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10222" w14:textId="6ECF497A" w:rsidR="00C71349" w:rsidRDefault="0011547B" w:rsidP="00D967C6">
      <w:pPr>
        <w:pStyle w:val="Header"/>
      </w:pPr>
      <w:r>
        <w:rPr>
          <w:noProof/>
        </w:rPr>
        <w:drawing>
          <wp:inline distT="0" distB="0" distL="0" distR="0" wp14:anchorId="2142D2EB" wp14:editId="2879BD9C">
            <wp:extent cx="2685997" cy="5522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698429" cy="554817"/>
                    </a:xfrm>
                    <a:prstGeom prst="rect">
                      <a:avLst/>
                    </a:prstGeom>
                  </pic:spPr>
                </pic:pic>
              </a:graphicData>
            </a:graphic>
          </wp:inline>
        </w:drawing>
      </w:r>
    </w:p>
    <w:p w14:paraId="548B97BC" w14:textId="6DC87F88" w:rsidR="00C71349" w:rsidRDefault="00D010DF" w:rsidP="008C100C">
      <w:pPr>
        <w:pStyle w:val="Title"/>
      </w:pPr>
      <w:r w:rsidRPr="00235951">
        <w:t xml:space="preserve">Key Management Interoperability Protocol Specification Version </w:t>
      </w:r>
      <w:r w:rsidR="00301A98">
        <w:t>3.0</w:t>
      </w:r>
    </w:p>
    <w:p w14:paraId="6833E7A9" w14:textId="66151286" w:rsidR="00154BD0" w:rsidRDefault="0011547B" w:rsidP="00154BD0">
      <w:pPr>
        <w:pStyle w:val="Subtitle"/>
      </w:pPr>
      <w:r>
        <w:t>Committee Specification Draft 01</w:t>
      </w:r>
    </w:p>
    <w:p w14:paraId="2A170032" w14:textId="2E69C234" w:rsidR="00286EC7" w:rsidRDefault="0043673A" w:rsidP="00154BD0">
      <w:pPr>
        <w:pStyle w:val="Subtitle"/>
      </w:pPr>
      <w:r>
        <w:t>2</w:t>
      </w:r>
      <w:r w:rsidR="00162131">
        <w:t>3</w:t>
      </w:r>
      <w:r>
        <w:t xml:space="preserve"> August 2024</w:t>
      </w:r>
    </w:p>
    <w:p w14:paraId="710A7314" w14:textId="77777777" w:rsidR="007858BE" w:rsidRDefault="007858BE" w:rsidP="007858BE">
      <w:pPr>
        <w:pStyle w:val="Titlepageinfo"/>
      </w:pPr>
      <w:r>
        <w:t>This stage:</w:t>
      </w:r>
    </w:p>
    <w:p w14:paraId="2DCB994F" w14:textId="77573C4F" w:rsidR="008E32E3" w:rsidRPr="008E32E3" w:rsidRDefault="000F6DF2" w:rsidP="008E32E3">
      <w:pPr>
        <w:spacing w:before="0" w:after="40"/>
      </w:pPr>
      <w:hyperlink r:id="rId9" w:history="1">
        <w:r w:rsidR="008E32E3" w:rsidRPr="000F6DF2">
          <w:rPr>
            <w:rStyle w:val="Hyperlink"/>
          </w:rPr>
          <w:t>https://docs.oasis-open.org/kmip/kmip-spec/v3.0/csd01/kmip-s</w:t>
        </w:r>
        <w:r w:rsidRPr="000F6DF2">
          <w:rPr>
            <w:rStyle w:val="Hyperlink"/>
          </w:rPr>
          <w:t>pe</w:t>
        </w:r>
        <w:r w:rsidR="008E32E3" w:rsidRPr="000F6DF2">
          <w:rPr>
            <w:rStyle w:val="Hyperlink"/>
          </w:rPr>
          <w:t>c-v3.0-csd01.</w:t>
        </w:r>
      </w:hyperlink>
      <w:r w:rsidR="008E32E3" w:rsidRPr="000F6DF2">
        <w:t xml:space="preserve">docx </w:t>
      </w:r>
      <w:r w:rsidR="008E32E3" w:rsidRPr="008E32E3">
        <w:t>(Authoritative)</w:t>
      </w:r>
    </w:p>
    <w:p w14:paraId="064A7748" w14:textId="4A8243E9" w:rsidR="000F6DF2" w:rsidRDefault="000F6DF2" w:rsidP="008E32E3">
      <w:pPr>
        <w:spacing w:before="0" w:after="40"/>
      </w:pPr>
      <w:hyperlink r:id="rId10" w:history="1">
        <w:r w:rsidRPr="000F6DF2">
          <w:rPr>
            <w:rStyle w:val="Hyperlink"/>
          </w:rPr>
          <w:t>https://docs.oasis-open.org/kmip/kmip-spec/v3.0/csd01/kmip-spec-v3.0-csd01.</w:t>
        </w:r>
        <w:r w:rsidRPr="000F6DF2">
          <w:rPr>
            <w:rStyle w:val="Hyperlink"/>
          </w:rPr>
          <w:t>html</w:t>
        </w:r>
      </w:hyperlink>
      <w:r w:rsidRPr="000F6DF2">
        <w:t xml:space="preserve"> </w:t>
      </w:r>
    </w:p>
    <w:p w14:paraId="4E587745" w14:textId="6F6D825F" w:rsidR="008E32E3" w:rsidRPr="00FC06F0" w:rsidRDefault="000F6DF2" w:rsidP="007858BE">
      <w:pPr>
        <w:spacing w:before="0" w:after="40"/>
        <w:rPr>
          <w:rStyle w:val="Hyperlink"/>
          <w:color w:val="auto"/>
        </w:rPr>
      </w:pPr>
      <w:hyperlink r:id="rId11" w:history="1">
        <w:r w:rsidRPr="000F6DF2">
          <w:rPr>
            <w:rStyle w:val="Hyperlink"/>
          </w:rPr>
          <w:t>https://docs.oasis-open.org/kmip/kmip-spec/v3.0/csd01/kmip-spec-v3.0-csd01</w:t>
        </w:r>
        <w:r w:rsidRPr="000F6DF2">
          <w:rPr>
            <w:rStyle w:val="Hyperlink"/>
          </w:rPr>
          <w:t>.pdf</w:t>
        </w:r>
      </w:hyperlink>
    </w:p>
    <w:p w14:paraId="53DCE330" w14:textId="77777777" w:rsidR="007858BE" w:rsidRDefault="007858BE" w:rsidP="007858BE">
      <w:pPr>
        <w:pStyle w:val="Titlepageinfo"/>
      </w:pPr>
      <w:r>
        <w:t>Previous stage:</w:t>
      </w:r>
    </w:p>
    <w:p w14:paraId="5C04857F" w14:textId="77777777" w:rsidR="007858BE" w:rsidRDefault="007858BE" w:rsidP="007858BE">
      <w:pPr>
        <w:spacing w:before="0" w:after="0"/>
      </w:pPr>
      <w:r>
        <w:t>N/A</w:t>
      </w:r>
    </w:p>
    <w:p w14:paraId="4E7A8A6D" w14:textId="77777777" w:rsidR="00836EAF" w:rsidRPr="00FC06F0" w:rsidRDefault="00836EAF" w:rsidP="007858BE">
      <w:pPr>
        <w:spacing w:before="0" w:after="0"/>
        <w:rPr>
          <w:rStyle w:val="Hyperlink"/>
          <w:color w:val="auto"/>
        </w:rPr>
      </w:pPr>
    </w:p>
    <w:p w14:paraId="2E5156F2" w14:textId="77777777" w:rsidR="00836EAF" w:rsidRDefault="00836EAF" w:rsidP="00836EAF">
      <w:pPr>
        <w:pStyle w:val="Titlepageinfo"/>
        <w:spacing w:before="0"/>
      </w:pPr>
      <w:r>
        <w:t>This stage:</w:t>
      </w:r>
    </w:p>
    <w:p w14:paraId="4BECA7A2" w14:textId="47169496" w:rsidR="008E32E3" w:rsidRDefault="00000000" w:rsidP="00417DBD">
      <w:pPr>
        <w:pStyle w:val="Titlepageinfodescription"/>
        <w:spacing w:before="0"/>
        <w:ind w:left="0"/>
      </w:pPr>
      <w:hyperlink r:id="rId12" w:history="1">
        <w:r w:rsidR="00417DBD" w:rsidRPr="006741AE">
          <w:rPr>
            <w:rStyle w:val="Hyperlink"/>
          </w:rPr>
          <w:t xml:space="preserve">https://docs.oasis-open.org/kmip/kmip-spec/v3.0/kmip-spec-v3.0.docx  </w:t>
        </w:r>
      </w:hyperlink>
      <w:r w:rsidR="008E32E3">
        <w:t>(Authoritative)</w:t>
      </w:r>
    </w:p>
    <w:p w14:paraId="50E7DFEC" w14:textId="0B07CFBC" w:rsidR="008E32E3" w:rsidRDefault="00000000" w:rsidP="008E32E3">
      <w:pPr>
        <w:pStyle w:val="Titlepageinfodescription"/>
        <w:ind w:left="0"/>
      </w:pPr>
      <w:hyperlink r:id="rId13" w:history="1">
        <w:r w:rsidR="008E32E3" w:rsidRPr="008E32E3">
          <w:rPr>
            <w:rStyle w:val="Hyperlink"/>
          </w:rPr>
          <w:t>https://docs.oasis-open.org/kmip/kmip-spec/v3.0/kmip-spec-v3.0.html</w:t>
        </w:r>
      </w:hyperlink>
    </w:p>
    <w:p w14:paraId="719898AD" w14:textId="7FE6046D" w:rsidR="008E32E3" w:rsidRPr="008E32E3" w:rsidRDefault="00000000" w:rsidP="008E32E3">
      <w:pPr>
        <w:pStyle w:val="Titlepageinfodescription"/>
        <w:ind w:left="0"/>
      </w:pPr>
      <w:hyperlink r:id="rId14" w:history="1">
        <w:r w:rsidR="008E32E3" w:rsidRPr="008E32E3">
          <w:rPr>
            <w:rStyle w:val="Hyperlink"/>
          </w:rPr>
          <w:t>https://docs.oasis-open.org/kmip/kmip-spec/v3.0/kmip-spec-v3.0.pdf</w:t>
        </w:r>
      </w:hyperlink>
    </w:p>
    <w:p w14:paraId="441BA7B8" w14:textId="3F313FCE" w:rsidR="00024C43" w:rsidRDefault="00024C43" w:rsidP="008C100C">
      <w:pPr>
        <w:pStyle w:val="Titlepageinfo"/>
      </w:pPr>
      <w:r>
        <w:t>Technical Committee:</w:t>
      </w:r>
    </w:p>
    <w:p w14:paraId="73FE04CC" w14:textId="621F89DB" w:rsidR="00024C43" w:rsidRDefault="00000000" w:rsidP="00BF3A33">
      <w:pPr>
        <w:spacing w:before="0" w:after="40"/>
      </w:pPr>
      <w:hyperlink r:id="rId15" w:history="1">
        <w:r w:rsidR="00D010DF" w:rsidRPr="00040127">
          <w:rPr>
            <w:rStyle w:val="Hyperlink"/>
          </w:rPr>
          <w:t>OASIS Key Management Interoperability Protocol (KMIP) TC</w:t>
        </w:r>
      </w:hyperlink>
    </w:p>
    <w:p w14:paraId="730B06D5" w14:textId="77777777" w:rsidR="009C7DCE" w:rsidRDefault="00DC2EB1" w:rsidP="008C100C">
      <w:pPr>
        <w:pStyle w:val="Titlepageinfo"/>
      </w:pPr>
      <w:r>
        <w:t>Chairs</w:t>
      </w:r>
      <w:r w:rsidR="009C7DCE">
        <w:t>:</w:t>
      </w:r>
    </w:p>
    <w:p w14:paraId="36D75124" w14:textId="4DC5E8F0" w:rsidR="00D010DF" w:rsidRDefault="008B1145" w:rsidP="00D010DF">
      <w:pPr>
        <w:spacing w:before="0" w:after="40"/>
        <w:rPr>
          <w:rStyle w:val="Hyperlink"/>
        </w:rPr>
      </w:pPr>
      <w:r>
        <w:t>Greg Scott</w:t>
      </w:r>
      <w:r w:rsidR="00D010DF" w:rsidRPr="003A57B9">
        <w:t xml:space="preserve"> (</w:t>
      </w:r>
      <w:hyperlink r:id="rId16" w:history="1">
        <w:r>
          <w:rPr>
            <w:rStyle w:val="Hyperlink"/>
          </w:rPr>
          <w:t>greg.scott</w:t>
        </w:r>
        <w:r w:rsidRPr="003A57B9">
          <w:rPr>
            <w:rStyle w:val="Hyperlink"/>
          </w:rPr>
          <w:t>@cryptsoft.com</w:t>
        </w:r>
      </w:hyperlink>
      <w:r w:rsidR="00D010DF" w:rsidRPr="003A57B9">
        <w:t xml:space="preserve">), </w:t>
      </w:r>
      <w:hyperlink r:id="rId17" w:history="1">
        <w:proofErr w:type="spellStart"/>
        <w:r w:rsidR="00D010DF" w:rsidRPr="003A57B9">
          <w:rPr>
            <w:rStyle w:val="Hyperlink"/>
          </w:rPr>
          <w:t>Cryptsoft</w:t>
        </w:r>
        <w:proofErr w:type="spellEnd"/>
        <w:r w:rsidR="00D010DF" w:rsidRPr="003A57B9">
          <w:rPr>
            <w:rStyle w:val="Hyperlink"/>
          </w:rPr>
          <w:t xml:space="preserve"> Pty Ltd.</w:t>
        </w:r>
      </w:hyperlink>
    </w:p>
    <w:p w14:paraId="16C836BD" w14:textId="319DDAF8" w:rsidR="007816D7" w:rsidRDefault="00D010DF" w:rsidP="00D010DF">
      <w:pPr>
        <w:spacing w:before="0" w:after="40"/>
      </w:pPr>
      <w:r>
        <w:t>Judith Furlong (</w:t>
      </w:r>
      <w:hyperlink r:id="rId18" w:history="1">
        <w:r w:rsidRPr="0011692A">
          <w:rPr>
            <w:rStyle w:val="Hyperlink"/>
          </w:rPr>
          <w:t>Judith.Furlong@dell.com</w:t>
        </w:r>
      </w:hyperlink>
      <w:r>
        <w:t xml:space="preserve">), </w:t>
      </w:r>
      <w:hyperlink r:id="rId19" w:history="1">
        <w:r w:rsidRPr="009C5C92">
          <w:rPr>
            <w:rStyle w:val="Hyperlink"/>
          </w:rPr>
          <w:t>Dell</w:t>
        </w:r>
      </w:hyperlink>
    </w:p>
    <w:p w14:paraId="19E8C03D" w14:textId="77777777" w:rsidR="007816D7" w:rsidRDefault="00DC2EB1" w:rsidP="008C100C">
      <w:pPr>
        <w:pStyle w:val="Titlepageinfo"/>
      </w:pPr>
      <w:r>
        <w:t>Editors</w:t>
      </w:r>
      <w:r w:rsidR="007816D7">
        <w:t>:</w:t>
      </w:r>
    </w:p>
    <w:p w14:paraId="299985E0" w14:textId="7EE7FD6F" w:rsidR="00D010DF" w:rsidRDefault="008B1145" w:rsidP="00D010DF">
      <w:pPr>
        <w:spacing w:before="0" w:after="40"/>
        <w:rPr>
          <w:rStyle w:val="Hyperlink"/>
        </w:rPr>
      </w:pPr>
      <w:r>
        <w:t>Greg Scott</w:t>
      </w:r>
      <w:r w:rsidR="00D010DF" w:rsidRPr="003A57B9">
        <w:t xml:space="preserve"> (</w:t>
      </w:r>
      <w:hyperlink r:id="rId20" w:history="1">
        <w:r>
          <w:rPr>
            <w:rStyle w:val="Hyperlink"/>
          </w:rPr>
          <w:t>greg.scott@cryptsoft.com</w:t>
        </w:r>
      </w:hyperlink>
      <w:r w:rsidR="00D010DF" w:rsidRPr="003A57B9">
        <w:t xml:space="preserve">), </w:t>
      </w:r>
      <w:hyperlink r:id="rId21" w:history="1">
        <w:proofErr w:type="spellStart"/>
        <w:r w:rsidR="00D010DF" w:rsidRPr="003A57B9">
          <w:rPr>
            <w:rStyle w:val="Hyperlink"/>
          </w:rPr>
          <w:t>Cryptsoft</w:t>
        </w:r>
        <w:proofErr w:type="spellEnd"/>
        <w:r w:rsidR="00D010DF" w:rsidRPr="003A57B9">
          <w:rPr>
            <w:rStyle w:val="Hyperlink"/>
          </w:rPr>
          <w:t xml:space="preserve"> Pty Ltd.</w:t>
        </w:r>
      </w:hyperlink>
    </w:p>
    <w:p w14:paraId="1CED605B" w14:textId="183B1AB1" w:rsidR="004C4D7C" w:rsidRDefault="00EC593B" w:rsidP="00D010DF">
      <w:pPr>
        <w:spacing w:before="0" w:after="40"/>
      </w:pPr>
      <w:r>
        <w:t>Tony Cox</w:t>
      </w:r>
      <w:r w:rsidR="00D010DF">
        <w:t xml:space="preserve"> (</w:t>
      </w:r>
      <w:hyperlink r:id="rId22" w:history="1">
        <w:r w:rsidR="00162131" w:rsidRPr="00162131">
          <w:rPr>
            <w:rStyle w:val="Hyperlink"/>
          </w:rPr>
          <w:t>tony.cox@tclogic.com.au</w:t>
        </w:r>
      </w:hyperlink>
      <w:r w:rsidR="00D010DF">
        <w:t xml:space="preserve">), </w:t>
      </w:r>
      <w:r w:rsidR="00162131">
        <w:t>TC Logic</w:t>
      </w:r>
    </w:p>
    <w:p w14:paraId="65259F4F" w14:textId="77777777" w:rsidR="00D00DF9" w:rsidRDefault="00D00DF9" w:rsidP="00D00DF9">
      <w:pPr>
        <w:pStyle w:val="Titlepageinfo"/>
      </w:pPr>
      <w:bookmarkStart w:id="0" w:name="RelatedWork"/>
      <w:r>
        <w:t>Related work</w:t>
      </w:r>
      <w:bookmarkEnd w:id="0"/>
      <w:r>
        <w:t>:</w:t>
      </w:r>
    </w:p>
    <w:p w14:paraId="6F5D8E83" w14:textId="77777777" w:rsidR="00D00DF9" w:rsidRPr="004C4D7C" w:rsidRDefault="00D00DF9" w:rsidP="00DC7E9B">
      <w:pPr>
        <w:pStyle w:val="Titlepageinfodescription"/>
        <w:ind w:left="0"/>
      </w:pPr>
      <w:r>
        <w:t xml:space="preserve">This </w:t>
      </w:r>
      <w:r w:rsidR="00494EE0">
        <w:t>specification</w:t>
      </w:r>
      <w:r>
        <w:t xml:space="preserve"> replaces or supersedes:</w:t>
      </w:r>
    </w:p>
    <w:p w14:paraId="7331183F" w14:textId="57F494EE" w:rsidR="00D00DF9" w:rsidRDefault="00154BD0" w:rsidP="00476F31">
      <w:pPr>
        <w:pStyle w:val="RelatedWork"/>
        <w:ind w:left="360"/>
      </w:pPr>
      <w:r w:rsidRPr="00501D68">
        <w:rPr>
          <w:i/>
        </w:rPr>
        <w:t xml:space="preserve">Key Management Interoperability Protocol Specification Version </w:t>
      </w:r>
      <w:r w:rsidR="008E32E3">
        <w:rPr>
          <w:i/>
        </w:rPr>
        <w:t>2.1</w:t>
      </w:r>
      <w:r w:rsidRPr="00501D68">
        <w:t xml:space="preserve">. Edited by </w:t>
      </w:r>
      <w:r>
        <w:t>Tony Cox and Charles White</w:t>
      </w:r>
      <w:r w:rsidRPr="00501D68">
        <w:t xml:space="preserve">. </w:t>
      </w:r>
      <w:r>
        <w:t>OASIS Standard. Latest stage</w:t>
      </w:r>
      <w:r w:rsidR="00301A98">
        <w:t xml:space="preserve">: </w:t>
      </w:r>
      <w:hyperlink r:id="rId23" w:history="1">
        <w:r w:rsidR="008E32E3" w:rsidRPr="008E32E3">
          <w:rPr>
            <w:rStyle w:val="Hyperlink"/>
          </w:rPr>
          <w:t>https://docs.oasis-open.org/kmip/kmip-spec/v2.1/kmip-spec-v2.1.html</w:t>
        </w:r>
      </w:hyperlink>
    </w:p>
    <w:p w14:paraId="3D7C0F04" w14:textId="77777777" w:rsidR="00D00DF9" w:rsidRPr="004C4D7C" w:rsidRDefault="00D00DF9" w:rsidP="00DC7E9B">
      <w:pPr>
        <w:pStyle w:val="Titlepageinfodescription"/>
        <w:ind w:left="0"/>
      </w:pPr>
      <w:r>
        <w:t xml:space="preserve">This </w:t>
      </w:r>
      <w:r w:rsidR="00494EE0">
        <w:t>specification</w:t>
      </w:r>
      <w:r>
        <w:t xml:space="preserve"> is related to:</w:t>
      </w:r>
    </w:p>
    <w:p w14:paraId="36354E31" w14:textId="4CE41AD6" w:rsidR="00433D76" w:rsidRPr="00531EBA" w:rsidRDefault="00433D76" w:rsidP="00433D76">
      <w:pPr>
        <w:pStyle w:val="RelatedWork"/>
        <w:ind w:left="360"/>
        <w:rPr>
          <w:i/>
        </w:rPr>
      </w:pPr>
      <w:r w:rsidRPr="00531EBA">
        <w:rPr>
          <w:i/>
        </w:rPr>
        <w:t xml:space="preserve">Key Management Interoperability Protocol Profiles Version </w:t>
      </w:r>
      <w:r w:rsidR="00301A98">
        <w:rPr>
          <w:i/>
        </w:rPr>
        <w:t>3</w:t>
      </w:r>
      <w:r w:rsidRPr="00531EBA">
        <w:rPr>
          <w:i/>
        </w:rPr>
        <w:t>.</w:t>
      </w:r>
      <w:r w:rsidR="00301A98">
        <w:rPr>
          <w:i/>
        </w:rPr>
        <w:t>0.</w:t>
      </w:r>
      <w:r w:rsidRPr="00531EBA">
        <w:t xml:space="preserve"> </w:t>
      </w:r>
      <w:r w:rsidR="00C9661D" w:rsidRPr="00501D68">
        <w:t xml:space="preserve">Edited by </w:t>
      </w:r>
      <w:r w:rsidR="00C9661D" w:rsidRPr="00651DD5">
        <w:t>Tim Chevalier</w:t>
      </w:r>
      <w:r w:rsidR="00C9661D">
        <w:t xml:space="preserve"> and Tim Hudson</w:t>
      </w:r>
      <w:r w:rsidR="00C9661D" w:rsidRPr="00501D68">
        <w:t>.</w:t>
      </w:r>
      <w:r w:rsidRPr="00911333">
        <w:t xml:space="preserve"> </w:t>
      </w:r>
      <w:r w:rsidR="00301A98">
        <w:t xml:space="preserve">Latest stage: </w:t>
      </w:r>
      <w:hyperlink r:id="rId24" w:history="1">
        <w:r w:rsidR="008E32E3" w:rsidRPr="008E32E3">
          <w:rPr>
            <w:rStyle w:val="Hyperlink"/>
          </w:rPr>
          <w:t>https://docs.oasis-open.org/kmip/kmip-profiles/v3.0/kmip-profiles-v3.0.html</w:t>
        </w:r>
      </w:hyperlink>
    </w:p>
    <w:p w14:paraId="360571FD" w14:textId="48586F85" w:rsidR="00433D76" w:rsidRPr="00531EBA" w:rsidRDefault="00433D76" w:rsidP="00433D76">
      <w:pPr>
        <w:pStyle w:val="RelatedWork"/>
        <w:ind w:left="360"/>
        <w:rPr>
          <w:i/>
        </w:rPr>
      </w:pPr>
      <w:r w:rsidRPr="00531EBA">
        <w:rPr>
          <w:i/>
        </w:rPr>
        <w:t xml:space="preserve">Key Management Interoperability Protocol Test Cases Version </w:t>
      </w:r>
      <w:r w:rsidR="00301A98">
        <w:rPr>
          <w:i/>
        </w:rPr>
        <w:t>3.0</w:t>
      </w:r>
      <w:r w:rsidRPr="00531EBA">
        <w:rPr>
          <w:i/>
        </w:rPr>
        <w:t>.</w:t>
      </w:r>
      <w:r w:rsidR="00C9661D" w:rsidRPr="00C9661D">
        <w:rPr>
          <w:iCs/>
        </w:rPr>
        <w:t xml:space="preserve"> </w:t>
      </w:r>
      <w:r w:rsidR="00603846">
        <w:t>Work in Progress</w:t>
      </w:r>
      <w:r w:rsidR="00301A98">
        <w:t>.</w:t>
      </w:r>
    </w:p>
    <w:p w14:paraId="5B58D61B" w14:textId="02DC6A33" w:rsidR="00560795" w:rsidRPr="00560795" w:rsidRDefault="00433D76" w:rsidP="00433D76">
      <w:pPr>
        <w:pStyle w:val="RelatedWork"/>
        <w:ind w:left="360"/>
      </w:pPr>
      <w:r w:rsidRPr="00531EBA">
        <w:rPr>
          <w:i/>
        </w:rPr>
        <w:t>Key Management Interoperability</w:t>
      </w:r>
      <w:r>
        <w:rPr>
          <w:i/>
        </w:rPr>
        <w:t xml:space="preserve"> Protocol Usage Guide Version </w:t>
      </w:r>
      <w:r w:rsidR="00301A98">
        <w:rPr>
          <w:i/>
        </w:rPr>
        <w:t>3.0</w:t>
      </w:r>
      <w:r w:rsidRPr="00531EBA">
        <w:rPr>
          <w:i/>
        </w:rPr>
        <w:t>.</w:t>
      </w:r>
      <w:r w:rsidR="00C9661D">
        <w:t xml:space="preserve"> </w:t>
      </w:r>
      <w:r w:rsidR="00603846">
        <w:t>Work in Progress.</w:t>
      </w:r>
    </w:p>
    <w:p w14:paraId="1E41A758" w14:textId="77777777" w:rsidR="009C7DCE" w:rsidRDefault="009C7DCE" w:rsidP="008C100C">
      <w:pPr>
        <w:pStyle w:val="Titlepageinfo"/>
      </w:pPr>
      <w:r>
        <w:t>Abstract:</w:t>
      </w:r>
    </w:p>
    <w:p w14:paraId="57BDA72B" w14:textId="2B1886B1" w:rsidR="009C7DCE" w:rsidRDefault="00433D76" w:rsidP="00DC7E9B">
      <w:pPr>
        <w:pStyle w:val="Abstract"/>
        <w:ind w:left="0"/>
      </w:pPr>
      <w:r>
        <w:t>This document is intended for developers and architects who wish to design systems and applications that interoperate using the Key Management Interoperability Protocol Specification.</w:t>
      </w:r>
    </w:p>
    <w:p w14:paraId="21C31269" w14:textId="77777777" w:rsidR="009C7DCE" w:rsidRDefault="009C7DCE" w:rsidP="008C100C">
      <w:pPr>
        <w:pStyle w:val="Titlepageinfo"/>
      </w:pPr>
      <w:r>
        <w:t>Status:</w:t>
      </w:r>
    </w:p>
    <w:p w14:paraId="53A60E4D" w14:textId="4852240D" w:rsidR="009C7DCE" w:rsidRDefault="00433D76" w:rsidP="00BF3A33">
      <w:pPr>
        <w:pStyle w:val="Abstract"/>
        <w:ind w:left="0"/>
      </w:pPr>
      <w:r>
        <w:t xml:space="preserve">This document was last revised or approved by the </w:t>
      </w:r>
      <w:r w:rsidRPr="00235951">
        <w:t>OASIS Key Management Interoperability Protocol (KMIP) TC</w:t>
      </w:r>
      <w:r w:rsidRPr="002659E9">
        <w:t xml:space="preserve"> </w:t>
      </w:r>
      <w:r>
        <w:t xml:space="preserve">on the above date. The level of approval is also listed above. Check the “Latest </w:t>
      </w:r>
      <w:r w:rsidR="00154BD0">
        <w:t>stage</w:t>
      </w:r>
      <w:r>
        <w:t xml:space="preserve">” location noted above for possible later revisions of this document. Any other numbered Versions and other technical work produced by the Technical Committee (TC) are listed at </w:t>
      </w:r>
      <w:hyperlink r:id="rId25" w:anchor="technical" w:history="1">
        <w:r>
          <w:rPr>
            <w:rStyle w:val="Hyperlink"/>
          </w:rPr>
          <w:t>https://www.oasis-open.org/committees/tc_home.php?wg_abbrev=kmip#technical</w:t>
        </w:r>
      </w:hyperlink>
      <w:r>
        <w:t>.</w:t>
      </w:r>
    </w:p>
    <w:p w14:paraId="05B88DF3" w14:textId="736D2D19" w:rsidR="00B36797" w:rsidRDefault="00B36797" w:rsidP="00BF3A33">
      <w:pPr>
        <w:pStyle w:val="Abstract"/>
        <w:ind w:left="0"/>
      </w:pPr>
      <w:r w:rsidRPr="00B36797">
        <w:t>Comments from TC members should be sent directly to the TC's mailing list. Comments may be submitted to the project by any other person through the use of the project’s Comment Facility: https://groups.oasis-open.org/communities/community-home?CommunityKey=2b5e5c66-cc41-4aa5-92ee-018f5aa7dfc4</w:t>
      </w:r>
    </w:p>
    <w:p w14:paraId="45D0F528" w14:textId="7C388AC6" w:rsidR="009B1FA0" w:rsidRDefault="00433D76" w:rsidP="00BF3A33">
      <w:pPr>
        <w:pStyle w:val="Abstract"/>
        <w:ind w:left="0"/>
      </w:pPr>
      <w:r>
        <w:t>This</w:t>
      </w:r>
      <w:r w:rsidRPr="009D6316">
        <w:t xml:space="preserve"> </w:t>
      </w:r>
      <w:r>
        <w:t>specification</w:t>
      </w:r>
      <w:r w:rsidRPr="009D6316">
        <w:t xml:space="preserve"> is provided under </w:t>
      </w:r>
      <w:r w:rsidRPr="004C3207">
        <w:t xml:space="preserve">the </w:t>
      </w:r>
      <w:hyperlink r:id="rId26" w:anchor="RF-on-RAND-Mode" w:history="1">
        <w:r w:rsidRPr="004C3207">
          <w:rPr>
            <w:rStyle w:val="Hyperlink"/>
          </w:rPr>
          <w:t>RF on RAND Terms</w:t>
        </w:r>
      </w:hyperlink>
      <w:r w:rsidRPr="004C3207">
        <w:t xml:space="preserve"> Mode of the </w:t>
      </w:r>
      <w:hyperlink r:id="rId27"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28" w:history="1">
        <w:r>
          <w:rPr>
            <w:rStyle w:val="Hyperlink"/>
          </w:rPr>
          <w:t>https://www.oasis-open.org/committees/kmip/ipr.php</w:t>
        </w:r>
      </w:hyperlink>
      <w:r>
        <w:t>).</w:t>
      </w:r>
    </w:p>
    <w:p w14:paraId="27D3009B" w14:textId="77777777" w:rsidR="007858BE" w:rsidRDefault="007858BE" w:rsidP="007858BE">
      <w:pPr>
        <w:pStyle w:val="Titlepageinfo"/>
      </w:pPr>
      <w:r>
        <w:t>Key words:</w:t>
      </w:r>
    </w:p>
    <w:p w14:paraId="16B9E3EE" w14:textId="50AC9A48" w:rsidR="0043673A" w:rsidRPr="0043673A" w:rsidRDefault="007858BE" w:rsidP="007858BE">
      <w:pPr>
        <w:pStyle w:val="Abstract"/>
        <w:ind w:left="0"/>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312232FB" w14:textId="77777777" w:rsidR="0043673A" w:rsidRPr="0043673A" w:rsidRDefault="0043673A" w:rsidP="00414C7C"/>
    <w:p w14:paraId="63C2CBAB" w14:textId="3D274824" w:rsidR="00300B86" w:rsidRPr="00300B86" w:rsidRDefault="00300B86" w:rsidP="00BF3A33">
      <w:pPr>
        <w:pStyle w:val="Abstract"/>
        <w:ind w:left="0"/>
      </w:pPr>
      <w:r w:rsidRPr="00300B86">
        <w:t xml:space="preserve">Note that any machine-readable content </w:t>
      </w:r>
      <w:r w:rsidR="00B1598A">
        <w:t>(</w:t>
      </w:r>
      <w:hyperlink r:id="rId29" w:anchor="wpComponentsCompLang" w:history="1">
        <w:r w:rsidR="00B1598A" w:rsidRPr="009031E0">
          <w:rPr>
            <w:rStyle w:val="Hyperlink"/>
          </w:rPr>
          <w:t>Computer Language Definitions</w:t>
        </w:r>
      </w:hyperlink>
      <w:r w:rsidR="00B1598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51B4A3AC" w:rsidR="000449B0" w:rsidRDefault="000449B0" w:rsidP="00BF3A33">
      <w:pPr>
        <w:pStyle w:val="Abstract"/>
        <w:ind w:left="0"/>
      </w:pPr>
      <w:r>
        <w:t xml:space="preserve">When referencing this </w:t>
      </w:r>
      <w:r w:rsidR="00FC3563">
        <w:t>specification</w:t>
      </w:r>
      <w:r w:rsidR="00F87CEC">
        <w:t>,</w:t>
      </w:r>
      <w:r>
        <w:t xml:space="preserve"> the following citation</w:t>
      </w:r>
      <w:r w:rsidR="00995E1B">
        <w:t xml:space="preserve"> format</w:t>
      </w:r>
      <w:r>
        <w:t xml:space="preserve"> should be used</w:t>
      </w:r>
      <w:r w:rsidR="00995E1B">
        <w:t>:</w:t>
      </w:r>
    </w:p>
    <w:p w14:paraId="47D3C367" w14:textId="3C337FB9" w:rsidR="00995E1B" w:rsidRPr="00301A98" w:rsidRDefault="00433D76" w:rsidP="00BF3A33">
      <w:pPr>
        <w:pStyle w:val="Abstract"/>
        <w:ind w:left="0"/>
        <w:rPr>
          <w:b/>
        </w:rPr>
      </w:pPr>
      <w:r>
        <w:rPr>
          <w:rStyle w:val="Refterm"/>
        </w:rPr>
        <w:t>[kmip-spec-v</w:t>
      </w:r>
      <w:r w:rsidR="00301A98">
        <w:rPr>
          <w:rStyle w:val="Refterm"/>
        </w:rPr>
        <w:t>3.0</w:t>
      </w:r>
      <w:r>
        <w:rPr>
          <w:rStyle w:val="Refterm"/>
        </w:rPr>
        <w:t>]</w:t>
      </w:r>
    </w:p>
    <w:p w14:paraId="11D36FE6" w14:textId="43BDB4F5" w:rsidR="00930E31" w:rsidRDefault="00433D76" w:rsidP="00BF3A33">
      <w:pPr>
        <w:pStyle w:val="Abstract"/>
        <w:ind w:left="0"/>
      </w:pPr>
      <w:r w:rsidRPr="00501D68">
        <w:rPr>
          <w:i/>
        </w:rPr>
        <w:t xml:space="preserve">Key Management Interoperability Protocol Specification Version </w:t>
      </w:r>
      <w:r w:rsidR="00301A98">
        <w:rPr>
          <w:i/>
        </w:rPr>
        <w:t>3.0</w:t>
      </w:r>
      <w:r w:rsidRPr="00501D68">
        <w:t xml:space="preserve">. Edited by </w:t>
      </w:r>
      <w:r w:rsidR="008B1145">
        <w:t>Greg Scott</w:t>
      </w:r>
      <w:r>
        <w:t xml:space="preserve"> and </w:t>
      </w:r>
      <w:r w:rsidR="00162131">
        <w:t>Tony Cox</w:t>
      </w:r>
      <w:r w:rsidRPr="00501D68">
        <w:t xml:space="preserve">. </w:t>
      </w:r>
      <w:r w:rsidR="0043673A">
        <w:t>23 Aug</w:t>
      </w:r>
      <w:r w:rsidR="0015284D">
        <w:t>ust</w:t>
      </w:r>
      <w:r w:rsidR="0043673A">
        <w:t xml:space="preserve"> 2024</w:t>
      </w:r>
      <w:r w:rsidRPr="00501D68">
        <w:t xml:space="preserve">. </w:t>
      </w:r>
      <w:r w:rsidR="0015284D">
        <w:t xml:space="preserve">Committee Specification Draft </w:t>
      </w:r>
      <w:r w:rsidR="008F5344">
        <w:t xml:space="preserve">01. </w:t>
      </w:r>
      <w:hyperlink r:id="rId30" w:history="1">
        <w:r w:rsidR="008F5344" w:rsidRPr="000F6DF2">
          <w:rPr>
            <w:rStyle w:val="Hyperlink"/>
          </w:rPr>
          <w:t>https://docs.oasis-open.org/kmip/kmip-spec/v3.0/csd01/kmip-s</w:t>
        </w:r>
        <w:r w:rsidR="000F6DF2" w:rsidRPr="000F6DF2">
          <w:rPr>
            <w:rStyle w:val="Hyperlink"/>
          </w:rPr>
          <w:t>p</w:t>
        </w:r>
        <w:r w:rsidR="008F5344" w:rsidRPr="000F6DF2">
          <w:rPr>
            <w:rStyle w:val="Hyperlink"/>
          </w:rPr>
          <w:t>ec-v3.0-csd01.html</w:t>
        </w:r>
      </w:hyperlink>
      <w:r w:rsidR="008F5344">
        <w:t xml:space="preserve">. Latest Stage: </w:t>
      </w:r>
      <w:hyperlink r:id="rId31" w:history="1">
        <w:r w:rsidR="008F5344" w:rsidRPr="00AA5424">
          <w:rPr>
            <w:rStyle w:val="Hyperlink"/>
          </w:rPr>
          <w:t>https://docs.oasis-open.org/kmip/kmip-spec/v3.0/kmip-spec-v3.0.html.</w:t>
        </w:r>
      </w:hyperlink>
    </w:p>
    <w:p w14:paraId="7BDA6195" w14:textId="77777777" w:rsidR="008018B4" w:rsidRDefault="008018B4" w:rsidP="00BF3A33">
      <w:pPr>
        <w:pStyle w:val="Abstract"/>
        <w:ind w:left="0"/>
      </w:pPr>
    </w:p>
    <w:p w14:paraId="1D1D9009" w14:textId="77777777" w:rsidR="008018B4" w:rsidRDefault="008018B4" w:rsidP="008018B4">
      <w:pPr>
        <w:pStyle w:val="Titlepageinfo"/>
      </w:pPr>
      <w:r>
        <w:t>Notices:</w:t>
      </w:r>
    </w:p>
    <w:p w14:paraId="122B5AA7" w14:textId="77777777" w:rsidR="008018B4" w:rsidRDefault="008018B4" w:rsidP="008018B4">
      <w:pPr>
        <w:pStyle w:val="Abstract"/>
        <w:ind w:left="0"/>
      </w:pPr>
      <w:r>
        <w:t>Copyright © OASIS Open 2024. All Rights Reserved.</w:t>
      </w:r>
    </w:p>
    <w:p w14:paraId="244160AF" w14:textId="77777777" w:rsidR="008018B4" w:rsidRPr="000F41C1" w:rsidRDefault="008018B4" w:rsidP="008018B4">
      <w:pPr>
        <w:pStyle w:val="Abstract"/>
        <w:ind w:left="0"/>
      </w:pPr>
      <w:r>
        <w:t>Distributed under the terms of the OASIS IPR Policy, [</w:t>
      </w:r>
      <w:hyperlink r:id="rId32" w:history="1">
        <w:r w:rsidRPr="000450FF">
          <w:rPr>
            <w:rStyle w:val="Hyperlink"/>
          </w:rPr>
          <w:t>https://www.oasis-open.org/policies-guidelines/ipr/</w:t>
        </w:r>
      </w:hyperlink>
      <w:r>
        <w:t>]. For complete copyright information please see the full Notices section in an Appendix below.</w:t>
      </w:r>
    </w:p>
    <w:p w14:paraId="0B9CE583" w14:textId="77777777" w:rsidR="008018B4" w:rsidRPr="00F316B4" w:rsidRDefault="008018B4" w:rsidP="00BF3A33">
      <w:pPr>
        <w:pStyle w:val="Abstract"/>
        <w:ind w:left="0"/>
        <w:rPr>
          <w:rFonts w:cs="Arial"/>
        </w:rPr>
      </w:pPr>
    </w:p>
    <w:p w14:paraId="687B9D0E" w14:textId="77777777" w:rsidR="008677C6" w:rsidRDefault="007E3373" w:rsidP="008C100C">
      <w:pPr>
        <w:pStyle w:val="Notices"/>
      </w:pPr>
      <w:r>
        <w:t>Notices</w:t>
      </w:r>
    </w:p>
    <w:p w14:paraId="694502D1" w14:textId="3BAF7D3C" w:rsidR="00852E10" w:rsidRPr="00852E10" w:rsidRDefault="008C7396" w:rsidP="00852E10">
      <w:r>
        <w:t>Copyright © OASIS</w:t>
      </w:r>
      <w:r w:rsidR="00CE59AF">
        <w:t xml:space="preserve"> Open</w:t>
      </w:r>
      <w:r>
        <w:t xml:space="preserve"> </w:t>
      </w:r>
      <w:r w:rsidR="0043673A">
        <w:t>2024</w:t>
      </w:r>
      <w:r w:rsidR="00852E10" w:rsidRPr="00852E10">
        <w:t>. All Rights Reserved.</w:t>
      </w:r>
    </w:p>
    <w:p w14:paraId="1789F8E0" w14:textId="27075EE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33"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3A869816" w:rsidR="0094275A"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34"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35"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t>Table of Contents</w:t>
      </w:r>
    </w:p>
    <w:p w14:paraId="6342A87A" w14:textId="1A647521" w:rsidR="00906891" w:rsidRDefault="003A7AEE">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r>
        <w:fldChar w:fldCharType="begin"/>
      </w:r>
      <w:r>
        <w:instrText xml:space="preserve"> TOC \o "1-3" \h \z \u </w:instrText>
      </w:r>
      <w:r>
        <w:fldChar w:fldCharType="separate"/>
      </w:r>
      <w:hyperlink w:anchor="_Toc176875663" w:history="1">
        <w:r w:rsidR="00906891" w:rsidRPr="007D6B24">
          <w:rPr>
            <w:rStyle w:val="Hyperlink"/>
            <w:noProof/>
          </w:rPr>
          <w:t>1</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rPr>
          <w:t>Introduction</w:t>
        </w:r>
        <w:r w:rsidR="00906891">
          <w:rPr>
            <w:noProof/>
            <w:webHidden/>
          </w:rPr>
          <w:tab/>
        </w:r>
        <w:r w:rsidR="00906891">
          <w:rPr>
            <w:noProof/>
            <w:webHidden/>
          </w:rPr>
          <w:fldChar w:fldCharType="begin"/>
        </w:r>
        <w:r w:rsidR="00906891">
          <w:rPr>
            <w:noProof/>
            <w:webHidden/>
          </w:rPr>
          <w:instrText xml:space="preserve"> PAGEREF _Toc176875663 \h </w:instrText>
        </w:r>
        <w:r w:rsidR="00906891">
          <w:rPr>
            <w:noProof/>
            <w:webHidden/>
          </w:rPr>
        </w:r>
        <w:r w:rsidR="00906891">
          <w:rPr>
            <w:noProof/>
            <w:webHidden/>
          </w:rPr>
          <w:fldChar w:fldCharType="separate"/>
        </w:r>
        <w:r w:rsidR="00906891">
          <w:rPr>
            <w:noProof/>
            <w:webHidden/>
          </w:rPr>
          <w:t>13</w:t>
        </w:r>
        <w:r w:rsidR="00906891">
          <w:rPr>
            <w:noProof/>
            <w:webHidden/>
          </w:rPr>
          <w:fldChar w:fldCharType="end"/>
        </w:r>
      </w:hyperlink>
    </w:p>
    <w:p w14:paraId="0F4642AA" w14:textId="4EF398F7"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64" w:history="1">
        <w:r w:rsidR="00906891" w:rsidRPr="007D6B24">
          <w:rPr>
            <w:rStyle w:val="Hyperlink"/>
            <w:noProof/>
          </w:rPr>
          <w:t>1.1 IPR Policy</w:t>
        </w:r>
        <w:r w:rsidR="00906891">
          <w:rPr>
            <w:noProof/>
            <w:webHidden/>
          </w:rPr>
          <w:tab/>
        </w:r>
        <w:r w:rsidR="00906891">
          <w:rPr>
            <w:noProof/>
            <w:webHidden/>
          </w:rPr>
          <w:fldChar w:fldCharType="begin"/>
        </w:r>
        <w:r w:rsidR="00906891">
          <w:rPr>
            <w:noProof/>
            <w:webHidden/>
          </w:rPr>
          <w:instrText xml:space="preserve"> PAGEREF _Toc176875664 \h </w:instrText>
        </w:r>
        <w:r w:rsidR="00906891">
          <w:rPr>
            <w:noProof/>
            <w:webHidden/>
          </w:rPr>
        </w:r>
        <w:r w:rsidR="00906891">
          <w:rPr>
            <w:noProof/>
            <w:webHidden/>
          </w:rPr>
          <w:fldChar w:fldCharType="separate"/>
        </w:r>
        <w:r w:rsidR="00906891">
          <w:rPr>
            <w:noProof/>
            <w:webHidden/>
          </w:rPr>
          <w:t>13</w:t>
        </w:r>
        <w:r w:rsidR="00906891">
          <w:rPr>
            <w:noProof/>
            <w:webHidden/>
          </w:rPr>
          <w:fldChar w:fldCharType="end"/>
        </w:r>
      </w:hyperlink>
    </w:p>
    <w:p w14:paraId="15782E48" w14:textId="73221DD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65" w:history="1">
        <w:r w:rsidR="00906891" w:rsidRPr="007D6B24">
          <w:rPr>
            <w:rStyle w:val="Hyperlink"/>
            <w:noProof/>
          </w:rPr>
          <w:t>1.2 Terminology</w:t>
        </w:r>
        <w:r w:rsidR="00906891">
          <w:rPr>
            <w:noProof/>
            <w:webHidden/>
          </w:rPr>
          <w:tab/>
        </w:r>
        <w:r w:rsidR="00906891">
          <w:rPr>
            <w:noProof/>
            <w:webHidden/>
          </w:rPr>
          <w:fldChar w:fldCharType="begin"/>
        </w:r>
        <w:r w:rsidR="00906891">
          <w:rPr>
            <w:noProof/>
            <w:webHidden/>
          </w:rPr>
          <w:instrText xml:space="preserve"> PAGEREF _Toc176875665 \h </w:instrText>
        </w:r>
        <w:r w:rsidR="00906891">
          <w:rPr>
            <w:noProof/>
            <w:webHidden/>
          </w:rPr>
        </w:r>
        <w:r w:rsidR="00906891">
          <w:rPr>
            <w:noProof/>
            <w:webHidden/>
          </w:rPr>
          <w:fldChar w:fldCharType="separate"/>
        </w:r>
        <w:r w:rsidR="00906891">
          <w:rPr>
            <w:noProof/>
            <w:webHidden/>
          </w:rPr>
          <w:t>13</w:t>
        </w:r>
        <w:r w:rsidR="00906891">
          <w:rPr>
            <w:noProof/>
            <w:webHidden/>
          </w:rPr>
          <w:fldChar w:fldCharType="end"/>
        </w:r>
      </w:hyperlink>
    </w:p>
    <w:p w14:paraId="3E942E50" w14:textId="1EFCBDD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66" w:history="1">
        <w:r w:rsidR="00906891" w:rsidRPr="007D6B24">
          <w:rPr>
            <w:rStyle w:val="Hyperlink"/>
            <w:noProof/>
          </w:rPr>
          <w:t>1.3 Normative References</w:t>
        </w:r>
        <w:r w:rsidR="00906891">
          <w:rPr>
            <w:noProof/>
            <w:webHidden/>
          </w:rPr>
          <w:tab/>
        </w:r>
        <w:r w:rsidR="00906891">
          <w:rPr>
            <w:noProof/>
            <w:webHidden/>
          </w:rPr>
          <w:fldChar w:fldCharType="begin"/>
        </w:r>
        <w:r w:rsidR="00906891">
          <w:rPr>
            <w:noProof/>
            <w:webHidden/>
          </w:rPr>
          <w:instrText xml:space="preserve"> PAGEREF _Toc176875666 \h </w:instrText>
        </w:r>
        <w:r w:rsidR="00906891">
          <w:rPr>
            <w:noProof/>
            <w:webHidden/>
          </w:rPr>
        </w:r>
        <w:r w:rsidR="00906891">
          <w:rPr>
            <w:noProof/>
            <w:webHidden/>
          </w:rPr>
          <w:fldChar w:fldCharType="separate"/>
        </w:r>
        <w:r w:rsidR="00906891">
          <w:rPr>
            <w:noProof/>
            <w:webHidden/>
          </w:rPr>
          <w:t>16</w:t>
        </w:r>
        <w:r w:rsidR="00906891">
          <w:rPr>
            <w:noProof/>
            <w:webHidden/>
          </w:rPr>
          <w:fldChar w:fldCharType="end"/>
        </w:r>
      </w:hyperlink>
    </w:p>
    <w:p w14:paraId="55C188B4" w14:textId="5FABC44F"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67" w:history="1">
        <w:r w:rsidR="00906891" w:rsidRPr="007D6B24">
          <w:rPr>
            <w:rStyle w:val="Hyperlink"/>
            <w:noProof/>
          </w:rPr>
          <w:t>1.4 Non-Normative References</w:t>
        </w:r>
        <w:r w:rsidR="00906891">
          <w:rPr>
            <w:noProof/>
            <w:webHidden/>
          </w:rPr>
          <w:tab/>
        </w:r>
        <w:r w:rsidR="00906891">
          <w:rPr>
            <w:noProof/>
            <w:webHidden/>
          </w:rPr>
          <w:fldChar w:fldCharType="begin"/>
        </w:r>
        <w:r w:rsidR="00906891">
          <w:rPr>
            <w:noProof/>
            <w:webHidden/>
          </w:rPr>
          <w:instrText xml:space="preserve"> PAGEREF _Toc176875667 \h </w:instrText>
        </w:r>
        <w:r w:rsidR="00906891">
          <w:rPr>
            <w:noProof/>
            <w:webHidden/>
          </w:rPr>
        </w:r>
        <w:r w:rsidR="00906891">
          <w:rPr>
            <w:noProof/>
            <w:webHidden/>
          </w:rPr>
          <w:fldChar w:fldCharType="separate"/>
        </w:r>
        <w:r w:rsidR="00906891">
          <w:rPr>
            <w:noProof/>
            <w:webHidden/>
          </w:rPr>
          <w:t>19</w:t>
        </w:r>
        <w:r w:rsidR="00906891">
          <w:rPr>
            <w:noProof/>
            <w:webHidden/>
          </w:rPr>
          <w:fldChar w:fldCharType="end"/>
        </w:r>
      </w:hyperlink>
    </w:p>
    <w:p w14:paraId="7CA652D4" w14:textId="064AD5E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68" w:history="1">
        <w:r w:rsidR="00906891" w:rsidRPr="007D6B24">
          <w:rPr>
            <w:rStyle w:val="Hyperlink"/>
            <w:noProof/>
          </w:rPr>
          <w:t>1.5 Item Data Types</w:t>
        </w:r>
        <w:r w:rsidR="00906891">
          <w:rPr>
            <w:noProof/>
            <w:webHidden/>
          </w:rPr>
          <w:tab/>
        </w:r>
        <w:r w:rsidR="00906891">
          <w:rPr>
            <w:noProof/>
            <w:webHidden/>
          </w:rPr>
          <w:fldChar w:fldCharType="begin"/>
        </w:r>
        <w:r w:rsidR="00906891">
          <w:rPr>
            <w:noProof/>
            <w:webHidden/>
          </w:rPr>
          <w:instrText xml:space="preserve"> PAGEREF _Toc176875668 \h </w:instrText>
        </w:r>
        <w:r w:rsidR="00906891">
          <w:rPr>
            <w:noProof/>
            <w:webHidden/>
          </w:rPr>
        </w:r>
        <w:r w:rsidR="00906891">
          <w:rPr>
            <w:noProof/>
            <w:webHidden/>
          </w:rPr>
          <w:fldChar w:fldCharType="separate"/>
        </w:r>
        <w:r w:rsidR="00906891">
          <w:rPr>
            <w:noProof/>
            <w:webHidden/>
          </w:rPr>
          <w:t>20</w:t>
        </w:r>
        <w:r w:rsidR="00906891">
          <w:rPr>
            <w:noProof/>
            <w:webHidden/>
          </w:rPr>
          <w:fldChar w:fldCharType="end"/>
        </w:r>
      </w:hyperlink>
    </w:p>
    <w:p w14:paraId="13C48F5F" w14:textId="3C7A03B7" w:rsidR="00906891"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69" w:history="1">
        <w:r w:rsidR="00906891" w:rsidRPr="007D6B24">
          <w:rPr>
            <w:rStyle w:val="Hyperlink"/>
            <w:noProof/>
          </w:rPr>
          <w:t>2</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rPr>
          <w:t>Objects</w:t>
        </w:r>
        <w:r w:rsidR="00906891">
          <w:rPr>
            <w:noProof/>
            <w:webHidden/>
          </w:rPr>
          <w:tab/>
        </w:r>
        <w:r w:rsidR="00906891">
          <w:rPr>
            <w:noProof/>
            <w:webHidden/>
          </w:rPr>
          <w:fldChar w:fldCharType="begin"/>
        </w:r>
        <w:r w:rsidR="00906891">
          <w:rPr>
            <w:noProof/>
            <w:webHidden/>
          </w:rPr>
          <w:instrText xml:space="preserve"> PAGEREF _Toc176875669 \h </w:instrText>
        </w:r>
        <w:r w:rsidR="00906891">
          <w:rPr>
            <w:noProof/>
            <w:webHidden/>
          </w:rPr>
        </w:r>
        <w:r w:rsidR="00906891">
          <w:rPr>
            <w:noProof/>
            <w:webHidden/>
          </w:rPr>
          <w:fldChar w:fldCharType="separate"/>
        </w:r>
        <w:r w:rsidR="00906891">
          <w:rPr>
            <w:noProof/>
            <w:webHidden/>
          </w:rPr>
          <w:t>21</w:t>
        </w:r>
        <w:r w:rsidR="00906891">
          <w:rPr>
            <w:noProof/>
            <w:webHidden/>
          </w:rPr>
          <w:fldChar w:fldCharType="end"/>
        </w:r>
      </w:hyperlink>
    </w:p>
    <w:p w14:paraId="76BCE8D4" w14:textId="2A6604F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70" w:history="1">
        <w:r w:rsidR="00906891" w:rsidRPr="007D6B24">
          <w:rPr>
            <w:rStyle w:val="Hyperlink"/>
            <w:rFonts w:eastAsia="DejaVu Sans" w:cs="DejaVu Sans"/>
            <w:noProof/>
          </w:rPr>
          <w:t>2.1 System Objects</w:t>
        </w:r>
        <w:r w:rsidR="00906891">
          <w:rPr>
            <w:noProof/>
            <w:webHidden/>
          </w:rPr>
          <w:tab/>
        </w:r>
        <w:r w:rsidR="00906891">
          <w:rPr>
            <w:noProof/>
            <w:webHidden/>
          </w:rPr>
          <w:fldChar w:fldCharType="begin"/>
        </w:r>
        <w:r w:rsidR="00906891">
          <w:rPr>
            <w:noProof/>
            <w:webHidden/>
          </w:rPr>
          <w:instrText xml:space="preserve"> PAGEREF _Toc176875670 \h </w:instrText>
        </w:r>
        <w:r w:rsidR="00906891">
          <w:rPr>
            <w:noProof/>
            <w:webHidden/>
          </w:rPr>
        </w:r>
        <w:r w:rsidR="00906891">
          <w:rPr>
            <w:noProof/>
            <w:webHidden/>
          </w:rPr>
          <w:fldChar w:fldCharType="separate"/>
        </w:r>
        <w:r w:rsidR="00906891">
          <w:rPr>
            <w:noProof/>
            <w:webHidden/>
          </w:rPr>
          <w:t>21</w:t>
        </w:r>
        <w:r w:rsidR="00906891">
          <w:rPr>
            <w:noProof/>
            <w:webHidden/>
          </w:rPr>
          <w:fldChar w:fldCharType="end"/>
        </w:r>
      </w:hyperlink>
    </w:p>
    <w:p w14:paraId="483D0B7F" w14:textId="3A630942"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71" w:history="1">
        <w:r w:rsidR="00906891" w:rsidRPr="007D6B24">
          <w:rPr>
            <w:rStyle w:val="Hyperlink"/>
            <w:rFonts w:eastAsia="DejaVu Sans" w:cs="DejaVu Sans"/>
            <w:noProof/>
          </w:rPr>
          <w:t>2.1.1 User</w:t>
        </w:r>
        <w:r w:rsidR="00906891">
          <w:rPr>
            <w:noProof/>
            <w:webHidden/>
          </w:rPr>
          <w:tab/>
        </w:r>
        <w:r w:rsidR="00906891">
          <w:rPr>
            <w:noProof/>
            <w:webHidden/>
          </w:rPr>
          <w:fldChar w:fldCharType="begin"/>
        </w:r>
        <w:r w:rsidR="00906891">
          <w:rPr>
            <w:noProof/>
            <w:webHidden/>
          </w:rPr>
          <w:instrText xml:space="preserve"> PAGEREF _Toc176875671 \h </w:instrText>
        </w:r>
        <w:r w:rsidR="00906891">
          <w:rPr>
            <w:noProof/>
            <w:webHidden/>
          </w:rPr>
        </w:r>
        <w:r w:rsidR="00906891">
          <w:rPr>
            <w:noProof/>
            <w:webHidden/>
          </w:rPr>
          <w:fldChar w:fldCharType="separate"/>
        </w:r>
        <w:r w:rsidR="00906891">
          <w:rPr>
            <w:noProof/>
            <w:webHidden/>
          </w:rPr>
          <w:t>21</w:t>
        </w:r>
        <w:r w:rsidR="00906891">
          <w:rPr>
            <w:noProof/>
            <w:webHidden/>
          </w:rPr>
          <w:fldChar w:fldCharType="end"/>
        </w:r>
      </w:hyperlink>
    </w:p>
    <w:p w14:paraId="68EED1FD" w14:textId="577F340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72" w:history="1">
        <w:r w:rsidR="00906891" w:rsidRPr="007D6B24">
          <w:rPr>
            <w:rStyle w:val="Hyperlink"/>
            <w:rFonts w:eastAsia="DejaVu Sans" w:cs="DejaVu Sans"/>
            <w:noProof/>
          </w:rPr>
          <w:t>2.1.2 Group</w:t>
        </w:r>
        <w:r w:rsidR="00906891">
          <w:rPr>
            <w:noProof/>
            <w:webHidden/>
          </w:rPr>
          <w:tab/>
        </w:r>
        <w:r w:rsidR="00906891">
          <w:rPr>
            <w:noProof/>
            <w:webHidden/>
          </w:rPr>
          <w:fldChar w:fldCharType="begin"/>
        </w:r>
        <w:r w:rsidR="00906891">
          <w:rPr>
            <w:noProof/>
            <w:webHidden/>
          </w:rPr>
          <w:instrText xml:space="preserve"> PAGEREF _Toc176875672 \h </w:instrText>
        </w:r>
        <w:r w:rsidR="00906891">
          <w:rPr>
            <w:noProof/>
            <w:webHidden/>
          </w:rPr>
        </w:r>
        <w:r w:rsidR="00906891">
          <w:rPr>
            <w:noProof/>
            <w:webHidden/>
          </w:rPr>
          <w:fldChar w:fldCharType="separate"/>
        </w:r>
        <w:r w:rsidR="00906891">
          <w:rPr>
            <w:noProof/>
            <w:webHidden/>
          </w:rPr>
          <w:t>21</w:t>
        </w:r>
        <w:r w:rsidR="00906891">
          <w:rPr>
            <w:noProof/>
            <w:webHidden/>
          </w:rPr>
          <w:fldChar w:fldCharType="end"/>
        </w:r>
      </w:hyperlink>
    </w:p>
    <w:p w14:paraId="2CFAC25C" w14:textId="0ECEE90E"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73" w:history="1">
        <w:r w:rsidR="00906891" w:rsidRPr="007D6B24">
          <w:rPr>
            <w:rStyle w:val="Hyperlink"/>
            <w:rFonts w:eastAsia="DejaVu Sans" w:cs="DejaVu Sans"/>
            <w:noProof/>
          </w:rPr>
          <w:t>2.1.3 Credentials</w:t>
        </w:r>
        <w:r w:rsidR="00906891">
          <w:rPr>
            <w:noProof/>
            <w:webHidden/>
          </w:rPr>
          <w:tab/>
        </w:r>
        <w:r w:rsidR="00906891">
          <w:rPr>
            <w:noProof/>
            <w:webHidden/>
          </w:rPr>
          <w:fldChar w:fldCharType="begin"/>
        </w:r>
        <w:r w:rsidR="00906891">
          <w:rPr>
            <w:noProof/>
            <w:webHidden/>
          </w:rPr>
          <w:instrText xml:space="preserve"> PAGEREF _Toc176875673 \h </w:instrText>
        </w:r>
        <w:r w:rsidR="00906891">
          <w:rPr>
            <w:noProof/>
            <w:webHidden/>
          </w:rPr>
        </w:r>
        <w:r w:rsidR="00906891">
          <w:rPr>
            <w:noProof/>
            <w:webHidden/>
          </w:rPr>
          <w:fldChar w:fldCharType="separate"/>
        </w:r>
        <w:r w:rsidR="00906891">
          <w:rPr>
            <w:noProof/>
            <w:webHidden/>
          </w:rPr>
          <w:t>22</w:t>
        </w:r>
        <w:r w:rsidR="00906891">
          <w:rPr>
            <w:noProof/>
            <w:webHidden/>
          </w:rPr>
          <w:fldChar w:fldCharType="end"/>
        </w:r>
      </w:hyperlink>
    </w:p>
    <w:p w14:paraId="2AFF0908" w14:textId="28C4598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74" w:history="1">
        <w:r w:rsidR="00906891" w:rsidRPr="007D6B24">
          <w:rPr>
            <w:rStyle w:val="Hyperlink"/>
            <w:rFonts w:eastAsia="DejaVu Sans" w:cs="DejaVu Sans"/>
            <w:noProof/>
          </w:rPr>
          <w:t>2.2 User Objects</w:t>
        </w:r>
        <w:r w:rsidR="00906891">
          <w:rPr>
            <w:noProof/>
            <w:webHidden/>
          </w:rPr>
          <w:tab/>
        </w:r>
        <w:r w:rsidR="00906891">
          <w:rPr>
            <w:noProof/>
            <w:webHidden/>
          </w:rPr>
          <w:fldChar w:fldCharType="begin"/>
        </w:r>
        <w:r w:rsidR="00906891">
          <w:rPr>
            <w:noProof/>
            <w:webHidden/>
          </w:rPr>
          <w:instrText xml:space="preserve"> PAGEREF _Toc176875674 \h </w:instrText>
        </w:r>
        <w:r w:rsidR="00906891">
          <w:rPr>
            <w:noProof/>
            <w:webHidden/>
          </w:rPr>
        </w:r>
        <w:r w:rsidR="00906891">
          <w:rPr>
            <w:noProof/>
            <w:webHidden/>
          </w:rPr>
          <w:fldChar w:fldCharType="separate"/>
        </w:r>
        <w:r w:rsidR="00906891">
          <w:rPr>
            <w:noProof/>
            <w:webHidden/>
          </w:rPr>
          <w:t>24</w:t>
        </w:r>
        <w:r w:rsidR="00906891">
          <w:rPr>
            <w:noProof/>
            <w:webHidden/>
          </w:rPr>
          <w:fldChar w:fldCharType="end"/>
        </w:r>
      </w:hyperlink>
    </w:p>
    <w:p w14:paraId="150A47EF" w14:textId="5F00B120"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75" w:history="1">
        <w:r w:rsidR="00906891" w:rsidRPr="007D6B24">
          <w:rPr>
            <w:rStyle w:val="Hyperlink"/>
            <w:rFonts w:eastAsia="DejaVu Sans" w:cs="DejaVu Sans"/>
            <w:noProof/>
          </w:rPr>
          <w:t>2.2.1 Certificate</w:t>
        </w:r>
        <w:r w:rsidR="00906891">
          <w:rPr>
            <w:noProof/>
            <w:webHidden/>
          </w:rPr>
          <w:tab/>
        </w:r>
        <w:r w:rsidR="00906891">
          <w:rPr>
            <w:noProof/>
            <w:webHidden/>
          </w:rPr>
          <w:fldChar w:fldCharType="begin"/>
        </w:r>
        <w:r w:rsidR="00906891">
          <w:rPr>
            <w:noProof/>
            <w:webHidden/>
          </w:rPr>
          <w:instrText xml:space="preserve"> PAGEREF _Toc176875675 \h </w:instrText>
        </w:r>
        <w:r w:rsidR="00906891">
          <w:rPr>
            <w:noProof/>
            <w:webHidden/>
          </w:rPr>
        </w:r>
        <w:r w:rsidR="00906891">
          <w:rPr>
            <w:noProof/>
            <w:webHidden/>
          </w:rPr>
          <w:fldChar w:fldCharType="separate"/>
        </w:r>
        <w:r w:rsidR="00906891">
          <w:rPr>
            <w:noProof/>
            <w:webHidden/>
          </w:rPr>
          <w:t>24</w:t>
        </w:r>
        <w:r w:rsidR="00906891">
          <w:rPr>
            <w:noProof/>
            <w:webHidden/>
          </w:rPr>
          <w:fldChar w:fldCharType="end"/>
        </w:r>
      </w:hyperlink>
    </w:p>
    <w:p w14:paraId="46764F00" w14:textId="408D417B"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76" w:history="1">
        <w:r w:rsidR="00906891" w:rsidRPr="007D6B24">
          <w:rPr>
            <w:rStyle w:val="Hyperlink"/>
            <w:rFonts w:eastAsia="DejaVu Sans" w:cs="DejaVu Sans"/>
            <w:noProof/>
          </w:rPr>
          <w:t>2.2.2 Certificate Request</w:t>
        </w:r>
        <w:r w:rsidR="00906891">
          <w:rPr>
            <w:noProof/>
            <w:webHidden/>
          </w:rPr>
          <w:tab/>
        </w:r>
        <w:r w:rsidR="00906891">
          <w:rPr>
            <w:noProof/>
            <w:webHidden/>
          </w:rPr>
          <w:fldChar w:fldCharType="begin"/>
        </w:r>
        <w:r w:rsidR="00906891">
          <w:rPr>
            <w:noProof/>
            <w:webHidden/>
          </w:rPr>
          <w:instrText xml:space="preserve"> PAGEREF _Toc176875676 \h </w:instrText>
        </w:r>
        <w:r w:rsidR="00906891">
          <w:rPr>
            <w:noProof/>
            <w:webHidden/>
          </w:rPr>
        </w:r>
        <w:r w:rsidR="00906891">
          <w:rPr>
            <w:noProof/>
            <w:webHidden/>
          </w:rPr>
          <w:fldChar w:fldCharType="separate"/>
        </w:r>
        <w:r w:rsidR="00906891">
          <w:rPr>
            <w:noProof/>
            <w:webHidden/>
          </w:rPr>
          <w:t>25</w:t>
        </w:r>
        <w:r w:rsidR="00906891">
          <w:rPr>
            <w:noProof/>
            <w:webHidden/>
          </w:rPr>
          <w:fldChar w:fldCharType="end"/>
        </w:r>
      </w:hyperlink>
    </w:p>
    <w:p w14:paraId="43C18F29" w14:textId="41F3F6E6"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77" w:history="1">
        <w:r w:rsidR="00906891" w:rsidRPr="007D6B24">
          <w:rPr>
            <w:rStyle w:val="Hyperlink"/>
            <w:rFonts w:eastAsia="DejaVu Sans" w:cs="DejaVu Sans"/>
            <w:noProof/>
          </w:rPr>
          <w:t>2.2.3 Opaque Object</w:t>
        </w:r>
        <w:r w:rsidR="00906891">
          <w:rPr>
            <w:noProof/>
            <w:webHidden/>
          </w:rPr>
          <w:tab/>
        </w:r>
        <w:r w:rsidR="00906891">
          <w:rPr>
            <w:noProof/>
            <w:webHidden/>
          </w:rPr>
          <w:fldChar w:fldCharType="begin"/>
        </w:r>
        <w:r w:rsidR="00906891">
          <w:rPr>
            <w:noProof/>
            <w:webHidden/>
          </w:rPr>
          <w:instrText xml:space="preserve"> PAGEREF _Toc176875677 \h </w:instrText>
        </w:r>
        <w:r w:rsidR="00906891">
          <w:rPr>
            <w:noProof/>
            <w:webHidden/>
          </w:rPr>
        </w:r>
        <w:r w:rsidR="00906891">
          <w:rPr>
            <w:noProof/>
            <w:webHidden/>
          </w:rPr>
          <w:fldChar w:fldCharType="separate"/>
        </w:r>
        <w:r w:rsidR="00906891">
          <w:rPr>
            <w:noProof/>
            <w:webHidden/>
          </w:rPr>
          <w:t>25</w:t>
        </w:r>
        <w:r w:rsidR="00906891">
          <w:rPr>
            <w:noProof/>
            <w:webHidden/>
          </w:rPr>
          <w:fldChar w:fldCharType="end"/>
        </w:r>
      </w:hyperlink>
    </w:p>
    <w:p w14:paraId="739E01C4" w14:textId="43411430"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78" w:history="1">
        <w:r w:rsidR="00906891" w:rsidRPr="007D6B24">
          <w:rPr>
            <w:rStyle w:val="Hyperlink"/>
            <w:rFonts w:eastAsia="DejaVu Sans" w:cs="DejaVu Sans"/>
            <w:noProof/>
          </w:rPr>
          <w:t>2.2.4 PGP Key</w:t>
        </w:r>
        <w:r w:rsidR="00906891">
          <w:rPr>
            <w:noProof/>
            <w:webHidden/>
          </w:rPr>
          <w:tab/>
        </w:r>
        <w:r w:rsidR="00906891">
          <w:rPr>
            <w:noProof/>
            <w:webHidden/>
          </w:rPr>
          <w:fldChar w:fldCharType="begin"/>
        </w:r>
        <w:r w:rsidR="00906891">
          <w:rPr>
            <w:noProof/>
            <w:webHidden/>
          </w:rPr>
          <w:instrText xml:space="preserve"> PAGEREF _Toc176875678 \h </w:instrText>
        </w:r>
        <w:r w:rsidR="00906891">
          <w:rPr>
            <w:noProof/>
            <w:webHidden/>
          </w:rPr>
        </w:r>
        <w:r w:rsidR="00906891">
          <w:rPr>
            <w:noProof/>
            <w:webHidden/>
          </w:rPr>
          <w:fldChar w:fldCharType="separate"/>
        </w:r>
        <w:r w:rsidR="00906891">
          <w:rPr>
            <w:noProof/>
            <w:webHidden/>
          </w:rPr>
          <w:t>26</w:t>
        </w:r>
        <w:r w:rsidR="00906891">
          <w:rPr>
            <w:noProof/>
            <w:webHidden/>
          </w:rPr>
          <w:fldChar w:fldCharType="end"/>
        </w:r>
      </w:hyperlink>
    </w:p>
    <w:p w14:paraId="0FB6AF4C" w14:textId="04DDF571"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79" w:history="1">
        <w:r w:rsidR="00906891" w:rsidRPr="007D6B24">
          <w:rPr>
            <w:rStyle w:val="Hyperlink"/>
            <w:rFonts w:eastAsia="DejaVu Sans" w:cs="DejaVu Sans"/>
            <w:noProof/>
          </w:rPr>
          <w:t>2.2.5 Private Key</w:t>
        </w:r>
        <w:r w:rsidR="00906891">
          <w:rPr>
            <w:noProof/>
            <w:webHidden/>
          </w:rPr>
          <w:tab/>
        </w:r>
        <w:r w:rsidR="00906891">
          <w:rPr>
            <w:noProof/>
            <w:webHidden/>
          </w:rPr>
          <w:fldChar w:fldCharType="begin"/>
        </w:r>
        <w:r w:rsidR="00906891">
          <w:rPr>
            <w:noProof/>
            <w:webHidden/>
          </w:rPr>
          <w:instrText xml:space="preserve"> PAGEREF _Toc176875679 \h </w:instrText>
        </w:r>
        <w:r w:rsidR="00906891">
          <w:rPr>
            <w:noProof/>
            <w:webHidden/>
          </w:rPr>
        </w:r>
        <w:r w:rsidR="00906891">
          <w:rPr>
            <w:noProof/>
            <w:webHidden/>
          </w:rPr>
          <w:fldChar w:fldCharType="separate"/>
        </w:r>
        <w:r w:rsidR="00906891">
          <w:rPr>
            <w:noProof/>
            <w:webHidden/>
          </w:rPr>
          <w:t>27</w:t>
        </w:r>
        <w:r w:rsidR="00906891">
          <w:rPr>
            <w:noProof/>
            <w:webHidden/>
          </w:rPr>
          <w:fldChar w:fldCharType="end"/>
        </w:r>
      </w:hyperlink>
    </w:p>
    <w:p w14:paraId="6E6FAA15" w14:textId="6F9D71E0"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80" w:history="1">
        <w:r w:rsidR="00906891" w:rsidRPr="007D6B24">
          <w:rPr>
            <w:rStyle w:val="Hyperlink"/>
            <w:rFonts w:eastAsia="DejaVu Sans" w:cs="DejaVu Sans"/>
            <w:noProof/>
          </w:rPr>
          <w:t>2.2.6 Public Key</w:t>
        </w:r>
        <w:r w:rsidR="00906891">
          <w:rPr>
            <w:noProof/>
            <w:webHidden/>
          </w:rPr>
          <w:tab/>
        </w:r>
        <w:r w:rsidR="00906891">
          <w:rPr>
            <w:noProof/>
            <w:webHidden/>
          </w:rPr>
          <w:fldChar w:fldCharType="begin"/>
        </w:r>
        <w:r w:rsidR="00906891">
          <w:rPr>
            <w:noProof/>
            <w:webHidden/>
          </w:rPr>
          <w:instrText xml:space="preserve"> PAGEREF _Toc176875680 \h </w:instrText>
        </w:r>
        <w:r w:rsidR="00906891">
          <w:rPr>
            <w:noProof/>
            <w:webHidden/>
          </w:rPr>
        </w:r>
        <w:r w:rsidR="00906891">
          <w:rPr>
            <w:noProof/>
            <w:webHidden/>
          </w:rPr>
          <w:fldChar w:fldCharType="separate"/>
        </w:r>
        <w:r w:rsidR="00906891">
          <w:rPr>
            <w:noProof/>
            <w:webHidden/>
          </w:rPr>
          <w:t>27</w:t>
        </w:r>
        <w:r w:rsidR="00906891">
          <w:rPr>
            <w:noProof/>
            <w:webHidden/>
          </w:rPr>
          <w:fldChar w:fldCharType="end"/>
        </w:r>
      </w:hyperlink>
    </w:p>
    <w:p w14:paraId="4CDCDFAA" w14:textId="38FDCEF7"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81" w:history="1">
        <w:r w:rsidR="00906891" w:rsidRPr="007D6B24">
          <w:rPr>
            <w:rStyle w:val="Hyperlink"/>
            <w:rFonts w:eastAsia="DejaVu Sans" w:cs="DejaVu Sans"/>
            <w:noProof/>
          </w:rPr>
          <w:t>2.2.7 Secret Data</w:t>
        </w:r>
        <w:r w:rsidR="00906891">
          <w:rPr>
            <w:noProof/>
            <w:webHidden/>
          </w:rPr>
          <w:tab/>
        </w:r>
        <w:r w:rsidR="00906891">
          <w:rPr>
            <w:noProof/>
            <w:webHidden/>
          </w:rPr>
          <w:fldChar w:fldCharType="begin"/>
        </w:r>
        <w:r w:rsidR="00906891">
          <w:rPr>
            <w:noProof/>
            <w:webHidden/>
          </w:rPr>
          <w:instrText xml:space="preserve"> PAGEREF _Toc176875681 \h </w:instrText>
        </w:r>
        <w:r w:rsidR="00906891">
          <w:rPr>
            <w:noProof/>
            <w:webHidden/>
          </w:rPr>
        </w:r>
        <w:r w:rsidR="00906891">
          <w:rPr>
            <w:noProof/>
            <w:webHidden/>
          </w:rPr>
          <w:fldChar w:fldCharType="separate"/>
        </w:r>
        <w:r w:rsidR="00906891">
          <w:rPr>
            <w:noProof/>
            <w:webHidden/>
          </w:rPr>
          <w:t>27</w:t>
        </w:r>
        <w:r w:rsidR="00906891">
          <w:rPr>
            <w:noProof/>
            <w:webHidden/>
          </w:rPr>
          <w:fldChar w:fldCharType="end"/>
        </w:r>
      </w:hyperlink>
    </w:p>
    <w:p w14:paraId="507D564C" w14:textId="4C96A3C8"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82" w:history="1">
        <w:r w:rsidR="00906891" w:rsidRPr="007D6B24">
          <w:rPr>
            <w:rStyle w:val="Hyperlink"/>
            <w:rFonts w:eastAsia="DejaVu Sans" w:cs="DejaVu Sans"/>
            <w:noProof/>
          </w:rPr>
          <w:t>2.2.8 Split Key</w:t>
        </w:r>
        <w:r w:rsidR="00906891">
          <w:rPr>
            <w:noProof/>
            <w:webHidden/>
          </w:rPr>
          <w:tab/>
        </w:r>
        <w:r w:rsidR="00906891">
          <w:rPr>
            <w:noProof/>
            <w:webHidden/>
          </w:rPr>
          <w:fldChar w:fldCharType="begin"/>
        </w:r>
        <w:r w:rsidR="00906891">
          <w:rPr>
            <w:noProof/>
            <w:webHidden/>
          </w:rPr>
          <w:instrText xml:space="preserve"> PAGEREF _Toc176875682 \h </w:instrText>
        </w:r>
        <w:r w:rsidR="00906891">
          <w:rPr>
            <w:noProof/>
            <w:webHidden/>
          </w:rPr>
        </w:r>
        <w:r w:rsidR="00906891">
          <w:rPr>
            <w:noProof/>
            <w:webHidden/>
          </w:rPr>
          <w:fldChar w:fldCharType="separate"/>
        </w:r>
        <w:r w:rsidR="00906891">
          <w:rPr>
            <w:noProof/>
            <w:webHidden/>
          </w:rPr>
          <w:t>28</w:t>
        </w:r>
        <w:r w:rsidR="00906891">
          <w:rPr>
            <w:noProof/>
            <w:webHidden/>
          </w:rPr>
          <w:fldChar w:fldCharType="end"/>
        </w:r>
      </w:hyperlink>
    </w:p>
    <w:p w14:paraId="73647DC5" w14:textId="6C6D22D3"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83" w:history="1">
        <w:r w:rsidR="00906891" w:rsidRPr="007D6B24">
          <w:rPr>
            <w:rStyle w:val="Hyperlink"/>
            <w:rFonts w:eastAsia="DejaVu Sans" w:cs="DejaVu Sans"/>
            <w:noProof/>
          </w:rPr>
          <w:t>2.2.9 Symmetric Key</w:t>
        </w:r>
        <w:r w:rsidR="00906891">
          <w:rPr>
            <w:noProof/>
            <w:webHidden/>
          </w:rPr>
          <w:tab/>
        </w:r>
        <w:r w:rsidR="00906891">
          <w:rPr>
            <w:noProof/>
            <w:webHidden/>
          </w:rPr>
          <w:fldChar w:fldCharType="begin"/>
        </w:r>
        <w:r w:rsidR="00906891">
          <w:rPr>
            <w:noProof/>
            <w:webHidden/>
          </w:rPr>
          <w:instrText xml:space="preserve"> PAGEREF _Toc176875683 \h </w:instrText>
        </w:r>
        <w:r w:rsidR="00906891">
          <w:rPr>
            <w:noProof/>
            <w:webHidden/>
          </w:rPr>
        </w:r>
        <w:r w:rsidR="00906891">
          <w:rPr>
            <w:noProof/>
            <w:webHidden/>
          </w:rPr>
          <w:fldChar w:fldCharType="separate"/>
        </w:r>
        <w:r w:rsidR="00906891">
          <w:rPr>
            <w:noProof/>
            <w:webHidden/>
          </w:rPr>
          <w:t>29</w:t>
        </w:r>
        <w:r w:rsidR="00906891">
          <w:rPr>
            <w:noProof/>
            <w:webHidden/>
          </w:rPr>
          <w:fldChar w:fldCharType="end"/>
        </w:r>
      </w:hyperlink>
    </w:p>
    <w:p w14:paraId="7139D870" w14:textId="6A6D71CE" w:rsidR="00906891"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84" w:history="1">
        <w:r w:rsidR="00906891" w:rsidRPr="007D6B24">
          <w:rPr>
            <w:rStyle w:val="Hyperlink"/>
            <w:noProof/>
          </w:rPr>
          <w:t>3</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rPr>
          <w:t>Object Data Structures</w:t>
        </w:r>
        <w:r w:rsidR="00906891">
          <w:rPr>
            <w:noProof/>
            <w:webHidden/>
          </w:rPr>
          <w:tab/>
        </w:r>
        <w:r w:rsidR="00906891">
          <w:rPr>
            <w:noProof/>
            <w:webHidden/>
          </w:rPr>
          <w:fldChar w:fldCharType="begin"/>
        </w:r>
        <w:r w:rsidR="00906891">
          <w:rPr>
            <w:noProof/>
            <w:webHidden/>
          </w:rPr>
          <w:instrText xml:space="preserve"> PAGEREF _Toc176875684 \h </w:instrText>
        </w:r>
        <w:r w:rsidR="00906891">
          <w:rPr>
            <w:noProof/>
            <w:webHidden/>
          </w:rPr>
        </w:r>
        <w:r w:rsidR="00906891">
          <w:rPr>
            <w:noProof/>
            <w:webHidden/>
          </w:rPr>
          <w:fldChar w:fldCharType="separate"/>
        </w:r>
        <w:r w:rsidR="00906891">
          <w:rPr>
            <w:noProof/>
            <w:webHidden/>
          </w:rPr>
          <w:t>30</w:t>
        </w:r>
        <w:r w:rsidR="00906891">
          <w:rPr>
            <w:noProof/>
            <w:webHidden/>
          </w:rPr>
          <w:fldChar w:fldCharType="end"/>
        </w:r>
      </w:hyperlink>
    </w:p>
    <w:p w14:paraId="533133DA" w14:textId="14757850"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85" w:history="1">
        <w:r w:rsidR="00906891" w:rsidRPr="007D6B24">
          <w:rPr>
            <w:rStyle w:val="Hyperlink"/>
            <w:noProof/>
          </w:rPr>
          <w:t>3.1 Key Block</w:t>
        </w:r>
        <w:r w:rsidR="00906891">
          <w:rPr>
            <w:noProof/>
            <w:webHidden/>
          </w:rPr>
          <w:tab/>
        </w:r>
        <w:r w:rsidR="00906891">
          <w:rPr>
            <w:noProof/>
            <w:webHidden/>
          </w:rPr>
          <w:fldChar w:fldCharType="begin"/>
        </w:r>
        <w:r w:rsidR="00906891">
          <w:rPr>
            <w:noProof/>
            <w:webHidden/>
          </w:rPr>
          <w:instrText xml:space="preserve"> PAGEREF _Toc176875685 \h </w:instrText>
        </w:r>
        <w:r w:rsidR="00906891">
          <w:rPr>
            <w:noProof/>
            <w:webHidden/>
          </w:rPr>
        </w:r>
        <w:r w:rsidR="00906891">
          <w:rPr>
            <w:noProof/>
            <w:webHidden/>
          </w:rPr>
          <w:fldChar w:fldCharType="separate"/>
        </w:r>
        <w:r w:rsidR="00906891">
          <w:rPr>
            <w:noProof/>
            <w:webHidden/>
          </w:rPr>
          <w:t>30</w:t>
        </w:r>
        <w:r w:rsidR="00906891">
          <w:rPr>
            <w:noProof/>
            <w:webHidden/>
          </w:rPr>
          <w:fldChar w:fldCharType="end"/>
        </w:r>
      </w:hyperlink>
    </w:p>
    <w:p w14:paraId="219F1314" w14:textId="3797AA3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86" w:history="1">
        <w:r w:rsidR="00906891" w:rsidRPr="007D6B24">
          <w:rPr>
            <w:rStyle w:val="Hyperlink"/>
            <w:noProof/>
          </w:rPr>
          <w:t>3.2 Key Value</w:t>
        </w:r>
        <w:r w:rsidR="00906891">
          <w:rPr>
            <w:noProof/>
            <w:webHidden/>
          </w:rPr>
          <w:tab/>
        </w:r>
        <w:r w:rsidR="00906891">
          <w:rPr>
            <w:noProof/>
            <w:webHidden/>
          </w:rPr>
          <w:fldChar w:fldCharType="begin"/>
        </w:r>
        <w:r w:rsidR="00906891">
          <w:rPr>
            <w:noProof/>
            <w:webHidden/>
          </w:rPr>
          <w:instrText xml:space="preserve"> PAGEREF _Toc176875686 \h </w:instrText>
        </w:r>
        <w:r w:rsidR="00906891">
          <w:rPr>
            <w:noProof/>
            <w:webHidden/>
          </w:rPr>
        </w:r>
        <w:r w:rsidR="00906891">
          <w:rPr>
            <w:noProof/>
            <w:webHidden/>
          </w:rPr>
          <w:fldChar w:fldCharType="separate"/>
        </w:r>
        <w:r w:rsidR="00906891">
          <w:rPr>
            <w:noProof/>
            <w:webHidden/>
          </w:rPr>
          <w:t>31</w:t>
        </w:r>
        <w:r w:rsidR="00906891">
          <w:rPr>
            <w:noProof/>
            <w:webHidden/>
          </w:rPr>
          <w:fldChar w:fldCharType="end"/>
        </w:r>
      </w:hyperlink>
    </w:p>
    <w:p w14:paraId="6EABBAC8" w14:textId="037D541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87" w:history="1">
        <w:r w:rsidR="00906891" w:rsidRPr="007D6B24">
          <w:rPr>
            <w:rStyle w:val="Hyperlink"/>
            <w:noProof/>
          </w:rPr>
          <w:t>3.3 Key Wrapping Data</w:t>
        </w:r>
        <w:r w:rsidR="00906891">
          <w:rPr>
            <w:noProof/>
            <w:webHidden/>
          </w:rPr>
          <w:tab/>
        </w:r>
        <w:r w:rsidR="00906891">
          <w:rPr>
            <w:noProof/>
            <w:webHidden/>
          </w:rPr>
          <w:fldChar w:fldCharType="begin"/>
        </w:r>
        <w:r w:rsidR="00906891">
          <w:rPr>
            <w:noProof/>
            <w:webHidden/>
          </w:rPr>
          <w:instrText xml:space="preserve"> PAGEREF _Toc176875687 \h </w:instrText>
        </w:r>
        <w:r w:rsidR="00906891">
          <w:rPr>
            <w:noProof/>
            <w:webHidden/>
          </w:rPr>
        </w:r>
        <w:r w:rsidR="00906891">
          <w:rPr>
            <w:noProof/>
            <w:webHidden/>
          </w:rPr>
          <w:fldChar w:fldCharType="separate"/>
        </w:r>
        <w:r w:rsidR="00906891">
          <w:rPr>
            <w:noProof/>
            <w:webHidden/>
          </w:rPr>
          <w:t>31</w:t>
        </w:r>
        <w:r w:rsidR="00906891">
          <w:rPr>
            <w:noProof/>
            <w:webHidden/>
          </w:rPr>
          <w:fldChar w:fldCharType="end"/>
        </w:r>
      </w:hyperlink>
    </w:p>
    <w:p w14:paraId="4D2986A9" w14:textId="20283DB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88" w:history="1">
        <w:r w:rsidR="00906891" w:rsidRPr="007D6B24">
          <w:rPr>
            <w:rStyle w:val="Hyperlink"/>
            <w:noProof/>
          </w:rPr>
          <w:t>3.4 Transparent Symmetric Key</w:t>
        </w:r>
        <w:r w:rsidR="00906891">
          <w:rPr>
            <w:noProof/>
            <w:webHidden/>
          </w:rPr>
          <w:tab/>
        </w:r>
        <w:r w:rsidR="00906891">
          <w:rPr>
            <w:noProof/>
            <w:webHidden/>
          </w:rPr>
          <w:fldChar w:fldCharType="begin"/>
        </w:r>
        <w:r w:rsidR="00906891">
          <w:rPr>
            <w:noProof/>
            <w:webHidden/>
          </w:rPr>
          <w:instrText xml:space="preserve"> PAGEREF _Toc176875688 \h </w:instrText>
        </w:r>
        <w:r w:rsidR="00906891">
          <w:rPr>
            <w:noProof/>
            <w:webHidden/>
          </w:rPr>
        </w:r>
        <w:r w:rsidR="00906891">
          <w:rPr>
            <w:noProof/>
            <w:webHidden/>
          </w:rPr>
          <w:fldChar w:fldCharType="separate"/>
        </w:r>
        <w:r w:rsidR="00906891">
          <w:rPr>
            <w:noProof/>
            <w:webHidden/>
          </w:rPr>
          <w:t>33</w:t>
        </w:r>
        <w:r w:rsidR="00906891">
          <w:rPr>
            <w:noProof/>
            <w:webHidden/>
          </w:rPr>
          <w:fldChar w:fldCharType="end"/>
        </w:r>
      </w:hyperlink>
    </w:p>
    <w:p w14:paraId="4D1FF2E9" w14:textId="76461F9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89" w:history="1">
        <w:r w:rsidR="00906891" w:rsidRPr="007D6B24">
          <w:rPr>
            <w:rStyle w:val="Hyperlink"/>
            <w:noProof/>
          </w:rPr>
          <w:t>3.5 Transparent DSA Private Key</w:t>
        </w:r>
        <w:r w:rsidR="00906891">
          <w:rPr>
            <w:noProof/>
            <w:webHidden/>
          </w:rPr>
          <w:tab/>
        </w:r>
        <w:r w:rsidR="00906891">
          <w:rPr>
            <w:noProof/>
            <w:webHidden/>
          </w:rPr>
          <w:fldChar w:fldCharType="begin"/>
        </w:r>
        <w:r w:rsidR="00906891">
          <w:rPr>
            <w:noProof/>
            <w:webHidden/>
          </w:rPr>
          <w:instrText xml:space="preserve"> PAGEREF _Toc176875689 \h </w:instrText>
        </w:r>
        <w:r w:rsidR="00906891">
          <w:rPr>
            <w:noProof/>
            <w:webHidden/>
          </w:rPr>
        </w:r>
        <w:r w:rsidR="00906891">
          <w:rPr>
            <w:noProof/>
            <w:webHidden/>
          </w:rPr>
          <w:fldChar w:fldCharType="separate"/>
        </w:r>
        <w:r w:rsidR="00906891">
          <w:rPr>
            <w:noProof/>
            <w:webHidden/>
          </w:rPr>
          <w:t>33</w:t>
        </w:r>
        <w:r w:rsidR="00906891">
          <w:rPr>
            <w:noProof/>
            <w:webHidden/>
          </w:rPr>
          <w:fldChar w:fldCharType="end"/>
        </w:r>
      </w:hyperlink>
    </w:p>
    <w:p w14:paraId="5DB6B59A" w14:textId="4A6D09D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90" w:history="1">
        <w:r w:rsidR="00906891" w:rsidRPr="007D6B24">
          <w:rPr>
            <w:rStyle w:val="Hyperlink"/>
            <w:noProof/>
          </w:rPr>
          <w:t>3.6 Transparent DSA Public Key</w:t>
        </w:r>
        <w:r w:rsidR="00906891">
          <w:rPr>
            <w:noProof/>
            <w:webHidden/>
          </w:rPr>
          <w:tab/>
        </w:r>
        <w:r w:rsidR="00906891">
          <w:rPr>
            <w:noProof/>
            <w:webHidden/>
          </w:rPr>
          <w:fldChar w:fldCharType="begin"/>
        </w:r>
        <w:r w:rsidR="00906891">
          <w:rPr>
            <w:noProof/>
            <w:webHidden/>
          </w:rPr>
          <w:instrText xml:space="preserve"> PAGEREF _Toc176875690 \h </w:instrText>
        </w:r>
        <w:r w:rsidR="00906891">
          <w:rPr>
            <w:noProof/>
            <w:webHidden/>
          </w:rPr>
        </w:r>
        <w:r w:rsidR="00906891">
          <w:rPr>
            <w:noProof/>
            <w:webHidden/>
          </w:rPr>
          <w:fldChar w:fldCharType="separate"/>
        </w:r>
        <w:r w:rsidR="00906891">
          <w:rPr>
            <w:noProof/>
            <w:webHidden/>
          </w:rPr>
          <w:t>33</w:t>
        </w:r>
        <w:r w:rsidR="00906891">
          <w:rPr>
            <w:noProof/>
            <w:webHidden/>
          </w:rPr>
          <w:fldChar w:fldCharType="end"/>
        </w:r>
      </w:hyperlink>
    </w:p>
    <w:p w14:paraId="4561B06F" w14:textId="48B7811D"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91" w:history="1">
        <w:r w:rsidR="00906891" w:rsidRPr="007D6B24">
          <w:rPr>
            <w:rStyle w:val="Hyperlink"/>
            <w:noProof/>
          </w:rPr>
          <w:t>3.7 Transparent RSA Private Key</w:t>
        </w:r>
        <w:r w:rsidR="00906891">
          <w:rPr>
            <w:noProof/>
            <w:webHidden/>
          </w:rPr>
          <w:tab/>
        </w:r>
        <w:r w:rsidR="00906891">
          <w:rPr>
            <w:noProof/>
            <w:webHidden/>
          </w:rPr>
          <w:fldChar w:fldCharType="begin"/>
        </w:r>
        <w:r w:rsidR="00906891">
          <w:rPr>
            <w:noProof/>
            <w:webHidden/>
          </w:rPr>
          <w:instrText xml:space="preserve"> PAGEREF _Toc176875691 \h </w:instrText>
        </w:r>
        <w:r w:rsidR="00906891">
          <w:rPr>
            <w:noProof/>
            <w:webHidden/>
          </w:rPr>
        </w:r>
        <w:r w:rsidR="00906891">
          <w:rPr>
            <w:noProof/>
            <w:webHidden/>
          </w:rPr>
          <w:fldChar w:fldCharType="separate"/>
        </w:r>
        <w:r w:rsidR="00906891">
          <w:rPr>
            <w:noProof/>
            <w:webHidden/>
          </w:rPr>
          <w:t>33</w:t>
        </w:r>
        <w:r w:rsidR="00906891">
          <w:rPr>
            <w:noProof/>
            <w:webHidden/>
          </w:rPr>
          <w:fldChar w:fldCharType="end"/>
        </w:r>
      </w:hyperlink>
    </w:p>
    <w:p w14:paraId="4FBA63D8" w14:textId="439EC9B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92" w:history="1">
        <w:r w:rsidR="00906891" w:rsidRPr="007D6B24">
          <w:rPr>
            <w:rStyle w:val="Hyperlink"/>
            <w:noProof/>
          </w:rPr>
          <w:t>3.8 Transparent RSA Public Key</w:t>
        </w:r>
        <w:r w:rsidR="00906891">
          <w:rPr>
            <w:noProof/>
            <w:webHidden/>
          </w:rPr>
          <w:tab/>
        </w:r>
        <w:r w:rsidR="00906891">
          <w:rPr>
            <w:noProof/>
            <w:webHidden/>
          </w:rPr>
          <w:fldChar w:fldCharType="begin"/>
        </w:r>
        <w:r w:rsidR="00906891">
          <w:rPr>
            <w:noProof/>
            <w:webHidden/>
          </w:rPr>
          <w:instrText xml:space="preserve"> PAGEREF _Toc176875692 \h </w:instrText>
        </w:r>
        <w:r w:rsidR="00906891">
          <w:rPr>
            <w:noProof/>
            <w:webHidden/>
          </w:rPr>
        </w:r>
        <w:r w:rsidR="00906891">
          <w:rPr>
            <w:noProof/>
            <w:webHidden/>
          </w:rPr>
          <w:fldChar w:fldCharType="separate"/>
        </w:r>
        <w:r w:rsidR="00906891">
          <w:rPr>
            <w:noProof/>
            <w:webHidden/>
          </w:rPr>
          <w:t>34</w:t>
        </w:r>
        <w:r w:rsidR="00906891">
          <w:rPr>
            <w:noProof/>
            <w:webHidden/>
          </w:rPr>
          <w:fldChar w:fldCharType="end"/>
        </w:r>
      </w:hyperlink>
    </w:p>
    <w:p w14:paraId="3C954749" w14:textId="73CA1947"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93" w:history="1">
        <w:r w:rsidR="00906891" w:rsidRPr="007D6B24">
          <w:rPr>
            <w:rStyle w:val="Hyperlink"/>
            <w:noProof/>
          </w:rPr>
          <w:t>3.9 Transparent DH Private Key</w:t>
        </w:r>
        <w:r w:rsidR="00906891">
          <w:rPr>
            <w:noProof/>
            <w:webHidden/>
          </w:rPr>
          <w:tab/>
        </w:r>
        <w:r w:rsidR="00906891">
          <w:rPr>
            <w:noProof/>
            <w:webHidden/>
          </w:rPr>
          <w:fldChar w:fldCharType="begin"/>
        </w:r>
        <w:r w:rsidR="00906891">
          <w:rPr>
            <w:noProof/>
            <w:webHidden/>
          </w:rPr>
          <w:instrText xml:space="preserve"> PAGEREF _Toc176875693 \h </w:instrText>
        </w:r>
        <w:r w:rsidR="00906891">
          <w:rPr>
            <w:noProof/>
            <w:webHidden/>
          </w:rPr>
        </w:r>
        <w:r w:rsidR="00906891">
          <w:rPr>
            <w:noProof/>
            <w:webHidden/>
          </w:rPr>
          <w:fldChar w:fldCharType="separate"/>
        </w:r>
        <w:r w:rsidR="00906891">
          <w:rPr>
            <w:noProof/>
            <w:webHidden/>
          </w:rPr>
          <w:t>34</w:t>
        </w:r>
        <w:r w:rsidR="00906891">
          <w:rPr>
            <w:noProof/>
            <w:webHidden/>
          </w:rPr>
          <w:fldChar w:fldCharType="end"/>
        </w:r>
      </w:hyperlink>
    </w:p>
    <w:p w14:paraId="45DC91FD" w14:textId="27F09E9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94" w:history="1">
        <w:r w:rsidR="00906891" w:rsidRPr="007D6B24">
          <w:rPr>
            <w:rStyle w:val="Hyperlink"/>
            <w:noProof/>
          </w:rPr>
          <w:t>3.10 Transparent DH Public Key</w:t>
        </w:r>
        <w:r w:rsidR="00906891">
          <w:rPr>
            <w:noProof/>
            <w:webHidden/>
          </w:rPr>
          <w:tab/>
        </w:r>
        <w:r w:rsidR="00906891">
          <w:rPr>
            <w:noProof/>
            <w:webHidden/>
          </w:rPr>
          <w:fldChar w:fldCharType="begin"/>
        </w:r>
        <w:r w:rsidR="00906891">
          <w:rPr>
            <w:noProof/>
            <w:webHidden/>
          </w:rPr>
          <w:instrText xml:space="preserve"> PAGEREF _Toc176875694 \h </w:instrText>
        </w:r>
        <w:r w:rsidR="00906891">
          <w:rPr>
            <w:noProof/>
            <w:webHidden/>
          </w:rPr>
        </w:r>
        <w:r w:rsidR="00906891">
          <w:rPr>
            <w:noProof/>
            <w:webHidden/>
          </w:rPr>
          <w:fldChar w:fldCharType="separate"/>
        </w:r>
        <w:r w:rsidR="00906891">
          <w:rPr>
            <w:noProof/>
            <w:webHidden/>
          </w:rPr>
          <w:t>34</w:t>
        </w:r>
        <w:r w:rsidR="00906891">
          <w:rPr>
            <w:noProof/>
            <w:webHidden/>
          </w:rPr>
          <w:fldChar w:fldCharType="end"/>
        </w:r>
      </w:hyperlink>
    </w:p>
    <w:p w14:paraId="39D961EA" w14:textId="3FE366F0"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95" w:history="1">
        <w:r w:rsidR="00906891" w:rsidRPr="007D6B24">
          <w:rPr>
            <w:rStyle w:val="Hyperlink"/>
            <w:noProof/>
          </w:rPr>
          <w:t>3.11 Transparent EC Private Key</w:t>
        </w:r>
        <w:r w:rsidR="00906891">
          <w:rPr>
            <w:noProof/>
            <w:webHidden/>
          </w:rPr>
          <w:tab/>
        </w:r>
        <w:r w:rsidR="00906891">
          <w:rPr>
            <w:noProof/>
            <w:webHidden/>
          </w:rPr>
          <w:fldChar w:fldCharType="begin"/>
        </w:r>
        <w:r w:rsidR="00906891">
          <w:rPr>
            <w:noProof/>
            <w:webHidden/>
          </w:rPr>
          <w:instrText xml:space="preserve"> PAGEREF _Toc176875695 \h </w:instrText>
        </w:r>
        <w:r w:rsidR="00906891">
          <w:rPr>
            <w:noProof/>
            <w:webHidden/>
          </w:rPr>
        </w:r>
        <w:r w:rsidR="00906891">
          <w:rPr>
            <w:noProof/>
            <w:webHidden/>
          </w:rPr>
          <w:fldChar w:fldCharType="separate"/>
        </w:r>
        <w:r w:rsidR="00906891">
          <w:rPr>
            <w:noProof/>
            <w:webHidden/>
          </w:rPr>
          <w:t>35</w:t>
        </w:r>
        <w:r w:rsidR="00906891">
          <w:rPr>
            <w:noProof/>
            <w:webHidden/>
          </w:rPr>
          <w:fldChar w:fldCharType="end"/>
        </w:r>
      </w:hyperlink>
    </w:p>
    <w:p w14:paraId="638E2107" w14:textId="57FEDC90"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96" w:history="1">
        <w:r w:rsidR="00906891" w:rsidRPr="007D6B24">
          <w:rPr>
            <w:rStyle w:val="Hyperlink"/>
            <w:noProof/>
          </w:rPr>
          <w:t>3.12 Transparent EC Public Key</w:t>
        </w:r>
        <w:r w:rsidR="00906891">
          <w:rPr>
            <w:noProof/>
            <w:webHidden/>
          </w:rPr>
          <w:tab/>
        </w:r>
        <w:r w:rsidR="00906891">
          <w:rPr>
            <w:noProof/>
            <w:webHidden/>
          </w:rPr>
          <w:fldChar w:fldCharType="begin"/>
        </w:r>
        <w:r w:rsidR="00906891">
          <w:rPr>
            <w:noProof/>
            <w:webHidden/>
          </w:rPr>
          <w:instrText xml:space="preserve"> PAGEREF _Toc176875696 \h </w:instrText>
        </w:r>
        <w:r w:rsidR="00906891">
          <w:rPr>
            <w:noProof/>
            <w:webHidden/>
          </w:rPr>
        </w:r>
        <w:r w:rsidR="00906891">
          <w:rPr>
            <w:noProof/>
            <w:webHidden/>
          </w:rPr>
          <w:fldChar w:fldCharType="separate"/>
        </w:r>
        <w:r w:rsidR="00906891">
          <w:rPr>
            <w:noProof/>
            <w:webHidden/>
          </w:rPr>
          <w:t>35</w:t>
        </w:r>
        <w:r w:rsidR="00906891">
          <w:rPr>
            <w:noProof/>
            <w:webHidden/>
          </w:rPr>
          <w:fldChar w:fldCharType="end"/>
        </w:r>
      </w:hyperlink>
    </w:p>
    <w:p w14:paraId="5E95ED45" w14:textId="51CE847A" w:rsidR="00906891"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697" w:history="1">
        <w:r w:rsidR="00906891" w:rsidRPr="007D6B24">
          <w:rPr>
            <w:rStyle w:val="Hyperlink"/>
            <w:noProof/>
          </w:rPr>
          <w:t>4</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rPr>
          <w:t>Object Attributes</w:t>
        </w:r>
        <w:r w:rsidR="00906891">
          <w:rPr>
            <w:noProof/>
            <w:webHidden/>
          </w:rPr>
          <w:tab/>
        </w:r>
        <w:r w:rsidR="00906891">
          <w:rPr>
            <w:noProof/>
            <w:webHidden/>
          </w:rPr>
          <w:fldChar w:fldCharType="begin"/>
        </w:r>
        <w:r w:rsidR="00906891">
          <w:rPr>
            <w:noProof/>
            <w:webHidden/>
          </w:rPr>
          <w:instrText xml:space="preserve"> PAGEREF _Toc176875697 \h </w:instrText>
        </w:r>
        <w:r w:rsidR="00906891">
          <w:rPr>
            <w:noProof/>
            <w:webHidden/>
          </w:rPr>
        </w:r>
        <w:r w:rsidR="00906891">
          <w:rPr>
            <w:noProof/>
            <w:webHidden/>
          </w:rPr>
          <w:fldChar w:fldCharType="separate"/>
        </w:r>
        <w:r w:rsidR="00906891">
          <w:rPr>
            <w:noProof/>
            <w:webHidden/>
          </w:rPr>
          <w:t>36</w:t>
        </w:r>
        <w:r w:rsidR="00906891">
          <w:rPr>
            <w:noProof/>
            <w:webHidden/>
          </w:rPr>
          <w:fldChar w:fldCharType="end"/>
        </w:r>
      </w:hyperlink>
    </w:p>
    <w:p w14:paraId="38BC6734" w14:textId="71C020E8"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98" w:history="1">
        <w:r w:rsidR="00906891" w:rsidRPr="007D6B24">
          <w:rPr>
            <w:rStyle w:val="Hyperlink"/>
            <w:noProof/>
          </w:rPr>
          <w:t>4.1 Activation Date</w:t>
        </w:r>
        <w:r w:rsidR="00906891">
          <w:rPr>
            <w:noProof/>
            <w:webHidden/>
          </w:rPr>
          <w:tab/>
        </w:r>
        <w:r w:rsidR="00906891">
          <w:rPr>
            <w:noProof/>
            <w:webHidden/>
          </w:rPr>
          <w:fldChar w:fldCharType="begin"/>
        </w:r>
        <w:r w:rsidR="00906891">
          <w:rPr>
            <w:noProof/>
            <w:webHidden/>
          </w:rPr>
          <w:instrText xml:space="preserve"> PAGEREF _Toc176875698 \h </w:instrText>
        </w:r>
        <w:r w:rsidR="00906891">
          <w:rPr>
            <w:noProof/>
            <w:webHidden/>
          </w:rPr>
        </w:r>
        <w:r w:rsidR="00906891">
          <w:rPr>
            <w:noProof/>
            <w:webHidden/>
          </w:rPr>
          <w:fldChar w:fldCharType="separate"/>
        </w:r>
        <w:r w:rsidR="00906891">
          <w:rPr>
            <w:noProof/>
            <w:webHidden/>
          </w:rPr>
          <w:t>37</w:t>
        </w:r>
        <w:r w:rsidR="00906891">
          <w:rPr>
            <w:noProof/>
            <w:webHidden/>
          </w:rPr>
          <w:fldChar w:fldCharType="end"/>
        </w:r>
      </w:hyperlink>
    </w:p>
    <w:p w14:paraId="2ED00863" w14:textId="72188C1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699" w:history="1">
        <w:r w:rsidR="00906891" w:rsidRPr="007D6B24">
          <w:rPr>
            <w:rStyle w:val="Hyperlink"/>
            <w:noProof/>
          </w:rPr>
          <w:t>4.2 Alternative Name</w:t>
        </w:r>
        <w:r w:rsidR="00906891">
          <w:rPr>
            <w:noProof/>
            <w:webHidden/>
          </w:rPr>
          <w:tab/>
        </w:r>
        <w:r w:rsidR="00906891">
          <w:rPr>
            <w:noProof/>
            <w:webHidden/>
          </w:rPr>
          <w:fldChar w:fldCharType="begin"/>
        </w:r>
        <w:r w:rsidR="00906891">
          <w:rPr>
            <w:noProof/>
            <w:webHidden/>
          </w:rPr>
          <w:instrText xml:space="preserve"> PAGEREF _Toc176875699 \h </w:instrText>
        </w:r>
        <w:r w:rsidR="00906891">
          <w:rPr>
            <w:noProof/>
            <w:webHidden/>
          </w:rPr>
        </w:r>
        <w:r w:rsidR="00906891">
          <w:rPr>
            <w:noProof/>
            <w:webHidden/>
          </w:rPr>
          <w:fldChar w:fldCharType="separate"/>
        </w:r>
        <w:r w:rsidR="00906891">
          <w:rPr>
            <w:noProof/>
            <w:webHidden/>
          </w:rPr>
          <w:t>38</w:t>
        </w:r>
        <w:r w:rsidR="00906891">
          <w:rPr>
            <w:noProof/>
            <w:webHidden/>
          </w:rPr>
          <w:fldChar w:fldCharType="end"/>
        </w:r>
      </w:hyperlink>
    </w:p>
    <w:p w14:paraId="7DDE9747" w14:textId="2E7436E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00" w:history="1">
        <w:r w:rsidR="00906891" w:rsidRPr="007D6B24">
          <w:rPr>
            <w:rStyle w:val="Hyperlink"/>
            <w:noProof/>
          </w:rPr>
          <w:t>4.3 Always Sensitive</w:t>
        </w:r>
        <w:r w:rsidR="00906891">
          <w:rPr>
            <w:noProof/>
            <w:webHidden/>
          </w:rPr>
          <w:tab/>
        </w:r>
        <w:r w:rsidR="00906891">
          <w:rPr>
            <w:noProof/>
            <w:webHidden/>
          </w:rPr>
          <w:fldChar w:fldCharType="begin"/>
        </w:r>
        <w:r w:rsidR="00906891">
          <w:rPr>
            <w:noProof/>
            <w:webHidden/>
          </w:rPr>
          <w:instrText xml:space="preserve"> PAGEREF _Toc176875700 \h </w:instrText>
        </w:r>
        <w:r w:rsidR="00906891">
          <w:rPr>
            <w:noProof/>
            <w:webHidden/>
          </w:rPr>
        </w:r>
        <w:r w:rsidR="00906891">
          <w:rPr>
            <w:noProof/>
            <w:webHidden/>
          </w:rPr>
          <w:fldChar w:fldCharType="separate"/>
        </w:r>
        <w:r w:rsidR="00906891">
          <w:rPr>
            <w:noProof/>
            <w:webHidden/>
          </w:rPr>
          <w:t>38</w:t>
        </w:r>
        <w:r w:rsidR="00906891">
          <w:rPr>
            <w:noProof/>
            <w:webHidden/>
          </w:rPr>
          <w:fldChar w:fldCharType="end"/>
        </w:r>
      </w:hyperlink>
    </w:p>
    <w:p w14:paraId="5F5E6C69" w14:textId="3E79302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01" w:history="1">
        <w:r w:rsidR="00906891" w:rsidRPr="007D6B24">
          <w:rPr>
            <w:rStyle w:val="Hyperlink"/>
            <w:noProof/>
          </w:rPr>
          <w:t>4.4 Application Specific Information</w:t>
        </w:r>
        <w:r w:rsidR="00906891">
          <w:rPr>
            <w:noProof/>
            <w:webHidden/>
          </w:rPr>
          <w:tab/>
        </w:r>
        <w:r w:rsidR="00906891">
          <w:rPr>
            <w:noProof/>
            <w:webHidden/>
          </w:rPr>
          <w:fldChar w:fldCharType="begin"/>
        </w:r>
        <w:r w:rsidR="00906891">
          <w:rPr>
            <w:noProof/>
            <w:webHidden/>
          </w:rPr>
          <w:instrText xml:space="preserve"> PAGEREF _Toc176875701 \h </w:instrText>
        </w:r>
        <w:r w:rsidR="00906891">
          <w:rPr>
            <w:noProof/>
            <w:webHidden/>
          </w:rPr>
        </w:r>
        <w:r w:rsidR="00906891">
          <w:rPr>
            <w:noProof/>
            <w:webHidden/>
          </w:rPr>
          <w:fldChar w:fldCharType="separate"/>
        </w:r>
        <w:r w:rsidR="00906891">
          <w:rPr>
            <w:noProof/>
            <w:webHidden/>
          </w:rPr>
          <w:t>39</w:t>
        </w:r>
        <w:r w:rsidR="00906891">
          <w:rPr>
            <w:noProof/>
            <w:webHidden/>
          </w:rPr>
          <w:fldChar w:fldCharType="end"/>
        </w:r>
      </w:hyperlink>
    </w:p>
    <w:p w14:paraId="4471EE75" w14:textId="5C8CD97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02" w:history="1">
        <w:r w:rsidR="00906891" w:rsidRPr="007D6B24">
          <w:rPr>
            <w:rStyle w:val="Hyperlink"/>
            <w:noProof/>
          </w:rPr>
          <w:t>4.5 Archive Date</w:t>
        </w:r>
        <w:r w:rsidR="00906891">
          <w:rPr>
            <w:noProof/>
            <w:webHidden/>
          </w:rPr>
          <w:tab/>
        </w:r>
        <w:r w:rsidR="00906891">
          <w:rPr>
            <w:noProof/>
            <w:webHidden/>
          </w:rPr>
          <w:fldChar w:fldCharType="begin"/>
        </w:r>
        <w:r w:rsidR="00906891">
          <w:rPr>
            <w:noProof/>
            <w:webHidden/>
          </w:rPr>
          <w:instrText xml:space="preserve"> PAGEREF _Toc176875702 \h </w:instrText>
        </w:r>
        <w:r w:rsidR="00906891">
          <w:rPr>
            <w:noProof/>
            <w:webHidden/>
          </w:rPr>
        </w:r>
        <w:r w:rsidR="00906891">
          <w:rPr>
            <w:noProof/>
            <w:webHidden/>
          </w:rPr>
          <w:fldChar w:fldCharType="separate"/>
        </w:r>
        <w:r w:rsidR="00906891">
          <w:rPr>
            <w:noProof/>
            <w:webHidden/>
          </w:rPr>
          <w:t>40</w:t>
        </w:r>
        <w:r w:rsidR="00906891">
          <w:rPr>
            <w:noProof/>
            <w:webHidden/>
          </w:rPr>
          <w:fldChar w:fldCharType="end"/>
        </w:r>
      </w:hyperlink>
    </w:p>
    <w:p w14:paraId="61D5D113" w14:textId="1E7FBEB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03" w:history="1">
        <w:r w:rsidR="00906891" w:rsidRPr="007D6B24">
          <w:rPr>
            <w:rStyle w:val="Hyperlink"/>
            <w:noProof/>
          </w:rPr>
          <w:t>4.6 Certificate Attributes</w:t>
        </w:r>
        <w:r w:rsidR="00906891">
          <w:rPr>
            <w:noProof/>
            <w:webHidden/>
          </w:rPr>
          <w:tab/>
        </w:r>
        <w:r w:rsidR="00906891">
          <w:rPr>
            <w:noProof/>
            <w:webHidden/>
          </w:rPr>
          <w:fldChar w:fldCharType="begin"/>
        </w:r>
        <w:r w:rsidR="00906891">
          <w:rPr>
            <w:noProof/>
            <w:webHidden/>
          </w:rPr>
          <w:instrText xml:space="preserve"> PAGEREF _Toc176875703 \h </w:instrText>
        </w:r>
        <w:r w:rsidR="00906891">
          <w:rPr>
            <w:noProof/>
            <w:webHidden/>
          </w:rPr>
        </w:r>
        <w:r w:rsidR="00906891">
          <w:rPr>
            <w:noProof/>
            <w:webHidden/>
          </w:rPr>
          <w:fldChar w:fldCharType="separate"/>
        </w:r>
        <w:r w:rsidR="00906891">
          <w:rPr>
            <w:noProof/>
            <w:webHidden/>
          </w:rPr>
          <w:t>40</w:t>
        </w:r>
        <w:r w:rsidR="00906891">
          <w:rPr>
            <w:noProof/>
            <w:webHidden/>
          </w:rPr>
          <w:fldChar w:fldCharType="end"/>
        </w:r>
      </w:hyperlink>
    </w:p>
    <w:p w14:paraId="62C2A62F" w14:textId="2B664AB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04" w:history="1">
        <w:r w:rsidR="00906891" w:rsidRPr="007D6B24">
          <w:rPr>
            <w:rStyle w:val="Hyperlink"/>
            <w:noProof/>
          </w:rPr>
          <w:t>4.7 Certificate Type</w:t>
        </w:r>
        <w:r w:rsidR="00906891">
          <w:rPr>
            <w:noProof/>
            <w:webHidden/>
          </w:rPr>
          <w:tab/>
        </w:r>
        <w:r w:rsidR="00906891">
          <w:rPr>
            <w:noProof/>
            <w:webHidden/>
          </w:rPr>
          <w:fldChar w:fldCharType="begin"/>
        </w:r>
        <w:r w:rsidR="00906891">
          <w:rPr>
            <w:noProof/>
            <w:webHidden/>
          </w:rPr>
          <w:instrText xml:space="preserve"> PAGEREF _Toc176875704 \h </w:instrText>
        </w:r>
        <w:r w:rsidR="00906891">
          <w:rPr>
            <w:noProof/>
            <w:webHidden/>
          </w:rPr>
        </w:r>
        <w:r w:rsidR="00906891">
          <w:rPr>
            <w:noProof/>
            <w:webHidden/>
          </w:rPr>
          <w:fldChar w:fldCharType="separate"/>
        </w:r>
        <w:r w:rsidR="00906891">
          <w:rPr>
            <w:noProof/>
            <w:webHidden/>
          </w:rPr>
          <w:t>41</w:t>
        </w:r>
        <w:r w:rsidR="00906891">
          <w:rPr>
            <w:noProof/>
            <w:webHidden/>
          </w:rPr>
          <w:fldChar w:fldCharType="end"/>
        </w:r>
      </w:hyperlink>
    </w:p>
    <w:p w14:paraId="606E4292" w14:textId="2B59000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05" w:history="1">
        <w:r w:rsidR="00906891" w:rsidRPr="007D6B24">
          <w:rPr>
            <w:rStyle w:val="Hyperlink"/>
            <w:noProof/>
          </w:rPr>
          <w:t>4.8 Certificate Length</w:t>
        </w:r>
        <w:r w:rsidR="00906891">
          <w:rPr>
            <w:noProof/>
            <w:webHidden/>
          </w:rPr>
          <w:tab/>
        </w:r>
        <w:r w:rsidR="00906891">
          <w:rPr>
            <w:noProof/>
            <w:webHidden/>
          </w:rPr>
          <w:fldChar w:fldCharType="begin"/>
        </w:r>
        <w:r w:rsidR="00906891">
          <w:rPr>
            <w:noProof/>
            <w:webHidden/>
          </w:rPr>
          <w:instrText xml:space="preserve"> PAGEREF _Toc176875705 \h </w:instrText>
        </w:r>
        <w:r w:rsidR="00906891">
          <w:rPr>
            <w:noProof/>
            <w:webHidden/>
          </w:rPr>
        </w:r>
        <w:r w:rsidR="00906891">
          <w:rPr>
            <w:noProof/>
            <w:webHidden/>
          </w:rPr>
          <w:fldChar w:fldCharType="separate"/>
        </w:r>
        <w:r w:rsidR="00906891">
          <w:rPr>
            <w:noProof/>
            <w:webHidden/>
          </w:rPr>
          <w:t>42</w:t>
        </w:r>
        <w:r w:rsidR="00906891">
          <w:rPr>
            <w:noProof/>
            <w:webHidden/>
          </w:rPr>
          <w:fldChar w:fldCharType="end"/>
        </w:r>
      </w:hyperlink>
    </w:p>
    <w:p w14:paraId="00FCD1A8" w14:textId="7BA0881C"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06" w:history="1">
        <w:r w:rsidR="00906891" w:rsidRPr="007D6B24">
          <w:rPr>
            <w:rStyle w:val="Hyperlink"/>
            <w:noProof/>
          </w:rPr>
          <w:t>4.9 Comment</w:t>
        </w:r>
        <w:r w:rsidR="00906891">
          <w:rPr>
            <w:noProof/>
            <w:webHidden/>
          </w:rPr>
          <w:tab/>
        </w:r>
        <w:r w:rsidR="00906891">
          <w:rPr>
            <w:noProof/>
            <w:webHidden/>
          </w:rPr>
          <w:fldChar w:fldCharType="begin"/>
        </w:r>
        <w:r w:rsidR="00906891">
          <w:rPr>
            <w:noProof/>
            <w:webHidden/>
          </w:rPr>
          <w:instrText xml:space="preserve"> PAGEREF _Toc176875706 \h </w:instrText>
        </w:r>
        <w:r w:rsidR="00906891">
          <w:rPr>
            <w:noProof/>
            <w:webHidden/>
          </w:rPr>
        </w:r>
        <w:r w:rsidR="00906891">
          <w:rPr>
            <w:noProof/>
            <w:webHidden/>
          </w:rPr>
          <w:fldChar w:fldCharType="separate"/>
        </w:r>
        <w:r w:rsidR="00906891">
          <w:rPr>
            <w:noProof/>
            <w:webHidden/>
          </w:rPr>
          <w:t>42</w:t>
        </w:r>
        <w:r w:rsidR="00906891">
          <w:rPr>
            <w:noProof/>
            <w:webHidden/>
          </w:rPr>
          <w:fldChar w:fldCharType="end"/>
        </w:r>
      </w:hyperlink>
    </w:p>
    <w:p w14:paraId="7E03BBBF" w14:textId="794BA50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07" w:history="1">
        <w:r w:rsidR="00906891" w:rsidRPr="007D6B24">
          <w:rPr>
            <w:rStyle w:val="Hyperlink"/>
            <w:noProof/>
          </w:rPr>
          <w:t>4.10 Compromise Date</w:t>
        </w:r>
        <w:r w:rsidR="00906891">
          <w:rPr>
            <w:noProof/>
            <w:webHidden/>
          </w:rPr>
          <w:tab/>
        </w:r>
        <w:r w:rsidR="00906891">
          <w:rPr>
            <w:noProof/>
            <w:webHidden/>
          </w:rPr>
          <w:fldChar w:fldCharType="begin"/>
        </w:r>
        <w:r w:rsidR="00906891">
          <w:rPr>
            <w:noProof/>
            <w:webHidden/>
          </w:rPr>
          <w:instrText xml:space="preserve"> PAGEREF _Toc176875707 \h </w:instrText>
        </w:r>
        <w:r w:rsidR="00906891">
          <w:rPr>
            <w:noProof/>
            <w:webHidden/>
          </w:rPr>
        </w:r>
        <w:r w:rsidR="00906891">
          <w:rPr>
            <w:noProof/>
            <w:webHidden/>
          </w:rPr>
          <w:fldChar w:fldCharType="separate"/>
        </w:r>
        <w:r w:rsidR="00906891">
          <w:rPr>
            <w:noProof/>
            <w:webHidden/>
          </w:rPr>
          <w:t>43</w:t>
        </w:r>
        <w:r w:rsidR="00906891">
          <w:rPr>
            <w:noProof/>
            <w:webHidden/>
          </w:rPr>
          <w:fldChar w:fldCharType="end"/>
        </w:r>
      </w:hyperlink>
    </w:p>
    <w:p w14:paraId="7046848C" w14:textId="2E55B42F"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08" w:history="1">
        <w:r w:rsidR="00906891" w:rsidRPr="007D6B24">
          <w:rPr>
            <w:rStyle w:val="Hyperlink"/>
            <w:noProof/>
          </w:rPr>
          <w:t>4.11 Compromise Occurrence Date</w:t>
        </w:r>
        <w:r w:rsidR="00906891">
          <w:rPr>
            <w:noProof/>
            <w:webHidden/>
          </w:rPr>
          <w:tab/>
        </w:r>
        <w:r w:rsidR="00906891">
          <w:rPr>
            <w:noProof/>
            <w:webHidden/>
          </w:rPr>
          <w:fldChar w:fldCharType="begin"/>
        </w:r>
        <w:r w:rsidR="00906891">
          <w:rPr>
            <w:noProof/>
            <w:webHidden/>
          </w:rPr>
          <w:instrText xml:space="preserve"> PAGEREF _Toc176875708 \h </w:instrText>
        </w:r>
        <w:r w:rsidR="00906891">
          <w:rPr>
            <w:noProof/>
            <w:webHidden/>
          </w:rPr>
        </w:r>
        <w:r w:rsidR="00906891">
          <w:rPr>
            <w:noProof/>
            <w:webHidden/>
          </w:rPr>
          <w:fldChar w:fldCharType="separate"/>
        </w:r>
        <w:r w:rsidR="00906891">
          <w:rPr>
            <w:noProof/>
            <w:webHidden/>
          </w:rPr>
          <w:t>43</w:t>
        </w:r>
        <w:r w:rsidR="00906891">
          <w:rPr>
            <w:noProof/>
            <w:webHidden/>
          </w:rPr>
          <w:fldChar w:fldCharType="end"/>
        </w:r>
      </w:hyperlink>
    </w:p>
    <w:p w14:paraId="5C57E578" w14:textId="6530591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09" w:history="1">
        <w:r w:rsidR="00906891" w:rsidRPr="007D6B24">
          <w:rPr>
            <w:rStyle w:val="Hyperlink"/>
            <w:noProof/>
          </w:rPr>
          <w:t>4.12 Contact Information</w:t>
        </w:r>
        <w:r w:rsidR="00906891">
          <w:rPr>
            <w:noProof/>
            <w:webHidden/>
          </w:rPr>
          <w:tab/>
        </w:r>
        <w:r w:rsidR="00906891">
          <w:rPr>
            <w:noProof/>
            <w:webHidden/>
          </w:rPr>
          <w:fldChar w:fldCharType="begin"/>
        </w:r>
        <w:r w:rsidR="00906891">
          <w:rPr>
            <w:noProof/>
            <w:webHidden/>
          </w:rPr>
          <w:instrText xml:space="preserve"> PAGEREF _Toc176875709 \h </w:instrText>
        </w:r>
        <w:r w:rsidR="00906891">
          <w:rPr>
            <w:noProof/>
            <w:webHidden/>
          </w:rPr>
        </w:r>
        <w:r w:rsidR="00906891">
          <w:rPr>
            <w:noProof/>
            <w:webHidden/>
          </w:rPr>
          <w:fldChar w:fldCharType="separate"/>
        </w:r>
        <w:r w:rsidR="00906891">
          <w:rPr>
            <w:noProof/>
            <w:webHidden/>
          </w:rPr>
          <w:t>44</w:t>
        </w:r>
        <w:r w:rsidR="00906891">
          <w:rPr>
            <w:noProof/>
            <w:webHidden/>
          </w:rPr>
          <w:fldChar w:fldCharType="end"/>
        </w:r>
      </w:hyperlink>
    </w:p>
    <w:p w14:paraId="330B1B1D" w14:textId="2E24F65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10" w:history="1">
        <w:r w:rsidR="00906891" w:rsidRPr="007D6B24">
          <w:rPr>
            <w:rStyle w:val="Hyperlink"/>
            <w:noProof/>
          </w:rPr>
          <w:t>4.13 Counters</w:t>
        </w:r>
        <w:r w:rsidR="00906891">
          <w:rPr>
            <w:noProof/>
            <w:webHidden/>
          </w:rPr>
          <w:tab/>
        </w:r>
        <w:r w:rsidR="00906891">
          <w:rPr>
            <w:noProof/>
            <w:webHidden/>
          </w:rPr>
          <w:fldChar w:fldCharType="begin"/>
        </w:r>
        <w:r w:rsidR="00906891">
          <w:rPr>
            <w:noProof/>
            <w:webHidden/>
          </w:rPr>
          <w:instrText xml:space="preserve"> PAGEREF _Toc176875710 \h </w:instrText>
        </w:r>
        <w:r w:rsidR="00906891">
          <w:rPr>
            <w:noProof/>
            <w:webHidden/>
          </w:rPr>
        </w:r>
        <w:r w:rsidR="00906891">
          <w:rPr>
            <w:noProof/>
            <w:webHidden/>
          </w:rPr>
          <w:fldChar w:fldCharType="separate"/>
        </w:r>
        <w:r w:rsidR="00906891">
          <w:rPr>
            <w:noProof/>
            <w:webHidden/>
          </w:rPr>
          <w:t>44</w:t>
        </w:r>
        <w:r w:rsidR="00906891">
          <w:rPr>
            <w:noProof/>
            <w:webHidden/>
          </w:rPr>
          <w:fldChar w:fldCharType="end"/>
        </w:r>
      </w:hyperlink>
    </w:p>
    <w:p w14:paraId="4C1BFE4D" w14:textId="3DDAA0C2"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11" w:history="1">
        <w:r w:rsidR="00906891" w:rsidRPr="007D6B24">
          <w:rPr>
            <w:rStyle w:val="Hyperlink"/>
            <w:noProof/>
          </w:rPr>
          <w:t>4.13.1 Certify Counter</w:t>
        </w:r>
        <w:r w:rsidR="00906891">
          <w:rPr>
            <w:noProof/>
            <w:webHidden/>
          </w:rPr>
          <w:tab/>
        </w:r>
        <w:r w:rsidR="00906891">
          <w:rPr>
            <w:noProof/>
            <w:webHidden/>
          </w:rPr>
          <w:fldChar w:fldCharType="begin"/>
        </w:r>
        <w:r w:rsidR="00906891">
          <w:rPr>
            <w:noProof/>
            <w:webHidden/>
          </w:rPr>
          <w:instrText xml:space="preserve"> PAGEREF _Toc176875711 \h </w:instrText>
        </w:r>
        <w:r w:rsidR="00906891">
          <w:rPr>
            <w:noProof/>
            <w:webHidden/>
          </w:rPr>
        </w:r>
        <w:r w:rsidR="00906891">
          <w:rPr>
            <w:noProof/>
            <w:webHidden/>
          </w:rPr>
          <w:fldChar w:fldCharType="separate"/>
        </w:r>
        <w:r w:rsidR="00906891">
          <w:rPr>
            <w:noProof/>
            <w:webHidden/>
          </w:rPr>
          <w:t>44</w:t>
        </w:r>
        <w:r w:rsidR="00906891">
          <w:rPr>
            <w:noProof/>
            <w:webHidden/>
          </w:rPr>
          <w:fldChar w:fldCharType="end"/>
        </w:r>
      </w:hyperlink>
    </w:p>
    <w:p w14:paraId="68F7B6D9" w14:textId="37980D9D"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12" w:history="1">
        <w:r w:rsidR="00906891" w:rsidRPr="007D6B24">
          <w:rPr>
            <w:rStyle w:val="Hyperlink"/>
            <w:noProof/>
          </w:rPr>
          <w:t>4.13.2 Decrypt Counter</w:t>
        </w:r>
        <w:r w:rsidR="00906891">
          <w:rPr>
            <w:noProof/>
            <w:webHidden/>
          </w:rPr>
          <w:tab/>
        </w:r>
        <w:r w:rsidR="00906891">
          <w:rPr>
            <w:noProof/>
            <w:webHidden/>
          </w:rPr>
          <w:fldChar w:fldCharType="begin"/>
        </w:r>
        <w:r w:rsidR="00906891">
          <w:rPr>
            <w:noProof/>
            <w:webHidden/>
          </w:rPr>
          <w:instrText xml:space="preserve"> PAGEREF _Toc176875712 \h </w:instrText>
        </w:r>
        <w:r w:rsidR="00906891">
          <w:rPr>
            <w:noProof/>
            <w:webHidden/>
          </w:rPr>
        </w:r>
        <w:r w:rsidR="00906891">
          <w:rPr>
            <w:noProof/>
            <w:webHidden/>
          </w:rPr>
          <w:fldChar w:fldCharType="separate"/>
        </w:r>
        <w:r w:rsidR="00906891">
          <w:rPr>
            <w:noProof/>
            <w:webHidden/>
          </w:rPr>
          <w:t>45</w:t>
        </w:r>
        <w:r w:rsidR="00906891">
          <w:rPr>
            <w:noProof/>
            <w:webHidden/>
          </w:rPr>
          <w:fldChar w:fldCharType="end"/>
        </w:r>
      </w:hyperlink>
    </w:p>
    <w:p w14:paraId="022E8BBC" w14:textId="17E94968"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13" w:history="1">
        <w:r w:rsidR="00906891" w:rsidRPr="007D6B24">
          <w:rPr>
            <w:rStyle w:val="Hyperlink"/>
            <w:noProof/>
          </w:rPr>
          <w:t>4.13.3 Encrypt Counter</w:t>
        </w:r>
        <w:r w:rsidR="00906891">
          <w:rPr>
            <w:noProof/>
            <w:webHidden/>
          </w:rPr>
          <w:tab/>
        </w:r>
        <w:r w:rsidR="00906891">
          <w:rPr>
            <w:noProof/>
            <w:webHidden/>
          </w:rPr>
          <w:fldChar w:fldCharType="begin"/>
        </w:r>
        <w:r w:rsidR="00906891">
          <w:rPr>
            <w:noProof/>
            <w:webHidden/>
          </w:rPr>
          <w:instrText xml:space="preserve"> PAGEREF _Toc176875713 \h </w:instrText>
        </w:r>
        <w:r w:rsidR="00906891">
          <w:rPr>
            <w:noProof/>
            <w:webHidden/>
          </w:rPr>
        </w:r>
        <w:r w:rsidR="00906891">
          <w:rPr>
            <w:noProof/>
            <w:webHidden/>
          </w:rPr>
          <w:fldChar w:fldCharType="separate"/>
        </w:r>
        <w:r w:rsidR="00906891">
          <w:rPr>
            <w:noProof/>
            <w:webHidden/>
          </w:rPr>
          <w:t>45</w:t>
        </w:r>
        <w:r w:rsidR="00906891">
          <w:rPr>
            <w:noProof/>
            <w:webHidden/>
          </w:rPr>
          <w:fldChar w:fldCharType="end"/>
        </w:r>
      </w:hyperlink>
    </w:p>
    <w:p w14:paraId="4EB36A29" w14:textId="492787F8"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14" w:history="1">
        <w:r w:rsidR="00906891" w:rsidRPr="007D6B24">
          <w:rPr>
            <w:rStyle w:val="Hyperlink"/>
            <w:noProof/>
          </w:rPr>
          <w:t>4.13.4 Sign Counter</w:t>
        </w:r>
        <w:r w:rsidR="00906891">
          <w:rPr>
            <w:noProof/>
            <w:webHidden/>
          </w:rPr>
          <w:tab/>
        </w:r>
        <w:r w:rsidR="00906891">
          <w:rPr>
            <w:noProof/>
            <w:webHidden/>
          </w:rPr>
          <w:fldChar w:fldCharType="begin"/>
        </w:r>
        <w:r w:rsidR="00906891">
          <w:rPr>
            <w:noProof/>
            <w:webHidden/>
          </w:rPr>
          <w:instrText xml:space="preserve"> PAGEREF _Toc176875714 \h </w:instrText>
        </w:r>
        <w:r w:rsidR="00906891">
          <w:rPr>
            <w:noProof/>
            <w:webHidden/>
          </w:rPr>
        </w:r>
        <w:r w:rsidR="00906891">
          <w:rPr>
            <w:noProof/>
            <w:webHidden/>
          </w:rPr>
          <w:fldChar w:fldCharType="separate"/>
        </w:r>
        <w:r w:rsidR="00906891">
          <w:rPr>
            <w:noProof/>
            <w:webHidden/>
          </w:rPr>
          <w:t>46</w:t>
        </w:r>
        <w:r w:rsidR="00906891">
          <w:rPr>
            <w:noProof/>
            <w:webHidden/>
          </w:rPr>
          <w:fldChar w:fldCharType="end"/>
        </w:r>
      </w:hyperlink>
    </w:p>
    <w:p w14:paraId="53FC8FF2" w14:textId="611717C3"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15" w:history="1">
        <w:r w:rsidR="00906891" w:rsidRPr="007D6B24">
          <w:rPr>
            <w:rStyle w:val="Hyperlink"/>
            <w:noProof/>
          </w:rPr>
          <w:t>4.13.5 Signature Verify Counter</w:t>
        </w:r>
        <w:r w:rsidR="00906891">
          <w:rPr>
            <w:noProof/>
            <w:webHidden/>
          </w:rPr>
          <w:tab/>
        </w:r>
        <w:r w:rsidR="00906891">
          <w:rPr>
            <w:noProof/>
            <w:webHidden/>
          </w:rPr>
          <w:fldChar w:fldCharType="begin"/>
        </w:r>
        <w:r w:rsidR="00906891">
          <w:rPr>
            <w:noProof/>
            <w:webHidden/>
          </w:rPr>
          <w:instrText xml:space="preserve"> PAGEREF _Toc176875715 \h </w:instrText>
        </w:r>
        <w:r w:rsidR="00906891">
          <w:rPr>
            <w:noProof/>
            <w:webHidden/>
          </w:rPr>
        </w:r>
        <w:r w:rsidR="00906891">
          <w:rPr>
            <w:noProof/>
            <w:webHidden/>
          </w:rPr>
          <w:fldChar w:fldCharType="separate"/>
        </w:r>
        <w:r w:rsidR="00906891">
          <w:rPr>
            <w:noProof/>
            <w:webHidden/>
          </w:rPr>
          <w:t>46</w:t>
        </w:r>
        <w:r w:rsidR="00906891">
          <w:rPr>
            <w:noProof/>
            <w:webHidden/>
          </w:rPr>
          <w:fldChar w:fldCharType="end"/>
        </w:r>
      </w:hyperlink>
    </w:p>
    <w:p w14:paraId="1B2B1AB9" w14:textId="1AE7DAA0"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16" w:history="1">
        <w:r w:rsidR="00906891" w:rsidRPr="007D6B24">
          <w:rPr>
            <w:rStyle w:val="Hyperlink"/>
            <w:noProof/>
          </w:rPr>
          <w:t>4.14 Credential Type</w:t>
        </w:r>
        <w:r w:rsidR="00906891">
          <w:rPr>
            <w:noProof/>
            <w:webHidden/>
          </w:rPr>
          <w:tab/>
        </w:r>
        <w:r w:rsidR="00906891">
          <w:rPr>
            <w:noProof/>
            <w:webHidden/>
          </w:rPr>
          <w:fldChar w:fldCharType="begin"/>
        </w:r>
        <w:r w:rsidR="00906891">
          <w:rPr>
            <w:noProof/>
            <w:webHidden/>
          </w:rPr>
          <w:instrText xml:space="preserve"> PAGEREF _Toc176875716 \h </w:instrText>
        </w:r>
        <w:r w:rsidR="00906891">
          <w:rPr>
            <w:noProof/>
            <w:webHidden/>
          </w:rPr>
        </w:r>
        <w:r w:rsidR="00906891">
          <w:rPr>
            <w:noProof/>
            <w:webHidden/>
          </w:rPr>
          <w:fldChar w:fldCharType="separate"/>
        </w:r>
        <w:r w:rsidR="00906891">
          <w:rPr>
            <w:noProof/>
            <w:webHidden/>
          </w:rPr>
          <w:t>47</w:t>
        </w:r>
        <w:r w:rsidR="00906891">
          <w:rPr>
            <w:noProof/>
            <w:webHidden/>
          </w:rPr>
          <w:fldChar w:fldCharType="end"/>
        </w:r>
      </w:hyperlink>
    </w:p>
    <w:p w14:paraId="5FACDC95" w14:textId="0A208C6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17" w:history="1">
        <w:r w:rsidR="00906891" w:rsidRPr="007D6B24">
          <w:rPr>
            <w:rStyle w:val="Hyperlink"/>
            <w:noProof/>
          </w:rPr>
          <w:t>4.15 Cryptographic Algorithm</w:t>
        </w:r>
        <w:r w:rsidR="00906891">
          <w:rPr>
            <w:noProof/>
            <w:webHidden/>
          </w:rPr>
          <w:tab/>
        </w:r>
        <w:r w:rsidR="00906891">
          <w:rPr>
            <w:noProof/>
            <w:webHidden/>
          </w:rPr>
          <w:fldChar w:fldCharType="begin"/>
        </w:r>
        <w:r w:rsidR="00906891">
          <w:rPr>
            <w:noProof/>
            <w:webHidden/>
          </w:rPr>
          <w:instrText xml:space="preserve"> PAGEREF _Toc176875717 \h </w:instrText>
        </w:r>
        <w:r w:rsidR="00906891">
          <w:rPr>
            <w:noProof/>
            <w:webHidden/>
          </w:rPr>
        </w:r>
        <w:r w:rsidR="00906891">
          <w:rPr>
            <w:noProof/>
            <w:webHidden/>
          </w:rPr>
          <w:fldChar w:fldCharType="separate"/>
        </w:r>
        <w:r w:rsidR="00906891">
          <w:rPr>
            <w:noProof/>
            <w:webHidden/>
          </w:rPr>
          <w:t>47</w:t>
        </w:r>
        <w:r w:rsidR="00906891">
          <w:rPr>
            <w:noProof/>
            <w:webHidden/>
          </w:rPr>
          <w:fldChar w:fldCharType="end"/>
        </w:r>
      </w:hyperlink>
    </w:p>
    <w:p w14:paraId="059734DF" w14:textId="7743166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18" w:history="1">
        <w:r w:rsidR="00906891" w:rsidRPr="007D6B24">
          <w:rPr>
            <w:rStyle w:val="Hyperlink"/>
            <w:noProof/>
          </w:rPr>
          <w:t>4.16 Cryptographic Domain Parameters</w:t>
        </w:r>
        <w:r w:rsidR="00906891">
          <w:rPr>
            <w:noProof/>
            <w:webHidden/>
          </w:rPr>
          <w:tab/>
        </w:r>
        <w:r w:rsidR="00906891">
          <w:rPr>
            <w:noProof/>
            <w:webHidden/>
          </w:rPr>
          <w:fldChar w:fldCharType="begin"/>
        </w:r>
        <w:r w:rsidR="00906891">
          <w:rPr>
            <w:noProof/>
            <w:webHidden/>
          </w:rPr>
          <w:instrText xml:space="preserve"> PAGEREF _Toc176875718 \h </w:instrText>
        </w:r>
        <w:r w:rsidR="00906891">
          <w:rPr>
            <w:noProof/>
            <w:webHidden/>
          </w:rPr>
        </w:r>
        <w:r w:rsidR="00906891">
          <w:rPr>
            <w:noProof/>
            <w:webHidden/>
          </w:rPr>
          <w:fldChar w:fldCharType="separate"/>
        </w:r>
        <w:r w:rsidR="00906891">
          <w:rPr>
            <w:noProof/>
            <w:webHidden/>
          </w:rPr>
          <w:t>48</w:t>
        </w:r>
        <w:r w:rsidR="00906891">
          <w:rPr>
            <w:noProof/>
            <w:webHidden/>
          </w:rPr>
          <w:fldChar w:fldCharType="end"/>
        </w:r>
      </w:hyperlink>
    </w:p>
    <w:p w14:paraId="14D40257" w14:textId="3CE588B7"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19" w:history="1">
        <w:r w:rsidR="00906891" w:rsidRPr="007D6B24">
          <w:rPr>
            <w:rStyle w:val="Hyperlink"/>
            <w:noProof/>
          </w:rPr>
          <w:t>4.17 Cryptographic Length</w:t>
        </w:r>
        <w:r w:rsidR="00906891">
          <w:rPr>
            <w:noProof/>
            <w:webHidden/>
          </w:rPr>
          <w:tab/>
        </w:r>
        <w:r w:rsidR="00906891">
          <w:rPr>
            <w:noProof/>
            <w:webHidden/>
          </w:rPr>
          <w:fldChar w:fldCharType="begin"/>
        </w:r>
        <w:r w:rsidR="00906891">
          <w:rPr>
            <w:noProof/>
            <w:webHidden/>
          </w:rPr>
          <w:instrText xml:space="preserve"> PAGEREF _Toc176875719 \h </w:instrText>
        </w:r>
        <w:r w:rsidR="00906891">
          <w:rPr>
            <w:noProof/>
            <w:webHidden/>
          </w:rPr>
        </w:r>
        <w:r w:rsidR="00906891">
          <w:rPr>
            <w:noProof/>
            <w:webHidden/>
          </w:rPr>
          <w:fldChar w:fldCharType="separate"/>
        </w:r>
        <w:r w:rsidR="00906891">
          <w:rPr>
            <w:noProof/>
            <w:webHidden/>
          </w:rPr>
          <w:t>49</w:t>
        </w:r>
        <w:r w:rsidR="00906891">
          <w:rPr>
            <w:noProof/>
            <w:webHidden/>
          </w:rPr>
          <w:fldChar w:fldCharType="end"/>
        </w:r>
      </w:hyperlink>
    </w:p>
    <w:p w14:paraId="246A8758" w14:textId="126D138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20" w:history="1">
        <w:r w:rsidR="00906891" w:rsidRPr="007D6B24">
          <w:rPr>
            <w:rStyle w:val="Hyperlink"/>
            <w:noProof/>
          </w:rPr>
          <w:t>4.18 Cryptographic Parameters</w:t>
        </w:r>
        <w:r w:rsidR="00906891">
          <w:rPr>
            <w:noProof/>
            <w:webHidden/>
          </w:rPr>
          <w:tab/>
        </w:r>
        <w:r w:rsidR="00906891">
          <w:rPr>
            <w:noProof/>
            <w:webHidden/>
          </w:rPr>
          <w:fldChar w:fldCharType="begin"/>
        </w:r>
        <w:r w:rsidR="00906891">
          <w:rPr>
            <w:noProof/>
            <w:webHidden/>
          </w:rPr>
          <w:instrText xml:space="preserve"> PAGEREF _Toc176875720 \h </w:instrText>
        </w:r>
        <w:r w:rsidR="00906891">
          <w:rPr>
            <w:noProof/>
            <w:webHidden/>
          </w:rPr>
        </w:r>
        <w:r w:rsidR="00906891">
          <w:rPr>
            <w:noProof/>
            <w:webHidden/>
          </w:rPr>
          <w:fldChar w:fldCharType="separate"/>
        </w:r>
        <w:r w:rsidR="00906891">
          <w:rPr>
            <w:noProof/>
            <w:webHidden/>
          </w:rPr>
          <w:t>49</w:t>
        </w:r>
        <w:r w:rsidR="00906891">
          <w:rPr>
            <w:noProof/>
            <w:webHidden/>
          </w:rPr>
          <w:fldChar w:fldCharType="end"/>
        </w:r>
      </w:hyperlink>
    </w:p>
    <w:p w14:paraId="25D6F63D" w14:textId="3662FDC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21" w:history="1">
        <w:r w:rsidR="00906891" w:rsidRPr="007D6B24">
          <w:rPr>
            <w:rStyle w:val="Hyperlink"/>
            <w:noProof/>
          </w:rPr>
          <w:t>4.19 Cryptographic Usage Mask</w:t>
        </w:r>
        <w:r w:rsidR="00906891">
          <w:rPr>
            <w:noProof/>
            <w:webHidden/>
          </w:rPr>
          <w:tab/>
        </w:r>
        <w:r w:rsidR="00906891">
          <w:rPr>
            <w:noProof/>
            <w:webHidden/>
          </w:rPr>
          <w:fldChar w:fldCharType="begin"/>
        </w:r>
        <w:r w:rsidR="00906891">
          <w:rPr>
            <w:noProof/>
            <w:webHidden/>
          </w:rPr>
          <w:instrText xml:space="preserve"> PAGEREF _Toc176875721 \h </w:instrText>
        </w:r>
        <w:r w:rsidR="00906891">
          <w:rPr>
            <w:noProof/>
            <w:webHidden/>
          </w:rPr>
        </w:r>
        <w:r w:rsidR="00906891">
          <w:rPr>
            <w:noProof/>
            <w:webHidden/>
          </w:rPr>
          <w:fldChar w:fldCharType="separate"/>
        </w:r>
        <w:r w:rsidR="00906891">
          <w:rPr>
            <w:noProof/>
            <w:webHidden/>
          </w:rPr>
          <w:t>51</w:t>
        </w:r>
        <w:r w:rsidR="00906891">
          <w:rPr>
            <w:noProof/>
            <w:webHidden/>
          </w:rPr>
          <w:fldChar w:fldCharType="end"/>
        </w:r>
      </w:hyperlink>
    </w:p>
    <w:p w14:paraId="42B14FA3" w14:textId="4C39853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22" w:history="1">
        <w:r w:rsidR="00906891" w:rsidRPr="007D6B24">
          <w:rPr>
            <w:rStyle w:val="Hyperlink"/>
            <w:noProof/>
          </w:rPr>
          <w:t>4.20 Deactivation Date</w:t>
        </w:r>
        <w:r w:rsidR="00906891">
          <w:rPr>
            <w:noProof/>
            <w:webHidden/>
          </w:rPr>
          <w:tab/>
        </w:r>
        <w:r w:rsidR="00906891">
          <w:rPr>
            <w:noProof/>
            <w:webHidden/>
          </w:rPr>
          <w:fldChar w:fldCharType="begin"/>
        </w:r>
        <w:r w:rsidR="00906891">
          <w:rPr>
            <w:noProof/>
            <w:webHidden/>
          </w:rPr>
          <w:instrText xml:space="preserve"> PAGEREF _Toc176875722 \h </w:instrText>
        </w:r>
        <w:r w:rsidR="00906891">
          <w:rPr>
            <w:noProof/>
            <w:webHidden/>
          </w:rPr>
        </w:r>
        <w:r w:rsidR="00906891">
          <w:rPr>
            <w:noProof/>
            <w:webHidden/>
          </w:rPr>
          <w:fldChar w:fldCharType="separate"/>
        </w:r>
        <w:r w:rsidR="00906891">
          <w:rPr>
            <w:noProof/>
            <w:webHidden/>
          </w:rPr>
          <w:t>51</w:t>
        </w:r>
        <w:r w:rsidR="00906891">
          <w:rPr>
            <w:noProof/>
            <w:webHidden/>
          </w:rPr>
          <w:fldChar w:fldCharType="end"/>
        </w:r>
      </w:hyperlink>
    </w:p>
    <w:p w14:paraId="2748F303" w14:textId="093E5F8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23" w:history="1">
        <w:r w:rsidR="00906891" w:rsidRPr="007D6B24">
          <w:rPr>
            <w:rStyle w:val="Hyperlink"/>
            <w:noProof/>
          </w:rPr>
          <w:t>4.21 Deactivation Reason</w:t>
        </w:r>
        <w:r w:rsidR="00906891">
          <w:rPr>
            <w:noProof/>
            <w:webHidden/>
          </w:rPr>
          <w:tab/>
        </w:r>
        <w:r w:rsidR="00906891">
          <w:rPr>
            <w:noProof/>
            <w:webHidden/>
          </w:rPr>
          <w:fldChar w:fldCharType="begin"/>
        </w:r>
        <w:r w:rsidR="00906891">
          <w:rPr>
            <w:noProof/>
            <w:webHidden/>
          </w:rPr>
          <w:instrText xml:space="preserve"> PAGEREF _Toc176875723 \h </w:instrText>
        </w:r>
        <w:r w:rsidR="00906891">
          <w:rPr>
            <w:noProof/>
            <w:webHidden/>
          </w:rPr>
        </w:r>
        <w:r w:rsidR="00906891">
          <w:rPr>
            <w:noProof/>
            <w:webHidden/>
          </w:rPr>
          <w:fldChar w:fldCharType="separate"/>
        </w:r>
        <w:r w:rsidR="00906891">
          <w:rPr>
            <w:noProof/>
            <w:webHidden/>
          </w:rPr>
          <w:t>52</w:t>
        </w:r>
        <w:r w:rsidR="00906891">
          <w:rPr>
            <w:noProof/>
            <w:webHidden/>
          </w:rPr>
          <w:fldChar w:fldCharType="end"/>
        </w:r>
      </w:hyperlink>
    </w:p>
    <w:p w14:paraId="349F88EA" w14:textId="2A24CD8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24" w:history="1">
        <w:r w:rsidR="00906891" w:rsidRPr="007D6B24">
          <w:rPr>
            <w:rStyle w:val="Hyperlink"/>
            <w:noProof/>
          </w:rPr>
          <w:t>4.22 Description</w:t>
        </w:r>
        <w:r w:rsidR="00906891">
          <w:rPr>
            <w:noProof/>
            <w:webHidden/>
          </w:rPr>
          <w:tab/>
        </w:r>
        <w:r w:rsidR="00906891">
          <w:rPr>
            <w:noProof/>
            <w:webHidden/>
          </w:rPr>
          <w:fldChar w:fldCharType="begin"/>
        </w:r>
        <w:r w:rsidR="00906891">
          <w:rPr>
            <w:noProof/>
            <w:webHidden/>
          </w:rPr>
          <w:instrText xml:space="preserve"> PAGEREF _Toc176875724 \h </w:instrText>
        </w:r>
        <w:r w:rsidR="00906891">
          <w:rPr>
            <w:noProof/>
            <w:webHidden/>
          </w:rPr>
        </w:r>
        <w:r w:rsidR="00906891">
          <w:rPr>
            <w:noProof/>
            <w:webHidden/>
          </w:rPr>
          <w:fldChar w:fldCharType="separate"/>
        </w:r>
        <w:r w:rsidR="00906891">
          <w:rPr>
            <w:noProof/>
            <w:webHidden/>
          </w:rPr>
          <w:t>53</w:t>
        </w:r>
        <w:r w:rsidR="00906891">
          <w:rPr>
            <w:noProof/>
            <w:webHidden/>
          </w:rPr>
          <w:fldChar w:fldCharType="end"/>
        </w:r>
      </w:hyperlink>
    </w:p>
    <w:p w14:paraId="67545624" w14:textId="61F9671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25" w:history="1">
        <w:r w:rsidR="00906891" w:rsidRPr="007D6B24">
          <w:rPr>
            <w:rStyle w:val="Hyperlink"/>
            <w:noProof/>
          </w:rPr>
          <w:t>4.23 Destroy Date</w:t>
        </w:r>
        <w:r w:rsidR="00906891">
          <w:rPr>
            <w:noProof/>
            <w:webHidden/>
          </w:rPr>
          <w:tab/>
        </w:r>
        <w:r w:rsidR="00906891">
          <w:rPr>
            <w:noProof/>
            <w:webHidden/>
          </w:rPr>
          <w:fldChar w:fldCharType="begin"/>
        </w:r>
        <w:r w:rsidR="00906891">
          <w:rPr>
            <w:noProof/>
            <w:webHidden/>
          </w:rPr>
          <w:instrText xml:space="preserve"> PAGEREF _Toc176875725 \h </w:instrText>
        </w:r>
        <w:r w:rsidR="00906891">
          <w:rPr>
            <w:noProof/>
            <w:webHidden/>
          </w:rPr>
        </w:r>
        <w:r w:rsidR="00906891">
          <w:rPr>
            <w:noProof/>
            <w:webHidden/>
          </w:rPr>
          <w:fldChar w:fldCharType="separate"/>
        </w:r>
        <w:r w:rsidR="00906891">
          <w:rPr>
            <w:noProof/>
            <w:webHidden/>
          </w:rPr>
          <w:t>53</w:t>
        </w:r>
        <w:r w:rsidR="00906891">
          <w:rPr>
            <w:noProof/>
            <w:webHidden/>
          </w:rPr>
          <w:fldChar w:fldCharType="end"/>
        </w:r>
      </w:hyperlink>
    </w:p>
    <w:p w14:paraId="29799AD1" w14:textId="544AC93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26" w:history="1">
        <w:r w:rsidR="00906891" w:rsidRPr="007D6B24">
          <w:rPr>
            <w:rStyle w:val="Hyperlink"/>
            <w:noProof/>
          </w:rPr>
          <w:t>4.24 Digest</w:t>
        </w:r>
        <w:r w:rsidR="00906891">
          <w:rPr>
            <w:noProof/>
            <w:webHidden/>
          </w:rPr>
          <w:tab/>
        </w:r>
        <w:r w:rsidR="00906891">
          <w:rPr>
            <w:noProof/>
            <w:webHidden/>
          </w:rPr>
          <w:fldChar w:fldCharType="begin"/>
        </w:r>
        <w:r w:rsidR="00906891">
          <w:rPr>
            <w:noProof/>
            <w:webHidden/>
          </w:rPr>
          <w:instrText xml:space="preserve"> PAGEREF _Toc176875726 \h </w:instrText>
        </w:r>
        <w:r w:rsidR="00906891">
          <w:rPr>
            <w:noProof/>
            <w:webHidden/>
          </w:rPr>
        </w:r>
        <w:r w:rsidR="00906891">
          <w:rPr>
            <w:noProof/>
            <w:webHidden/>
          </w:rPr>
          <w:fldChar w:fldCharType="separate"/>
        </w:r>
        <w:r w:rsidR="00906891">
          <w:rPr>
            <w:noProof/>
            <w:webHidden/>
          </w:rPr>
          <w:t>53</w:t>
        </w:r>
        <w:r w:rsidR="00906891">
          <w:rPr>
            <w:noProof/>
            <w:webHidden/>
          </w:rPr>
          <w:fldChar w:fldCharType="end"/>
        </w:r>
      </w:hyperlink>
    </w:p>
    <w:p w14:paraId="39350171" w14:textId="554A3EC8"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27" w:history="1">
        <w:r w:rsidR="00906891" w:rsidRPr="007D6B24">
          <w:rPr>
            <w:rStyle w:val="Hyperlink"/>
            <w:noProof/>
          </w:rPr>
          <w:t>4.25 Digital Signature Algorithm</w:t>
        </w:r>
        <w:r w:rsidR="00906891">
          <w:rPr>
            <w:noProof/>
            <w:webHidden/>
          </w:rPr>
          <w:tab/>
        </w:r>
        <w:r w:rsidR="00906891">
          <w:rPr>
            <w:noProof/>
            <w:webHidden/>
          </w:rPr>
          <w:fldChar w:fldCharType="begin"/>
        </w:r>
        <w:r w:rsidR="00906891">
          <w:rPr>
            <w:noProof/>
            <w:webHidden/>
          </w:rPr>
          <w:instrText xml:space="preserve"> PAGEREF _Toc176875727 \h </w:instrText>
        </w:r>
        <w:r w:rsidR="00906891">
          <w:rPr>
            <w:noProof/>
            <w:webHidden/>
          </w:rPr>
        </w:r>
        <w:r w:rsidR="00906891">
          <w:rPr>
            <w:noProof/>
            <w:webHidden/>
          </w:rPr>
          <w:fldChar w:fldCharType="separate"/>
        </w:r>
        <w:r w:rsidR="00906891">
          <w:rPr>
            <w:noProof/>
            <w:webHidden/>
          </w:rPr>
          <w:t>54</w:t>
        </w:r>
        <w:r w:rsidR="00906891">
          <w:rPr>
            <w:noProof/>
            <w:webHidden/>
          </w:rPr>
          <w:fldChar w:fldCharType="end"/>
        </w:r>
      </w:hyperlink>
    </w:p>
    <w:p w14:paraId="41852AC3" w14:textId="147FCB97"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28" w:history="1">
        <w:r w:rsidR="00906891" w:rsidRPr="007D6B24">
          <w:rPr>
            <w:rStyle w:val="Hyperlink"/>
            <w:noProof/>
          </w:rPr>
          <w:t>4.26 Extractable</w:t>
        </w:r>
        <w:r w:rsidR="00906891">
          <w:rPr>
            <w:noProof/>
            <w:webHidden/>
          </w:rPr>
          <w:tab/>
        </w:r>
        <w:r w:rsidR="00906891">
          <w:rPr>
            <w:noProof/>
            <w:webHidden/>
          </w:rPr>
          <w:fldChar w:fldCharType="begin"/>
        </w:r>
        <w:r w:rsidR="00906891">
          <w:rPr>
            <w:noProof/>
            <w:webHidden/>
          </w:rPr>
          <w:instrText xml:space="preserve"> PAGEREF _Toc176875728 \h </w:instrText>
        </w:r>
        <w:r w:rsidR="00906891">
          <w:rPr>
            <w:noProof/>
            <w:webHidden/>
          </w:rPr>
        </w:r>
        <w:r w:rsidR="00906891">
          <w:rPr>
            <w:noProof/>
            <w:webHidden/>
          </w:rPr>
          <w:fldChar w:fldCharType="separate"/>
        </w:r>
        <w:r w:rsidR="00906891">
          <w:rPr>
            <w:noProof/>
            <w:webHidden/>
          </w:rPr>
          <w:t>55</w:t>
        </w:r>
        <w:r w:rsidR="00906891">
          <w:rPr>
            <w:noProof/>
            <w:webHidden/>
          </w:rPr>
          <w:fldChar w:fldCharType="end"/>
        </w:r>
      </w:hyperlink>
    </w:p>
    <w:p w14:paraId="2CC64518" w14:textId="2488269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29" w:history="1">
        <w:r w:rsidR="00906891" w:rsidRPr="007D6B24">
          <w:rPr>
            <w:rStyle w:val="Hyperlink"/>
            <w:noProof/>
          </w:rPr>
          <w:t>4.27 Fresh</w:t>
        </w:r>
        <w:r w:rsidR="00906891">
          <w:rPr>
            <w:noProof/>
            <w:webHidden/>
          </w:rPr>
          <w:tab/>
        </w:r>
        <w:r w:rsidR="00906891">
          <w:rPr>
            <w:noProof/>
            <w:webHidden/>
          </w:rPr>
          <w:fldChar w:fldCharType="begin"/>
        </w:r>
        <w:r w:rsidR="00906891">
          <w:rPr>
            <w:noProof/>
            <w:webHidden/>
          </w:rPr>
          <w:instrText xml:space="preserve"> PAGEREF _Toc176875729 \h </w:instrText>
        </w:r>
        <w:r w:rsidR="00906891">
          <w:rPr>
            <w:noProof/>
            <w:webHidden/>
          </w:rPr>
        </w:r>
        <w:r w:rsidR="00906891">
          <w:rPr>
            <w:noProof/>
            <w:webHidden/>
          </w:rPr>
          <w:fldChar w:fldCharType="separate"/>
        </w:r>
        <w:r w:rsidR="00906891">
          <w:rPr>
            <w:noProof/>
            <w:webHidden/>
          </w:rPr>
          <w:t>55</w:t>
        </w:r>
        <w:r w:rsidR="00906891">
          <w:rPr>
            <w:noProof/>
            <w:webHidden/>
          </w:rPr>
          <w:fldChar w:fldCharType="end"/>
        </w:r>
      </w:hyperlink>
    </w:p>
    <w:p w14:paraId="4D5583C8" w14:textId="18CB944C"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30" w:history="1">
        <w:r w:rsidR="00906891" w:rsidRPr="007D6B24">
          <w:rPr>
            <w:rStyle w:val="Hyperlink"/>
            <w:noProof/>
          </w:rPr>
          <w:t>4.28 Initial Date</w:t>
        </w:r>
        <w:r w:rsidR="00906891">
          <w:rPr>
            <w:noProof/>
            <w:webHidden/>
          </w:rPr>
          <w:tab/>
        </w:r>
        <w:r w:rsidR="00906891">
          <w:rPr>
            <w:noProof/>
            <w:webHidden/>
          </w:rPr>
          <w:fldChar w:fldCharType="begin"/>
        </w:r>
        <w:r w:rsidR="00906891">
          <w:rPr>
            <w:noProof/>
            <w:webHidden/>
          </w:rPr>
          <w:instrText xml:space="preserve"> PAGEREF _Toc176875730 \h </w:instrText>
        </w:r>
        <w:r w:rsidR="00906891">
          <w:rPr>
            <w:noProof/>
            <w:webHidden/>
          </w:rPr>
        </w:r>
        <w:r w:rsidR="00906891">
          <w:rPr>
            <w:noProof/>
            <w:webHidden/>
          </w:rPr>
          <w:fldChar w:fldCharType="separate"/>
        </w:r>
        <w:r w:rsidR="00906891">
          <w:rPr>
            <w:noProof/>
            <w:webHidden/>
          </w:rPr>
          <w:t>56</w:t>
        </w:r>
        <w:r w:rsidR="00906891">
          <w:rPr>
            <w:noProof/>
            <w:webHidden/>
          </w:rPr>
          <w:fldChar w:fldCharType="end"/>
        </w:r>
      </w:hyperlink>
    </w:p>
    <w:p w14:paraId="64AD763B" w14:textId="40721AB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31" w:history="1">
        <w:r w:rsidR="00906891" w:rsidRPr="007D6B24">
          <w:rPr>
            <w:rStyle w:val="Hyperlink"/>
            <w:noProof/>
          </w:rPr>
          <w:t>4.29 Key Format Type</w:t>
        </w:r>
        <w:r w:rsidR="00906891">
          <w:rPr>
            <w:noProof/>
            <w:webHidden/>
          </w:rPr>
          <w:tab/>
        </w:r>
        <w:r w:rsidR="00906891">
          <w:rPr>
            <w:noProof/>
            <w:webHidden/>
          </w:rPr>
          <w:fldChar w:fldCharType="begin"/>
        </w:r>
        <w:r w:rsidR="00906891">
          <w:rPr>
            <w:noProof/>
            <w:webHidden/>
          </w:rPr>
          <w:instrText xml:space="preserve"> PAGEREF _Toc176875731 \h </w:instrText>
        </w:r>
        <w:r w:rsidR="00906891">
          <w:rPr>
            <w:noProof/>
            <w:webHidden/>
          </w:rPr>
        </w:r>
        <w:r w:rsidR="00906891">
          <w:rPr>
            <w:noProof/>
            <w:webHidden/>
          </w:rPr>
          <w:fldChar w:fldCharType="separate"/>
        </w:r>
        <w:r w:rsidR="00906891">
          <w:rPr>
            <w:noProof/>
            <w:webHidden/>
          </w:rPr>
          <w:t>56</w:t>
        </w:r>
        <w:r w:rsidR="00906891">
          <w:rPr>
            <w:noProof/>
            <w:webHidden/>
          </w:rPr>
          <w:fldChar w:fldCharType="end"/>
        </w:r>
      </w:hyperlink>
    </w:p>
    <w:p w14:paraId="6D9DA8D2" w14:textId="3887440D"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32" w:history="1">
        <w:r w:rsidR="00906891" w:rsidRPr="007D6B24">
          <w:rPr>
            <w:rStyle w:val="Hyperlink"/>
            <w:noProof/>
          </w:rPr>
          <w:t>4.30 Key Part Identifier</w:t>
        </w:r>
        <w:r w:rsidR="00906891">
          <w:rPr>
            <w:noProof/>
            <w:webHidden/>
          </w:rPr>
          <w:tab/>
        </w:r>
        <w:r w:rsidR="00906891">
          <w:rPr>
            <w:noProof/>
            <w:webHidden/>
          </w:rPr>
          <w:fldChar w:fldCharType="begin"/>
        </w:r>
        <w:r w:rsidR="00906891">
          <w:rPr>
            <w:noProof/>
            <w:webHidden/>
          </w:rPr>
          <w:instrText xml:space="preserve"> PAGEREF _Toc176875732 \h </w:instrText>
        </w:r>
        <w:r w:rsidR="00906891">
          <w:rPr>
            <w:noProof/>
            <w:webHidden/>
          </w:rPr>
        </w:r>
        <w:r w:rsidR="00906891">
          <w:rPr>
            <w:noProof/>
            <w:webHidden/>
          </w:rPr>
          <w:fldChar w:fldCharType="separate"/>
        </w:r>
        <w:r w:rsidR="00906891">
          <w:rPr>
            <w:noProof/>
            <w:webHidden/>
          </w:rPr>
          <w:t>57</w:t>
        </w:r>
        <w:r w:rsidR="00906891">
          <w:rPr>
            <w:noProof/>
            <w:webHidden/>
          </w:rPr>
          <w:fldChar w:fldCharType="end"/>
        </w:r>
      </w:hyperlink>
    </w:p>
    <w:p w14:paraId="54627600" w14:textId="54807FF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33" w:history="1">
        <w:r w:rsidR="00906891" w:rsidRPr="007D6B24">
          <w:rPr>
            <w:rStyle w:val="Hyperlink"/>
            <w:noProof/>
          </w:rPr>
          <w:t>4.31 Key Value Location</w:t>
        </w:r>
        <w:r w:rsidR="00906891">
          <w:rPr>
            <w:noProof/>
            <w:webHidden/>
          </w:rPr>
          <w:tab/>
        </w:r>
        <w:r w:rsidR="00906891">
          <w:rPr>
            <w:noProof/>
            <w:webHidden/>
          </w:rPr>
          <w:fldChar w:fldCharType="begin"/>
        </w:r>
        <w:r w:rsidR="00906891">
          <w:rPr>
            <w:noProof/>
            <w:webHidden/>
          </w:rPr>
          <w:instrText xml:space="preserve"> PAGEREF _Toc176875733 \h </w:instrText>
        </w:r>
        <w:r w:rsidR="00906891">
          <w:rPr>
            <w:noProof/>
            <w:webHidden/>
          </w:rPr>
        </w:r>
        <w:r w:rsidR="00906891">
          <w:rPr>
            <w:noProof/>
            <w:webHidden/>
          </w:rPr>
          <w:fldChar w:fldCharType="separate"/>
        </w:r>
        <w:r w:rsidR="00906891">
          <w:rPr>
            <w:noProof/>
            <w:webHidden/>
          </w:rPr>
          <w:t>58</w:t>
        </w:r>
        <w:r w:rsidR="00906891">
          <w:rPr>
            <w:noProof/>
            <w:webHidden/>
          </w:rPr>
          <w:fldChar w:fldCharType="end"/>
        </w:r>
      </w:hyperlink>
    </w:p>
    <w:p w14:paraId="6055C5A0" w14:textId="2BD70EC8"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34" w:history="1">
        <w:r w:rsidR="00906891" w:rsidRPr="007D6B24">
          <w:rPr>
            <w:rStyle w:val="Hyperlink"/>
            <w:noProof/>
          </w:rPr>
          <w:t>4.32 Key Value Present</w:t>
        </w:r>
        <w:r w:rsidR="00906891">
          <w:rPr>
            <w:noProof/>
            <w:webHidden/>
          </w:rPr>
          <w:tab/>
        </w:r>
        <w:r w:rsidR="00906891">
          <w:rPr>
            <w:noProof/>
            <w:webHidden/>
          </w:rPr>
          <w:fldChar w:fldCharType="begin"/>
        </w:r>
        <w:r w:rsidR="00906891">
          <w:rPr>
            <w:noProof/>
            <w:webHidden/>
          </w:rPr>
          <w:instrText xml:space="preserve"> PAGEREF _Toc176875734 \h </w:instrText>
        </w:r>
        <w:r w:rsidR="00906891">
          <w:rPr>
            <w:noProof/>
            <w:webHidden/>
          </w:rPr>
        </w:r>
        <w:r w:rsidR="00906891">
          <w:rPr>
            <w:noProof/>
            <w:webHidden/>
          </w:rPr>
          <w:fldChar w:fldCharType="separate"/>
        </w:r>
        <w:r w:rsidR="00906891">
          <w:rPr>
            <w:noProof/>
            <w:webHidden/>
          </w:rPr>
          <w:t>58</w:t>
        </w:r>
        <w:r w:rsidR="00906891">
          <w:rPr>
            <w:noProof/>
            <w:webHidden/>
          </w:rPr>
          <w:fldChar w:fldCharType="end"/>
        </w:r>
      </w:hyperlink>
    </w:p>
    <w:p w14:paraId="558B6CFB" w14:textId="3C48525C"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35" w:history="1">
        <w:r w:rsidR="00906891" w:rsidRPr="007D6B24">
          <w:rPr>
            <w:rStyle w:val="Hyperlink"/>
            <w:noProof/>
          </w:rPr>
          <w:t>4.33 Last Change Date</w:t>
        </w:r>
        <w:r w:rsidR="00906891">
          <w:rPr>
            <w:noProof/>
            <w:webHidden/>
          </w:rPr>
          <w:tab/>
        </w:r>
        <w:r w:rsidR="00906891">
          <w:rPr>
            <w:noProof/>
            <w:webHidden/>
          </w:rPr>
          <w:fldChar w:fldCharType="begin"/>
        </w:r>
        <w:r w:rsidR="00906891">
          <w:rPr>
            <w:noProof/>
            <w:webHidden/>
          </w:rPr>
          <w:instrText xml:space="preserve"> PAGEREF _Toc176875735 \h </w:instrText>
        </w:r>
        <w:r w:rsidR="00906891">
          <w:rPr>
            <w:noProof/>
            <w:webHidden/>
          </w:rPr>
        </w:r>
        <w:r w:rsidR="00906891">
          <w:rPr>
            <w:noProof/>
            <w:webHidden/>
          </w:rPr>
          <w:fldChar w:fldCharType="separate"/>
        </w:r>
        <w:r w:rsidR="00906891">
          <w:rPr>
            <w:noProof/>
            <w:webHidden/>
          </w:rPr>
          <w:t>59</w:t>
        </w:r>
        <w:r w:rsidR="00906891">
          <w:rPr>
            <w:noProof/>
            <w:webHidden/>
          </w:rPr>
          <w:fldChar w:fldCharType="end"/>
        </w:r>
      </w:hyperlink>
    </w:p>
    <w:p w14:paraId="60E0BB90" w14:textId="1087C43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36" w:history="1">
        <w:r w:rsidR="00906891" w:rsidRPr="007D6B24">
          <w:rPr>
            <w:rStyle w:val="Hyperlink"/>
            <w:noProof/>
          </w:rPr>
          <w:t>4.34 Lease Time</w:t>
        </w:r>
        <w:r w:rsidR="00906891">
          <w:rPr>
            <w:noProof/>
            <w:webHidden/>
          </w:rPr>
          <w:tab/>
        </w:r>
        <w:r w:rsidR="00906891">
          <w:rPr>
            <w:noProof/>
            <w:webHidden/>
          </w:rPr>
          <w:fldChar w:fldCharType="begin"/>
        </w:r>
        <w:r w:rsidR="00906891">
          <w:rPr>
            <w:noProof/>
            <w:webHidden/>
          </w:rPr>
          <w:instrText xml:space="preserve"> PAGEREF _Toc176875736 \h </w:instrText>
        </w:r>
        <w:r w:rsidR="00906891">
          <w:rPr>
            <w:noProof/>
            <w:webHidden/>
          </w:rPr>
        </w:r>
        <w:r w:rsidR="00906891">
          <w:rPr>
            <w:noProof/>
            <w:webHidden/>
          </w:rPr>
          <w:fldChar w:fldCharType="separate"/>
        </w:r>
        <w:r w:rsidR="00906891">
          <w:rPr>
            <w:noProof/>
            <w:webHidden/>
          </w:rPr>
          <w:t>59</w:t>
        </w:r>
        <w:r w:rsidR="00906891">
          <w:rPr>
            <w:noProof/>
            <w:webHidden/>
          </w:rPr>
          <w:fldChar w:fldCharType="end"/>
        </w:r>
      </w:hyperlink>
    </w:p>
    <w:p w14:paraId="2888701C" w14:textId="6C0DF37D"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37" w:history="1">
        <w:r w:rsidR="00906891" w:rsidRPr="007D6B24">
          <w:rPr>
            <w:rStyle w:val="Hyperlink"/>
            <w:noProof/>
          </w:rPr>
          <w:t>4.35 Links</w:t>
        </w:r>
        <w:r w:rsidR="00906891">
          <w:rPr>
            <w:noProof/>
            <w:webHidden/>
          </w:rPr>
          <w:tab/>
        </w:r>
        <w:r w:rsidR="00906891">
          <w:rPr>
            <w:noProof/>
            <w:webHidden/>
          </w:rPr>
          <w:fldChar w:fldCharType="begin"/>
        </w:r>
        <w:r w:rsidR="00906891">
          <w:rPr>
            <w:noProof/>
            <w:webHidden/>
          </w:rPr>
          <w:instrText xml:space="preserve"> PAGEREF _Toc176875737 \h </w:instrText>
        </w:r>
        <w:r w:rsidR="00906891">
          <w:rPr>
            <w:noProof/>
            <w:webHidden/>
          </w:rPr>
        </w:r>
        <w:r w:rsidR="00906891">
          <w:rPr>
            <w:noProof/>
            <w:webHidden/>
          </w:rPr>
          <w:fldChar w:fldCharType="separate"/>
        </w:r>
        <w:r w:rsidR="00906891">
          <w:rPr>
            <w:noProof/>
            <w:webHidden/>
          </w:rPr>
          <w:t>60</w:t>
        </w:r>
        <w:r w:rsidR="00906891">
          <w:rPr>
            <w:noProof/>
            <w:webHidden/>
          </w:rPr>
          <w:fldChar w:fldCharType="end"/>
        </w:r>
      </w:hyperlink>
    </w:p>
    <w:p w14:paraId="1541B220" w14:textId="6D5F2D8E"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38" w:history="1">
        <w:r w:rsidR="00906891" w:rsidRPr="007D6B24">
          <w:rPr>
            <w:rStyle w:val="Hyperlink"/>
            <w:noProof/>
          </w:rPr>
          <w:t>4.35.1 Certificate Link</w:t>
        </w:r>
        <w:r w:rsidR="00906891">
          <w:rPr>
            <w:noProof/>
            <w:webHidden/>
          </w:rPr>
          <w:tab/>
        </w:r>
        <w:r w:rsidR="00906891">
          <w:rPr>
            <w:noProof/>
            <w:webHidden/>
          </w:rPr>
          <w:fldChar w:fldCharType="begin"/>
        </w:r>
        <w:r w:rsidR="00906891">
          <w:rPr>
            <w:noProof/>
            <w:webHidden/>
          </w:rPr>
          <w:instrText xml:space="preserve"> PAGEREF _Toc176875738 \h </w:instrText>
        </w:r>
        <w:r w:rsidR="00906891">
          <w:rPr>
            <w:noProof/>
            <w:webHidden/>
          </w:rPr>
        </w:r>
        <w:r w:rsidR="00906891">
          <w:rPr>
            <w:noProof/>
            <w:webHidden/>
          </w:rPr>
          <w:fldChar w:fldCharType="separate"/>
        </w:r>
        <w:r w:rsidR="00906891">
          <w:rPr>
            <w:noProof/>
            <w:webHidden/>
          </w:rPr>
          <w:t>61</w:t>
        </w:r>
        <w:r w:rsidR="00906891">
          <w:rPr>
            <w:noProof/>
            <w:webHidden/>
          </w:rPr>
          <w:fldChar w:fldCharType="end"/>
        </w:r>
      </w:hyperlink>
    </w:p>
    <w:p w14:paraId="145B21D6" w14:textId="4A8B7CB0"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39" w:history="1">
        <w:r w:rsidR="00906891" w:rsidRPr="007D6B24">
          <w:rPr>
            <w:rStyle w:val="Hyperlink"/>
            <w:noProof/>
          </w:rPr>
          <w:t>4.35.2 Certificate Request Link</w:t>
        </w:r>
        <w:r w:rsidR="00906891">
          <w:rPr>
            <w:noProof/>
            <w:webHidden/>
          </w:rPr>
          <w:tab/>
        </w:r>
        <w:r w:rsidR="00906891">
          <w:rPr>
            <w:noProof/>
            <w:webHidden/>
          </w:rPr>
          <w:fldChar w:fldCharType="begin"/>
        </w:r>
        <w:r w:rsidR="00906891">
          <w:rPr>
            <w:noProof/>
            <w:webHidden/>
          </w:rPr>
          <w:instrText xml:space="preserve"> PAGEREF _Toc176875739 \h </w:instrText>
        </w:r>
        <w:r w:rsidR="00906891">
          <w:rPr>
            <w:noProof/>
            <w:webHidden/>
          </w:rPr>
        </w:r>
        <w:r w:rsidR="00906891">
          <w:rPr>
            <w:noProof/>
            <w:webHidden/>
          </w:rPr>
          <w:fldChar w:fldCharType="separate"/>
        </w:r>
        <w:r w:rsidR="00906891">
          <w:rPr>
            <w:noProof/>
            <w:webHidden/>
          </w:rPr>
          <w:t>61</w:t>
        </w:r>
        <w:r w:rsidR="00906891">
          <w:rPr>
            <w:noProof/>
            <w:webHidden/>
          </w:rPr>
          <w:fldChar w:fldCharType="end"/>
        </w:r>
      </w:hyperlink>
    </w:p>
    <w:p w14:paraId="072DC8AA" w14:textId="5A7E2F9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40" w:history="1">
        <w:r w:rsidR="00906891" w:rsidRPr="007D6B24">
          <w:rPr>
            <w:rStyle w:val="Hyperlink"/>
            <w:noProof/>
          </w:rPr>
          <w:t>4.35.3 Child Link</w:t>
        </w:r>
        <w:r w:rsidR="00906891">
          <w:rPr>
            <w:noProof/>
            <w:webHidden/>
          </w:rPr>
          <w:tab/>
        </w:r>
        <w:r w:rsidR="00906891">
          <w:rPr>
            <w:noProof/>
            <w:webHidden/>
          </w:rPr>
          <w:fldChar w:fldCharType="begin"/>
        </w:r>
        <w:r w:rsidR="00906891">
          <w:rPr>
            <w:noProof/>
            <w:webHidden/>
          </w:rPr>
          <w:instrText xml:space="preserve"> PAGEREF _Toc176875740 \h </w:instrText>
        </w:r>
        <w:r w:rsidR="00906891">
          <w:rPr>
            <w:noProof/>
            <w:webHidden/>
          </w:rPr>
        </w:r>
        <w:r w:rsidR="00906891">
          <w:rPr>
            <w:noProof/>
            <w:webHidden/>
          </w:rPr>
          <w:fldChar w:fldCharType="separate"/>
        </w:r>
        <w:r w:rsidR="00906891">
          <w:rPr>
            <w:noProof/>
            <w:webHidden/>
          </w:rPr>
          <w:t>62</w:t>
        </w:r>
        <w:r w:rsidR="00906891">
          <w:rPr>
            <w:noProof/>
            <w:webHidden/>
          </w:rPr>
          <w:fldChar w:fldCharType="end"/>
        </w:r>
      </w:hyperlink>
    </w:p>
    <w:p w14:paraId="0277E4E6" w14:textId="719DE31E"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41" w:history="1">
        <w:r w:rsidR="00906891" w:rsidRPr="007D6B24">
          <w:rPr>
            <w:rStyle w:val="Hyperlink"/>
            <w:noProof/>
          </w:rPr>
          <w:t>4.35.4 Credential Link</w:t>
        </w:r>
        <w:r w:rsidR="00906891">
          <w:rPr>
            <w:noProof/>
            <w:webHidden/>
          </w:rPr>
          <w:tab/>
        </w:r>
        <w:r w:rsidR="00906891">
          <w:rPr>
            <w:noProof/>
            <w:webHidden/>
          </w:rPr>
          <w:fldChar w:fldCharType="begin"/>
        </w:r>
        <w:r w:rsidR="00906891">
          <w:rPr>
            <w:noProof/>
            <w:webHidden/>
          </w:rPr>
          <w:instrText xml:space="preserve"> PAGEREF _Toc176875741 \h </w:instrText>
        </w:r>
        <w:r w:rsidR="00906891">
          <w:rPr>
            <w:noProof/>
            <w:webHidden/>
          </w:rPr>
        </w:r>
        <w:r w:rsidR="00906891">
          <w:rPr>
            <w:noProof/>
            <w:webHidden/>
          </w:rPr>
          <w:fldChar w:fldCharType="separate"/>
        </w:r>
        <w:r w:rsidR="00906891">
          <w:rPr>
            <w:noProof/>
            <w:webHidden/>
          </w:rPr>
          <w:t>62</w:t>
        </w:r>
        <w:r w:rsidR="00906891">
          <w:rPr>
            <w:noProof/>
            <w:webHidden/>
          </w:rPr>
          <w:fldChar w:fldCharType="end"/>
        </w:r>
      </w:hyperlink>
    </w:p>
    <w:p w14:paraId="4C94F570" w14:textId="4B658D1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42" w:history="1">
        <w:r w:rsidR="00906891" w:rsidRPr="007D6B24">
          <w:rPr>
            <w:rStyle w:val="Hyperlink"/>
            <w:noProof/>
          </w:rPr>
          <w:t>4.35.5 Derivation Base Object Link</w:t>
        </w:r>
        <w:r w:rsidR="00906891">
          <w:rPr>
            <w:noProof/>
            <w:webHidden/>
          </w:rPr>
          <w:tab/>
        </w:r>
        <w:r w:rsidR="00906891">
          <w:rPr>
            <w:noProof/>
            <w:webHidden/>
          </w:rPr>
          <w:fldChar w:fldCharType="begin"/>
        </w:r>
        <w:r w:rsidR="00906891">
          <w:rPr>
            <w:noProof/>
            <w:webHidden/>
          </w:rPr>
          <w:instrText xml:space="preserve"> PAGEREF _Toc176875742 \h </w:instrText>
        </w:r>
        <w:r w:rsidR="00906891">
          <w:rPr>
            <w:noProof/>
            <w:webHidden/>
          </w:rPr>
        </w:r>
        <w:r w:rsidR="00906891">
          <w:rPr>
            <w:noProof/>
            <w:webHidden/>
          </w:rPr>
          <w:fldChar w:fldCharType="separate"/>
        </w:r>
        <w:r w:rsidR="00906891">
          <w:rPr>
            <w:noProof/>
            <w:webHidden/>
          </w:rPr>
          <w:t>63</w:t>
        </w:r>
        <w:r w:rsidR="00906891">
          <w:rPr>
            <w:noProof/>
            <w:webHidden/>
          </w:rPr>
          <w:fldChar w:fldCharType="end"/>
        </w:r>
      </w:hyperlink>
    </w:p>
    <w:p w14:paraId="0998B823" w14:textId="7A504952"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43" w:history="1">
        <w:r w:rsidR="00906891" w:rsidRPr="007D6B24">
          <w:rPr>
            <w:rStyle w:val="Hyperlink"/>
            <w:noProof/>
          </w:rPr>
          <w:t>4.35.6 Derived Object Link</w:t>
        </w:r>
        <w:r w:rsidR="00906891">
          <w:rPr>
            <w:noProof/>
            <w:webHidden/>
          </w:rPr>
          <w:tab/>
        </w:r>
        <w:r w:rsidR="00906891">
          <w:rPr>
            <w:noProof/>
            <w:webHidden/>
          </w:rPr>
          <w:fldChar w:fldCharType="begin"/>
        </w:r>
        <w:r w:rsidR="00906891">
          <w:rPr>
            <w:noProof/>
            <w:webHidden/>
          </w:rPr>
          <w:instrText xml:space="preserve"> PAGEREF _Toc176875743 \h </w:instrText>
        </w:r>
        <w:r w:rsidR="00906891">
          <w:rPr>
            <w:noProof/>
            <w:webHidden/>
          </w:rPr>
        </w:r>
        <w:r w:rsidR="00906891">
          <w:rPr>
            <w:noProof/>
            <w:webHidden/>
          </w:rPr>
          <w:fldChar w:fldCharType="separate"/>
        </w:r>
        <w:r w:rsidR="00906891">
          <w:rPr>
            <w:noProof/>
            <w:webHidden/>
          </w:rPr>
          <w:t>63</w:t>
        </w:r>
        <w:r w:rsidR="00906891">
          <w:rPr>
            <w:noProof/>
            <w:webHidden/>
          </w:rPr>
          <w:fldChar w:fldCharType="end"/>
        </w:r>
      </w:hyperlink>
    </w:p>
    <w:p w14:paraId="42DCD727" w14:textId="4412E98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44" w:history="1">
        <w:r w:rsidR="00906891" w:rsidRPr="007D6B24">
          <w:rPr>
            <w:rStyle w:val="Hyperlink"/>
            <w:noProof/>
          </w:rPr>
          <w:t>4.35.7 Group Link</w:t>
        </w:r>
        <w:r w:rsidR="00906891">
          <w:rPr>
            <w:noProof/>
            <w:webHidden/>
          </w:rPr>
          <w:tab/>
        </w:r>
        <w:r w:rsidR="00906891">
          <w:rPr>
            <w:noProof/>
            <w:webHidden/>
          </w:rPr>
          <w:fldChar w:fldCharType="begin"/>
        </w:r>
        <w:r w:rsidR="00906891">
          <w:rPr>
            <w:noProof/>
            <w:webHidden/>
          </w:rPr>
          <w:instrText xml:space="preserve"> PAGEREF _Toc176875744 \h </w:instrText>
        </w:r>
        <w:r w:rsidR="00906891">
          <w:rPr>
            <w:noProof/>
            <w:webHidden/>
          </w:rPr>
        </w:r>
        <w:r w:rsidR="00906891">
          <w:rPr>
            <w:noProof/>
            <w:webHidden/>
          </w:rPr>
          <w:fldChar w:fldCharType="separate"/>
        </w:r>
        <w:r w:rsidR="00906891">
          <w:rPr>
            <w:noProof/>
            <w:webHidden/>
          </w:rPr>
          <w:t>64</w:t>
        </w:r>
        <w:r w:rsidR="00906891">
          <w:rPr>
            <w:noProof/>
            <w:webHidden/>
          </w:rPr>
          <w:fldChar w:fldCharType="end"/>
        </w:r>
      </w:hyperlink>
    </w:p>
    <w:p w14:paraId="2D36D51A" w14:textId="6DAB9539"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45" w:history="1">
        <w:r w:rsidR="00906891" w:rsidRPr="007D6B24">
          <w:rPr>
            <w:rStyle w:val="Hyperlink"/>
            <w:noProof/>
          </w:rPr>
          <w:t>4.35.8 Joined Split Key Parts Link</w:t>
        </w:r>
        <w:r w:rsidR="00906891">
          <w:rPr>
            <w:noProof/>
            <w:webHidden/>
          </w:rPr>
          <w:tab/>
        </w:r>
        <w:r w:rsidR="00906891">
          <w:rPr>
            <w:noProof/>
            <w:webHidden/>
          </w:rPr>
          <w:fldChar w:fldCharType="begin"/>
        </w:r>
        <w:r w:rsidR="00906891">
          <w:rPr>
            <w:noProof/>
            <w:webHidden/>
          </w:rPr>
          <w:instrText xml:space="preserve"> PAGEREF _Toc176875745 \h </w:instrText>
        </w:r>
        <w:r w:rsidR="00906891">
          <w:rPr>
            <w:noProof/>
            <w:webHidden/>
          </w:rPr>
        </w:r>
        <w:r w:rsidR="00906891">
          <w:rPr>
            <w:noProof/>
            <w:webHidden/>
          </w:rPr>
          <w:fldChar w:fldCharType="separate"/>
        </w:r>
        <w:r w:rsidR="00906891">
          <w:rPr>
            <w:noProof/>
            <w:webHidden/>
          </w:rPr>
          <w:t>64</w:t>
        </w:r>
        <w:r w:rsidR="00906891">
          <w:rPr>
            <w:noProof/>
            <w:webHidden/>
          </w:rPr>
          <w:fldChar w:fldCharType="end"/>
        </w:r>
      </w:hyperlink>
    </w:p>
    <w:p w14:paraId="2B9A096F" w14:textId="5D8FD9D3"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46" w:history="1">
        <w:r w:rsidR="00906891" w:rsidRPr="007D6B24">
          <w:rPr>
            <w:rStyle w:val="Hyperlink"/>
            <w:noProof/>
          </w:rPr>
          <w:t>4.35.9 Next Link</w:t>
        </w:r>
        <w:r w:rsidR="00906891">
          <w:rPr>
            <w:noProof/>
            <w:webHidden/>
          </w:rPr>
          <w:tab/>
        </w:r>
        <w:r w:rsidR="00906891">
          <w:rPr>
            <w:noProof/>
            <w:webHidden/>
          </w:rPr>
          <w:fldChar w:fldCharType="begin"/>
        </w:r>
        <w:r w:rsidR="00906891">
          <w:rPr>
            <w:noProof/>
            <w:webHidden/>
          </w:rPr>
          <w:instrText xml:space="preserve"> PAGEREF _Toc176875746 \h </w:instrText>
        </w:r>
        <w:r w:rsidR="00906891">
          <w:rPr>
            <w:noProof/>
            <w:webHidden/>
          </w:rPr>
        </w:r>
        <w:r w:rsidR="00906891">
          <w:rPr>
            <w:noProof/>
            <w:webHidden/>
          </w:rPr>
          <w:fldChar w:fldCharType="separate"/>
        </w:r>
        <w:r w:rsidR="00906891">
          <w:rPr>
            <w:noProof/>
            <w:webHidden/>
          </w:rPr>
          <w:t>65</w:t>
        </w:r>
        <w:r w:rsidR="00906891">
          <w:rPr>
            <w:noProof/>
            <w:webHidden/>
          </w:rPr>
          <w:fldChar w:fldCharType="end"/>
        </w:r>
      </w:hyperlink>
    </w:p>
    <w:p w14:paraId="4F68A9A3" w14:textId="1C6663D6"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47" w:history="1">
        <w:r w:rsidR="00906891" w:rsidRPr="007D6B24">
          <w:rPr>
            <w:rStyle w:val="Hyperlink"/>
            <w:noProof/>
          </w:rPr>
          <w:t>4.35.10 Parent Link</w:t>
        </w:r>
        <w:r w:rsidR="00906891">
          <w:rPr>
            <w:noProof/>
            <w:webHidden/>
          </w:rPr>
          <w:tab/>
        </w:r>
        <w:r w:rsidR="00906891">
          <w:rPr>
            <w:noProof/>
            <w:webHidden/>
          </w:rPr>
          <w:fldChar w:fldCharType="begin"/>
        </w:r>
        <w:r w:rsidR="00906891">
          <w:rPr>
            <w:noProof/>
            <w:webHidden/>
          </w:rPr>
          <w:instrText xml:space="preserve"> PAGEREF _Toc176875747 \h </w:instrText>
        </w:r>
        <w:r w:rsidR="00906891">
          <w:rPr>
            <w:noProof/>
            <w:webHidden/>
          </w:rPr>
        </w:r>
        <w:r w:rsidR="00906891">
          <w:rPr>
            <w:noProof/>
            <w:webHidden/>
          </w:rPr>
          <w:fldChar w:fldCharType="separate"/>
        </w:r>
        <w:r w:rsidR="00906891">
          <w:rPr>
            <w:noProof/>
            <w:webHidden/>
          </w:rPr>
          <w:t>65</w:t>
        </w:r>
        <w:r w:rsidR="00906891">
          <w:rPr>
            <w:noProof/>
            <w:webHidden/>
          </w:rPr>
          <w:fldChar w:fldCharType="end"/>
        </w:r>
      </w:hyperlink>
    </w:p>
    <w:p w14:paraId="7D40A289" w14:textId="4FA434F5"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48" w:history="1">
        <w:r w:rsidR="00906891" w:rsidRPr="007D6B24">
          <w:rPr>
            <w:rStyle w:val="Hyperlink"/>
            <w:noProof/>
          </w:rPr>
          <w:t>4.35.11 Password Link</w:t>
        </w:r>
        <w:r w:rsidR="00906891">
          <w:rPr>
            <w:noProof/>
            <w:webHidden/>
          </w:rPr>
          <w:tab/>
        </w:r>
        <w:r w:rsidR="00906891">
          <w:rPr>
            <w:noProof/>
            <w:webHidden/>
          </w:rPr>
          <w:fldChar w:fldCharType="begin"/>
        </w:r>
        <w:r w:rsidR="00906891">
          <w:rPr>
            <w:noProof/>
            <w:webHidden/>
          </w:rPr>
          <w:instrText xml:space="preserve"> PAGEREF _Toc176875748 \h </w:instrText>
        </w:r>
        <w:r w:rsidR="00906891">
          <w:rPr>
            <w:noProof/>
            <w:webHidden/>
          </w:rPr>
        </w:r>
        <w:r w:rsidR="00906891">
          <w:rPr>
            <w:noProof/>
            <w:webHidden/>
          </w:rPr>
          <w:fldChar w:fldCharType="separate"/>
        </w:r>
        <w:r w:rsidR="00906891">
          <w:rPr>
            <w:noProof/>
            <w:webHidden/>
          </w:rPr>
          <w:t>66</w:t>
        </w:r>
        <w:r w:rsidR="00906891">
          <w:rPr>
            <w:noProof/>
            <w:webHidden/>
          </w:rPr>
          <w:fldChar w:fldCharType="end"/>
        </w:r>
      </w:hyperlink>
    </w:p>
    <w:p w14:paraId="33A8572F" w14:textId="7ADE85F7"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49" w:history="1">
        <w:r w:rsidR="00906891" w:rsidRPr="007D6B24">
          <w:rPr>
            <w:rStyle w:val="Hyperlink"/>
            <w:noProof/>
          </w:rPr>
          <w:t>4.35.12 PKCS#12 Certificate Link</w:t>
        </w:r>
        <w:r w:rsidR="00906891">
          <w:rPr>
            <w:noProof/>
            <w:webHidden/>
          </w:rPr>
          <w:tab/>
        </w:r>
        <w:r w:rsidR="00906891">
          <w:rPr>
            <w:noProof/>
            <w:webHidden/>
          </w:rPr>
          <w:fldChar w:fldCharType="begin"/>
        </w:r>
        <w:r w:rsidR="00906891">
          <w:rPr>
            <w:noProof/>
            <w:webHidden/>
          </w:rPr>
          <w:instrText xml:space="preserve"> PAGEREF _Toc176875749 \h </w:instrText>
        </w:r>
        <w:r w:rsidR="00906891">
          <w:rPr>
            <w:noProof/>
            <w:webHidden/>
          </w:rPr>
        </w:r>
        <w:r w:rsidR="00906891">
          <w:rPr>
            <w:noProof/>
            <w:webHidden/>
          </w:rPr>
          <w:fldChar w:fldCharType="separate"/>
        </w:r>
        <w:r w:rsidR="00906891">
          <w:rPr>
            <w:noProof/>
            <w:webHidden/>
          </w:rPr>
          <w:t>67</w:t>
        </w:r>
        <w:r w:rsidR="00906891">
          <w:rPr>
            <w:noProof/>
            <w:webHidden/>
          </w:rPr>
          <w:fldChar w:fldCharType="end"/>
        </w:r>
      </w:hyperlink>
    </w:p>
    <w:p w14:paraId="5C2571D3" w14:textId="63EE63F7"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50" w:history="1">
        <w:r w:rsidR="00906891" w:rsidRPr="007D6B24">
          <w:rPr>
            <w:rStyle w:val="Hyperlink"/>
            <w:noProof/>
          </w:rPr>
          <w:t>4.35.13 PKCS#12 Password Link</w:t>
        </w:r>
        <w:r w:rsidR="00906891">
          <w:rPr>
            <w:noProof/>
            <w:webHidden/>
          </w:rPr>
          <w:tab/>
        </w:r>
        <w:r w:rsidR="00906891">
          <w:rPr>
            <w:noProof/>
            <w:webHidden/>
          </w:rPr>
          <w:fldChar w:fldCharType="begin"/>
        </w:r>
        <w:r w:rsidR="00906891">
          <w:rPr>
            <w:noProof/>
            <w:webHidden/>
          </w:rPr>
          <w:instrText xml:space="preserve"> PAGEREF _Toc176875750 \h </w:instrText>
        </w:r>
        <w:r w:rsidR="00906891">
          <w:rPr>
            <w:noProof/>
            <w:webHidden/>
          </w:rPr>
        </w:r>
        <w:r w:rsidR="00906891">
          <w:rPr>
            <w:noProof/>
            <w:webHidden/>
          </w:rPr>
          <w:fldChar w:fldCharType="separate"/>
        </w:r>
        <w:r w:rsidR="00906891">
          <w:rPr>
            <w:noProof/>
            <w:webHidden/>
          </w:rPr>
          <w:t>67</w:t>
        </w:r>
        <w:r w:rsidR="00906891">
          <w:rPr>
            <w:noProof/>
            <w:webHidden/>
          </w:rPr>
          <w:fldChar w:fldCharType="end"/>
        </w:r>
      </w:hyperlink>
    </w:p>
    <w:p w14:paraId="238C9DFF" w14:textId="6FF5C6B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51" w:history="1">
        <w:r w:rsidR="00906891" w:rsidRPr="007D6B24">
          <w:rPr>
            <w:rStyle w:val="Hyperlink"/>
            <w:noProof/>
          </w:rPr>
          <w:t>4.35.14 Previous Link</w:t>
        </w:r>
        <w:r w:rsidR="00906891">
          <w:rPr>
            <w:noProof/>
            <w:webHidden/>
          </w:rPr>
          <w:tab/>
        </w:r>
        <w:r w:rsidR="00906891">
          <w:rPr>
            <w:noProof/>
            <w:webHidden/>
          </w:rPr>
          <w:fldChar w:fldCharType="begin"/>
        </w:r>
        <w:r w:rsidR="00906891">
          <w:rPr>
            <w:noProof/>
            <w:webHidden/>
          </w:rPr>
          <w:instrText xml:space="preserve"> PAGEREF _Toc176875751 \h </w:instrText>
        </w:r>
        <w:r w:rsidR="00906891">
          <w:rPr>
            <w:noProof/>
            <w:webHidden/>
          </w:rPr>
        </w:r>
        <w:r w:rsidR="00906891">
          <w:rPr>
            <w:noProof/>
            <w:webHidden/>
          </w:rPr>
          <w:fldChar w:fldCharType="separate"/>
        </w:r>
        <w:r w:rsidR="00906891">
          <w:rPr>
            <w:noProof/>
            <w:webHidden/>
          </w:rPr>
          <w:t>68</w:t>
        </w:r>
        <w:r w:rsidR="00906891">
          <w:rPr>
            <w:noProof/>
            <w:webHidden/>
          </w:rPr>
          <w:fldChar w:fldCharType="end"/>
        </w:r>
      </w:hyperlink>
    </w:p>
    <w:p w14:paraId="6495FA27" w14:textId="253DD429"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52" w:history="1">
        <w:r w:rsidR="00906891" w:rsidRPr="007D6B24">
          <w:rPr>
            <w:rStyle w:val="Hyperlink"/>
            <w:noProof/>
          </w:rPr>
          <w:t>4.35.15 Private Key Link</w:t>
        </w:r>
        <w:r w:rsidR="00906891">
          <w:rPr>
            <w:noProof/>
            <w:webHidden/>
          </w:rPr>
          <w:tab/>
        </w:r>
        <w:r w:rsidR="00906891">
          <w:rPr>
            <w:noProof/>
            <w:webHidden/>
          </w:rPr>
          <w:fldChar w:fldCharType="begin"/>
        </w:r>
        <w:r w:rsidR="00906891">
          <w:rPr>
            <w:noProof/>
            <w:webHidden/>
          </w:rPr>
          <w:instrText xml:space="preserve"> PAGEREF _Toc176875752 \h </w:instrText>
        </w:r>
        <w:r w:rsidR="00906891">
          <w:rPr>
            <w:noProof/>
            <w:webHidden/>
          </w:rPr>
        </w:r>
        <w:r w:rsidR="00906891">
          <w:rPr>
            <w:noProof/>
            <w:webHidden/>
          </w:rPr>
          <w:fldChar w:fldCharType="separate"/>
        </w:r>
        <w:r w:rsidR="00906891">
          <w:rPr>
            <w:noProof/>
            <w:webHidden/>
          </w:rPr>
          <w:t>68</w:t>
        </w:r>
        <w:r w:rsidR="00906891">
          <w:rPr>
            <w:noProof/>
            <w:webHidden/>
          </w:rPr>
          <w:fldChar w:fldCharType="end"/>
        </w:r>
      </w:hyperlink>
    </w:p>
    <w:p w14:paraId="68AAA50C" w14:textId="78F1C6B0"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53" w:history="1">
        <w:r w:rsidR="00906891" w:rsidRPr="007D6B24">
          <w:rPr>
            <w:rStyle w:val="Hyperlink"/>
            <w:noProof/>
          </w:rPr>
          <w:t>4.35.16 Public Key Link</w:t>
        </w:r>
        <w:r w:rsidR="00906891">
          <w:rPr>
            <w:noProof/>
            <w:webHidden/>
          </w:rPr>
          <w:tab/>
        </w:r>
        <w:r w:rsidR="00906891">
          <w:rPr>
            <w:noProof/>
            <w:webHidden/>
          </w:rPr>
          <w:fldChar w:fldCharType="begin"/>
        </w:r>
        <w:r w:rsidR="00906891">
          <w:rPr>
            <w:noProof/>
            <w:webHidden/>
          </w:rPr>
          <w:instrText xml:space="preserve"> PAGEREF _Toc176875753 \h </w:instrText>
        </w:r>
        <w:r w:rsidR="00906891">
          <w:rPr>
            <w:noProof/>
            <w:webHidden/>
          </w:rPr>
        </w:r>
        <w:r w:rsidR="00906891">
          <w:rPr>
            <w:noProof/>
            <w:webHidden/>
          </w:rPr>
          <w:fldChar w:fldCharType="separate"/>
        </w:r>
        <w:r w:rsidR="00906891">
          <w:rPr>
            <w:noProof/>
            <w:webHidden/>
          </w:rPr>
          <w:t>69</w:t>
        </w:r>
        <w:r w:rsidR="00906891">
          <w:rPr>
            <w:noProof/>
            <w:webHidden/>
          </w:rPr>
          <w:fldChar w:fldCharType="end"/>
        </w:r>
      </w:hyperlink>
    </w:p>
    <w:p w14:paraId="758AB95D" w14:textId="4D0BDF01"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54" w:history="1">
        <w:r w:rsidR="00906891" w:rsidRPr="007D6B24">
          <w:rPr>
            <w:rStyle w:val="Hyperlink"/>
            <w:noProof/>
          </w:rPr>
          <w:t>4.35.17 Replaced Object Link</w:t>
        </w:r>
        <w:r w:rsidR="00906891">
          <w:rPr>
            <w:noProof/>
            <w:webHidden/>
          </w:rPr>
          <w:tab/>
        </w:r>
        <w:r w:rsidR="00906891">
          <w:rPr>
            <w:noProof/>
            <w:webHidden/>
          </w:rPr>
          <w:fldChar w:fldCharType="begin"/>
        </w:r>
        <w:r w:rsidR="00906891">
          <w:rPr>
            <w:noProof/>
            <w:webHidden/>
          </w:rPr>
          <w:instrText xml:space="preserve"> PAGEREF _Toc176875754 \h </w:instrText>
        </w:r>
        <w:r w:rsidR="00906891">
          <w:rPr>
            <w:noProof/>
            <w:webHidden/>
          </w:rPr>
        </w:r>
        <w:r w:rsidR="00906891">
          <w:rPr>
            <w:noProof/>
            <w:webHidden/>
          </w:rPr>
          <w:fldChar w:fldCharType="separate"/>
        </w:r>
        <w:r w:rsidR="00906891">
          <w:rPr>
            <w:noProof/>
            <w:webHidden/>
          </w:rPr>
          <w:t>69</w:t>
        </w:r>
        <w:r w:rsidR="00906891">
          <w:rPr>
            <w:noProof/>
            <w:webHidden/>
          </w:rPr>
          <w:fldChar w:fldCharType="end"/>
        </w:r>
      </w:hyperlink>
    </w:p>
    <w:p w14:paraId="65F6163A" w14:textId="54FE4FF9"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55" w:history="1">
        <w:r w:rsidR="00906891" w:rsidRPr="007D6B24">
          <w:rPr>
            <w:rStyle w:val="Hyperlink"/>
            <w:noProof/>
          </w:rPr>
          <w:t>4.35.18 Replacement Object Link</w:t>
        </w:r>
        <w:r w:rsidR="00906891">
          <w:rPr>
            <w:noProof/>
            <w:webHidden/>
          </w:rPr>
          <w:tab/>
        </w:r>
        <w:r w:rsidR="00906891">
          <w:rPr>
            <w:noProof/>
            <w:webHidden/>
          </w:rPr>
          <w:fldChar w:fldCharType="begin"/>
        </w:r>
        <w:r w:rsidR="00906891">
          <w:rPr>
            <w:noProof/>
            <w:webHidden/>
          </w:rPr>
          <w:instrText xml:space="preserve"> PAGEREF _Toc176875755 \h </w:instrText>
        </w:r>
        <w:r w:rsidR="00906891">
          <w:rPr>
            <w:noProof/>
            <w:webHidden/>
          </w:rPr>
        </w:r>
        <w:r w:rsidR="00906891">
          <w:rPr>
            <w:noProof/>
            <w:webHidden/>
          </w:rPr>
          <w:fldChar w:fldCharType="separate"/>
        </w:r>
        <w:r w:rsidR="00906891">
          <w:rPr>
            <w:noProof/>
            <w:webHidden/>
          </w:rPr>
          <w:t>70</w:t>
        </w:r>
        <w:r w:rsidR="00906891">
          <w:rPr>
            <w:noProof/>
            <w:webHidden/>
          </w:rPr>
          <w:fldChar w:fldCharType="end"/>
        </w:r>
      </w:hyperlink>
    </w:p>
    <w:p w14:paraId="2CBF8936" w14:textId="54DB426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56" w:history="1">
        <w:r w:rsidR="00906891" w:rsidRPr="007D6B24">
          <w:rPr>
            <w:rStyle w:val="Hyperlink"/>
            <w:noProof/>
          </w:rPr>
          <w:t>4.35.19 Split Key Base Link</w:t>
        </w:r>
        <w:r w:rsidR="00906891">
          <w:rPr>
            <w:noProof/>
            <w:webHidden/>
          </w:rPr>
          <w:tab/>
        </w:r>
        <w:r w:rsidR="00906891">
          <w:rPr>
            <w:noProof/>
            <w:webHidden/>
          </w:rPr>
          <w:fldChar w:fldCharType="begin"/>
        </w:r>
        <w:r w:rsidR="00906891">
          <w:rPr>
            <w:noProof/>
            <w:webHidden/>
          </w:rPr>
          <w:instrText xml:space="preserve"> PAGEREF _Toc176875756 \h </w:instrText>
        </w:r>
        <w:r w:rsidR="00906891">
          <w:rPr>
            <w:noProof/>
            <w:webHidden/>
          </w:rPr>
        </w:r>
        <w:r w:rsidR="00906891">
          <w:rPr>
            <w:noProof/>
            <w:webHidden/>
          </w:rPr>
          <w:fldChar w:fldCharType="separate"/>
        </w:r>
        <w:r w:rsidR="00906891">
          <w:rPr>
            <w:noProof/>
            <w:webHidden/>
          </w:rPr>
          <w:t>70</w:t>
        </w:r>
        <w:r w:rsidR="00906891">
          <w:rPr>
            <w:noProof/>
            <w:webHidden/>
          </w:rPr>
          <w:fldChar w:fldCharType="end"/>
        </w:r>
      </w:hyperlink>
    </w:p>
    <w:p w14:paraId="4AFFA3CC" w14:textId="059E5082"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57" w:history="1">
        <w:r w:rsidR="00906891" w:rsidRPr="007D6B24">
          <w:rPr>
            <w:rStyle w:val="Hyperlink"/>
            <w:noProof/>
          </w:rPr>
          <w:t>4.35.20 Wrapping Key Link</w:t>
        </w:r>
        <w:r w:rsidR="00906891">
          <w:rPr>
            <w:noProof/>
            <w:webHidden/>
          </w:rPr>
          <w:tab/>
        </w:r>
        <w:r w:rsidR="00906891">
          <w:rPr>
            <w:noProof/>
            <w:webHidden/>
          </w:rPr>
          <w:fldChar w:fldCharType="begin"/>
        </w:r>
        <w:r w:rsidR="00906891">
          <w:rPr>
            <w:noProof/>
            <w:webHidden/>
          </w:rPr>
          <w:instrText xml:space="preserve"> PAGEREF _Toc176875757 \h </w:instrText>
        </w:r>
        <w:r w:rsidR="00906891">
          <w:rPr>
            <w:noProof/>
            <w:webHidden/>
          </w:rPr>
        </w:r>
        <w:r w:rsidR="00906891">
          <w:rPr>
            <w:noProof/>
            <w:webHidden/>
          </w:rPr>
          <w:fldChar w:fldCharType="separate"/>
        </w:r>
        <w:r w:rsidR="00906891">
          <w:rPr>
            <w:noProof/>
            <w:webHidden/>
          </w:rPr>
          <w:t>71</w:t>
        </w:r>
        <w:r w:rsidR="00906891">
          <w:rPr>
            <w:noProof/>
            <w:webHidden/>
          </w:rPr>
          <w:fldChar w:fldCharType="end"/>
        </w:r>
      </w:hyperlink>
    </w:p>
    <w:p w14:paraId="4C3BB861" w14:textId="2E517A5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58" w:history="1">
        <w:r w:rsidR="00906891" w:rsidRPr="007D6B24">
          <w:rPr>
            <w:rStyle w:val="Hyperlink"/>
            <w:noProof/>
          </w:rPr>
          <w:t>4.36 Name</w:t>
        </w:r>
        <w:r w:rsidR="00906891">
          <w:rPr>
            <w:noProof/>
            <w:webHidden/>
          </w:rPr>
          <w:tab/>
        </w:r>
        <w:r w:rsidR="00906891">
          <w:rPr>
            <w:noProof/>
            <w:webHidden/>
          </w:rPr>
          <w:fldChar w:fldCharType="begin"/>
        </w:r>
        <w:r w:rsidR="00906891">
          <w:rPr>
            <w:noProof/>
            <w:webHidden/>
          </w:rPr>
          <w:instrText xml:space="preserve"> PAGEREF _Toc176875758 \h </w:instrText>
        </w:r>
        <w:r w:rsidR="00906891">
          <w:rPr>
            <w:noProof/>
            <w:webHidden/>
          </w:rPr>
        </w:r>
        <w:r w:rsidR="00906891">
          <w:rPr>
            <w:noProof/>
            <w:webHidden/>
          </w:rPr>
          <w:fldChar w:fldCharType="separate"/>
        </w:r>
        <w:r w:rsidR="00906891">
          <w:rPr>
            <w:noProof/>
            <w:webHidden/>
          </w:rPr>
          <w:t>71</w:t>
        </w:r>
        <w:r w:rsidR="00906891">
          <w:rPr>
            <w:noProof/>
            <w:webHidden/>
          </w:rPr>
          <w:fldChar w:fldCharType="end"/>
        </w:r>
      </w:hyperlink>
    </w:p>
    <w:p w14:paraId="2A1D30F7" w14:textId="337F233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59" w:history="1">
        <w:r w:rsidR="00906891" w:rsidRPr="007D6B24">
          <w:rPr>
            <w:rStyle w:val="Hyperlink"/>
            <w:noProof/>
          </w:rPr>
          <w:t>4.37 Never Extractable</w:t>
        </w:r>
        <w:r w:rsidR="00906891">
          <w:rPr>
            <w:noProof/>
            <w:webHidden/>
          </w:rPr>
          <w:tab/>
        </w:r>
        <w:r w:rsidR="00906891">
          <w:rPr>
            <w:noProof/>
            <w:webHidden/>
          </w:rPr>
          <w:fldChar w:fldCharType="begin"/>
        </w:r>
        <w:r w:rsidR="00906891">
          <w:rPr>
            <w:noProof/>
            <w:webHidden/>
          </w:rPr>
          <w:instrText xml:space="preserve"> PAGEREF _Toc176875759 \h </w:instrText>
        </w:r>
        <w:r w:rsidR="00906891">
          <w:rPr>
            <w:noProof/>
            <w:webHidden/>
          </w:rPr>
        </w:r>
        <w:r w:rsidR="00906891">
          <w:rPr>
            <w:noProof/>
            <w:webHidden/>
          </w:rPr>
          <w:fldChar w:fldCharType="separate"/>
        </w:r>
        <w:r w:rsidR="00906891">
          <w:rPr>
            <w:noProof/>
            <w:webHidden/>
          </w:rPr>
          <w:t>72</w:t>
        </w:r>
        <w:r w:rsidR="00906891">
          <w:rPr>
            <w:noProof/>
            <w:webHidden/>
          </w:rPr>
          <w:fldChar w:fldCharType="end"/>
        </w:r>
      </w:hyperlink>
    </w:p>
    <w:p w14:paraId="3CEC3166" w14:textId="00F4A1E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60" w:history="1">
        <w:r w:rsidR="00906891" w:rsidRPr="007D6B24">
          <w:rPr>
            <w:rStyle w:val="Hyperlink"/>
            <w:noProof/>
          </w:rPr>
          <w:t>4.38 NIST Key Type</w:t>
        </w:r>
        <w:r w:rsidR="00906891">
          <w:rPr>
            <w:noProof/>
            <w:webHidden/>
          </w:rPr>
          <w:tab/>
        </w:r>
        <w:r w:rsidR="00906891">
          <w:rPr>
            <w:noProof/>
            <w:webHidden/>
          </w:rPr>
          <w:fldChar w:fldCharType="begin"/>
        </w:r>
        <w:r w:rsidR="00906891">
          <w:rPr>
            <w:noProof/>
            <w:webHidden/>
          </w:rPr>
          <w:instrText xml:space="preserve"> PAGEREF _Toc176875760 \h </w:instrText>
        </w:r>
        <w:r w:rsidR="00906891">
          <w:rPr>
            <w:noProof/>
            <w:webHidden/>
          </w:rPr>
        </w:r>
        <w:r w:rsidR="00906891">
          <w:rPr>
            <w:noProof/>
            <w:webHidden/>
          </w:rPr>
          <w:fldChar w:fldCharType="separate"/>
        </w:r>
        <w:r w:rsidR="00906891">
          <w:rPr>
            <w:noProof/>
            <w:webHidden/>
          </w:rPr>
          <w:t>72</w:t>
        </w:r>
        <w:r w:rsidR="00906891">
          <w:rPr>
            <w:noProof/>
            <w:webHidden/>
          </w:rPr>
          <w:fldChar w:fldCharType="end"/>
        </w:r>
      </w:hyperlink>
    </w:p>
    <w:p w14:paraId="4C2FDC56" w14:textId="2DE042EC"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61" w:history="1">
        <w:r w:rsidR="00906891" w:rsidRPr="007D6B24">
          <w:rPr>
            <w:rStyle w:val="Hyperlink"/>
            <w:noProof/>
          </w:rPr>
          <w:t>4.39 NIST Security Category</w:t>
        </w:r>
        <w:r w:rsidR="00906891">
          <w:rPr>
            <w:noProof/>
            <w:webHidden/>
          </w:rPr>
          <w:tab/>
        </w:r>
        <w:r w:rsidR="00906891">
          <w:rPr>
            <w:noProof/>
            <w:webHidden/>
          </w:rPr>
          <w:fldChar w:fldCharType="begin"/>
        </w:r>
        <w:r w:rsidR="00906891">
          <w:rPr>
            <w:noProof/>
            <w:webHidden/>
          </w:rPr>
          <w:instrText xml:space="preserve"> PAGEREF _Toc176875761 \h </w:instrText>
        </w:r>
        <w:r w:rsidR="00906891">
          <w:rPr>
            <w:noProof/>
            <w:webHidden/>
          </w:rPr>
        </w:r>
        <w:r w:rsidR="00906891">
          <w:rPr>
            <w:noProof/>
            <w:webHidden/>
          </w:rPr>
          <w:fldChar w:fldCharType="separate"/>
        </w:r>
        <w:r w:rsidR="00906891">
          <w:rPr>
            <w:noProof/>
            <w:webHidden/>
          </w:rPr>
          <w:t>73</w:t>
        </w:r>
        <w:r w:rsidR="00906891">
          <w:rPr>
            <w:noProof/>
            <w:webHidden/>
          </w:rPr>
          <w:fldChar w:fldCharType="end"/>
        </w:r>
      </w:hyperlink>
    </w:p>
    <w:p w14:paraId="6324B79E" w14:textId="67293DF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62" w:history="1">
        <w:r w:rsidR="00906891" w:rsidRPr="007D6B24">
          <w:rPr>
            <w:rStyle w:val="Hyperlink"/>
            <w:noProof/>
          </w:rPr>
          <w:t>4.40 Object Class</w:t>
        </w:r>
        <w:r w:rsidR="00906891">
          <w:rPr>
            <w:noProof/>
            <w:webHidden/>
          </w:rPr>
          <w:tab/>
        </w:r>
        <w:r w:rsidR="00906891">
          <w:rPr>
            <w:noProof/>
            <w:webHidden/>
          </w:rPr>
          <w:fldChar w:fldCharType="begin"/>
        </w:r>
        <w:r w:rsidR="00906891">
          <w:rPr>
            <w:noProof/>
            <w:webHidden/>
          </w:rPr>
          <w:instrText xml:space="preserve"> PAGEREF _Toc176875762 \h </w:instrText>
        </w:r>
        <w:r w:rsidR="00906891">
          <w:rPr>
            <w:noProof/>
            <w:webHidden/>
          </w:rPr>
        </w:r>
        <w:r w:rsidR="00906891">
          <w:rPr>
            <w:noProof/>
            <w:webHidden/>
          </w:rPr>
          <w:fldChar w:fldCharType="separate"/>
        </w:r>
        <w:r w:rsidR="00906891">
          <w:rPr>
            <w:noProof/>
            <w:webHidden/>
          </w:rPr>
          <w:t>73</w:t>
        </w:r>
        <w:r w:rsidR="00906891">
          <w:rPr>
            <w:noProof/>
            <w:webHidden/>
          </w:rPr>
          <w:fldChar w:fldCharType="end"/>
        </w:r>
      </w:hyperlink>
    </w:p>
    <w:p w14:paraId="12A50337" w14:textId="5E7296D0"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63" w:history="1">
        <w:r w:rsidR="00906891" w:rsidRPr="007D6B24">
          <w:rPr>
            <w:rStyle w:val="Hyperlink"/>
            <w:noProof/>
          </w:rPr>
          <w:t>4.41 Object Type</w:t>
        </w:r>
        <w:r w:rsidR="00906891">
          <w:rPr>
            <w:noProof/>
            <w:webHidden/>
          </w:rPr>
          <w:tab/>
        </w:r>
        <w:r w:rsidR="00906891">
          <w:rPr>
            <w:noProof/>
            <w:webHidden/>
          </w:rPr>
          <w:fldChar w:fldCharType="begin"/>
        </w:r>
        <w:r w:rsidR="00906891">
          <w:rPr>
            <w:noProof/>
            <w:webHidden/>
          </w:rPr>
          <w:instrText xml:space="preserve"> PAGEREF _Toc176875763 \h </w:instrText>
        </w:r>
        <w:r w:rsidR="00906891">
          <w:rPr>
            <w:noProof/>
            <w:webHidden/>
          </w:rPr>
        </w:r>
        <w:r w:rsidR="00906891">
          <w:rPr>
            <w:noProof/>
            <w:webHidden/>
          </w:rPr>
          <w:fldChar w:fldCharType="separate"/>
        </w:r>
        <w:r w:rsidR="00906891">
          <w:rPr>
            <w:noProof/>
            <w:webHidden/>
          </w:rPr>
          <w:t>74</w:t>
        </w:r>
        <w:r w:rsidR="00906891">
          <w:rPr>
            <w:noProof/>
            <w:webHidden/>
          </w:rPr>
          <w:fldChar w:fldCharType="end"/>
        </w:r>
      </w:hyperlink>
    </w:p>
    <w:p w14:paraId="5F790E26" w14:textId="0223AB5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64" w:history="1">
        <w:r w:rsidR="00906891" w:rsidRPr="007D6B24">
          <w:rPr>
            <w:rStyle w:val="Hyperlink"/>
            <w:noProof/>
          </w:rPr>
          <w:t>4.42 Opaque Data Type</w:t>
        </w:r>
        <w:r w:rsidR="00906891">
          <w:rPr>
            <w:noProof/>
            <w:webHidden/>
          </w:rPr>
          <w:tab/>
        </w:r>
        <w:r w:rsidR="00906891">
          <w:rPr>
            <w:noProof/>
            <w:webHidden/>
          </w:rPr>
          <w:fldChar w:fldCharType="begin"/>
        </w:r>
        <w:r w:rsidR="00906891">
          <w:rPr>
            <w:noProof/>
            <w:webHidden/>
          </w:rPr>
          <w:instrText xml:space="preserve"> PAGEREF _Toc176875764 \h </w:instrText>
        </w:r>
        <w:r w:rsidR="00906891">
          <w:rPr>
            <w:noProof/>
            <w:webHidden/>
          </w:rPr>
        </w:r>
        <w:r w:rsidR="00906891">
          <w:rPr>
            <w:noProof/>
            <w:webHidden/>
          </w:rPr>
          <w:fldChar w:fldCharType="separate"/>
        </w:r>
        <w:r w:rsidR="00906891">
          <w:rPr>
            <w:noProof/>
            <w:webHidden/>
          </w:rPr>
          <w:t>74</w:t>
        </w:r>
        <w:r w:rsidR="00906891">
          <w:rPr>
            <w:noProof/>
            <w:webHidden/>
          </w:rPr>
          <w:fldChar w:fldCharType="end"/>
        </w:r>
      </w:hyperlink>
    </w:p>
    <w:p w14:paraId="4220B859" w14:textId="3BF5D1C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65" w:history="1">
        <w:r w:rsidR="00906891" w:rsidRPr="007D6B24">
          <w:rPr>
            <w:rStyle w:val="Hyperlink"/>
            <w:noProof/>
          </w:rPr>
          <w:t>4.43 Original Creation Date</w:t>
        </w:r>
        <w:r w:rsidR="00906891">
          <w:rPr>
            <w:noProof/>
            <w:webHidden/>
          </w:rPr>
          <w:tab/>
        </w:r>
        <w:r w:rsidR="00906891">
          <w:rPr>
            <w:noProof/>
            <w:webHidden/>
          </w:rPr>
          <w:fldChar w:fldCharType="begin"/>
        </w:r>
        <w:r w:rsidR="00906891">
          <w:rPr>
            <w:noProof/>
            <w:webHidden/>
          </w:rPr>
          <w:instrText xml:space="preserve"> PAGEREF _Toc176875765 \h </w:instrText>
        </w:r>
        <w:r w:rsidR="00906891">
          <w:rPr>
            <w:noProof/>
            <w:webHidden/>
          </w:rPr>
        </w:r>
        <w:r w:rsidR="00906891">
          <w:rPr>
            <w:noProof/>
            <w:webHidden/>
          </w:rPr>
          <w:fldChar w:fldCharType="separate"/>
        </w:r>
        <w:r w:rsidR="00906891">
          <w:rPr>
            <w:noProof/>
            <w:webHidden/>
          </w:rPr>
          <w:t>75</w:t>
        </w:r>
        <w:r w:rsidR="00906891">
          <w:rPr>
            <w:noProof/>
            <w:webHidden/>
          </w:rPr>
          <w:fldChar w:fldCharType="end"/>
        </w:r>
      </w:hyperlink>
    </w:p>
    <w:p w14:paraId="7C4D016D" w14:textId="2107F27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66" w:history="1">
        <w:r w:rsidR="00906891" w:rsidRPr="007D6B24">
          <w:rPr>
            <w:rStyle w:val="Hyperlink"/>
            <w:noProof/>
          </w:rPr>
          <w:t>4.44 OTP Counter</w:t>
        </w:r>
        <w:r w:rsidR="00906891">
          <w:rPr>
            <w:noProof/>
            <w:webHidden/>
          </w:rPr>
          <w:tab/>
        </w:r>
        <w:r w:rsidR="00906891">
          <w:rPr>
            <w:noProof/>
            <w:webHidden/>
          </w:rPr>
          <w:fldChar w:fldCharType="begin"/>
        </w:r>
        <w:r w:rsidR="00906891">
          <w:rPr>
            <w:noProof/>
            <w:webHidden/>
          </w:rPr>
          <w:instrText xml:space="preserve"> PAGEREF _Toc176875766 \h </w:instrText>
        </w:r>
        <w:r w:rsidR="00906891">
          <w:rPr>
            <w:noProof/>
            <w:webHidden/>
          </w:rPr>
        </w:r>
        <w:r w:rsidR="00906891">
          <w:rPr>
            <w:noProof/>
            <w:webHidden/>
          </w:rPr>
          <w:fldChar w:fldCharType="separate"/>
        </w:r>
        <w:r w:rsidR="00906891">
          <w:rPr>
            <w:noProof/>
            <w:webHidden/>
          </w:rPr>
          <w:t>75</w:t>
        </w:r>
        <w:r w:rsidR="00906891">
          <w:rPr>
            <w:noProof/>
            <w:webHidden/>
          </w:rPr>
          <w:fldChar w:fldCharType="end"/>
        </w:r>
      </w:hyperlink>
    </w:p>
    <w:p w14:paraId="313C9D4C" w14:textId="680930BF"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67" w:history="1">
        <w:r w:rsidR="00906891" w:rsidRPr="007D6B24">
          <w:rPr>
            <w:rStyle w:val="Hyperlink"/>
            <w:noProof/>
          </w:rPr>
          <w:t>4.45 PKCS#12 Friendly Name</w:t>
        </w:r>
        <w:r w:rsidR="00906891">
          <w:rPr>
            <w:noProof/>
            <w:webHidden/>
          </w:rPr>
          <w:tab/>
        </w:r>
        <w:r w:rsidR="00906891">
          <w:rPr>
            <w:noProof/>
            <w:webHidden/>
          </w:rPr>
          <w:fldChar w:fldCharType="begin"/>
        </w:r>
        <w:r w:rsidR="00906891">
          <w:rPr>
            <w:noProof/>
            <w:webHidden/>
          </w:rPr>
          <w:instrText xml:space="preserve"> PAGEREF _Toc176875767 \h </w:instrText>
        </w:r>
        <w:r w:rsidR="00906891">
          <w:rPr>
            <w:noProof/>
            <w:webHidden/>
          </w:rPr>
        </w:r>
        <w:r w:rsidR="00906891">
          <w:rPr>
            <w:noProof/>
            <w:webHidden/>
          </w:rPr>
          <w:fldChar w:fldCharType="separate"/>
        </w:r>
        <w:r w:rsidR="00906891">
          <w:rPr>
            <w:noProof/>
            <w:webHidden/>
          </w:rPr>
          <w:t>76</w:t>
        </w:r>
        <w:r w:rsidR="00906891">
          <w:rPr>
            <w:noProof/>
            <w:webHidden/>
          </w:rPr>
          <w:fldChar w:fldCharType="end"/>
        </w:r>
      </w:hyperlink>
    </w:p>
    <w:p w14:paraId="7D6B3942" w14:textId="523E8EC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68" w:history="1">
        <w:r w:rsidR="00906891" w:rsidRPr="007D6B24">
          <w:rPr>
            <w:rStyle w:val="Hyperlink"/>
            <w:noProof/>
          </w:rPr>
          <w:t>4.46 Process Start Date</w:t>
        </w:r>
        <w:r w:rsidR="00906891">
          <w:rPr>
            <w:noProof/>
            <w:webHidden/>
          </w:rPr>
          <w:tab/>
        </w:r>
        <w:r w:rsidR="00906891">
          <w:rPr>
            <w:noProof/>
            <w:webHidden/>
          </w:rPr>
          <w:fldChar w:fldCharType="begin"/>
        </w:r>
        <w:r w:rsidR="00906891">
          <w:rPr>
            <w:noProof/>
            <w:webHidden/>
          </w:rPr>
          <w:instrText xml:space="preserve"> PAGEREF _Toc176875768 \h </w:instrText>
        </w:r>
        <w:r w:rsidR="00906891">
          <w:rPr>
            <w:noProof/>
            <w:webHidden/>
          </w:rPr>
        </w:r>
        <w:r w:rsidR="00906891">
          <w:rPr>
            <w:noProof/>
            <w:webHidden/>
          </w:rPr>
          <w:fldChar w:fldCharType="separate"/>
        </w:r>
        <w:r w:rsidR="00906891">
          <w:rPr>
            <w:noProof/>
            <w:webHidden/>
          </w:rPr>
          <w:t>76</w:t>
        </w:r>
        <w:r w:rsidR="00906891">
          <w:rPr>
            <w:noProof/>
            <w:webHidden/>
          </w:rPr>
          <w:fldChar w:fldCharType="end"/>
        </w:r>
      </w:hyperlink>
    </w:p>
    <w:p w14:paraId="15809237" w14:textId="5D6898D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69" w:history="1">
        <w:r w:rsidR="00906891" w:rsidRPr="007D6B24">
          <w:rPr>
            <w:rStyle w:val="Hyperlink"/>
            <w:noProof/>
          </w:rPr>
          <w:t>4.47 Protect Stop Date</w:t>
        </w:r>
        <w:r w:rsidR="00906891">
          <w:rPr>
            <w:noProof/>
            <w:webHidden/>
          </w:rPr>
          <w:tab/>
        </w:r>
        <w:r w:rsidR="00906891">
          <w:rPr>
            <w:noProof/>
            <w:webHidden/>
          </w:rPr>
          <w:fldChar w:fldCharType="begin"/>
        </w:r>
        <w:r w:rsidR="00906891">
          <w:rPr>
            <w:noProof/>
            <w:webHidden/>
          </w:rPr>
          <w:instrText xml:space="preserve"> PAGEREF _Toc176875769 \h </w:instrText>
        </w:r>
        <w:r w:rsidR="00906891">
          <w:rPr>
            <w:noProof/>
            <w:webHidden/>
          </w:rPr>
        </w:r>
        <w:r w:rsidR="00906891">
          <w:rPr>
            <w:noProof/>
            <w:webHidden/>
          </w:rPr>
          <w:fldChar w:fldCharType="separate"/>
        </w:r>
        <w:r w:rsidR="00906891">
          <w:rPr>
            <w:noProof/>
            <w:webHidden/>
          </w:rPr>
          <w:t>77</w:t>
        </w:r>
        <w:r w:rsidR="00906891">
          <w:rPr>
            <w:noProof/>
            <w:webHidden/>
          </w:rPr>
          <w:fldChar w:fldCharType="end"/>
        </w:r>
      </w:hyperlink>
    </w:p>
    <w:p w14:paraId="0075F790" w14:textId="67D75BBF"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70" w:history="1">
        <w:r w:rsidR="00906891" w:rsidRPr="007D6B24">
          <w:rPr>
            <w:rStyle w:val="Hyperlink"/>
            <w:noProof/>
          </w:rPr>
          <w:t>4.48 Protection Level</w:t>
        </w:r>
        <w:r w:rsidR="00906891">
          <w:rPr>
            <w:noProof/>
            <w:webHidden/>
          </w:rPr>
          <w:tab/>
        </w:r>
        <w:r w:rsidR="00906891">
          <w:rPr>
            <w:noProof/>
            <w:webHidden/>
          </w:rPr>
          <w:fldChar w:fldCharType="begin"/>
        </w:r>
        <w:r w:rsidR="00906891">
          <w:rPr>
            <w:noProof/>
            <w:webHidden/>
          </w:rPr>
          <w:instrText xml:space="preserve"> PAGEREF _Toc176875770 \h </w:instrText>
        </w:r>
        <w:r w:rsidR="00906891">
          <w:rPr>
            <w:noProof/>
            <w:webHidden/>
          </w:rPr>
        </w:r>
        <w:r w:rsidR="00906891">
          <w:rPr>
            <w:noProof/>
            <w:webHidden/>
          </w:rPr>
          <w:fldChar w:fldCharType="separate"/>
        </w:r>
        <w:r w:rsidR="00906891">
          <w:rPr>
            <w:noProof/>
            <w:webHidden/>
          </w:rPr>
          <w:t>78</w:t>
        </w:r>
        <w:r w:rsidR="00906891">
          <w:rPr>
            <w:noProof/>
            <w:webHidden/>
          </w:rPr>
          <w:fldChar w:fldCharType="end"/>
        </w:r>
      </w:hyperlink>
    </w:p>
    <w:p w14:paraId="48A70FE7" w14:textId="09869C8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71" w:history="1">
        <w:r w:rsidR="00906891" w:rsidRPr="007D6B24">
          <w:rPr>
            <w:rStyle w:val="Hyperlink"/>
            <w:noProof/>
          </w:rPr>
          <w:t>4.49 Protection Period</w:t>
        </w:r>
        <w:r w:rsidR="00906891">
          <w:rPr>
            <w:noProof/>
            <w:webHidden/>
          </w:rPr>
          <w:tab/>
        </w:r>
        <w:r w:rsidR="00906891">
          <w:rPr>
            <w:noProof/>
            <w:webHidden/>
          </w:rPr>
          <w:fldChar w:fldCharType="begin"/>
        </w:r>
        <w:r w:rsidR="00906891">
          <w:rPr>
            <w:noProof/>
            <w:webHidden/>
          </w:rPr>
          <w:instrText xml:space="preserve"> PAGEREF _Toc176875771 \h </w:instrText>
        </w:r>
        <w:r w:rsidR="00906891">
          <w:rPr>
            <w:noProof/>
            <w:webHidden/>
          </w:rPr>
        </w:r>
        <w:r w:rsidR="00906891">
          <w:rPr>
            <w:noProof/>
            <w:webHidden/>
          </w:rPr>
          <w:fldChar w:fldCharType="separate"/>
        </w:r>
        <w:r w:rsidR="00906891">
          <w:rPr>
            <w:noProof/>
            <w:webHidden/>
          </w:rPr>
          <w:t>78</w:t>
        </w:r>
        <w:r w:rsidR="00906891">
          <w:rPr>
            <w:noProof/>
            <w:webHidden/>
          </w:rPr>
          <w:fldChar w:fldCharType="end"/>
        </w:r>
      </w:hyperlink>
    </w:p>
    <w:p w14:paraId="4C19DA6C" w14:textId="74DF3BA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72" w:history="1">
        <w:r w:rsidR="00906891" w:rsidRPr="007D6B24">
          <w:rPr>
            <w:rStyle w:val="Hyperlink"/>
            <w:noProof/>
          </w:rPr>
          <w:t>4.50 Protection Storage Mask</w:t>
        </w:r>
        <w:r w:rsidR="00906891">
          <w:rPr>
            <w:noProof/>
            <w:webHidden/>
          </w:rPr>
          <w:tab/>
        </w:r>
        <w:r w:rsidR="00906891">
          <w:rPr>
            <w:noProof/>
            <w:webHidden/>
          </w:rPr>
          <w:fldChar w:fldCharType="begin"/>
        </w:r>
        <w:r w:rsidR="00906891">
          <w:rPr>
            <w:noProof/>
            <w:webHidden/>
          </w:rPr>
          <w:instrText xml:space="preserve"> PAGEREF _Toc176875772 \h </w:instrText>
        </w:r>
        <w:r w:rsidR="00906891">
          <w:rPr>
            <w:noProof/>
            <w:webHidden/>
          </w:rPr>
        </w:r>
        <w:r w:rsidR="00906891">
          <w:rPr>
            <w:noProof/>
            <w:webHidden/>
          </w:rPr>
          <w:fldChar w:fldCharType="separate"/>
        </w:r>
        <w:r w:rsidR="00906891">
          <w:rPr>
            <w:noProof/>
            <w:webHidden/>
          </w:rPr>
          <w:t>78</w:t>
        </w:r>
        <w:r w:rsidR="00906891">
          <w:rPr>
            <w:noProof/>
            <w:webHidden/>
          </w:rPr>
          <w:fldChar w:fldCharType="end"/>
        </w:r>
      </w:hyperlink>
    </w:p>
    <w:p w14:paraId="16DD4DCF" w14:textId="39D09FF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73" w:history="1">
        <w:r w:rsidR="00906891" w:rsidRPr="007D6B24">
          <w:rPr>
            <w:rStyle w:val="Hyperlink"/>
            <w:noProof/>
          </w:rPr>
          <w:t>4.51 Quantum Safe</w:t>
        </w:r>
        <w:r w:rsidR="00906891">
          <w:rPr>
            <w:noProof/>
            <w:webHidden/>
          </w:rPr>
          <w:tab/>
        </w:r>
        <w:r w:rsidR="00906891">
          <w:rPr>
            <w:noProof/>
            <w:webHidden/>
          </w:rPr>
          <w:fldChar w:fldCharType="begin"/>
        </w:r>
        <w:r w:rsidR="00906891">
          <w:rPr>
            <w:noProof/>
            <w:webHidden/>
          </w:rPr>
          <w:instrText xml:space="preserve"> PAGEREF _Toc176875773 \h </w:instrText>
        </w:r>
        <w:r w:rsidR="00906891">
          <w:rPr>
            <w:noProof/>
            <w:webHidden/>
          </w:rPr>
        </w:r>
        <w:r w:rsidR="00906891">
          <w:rPr>
            <w:noProof/>
            <w:webHidden/>
          </w:rPr>
          <w:fldChar w:fldCharType="separate"/>
        </w:r>
        <w:r w:rsidR="00906891">
          <w:rPr>
            <w:noProof/>
            <w:webHidden/>
          </w:rPr>
          <w:t>79</w:t>
        </w:r>
        <w:r w:rsidR="00906891">
          <w:rPr>
            <w:noProof/>
            <w:webHidden/>
          </w:rPr>
          <w:fldChar w:fldCharType="end"/>
        </w:r>
      </w:hyperlink>
    </w:p>
    <w:p w14:paraId="42FEB93E" w14:textId="0F0458D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74" w:history="1">
        <w:r w:rsidR="00906891" w:rsidRPr="007D6B24">
          <w:rPr>
            <w:rStyle w:val="Hyperlink"/>
            <w:noProof/>
          </w:rPr>
          <w:t>4.52 Random Number Generator</w:t>
        </w:r>
        <w:r w:rsidR="00906891">
          <w:rPr>
            <w:noProof/>
            <w:webHidden/>
          </w:rPr>
          <w:tab/>
        </w:r>
        <w:r w:rsidR="00906891">
          <w:rPr>
            <w:noProof/>
            <w:webHidden/>
          </w:rPr>
          <w:fldChar w:fldCharType="begin"/>
        </w:r>
        <w:r w:rsidR="00906891">
          <w:rPr>
            <w:noProof/>
            <w:webHidden/>
          </w:rPr>
          <w:instrText xml:space="preserve"> PAGEREF _Toc176875774 \h </w:instrText>
        </w:r>
        <w:r w:rsidR="00906891">
          <w:rPr>
            <w:noProof/>
            <w:webHidden/>
          </w:rPr>
        </w:r>
        <w:r w:rsidR="00906891">
          <w:rPr>
            <w:noProof/>
            <w:webHidden/>
          </w:rPr>
          <w:fldChar w:fldCharType="separate"/>
        </w:r>
        <w:r w:rsidR="00906891">
          <w:rPr>
            <w:noProof/>
            <w:webHidden/>
          </w:rPr>
          <w:t>79</w:t>
        </w:r>
        <w:r w:rsidR="00906891">
          <w:rPr>
            <w:noProof/>
            <w:webHidden/>
          </w:rPr>
          <w:fldChar w:fldCharType="end"/>
        </w:r>
      </w:hyperlink>
    </w:p>
    <w:p w14:paraId="41155E75" w14:textId="6DE4D728"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75" w:history="1">
        <w:r w:rsidR="00906891" w:rsidRPr="007D6B24">
          <w:rPr>
            <w:rStyle w:val="Hyperlink"/>
            <w:noProof/>
          </w:rPr>
          <w:t>4.53 Revocation Reason</w:t>
        </w:r>
        <w:r w:rsidR="00906891">
          <w:rPr>
            <w:noProof/>
            <w:webHidden/>
          </w:rPr>
          <w:tab/>
        </w:r>
        <w:r w:rsidR="00906891">
          <w:rPr>
            <w:noProof/>
            <w:webHidden/>
          </w:rPr>
          <w:fldChar w:fldCharType="begin"/>
        </w:r>
        <w:r w:rsidR="00906891">
          <w:rPr>
            <w:noProof/>
            <w:webHidden/>
          </w:rPr>
          <w:instrText xml:space="preserve"> PAGEREF _Toc176875775 \h </w:instrText>
        </w:r>
        <w:r w:rsidR="00906891">
          <w:rPr>
            <w:noProof/>
            <w:webHidden/>
          </w:rPr>
        </w:r>
        <w:r w:rsidR="00906891">
          <w:rPr>
            <w:noProof/>
            <w:webHidden/>
          </w:rPr>
          <w:fldChar w:fldCharType="separate"/>
        </w:r>
        <w:r w:rsidR="00906891">
          <w:rPr>
            <w:noProof/>
            <w:webHidden/>
          </w:rPr>
          <w:t>80</w:t>
        </w:r>
        <w:r w:rsidR="00906891">
          <w:rPr>
            <w:noProof/>
            <w:webHidden/>
          </w:rPr>
          <w:fldChar w:fldCharType="end"/>
        </w:r>
      </w:hyperlink>
    </w:p>
    <w:p w14:paraId="6BD58DA9" w14:textId="1A480EC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76" w:history="1">
        <w:r w:rsidR="00906891" w:rsidRPr="007D6B24">
          <w:rPr>
            <w:rStyle w:val="Hyperlink"/>
            <w:noProof/>
          </w:rPr>
          <w:t>4.54 Rotate Automatic</w:t>
        </w:r>
        <w:r w:rsidR="00906891">
          <w:rPr>
            <w:noProof/>
            <w:webHidden/>
          </w:rPr>
          <w:tab/>
        </w:r>
        <w:r w:rsidR="00906891">
          <w:rPr>
            <w:noProof/>
            <w:webHidden/>
          </w:rPr>
          <w:fldChar w:fldCharType="begin"/>
        </w:r>
        <w:r w:rsidR="00906891">
          <w:rPr>
            <w:noProof/>
            <w:webHidden/>
          </w:rPr>
          <w:instrText xml:space="preserve"> PAGEREF _Toc176875776 \h </w:instrText>
        </w:r>
        <w:r w:rsidR="00906891">
          <w:rPr>
            <w:noProof/>
            <w:webHidden/>
          </w:rPr>
        </w:r>
        <w:r w:rsidR="00906891">
          <w:rPr>
            <w:noProof/>
            <w:webHidden/>
          </w:rPr>
          <w:fldChar w:fldCharType="separate"/>
        </w:r>
        <w:r w:rsidR="00906891">
          <w:rPr>
            <w:noProof/>
            <w:webHidden/>
          </w:rPr>
          <w:t>81</w:t>
        </w:r>
        <w:r w:rsidR="00906891">
          <w:rPr>
            <w:noProof/>
            <w:webHidden/>
          </w:rPr>
          <w:fldChar w:fldCharType="end"/>
        </w:r>
      </w:hyperlink>
    </w:p>
    <w:p w14:paraId="7AA88075" w14:textId="519AD44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77" w:history="1">
        <w:r w:rsidR="00906891" w:rsidRPr="007D6B24">
          <w:rPr>
            <w:rStyle w:val="Hyperlink"/>
            <w:noProof/>
          </w:rPr>
          <w:t>4.55 Rotate Date</w:t>
        </w:r>
        <w:r w:rsidR="00906891">
          <w:rPr>
            <w:noProof/>
            <w:webHidden/>
          </w:rPr>
          <w:tab/>
        </w:r>
        <w:r w:rsidR="00906891">
          <w:rPr>
            <w:noProof/>
            <w:webHidden/>
          </w:rPr>
          <w:fldChar w:fldCharType="begin"/>
        </w:r>
        <w:r w:rsidR="00906891">
          <w:rPr>
            <w:noProof/>
            <w:webHidden/>
          </w:rPr>
          <w:instrText xml:space="preserve"> PAGEREF _Toc176875777 \h </w:instrText>
        </w:r>
        <w:r w:rsidR="00906891">
          <w:rPr>
            <w:noProof/>
            <w:webHidden/>
          </w:rPr>
        </w:r>
        <w:r w:rsidR="00906891">
          <w:rPr>
            <w:noProof/>
            <w:webHidden/>
          </w:rPr>
          <w:fldChar w:fldCharType="separate"/>
        </w:r>
        <w:r w:rsidR="00906891">
          <w:rPr>
            <w:noProof/>
            <w:webHidden/>
          </w:rPr>
          <w:t>81</w:t>
        </w:r>
        <w:r w:rsidR="00906891">
          <w:rPr>
            <w:noProof/>
            <w:webHidden/>
          </w:rPr>
          <w:fldChar w:fldCharType="end"/>
        </w:r>
      </w:hyperlink>
    </w:p>
    <w:p w14:paraId="2D54F048" w14:textId="15508DE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78" w:history="1">
        <w:r w:rsidR="00906891" w:rsidRPr="007D6B24">
          <w:rPr>
            <w:rStyle w:val="Hyperlink"/>
            <w:noProof/>
          </w:rPr>
          <w:t>4.56 Rotate Generation</w:t>
        </w:r>
        <w:r w:rsidR="00906891">
          <w:rPr>
            <w:noProof/>
            <w:webHidden/>
          </w:rPr>
          <w:tab/>
        </w:r>
        <w:r w:rsidR="00906891">
          <w:rPr>
            <w:noProof/>
            <w:webHidden/>
          </w:rPr>
          <w:fldChar w:fldCharType="begin"/>
        </w:r>
        <w:r w:rsidR="00906891">
          <w:rPr>
            <w:noProof/>
            <w:webHidden/>
          </w:rPr>
          <w:instrText xml:space="preserve"> PAGEREF _Toc176875778 \h </w:instrText>
        </w:r>
        <w:r w:rsidR="00906891">
          <w:rPr>
            <w:noProof/>
            <w:webHidden/>
          </w:rPr>
        </w:r>
        <w:r w:rsidR="00906891">
          <w:rPr>
            <w:noProof/>
            <w:webHidden/>
          </w:rPr>
          <w:fldChar w:fldCharType="separate"/>
        </w:r>
        <w:r w:rsidR="00906891">
          <w:rPr>
            <w:noProof/>
            <w:webHidden/>
          </w:rPr>
          <w:t>82</w:t>
        </w:r>
        <w:r w:rsidR="00906891">
          <w:rPr>
            <w:noProof/>
            <w:webHidden/>
          </w:rPr>
          <w:fldChar w:fldCharType="end"/>
        </w:r>
      </w:hyperlink>
    </w:p>
    <w:p w14:paraId="2E92C3AA" w14:textId="408CA4E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79" w:history="1">
        <w:r w:rsidR="00906891" w:rsidRPr="007D6B24">
          <w:rPr>
            <w:rStyle w:val="Hyperlink"/>
            <w:noProof/>
          </w:rPr>
          <w:t>4.57 Rotate Interval</w:t>
        </w:r>
        <w:r w:rsidR="00906891">
          <w:rPr>
            <w:noProof/>
            <w:webHidden/>
          </w:rPr>
          <w:tab/>
        </w:r>
        <w:r w:rsidR="00906891">
          <w:rPr>
            <w:noProof/>
            <w:webHidden/>
          </w:rPr>
          <w:fldChar w:fldCharType="begin"/>
        </w:r>
        <w:r w:rsidR="00906891">
          <w:rPr>
            <w:noProof/>
            <w:webHidden/>
          </w:rPr>
          <w:instrText xml:space="preserve"> PAGEREF _Toc176875779 \h </w:instrText>
        </w:r>
        <w:r w:rsidR="00906891">
          <w:rPr>
            <w:noProof/>
            <w:webHidden/>
          </w:rPr>
        </w:r>
        <w:r w:rsidR="00906891">
          <w:rPr>
            <w:noProof/>
            <w:webHidden/>
          </w:rPr>
          <w:fldChar w:fldCharType="separate"/>
        </w:r>
        <w:r w:rsidR="00906891">
          <w:rPr>
            <w:noProof/>
            <w:webHidden/>
          </w:rPr>
          <w:t>82</w:t>
        </w:r>
        <w:r w:rsidR="00906891">
          <w:rPr>
            <w:noProof/>
            <w:webHidden/>
          </w:rPr>
          <w:fldChar w:fldCharType="end"/>
        </w:r>
      </w:hyperlink>
    </w:p>
    <w:p w14:paraId="4F690B80" w14:textId="30F6D59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80" w:history="1">
        <w:r w:rsidR="00906891" w:rsidRPr="007D6B24">
          <w:rPr>
            <w:rStyle w:val="Hyperlink"/>
            <w:noProof/>
          </w:rPr>
          <w:t>4.58 Rotate Latest</w:t>
        </w:r>
        <w:r w:rsidR="00906891">
          <w:rPr>
            <w:noProof/>
            <w:webHidden/>
          </w:rPr>
          <w:tab/>
        </w:r>
        <w:r w:rsidR="00906891">
          <w:rPr>
            <w:noProof/>
            <w:webHidden/>
          </w:rPr>
          <w:fldChar w:fldCharType="begin"/>
        </w:r>
        <w:r w:rsidR="00906891">
          <w:rPr>
            <w:noProof/>
            <w:webHidden/>
          </w:rPr>
          <w:instrText xml:space="preserve"> PAGEREF _Toc176875780 \h </w:instrText>
        </w:r>
        <w:r w:rsidR="00906891">
          <w:rPr>
            <w:noProof/>
            <w:webHidden/>
          </w:rPr>
        </w:r>
        <w:r w:rsidR="00906891">
          <w:rPr>
            <w:noProof/>
            <w:webHidden/>
          </w:rPr>
          <w:fldChar w:fldCharType="separate"/>
        </w:r>
        <w:r w:rsidR="00906891">
          <w:rPr>
            <w:noProof/>
            <w:webHidden/>
          </w:rPr>
          <w:t>83</w:t>
        </w:r>
        <w:r w:rsidR="00906891">
          <w:rPr>
            <w:noProof/>
            <w:webHidden/>
          </w:rPr>
          <w:fldChar w:fldCharType="end"/>
        </w:r>
      </w:hyperlink>
    </w:p>
    <w:p w14:paraId="0BEB16ED" w14:textId="2740DEB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81" w:history="1">
        <w:r w:rsidR="00906891" w:rsidRPr="007D6B24">
          <w:rPr>
            <w:rStyle w:val="Hyperlink"/>
            <w:noProof/>
          </w:rPr>
          <w:t>4.59 Rotate Name</w:t>
        </w:r>
        <w:r w:rsidR="00906891">
          <w:rPr>
            <w:noProof/>
            <w:webHidden/>
          </w:rPr>
          <w:tab/>
        </w:r>
        <w:r w:rsidR="00906891">
          <w:rPr>
            <w:noProof/>
            <w:webHidden/>
          </w:rPr>
          <w:fldChar w:fldCharType="begin"/>
        </w:r>
        <w:r w:rsidR="00906891">
          <w:rPr>
            <w:noProof/>
            <w:webHidden/>
          </w:rPr>
          <w:instrText xml:space="preserve"> PAGEREF _Toc176875781 \h </w:instrText>
        </w:r>
        <w:r w:rsidR="00906891">
          <w:rPr>
            <w:noProof/>
            <w:webHidden/>
          </w:rPr>
        </w:r>
        <w:r w:rsidR="00906891">
          <w:rPr>
            <w:noProof/>
            <w:webHidden/>
          </w:rPr>
          <w:fldChar w:fldCharType="separate"/>
        </w:r>
        <w:r w:rsidR="00906891">
          <w:rPr>
            <w:noProof/>
            <w:webHidden/>
          </w:rPr>
          <w:t>83</w:t>
        </w:r>
        <w:r w:rsidR="00906891">
          <w:rPr>
            <w:noProof/>
            <w:webHidden/>
          </w:rPr>
          <w:fldChar w:fldCharType="end"/>
        </w:r>
      </w:hyperlink>
    </w:p>
    <w:p w14:paraId="54DB4B60" w14:textId="0B9F9EE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82" w:history="1">
        <w:r w:rsidR="00906891" w:rsidRPr="007D6B24">
          <w:rPr>
            <w:rStyle w:val="Hyperlink"/>
            <w:noProof/>
          </w:rPr>
          <w:t>4.60 Rotate Offset</w:t>
        </w:r>
        <w:r w:rsidR="00906891">
          <w:rPr>
            <w:noProof/>
            <w:webHidden/>
          </w:rPr>
          <w:tab/>
        </w:r>
        <w:r w:rsidR="00906891">
          <w:rPr>
            <w:noProof/>
            <w:webHidden/>
          </w:rPr>
          <w:fldChar w:fldCharType="begin"/>
        </w:r>
        <w:r w:rsidR="00906891">
          <w:rPr>
            <w:noProof/>
            <w:webHidden/>
          </w:rPr>
          <w:instrText xml:space="preserve"> PAGEREF _Toc176875782 \h </w:instrText>
        </w:r>
        <w:r w:rsidR="00906891">
          <w:rPr>
            <w:noProof/>
            <w:webHidden/>
          </w:rPr>
        </w:r>
        <w:r w:rsidR="00906891">
          <w:rPr>
            <w:noProof/>
            <w:webHidden/>
          </w:rPr>
          <w:fldChar w:fldCharType="separate"/>
        </w:r>
        <w:r w:rsidR="00906891">
          <w:rPr>
            <w:noProof/>
            <w:webHidden/>
          </w:rPr>
          <w:t>84</w:t>
        </w:r>
        <w:r w:rsidR="00906891">
          <w:rPr>
            <w:noProof/>
            <w:webHidden/>
          </w:rPr>
          <w:fldChar w:fldCharType="end"/>
        </w:r>
      </w:hyperlink>
    </w:p>
    <w:p w14:paraId="7BE79470" w14:textId="4005683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83" w:history="1">
        <w:r w:rsidR="00906891" w:rsidRPr="007D6B24">
          <w:rPr>
            <w:rStyle w:val="Hyperlink"/>
            <w:noProof/>
          </w:rPr>
          <w:t>4.61 Sensitive</w:t>
        </w:r>
        <w:r w:rsidR="00906891">
          <w:rPr>
            <w:noProof/>
            <w:webHidden/>
          </w:rPr>
          <w:tab/>
        </w:r>
        <w:r w:rsidR="00906891">
          <w:rPr>
            <w:noProof/>
            <w:webHidden/>
          </w:rPr>
          <w:fldChar w:fldCharType="begin"/>
        </w:r>
        <w:r w:rsidR="00906891">
          <w:rPr>
            <w:noProof/>
            <w:webHidden/>
          </w:rPr>
          <w:instrText xml:space="preserve"> PAGEREF _Toc176875783 \h </w:instrText>
        </w:r>
        <w:r w:rsidR="00906891">
          <w:rPr>
            <w:noProof/>
            <w:webHidden/>
          </w:rPr>
        </w:r>
        <w:r w:rsidR="00906891">
          <w:rPr>
            <w:noProof/>
            <w:webHidden/>
          </w:rPr>
          <w:fldChar w:fldCharType="separate"/>
        </w:r>
        <w:r w:rsidR="00906891">
          <w:rPr>
            <w:noProof/>
            <w:webHidden/>
          </w:rPr>
          <w:t>84</w:t>
        </w:r>
        <w:r w:rsidR="00906891">
          <w:rPr>
            <w:noProof/>
            <w:webHidden/>
          </w:rPr>
          <w:fldChar w:fldCharType="end"/>
        </w:r>
      </w:hyperlink>
    </w:p>
    <w:p w14:paraId="7E368279" w14:textId="4773C24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84" w:history="1">
        <w:r w:rsidR="00906891" w:rsidRPr="007D6B24">
          <w:rPr>
            <w:rStyle w:val="Hyperlink"/>
            <w:noProof/>
          </w:rPr>
          <w:t>4.62 Short Unique Identifier</w:t>
        </w:r>
        <w:r w:rsidR="00906891">
          <w:rPr>
            <w:noProof/>
            <w:webHidden/>
          </w:rPr>
          <w:tab/>
        </w:r>
        <w:r w:rsidR="00906891">
          <w:rPr>
            <w:noProof/>
            <w:webHidden/>
          </w:rPr>
          <w:fldChar w:fldCharType="begin"/>
        </w:r>
        <w:r w:rsidR="00906891">
          <w:rPr>
            <w:noProof/>
            <w:webHidden/>
          </w:rPr>
          <w:instrText xml:space="preserve"> PAGEREF _Toc176875784 \h </w:instrText>
        </w:r>
        <w:r w:rsidR="00906891">
          <w:rPr>
            <w:noProof/>
            <w:webHidden/>
          </w:rPr>
        </w:r>
        <w:r w:rsidR="00906891">
          <w:rPr>
            <w:noProof/>
            <w:webHidden/>
          </w:rPr>
          <w:fldChar w:fldCharType="separate"/>
        </w:r>
        <w:r w:rsidR="00906891">
          <w:rPr>
            <w:noProof/>
            <w:webHidden/>
          </w:rPr>
          <w:t>85</w:t>
        </w:r>
        <w:r w:rsidR="00906891">
          <w:rPr>
            <w:noProof/>
            <w:webHidden/>
          </w:rPr>
          <w:fldChar w:fldCharType="end"/>
        </w:r>
      </w:hyperlink>
    </w:p>
    <w:p w14:paraId="0C384A7B" w14:textId="316B277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85" w:history="1">
        <w:r w:rsidR="00906891" w:rsidRPr="007D6B24">
          <w:rPr>
            <w:rStyle w:val="Hyperlink"/>
            <w:noProof/>
          </w:rPr>
          <w:t>4.63 Split Key Polynomial</w:t>
        </w:r>
        <w:r w:rsidR="00906891">
          <w:rPr>
            <w:noProof/>
            <w:webHidden/>
          </w:rPr>
          <w:tab/>
        </w:r>
        <w:r w:rsidR="00906891">
          <w:rPr>
            <w:noProof/>
            <w:webHidden/>
          </w:rPr>
          <w:fldChar w:fldCharType="begin"/>
        </w:r>
        <w:r w:rsidR="00906891">
          <w:rPr>
            <w:noProof/>
            <w:webHidden/>
          </w:rPr>
          <w:instrText xml:space="preserve"> PAGEREF _Toc176875785 \h </w:instrText>
        </w:r>
        <w:r w:rsidR="00906891">
          <w:rPr>
            <w:noProof/>
            <w:webHidden/>
          </w:rPr>
        </w:r>
        <w:r w:rsidR="00906891">
          <w:rPr>
            <w:noProof/>
            <w:webHidden/>
          </w:rPr>
          <w:fldChar w:fldCharType="separate"/>
        </w:r>
        <w:r w:rsidR="00906891">
          <w:rPr>
            <w:noProof/>
            <w:webHidden/>
          </w:rPr>
          <w:t>85</w:t>
        </w:r>
        <w:r w:rsidR="00906891">
          <w:rPr>
            <w:noProof/>
            <w:webHidden/>
          </w:rPr>
          <w:fldChar w:fldCharType="end"/>
        </w:r>
      </w:hyperlink>
    </w:p>
    <w:p w14:paraId="668E0129" w14:textId="3C48A5A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86" w:history="1">
        <w:r w:rsidR="00906891" w:rsidRPr="007D6B24">
          <w:rPr>
            <w:rStyle w:val="Hyperlink"/>
            <w:noProof/>
          </w:rPr>
          <w:t>4.64 Split Key Method</w:t>
        </w:r>
        <w:r w:rsidR="00906891">
          <w:rPr>
            <w:noProof/>
            <w:webHidden/>
          </w:rPr>
          <w:tab/>
        </w:r>
        <w:r w:rsidR="00906891">
          <w:rPr>
            <w:noProof/>
            <w:webHidden/>
          </w:rPr>
          <w:fldChar w:fldCharType="begin"/>
        </w:r>
        <w:r w:rsidR="00906891">
          <w:rPr>
            <w:noProof/>
            <w:webHidden/>
          </w:rPr>
          <w:instrText xml:space="preserve"> PAGEREF _Toc176875786 \h </w:instrText>
        </w:r>
        <w:r w:rsidR="00906891">
          <w:rPr>
            <w:noProof/>
            <w:webHidden/>
          </w:rPr>
        </w:r>
        <w:r w:rsidR="00906891">
          <w:rPr>
            <w:noProof/>
            <w:webHidden/>
          </w:rPr>
          <w:fldChar w:fldCharType="separate"/>
        </w:r>
        <w:r w:rsidR="00906891">
          <w:rPr>
            <w:noProof/>
            <w:webHidden/>
          </w:rPr>
          <w:t>86</w:t>
        </w:r>
        <w:r w:rsidR="00906891">
          <w:rPr>
            <w:noProof/>
            <w:webHidden/>
          </w:rPr>
          <w:fldChar w:fldCharType="end"/>
        </w:r>
      </w:hyperlink>
    </w:p>
    <w:p w14:paraId="70CF6FBD" w14:textId="69F70C1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87" w:history="1">
        <w:r w:rsidR="00906891" w:rsidRPr="007D6B24">
          <w:rPr>
            <w:rStyle w:val="Hyperlink"/>
            <w:noProof/>
          </w:rPr>
          <w:t>4.65 Split Key Parts</w:t>
        </w:r>
        <w:r w:rsidR="00906891">
          <w:rPr>
            <w:noProof/>
            <w:webHidden/>
          </w:rPr>
          <w:tab/>
        </w:r>
        <w:r w:rsidR="00906891">
          <w:rPr>
            <w:noProof/>
            <w:webHidden/>
          </w:rPr>
          <w:fldChar w:fldCharType="begin"/>
        </w:r>
        <w:r w:rsidR="00906891">
          <w:rPr>
            <w:noProof/>
            <w:webHidden/>
          </w:rPr>
          <w:instrText xml:space="preserve"> PAGEREF _Toc176875787 \h </w:instrText>
        </w:r>
        <w:r w:rsidR="00906891">
          <w:rPr>
            <w:noProof/>
            <w:webHidden/>
          </w:rPr>
        </w:r>
        <w:r w:rsidR="00906891">
          <w:rPr>
            <w:noProof/>
            <w:webHidden/>
          </w:rPr>
          <w:fldChar w:fldCharType="separate"/>
        </w:r>
        <w:r w:rsidR="00906891">
          <w:rPr>
            <w:noProof/>
            <w:webHidden/>
          </w:rPr>
          <w:t>86</w:t>
        </w:r>
        <w:r w:rsidR="00906891">
          <w:rPr>
            <w:noProof/>
            <w:webHidden/>
          </w:rPr>
          <w:fldChar w:fldCharType="end"/>
        </w:r>
      </w:hyperlink>
    </w:p>
    <w:p w14:paraId="60FE8A70" w14:textId="5566DF4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88" w:history="1">
        <w:r w:rsidR="00906891" w:rsidRPr="007D6B24">
          <w:rPr>
            <w:rStyle w:val="Hyperlink"/>
            <w:noProof/>
          </w:rPr>
          <w:t>4.66 Split Key Threshold</w:t>
        </w:r>
        <w:r w:rsidR="00906891">
          <w:rPr>
            <w:noProof/>
            <w:webHidden/>
          </w:rPr>
          <w:tab/>
        </w:r>
        <w:r w:rsidR="00906891">
          <w:rPr>
            <w:noProof/>
            <w:webHidden/>
          </w:rPr>
          <w:fldChar w:fldCharType="begin"/>
        </w:r>
        <w:r w:rsidR="00906891">
          <w:rPr>
            <w:noProof/>
            <w:webHidden/>
          </w:rPr>
          <w:instrText xml:space="preserve"> PAGEREF _Toc176875788 \h </w:instrText>
        </w:r>
        <w:r w:rsidR="00906891">
          <w:rPr>
            <w:noProof/>
            <w:webHidden/>
          </w:rPr>
        </w:r>
        <w:r w:rsidR="00906891">
          <w:rPr>
            <w:noProof/>
            <w:webHidden/>
          </w:rPr>
          <w:fldChar w:fldCharType="separate"/>
        </w:r>
        <w:r w:rsidR="00906891">
          <w:rPr>
            <w:noProof/>
            <w:webHidden/>
          </w:rPr>
          <w:t>87</w:t>
        </w:r>
        <w:r w:rsidR="00906891">
          <w:rPr>
            <w:noProof/>
            <w:webHidden/>
          </w:rPr>
          <w:fldChar w:fldCharType="end"/>
        </w:r>
      </w:hyperlink>
    </w:p>
    <w:p w14:paraId="2011D05E" w14:textId="1820BEB8"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89" w:history="1">
        <w:r w:rsidR="00906891" w:rsidRPr="007D6B24">
          <w:rPr>
            <w:rStyle w:val="Hyperlink"/>
            <w:noProof/>
          </w:rPr>
          <w:t>4.67 State</w:t>
        </w:r>
        <w:r w:rsidR="00906891">
          <w:rPr>
            <w:noProof/>
            <w:webHidden/>
          </w:rPr>
          <w:tab/>
        </w:r>
        <w:r w:rsidR="00906891">
          <w:rPr>
            <w:noProof/>
            <w:webHidden/>
          </w:rPr>
          <w:fldChar w:fldCharType="begin"/>
        </w:r>
        <w:r w:rsidR="00906891">
          <w:rPr>
            <w:noProof/>
            <w:webHidden/>
          </w:rPr>
          <w:instrText xml:space="preserve"> PAGEREF _Toc176875789 \h </w:instrText>
        </w:r>
        <w:r w:rsidR="00906891">
          <w:rPr>
            <w:noProof/>
            <w:webHidden/>
          </w:rPr>
        </w:r>
        <w:r w:rsidR="00906891">
          <w:rPr>
            <w:noProof/>
            <w:webHidden/>
          </w:rPr>
          <w:fldChar w:fldCharType="separate"/>
        </w:r>
        <w:r w:rsidR="00906891">
          <w:rPr>
            <w:noProof/>
            <w:webHidden/>
          </w:rPr>
          <w:t>87</w:t>
        </w:r>
        <w:r w:rsidR="00906891">
          <w:rPr>
            <w:noProof/>
            <w:webHidden/>
          </w:rPr>
          <w:fldChar w:fldCharType="end"/>
        </w:r>
      </w:hyperlink>
    </w:p>
    <w:p w14:paraId="66736C48" w14:textId="78B0629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90" w:history="1">
        <w:r w:rsidR="00906891" w:rsidRPr="007D6B24">
          <w:rPr>
            <w:rStyle w:val="Hyperlink"/>
            <w:noProof/>
          </w:rPr>
          <w:t>4.68 Unique Identifier</w:t>
        </w:r>
        <w:r w:rsidR="00906891">
          <w:rPr>
            <w:noProof/>
            <w:webHidden/>
          </w:rPr>
          <w:tab/>
        </w:r>
        <w:r w:rsidR="00906891">
          <w:rPr>
            <w:noProof/>
            <w:webHidden/>
          </w:rPr>
          <w:fldChar w:fldCharType="begin"/>
        </w:r>
        <w:r w:rsidR="00906891">
          <w:rPr>
            <w:noProof/>
            <w:webHidden/>
          </w:rPr>
          <w:instrText xml:space="preserve"> PAGEREF _Toc176875790 \h </w:instrText>
        </w:r>
        <w:r w:rsidR="00906891">
          <w:rPr>
            <w:noProof/>
            <w:webHidden/>
          </w:rPr>
        </w:r>
        <w:r w:rsidR="00906891">
          <w:rPr>
            <w:noProof/>
            <w:webHidden/>
          </w:rPr>
          <w:fldChar w:fldCharType="separate"/>
        </w:r>
        <w:r w:rsidR="00906891">
          <w:rPr>
            <w:noProof/>
            <w:webHidden/>
          </w:rPr>
          <w:t>90</w:t>
        </w:r>
        <w:r w:rsidR="00906891">
          <w:rPr>
            <w:noProof/>
            <w:webHidden/>
          </w:rPr>
          <w:fldChar w:fldCharType="end"/>
        </w:r>
      </w:hyperlink>
    </w:p>
    <w:p w14:paraId="750DE097" w14:textId="77460E2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91" w:history="1">
        <w:r w:rsidR="00906891" w:rsidRPr="007D6B24">
          <w:rPr>
            <w:rStyle w:val="Hyperlink"/>
            <w:noProof/>
          </w:rPr>
          <w:t>4.69 Usage Limits</w:t>
        </w:r>
        <w:r w:rsidR="00906891">
          <w:rPr>
            <w:noProof/>
            <w:webHidden/>
          </w:rPr>
          <w:tab/>
        </w:r>
        <w:r w:rsidR="00906891">
          <w:rPr>
            <w:noProof/>
            <w:webHidden/>
          </w:rPr>
          <w:fldChar w:fldCharType="begin"/>
        </w:r>
        <w:r w:rsidR="00906891">
          <w:rPr>
            <w:noProof/>
            <w:webHidden/>
          </w:rPr>
          <w:instrText xml:space="preserve"> PAGEREF _Toc176875791 \h </w:instrText>
        </w:r>
        <w:r w:rsidR="00906891">
          <w:rPr>
            <w:noProof/>
            <w:webHidden/>
          </w:rPr>
        </w:r>
        <w:r w:rsidR="00906891">
          <w:rPr>
            <w:noProof/>
            <w:webHidden/>
          </w:rPr>
          <w:fldChar w:fldCharType="separate"/>
        </w:r>
        <w:r w:rsidR="00906891">
          <w:rPr>
            <w:noProof/>
            <w:webHidden/>
          </w:rPr>
          <w:t>92</w:t>
        </w:r>
        <w:r w:rsidR="00906891">
          <w:rPr>
            <w:noProof/>
            <w:webHidden/>
          </w:rPr>
          <w:fldChar w:fldCharType="end"/>
        </w:r>
      </w:hyperlink>
    </w:p>
    <w:p w14:paraId="306E0A46" w14:textId="19E7856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92" w:history="1">
        <w:r w:rsidR="00906891" w:rsidRPr="007D6B24">
          <w:rPr>
            <w:rStyle w:val="Hyperlink"/>
            <w:noProof/>
          </w:rPr>
          <w:t>4.70 Vendor Attribute</w:t>
        </w:r>
        <w:r w:rsidR="00906891">
          <w:rPr>
            <w:noProof/>
            <w:webHidden/>
          </w:rPr>
          <w:tab/>
        </w:r>
        <w:r w:rsidR="00906891">
          <w:rPr>
            <w:noProof/>
            <w:webHidden/>
          </w:rPr>
          <w:fldChar w:fldCharType="begin"/>
        </w:r>
        <w:r w:rsidR="00906891">
          <w:rPr>
            <w:noProof/>
            <w:webHidden/>
          </w:rPr>
          <w:instrText xml:space="preserve"> PAGEREF _Toc176875792 \h </w:instrText>
        </w:r>
        <w:r w:rsidR="00906891">
          <w:rPr>
            <w:noProof/>
            <w:webHidden/>
          </w:rPr>
        </w:r>
        <w:r w:rsidR="00906891">
          <w:rPr>
            <w:noProof/>
            <w:webHidden/>
          </w:rPr>
          <w:fldChar w:fldCharType="separate"/>
        </w:r>
        <w:r w:rsidR="00906891">
          <w:rPr>
            <w:noProof/>
            <w:webHidden/>
          </w:rPr>
          <w:t>92</w:t>
        </w:r>
        <w:r w:rsidR="00906891">
          <w:rPr>
            <w:noProof/>
            <w:webHidden/>
          </w:rPr>
          <w:fldChar w:fldCharType="end"/>
        </w:r>
      </w:hyperlink>
    </w:p>
    <w:p w14:paraId="088CFE5E" w14:textId="4ADC7D77"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93" w:history="1">
        <w:r w:rsidR="00906891" w:rsidRPr="007D6B24">
          <w:rPr>
            <w:rStyle w:val="Hyperlink"/>
            <w:noProof/>
          </w:rPr>
          <w:t>4.71 X.509 Certificate Identifier</w:t>
        </w:r>
        <w:r w:rsidR="00906891">
          <w:rPr>
            <w:noProof/>
            <w:webHidden/>
          </w:rPr>
          <w:tab/>
        </w:r>
        <w:r w:rsidR="00906891">
          <w:rPr>
            <w:noProof/>
            <w:webHidden/>
          </w:rPr>
          <w:fldChar w:fldCharType="begin"/>
        </w:r>
        <w:r w:rsidR="00906891">
          <w:rPr>
            <w:noProof/>
            <w:webHidden/>
          </w:rPr>
          <w:instrText xml:space="preserve"> PAGEREF _Toc176875793 \h </w:instrText>
        </w:r>
        <w:r w:rsidR="00906891">
          <w:rPr>
            <w:noProof/>
            <w:webHidden/>
          </w:rPr>
        </w:r>
        <w:r w:rsidR="00906891">
          <w:rPr>
            <w:noProof/>
            <w:webHidden/>
          </w:rPr>
          <w:fldChar w:fldCharType="separate"/>
        </w:r>
        <w:r w:rsidR="00906891">
          <w:rPr>
            <w:noProof/>
            <w:webHidden/>
          </w:rPr>
          <w:t>93</w:t>
        </w:r>
        <w:r w:rsidR="00906891">
          <w:rPr>
            <w:noProof/>
            <w:webHidden/>
          </w:rPr>
          <w:fldChar w:fldCharType="end"/>
        </w:r>
      </w:hyperlink>
    </w:p>
    <w:p w14:paraId="240714F2" w14:textId="28B8956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94" w:history="1">
        <w:r w:rsidR="00906891" w:rsidRPr="007D6B24">
          <w:rPr>
            <w:rStyle w:val="Hyperlink"/>
            <w:noProof/>
          </w:rPr>
          <w:t>4.72 X.509 Certificate Issuer</w:t>
        </w:r>
        <w:r w:rsidR="00906891">
          <w:rPr>
            <w:noProof/>
            <w:webHidden/>
          </w:rPr>
          <w:tab/>
        </w:r>
        <w:r w:rsidR="00906891">
          <w:rPr>
            <w:noProof/>
            <w:webHidden/>
          </w:rPr>
          <w:fldChar w:fldCharType="begin"/>
        </w:r>
        <w:r w:rsidR="00906891">
          <w:rPr>
            <w:noProof/>
            <w:webHidden/>
          </w:rPr>
          <w:instrText xml:space="preserve"> PAGEREF _Toc176875794 \h </w:instrText>
        </w:r>
        <w:r w:rsidR="00906891">
          <w:rPr>
            <w:noProof/>
            <w:webHidden/>
          </w:rPr>
        </w:r>
        <w:r w:rsidR="00906891">
          <w:rPr>
            <w:noProof/>
            <w:webHidden/>
          </w:rPr>
          <w:fldChar w:fldCharType="separate"/>
        </w:r>
        <w:r w:rsidR="00906891">
          <w:rPr>
            <w:noProof/>
            <w:webHidden/>
          </w:rPr>
          <w:t>94</w:t>
        </w:r>
        <w:r w:rsidR="00906891">
          <w:rPr>
            <w:noProof/>
            <w:webHidden/>
          </w:rPr>
          <w:fldChar w:fldCharType="end"/>
        </w:r>
      </w:hyperlink>
    </w:p>
    <w:p w14:paraId="3EBB559D" w14:textId="720129C0"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95" w:history="1">
        <w:r w:rsidR="00906891" w:rsidRPr="007D6B24">
          <w:rPr>
            <w:rStyle w:val="Hyperlink"/>
            <w:noProof/>
          </w:rPr>
          <w:t>4.73 X.509 Certificate Subject</w:t>
        </w:r>
        <w:r w:rsidR="00906891">
          <w:rPr>
            <w:noProof/>
            <w:webHidden/>
          </w:rPr>
          <w:tab/>
        </w:r>
        <w:r w:rsidR="00906891">
          <w:rPr>
            <w:noProof/>
            <w:webHidden/>
          </w:rPr>
          <w:fldChar w:fldCharType="begin"/>
        </w:r>
        <w:r w:rsidR="00906891">
          <w:rPr>
            <w:noProof/>
            <w:webHidden/>
          </w:rPr>
          <w:instrText xml:space="preserve"> PAGEREF _Toc176875795 \h </w:instrText>
        </w:r>
        <w:r w:rsidR="00906891">
          <w:rPr>
            <w:noProof/>
            <w:webHidden/>
          </w:rPr>
        </w:r>
        <w:r w:rsidR="00906891">
          <w:rPr>
            <w:noProof/>
            <w:webHidden/>
          </w:rPr>
          <w:fldChar w:fldCharType="separate"/>
        </w:r>
        <w:r w:rsidR="00906891">
          <w:rPr>
            <w:noProof/>
            <w:webHidden/>
          </w:rPr>
          <w:t>94</w:t>
        </w:r>
        <w:r w:rsidR="00906891">
          <w:rPr>
            <w:noProof/>
            <w:webHidden/>
          </w:rPr>
          <w:fldChar w:fldCharType="end"/>
        </w:r>
      </w:hyperlink>
    </w:p>
    <w:p w14:paraId="33D04FBD" w14:textId="18AB1E30" w:rsidR="00906891"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796" w:history="1">
        <w:r w:rsidR="00906891" w:rsidRPr="007D6B24">
          <w:rPr>
            <w:rStyle w:val="Hyperlink"/>
            <w:noProof/>
          </w:rPr>
          <w:t>5</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rPr>
          <w:t>Attribute Data Structures</w:t>
        </w:r>
        <w:r w:rsidR="00906891">
          <w:rPr>
            <w:noProof/>
            <w:webHidden/>
          </w:rPr>
          <w:tab/>
        </w:r>
        <w:r w:rsidR="00906891">
          <w:rPr>
            <w:noProof/>
            <w:webHidden/>
          </w:rPr>
          <w:fldChar w:fldCharType="begin"/>
        </w:r>
        <w:r w:rsidR="00906891">
          <w:rPr>
            <w:noProof/>
            <w:webHidden/>
          </w:rPr>
          <w:instrText xml:space="preserve"> PAGEREF _Toc176875796 \h </w:instrText>
        </w:r>
        <w:r w:rsidR="00906891">
          <w:rPr>
            <w:noProof/>
            <w:webHidden/>
          </w:rPr>
        </w:r>
        <w:r w:rsidR="00906891">
          <w:rPr>
            <w:noProof/>
            <w:webHidden/>
          </w:rPr>
          <w:fldChar w:fldCharType="separate"/>
        </w:r>
        <w:r w:rsidR="00906891">
          <w:rPr>
            <w:noProof/>
            <w:webHidden/>
          </w:rPr>
          <w:t>96</w:t>
        </w:r>
        <w:r w:rsidR="00906891">
          <w:rPr>
            <w:noProof/>
            <w:webHidden/>
          </w:rPr>
          <w:fldChar w:fldCharType="end"/>
        </w:r>
      </w:hyperlink>
    </w:p>
    <w:p w14:paraId="598FC81F" w14:textId="544786F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97" w:history="1">
        <w:r w:rsidR="00906891" w:rsidRPr="007D6B24">
          <w:rPr>
            <w:rStyle w:val="Hyperlink"/>
            <w:noProof/>
          </w:rPr>
          <w:t>5.1 Attributes</w:t>
        </w:r>
        <w:r w:rsidR="00906891">
          <w:rPr>
            <w:noProof/>
            <w:webHidden/>
          </w:rPr>
          <w:tab/>
        </w:r>
        <w:r w:rsidR="00906891">
          <w:rPr>
            <w:noProof/>
            <w:webHidden/>
          </w:rPr>
          <w:fldChar w:fldCharType="begin"/>
        </w:r>
        <w:r w:rsidR="00906891">
          <w:rPr>
            <w:noProof/>
            <w:webHidden/>
          </w:rPr>
          <w:instrText xml:space="preserve"> PAGEREF _Toc176875797 \h </w:instrText>
        </w:r>
        <w:r w:rsidR="00906891">
          <w:rPr>
            <w:noProof/>
            <w:webHidden/>
          </w:rPr>
        </w:r>
        <w:r w:rsidR="00906891">
          <w:rPr>
            <w:noProof/>
            <w:webHidden/>
          </w:rPr>
          <w:fldChar w:fldCharType="separate"/>
        </w:r>
        <w:r w:rsidR="00906891">
          <w:rPr>
            <w:noProof/>
            <w:webHidden/>
          </w:rPr>
          <w:t>96</w:t>
        </w:r>
        <w:r w:rsidR="00906891">
          <w:rPr>
            <w:noProof/>
            <w:webHidden/>
          </w:rPr>
          <w:fldChar w:fldCharType="end"/>
        </w:r>
      </w:hyperlink>
    </w:p>
    <w:p w14:paraId="7BFD2B85" w14:textId="0062D10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98" w:history="1">
        <w:r w:rsidR="00906891" w:rsidRPr="007D6B24">
          <w:rPr>
            <w:rStyle w:val="Hyperlink"/>
            <w:noProof/>
          </w:rPr>
          <w:t>5.2 Common Attributes</w:t>
        </w:r>
        <w:r w:rsidR="00906891">
          <w:rPr>
            <w:noProof/>
            <w:webHidden/>
          </w:rPr>
          <w:tab/>
        </w:r>
        <w:r w:rsidR="00906891">
          <w:rPr>
            <w:noProof/>
            <w:webHidden/>
          </w:rPr>
          <w:fldChar w:fldCharType="begin"/>
        </w:r>
        <w:r w:rsidR="00906891">
          <w:rPr>
            <w:noProof/>
            <w:webHidden/>
          </w:rPr>
          <w:instrText xml:space="preserve"> PAGEREF _Toc176875798 \h </w:instrText>
        </w:r>
        <w:r w:rsidR="00906891">
          <w:rPr>
            <w:noProof/>
            <w:webHidden/>
          </w:rPr>
        </w:r>
        <w:r w:rsidR="00906891">
          <w:rPr>
            <w:noProof/>
            <w:webHidden/>
          </w:rPr>
          <w:fldChar w:fldCharType="separate"/>
        </w:r>
        <w:r w:rsidR="00906891">
          <w:rPr>
            <w:noProof/>
            <w:webHidden/>
          </w:rPr>
          <w:t>96</w:t>
        </w:r>
        <w:r w:rsidR="00906891">
          <w:rPr>
            <w:noProof/>
            <w:webHidden/>
          </w:rPr>
          <w:fldChar w:fldCharType="end"/>
        </w:r>
      </w:hyperlink>
    </w:p>
    <w:p w14:paraId="3A7B7A7D" w14:textId="39AADED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799" w:history="1">
        <w:r w:rsidR="00906891" w:rsidRPr="007D6B24">
          <w:rPr>
            <w:rStyle w:val="Hyperlink"/>
            <w:noProof/>
          </w:rPr>
          <w:t>5.3 Private Key Attributes</w:t>
        </w:r>
        <w:r w:rsidR="00906891">
          <w:rPr>
            <w:noProof/>
            <w:webHidden/>
          </w:rPr>
          <w:tab/>
        </w:r>
        <w:r w:rsidR="00906891">
          <w:rPr>
            <w:noProof/>
            <w:webHidden/>
          </w:rPr>
          <w:fldChar w:fldCharType="begin"/>
        </w:r>
        <w:r w:rsidR="00906891">
          <w:rPr>
            <w:noProof/>
            <w:webHidden/>
          </w:rPr>
          <w:instrText xml:space="preserve"> PAGEREF _Toc176875799 \h </w:instrText>
        </w:r>
        <w:r w:rsidR="00906891">
          <w:rPr>
            <w:noProof/>
            <w:webHidden/>
          </w:rPr>
        </w:r>
        <w:r w:rsidR="00906891">
          <w:rPr>
            <w:noProof/>
            <w:webHidden/>
          </w:rPr>
          <w:fldChar w:fldCharType="separate"/>
        </w:r>
        <w:r w:rsidR="00906891">
          <w:rPr>
            <w:noProof/>
            <w:webHidden/>
          </w:rPr>
          <w:t>96</w:t>
        </w:r>
        <w:r w:rsidR="00906891">
          <w:rPr>
            <w:noProof/>
            <w:webHidden/>
          </w:rPr>
          <w:fldChar w:fldCharType="end"/>
        </w:r>
      </w:hyperlink>
    </w:p>
    <w:p w14:paraId="2E16D9EA" w14:textId="193956B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00" w:history="1">
        <w:r w:rsidR="00906891" w:rsidRPr="007D6B24">
          <w:rPr>
            <w:rStyle w:val="Hyperlink"/>
            <w:noProof/>
          </w:rPr>
          <w:t>5.4 Public Key Attributes</w:t>
        </w:r>
        <w:r w:rsidR="00906891">
          <w:rPr>
            <w:noProof/>
            <w:webHidden/>
          </w:rPr>
          <w:tab/>
        </w:r>
        <w:r w:rsidR="00906891">
          <w:rPr>
            <w:noProof/>
            <w:webHidden/>
          </w:rPr>
          <w:fldChar w:fldCharType="begin"/>
        </w:r>
        <w:r w:rsidR="00906891">
          <w:rPr>
            <w:noProof/>
            <w:webHidden/>
          </w:rPr>
          <w:instrText xml:space="preserve"> PAGEREF _Toc176875800 \h </w:instrText>
        </w:r>
        <w:r w:rsidR="00906891">
          <w:rPr>
            <w:noProof/>
            <w:webHidden/>
          </w:rPr>
        </w:r>
        <w:r w:rsidR="00906891">
          <w:rPr>
            <w:noProof/>
            <w:webHidden/>
          </w:rPr>
          <w:fldChar w:fldCharType="separate"/>
        </w:r>
        <w:r w:rsidR="00906891">
          <w:rPr>
            <w:noProof/>
            <w:webHidden/>
          </w:rPr>
          <w:t>96</w:t>
        </w:r>
        <w:r w:rsidR="00906891">
          <w:rPr>
            <w:noProof/>
            <w:webHidden/>
          </w:rPr>
          <w:fldChar w:fldCharType="end"/>
        </w:r>
      </w:hyperlink>
    </w:p>
    <w:p w14:paraId="3DB2AAF1" w14:textId="6C9C342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01" w:history="1">
        <w:r w:rsidR="00906891" w:rsidRPr="007D6B24">
          <w:rPr>
            <w:rStyle w:val="Hyperlink"/>
            <w:noProof/>
          </w:rPr>
          <w:t>5.5 Attribute Reference</w:t>
        </w:r>
        <w:r w:rsidR="00906891">
          <w:rPr>
            <w:noProof/>
            <w:webHidden/>
          </w:rPr>
          <w:tab/>
        </w:r>
        <w:r w:rsidR="00906891">
          <w:rPr>
            <w:noProof/>
            <w:webHidden/>
          </w:rPr>
          <w:fldChar w:fldCharType="begin"/>
        </w:r>
        <w:r w:rsidR="00906891">
          <w:rPr>
            <w:noProof/>
            <w:webHidden/>
          </w:rPr>
          <w:instrText xml:space="preserve"> PAGEREF _Toc176875801 \h </w:instrText>
        </w:r>
        <w:r w:rsidR="00906891">
          <w:rPr>
            <w:noProof/>
            <w:webHidden/>
          </w:rPr>
        </w:r>
        <w:r w:rsidR="00906891">
          <w:rPr>
            <w:noProof/>
            <w:webHidden/>
          </w:rPr>
          <w:fldChar w:fldCharType="separate"/>
        </w:r>
        <w:r w:rsidR="00906891">
          <w:rPr>
            <w:noProof/>
            <w:webHidden/>
          </w:rPr>
          <w:t>97</w:t>
        </w:r>
        <w:r w:rsidR="00906891">
          <w:rPr>
            <w:noProof/>
            <w:webHidden/>
          </w:rPr>
          <w:fldChar w:fldCharType="end"/>
        </w:r>
      </w:hyperlink>
    </w:p>
    <w:p w14:paraId="0A54BD97" w14:textId="04CDA57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02" w:history="1">
        <w:r w:rsidR="00906891" w:rsidRPr="007D6B24">
          <w:rPr>
            <w:rStyle w:val="Hyperlink"/>
            <w:noProof/>
          </w:rPr>
          <w:t>5.6 Current Attribute</w:t>
        </w:r>
        <w:r w:rsidR="00906891">
          <w:rPr>
            <w:noProof/>
            <w:webHidden/>
          </w:rPr>
          <w:tab/>
        </w:r>
        <w:r w:rsidR="00906891">
          <w:rPr>
            <w:noProof/>
            <w:webHidden/>
          </w:rPr>
          <w:fldChar w:fldCharType="begin"/>
        </w:r>
        <w:r w:rsidR="00906891">
          <w:rPr>
            <w:noProof/>
            <w:webHidden/>
          </w:rPr>
          <w:instrText xml:space="preserve"> PAGEREF _Toc176875802 \h </w:instrText>
        </w:r>
        <w:r w:rsidR="00906891">
          <w:rPr>
            <w:noProof/>
            <w:webHidden/>
          </w:rPr>
        </w:r>
        <w:r w:rsidR="00906891">
          <w:rPr>
            <w:noProof/>
            <w:webHidden/>
          </w:rPr>
          <w:fldChar w:fldCharType="separate"/>
        </w:r>
        <w:r w:rsidR="00906891">
          <w:rPr>
            <w:noProof/>
            <w:webHidden/>
          </w:rPr>
          <w:t>97</w:t>
        </w:r>
        <w:r w:rsidR="00906891">
          <w:rPr>
            <w:noProof/>
            <w:webHidden/>
          </w:rPr>
          <w:fldChar w:fldCharType="end"/>
        </w:r>
      </w:hyperlink>
    </w:p>
    <w:p w14:paraId="6FF9FBC1" w14:textId="25BFCC5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03" w:history="1">
        <w:r w:rsidR="00906891" w:rsidRPr="007D6B24">
          <w:rPr>
            <w:rStyle w:val="Hyperlink"/>
            <w:noProof/>
          </w:rPr>
          <w:t>5.7 New Attribute</w:t>
        </w:r>
        <w:r w:rsidR="00906891">
          <w:rPr>
            <w:noProof/>
            <w:webHidden/>
          </w:rPr>
          <w:tab/>
        </w:r>
        <w:r w:rsidR="00906891">
          <w:rPr>
            <w:noProof/>
            <w:webHidden/>
          </w:rPr>
          <w:fldChar w:fldCharType="begin"/>
        </w:r>
        <w:r w:rsidR="00906891">
          <w:rPr>
            <w:noProof/>
            <w:webHidden/>
          </w:rPr>
          <w:instrText xml:space="preserve"> PAGEREF _Toc176875803 \h </w:instrText>
        </w:r>
        <w:r w:rsidR="00906891">
          <w:rPr>
            <w:noProof/>
            <w:webHidden/>
          </w:rPr>
        </w:r>
        <w:r w:rsidR="00906891">
          <w:rPr>
            <w:noProof/>
            <w:webHidden/>
          </w:rPr>
          <w:fldChar w:fldCharType="separate"/>
        </w:r>
        <w:r w:rsidR="00906891">
          <w:rPr>
            <w:noProof/>
            <w:webHidden/>
          </w:rPr>
          <w:t>97</w:t>
        </w:r>
        <w:r w:rsidR="00906891">
          <w:rPr>
            <w:noProof/>
            <w:webHidden/>
          </w:rPr>
          <w:fldChar w:fldCharType="end"/>
        </w:r>
      </w:hyperlink>
    </w:p>
    <w:p w14:paraId="643C1A44" w14:textId="5FBEE67A" w:rsidR="00906891"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04" w:history="1">
        <w:r w:rsidR="00906891" w:rsidRPr="007D6B24">
          <w:rPr>
            <w:rStyle w:val="Hyperlink"/>
            <w:noProof/>
          </w:rPr>
          <w:t>6</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rPr>
          <w:t>Operations</w:t>
        </w:r>
        <w:r w:rsidR="00906891">
          <w:rPr>
            <w:noProof/>
            <w:webHidden/>
          </w:rPr>
          <w:tab/>
        </w:r>
        <w:r w:rsidR="00906891">
          <w:rPr>
            <w:noProof/>
            <w:webHidden/>
          </w:rPr>
          <w:fldChar w:fldCharType="begin"/>
        </w:r>
        <w:r w:rsidR="00906891">
          <w:rPr>
            <w:noProof/>
            <w:webHidden/>
          </w:rPr>
          <w:instrText xml:space="preserve"> PAGEREF _Toc176875804 \h </w:instrText>
        </w:r>
        <w:r w:rsidR="00906891">
          <w:rPr>
            <w:noProof/>
            <w:webHidden/>
          </w:rPr>
        </w:r>
        <w:r w:rsidR="00906891">
          <w:rPr>
            <w:noProof/>
            <w:webHidden/>
          </w:rPr>
          <w:fldChar w:fldCharType="separate"/>
        </w:r>
        <w:r w:rsidR="00906891">
          <w:rPr>
            <w:noProof/>
            <w:webHidden/>
          </w:rPr>
          <w:t>98</w:t>
        </w:r>
        <w:r w:rsidR="00906891">
          <w:rPr>
            <w:noProof/>
            <w:webHidden/>
          </w:rPr>
          <w:fldChar w:fldCharType="end"/>
        </w:r>
      </w:hyperlink>
    </w:p>
    <w:p w14:paraId="70C885FB" w14:textId="2469C04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05" w:history="1">
        <w:r w:rsidR="00906891" w:rsidRPr="007D6B24">
          <w:rPr>
            <w:rStyle w:val="Hyperlink"/>
            <w:noProof/>
          </w:rPr>
          <w:t>6.1 Client-to-Server Operations</w:t>
        </w:r>
        <w:r w:rsidR="00906891">
          <w:rPr>
            <w:noProof/>
            <w:webHidden/>
          </w:rPr>
          <w:tab/>
        </w:r>
        <w:r w:rsidR="00906891">
          <w:rPr>
            <w:noProof/>
            <w:webHidden/>
          </w:rPr>
          <w:fldChar w:fldCharType="begin"/>
        </w:r>
        <w:r w:rsidR="00906891">
          <w:rPr>
            <w:noProof/>
            <w:webHidden/>
          </w:rPr>
          <w:instrText xml:space="preserve"> PAGEREF _Toc176875805 \h </w:instrText>
        </w:r>
        <w:r w:rsidR="00906891">
          <w:rPr>
            <w:noProof/>
            <w:webHidden/>
          </w:rPr>
        </w:r>
        <w:r w:rsidR="00906891">
          <w:rPr>
            <w:noProof/>
            <w:webHidden/>
          </w:rPr>
          <w:fldChar w:fldCharType="separate"/>
        </w:r>
        <w:r w:rsidR="00906891">
          <w:rPr>
            <w:noProof/>
            <w:webHidden/>
          </w:rPr>
          <w:t>98</w:t>
        </w:r>
        <w:r w:rsidR="00906891">
          <w:rPr>
            <w:noProof/>
            <w:webHidden/>
          </w:rPr>
          <w:fldChar w:fldCharType="end"/>
        </w:r>
      </w:hyperlink>
    </w:p>
    <w:p w14:paraId="57C8E1DF" w14:textId="27ECD4E2"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06" w:history="1">
        <w:r w:rsidR="00906891" w:rsidRPr="007D6B24">
          <w:rPr>
            <w:rStyle w:val="Hyperlink"/>
            <w:noProof/>
          </w:rPr>
          <w:t>6.1.1 Activate</w:t>
        </w:r>
        <w:r w:rsidR="00906891">
          <w:rPr>
            <w:noProof/>
            <w:webHidden/>
          </w:rPr>
          <w:tab/>
        </w:r>
        <w:r w:rsidR="00906891">
          <w:rPr>
            <w:noProof/>
            <w:webHidden/>
          </w:rPr>
          <w:fldChar w:fldCharType="begin"/>
        </w:r>
        <w:r w:rsidR="00906891">
          <w:rPr>
            <w:noProof/>
            <w:webHidden/>
          </w:rPr>
          <w:instrText xml:space="preserve"> PAGEREF _Toc176875806 \h </w:instrText>
        </w:r>
        <w:r w:rsidR="00906891">
          <w:rPr>
            <w:noProof/>
            <w:webHidden/>
          </w:rPr>
        </w:r>
        <w:r w:rsidR="00906891">
          <w:rPr>
            <w:noProof/>
            <w:webHidden/>
          </w:rPr>
          <w:fldChar w:fldCharType="separate"/>
        </w:r>
        <w:r w:rsidR="00906891">
          <w:rPr>
            <w:noProof/>
            <w:webHidden/>
          </w:rPr>
          <w:t>99</w:t>
        </w:r>
        <w:r w:rsidR="00906891">
          <w:rPr>
            <w:noProof/>
            <w:webHidden/>
          </w:rPr>
          <w:fldChar w:fldCharType="end"/>
        </w:r>
      </w:hyperlink>
    </w:p>
    <w:p w14:paraId="508E133C" w14:textId="091CFE80"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07" w:history="1">
        <w:r w:rsidR="00906891" w:rsidRPr="007D6B24">
          <w:rPr>
            <w:rStyle w:val="Hyperlink"/>
            <w:noProof/>
          </w:rPr>
          <w:t>6.1.2 Add Attribute</w:t>
        </w:r>
        <w:r w:rsidR="00906891">
          <w:rPr>
            <w:noProof/>
            <w:webHidden/>
          </w:rPr>
          <w:tab/>
        </w:r>
        <w:r w:rsidR="00906891">
          <w:rPr>
            <w:noProof/>
            <w:webHidden/>
          </w:rPr>
          <w:fldChar w:fldCharType="begin"/>
        </w:r>
        <w:r w:rsidR="00906891">
          <w:rPr>
            <w:noProof/>
            <w:webHidden/>
          </w:rPr>
          <w:instrText xml:space="preserve"> PAGEREF _Toc176875807 \h </w:instrText>
        </w:r>
        <w:r w:rsidR="00906891">
          <w:rPr>
            <w:noProof/>
            <w:webHidden/>
          </w:rPr>
        </w:r>
        <w:r w:rsidR="00906891">
          <w:rPr>
            <w:noProof/>
            <w:webHidden/>
          </w:rPr>
          <w:fldChar w:fldCharType="separate"/>
        </w:r>
        <w:r w:rsidR="00906891">
          <w:rPr>
            <w:noProof/>
            <w:webHidden/>
          </w:rPr>
          <w:t>99</w:t>
        </w:r>
        <w:r w:rsidR="00906891">
          <w:rPr>
            <w:noProof/>
            <w:webHidden/>
          </w:rPr>
          <w:fldChar w:fldCharType="end"/>
        </w:r>
      </w:hyperlink>
    </w:p>
    <w:p w14:paraId="7584BBDC" w14:textId="17F4BB28"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08" w:history="1">
        <w:r w:rsidR="00906891" w:rsidRPr="007D6B24">
          <w:rPr>
            <w:rStyle w:val="Hyperlink"/>
            <w:noProof/>
          </w:rPr>
          <w:t>6.1.3 Adjust Attribute</w:t>
        </w:r>
        <w:r w:rsidR="00906891">
          <w:rPr>
            <w:noProof/>
            <w:webHidden/>
          </w:rPr>
          <w:tab/>
        </w:r>
        <w:r w:rsidR="00906891">
          <w:rPr>
            <w:noProof/>
            <w:webHidden/>
          </w:rPr>
          <w:fldChar w:fldCharType="begin"/>
        </w:r>
        <w:r w:rsidR="00906891">
          <w:rPr>
            <w:noProof/>
            <w:webHidden/>
          </w:rPr>
          <w:instrText xml:space="preserve"> PAGEREF _Toc176875808 \h </w:instrText>
        </w:r>
        <w:r w:rsidR="00906891">
          <w:rPr>
            <w:noProof/>
            <w:webHidden/>
          </w:rPr>
        </w:r>
        <w:r w:rsidR="00906891">
          <w:rPr>
            <w:noProof/>
            <w:webHidden/>
          </w:rPr>
          <w:fldChar w:fldCharType="separate"/>
        </w:r>
        <w:r w:rsidR="00906891">
          <w:rPr>
            <w:noProof/>
            <w:webHidden/>
          </w:rPr>
          <w:t>100</w:t>
        </w:r>
        <w:r w:rsidR="00906891">
          <w:rPr>
            <w:noProof/>
            <w:webHidden/>
          </w:rPr>
          <w:fldChar w:fldCharType="end"/>
        </w:r>
      </w:hyperlink>
    </w:p>
    <w:p w14:paraId="0027E9AD" w14:textId="057DA952"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09" w:history="1">
        <w:r w:rsidR="00906891" w:rsidRPr="007D6B24">
          <w:rPr>
            <w:rStyle w:val="Hyperlink"/>
            <w:noProof/>
          </w:rPr>
          <w:t>6.1.4 Archive</w:t>
        </w:r>
        <w:r w:rsidR="00906891">
          <w:rPr>
            <w:noProof/>
            <w:webHidden/>
          </w:rPr>
          <w:tab/>
        </w:r>
        <w:r w:rsidR="00906891">
          <w:rPr>
            <w:noProof/>
            <w:webHidden/>
          </w:rPr>
          <w:fldChar w:fldCharType="begin"/>
        </w:r>
        <w:r w:rsidR="00906891">
          <w:rPr>
            <w:noProof/>
            <w:webHidden/>
          </w:rPr>
          <w:instrText xml:space="preserve"> PAGEREF _Toc176875809 \h </w:instrText>
        </w:r>
        <w:r w:rsidR="00906891">
          <w:rPr>
            <w:noProof/>
            <w:webHidden/>
          </w:rPr>
        </w:r>
        <w:r w:rsidR="00906891">
          <w:rPr>
            <w:noProof/>
            <w:webHidden/>
          </w:rPr>
          <w:fldChar w:fldCharType="separate"/>
        </w:r>
        <w:r w:rsidR="00906891">
          <w:rPr>
            <w:noProof/>
            <w:webHidden/>
          </w:rPr>
          <w:t>101</w:t>
        </w:r>
        <w:r w:rsidR="00906891">
          <w:rPr>
            <w:noProof/>
            <w:webHidden/>
          </w:rPr>
          <w:fldChar w:fldCharType="end"/>
        </w:r>
      </w:hyperlink>
    </w:p>
    <w:p w14:paraId="163C43FA" w14:textId="20D3AA98"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10" w:history="1">
        <w:r w:rsidR="00906891" w:rsidRPr="007D6B24">
          <w:rPr>
            <w:rStyle w:val="Hyperlink"/>
            <w:noProof/>
          </w:rPr>
          <w:t>6.1.5 Cancel</w:t>
        </w:r>
        <w:r w:rsidR="00906891">
          <w:rPr>
            <w:noProof/>
            <w:webHidden/>
          </w:rPr>
          <w:tab/>
        </w:r>
        <w:r w:rsidR="00906891">
          <w:rPr>
            <w:noProof/>
            <w:webHidden/>
          </w:rPr>
          <w:fldChar w:fldCharType="begin"/>
        </w:r>
        <w:r w:rsidR="00906891">
          <w:rPr>
            <w:noProof/>
            <w:webHidden/>
          </w:rPr>
          <w:instrText xml:space="preserve"> PAGEREF _Toc176875810 \h </w:instrText>
        </w:r>
        <w:r w:rsidR="00906891">
          <w:rPr>
            <w:noProof/>
            <w:webHidden/>
          </w:rPr>
        </w:r>
        <w:r w:rsidR="00906891">
          <w:rPr>
            <w:noProof/>
            <w:webHidden/>
          </w:rPr>
          <w:fldChar w:fldCharType="separate"/>
        </w:r>
        <w:r w:rsidR="00906891">
          <w:rPr>
            <w:noProof/>
            <w:webHidden/>
          </w:rPr>
          <w:t>102</w:t>
        </w:r>
        <w:r w:rsidR="00906891">
          <w:rPr>
            <w:noProof/>
            <w:webHidden/>
          </w:rPr>
          <w:fldChar w:fldCharType="end"/>
        </w:r>
      </w:hyperlink>
    </w:p>
    <w:p w14:paraId="21089528" w14:textId="4C17153D"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11" w:history="1">
        <w:r w:rsidR="00906891" w:rsidRPr="007D6B24">
          <w:rPr>
            <w:rStyle w:val="Hyperlink"/>
            <w:noProof/>
          </w:rPr>
          <w:t>6.1.6 Certify</w:t>
        </w:r>
        <w:r w:rsidR="00906891">
          <w:rPr>
            <w:noProof/>
            <w:webHidden/>
          </w:rPr>
          <w:tab/>
        </w:r>
        <w:r w:rsidR="00906891">
          <w:rPr>
            <w:noProof/>
            <w:webHidden/>
          </w:rPr>
          <w:fldChar w:fldCharType="begin"/>
        </w:r>
        <w:r w:rsidR="00906891">
          <w:rPr>
            <w:noProof/>
            <w:webHidden/>
          </w:rPr>
          <w:instrText xml:space="preserve"> PAGEREF _Toc176875811 \h </w:instrText>
        </w:r>
        <w:r w:rsidR="00906891">
          <w:rPr>
            <w:noProof/>
            <w:webHidden/>
          </w:rPr>
        </w:r>
        <w:r w:rsidR="00906891">
          <w:rPr>
            <w:noProof/>
            <w:webHidden/>
          </w:rPr>
          <w:fldChar w:fldCharType="separate"/>
        </w:r>
        <w:r w:rsidR="00906891">
          <w:rPr>
            <w:noProof/>
            <w:webHidden/>
          </w:rPr>
          <w:t>102</w:t>
        </w:r>
        <w:r w:rsidR="00906891">
          <w:rPr>
            <w:noProof/>
            <w:webHidden/>
          </w:rPr>
          <w:fldChar w:fldCharType="end"/>
        </w:r>
      </w:hyperlink>
    </w:p>
    <w:p w14:paraId="614EDE60" w14:textId="5BB43FC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12" w:history="1">
        <w:r w:rsidR="00906891" w:rsidRPr="007D6B24">
          <w:rPr>
            <w:rStyle w:val="Hyperlink"/>
            <w:noProof/>
          </w:rPr>
          <w:t>6.1.7 Check</w:t>
        </w:r>
        <w:r w:rsidR="00906891">
          <w:rPr>
            <w:noProof/>
            <w:webHidden/>
          </w:rPr>
          <w:tab/>
        </w:r>
        <w:r w:rsidR="00906891">
          <w:rPr>
            <w:noProof/>
            <w:webHidden/>
          </w:rPr>
          <w:fldChar w:fldCharType="begin"/>
        </w:r>
        <w:r w:rsidR="00906891">
          <w:rPr>
            <w:noProof/>
            <w:webHidden/>
          </w:rPr>
          <w:instrText xml:space="preserve"> PAGEREF _Toc176875812 \h </w:instrText>
        </w:r>
        <w:r w:rsidR="00906891">
          <w:rPr>
            <w:noProof/>
            <w:webHidden/>
          </w:rPr>
        </w:r>
        <w:r w:rsidR="00906891">
          <w:rPr>
            <w:noProof/>
            <w:webHidden/>
          </w:rPr>
          <w:fldChar w:fldCharType="separate"/>
        </w:r>
        <w:r w:rsidR="00906891">
          <w:rPr>
            <w:noProof/>
            <w:webHidden/>
          </w:rPr>
          <w:t>103</w:t>
        </w:r>
        <w:r w:rsidR="00906891">
          <w:rPr>
            <w:noProof/>
            <w:webHidden/>
          </w:rPr>
          <w:fldChar w:fldCharType="end"/>
        </w:r>
      </w:hyperlink>
    </w:p>
    <w:p w14:paraId="29B5F9CB" w14:textId="33281F3A"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13" w:history="1">
        <w:r w:rsidR="00906891" w:rsidRPr="007D6B24">
          <w:rPr>
            <w:rStyle w:val="Hyperlink"/>
            <w:noProof/>
          </w:rPr>
          <w:t>6.1.8 Create</w:t>
        </w:r>
        <w:r w:rsidR="00906891">
          <w:rPr>
            <w:noProof/>
            <w:webHidden/>
          </w:rPr>
          <w:tab/>
        </w:r>
        <w:r w:rsidR="00906891">
          <w:rPr>
            <w:noProof/>
            <w:webHidden/>
          </w:rPr>
          <w:fldChar w:fldCharType="begin"/>
        </w:r>
        <w:r w:rsidR="00906891">
          <w:rPr>
            <w:noProof/>
            <w:webHidden/>
          </w:rPr>
          <w:instrText xml:space="preserve"> PAGEREF _Toc176875813 \h </w:instrText>
        </w:r>
        <w:r w:rsidR="00906891">
          <w:rPr>
            <w:noProof/>
            <w:webHidden/>
          </w:rPr>
        </w:r>
        <w:r w:rsidR="00906891">
          <w:rPr>
            <w:noProof/>
            <w:webHidden/>
          </w:rPr>
          <w:fldChar w:fldCharType="separate"/>
        </w:r>
        <w:r w:rsidR="00906891">
          <w:rPr>
            <w:noProof/>
            <w:webHidden/>
          </w:rPr>
          <w:t>105</w:t>
        </w:r>
        <w:r w:rsidR="00906891">
          <w:rPr>
            <w:noProof/>
            <w:webHidden/>
          </w:rPr>
          <w:fldChar w:fldCharType="end"/>
        </w:r>
      </w:hyperlink>
    </w:p>
    <w:p w14:paraId="453CB052" w14:textId="13183B7A"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14" w:history="1">
        <w:r w:rsidR="00906891" w:rsidRPr="007D6B24">
          <w:rPr>
            <w:rStyle w:val="Hyperlink"/>
            <w:noProof/>
          </w:rPr>
          <w:t>6.1.9 Create Credential</w:t>
        </w:r>
        <w:r w:rsidR="00906891">
          <w:rPr>
            <w:noProof/>
            <w:webHidden/>
          </w:rPr>
          <w:tab/>
        </w:r>
        <w:r w:rsidR="00906891">
          <w:rPr>
            <w:noProof/>
            <w:webHidden/>
          </w:rPr>
          <w:fldChar w:fldCharType="begin"/>
        </w:r>
        <w:r w:rsidR="00906891">
          <w:rPr>
            <w:noProof/>
            <w:webHidden/>
          </w:rPr>
          <w:instrText xml:space="preserve"> PAGEREF _Toc176875814 \h </w:instrText>
        </w:r>
        <w:r w:rsidR="00906891">
          <w:rPr>
            <w:noProof/>
            <w:webHidden/>
          </w:rPr>
        </w:r>
        <w:r w:rsidR="00906891">
          <w:rPr>
            <w:noProof/>
            <w:webHidden/>
          </w:rPr>
          <w:fldChar w:fldCharType="separate"/>
        </w:r>
        <w:r w:rsidR="00906891">
          <w:rPr>
            <w:noProof/>
            <w:webHidden/>
          </w:rPr>
          <w:t>106</w:t>
        </w:r>
        <w:r w:rsidR="00906891">
          <w:rPr>
            <w:noProof/>
            <w:webHidden/>
          </w:rPr>
          <w:fldChar w:fldCharType="end"/>
        </w:r>
      </w:hyperlink>
    </w:p>
    <w:p w14:paraId="44450FE2" w14:textId="6FF4DA48"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15" w:history="1">
        <w:r w:rsidR="00906891" w:rsidRPr="007D6B24">
          <w:rPr>
            <w:rStyle w:val="Hyperlink"/>
            <w:noProof/>
          </w:rPr>
          <w:t>6.1.10 Create Group</w:t>
        </w:r>
        <w:r w:rsidR="00906891">
          <w:rPr>
            <w:noProof/>
            <w:webHidden/>
          </w:rPr>
          <w:tab/>
        </w:r>
        <w:r w:rsidR="00906891">
          <w:rPr>
            <w:noProof/>
            <w:webHidden/>
          </w:rPr>
          <w:fldChar w:fldCharType="begin"/>
        </w:r>
        <w:r w:rsidR="00906891">
          <w:rPr>
            <w:noProof/>
            <w:webHidden/>
          </w:rPr>
          <w:instrText xml:space="preserve"> PAGEREF _Toc176875815 \h </w:instrText>
        </w:r>
        <w:r w:rsidR="00906891">
          <w:rPr>
            <w:noProof/>
            <w:webHidden/>
          </w:rPr>
        </w:r>
        <w:r w:rsidR="00906891">
          <w:rPr>
            <w:noProof/>
            <w:webHidden/>
          </w:rPr>
          <w:fldChar w:fldCharType="separate"/>
        </w:r>
        <w:r w:rsidR="00906891">
          <w:rPr>
            <w:noProof/>
            <w:webHidden/>
          </w:rPr>
          <w:t>107</w:t>
        </w:r>
        <w:r w:rsidR="00906891">
          <w:rPr>
            <w:noProof/>
            <w:webHidden/>
          </w:rPr>
          <w:fldChar w:fldCharType="end"/>
        </w:r>
      </w:hyperlink>
    </w:p>
    <w:p w14:paraId="287F1FA1" w14:textId="0CDACC1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16" w:history="1">
        <w:r w:rsidR="00906891" w:rsidRPr="007D6B24">
          <w:rPr>
            <w:rStyle w:val="Hyperlink"/>
            <w:noProof/>
          </w:rPr>
          <w:t>6.1.11 Create Key Pair</w:t>
        </w:r>
        <w:r w:rsidR="00906891">
          <w:rPr>
            <w:noProof/>
            <w:webHidden/>
          </w:rPr>
          <w:tab/>
        </w:r>
        <w:r w:rsidR="00906891">
          <w:rPr>
            <w:noProof/>
            <w:webHidden/>
          </w:rPr>
          <w:fldChar w:fldCharType="begin"/>
        </w:r>
        <w:r w:rsidR="00906891">
          <w:rPr>
            <w:noProof/>
            <w:webHidden/>
          </w:rPr>
          <w:instrText xml:space="preserve"> PAGEREF _Toc176875816 \h </w:instrText>
        </w:r>
        <w:r w:rsidR="00906891">
          <w:rPr>
            <w:noProof/>
            <w:webHidden/>
          </w:rPr>
        </w:r>
        <w:r w:rsidR="00906891">
          <w:rPr>
            <w:noProof/>
            <w:webHidden/>
          </w:rPr>
          <w:fldChar w:fldCharType="separate"/>
        </w:r>
        <w:r w:rsidR="00906891">
          <w:rPr>
            <w:noProof/>
            <w:webHidden/>
          </w:rPr>
          <w:t>108</w:t>
        </w:r>
        <w:r w:rsidR="00906891">
          <w:rPr>
            <w:noProof/>
            <w:webHidden/>
          </w:rPr>
          <w:fldChar w:fldCharType="end"/>
        </w:r>
      </w:hyperlink>
    </w:p>
    <w:p w14:paraId="2FED24C1" w14:textId="3D6214C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17" w:history="1">
        <w:r w:rsidR="00906891" w:rsidRPr="007D6B24">
          <w:rPr>
            <w:rStyle w:val="Hyperlink"/>
            <w:noProof/>
          </w:rPr>
          <w:t>6.1.12 Create Split Key</w:t>
        </w:r>
        <w:r w:rsidR="00906891">
          <w:rPr>
            <w:noProof/>
            <w:webHidden/>
          </w:rPr>
          <w:tab/>
        </w:r>
        <w:r w:rsidR="00906891">
          <w:rPr>
            <w:noProof/>
            <w:webHidden/>
          </w:rPr>
          <w:fldChar w:fldCharType="begin"/>
        </w:r>
        <w:r w:rsidR="00906891">
          <w:rPr>
            <w:noProof/>
            <w:webHidden/>
          </w:rPr>
          <w:instrText xml:space="preserve"> PAGEREF _Toc176875817 \h </w:instrText>
        </w:r>
        <w:r w:rsidR="00906891">
          <w:rPr>
            <w:noProof/>
            <w:webHidden/>
          </w:rPr>
        </w:r>
        <w:r w:rsidR="00906891">
          <w:rPr>
            <w:noProof/>
            <w:webHidden/>
          </w:rPr>
          <w:fldChar w:fldCharType="separate"/>
        </w:r>
        <w:r w:rsidR="00906891">
          <w:rPr>
            <w:noProof/>
            <w:webHidden/>
          </w:rPr>
          <w:t>110</w:t>
        </w:r>
        <w:r w:rsidR="00906891">
          <w:rPr>
            <w:noProof/>
            <w:webHidden/>
          </w:rPr>
          <w:fldChar w:fldCharType="end"/>
        </w:r>
      </w:hyperlink>
    </w:p>
    <w:p w14:paraId="37A7BB9B" w14:textId="00AFF5AB"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18" w:history="1">
        <w:r w:rsidR="00906891" w:rsidRPr="007D6B24">
          <w:rPr>
            <w:rStyle w:val="Hyperlink"/>
            <w:noProof/>
          </w:rPr>
          <w:t>6.1.13 Create User</w:t>
        </w:r>
        <w:r w:rsidR="00906891">
          <w:rPr>
            <w:noProof/>
            <w:webHidden/>
          </w:rPr>
          <w:tab/>
        </w:r>
        <w:r w:rsidR="00906891">
          <w:rPr>
            <w:noProof/>
            <w:webHidden/>
          </w:rPr>
          <w:fldChar w:fldCharType="begin"/>
        </w:r>
        <w:r w:rsidR="00906891">
          <w:rPr>
            <w:noProof/>
            <w:webHidden/>
          </w:rPr>
          <w:instrText xml:space="preserve"> PAGEREF _Toc176875818 \h </w:instrText>
        </w:r>
        <w:r w:rsidR="00906891">
          <w:rPr>
            <w:noProof/>
            <w:webHidden/>
          </w:rPr>
        </w:r>
        <w:r w:rsidR="00906891">
          <w:rPr>
            <w:noProof/>
            <w:webHidden/>
          </w:rPr>
          <w:fldChar w:fldCharType="separate"/>
        </w:r>
        <w:r w:rsidR="00906891">
          <w:rPr>
            <w:noProof/>
            <w:webHidden/>
          </w:rPr>
          <w:t>111</w:t>
        </w:r>
        <w:r w:rsidR="00906891">
          <w:rPr>
            <w:noProof/>
            <w:webHidden/>
          </w:rPr>
          <w:fldChar w:fldCharType="end"/>
        </w:r>
      </w:hyperlink>
    </w:p>
    <w:p w14:paraId="38D50BB1" w14:textId="5DFD09D3"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19" w:history="1">
        <w:r w:rsidR="00906891" w:rsidRPr="007D6B24">
          <w:rPr>
            <w:rStyle w:val="Hyperlink"/>
            <w:noProof/>
          </w:rPr>
          <w:t>6.1.14 Deactivate</w:t>
        </w:r>
        <w:r w:rsidR="00906891">
          <w:rPr>
            <w:noProof/>
            <w:webHidden/>
          </w:rPr>
          <w:tab/>
        </w:r>
        <w:r w:rsidR="00906891">
          <w:rPr>
            <w:noProof/>
            <w:webHidden/>
          </w:rPr>
          <w:fldChar w:fldCharType="begin"/>
        </w:r>
        <w:r w:rsidR="00906891">
          <w:rPr>
            <w:noProof/>
            <w:webHidden/>
          </w:rPr>
          <w:instrText xml:space="preserve"> PAGEREF _Toc176875819 \h </w:instrText>
        </w:r>
        <w:r w:rsidR="00906891">
          <w:rPr>
            <w:noProof/>
            <w:webHidden/>
          </w:rPr>
        </w:r>
        <w:r w:rsidR="00906891">
          <w:rPr>
            <w:noProof/>
            <w:webHidden/>
          </w:rPr>
          <w:fldChar w:fldCharType="separate"/>
        </w:r>
        <w:r w:rsidR="00906891">
          <w:rPr>
            <w:noProof/>
            <w:webHidden/>
          </w:rPr>
          <w:t>112</w:t>
        </w:r>
        <w:r w:rsidR="00906891">
          <w:rPr>
            <w:noProof/>
            <w:webHidden/>
          </w:rPr>
          <w:fldChar w:fldCharType="end"/>
        </w:r>
      </w:hyperlink>
    </w:p>
    <w:p w14:paraId="602E4BBB" w14:textId="3AF5C4B2"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20" w:history="1">
        <w:r w:rsidR="00906891" w:rsidRPr="007D6B24">
          <w:rPr>
            <w:rStyle w:val="Hyperlink"/>
            <w:noProof/>
          </w:rPr>
          <w:t>6.1.15 Decrypt</w:t>
        </w:r>
        <w:r w:rsidR="00906891">
          <w:rPr>
            <w:noProof/>
            <w:webHidden/>
          </w:rPr>
          <w:tab/>
        </w:r>
        <w:r w:rsidR="00906891">
          <w:rPr>
            <w:noProof/>
            <w:webHidden/>
          </w:rPr>
          <w:fldChar w:fldCharType="begin"/>
        </w:r>
        <w:r w:rsidR="00906891">
          <w:rPr>
            <w:noProof/>
            <w:webHidden/>
          </w:rPr>
          <w:instrText xml:space="preserve"> PAGEREF _Toc176875820 \h </w:instrText>
        </w:r>
        <w:r w:rsidR="00906891">
          <w:rPr>
            <w:noProof/>
            <w:webHidden/>
          </w:rPr>
        </w:r>
        <w:r w:rsidR="00906891">
          <w:rPr>
            <w:noProof/>
            <w:webHidden/>
          </w:rPr>
          <w:fldChar w:fldCharType="separate"/>
        </w:r>
        <w:r w:rsidR="00906891">
          <w:rPr>
            <w:noProof/>
            <w:webHidden/>
          </w:rPr>
          <w:t>113</w:t>
        </w:r>
        <w:r w:rsidR="00906891">
          <w:rPr>
            <w:noProof/>
            <w:webHidden/>
          </w:rPr>
          <w:fldChar w:fldCharType="end"/>
        </w:r>
      </w:hyperlink>
    </w:p>
    <w:p w14:paraId="6B1C3B3E" w14:textId="4C142D8F"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21" w:history="1">
        <w:r w:rsidR="00906891" w:rsidRPr="007D6B24">
          <w:rPr>
            <w:rStyle w:val="Hyperlink"/>
            <w:noProof/>
          </w:rPr>
          <w:t>6.1.16 Delegated Login</w:t>
        </w:r>
        <w:r w:rsidR="00906891">
          <w:rPr>
            <w:noProof/>
            <w:webHidden/>
          </w:rPr>
          <w:tab/>
        </w:r>
        <w:r w:rsidR="00906891">
          <w:rPr>
            <w:noProof/>
            <w:webHidden/>
          </w:rPr>
          <w:fldChar w:fldCharType="begin"/>
        </w:r>
        <w:r w:rsidR="00906891">
          <w:rPr>
            <w:noProof/>
            <w:webHidden/>
          </w:rPr>
          <w:instrText xml:space="preserve"> PAGEREF _Toc176875821 \h </w:instrText>
        </w:r>
        <w:r w:rsidR="00906891">
          <w:rPr>
            <w:noProof/>
            <w:webHidden/>
          </w:rPr>
        </w:r>
        <w:r w:rsidR="00906891">
          <w:rPr>
            <w:noProof/>
            <w:webHidden/>
          </w:rPr>
          <w:fldChar w:fldCharType="separate"/>
        </w:r>
        <w:r w:rsidR="00906891">
          <w:rPr>
            <w:noProof/>
            <w:webHidden/>
          </w:rPr>
          <w:t>115</w:t>
        </w:r>
        <w:r w:rsidR="00906891">
          <w:rPr>
            <w:noProof/>
            <w:webHidden/>
          </w:rPr>
          <w:fldChar w:fldCharType="end"/>
        </w:r>
      </w:hyperlink>
    </w:p>
    <w:p w14:paraId="3519B275" w14:textId="75D26FB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22" w:history="1">
        <w:r w:rsidR="00906891" w:rsidRPr="007D6B24">
          <w:rPr>
            <w:rStyle w:val="Hyperlink"/>
            <w:noProof/>
          </w:rPr>
          <w:t>6.1.17 Delete Attribute</w:t>
        </w:r>
        <w:r w:rsidR="00906891">
          <w:rPr>
            <w:noProof/>
            <w:webHidden/>
          </w:rPr>
          <w:tab/>
        </w:r>
        <w:r w:rsidR="00906891">
          <w:rPr>
            <w:noProof/>
            <w:webHidden/>
          </w:rPr>
          <w:fldChar w:fldCharType="begin"/>
        </w:r>
        <w:r w:rsidR="00906891">
          <w:rPr>
            <w:noProof/>
            <w:webHidden/>
          </w:rPr>
          <w:instrText xml:space="preserve"> PAGEREF _Toc176875822 \h </w:instrText>
        </w:r>
        <w:r w:rsidR="00906891">
          <w:rPr>
            <w:noProof/>
            <w:webHidden/>
          </w:rPr>
        </w:r>
        <w:r w:rsidR="00906891">
          <w:rPr>
            <w:noProof/>
            <w:webHidden/>
          </w:rPr>
          <w:fldChar w:fldCharType="separate"/>
        </w:r>
        <w:r w:rsidR="00906891">
          <w:rPr>
            <w:noProof/>
            <w:webHidden/>
          </w:rPr>
          <w:t>115</w:t>
        </w:r>
        <w:r w:rsidR="00906891">
          <w:rPr>
            <w:noProof/>
            <w:webHidden/>
          </w:rPr>
          <w:fldChar w:fldCharType="end"/>
        </w:r>
      </w:hyperlink>
    </w:p>
    <w:p w14:paraId="35E012F0" w14:textId="5E4C3E90"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23" w:history="1">
        <w:r w:rsidR="00906891" w:rsidRPr="007D6B24">
          <w:rPr>
            <w:rStyle w:val="Hyperlink"/>
            <w:noProof/>
          </w:rPr>
          <w:t>6.1.18 Derive Key</w:t>
        </w:r>
        <w:r w:rsidR="00906891">
          <w:rPr>
            <w:noProof/>
            <w:webHidden/>
          </w:rPr>
          <w:tab/>
        </w:r>
        <w:r w:rsidR="00906891">
          <w:rPr>
            <w:noProof/>
            <w:webHidden/>
          </w:rPr>
          <w:fldChar w:fldCharType="begin"/>
        </w:r>
        <w:r w:rsidR="00906891">
          <w:rPr>
            <w:noProof/>
            <w:webHidden/>
          </w:rPr>
          <w:instrText xml:space="preserve"> PAGEREF _Toc176875823 \h </w:instrText>
        </w:r>
        <w:r w:rsidR="00906891">
          <w:rPr>
            <w:noProof/>
            <w:webHidden/>
          </w:rPr>
        </w:r>
        <w:r w:rsidR="00906891">
          <w:rPr>
            <w:noProof/>
            <w:webHidden/>
          </w:rPr>
          <w:fldChar w:fldCharType="separate"/>
        </w:r>
        <w:r w:rsidR="00906891">
          <w:rPr>
            <w:noProof/>
            <w:webHidden/>
          </w:rPr>
          <w:t>116</w:t>
        </w:r>
        <w:r w:rsidR="00906891">
          <w:rPr>
            <w:noProof/>
            <w:webHidden/>
          </w:rPr>
          <w:fldChar w:fldCharType="end"/>
        </w:r>
      </w:hyperlink>
    </w:p>
    <w:p w14:paraId="70435242" w14:textId="08AC7C7A"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24" w:history="1">
        <w:r w:rsidR="00906891" w:rsidRPr="007D6B24">
          <w:rPr>
            <w:rStyle w:val="Hyperlink"/>
            <w:noProof/>
          </w:rPr>
          <w:t>6.1.19 Destroy</w:t>
        </w:r>
        <w:r w:rsidR="00906891">
          <w:rPr>
            <w:noProof/>
            <w:webHidden/>
          </w:rPr>
          <w:tab/>
        </w:r>
        <w:r w:rsidR="00906891">
          <w:rPr>
            <w:noProof/>
            <w:webHidden/>
          </w:rPr>
          <w:fldChar w:fldCharType="begin"/>
        </w:r>
        <w:r w:rsidR="00906891">
          <w:rPr>
            <w:noProof/>
            <w:webHidden/>
          </w:rPr>
          <w:instrText xml:space="preserve"> PAGEREF _Toc176875824 \h </w:instrText>
        </w:r>
        <w:r w:rsidR="00906891">
          <w:rPr>
            <w:noProof/>
            <w:webHidden/>
          </w:rPr>
        </w:r>
        <w:r w:rsidR="00906891">
          <w:rPr>
            <w:noProof/>
            <w:webHidden/>
          </w:rPr>
          <w:fldChar w:fldCharType="separate"/>
        </w:r>
        <w:r w:rsidR="00906891">
          <w:rPr>
            <w:noProof/>
            <w:webHidden/>
          </w:rPr>
          <w:t>118</w:t>
        </w:r>
        <w:r w:rsidR="00906891">
          <w:rPr>
            <w:noProof/>
            <w:webHidden/>
          </w:rPr>
          <w:fldChar w:fldCharType="end"/>
        </w:r>
      </w:hyperlink>
    </w:p>
    <w:p w14:paraId="61B79C58" w14:textId="3786D4D8"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25" w:history="1">
        <w:r w:rsidR="00906891" w:rsidRPr="007D6B24">
          <w:rPr>
            <w:rStyle w:val="Hyperlink"/>
            <w:noProof/>
          </w:rPr>
          <w:t>6.1.20 Discover Versions</w:t>
        </w:r>
        <w:r w:rsidR="00906891">
          <w:rPr>
            <w:noProof/>
            <w:webHidden/>
          </w:rPr>
          <w:tab/>
        </w:r>
        <w:r w:rsidR="00906891">
          <w:rPr>
            <w:noProof/>
            <w:webHidden/>
          </w:rPr>
          <w:fldChar w:fldCharType="begin"/>
        </w:r>
        <w:r w:rsidR="00906891">
          <w:rPr>
            <w:noProof/>
            <w:webHidden/>
          </w:rPr>
          <w:instrText xml:space="preserve"> PAGEREF _Toc176875825 \h </w:instrText>
        </w:r>
        <w:r w:rsidR="00906891">
          <w:rPr>
            <w:noProof/>
            <w:webHidden/>
          </w:rPr>
        </w:r>
        <w:r w:rsidR="00906891">
          <w:rPr>
            <w:noProof/>
            <w:webHidden/>
          </w:rPr>
          <w:fldChar w:fldCharType="separate"/>
        </w:r>
        <w:r w:rsidR="00906891">
          <w:rPr>
            <w:noProof/>
            <w:webHidden/>
          </w:rPr>
          <w:t>118</w:t>
        </w:r>
        <w:r w:rsidR="00906891">
          <w:rPr>
            <w:noProof/>
            <w:webHidden/>
          </w:rPr>
          <w:fldChar w:fldCharType="end"/>
        </w:r>
      </w:hyperlink>
    </w:p>
    <w:p w14:paraId="5BF5CB3C" w14:textId="3099DCD6"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26" w:history="1">
        <w:r w:rsidR="00906891" w:rsidRPr="007D6B24">
          <w:rPr>
            <w:rStyle w:val="Hyperlink"/>
            <w:noProof/>
          </w:rPr>
          <w:t>6.1.21 Encrypt</w:t>
        </w:r>
        <w:r w:rsidR="00906891">
          <w:rPr>
            <w:noProof/>
            <w:webHidden/>
          </w:rPr>
          <w:tab/>
        </w:r>
        <w:r w:rsidR="00906891">
          <w:rPr>
            <w:noProof/>
            <w:webHidden/>
          </w:rPr>
          <w:fldChar w:fldCharType="begin"/>
        </w:r>
        <w:r w:rsidR="00906891">
          <w:rPr>
            <w:noProof/>
            <w:webHidden/>
          </w:rPr>
          <w:instrText xml:space="preserve"> PAGEREF _Toc176875826 \h </w:instrText>
        </w:r>
        <w:r w:rsidR="00906891">
          <w:rPr>
            <w:noProof/>
            <w:webHidden/>
          </w:rPr>
        </w:r>
        <w:r w:rsidR="00906891">
          <w:rPr>
            <w:noProof/>
            <w:webHidden/>
          </w:rPr>
          <w:fldChar w:fldCharType="separate"/>
        </w:r>
        <w:r w:rsidR="00906891">
          <w:rPr>
            <w:noProof/>
            <w:webHidden/>
          </w:rPr>
          <w:t>119</w:t>
        </w:r>
        <w:r w:rsidR="00906891">
          <w:rPr>
            <w:noProof/>
            <w:webHidden/>
          </w:rPr>
          <w:fldChar w:fldCharType="end"/>
        </w:r>
      </w:hyperlink>
    </w:p>
    <w:p w14:paraId="7F82B2E1" w14:textId="53041563"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27" w:history="1">
        <w:r w:rsidR="00906891" w:rsidRPr="007D6B24">
          <w:rPr>
            <w:rStyle w:val="Hyperlink"/>
            <w:noProof/>
          </w:rPr>
          <w:t>6.1.22 Export</w:t>
        </w:r>
        <w:r w:rsidR="00906891">
          <w:rPr>
            <w:noProof/>
            <w:webHidden/>
          </w:rPr>
          <w:tab/>
        </w:r>
        <w:r w:rsidR="00906891">
          <w:rPr>
            <w:noProof/>
            <w:webHidden/>
          </w:rPr>
          <w:fldChar w:fldCharType="begin"/>
        </w:r>
        <w:r w:rsidR="00906891">
          <w:rPr>
            <w:noProof/>
            <w:webHidden/>
          </w:rPr>
          <w:instrText xml:space="preserve"> PAGEREF _Toc176875827 \h </w:instrText>
        </w:r>
        <w:r w:rsidR="00906891">
          <w:rPr>
            <w:noProof/>
            <w:webHidden/>
          </w:rPr>
        </w:r>
        <w:r w:rsidR="00906891">
          <w:rPr>
            <w:noProof/>
            <w:webHidden/>
          </w:rPr>
          <w:fldChar w:fldCharType="separate"/>
        </w:r>
        <w:r w:rsidR="00906891">
          <w:rPr>
            <w:noProof/>
            <w:webHidden/>
          </w:rPr>
          <w:t>121</w:t>
        </w:r>
        <w:r w:rsidR="00906891">
          <w:rPr>
            <w:noProof/>
            <w:webHidden/>
          </w:rPr>
          <w:fldChar w:fldCharType="end"/>
        </w:r>
      </w:hyperlink>
    </w:p>
    <w:p w14:paraId="54156C21" w14:textId="5C46D93B"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28" w:history="1">
        <w:r w:rsidR="00906891" w:rsidRPr="007D6B24">
          <w:rPr>
            <w:rStyle w:val="Hyperlink"/>
            <w:noProof/>
          </w:rPr>
          <w:t>6.1.23 Get</w:t>
        </w:r>
        <w:r w:rsidR="00906891">
          <w:rPr>
            <w:noProof/>
            <w:webHidden/>
          </w:rPr>
          <w:tab/>
        </w:r>
        <w:r w:rsidR="00906891">
          <w:rPr>
            <w:noProof/>
            <w:webHidden/>
          </w:rPr>
          <w:fldChar w:fldCharType="begin"/>
        </w:r>
        <w:r w:rsidR="00906891">
          <w:rPr>
            <w:noProof/>
            <w:webHidden/>
          </w:rPr>
          <w:instrText xml:space="preserve"> PAGEREF _Toc176875828 \h </w:instrText>
        </w:r>
        <w:r w:rsidR="00906891">
          <w:rPr>
            <w:noProof/>
            <w:webHidden/>
          </w:rPr>
        </w:r>
        <w:r w:rsidR="00906891">
          <w:rPr>
            <w:noProof/>
            <w:webHidden/>
          </w:rPr>
          <w:fldChar w:fldCharType="separate"/>
        </w:r>
        <w:r w:rsidR="00906891">
          <w:rPr>
            <w:noProof/>
            <w:webHidden/>
          </w:rPr>
          <w:t>122</w:t>
        </w:r>
        <w:r w:rsidR="00906891">
          <w:rPr>
            <w:noProof/>
            <w:webHidden/>
          </w:rPr>
          <w:fldChar w:fldCharType="end"/>
        </w:r>
      </w:hyperlink>
    </w:p>
    <w:p w14:paraId="54E21AB5" w14:textId="641699D6"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29" w:history="1">
        <w:r w:rsidR="00906891" w:rsidRPr="007D6B24">
          <w:rPr>
            <w:rStyle w:val="Hyperlink"/>
            <w:noProof/>
          </w:rPr>
          <w:t>6.1.24 Get Attributes</w:t>
        </w:r>
        <w:r w:rsidR="00906891">
          <w:rPr>
            <w:noProof/>
            <w:webHidden/>
          </w:rPr>
          <w:tab/>
        </w:r>
        <w:r w:rsidR="00906891">
          <w:rPr>
            <w:noProof/>
            <w:webHidden/>
          </w:rPr>
          <w:fldChar w:fldCharType="begin"/>
        </w:r>
        <w:r w:rsidR="00906891">
          <w:rPr>
            <w:noProof/>
            <w:webHidden/>
          </w:rPr>
          <w:instrText xml:space="preserve"> PAGEREF _Toc176875829 \h </w:instrText>
        </w:r>
        <w:r w:rsidR="00906891">
          <w:rPr>
            <w:noProof/>
            <w:webHidden/>
          </w:rPr>
        </w:r>
        <w:r w:rsidR="00906891">
          <w:rPr>
            <w:noProof/>
            <w:webHidden/>
          </w:rPr>
          <w:fldChar w:fldCharType="separate"/>
        </w:r>
        <w:r w:rsidR="00906891">
          <w:rPr>
            <w:noProof/>
            <w:webHidden/>
          </w:rPr>
          <w:t>123</w:t>
        </w:r>
        <w:r w:rsidR="00906891">
          <w:rPr>
            <w:noProof/>
            <w:webHidden/>
          </w:rPr>
          <w:fldChar w:fldCharType="end"/>
        </w:r>
      </w:hyperlink>
    </w:p>
    <w:p w14:paraId="0127811A" w14:textId="25911FD6"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30" w:history="1">
        <w:r w:rsidR="00906891" w:rsidRPr="007D6B24">
          <w:rPr>
            <w:rStyle w:val="Hyperlink"/>
            <w:noProof/>
          </w:rPr>
          <w:t>6.1.25 Get Attribute List</w:t>
        </w:r>
        <w:r w:rsidR="00906891">
          <w:rPr>
            <w:noProof/>
            <w:webHidden/>
          </w:rPr>
          <w:tab/>
        </w:r>
        <w:r w:rsidR="00906891">
          <w:rPr>
            <w:noProof/>
            <w:webHidden/>
          </w:rPr>
          <w:fldChar w:fldCharType="begin"/>
        </w:r>
        <w:r w:rsidR="00906891">
          <w:rPr>
            <w:noProof/>
            <w:webHidden/>
          </w:rPr>
          <w:instrText xml:space="preserve"> PAGEREF _Toc176875830 \h </w:instrText>
        </w:r>
        <w:r w:rsidR="00906891">
          <w:rPr>
            <w:noProof/>
            <w:webHidden/>
          </w:rPr>
        </w:r>
        <w:r w:rsidR="00906891">
          <w:rPr>
            <w:noProof/>
            <w:webHidden/>
          </w:rPr>
          <w:fldChar w:fldCharType="separate"/>
        </w:r>
        <w:r w:rsidR="00906891">
          <w:rPr>
            <w:noProof/>
            <w:webHidden/>
          </w:rPr>
          <w:t>124</w:t>
        </w:r>
        <w:r w:rsidR="00906891">
          <w:rPr>
            <w:noProof/>
            <w:webHidden/>
          </w:rPr>
          <w:fldChar w:fldCharType="end"/>
        </w:r>
      </w:hyperlink>
    </w:p>
    <w:p w14:paraId="639072C6" w14:textId="407B2C92"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31" w:history="1">
        <w:r w:rsidR="00906891" w:rsidRPr="007D6B24">
          <w:rPr>
            <w:rStyle w:val="Hyperlink"/>
            <w:noProof/>
          </w:rPr>
          <w:t>6.1.26 Get Constraints</w:t>
        </w:r>
        <w:r w:rsidR="00906891">
          <w:rPr>
            <w:noProof/>
            <w:webHidden/>
          </w:rPr>
          <w:tab/>
        </w:r>
        <w:r w:rsidR="00906891">
          <w:rPr>
            <w:noProof/>
            <w:webHidden/>
          </w:rPr>
          <w:fldChar w:fldCharType="begin"/>
        </w:r>
        <w:r w:rsidR="00906891">
          <w:rPr>
            <w:noProof/>
            <w:webHidden/>
          </w:rPr>
          <w:instrText xml:space="preserve"> PAGEREF _Toc176875831 \h </w:instrText>
        </w:r>
        <w:r w:rsidR="00906891">
          <w:rPr>
            <w:noProof/>
            <w:webHidden/>
          </w:rPr>
        </w:r>
        <w:r w:rsidR="00906891">
          <w:rPr>
            <w:noProof/>
            <w:webHidden/>
          </w:rPr>
          <w:fldChar w:fldCharType="separate"/>
        </w:r>
        <w:r w:rsidR="00906891">
          <w:rPr>
            <w:noProof/>
            <w:webHidden/>
          </w:rPr>
          <w:t>125</w:t>
        </w:r>
        <w:r w:rsidR="00906891">
          <w:rPr>
            <w:noProof/>
            <w:webHidden/>
          </w:rPr>
          <w:fldChar w:fldCharType="end"/>
        </w:r>
      </w:hyperlink>
    </w:p>
    <w:p w14:paraId="378FF5D7" w14:textId="22BDB615"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32" w:history="1">
        <w:r w:rsidR="00906891" w:rsidRPr="007D6B24">
          <w:rPr>
            <w:rStyle w:val="Hyperlink"/>
            <w:noProof/>
          </w:rPr>
          <w:t>6.1.27 Get Usage Allocation</w:t>
        </w:r>
        <w:r w:rsidR="00906891">
          <w:rPr>
            <w:noProof/>
            <w:webHidden/>
          </w:rPr>
          <w:tab/>
        </w:r>
        <w:r w:rsidR="00906891">
          <w:rPr>
            <w:noProof/>
            <w:webHidden/>
          </w:rPr>
          <w:fldChar w:fldCharType="begin"/>
        </w:r>
        <w:r w:rsidR="00906891">
          <w:rPr>
            <w:noProof/>
            <w:webHidden/>
          </w:rPr>
          <w:instrText xml:space="preserve"> PAGEREF _Toc176875832 \h </w:instrText>
        </w:r>
        <w:r w:rsidR="00906891">
          <w:rPr>
            <w:noProof/>
            <w:webHidden/>
          </w:rPr>
        </w:r>
        <w:r w:rsidR="00906891">
          <w:rPr>
            <w:noProof/>
            <w:webHidden/>
          </w:rPr>
          <w:fldChar w:fldCharType="separate"/>
        </w:r>
        <w:r w:rsidR="00906891">
          <w:rPr>
            <w:noProof/>
            <w:webHidden/>
          </w:rPr>
          <w:t>126</w:t>
        </w:r>
        <w:r w:rsidR="00906891">
          <w:rPr>
            <w:noProof/>
            <w:webHidden/>
          </w:rPr>
          <w:fldChar w:fldCharType="end"/>
        </w:r>
      </w:hyperlink>
    </w:p>
    <w:p w14:paraId="28D70B3B" w14:textId="5F57EF0E"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33" w:history="1">
        <w:r w:rsidR="00906891" w:rsidRPr="007D6B24">
          <w:rPr>
            <w:rStyle w:val="Hyperlink"/>
            <w:noProof/>
          </w:rPr>
          <w:t>6.1.28 Hash</w:t>
        </w:r>
        <w:r w:rsidR="00906891">
          <w:rPr>
            <w:noProof/>
            <w:webHidden/>
          </w:rPr>
          <w:tab/>
        </w:r>
        <w:r w:rsidR="00906891">
          <w:rPr>
            <w:noProof/>
            <w:webHidden/>
          </w:rPr>
          <w:fldChar w:fldCharType="begin"/>
        </w:r>
        <w:r w:rsidR="00906891">
          <w:rPr>
            <w:noProof/>
            <w:webHidden/>
          </w:rPr>
          <w:instrText xml:space="preserve"> PAGEREF _Toc176875833 \h </w:instrText>
        </w:r>
        <w:r w:rsidR="00906891">
          <w:rPr>
            <w:noProof/>
            <w:webHidden/>
          </w:rPr>
        </w:r>
        <w:r w:rsidR="00906891">
          <w:rPr>
            <w:noProof/>
            <w:webHidden/>
          </w:rPr>
          <w:fldChar w:fldCharType="separate"/>
        </w:r>
        <w:r w:rsidR="00906891">
          <w:rPr>
            <w:noProof/>
            <w:webHidden/>
          </w:rPr>
          <w:t>126</w:t>
        </w:r>
        <w:r w:rsidR="00906891">
          <w:rPr>
            <w:noProof/>
            <w:webHidden/>
          </w:rPr>
          <w:fldChar w:fldCharType="end"/>
        </w:r>
      </w:hyperlink>
    </w:p>
    <w:p w14:paraId="5CD68CE8" w14:textId="67E5F628"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34" w:history="1">
        <w:r w:rsidR="00906891" w:rsidRPr="007D6B24">
          <w:rPr>
            <w:rStyle w:val="Hyperlink"/>
            <w:noProof/>
          </w:rPr>
          <w:t>6.1.29 Import</w:t>
        </w:r>
        <w:r w:rsidR="00906891">
          <w:rPr>
            <w:noProof/>
            <w:webHidden/>
          </w:rPr>
          <w:tab/>
        </w:r>
        <w:r w:rsidR="00906891">
          <w:rPr>
            <w:noProof/>
            <w:webHidden/>
          </w:rPr>
          <w:fldChar w:fldCharType="begin"/>
        </w:r>
        <w:r w:rsidR="00906891">
          <w:rPr>
            <w:noProof/>
            <w:webHidden/>
          </w:rPr>
          <w:instrText xml:space="preserve"> PAGEREF _Toc176875834 \h </w:instrText>
        </w:r>
        <w:r w:rsidR="00906891">
          <w:rPr>
            <w:noProof/>
            <w:webHidden/>
          </w:rPr>
        </w:r>
        <w:r w:rsidR="00906891">
          <w:rPr>
            <w:noProof/>
            <w:webHidden/>
          </w:rPr>
          <w:fldChar w:fldCharType="separate"/>
        </w:r>
        <w:r w:rsidR="00906891">
          <w:rPr>
            <w:noProof/>
            <w:webHidden/>
          </w:rPr>
          <w:t>127</w:t>
        </w:r>
        <w:r w:rsidR="00906891">
          <w:rPr>
            <w:noProof/>
            <w:webHidden/>
          </w:rPr>
          <w:fldChar w:fldCharType="end"/>
        </w:r>
      </w:hyperlink>
    </w:p>
    <w:p w14:paraId="2DE87C25" w14:textId="266D1973"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35" w:history="1">
        <w:r w:rsidR="00906891" w:rsidRPr="007D6B24">
          <w:rPr>
            <w:rStyle w:val="Hyperlink"/>
            <w:noProof/>
          </w:rPr>
          <w:t>6.1.30 Interop</w:t>
        </w:r>
        <w:r w:rsidR="00906891">
          <w:rPr>
            <w:noProof/>
            <w:webHidden/>
          </w:rPr>
          <w:tab/>
        </w:r>
        <w:r w:rsidR="00906891">
          <w:rPr>
            <w:noProof/>
            <w:webHidden/>
          </w:rPr>
          <w:fldChar w:fldCharType="begin"/>
        </w:r>
        <w:r w:rsidR="00906891">
          <w:rPr>
            <w:noProof/>
            <w:webHidden/>
          </w:rPr>
          <w:instrText xml:space="preserve"> PAGEREF _Toc176875835 \h </w:instrText>
        </w:r>
        <w:r w:rsidR="00906891">
          <w:rPr>
            <w:noProof/>
            <w:webHidden/>
          </w:rPr>
        </w:r>
        <w:r w:rsidR="00906891">
          <w:rPr>
            <w:noProof/>
            <w:webHidden/>
          </w:rPr>
          <w:fldChar w:fldCharType="separate"/>
        </w:r>
        <w:r w:rsidR="00906891">
          <w:rPr>
            <w:noProof/>
            <w:webHidden/>
          </w:rPr>
          <w:t>129</w:t>
        </w:r>
        <w:r w:rsidR="00906891">
          <w:rPr>
            <w:noProof/>
            <w:webHidden/>
          </w:rPr>
          <w:fldChar w:fldCharType="end"/>
        </w:r>
      </w:hyperlink>
    </w:p>
    <w:p w14:paraId="4AEF6571" w14:textId="3E42B826"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36" w:history="1">
        <w:r w:rsidR="00906891" w:rsidRPr="007D6B24">
          <w:rPr>
            <w:rStyle w:val="Hyperlink"/>
            <w:noProof/>
          </w:rPr>
          <w:t>6.1.31 Join Split Key</w:t>
        </w:r>
        <w:r w:rsidR="00906891">
          <w:rPr>
            <w:noProof/>
            <w:webHidden/>
          </w:rPr>
          <w:tab/>
        </w:r>
        <w:r w:rsidR="00906891">
          <w:rPr>
            <w:noProof/>
            <w:webHidden/>
          </w:rPr>
          <w:fldChar w:fldCharType="begin"/>
        </w:r>
        <w:r w:rsidR="00906891">
          <w:rPr>
            <w:noProof/>
            <w:webHidden/>
          </w:rPr>
          <w:instrText xml:space="preserve"> PAGEREF _Toc176875836 \h </w:instrText>
        </w:r>
        <w:r w:rsidR="00906891">
          <w:rPr>
            <w:noProof/>
            <w:webHidden/>
          </w:rPr>
        </w:r>
        <w:r w:rsidR="00906891">
          <w:rPr>
            <w:noProof/>
            <w:webHidden/>
          </w:rPr>
          <w:fldChar w:fldCharType="separate"/>
        </w:r>
        <w:r w:rsidR="00906891">
          <w:rPr>
            <w:noProof/>
            <w:webHidden/>
          </w:rPr>
          <w:t>129</w:t>
        </w:r>
        <w:r w:rsidR="00906891">
          <w:rPr>
            <w:noProof/>
            <w:webHidden/>
          </w:rPr>
          <w:fldChar w:fldCharType="end"/>
        </w:r>
      </w:hyperlink>
    </w:p>
    <w:p w14:paraId="5D137D43" w14:textId="22D8E98D"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37" w:history="1">
        <w:r w:rsidR="00906891" w:rsidRPr="007D6B24">
          <w:rPr>
            <w:rStyle w:val="Hyperlink"/>
            <w:noProof/>
          </w:rPr>
          <w:t>6.1.32 Locate</w:t>
        </w:r>
        <w:r w:rsidR="00906891">
          <w:rPr>
            <w:noProof/>
            <w:webHidden/>
          </w:rPr>
          <w:tab/>
        </w:r>
        <w:r w:rsidR="00906891">
          <w:rPr>
            <w:noProof/>
            <w:webHidden/>
          </w:rPr>
          <w:fldChar w:fldCharType="begin"/>
        </w:r>
        <w:r w:rsidR="00906891">
          <w:rPr>
            <w:noProof/>
            <w:webHidden/>
          </w:rPr>
          <w:instrText xml:space="preserve"> PAGEREF _Toc176875837 \h </w:instrText>
        </w:r>
        <w:r w:rsidR="00906891">
          <w:rPr>
            <w:noProof/>
            <w:webHidden/>
          </w:rPr>
        </w:r>
        <w:r w:rsidR="00906891">
          <w:rPr>
            <w:noProof/>
            <w:webHidden/>
          </w:rPr>
          <w:fldChar w:fldCharType="separate"/>
        </w:r>
        <w:r w:rsidR="00906891">
          <w:rPr>
            <w:noProof/>
            <w:webHidden/>
          </w:rPr>
          <w:t>130</w:t>
        </w:r>
        <w:r w:rsidR="00906891">
          <w:rPr>
            <w:noProof/>
            <w:webHidden/>
          </w:rPr>
          <w:fldChar w:fldCharType="end"/>
        </w:r>
      </w:hyperlink>
    </w:p>
    <w:p w14:paraId="4FB94BAE" w14:textId="00707817"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38" w:history="1">
        <w:r w:rsidR="00906891" w:rsidRPr="007D6B24">
          <w:rPr>
            <w:rStyle w:val="Hyperlink"/>
            <w:noProof/>
          </w:rPr>
          <w:t>6.1.33 Log</w:t>
        </w:r>
        <w:r w:rsidR="00906891">
          <w:rPr>
            <w:noProof/>
            <w:webHidden/>
          </w:rPr>
          <w:tab/>
        </w:r>
        <w:r w:rsidR="00906891">
          <w:rPr>
            <w:noProof/>
            <w:webHidden/>
          </w:rPr>
          <w:fldChar w:fldCharType="begin"/>
        </w:r>
        <w:r w:rsidR="00906891">
          <w:rPr>
            <w:noProof/>
            <w:webHidden/>
          </w:rPr>
          <w:instrText xml:space="preserve"> PAGEREF _Toc176875838 \h </w:instrText>
        </w:r>
        <w:r w:rsidR="00906891">
          <w:rPr>
            <w:noProof/>
            <w:webHidden/>
          </w:rPr>
        </w:r>
        <w:r w:rsidR="00906891">
          <w:rPr>
            <w:noProof/>
            <w:webHidden/>
          </w:rPr>
          <w:fldChar w:fldCharType="separate"/>
        </w:r>
        <w:r w:rsidR="00906891">
          <w:rPr>
            <w:noProof/>
            <w:webHidden/>
          </w:rPr>
          <w:t>133</w:t>
        </w:r>
        <w:r w:rsidR="00906891">
          <w:rPr>
            <w:noProof/>
            <w:webHidden/>
          </w:rPr>
          <w:fldChar w:fldCharType="end"/>
        </w:r>
      </w:hyperlink>
    </w:p>
    <w:p w14:paraId="129931F9" w14:textId="53EC3164"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39" w:history="1">
        <w:r w:rsidR="00906891" w:rsidRPr="007D6B24">
          <w:rPr>
            <w:rStyle w:val="Hyperlink"/>
            <w:noProof/>
          </w:rPr>
          <w:t>6.1.34 Login</w:t>
        </w:r>
        <w:r w:rsidR="00906891">
          <w:rPr>
            <w:noProof/>
            <w:webHidden/>
          </w:rPr>
          <w:tab/>
        </w:r>
        <w:r w:rsidR="00906891">
          <w:rPr>
            <w:noProof/>
            <w:webHidden/>
          </w:rPr>
          <w:fldChar w:fldCharType="begin"/>
        </w:r>
        <w:r w:rsidR="00906891">
          <w:rPr>
            <w:noProof/>
            <w:webHidden/>
          </w:rPr>
          <w:instrText xml:space="preserve"> PAGEREF _Toc176875839 \h </w:instrText>
        </w:r>
        <w:r w:rsidR="00906891">
          <w:rPr>
            <w:noProof/>
            <w:webHidden/>
          </w:rPr>
        </w:r>
        <w:r w:rsidR="00906891">
          <w:rPr>
            <w:noProof/>
            <w:webHidden/>
          </w:rPr>
          <w:fldChar w:fldCharType="separate"/>
        </w:r>
        <w:r w:rsidR="00906891">
          <w:rPr>
            <w:noProof/>
            <w:webHidden/>
          </w:rPr>
          <w:t>133</w:t>
        </w:r>
        <w:r w:rsidR="00906891">
          <w:rPr>
            <w:noProof/>
            <w:webHidden/>
          </w:rPr>
          <w:fldChar w:fldCharType="end"/>
        </w:r>
      </w:hyperlink>
    </w:p>
    <w:p w14:paraId="1A1ED62E" w14:textId="7C9F0351"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40" w:history="1">
        <w:r w:rsidR="00906891" w:rsidRPr="007D6B24">
          <w:rPr>
            <w:rStyle w:val="Hyperlink"/>
            <w:noProof/>
          </w:rPr>
          <w:t>6.1.35 Logout</w:t>
        </w:r>
        <w:r w:rsidR="00906891">
          <w:rPr>
            <w:noProof/>
            <w:webHidden/>
          </w:rPr>
          <w:tab/>
        </w:r>
        <w:r w:rsidR="00906891">
          <w:rPr>
            <w:noProof/>
            <w:webHidden/>
          </w:rPr>
          <w:fldChar w:fldCharType="begin"/>
        </w:r>
        <w:r w:rsidR="00906891">
          <w:rPr>
            <w:noProof/>
            <w:webHidden/>
          </w:rPr>
          <w:instrText xml:space="preserve"> PAGEREF _Toc176875840 \h </w:instrText>
        </w:r>
        <w:r w:rsidR="00906891">
          <w:rPr>
            <w:noProof/>
            <w:webHidden/>
          </w:rPr>
        </w:r>
        <w:r w:rsidR="00906891">
          <w:rPr>
            <w:noProof/>
            <w:webHidden/>
          </w:rPr>
          <w:fldChar w:fldCharType="separate"/>
        </w:r>
        <w:r w:rsidR="00906891">
          <w:rPr>
            <w:noProof/>
            <w:webHidden/>
          </w:rPr>
          <w:t>134</w:t>
        </w:r>
        <w:r w:rsidR="00906891">
          <w:rPr>
            <w:noProof/>
            <w:webHidden/>
          </w:rPr>
          <w:fldChar w:fldCharType="end"/>
        </w:r>
      </w:hyperlink>
    </w:p>
    <w:p w14:paraId="2C0B6972" w14:textId="4B8CE28A"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41" w:history="1">
        <w:r w:rsidR="00906891" w:rsidRPr="007D6B24">
          <w:rPr>
            <w:rStyle w:val="Hyperlink"/>
            <w:noProof/>
          </w:rPr>
          <w:t>6.1.36 MAC</w:t>
        </w:r>
        <w:r w:rsidR="00906891">
          <w:rPr>
            <w:noProof/>
            <w:webHidden/>
          </w:rPr>
          <w:tab/>
        </w:r>
        <w:r w:rsidR="00906891">
          <w:rPr>
            <w:noProof/>
            <w:webHidden/>
          </w:rPr>
          <w:fldChar w:fldCharType="begin"/>
        </w:r>
        <w:r w:rsidR="00906891">
          <w:rPr>
            <w:noProof/>
            <w:webHidden/>
          </w:rPr>
          <w:instrText xml:space="preserve"> PAGEREF _Toc176875841 \h </w:instrText>
        </w:r>
        <w:r w:rsidR="00906891">
          <w:rPr>
            <w:noProof/>
            <w:webHidden/>
          </w:rPr>
        </w:r>
        <w:r w:rsidR="00906891">
          <w:rPr>
            <w:noProof/>
            <w:webHidden/>
          </w:rPr>
          <w:fldChar w:fldCharType="separate"/>
        </w:r>
        <w:r w:rsidR="00906891">
          <w:rPr>
            <w:noProof/>
            <w:webHidden/>
          </w:rPr>
          <w:t>135</w:t>
        </w:r>
        <w:r w:rsidR="00906891">
          <w:rPr>
            <w:noProof/>
            <w:webHidden/>
          </w:rPr>
          <w:fldChar w:fldCharType="end"/>
        </w:r>
      </w:hyperlink>
    </w:p>
    <w:p w14:paraId="4CD8FFDF" w14:textId="7AC2C2CF"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42" w:history="1">
        <w:r w:rsidR="00906891" w:rsidRPr="007D6B24">
          <w:rPr>
            <w:rStyle w:val="Hyperlink"/>
            <w:noProof/>
          </w:rPr>
          <w:t>6.1.37 MAC Verify</w:t>
        </w:r>
        <w:r w:rsidR="00906891">
          <w:rPr>
            <w:noProof/>
            <w:webHidden/>
          </w:rPr>
          <w:tab/>
        </w:r>
        <w:r w:rsidR="00906891">
          <w:rPr>
            <w:noProof/>
            <w:webHidden/>
          </w:rPr>
          <w:fldChar w:fldCharType="begin"/>
        </w:r>
        <w:r w:rsidR="00906891">
          <w:rPr>
            <w:noProof/>
            <w:webHidden/>
          </w:rPr>
          <w:instrText xml:space="preserve"> PAGEREF _Toc176875842 \h </w:instrText>
        </w:r>
        <w:r w:rsidR="00906891">
          <w:rPr>
            <w:noProof/>
            <w:webHidden/>
          </w:rPr>
        </w:r>
        <w:r w:rsidR="00906891">
          <w:rPr>
            <w:noProof/>
            <w:webHidden/>
          </w:rPr>
          <w:fldChar w:fldCharType="separate"/>
        </w:r>
        <w:r w:rsidR="00906891">
          <w:rPr>
            <w:noProof/>
            <w:webHidden/>
          </w:rPr>
          <w:t>136</w:t>
        </w:r>
        <w:r w:rsidR="00906891">
          <w:rPr>
            <w:noProof/>
            <w:webHidden/>
          </w:rPr>
          <w:fldChar w:fldCharType="end"/>
        </w:r>
      </w:hyperlink>
    </w:p>
    <w:p w14:paraId="3BDCF676" w14:textId="432C0053"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43" w:history="1">
        <w:r w:rsidR="00906891" w:rsidRPr="007D6B24">
          <w:rPr>
            <w:rStyle w:val="Hyperlink"/>
            <w:noProof/>
          </w:rPr>
          <w:t>6.1.38 Modify Attribute</w:t>
        </w:r>
        <w:r w:rsidR="00906891">
          <w:rPr>
            <w:noProof/>
            <w:webHidden/>
          </w:rPr>
          <w:tab/>
        </w:r>
        <w:r w:rsidR="00906891">
          <w:rPr>
            <w:noProof/>
            <w:webHidden/>
          </w:rPr>
          <w:fldChar w:fldCharType="begin"/>
        </w:r>
        <w:r w:rsidR="00906891">
          <w:rPr>
            <w:noProof/>
            <w:webHidden/>
          </w:rPr>
          <w:instrText xml:space="preserve"> PAGEREF _Toc176875843 \h </w:instrText>
        </w:r>
        <w:r w:rsidR="00906891">
          <w:rPr>
            <w:noProof/>
            <w:webHidden/>
          </w:rPr>
        </w:r>
        <w:r w:rsidR="00906891">
          <w:rPr>
            <w:noProof/>
            <w:webHidden/>
          </w:rPr>
          <w:fldChar w:fldCharType="separate"/>
        </w:r>
        <w:r w:rsidR="00906891">
          <w:rPr>
            <w:noProof/>
            <w:webHidden/>
          </w:rPr>
          <w:t>138</w:t>
        </w:r>
        <w:r w:rsidR="00906891">
          <w:rPr>
            <w:noProof/>
            <w:webHidden/>
          </w:rPr>
          <w:fldChar w:fldCharType="end"/>
        </w:r>
      </w:hyperlink>
    </w:p>
    <w:p w14:paraId="26E7EEA7" w14:textId="3A79C4ED"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44" w:history="1">
        <w:r w:rsidR="00906891" w:rsidRPr="007D6B24">
          <w:rPr>
            <w:rStyle w:val="Hyperlink"/>
            <w:noProof/>
          </w:rPr>
          <w:t>6.1.39 Obliterate</w:t>
        </w:r>
        <w:r w:rsidR="00906891">
          <w:rPr>
            <w:noProof/>
            <w:webHidden/>
          </w:rPr>
          <w:tab/>
        </w:r>
        <w:r w:rsidR="00906891">
          <w:rPr>
            <w:noProof/>
            <w:webHidden/>
          </w:rPr>
          <w:fldChar w:fldCharType="begin"/>
        </w:r>
        <w:r w:rsidR="00906891">
          <w:rPr>
            <w:noProof/>
            <w:webHidden/>
          </w:rPr>
          <w:instrText xml:space="preserve"> PAGEREF _Toc176875844 \h </w:instrText>
        </w:r>
        <w:r w:rsidR="00906891">
          <w:rPr>
            <w:noProof/>
            <w:webHidden/>
          </w:rPr>
        </w:r>
        <w:r w:rsidR="00906891">
          <w:rPr>
            <w:noProof/>
            <w:webHidden/>
          </w:rPr>
          <w:fldChar w:fldCharType="separate"/>
        </w:r>
        <w:r w:rsidR="00906891">
          <w:rPr>
            <w:noProof/>
            <w:webHidden/>
          </w:rPr>
          <w:t>139</w:t>
        </w:r>
        <w:r w:rsidR="00906891">
          <w:rPr>
            <w:noProof/>
            <w:webHidden/>
          </w:rPr>
          <w:fldChar w:fldCharType="end"/>
        </w:r>
      </w:hyperlink>
    </w:p>
    <w:p w14:paraId="2ABB31B8" w14:textId="292B6747"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45" w:history="1">
        <w:r w:rsidR="00906891" w:rsidRPr="007D6B24">
          <w:rPr>
            <w:rStyle w:val="Hyperlink"/>
            <w:noProof/>
          </w:rPr>
          <w:t>6.1.40 Obtain Lease</w:t>
        </w:r>
        <w:r w:rsidR="00906891">
          <w:rPr>
            <w:noProof/>
            <w:webHidden/>
          </w:rPr>
          <w:tab/>
        </w:r>
        <w:r w:rsidR="00906891">
          <w:rPr>
            <w:noProof/>
            <w:webHidden/>
          </w:rPr>
          <w:fldChar w:fldCharType="begin"/>
        </w:r>
        <w:r w:rsidR="00906891">
          <w:rPr>
            <w:noProof/>
            <w:webHidden/>
          </w:rPr>
          <w:instrText xml:space="preserve"> PAGEREF _Toc176875845 \h </w:instrText>
        </w:r>
        <w:r w:rsidR="00906891">
          <w:rPr>
            <w:noProof/>
            <w:webHidden/>
          </w:rPr>
        </w:r>
        <w:r w:rsidR="00906891">
          <w:rPr>
            <w:noProof/>
            <w:webHidden/>
          </w:rPr>
          <w:fldChar w:fldCharType="separate"/>
        </w:r>
        <w:r w:rsidR="00906891">
          <w:rPr>
            <w:noProof/>
            <w:webHidden/>
          </w:rPr>
          <w:t>139</w:t>
        </w:r>
        <w:r w:rsidR="00906891">
          <w:rPr>
            <w:noProof/>
            <w:webHidden/>
          </w:rPr>
          <w:fldChar w:fldCharType="end"/>
        </w:r>
      </w:hyperlink>
    </w:p>
    <w:p w14:paraId="6A6F2A65" w14:textId="1FA1E1DE"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46" w:history="1">
        <w:r w:rsidR="00906891" w:rsidRPr="007D6B24">
          <w:rPr>
            <w:rStyle w:val="Hyperlink"/>
            <w:noProof/>
          </w:rPr>
          <w:t>6.1.41 Ping</w:t>
        </w:r>
        <w:r w:rsidR="00906891">
          <w:rPr>
            <w:noProof/>
            <w:webHidden/>
          </w:rPr>
          <w:tab/>
        </w:r>
        <w:r w:rsidR="00906891">
          <w:rPr>
            <w:noProof/>
            <w:webHidden/>
          </w:rPr>
          <w:fldChar w:fldCharType="begin"/>
        </w:r>
        <w:r w:rsidR="00906891">
          <w:rPr>
            <w:noProof/>
            <w:webHidden/>
          </w:rPr>
          <w:instrText xml:space="preserve"> PAGEREF _Toc176875846 \h </w:instrText>
        </w:r>
        <w:r w:rsidR="00906891">
          <w:rPr>
            <w:noProof/>
            <w:webHidden/>
          </w:rPr>
        </w:r>
        <w:r w:rsidR="00906891">
          <w:rPr>
            <w:noProof/>
            <w:webHidden/>
          </w:rPr>
          <w:fldChar w:fldCharType="separate"/>
        </w:r>
        <w:r w:rsidR="00906891">
          <w:rPr>
            <w:noProof/>
            <w:webHidden/>
          </w:rPr>
          <w:t>140</w:t>
        </w:r>
        <w:r w:rsidR="00906891">
          <w:rPr>
            <w:noProof/>
            <w:webHidden/>
          </w:rPr>
          <w:fldChar w:fldCharType="end"/>
        </w:r>
      </w:hyperlink>
    </w:p>
    <w:p w14:paraId="45BA5AA1" w14:textId="2673EF29"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47" w:history="1">
        <w:r w:rsidR="00906891" w:rsidRPr="007D6B24">
          <w:rPr>
            <w:rStyle w:val="Hyperlink"/>
            <w:noProof/>
          </w:rPr>
          <w:t>6.1.42 PKCS#11</w:t>
        </w:r>
        <w:r w:rsidR="00906891">
          <w:rPr>
            <w:noProof/>
            <w:webHidden/>
          </w:rPr>
          <w:tab/>
        </w:r>
        <w:r w:rsidR="00906891">
          <w:rPr>
            <w:noProof/>
            <w:webHidden/>
          </w:rPr>
          <w:fldChar w:fldCharType="begin"/>
        </w:r>
        <w:r w:rsidR="00906891">
          <w:rPr>
            <w:noProof/>
            <w:webHidden/>
          </w:rPr>
          <w:instrText xml:space="preserve"> PAGEREF _Toc176875847 \h </w:instrText>
        </w:r>
        <w:r w:rsidR="00906891">
          <w:rPr>
            <w:noProof/>
            <w:webHidden/>
          </w:rPr>
        </w:r>
        <w:r w:rsidR="00906891">
          <w:rPr>
            <w:noProof/>
            <w:webHidden/>
          </w:rPr>
          <w:fldChar w:fldCharType="separate"/>
        </w:r>
        <w:r w:rsidR="00906891">
          <w:rPr>
            <w:noProof/>
            <w:webHidden/>
          </w:rPr>
          <w:t>141</w:t>
        </w:r>
        <w:r w:rsidR="00906891">
          <w:rPr>
            <w:noProof/>
            <w:webHidden/>
          </w:rPr>
          <w:fldChar w:fldCharType="end"/>
        </w:r>
      </w:hyperlink>
    </w:p>
    <w:p w14:paraId="1933A895" w14:textId="7F924D32"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48" w:history="1">
        <w:r w:rsidR="00906891" w:rsidRPr="007D6B24">
          <w:rPr>
            <w:rStyle w:val="Hyperlink"/>
            <w:noProof/>
          </w:rPr>
          <w:t>6.1.43 Poll</w:t>
        </w:r>
        <w:r w:rsidR="00906891">
          <w:rPr>
            <w:noProof/>
            <w:webHidden/>
          </w:rPr>
          <w:tab/>
        </w:r>
        <w:r w:rsidR="00906891">
          <w:rPr>
            <w:noProof/>
            <w:webHidden/>
          </w:rPr>
          <w:fldChar w:fldCharType="begin"/>
        </w:r>
        <w:r w:rsidR="00906891">
          <w:rPr>
            <w:noProof/>
            <w:webHidden/>
          </w:rPr>
          <w:instrText xml:space="preserve"> PAGEREF _Toc176875848 \h </w:instrText>
        </w:r>
        <w:r w:rsidR="00906891">
          <w:rPr>
            <w:noProof/>
            <w:webHidden/>
          </w:rPr>
        </w:r>
        <w:r w:rsidR="00906891">
          <w:rPr>
            <w:noProof/>
            <w:webHidden/>
          </w:rPr>
          <w:fldChar w:fldCharType="separate"/>
        </w:r>
        <w:r w:rsidR="00906891">
          <w:rPr>
            <w:noProof/>
            <w:webHidden/>
          </w:rPr>
          <w:t>142</w:t>
        </w:r>
        <w:r w:rsidR="00906891">
          <w:rPr>
            <w:noProof/>
            <w:webHidden/>
          </w:rPr>
          <w:fldChar w:fldCharType="end"/>
        </w:r>
      </w:hyperlink>
    </w:p>
    <w:p w14:paraId="6DD72AA7" w14:textId="0BD114E4"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49" w:history="1">
        <w:r w:rsidR="00906891" w:rsidRPr="007D6B24">
          <w:rPr>
            <w:rStyle w:val="Hyperlink"/>
            <w:noProof/>
          </w:rPr>
          <w:t>6.1.44 Process</w:t>
        </w:r>
        <w:r w:rsidR="00906891">
          <w:rPr>
            <w:noProof/>
            <w:webHidden/>
          </w:rPr>
          <w:tab/>
        </w:r>
        <w:r w:rsidR="00906891">
          <w:rPr>
            <w:noProof/>
            <w:webHidden/>
          </w:rPr>
          <w:fldChar w:fldCharType="begin"/>
        </w:r>
        <w:r w:rsidR="00906891">
          <w:rPr>
            <w:noProof/>
            <w:webHidden/>
          </w:rPr>
          <w:instrText xml:space="preserve"> PAGEREF _Toc176875849 \h </w:instrText>
        </w:r>
        <w:r w:rsidR="00906891">
          <w:rPr>
            <w:noProof/>
            <w:webHidden/>
          </w:rPr>
        </w:r>
        <w:r w:rsidR="00906891">
          <w:rPr>
            <w:noProof/>
            <w:webHidden/>
          </w:rPr>
          <w:fldChar w:fldCharType="separate"/>
        </w:r>
        <w:r w:rsidR="00906891">
          <w:rPr>
            <w:noProof/>
            <w:webHidden/>
          </w:rPr>
          <w:t>142</w:t>
        </w:r>
        <w:r w:rsidR="00906891">
          <w:rPr>
            <w:noProof/>
            <w:webHidden/>
          </w:rPr>
          <w:fldChar w:fldCharType="end"/>
        </w:r>
      </w:hyperlink>
    </w:p>
    <w:p w14:paraId="728C304B" w14:textId="18C473F7"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50" w:history="1">
        <w:r w:rsidR="00906891" w:rsidRPr="007D6B24">
          <w:rPr>
            <w:rStyle w:val="Hyperlink"/>
            <w:noProof/>
          </w:rPr>
          <w:t>6.1.45 Query</w:t>
        </w:r>
        <w:r w:rsidR="00906891">
          <w:rPr>
            <w:noProof/>
            <w:webHidden/>
          </w:rPr>
          <w:tab/>
        </w:r>
        <w:r w:rsidR="00906891">
          <w:rPr>
            <w:noProof/>
            <w:webHidden/>
          </w:rPr>
          <w:fldChar w:fldCharType="begin"/>
        </w:r>
        <w:r w:rsidR="00906891">
          <w:rPr>
            <w:noProof/>
            <w:webHidden/>
          </w:rPr>
          <w:instrText xml:space="preserve"> PAGEREF _Toc176875850 \h </w:instrText>
        </w:r>
        <w:r w:rsidR="00906891">
          <w:rPr>
            <w:noProof/>
            <w:webHidden/>
          </w:rPr>
        </w:r>
        <w:r w:rsidR="00906891">
          <w:rPr>
            <w:noProof/>
            <w:webHidden/>
          </w:rPr>
          <w:fldChar w:fldCharType="separate"/>
        </w:r>
        <w:r w:rsidR="00906891">
          <w:rPr>
            <w:noProof/>
            <w:webHidden/>
          </w:rPr>
          <w:t>143</w:t>
        </w:r>
        <w:r w:rsidR="00906891">
          <w:rPr>
            <w:noProof/>
            <w:webHidden/>
          </w:rPr>
          <w:fldChar w:fldCharType="end"/>
        </w:r>
      </w:hyperlink>
    </w:p>
    <w:p w14:paraId="07258F2E" w14:textId="7F7F2CB8"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51" w:history="1">
        <w:r w:rsidR="00906891" w:rsidRPr="007D6B24">
          <w:rPr>
            <w:rStyle w:val="Hyperlink"/>
            <w:noProof/>
          </w:rPr>
          <w:t>6.1.46 Query Asynchronous Requests</w:t>
        </w:r>
        <w:r w:rsidR="00906891">
          <w:rPr>
            <w:noProof/>
            <w:webHidden/>
          </w:rPr>
          <w:tab/>
        </w:r>
        <w:r w:rsidR="00906891">
          <w:rPr>
            <w:noProof/>
            <w:webHidden/>
          </w:rPr>
          <w:fldChar w:fldCharType="begin"/>
        </w:r>
        <w:r w:rsidR="00906891">
          <w:rPr>
            <w:noProof/>
            <w:webHidden/>
          </w:rPr>
          <w:instrText xml:space="preserve"> PAGEREF _Toc176875851 \h </w:instrText>
        </w:r>
        <w:r w:rsidR="00906891">
          <w:rPr>
            <w:noProof/>
            <w:webHidden/>
          </w:rPr>
        </w:r>
        <w:r w:rsidR="00906891">
          <w:rPr>
            <w:noProof/>
            <w:webHidden/>
          </w:rPr>
          <w:fldChar w:fldCharType="separate"/>
        </w:r>
        <w:r w:rsidR="00906891">
          <w:rPr>
            <w:noProof/>
            <w:webHidden/>
          </w:rPr>
          <w:t>146</w:t>
        </w:r>
        <w:r w:rsidR="00906891">
          <w:rPr>
            <w:noProof/>
            <w:webHidden/>
          </w:rPr>
          <w:fldChar w:fldCharType="end"/>
        </w:r>
      </w:hyperlink>
    </w:p>
    <w:p w14:paraId="46F29AC6" w14:textId="2D75F1A9"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52" w:history="1">
        <w:r w:rsidR="00906891" w:rsidRPr="007D6B24">
          <w:rPr>
            <w:rStyle w:val="Hyperlink"/>
            <w:noProof/>
          </w:rPr>
          <w:t>6.1.47 Recover</w:t>
        </w:r>
        <w:r w:rsidR="00906891">
          <w:rPr>
            <w:noProof/>
            <w:webHidden/>
          </w:rPr>
          <w:tab/>
        </w:r>
        <w:r w:rsidR="00906891">
          <w:rPr>
            <w:noProof/>
            <w:webHidden/>
          </w:rPr>
          <w:fldChar w:fldCharType="begin"/>
        </w:r>
        <w:r w:rsidR="00906891">
          <w:rPr>
            <w:noProof/>
            <w:webHidden/>
          </w:rPr>
          <w:instrText xml:space="preserve"> PAGEREF _Toc176875852 \h </w:instrText>
        </w:r>
        <w:r w:rsidR="00906891">
          <w:rPr>
            <w:noProof/>
            <w:webHidden/>
          </w:rPr>
        </w:r>
        <w:r w:rsidR="00906891">
          <w:rPr>
            <w:noProof/>
            <w:webHidden/>
          </w:rPr>
          <w:fldChar w:fldCharType="separate"/>
        </w:r>
        <w:r w:rsidR="00906891">
          <w:rPr>
            <w:noProof/>
            <w:webHidden/>
          </w:rPr>
          <w:t>147</w:t>
        </w:r>
        <w:r w:rsidR="00906891">
          <w:rPr>
            <w:noProof/>
            <w:webHidden/>
          </w:rPr>
          <w:fldChar w:fldCharType="end"/>
        </w:r>
      </w:hyperlink>
    </w:p>
    <w:p w14:paraId="64286735" w14:textId="1C627F71"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53" w:history="1">
        <w:r w:rsidR="00906891" w:rsidRPr="007D6B24">
          <w:rPr>
            <w:rStyle w:val="Hyperlink"/>
            <w:noProof/>
          </w:rPr>
          <w:t>6.1.48 Register</w:t>
        </w:r>
        <w:r w:rsidR="00906891">
          <w:rPr>
            <w:noProof/>
            <w:webHidden/>
          </w:rPr>
          <w:tab/>
        </w:r>
        <w:r w:rsidR="00906891">
          <w:rPr>
            <w:noProof/>
            <w:webHidden/>
          </w:rPr>
          <w:fldChar w:fldCharType="begin"/>
        </w:r>
        <w:r w:rsidR="00906891">
          <w:rPr>
            <w:noProof/>
            <w:webHidden/>
          </w:rPr>
          <w:instrText xml:space="preserve"> PAGEREF _Toc176875853 \h </w:instrText>
        </w:r>
        <w:r w:rsidR="00906891">
          <w:rPr>
            <w:noProof/>
            <w:webHidden/>
          </w:rPr>
        </w:r>
        <w:r w:rsidR="00906891">
          <w:rPr>
            <w:noProof/>
            <w:webHidden/>
          </w:rPr>
          <w:fldChar w:fldCharType="separate"/>
        </w:r>
        <w:r w:rsidR="00906891">
          <w:rPr>
            <w:noProof/>
            <w:webHidden/>
          </w:rPr>
          <w:t>147</w:t>
        </w:r>
        <w:r w:rsidR="00906891">
          <w:rPr>
            <w:noProof/>
            <w:webHidden/>
          </w:rPr>
          <w:fldChar w:fldCharType="end"/>
        </w:r>
      </w:hyperlink>
    </w:p>
    <w:p w14:paraId="7D0C4ED1" w14:textId="72CC752E"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54" w:history="1">
        <w:r w:rsidR="00906891" w:rsidRPr="007D6B24">
          <w:rPr>
            <w:rStyle w:val="Hyperlink"/>
            <w:noProof/>
          </w:rPr>
          <w:t>6.1.49 Revoke</w:t>
        </w:r>
        <w:r w:rsidR="00906891">
          <w:rPr>
            <w:noProof/>
            <w:webHidden/>
          </w:rPr>
          <w:tab/>
        </w:r>
        <w:r w:rsidR="00906891">
          <w:rPr>
            <w:noProof/>
            <w:webHidden/>
          </w:rPr>
          <w:fldChar w:fldCharType="begin"/>
        </w:r>
        <w:r w:rsidR="00906891">
          <w:rPr>
            <w:noProof/>
            <w:webHidden/>
          </w:rPr>
          <w:instrText xml:space="preserve"> PAGEREF _Toc176875854 \h </w:instrText>
        </w:r>
        <w:r w:rsidR="00906891">
          <w:rPr>
            <w:noProof/>
            <w:webHidden/>
          </w:rPr>
        </w:r>
        <w:r w:rsidR="00906891">
          <w:rPr>
            <w:noProof/>
            <w:webHidden/>
          </w:rPr>
          <w:fldChar w:fldCharType="separate"/>
        </w:r>
        <w:r w:rsidR="00906891">
          <w:rPr>
            <w:noProof/>
            <w:webHidden/>
          </w:rPr>
          <w:t>149</w:t>
        </w:r>
        <w:r w:rsidR="00906891">
          <w:rPr>
            <w:noProof/>
            <w:webHidden/>
          </w:rPr>
          <w:fldChar w:fldCharType="end"/>
        </w:r>
      </w:hyperlink>
    </w:p>
    <w:p w14:paraId="5C389DB6" w14:textId="6ABAB5E4"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55" w:history="1">
        <w:r w:rsidR="00906891" w:rsidRPr="007D6B24">
          <w:rPr>
            <w:rStyle w:val="Hyperlink"/>
            <w:noProof/>
          </w:rPr>
          <w:t>6.1.50 Re-certify</w:t>
        </w:r>
        <w:r w:rsidR="00906891">
          <w:rPr>
            <w:noProof/>
            <w:webHidden/>
          </w:rPr>
          <w:tab/>
        </w:r>
        <w:r w:rsidR="00906891">
          <w:rPr>
            <w:noProof/>
            <w:webHidden/>
          </w:rPr>
          <w:fldChar w:fldCharType="begin"/>
        </w:r>
        <w:r w:rsidR="00906891">
          <w:rPr>
            <w:noProof/>
            <w:webHidden/>
          </w:rPr>
          <w:instrText xml:space="preserve"> PAGEREF _Toc176875855 \h </w:instrText>
        </w:r>
        <w:r w:rsidR="00906891">
          <w:rPr>
            <w:noProof/>
            <w:webHidden/>
          </w:rPr>
        </w:r>
        <w:r w:rsidR="00906891">
          <w:rPr>
            <w:noProof/>
            <w:webHidden/>
          </w:rPr>
          <w:fldChar w:fldCharType="separate"/>
        </w:r>
        <w:r w:rsidR="00906891">
          <w:rPr>
            <w:noProof/>
            <w:webHidden/>
          </w:rPr>
          <w:t>150</w:t>
        </w:r>
        <w:r w:rsidR="00906891">
          <w:rPr>
            <w:noProof/>
            <w:webHidden/>
          </w:rPr>
          <w:fldChar w:fldCharType="end"/>
        </w:r>
      </w:hyperlink>
    </w:p>
    <w:p w14:paraId="03073DA4" w14:textId="7599964E"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56" w:history="1">
        <w:r w:rsidR="00906891" w:rsidRPr="007D6B24">
          <w:rPr>
            <w:rStyle w:val="Hyperlink"/>
            <w:noProof/>
          </w:rPr>
          <w:t>6.1.51 Re-key</w:t>
        </w:r>
        <w:r w:rsidR="00906891">
          <w:rPr>
            <w:noProof/>
            <w:webHidden/>
          </w:rPr>
          <w:tab/>
        </w:r>
        <w:r w:rsidR="00906891">
          <w:rPr>
            <w:noProof/>
            <w:webHidden/>
          </w:rPr>
          <w:fldChar w:fldCharType="begin"/>
        </w:r>
        <w:r w:rsidR="00906891">
          <w:rPr>
            <w:noProof/>
            <w:webHidden/>
          </w:rPr>
          <w:instrText xml:space="preserve"> PAGEREF _Toc176875856 \h </w:instrText>
        </w:r>
        <w:r w:rsidR="00906891">
          <w:rPr>
            <w:noProof/>
            <w:webHidden/>
          </w:rPr>
        </w:r>
        <w:r w:rsidR="00906891">
          <w:rPr>
            <w:noProof/>
            <w:webHidden/>
          </w:rPr>
          <w:fldChar w:fldCharType="separate"/>
        </w:r>
        <w:r w:rsidR="00906891">
          <w:rPr>
            <w:noProof/>
            <w:webHidden/>
          </w:rPr>
          <w:t>151</w:t>
        </w:r>
        <w:r w:rsidR="00906891">
          <w:rPr>
            <w:noProof/>
            <w:webHidden/>
          </w:rPr>
          <w:fldChar w:fldCharType="end"/>
        </w:r>
      </w:hyperlink>
    </w:p>
    <w:p w14:paraId="47D46CFB" w14:textId="42A36FB2"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57" w:history="1">
        <w:r w:rsidR="00906891" w:rsidRPr="007D6B24">
          <w:rPr>
            <w:rStyle w:val="Hyperlink"/>
            <w:noProof/>
          </w:rPr>
          <w:t>6.1.52 Re-key Key Pair</w:t>
        </w:r>
        <w:r w:rsidR="00906891">
          <w:rPr>
            <w:noProof/>
            <w:webHidden/>
          </w:rPr>
          <w:tab/>
        </w:r>
        <w:r w:rsidR="00906891">
          <w:rPr>
            <w:noProof/>
            <w:webHidden/>
          </w:rPr>
          <w:fldChar w:fldCharType="begin"/>
        </w:r>
        <w:r w:rsidR="00906891">
          <w:rPr>
            <w:noProof/>
            <w:webHidden/>
          </w:rPr>
          <w:instrText xml:space="preserve"> PAGEREF _Toc176875857 \h </w:instrText>
        </w:r>
        <w:r w:rsidR="00906891">
          <w:rPr>
            <w:noProof/>
            <w:webHidden/>
          </w:rPr>
        </w:r>
        <w:r w:rsidR="00906891">
          <w:rPr>
            <w:noProof/>
            <w:webHidden/>
          </w:rPr>
          <w:fldChar w:fldCharType="separate"/>
        </w:r>
        <w:r w:rsidR="00906891">
          <w:rPr>
            <w:noProof/>
            <w:webHidden/>
          </w:rPr>
          <w:t>153</w:t>
        </w:r>
        <w:r w:rsidR="00906891">
          <w:rPr>
            <w:noProof/>
            <w:webHidden/>
          </w:rPr>
          <w:fldChar w:fldCharType="end"/>
        </w:r>
      </w:hyperlink>
    </w:p>
    <w:p w14:paraId="3B65C010" w14:textId="18AC14D1"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58" w:history="1">
        <w:r w:rsidR="00906891" w:rsidRPr="007D6B24">
          <w:rPr>
            <w:rStyle w:val="Hyperlink"/>
            <w:noProof/>
          </w:rPr>
          <w:t>6.1.53 Re-Provision</w:t>
        </w:r>
        <w:r w:rsidR="00906891">
          <w:rPr>
            <w:noProof/>
            <w:webHidden/>
          </w:rPr>
          <w:tab/>
        </w:r>
        <w:r w:rsidR="00906891">
          <w:rPr>
            <w:noProof/>
            <w:webHidden/>
          </w:rPr>
          <w:fldChar w:fldCharType="begin"/>
        </w:r>
        <w:r w:rsidR="00906891">
          <w:rPr>
            <w:noProof/>
            <w:webHidden/>
          </w:rPr>
          <w:instrText xml:space="preserve"> PAGEREF _Toc176875858 \h </w:instrText>
        </w:r>
        <w:r w:rsidR="00906891">
          <w:rPr>
            <w:noProof/>
            <w:webHidden/>
          </w:rPr>
        </w:r>
        <w:r w:rsidR="00906891">
          <w:rPr>
            <w:noProof/>
            <w:webHidden/>
          </w:rPr>
          <w:fldChar w:fldCharType="separate"/>
        </w:r>
        <w:r w:rsidR="00906891">
          <w:rPr>
            <w:noProof/>
            <w:webHidden/>
          </w:rPr>
          <w:t>156</w:t>
        </w:r>
        <w:r w:rsidR="00906891">
          <w:rPr>
            <w:noProof/>
            <w:webHidden/>
          </w:rPr>
          <w:fldChar w:fldCharType="end"/>
        </w:r>
      </w:hyperlink>
    </w:p>
    <w:p w14:paraId="4985FF5A" w14:textId="79287BFD"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59" w:history="1">
        <w:r w:rsidR="00906891" w:rsidRPr="007D6B24">
          <w:rPr>
            <w:rStyle w:val="Hyperlink"/>
            <w:noProof/>
          </w:rPr>
          <w:t>6.1.54 RNG Retrieve</w:t>
        </w:r>
        <w:r w:rsidR="00906891">
          <w:rPr>
            <w:noProof/>
            <w:webHidden/>
          </w:rPr>
          <w:tab/>
        </w:r>
        <w:r w:rsidR="00906891">
          <w:rPr>
            <w:noProof/>
            <w:webHidden/>
          </w:rPr>
          <w:fldChar w:fldCharType="begin"/>
        </w:r>
        <w:r w:rsidR="00906891">
          <w:rPr>
            <w:noProof/>
            <w:webHidden/>
          </w:rPr>
          <w:instrText xml:space="preserve"> PAGEREF _Toc176875859 \h </w:instrText>
        </w:r>
        <w:r w:rsidR="00906891">
          <w:rPr>
            <w:noProof/>
            <w:webHidden/>
          </w:rPr>
        </w:r>
        <w:r w:rsidR="00906891">
          <w:rPr>
            <w:noProof/>
            <w:webHidden/>
          </w:rPr>
          <w:fldChar w:fldCharType="separate"/>
        </w:r>
        <w:r w:rsidR="00906891">
          <w:rPr>
            <w:noProof/>
            <w:webHidden/>
          </w:rPr>
          <w:t>157</w:t>
        </w:r>
        <w:r w:rsidR="00906891">
          <w:rPr>
            <w:noProof/>
            <w:webHidden/>
          </w:rPr>
          <w:fldChar w:fldCharType="end"/>
        </w:r>
      </w:hyperlink>
    </w:p>
    <w:p w14:paraId="34A1FBDC" w14:textId="43C6E3A3"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60" w:history="1">
        <w:r w:rsidR="00906891" w:rsidRPr="007D6B24">
          <w:rPr>
            <w:rStyle w:val="Hyperlink"/>
            <w:noProof/>
          </w:rPr>
          <w:t>6.1.55 RNG Seed</w:t>
        </w:r>
        <w:r w:rsidR="00906891">
          <w:rPr>
            <w:noProof/>
            <w:webHidden/>
          </w:rPr>
          <w:tab/>
        </w:r>
        <w:r w:rsidR="00906891">
          <w:rPr>
            <w:noProof/>
            <w:webHidden/>
          </w:rPr>
          <w:fldChar w:fldCharType="begin"/>
        </w:r>
        <w:r w:rsidR="00906891">
          <w:rPr>
            <w:noProof/>
            <w:webHidden/>
          </w:rPr>
          <w:instrText xml:space="preserve"> PAGEREF _Toc176875860 \h </w:instrText>
        </w:r>
        <w:r w:rsidR="00906891">
          <w:rPr>
            <w:noProof/>
            <w:webHidden/>
          </w:rPr>
        </w:r>
        <w:r w:rsidR="00906891">
          <w:rPr>
            <w:noProof/>
            <w:webHidden/>
          </w:rPr>
          <w:fldChar w:fldCharType="separate"/>
        </w:r>
        <w:r w:rsidR="00906891">
          <w:rPr>
            <w:noProof/>
            <w:webHidden/>
          </w:rPr>
          <w:t>157</w:t>
        </w:r>
        <w:r w:rsidR="00906891">
          <w:rPr>
            <w:noProof/>
            <w:webHidden/>
          </w:rPr>
          <w:fldChar w:fldCharType="end"/>
        </w:r>
      </w:hyperlink>
    </w:p>
    <w:p w14:paraId="4547EA6F" w14:textId="3C483576"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61" w:history="1">
        <w:r w:rsidR="00906891" w:rsidRPr="007D6B24">
          <w:rPr>
            <w:rStyle w:val="Hyperlink"/>
            <w:noProof/>
          </w:rPr>
          <w:t>6.1.56 Set Attribute</w:t>
        </w:r>
        <w:r w:rsidR="00906891">
          <w:rPr>
            <w:noProof/>
            <w:webHidden/>
          </w:rPr>
          <w:tab/>
        </w:r>
        <w:r w:rsidR="00906891">
          <w:rPr>
            <w:noProof/>
            <w:webHidden/>
          </w:rPr>
          <w:fldChar w:fldCharType="begin"/>
        </w:r>
        <w:r w:rsidR="00906891">
          <w:rPr>
            <w:noProof/>
            <w:webHidden/>
          </w:rPr>
          <w:instrText xml:space="preserve"> PAGEREF _Toc176875861 \h </w:instrText>
        </w:r>
        <w:r w:rsidR="00906891">
          <w:rPr>
            <w:noProof/>
            <w:webHidden/>
          </w:rPr>
        </w:r>
        <w:r w:rsidR="00906891">
          <w:rPr>
            <w:noProof/>
            <w:webHidden/>
          </w:rPr>
          <w:fldChar w:fldCharType="separate"/>
        </w:r>
        <w:r w:rsidR="00906891">
          <w:rPr>
            <w:noProof/>
            <w:webHidden/>
          </w:rPr>
          <w:t>158</w:t>
        </w:r>
        <w:r w:rsidR="00906891">
          <w:rPr>
            <w:noProof/>
            <w:webHidden/>
          </w:rPr>
          <w:fldChar w:fldCharType="end"/>
        </w:r>
      </w:hyperlink>
    </w:p>
    <w:p w14:paraId="72F9710C" w14:textId="1736EFE9"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62" w:history="1">
        <w:r w:rsidR="00906891" w:rsidRPr="007D6B24">
          <w:rPr>
            <w:rStyle w:val="Hyperlink"/>
            <w:noProof/>
          </w:rPr>
          <w:t>6.1.57 Set Constraints</w:t>
        </w:r>
        <w:r w:rsidR="00906891">
          <w:rPr>
            <w:noProof/>
            <w:webHidden/>
          </w:rPr>
          <w:tab/>
        </w:r>
        <w:r w:rsidR="00906891">
          <w:rPr>
            <w:noProof/>
            <w:webHidden/>
          </w:rPr>
          <w:fldChar w:fldCharType="begin"/>
        </w:r>
        <w:r w:rsidR="00906891">
          <w:rPr>
            <w:noProof/>
            <w:webHidden/>
          </w:rPr>
          <w:instrText xml:space="preserve"> PAGEREF _Toc176875862 \h </w:instrText>
        </w:r>
        <w:r w:rsidR="00906891">
          <w:rPr>
            <w:noProof/>
            <w:webHidden/>
          </w:rPr>
        </w:r>
        <w:r w:rsidR="00906891">
          <w:rPr>
            <w:noProof/>
            <w:webHidden/>
          </w:rPr>
          <w:fldChar w:fldCharType="separate"/>
        </w:r>
        <w:r w:rsidR="00906891">
          <w:rPr>
            <w:noProof/>
            <w:webHidden/>
          </w:rPr>
          <w:t>159</w:t>
        </w:r>
        <w:r w:rsidR="00906891">
          <w:rPr>
            <w:noProof/>
            <w:webHidden/>
          </w:rPr>
          <w:fldChar w:fldCharType="end"/>
        </w:r>
      </w:hyperlink>
    </w:p>
    <w:p w14:paraId="6672D98F" w14:textId="222EDAC9"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63" w:history="1">
        <w:r w:rsidR="00906891" w:rsidRPr="007D6B24">
          <w:rPr>
            <w:rStyle w:val="Hyperlink"/>
            <w:noProof/>
          </w:rPr>
          <w:t>6.1.58 Set Defaults</w:t>
        </w:r>
        <w:r w:rsidR="00906891">
          <w:rPr>
            <w:noProof/>
            <w:webHidden/>
          </w:rPr>
          <w:tab/>
        </w:r>
        <w:r w:rsidR="00906891">
          <w:rPr>
            <w:noProof/>
            <w:webHidden/>
          </w:rPr>
          <w:fldChar w:fldCharType="begin"/>
        </w:r>
        <w:r w:rsidR="00906891">
          <w:rPr>
            <w:noProof/>
            <w:webHidden/>
          </w:rPr>
          <w:instrText xml:space="preserve"> PAGEREF _Toc176875863 \h </w:instrText>
        </w:r>
        <w:r w:rsidR="00906891">
          <w:rPr>
            <w:noProof/>
            <w:webHidden/>
          </w:rPr>
        </w:r>
        <w:r w:rsidR="00906891">
          <w:rPr>
            <w:noProof/>
            <w:webHidden/>
          </w:rPr>
          <w:fldChar w:fldCharType="separate"/>
        </w:r>
        <w:r w:rsidR="00906891">
          <w:rPr>
            <w:noProof/>
            <w:webHidden/>
          </w:rPr>
          <w:t>159</w:t>
        </w:r>
        <w:r w:rsidR="00906891">
          <w:rPr>
            <w:noProof/>
            <w:webHidden/>
          </w:rPr>
          <w:fldChar w:fldCharType="end"/>
        </w:r>
      </w:hyperlink>
    </w:p>
    <w:p w14:paraId="5F113B0F" w14:textId="3EE9F26E"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64" w:history="1">
        <w:r w:rsidR="00906891" w:rsidRPr="007D6B24">
          <w:rPr>
            <w:rStyle w:val="Hyperlink"/>
            <w:noProof/>
          </w:rPr>
          <w:t>6.1.59 Set Endpoint Role</w:t>
        </w:r>
        <w:r w:rsidR="00906891">
          <w:rPr>
            <w:noProof/>
            <w:webHidden/>
          </w:rPr>
          <w:tab/>
        </w:r>
        <w:r w:rsidR="00906891">
          <w:rPr>
            <w:noProof/>
            <w:webHidden/>
          </w:rPr>
          <w:fldChar w:fldCharType="begin"/>
        </w:r>
        <w:r w:rsidR="00906891">
          <w:rPr>
            <w:noProof/>
            <w:webHidden/>
          </w:rPr>
          <w:instrText xml:space="preserve"> PAGEREF _Toc176875864 \h </w:instrText>
        </w:r>
        <w:r w:rsidR="00906891">
          <w:rPr>
            <w:noProof/>
            <w:webHidden/>
          </w:rPr>
        </w:r>
        <w:r w:rsidR="00906891">
          <w:rPr>
            <w:noProof/>
            <w:webHidden/>
          </w:rPr>
          <w:fldChar w:fldCharType="separate"/>
        </w:r>
        <w:r w:rsidR="00906891">
          <w:rPr>
            <w:noProof/>
            <w:webHidden/>
          </w:rPr>
          <w:t>160</w:t>
        </w:r>
        <w:r w:rsidR="00906891">
          <w:rPr>
            <w:noProof/>
            <w:webHidden/>
          </w:rPr>
          <w:fldChar w:fldCharType="end"/>
        </w:r>
      </w:hyperlink>
    </w:p>
    <w:p w14:paraId="33138ECF" w14:textId="7A1BDE6F"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65" w:history="1">
        <w:r w:rsidR="00906891" w:rsidRPr="007D6B24">
          <w:rPr>
            <w:rStyle w:val="Hyperlink"/>
            <w:noProof/>
          </w:rPr>
          <w:t>6.1.60 Sign</w:t>
        </w:r>
        <w:r w:rsidR="00906891">
          <w:rPr>
            <w:noProof/>
            <w:webHidden/>
          </w:rPr>
          <w:tab/>
        </w:r>
        <w:r w:rsidR="00906891">
          <w:rPr>
            <w:noProof/>
            <w:webHidden/>
          </w:rPr>
          <w:fldChar w:fldCharType="begin"/>
        </w:r>
        <w:r w:rsidR="00906891">
          <w:rPr>
            <w:noProof/>
            <w:webHidden/>
          </w:rPr>
          <w:instrText xml:space="preserve"> PAGEREF _Toc176875865 \h </w:instrText>
        </w:r>
        <w:r w:rsidR="00906891">
          <w:rPr>
            <w:noProof/>
            <w:webHidden/>
          </w:rPr>
        </w:r>
        <w:r w:rsidR="00906891">
          <w:rPr>
            <w:noProof/>
            <w:webHidden/>
          </w:rPr>
          <w:fldChar w:fldCharType="separate"/>
        </w:r>
        <w:r w:rsidR="00906891">
          <w:rPr>
            <w:noProof/>
            <w:webHidden/>
          </w:rPr>
          <w:t>161</w:t>
        </w:r>
        <w:r w:rsidR="00906891">
          <w:rPr>
            <w:noProof/>
            <w:webHidden/>
          </w:rPr>
          <w:fldChar w:fldCharType="end"/>
        </w:r>
      </w:hyperlink>
    </w:p>
    <w:p w14:paraId="105A654E" w14:textId="659917B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66" w:history="1">
        <w:r w:rsidR="00906891" w:rsidRPr="007D6B24">
          <w:rPr>
            <w:rStyle w:val="Hyperlink"/>
            <w:noProof/>
          </w:rPr>
          <w:t>6.1.61 Signature Verify</w:t>
        </w:r>
        <w:r w:rsidR="00906891">
          <w:rPr>
            <w:noProof/>
            <w:webHidden/>
          </w:rPr>
          <w:tab/>
        </w:r>
        <w:r w:rsidR="00906891">
          <w:rPr>
            <w:noProof/>
            <w:webHidden/>
          </w:rPr>
          <w:fldChar w:fldCharType="begin"/>
        </w:r>
        <w:r w:rsidR="00906891">
          <w:rPr>
            <w:noProof/>
            <w:webHidden/>
          </w:rPr>
          <w:instrText xml:space="preserve"> PAGEREF _Toc176875866 \h </w:instrText>
        </w:r>
        <w:r w:rsidR="00906891">
          <w:rPr>
            <w:noProof/>
            <w:webHidden/>
          </w:rPr>
        </w:r>
        <w:r w:rsidR="00906891">
          <w:rPr>
            <w:noProof/>
            <w:webHidden/>
          </w:rPr>
          <w:fldChar w:fldCharType="separate"/>
        </w:r>
        <w:r w:rsidR="00906891">
          <w:rPr>
            <w:noProof/>
            <w:webHidden/>
          </w:rPr>
          <w:t>162</w:t>
        </w:r>
        <w:r w:rsidR="00906891">
          <w:rPr>
            <w:noProof/>
            <w:webHidden/>
          </w:rPr>
          <w:fldChar w:fldCharType="end"/>
        </w:r>
      </w:hyperlink>
    </w:p>
    <w:p w14:paraId="76ED2D76" w14:textId="110D751D"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67" w:history="1">
        <w:r w:rsidR="00906891" w:rsidRPr="007D6B24">
          <w:rPr>
            <w:rStyle w:val="Hyperlink"/>
            <w:noProof/>
          </w:rPr>
          <w:t>6.1.62 Validate</w:t>
        </w:r>
        <w:r w:rsidR="00906891">
          <w:rPr>
            <w:noProof/>
            <w:webHidden/>
          </w:rPr>
          <w:tab/>
        </w:r>
        <w:r w:rsidR="00906891">
          <w:rPr>
            <w:noProof/>
            <w:webHidden/>
          </w:rPr>
          <w:fldChar w:fldCharType="begin"/>
        </w:r>
        <w:r w:rsidR="00906891">
          <w:rPr>
            <w:noProof/>
            <w:webHidden/>
          </w:rPr>
          <w:instrText xml:space="preserve"> PAGEREF _Toc176875867 \h </w:instrText>
        </w:r>
        <w:r w:rsidR="00906891">
          <w:rPr>
            <w:noProof/>
            <w:webHidden/>
          </w:rPr>
        </w:r>
        <w:r w:rsidR="00906891">
          <w:rPr>
            <w:noProof/>
            <w:webHidden/>
          </w:rPr>
          <w:fldChar w:fldCharType="separate"/>
        </w:r>
        <w:r w:rsidR="00906891">
          <w:rPr>
            <w:noProof/>
            <w:webHidden/>
          </w:rPr>
          <w:t>164</w:t>
        </w:r>
        <w:r w:rsidR="00906891">
          <w:rPr>
            <w:noProof/>
            <w:webHidden/>
          </w:rPr>
          <w:fldChar w:fldCharType="end"/>
        </w:r>
      </w:hyperlink>
    </w:p>
    <w:p w14:paraId="03F5F6B1" w14:textId="399395F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68" w:history="1">
        <w:r w:rsidR="00906891" w:rsidRPr="007D6B24">
          <w:rPr>
            <w:rStyle w:val="Hyperlink"/>
            <w:noProof/>
          </w:rPr>
          <w:t>6.2 Server-to-Client Operations</w:t>
        </w:r>
        <w:r w:rsidR="00906891">
          <w:rPr>
            <w:noProof/>
            <w:webHidden/>
          </w:rPr>
          <w:tab/>
        </w:r>
        <w:r w:rsidR="00906891">
          <w:rPr>
            <w:noProof/>
            <w:webHidden/>
          </w:rPr>
          <w:fldChar w:fldCharType="begin"/>
        </w:r>
        <w:r w:rsidR="00906891">
          <w:rPr>
            <w:noProof/>
            <w:webHidden/>
          </w:rPr>
          <w:instrText xml:space="preserve"> PAGEREF _Toc176875868 \h </w:instrText>
        </w:r>
        <w:r w:rsidR="00906891">
          <w:rPr>
            <w:noProof/>
            <w:webHidden/>
          </w:rPr>
        </w:r>
        <w:r w:rsidR="00906891">
          <w:rPr>
            <w:noProof/>
            <w:webHidden/>
          </w:rPr>
          <w:fldChar w:fldCharType="separate"/>
        </w:r>
        <w:r w:rsidR="00906891">
          <w:rPr>
            <w:noProof/>
            <w:webHidden/>
          </w:rPr>
          <w:t>165</w:t>
        </w:r>
        <w:r w:rsidR="00906891">
          <w:rPr>
            <w:noProof/>
            <w:webHidden/>
          </w:rPr>
          <w:fldChar w:fldCharType="end"/>
        </w:r>
      </w:hyperlink>
    </w:p>
    <w:p w14:paraId="0E058A4B" w14:textId="7D765FDA"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69" w:history="1">
        <w:r w:rsidR="00906891" w:rsidRPr="007D6B24">
          <w:rPr>
            <w:rStyle w:val="Hyperlink"/>
            <w:noProof/>
          </w:rPr>
          <w:t>6.2.1 Discover Versions</w:t>
        </w:r>
        <w:r w:rsidR="00906891">
          <w:rPr>
            <w:noProof/>
            <w:webHidden/>
          </w:rPr>
          <w:tab/>
        </w:r>
        <w:r w:rsidR="00906891">
          <w:rPr>
            <w:noProof/>
            <w:webHidden/>
          </w:rPr>
          <w:fldChar w:fldCharType="begin"/>
        </w:r>
        <w:r w:rsidR="00906891">
          <w:rPr>
            <w:noProof/>
            <w:webHidden/>
          </w:rPr>
          <w:instrText xml:space="preserve"> PAGEREF _Toc176875869 \h </w:instrText>
        </w:r>
        <w:r w:rsidR="00906891">
          <w:rPr>
            <w:noProof/>
            <w:webHidden/>
          </w:rPr>
        </w:r>
        <w:r w:rsidR="00906891">
          <w:rPr>
            <w:noProof/>
            <w:webHidden/>
          </w:rPr>
          <w:fldChar w:fldCharType="separate"/>
        </w:r>
        <w:r w:rsidR="00906891">
          <w:rPr>
            <w:noProof/>
            <w:webHidden/>
          </w:rPr>
          <w:t>165</w:t>
        </w:r>
        <w:r w:rsidR="00906891">
          <w:rPr>
            <w:noProof/>
            <w:webHidden/>
          </w:rPr>
          <w:fldChar w:fldCharType="end"/>
        </w:r>
      </w:hyperlink>
    </w:p>
    <w:p w14:paraId="0597163F" w14:textId="3D4BEDFE"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70" w:history="1">
        <w:r w:rsidR="00906891" w:rsidRPr="007D6B24">
          <w:rPr>
            <w:rStyle w:val="Hyperlink"/>
            <w:noProof/>
          </w:rPr>
          <w:t>6.2.2 Notify</w:t>
        </w:r>
        <w:r w:rsidR="00906891">
          <w:rPr>
            <w:noProof/>
            <w:webHidden/>
          </w:rPr>
          <w:tab/>
        </w:r>
        <w:r w:rsidR="00906891">
          <w:rPr>
            <w:noProof/>
            <w:webHidden/>
          </w:rPr>
          <w:fldChar w:fldCharType="begin"/>
        </w:r>
        <w:r w:rsidR="00906891">
          <w:rPr>
            <w:noProof/>
            <w:webHidden/>
          </w:rPr>
          <w:instrText xml:space="preserve"> PAGEREF _Toc176875870 \h </w:instrText>
        </w:r>
        <w:r w:rsidR="00906891">
          <w:rPr>
            <w:noProof/>
            <w:webHidden/>
          </w:rPr>
        </w:r>
        <w:r w:rsidR="00906891">
          <w:rPr>
            <w:noProof/>
            <w:webHidden/>
          </w:rPr>
          <w:fldChar w:fldCharType="separate"/>
        </w:r>
        <w:r w:rsidR="00906891">
          <w:rPr>
            <w:noProof/>
            <w:webHidden/>
          </w:rPr>
          <w:t>166</w:t>
        </w:r>
        <w:r w:rsidR="00906891">
          <w:rPr>
            <w:noProof/>
            <w:webHidden/>
          </w:rPr>
          <w:fldChar w:fldCharType="end"/>
        </w:r>
      </w:hyperlink>
    </w:p>
    <w:p w14:paraId="103D2ECE" w14:textId="0EC1D51B"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71" w:history="1">
        <w:r w:rsidR="00906891" w:rsidRPr="007D6B24">
          <w:rPr>
            <w:rStyle w:val="Hyperlink"/>
            <w:noProof/>
          </w:rPr>
          <w:t>6.2.3 Put</w:t>
        </w:r>
        <w:r w:rsidR="00906891">
          <w:rPr>
            <w:noProof/>
            <w:webHidden/>
          </w:rPr>
          <w:tab/>
        </w:r>
        <w:r w:rsidR="00906891">
          <w:rPr>
            <w:noProof/>
            <w:webHidden/>
          </w:rPr>
          <w:fldChar w:fldCharType="begin"/>
        </w:r>
        <w:r w:rsidR="00906891">
          <w:rPr>
            <w:noProof/>
            <w:webHidden/>
          </w:rPr>
          <w:instrText xml:space="preserve"> PAGEREF _Toc176875871 \h </w:instrText>
        </w:r>
        <w:r w:rsidR="00906891">
          <w:rPr>
            <w:noProof/>
            <w:webHidden/>
          </w:rPr>
        </w:r>
        <w:r w:rsidR="00906891">
          <w:rPr>
            <w:noProof/>
            <w:webHidden/>
          </w:rPr>
          <w:fldChar w:fldCharType="separate"/>
        </w:r>
        <w:r w:rsidR="00906891">
          <w:rPr>
            <w:noProof/>
            <w:webHidden/>
          </w:rPr>
          <w:t>167</w:t>
        </w:r>
        <w:r w:rsidR="00906891">
          <w:rPr>
            <w:noProof/>
            <w:webHidden/>
          </w:rPr>
          <w:fldChar w:fldCharType="end"/>
        </w:r>
      </w:hyperlink>
    </w:p>
    <w:p w14:paraId="163945FE" w14:textId="2FE0297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72" w:history="1">
        <w:r w:rsidR="00906891" w:rsidRPr="007D6B24">
          <w:rPr>
            <w:rStyle w:val="Hyperlink"/>
            <w:noProof/>
          </w:rPr>
          <w:t>6.2.4 Query</w:t>
        </w:r>
        <w:r w:rsidR="00906891">
          <w:rPr>
            <w:noProof/>
            <w:webHidden/>
          </w:rPr>
          <w:tab/>
        </w:r>
        <w:r w:rsidR="00906891">
          <w:rPr>
            <w:noProof/>
            <w:webHidden/>
          </w:rPr>
          <w:fldChar w:fldCharType="begin"/>
        </w:r>
        <w:r w:rsidR="00906891">
          <w:rPr>
            <w:noProof/>
            <w:webHidden/>
          </w:rPr>
          <w:instrText xml:space="preserve"> PAGEREF _Toc176875872 \h </w:instrText>
        </w:r>
        <w:r w:rsidR="00906891">
          <w:rPr>
            <w:noProof/>
            <w:webHidden/>
          </w:rPr>
        </w:r>
        <w:r w:rsidR="00906891">
          <w:rPr>
            <w:noProof/>
            <w:webHidden/>
          </w:rPr>
          <w:fldChar w:fldCharType="separate"/>
        </w:r>
        <w:r w:rsidR="00906891">
          <w:rPr>
            <w:noProof/>
            <w:webHidden/>
          </w:rPr>
          <w:t>168</w:t>
        </w:r>
        <w:r w:rsidR="00906891">
          <w:rPr>
            <w:noProof/>
            <w:webHidden/>
          </w:rPr>
          <w:fldChar w:fldCharType="end"/>
        </w:r>
      </w:hyperlink>
    </w:p>
    <w:p w14:paraId="2E3EDABF" w14:textId="386D8387"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73" w:history="1">
        <w:r w:rsidR="00906891" w:rsidRPr="007D6B24">
          <w:rPr>
            <w:rStyle w:val="Hyperlink"/>
            <w:noProof/>
          </w:rPr>
          <w:t>6.2.5 Set Endpoint Role</w:t>
        </w:r>
        <w:r w:rsidR="00906891">
          <w:rPr>
            <w:noProof/>
            <w:webHidden/>
          </w:rPr>
          <w:tab/>
        </w:r>
        <w:r w:rsidR="00906891">
          <w:rPr>
            <w:noProof/>
            <w:webHidden/>
          </w:rPr>
          <w:fldChar w:fldCharType="begin"/>
        </w:r>
        <w:r w:rsidR="00906891">
          <w:rPr>
            <w:noProof/>
            <w:webHidden/>
          </w:rPr>
          <w:instrText xml:space="preserve"> PAGEREF _Toc176875873 \h </w:instrText>
        </w:r>
        <w:r w:rsidR="00906891">
          <w:rPr>
            <w:noProof/>
            <w:webHidden/>
          </w:rPr>
        </w:r>
        <w:r w:rsidR="00906891">
          <w:rPr>
            <w:noProof/>
            <w:webHidden/>
          </w:rPr>
          <w:fldChar w:fldCharType="separate"/>
        </w:r>
        <w:r w:rsidR="00906891">
          <w:rPr>
            <w:noProof/>
            <w:webHidden/>
          </w:rPr>
          <w:t>170</w:t>
        </w:r>
        <w:r w:rsidR="00906891">
          <w:rPr>
            <w:noProof/>
            <w:webHidden/>
          </w:rPr>
          <w:fldChar w:fldCharType="end"/>
        </w:r>
      </w:hyperlink>
    </w:p>
    <w:p w14:paraId="3C5A9114" w14:textId="7064EA75" w:rsidR="00906891"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874" w:history="1">
        <w:r w:rsidR="00906891" w:rsidRPr="007D6B24">
          <w:rPr>
            <w:rStyle w:val="Hyperlink"/>
            <w:noProof/>
          </w:rPr>
          <w:t>7</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rPr>
          <w:t>Operations Data Structures</w:t>
        </w:r>
        <w:r w:rsidR="00906891">
          <w:rPr>
            <w:noProof/>
            <w:webHidden/>
          </w:rPr>
          <w:tab/>
        </w:r>
        <w:r w:rsidR="00906891">
          <w:rPr>
            <w:noProof/>
            <w:webHidden/>
          </w:rPr>
          <w:fldChar w:fldCharType="begin"/>
        </w:r>
        <w:r w:rsidR="00906891">
          <w:rPr>
            <w:noProof/>
            <w:webHidden/>
          </w:rPr>
          <w:instrText xml:space="preserve"> PAGEREF _Toc176875874 \h </w:instrText>
        </w:r>
        <w:r w:rsidR="00906891">
          <w:rPr>
            <w:noProof/>
            <w:webHidden/>
          </w:rPr>
        </w:r>
        <w:r w:rsidR="00906891">
          <w:rPr>
            <w:noProof/>
            <w:webHidden/>
          </w:rPr>
          <w:fldChar w:fldCharType="separate"/>
        </w:r>
        <w:r w:rsidR="00906891">
          <w:rPr>
            <w:noProof/>
            <w:webHidden/>
          </w:rPr>
          <w:t>171</w:t>
        </w:r>
        <w:r w:rsidR="00906891">
          <w:rPr>
            <w:noProof/>
            <w:webHidden/>
          </w:rPr>
          <w:fldChar w:fldCharType="end"/>
        </w:r>
      </w:hyperlink>
    </w:p>
    <w:p w14:paraId="797C6EE0" w14:textId="1B4CA480"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75" w:history="1">
        <w:r w:rsidR="00906891" w:rsidRPr="007D6B24">
          <w:rPr>
            <w:rStyle w:val="Hyperlink"/>
            <w:noProof/>
          </w:rPr>
          <w:t>7.1 Asynchronous Correlation Values</w:t>
        </w:r>
        <w:r w:rsidR="00906891">
          <w:rPr>
            <w:noProof/>
            <w:webHidden/>
          </w:rPr>
          <w:tab/>
        </w:r>
        <w:r w:rsidR="00906891">
          <w:rPr>
            <w:noProof/>
            <w:webHidden/>
          </w:rPr>
          <w:fldChar w:fldCharType="begin"/>
        </w:r>
        <w:r w:rsidR="00906891">
          <w:rPr>
            <w:noProof/>
            <w:webHidden/>
          </w:rPr>
          <w:instrText xml:space="preserve"> PAGEREF _Toc176875875 \h </w:instrText>
        </w:r>
        <w:r w:rsidR="00906891">
          <w:rPr>
            <w:noProof/>
            <w:webHidden/>
          </w:rPr>
        </w:r>
        <w:r w:rsidR="00906891">
          <w:rPr>
            <w:noProof/>
            <w:webHidden/>
          </w:rPr>
          <w:fldChar w:fldCharType="separate"/>
        </w:r>
        <w:r w:rsidR="00906891">
          <w:rPr>
            <w:noProof/>
            <w:webHidden/>
          </w:rPr>
          <w:t>171</w:t>
        </w:r>
        <w:r w:rsidR="00906891">
          <w:rPr>
            <w:noProof/>
            <w:webHidden/>
          </w:rPr>
          <w:fldChar w:fldCharType="end"/>
        </w:r>
      </w:hyperlink>
    </w:p>
    <w:p w14:paraId="35B67393" w14:textId="09DD346F"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76" w:history="1">
        <w:r w:rsidR="00906891" w:rsidRPr="007D6B24">
          <w:rPr>
            <w:rStyle w:val="Hyperlink"/>
            <w:noProof/>
          </w:rPr>
          <w:t>7.2 Asynchronous Request</w:t>
        </w:r>
        <w:r w:rsidR="00906891">
          <w:rPr>
            <w:noProof/>
            <w:webHidden/>
          </w:rPr>
          <w:tab/>
        </w:r>
        <w:r w:rsidR="00906891">
          <w:rPr>
            <w:noProof/>
            <w:webHidden/>
          </w:rPr>
          <w:fldChar w:fldCharType="begin"/>
        </w:r>
        <w:r w:rsidR="00906891">
          <w:rPr>
            <w:noProof/>
            <w:webHidden/>
          </w:rPr>
          <w:instrText xml:space="preserve"> PAGEREF _Toc176875876 \h </w:instrText>
        </w:r>
        <w:r w:rsidR="00906891">
          <w:rPr>
            <w:noProof/>
            <w:webHidden/>
          </w:rPr>
        </w:r>
        <w:r w:rsidR="00906891">
          <w:rPr>
            <w:noProof/>
            <w:webHidden/>
          </w:rPr>
          <w:fldChar w:fldCharType="separate"/>
        </w:r>
        <w:r w:rsidR="00906891">
          <w:rPr>
            <w:noProof/>
            <w:webHidden/>
          </w:rPr>
          <w:t>171</w:t>
        </w:r>
        <w:r w:rsidR="00906891">
          <w:rPr>
            <w:noProof/>
            <w:webHidden/>
          </w:rPr>
          <w:fldChar w:fldCharType="end"/>
        </w:r>
      </w:hyperlink>
    </w:p>
    <w:p w14:paraId="337C8CF8" w14:textId="39445007"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77" w:history="1">
        <w:r w:rsidR="00906891" w:rsidRPr="007D6B24">
          <w:rPr>
            <w:rStyle w:val="Hyperlink"/>
            <w:noProof/>
          </w:rPr>
          <w:t>7.3 Authenticated Encryption Additional Data</w:t>
        </w:r>
        <w:r w:rsidR="00906891">
          <w:rPr>
            <w:noProof/>
            <w:webHidden/>
          </w:rPr>
          <w:tab/>
        </w:r>
        <w:r w:rsidR="00906891">
          <w:rPr>
            <w:noProof/>
            <w:webHidden/>
          </w:rPr>
          <w:fldChar w:fldCharType="begin"/>
        </w:r>
        <w:r w:rsidR="00906891">
          <w:rPr>
            <w:noProof/>
            <w:webHidden/>
          </w:rPr>
          <w:instrText xml:space="preserve"> PAGEREF _Toc176875877 \h </w:instrText>
        </w:r>
        <w:r w:rsidR="00906891">
          <w:rPr>
            <w:noProof/>
            <w:webHidden/>
          </w:rPr>
        </w:r>
        <w:r w:rsidR="00906891">
          <w:rPr>
            <w:noProof/>
            <w:webHidden/>
          </w:rPr>
          <w:fldChar w:fldCharType="separate"/>
        </w:r>
        <w:r w:rsidR="00906891">
          <w:rPr>
            <w:noProof/>
            <w:webHidden/>
          </w:rPr>
          <w:t>171</w:t>
        </w:r>
        <w:r w:rsidR="00906891">
          <w:rPr>
            <w:noProof/>
            <w:webHidden/>
          </w:rPr>
          <w:fldChar w:fldCharType="end"/>
        </w:r>
      </w:hyperlink>
    </w:p>
    <w:p w14:paraId="4C38D345" w14:textId="2C9FF5C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78" w:history="1">
        <w:r w:rsidR="00906891" w:rsidRPr="007D6B24">
          <w:rPr>
            <w:rStyle w:val="Hyperlink"/>
            <w:noProof/>
          </w:rPr>
          <w:t>7.4 Authenticated Encryption Tag</w:t>
        </w:r>
        <w:r w:rsidR="00906891">
          <w:rPr>
            <w:noProof/>
            <w:webHidden/>
          </w:rPr>
          <w:tab/>
        </w:r>
        <w:r w:rsidR="00906891">
          <w:rPr>
            <w:noProof/>
            <w:webHidden/>
          </w:rPr>
          <w:fldChar w:fldCharType="begin"/>
        </w:r>
        <w:r w:rsidR="00906891">
          <w:rPr>
            <w:noProof/>
            <w:webHidden/>
          </w:rPr>
          <w:instrText xml:space="preserve"> PAGEREF _Toc176875878 \h </w:instrText>
        </w:r>
        <w:r w:rsidR="00906891">
          <w:rPr>
            <w:noProof/>
            <w:webHidden/>
          </w:rPr>
        </w:r>
        <w:r w:rsidR="00906891">
          <w:rPr>
            <w:noProof/>
            <w:webHidden/>
          </w:rPr>
          <w:fldChar w:fldCharType="separate"/>
        </w:r>
        <w:r w:rsidR="00906891">
          <w:rPr>
            <w:noProof/>
            <w:webHidden/>
          </w:rPr>
          <w:t>171</w:t>
        </w:r>
        <w:r w:rsidR="00906891">
          <w:rPr>
            <w:noProof/>
            <w:webHidden/>
          </w:rPr>
          <w:fldChar w:fldCharType="end"/>
        </w:r>
      </w:hyperlink>
    </w:p>
    <w:p w14:paraId="3B0DDB5A" w14:textId="755FDD6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79" w:history="1">
        <w:r w:rsidR="00906891" w:rsidRPr="007D6B24">
          <w:rPr>
            <w:rStyle w:val="Hyperlink"/>
            <w:noProof/>
          </w:rPr>
          <w:t>7.5 Capability Information</w:t>
        </w:r>
        <w:r w:rsidR="00906891">
          <w:rPr>
            <w:noProof/>
            <w:webHidden/>
          </w:rPr>
          <w:tab/>
        </w:r>
        <w:r w:rsidR="00906891">
          <w:rPr>
            <w:noProof/>
            <w:webHidden/>
          </w:rPr>
          <w:fldChar w:fldCharType="begin"/>
        </w:r>
        <w:r w:rsidR="00906891">
          <w:rPr>
            <w:noProof/>
            <w:webHidden/>
          </w:rPr>
          <w:instrText xml:space="preserve"> PAGEREF _Toc176875879 \h </w:instrText>
        </w:r>
        <w:r w:rsidR="00906891">
          <w:rPr>
            <w:noProof/>
            <w:webHidden/>
          </w:rPr>
        </w:r>
        <w:r w:rsidR="00906891">
          <w:rPr>
            <w:noProof/>
            <w:webHidden/>
          </w:rPr>
          <w:fldChar w:fldCharType="separate"/>
        </w:r>
        <w:r w:rsidR="00906891">
          <w:rPr>
            <w:noProof/>
            <w:webHidden/>
          </w:rPr>
          <w:t>172</w:t>
        </w:r>
        <w:r w:rsidR="00906891">
          <w:rPr>
            <w:noProof/>
            <w:webHidden/>
          </w:rPr>
          <w:fldChar w:fldCharType="end"/>
        </w:r>
      </w:hyperlink>
    </w:p>
    <w:p w14:paraId="1DA4EB02" w14:textId="3320398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80" w:history="1">
        <w:r w:rsidR="00906891" w:rsidRPr="007D6B24">
          <w:rPr>
            <w:rStyle w:val="Hyperlink"/>
            <w:noProof/>
          </w:rPr>
          <w:t>7.6 Constraint</w:t>
        </w:r>
        <w:r w:rsidR="00906891">
          <w:rPr>
            <w:noProof/>
            <w:webHidden/>
          </w:rPr>
          <w:tab/>
        </w:r>
        <w:r w:rsidR="00906891">
          <w:rPr>
            <w:noProof/>
            <w:webHidden/>
          </w:rPr>
          <w:fldChar w:fldCharType="begin"/>
        </w:r>
        <w:r w:rsidR="00906891">
          <w:rPr>
            <w:noProof/>
            <w:webHidden/>
          </w:rPr>
          <w:instrText xml:space="preserve"> PAGEREF _Toc176875880 \h </w:instrText>
        </w:r>
        <w:r w:rsidR="00906891">
          <w:rPr>
            <w:noProof/>
            <w:webHidden/>
          </w:rPr>
        </w:r>
        <w:r w:rsidR="00906891">
          <w:rPr>
            <w:noProof/>
            <w:webHidden/>
          </w:rPr>
          <w:fldChar w:fldCharType="separate"/>
        </w:r>
        <w:r w:rsidR="00906891">
          <w:rPr>
            <w:noProof/>
            <w:webHidden/>
          </w:rPr>
          <w:t>172</w:t>
        </w:r>
        <w:r w:rsidR="00906891">
          <w:rPr>
            <w:noProof/>
            <w:webHidden/>
          </w:rPr>
          <w:fldChar w:fldCharType="end"/>
        </w:r>
      </w:hyperlink>
    </w:p>
    <w:p w14:paraId="5AD86100" w14:textId="03ABDCD8"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81" w:history="1">
        <w:r w:rsidR="00906891" w:rsidRPr="007D6B24">
          <w:rPr>
            <w:rStyle w:val="Hyperlink"/>
            <w:noProof/>
          </w:rPr>
          <w:t>7.7 Constraints</w:t>
        </w:r>
        <w:r w:rsidR="00906891">
          <w:rPr>
            <w:noProof/>
            <w:webHidden/>
          </w:rPr>
          <w:tab/>
        </w:r>
        <w:r w:rsidR="00906891">
          <w:rPr>
            <w:noProof/>
            <w:webHidden/>
          </w:rPr>
          <w:fldChar w:fldCharType="begin"/>
        </w:r>
        <w:r w:rsidR="00906891">
          <w:rPr>
            <w:noProof/>
            <w:webHidden/>
          </w:rPr>
          <w:instrText xml:space="preserve"> PAGEREF _Toc176875881 \h </w:instrText>
        </w:r>
        <w:r w:rsidR="00906891">
          <w:rPr>
            <w:noProof/>
            <w:webHidden/>
          </w:rPr>
        </w:r>
        <w:r w:rsidR="00906891">
          <w:rPr>
            <w:noProof/>
            <w:webHidden/>
          </w:rPr>
          <w:fldChar w:fldCharType="separate"/>
        </w:r>
        <w:r w:rsidR="00906891">
          <w:rPr>
            <w:noProof/>
            <w:webHidden/>
          </w:rPr>
          <w:t>172</w:t>
        </w:r>
        <w:r w:rsidR="00906891">
          <w:rPr>
            <w:noProof/>
            <w:webHidden/>
          </w:rPr>
          <w:fldChar w:fldCharType="end"/>
        </w:r>
      </w:hyperlink>
    </w:p>
    <w:p w14:paraId="3A0E1C76" w14:textId="0ED4862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82" w:history="1">
        <w:r w:rsidR="00906891" w:rsidRPr="007D6B24">
          <w:rPr>
            <w:rStyle w:val="Hyperlink"/>
            <w:noProof/>
          </w:rPr>
          <w:t>7.8 Correlation Value</w:t>
        </w:r>
        <w:r w:rsidR="00906891">
          <w:rPr>
            <w:noProof/>
            <w:webHidden/>
          </w:rPr>
          <w:tab/>
        </w:r>
        <w:r w:rsidR="00906891">
          <w:rPr>
            <w:noProof/>
            <w:webHidden/>
          </w:rPr>
          <w:fldChar w:fldCharType="begin"/>
        </w:r>
        <w:r w:rsidR="00906891">
          <w:rPr>
            <w:noProof/>
            <w:webHidden/>
          </w:rPr>
          <w:instrText xml:space="preserve"> PAGEREF _Toc176875882 \h </w:instrText>
        </w:r>
        <w:r w:rsidR="00906891">
          <w:rPr>
            <w:noProof/>
            <w:webHidden/>
          </w:rPr>
        </w:r>
        <w:r w:rsidR="00906891">
          <w:rPr>
            <w:noProof/>
            <w:webHidden/>
          </w:rPr>
          <w:fldChar w:fldCharType="separate"/>
        </w:r>
        <w:r w:rsidR="00906891">
          <w:rPr>
            <w:noProof/>
            <w:webHidden/>
          </w:rPr>
          <w:t>173</w:t>
        </w:r>
        <w:r w:rsidR="00906891">
          <w:rPr>
            <w:noProof/>
            <w:webHidden/>
          </w:rPr>
          <w:fldChar w:fldCharType="end"/>
        </w:r>
      </w:hyperlink>
    </w:p>
    <w:p w14:paraId="4A669E14" w14:textId="0EBFF04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83" w:history="1">
        <w:r w:rsidR="00906891" w:rsidRPr="007D6B24">
          <w:rPr>
            <w:rStyle w:val="Hyperlink"/>
            <w:noProof/>
          </w:rPr>
          <w:t>7.9 Credential Information</w:t>
        </w:r>
        <w:r w:rsidR="00906891">
          <w:rPr>
            <w:noProof/>
            <w:webHidden/>
          </w:rPr>
          <w:tab/>
        </w:r>
        <w:r w:rsidR="00906891">
          <w:rPr>
            <w:noProof/>
            <w:webHidden/>
          </w:rPr>
          <w:fldChar w:fldCharType="begin"/>
        </w:r>
        <w:r w:rsidR="00906891">
          <w:rPr>
            <w:noProof/>
            <w:webHidden/>
          </w:rPr>
          <w:instrText xml:space="preserve"> PAGEREF _Toc176875883 \h </w:instrText>
        </w:r>
        <w:r w:rsidR="00906891">
          <w:rPr>
            <w:noProof/>
            <w:webHidden/>
          </w:rPr>
        </w:r>
        <w:r w:rsidR="00906891">
          <w:rPr>
            <w:noProof/>
            <w:webHidden/>
          </w:rPr>
          <w:fldChar w:fldCharType="separate"/>
        </w:r>
        <w:r w:rsidR="00906891">
          <w:rPr>
            <w:noProof/>
            <w:webHidden/>
          </w:rPr>
          <w:t>173</w:t>
        </w:r>
        <w:r w:rsidR="00906891">
          <w:rPr>
            <w:noProof/>
            <w:webHidden/>
          </w:rPr>
          <w:fldChar w:fldCharType="end"/>
        </w:r>
      </w:hyperlink>
    </w:p>
    <w:p w14:paraId="5DCB3C7B" w14:textId="6783FD3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84" w:history="1">
        <w:r w:rsidR="00906891" w:rsidRPr="007D6B24">
          <w:rPr>
            <w:rStyle w:val="Hyperlink"/>
            <w:noProof/>
          </w:rPr>
          <w:t>7.10 Data</w:t>
        </w:r>
        <w:r w:rsidR="00906891">
          <w:rPr>
            <w:noProof/>
            <w:webHidden/>
          </w:rPr>
          <w:tab/>
        </w:r>
        <w:r w:rsidR="00906891">
          <w:rPr>
            <w:noProof/>
            <w:webHidden/>
          </w:rPr>
          <w:fldChar w:fldCharType="begin"/>
        </w:r>
        <w:r w:rsidR="00906891">
          <w:rPr>
            <w:noProof/>
            <w:webHidden/>
          </w:rPr>
          <w:instrText xml:space="preserve"> PAGEREF _Toc176875884 \h </w:instrText>
        </w:r>
        <w:r w:rsidR="00906891">
          <w:rPr>
            <w:noProof/>
            <w:webHidden/>
          </w:rPr>
        </w:r>
        <w:r w:rsidR="00906891">
          <w:rPr>
            <w:noProof/>
            <w:webHidden/>
          </w:rPr>
          <w:fldChar w:fldCharType="separate"/>
        </w:r>
        <w:r w:rsidR="00906891">
          <w:rPr>
            <w:noProof/>
            <w:webHidden/>
          </w:rPr>
          <w:t>173</w:t>
        </w:r>
        <w:r w:rsidR="00906891">
          <w:rPr>
            <w:noProof/>
            <w:webHidden/>
          </w:rPr>
          <w:fldChar w:fldCharType="end"/>
        </w:r>
      </w:hyperlink>
    </w:p>
    <w:p w14:paraId="58DC2501" w14:textId="56DFE00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85" w:history="1">
        <w:r w:rsidR="00906891" w:rsidRPr="007D6B24">
          <w:rPr>
            <w:rStyle w:val="Hyperlink"/>
            <w:noProof/>
          </w:rPr>
          <w:t>7.11 Data Length</w:t>
        </w:r>
        <w:r w:rsidR="00906891">
          <w:rPr>
            <w:noProof/>
            <w:webHidden/>
          </w:rPr>
          <w:tab/>
        </w:r>
        <w:r w:rsidR="00906891">
          <w:rPr>
            <w:noProof/>
            <w:webHidden/>
          </w:rPr>
          <w:fldChar w:fldCharType="begin"/>
        </w:r>
        <w:r w:rsidR="00906891">
          <w:rPr>
            <w:noProof/>
            <w:webHidden/>
          </w:rPr>
          <w:instrText xml:space="preserve"> PAGEREF _Toc176875885 \h </w:instrText>
        </w:r>
        <w:r w:rsidR="00906891">
          <w:rPr>
            <w:noProof/>
            <w:webHidden/>
          </w:rPr>
        </w:r>
        <w:r w:rsidR="00906891">
          <w:rPr>
            <w:noProof/>
            <w:webHidden/>
          </w:rPr>
          <w:fldChar w:fldCharType="separate"/>
        </w:r>
        <w:r w:rsidR="00906891">
          <w:rPr>
            <w:noProof/>
            <w:webHidden/>
          </w:rPr>
          <w:t>173</w:t>
        </w:r>
        <w:r w:rsidR="00906891">
          <w:rPr>
            <w:noProof/>
            <w:webHidden/>
          </w:rPr>
          <w:fldChar w:fldCharType="end"/>
        </w:r>
      </w:hyperlink>
    </w:p>
    <w:p w14:paraId="10848DE7" w14:textId="1764BA3D"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86" w:history="1">
        <w:r w:rsidR="00906891" w:rsidRPr="007D6B24">
          <w:rPr>
            <w:rStyle w:val="Hyperlink"/>
            <w:noProof/>
          </w:rPr>
          <w:t>7.12 Defaults Information</w:t>
        </w:r>
        <w:r w:rsidR="00906891">
          <w:rPr>
            <w:noProof/>
            <w:webHidden/>
          </w:rPr>
          <w:tab/>
        </w:r>
        <w:r w:rsidR="00906891">
          <w:rPr>
            <w:noProof/>
            <w:webHidden/>
          </w:rPr>
          <w:fldChar w:fldCharType="begin"/>
        </w:r>
        <w:r w:rsidR="00906891">
          <w:rPr>
            <w:noProof/>
            <w:webHidden/>
          </w:rPr>
          <w:instrText xml:space="preserve"> PAGEREF _Toc176875886 \h </w:instrText>
        </w:r>
        <w:r w:rsidR="00906891">
          <w:rPr>
            <w:noProof/>
            <w:webHidden/>
          </w:rPr>
        </w:r>
        <w:r w:rsidR="00906891">
          <w:rPr>
            <w:noProof/>
            <w:webHidden/>
          </w:rPr>
          <w:fldChar w:fldCharType="separate"/>
        </w:r>
        <w:r w:rsidR="00906891">
          <w:rPr>
            <w:noProof/>
            <w:webHidden/>
          </w:rPr>
          <w:t>174</w:t>
        </w:r>
        <w:r w:rsidR="00906891">
          <w:rPr>
            <w:noProof/>
            <w:webHidden/>
          </w:rPr>
          <w:fldChar w:fldCharType="end"/>
        </w:r>
      </w:hyperlink>
    </w:p>
    <w:p w14:paraId="48449808" w14:textId="6AC43A0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87" w:history="1">
        <w:r w:rsidR="00906891" w:rsidRPr="007D6B24">
          <w:rPr>
            <w:rStyle w:val="Hyperlink"/>
            <w:noProof/>
          </w:rPr>
          <w:t>7.13 Derivation Parameters</w:t>
        </w:r>
        <w:r w:rsidR="00906891">
          <w:rPr>
            <w:noProof/>
            <w:webHidden/>
          </w:rPr>
          <w:tab/>
        </w:r>
        <w:r w:rsidR="00906891">
          <w:rPr>
            <w:noProof/>
            <w:webHidden/>
          </w:rPr>
          <w:fldChar w:fldCharType="begin"/>
        </w:r>
        <w:r w:rsidR="00906891">
          <w:rPr>
            <w:noProof/>
            <w:webHidden/>
          </w:rPr>
          <w:instrText xml:space="preserve"> PAGEREF _Toc176875887 \h </w:instrText>
        </w:r>
        <w:r w:rsidR="00906891">
          <w:rPr>
            <w:noProof/>
            <w:webHidden/>
          </w:rPr>
        </w:r>
        <w:r w:rsidR="00906891">
          <w:rPr>
            <w:noProof/>
            <w:webHidden/>
          </w:rPr>
          <w:fldChar w:fldCharType="separate"/>
        </w:r>
        <w:r w:rsidR="00906891">
          <w:rPr>
            <w:noProof/>
            <w:webHidden/>
          </w:rPr>
          <w:t>174</w:t>
        </w:r>
        <w:r w:rsidR="00906891">
          <w:rPr>
            <w:noProof/>
            <w:webHidden/>
          </w:rPr>
          <w:fldChar w:fldCharType="end"/>
        </w:r>
      </w:hyperlink>
    </w:p>
    <w:p w14:paraId="0A893ED4" w14:textId="7F51683F"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88" w:history="1">
        <w:r w:rsidR="00906891" w:rsidRPr="007D6B24">
          <w:rPr>
            <w:rStyle w:val="Hyperlink"/>
            <w:noProof/>
          </w:rPr>
          <w:t>7.14 Extension Information</w:t>
        </w:r>
        <w:r w:rsidR="00906891">
          <w:rPr>
            <w:noProof/>
            <w:webHidden/>
          </w:rPr>
          <w:tab/>
        </w:r>
        <w:r w:rsidR="00906891">
          <w:rPr>
            <w:noProof/>
            <w:webHidden/>
          </w:rPr>
          <w:fldChar w:fldCharType="begin"/>
        </w:r>
        <w:r w:rsidR="00906891">
          <w:rPr>
            <w:noProof/>
            <w:webHidden/>
          </w:rPr>
          <w:instrText xml:space="preserve"> PAGEREF _Toc176875888 \h </w:instrText>
        </w:r>
        <w:r w:rsidR="00906891">
          <w:rPr>
            <w:noProof/>
            <w:webHidden/>
          </w:rPr>
        </w:r>
        <w:r w:rsidR="00906891">
          <w:rPr>
            <w:noProof/>
            <w:webHidden/>
          </w:rPr>
          <w:fldChar w:fldCharType="separate"/>
        </w:r>
        <w:r w:rsidR="00906891">
          <w:rPr>
            <w:noProof/>
            <w:webHidden/>
          </w:rPr>
          <w:t>175</w:t>
        </w:r>
        <w:r w:rsidR="00906891">
          <w:rPr>
            <w:noProof/>
            <w:webHidden/>
          </w:rPr>
          <w:fldChar w:fldCharType="end"/>
        </w:r>
      </w:hyperlink>
    </w:p>
    <w:p w14:paraId="4E3C0F46" w14:textId="6AF0F51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89" w:history="1">
        <w:r w:rsidR="00906891" w:rsidRPr="007D6B24">
          <w:rPr>
            <w:rStyle w:val="Hyperlink"/>
            <w:noProof/>
          </w:rPr>
          <w:t>7.15 Final Indicator</w:t>
        </w:r>
        <w:r w:rsidR="00906891">
          <w:rPr>
            <w:noProof/>
            <w:webHidden/>
          </w:rPr>
          <w:tab/>
        </w:r>
        <w:r w:rsidR="00906891">
          <w:rPr>
            <w:noProof/>
            <w:webHidden/>
          </w:rPr>
          <w:fldChar w:fldCharType="begin"/>
        </w:r>
        <w:r w:rsidR="00906891">
          <w:rPr>
            <w:noProof/>
            <w:webHidden/>
          </w:rPr>
          <w:instrText xml:space="preserve"> PAGEREF _Toc176875889 \h </w:instrText>
        </w:r>
        <w:r w:rsidR="00906891">
          <w:rPr>
            <w:noProof/>
            <w:webHidden/>
          </w:rPr>
        </w:r>
        <w:r w:rsidR="00906891">
          <w:rPr>
            <w:noProof/>
            <w:webHidden/>
          </w:rPr>
          <w:fldChar w:fldCharType="separate"/>
        </w:r>
        <w:r w:rsidR="00906891">
          <w:rPr>
            <w:noProof/>
            <w:webHidden/>
          </w:rPr>
          <w:t>175</w:t>
        </w:r>
        <w:r w:rsidR="00906891">
          <w:rPr>
            <w:noProof/>
            <w:webHidden/>
          </w:rPr>
          <w:fldChar w:fldCharType="end"/>
        </w:r>
      </w:hyperlink>
    </w:p>
    <w:p w14:paraId="7122DC79" w14:textId="549C6B1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90" w:history="1">
        <w:r w:rsidR="00906891" w:rsidRPr="007D6B24">
          <w:rPr>
            <w:rStyle w:val="Hyperlink"/>
            <w:noProof/>
          </w:rPr>
          <w:t>7.16 Interop Function</w:t>
        </w:r>
        <w:r w:rsidR="00906891">
          <w:rPr>
            <w:noProof/>
            <w:webHidden/>
          </w:rPr>
          <w:tab/>
        </w:r>
        <w:r w:rsidR="00906891">
          <w:rPr>
            <w:noProof/>
            <w:webHidden/>
          </w:rPr>
          <w:fldChar w:fldCharType="begin"/>
        </w:r>
        <w:r w:rsidR="00906891">
          <w:rPr>
            <w:noProof/>
            <w:webHidden/>
          </w:rPr>
          <w:instrText xml:space="preserve"> PAGEREF _Toc176875890 \h </w:instrText>
        </w:r>
        <w:r w:rsidR="00906891">
          <w:rPr>
            <w:noProof/>
            <w:webHidden/>
          </w:rPr>
        </w:r>
        <w:r w:rsidR="00906891">
          <w:rPr>
            <w:noProof/>
            <w:webHidden/>
          </w:rPr>
          <w:fldChar w:fldCharType="separate"/>
        </w:r>
        <w:r w:rsidR="00906891">
          <w:rPr>
            <w:noProof/>
            <w:webHidden/>
          </w:rPr>
          <w:t>175</w:t>
        </w:r>
        <w:r w:rsidR="00906891">
          <w:rPr>
            <w:noProof/>
            <w:webHidden/>
          </w:rPr>
          <w:fldChar w:fldCharType="end"/>
        </w:r>
      </w:hyperlink>
    </w:p>
    <w:p w14:paraId="61710B4F" w14:textId="37262BC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91" w:history="1">
        <w:r w:rsidR="00906891" w:rsidRPr="007D6B24">
          <w:rPr>
            <w:rStyle w:val="Hyperlink"/>
            <w:noProof/>
          </w:rPr>
          <w:t>7.17 Interop Identifier</w:t>
        </w:r>
        <w:r w:rsidR="00906891">
          <w:rPr>
            <w:noProof/>
            <w:webHidden/>
          </w:rPr>
          <w:tab/>
        </w:r>
        <w:r w:rsidR="00906891">
          <w:rPr>
            <w:noProof/>
            <w:webHidden/>
          </w:rPr>
          <w:fldChar w:fldCharType="begin"/>
        </w:r>
        <w:r w:rsidR="00906891">
          <w:rPr>
            <w:noProof/>
            <w:webHidden/>
          </w:rPr>
          <w:instrText xml:space="preserve"> PAGEREF _Toc176875891 \h </w:instrText>
        </w:r>
        <w:r w:rsidR="00906891">
          <w:rPr>
            <w:noProof/>
            <w:webHidden/>
          </w:rPr>
        </w:r>
        <w:r w:rsidR="00906891">
          <w:rPr>
            <w:noProof/>
            <w:webHidden/>
          </w:rPr>
          <w:fldChar w:fldCharType="separate"/>
        </w:r>
        <w:r w:rsidR="00906891">
          <w:rPr>
            <w:noProof/>
            <w:webHidden/>
          </w:rPr>
          <w:t>176</w:t>
        </w:r>
        <w:r w:rsidR="00906891">
          <w:rPr>
            <w:noProof/>
            <w:webHidden/>
          </w:rPr>
          <w:fldChar w:fldCharType="end"/>
        </w:r>
      </w:hyperlink>
    </w:p>
    <w:p w14:paraId="48CBD18E" w14:textId="1E8CD4BC"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92" w:history="1">
        <w:r w:rsidR="00906891" w:rsidRPr="007D6B24">
          <w:rPr>
            <w:rStyle w:val="Hyperlink"/>
            <w:noProof/>
          </w:rPr>
          <w:t>7.18 Init Indicator</w:t>
        </w:r>
        <w:r w:rsidR="00906891">
          <w:rPr>
            <w:noProof/>
            <w:webHidden/>
          </w:rPr>
          <w:tab/>
        </w:r>
        <w:r w:rsidR="00906891">
          <w:rPr>
            <w:noProof/>
            <w:webHidden/>
          </w:rPr>
          <w:fldChar w:fldCharType="begin"/>
        </w:r>
        <w:r w:rsidR="00906891">
          <w:rPr>
            <w:noProof/>
            <w:webHidden/>
          </w:rPr>
          <w:instrText xml:space="preserve"> PAGEREF _Toc176875892 \h </w:instrText>
        </w:r>
        <w:r w:rsidR="00906891">
          <w:rPr>
            <w:noProof/>
            <w:webHidden/>
          </w:rPr>
        </w:r>
        <w:r w:rsidR="00906891">
          <w:rPr>
            <w:noProof/>
            <w:webHidden/>
          </w:rPr>
          <w:fldChar w:fldCharType="separate"/>
        </w:r>
        <w:r w:rsidR="00906891">
          <w:rPr>
            <w:noProof/>
            <w:webHidden/>
          </w:rPr>
          <w:t>176</w:t>
        </w:r>
        <w:r w:rsidR="00906891">
          <w:rPr>
            <w:noProof/>
            <w:webHidden/>
          </w:rPr>
          <w:fldChar w:fldCharType="end"/>
        </w:r>
      </w:hyperlink>
    </w:p>
    <w:p w14:paraId="4E331817" w14:textId="4D733D7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93" w:history="1">
        <w:r w:rsidR="00906891" w:rsidRPr="007D6B24">
          <w:rPr>
            <w:rStyle w:val="Hyperlink"/>
            <w:noProof/>
          </w:rPr>
          <w:t>7.19 Key Wrapping Specification</w:t>
        </w:r>
        <w:r w:rsidR="00906891">
          <w:rPr>
            <w:noProof/>
            <w:webHidden/>
          </w:rPr>
          <w:tab/>
        </w:r>
        <w:r w:rsidR="00906891">
          <w:rPr>
            <w:noProof/>
            <w:webHidden/>
          </w:rPr>
          <w:fldChar w:fldCharType="begin"/>
        </w:r>
        <w:r w:rsidR="00906891">
          <w:rPr>
            <w:noProof/>
            <w:webHidden/>
          </w:rPr>
          <w:instrText xml:space="preserve"> PAGEREF _Toc176875893 \h </w:instrText>
        </w:r>
        <w:r w:rsidR="00906891">
          <w:rPr>
            <w:noProof/>
            <w:webHidden/>
          </w:rPr>
        </w:r>
        <w:r w:rsidR="00906891">
          <w:rPr>
            <w:noProof/>
            <w:webHidden/>
          </w:rPr>
          <w:fldChar w:fldCharType="separate"/>
        </w:r>
        <w:r w:rsidR="00906891">
          <w:rPr>
            <w:noProof/>
            <w:webHidden/>
          </w:rPr>
          <w:t>176</w:t>
        </w:r>
        <w:r w:rsidR="00906891">
          <w:rPr>
            <w:noProof/>
            <w:webHidden/>
          </w:rPr>
          <w:fldChar w:fldCharType="end"/>
        </w:r>
      </w:hyperlink>
    </w:p>
    <w:p w14:paraId="19300C97" w14:textId="3422F49F"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94" w:history="1">
        <w:r w:rsidR="00906891" w:rsidRPr="007D6B24">
          <w:rPr>
            <w:rStyle w:val="Hyperlink"/>
            <w:noProof/>
          </w:rPr>
          <w:t>7.20 Log Message</w:t>
        </w:r>
        <w:r w:rsidR="00906891">
          <w:rPr>
            <w:noProof/>
            <w:webHidden/>
          </w:rPr>
          <w:tab/>
        </w:r>
        <w:r w:rsidR="00906891">
          <w:rPr>
            <w:noProof/>
            <w:webHidden/>
          </w:rPr>
          <w:fldChar w:fldCharType="begin"/>
        </w:r>
        <w:r w:rsidR="00906891">
          <w:rPr>
            <w:noProof/>
            <w:webHidden/>
          </w:rPr>
          <w:instrText xml:space="preserve"> PAGEREF _Toc176875894 \h </w:instrText>
        </w:r>
        <w:r w:rsidR="00906891">
          <w:rPr>
            <w:noProof/>
            <w:webHidden/>
          </w:rPr>
        </w:r>
        <w:r w:rsidR="00906891">
          <w:rPr>
            <w:noProof/>
            <w:webHidden/>
          </w:rPr>
          <w:fldChar w:fldCharType="separate"/>
        </w:r>
        <w:r w:rsidR="00906891">
          <w:rPr>
            <w:noProof/>
            <w:webHidden/>
          </w:rPr>
          <w:t>177</w:t>
        </w:r>
        <w:r w:rsidR="00906891">
          <w:rPr>
            <w:noProof/>
            <w:webHidden/>
          </w:rPr>
          <w:fldChar w:fldCharType="end"/>
        </w:r>
      </w:hyperlink>
    </w:p>
    <w:p w14:paraId="635FB559" w14:textId="7D9B556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95" w:history="1">
        <w:r w:rsidR="00906891" w:rsidRPr="007D6B24">
          <w:rPr>
            <w:rStyle w:val="Hyperlink"/>
            <w:noProof/>
          </w:rPr>
          <w:t>7.21 MAC Data</w:t>
        </w:r>
        <w:r w:rsidR="00906891">
          <w:rPr>
            <w:noProof/>
            <w:webHidden/>
          </w:rPr>
          <w:tab/>
        </w:r>
        <w:r w:rsidR="00906891">
          <w:rPr>
            <w:noProof/>
            <w:webHidden/>
          </w:rPr>
          <w:fldChar w:fldCharType="begin"/>
        </w:r>
        <w:r w:rsidR="00906891">
          <w:rPr>
            <w:noProof/>
            <w:webHidden/>
          </w:rPr>
          <w:instrText xml:space="preserve"> PAGEREF _Toc176875895 \h </w:instrText>
        </w:r>
        <w:r w:rsidR="00906891">
          <w:rPr>
            <w:noProof/>
            <w:webHidden/>
          </w:rPr>
        </w:r>
        <w:r w:rsidR="00906891">
          <w:rPr>
            <w:noProof/>
            <w:webHidden/>
          </w:rPr>
          <w:fldChar w:fldCharType="separate"/>
        </w:r>
        <w:r w:rsidR="00906891">
          <w:rPr>
            <w:noProof/>
            <w:webHidden/>
          </w:rPr>
          <w:t>177</w:t>
        </w:r>
        <w:r w:rsidR="00906891">
          <w:rPr>
            <w:noProof/>
            <w:webHidden/>
          </w:rPr>
          <w:fldChar w:fldCharType="end"/>
        </w:r>
      </w:hyperlink>
    </w:p>
    <w:p w14:paraId="69BD15E2" w14:textId="31AEC6D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96" w:history="1">
        <w:r w:rsidR="00906891" w:rsidRPr="007D6B24">
          <w:rPr>
            <w:rStyle w:val="Hyperlink"/>
            <w:noProof/>
          </w:rPr>
          <w:t>7.22 Objects</w:t>
        </w:r>
        <w:r w:rsidR="00906891">
          <w:rPr>
            <w:noProof/>
            <w:webHidden/>
          </w:rPr>
          <w:tab/>
        </w:r>
        <w:r w:rsidR="00906891">
          <w:rPr>
            <w:noProof/>
            <w:webHidden/>
          </w:rPr>
          <w:fldChar w:fldCharType="begin"/>
        </w:r>
        <w:r w:rsidR="00906891">
          <w:rPr>
            <w:noProof/>
            <w:webHidden/>
          </w:rPr>
          <w:instrText xml:space="preserve"> PAGEREF _Toc176875896 \h </w:instrText>
        </w:r>
        <w:r w:rsidR="00906891">
          <w:rPr>
            <w:noProof/>
            <w:webHidden/>
          </w:rPr>
        </w:r>
        <w:r w:rsidR="00906891">
          <w:rPr>
            <w:noProof/>
            <w:webHidden/>
          </w:rPr>
          <w:fldChar w:fldCharType="separate"/>
        </w:r>
        <w:r w:rsidR="00906891">
          <w:rPr>
            <w:noProof/>
            <w:webHidden/>
          </w:rPr>
          <w:t>177</w:t>
        </w:r>
        <w:r w:rsidR="00906891">
          <w:rPr>
            <w:noProof/>
            <w:webHidden/>
          </w:rPr>
          <w:fldChar w:fldCharType="end"/>
        </w:r>
      </w:hyperlink>
    </w:p>
    <w:p w14:paraId="15FD774A" w14:textId="675B3507"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97" w:history="1">
        <w:r w:rsidR="00906891" w:rsidRPr="007D6B24">
          <w:rPr>
            <w:rStyle w:val="Hyperlink"/>
            <w:noProof/>
          </w:rPr>
          <w:t>7.23 Object Defaults</w:t>
        </w:r>
        <w:r w:rsidR="00906891">
          <w:rPr>
            <w:noProof/>
            <w:webHidden/>
          </w:rPr>
          <w:tab/>
        </w:r>
        <w:r w:rsidR="00906891">
          <w:rPr>
            <w:noProof/>
            <w:webHidden/>
          </w:rPr>
          <w:fldChar w:fldCharType="begin"/>
        </w:r>
        <w:r w:rsidR="00906891">
          <w:rPr>
            <w:noProof/>
            <w:webHidden/>
          </w:rPr>
          <w:instrText xml:space="preserve"> PAGEREF _Toc176875897 \h </w:instrText>
        </w:r>
        <w:r w:rsidR="00906891">
          <w:rPr>
            <w:noProof/>
            <w:webHidden/>
          </w:rPr>
        </w:r>
        <w:r w:rsidR="00906891">
          <w:rPr>
            <w:noProof/>
            <w:webHidden/>
          </w:rPr>
          <w:fldChar w:fldCharType="separate"/>
        </w:r>
        <w:r w:rsidR="00906891">
          <w:rPr>
            <w:noProof/>
            <w:webHidden/>
          </w:rPr>
          <w:t>177</w:t>
        </w:r>
        <w:r w:rsidR="00906891">
          <w:rPr>
            <w:noProof/>
            <w:webHidden/>
          </w:rPr>
          <w:fldChar w:fldCharType="end"/>
        </w:r>
      </w:hyperlink>
    </w:p>
    <w:p w14:paraId="37D612D9" w14:textId="2DD0654F"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98" w:history="1">
        <w:r w:rsidR="00906891" w:rsidRPr="007D6B24">
          <w:rPr>
            <w:rStyle w:val="Hyperlink"/>
            <w:noProof/>
          </w:rPr>
          <w:t>7.24 Object Groups</w:t>
        </w:r>
        <w:r w:rsidR="00906891">
          <w:rPr>
            <w:noProof/>
            <w:webHidden/>
          </w:rPr>
          <w:tab/>
        </w:r>
        <w:r w:rsidR="00906891">
          <w:rPr>
            <w:noProof/>
            <w:webHidden/>
          </w:rPr>
          <w:fldChar w:fldCharType="begin"/>
        </w:r>
        <w:r w:rsidR="00906891">
          <w:rPr>
            <w:noProof/>
            <w:webHidden/>
          </w:rPr>
          <w:instrText xml:space="preserve"> PAGEREF _Toc176875898 \h </w:instrText>
        </w:r>
        <w:r w:rsidR="00906891">
          <w:rPr>
            <w:noProof/>
            <w:webHidden/>
          </w:rPr>
        </w:r>
        <w:r w:rsidR="00906891">
          <w:rPr>
            <w:noProof/>
            <w:webHidden/>
          </w:rPr>
          <w:fldChar w:fldCharType="separate"/>
        </w:r>
        <w:r w:rsidR="00906891">
          <w:rPr>
            <w:noProof/>
            <w:webHidden/>
          </w:rPr>
          <w:t>178</w:t>
        </w:r>
        <w:r w:rsidR="00906891">
          <w:rPr>
            <w:noProof/>
            <w:webHidden/>
          </w:rPr>
          <w:fldChar w:fldCharType="end"/>
        </w:r>
      </w:hyperlink>
    </w:p>
    <w:p w14:paraId="2A9DD4D1" w14:textId="151BDB8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899" w:history="1">
        <w:r w:rsidR="00906891" w:rsidRPr="007D6B24">
          <w:rPr>
            <w:rStyle w:val="Hyperlink"/>
            <w:noProof/>
          </w:rPr>
          <w:t>7.25 Object Types</w:t>
        </w:r>
        <w:r w:rsidR="00906891">
          <w:rPr>
            <w:noProof/>
            <w:webHidden/>
          </w:rPr>
          <w:tab/>
        </w:r>
        <w:r w:rsidR="00906891">
          <w:rPr>
            <w:noProof/>
            <w:webHidden/>
          </w:rPr>
          <w:fldChar w:fldCharType="begin"/>
        </w:r>
        <w:r w:rsidR="00906891">
          <w:rPr>
            <w:noProof/>
            <w:webHidden/>
          </w:rPr>
          <w:instrText xml:space="preserve"> PAGEREF _Toc176875899 \h </w:instrText>
        </w:r>
        <w:r w:rsidR="00906891">
          <w:rPr>
            <w:noProof/>
            <w:webHidden/>
          </w:rPr>
        </w:r>
        <w:r w:rsidR="00906891">
          <w:rPr>
            <w:noProof/>
            <w:webHidden/>
          </w:rPr>
          <w:fldChar w:fldCharType="separate"/>
        </w:r>
        <w:r w:rsidR="00906891">
          <w:rPr>
            <w:noProof/>
            <w:webHidden/>
          </w:rPr>
          <w:t>178</w:t>
        </w:r>
        <w:r w:rsidR="00906891">
          <w:rPr>
            <w:noProof/>
            <w:webHidden/>
          </w:rPr>
          <w:fldChar w:fldCharType="end"/>
        </w:r>
      </w:hyperlink>
    </w:p>
    <w:p w14:paraId="03FA226E" w14:textId="571E62B7"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00" w:history="1">
        <w:r w:rsidR="00906891" w:rsidRPr="007D6B24">
          <w:rPr>
            <w:rStyle w:val="Hyperlink"/>
            <w:noProof/>
          </w:rPr>
          <w:t>7.26 Operations</w:t>
        </w:r>
        <w:r w:rsidR="00906891">
          <w:rPr>
            <w:noProof/>
            <w:webHidden/>
          </w:rPr>
          <w:tab/>
        </w:r>
        <w:r w:rsidR="00906891">
          <w:rPr>
            <w:noProof/>
            <w:webHidden/>
          </w:rPr>
          <w:fldChar w:fldCharType="begin"/>
        </w:r>
        <w:r w:rsidR="00906891">
          <w:rPr>
            <w:noProof/>
            <w:webHidden/>
          </w:rPr>
          <w:instrText xml:space="preserve"> PAGEREF _Toc176875900 \h </w:instrText>
        </w:r>
        <w:r w:rsidR="00906891">
          <w:rPr>
            <w:noProof/>
            <w:webHidden/>
          </w:rPr>
        </w:r>
        <w:r w:rsidR="00906891">
          <w:rPr>
            <w:noProof/>
            <w:webHidden/>
          </w:rPr>
          <w:fldChar w:fldCharType="separate"/>
        </w:r>
        <w:r w:rsidR="00906891">
          <w:rPr>
            <w:noProof/>
            <w:webHidden/>
          </w:rPr>
          <w:t>178</w:t>
        </w:r>
        <w:r w:rsidR="00906891">
          <w:rPr>
            <w:noProof/>
            <w:webHidden/>
          </w:rPr>
          <w:fldChar w:fldCharType="end"/>
        </w:r>
      </w:hyperlink>
    </w:p>
    <w:p w14:paraId="2E079AE5" w14:textId="7E613F6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01" w:history="1">
        <w:r w:rsidR="00906891" w:rsidRPr="007D6B24">
          <w:rPr>
            <w:rStyle w:val="Hyperlink"/>
            <w:noProof/>
          </w:rPr>
          <w:t>7.27 PKCS#11 Function</w:t>
        </w:r>
        <w:r w:rsidR="00906891">
          <w:rPr>
            <w:noProof/>
            <w:webHidden/>
          </w:rPr>
          <w:tab/>
        </w:r>
        <w:r w:rsidR="00906891">
          <w:rPr>
            <w:noProof/>
            <w:webHidden/>
          </w:rPr>
          <w:fldChar w:fldCharType="begin"/>
        </w:r>
        <w:r w:rsidR="00906891">
          <w:rPr>
            <w:noProof/>
            <w:webHidden/>
          </w:rPr>
          <w:instrText xml:space="preserve"> PAGEREF _Toc176875901 \h </w:instrText>
        </w:r>
        <w:r w:rsidR="00906891">
          <w:rPr>
            <w:noProof/>
            <w:webHidden/>
          </w:rPr>
        </w:r>
        <w:r w:rsidR="00906891">
          <w:rPr>
            <w:noProof/>
            <w:webHidden/>
          </w:rPr>
          <w:fldChar w:fldCharType="separate"/>
        </w:r>
        <w:r w:rsidR="00906891">
          <w:rPr>
            <w:noProof/>
            <w:webHidden/>
          </w:rPr>
          <w:t>178</w:t>
        </w:r>
        <w:r w:rsidR="00906891">
          <w:rPr>
            <w:noProof/>
            <w:webHidden/>
          </w:rPr>
          <w:fldChar w:fldCharType="end"/>
        </w:r>
      </w:hyperlink>
    </w:p>
    <w:p w14:paraId="74CE2139" w14:textId="1D6A2A47"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02" w:history="1">
        <w:r w:rsidR="00906891" w:rsidRPr="007D6B24">
          <w:rPr>
            <w:rStyle w:val="Hyperlink"/>
            <w:noProof/>
          </w:rPr>
          <w:t>7.28 PKCS#11 Input Parameters</w:t>
        </w:r>
        <w:r w:rsidR="00906891">
          <w:rPr>
            <w:noProof/>
            <w:webHidden/>
          </w:rPr>
          <w:tab/>
        </w:r>
        <w:r w:rsidR="00906891">
          <w:rPr>
            <w:noProof/>
            <w:webHidden/>
          </w:rPr>
          <w:fldChar w:fldCharType="begin"/>
        </w:r>
        <w:r w:rsidR="00906891">
          <w:rPr>
            <w:noProof/>
            <w:webHidden/>
          </w:rPr>
          <w:instrText xml:space="preserve"> PAGEREF _Toc176875902 \h </w:instrText>
        </w:r>
        <w:r w:rsidR="00906891">
          <w:rPr>
            <w:noProof/>
            <w:webHidden/>
          </w:rPr>
        </w:r>
        <w:r w:rsidR="00906891">
          <w:rPr>
            <w:noProof/>
            <w:webHidden/>
          </w:rPr>
          <w:fldChar w:fldCharType="separate"/>
        </w:r>
        <w:r w:rsidR="00906891">
          <w:rPr>
            <w:noProof/>
            <w:webHidden/>
          </w:rPr>
          <w:t>179</w:t>
        </w:r>
        <w:r w:rsidR="00906891">
          <w:rPr>
            <w:noProof/>
            <w:webHidden/>
          </w:rPr>
          <w:fldChar w:fldCharType="end"/>
        </w:r>
      </w:hyperlink>
    </w:p>
    <w:p w14:paraId="22DD8657" w14:textId="5054722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03" w:history="1">
        <w:r w:rsidR="00906891" w:rsidRPr="007D6B24">
          <w:rPr>
            <w:rStyle w:val="Hyperlink"/>
            <w:noProof/>
          </w:rPr>
          <w:t>7.29 PKCS#11 Interface</w:t>
        </w:r>
        <w:r w:rsidR="00906891">
          <w:rPr>
            <w:noProof/>
            <w:webHidden/>
          </w:rPr>
          <w:tab/>
        </w:r>
        <w:r w:rsidR="00906891">
          <w:rPr>
            <w:noProof/>
            <w:webHidden/>
          </w:rPr>
          <w:fldChar w:fldCharType="begin"/>
        </w:r>
        <w:r w:rsidR="00906891">
          <w:rPr>
            <w:noProof/>
            <w:webHidden/>
          </w:rPr>
          <w:instrText xml:space="preserve"> PAGEREF _Toc176875903 \h </w:instrText>
        </w:r>
        <w:r w:rsidR="00906891">
          <w:rPr>
            <w:noProof/>
            <w:webHidden/>
          </w:rPr>
        </w:r>
        <w:r w:rsidR="00906891">
          <w:rPr>
            <w:noProof/>
            <w:webHidden/>
          </w:rPr>
          <w:fldChar w:fldCharType="separate"/>
        </w:r>
        <w:r w:rsidR="00906891">
          <w:rPr>
            <w:noProof/>
            <w:webHidden/>
          </w:rPr>
          <w:t>179</w:t>
        </w:r>
        <w:r w:rsidR="00906891">
          <w:rPr>
            <w:noProof/>
            <w:webHidden/>
          </w:rPr>
          <w:fldChar w:fldCharType="end"/>
        </w:r>
      </w:hyperlink>
    </w:p>
    <w:p w14:paraId="27776A2F" w14:textId="196C48AD"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04" w:history="1">
        <w:r w:rsidR="00906891" w:rsidRPr="007D6B24">
          <w:rPr>
            <w:rStyle w:val="Hyperlink"/>
            <w:noProof/>
          </w:rPr>
          <w:t>7.30 PKCS#11 Output Parameters</w:t>
        </w:r>
        <w:r w:rsidR="00906891">
          <w:rPr>
            <w:noProof/>
            <w:webHidden/>
          </w:rPr>
          <w:tab/>
        </w:r>
        <w:r w:rsidR="00906891">
          <w:rPr>
            <w:noProof/>
            <w:webHidden/>
          </w:rPr>
          <w:fldChar w:fldCharType="begin"/>
        </w:r>
        <w:r w:rsidR="00906891">
          <w:rPr>
            <w:noProof/>
            <w:webHidden/>
          </w:rPr>
          <w:instrText xml:space="preserve"> PAGEREF _Toc176875904 \h </w:instrText>
        </w:r>
        <w:r w:rsidR="00906891">
          <w:rPr>
            <w:noProof/>
            <w:webHidden/>
          </w:rPr>
        </w:r>
        <w:r w:rsidR="00906891">
          <w:rPr>
            <w:noProof/>
            <w:webHidden/>
          </w:rPr>
          <w:fldChar w:fldCharType="separate"/>
        </w:r>
        <w:r w:rsidR="00906891">
          <w:rPr>
            <w:noProof/>
            <w:webHidden/>
          </w:rPr>
          <w:t>179</w:t>
        </w:r>
        <w:r w:rsidR="00906891">
          <w:rPr>
            <w:noProof/>
            <w:webHidden/>
          </w:rPr>
          <w:fldChar w:fldCharType="end"/>
        </w:r>
      </w:hyperlink>
    </w:p>
    <w:p w14:paraId="2B3157DB" w14:textId="5772C5B8"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05" w:history="1">
        <w:r w:rsidR="00906891" w:rsidRPr="007D6B24">
          <w:rPr>
            <w:rStyle w:val="Hyperlink"/>
            <w:noProof/>
          </w:rPr>
          <w:t>7.31 PKCS#11 Return Code</w:t>
        </w:r>
        <w:r w:rsidR="00906891">
          <w:rPr>
            <w:noProof/>
            <w:webHidden/>
          </w:rPr>
          <w:tab/>
        </w:r>
        <w:r w:rsidR="00906891">
          <w:rPr>
            <w:noProof/>
            <w:webHidden/>
          </w:rPr>
          <w:fldChar w:fldCharType="begin"/>
        </w:r>
        <w:r w:rsidR="00906891">
          <w:rPr>
            <w:noProof/>
            <w:webHidden/>
          </w:rPr>
          <w:instrText xml:space="preserve"> PAGEREF _Toc176875905 \h </w:instrText>
        </w:r>
        <w:r w:rsidR="00906891">
          <w:rPr>
            <w:noProof/>
            <w:webHidden/>
          </w:rPr>
        </w:r>
        <w:r w:rsidR="00906891">
          <w:rPr>
            <w:noProof/>
            <w:webHidden/>
          </w:rPr>
          <w:fldChar w:fldCharType="separate"/>
        </w:r>
        <w:r w:rsidR="00906891">
          <w:rPr>
            <w:noProof/>
            <w:webHidden/>
          </w:rPr>
          <w:t>179</w:t>
        </w:r>
        <w:r w:rsidR="00906891">
          <w:rPr>
            <w:noProof/>
            <w:webHidden/>
          </w:rPr>
          <w:fldChar w:fldCharType="end"/>
        </w:r>
      </w:hyperlink>
    </w:p>
    <w:p w14:paraId="1F042AAD" w14:textId="6D3D549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06" w:history="1">
        <w:r w:rsidR="00906891" w:rsidRPr="007D6B24">
          <w:rPr>
            <w:rStyle w:val="Hyperlink"/>
            <w:noProof/>
          </w:rPr>
          <w:t>7.32 Profile Information</w:t>
        </w:r>
        <w:r w:rsidR="00906891">
          <w:rPr>
            <w:noProof/>
            <w:webHidden/>
          </w:rPr>
          <w:tab/>
        </w:r>
        <w:r w:rsidR="00906891">
          <w:rPr>
            <w:noProof/>
            <w:webHidden/>
          </w:rPr>
          <w:fldChar w:fldCharType="begin"/>
        </w:r>
        <w:r w:rsidR="00906891">
          <w:rPr>
            <w:noProof/>
            <w:webHidden/>
          </w:rPr>
          <w:instrText xml:space="preserve"> PAGEREF _Toc176875906 \h </w:instrText>
        </w:r>
        <w:r w:rsidR="00906891">
          <w:rPr>
            <w:noProof/>
            <w:webHidden/>
          </w:rPr>
        </w:r>
        <w:r w:rsidR="00906891">
          <w:rPr>
            <w:noProof/>
            <w:webHidden/>
          </w:rPr>
          <w:fldChar w:fldCharType="separate"/>
        </w:r>
        <w:r w:rsidR="00906891">
          <w:rPr>
            <w:noProof/>
            <w:webHidden/>
          </w:rPr>
          <w:t>179</w:t>
        </w:r>
        <w:r w:rsidR="00906891">
          <w:rPr>
            <w:noProof/>
            <w:webHidden/>
          </w:rPr>
          <w:fldChar w:fldCharType="end"/>
        </w:r>
      </w:hyperlink>
    </w:p>
    <w:p w14:paraId="7DE5F893" w14:textId="3DD8D33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07" w:history="1">
        <w:r w:rsidR="00906891" w:rsidRPr="007D6B24">
          <w:rPr>
            <w:rStyle w:val="Hyperlink"/>
            <w:noProof/>
          </w:rPr>
          <w:t>7.33 Profile Version</w:t>
        </w:r>
        <w:r w:rsidR="00906891">
          <w:rPr>
            <w:noProof/>
            <w:webHidden/>
          </w:rPr>
          <w:tab/>
        </w:r>
        <w:r w:rsidR="00906891">
          <w:rPr>
            <w:noProof/>
            <w:webHidden/>
          </w:rPr>
          <w:fldChar w:fldCharType="begin"/>
        </w:r>
        <w:r w:rsidR="00906891">
          <w:rPr>
            <w:noProof/>
            <w:webHidden/>
          </w:rPr>
          <w:instrText xml:space="preserve"> PAGEREF _Toc176875907 \h </w:instrText>
        </w:r>
        <w:r w:rsidR="00906891">
          <w:rPr>
            <w:noProof/>
            <w:webHidden/>
          </w:rPr>
        </w:r>
        <w:r w:rsidR="00906891">
          <w:rPr>
            <w:noProof/>
            <w:webHidden/>
          </w:rPr>
          <w:fldChar w:fldCharType="separate"/>
        </w:r>
        <w:r w:rsidR="00906891">
          <w:rPr>
            <w:noProof/>
            <w:webHidden/>
          </w:rPr>
          <w:t>180</w:t>
        </w:r>
        <w:r w:rsidR="00906891">
          <w:rPr>
            <w:noProof/>
            <w:webHidden/>
          </w:rPr>
          <w:fldChar w:fldCharType="end"/>
        </w:r>
      </w:hyperlink>
    </w:p>
    <w:p w14:paraId="7A7E1569" w14:textId="7A3AE98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08" w:history="1">
        <w:r w:rsidR="00906891" w:rsidRPr="007D6B24">
          <w:rPr>
            <w:rStyle w:val="Hyperlink"/>
            <w:noProof/>
          </w:rPr>
          <w:t>7.34 Protection Storage Masks</w:t>
        </w:r>
        <w:r w:rsidR="00906891">
          <w:rPr>
            <w:noProof/>
            <w:webHidden/>
          </w:rPr>
          <w:tab/>
        </w:r>
        <w:r w:rsidR="00906891">
          <w:rPr>
            <w:noProof/>
            <w:webHidden/>
          </w:rPr>
          <w:fldChar w:fldCharType="begin"/>
        </w:r>
        <w:r w:rsidR="00906891">
          <w:rPr>
            <w:noProof/>
            <w:webHidden/>
          </w:rPr>
          <w:instrText xml:space="preserve"> PAGEREF _Toc176875908 \h </w:instrText>
        </w:r>
        <w:r w:rsidR="00906891">
          <w:rPr>
            <w:noProof/>
            <w:webHidden/>
          </w:rPr>
        </w:r>
        <w:r w:rsidR="00906891">
          <w:rPr>
            <w:noProof/>
            <w:webHidden/>
          </w:rPr>
          <w:fldChar w:fldCharType="separate"/>
        </w:r>
        <w:r w:rsidR="00906891">
          <w:rPr>
            <w:noProof/>
            <w:webHidden/>
          </w:rPr>
          <w:t>180</w:t>
        </w:r>
        <w:r w:rsidR="00906891">
          <w:rPr>
            <w:noProof/>
            <w:webHidden/>
          </w:rPr>
          <w:fldChar w:fldCharType="end"/>
        </w:r>
      </w:hyperlink>
    </w:p>
    <w:p w14:paraId="520860A5" w14:textId="4311868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09" w:history="1">
        <w:r w:rsidR="00906891" w:rsidRPr="007D6B24">
          <w:rPr>
            <w:rStyle w:val="Hyperlink"/>
            <w:noProof/>
          </w:rPr>
          <w:t>7.35 Right</w:t>
        </w:r>
        <w:r w:rsidR="00906891">
          <w:rPr>
            <w:noProof/>
            <w:webHidden/>
          </w:rPr>
          <w:tab/>
        </w:r>
        <w:r w:rsidR="00906891">
          <w:rPr>
            <w:noProof/>
            <w:webHidden/>
          </w:rPr>
          <w:fldChar w:fldCharType="begin"/>
        </w:r>
        <w:r w:rsidR="00906891">
          <w:rPr>
            <w:noProof/>
            <w:webHidden/>
          </w:rPr>
          <w:instrText xml:space="preserve"> PAGEREF _Toc176875909 \h </w:instrText>
        </w:r>
        <w:r w:rsidR="00906891">
          <w:rPr>
            <w:noProof/>
            <w:webHidden/>
          </w:rPr>
        </w:r>
        <w:r w:rsidR="00906891">
          <w:rPr>
            <w:noProof/>
            <w:webHidden/>
          </w:rPr>
          <w:fldChar w:fldCharType="separate"/>
        </w:r>
        <w:r w:rsidR="00906891">
          <w:rPr>
            <w:noProof/>
            <w:webHidden/>
          </w:rPr>
          <w:t>180</w:t>
        </w:r>
        <w:r w:rsidR="00906891">
          <w:rPr>
            <w:noProof/>
            <w:webHidden/>
          </w:rPr>
          <w:fldChar w:fldCharType="end"/>
        </w:r>
      </w:hyperlink>
    </w:p>
    <w:p w14:paraId="26706B64" w14:textId="362E204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10" w:history="1">
        <w:r w:rsidR="00906891" w:rsidRPr="007D6B24">
          <w:rPr>
            <w:rStyle w:val="Hyperlink"/>
            <w:noProof/>
          </w:rPr>
          <w:t>7.36 Rights</w:t>
        </w:r>
        <w:r w:rsidR="00906891">
          <w:rPr>
            <w:noProof/>
            <w:webHidden/>
          </w:rPr>
          <w:tab/>
        </w:r>
        <w:r w:rsidR="00906891">
          <w:rPr>
            <w:noProof/>
            <w:webHidden/>
          </w:rPr>
          <w:fldChar w:fldCharType="begin"/>
        </w:r>
        <w:r w:rsidR="00906891">
          <w:rPr>
            <w:noProof/>
            <w:webHidden/>
          </w:rPr>
          <w:instrText xml:space="preserve"> PAGEREF _Toc176875910 \h </w:instrText>
        </w:r>
        <w:r w:rsidR="00906891">
          <w:rPr>
            <w:noProof/>
            <w:webHidden/>
          </w:rPr>
        </w:r>
        <w:r w:rsidR="00906891">
          <w:rPr>
            <w:noProof/>
            <w:webHidden/>
          </w:rPr>
          <w:fldChar w:fldCharType="separate"/>
        </w:r>
        <w:r w:rsidR="00906891">
          <w:rPr>
            <w:noProof/>
            <w:webHidden/>
          </w:rPr>
          <w:t>181</w:t>
        </w:r>
        <w:r w:rsidR="00906891">
          <w:rPr>
            <w:noProof/>
            <w:webHidden/>
          </w:rPr>
          <w:fldChar w:fldCharType="end"/>
        </w:r>
      </w:hyperlink>
    </w:p>
    <w:p w14:paraId="41D49FD0" w14:textId="28D173E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11" w:history="1">
        <w:r w:rsidR="00906891" w:rsidRPr="007D6B24">
          <w:rPr>
            <w:rStyle w:val="Hyperlink"/>
            <w:noProof/>
          </w:rPr>
          <w:t>7.37 RNG Parameters</w:t>
        </w:r>
        <w:r w:rsidR="00906891">
          <w:rPr>
            <w:noProof/>
            <w:webHidden/>
          </w:rPr>
          <w:tab/>
        </w:r>
        <w:r w:rsidR="00906891">
          <w:rPr>
            <w:noProof/>
            <w:webHidden/>
          </w:rPr>
          <w:fldChar w:fldCharType="begin"/>
        </w:r>
        <w:r w:rsidR="00906891">
          <w:rPr>
            <w:noProof/>
            <w:webHidden/>
          </w:rPr>
          <w:instrText xml:space="preserve"> PAGEREF _Toc176875911 \h </w:instrText>
        </w:r>
        <w:r w:rsidR="00906891">
          <w:rPr>
            <w:noProof/>
            <w:webHidden/>
          </w:rPr>
        </w:r>
        <w:r w:rsidR="00906891">
          <w:rPr>
            <w:noProof/>
            <w:webHidden/>
          </w:rPr>
          <w:fldChar w:fldCharType="separate"/>
        </w:r>
        <w:r w:rsidR="00906891">
          <w:rPr>
            <w:noProof/>
            <w:webHidden/>
          </w:rPr>
          <w:t>181</w:t>
        </w:r>
        <w:r w:rsidR="00906891">
          <w:rPr>
            <w:noProof/>
            <w:webHidden/>
          </w:rPr>
          <w:fldChar w:fldCharType="end"/>
        </w:r>
      </w:hyperlink>
    </w:p>
    <w:p w14:paraId="1503C927" w14:textId="155254F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12" w:history="1">
        <w:r w:rsidR="00906891" w:rsidRPr="007D6B24">
          <w:rPr>
            <w:rStyle w:val="Hyperlink"/>
            <w:noProof/>
          </w:rPr>
          <w:t>7.38 Server Information</w:t>
        </w:r>
        <w:r w:rsidR="00906891">
          <w:rPr>
            <w:noProof/>
            <w:webHidden/>
          </w:rPr>
          <w:tab/>
        </w:r>
        <w:r w:rsidR="00906891">
          <w:rPr>
            <w:noProof/>
            <w:webHidden/>
          </w:rPr>
          <w:fldChar w:fldCharType="begin"/>
        </w:r>
        <w:r w:rsidR="00906891">
          <w:rPr>
            <w:noProof/>
            <w:webHidden/>
          </w:rPr>
          <w:instrText xml:space="preserve"> PAGEREF _Toc176875912 \h </w:instrText>
        </w:r>
        <w:r w:rsidR="00906891">
          <w:rPr>
            <w:noProof/>
            <w:webHidden/>
          </w:rPr>
        </w:r>
        <w:r w:rsidR="00906891">
          <w:rPr>
            <w:noProof/>
            <w:webHidden/>
          </w:rPr>
          <w:fldChar w:fldCharType="separate"/>
        </w:r>
        <w:r w:rsidR="00906891">
          <w:rPr>
            <w:noProof/>
            <w:webHidden/>
          </w:rPr>
          <w:t>182</w:t>
        </w:r>
        <w:r w:rsidR="00906891">
          <w:rPr>
            <w:noProof/>
            <w:webHidden/>
          </w:rPr>
          <w:fldChar w:fldCharType="end"/>
        </w:r>
      </w:hyperlink>
    </w:p>
    <w:p w14:paraId="4D48A7CC" w14:textId="3CFD141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13" w:history="1">
        <w:r w:rsidR="00906891" w:rsidRPr="007D6B24">
          <w:rPr>
            <w:rStyle w:val="Hyperlink"/>
            <w:noProof/>
          </w:rPr>
          <w:t>7.39 Signature Data</w:t>
        </w:r>
        <w:r w:rsidR="00906891">
          <w:rPr>
            <w:noProof/>
            <w:webHidden/>
          </w:rPr>
          <w:tab/>
        </w:r>
        <w:r w:rsidR="00906891">
          <w:rPr>
            <w:noProof/>
            <w:webHidden/>
          </w:rPr>
          <w:fldChar w:fldCharType="begin"/>
        </w:r>
        <w:r w:rsidR="00906891">
          <w:rPr>
            <w:noProof/>
            <w:webHidden/>
          </w:rPr>
          <w:instrText xml:space="preserve"> PAGEREF _Toc176875913 \h </w:instrText>
        </w:r>
        <w:r w:rsidR="00906891">
          <w:rPr>
            <w:noProof/>
            <w:webHidden/>
          </w:rPr>
        </w:r>
        <w:r w:rsidR="00906891">
          <w:rPr>
            <w:noProof/>
            <w:webHidden/>
          </w:rPr>
          <w:fldChar w:fldCharType="separate"/>
        </w:r>
        <w:r w:rsidR="00906891">
          <w:rPr>
            <w:noProof/>
            <w:webHidden/>
          </w:rPr>
          <w:t>182</w:t>
        </w:r>
        <w:r w:rsidR="00906891">
          <w:rPr>
            <w:noProof/>
            <w:webHidden/>
          </w:rPr>
          <w:fldChar w:fldCharType="end"/>
        </w:r>
      </w:hyperlink>
    </w:p>
    <w:p w14:paraId="775A13A6" w14:textId="20FC30C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14" w:history="1">
        <w:r w:rsidR="00906891" w:rsidRPr="007D6B24">
          <w:rPr>
            <w:rStyle w:val="Hyperlink"/>
            <w:noProof/>
          </w:rPr>
          <w:t>7.40 Ticket</w:t>
        </w:r>
        <w:r w:rsidR="00906891">
          <w:rPr>
            <w:noProof/>
            <w:webHidden/>
          </w:rPr>
          <w:tab/>
        </w:r>
        <w:r w:rsidR="00906891">
          <w:rPr>
            <w:noProof/>
            <w:webHidden/>
          </w:rPr>
          <w:fldChar w:fldCharType="begin"/>
        </w:r>
        <w:r w:rsidR="00906891">
          <w:rPr>
            <w:noProof/>
            <w:webHidden/>
          </w:rPr>
          <w:instrText xml:space="preserve"> PAGEREF _Toc176875914 \h </w:instrText>
        </w:r>
        <w:r w:rsidR="00906891">
          <w:rPr>
            <w:noProof/>
            <w:webHidden/>
          </w:rPr>
        </w:r>
        <w:r w:rsidR="00906891">
          <w:rPr>
            <w:noProof/>
            <w:webHidden/>
          </w:rPr>
          <w:fldChar w:fldCharType="separate"/>
        </w:r>
        <w:r w:rsidR="00906891">
          <w:rPr>
            <w:noProof/>
            <w:webHidden/>
          </w:rPr>
          <w:t>182</w:t>
        </w:r>
        <w:r w:rsidR="00906891">
          <w:rPr>
            <w:noProof/>
            <w:webHidden/>
          </w:rPr>
          <w:fldChar w:fldCharType="end"/>
        </w:r>
      </w:hyperlink>
    </w:p>
    <w:p w14:paraId="55B0BFA3" w14:textId="2C1D2FD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15" w:history="1">
        <w:r w:rsidR="00906891" w:rsidRPr="007D6B24">
          <w:rPr>
            <w:rStyle w:val="Hyperlink"/>
            <w:noProof/>
          </w:rPr>
          <w:t>7.41 Usage Limits</w:t>
        </w:r>
        <w:r w:rsidR="00906891">
          <w:rPr>
            <w:noProof/>
            <w:webHidden/>
          </w:rPr>
          <w:tab/>
        </w:r>
        <w:r w:rsidR="00906891">
          <w:rPr>
            <w:noProof/>
            <w:webHidden/>
          </w:rPr>
          <w:fldChar w:fldCharType="begin"/>
        </w:r>
        <w:r w:rsidR="00906891">
          <w:rPr>
            <w:noProof/>
            <w:webHidden/>
          </w:rPr>
          <w:instrText xml:space="preserve"> PAGEREF _Toc176875915 \h </w:instrText>
        </w:r>
        <w:r w:rsidR="00906891">
          <w:rPr>
            <w:noProof/>
            <w:webHidden/>
          </w:rPr>
        </w:r>
        <w:r w:rsidR="00906891">
          <w:rPr>
            <w:noProof/>
            <w:webHidden/>
          </w:rPr>
          <w:fldChar w:fldCharType="separate"/>
        </w:r>
        <w:r w:rsidR="00906891">
          <w:rPr>
            <w:noProof/>
            <w:webHidden/>
          </w:rPr>
          <w:t>182</w:t>
        </w:r>
        <w:r w:rsidR="00906891">
          <w:rPr>
            <w:noProof/>
            <w:webHidden/>
          </w:rPr>
          <w:fldChar w:fldCharType="end"/>
        </w:r>
      </w:hyperlink>
    </w:p>
    <w:p w14:paraId="78B4C5A0" w14:textId="42ADAF3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16" w:history="1">
        <w:r w:rsidR="00906891" w:rsidRPr="007D6B24">
          <w:rPr>
            <w:rStyle w:val="Hyperlink"/>
            <w:noProof/>
          </w:rPr>
          <w:t>7.42 Validation Information</w:t>
        </w:r>
        <w:r w:rsidR="00906891">
          <w:rPr>
            <w:noProof/>
            <w:webHidden/>
          </w:rPr>
          <w:tab/>
        </w:r>
        <w:r w:rsidR="00906891">
          <w:rPr>
            <w:noProof/>
            <w:webHidden/>
          </w:rPr>
          <w:fldChar w:fldCharType="begin"/>
        </w:r>
        <w:r w:rsidR="00906891">
          <w:rPr>
            <w:noProof/>
            <w:webHidden/>
          </w:rPr>
          <w:instrText xml:space="preserve"> PAGEREF _Toc176875916 \h </w:instrText>
        </w:r>
        <w:r w:rsidR="00906891">
          <w:rPr>
            <w:noProof/>
            <w:webHidden/>
          </w:rPr>
        </w:r>
        <w:r w:rsidR="00906891">
          <w:rPr>
            <w:noProof/>
            <w:webHidden/>
          </w:rPr>
          <w:fldChar w:fldCharType="separate"/>
        </w:r>
        <w:r w:rsidR="00906891">
          <w:rPr>
            <w:noProof/>
            <w:webHidden/>
          </w:rPr>
          <w:t>183</w:t>
        </w:r>
        <w:r w:rsidR="00906891">
          <w:rPr>
            <w:noProof/>
            <w:webHidden/>
          </w:rPr>
          <w:fldChar w:fldCharType="end"/>
        </w:r>
      </w:hyperlink>
    </w:p>
    <w:p w14:paraId="4A0E7D2A" w14:textId="5D11B048" w:rsidR="00906891"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17" w:history="1">
        <w:r w:rsidR="00906891" w:rsidRPr="007D6B24">
          <w:rPr>
            <w:rStyle w:val="Hyperlink"/>
            <w:noProof/>
          </w:rPr>
          <w:t>8</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rPr>
          <w:t>Messages</w:t>
        </w:r>
        <w:r w:rsidR="00906891">
          <w:rPr>
            <w:noProof/>
            <w:webHidden/>
          </w:rPr>
          <w:tab/>
        </w:r>
        <w:r w:rsidR="00906891">
          <w:rPr>
            <w:noProof/>
            <w:webHidden/>
          </w:rPr>
          <w:fldChar w:fldCharType="begin"/>
        </w:r>
        <w:r w:rsidR="00906891">
          <w:rPr>
            <w:noProof/>
            <w:webHidden/>
          </w:rPr>
          <w:instrText xml:space="preserve"> PAGEREF _Toc176875917 \h </w:instrText>
        </w:r>
        <w:r w:rsidR="00906891">
          <w:rPr>
            <w:noProof/>
            <w:webHidden/>
          </w:rPr>
        </w:r>
        <w:r w:rsidR="00906891">
          <w:rPr>
            <w:noProof/>
            <w:webHidden/>
          </w:rPr>
          <w:fldChar w:fldCharType="separate"/>
        </w:r>
        <w:r w:rsidR="00906891">
          <w:rPr>
            <w:noProof/>
            <w:webHidden/>
          </w:rPr>
          <w:t>184</w:t>
        </w:r>
        <w:r w:rsidR="00906891">
          <w:rPr>
            <w:noProof/>
            <w:webHidden/>
          </w:rPr>
          <w:fldChar w:fldCharType="end"/>
        </w:r>
      </w:hyperlink>
    </w:p>
    <w:p w14:paraId="28E49FC8" w14:textId="7704BAE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18" w:history="1">
        <w:r w:rsidR="00906891" w:rsidRPr="007D6B24">
          <w:rPr>
            <w:rStyle w:val="Hyperlink"/>
            <w:noProof/>
          </w:rPr>
          <w:t>8.1 Requests</w:t>
        </w:r>
        <w:r w:rsidR="00906891">
          <w:rPr>
            <w:noProof/>
            <w:webHidden/>
          </w:rPr>
          <w:tab/>
        </w:r>
        <w:r w:rsidR="00906891">
          <w:rPr>
            <w:noProof/>
            <w:webHidden/>
          </w:rPr>
          <w:fldChar w:fldCharType="begin"/>
        </w:r>
        <w:r w:rsidR="00906891">
          <w:rPr>
            <w:noProof/>
            <w:webHidden/>
          </w:rPr>
          <w:instrText xml:space="preserve"> PAGEREF _Toc176875918 \h </w:instrText>
        </w:r>
        <w:r w:rsidR="00906891">
          <w:rPr>
            <w:noProof/>
            <w:webHidden/>
          </w:rPr>
        </w:r>
        <w:r w:rsidR="00906891">
          <w:rPr>
            <w:noProof/>
            <w:webHidden/>
          </w:rPr>
          <w:fldChar w:fldCharType="separate"/>
        </w:r>
        <w:r w:rsidR="00906891">
          <w:rPr>
            <w:noProof/>
            <w:webHidden/>
          </w:rPr>
          <w:t>184</w:t>
        </w:r>
        <w:r w:rsidR="00906891">
          <w:rPr>
            <w:noProof/>
            <w:webHidden/>
          </w:rPr>
          <w:fldChar w:fldCharType="end"/>
        </w:r>
      </w:hyperlink>
    </w:p>
    <w:p w14:paraId="65D2883B" w14:textId="29EDEA44"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19" w:history="1">
        <w:r w:rsidR="00906891" w:rsidRPr="007D6B24">
          <w:rPr>
            <w:rStyle w:val="Hyperlink"/>
            <w:noProof/>
          </w:rPr>
          <w:t>8.1.1 Request Message</w:t>
        </w:r>
        <w:r w:rsidR="00906891">
          <w:rPr>
            <w:noProof/>
            <w:webHidden/>
          </w:rPr>
          <w:tab/>
        </w:r>
        <w:r w:rsidR="00906891">
          <w:rPr>
            <w:noProof/>
            <w:webHidden/>
          </w:rPr>
          <w:fldChar w:fldCharType="begin"/>
        </w:r>
        <w:r w:rsidR="00906891">
          <w:rPr>
            <w:noProof/>
            <w:webHidden/>
          </w:rPr>
          <w:instrText xml:space="preserve"> PAGEREF _Toc176875919 \h </w:instrText>
        </w:r>
        <w:r w:rsidR="00906891">
          <w:rPr>
            <w:noProof/>
            <w:webHidden/>
          </w:rPr>
        </w:r>
        <w:r w:rsidR="00906891">
          <w:rPr>
            <w:noProof/>
            <w:webHidden/>
          </w:rPr>
          <w:fldChar w:fldCharType="separate"/>
        </w:r>
        <w:r w:rsidR="00906891">
          <w:rPr>
            <w:noProof/>
            <w:webHidden/>
          </w:rPr>
          <w:t>184</w:t>
        </w:r>
        <w:r w:rsidR="00906891">
          <w:rPr>
            <w:noProof/>
            <w:webHidden/>
          </w:rPr>
          <w:fldChar w:fldCharType="end"/>
        </w:r>
      </w:hyperlink>
    </w:p>
    <w:p w14:paraId="58C131B3" w14:textId="58AA9EA2"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20" w:history="1">
        <w:r w:rsidR="00906891" w:rsidRPr="007D6B24">
          <w:rPr>
            <w:rStyle w:val="Hyperlink"/>
            <w:noProof/>
          </w:rPr>
          <w:t>8.1.2 Request Header</w:t>
        </w:r>
        <w:r w:rsidR="00906891">
          <w:rPr>
            <w:noProof/>
            <w:webHidden/>
          </w:rPr>
          <w:tab/>
        </w:r>
        <w:r w:rsidR="00906891">
          <w:rPr>
            <w:noProof/>
            <w:webHidden/>
          </w:rPr>
          <w:fldChar w:fldCharType="begin"/>
        </w:r>
        <w:r w:rsidR="00906891">
          <w:rPr>
            <w:noProof/>
            <w:webHidden/>
          </w:rPr>
          <w:instrText xml:space="preserve"> PAGEREF _Toc176875920 \h </w:instrText>
        </w:r>
        <w:r w:rsidR="00906891">
          <w:rPr>
            <w:noProof/>
            <w:webHidden/>
          </w:rPr>
        </w:r>
        <w:r w:rsidR="00906891">
          <w:rPr>
            <w:noProof/>
            <w:webHidden/>
          </w:rPr>
          <w:fldChar w:fldCharType="separate"/>
        </w:r>
        <w:r w:rsidR="00906891">
          <w:rPr>
            <w:noProof/>
            <w:webHidden/>
          </w:rPr>
          <w:t>184</w:t>
        </w:r>
        <w:r w:rsidR="00906891">
          <w:rPr>
            <w:noProof/>
            <w:webHidden/>
          </w:rPr>
          <w:fldChar w:fldCharType="end"/>
        </w:r>
      </w:hyperlink>
    </w:p>
    <w:p w14:paraId="069C79F2" w14:textId="681DA5EB"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21" w:history="1">
        <w:r w:rsidR="00906891" w:rsidRPr="007D6B24">
          <w:rPr>
            <w:rStyle w:val="Hyperlink"/>
            <w:noProof/>
          </w:rPr>
          <w:t>8.1.3 Request Batch Item</w:t>
        </w:r>
        <w:r w:rsidR="00906891">
          <w:rPr>
            <w:noProof/>
            <w:webHidden/>
          </w:rPr>
          <w:tab/>
        </w:r>
        <w:r w:rsidR="00906891">
          <w:rPr>
            <w:noProof/>
            <w:webHidden/>
          </w:rPr>
          <w:fldChar w:fldCharType="begin"/>
        </w:r>
        <w:r w:rsidR="00906891">
          <w:rPr>
            <w:noProof/>
            <w:webHidden/>
          </w:rPr>
          <w:instrText xml:space="preserve"> PAGEREF _Toc176875921 \h </w:instrText>
        </w:r>
        <w:r w:rsidR="00906891">
          <w:rPr>
            <w:noProof/>
            <w:webHidden/>
          </w:rPr>
        </w:r>
        <w:r w:rsidR="00906891">
          <w:rPr>
            <w:noProof/>
            <w:webHidden/>
          </w:rPr>
          <w:fldChar w:fldCharType="separate"/>
        </w:r>
        <w:r w:rsidR="00906891">
          <w:rPr>
            <w:noProof/>
            <w:webHidden/>
          </w:rPr>
          <w:t>185</w:t>
        </w:r>
        <w:r w:rsidR="00906891">
          <w:rPr>
            <w:noProof/>
            <w:webHidden/>
          </w:rPr>
          <w:fldChar w:fldCharType="end"/>
        </w:r>
      </w:hyperlink>
    </w:p>
    <w:p w14:paraId="3BFEEB31" w14:textId="2E79C56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22" w:history="1">
        <w:r w:rsidR="00906891" w:rsidRPr="007D6B24">
          <w:rPr>
            <w:rStyle w:val="Hyperlink"/>
            <w:noProof/>
          </w:rPr>
          <w:t>8.2 Responses</w:t>
        </w:r>
        <w:r w:rsidR="00906891">
          <w:rPr>
            <w:noProof/>
            <w:webHidden/>
          </w:rPr>
          <w:tab/>
        </w:r>
        <w:r w:rsidR="00906891">
          <w:rPr>
            <w:noProof/>
            <w:webHidden/>
          </w:rPr>
          <w:fldChar w:fldCharType="begin"/>
        </w:r>
        <w:r w:rsidR="00906891">
          <w:rPr>
            <w:noProof/>
            <w:webHidden/>
          </w:rPr>
          <w:instrText xml:space="preserve"> PAGEREF _Toc176875922 \h </w:instrText>
        </w:r>
        <w:r w:rsidR="00906891">
          <w:rPr>
            <w:noProof/>
            <w:webHidden/>
          </w:rPr>
        </w:r>
        <w:r w:rsidR="00906891">
          <w:rPr>
            <w:noProof/>
            <w:webHidden/>
          </w:rPr>
          <w:fldChar w:fldCharType="separate"/>
        </w:r>
        <w:r w:rsidR="00906891">
          <w:rPr>
            <w:noProof/>
            <w:webHidden/>
          </w:rPr>
          <w:t>185</w:t>
        </w:r>
        <w:r w:rsidR="00906891">
          <w:rPr>
            <w:noProof/>
            <w:webHidden/>
          </w:rPr>
          <w:fldChar w:fldCharType="end"/>
        </w:r>
      </w:hyperlink>
    </w:p>
    <w:p w14:paraId="3D918C12" w14:textId="2E4FD656"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23" w:history="1">
        <w:r w:rsidR="00906891" w:rsidRPr="007D6B24">
          <w:rPr>
            <w:rStyle w:val="Hyperlink"/>
            <w:noProof/>
          </w:rPr>
          <w:t>8.2.1 Response Message</w:t>
        </w:r>
        <w:r w:rsidR="00906891">
          <w:rPr>
            <w:noProof/>
            <w:webHidden/>
          </w:rPr>
          <w:tab/>
        </w:r>
        <w:r w:rsidR="00906891">
          <w:rPr>
            <w:noProof/>
            <w:webHidden/>
          </w:rPr>
          <w:fldChar w:fldCharType="begin"/>
        </w:r>
        <w:r w:rsidR="00906891">
          <w:rPr>
            <w:noProof/>
            <w:webHidden/>
          </w:rPr>
          <w:instrText xml:space="preserve"> PAGEREF _Toc176875923 \h </w:instrText>
        </w:r>
        <w:r w:rsidR="00906891">
          <w:rPr>
            <w:noProof/>
            <w:webHidden/>
          </w:rPr>
        </w:r>
        <w:r w:rsidR="00906891">
          <w:rPr>
            <w:noProof/>
            <w:webHidden/>
          </w:rPr>
          <w:fldChar w:fldCharType="separate"/>
        </w:r>
        <w:r w:rsidR="00906891">
          <w:rPr>
            <w:noProof/>
            <w:webHidden/>
          </w:rPr>
          <w:t>185</w:t>
        </w:r>
        <w:r w:rsidR="00906891">
          <w:rPr>
            <w:noProof/>
            <w:webHidden/>
          </w:rPr>
          <w:fldChar w:fldCharType="end"/>
        </w:r>
      </w:hyperlink>
    </w:p>
    <w:p w14:paraId="13B75D24" w14:textId="487C0C32"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24" w:history="1">
        <w:r w:rsidR="00906891" w:rsidRPr="007D6B24">
          <w:rPr>
            <w:rStyle w:val="Hyperlink"/>
            <w:noProof/>
          </w:rPr>
          <w:t>8.2.2 Response Header</w:t>
        </w:r>
        <w:r w:rsidR="00906891">
          <w:rPr>
            <w:noProof/>
            <w:webHidden/>
          </w:rPr>
          <w:tab/>
        </w:r>
        <w:r w:rsidR="00906891">
          <w:rPr>
            <w:noProof/>
            <w:webHidden/>
          </w:rPr>
          <w:fldChar w:fldCharType="begin"/>
        </w:r>
        <w:r w:rsidR="00906891">
          <w:rPr>
            <w:noProof/>
            <w:webHidden/>
          </w:rPr>
          <w:instrText xml:space="preserve"> PAGEREF _Toc176875924 \h </w:instrText>
        </w:r>
        <w:r w:rsidR="00906891">
          <w:rPr>
            <w:noProof/>
            <w:webHidden/>
          </w:rPr>
        </w:r>
        <w:r w:rsidR="00906891">
          <w:rPr>
            <w:noProof/>
            <w:webHidden/>
          </w:rPr>
          <w:fldChar w:fldCharType="separate"/>
        </w:r>
        <w:r w:rsidR="00906891">
          <w:rPr>
            <w:noProof/>
            <w:webHidden/>
          </w:rPr>
          <w:t>185</w:t>
        </w:r>
        <w:r w:rsidR="00906891">
          <w:rPr>
            <w:noProof/>
            <w:webHidden/>
          </w:rPr>
          <w:fldChar w:fldCharType="end"/>
        </w:r>
      </w:hyperlink>
    </w:p>
    <w:p w14:paraId="7C7CF64E" w14:textId="05579FD5"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25" w:history="1">
        <w:r w:rsidR="00906891" w:rsidRPr="007D6B24">
          <w:rPr>
            <w:rStyle w:val="Hyperlink"/>
            <w:noProof/>
          </w:rPr>
          <w:t>8.2.3 Response Batch Item</w:t>
        </w:r>
        <w:r w:rsidR="00906891">
          <w:rPr>
            <w:noProof/>
            <w:webHidden/>
          </w:rPr>
          <w:tab/>
        </w:r>
        <w:r w:rsidR="00906891">
          <w:rPr>
            <w:noProof/>
            <w:webHidden/>
          </w:rPr>
          <w:fldChar w:fldCharType="begin"/>
        </w:r>
        <w:r w:rsidR="00906891">
          <w:rPr>
            <w:noProof/>
            <w:webHidden/>
          </w:rPr>
          <w:instrText xml:space="preserve"> PAGEREF _Toc176875925 \h </w:instrText>
        </w:r>
        <w:r w:rsidR="00906891">
          <w:rPr>
            <w:noProof/>
            <w:webHidden/>
          </w:rPr>
        </w:r>
        <w:r w:rsidR="00906891">
          <w:rPr>
            <w:noProof/>
            <w:webHidden/>
          </w:rPr>
          <w:fldChar w:fldCharType="separate"/>
        </w:r>
        <w:r w:rsidR="00906891">
          <w:rPr>
            <w:noProof/>
            <w:webHidden/>
          </w:rPr>
          <w:t>186</w:t>
        </w:r>
        <w:r w:rsidR="00906891">
          <w:rPr>
            <w:noProof/>
            <w:webHidden/>
          </w:rPr>
          <w:fldChar w:fldCharType="end"/>
        </w:r>
      </w:hyperlink>
    </w:p>
    <w:p w14:paraId="6102126F" w14:textId="57C7C1A4" w:rsidR="00906891"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26" w:history="1">
        <w:r w:rsidR="00906891" w:rsidRPr="007D6B24">
          <w:rPr>
            <w:rStyle w:val="Hyperlink"/>
            <w:noProof/>
          </w:rPr>
          <w:t>9</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rPr>
          <w:t>Message Data Structures</w:t>
        </w:r>
        <w:r w:rsidR="00906891">
          <w:rPr>
            <w:noProof/>
            <w:webHidden/>
          </w:rPr>
          <w:tab/>
        </w:r>
        <w:r w:rsidR="00906891">
          <w:rPr>
            <w:noProof/>
            <w:webHidden/>
          </w:rPr>
          <w:fldChar w:fldCharType="begin"/>
        </w:r>
        <w:r w:rsidR="00906891">
          <w:rPr>
            <w:noProof/>
            <w:webHidden/>
          </w:rPr>
          <w:instrText xml:space="preserve"> PAGEREF _Toc176875926 \h </w:instrText>
        </w:r>
        <w:r w:rsidR="00906891">
          <w:rPr>
            <w:noProof/>
            <w:webHidden/>
          </w:rPr>
        </w:r>
        <w:r w:rsidR="00906891">
          <w:rPr>
            <w:noProof/>
            <w:webHidden/>
          </w:rPr>
          <w:fldChar w:fldCharType="separate"/>
        </w:r>
        <w:r w:rsidR="00906891">
          <w:rPr>
            <w:noProof/>
            <w:webHidden/>
          </w:rPr>
          <w:t>187</w:t>
        </w:r>
        <w:r w:rsidR="00906891">
          <w:rPr>
            <w:noProof/>
            <w:webHidden/>
          </w:rPr>
          <w:fldChar w:fldCharType="end"/>
        </w:r>
      </w:hyperlink>
    </w:p>
    <w:p w14:paraId="278A0F28" w14:textId="249BC8E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27" w:history="1">
        <w:r w:rsidR="00906891" w:rsidRPr="007D6B24">
          <w:rPr>
            <w:rStyle w:val="Hyperlink"/>
            <w:noProof/>
          </w:rPr>
          <w:t>9.1 Asynchronous Correlation Value</w:t>
        </w:r>
        <w:r w:rsidR="00906891">
          <w:rPr>
            <w:noProof/>
            <w:webHidden/>
          </w:rPr>
          <w:tab/>
        </w:r>
        <w:r w:rsidR="00906891">
          <w:rPr>
            <w:noProof/>
            <w:webHidden/>
          </w:rPr>
          <w:fldChar w:fldCharType="begin"/>
        </w:r>
        <w:r w:rsidR="00906891">
          <w:rPr>
            <w:noProof/>
            <w:webHidden/>
          </w:rPr>
          <w:instrText xml:space="preserve"> PAGEREF _Toc176875927 \h </w:instrText>
        </w:r>
        <w:r w:rsidR="00906891">
          <w:rPr>
            <w:noProof/>
            <w:webHidden/>
          </w:rPr>
        </w:r>
        <w:r w:rsidR="00906891">
          <w:rPr>
            <w:noProof/>
            <w:webHidden/>
          </w:rPr>
          <w:fldChar w:fldCharType="separate"/>
        </w:r>
        <w:r w:rsidR="00906891">
          <w:rPr>
            <w:noProof/>
            <w:webHidden/>
          </w:rPr>
          <w:t>187</w:t>
        </w:r>
        <w:r w:rsidR="00906891">
          <w:rPr>
            <w:noProof/>
            <w:webHidden/>
          </w:rPr>
          <w:fldChar w:fldCharType="end"/>
        </w:r>
      </w:hyperlink>
    </w:p>
    <w:p w14:paraId="76743B68" w14:textId="2AF2381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28" w:history="1">
        <w:r w:rsidR="00906891" w:rsidRPr="007D6B24">
          <w:rPr>
            <w:rStyle w:val="Hyperlink"/>
            <w:noProof/>
          </w:rPr>
          <w:t>9.2 Asynchronous Indicator</w:t>
        </w:r>
        <w:r w:rsidR="00906891">
          <w:rPr>
            <w:noProof/>
            <w:webHidden/>
          </w:rPr>
          <w:tab/>
        </w:r>
        <w:r w:rsidR="00906891">
          <w:rPr>
            <w:noProof/>
            <w:webHidden/>
          </w:rPr>
          <w:fldChar w:fldCharType="begin"/>
        </w:r>
        <w:r w:rsidR="00906891">
          <w:rPr>
            <w:noProof/>
            <w:webHidden/>
          </w:rPr>
          <w:instrText xml:space="preserve"> PAGEREF _Toc176875928 \h </w:instrText>
        </w:r>
        <w:r w:rsidR="00906891">
          <w:rPr>
            <w:noProof/>
            <w:webHidden/>
          </w:rPr>
        </w:r>
        <w:r w:rsidR="00906891">
          <w:rPr>
            <w:noProof/>
            <w:webHidden/>
          </w:rPr>
          <w:fldChar w:fldCharType="separate"/>
        </w:r>
        <w:r w:rsidR="00906891">
          <w:rPr>
            <w:noProof/>
            <w:webHidden/>
          </w:rPr>
          <w:t>187</w:t>
        </w:r>
        <w:r w:rsidR="00906891">
          <w:rPr>
            <w:noProof/>
            <w:webHidden/>
          </w:rPr>
          <w:fldChar w:fldCharType="end"/>
        </w:r>
      </w:hyperlink>
    </w:p>
    <w:p w14:paraId="641808BA" w14:textId="0DA4661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29" w:history="1">
        <w:r w:rsidR="00906891" w:rsidRPr="007D6B24">
          <w:rPr>
            <w:rStyle w:val="Hyperlink"/>
            <w:noProof/>
          </w:rPr>
          <w:t>9.3 Attestation Capable Indicator</w:t>
        </w:r>
        <w:r w:rsidR="00906891">
          <w:rPr>
            <w:noProof/>
            <w:webHidden/>
          </w:rPr>
          <w:tab/>
        </w:r>
        <w:r w:rsidR="00906891">
          <w:rPr>
            <w:noProof/>
            <w:webHidden/>
          </w:rPr>
          <w:fldChar w:fldCharType="begin"/>
        </w:r>
        <w:r w:rsidR="00906891">
          <w:rPr>
            <w:noProof/>
            <w:webHidden/>
          </w:rPr>
          <w:instrText xml:space="preserve"> PAGEREF _Toc176875929 \h </w:instrText>
        </w:r>
        <w:r w:rsidR="00906891">
          <w:rPr>
            <w:noProof/>
            <w:webHidden/>
          </w:rPr>
        </w:r>
        <w:r w:rsidR="00906891">
          <w:rPr>
            <w:noProof/>
            <w:webHidden/>
          </w:rPr>
          <w:fldChar w:fldCharType="separate"/>
        </w:r>
        <w:r w:rsidR="00906891">
          <w:rPr>
            <w:noProof/>
            <w:webHidden/>
          </w:rPr>
          <w:t>187</w:t>
        </w:r>
        <w:r w:rsidR="00906891">
          <w:rPr>
            <w:noProof/>
            <w:webHidden/>
          </w:rPr>
          <w:fldChar w:fldCharType="end"/>
        </w:r>
      </w:hyperlink>
    </w:p>
    <w:p w14:paraId="0913C2D5" w14:textId="1CBDF71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30" w:history="1">
        <w:r w:rsidR="00906891" w:rsidRPr="007D6B24">
          <w:rPr>
            <w:rStyle w:val="Hyperlink"/>
            <w:noProof/>
          </w:rPr>
          <w:t>9.4 Authentication</w:t>
        </w:r>
        <w:r w:rsidR="00906891">
          <w:rPr>
            <w:noProof/>
            <w:webHidden/>
          </w:rPr>
          <w:tab/>
        </w:r>
        <w:r w:rsidR="00906891">
          <w:rPr>
            <w:noProof/>
            <w:webHidden/>
          </w:rPr>
          <w:fldChar w:fldCharType="begin"/>
        </w:r>
        <w:r w:rsidR="00906891">
          <w:rPr>
            <w:noProof/>
            <w:webHidden/>
          </w:rPr>
          <w:instrText xml:space="preserve"> PAGEREF _Toc176875930 \h </w:instrText>
        </w:r>
        <w:r w:rsidR="00906891">
          <w:rPr>
            <w:noProof/>
            <w:webHidden/>
          </w:rPr>
        </w:r>
        <w:r w:rsidR="00906891">
          <w:rPr>
            <w:noProof/>
            <w:webHidden/>
          </w:rPr>
          <w:fldChar w:fldCharType="separate"/>
        </w:r>
        <w:r w:rsidR="00906891">
          <w:rPr>
            <w:noProof/>
            <w:webHidden/>
          </w:rPr>
          <w:t>187</w:t>
        </w:r>
        <w:r w:rsidR="00906891">
          <w:rPr>
            <w:noProof/>
            <w:webHidden/>
          </w:rPr>
          <w:fldChar w:fldCharType="end"/>
        </w:r>
      </w:hyperlink>
    </w:p>
    <w:p w14:paraId="56261123" w14:textId="1884AD2C"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31" w:history="1">
        <w:r w:rsidR="00906891" w:rsidRPr="007D6B24">
          <w:rPr>
            <w:rStyle w:val="Hyperlink"/>
            <w:noProof/>
          </w:rPr>
          <w:t>9.5 Batch Error Continuation Option</w:t>
        </w:r>
        <w:r w:rsidR="00906891">
          <w:rPr>
            <w:noProof/>
            <w:webHidden/>
          </w:rPr>
          <w:tab/>
        </w:r>
        <w:r w:rsidR="00906891">
          <w:rPr>
            <w:noProof/>
            <w:webHidden/>
          </w:rPr>
          <w:fldChar w:fldCharType="begin"/>
        </w:r>
        <w:r w:rsidR="00906891">
          <w:rPr>
            <w:noProof/>
            <w:webHidden/>
          </w:rPr>
          <w:instrText xml:space="preserve"> PAGEREF _Toc176875931 \h </w:instrText>
        </w:r>
        <w:r w:rsidR="00906891">
          <w:rPr>
            <w:noProof/>
            <w:webHidden/>
          </w:rPr>
        </w:r>
        <w:r w:rsidR="00906891">
          <w:rPr>
            <w:noProof/>
            <w:webHidden/>
          </w:rPr>
          <w:fldChar w:fldCharType="separate"/>
        </w:r>
        <w:r w:rsidR="00906891">
          <w:rPr>
            <w:noProof/>
            <w:webHidden/>
          </w:rPr>
          <w:t>188</w:t>
        </w:r>
        <w:r w:rsidR="00906891">
          <w:rPr>
            <w:noProof/>
            <w:webHidden/>
          </w:rPr>
          <w:fldChar w:fldCharType="end"/>
        </w:r>
      </w:hyperlink>
    </w:p>
    <w:p w14:paraId="0D6C488E" w14:textId="74D325B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32" w:history="1">
        <w:r w:rsidR="00906891" w:rsidRPr="007D6B24">
          <w:rPr>
            <w:rStyle w:val="Hyperlink"/>
            <w:noProof/>
          </w:rPr>
          <w:t>9.6 Batch Item</w:t>
        </w:r>
        <w:r w:rsidR="00906891">
          <w:rPr>
            <w:noProof/>
            <w:webHidden/>
          </w:rPr>
          <w:tab/>
        </w:r>
        <w:r w:rsidR="00906891">
          <w:rPr>
            <w:noProof/>
            <w:webHidden/>
          </w:rPr>
          <w:fldChar w:fldCharType="begin"/>
        </w:r>
        <w:r w:rsidR="00906891">
          <w:rPr>
            <w:noProof/>
            <w:webHidden/>
          </w:rPr>
          <w:instrText xml:space="preserve"> PAGEREF _Toc176875932 \h </w:instrText>
        </w:r>
        <w:r w:rsidR="00906891">
          <w:rPr>
            <w:noProof/>
            <w:webHidden/>
          </w:rPr>
        </w:r>
        <w:r w:rsidR="00906891">
          <w:rPr>
            <w:noProof/>
            <w:webHidden/>
          </w:rPr>
          <w:fldChar w:fldCharType="separate"/>
        </w:r>
        <w:r w:rsidR="00906891">
          <w:rPr>
            <w:noProof/>
            <w:webHidden/>
          </w:rPr>
          <w:t>188</w:t>
        </w:r>
        <w:r w:rsidR="00906891">
          <w:rPr>
            <w:noProof/>
            <w:webHidden/>
          </w:rPr>
          <w:fldChar w:fldCharType="end"/>
        </w:r>
      </w:hyperlink>
    </w:p>
    <w:p w14:paraId="0E282517" w14:textId="3AC9D0A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33" w:history="1">
        <w:r w:rsidR="00906891" w:rsidRPr="007D6B24">
          <w:rPr>
            <w:rStyle w:val="Hyperlink"/>
            <w:noProof/>
          </w:rPr>
          <w:t>9.7 Correlation Value (Client)</w:t>
        </w:r>
        <w:r w:rsidR="00906891">
          <w:rPr>
            <w:noProof/>
            <w:webHidden/>
          </w:rPr>
          <w:tab/>
        </w:r>
        <w:r w:rsidR="00906891">
          <w:rPr>
            <w:noProof/>
            <w:webHidden/>
          </w:rPr>
          <w:fldChar w:fldCharType="begin"/>
        </w:r>
        <w:r w:rsidR="00906891">
          <w:rPr>
            <w:noProof/>
            <w:webHidden/>
          </w:rPr>
          <w:instrText xml:space="preserve"> PAGEREF _Toc176875933 \h </w:instrText>
        </w:r>
        <w:r w:rsidR="00906891">
          <w:rPr>
            <w:noProof/>
            <w:webHidden/>
          </w:rPr>
        </w:r>
        <w:r w:rsidR="00906891">
          <w:rPr>
            <w:noProof/>
            <w:webHidden/>
          </w:rPr>
          <w:fldChar w:fldCharType="separate"/>
        </w:r>
        <w:r w:rsidR="00906891">
          <w:rPr>
            <w:noProof/>
            <w:webHidden/>
          </w:rPr>
          <w:t>188</w:t>
        </w:r>
        <w:r w:rsidR="00906891">
          <w:rPr>
            <w:noProof/>
            <w:webHidden/>
          </w:rPr>
          <w:fldChar w:fldCharType="end"/>
        </w:r>
      </w:hyperlink>
    </w:p>
    <w:p w14:paraId="35238AFE" w14:textId="2FF05D3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34" w:history="1">
        <w:r w:rsidR="00906891" w:rsidRPr="007D6B24">
          <w:rPr>
            <w:rStyle w:val="Hyperlink"/>
            <w:noProof/>
          </w:rPr>
          <w:t>9.8 Correlation Value (Server)</w:t>
        </w:r>
        <w:r w:rsidR="00906891">
          <w:rPr>
            <w:noProof/>
            <w:webHidden/>
          </w:rPr>
          <w:tab/>
        </w:r>
        <w:r w:rsidR="00906891">
          <w:rPr>
            <w:noProof/>
            <w:webHidden/>
          </w:rPr>
          <w:fldChar w:fldCharType="begin"/>
        </w:r>
        <w:r w:rsidR="00906891">
          <w:rPr>
            <w:noProof/>
            <w:webHidden/>
          </w:rPr>
          <w:instrText xml:space="preserve"> PAGEREF _Toc176875934 \h </w:instrText>
        </w:r>
        <w:r w:rsidR="00906891">
          <w:rPr>
            <w:noProof/>
            <w:webHidden/>
          </w:rPr>
        </w:r>
        <w:r w:rsidR="00906891">
          <w:rPr>
            <w:noProof/>
            <w:webHidden/>
          </w:rPr>
          <w:fldChar w:fldCharType="separate"/>
        </w:r>
        <w:r w:rsidR="00906891">
          <w:rPr>
            <w:noProof/>
            <w:webHidden/>
          </w:rPr>
          <w:t>188</w:t>
        </w:r>
        <w:r w:rsidR="00906891">
          <w:rPr>
            <w:noProof/>
            <w:webHidden/>
          </w:rPr>
          <w:fldChar w:fldCharType="end"/>
        </w:r>
      </w:hyperlink>
    </w:p>
    <w:p w14:paraId="2F980F7C" w14:textId="7E05588F"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35" w:history="1">
        <w:r w:rsidR="00906891" w:rsidRPr="007D6B24">
          <w:rPr>
            <w:rStyle w:val="Hyperlink"/>
            <w:noProof/>
          </w:rPr>
          <w:t>9.9 Credential</w:t>
        </w:r>
        <w:r w:rsidR="00906891">
          <w:rPr>
            <w:noProof/>
            <w:webHidden/>
          </w:rPr>
          <w:tab/>
        </w:r>
        <w:r w:rsidR="00906891">
          <w:rPr>
            <w:noProof/>
            <w:webHidden/>
          </w:rPr>
          <w:fldChar w:fldCharType="begin"/>
        </w:r>
        <w:r w:rsidR="00906891">
          <w:rPr>
            <w:noProof/>
            <w:webHidden/>
          </w:rPr>
          <w:instrText xml:space="preserve"> PAGEREF _Toc176875935 \h </w:instrText>
        </w:r>
        <w:r w:rsidR="00906891">
          <w:rPr>
            <w:noProof/>
            <w:webHidden/>
          </w:rPr>
        </w:r>
        <w:r w:rsidR="00906891">
          <w:rPr>
            <w:noProof/>
            <w:webHidden/>
          </w:rPr>
          <w:fldChar w:fldCharType="separate"/>
        </w:r>
        <w:r w:rsidR="00906891">
          <w:rPr>
            <w:noProof/>
            <w:webHidden/>
          </w:rPr>
          <w:t>189</w:t>
        </w:r>
        <w:r w:rsidR="00906891">
          <w:rPr>
            <w:noProof/>
            <w:webHidden/>
          </w:rPr>
          <w:fldChar w:fldCharType="end"/>
        </w:r>
      </w:hyperlink>
    </w:p>
    <w:p w14:paraId="7796E062" w14:textId="1273EEAF"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36" w:history="1">
        <w:r w:rsidR="00906891" w:rsidRPr="007D6B24">
          <w:rPr>
            <w:rStyle w:val="Hyperlink"/>
            <w:noProof/>
          </w:rPr>
          <w:t>9.10 Maximum Response Size</w:t>
        </w:r>
        <w:r w:rsidR="00906891">
          <w:rPr>
            <w:noProof/>
            <w:webHidden/>
          </w:rPr>
          <w:tab/>
        </w:r>
        <w:r w:rsidR="00906891">
          <w:rPr>
            <w:noProof/>
            <w:webHidden/>
          </w:rPr>
          <w:fldChar w:fldCharType="begin"/>
        </w:r>
        <w:r w:rsidR="00906891">
          <w:rPr>
            <w:noProof/>
            <w:webHidden/>
          </w:rPr>
          <w:instrText xml:space="preserve"> PAGEREF _Toc176875936 \h </w:instrText>
        </w:r>
        <w:r w:rsidR="00906891">
          <w:rPr>
            <w:noProof/>
            <w:webHidden/>
          </w:rPr>
        </w:r>
        <w:r w:rsidR="00906891">
          <w:rPr>
            <w:noProof/>
            <w:webHidden/>
          </w:rPr>
          <w:fldChar w:fldCharType="separate"/>
        </w:r>
        <w:r w:rsidR="00906891">
          <w:rPr>
            <w:noProof/>
            <w:webHidden/>
          </w:rPr>
          <w:t>191</w:t>
        </w:r>
        <w:r w:rsidR="00906891">
          <w:rPr>
            <w:noProof/>
            <w:webHidden/>
          </w:rPr>
          <w:fldChar w:fldCharType="end"/>
        </w:r>
      </w:hyperlink>
    </w:p>
    <w:p w14:paraId="722B15B8" w14:textId="240E999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37" w:history="1">
        <w:r w:rsidR="00906891" w:rsidRPr="007D6B24">
          <w:rPr>
            <w:rStyle w:val="Hyperlink"/>
            <w:noProof/>
          </w:rPr>
          <w:t>9.11 Message Extension</w:t>
        </w:r>
        <w:r w:rsidR="00906891">
          <w:rPr>
            <w:noProof/>
            <w:webHidden/>
          </w:rPr>
          <w:tab/>
        </w:r>
        <w:r w:rsidR="00906891">
          <w:rPr>
            <w:noProof/>
            <w:webHidden/>
          </w:rPr>
          <w:fldChar w:fldCharType="begin"/>
        </w:r>
        <w:r w:rsidR="00906891">
          <w:rPr>
            <w:noProof/>
            <w:webHidden/>
          </w:rPr>
          <w:instrText xml:space="preserve"> PAGEREF _Toc176875937 \h </w:instrText>
        </w:r>
        <w:r w:rsidR="00906891">
          <w:rPr>
            <w:noProof/>
            <w:webHidden/>
          </w:rPr>
        </w:r>
        <w:r w:rsidR="00906891">
          <w:rPr>
            <w:noProof/>
            <w:webHidden/>
          </w:rPr>
          <w:fldChar w:fldCharType="separate"/>
        </w:r>
        <w:r w:rsidR="00906891">
          <w:rPr>
            <w:noProof/>
            <w:webHidden/>
          </w:rPr>
          <w:t>191</w:t>
        </w:r>
        <w:r w:rsidR="00906891">
          <w:rPr>
            <w:noProof/>
            <w:webHidden/>
          </w:rPr>
          <w:fldChar w:fldCharType="end"/>
        </w:r>
      </w:hyperlink>
    </w:p>
    <w:p w14:paraId="79ED3970" w14:textId="4AFC455D"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38" w:history="1">
        <w:r w:rsidR="00906891" w:rsidRPr="007D6B24">
          <w:rPr>
            <w:rStyle w:val="Hyperlink"/>
            <w:noProof/>
          </w:rPr>
          <w:t>9.12 Nonce</w:t>
        </w:r>
        <w:r w:rsidR="00906891">
          <w:rPr>
            <w:noProof/>
            <w:webHidden/>
          </w:rPr>
          <w:tab/>
        </w:r>
        <w:r w:rsidR="00906891">
          <w:rPr>
            <w:noProof/>
            <w:webHidden/>
          </w:rPr>
          <w:fldChar w:fldCharType="begin"/>
        </w:r>
        <w:r w:rsidR="00906891">
          <w:rPr>
            <w:noProof/>
            <w:webHidden/>
          </w:rPr>
          <w:instrText xml:space="preserve"> PAGEREF _Toc176875938 \h </w:instrText>
        </w:r>
        <w:r w:rsidR="00906891">
          <w:rPr>
            <w:noProof/>
            <w:webHidden/>
          </w:rPr>
        </w:r>
        <w:r w:rsidR="00906891">
          <w:rPr>
            <w:noProof/>
            <w:webHidden/>
          </w:rPr>
          <w:fldChar w:fldCharType="separate"/>
        </w:r>
        <w:r w:rsidR="00906891">
          <w:rPr>
            <w:noProof/>
            <w:webHidden/>
          </w:rPr>
          <w:t>191</w:t>
        </w:r>
        <w:r w:rsidR="00906891">
          <w:rPr>
            <w:noProof/>
            <w:webHidden/>
          </w:rPr>
          <w:fldChar w:fldCharType="end"/>
        </w:r>
      </w:hyperlink>
    </w:p>
    <w:p w14:paraId="1CC178CC" w14:textId="2A1DE97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39" w:history="1">
        <w:r w:rsidR="00906891" w:rsidRPr="007D6B24">
          <w:rPr>
            <w:rStyle w:val="Hyperlink"/>
            <w:noProof/>
          </w:rPr>
          <w:t>9.13 Operation</w:t>
        </w:r>
        <w:r w:rsidR="00906891">
          <w:rPr>
            <w:noProof/>
            <w:webHidden/>
          </w:rPr>
          <w:tab/>
        </w:r>
        <w:r w:rsidR="00906891">
          <w:rPr>
            <w:noProof/>
            <w:webHidden/>
          </w:rPr>
          <w:fldChar w:fldCharType="begin"/>
        </w:r>
        <w:r w:rsidR="00906891">
          <w:rPr>
            <w:noProof/>
            <w:webHidden/>
          </w:rPr>
          <w:instrText xml:space="preserve"> PAGEREF _Toc176875939 \h </w:instrText>
        </w:r>
        <w:r w:rsidR="00906891">
          <w:rPr>
            <w:noProof/>
            <w:webHidden/>
          </w:rPr>
        </w:r>
        <w:r w:rsidR="00906891">
          <w:rPr>
            <w:noProof/>
            <w:webHidden/>
          </w:rPr>
          <w:fldChar w:fldCharType="separate"/>
        </w:r>
        <w:r w:rsidR="00906891">
          <w:rPr>
            <w:noProof/>
            <w:webHidden/>
          </w:rPr>
          <w:t>191</w:t>
        </w:r>
        <w:r w:rsidR="00906891">
          <w:rPr>
            <w:noProof/>
            <w:webHidden/>
          </w:rPr>
          <w:fldChar w:fldCharType="end"/>
        </w:r>
      </w:hyperlink>
    </w:p>
    <w:p w14:paraId="4543EE5E" w14:textId="22FAAD18"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40" w:history="1">
        <w:r w:rsidR="00906891" w:rsidRPr="007D6B24">
          <w:rPr>
            <w:rStyle w:val="Hyperlink"/>
            <w:noProof/>
          </w:rPr>
          <w:t>9.14 Protocol Version</w:t>
        </w:r>
        <w:r w:rsidR="00906891">
          <w:rPr>
            <w:noProof/>
            <w:webHidden/>
          </w:rPr>
          <w:tab/>
        </w:r>
        <w:r w:rsidR="00906891">
          <w:rPr>
            <w:noProof/>
            <w:webHidden/>
          </w:rPr>
          <w:fldChar w:fldCharType="begin"/>
        </w:r>
        <w:r w:rsidR="00906891">
          <w:rPr>
            <w:noProof/>
            <w:webHidden/>
          </w:rPr>
          <w:instrText xml:space="preserve"> PAGEREF _Toc176875940 \h </w:instrText>
        </w:r>
        <w:r w:rsidR="00906891">
          <w:rPr>
            <w:noProof/>
            <w:webHidden/>
          </w:rPr>
        </w:r>
        <w:r w:rsidR="00906891">
          <w:rPr>
            <w:noProof/>
            <w:webHidden/>
          </w:rPr>
          <w:fldChar w:fldCharType="separate"/>
        </w:r>
        <w:r w:rsidR="00906891">
          <w:rPr>
            <w:noProof/>
            <w:webHidden/>
          </w:rPr>
          <w:t>192</w:t>
        </w:r>
        <w:r w:rsidR="00906891">
          <w:rPr>
            <w:noProof/>
            <w:webHidden/>
          </w:rPr>
          <w:fldChar w:fldCharType="end"/>
        </w:r>
      </w:hyperlink>
    </w:p>
    <w:p w14:paraId="5A1C7832" w14:textId="641BE9DD"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41" w:history="1">
        <w:r w:rsidR="00906891" w:rsidRPr="007D6B24">
          <w:rPr>
            <w:rStyle w:val="Hyperlink"/>
            <w:noProof/>
          </w:rPr>
          <w:t>9.15 Result Message</w:t>
        </w:r>
        <w:r w:rsidR="00906891">
          <w:rPr>
            <w:noProof/>
            <w:webHidden/>
          </w:rPr>
          <w:tab/>
        </w:r>
        <w:r w:rsidR="00906891">
          <w:rPr>
            <w:noProof/>
            <w:webHidden/>
          </w:rPr>
          <w:fldChar w:fldCharType="begin"/>
        </w:r>
        <w:r w:rsidR="00906891">
          <w:rPr>
            <w:noProof/>
            <w:webHidden/>
          </w:rPr>
          <w:instrText xml:space="preserve"> PAGEREF _Toc176875941 \h </w:instrText>
        </w:r>
        <w:r w:rsidR="00906891">
          <w:rPr>
            <w:noProof/>
            <w:webHidden/>
          </w:rPr>
        </w:r>
        <w:r w:rsidR="00906891">
          <w:rPr>
            <w:noProof/>
            <w:webHidden/>
          </w:rPr>
          <w:fldChar w:fldCharType="separate"/>
        </w:r>
        <w:r w:rsidR="00906891">
          <w:rPr>
            <w:noProof/>
            <w:webHidden/>
          </w:rPr>
          <w:t>192</w:t>
        </w:r>
        <w:r w:rsidR="00906891">
          <w:rPr>
            <w:noProof/>
            <w:webHidden/>
          </w:rPr>
          <w:fldChar w:fldCharType="end"/>
        </w:r>
      </w:hyperlink>
    </w:p>
    <w:p w14:paraId="113BED29" w14:textId="5B14B97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42" w:history="1">
        <w:r w:rsidR="00906891" w:rsidRPr="007D6B24">
          <w:rPr>
            <w:rStyle w:val="Hyperlink"/>
            <w:noProof/>
          </w:rPr>
          <w:t>9.16 Result Reason</w:t>
        </w:r>
        <w:r w:rsidR="00906891">
          <w:rPr>
            <w:noProof/>
            <w:webHidden/>
          </w:rPr>
          <w:tab/>
        </w:r>
        <w:r w:rsidR="00906891">
          <w:rPr>
            <w:noProof/>
            <w:webHidden/>
          </w:rPr>
          <w:fldChar w:fldCharType="begin"/>
        </w:r>
        <w:r w:rsidR="00906891">
          <w:rPr>
            <w:noProof/>
            <w:webHidden/>
          </w:rPr>
          <w:instrText xml:space="preserve"> PAGEREF _Toc176875942 \h </w:instrText>
        </w:r>
        <w:r w:rsidR="00906891">
          <w:rPr>
            <w:noProof/>
            <w:webHidden/>
          </w:rPr>
        </w:r>
        <w:r w:rsidR="00906891">
          <w:rPr>
            <w:noProof/>
            <w:webHidden/>
          </w:rPr>
          <w:fldChar w:fldCharType="separate"/>
        </w:r>
        <w:r w:rsidR="00906891">
          <w:rPr>
            <w:noProof/>
            <w:webHidden/>
          </w:rPr>
          <w:t>192</w:t>
        </w:r>
        <w:r w:rsidR="00906891">
          <w:rPr>
            <w:noProof/>
            <w:webHidden/>
          </w:rPr>
          <w:fldChar w:fldCharType="end"/>
        </w:r>
      </w:hyperlink>
    </w:p>
    <w:p w14:paraId="4305ECF3" w14:textId="07B73C1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43" w:history="1">
        <w:r w:rsidR="00906891" w:rsidRPr="007D6B24">
          <w:rPr>
            <w:rStyle w:val="Hyperlink"/>
            <w:noProof/>
          </w:rPr>
          <w:t>9.17 Result Status</w:t>
        </w:r>
        <w:r w:rsidR="00906891">
          <w:rPr>
            <w:noProof/>
            <w:webHidden/>
          </w:rPr>
          <w:tab/>
        </w:r>
        <w:r w:rsidR="00906891">
          <w:rPr>
            <w:noProof/>
            <w:webHidden/>
          </w:rPr>
          <w:fldChar w:fldCharType="begin"/>
        </w:r>
        <w:r w:rsidR="00906891">
          <w:rPr>
            <w:noProof/>
            <w:webHidden/>
          </w:rPr>
          <w:instrText xml:space="preserve"> PAGEREF _Toc176875943 \h </w:instrText>
        </w:r>
        <w:r w:rsidR="00906891">
          <w:rPr>
            <w:noProof/>
            <w:webHidden/>
          </w:rPr>
        </w:r>
        <w:r w:rsidR="00906891">
          <w:rPr>
            <w:noProof/>
            <w:webHidden/>
          </w:rPr>
          <w:fldChar w:fldCharType="separate"/>
        </w:r>
        <w:r w:rsidR="00906891">
          <w:rPr>
            <w:noProof/>
            <w:webHidden/>
          </w:rPr>
          <w:t>192</w:t>
        </w:r>
        <w:r w:rsidR="00906891">
          <w:rPr>
            <w:noProof/>
            <w:webHidden/>
          </w:rPr>
          <w:fldChar w:fldCharType="end"/>
        </w:r>
      </w:hyperlink>
    </w:p>
    <w:p w14:paraId="556002D0" w14:textId="534CB0B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44" w:history="1">
        <w:r w:rsidR="00906891" w:rsidRPr="007D6B24">
          <w:rPr>
            <w:rStyle w:val="Hyperlink"/>
            <w:noProof/>
          </w:rPr>
          <w:t>9.18 Time Stamp</w:t>
        </w:r>
        <w:r w:rsidR="00906891">
          <w:rPr>
            <w:noProof/>
            <w:webHidden/>
          </w:rPr>
          <w:tab/>
        </w:r>
        <w:r w:rsidR="00906891">
          <w:rPr>
            <w:noProof/>
            <w:webHidden/>
          </w:rPr>
          <w:fldChar w:fldCharType="begin"/>
        </w:r>
        <w:r w:rsidR="00906891">
          <w:rPr>
            <w:noProof/>
            <w:webHidden/>
          </w:rPr>
          <w:instrText xml:space="preserve"> PAGEREF _Toc176875944 \h </w:instrText>
        </w:r>
        <w:r w:rsidR="00906891">
          <w:rPr>
            <w:noProof/>
            <w:webHidden/>
          </w:rPr>
        </w:r>
        <w:r w:rsidR="00906891">
          <w:rPr>
            <w:noProof/>
            <w:webHidden/>
          </w:rPr>
          <w:fldChar w:fldCharType="separate"/>
        </w:r>
        <w:r w:rsidR="00906891">
          <w:rPr>
            <w:noProof/>
            <w:webHidden/>
          </w:rPr>
          <w:t>193</w:t>
        </w:r>
        <w:r w:rsidR="00906891">
          <w:rPr>
            <w:noProof/>
            <w:webHidden/>
          </w:rPr>
          <w:fldChar w:fldCharType="end"/>
        </w:r>
      </w:hyperlink>
    </w:p>
    <w:p w14:paraId="5F58CBEA" w14:textId="61EF9D89" w:rsidR="00906891"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45" w:history="1">
        <w:r w:rsidR="00906891" w:rsidRPr="007D6B24">
          <w:rPr>
            <w:rStyle w:val="Hyperlink"/>
            <w:noProof/>
          </w:rPr>
          <w:t>10</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rPr>
          <w:t>Message Protocols</w:t>
        </w:r>
        <w:r w:rsidR="00906891">
          <w:rPr>
            <w:noProof/>
            <w:webHidden/>
          </w:rPr>
          <w:tab/>
        </w:r>
        <w:r w:rsidR="00906891">
          <w:rPr>
            <w:noProof/>
            <w:webHidden/>
          </w:rPr>
          <w:fldChar w:fldCharType="begin"/>
        </w:r>
        <w:r w:rsidR="00906891">
          <w:rPr>
            <w:noProof/>
            <w:webHidden/>
          </w:rPr>
          <w:instrText xml:space="preserve"> PAGEREF _Toc176875945 \h </w:instrText>
        </w:r>
        <w:r w:rsidR="00906891">
          <w:rPr>
            <w:noProof/>
            <w:webHidden/>
          </w:rPr>
        </w:r>
        <w:r w:rsidR="00906891">
          <w:rPr>
            <w:noProof/>
            <w:webHidden/>
          </w:rPr>
          <w:fldChar w:fldCharType="separate"/>
        </w:r>
        <w:r w:rsidR="00906891">
          <w:rPr>
            <w:noProof/>
            <w:webHidden/>
          </w:rPr>
          <w:t>194</w:t>
        </w:r>
        <w:r w:rsidR="00906891">
          <w:rPr>
            <w:noProof/>
            <w:webHidden/>
          </w:rPr>
          <w:fldChar w:fldCharType="end"/>
        </w:r>
      </w:hyperlink>
    </w:p>
    <w:p w14:paraId="6C93AE7D" w14:textId="750C197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46" w:history="1">
        <w:r w:rsidR="00906891" w:rsidRPr="007D6B24">
          <w:rPr>
            <w:rStyle w:val="Hyperlink"/>
            <w:noProof/>
          </w:rPr>
          <w:t>10.1 TTLV</w:t>
        </w:r>
        <w:r w:rsidR="00906891">
          <w:rPr>
            <w:noProof/>
            <w:webHidden/>
          </w:rPr>
          <w:tab/>
        </w:r>
        <w:r w:rsidR="00906891">
          <w:rPr>
            <w:noProof/>
            <w:webHidden/>
          </w:rPr>
          <w:fldChar w:fldCharType="begin"/>
        </w:r>
        <w:r w:rsidR="00906891">
          <w:rPr>
            <w:noProof/>
            <w:webHidden/>
          </w:rPr>
          <w:instrText xml:space="preserve"> PAGEREF _Toc176875946 \h </w:instrText>
        </w:r>
        <w:r w:rsidR="00906891">
          <w:rPr>
            <w:noProof/>
            <w:webHidden/>
          </w:rPr>
        </w:r>
        <w:r w:rsidR="00906891">
          <w:rPr>
            <w:noProof/>
            <w:webHidden/>
          </w:rPr>
          <w:fldChar w:fldCharType="separate"/>
        </w:r>
        <w:r w:rsidR="00906891">
          <w:rPr>
            <w:noProof/>
            <w:webHidden/>
          </w:rPr>
          <w:t>194</w:t>
        </w:r>
        <w:r w:rsidR="00906891">
          <w:rPr>
            <w:noProof/>
            <w:webHidden/>
          </w:rPr>
          <w:fldChar w:fldCharType="end"/>
        </w:r>
      </w:hyperlink>
    </w:p>
    <w:p w14:paraId="7899F37C" w14:textId="06F5F0D1"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47" w:history="1">
        <w:r w:rsidR="00906891" w:rsidRPr="007D6B24">
          <w:rPr>
            <w:rStyle w:val="Hyperlink"/>
            <w:noProof/>
          </w:rPr>
          <w:t>10.1.1 Tag</w:t>
        </w:r>
        <w:r w:rsidR="00906891">
          <w:rPr>
            <w:noProof/>
            <w:webHidden/>
          </w:rPr>
          <w:tab/>
        </w:r>
        <w:r w:rsidR="00906891">
          <w:rPr>
            <w:noProof/>
            <w:webHidden/>
          </w:rPr>
          <w:fldChar w:fldCharType="begin"/>
        </w:r>
        <w:r w:rsidR="00906891">
          <w:rPr>
            <w:noProof/>
            <w:webHidden/>
          </w:rPr>
          <w:instrText xml:space="preserve"> PAGEREF _Toc176875947 \h </w:instrText>
        </w:r>
        <w:r w:rsidR="00906891">
          <w:rPr>
            <w:noProof/>
            <w:webHidden/>
          </w:rPr>
        </w:r>
        <w:r w:rsidR="00906891">
          <w:rPr>
            <w:noProof/>
            <w:webHidden/>
          </w:rPr>
          <w:fldChar w:fldCharType="separate"/>
        </w:r>
        <w:r w:rsidR="00906891">
          <w:rPr>
            <w:noProof/>
            <w:webHidden/>
          </w:rPr>
          <w:t>194</w:t>
        </w:r>
        <w:r w:rsidR="00906891">
          <w:rPr>
            <w:noProof/>
            <w:webHidden/>
          </w:rPr>
          <w:fldChar w:fldCharType="end"/>
        </w:r>
      </w:hyperlink>
    </w:p>
    <w:p w14:paraId="451EC279" w14:textId="4C2B2E6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48" w:history="1">
        <w:r w:rsidR="00906891" w:rsidRPr="007D6B24">
          <w:rPr>
            <w:rStyle w:val="Hyperlink"/>
            <w:noProof/>
          </w:rPr>
          <w:t>10.1.2 Type</w:t>
        </w:r>
        <w:r w:rsidR="00906891">
          <w:rPr>
            <w:noProof/>
            <w:webHidden/>
          </w:rPr>
          <w:tab/>
        </w:r>
        <w:r w:rsidR="00906891">
          <w:rPr>
            <w:noProof/>
            <w:webHidden/>
          </w:rPr>
          <w:fldChar w:fldCharType="begin"/>
        </w:r>
        <w:r w:rsidR="00906891">
          <w:rPr>
            <w:noProof/>
            <w:webHidden/>
          </w:rPr>
          <w:instrText xml:space="preserve"> PAGEREF _Toc176875948 \h </w:instrText>
        </w:r>
        <w:r w:rsidR="00906891">
          <w:rPr>
            <w:noProof/>
            <w:webHidden/>
          </w:rPr>
        </w:r>
        <w:r w:rsidR="00906891">
          <w:rPr>
            <w:noProof/>
            <w:webHidden/>
          </w:rPr>
          <w:fldChar w:fldCharType="separate"/>
        </w:r>
        <w:r w:rsidR="00906891">
          <w:rPr>
            <w:noProof/>
            <w:webHidden/>
          </w:rPr>
          <w:t>194</w:t>
        </w:r>
        <w:r w:rsidR="00906891">
          <w:rPr>
            <w:noProof/>
            <w:webHidden/>
          </w:rPr>
          <w:fldChar w:fldCharType="end"/>
        </w:r>
      </w:hyperlink>
    </w:p>
    <w:p w14:paraId="4817817C" w14:textId="0300001F"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49" w:history="1">
        <w:r w:rsidR="00906891" w:rsidRPr="007D6B24">
          <w:rPr>
            <w:rStyle w:val="Hyperlink"/>
            <w:noProof/>
          </w:rPr>
          <w:t>10.1.3 Length</w:t>
        </w:r>
        <w:r w:rsidR="00906891">
          <w:rPr>
            <w:noProof/>
            <w:webHidden/>
          </w:rPr>
          <w:tab/>
        </w:r>
        <w:r w:rsidR="00906891">
          <w:rPr>
            <w:noProof/>
            <w:webHidden/>
          </w:rPr>
          <w:fldChar w:fldCharType="begin"/>
        </w:r>
        <w:r w:rsidR="00906891">
          <w:rPr>
            <w:noProof/>
            <w:webHidden/>
          </w:rPr>
          <w:instrText xml:space="preserve"> PAGEREF _Toc176875949 \h </w:instrText>
        </w:r>
        <w:r w:rsidR="00906891">
          <w:rPr>
            <w:noProof/>
            <w:webHidden/>
          </w:rPr>
        </w:r>
        <w:r w:rsidR="00906891">
          <w:rPr>
            <w:noProof/>
            <w:webHidden/>
          </w:rPr>
          <w:fldChar w:fldCharType="separate"/>
        </w:r>
        <w:r w:rsidR="00906891">
          <w:rPr>
            <w:noProof/>
            <w:webHidden/>
          </w:rPr>
          <w:t>195</w:t>
        </w:r>
        <w:r w:rsidR="00906891">
          <w:rPr>
            <w:noProof/>
            <w:webHidden/>
          </w:rPr>
          <w:fldChar w:fldCharType="end"/>
        </w:r>
      </w:hyperlink>
    </w:p>
    <w:p w14:paraId="48CF509B" w14:textId="4E7163C8"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50" w:history="1">
        <w:r w:rsidR="00906891" w:rsidRPr="007D6B24">
          <w:rPr>
            <w:rStyle w:val="Hyperlink"/>
            <w:noProof/>
          </w:rPr>
          <w:t>10.1.4 Value</w:t>
        </w:r>
        <w:r w:rsidR="00906891">
          <w:rPr>
            <w:noProof/>
            <w:webHidden/>
          </w:rPr>
          <w:tab/>
        </w:r>
        <w:r w:rsidR="00906891">
          <w:rPr>
            <w:noProof/>
            <w:webHidden/>
          </w:rPr>
          <w:fldChar w:fldCharType="begin"/>
        </w:r>
        <w:r w:rsidR="00906891">
          <w:rPr>
            <w:noProof/>
            <w:webHidden/>
          </w:rPr>
          <w:instrText xml:space="preserve"> PAGEREF _Toc176875950 \h </w:instrText>
        </w:r>
        <w:r w:rsidR="00906891">
          <w:rPr>
            <w:noProof/>
            <w:webHidden/>
          </w:rPr>
        </w:r>
        <w:r w:rsidR="00906891">
          <w:rPr>
            <w:noProof/>
            <w:webHidden/>
          </w:rPr>
          <w:fldChar w:fldCharType="separate"/>
        </w:r>
        <w:r w:rsidR="00906891">
          <w:rPr>
            <w:noProof/>
            <w:webHidden/>
          </w:rPr>
          <w:t>195</w:t>
        </w:r>
        <w:r w:rsidR="00906891">
          <w:rPr>
            <w:noProof/>
            <w:webHidden/>
          </w:rPr>
          <w:fldChar w:fldCharType="end"/>
        </w:r>
      </w:hyperlink>
    </w:p>
    <w:p w14:paraId="54542CFD" w14:textId="023E9F6F"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51" w:history="1">
        <w:r w:rsidR="00906891" w:rsidRPr="007D6B24">
          <w:rPr>
            <w:rStyle w:val="Hyperlink"/>
            <w:noProof/>
          </w:rPr>
          <w:t>10.1.5 Padding</w:t>
        </w:r>
        <w:r w:rsidR="00906891">
          <w:rPr>
            <w:noProof/>
            <w:webHidden/>
          </w:rPr>
          <w:tab/>
        </w:r>
        <w:r w:rsidR="00906891">
          <w:rPr>
            <w:noProof/>
            <w:webHidden/>
          </w:rPr>
          <w:fldChar w:fldCharType="begin"/>
        </w:r>
        <w:r w:rsidR="00906891">
          <w:rPr>
            <w:noProof/>
            <w:webHidden/>
          </w:rPr>
          <w:instrText xml:space="preserve"> PAGEREF _Toc176875951 \h </w:instrText>
        </w:r>
        <w:r w:rsidR="00906891">
          <w:rPr>
            <w:noProof/>
            <w:webHidden/>
          </w:rPr>
        </w:r>
        <w:r w:rsidR="00906891">
          <w:rPr>
            <w:noProof/>
            <w:webHidden/>
          </w:rPr>
          <w:fldChar w:fldCharType="separate"/>
        </w:r>
        <w:r w:rsidR="00906891">
          <w:rPr>
            <w:noProof/>
            <w:webHidden/>
          </w:rPr>
          <w:t>195</w:t>
        </w:r>
        <w:r w:rsidR="00906891">
          <w:rPr>
            <w:noProof/>
            <w:webHidden/>
          </w:rPr>
          <w:fldChar w:fldCharType="end"/>
        </w:r>
      </w:hyperlink>
    </w:p>
    <w:p w14:paraId="3C4EC837" w14:textId="7731C05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52" w:history="1">
        <w:r w:rsidR="00906891" w:rsidRPr="007D6B24">
          <w:rPr>
            <w:rStyle w:val="Hyperlink"/>
            <w:noProof/>
          </w:rPr>
          <w:t>10.2 Other Message Protocols</w:t>
        </w:r>
        <w:r w:rsidR="00906891">
          <w:rPr>
            <w:noProof/>
            <w:webHidden/>
          </w:rPr>
          <w:tab/>
        </w:r>
        <w:r w:rsidR="00906891">
          <w:rPr>
            <w:noProof/>
            <w:webHidden/>
          </w:rPr>
          <w:fldChar w:fldCharType="begin"/>
        </w:r>
        <w:r w:rsidR="00906891">
          <w:rPr>
            <w:noProof/>
            <w:webHidden/>
          </w:rPr>
          <w:instrText xml:space="preserve"> PAGEREF _Toc176875952 \h </w:instrText>
        </w:r>
        <w:r w:rsidR="00906891">
          <w:rPr>
            <w:noProof/>
            <w:webHidden/>
          </w:rPr>
        </w:r>
        <w:r w:rsidR="00906891">
          <w:rPr>
            <w:noProof/>
            <w:webHidden/>
          </w:rPr>
          <w:fldChar w:fldCharType="separate"/>
        </w:r>
        <w:r w:rsidR="00906891">
          <w:rPr>
            <w:noProof/>
            <w:webHidden/>
          </w:rPr>
          <w:t>196</w:t>
        </w:r>
        <w:r w:rsidR="00906891">
          <w:rPr>
            <w:noProof/>
            <w:webHidden/>
          </w:rPr>
          <w:fldChar w:fldCharType="end"/>
        </w:r>
      </w:hyperlink>
    </w:p>
    <w:p w14:paraId="3563CBCF" w14:textId="63586DE4"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53" w:history="1">
        <w:r w:rsidR="00906891" w:rsidRPr="007D6B24">
          <w:rPr>
            <w:rStyle w:val="Hyperlink"/>
            <w:noProof/>
          </w:rPr>
          <w:t>10.2.1 HTTPS</w:t>
        </w:r>
        <w:r w:rsidR="00906891">
          <w:rPr>
            <w:noProof/>
            <w:webHidden/>
          </w:rPr>
          <w:tab/>
        </w:r>
        <w:r w:rsidR="00906891">
          <w:rPr>
            <w:noProof/>
            <w:webHidden/>
          </w:rPr>
          <w:fldChar w:fldCharType="begin"/>
        </w:r>
        <w:r w:rsidR="00906891">
          <w:rPr>
            <w:noProof/>
            <w:webHidden/>
          </w:rPr>
          <w:instrText xml:space="preserve"> PAGEREF _Toc176875953 \h </w:instrText>
        </w:r>
        <w:r w:rsidR="00906891">
          <w:rPr>
            <w:noProof/>
            <w:webHidden/>
          </w:rPr>
        </w:r>
        <w:r w:rsidR="00906891">
          <w:rPr>
            <w:noProof/>
            <w:webHidden/>
          </w:rPr>
          <w:fldChar w:fldCharType="separate"/>
        </w:r>
        <w:r w:rsidR="00906891">
          <w:rPr>
            <w:noProof/>
            <w:webHidden/>
          </w:rPr>
          <w:t>196</w:t>
        </w:r>
        <w:r w:rsidR="00906891">
          <w:rPr>
            <w:noProof/>
            <w:webHidden/>
          </w:rPr>
          <w:fldChar w:fldCharType="end"/>
        </w:r>
      </w:hyperlink>
    </w:p>
    <w:p w14:paraId="508E9845" w14:textId="3CD06F8C"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54" w:history="1">
        <w:r w:rsidR="00906891" w:rsidRPr="007D6B24">
          <w:rPr>
            <w:rStyle w:val="Hyperlink"/>
            <w:noProof/>
          </w:rPr>
          <w:t>10.2.2 JSON</w:t>
        </w:r>
        <w:r w:rsidR="00906891">
          <w:rPr>
            <w:noProof/>
            <w:webHidden/>
          </w:rPr>
          <w:tab/>
        </w:r>
        <w:r w:rsidR="00906891">
          <w:rPr>
            <w:noProof/>
            <w:webHidden/>
          </w:rPr>
          <w:fldChar w:fldCharType="begin"/>
        </w:r>
        <w:r w:rsidR="00906891">
          <w:rPr>
            <w:noProof/>
            <w:webHidden/>
          </w:rPr>
          <w:instrText xml:space="preserve"> PAGEREF _Toc176875954 \h </w:instrText>
        </w:r>
        <w:r w:rsidR="00906891">
          <w:rPr>
            <w:noProof/>
            <w:webHidden/>
          </w:rPr>
        </w:r>
        <w:r w:rsidR="00906891">
          <w:rPr>
            <w:noProof/>
            <w:webHidden/>
          </w:rPr>
          <w:fldChar w:fldCharType="separate"/>
        </w:r>
        <w:r w:rsidR="00906891">
          <w:rPr>
            <w:noProof/>
            <w:webHidden/>
          </w:rPr>
          <w:t>196</w:t>
        </w:r>
        <w:r w:rsidR="00906891">
          <w:rPr>
            <w:noProof/>
            <w:webHidden/>
          </w:rPr>
          <w:fldChar w:fldCharType="end"/>
        </w:r>
      </w:hyperlink>
    </w:p>
    <w:p w14:paraId="09746144" w14:textId="4E153465" w:rsidR="00906891"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55" w:history="1">
        <w:r w:rsidR="00906891" w:rsidRPr="007D6B24">
          <w:rPr>
            <w:rStyle w:val="Hyperlink"/>
            <w:noProof/>
          </w:rPr>
          <w:t>10.2.3 XML</w:t>
        </w:r>
        <w:r w:rsidR="00906891">
          <w:rPr>
            <w:noProof/>
            <w:webHidden/>
          </w:rPr>
          <w:tab/>
        </w:r>
        <w:r w:rsidR="00906891">
          <w:rPr>
            <w:noProof/>
            <w:webHidden/>
          </w:rPr>
          <w:fldChar w:fldCharType="begin"/>
        </w:r>
        <w:r w:rsidR="00906891">
          <w:rPr>
            <w:noProof/>
            <w:webHidden/>
          </w:rPr>
          <w:instrText xml:space="preserve"> PAGEREF _Toc176875955 \h </w:instrText>
        </w:r>
        <w:r w:rsidR="00906891">
          <w:rPr>
            <w:noProof/>
            <w:webHidden/>
          </w:rPr>
        </w:r>
        <w:r w:rsidR="00906891">
          <w:rPr>
            <w:noProof/>
            <w:webHidden/>
          </w:rPr>
          <w:fldChar w:fldCharType="separate"/>
        </w:r>
        <w:r w:rsidR="00906891">
          <w:rPr>
            <w:noProof/>
            <w:webHidden/>
          </w:rPr>
          <w:t>196</w:t>
        </w:r>
        <w:r w:rsidR="00906891">
          <w:rPr>
            <w:noProof/>
            <w:webHidden/>
          </w:rPr>
          <w:fldChar w:fldCharType="end"/>
        </w:r>
      </w:hyperlink>
    </w:p>
    <w:p w14:paraId="50C42B25" w14:textId="0F5C5B8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56" w:history="1">
        <w:r w:rsidR="00906891" w:rsidRPr="007D6B24">
          <w:rPr>
            <w:rStyle w:val="Hyperlink"/>
            <w:noProof/>
          </w:rPr>
          <w:t>10.3 Authentication</w:t>
        </w:r>
        <w:r w:rsidR="00906891">
          <w:rPr>
            <w:noProof/>
            <w:webHidden/>
          </w:rPr>
          <w:tab/>
        </w:r>
        <w:r w:rsidR="00906891">
          <w:rPr>
            <w:noProof/>
            <w:webHidden/>
          </w:rPr>
          <w:fldChar w:fldCharType="begin"/>
        </w:r>
        <w:r w:rsidR="00906891">
          <w:rPr>
            <w:noProof/>
            <w:webHidden/>
          </w:rPr>
          <w:instrText xml:space="preserve"> PAGEREF _Toc176875956 \h </w:instrText>
        </w:r>
        <w:r w:rsidR="00906891">
          <w:rPr>
            <w:noProof/>
            <w:webHidden/>
          </w:rPr>
        </w:r>
        <w:r w:rsidR="00906891">
          <w:rPr>
            <w:noProof/>
            <w:webHidden/>
          </w:rPr>
          <w:fldChar w:fldCharType="separate"/>
        </w:r>
        <w:r w:rsidR="00906891">
          <w:rPr>
            <w:noProof/>
            <w:webHidden/>
          </w:rPr>
          <w:t>196</w:t>
        </w:r>
        <w:r w:rsidR="00906891">
          <w:rPr>
            <w:noProof/>
            <w:webHidden/>
          </w:rPr>
          <w:fldChar w:fldCharType="end"/>
        </w:r>
      </w:hyperlink>
    </w:p>
    <w:p w14:paraId="10B80230" w14:textId="17FAC9B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57" w:history="1">
        <w:r w:rsidR="00906891" w:rsidRPr="007D6B24">
          <w:rPr>
            <w:rStyle w:val="Hyperlink"/>
            <w:noProof/>
          </w:rPr>
          <w:t>10.4 Transport</w:t>
        </w:r>
        <w:r w:rsidR="00906891">
          <w:rPr>
            <w:noProof/>
            <w:webHidden/>
          </w:rPr>
          <w:tab/>
        </w:r>
        <w:r w:rsidR="00906891">
          <w:rPr>
            <w:noProof/>
            <w:webHidden/>
          </w:rPr>
          <w:fldChar w:fldCharType="begin"/>
        </w:r>
        <w:r w:rsidR="00906891">
          <w:rPr>
            <w:noProof/>
            <w:webHidden/>
          </w:rPr>
          <w:instrText xml:space="preserve"> PAGEREF _Toc176875957 \h </w:instrText>
        </w:r>
        <w:r w:rsidR="00906891">
          <w:rPr>
            <w:noProof/>
            <w:webHidden/>
          </w:rPr>
        </w:r>
        <w:r w:rsidR="00906891">
          <w:rPr>
            <w:noProof/>
            <w:webHidden/>
          </w:rPr>
          <w:fldChar w:fldCharType="separate"/>
        </w:r>
        <w:r w:rsidR="00906891">
          <w:rPr>
            <w:noProof/>
            <w:webHidden/>
          </w:rPr>
          <w:t>196</w:t>
        </w:r>
        <w:r w:rsidR="00906891">
          <w:rPr>
            <w:noProof/>
            <w:webHidden/>
          </w:rPr>
          <w:fldChar w:fldCharType="end"/>
        </w:r>
      </w:hyperlink>
    </w:p>
    <w:p w14:paraId="7E389372" w14:textId="50FEE4C1" w:rsidR="00906891"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5958" w:history="1">
        <w:r w:rsidR="00906891" w:rsidRPr="007D6B24">
          <w:rPr>
            <w:rStyle w:val="Hyperlink"/>
            <w:noProof/>
          </w:rPr>
          <w:t>11</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rPr>
          <w:t>Enumerations</w:t>
        </w:r>
        <w:r w:rsidR="00906891">
          <w:rPr>
            <w:noProof/>
            <w:webHidden/>
          </w:rPr>
          <w:tab/>
        </w:r>
        <w:r w:rsidR="00906891">
          <w:rPr>
            <w:noProof/>
            <w:webHidden/>
          </w:rPr>
          <w:fldChar w:fldCharType="begin"/>
        </w:r>
        <w:r w:rsidR="00906891">
          <w:rPr>
            <w:noProof/>
            <w:webHidden/>
          </w:rPr>
          <w:instrText xml:space="preserve"> PAGEREF _Toc176875958 \h </w:instrText>
        </w:r>
        <w:r w:rsidR="00906891">
          <w:rPr>
            <w:noProof/>
            <w:webHidden/>
          </w:rPr>
        </w:r>
        <w:r w:rsidR="00906891">
          <w:rPr>
            <w:noProof/>
            <w:webHidden/>
          </w:rPr>
          <w:fldChar w:fldCharType="separate"/>
        </w:r>
        <w:r w:rsidR="00906891">
          <w:rPr>
            <w:noProof/>
            <w:webHidden/>
          </w:rPr>
          <w:t>197</w:t>
        </w:r>
        <w:r w:rsidR="00906891">
          <w:rPr>
            <w:noProof/>
            <w:webHidden/>
          </w:rPr>
          <w:fldChar w:fldCharType="end"/>
        </w:r>
      </w:hyperlink>
    </w:p>
    <w:p w14:paraId="5B7D7C77" w14:textId="0E90516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59" w:history="1">
        <w:r w:rsidR="00906891" w:rsidRPr="007D6B24">
          <w:rPr>
            <w:rStyle w:val="Hyperlink"/>
            <w:noProof/>
          </w:rPr>
          <w:t>11.1 Adjustment Type Enumeration</w:t>
        </w:r>
        <w:r w:rsidR="00906891">
          <w:rPr>
            <w:noProof/>
            <w:webHidden/>
          </w:rPr>
          <w:tab/>
        </w:r>
        <w:r w:rsidR="00906891">
          <w:rPr>
            <w:noProof/>
            <w:webHidden/>
          </w:rPr>
          <w:fldChar w:fldCharType="begin"/>
        </w:r>
        <w:r w:rsidR="00906891">
          <w:rPr>
            <w:noProof/>
            <w:webHidden/>
          </w:rPr>
          <w:instrText xml:space="preserve"> PAGEREF _Toc176875959 \h </w:instrText>
        </w:r>
        <w:r w:rsidR="00906891">
          <w:rPr>
            <w:noProof/>
            <w:webHidden/>
          </w:rPr>
        </w:r>
        <w:r w:rsidR="00906891">
          <w:rPr>
            <w:noProof/>
            <w:webHidden/>
          </w:rPr>
          <w:fldChar w:fldCharType="separate"/>
        </w:r>
        <w:r w:rsidR="00906891">
          <w:rPr>
            <w:noProof/>
            <w:webHidden/>
          </w:rPr>
          <w:t>197</w:t>
        </w:r>
        <w:r w:rsidR="00906891">
          <w:rPr>
            <w:noProof/>
            <w:webHidden/>
          </w:rPr>
          <w:fldChar w:fldCharType="end"/>
        </w:r>
      </w:hyperlink>
    </w:p>
    <w:p w14:paraId="781CCB67" w14:textId="6C3D8B2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60" w:history="1">
        <w:r w:rsidR="00906891" w:rsidRPr="007D6B24">
          <w:rPr>
            <w:rStyle w:val="Hyperlink"/>
            <w:noProof/>
          </w:rPr>
          <w:t>11.2 Alternative Name Type Enumeration</w:t>
        </w:r>
        <w:r w:rsidR="00906891">
          <w:rPr>
            <w:noProof/>
            <w:webHidden/>
          </w:rPr>
          <w:tab/>
        </w:r>
        <w:r w:rsidR="00906891">
          <w:rPr>
            <w:noProof/>
            <w:webHidden/>
          </w:rPr>
          <w:fldChar w:fldCharType="begin"/>
        </w:r>
        <w:r w:rsidR="00906891">
          <w:rPr>
            <w:noProof/>
            <w:webHidden/>
          </w:rPr>
          <w:instrText xml:space="preserve"> PAGEREF _Toc176875960 \h </w:instrText>
        </w:r>
        <w:r w:rsidR="00906891">
          <w:rPr>
            <w:noProof/>
            <w:webHidden/>
          </w:rPr>
        </w:r>
        <w:r w:rsidR="00906891">
          <w:rPr>
            <w:noProof/>
            <w:webHidden/>
          </w:rPr>
          <w:fldChar w:fldCharType="separate"/>
        </w:r>
        <w:r w:rsidR="00906891">
          <w:rPr>
            <w:noProof/>
            <w:webHidden/>
          </w:rPr>
          <w:t>197</w:t>
        </w:r>
        <w:r w:rsidR="00906891">
          <w:rPr>
            <w:noProof/>
            <w:webHidden/>
          </w:rPr>
          <w:fldChar w:fldCharType="end"/>
        </w:r>
      </w:hyperlink>
    </w:p>
    <w:p w14:paraId="03B41706" w14:textId="6A139B0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61" w:history="1">
        <w:r w:rsidR="00906891" w:rsidRPr="007D6B24">
          <w:rPr>
            <w:rStyle w:val="Hyperlink"/>
            <w:noProof/>
          </w:rPr>
          <w:t>11.3 Asynchronous Indicator Enumeration</w:t>
        </w:r>
        <w:r w:rsidR="00906891">
          <w:rPr>
            <w:noProof/>
            <w:webHidden/>
          </w:rPr>
          <w:tab/>
        </w:r>
        <w:r w:rsidR="00906891">
          <w:rPr>
            <w:noProof/>
            <w:webHidden/>
          </w:rPr>
          <w:fldChar w:fldCharType="begin"/>
        </w:r>
        <w:r w:rsidR="00906891">
          <w:rPr>
            <w:noProof/>
            <w:webHidden/>
          </w:rPr>
          <w:instrText xml:space="preserve"> PAGEREF _Toc176875961 \h </w:instrText>
        </w:r>
        <w:r w:rsidR="00906891">
          <w:rPr>
            <w:noProof/>
            <w:webHidden/>
          </w:rPr>
        </w:r>
        <w:r w:rsidR="00906891">
          <w:rPr>
            <w:noProof/>
            <w:webHidden/>
          </w:rPr>
          <w:fldChar w:fldCharType="separate"/>
        </w:r>
        <w:r w:rsidR="00906891">
          <w:rPr>
            <w:noProof/>
            <w:webHidden/>
          </w:rPr>
          <w:t>198</w:t>
        </w:r>
        <w:r w:rsidR="00906891">
          <w:rPr>
            <w:noProof/>
            <w:webHidden/>
          </w:rPr>
          <w:fldChar w:fldCharType="end"/>
        </w:r>
      </w:hyperlink>
    </w:p>
    <w:p w14:paraId="2EE3E42C" w14:textId="2B53242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62" w:history="1">
        <w:r w:rsidR="00906891" w:rsidRPr="007D6B24">
          <w:rPr>
            <w:rStyle w:val="Hyperlink"/>
            <w:noProof/>
          </w:rPr>
          <w:t>11.4 Attestation Type Enumeration</w:t>
        </w:r>
        <w:r w:rsidR="00906891">
          <w:rPr>
            <w:noProof/>
            <w:webHidden/>
          </w:rPr>
          <w:tab/>
        </w:r>
        <w:r w:rsidR="00906891">
          <w:rPr>
            <w:noProof/>
            <w:webHidden/>
          </w:rPr>
          <w:fldChar w:fldCharType="begin"/>
        </w:r>
        <w:r w:rsidR="00906891">
          <w:rPr>
            <w:noProof/>
            <w:webHidden/>
          </w:rPr>
          <w:instrText xml:space="preserve"> PAGEREF _Toc176875962 \h </w:instrText>
        </w:r>
        <w:r w:rsidR="00906891">
          <w:rPr>
            <w:noProof/>
            <w:webHidden/>
          </w:rPr>
        </w:r>
        <w:r w:rsidR="00906891">
          <w:rPr>
            <w:noProof/>
            <w:webHidden/>
          </w:rPr>
          <w:fldChar w:fldCharType="separate"/>
        </w:r>
        <w:r w:rsidR="00906891">
          <w:rPr>
            <w:noProof/>
            <w:webHidden/>
          </w:rPr>
          <w:t>198</w:t>
        </w:r>
        <w:r w:rsidR="00906891">
          <w:rPr>
            <w:noProof/>
            <w:webHidden/>
          </w:rPr>
          <w:fldChar w:fldCharType="end"/>
        </w:r>
      </w:hyperlink>
    </w:p>
    <w:p w14:paraId="77B53F27" w14:textId="41F0037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63" w:history="1">
        <w:r w:rsidR="00906891" w:rsidRPr="007D6B24">
          <w:rPr>
            <w:rStyle w:val="Hyperlink"/>
            <w:noProof/>
          </w:rPr>
          <w:t>11.5 Batch Error Continuation Option Enumeration</w:t>
        </w:r>
        <w:r w:rsidR="00906891">
          <w:rPr>
            <w:noProof/>
            <w:webHidden/>
          </w:rPr>
          <w:tab/>
        </w:r>
        <w:r w:rsidR="00906891">
          <w:rPr>
            <w:noProof/>
            <w:webHidden/>
          </w:rPr>
          <w:fldChar w:fldCharType="begin"/>
        </w:r>
        <w:r w:rsidR="00906891">
          <w:rPr>
            <w:noProof/>
            <w:webHidden/>
          </w:rPr>
          <w:instrText xml:space="preserve"> PAGEREF _Toc176875963 \h </w:instrText>
        </w:r>
        <w:r w:rsidR="00906891">
          <w:rPr>
            <w:noProof/>
            <w:webHidden/>
          </w:rPr>
        </w:r>
        <w:r w:rsidR="00906891">
          <w:rPr>
            <w:noProof/>
            <w:webHidden/>
          </w:rPr>
          <w:fldChar w:fldCharType="separate"/>
        </w:r>
        <w:r w:rsidR="00906891">
          <w:rPr>
            <w:noProof/>
            <w:webHidden/>
          </w:rPr>
          <w:t>198</w:t>
        </w:r>
        <w:r w:rsidR="00906891">
          <w:rPr>
            <w:noProof/>
            <w:webHidden/>
          </w:rPr>
          <w:fldChar w:fldCharType="end"/>
        </w:r>
      </w:hyperlink>
    </w:p>
    <w:p w14:paraId="7F44ACD5" w14:textId="6A8EAF7F"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64" w:history="1">
        <w:r w:rsidR="00906891" w:rsidRPr="007D6B24">
          <w:rPr>
            <w:rStyle w:val="Hyperlink"/>
            <w:noProof/>
          </w:rPr>
          <w:t>11.6 Block Cipher Mode Enumeration</w:t>
        </w:r>
        <w:r w:rsidR="00906891">
          <w:rPr>
            <w:noProof/>
            <w:webHidden/>
          </w:rPr>
          <w:tab/>
        </w:r>
        <w:r w:rsidR="00906891">
          <w:rPr>
            <w:noProof/>
            <w:webHidden/>
          </w:rPr>
          <w:fldChar w:fldCharType="begin"/>
        </w:r>
        <w:r w:rsidR="00906891">
          <w:rPr>
            <w:noProof/>
            <w:webHidden/>
          </w:rPr>
          <w:instrText xml:space="preserve"> PAGEREF _Toc176875964 \h </w:instrText>
        </w:r>
        <w:r w:rsidR="00906891">
          <w:rPr>
            <w:noProof/>
            <w:webHidden/>
          </w:rPr>
        </w:r>
        <w:r w:rsidR="00906891">
          <w:rPr>
            <w:noProof/>
            <w:webHidden/>
          </w:rPr>
          <w:fldChar w:fldCharType="separate"/>
        </w:r>
        <w:r w:rsidR="00906891">
          <w:rPr>
            <w:noProof/>
            <w:webHidden/>
          </w:rPr>
          <w:t>199</w:t>
        </w:r>
        <w:r w:rsidR="00906891">
          <w:rPr>
            <w:noProof/>
            <w:webHidden/>
          </w:rPr>
          <w:fldChar w:fldCharType="end"/>
        </w:r>
      </w:hyperlink>
    </w:p>
    <w:p w14:paraId="08A7565A" w14:textId="4BA5386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65" w:history="1">
        <w:r w:rsidR="00906891" w:rsidRPr="007D6B24">
          <w:rPr>
            <w:rStyle w:val="Hyperlink"/>
            <w:noProof/>
          </w:rPr>
          <w:t>11.7 Cancellation Result Enumeration</w:t>
        </w:r>
        <w:r w:rsidR="00906891">
          <w:rPr>
            <w:noProof/>
            <w:webHidden/>
          </w:rPr>
          <w:tab/>
        </w:r>
        <w:r w:rsidR="00906891">
          <w:rPr>
            <w:noProof/>
            <w:webHidden/>
          </w:rPr>
          <w:fldChar w:fldCharType="begin"/>
        </w:r>
        <w:r w:rsidR="00906891">
          <w:rPr>
            <w:noProof/>
            <w:webHidden/>
          </w:rPr>
          <w:instrText xml:space="preserve"> PAGEREF _Toc176875965 \h </w:instrText>
        </w:r>
        <w:r w:rsidR="00906891">
          <w:rPr>
            <w:noProof/>
            <w:webHidden/>
          </w:rPr>
        </w:r>
        <w:r w:rsidR="00906891">
          <w:rPr>
            <w:noProof/>
            <w:webHidden/>
          </w:rPr>
          <w:fldChar w:fldCharType="separate"/>
        </w:r>
        <w:r w:rsidR="00906891">
          <w:rPr>
            <w:noProof/>
            <w:webHidden/>
          </w:rPr>
          <w:t>200</w:t>
        </w:r>
        <w:r w:rsidR="00906891">
          <w:rPr>
            <w:noProof/>
            <w:webHidden/>
          </w:rPr>
          <w:fldChar w:fldCharType="end"/>
        </w:r>
      </w:hyperlink>
    </w:p>
    <w:p w14:paraId="16A86EA0" w14:textId="6BAC838C"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66" w:history="1">
        <w:r w:rsidR="00906891" w:rsidRPr="007D6B24">
          <w:rPr>
            <w:rStyle w:val="Hyperlink"/>
            <w:noProof/>
          </w:rPr>
          <w:t>11.8 Certificate Request Type Enumeration</w:t>
        </w:r>
        <w:r w:rsidR="00906891">
          <w:rPr>
            <w:noProof/>
            <w:webHidden/>
          </w:rPr>
          <w:tab/>
        </w:r>
        <w:r w:rsidR="00906891">
          <w:rPr>
            <w:noProof/>
            <w:webHidden/>
          </w:rPr>
          <w:fldChar w:fldCharType="begin"/>
        </w:r>
        <w:r w:rsidR="00906891">
          <w:rPr>
            <w:noProof/>
            <w:webHidden/>
          </w:rPr>
          <w:instrText xml:space="preserve"> PAGEREF _Toc176875966 \h </w:instrText>
        </w:r>
        <w:r w:rsidR="00906891">
          <w:rPr>
            <w:noProof/>
            <w:webHidden/>
          </w:rPr>
        </w:r>
        <w:r w:rsidR="00906891">
          <w:rPr>
            <w:noProof/>
            <w:webHidden/>
          </w:rPr>
          <w:fldChar w:fldCharType="separate"/>
        </w:r>
        <w:r w:rsidR="00906891">
          <w:rPr>
            <w:noProof/>
            <w:webHidden/>
          </w:rPr>
          <w:t>201</w:t>
        </w:r>
        <w:r w:rsidR="00906891">
          <w:rPr>
            <w:noProof/>
            <w:webHidden/>
          </w:rPr>
          <w:fldChar w:fldCharType="end"/>
        </w:r>
      </w:hyperlink>
    </w:p>
    <w:p w14:paraId="56A89EE1" w14:textId="159C35DC"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67" w:history="1">
        <w:r w:rsidR="00906891" w:rsidRPr="007D6B24">
          <w:rPr>
            <w:rStyle w:val="Hyperlink"/>
            <w:noProof/>
          </w:rPr>
          <w:t>11.9 Certificate Type Enumeration</w:t>
        </w:r>
        <w:r w:rsidR="00906891">
          <w:rPr>
            <w:noProof/>
            <w:webHidden/>
          </w:rPr>
          <w:tab/>
        </w:r>
        <w:r w:rsidR="00906891">
          <w:rPr>
            <w:noProof/>
            <w:webHidden/>
          </w:rPr>
          <w:fldChar w:fldCharType="begin"/>
        </w:r>
        <w:r w:rsidR="00906891">
          <w:rPr>
            <w:noProof/>
            <w:webHidden/>
          </w:rPr>
          <w:instrText xml:space="preserve"> PAGEREF _Toc176875967 \h </w:instrText>
        </w:r>
        <w:r w:rsidR="00906891">
          <w:rPr>
            <w:noProof/>
            <w:webHidden/>
          </w:rPr>
        </w:r>
        <w:r w:rsidR="00906891">
          <w:rPr>
            <w:noProof/>
            <w:webHidden/>
          </w:rPr>
          <w:fldChar w:fldCharType="separate"/>
        </w:r>
        <w:r w:rsidR="00906891">
          <w:rPr>
            <w:noProof/>
            <w:webHidden/>
          </w:rPr>
          <w:t>201</w:t>
        </w:r>
        <w:r w:rsidR="00906891">
          <w:rPr>
            <w:noProof/>
            <w:webHidden/>
          </w:rPr>
          <w:fldChar w:fldCharType="end"/>
        </w:r>
      </w:hyperlink>
    </w:p>
    <w:p w14:paraId="1DE404C4" w14:textId="0AC02EC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68" w:history="1">
        <w:r w:rsidR="00906891" w:rsidRPr="007D6B24">
          <w:rPr>
            <w:rStyle w:val="Hyperlink"/>
            <w:noProof/>
          </w:rPr>
          <w:t>11.10 Client Registration Method Enumeration</w:t>
        </w:r>
        <w:r w:rsidR="00906891">
          <w:rPr>
            <w:noProof/>
            <w:webHidden/>
          </w:rPr>
          <w:tab/>
        </w:r>
        <w:r w:rsidR="00906891">
          <w:rPr>
            <w:noProof/>
            <w:webHidden/>
          </w:rPr>
          <w:fldChar w:fldCharType="begin"/>
        </w:r>
        <w:r w:rsidR="00906891">
          <w:rPr>
            <w:noProof/>
            <w:webHidden/>
          </w:rPr>
          <w:instrText xml:space="preserve"> PAGEREF _Toc176875968 \h </w:instrText>
        </w:r>
        <w:r w:rsidR="00906891">
          <w:rPr>
            <w:noProof/>
            <w:webHidden/>
          </w:rPr>
        </w:r>
        <w:r w:rsidR="00906891">
          <w:rPr>
            <w:noProof/>
            <w:webHidden/>
          </w:rPr>
          <w:fldChar w:fldCharType="separate"/>
        </w:r>
        <w:r w:rsidR="00906891">
          <w:rPr>
            <w:noProof/>
            <w:webHidden/>
          </w:rPr>
          <w:t>201</w:t>
        </w:r>
        <w:r w:rsidR="00906891">
          <w:rPr>
            <w:noProof/>
            <w:webHidden/>
          </w:rPr>
          <w:fldChar w:fldCharType="end"/>
        </w:r>
      </w:hyperlink>
    </w:p>
    <w:p w14:paraId="4F97A3AD" w14:textId="7D37254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69" w:history="1">
        <w:r w:rsidR="00906891" w:rsidRPr="007D6B24">
          <w:rPr>
            <w:rStyle w:val="Hyperlink"/>
            <w:noProof/>
          </w:rPr>
          <w:t>11.11 Credential Type Enumeration</w:t>
        </w:r>
        <w:r w:rsidR="00906891">
          <w:rPr>
            <w:noProof/>
            <w:webHidden/>
          </w:rPr>
          <w:tab/>
        </w:r>
        <w:r w:rsidR="00906891">
          <w:rPr>
            <w:noProof/>
            <w:webHidden/>
          </w:rPr>
          <w:fldChar w:fldCharType="begin"/>
        </w:r>
        <w:r w:rsidR="00906891">
          <w:rPr>
            <w:noProof/>
            <w:webHidden/>
          </w:rPr>
          <w:instrText xml:space="preserve"> PAGEREF _Toc176875969 \h </w:instrText>
        </w:r>
        <w:r w:rsidR="00906891">
          <w:rPr>
            <w:noProof/>
            <w:webHidden/>
          </w:rPr>
        </w:r>
        <w:r w:rsidR="00906891">
          <w:rPr>
            <w:noProof/>
            <w:webHidden/>
          </w:rPr>
          <w:fldChar w:fldCharType="separate"/>
        </w:r>
        <w:r w:rsidR="00906891">
          <w:rPr>
            <w:noProof/>
            <w:webHidden/>
          </w:rPr>
          <w:t>202</w:t>
        </w:r>
        <w:r w:rsidR="00906891">
          <w:rPr>
            <w:noProof/>
            <w:webHidden/>
          </w:rPr>
          <w:fldChar w:fldCharType="end"/>
        </w:r>
      </w:hyperlink>
    </w:p>
    <w:p w14:paraId="076F00D6" w14:textId="6037F848"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70" w:history="1">
        <w:r w:rsidR="00906891" w:rsidRPr="007D6B24">
          <w:rPr>
            <w:rStyle w:val="Hyperlink"/>
            <w:noProof/>
          </w:rPr>
          <w:t>11.12 Cryptographic Algorithm Enumeration</w:t>
        </w:r>
        <w:r w:rsidR="00906891">
          <w:rPr>
            <w:noProof/>
            <w:webHidden/>
          </w:rPr>
          <w:tab/>
        </w:r>
        <w:r w:rsidR="00906891">
          <w:rPr>
            <w:noProof/>
            <w:webHidden/>
          </w:rPr>
          <w:fldChar w:fldCharType="begin"/>
        </w:r>
        <w:r w:rsidR="00906891">
          <w:rPr>
            <w:noProof/>
            <w:webHidden/>
          </w:rPr>
          <w:instrText xml:space="preserve"> PAGEREF _Toc176875970 \h </w:instrText>
        </w:r>
        <w:r w:rsidR="00906891">
          <w:rPr>
            <w:noProof/>
            <w:webHidden/>
          </w:rPr>
        </w:r>
        <w:r w:rsidR="00906891">
          <w:rPr>
            <w:noProof/>
            <w:webHidden/>
          </w:rPr>
          <w:fldChar w:fldCharType="separate"/>
        </w:r>
        <w:r w:rsidR="00906891">
          <w:rPr>
            <w:noProof/>
            <w:webHidden/>
          </w:rPr>
          <w:t>202</w:t>
        </w:r>
        <w:r w:rsidR="00906891">
          <w:rPr>
            <w:noProof/>
            <w:webHidden/>
          </w:rPr>
          <w:fldChar w:fldCharType="end"/>
        </w:r>
      </w:hyperlink>
    </w:p>
    <w:p w14:paraId="487FD52D" w14:textId="526D7B5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71" w:history="1">
        <w:r w:rsidR="00906891" w:rsidRPr="007D6B24">
          <w:rPr>
            <w:rStyle w:val="Hyperlink"/>
            <w:noProof/>
          </w:rPr>
          <w:t>11.13 Data Enumeration</w:t>
        </w:r>
        <w:r w:rsidR="00906891">
          <w:rPr>
            <w:noProof/>
            <w:webHidden/>
          </w:rPr>
          <w:tab/>
        </w:r>
        <w:r w:rsidR="00906891">
          <w:rPr>
            <w:noProof/>
            <w:webHidden/>
          </w:rPr>
          <w:fldChar w:fldCharType="begin"/>
        </w:r>
        <w:r w:rsidR="00906891">
          <w:rPr>
            <w:noProof/>
            <w:webHidden/>
          </w:rPr>
          <w:instrText xml:space="preserve"> PAGEREF _Toc176875971 \h </w:instrText>
        </w:r>
        <w:r w:rsidR="00906891">
          <w:rPr>
            <w:noProof/>
            <w:webHidden/>
          </w:rPr>
        </w:r>
        <w:r w:rsidR="00906891">
          <w:rPr>
            <w:noProof/>
            <w:webHidden/>
          </w:rPr>
          <w:fldChar w:fldCharType="separate"/>
        </w:r>
        <w:r w:rsidR="00906891">
          <w:rPr>
            <w:noProof/>
            <w:webHidden/>
          </w:rPr>
          <w:t>205</w:t>
        </w:r>
        <w:r w:rsidR="00906891">
          <w:rPr>
            <w:noProof/>
            <w:webHidden/>
          </w:rPr>
          <w:fldChar w:fldCharType="end"/>
        </w:r>
      </w:hyperlink>
    </w:p>
    <w:p w14:paraId="6B220B78" w14:textId="116DA65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72" w:history="1">
        <w:r w:rsidR="00906891" w:rsidRPr="007D6B24">
          <w:rPr>
            <w:rStyle w:val="Hyperlink"/>
            <w:noProof/>
          </w:rPr>
          <w:t>11.14 Deactivation Reason Code Enumeration</w:t>
        </w:r>
        <w:r w:rsidR="00906891">
          <w:rPr>
            <w:noProof/>
            <w:webHidden/>
          </w:rPr>
          <w:tab/>
        </w:r>
        <w:r w:rsidR="00906891">
          <w:rPr>
            <w:noProof/>
            <w:webHidden/>
          </w:rPr>
          <w:fldChar w:fldCharType="begin"/>
        </w:r>
        <w:r w:rsidR="00906891">
          <w:rPr>
            <w:noProof/>
            <w:webHidden/>
          </w:rPr>
          <w:instrText xml:space="preserve"> PAGEREF _Toc176875972 \h </w:instrText>
        </w:r>
        <w:r w:rsidR="00906891">
          <w:rPr>
            <w:noProof/>
            <w:webHidden/>
          </w:rPr>
        </w:r>
        <w:r w:rsidR="00906891">
          <w:rPr>
            <w:noProof/>
            <w:webHidden/>
          </w:rPr>
          <w:fldChar w:fldCharType="separate"/>
        </w:r>
        <w:r w:rsidR="00906891">
          <w:rPr>
            <w:noProof/>
            <w:webHidden/>
          </w:rPr>
          <w:t>205</w:t>
        </w:r>
        <w:r w:rsidR="00906891">
          <w:rPr>
            <w:noProof/>
            <w:webHidden/>
          </w:rPr>
          <w:fldChar w:fldCharType="end"/>
        </w:r>
      </w:hyperlink>
    </w:p>
    <w:p w14:paraId="141ED88F" w14:textId="59AF287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73" w:history="1">
        <w:r w:rsidR="00906891" w:rsidRPr="007D6B24">
          <w:rPr>
            <w:rStyle w:val="Hyperlink"/>
            <w:noProof/>
          </w:rPr>
          <w:t>11.15 Derivation Method Enumeration</w:t>
        </w:r>
        <w:r w:rsidR="00906891">
          <w:rPr>
            <w:noProof/>
            <w:webHidden/>
          </w:rPr>
          <w:tab/>
        </w:r>
        <w:r w:rsidR="00906891">
          <w:rPr>
            <w:noProof/>
            <w:webHidden/>
          </w:rPr>
          <w:fldChar w:fldCharType="begin"/>
        </w:r>
        <w:r w:rsidR="00906891">
          <w:rPr>
            <w:noProof/>
            <w:webHidden/>
          </w:rPr>
          <w:instrText xml:space="preserve"> PAGEREF _Toc176875973 \h </w:instrText>
        </w:r>
        <w:r w:rsidR="00906891">
          <w:rPr>
            <w:noProof/>
            <w:webHidden/>
          </w:rPr>
        </w:r>
        <w:r w:rsidR="00906891">
          <w:rPr>
            <w:noProof/>
            <w:webHidden/>
          </w:rPr>
          <w:fldChar w:fldCharType="separate"/>
        </w:r>
        <w:r w:rsidR="00906891">
          <w:rPr>
            <w:noProof/>
            <w:webHidden/>
          </w:rPr>
          <w:t>206</w:t>
        </w:r>
        <w:r w:rsidR="00906891">
          <w:rPr>
            <w:noProof/>
            <w:webHidden/>
          </w:rPr>
          <w:fldChar w:fldCharType="end"/>
        </w:r>
      </w:hyperlink>
    </w:p>
    <w:p w14:paraId="7E669108" w14:textId="499A2AC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74" w:history="1">
        <w:r w:rsidR="00906891" w:rsidRPr="007D6B24">
          <w:rPr>
            <w:rStyle w:val="Hyperlink"/>
            <w:noProof/>
          </w:rPr>
          <w:t>11.16 Destroy Action Enumeration</w:t>
        </w:r>
        <w:r w:rsidR="00906891">
          <w:rPr>
            <w:noProof/>
            <w:webHidden/>
          </w:rPr>
          <w:tab/>
        </w:r>
        <w:r w:rsidR="00906891">
          <w:rPr>
            <w:noProof/>
            <w:webHidden/>
          </w:rPr>
          <w:fldChar w:fldCharType="begin"/>
        </w:r>
        <w:r w:rsidR="00906891">
          <w:rPr>
            <w:noProof/>
            <w:webHidden/>
          </w:rPr>
          <w:instrText xml:space="preserve"> PAGEREF _Toc176875974 \h </w:instrText>
        </w:r>
        <w:r w:rsidR="00906891">
          <w:rPr>
            <w:noProof/>
            <w:webHidden/>
          </w:rPr>
        </w:r>
        <w:r w:rsidR="00906891">
          <w:rPr>
            <w:noProof/>
            <w:webHidden/>
          </w:rPr>
          <w:fldChar w:fldCharType="separate"/>
        </w:r>
        <w:r w:rsidR="00906891">
          <w:rPr>
            <w:noProof/>
            <w:webHidden/>
          </w:rPr>
          <w:t>207</w:t>
        </w:r>
        <w:r w:rsidR="00906891">
          <w:rPr>
            <w:noProof/>
            <w:webHidden/>
          </w:rPr>
          <w:fldChar w:fldCharType="end"/>
        </w:r>
      </w:hyperlink>
    </w:p>
    <w:p w14:paraId="3FD6CAC1" w14:textId="45D000D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75" w:history="1">
        <w:r w:rsidR="00906891" w:rsidRPr="007D6B24">
          <w:rPr>
            <w:rStyle w:val="Hyperlink"/>
            <w:noProof/>
          </w:rPr>
          <w:t>11.17 Digital Signature Algorithm Enumeration</w:t>
        </w:r>
        <w:r w:rsidR="00906891">
          <w:rPr>
            <w:noProof/>
            <w:webHidden/>
          </w:rPr>
          <w:tab/>
        </w:r>
        <w:r w:rsidR="00906891">
          <w:rPr>
            <w:noProof/>
            <w:webHidden/>
          </w:rPr>
          <w:fldChar w:fldCharType="begin"/>
        </w:r>
        <w:r w:rsidR="00906891">
          <w:rPr>
            <w:noProof/>
            <w:webHidden/>
          </w:rPr>
          <w:instrText xml:space="preserve"> PAGEREF _Toc176875975 \h </w:instrText>
        </w:r>
        <w:r w:rsidR="00906891">
          <w:rPr>
            <w:noProof/>
            <w:webHidden/>
          </w:rPr>
        </w:r>
        <w:r w:rsidR="00906891">
          <w:rPr>
            <w:noProof/>
            <w:webHidden/>
          </w:rPr>
          <w:fldChar w:fldCharType="separate"/>
        </w:r>
        <w:r w:rsidR="00906891">
          <w:rPr>
            <w:noProof/>
            <w:webHidden/>
          </w:rPr>
          <w:t>207</w:t>
        </w:r>
        <w:r w:rsidR="00906891">
          <w:rPr>
            <w:noProof/>
            <w:webHidden/>
          </w:rPr>
          <w:fldChar w:fldCharType="end"/>
        </w:r>
      </w:hyperlink>
    </w:p>
    <w:p w14:paraId="2E2D28DA" w14:textId="3019AEB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76" w:history="1">
        <w:r w:rsidR="00906891" w:rsidRPr="007D6B24">
          <w:rPr>
            <w:rStyle w:val="Hyperlink"/>
            <w:noProof/>
          </w:rPr>
          <w:t>11.18 DRBG Algorithm Enumeration</w:t>
        </w:r>
        <w:r w:rsidR="00906891">
          <w:rPr>
            <w:noProof/>
            <w:webHidden/>
          </w:rPr>
          <w:tab/>
        </w:r>
        <w:r w:rsidR="00906891">
          <w:rPr>
            <w:noProof/>
            <w:webHidden/>
          </w:rPr>
          <w:fldChar w:fldCharType="begin"/>
        </w:r>
        <w:r w:rsidR="00906891">
          <w:rPr>
            <w:noProof/>
            <w:webHidden/>
          </w:rPr>
          <w:instrText xml:space="preserve"> PAGEREF _Toc176875976 \h </w:instrText>
        </w:r>
        <w:r w:rsidR="00906891">
          <w:rPr>
            <w:noProof/>
            <w:webHidden/>
          </w:rPr>
        </w:r>
        <w:r w:rsidR="00906891">
          <w:rPr>
            <w:noProof/>
            <w:webHidden/>
          </w:rPr>
          <w:fldChar w:fldCharType="separate"/>
        </w:r>
        <w:r w:rsidR="00906891">
          <w:rPr>
            <w:noProof/>
            <w:webHidden/>
          </w:rPr>
          <w:t>208</w:t>
        </w:r>
        <w:r w:rsidR="00906891">
          <w:rPr>
            <w:noProof/>
            <w:webHidden/>
          </w:rPr>
          <w:fldChar w:fldCharType="end"/>
        </w:r>
      </w:hyperlink>
    </w:p>
    <w:p w14:paraId="15850BC3" w14:textId="07660687"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77" w:history="1">
        <w:r w:rsidR="00906891" w:rsidRPr="007D6B24">
          <w:rPr>
            <w:rStyle w:val="Hyperlink"/>
            <w:noProof/>
          </w:rPr>
          <w:t>11.19 Encoding Option Enumeration</w:t>
        </w:r>
        <w:r w:rsidR="00906891">
          <w:rPr>
            <w:noProof/>
            <w:webHidden/>
          </w:rPr>
          <w:tab/>
        </w:r>
        <w:r w:rsidR="00906891">
          <w:rPr>
            <w:noProof/>
            <w:webHidden/>
          </w:rPr>
          <w:fldChar w:fldCharType="begin"/>
        </w:r>
        <w:r w:rsidR="00906891">
          <w:rPr>
            <w:noProof/>
            <w:webHidden/>
          </w:rPr>
          <w:instrText xml:space="preserve"> PAGEREF _Toc176875977 \h </w:instrText>
        </w:r>
        <w:r w:rsidR="00906891">
          <w:rPr>
            <w:noProof/>
            <w:webHidden/>
          </w:rPr>
        </w:r>
        <w:r w:rsidR="00906891">
          <w:rPr>
            <w:noProof/>
            <w:webHidden/>
          </w:rPr>
          <w:fldChar w:fldCharType="separate"/>
        </w:r>
        <w:r w:rsidR="00906891">
          <w:rPr>
            <w:noProof/>
            <w:webHidden/>
          </w:rPr>
          <w:t>208</w:t>
        </w:r>
        <w:r w:rsidR="00906891">
          <w:rPr>
            <w:noProof/>
            <w:webHidden/>
          </w:rPr>
          <w:fldChar w:fldCharType="end"/>
        </w:r>
      </w:hyperlink>
    </w:p>
    <w:p w14:paraId="2C210624" w14:textId="4C92054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78" w:history="1">
        <w:r w:rsidR="00906891" w:rsidRPr="007D6B24">
          <w:rPr>
            <w:rStyle w:val="Hyperlink"/>
            <w:noProof/>
          </w:rPr>
          <w:t>11.20 Endpoint Role Enumeration</w:t>
        </w:r>
        <w:r w:rsidR="00906891">
          <w:rPr>
            <w:noProof/>
            <w:webHidden/>
          </w:rPr>
          <w:tab/>
        </w:r>
        <w:r w:rsidR="00906891">
          <w:rPr>
            <w:noProof/>
            <w:webHidden/>
          </w:rPr>
          <w:fldChar w:fldCharType="begin"/>
        </w:r>
        <w:r w:rsidR="00906891">
          <w:rPr>
            <w:noProof/>
            <w:webHidden/>
          </w:rPr>
          <w:instrText xml:space="preserve"> PAGEREF _Toc176875978 \h </w:instrText>
        </w:r>
        <w:r w:rsidR="00906891">
          <w:rPr>
            <w:noProof/>
            <w:webHidden/>
          </w:rPr>
        </w:r>
        <w:r w:rsidR="00906891">
          <w:rPr>
            <w:noProof/>
            <w:webHidden/>
          </w:rPr>
          <w:fldChar w:fldCharType="separate"/>
        </w:r>
        <w:r w:rsidR="00906891">
          <w:rPr>
            <w:noProof/>
            <w:webHidden/>
          </w:rPr>
          <w:t>208</w:t>
        </w:r>
        <w:r w:rsidR="00906891">
          <w:rPr>
            <w:noProof/>
            <w:webHidden/>
          </w:rPr>
          <w:fldChar w:fldCharType="end"/>
        </w:r>
      </w:hyperlink>
    </w:p>
    <w:p w14:paraId="09F565CD" w14:textId="1CC8BF2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79" w:history="1">
        <w:r w:rsidR="00906891" w:rsidRPr="007D6B24">
          <w:rPr>
            <w:rStyle w:val="Hyperlink"/>
            <w:noProof/>
          </w:rPr>
          <w:t>11.21 Ephemeral Enumeration</w:t>
        </w:r>
        <w:r w:rsidR="00906891">
          <w:rPr>
            <w:noProof/>
            <w:webHidden/>
          </w:rPr>
          <w:tab/>
        </w:r>
        <w:r w:rsidR="00906891">
          <w:rPr>
            <w:noProof/>
            <w:webHidden/>
          </w:rPr>
          <w:fldChar w:fldCharType="begin"/>
        </w:r>
        <w:r w:rsidR="00906891">
          <w:rPr>
            <w:noProof/>
            <w:webHidden/>
          </w:rPr>
          <w:instrText xml:space="preserve"> PAGEREF _Toc176875979 \h </w:instrText>
        </w:r>
        <w:r w:rsidR="00906891">
          <w:rPr>
            <w:noProof/>
            <w:webHidden/>
          </w:rPr>
        </w:r>
        <w:r w:rsidR="00906891">
          <w:rPr>
            <w:noProof/>
            <w:webHidden/>
          </w:rPr>
          <w:fldChar w:fldCharType="separate"/>
        </w:r>
        <w:r w:rsidR="00906891">
          <w:rPr>
            <w:noProof/>
            <w:webHidden/>
          </w:rPr>
          <w:t>209</w:t>
        </w:r>
        <w:r w:rsidR="00906891">
          <w:rPr>
            <w:noProof/>
            <w:webHidden/>
          </w:rPr>
          <w:fldChar w:fldCharType="end"/>
        </w:r>
      </w:hyperlink>
    </w:p>
    <w:p w14:paraId="264F3155" w14:textId="33B047FD"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80" w:history="1">
        <w:r w:rsidR="00906891" w:rsidRPr="007D6B24">
          <w:rPr>
            <w:rStyle w:val="Hyperlink"/>
            <w:noProof/>
          </w:rPr>
          <w:t>11.22 FIPS186 Variation Enumeration</w:t>
        </w:r>
        <w:r w:rsidR="00906891">
          <w:rPr>
            <w:noProof/>
            <w:webHidden/>
          </w:rPr>
          <w:tab/>
        </w:r>
        <w:r w:rsidR="00906891">
          <w:rPr>
            <w:noProof/>
            <w:webHidden/>
          </w:rPr>
          <w:fldChar w:fldCharType="begin"/>
        </w:r>
        <w:r w:rsidR="00906891">
          <w:rPr>
            <w:noProof/>
            <w:webHidden/>
          </w:rPr>
          <w:instrText xml:space="preserve"> PAGEREF _Toc176875980 \h </w:instrText>
        </w:r>
        <w:r w:rsidR="00906891">
          <w:rPr>
            <w:noProof/>
            <w:webHidden/>
          </w:rPr>
        </w:r>
        <w:r w:rsidR="00906891">
          <w:rPr>
            <w:noProof/>
            <w:webHidden/>
          </w:rPr>
          <w:fldChar w:fldCharType="separate"/>
        </w:r>
        <w:r w:rsidR="00906891">
          <w:rPr>
            <w:noProof/>
            <w:webHidden/>
          </w:rPr>
          <w:t>209</w:t>
        </w:r>
        <w:r w:rsidR="00906891">
          <w:rPr>
            <w:noProof/>
            <w:webHidden/>
          </w:rPr>
          <w:fldChar w:fldCharType="end"/>
        </w:r>
      </w:hyperlink>
    </w:p>
    <w:p w14:paraId="472444C6" w14:textId="715EED3F"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81" w:history="1">
        <w:r w:rsidR="00906891" w:rsidRPr="007D6B24">
          <w:rPr>
            <w:rStyle w:val="Hyperlink"/>
            <w:noProof/>
          </w:rPr>
          <w:t>11.23 Hashing Algorithm Enumeration</w:t>
        </w:r>
        <w:r w:rsidR="00906891">
          <w:rPr>
            <w:noProof/>
            <w:webHidden/>
          </w:rPr>
          <w:tab/>
        </w:r>
        <w:r w:rsidR="00906891">
          <w:rPr>
            <w:noProof/>
            <w:webHidden/>
          </w:rPr>
          <w:fldChar w:fldCharType="begin"/>
        </w:r>
        <w:r w:rsidR="00906891">
          <w:rPr>
            <w:noProof/>
            <w:webHidden/>
          </w:rPr>
          <w:instrText xml:space="preserve"> PAGEREF _Toc176875981 \h </w:instrText>
        </w:r>
        <w:r w:rsidR="00906891">
          <w:rPr>
            <w:noProof/>
            <w:webHidden/>
          </w:rPr>
        </w:r>
        <w:r w:rsidR="00906891">
          <w:rPr>
            <w:noProof/>
            <w:webHidden/>
          </w:rPr>
          <w:fldChar w:fldCharType="separate"/>
        </w:r>
        <w:r w:rsidR="00906891">
          <w:rPr>
            <w:noProof/>
            <w:webHidden/>
          </w:rPr>
          <w:t>210</w:t>
        </w:r>
        <w:r w:rsidR="00906891">
          <w:rPr>
            <w:noProof/>
            <w:webHidden/>
          </w:rPr>
          <w:fldChar w:fldCharType="end"/>
        </w:r>
      </w:hyperlink>
    </w:p>
    <w:p w14:paraId="556F30ED" w14:textId="187D910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82" w:history="1">
        <w:r w:rsidR="00906891" w:rsidRPr="007D6B24">
          <w:rPr>
            <w:rStyle w:val="Hyperlink"/>
            <w:noProof/>
          </w:rPr>
          <w:t>11.24 Interop Function Enumeration</w:t>
        </w:r>
        <w:r w:rsidR="00906891">
          <w:rPr>
            <w:noProof/>
            <w:webHidden/>
          </w:rPr>
          <w:tab/>
        </w:r>
        <w:r w:rsidR="00906891">
          <w:rPr>
            <w:noProof/>
            <w:webHidden/>
          </w:rPr>
          <w:fldChar w:fldCharType="begin"/>
        </w:r>
        <w:r w:rsidR="00906891">
          <w:rPr>
            <w:noProof/>
            <w:webHidden/>
          </w:rPr>
          <w:instrText xml:space="preserve"> PAGEREF _Toc176875982 \h </w:instrText>
        </w:r>
        <w:r w:rsidR="00906891">
          <w:rPr>
            <w:noProof/>
            <w:webHidden/>
          </w:rPr>
        </w:r>
        <w:r w:rsidR="00906891">
          <w:rPr>
            <w:noProof/>
            <w:webHidden/>
          </w:rPr>
          <w:fldChar w:fldCharType="separate"/>
        </w:r>
        <w:r w:rsidR="00906891">
          <w:rPr>
            <w:noProof/>
            <w:webHidden/>
          </w:rPr>
          <w:t>210</w:t>
        </w:r>
        <w:r w:rsidR="00906891">
          <w:rPr>
            <w:noProof/>
            <w:webHidden/>
          </w:rPr>
          <w:fldChar w:fldCharType="end"/>
        </w:r>
      </w:hyperlink>
    </w:p>
    <w:p w14:paraId="25B4DB80" w14:textId="2EA07317"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83" w:history="1">
        <w:r w:rsidR="00906891" w:rsidRPr="007D6B24">
          <w:rPr>
            <w:rStyle w:val="Hyperlink"/>
            <w:noProof/>
          </w:rPr>
          <w:t>11.25 Item Type Enumeration</w:t>
        </w:r>
        <w:r w:rsidR="00906891">
          <w:rPr>
            <w:noProof/>
            <w:webHidden/>
          </w:rPr>
          <w:tab/>
        </w:r>
        <w:r w:rsidR="00906891">
          <w:rPr>
            <w:noProof/>
            <w:webHidden/>
          </w:rPr>
          <w:fldChar w:fldCharType="begin"/>
        </w:r>
        <w:r w:rsidR="00906891">
          <w:rPr>
            <w:noProof/>
            <w:webHidden/>
          </w:rPr>
          <w:instrText xml:space="preserve"> PAGEREF _Toc176875983 \h </w:instrText>
        </w:r>
        <w:r w:rsidR="00906891">
          <w:rPr>
            <w:noProof/>
            <w:webHidden/>
          </w:rPr>
        </w:r>
        <w:r w:rsidR="00906891">
          <w:rPr>
            <w:noProof/>
            <w:webHidden/>
          </w:rPr>
          <w:fldChar w:fldCharType="separate"/>
        </w:r>
        <w:r w:rsidR="00906891">
          <w:rPr>
            <w:noProof/>
            <w:webHidden/>
          </w:rPr>
          <w:t>211</w:t>
        </w:r>
        <w:r w:rsidR="00906891">
          <w:rPr>
            <w:noProof/>
            <w:webHidden/>
          </w:rPr>
          <w:fldChar w:fldCharType="end"/>
        </w:r>
      </w:hyperlink>
    </w:p>
    <w:p w14:paraId="26558A74" w14:textId="6FF869C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84" w:history="1">
        <w:r w:rsidR="00906891" w:rsidRPr="007D6B24">
          <w:rPr>
            <w:rStyle w:val="Hyperlink"/>
            <w:noProof/>
          </w:rPr>
          <w:t>11.26 Key Compression Type Enumeration</w:t>
        </w:r>
        <w:r w:rsidR="00906891">
          <w:rPr>
            <w:noProof/>
            <w:webHidden/>
          </w:rPr>
          <w:tab/>
        </w:r>
        <w:r w:rsidR="00906891">
          <w:rPr>
            <w:noProof/>
            <w:webHidden/>
          </w:rPr>
          <w:fldChar w:fldCharType="begin"/>
        </w:r>
        <w:r w:rsidR="00906891">
          <w:rPr>
            <w:noProof/>
            <w:webHidden/>
          </w:rPr>
          <w:instrText xml:space="preserve"> PAGEREF _Toc176875984 \h </w:instrText>
        </w:r>
        <w:r w:rsidR="00906891">
          <w:rPr>
            <w:noProof/>
            <w:webHidden/>
          </w:rPr>
        </w:r>
        <w:r w:rsidR="00906891">
          <w:rPr>
            <w:noProof/>
            <w:webHidden/>
          </w:rPr>
          <w:fldChar w:fldCharType="separate"/>
        </w:r>
        <w:r w:rsidR="00906891">
          <w:rPr>
            <w:noProof/>
            <w:webHidden/>
          </w:rPr>
          <w:t>212</w:t>
        </w:r>
        <w:r w:rsidR="00906891">
          <w:rPr>
            <w:noProof/>
            <w:webHidden/>
          </w:rPr>
          <w:fldChar w:fldCharType="end"/>
        </w:r>
      </w:hyperlink>
    </w:p>
    <w:p w14:paraId="3AAD4C86" w14:textId="62E078D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85" w:history="1">
        <w:r w:rsidR="00906891" w:rsidRPr="007D6B24">
          <w:rPr>
            <w:rStyle w:val="Hyperlink"/>
            <w:noProof/>
          </w:rPr>
          <w:t>11.27 Key Format Type Enumeration</w:t>
        </w:r>
        <w:r w:rsidR="00906891">
          <w:rPr>
            <w:noProof/>
            <w:webHidden/>
          </w:rPr>
          <w:tab/>
        </w:r>
        <w:r w:rsidR="00906891">
          <w:rPr>
            <w:noProof/>
            <w:webHidden/>
          </w:rPr>
          <w:fldChar w:fldCharType="begin"/>
        </w:r>
        <w:r w:rsidR="00906891">
          <w:rPr>
            <w:noProof/>
            <w:webHidden/>
          </w:rPr>
          <w:instrText xml:space="preserve"> PAGEREF _Toc176875985 \h </w:instrText>
        </w:r>
        <w:r w:rsidR="00906891">
          <w:rPr>
            <w:noProof/>
            <w:webHidden/>
          </w:rPr>
        </w:r>
        <w:r w:rsidR="00906891">
          <w:rPr>
            <w:noProof/>
            <w:webHidden/>
          </w:rPr>
          <w:fldChar w:fldCharType="separate"/>
        </w:r>
        <w:r w:rsidR="00906891">
          <w:rPr>
            <w:noProof/>
            <w:webHidden/>
          </w:rPr>
          <w:t>212</w:t>
        </w:r>
        <w:r w:rsidR="00906891">
          <w:rPr>
            <w:noProof/>
            <w:webHidden/>
          </w:rPr>
          <w:fldChar w:fldCharType="end"/>
        </w:r>
      </w:hyperlink>
    </w:p>
    <w:p w14:paraId="255D75FE" w14:textId="542F505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86" w:history="1">
        <w:r w:rsidR="00906891" w:rsidRPr="007D6B24">
          <w:rPr>
            <w:rStyle w:val="Hyperlink"/>
            <w:noProof/>
          </w:rPr>
          <w:t>11.28 Key Role Type Enumeration</w:t>
        </w:r>
        <w:r w:rsidR="00906891">
          <w:rPr>
            <w:noProof/>
            <w:webHidden/>
          </w:rPr>
          <w:tab/>
        </w:r>
        <w:r w:rsidR="00906891">
          <w:rPr>
            <w:noProof/>
            <w:webHidden/>
          </w:rPr>
          <w:fldChar w:fldCharType="begin"/>
        </w:r>
        <w:r w:rsidR="00906891">
          <w:rPr>
            <w:noProof/>
            <w:webHidden/>
          </w:rPr>
          <w:instrText xml:space="preserve"> PAGEREF _Toc176875986 \h </w:instrText>
        </w:r>
        <w:r w:rsidR="00906891">
          <w:rPr>
            <w:noProof/>
            <w:webHidden/>
          </w:rPr>
        </w:r>
        <w:r w:rsidR="00906891">
          <w:rPr>
            <w:noProof/>
            <w:webHidden/>
          </w:rPr>
          <w:fldChar w:fldCharType="separate"/>
        </w:r>
        <w:r w:rsidR="00906891">
          <w:rPr>
            <w:noProof/>
            <w:webHidden/>
          </w:rPr>
          <w:t>213</w:t>
        </w:r>
        <w:r w:rsidR="00906891">
          <w:rPr>
            <w:noProof/>
            <w:webHidden/>
          </w:rPr>
          <w:fldChar w:fldCharType="end"/>
        </w:r>
      </w:hyperlink>
    </w:p>
    <w:p w14:paraId="0D84456D" w14:textId="1F1054D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87" w:history="1">
        <w:r w:rsidR="00906891" w:rsidRPr="007D6B24">
          <w:rPr>
            <w:rStyle w:val="Hyperlink"/>
            <w:noProof/>
          </w:rPr>
          <w:t>11.29 Key Value Location Type Enumeration</w:t>
        </w:r>
        <w:r w:rsidR="00906891">
          <w:rPr>
            <w:noProof/>
            <w:webHidden/>
          </w:rPr>
          <w:tab/>
        </w:r>
        <w:r w:rsidR="00906891">
          <w:rPr>
            <w:noProof/>
            <w:webHidden/>
          </w:rPr>
          <w:fldChar w:fldCharType="begin"/>
        </w:r>
        <w:r w:rsidR="00906891">
          <w:rPr>
            <w:noProof/>
            <w:webHidden/>
          </w:rPr>
          <w:instrText xml:space="preserve"> PAGEREF _Toc176875987 \h </w:instrText>
        </w:r>
        <w:r w:rsidR="00906891">
          <w:rPr>
            <w:noProof/>
            <w:webHidden/>
          </w:rPr>
        </w:r>
        <w:r w:rsidR="00906891">
          <w:rPr>
            <w:noProof/>
            <w:webHidden/>
          </w:rPr>
          <w:fldChar w:fldCharType="separate"/>
        </w:r>
        <w:r w:rsidR="00906891">
          <w:rPr>
            <w:noProof/>
            <w:webHidden/>
          </w:rPr>
          <w:t>214</w:t>
        </w:r>
        <w:r w:rsidR="00906891">
          <w:rPr>
            <w:noProof/>
            <w:webHidden/>
          </w:rPr>
          <w:fldChar w:fldCharType="end"/>
        </w:r>
      </w:hyperlink>
    </w:p>
    <w:p w14:paraId="26682A43" w14:textId="0341361D"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88" w:history="1">
        <w:r w:rsidR="00906891" w:rsidRPr="007D6B24">
          <w:rPr>
            <w:rStyle w:val="Hyperlink"/>
            <w:noProof/>
          </w:rPr>
          <w:t>11.30 Key Wrap Type Enumeration</w:t>
        </w:r>
        <w:r w:rsidR="00906891">
          <w:rPr>
            <w:noProof/>
            <w:webHidden/>
          </w:rPr>
          <w:tab/>
        </w:r>
        <w:r w:rsidR="00906891">
          <w:rPr>
            <w:noProof/>
            <w:webHidden/>
          </w:rPr>
          <w:fldChar w:fldCharType="begin"/>
        </w:r>
        <w:r w:rsidR="00906891">
          <w:rPr>
            <w:noProof/>
            <w:webHidden/>
          </w:rPr>
          <w:instrText xml:space="preserve"> PAGEREF _Toc176875988 \h </w:instrText>
        </w:r>
        <w:r w:rsidR="00906891">
          <w:rPr>
            <w:noProof/>
            <w:webHidden/>
          </w:rPr>
        </w:r>
        <w:r w:rsidR="00906891">
          <w:rPr>
            <w:noProof/>
            <w:webHidden/>
          </w:rPr>
          <w:fldChar w:fldCharType="separate"/>
        </w:r>
        <w:r w:rsidR="00906891">
          <w:rPr>
            <w:noProof/>
            <w:webHidden/>
          </w:rPr>
          <w:t>214</w:t>
        </w:r>
        <w:r w:rsidR="00906891">
          <w:rPr>
            <w:noProof/>
            <w:webHidden/>
          </w:rPr>
          <w:fldChar w:fldCharType="end"/>
        </w:r>
      </w:hyperlink>
    </w:p>
    <w:p w14:paraId="052A00A5" w14:textId="356AFFE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89" w:history="1">
        <w:r w:rsidR="00906891" w:rsidRPr="007D6B24">
          <w:rPr>
            <w:rStyle w:val="Hyperlink"/>
            <w:noProof/>
          </w:rPr>
          <w:t>11.31 Mask Generator Enumeration</w:t>
        </w:r>
        <w:r w:rsidR="00906891">
          <w:rPr>
            <w:noProof/>
            <w:webHidden/>
          </w:rPr>
          <w:tab/>
        </w:r>
        <w:r w:rsidR="00906891">
          <w:rPr>
            <w:noProof/>
            <w:webHidden/>
          </w:rPr>
          <w:fldChar w:fldCharType="begin"/>
        </w:r>
        <w:r w:rsidR="00906891">
          <w:rPr>
            <w:noProof/>
            <w:webHidden/>
          </w:rPr>
          <w:instrText xml:space="preserve"> PAGEREF _Toc176875989 \h </w:instrText>
        </w:r>
        <w:r w:rsidR="00906891">
          <w:rPr>
            <w:noProof/>
            <w:webHidden/>
          </w:rPr>
        </w:r>
        <w:r w:rsidR="00906891">
          <w:rPr>
            <w:noProof/>
            <w:webHidden/>
          </w:rPr>
          <w:fldChar w:fldCharType="separate"/>
        </w:r>
        <w:r w:rsidR="00906891">
          <w:rPr>
            <w:noProof/>
            <w:webHidden/>
          </w:rPr>
          <w:t>215</w:t>
        </w:r>
        <w:r w:rsidR="00906891">
          <w:rPr>
            <w:noProof/>
            <w:webHidden/>
          </w:rPr>
          <w:fldChar w:fldCharType="end"/>
        </w:r>
      </w:hyperlink>
    </w:p>
    <w:p w14:paraId="3767652D" w14:textId="41EE1CA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90" w:history="1">
        <w:r w:rsidR="00906891" w:rsidRPr="007D6B24">
          <w:rPr>
            <w:rStyle w:val="Hyperlink"/>
            <w:noProof/>
          </w:rPr>
          <w:t>11.32 NIST Key Type Enumeration</w:t>
        </w:r>
        <w:r w:rsidR="00906891">
          <w:rPr>
            <w:noProof/>
            <w:webHidden/>
          </w:rPr>
          <w:tab/>
        </w:r>
        <w:r w:rsidR="00906891">
          <w:rPr>
            <w:noProof/>
            <w:webHidden/>
          </w:rPr>
          <w:fldChar w:fldCharType="begin"/>
        </w:r>
        <w:r w:rsidR="00906891">
          <w:rPr>
            <w:noProof/>
            <w:webHidden/>
          </w:rPr>
          <w:instrText xml:space="preserve"> PAGEREF _Toc176875990 \h </w:instrText>
        </w:r>
        <w:r w:rsidR="00906891">
          <w:rPr>
            <w:noProof/>
            <w:webHidden/>
          </w:rPr>
        </w:r>
        <w:r w:rsidR="00906891">
          <w:rPr>
            <w:noProof/>
            <w:webHidden/>
          </w:rPr>
          <w:fldChar w:fldCharType="separate"/>
        </w:r>
        <w:r w:rsidR="00906891">
          <w:rPr>
            <w:noProof/>
            <w:webHidden/>
          </w:rPr>
          <w:t>215</w:t>
        </w:r>
        <w:r w:rsidR="00906891">
          <w:rPr>
            <w:noProof/>
            <w:webHidden/>
          </w:rPr>
          <w:fldChar w:fldCharType="end"/>
        </w:r>
      </w:hyperlink>
    </w:p>
    <w:p w14:paraId="14A141C6" w14:textId="71E3F53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91" w:history="1">
        <w:r w:rsidR="00906891" w:rsidRPr="007D6B24">
          <w:rPr>
            <w:rStyle w:val="Hyperlink"/>
            <w:noProof/>
          </w:rPr>
          <w:t>11.33 Object Class Enumeration</w:t>
        </w:r>
        <w:r w:rsidR="00906891">
          <w:rPr>
            <w:noProof/>
            <w:webHidden/>
          </w:rPr>
          <w:tab/>
        </w:r>
        <w:r w:rsidR="00906891">
          <w:rPr>
            <w:noProof/>
            <w:webHidden/>
          </w:rPr>
          <w:fldChar w:fldCharType="begin"/>
        </w:r>
        <w:r w:rsidR="00906891">
          <w:rPr>
            <w:noProof/>
            <w:webHidden/>
          </w:rPr>
          <w:instrText xml:space="preserve"> PAGEREF _Toc176875991 \h </w:instrText>
        </w:r>
        <w:r w:rsidR="00906891">
          <w:rPr>
            <w:noProof/>
            <w:webHidden/>
          </w:rPr>
        </w:r>
        <w:r w:rsidR="00906891">
          <w:rPr>
            <w:noProof/>
            <w:webHidden/>
          </w:rPr>
          <w:fldChar w:fldCharType="separate"/>
        </w:r>
        <w:r w:rsidR="00906891">
          <w:rPr>
            <w:noProof/>
            <w:webHidden/>
          </w:rPr>
          <w:t>216</w:t>
        </w:r>
        <w:r w:rsidR="00906891">
          <w:rPr>
            <w:noProof/>
            <w:webHidden/>
          </w:rPr>
          <w:fldChar w:fldCharType="end"/>
        </w:r>
      </w:hyperlink>
    </w:p>
    <w:p w14:paraId="0964F4EB" w14:textId="5DDC1B4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92" w:history="1">
        <w:r w:rsidR="00906891" w:rsidRPr="007D6B24">
          <w:rPr>
            <w:rStyle w:val="Hyperlink"/>
            <w:noProof/>
          </w:rPr>
          <w:t>11.34 Object Type Enumeration</w:t>
        </w:r>
        <w:r w:rsidR="00906891">
          <w:rPr>
            <w:noProof/>
            <w:webHidden/>
          </w:rPr>
          <w:tab/>
        </w:r>
        <w:r w:rsidR="00906891">
          <w:rPr>
            <w:noProof/>
            <w:webHidden/>
          </w:rPr>
          <w:fldChar w:fldCharType="begin"/>
        </w:r>
        <w:r w:rsidR="00906891">
          <w:rPr>
            <w:noProof/>
            <w:webHidden/>
          </w:rPr>
          <w:instrText xml:space="preserve"> PAGEREF _Toc176875992 \h </w:instrText>
        </w:r>
        <w:r w:rsidR="00906891">
          <w:rPr>
            <w:noProof/>
            <w:webHidden/>
          </w:rPr>
        </w:r>
        <w:r w:rsidR="00906891">
          <w:rPr>
            <w:noProof/>
            <w:webHidden/>
          </w:rPr>
          <w:fldChar w:fldCharType="separate"/>
        </w:r>
        <w:r w:rsidR="00906891">
          <w:rPr>
            <w:noProof/>
            <w:webHidden/>
          </w:rPr>
          <w:t>216</w:t>
        </w:r>
        <w:r w:rsidR="00906891">
          <w:rPr>
            <w:noProof/>
            <w:webHidden/>
          </w:rPr>
          <w:fldChar w:fldCharType="end"/>
        </w:r>
      </w:hyperlink>
    </w:p>
    <w:p w14:paraId="01148064" w14:textId="63D7CB4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93" w:history="1">
        <w:r w:rsidR="00906891" w:rsidRPr="007D6B24">
          <w:rPr>
            <w:rStyle w:val="Hyperlink"/>
            <w:noProof/>
          </w:rPr>
          <w:t>11.35 Opaque Data Type Enumeration</w:t>
        </w:r>
        <w:r w:rsidR="00906891">
          <w:rPr>
            <w:noProof/>
            <w:webHidden/>
          </w:rPr>
          <w:tab/>
        </w:r>
        <w:r w:rsidR="00906891">
          <w:rPr>
            <w:noProof/>
            <w:webHidden/>
          </w:rPr>
          <w:fldChar w:fldCharType="begin"/>
        </w:r>
        <w:r w:rsidR="00906891">
          <w:rPr>
            <w:noProof/>
            <w:webHidden/>
          </w:rPr>
          <w:instrText xml:space="preserve"> PAGEREF _Toc176875993 \h </w:instrText>
        </w:r>
        <w:r w:rsidR="00906891">
          <w:rPr>
            <w:noProof/>
            <w:webHidden/>
          </w:rPr>
        </w:r>
        <w:r w:rsidR="00906891">
          <w:rPr>
            <w:noProof/>
            <w:webHidden/>
          </w:rPr>
          <w:fldChar w:fldCharType="separate"/>
        </w:r>
        <w:r w:rsidR="00906891">
          <w:rPr>
            <w:noProof/>
            <w:webHidden/>
          </w:rPr>
          <w:t>217</w:t>
        </w:r>
        <w:r w:rsidR="00906891">
          <w:rPr>
            <w:noProof/>
            <w:webHidden/>
          </w:rPr>
          <w:fldChar w:fldCharType="end"/>
        </w:r>
      </w:hyperlink>
    </w:p>
    <w:p w14:paraId="0A8E2578" w14:textId="79F39B5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94" w:history="1">
        <w:r w:rsidR="00906891" w:rsidRPr="007D6B24">
          <w:rPr>
            <w:rStyle w:val="Hyperlink"/>
            <w:noProof/>
          </w:rPr>
          <w:t>11.36 Operation Enumeration</w:t>
        </w:r>
        <w:r w:rsidR="00906891">
          <w:rPr>
            <w:noProof/>
            <w:webHidden/>
          </w:rPr>
          <w:tab/>
        </w:r>
        <w:r w:rsidR="00906891">
          <w:rPr>
            <w:noProof/>
            <w:webHidden/>
          </w:rPr>
          <w:fldChar w:fldCharType="begin"/>
        </w:r>
        <w:r w:rsidR="00906891">
          <w:rPr>
            <w:noProof/>
            <w:webHidden/>
          </w:rPr>
          <w:instrText xml:space="preserve"> PAGEREF _Toc176875994 \h </w:instrText>
        </w:r>
        <w:r w:rsidR="00906891">
          <w:rPr>
            <w:noProof/>
            <w:webHidden/>
          </w:rPr>
        </w:r>
        <w:r w:rsidR="00906891">
          <w:rPr>
            <w:noProof/>
            <w:webHidden/>
          </w:rPr>
          <w:fldChar w:fldCharType="separate"/>
        </w:r>
        <w:r w:rsidR="00906891">
          <w:rPr>
            <w:noProof/>
            <w:webHidden/>
          </w:rPr>
          <w:t>217</w:t>
        </w:r>
        <w:r w:rsidR="00906891">
          <w:rPr>
            <w:noProof/>
            <w:webHidden/>
          </w:rPr>
          <w:fldChar w:fldCharType="end"/>
        </w:r>
      </w:hyperlink>
    </w:p>
    <w:p w14:paraId="0A40155C" w14:textId="5A8B0B2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95" w:history="1">
        <w:r w:rsidR="00906891" w:rsidRPr="007D6B24">
          <w:rPr>
            <w:rStyle w:val="Hyperlink"/>
            <w:noProof/>
          </w:rPr>
          <w:t>11.37 OTP Algorithm Enumeration</w:t>
        </w:r>
        <w:r w:rsidR="00906891">
          <w:rPr>
            <w:noProof/>
            <w:webHidden/>
          </w:rPr>
          <w:tab/>
        </w:r>
        <w:r w:rsidR="00906891">
          <w:rPr>
            <w:noProof/>
            <w:webHidden/>
          </w:rPr>
          <w:fldChar w:fldCharType="begin"/>
        </w:r>
        <w:r w:rsidR="00906891">
          <w:rPr>
            <w:noProof/>
            <w:webHidden/>
          </w:rPr>
          <w:instrText xml:space="preserve"> PAGEREF _Toc176875995 \h </w:instrText>
        </w:r>
        <w:r w:rsidR="00906891">
          <w:rPr>
            <w:noProof/>
            <w:webHidden/>
          </w:rPr>
        </w:r>
        <w:r w:rsidR="00906891">
          <w:rPr>
            <w:noProof/>
            <w:webHidden/>
          </w:rPr>
          <w:fldChar w:fldCharType="separate"/>
        </w:r>
        <w:r w:rsidR="00906891">
          <w:rPr>
            <w:noProof/>
            <w:webHidden/>
          </w:rPr>
          <w:t>219</w:t>
        </w:r>
        <w:r w:rsidR="00906891">
          <w:rPr>
            <w:noProof/>
            <w:webHidden/>
          </w:rPr>
          <w:fldChar w:fldCharType="end"/>
        </w:r>
      </w:hyperlink>
    </w:p>
    <w:p w14:paraId="57802234" w14:textId="689C713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96" w:history="1">
        <w:r w:rsidR="00906891" w:rsidRPr="007D6B24">
          <w:rPr>
            <w:rStyle w:val="Hyperlink"/>
            <w:noProof/>
          </w:rPr>
          <w:t>11.38 Padding Method Enumeration</w:t>
        </w:r>
        <w:r w:rsidR="00906891">
          <w:rPr>
            <w:noProof/>
            <w:webHidden/>
          </w:rPr>
          <w:tab/>
        </w:r>
        <w:r w:rsidR="00906891">
          <w:rPr>
            <w:noProof/>
            <w:webHidden/>
          </w:rPr>
          <w:fldChar w:fldCharType="begin"/>
        </w:r>
        <w:r w:rsidR="00906891">
          <w:rPr>
            <w:noProof/>
            <w:webHidden/>
          </w:rPr>
          <w:instrText xml:space="preserve"> PAGEREF _Toc176875996 \h </w:instrText>
        </w:r>
        <w:r w:rsidR="00906891">
          <w:rPr>
            <w:noProof/>
            <w:webHidden/>
          </w:rPr>
        </w:r>
        <w:r w:rsidR="00906891">
          <w:rPr>
            <w:noProof/>
            <w:webHidden/>
          </w:rPr>
          <w:fldChar w:fldCharType="separate"/>
        </w:r>
        <w:r w:rsidR="00906891">
          <w:rPr>
            <w:noProof/>
            <w:webHidden/>
          </w:rPr>
          <w:t>219</w:t>
        </w:r>
        <w:r w:rsidR="00906891">
          <w:rPr>
            <w:noProof/>
            <w:webHidden/>
          </w:rPr>
          <w:fldChar w:fldCharType="end"/>
        </w:r>
      </w:hyperlink>
    </w:p>
    <w:p w14:paraId="69AD1ACA" w14:textId="3DDD29EA"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97" w:history="1">
        <w:r w:rsidR="00906891" w:rsidRPr="007D6B24">
          <w:rPr>
            <w:rStyle w:val="Hyperlink"/>
            <w:noProof/>
          </w:rPr>
          <w:t>11.39 PKCS#11 Function Enumeration</w:t>
        </w:r>
        <w:r w:rsidR="00906891">
          <w:rPr>
            <w:noProof/>
            <w:webHidden/>
          </w:rPr>
          <w:tab/>
        </w:r>
        <w:r w:rsidR="00906891">
          <w:rPr>
            <w:noProof/>
            <w:webHidden/>
          </w:rPr>
          <w:fldChar w:fldCharType="begin"/>
        </w:r>
        <w:r w:rsidR="00906891">
          <w:rPr>
            <w:noProof/>
            <w:webHidden/>
          </w:rPr>
          <w:instrText xml:space="preserve"> PAGEREF _Toc176875997 \h </w:instrText>
        </w:r>
        <w:r w:rsidR="00906891">
          <w:rPr>
            <w:noProof/>
            <w:webHidden/>
          </w:rPr>
        </w:r>
        <w:r w:rsidR="00906891">
          <w:rPr>
            <w:noProof/>
            <w:webHidden/>
          </w:rPr>
          <w:fldChar w:fldCharType="separate"/>
        </w:r>
        <w:r w:rsidR="00906891">
          <w:rPr>
            <w:noProof/>
            <w:webHidden/>
          </w:rPr>
          <w:t>219</w:t>
        </w:r>
        <w:r w:rsidR="00906891">
          <w:rPr>
            <w:noProof/>
            <w:webHidden/>
          </w:rPr>
          <w:fldChar w:fldCharType="end"/>
        </w:r>
      </w:hyperlink>
    </w:p>
    <w:p w14:paraId="30E99D23" w14:textId="3506084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98" w:history="1">
        <w:r w:rsidR="00906891" w:rsidRPr="007D6B24">
          <w:rPr>
            <w:rStyle w:val="Hyperlink"/>
            <w:noProof/>
          </w:rPr>
          <w:t>11.40 PKCS#11 Return Code Enumeration</w:t>
        </w:r>
        <w:r w:rsidR="00906891">
          <w:rPr>
            <w:noProof/>
            <w:webHidden/>
          </w:rPr>
          <w:tab/>
        </w:r>
        <w:r w:rsidR="00906891">
          <w:rPr>
            <w:noProof/>
            <w:webHidden/>
          </w:rPr>
          <w:fldChar w:fldCharType="begin"/>
        </w:r>
        <w:r w:rsidR="00906891">
          <w:rPr>
            <w:noProof/>
            <w:webHidden/>
          </w:rPr>
          <w:instrText xml:space="preserve"> PAGEREF _Toc176875998 \h </w:instrText>
        </w:r>
        <w:r w:rsidR="00906891">
          <w:rPr>
            <w:noProof/>
            <w:webHidden/>
          </w:rPr>
        </w:r>
        <w:r w:rsidR="00906891">
          <w:rPr>
            <w:noProof/>
            <w:webHidden/>
          </w:rPr>
          <w:fldChar w:fldCharType="separate"/>
        </w:r>
        <w:r w:rsidR="00906891">
          <w:rPr>
            <w:noProof/>
            <w:webHidden/>
          </w:rPr>
          <w:t>219</w:t>
        </w:r>
        <w:r w:rsidR="00906891">
          <w:rPr>
            <w:noProof/>
            <w:webHidden/>
          </w:rPr>
          <w:fldChar w:fldCharType="end"/>
        </w:r>
      </w:hyperlink>
    </w:p>
    <w:p w14:paraId="0D3E14D2" w14:textId="11F3CF28"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5999" w:history="1">
        <w:r w:rsidR="00906891" w:rsidRPr="007D6B24">
          <w:rPr>
            <w:rStyle w:val="Hyperlink"/>
            <w:noProof/>
          </w:rPr>
          <w:t>11.41 Processing Stage Enumeration</w:t>
        </w:r>
        <w:r w:rsidR="00906891">
          <w:rPr>
            <w:noProof/>
            <w:webHidden/>
          </w:rPr>
          <w:tab/>
        </w:r>
        <w:r w:rsidR="00906891">
          <w:rPr>
            <w:noProof/>
            <w:webHidden/>
          </w:rPr>
          <w:fldChar w:fldCharType="begin"/>
        </w:r>
        <w:r w:rsidR="00906891">
          <w:rPr>
            <w:noProof/>
            <w:webHidden/>
          </w:rPr>
          <w:instrText xml:space="preserve"> PAGEREF _Toc176875999 \h </w:instrText>
        </w:r>
        <w:r w:rsidR="00906891">
          <w:rPr>
            <w:noProof/>
            <w:webHidden/>
          </w:rPr>
        </w:r>
        <w:r w:rsidR="00906891">
          <w:rPr>
            <w:noProof/>
            <w:webHidden/>
          </w:rPr>
          <w:fldChar w:fldCharType="separate"/>
        </w:r>
        <w:r w:rsidR="00906891">
          <w:rPr>
            <w:noProof/>
            <w:webHidden/>
          </w:rPr>
          <w:t>220</w:t>
        </w:r>
        <w:r w:rsidR="00906891">
          <w:rPr>
            <w:noProof/>
            <w:webHidden/>
          </w:rPr>
          <w:fldChar w:fldCharType="end"/>
        </w:r>
      </w:hyperlink>
    </w:p>
    <w:p w14:paraId="21B16C3F" w14:textId="2C837CF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00" w:history="1">
        <w:r w:rsidR="00906891" w:rsidRPr="007D6B24">
          <w:rPr>
            <w:rStyle w:val="Hyperlink"/>
            <w:noProof/>
          </w:rPr>
          <w:t>11.42 Profile Name Enumeration</w:t>
        </w:r>
        <w:r w:rsidR="00906891">
          <w:rPr>
            <w:noProof/>
            <w:webHidden/>
          </w:rPr>
          <w:tab/>
        </w:r>
        <w:r w:rsidR="00906891">
          <w:rPr>
            <w:noProof/>
            <w:webHidden/>
          </w:rPr>
          <w:fldChar w:fldCharType="begin"/>
        </w:r>
        <w:r w:rsidR="00906891">
          <w:rPr>
            <w:noProof/>
            <w:webHidden/>
          </w:rPr>
          <w:instrText xml:space="preserve"> PAGEREF _Toc176876000 \h </w:instrText>
        </w:r>
        <w:r w:rsidR="00906891">
          <w:rPr>
            <w:noProof/>
            <w:webHidden/>
          </w:rPr>
        </w:r>
        <w:r w:rsidR="00906891">
          <w:rPr>
            <w:noProof/>
            <w:webHidden/>
          </w:rPr>
          <w:fldChar w:fldCharType="separate"/>
        </w:r>
        <w:r w:rsidR="00906891">
          <w:rPr>
            <w:noProof/>
            <w:webHidden/>
          </w:rPr>
          <w:t>220</w:t>
        </w:r>
        <w:r w:rsidR="00906891">
          <w:rPr>
            <w:noProof/>
            <w:webHidden/>
          </w:rPr>
          <w:fldChar w:fldCharType="end"/>
        </w:r>
      </w:hyperlink>
    </w:p>
    <w:p w14:paraId="2E9269F4" w14:textId="6539FAE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01" w:history="1">
        <w:r w:rsidR="00906891" w:rsidRPr="007D6B24">
          <w:rPr>
            <w:rStyle w:val="Hyperlink"/>
            <w:noProof/>
          </w:rPr>
          <w:t>11.43 Protection Level Enumeration</w:t>
        </w:r>
        <w:r w:rsidR="00906891">
          <w:rPr>
            <w:noProof/>
            <w:webHidden/>
          </w:rPr>
          <w:tab/>
        </w:r>
        <w:r w:rsidR="00906891">
          <w:rPr>
            <w:noProof/>
            <w:webHidden/>
          </w:rPr>
          <w:fldChar w:fldCharType="begin"/>
        </w:r>
        <w:r w:rsidR="00906891">
          <w:rPr>
            <w:noProof/>
            <w:webHidden/>
          </w:rPr>
          <w:instrText xml:space="preserve"> PAGEREF _Toc176876001 \h </w:instrText>
        </w:r>
        <w:r w:rsidR="00906891">
          <w:rPr>
            <w:noProof/>
            <w:webHidden/>
          </w:rPr>
        </w:r>
        <w:r w:rsidR="00906891">
          <w:rPr>
            <w:noProof/>
            <w:webHidden/>
          </w:rPr>
          <w:fldChar w:fldCharType="separate"/>
        </w:r>
        <w:r w:rsidR="00906891">
          <w:rPr>
            <w:noProof/>
            <w:webHidden/>
          </w:rPr>
          <w:t>221</w:t>
        </w:r>
        <w:r w:rsidR="00906891">
          <w:rPr>
            <w:noProof/>
            <w:webHidden/>
          </w:rPr>
          <w:fldChar w:fldCharType="end"/>
        </w:r>
      </w:hyperlink>
    </w:p>
    <w:p w14:paraId="41F790E7" w14:textId="58ED8D6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02" w:history="1">
        <w:r w:rsidR="00906891" w:rsidRPr="007D6B24">
          <w:rPr>
            <w:rStyle w:val="Hyperlink"/>
            <w:noProof/>
          </w:rPr>
          <w:t>11.44 Put Function Enumeration</w:t>
        </w:r>
        <w:r w:rsidR="00906891">
          <w:rPr>
            <w:noProof/>
            <w:webHidden/>
          </w:rPr>
          <w:tab/>
        </w:r>
        <w:r w:rsidR="00906891">
          <w:rPr>
            <w:noProof/>
            <w:webHidden/>
          </w:rPr>
          <w:fldChar w:fldCharType="begin"/>
        </w:r>
        <w:r w:rsidR="00906891">
          <w:rPr>
            <w:noProof/>
            <w:webHidden/>
          </w:rPr>
          <w:instrText xml:space="preserve"> PAGEREF _Toc176876002 \h </w:instrText>
        </w:r>
        <w:r w:rsidR="00906891">
          <w:rPr>
            <w:noProof/>
            <w:webHidden/>
          </w:rPr>
        </w:r>
        <w:r w:rsidR="00906891">
          <w:rPr>
            <w:noProof/>
            <w:webHidden/>
          </w:rPr>
          <w:fldChar w:fldCharType="separate"/>
        </w:r>
        <w:r w:rsidR="00906891">
          <w:rPr>
            <w:noProof/>
            <w:webHidden/>
          </w:rPr>
          <w:t>221</w:t>
        </w:r>
        <w:r w:rsidR="00906891">
          <w:rPr>
            <w:noProof/>
            <w:webHidden/>
          </w:rPr>
          <w:fldChar w:fldCharType="end"/>
        </w:r>
      </w:hyperlink>
    </w:p>
    <w:p w14:paraId="517ED0E6" w14:textId="282419B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03" w:history="1">
        <w:r w:rsidR="00906891" w:rsidRPr="007D6B24">
          <w:rPr>
            <w:rStyle w:val="Hyperlink"/>
            <w:noProof/>
          </w:rPr>
          <w:t>11.45 Query Function Enumeration</w:t>
        </w:r>
        <w:r w:rsidR="00906891">
          <w:rPr>
            <w:noProof/>
            <w:webHidden/>
          </w:rPr>
          <w:tab/>
        </w:r>
        <w:r w:rsidR="00906891">
          <w:rPr>
            <w:noProof/>
            <w:webHidden/>
          </w:rPr>
          <w:fldChar w:fldCharType="begin"/>
        </w:r>
        <w:r w:rsidR="00906891">
          <w:rPr>
            <w:noProof/>
            <w:webHidden/>
          </w:rPr>
          <w:instrText xml:space="preserve"> PAGEREF _Toc176876003 \h </w:instrText>
        </w:r>
        <w:r w:rsidR="00906891">
          <w:rPr>
            <w:noProof/>
            <w:webHidden/>
          </w:rPr>
        </w:r>
        <w:r w:rsidR="00906891">
          <w:rPr>
            <w:noProof/>
            <w:webHidden/>
          </w:rPr>
          <w:fldChar w:fldCharType="separate"/>
        </w:r>
        <w:r w:rsidR="00906891">
          <w:rPr>
            <w:noProof/>
            <w:webHidden/>
          </w:rPr>
          <w:t>222</w:t>
        </w:r>
        <w:r w:rsidR="00906891">
          <w:rPr>
            <w:noProof/>
            <w:webHidden/>
          </w:rPr>
          <w:fldChar w:fldCharType="end"/>
        </w:r>
      </w:hyperlink>
    </w:p>
    <w:p w14:paraId="0920DF60" w14:textId="78D5E668"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04" w:history="1">
        <w:r w:rsidR="00906891" w:rsidRPr="007D6B24">
          <w:rPr>
            <w:rStyle w:val="Hyperlink"/>
            <w:noProof/>
          </w:rPr>
          <w:t>11.46 Recommended Curve Enumeration</w:t>
        </w:r>
        <w:r w:rsidR="00906891">
          <w:rPr>
            <w:noProof/>
            <w:webHidden/>
          </w:rPr>
          <w:tab/>
        </w:r>
        <w:r w:rsidR="00906891">
          <w:rPr>
            <w:noProof/>
            <w:webHidden/>
          </w:rPr>
          <w:fldChar w:fldCharType="begin"/>
        </w:r>
        <w:r w:rsidR="00906891">
          <w:rPr>
            <w:noProof/>
            <w:webHidden/>
          </w:rPr>
          <w:instrText xml:space="preserve"> PAGEREF _Toc176876004 \h </w:instrText>
        </w:r>
        <w:r w:rsidR="00906891">
          <w:rPr>
            <w:noProof/>
            <w:webHidden/>
          </w:rPr>
        </w:r>
        <w:r w:rsidR="00906891">
          <w:rPr>
            <w:noProof/>
            <w:webHidden/>
          </w:rPr>
          <w:fldChar w:fldCharType="separate"/>
        </w:r>
        <w:r w:rsidR="00906891">
          <w:rPr>
            <w:noProof/>
            <w:webHidden/>
          </w:rPr>
          <w:t>223</w:t>
        </w:r>
        <w:r w:rsidR="00906891">
          <w:rPr>
            <w:noProof/>
            <w:webHidden/>
          </w:rPr>
          <w:fldChar w:fldCharType="end"/>
        </w:r>
      </w:hyperlink>
    </w:p>
    <w:p w14:paraId="4D2614DB" w14:textId="61F4519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05" w:history="1">
        <w:r w:rsidR="00906891" w:rsidRPr="007D6B24">
          <w:rPr>
            <w:rStyle w:val="Hyperlink"/>
            <w:noProof/>
          </w:rPr>
          <w:t>11.47 Result Reason Enumeration</w:t>
        </w:r>
        <w:r w:rsidR="00906891">
          <w:rPr>
            <w:noProof/>
            <w:webHidden/>
          </w:rPr>
          <w:tab/>
        </w:r>
        <w:r w:rsidR="00906891">
          <w:rPr>
            <w:noProof/>
            <w:webHidden/>
          </w:rPr>
          <w:fldChar w:fldCharType="begin"/>
        </w:r>
        <w:r w:rsidR="00906891">
          <w:rPr>
            <w:noProof/>
            <w:webHidden/>
          </w:rPr>
          <w:instrText xml:space="preserve"> PAGEREF _Toc176876005 \h </w:instrText>
        </w:r>
        <w:r w:rsidR="00906891">
          <w:rPr>
            <w:noProof/>
            <w:webHidden/>
          </w:rPr>
        </w:r>
        <w:r w:rsidR="00906891">
          <w:rPr>
            <w:noProof/>
            <w:webHidden/>
          </w:rPr>
          <w:fldChar w:fldCharType="separate"/>
        </w:r>
        <w:r w:rsidR="00906891">
          <w:rPr>
            <w:noProof/>
            <w:webHidden/>
          </w:rPr>
          <w:t>225</w:t>
        </w:r>
        <w:r w:rsidR="00906891">
          <w:rPr>
            <w:noProof/>
            <w:webHidden/>
          </w:rPr>
          <w:fldChar w:fldCharType="end"/>
        </w:r>
      </w:hyperlink>
    </w:p>
    <w:p w14:paraId="48FAEB20" w14:textId="0D482430"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06" w:history="1">
        <w:r w:rsidR="00906891" w:rsidRPr="007D6B24">
          <w:rPr>
            <w:rStyle w:val="Hyperlink"/>
            <w:noProof/>
          </w:rPr>
          <w:t>11.48 Result Status Enumeration</w:t>
        </w:r>
        <w:r w:rsidR="00906891">
          <w:rPr>
            <w:noProof/>
            <w:webHidden/>
          </w:rPr>
          <w:tab/>
        </w:r>
        <w:r w:rsidR="00906891">
          <w:rPr>
            <w:noProof/>
            <w:webHidden/>
          </w:rPr>
          <w:fldChar w:fldCharType="begin"/>
        </w:r>
        <w:r w:rsidR="00906891">
          <w:rPr>
            <w:noProof/>
            <w:webHidden/>
          </w:rPr>
          <w:instrText xml:space="preserve"> PAGEREF _Toc176876006 \h </w:instrText>
        </w:r>
        <w:r w:rsidR="00906891">
          <w:rPr>
            <w:noProof/>
            <w:webHidden/>
          </w:rPr>
        </w:r>
        <w:r w:rsidR="00906891">
          <w:rPr>
            <w:noProof/>
            <w:webHidden/>
          </w:rPr>
          <w:fldChar w:fldCharType="separate"/>
        </w:r>
        <w:r w:rsidR="00906891">
          <w:rPr>
            <w:noProof/>
            <w:webHidden/>
          </w:rPr>
          <w:t>230</w:t>
        </w:r>
        <w:r w:rsidR="00906891">
          <w:rPr>
            <w:noProof/>
            <w:webHidden/>
          </w:rPr>
          <w:fldChar w:fldCharType="end"/>
        </w:r>
      </w:hyperlink>
    </w:p>
    <w:p w14:paraId="5D1B1519" w14:textId="0F19059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07" w:history="1">
        <w:r w:rsidR="00906891" w:rsidRPr="007D6B24">
          <w:rPr>
            <w:rStyle w:val="Hyperlink"/>
            <w:noProof/>
          </w:rPr>
          <w:t>11.49 Revocation Reason Code Enumeration</w:t>
        </w:r>
        <w:r w:rsidR="00906891">
          <w:rPr>
            <w:noProof/>
            <w:webHidden/>
          </w:rPr>
          <w:tab/>
        </w:r>
        <w:r w:rsidR="00906891">
          <w:rPr>
            <w:noProof/>
            <w:webHidden/>
          </w:rPr>
          <w:fldChar w:fldCharType="begin"/>
        </w:r>
        <w:r w:rsidR="00906891">
          <w:rPr>
            <w:noProof/>
            <w:webHidden/>
          </w:rPr>
          <w:instrText xml:space="preserve"> PAGEREF _Toc176876007 \h </w:instrText>
        </w:r>
        <w:r w:rsidR="00906891">
          <w:rPr>
            <w:noProof/>
            <w:webHidden/>
          </w:rPr>
        </w:r>
        <w:r w:rsidR="00906891">
          <w:rPr>
            <w:noProof/>
            <w:webHidden/>
          </w:rPr>
          <w:fldChar w:fldCharType="separate"/>
        </w:r>
        <w:r w:rsidR="00906891">
          <w:rPr>
            <w:noProof/>
            <w:webHidden/>
          </w:rPr>
          <w:t>230</w:t>
        </w:r>
        <w:r w:rsidR="00906891">
          <w:rPr>
            <w:noProof/>
            <w:webHidden/>
          </w:rPr>
          <w:fldChar w:fldCharType="end"/>
        </w:r>
      </w:hyperlink>
    </w:p>
    <w:p w14:paraId="73053E30" w14:textId="1DA1E37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08" w:history="1">
        <w:r w:rsidR="00906891" w:rsidRPr="007D6B24">
          <w:rPr>
            <w:rStyle w:val="Hyperlink"/>
            <w:noProof/>
          </w:rPr>
          <w:t>11.50 RNG Algorithm Enumeration</w:t>
        </w:r>
        <w:r w:rsidR="00906891">
          <w:rPr>
            <w:noProof/>
            <w:webHidden/>
          </w:rPr>
          <w:tab/>
        </w:r>
        <w:r w:rsidR="00906891">
          <w:rPr>
            <w:noProof/>
            <w:webHidden/>
          </w:rPr>
          <w:fldChar w:fldCharType="begin"/>
        </w:r>
        <w:r w:rsidR="00906891">
          <w:rPr>
            <w:noProof/>
            <w:webHidden/>
          </w:rPr>
          <w:instrText xml:space="preserve"> PAGEREF _Toc176876008 \h </w:instrText>
        </w:r>
        <w:r w:rsidR="00906891">
          <w:rPr>
            <w:noProof/>
            <w:webHidden/>
          </w:rPr>
        </w:r>
        <w:r w:rsidR="00906891">
          <w:rPr>
            <w:noProof/>
            <w:webHidden/>
          </w:rPr>
          <w:fldChar w:fldCharType="separate"/>
        </w:r>
        <w:r w:rsidR="00906891">
          <w:rPr>
            <w:noProof/>
            <w:webHidden/>
          </w:rPr>
          <w:t>231</w:t>
        </w:r>
        <w:r w:rsidR="00906891">
          <w:rPr>
            <w:noProof/>
            <w:webHidden/>
          </w:rPr>
          <w:fldChar w:fldCharType="end"/>
        </w:r>
      </w:hyperlink>
    </w:p>
    <w:p w14:paraId="2B2FBD09" w14:textId="2C62AB6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09" w:history="1">
        <w:r w:rsidR="00906891" w:rsidRPr="007D6B24">
          <w:rPr>
            <w:rStyle w:val="Hyperlink"/>
            <w:noProof/>
          </w:rPr>
          <w:t>11.51 RNG Mode Enumeration</w:t>
        </w:r>
        <w:r w:rsidR="00906891">
          <w:rPr>
            <w:noProof/>
            <w:webHidden/>
          </w:rPr>
          <w:tab/>
        </w:r>
        <w:r w:rsidR="00906891">
          <w:rPr>
            <w:noProof/>
            <w:webHidden/>
          </w:rPr>
          <w:fldChar w:fldCharType="begin"/>
        </w:r>
        <w:r w:rsidR="00906891">
          <w:rPr>
            <w:noProof/>
            <w:webHidden/>
          </w:rPr>
          <w:instrText xml:space="preserve"> PAGEREF _Toc176876009 \h </w:instrText>
        </w:r>
        <w:r w:rsidR="00906891">
          <w:rPr>
            <w:noProof/>
            <w:webHidden/>
          </w:rPr>
        </w:r>
        <w:r w:rsidR="00906891">
          <w:rPr>
            <w:noProof/>
            <w:webHidden/>
          </w:rPr>
          <w:fldChar w:fldCharType="separate"/>
        </w:r>
        <w:r w:rsidR="00906891">
          <w:rPr>
            <w:noProof/>
            <w:webHidden/>
          </w:rPr>
          <w:t>231</w:t>
        </w:r>
        <w:r w:rsidR="00906891">
          <w:rPr>
            <w:noProof/>
            <w:webHidden/>
          </w:rPr>
          <w:fldChar w:fldCharType="end"/>
        </w:r>
      </w:hyperlink>
    </w:p>
    <w:p w14:paraId="6173D703" w14:textId="13936F5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10" w:history="1">
        <w:r w:rsidR="00906891" w:rsidRPr="007D6B24">
          <w:rPr>
            <w:rStyle w:val="Hyperlink"/>
            <w:noProof/>
          </w:rPr>
          <w:t>11.52 Secret Data Type Enumeration</w:t>
        </w:r>
        <w:r w:rsidR="00906891">
          <w:rPr>
            <w:noProof/>
            <w:webHidden/>
          </w:rPr>
          <w:tab/>
        </w:r>
        <w:r w:rsidR="00906891">
          <w:rPr>
            <w:noProof/>
            <w:webHidden/>
          </w:rPr>
          <w:fldChar w:fldCharType="begin"/>
        </w:r>
        <w:r w:rsidR="00906891">
          <w:rPr>
            <w:noProof/>
            <w:webHidden/>
          </w:rPr>
          <w:instrText xml:space="preserve"> PAGEREF _Toc176876010 \h </w:instrText>
        </w:r>
        <w:r w:rsidR="00906891">
          <w:rPr>
            <w:noProof/>
            <w:webHidden/>
          </w:rPr>
        </w:r>
        <w:r w:rsidR="00906891">
          <w:rPr>
            <w:noProof/>
            <w:webHidden/>
          </w:rPr>
          <w:fldChar w:fldCharType="separate"/>
        </w:r>
        <w:r w:rsidR="00906891">
          <w:rPr>
            <w:noProof/>
            <w:webHidden/>
          </w:rPr>
          <w:t>231</w:t>
        </w:r>
        <w:r w:rsidR="00906891">
          <w:rPr>
            <w:noProof/>
            <w:webHidden/>
          </w:rPr>
          <w:fldChar w:fldCharType="end"/>
        </w:r>
      </w:hyperlink>
    </w:p>
    <w:p w14:paraId="340C78A4" w14:textId="610F1A1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11" w:history="1">
        <w:r w:rsidR="00906891" w:rsidRPr="007D6B24">
          <w:rPr>
            <w:rStyle w:val="Hyperlink"/>
            <w:noProof/>
          </w:rPr>
          <w:t>11.53 Shredding Algorithm Enumeration</w:t>
        </w:r>
        <w:r w:rsidR="00906891">
          <w:rPr>
            <w:noProof/>
            <w:webHidden/>
          </w:rPr>
          <w:tab/>
        </w:r>
        <w:r w:rsidR="00906891">
          <w:rPr>
            <w:noProof/>
            <w:webHidden/>
          </w:rPr>
          <w:fldChar w:fldCharType="begin"/>
        </w:r>
        <w:r w:rsidR="00906891">
          <w:rPr>
            <w:noProof/>
            <w:webHidden/>
          </w:rPr>
          <w:instrText xml:space="preserve"> PAGEREF _Toc176876011 \h </w:instrText>
        </w:r>
        <w:r w:rsidR="00906891">
          <w:rPr>
            <w:noProof/>
            <w:webHidden/>
          </w:rPr>
        </w:r>
        <w:r w:rsidR="00906891">
          <w:rPr>
            <w:noProof/>
            <w:webHidden/>
          </w:rPr>
          <w:fldChar w:fldCharType="separate"/>
        </w:r>
        <w:r w:rsidR="00906891">
          <w:rPr>
            <w:noProof/>
            <w:webHidden/>
          </w:rPr>
          <w:t>232</w:t>
        </w:r>
        <w:r w:rsidR="00906891">
          <w:rPr>
            <w:noProof/>
            <w:webHidden/>
          </w:rPr>
          <w:fldChar w:fldCharType="end"/>
        </w:r>
      </w:hyperlink>
    </w:p>
    <w:p w14:paraId="5D7CEA4B" w14:textId="0925FA11"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12" w:history="1">
        <w:r w:rsidR="00906891" w:rsidRPr="007D6B24">
          <w:rPr>
            <w:rStyle w:val="Hyperlink"/>
            <w:noProof/>
          </w:rPr>
          <w:t>11.54 Split Key Method Enumeration</w:t>
        </w:r>
        <w:r w:rsidR="00906891">
          <w:rPr>
            <w:noProof/>
            <w:webHidden/>
          </w:rPr>
          <w:tab/>
        </w:r>
        <w:r w:rsidR="00906891">
          <w:rPr>
            <w:noProof/>
            <w:webHidden/>
          </w:rPr>
          <w:fldChar w:fldCharType="begin"/>
        </w:r>
        <w:r w:rsidR="00906891">
          <w:rPr>
            <w:noProof/>
            <w:webHidden/>
          </w:rPr>
          <w:instrText xml:space="preserve"> PAGEREF _Toc176876012 \h </w:instrText>
        </w:r>
        <w:r w:rsidR="00906891">
          <w:rPr>
            <w:noProof/>
            <w:webHidden/>
          </w:rPr>
        </w:r>
        <w:r w:rsidR="00906891">
          <w:rPr>
            <w:noProof/>
            <w:webHidden/>
          </w:rPr>
          <w:fldChar w:fldCharType="separate"/>
        </w:r>
        <w:r w:rsidR="00906891">
          <w:rPr>
            <w:noProof/>
            <w:webHidden/>
          </w:rPr>
          <w:t>232</w:t>
        </w:r>
        <w:r w:rsidR="00906891">
          <w:rPr>
            <w:noProof/>
            <w:webHidden/>
          </w:rPr>
          <w:fldChar w:fldCharType="end"/>
        </w:r>
      </w:hyperlink>
    </w:p>
    <w:p w14:paraId="1C351A5D" w14:textId="313DC95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13" w:history="1">
        <w:r w:rsidR="00906891" w:rsidRPr="007D6B24">
          <w:rPr>
            <w:rStyle w:val="Hyperlink"/>
            <w:noProof/>
          </w:rPr>
          <w:t>11.55 Split Key Polynomial Enumeration</w:t>
        </w:r>
        <w:r w:rsidR="00906891">
          <w:rPr>
            <w:noProof/>
            <w:webHidden/>
          </w:rPr>
          <w:tab/>
        </w:r>
        <w:r w:rsidR="00906891">
          <w:rPr>
            <w:noProof/>
            <w:webHidden/>
          </w:rPr>
          <w:fldChar w:fldCharType="begin"/>
        </w:r>
        <w:r w:rsidR="00906891">
          <w:rPr>
            <w:noProof/>
            <w:webHidden/>
          </w:rPr>
          <w:instrText xml:space="preserve"> PAGEREF _Toc176876013 \h </w:instrText>
        </w:r>
        <w:r w:rsidR="00906891">
          <w:rPr>
            <w:noProof/>
            <w:webHidden/>
          </w:rPr>
        </w:r>
        <w:r w:rsidR="00906891">
          <w:rPr>
            <w:noProof/>
            <w:webHidden/>
          </w:rPr>
          <w:fldChar w:fldCharType="separate"/>
        </w:r>
        <w:r w:rsidR="00906891">
          <w:rPr>
            <w:noProof/>
            <w:webHidden/>
          </w:rPr>
          <w:t>232</w:t>
        </w:r>
        <w:r w:rsidR="00906891">
          <w:rPr>
            <w:noProof/>
            <w:webHidden/>
          </w:rPr>
          <w:fldChar w:fldCharType="end"/>
        </w:r>
      </w:hyperlink>
    </w:p>
    <w:p w14:paraId="3C411077" w14:textId="6F113F2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14" w:history="1">
        <w:r w:rsidR="00906891" w:rsidRPr="007D6B24">
          <w:rPr>
            <w:rStyle w:val="Hyperlink"/>
            <w:noProof/>
          </w:rPr>
          <w:t>11.56 State Enumeration</w:t>
        </w:r>
        <w:r w:rsidR="00906891">
          <w:rPr>
            <w:noProof/>
            <w:webHidden/>
          </w:rPr>
          <w:tab/>
        </w:r>
        <w:r w:rsidR="00906891">
          <w:rPr>
            <w:noProof/>
            <w:webHidden/>
          </w:rPr>
          <w:fldChar w:fldCharType="begin"/>
        </w:r>
        <w:r w:rsidR="00906891">
          <w:rPr>
            <w:noProof/>
            <w:webHidden/>
          </w:rPr>
          <w:instrText xml:space="preserve"> PAGEREF _Toc176876014 \h </w:instrText>
        </w:r>
        <w:r w:rsidR="00906891">
          <w:rPr>
            <w:noProof/>
            <w:webHidden/>
          </w:rPr>
        </w:r>
        <w:r w:rsidR="00906891">
          <w:rPr>
            <w:noProof/>
            <w:webHidden/>
          </w:rPr>
          <w:fldChar w:fldCharType="separate"/>
        </w:r>
        <w:r w:rsidR="00906891">
          <w:rPr>
            <w:noProof/>
            <w:webHidden/>
          </w:rPr>
          <w:t>232</w:t>
        </w:r>
        <w:r w:rsidR="00906891">
          <w:rPr>
            <w:noProof/>
            <w:webHidden/>
          </w:rPr>
          <w:fldChar w:fldCharType="end"/>
        </w:r>
      </w:hyperlink>
    </w:p>
    <w:p w14:paraId="2721854A" w14:textId="521BA1A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15" w:history="1">
        <w:r w:rsidR="00906891" w:rsidRPr="007D6B24">
          <w:rPr>
            <w:rStyle w:val="Hyperlink"/>
            <w:noProof/>
          </w:rPr>
          <w:t>11.57 Tag Enumeration</w:t>
        </w:r>
        <w:r w:rsidR="00906891">
          <w:rPr>
            <w:noProof/>
            <w:webHidden/>
          </w:rPr>
          <w:tab/>
        </w:r>
        <w:r w:rsidR="00906891">
          <w:rPr>
            <w:noProof/>
            <w:webHidden/>
          </w:rPr>
          <w:fldChar w:fldCharType="begin"/>
        </w:r>
        <w:r w:rsidR="00906891">
          <w:rPr>
            <w:noProof/>
            <w:webHidden/>
          </w:rPr>
          <w:instrText xml:space="preserve"> PAGEREF _Toc176876015 \h </w:instrText>
        </w:r>
        <w:r w:rsidR="00906891">
          <w:rPr>
            <w:noProof/>
            <w:webHidden/>
          </w:rPr>
        </w:r>
        <w:r w:rsidR="00906891">
          <w:rPr>
            <w:noProof/>
            <w:webHidden/>
          </w:rPr>
          <w:fldChar w:fldCharType="separate"/>
        </w:r>
        <w:r w:rsidR="00906891">
          <w:rPr>
            <w:noProof/>
            <w:webHidden/>
          </w:rPr>
          <w:t>233</w:t>
        </w:r>
        <w:r w:rsidR="00906891">
          <w:rPr>
            <w:noProof/>
            <w:webHidden/>
          </w:rPr>
          <w:fldChar w:fldCharType="end"/>
        </w:r>
      </w:hyperlink>
    </w:p>
    <w:p w14:paraId="4C033C7A" w14:textId="7CA90BA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16" w:history="1">
        <w:r w:rsidR="00906891" w:rsidRPr="007D6B24">
          <w:rPr>
            <w:rStyle w:val="Hyperlink"/>
            <w:noProof/>
          </w:rPr>
          <w:t>11.58 Ticket Type Enumeration</w:t>
        </w:r>
        <w:r w:rsidR="00906891">
          <w:rPr>
            <w:noProof/>
            <w:webHidden/>
          </w:rPr>
          <w:tab/>
        </w:r>
        <w:r w:rsidR="00906891">
          <w:rPr>
            <w:noProof/>
            <w:webHidden/>
          </w:rPr>
          <w:fldChar w:fldCharType="begin"/>
        </w:r>
        <w:r w:rsidR="00906891">
          <w:rPr>
            <w:noProof/>
            <w:webHidden/>
          </w:rPr>
          <w:instrText xml:space="preserve"> PAGEREF _Toc176876016 \h </w:instrText>
        </w:r>
        <w:r w:rsidR="00906891">
          <w:rPr>
            <w:noProof/>
            <w:webHidden/>
          </w:rPr>
        </w:r>
        <w:r w:rsidR="00906891">
          <w:rPr>
            <w:noProof/>
            <w:webHidden/>
          </w:rPr>
          <w:fldChar w:fldCharType="separate"/>
        </w:r>
        <w:r w:rsidR="00906891">
          <w:rPr>
            <w:noProof/>
            <w:webHidden/>
          </w:rPr>
          <w:t>245</w:t>
        </w:r>
        <w:r w:rsidR="00906891">
          <w:rPr>
            <w:noProof/>
            <w:webHidden/>
          </w:rPr>
          <w:fldChar w:fldCharType="end"/>
        </w:r>
      </w:hyperlink>
    </w:p>
    <w:p w14:paraId="3333F0EF" w14:textId="50377F48"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17" w:history="1">
        <w:r w:rsidR="00906891" w:rsidRPr="007D6B24">
          <w:rPr>
            <w:rStyle w:val="Hyperlink"/>
            <w:noProof/>
          </w:rPr>
          <w:t>11.59 Unique Identifier Enumeration</w:t>
        </w:r>
        <w:r w:rsidR="00906891">
          <w:rPr>
            <w:noProof/>
            <w:webHidden/>
          </w:rPr>
          <w:tab/>
        </w:r>
        <w:r w:rsidR="00906891">
          <w:rPr>
            <w:noProof/>
            <w:webHidden/>
          </w:rPr>
          <w:fldChar w:fldCharType="begin"/>
        </w:r>
        <w:r w:rsidR="00906891">
          <w:rPr>
            <w:noProof/>
            <w:webHidden/>
          </w:rPr>
          <w:instrText xml:space="preserve"> PAGEREF _Toc176876017 \h </w:instrText>
        </w:r>
        <w:r w:rsidR="00906891">
          <w:rPr>
            <w:noProof/>
            <w:webHidden/>
          </w:rPr>
        </w:r>
        <w:r w:rsidR="00906891">
          <w:rPr>
            <w:noProof/>
            <w:webHidden/>
          </w:rPr>
          <w:fldChar w:fldCharType="separate"/>
        </w:r>
        <w:r w:rsidR="00906891">
          <w:rPr>
            <w:noProof/>
            <w:webHidden/>
          </w:rPr>
          <w:t>245</w:t>
        </w:r>
        <w:r w:rsidR="00906891">
          <w:rPr>
            <w:noProof/>
            <w:webHidden/>
          </w:rPr>
          <w:fldChar w:fldCharType="end"/>
        </w:r>
      </w:hyperlink>
    </w:p>
    <w:p w14:paraId="6AAEC7C7" w14:textId="22B774AC"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18" w:history="1">
        <w:r w:rsidR="00906891" w:rsidRPr="007D6B24">
          <w:rPr>
            <w:rStyle w:val="Hyperlink"/>
            <w:noProof/>
          </w:rPr>
          <w:t>11.60 Unwrap Mode Enumeration</w:t>
        </w:r>
        <w:r w:rsidR="00906891">
          <w:rPr>
            <w:noProof/>
            <w:webHidden/>
          </w:rPr>
          <w:tab/>
        </w:r>
        <w:r w:rsidR="00906891">
          <w:rPr>
            <w:noProof/>
            <w:webHidden/>
          </w:rPr>
          <w:fldChar w:fldCharType="begin"/>
        </w:r>
        <w:r w:rsidR="00906891">
          <w:rPr>
            <w:noProof/>
            <w:webHidden/>
          </w:rPr>
          <w:instrText xml:space="preserve"> PAGEREF _Toc176876018 \h </w:instrText>
        </w:r>
        <w:r w:rsidR="00906891">
          <w:rPr>
            <w:noProof/>
            <w:webHidden/>
          </w:rPr>
        </w:r>
        <w:r w:rsidR="00906891">
          <w:rPr>
            <w:noProof/>
            <w:webHidden/>
          </w:rPr>
          <w:fldChar w:fldCharType="separate"/>
        </w:r>
        <w:r w:rsidR="00906891">
          <w:rPr>
            <w:noProof/>
            <w:webHidden/>
          </w:rPr>
          <w:t>246</w:t>
        </w:r>
        <w:r w:rsidR="00906891">
          <w:rPr>
            <w:noProof/>
            <w:webHidden/>
          </w:rPr>
          <w:fldChar w:fldCharType="end"/>
        </w:r>
      </w:hyperlink>
    </w:p>
    <w:p w14:paraId="4E331E05" w14:textId="1E7993E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19" w:history="1">
        <w:r w:rsidR="00906891" w:rsidRPr="007D6B24">
          <w:rPr>
            <w:rStyle w:val="Hyperlink"/>
            <w:noProof/>
          </w:rPr>
          <w:t>11.61 Usage Limits Unit Enumeration</w:t>
        </w:r>
        <w:r w:rsidR="00906891">
          <w:rPr>
            <w:noProof/>
            <w:webHidden/>
          </w:rPr>
          <w:tab/>
        </w:r>
        <w:r w:rsidR="00906891">
          <w:rPr>
            <w:noProof/>
            <w:webHidden/>
          </w:rPr>
          <w:fldChar w:fldCharType="begin"/>
        </w:r>
        <w:r w:rsidR="00906891">
          <w:rPr>
            <w:noProof/>
            <w:webHidden/>
          </w:rPr>
          <w:instrText xml:space="preserve"> PAGEREF _Toc176876019 \h </w:instrText>
        </w:r>
        <w:r w:rsidR="00906891">
          <w:rPr>
            <w:noProof/>
            <w:webHidden/>
          </w:rPr>
        </w:r>
        <w:r w:rsidR="00906891">
          <w:rPr>
            <w:noProof/>
            <w:webHidden/>
          </w:rPr>
          <w:fldChar w:fldCharType="separate"/>
        </w:r>
        <w:r w:rsidR="00906891">
          <w:rPr>
            <w:noProof/>
            <w:webHidden/>
          </w:rPr>
          <w:t>247</w:t>
        </w:r>
        <w:r w:rsidR="00906891">
          <w:rPr>
            <w:noProof/>
            <w:webHidden/>
          </w:rPr>
          <w:fldChar w:fldCharType="end"/>
        </w:r>
      </w:hyperlink>
    </w:p>
    <w:p w14:paraId="1A1381E8" w14:textId="7A45CFE2"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20" w:history="1">
        <w:r w:rsidR="00906891" w:rsidRPr="007D6B24">
          <w:rPr>
            <w:rStyle w:val="Hyperlink"/>
            <w:noProof/>
          </w:rPr>
          <w:t>11.62 Validity Indicator Enumeration</w:t>
        </w:r>
        <w:r w:rsidR="00906891">
          <w:rPr>
            <w:noProof/>
            <w:webHidden/>
          </w:rPr>
          <w:tab/>
        </w:r>
        <w:r w:rsidR="00906891">
          <w:rPr>
            <w:noProof/>
            <w:webHidden/>
          </w:rPr>
          <w:fldChar w:fldCharType="begin"/>
        </w:r>
        <w:r w:rsidR="00906891">
          <w:rPr>
            <w:noProof/>
            <w:webHidden/>
          </w:rPr>
          <w:instrText xml:space="preserve"> PAGEREF _Toc176876020 \h </w:instrText>
        </w:r>
        <w:r w:rsidR="00906891">
          <w:rPr>
            <w:noProof/>
            <w:webHidden/>
          </w:rPr>
        </w:r>
        <w:r w:rsidR="00906891">
          <w:rPr>
            <w:noProof/>
            <w:webHidden/>
          </w:rPr>
          <w:fldChar w:fldCharType="separate"/>
        </w:r>
        <w:r w:rsidR="00906891">
          <w:rPr>
            <w:noProof/>
            <w:webHidden/>
          </w:rPr>
          <w:t>247</w:t>
        </w:r>
        <w:r w:rsidR="00906891">
          <w:rPr>
            <w:noProof/>
            <w:webHidden/>
          </w:rPr>
          <w:fldChar w:fldCharType="end"/>
        </w:r>
      </w:hyperlink>
    </w:p>
    <w:p w14:paraId="796B5DD2" w14:textId="4E398B1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21" w:history="1">
        <w:r w:rsidR="00906891" w:rsidRPr="007D6B24">
          <w:rPr>
            <w:rStyle w:val="Hyperlink"/>
            <w:noProof/>
          </w:rPr>
          <w:t>11.63 Wrapping Method Enumeration</w:t>
        </w:r>
        <w:r w:rsidR="00906891">
          <w:rPr>
            <w:noProof/>
            <w:webHidden/>
          </w:rPr>
          <w:tab/>
        </w:r>
        <w:r w:rsidR="00906891">
          <w:rPr>
            <w:noProof/>
            <w:webHidden/>
          </w:rPr>
          <w:fldChar w:fldCharType="begin"/>
        </w:r>
        <w:r w:rsidR="00906891">
          <w:rPr>
            <w:noProof/>
            <w:webHidden/>
          </w:rPr>
          <w:instrText xml:space="preserve"> PAGEREF _Toc176876021 \h </w:instrText>
        </w:r>
        <w:r w:rsidR="00906891">
          <w:rPr>
            <w:noProof/>
            <w:webHidden/>
          </w:rPr>
        </w:r>
        <w:r w:rsidR="00906891">
          <w:rPr>
            <w:noProof/>
            <w:webHidden/>
          </w:rPr>
          <w:fldChar w:fldCharType="separate"/>
        </w:r>
        <w:r w:rsidR="00906891">
          <w:rPr>
            <w:noProof/>
            <w:webHidden/>
          </w:rPr>
          <w:t>247</w:t>
        </w:r>
        <w:r w:rsidR="00906891">
          <w:rPr>
            <w:noProof/>
            <w:webHidden/>
          </w:rPr>
          <w:fldChar w:fldCharType="end"/>
        </w:r>
      </w:hyperlink>
    </w:p>
    <w:p w14:paraId="26FB3880" w14:textId="58058EC6"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22" w:history="1">
        <w:r w:rsidR="00906891" w:rsidRPr="007D6B24">
          <w:rPr>
            <w:rStyle w:val="Hyperlink"/>
            <w:noProof/>
          </w:rPr>
          <w:t>11.64 Validation Authority Type Enumeration</w:t>
        </w:r>
        <w:r w:rsidR="00906891">
          <w:rPr>
            <w:noProof/>
            <w:webHidden/>
          </w:rPr>
          <w:tab/>
        </w:r>
        <w:r w:rsidR="00906891">
          <w:rPr>
            <w:noProof/>
            <w:webHidden/>
          </w:rPr>
          <w:fldChar w:fldCharType="begin"/>
        </w:r>
        <w:r w:rsidR="00906891">
          <w:rPr>
            <w:noProof/>
            <w:webHidden/>
          </w:rPr>
          <w:instrText xml:space="preserve"> PAGEREF _Toc176876022 \h </w:instrText>
        </w:r>
        <w:r w:rsidR="00906891">
          <w:rPr>
            <w:noProof/>
            <w:webHidden/>
          </w:rPr>
        </w:r>
        <w:r w:rsidR="00906891">
          <w:rPr>
            <w:noProof/>
            <w:webHidden/>
          </w:rPr>
          <w:fldChar w:fldCharType="separate"/>
        </w:r>
        <w:r w:rsidR="00906891">
          <w:rPr>
            <w:noProof/>
            <w:webHidden/>
          </w:rPr>
          <w:t>248</w:t>
        </w:r>
        <w:r w:rsidR="00906891">
          <w:rPr>
            <w:noProof/>
            <w:webHidden/>
          </w:rPr>
          <w:fldChar w:fldCharType="end"/>
        </w:r>
      </w:hyperlink>
    </w:p>
    <w:p w14:paraId="0EB3600B" w14:textId="330A127B"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23" w:history="1">
        <w:r w:rsidR="00906891" w:rsidRPr="007D6B24">
          <w:rPr>
            <w:rStyle w:val="Hyperlink"/>
            <w:noProof/>
          </w:rPr>
          <w:t>11.65 Validation Type Enumeration</w:t>
        </w:r>
        <w:r w:rsidR="00906891">
          <w:rPr>
            <w:noProof/>
            <w:webHidden/>
          </w:rPr>
          <w:tab/>
        </w:r>
        <w:r w:rsidR="00906891">
          <w:rPr>
            <w:noProof/>
            <w:webHidden/>
          </w:rPr>
          <w:fldChar w:fldCharType="begin"/>
        </w:r>
        <w:r w:rsidR="00906891">
          <w:rPr>
            <w:noProof/>
            <w:webHidden/>
          </w:rPr>
          <w:instrText xml:space="preserve"> PAGEREF _Toc176876023 \h </w:instrText>
        </w:r>
        <w:r w:rsidR="00906891">
          <w:rPr>
            <w:noProof/>
            <w:webHidden/>
          </w:rPr>
        </w:r>
        <w:r w:rsidR="00906891">
          <w:rPr>
            <w:noProof/>
            <w:webHidden/>
          </w:rPr>
          <w:fldChar w:fldCharType="separate"/>
        </w:r>
        <w:r w:rsidR="00906891">
          <w:rPr>
            <w:noProof/>
            <w:webHidden/>
          </w:rPr>
          <w:t>248</w:t>
        </w:r>
        <w:r w:rsidR="00906891">
          <w:rPr>
            <w:noProof/>
            <w:webHidden/>
          </w:rPr>
          <w:fldChar w:fldCharType="end"/>
        </w:r>
      </w:hyperlink>
    </w:p>
    <w:p w14:paraId="12783BCC" w14:textId="3D107BA5" w:rsidR="00906891"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024" w:history="1">
        <w:r w:rsidR="00906891" w:rsidRPr="007D6B24">
          <w:rPr>
            <w:rStyle w:val="Hyperlink"/>
            <w:noProof/>
          </w:rPr>
          <w:t>12</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rPr>
          <w:t>Bit Masks</w:t>
        </w:r>
        <w:r w:rsidR="00906891">
          <w:rPr>
            <w:noProof/>
            <w:webHidden/>
          </w:rPr>
          <w:tab/>
        </w:r>
        <w:r w:rsidR="00906891">
          <w:rPr>
            <w:noProof/>
            <w:webHidden/>
          </w:rPr>
          <w:fldChar w:fldCharType="begin"/>
        </w:r>
        <w:r w:rsidR="00906891">
          <w:rPr>
            <w:noProof/>
            <w:webHidden/>
          </w:rPr>
          <w:instrText xml:space="preserve"> PAGEREF _Toc176876024 \h </w:instrText>
        </w:r>
        <w:r w:rsidR="00906891">
          <w:rPr>
            <w:noProof/>
            <w:webHidden/>
          </w:rPr>
        </w:r>
        <w:r w:rsidR="00906891">
          <w:rPr>
            <w:noProof/>
            <w:webHidden/>
          </w:rPr>
          <w:fldChar w:fldCharType="separate"/>
        </w:r>
        <w:r w:rsidR="00906891">
          <w:rPr>
            <w:noProof/>
            <w:webHidden/>
          </w:rPr>
          <w:t>249</w:t>
        </w:r>
        <w:r w:rsidR="00906891">
          <w:rPr>
            <w:noProof/>
            <w:webHidden/>
          </w:rPr>
          <w:fldChar w:fldCharType="end"/>
        </w:r>
      </w:hyperlink>
    </w:p>
    <w:p w14:paraId="299AC49F" w14:textId="36BBDAA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25" w:history="1">
        <w:r w:rsidR="00906891" w:rsidRPr="007D6B24">
          <w:rPr>
            <w:rStyle w:val="Hyperlink"/>
            <w:noProof/>
          </w:rPr>
          <w:t>12.1 Cryptographic Usage Mask</w:t>
        </w:r>
        <w:r w:rsidR="00906891">
          <w:rPr>
            <w:noProof/>
            <w:webHidden/>
          </w:rPr>
          <w:tab/>
        </w:r>
        <w:r w:rsidR="00906891">
          <w:rPr>
            <w:noProof/>
            <w:webHidden/>
          </w:rPr>
          <w:fldChar w:fldCharType="begin"/>
        </w:r>
        <w:r w:rsidR="00906891">
          <w:rPr>
            <w:noProof/>
            <w:webHidden/>
          </w:rPr>
          <w:instrText xml:space="preserve"> PAGEREF _Toc176876025 \h </w:instrText>
        </w:r>
        <w:r w:rsidR="00906891">
          <w:rPr>
            <w:noProof/>
            <w:webHidden/>
          </w:rPr>
        </w:r>
        <w:r w:rsidR="00906891">
          <w:rPr>
            <w:noProof/>
            <w:webHidden/>
          </w:rPr>
          <w:fldChar w:fldCharType="separate"/>
        </w:r>
        <w:r w:rsidR="00906891">
          <w:rPr>
            <w:noProof/>
            <w:webHidden/>
          </w:rPr>
          <w:t>249</w:t>
        </w:r>
        <w:r w:rsidR="00906891">
          <w:rPr>
            <w:noProof/>
            <w:webHidden/>
          </w:rPr>
          <w:fldChar w:fldCharType="end"/>
        </w:r>
      </w:hyperlink>
    </w:p>
    <w:p w14:paraId="3175D47D" w14:textId="3219EBC5"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26" w:history="1">
        <w:r w:rsidR="00906891" w:rsidRPr="007D6B24">
          <w:rPr>
            <w:rStyle w:val="Hyperlink"/>
            <w:noProof/>
          </w:rPr>
          <w:t>12.2 Protection Storage Mask</w:t>
        </w:r>
        <w:r w:rsidR="00906891">
          <w:rPr>
            <w:noProof/>
            <w:webHidden/>
          </w:rPr>
          <w:tab/>
        </w:r>
        <w:r w:rsidR="00906891">
          <w:rPr>
            <w:noProof/>
            <w:webHidden/>
          </w:rPr>
          <w:fldChar w:fldCharType="begin"/>
        </w:r>
        <w:r w:rsidR="00906891">
          <w:rPr>
            <w:noProof/>
            <w:webHidden/>
          </w:rPr>
          <w:instrText xml:space="preserve"> PAGEREF _Toc176876026 \h </w:instrText>
        </w:r>
        <w:r w:rsidR="00906891">
          <w:rPr>
            <w:noProof/>
            <w:webHidden/>
          </w:rPr>
        </w:r>
        <w:r w:rsidR="00906891">
          <w:rPr>
            <w:noProof/>
            <w:webHidden/>
          </w:rPr>
          <w:fldChar w:fldCharType="separate"/>
        </w:r>
        <w:r w:rsidR="00906891">
          <w:rPr>
            <w:noProof/>
            <w:webHidden/>
          </w:rPr>
          <w:t>251</w:t>
        </w:r>
        <w:r w:rsidR="00906891">
          <w:rPr>
            <w:noProof/>
            <w:webHidden/>
          </w:rPr>
          <w:fldChar w:fldCharType="end"/>
        </w:r>
      </w:hyperlink>
    </w:p>
    <w:p w14:paraId="10659941" w14:textId="57CFD944"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27" w:history="1">
        <w:r w:rsidR="00906891" w:rsidRPr="007D6B24">
          <w:rPr>
            <w:rStyle w:val="Hyperlink"/>
            <w:noProof/>
          </w:rPr>
          <w:t>12.3 Storage Status Mask</w:t>
        </w:r>
        <w:r w:rsidR="00906891">
          <w:rPr>
            <w:noProof/>
            <w:webHidden/>
          </w:rPr>
          <w:tab/>
        </w:r>
        <w:r w:rsidR="00906891">
          <w:rPr>
            <w:noProof/>
            <w:webHidden/>
          </w:rPr>
          <w:fldChar w:fldCharType="begin"/>
        </w:r>
        <w:r w:rsidR="00906891">
          <w:rPr>
            <w:noProof/>
            <w:webHidden/>
          </w:rPr>
          <w:instrText xml:space="preserve"> PAGEREF _Toc176876027 \h </w:instrText>
        </w:r>
        <w:r w:rsidR="00906891">
          <w:rPr>
            <w:noProof/>
            <w:webHidden/>
          </w:rPr>
        </w:r>
        <w:r w:rsidR="00906891">
          <w:rPr>
            <w:noProof/>
            <w:webHidden/>
          </w:rPr>
          <w:fldChar w:fldCharType="separate"/>
        </w:r>
        <w:r w:rsidR="00906891">
          <w:rPr>
            <w:noProof/>
            <w:webHidden/>
          </w:rPr>
          <w:t>251</w:t>
        </w:r>
        <w:r w:rsidR="00906891">
          <w:rPr>
            <w:noProof/>
            <w:webHidden/>
          </w:rPr>
          <w:fldChar w:fldCharType="end"/>
        </w:r>
      </w:hyperlink>
    </w:p>
    <w:p w14:paraId="24B4FDED" w14:textId="6696CAB8"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28" w:history="1">
        <w:r w:rsidR="00906891" w:rsidRPr="007D6B24">
          <w:rPr>
            <w:rStyle w:val="Hyperlink"/>
            <w:noProof/>
          </w:rPr>
          <w:t>12.4 Object Class Mask</w:t>
        </w:r>
        <w:r w:rsidR="00906891">
          <w:rPr>
            <w:noProof/>
            <w:webHidden/>
          </w:rPr>
          <w:tab/>
        </w:r>
        <w:r w:rsidR="00906891">
          <w:rPr>
            <w:noProof/>
            <w:webHidden/>
          </w:rPr>
          <w:fldChar w:fldCharType="begin"/>
        </w:r>
        <w:r w:rsidR="00906891">
          <w:rPr>
            <w:noProof/>
            <w:webHidden/>
          </w:rPr>
          <w:instrText xml:space="preserve"> PAGEREF _Toc176876028 \h </w:instrText>
        </w:r>
        <w:r w:rsidR="00906891">
          <w:rPr>
            <w:noProof/>
            <w:webHidden/>
          </w:rPr>
        </w:r>
        <w:r w:rsidR="00906891">
          <w:rPr>
            <w:noProof/>
            <w:webHidden/>
          </w:rPr>
          <w:fldChar w:fldCharType="separate"/>
        </w:r>
        <w:r w:rsidR="00906891">
          <w:rPr>
            <w:noProof/>
            <w:webHidden/>
          </w:rPr>
          <w:t>251</w:t>
        </w:r>
        <w:r w:rsidR="00906891">
          <w:rPr>
            <w:noProof/>
            <w:webHidden/>
          </w:rPr>
          <w:fldChar w:fldCharType="end"/>
        </w:r>
      </w:hyperlink>
    </w:p>
    <w:p w14:paraId="4E7E2020" w14:textId="409AA7C3" w:rsidR="00906891"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029" w:history="1">
        <w:r w:rsidR="00906891" w:rsidRPr="007D6B24">
          <w:rPr>
            <w:rStyle w:val="Hyperlink"/>
            <w:noProof/>
          </w:rPr>
          <w:t>13</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rPr>
          <w:t>Algorithm Implementation</w:t>
        </w:r>
        <w:r w:rsidR="00906891">
          <w:rPr>
            <w:noProof/>
            <w:webHidden/>
          </w:rPr>
          <w:tab/>
        </w:r>
        <w:r w:rsidR="00906891">
          <w:rPr>
            <w:noProof/>
            <w:webHidden/>
          </w:rPr>
          <w:fldChar w:fldCharType="begin"/>
        </w:r>
        <w:r w:rsidR="00906891">
          <w:rPr>
            <w:noProof/>
            <w:webHidden/>
          </w:rPr>
          <w:instrText xml:space="preserve"> PAGEREF _Toc176876029 \h </w:instrText>
        </w:r>
        <w:r w:rsidR="00906891">
          <w:rPr>
            <w:noProof/>
            <w:webHidden/>
          </w:rPr>
        </w:r>
        <w:r w:rsidR="00906891">
          <w:rPr>
            <w:noProof/>
            <w:webHidden/>
          </w:rPr>
          <w:fldChar w:fldCharType="separate"/>
        </w:r>
        <w:r w:rsidR="00906891">
          <w:rPr>
            <w:noProof/>
            <w:webHidden/>
          </w:rPr>
          <w:t>252</w:t>
        </w:r>
        <w:r w:rsidR="00906891">
          <w:rPr>
            <w:noProof/>
            <w:webHidden/>
          </w:rPr>
          <w:fldChar w:fldCharType="end"/>
        </w:r>
      </w:hyperlink>
    </w:p>
    <w:p w14:paraId="57A339D9" w14:textId="0960D5C9"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30" w:history="1">
        <w:r w:rsidR="00906891" w:rsidRPr="007D6B24">
          <w:rPr>
            <w:rStyle w:val="Hyperlink"/>
            <w:noProof/>
          </w:rPr>
          <w:t>13.1 Split Key Algorithms</w:t>
        </w:r>
        <w:r w:rsidR="00906891">
          <w:rPr>
            <w:noProof/>
            <w:webHidden/>
          </w:rPr>
          <w:tab/>
        </w:r>
        <w:r w:rsidR="00906891">
          <w:rPr>
            <w:noProof/>
            <w:webHidden/>
          </w:rPr>
          <w:fldChar w:fldCharType="begin"/>
        </w:r>
        <w:r w:rsidR="00906891">
          <w:rPr>
            <w:noProof/>
            <w:webHidden/>
          </w:rPr>
          <w:instrText xml:space="preserve"> PAGEREF _Toc176876030 \h </w:instrText>
        </w:r>
        <w:r w:rsidR="00906891">
          <w:rPr>
            <w:noProof/>
            <w:webHidden/>
          </w:rPr>
        </w:r>
        <w:r w:rsidR="00906891">
          <w:rPr>
            <w:noProof/>
            <w:webHidden/>
          </w:rPr>
          <w:fldChar w:fldCharType="separate"/>
        </w:r>
        <w:r w:rsidR="00906891">
          <w:rPr>
            <w:noProof/>
            <w:webHidden/>
          </w:rPr>
          <w:t>252</w:t>
        </w:r>
        <w:r w:rsidR="00906891">
          <w:rPr>
            <w:noProof/>
            <w:webHidden/>
          </w:rPr>
          <w:fldChar w:fldCharType="end"/>
        </w:r>
      </w:hyperlink>
    </w:p>
    <w:p w14:paraId="2BEF2BF3" w14:textId="45FFAC05" w:rsidR="00906891" w:rsidRDefault="00000000">
      <w:pPr>
        <w:pStyle w:val="TOC1"/>
        <w:tabs>
          <w:tab w:val="left" w:pos="480"/>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031" w:history="1">
        <w:r w:rsidR="00906891" w:rsidRPr="007D6B24">
          <w:rPr>
            <w:rStyle w:val="Hyperlink"/>
            <w:noProof/>
          </w:rPr>
          <w:t>14</w:t>
        </w:r>
        <w:r w:rsidR="00906891">
          <w:rPr>
            <w:rFonts w:asciiTheme="minorHAnsi" w:eastAsiaTheme="minorEastAsia" w:hAnsiTheme="minorHAnsi" w:cstheme="minorBidi"/>
            <w:noProof/>
            <w:kern w:val="2"/>
            <w:sz w:val="22"/>
            <w:szCs w:val="22"/>
            <w:lang w:eastAsia="zh-CN"/>
            <w14:ligatures w14:val="standardContextual"/>
          </w:rPr>
          <w:tab/>
        </w:r>
        <w:r w:rsidR="00906891" w:rsidRPr="007D6B24">
          <w:rPr>
            <w:rStyle w:val="Hyperlink"/>
            <w:noProof/>
            <w:lang w:eastAsia="ar-SA"/>
          </w:rPr>
          <w:t>KMIP Client and Server Implementation Conformance</w:t>
        </w:r>
        <w:r w:rsidR="00906891">
          <w:rPr>
            <w:noProof/>
            <w:webHidden/>
          </w:rPr>
          <w:tab/>
        </w:r>
        <w:r w:rsidR="00906891">
          <w:rPr>
            <w:noProof/>
            <w:webHidden/>
          </w:rPr>
          <w:fldChar w:fldCharType="begin"/>
        </w:r>
        <w:r w:rsidR="00906891">
          <w:rPr>
            <w:noProof/>
            <w:webHidden/>
          </w:rPr>
          <w:instrText xml:space="preserve"> PAGEREF _Toc176876031 \h </w:instrText>
        </w:r>
        <w:r w:rsidR="00906891">
          <w:rPr>
            <w:noProof/>
            <w:webHidden/>
          </w:rPr>
        </w:r>
        <w:r w:rsidR="00906891">
          <w:rPr>
            <w:noProof/>
            <w:webHidden/>
          </w:rPr>
          <w:fldChar w:fldCharType="separate"/>
        </w:r>
        <w:r w:rsidR="00906891">
          <w:rPr>
            <w:noProof/>
            <w:webHidden/>
          </w:rPr>
          <w:t>253</w:t>
        </w:r>
        <w:r w:rsidR="00906891">
          <w:rPr>
            <w:noProof/>
            <w:webHidden/>
          </w:rPr>
          <w:fldChar w:fldCharType="end"/>
        </w:r>
      </w:hyperlink>
    </w:p>
    <w:p w14:paraId="1175D542" w14:textId="1A21ABFE"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32" w:history="1">
        <w:r w:rsidR="00906891" w:rsidRPr="007D6B24">
          <w:rPr>
            <w:rStyle w:val="Hyperlink"/>
            <w:noProof/>
          </w:rPr>
          <w:t>14.1 KMIP Client Implementation Conformance</w:t>
        </w:r>
        <w:r w:rsidR="00906891">
          <w:rPr>
            <w:noProof/>
            <w:webHidden/>
          </w:rPr>
          <w:tab/>
        </w:r>
        <w:r w:rsidR="00906891">
          <w:rPr>
            <w:noProof/>
            <w:webHidden/>
          </w:rPr>
          <w:fldChar w:fldCharType="begin"/>
        </w:r>
        <w:r w:rsidR="00906891">
          <w:rPr>
            <w:noProof/>
            <w:webHidden/>
          </w:rPr>
          <w:instrText xml:space="preserve"> PAGEREF _Toc176876032 \h </w:instrText>
        </w:r>
        <w:r w:rsidR="00906891">
          <w:rPr>
            <w:noProof/>
            <w:webHidden/>
          </w:rPr>
        </w:r>
        <w:r w:rsidR="00906891">
          <w:rPr>
            <w:noProof/>
            <w:webHidden/>
          </w:rPr>
          <w:fldChar w:fldCharType="separate"/>
        </w:r>
        <w:r w:rsidR="00906891">
          <w:rPr>
            <w:noProof/>
            <w:webHidden/>
          </w:rPr>
          <w:t>253</w:t>
        </w:r>
        <w:r w:rsidR="00906891">
          <w:rPr>
            <w:noProof/>
            <w:webHidden/>
          </w:rPr>
          <w:fldChar w:fldCharType="end"/>
        </w:r>
      </w:hyperlink>
    </w:p>
    <w:p w14:paraId="7082FF7E" w14:textId="78EE1903" w:rsidR="00906891"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6876033" w:history="1">
        <w:r w:rsidR="00906891" w:rsidRPr="007D6B24">
          <w:rPr>
            <w:rStyle w:val="Hyperlink"/>
            <w:noProof/>
          </w:rPr>
          <w:t>14.2 KMIP Server Implementation Conformance</w:t>
        </w:r>
        <w:r w:rsidR="00906891">
          <w:rPr>
            <w:noProof/>
            <w:webHidden/>
          </w:rPr>
          <w:tab/>
        </w:r>
        <w:r w:rsidR="00906891">
          <w:rPr>
            <w:noProof/>
            <w:webHidden/>
          </w:rPr>
          <w:fldChar w:fldCharType="begin"/>
        </w:r>
        <w:r w:rsidR="00906891">
          <w:rPr>
            <w:noProof/>
            <w:webHidden/>
          </w:rPr>
          <w:instrText xml:space="preserve"> PAGEREF _Toc176876033 \h </w:instrText>
        </w:r>
        <w:r w:rsidR="00906891">
          <w:rPr>
            <w:noProof/>
            <w:webHidden/>
          </w:rPr>
        </w:r>
        <w:r w:rsidR="00906891">
          <w:rPr>
            <w:noProof/>
            <w:webHidden/>
          </w:rPr>
          <w:fldChar w:fldCharType="separate"/>
        </w:r>
        <w:r w:rsidR="00906891">
          <w:rPr>
            <w:noProof/>
            <w:webHidden/>
          </w:rPr>
          <w:t>253</w:t>
        </w:r>
        <w:r w:rsidR="00906891">
          <w:rPr>
            <w:noProof/>
            <w:webHidden/>
          </w:rPr>
          <w:fldChar w:fldCharType="end"/>
        </w:r>
      </w:hyperlink>
    </w:p>
    <w:p w14:paraId="6C907FA7" w14:textId="3019CC58" w:rsidR="00906891" w:rsidRDefault="00000000">
      <w:pPr>
        <w:pStyle w:val="TOC1"/>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034" w:history="1">
        <w:r w:rsidR="00906891" w:rsidRPr="007D6B24">
          <w:rPr>
            <w:rStyle w:val="Hyperlink"/>
            <w:noProof/>
          </w:rPr>
          <w:t>Appendix A. Acknowledgments</w:t>
        </w:r>
        <w:r w:rsidR="00906891">
          <w:rPr>
            <w:noProof/>
            <w:webHidden/>
          </w:rPr>
          <w:tab/>
        </w:r>
        <w:r w:rsidR="00906891">
          <w:rPr>
            <w:noProof/>
            <w:webHidden/>
          </w:rPr>
          <w:fldChar w:fldCharType="begin"/>
        </w:r>
        <w:r w:rsidR="00906891">
          <w:rPr>
            <w:noProof/>
            <w:webHidden/>
          </w:rPr>
          <w:instrText xml:space="preserve"> PAGEREF _Toc176876034 \h </w:instrText>
        </w:r>
        <w:r w:rsidR="00906891">
          <w:rPr>
            <w:noProof/>
            <w:webHidden/>
          </w:rPr>
        </w:r>
        <w:r w:rsidR="00906891">
          <w:rPr>
            <w:noProof/>
            <w:webHidden/>
          </w:rPr>
          <w:fldChar w:fldCharType="separate"/>
        </w:r>
        <w:r w:rsidR="00906891">
          <w:rPr>
            <w:noProof/>
            <w:webHidden/>
          </w:rPr>
          <w:t>254</w:t>
        </w:r>
        <w:r w:rsidR="00906891">
          <w:rPr>
            <w:noProof/>
            <w:webHidden/>
          </w:rPr>
          <w:fldChar w:fldCharType="end"/>
        </w:r>
      </w:hyperlink>
    </w:p>
    <w:p w14:paraId="7E7E25AC" w14:textId="27EFB6F7" w:rsidR="00906891" w:rsidRDefault="00000000">
      <w:pPr>
        <w:pStyle w:val="TOC1"/>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035" w:history="1">
        <w:r w:rsidR="00906891" w:rsidRPr="007D6B24">
          <w:rPr>
            <w:rStyle w:val="Hyperlink"/>
            <w:noProof/>
          </w:rPr>
          <w:t>Appendix B. Acronyms</w:t>
        </w:r>
        <w:r w:rsidR="00906891">
          <w:rPr>
            <w:noProof/>
            <w:webHidden/>
          </w:rPr>
          <w:tab/>
        </w:r>
        <w:r w:rsidR="00906891">
          <w:rPr>
            <w:noProof/>
            <w:webHidden/>
          </w:rPr>
          <w:fldChar w:fldCharType="begin"/>
        </w:r>
        <w:r w:rsidR="00906891">
          <w:rPr>
            <w:noProof/>
            <w:webHidden/>
          </w:rPr>
          <w:instrText xml:space="preserve"> PAGEREF _Toc176876035 \h </w:instrText>
        </w:r>
        <w:r w:rsidR="00906891">
          <w:rPr>
            <w:noProof/>
            <w:webHidden/>
          </w:rPr>
        </w:r>
        <w:r w:rsidR="00906891">
          <w:rPr>
            <w:noProof/>
            <w:webHidden/>
          </w:rPr>
          <w:fldChar w:fldCharType="separate"/>
        </w:r>
        <w:r w:rsidR="00906891">
          <w:rPr>
            <w:noProof/>
            <w:webHidden/>
          </w:rPr>
          <w:t>256</w:t>
        </w:r>
        <w:r w:rsidR="00906891">
          <w:rPr>
            <w:noProof/>
            <w:webHidden/>
          </w:rPr>
          <w:fldChar w:fldCharType="end"/>
        </w:r>
      </w:hyperlink>
    </w:p>
    <w:p w14:paraId="48782900" w14:textId="133B0545" w:rsidR="00906891" w:rsidRDefault="00000000">
      <w:pPr>
        <w:pStyle w:val="TOC1"/>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036" w:history="1">
        <w:r w:rsidR="00906891" w:rsidRPr="007D6B24">
          <w:rPr>
            <w:rStyle w:val="Hyperlink"/>
            <w:noProof/>
          </w:rPr>
          <w:t>Appendix C. List of Figures and Tables</w:t>
        </w:r>
        <w:r w:rsidR="00906891">
          <w:rPr>
            <w:noProof/>
            <w:webHidden/>
          </w:rPr>
          <w:tab/>
        </w:r>
        <w:r w:rsidR="00906891">
          <w:rPr>
            <w:noProof/>
            <w:webHidden/>
          </w:rPr>
          <w:fldChar w:fldCharType="begin"/>
        </w:r>
        <w:r w:rsidR="00906891">
          <w:rPr>
            <w:noProof/>
            <w:webHidden/>
          </w:rPr>
          <w:instrText xml:space="preserve"> PAGEREF _Toc176876036 \h </w:instrText>
        </w:r>
        <w:r w:rsidR="00906891">
          <w:rPr>
            <w:noProof/>
            <w:webHidden/>
          </w:rPr>
        </w:r>
        <w:r w:rsidR="00906891">
          <w:rPr>
            <w:noProof/>
            <w:webHidden/>
          </w:rPr>
          <w:fldChar w:fldCharType="separate"/>
        </w:r>
        <w:r w:rsidR="00906891">
          <w:rPr>
            <w:noProof/>
            <w:webHidden/>
          </w:rPr>
          <w:t>259</w:t>
        </w:r>
        <w:r w:rsidR="00906891">
          <w:rPr>
            <w:noProof/>
            <w:webHidden/>
          </w:rPr>
          <w:fldChar w:fldCharType="end"/>
        </w:r>
      </w:hyperlink>
    </w:p>
    <w:p w14:paraId="44C9C608" w14:textId="60FBFA05" w:rsidR="00906891" w:rsidRDefault="00000000">
      <w:pPr>
        <w:pStyle w:val="TOC1"/>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037" w:history="1">
        <w:r w:rsidR="00906891" w:rsidRPr="007D6B24">
          <w:rPr>
            <w:rStyle w:val="Hyperlink"/>
            <w:noProof/>
          </w:rPr>
          <w:t>Appendix D. Revision History</w:t>
        </w:r>
        <w:r w:rsidR="00906891">
          <w:rPr>
            <w:noProof/>
            <w:webHidden/>
          </w:rPr>
          <w:tab/>
        </w:r>
        <w:r w:rsidR="00906891">
          <w:rPr>
            <w:noProof/>
            <w:webHidden/>
          </w:rPr>
          <w:fldChar w:fldCharType="begin"/>
        </w:r>
        <w:r w:rsidR="00906891">
          <w:rPr>
            <w:noProof/>
            <w:webHidden/>
          </w:rPr>
          <w:instrText xml:space="preserve"> PAGEREF _Toc176876037 \h </w:instrText>
        </w:r>
        <w:r w:rsidR="00906891">
          <w:rPr>
            <w:noProof/>
            <w:webHidden/>
          </w:rPr>
        </w:r>
        <w:r w:rsidR="00906891">
          <w:rPr>
            <w:noProof/>
            <w:webHidden/>
          </w:rPr>
          <w:fldChar w:fldCharType="separate"/>
        </w:r>
        <w:r w:rsidR="00906891">
          <w:rPr>
            <w:noProof/>
            <w:webHidden/>
          </w:rPr>
          <w:t>274</w:t>
        </w:r>
        <w:r w:rsidR="00906891">
          <w:rPr>
            <w:noProof/>
            <w:webHidden/>
          </w:rPr>
          <w:fldChar w:fldCharType="end"/>
        </w:r>
      </w:hyperlink>
    </w:p>
    <w:p w14:paraId="0BBF035E" w14:textId="76076197" w:rsidR="00906891" w:rsidRDefault="00000000">
      <w:pPr>
        <w:pStyle w:val="TOC1"/>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6876038" w:history="1">
        <w:r w:rsidR="00906891" w:rsidRPr="007D6B24">
          <w:rPr>
            <w:rStyle w:val="Hyperlink"/>
            <w:noProof/>
          </w:rPr>
          <w:t>Appendix E. Notices</w:t>
        </w:r>
        <w:r w:rsidR="00906891">
          <w:rPr>
            <w:noProof/>
            <w:webHidden/>
          </w:rPr>
          <w:tab/>
        </w:r>
        <w:r w:rsidR="00906891">
          <w:rPr>
            <w:noProof/>
            <w:webHidden/>
          </w:rPr>
          <w:fldChar w:fldCharType="begin"/>
        </w:r>
        <w:r w:rsidR="00906891">
          <w:rPr>
            <w:noProof/>
            <w:webHidden/>
          </w:rPr>
          <w:instrText xml:space="preserve"> PAGEREF _Toc176876038 \h </w:instrText>
        </w:r>
        <w:r w:rsidR="00906891">
          <w:rPr>
            <w:noProof/>
            <w:webHidden/>
          </w:rPr>
        </w:r>
        <w:r w:rsidR="00906891">
          <w:rPr>
            <w:noProof/>
            <w:webHidden/>
          </w:rPr>
          <w:fldChar w:fldCharType="separate"/>
        </w:r>
        <w:r w:rsidR="00906891">
          <w:rPr>
            <w:noProof/>
            <w:webHidden/>
          </w:rPr>
          <w:t>276</w:t>
        </w:r>
        <w:r w:rsidR="00906891">
          <w:rPr>
            <w:noProof/>
            <w:webHidden/>
          </w:rPr>
          <w:fldChar w:fldCharType="end"/>
        </w:r>
      </w:hyperlink>
    </w:p>
    <w:p w14:paraId="672B9E89" w14:textId="39F0D430" w:rsidR="00177DED" w:rsidRPr="00B92C45" w:rsidRDefault="003A7AEE" w:rsidP="00B92C45">
      <w:pPr>
        <w:pStyle w:val="TOC1"/>
        <w:tabs>
          <w:tab w:val="right" w:leader="dot" w:pos="9350"/>
        </w:tabs>
        <w:rPr>
          <w:rFonts w:asciiTheme="minorHAnsi" w:eastAsiaTheme="minorEastAsia" w:hAnsiTheme="minorHAnsi" w:cstheme="minorBidi"/>
          <w:noProof/>
          <w:sz w:val="22"/>
          <w:szCs w:val="22"/>
          <w:lang w:val="en-AU" w:eastAsia="en-AU"/>
        </w:rPr>
      </w:pPr>
      <w: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3128A5">
          <w:headerReference w:type="even" r:id="rId36"/>
          <w:footerReference w:type="default" r:id="rId37"/>
          <w:footerReference w:type="first" r:id="rId38"/>
          <w:pgSz w:w="12240" w:h="15840" w:code="1"/>
          <w:pgMar w:top="1440" w:right="1440" w:bottom="720" w:left="1440" w:header="720" w:footer="720" w:gutter="0"/>
          <w:cols w:space="720"/>
          <w:docGrid w:linePitch="360"/>
        </w:sectPr>
      </w:pPr>
    </w:p>
    <w:p w14:paraId="0A0997BD" w14:textId="77777777" w:rsidR="00266438" w:rsidRPr="00C52EFC" w:rsidRDefault="00266438" w:rsidP="00266438">
      <w:pPr>
        <w:pStyle w:val="Heading1"/>
        <w:numPr>
          <w:ilvl w:val="0"/>
          <w:numId w:val="2"/>
        </w:numPr>
      </w:pPr>
      <w:bookmarkStart w:id="1" w:name="_Toc527651616"/>
      <w:bookmarkStart w:id="2" w:name="_Toc533140712"/>
      <w:bookmarkStart w:id="3" w:name="_Toc5712805"/>
      <w:bookmarkStart w:id="4" w:name="_Toc534979794"/>
      <w:bookmarkStart w:id="5" w:name="_Toc24526197"/>
      <w:bookmarkStart w:id="6" w:name="_Toc31347986"/>
      <w:bookmarkStart w:id="7" w:name="_Toc32239293"/>
      <w:bookmarkStart w:id="8" w:name="_Toc66265903"/>
      <w:bookmarkStart w:id="9" w:name="_Toc79749858"/>
      <w:bookmarkStart w:id="10" w:name="_Toc176875663"/>
      <w:bookmarkStart w:id="11" w:name="_Toc85472893"/>
      <w:bookmarkStart w:id="12" w:name="_Toc287332007"/>
      <w:bookmarkStart w:id="13" w:name="_Toc456347195"/>
      <w:r>
        <w:t>Introduction</w:t>
      </w:r>
      <w:bookmarkEnd w:id="1"/>
      <w:bookmarkEnd w:id="2"/>
      <w:bookmarkEnd w:id="3"/>
      <w:bookmarkEnd w:id="4"/>
      <w:bookmarkEnd w:id="5"/>
      <w:bookmarkEnd w:id="6"/>
      <w:bookmarkEnd w:id="7"/>
      <w:bookmarkEnd w:id="8"/>
      <w:bookmarkEnd w:id="9"/>
      <w:bookmarkEnd w:id="10"/>
    </w:p>
    <w:p w14:paraId="451EB94A" w14:textId="2BCA6A41" w:rsidR="00266438" w:rsidRDefault="00266438" w:rsidP="00266438">
      <w:r>
        <w:t>This document is intended as a specification of the protocol used for the communication (request and response messages) between clients and servers to perform certain management operations on objects stored and maintained by a key management system. These objects are referred to as Managed Objects in this specification. They include symmetric and asymmetric cryptographic keys and digital certificates. Managed Objects are managed with operations that include the ability to generate cryptographic keys, register objects with the key management system, obtain objects from the system, destroy objects from the system, and search for objects maintained by the system. Managed Objects also have associated attributes, which are named values stored by the key management system and are obtained from the system via operations. Certain attributes are added, modified, or deleted by operations.</w:t>
      </w:r>
    </w:p>
    <w:p w14:paraId="796030B2" w14:textId="3C3BAC2B" w:rsidR="00266438" w:rsidRDefault="00266438" w:rsidP="00266438">
      <w:r>
        <w:t xml:space="preserve">This specification is complemented by several other documents. The KMIP Usage Guide </w:t>
      </w:r>
      <w:r>
        <w:fldChar w:fldCharType="begin"/>
      </w:r>
      <w:r>
        <w:instrText xml:space="preserve"> REF KMIP_UG \h </w:instrText>
      </w:r>
      <w:r>
        <w:fldChar w:fldCharType="separate"/>
      </w:r>
      <w:r w:rsidR="00435C83" w:rsidRPr="008906A2">
        <w:rPr>
          <w:rStyle w:val="Refterm"/>
        </w:rPr>
        <w:t>[KMIP-UG]</w:t>
      </w:r>
      <w:r>
        <w:fldChar w:fldCharType="end"/>
      </w:r>
      <w:r>
        <w:t xml:space="preserve"> provides illustrative information on using the protocol. The KMIP Profiles Specification </w:t>
      </w:r>
      <w:r>
        <w:fldChar w:fldCharType="begin"/>
      </w:r>
      <w:r>
        <w:instrText xml:space="preserve"> REF KMIP_Prof \h </w:instrText>
      </w:r>
      <w:r>
        <w:fldChar w:fldCharType="separate"/>
      </w:r>
      <w:r w:rsidR="00435C83">
        <w:rPr>
          <w:rStyle w:val="Refterm"/>
        </w:rPr>
        <w:t>[KMIP-Prof]</w:t>
      </w:r>
      <w:r>
        <w:fldChar w:fldCharType="end"/>
      </w:r>
      <w:r>
        <w:t xml:space="preserve"> provides a normative set of base level conformance profiles and authentication suites that include the specific tests used to test conformance with the applicable KMIP normative documents. The KMIP Test Cases </w:t>
      </w:r>
      <w:r>
        <w:fldChar w:fldCharType="begin"/>
      </w:r>
      <w:r>
        <w:instrText xml:space="preserve"> REF KMIP_TC \h </w:instrText>
      </w:r>
      <w:r>
        <w:fldChar w:fldCharType="separate"/>
      </w:r>
      <w:r w:rsidR="00435C83" w:rsidRPr="008906A2">
        <w:rPr>
          <w:rStyle w:val="Refterm"/>
        </w:rPr>
        <w:t>[KMIP-TC]</w:t>
      </w:r>
      <w:r>
        <w:fldChar w:fldCharType="end"/>
      </w:r>
      <w:r>
        <w:t xml:space="preserve"> provides samples of protocol messages corresponding to a set of defined test cases that are also used in conformance testing.</w:t>
      </w:r>
    </w:p>
    <w:p w14:paraId="4099AB6F" w14:textId="46B719A9" w:rsidR="00266438" w:rsidRDefault="00266438" w:rsidP="00266438">
      <w:r>
        <w:t>This specification defines the KMIP protocol version major 2 and minor 1 (see 6.1).</w:t>
      </w:r>
    </w:p>
    <w:p w14:paraId="62529248" w14:textId="77777777" w:rsidR="00266438" w:rsidRDefault="00266438" w:rsidP="00266438">
      <w:pPr>
        <w:pStyle w:val="Heading2"/>
        <w:numPr>
          <w:ilvl w:val="1"/>
          <w:numId w:val="2"/>
        </w:numPr>
      </w:pPr>
      <w:bookmarkStart w:id="14" w:name="_Toc5712806"/>
      <w:bookmarkStart w:id="15" w:name="_Toc534979795"/>
      <w:bookmarkStart w:id="16" w:name="_Toc24526198"/>
      <w:bookmarkStart w:id="17" w:name="_Toc31347987"/>
      <w:bookmarkStart w:id="18" w:name="_Toc32239294"/>
      <w:bookmarkStart w:id="19" w:name="_Toc66265904"/>
      <w:bookmarkStart w:id="20" w:name="_Toc79749859"/>
      <w:bookmarkStart w:id="21" w:name="_Toc176875664"/>
      <w:r>
        <w:t>IPR Policy</w:t>
      </w:r>
      <w:bookmarkEnd w:id="14"/>
      <w:bookmarkEnd w:id="15"/>
      <w:bookmarkEnd w:id="16"/>
      <w:bookmarkEnd w:id="17"/>
      <w:bookmarkEnd w:id="18"/>
      <w:bookmarkEnd w:id="19"/>
      <w:bookmarkEnd w:id="20"/>
      <w:bookmarkEnd w:id="21"/>
    </w:p>
    <w:p w14:paraId="14C2CB4C" w14:textId="282CEA98" w:rsidR="00266438" w:rsidRPr="004C3207" w:rsidRDefault="00266438" w:rsidP="00266438">
      <w:r>
        <w:t>This</w:t>
      </w:r>
      <w:r w:rsidRPr="009D6316">
        <w:t xml:space="preserve"> </w:t>
      </w:r>
      <w:r>
        <w:t>specification</w:t>
      </w:r>
      <w:r w:rsidRPr="009D6316">
        <w:t xml:space="preserve"> is provided under </w:t>
      </w:r>
      <w:r w:rsidRPr="004C3207">
        <w:t xml:space="preserve">the </w:t>
      </w:r>
      <w:hyperlink r:id="rId39" w:anchor="RF-on-RAND-Mode" w:history="1">
        <w:r w:rsidRPr="004C3207">
          <w:rPr>
            <w:rStyle w:val="Hyperlink"/>
          </w:rPr>
          <w:t>RF on RAND Terms</w:t>
        </w:r>
      </w:hyperlink>
      <w:r w:rsidRPr="004C3207">
        <w:t xml:space="preserve"> Mode of the </w:t>
      </w:r>
      <w:hyperlink r:id="rId40"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1" w:history="1">
        <w:r>
          <w:rPr>
            <w:rStyle w:val="Hyperlink"/>
          </w:rPr>
          <w:t>https://www.oasis-open.org/committees/kmip/ipr.php</w:t>
        </w:r>
      </w:hyperlink>
      <w:r>
        <w:t>).</w:t>
      </w:r>
    </w:p>
    <w:p w14:paraId="0FFDCEBF" w14:textId="77777777" w:rsidR="00266438" w:rsidRDefault="00266438" w:rsidP="00266438">
      <w:pPr>
        <w:pStyle w:val="Heading2"/>
        <w:numPr>
          <w:ilvl w:val="1"/>
          <w:numId w:val="2"/>
        </w:numPr>
      </w:pPr>
      <w:bookmarkStart w:id="22" w:name="_Toc527651617"/>
      <w:bookmarkStart w:id="23" w:name="_Toc533140713"/>
      <w:bookmarkStart w:id="24" w:name="_Toc5712807"/>
      <w:bookmarkStart w:id="25" w:name="_Toc534979796"/>
      <w:bookmarkStart w:id="26" w:name="_Toc24526199"/>
      <w:bookmarkStart w:id="27" w:name="_Toc31347988"/>
      <w:bookmarkStart w:id="28" w:name="_Toc32239295"/>
      <w:bookmarkStart w:id="29" w:name="_Toc66265905"/>
      <w:bookmarkStart w:id="30" w:name="_Toc79749860"/>
      <w:bookmarkStart w:id="31" w:name="_Toc176875665"/>
      <w:bookmarkEnd w:id="11"/>
      <w:bookmarkEnd w:id="12"/>
      <w:bookmarkEnd w:id="13"/>
      <w:r>
        <w:t>Terminology</w:t>
      </w:r>
      <w:bookmarkEnd w:id="22"/>
      <w:bookmarkEnd w:id="23"/>
      <w:bookmarkEnd w:id="24"/>
      <w:bookmarkEnd w:id="25"/>
      <w:bookmarkEnd w:id="26"/>
      <w:bookmarkEnd w:id="27"/>
      <w:bookmarkEnd w:id="28"/>
      <w:bookmarkEnd w:id="29"/>
      <w:bookmarkEnd w:id="30"/>
      <w:bookmarkEnd w:id="31"/>
    </w:p>
    <w:p w14:paraId="16F12857" w14:textId="5E308A54" w:rsidR="00266438" w:rsidRDefault="00266438" w:rsidP="00266438">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Pr="001A52C9">
        <w:t>[</w:t>
      </w:r>
      <w:hyperlink w:anchor="RFC2119" w:history="1">
        <w:r w:rsidRPr="001A52C9">
          <w:rPr>
            <w:rStyle w:val="Hyperlink"/>
          </w:rPr>
          <w:t>RFC2119</w:t>
        </w:r>
      </w:hyperlink>
      <w:r w:rsidRPr="001A52C9">
        <w:t>]</w:t>
      </w:r>
      <w:r>
        <w:t>.</w:t>
      </w:r>
    </w:p>
    <w:p w14:paraId="3CA558DD" w14:textId="51F40252" w:rsidR="00266438" w:rsidRDefault="00266438" w:rsidP="00266438">
      <w:r>
        <w:t xml:space="preserve">For acronyms used in this document, see </w:t>
      </w:r>
      <w:r>
        <w:fldChar w:fldCharType="begin"/>
      </w:r>
      <w:r>
        <w:instrText xml:space="preserve"> REF _Ref337221749 \r \h </w:instrText>
      </w:r>
      <w:r>
        <w:fldChar w:fldCharType="separate"/>
      </w:r>
      <w:r w:rsidR="00435C83">
        <w:t>Appendix B</w:t>
      </w:r>
      <w:r>
        <w:fldChar w:fldCharType="end"/>
      </w:r>
      <w:r>
        <w:t xml:space="preserve">. For definitions not found in this document, see </w:t>
      </w:r>
      <w:r>
        <w:fldChar w:fldCharType="begin"/>
      </w:r>
      <w:r>
        <w:instrText xml:space="preserve"> REF SP800_57_1 \h </w:instrText>
      </w:r>
      <w:r>
        <w:fldChar w:fldCharType="separate"/>
      </w:r>
      <w:r w:rsidR="00435C83">
        <w:rPr>
          <w:rStyle w:val="Refterm"/>
        </w:rPr>
        <w:t>[SP800-57-1]</w:t>
      </w:r>
      <w:r>
        <w:fldChar w:fldCharType="end"/>
      </w:r>
      <w:r>
        <w:t>.</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732"/>
      </w:tblGrid>
      <w:tr w:rsidR="00266438" w14:paraId="7661B28A" w14:textId="77777777" w:rsidTr="00266438">
        <w:trPr>
          <w:cantSplit/>
          <w:tblHeader/>
        </w:trPr>
        <w:tc>
          <w:tcPr>
            <w:tcW w:w="2268" w:type="dxa"/>
            <w:shd w:val="clear" w:color="auto" w:fill="C0C0C0"/>
          </w:tcPr>
          <w:p w14:paraId="2E4EE629" w14:textId="77777777" w:rsidR="00266438" w:rsidRPr="00AA7E14" w:rsidRDefault="00266438" w:rsidP="00266438">
            <w:pPr>
              <w:rPr>
                <w:b/>
              </w:rPr>
            </w:pPr>
            <w:r>
              <w:rPr>
                <w:b/>
              </w:rPr>
              <w:t>Term</w:t>
            </w:r>
          </w:p>
        </w:tc>
        <w:tc>
          <w:tcPr>
            <w:tcW w:w="6732" w:type="dxa"/>
            <w:shd w:val="clear" w:color="auto" w:fill="C0C0C0"/>
          </w:tcPr>
          <w:p w14:paraId="23E07E80" w14:textId="77777777" w:rsidR="00266438" w:rsidRPr="00AA7E14" w:rsidRDefault="00266438" w:rsidP="00266438">
            <w:pPr>
              <w:rPr>
                <w:b/>
              </w:rPr>
            </w:pPr>
            <w:r>
              <w:rPr>
                <w:b/>
              </w:rPr>
              <w:t>Definition</w:t>
            </w:r>
          </w:p>
        </w:tc>
      </w:tr>
      <w:tr w:rsidR="00266438" w14:paraId="6D69DFF1" w14:textId="77777777" w:rsidTr="00266438">
        <w:trPr>
          <w:cantSplit/>
        </w:trPr>
        <w:tc>
          <w:tcPr>
            <w:tcW w:w="2268" w:type="dxa"/>
          </w:tcPr>
          <w:p w14:paraId="1D0B4142" w14:textId="77777777" w:rsidR="00266438" w:rsidRDefault="00266438" w:rsidP="00266438">
            <w:r w:rsidRPr="00957B1E">
              <w:t>Archive</w:t>
            </w:r>
          </w:p>
        </w:tc>
        <w:tc>
          <w:tcPr>
            <w:tcW w:w="6732" w:type="dxa"/>
          </w:tcPr>
          <w:p w14:paraId="53D354D2" w14:textId="77777777" w:rsidR="00266438" w:rsidRDefault="00266438" w:rsidP="00266438">
            <w:r w:rsidRPr="00957B1E">
              <w:t>To place information not accessed frequently into long-term storage.</w:t>
            </w:r>
          </w:p>
        </w:tc>
      </w:tr>
      <w:tr w:rsidR="00266438" w14:paraId="481805DE" w14:textId="77777777" w:rsidTr="00266438">
        <w:trPr>
          <w:cantSplit/>
        </w:trPr>
        <w:tc>
          <w:tcPr>
            <w:tcW w:w="2268" w:type="dxa"/>
          </w:tcPr>
          <w:p w14:paraId="11C110B9" w14:textId="77777777" w:rsidR="00266438" w:rsidRDefault="00266438" w:rsidP="00266438">
            <w:r>
              <w:t>Asymmetric key pair</w:t>
            </w:r>
          </w:p>
          <w:p w14:paraId="36AB3989" w14:textId="77777777" w:rsidR="00266438" w:rsidRDefault="00266438" w:rsidP="00266438">
            <w:r>
              <w:t>(key pair)</w:t>
            </w:r>
          </w:p>
        </w:tc>
        <w:tc>
          <w:tcPr>
            <w:tcW w:w="6732" w:type="dxa"/>
          </w:tcPr>
          <w:p w14:paraId="61CB1CAD" w14:textId="77777777" w:rsidR="00266438" w:rsidRDefault="00266438" w:rsidP="00266438">
            <w:r>
              <w:t>A public key and its corresponding private key; a key pair is used with a public key algorithm.</w:t>
            </w:r>
          </w:p>
        </w:tc>
      </w:tr>
      <w:tr w:rsidR="00266438" w14:paraId="079EACF3" w14:textId="77777777" w:rsidTr="00266438">
        <w:trPr>
          <w:cantSplit/>
        </w:trPr>
        <w:tc>
          <w:tcPr>
            <w:tcW w:w="2268" w:type="dxa"/>
          </w:tcPr>
          <w:p w14:paraId="5CA5FA80" w14:textId="77777777" w:rsidR="00266438" w:rsidRDefault="00266438" w:rsidP="00266438">
            <w:r>
              <w:t xml:space="preserve">Authentication </w:t>
            </w:r>
          </w:p>
        </w:tc>
        <w:tc>
          <w:tcPr>
            <w:tcW w:w="6732" w:type="dxa"/>
          </w:tcPr>
          <w:p w14:paraId="6687ED12" w14:textId="77777777" w:rsidR="00266438" w:rsidRDefault="00266438" w:rsidP="00266438">
            <w:r>
              <w:t>A process that establishes the origin of information, or determines an entity’s identity.</w:t>
            </w:r>
          </w:p>
        </w:tc>
      </w:tr>
      <w:tr w:rsidR="00266438" w14:paraId="1588E320" w14:textId="77777777" w:rsidTr="00266438">
        <w:trPr>
          <w:cantSplit/>
        </w:trPr>
        <w:tc>
          <w:tcPr>
            <w:tcW w:w="2268" w:type="dxa"/>
          </w:tcPr>
          <w:p w14:paraId="6D5D9ED9" w14:textId="77777777" w:rsidR="00266438" w:rsidRDefault="00266438" w:rsidP="00266438">
            <w:r>
              <w:t>Authentication code</w:t>
            </w:r>
          </w:p>
        </w:tc>
        <w:tc>
          <w:tcPr>
            <w:tcW w:w="6732" w:type="dxa"/>
          </w:tcPr>
          <w:p w14:paraId="3BA3C9FE" w14:textId="77777777" w:rsidR="00266438" w:rsidRDefault="00266438" w:rsidP="00266438">
            <w:r>
              <w:t>A cryptographic checksum based on a security function.</w:t>
            </w:r>
          </w:p>
        </w:tc>
      </w:tr>
      <w:tr w:rsidR="00266438" w14:paraId="1DDD6EBA" w14:textId="77777777" w:rsidTr="00266438">
        <w:trPr>
          <w:cantSplit/>
        </w:trPr>
        <w:tc>
          <w:tcPr>
            <w:tcW w:w="2268" w:type="dxa"/>
          </w:tcPr>
          <w:p w14:paraId="3F7E11E6" w14:textId="77777777" w:rsidR="00266438" w:rsidRDefault="00266438" w:rsidP="00266438">
            <w:r>
              <w:t>Authorization</w:t>
            </w:r>
          </w:p>
        </w:tc>
        <w:tc>
          <w:tcPr>
            <w:tcW w:w="6732" w:type="dxa"/>
          </w:tcPr>
          <w:p w14:paraId="62818523" w14:textId="77777777" w:rsidR="00266438" w:rsidRDefault="00266438" w:rsidP="00266438">
            <w:r>
              <w:t>Access privileges that are granted to an entity; conveying an “official” sanction to perform a security function or activity.</w:t>
            </w:r>
          </w:p>
        </w:tc>
      </w:tr>
      <w:tr w:rsidR="00266438" w14:paraId="7192D95D" w14:textId="77777777" w:rsidTr="00266438">
        <w:trPr>
          <w:cantSplit/>
        </w:trPr>
        <w:tc>
          <w:tcPr>
            <w:tcW w:w="2268" w:type="dxa"/>
          </w:tcPr>
          <w:p w14:paraId="52ED9555" w14:textId="77777777" w:rsidR="00266438" w:rsidRDefault="00266438" w:rsidP="00266438">
            <w:r>
              <w:t>Certificate length</w:t>
            </w:r>
          </w:p>
        </w:tc>
        <w:tc>
          <w:tcPr>
            <w:tcW w:w="6732" w:type="dxa"/>
          </w:tcPr>
          <w:p w14:paraId="7F86CDD1" w14:textId="77777777" w:rsidR="00266438" w:rsidRDefault="00266438" w:rsidP="00266438">
            <w:r>
              <w:t>The length (in bytes) of an X.509 public key certificate.</w:t>
            </w:r>
          </w:p>
        </w:tc>
      </w:tr>
      <w:tr w:rsidR="00266438" w14:paraId="15DCCB89" w14:textId="77777777" w:rsidTr="00266438">
        <w:trPr>
          <w:cantSplit/>
        </w:trPr>
        <w:tc>
          <w:tcPr>
            <w:tcW w:w="2268" w:type="dxa"/>
          </w:tcPr>
          <w:p w14:paraId="29A9AA2A" w14:textId="77777777" w:rsidR="00266438" w:rsidRDefault="00266438" w:rsidP="00266438">
            <w:r>
              <w:t xml:space="preserve">Certification authority </w:t>
            </w:r>
          </w:p>
        </w:tc>
        <w:tc>
          <w:tcPr>
            <w:tcW w:w="6732" w:type="dxa"/>
          </w:tcPr>
          <w:p w14:paraId="6CF1DDF4" w14:textId="77777777" w:rsidR="00266438" w:rsidRDefault="00266438" w:rsidP="00266438">
            <w:r>
              <w:t>The entity in a Public Key Infrastructure (PKI) that is responsible for issuing certificates, and exacting compliance to a PKI policy.</w:t>
            </w:r>
          </w:p>
        </w:tc>
      </w:tr>
      <w:tr w:rsidR="00266438" w14:paraId="04C66618" w14:textId="77777777" w:rsidTr="00266438">
        <w:trPr>
          <w:cantSplit/>
        </w:trPr>
        <w:tc>
          <w:tcPr>
            <w:tcW w:w="2268" w:type="dxa"/>
          </w:tcPr>
          <w:p w14:paraId="5278FDD7" w14:textId="77777777" w:rsidR="00266438" w:rsidRDefault="00266438" w:rsidP="00266438">
            <w:r>
              <w:t>Ciphertext</w:t>
            </w:r>
          </w:p>
        </w:tc>
        <w:tc>
          <w:tcPr>
            <w:tcW w:w="6732" w:type="dxa"/>
          </w:tcPr>
          <w:p w14:paraId="06AF0E5B" w14:textId="77777777" w:rsidR="00266438" w:rsidRDefault="00266438" w:rsidP="00266438">
            <w:r>
              <w:t>Data in its encrypted form.</w:t>
            </w:r>
          </w:p>
        </w:tc>
      </w:tr>
      <w:tr w:rsidR="00266438" w14:paraId="382070D7" w14:textId="77777777" w:rsidTr="00266438">
        <w:trPr>
          <w:cantSplit/>
        </w:trPr>
        <w:tc>
          <w:tcPr>
            <w:tcW w:w="2268" w:type="dxa"/>
          </w:tcPr>
          <w:p w14:paraId="4A476090" w14:textId="77777777" w:rsidR="00266438" w:rsidRDefault="00266438" w:rsidP="00266438">
            <w:r>
              <w:t>Compromise</w:t>
            </w:r>
          </w:p>
        </w:tc>
        <w:tc>
          <w:tcPr>
            <w:tcW w:w="6732" w:type="dxa"/>
          </w:tcPr>
          <w:p w14:paraId="2F5056D8" w14:textId="77777777" w:rsidR="00266438" w:rsidRDefault="00266438" w:rsidP="00266438">
            <w:r>
              <w:t>The unauthorized disclosure, modification, substitution or use of sensitive data (e.g., keying material and other security-related information).</w:t>
            </w:r>
          </w:p>
        </w:tc>
      </w:tr>
      <w:tr w:rsidR="00266438" w14:paraId="11976458" w14:textId="77777777" w:rsidTr="00266438">
        <w:trPr>
          <w:cantSplit/>
        </w:trPr>
        <w:tc>
          <w:tcPr>
            <w:tcW w:w="2268" w:type="dxa"/>
          </w:tcPr>
          <w:p w14:paraId="4F95AFD0" w14:textId="77777777" w:rsidR="00266438" w:rsidRDefault="00266438" w:rsidP="00266438">
            <w:r>
              <w:t>Confidentiality</w:t>
            </w:r>
          </w:p>
        </w:tc>
        <w:tc>
          <w:tcPr>
            <w:tcW w:w="6732" w:type="dxa"/>
          </w:tcPr>
          <w:p w14:paraId="3C8691E2" w14:textId="77777777" w:rsidR="00266438" w:rsidRDefault="00266438" w:rsidP="00266438">
            <w:r>
              <w:t>The property that sensitive information is not disclosed to unauthorized entities.</w:t>
            </w:r>
          </w:p>
        </w:tc>
      </w:tr>
      <w:tr w:rsidR="00266438" w14:paraId="593EFAC2" w14:textId="77777777" w:rsidTr="00266438">
        <w:trPr>
          <w:cantSplit/>
        </w:trPr>
        <w:tc>
          <w:tcPr>
            <w:tcW w:w="2268" w:type="dxa"/>
          </w:tcPr>
          <w:p w14:paraId="77F14441" w14:textId="77777777" w:rsidR="00266438" w:rsidRDefault="00266438" w:rsidP="00266438">
            <w:r>
              <w:t>Cryptographic algorithm</w:t>
            </w:r>
          </w:p>
        </w:tc>
        <w:tc>
          <w:tcPr>
            <w:tcW w:w="6732" w:type="dxa"/>
          </w:tcPr>
          <w:p w14:paraId="7DD46BF8" w14:textId="77777777" w:rsidR="00266438" w:rsidRDefault="00266438" w:rsidP="00266438">
            <w:r>
              <w:t>A well-defined computational procedure that takes variable inputs, including a cryptographic key and produces an output.</w:t>
            </w:r>
          </w:p>
        </w:tc>
      </w:tr>
      <w:tr w:rsidR="00266438" w14:paraId="73BCB617" w14:textId="77777777" w:rsidTr="00266438">
        <w:trPr>
          <w:cantSplit/>
        </w:trPr>
        <w:tc>
          <w:tcPr>
            <w:tcW w:w="2268" w:type="dxa"/>
          </w:tcPr>
          <w:p w14:paraId="6026D372" w14:textId="77777777" w:rsidR="00266438" w:rsidRDefault="00266438" w:rsidP="00266438">
            <w:r>
              <w:t>Cryptographic key</w:t>
            </w:r>
            <w:r>
              <w:br/>
              <w:t>(key)</w:t>
            </w:r>
          </w:p>
        </w:tc>
        <w:tc>
          <w:tcPr>
            <w:tcW w:w="6732" w:type="dxa"/>
          </w:tcPr>
          <w:p w14:paraId="4C8A96A1" w14:textId="77777777" w:rsidR="00266438" w:rsidRDefault="00266438" w:rsidP="00266438">
            <w:r>
              <w:t>A parameter used in conjunction with a cryptographic algorithm that determines its operation in such a way that an entity with knowledge of the key can reproduce or reverse the operation, while an entity without knowledge of the key cannot. Examples include:</w:t>
            </w:r>
          </w:p>
          <w:p w14:paraId="7BC16CA3" w14:textId="77777777" w:rsidR="00266438" w:rsidRDefault="00266438" w:rsidP="00266438">
            <w:r>
              <w:t>1. The transformation of plaintext data into ciphertext data,</w:t>
            </w:r>
          </w:p>
          <w:p w14:paraId="4671945D" w14:textId="77777777" w:rsidR="00266438" w:rsidRDefault="00266438" w:rsidP="00266438">
            <w:r>
              <w:t>2. The transformation of ciphertext data into plaintext data,</w:t>
            </w:r>
          </w:p>
          <w:p w14:paraId="0E558409" w14:textId="77777777" w:rsidR="00266438" w:rsidRDefault="00266438" w:rsidP="00266438">
            <w:r>
              <w:t>3. The computation of a digital signature from data,</w:t>
            </w:r>
          </w:p>
          <w:p w14:paraId="01B7155B" w14:textId="77777777" w:rsidR="00266438" w:rsidRDefault="00266438" w:rsidP="00266438">
            <w:r>
              <w:t>4. The verification of a digital signature,</w:t>
            </w:r>
          </w:p>
          <w:p w14:paraId="67BAED7E" w14:textId="77777777" w:rsidR="00266438" w:rsidRDefault="00266438" w:rsidP="00266438">
            <w:r>
              <w:t>5. The computation of an authentication code from data, and</w:t>
            </w:r>
          </w:p>
          <w:p w14:paraId="0935E5C7" w14:textId="77777777" w:rsidR="00266438" w:rsidRDefault="00266438" w:rsidP="00266438">
            <w:r>
              <w:t>6. The verification of an authentication code from data and a received authentication code.</w:t>
            </w:r>
          </w:p>
        </w:tc>
      </w:tr>
      <w:tr w:rsidR="00266438" w14:paraId="4A59C37E" w14:textId="77777777" w:rsidTr="00266438">
        <w:trPr>
          <w:cantSplit/>
        </w:trPr>
        <w:tc>
          <w:tcPr>
            <w:tcW w:w="2268" w:type="dxa"/>
          </w:tcPr>
          <w:p w14:paraId="29A29667" w14:textId="77777777" w:rsidR="00266438" w:rsidRDefault="00266438" w:rsidP="00266438">
            <w:r>
              <w:t>Decryption</w:t>
            </w:r>
          </w:p>
        </w:tc>
        <w:tc>
          <w:tcPr>
            <w:tcW w:w="6732" w:type="dxa"/>
          </w:tcPr>
          <w:p w14:paraId="5D70C59B" w14:textId="77777777" w:rsidR="00266438" w:rsidRDefault="00266438" w:rsidP="00266438">
            <w:r>
              <w:t>The process of changing ciphertext into plaintext using a cryptographic algorithm and key.</w:t>
            </w:r>
          </w:p>
        </w:tc>
      </w:tr>
      <w:tr w:rsidR="00266438" w14:paraId="7100079C" w14:textId="77777777" w:rsidTr="00266438">
        <w:trPr>
          <w:cantSplit/>
        </w:trPr>
        <w:tc>
          <w:tcPr>
            <w:tcW w:w="2268" w:type="dxa"/>
          </w:tcPr>
          <w:p w14:paraId="70ADA019" w14:textId="77777777" w:rsidR="00266438" w:rsidRDefault="00266438" w:rsidP="00266438">
            <w:r>
              <w:t>Digest (or hash)</w:t>
            </w:r>
          </w:p>
        </w:tc>
        <w:tc>
          <w:tcPr>
            <w:tcW w:w="6732" w:type="dxa"/>
          </w:tcPr>
          <w:p w14:paraId="4FE3CB6D" w14:textId="77777777" w:rsidR="00266438" w:rsidRDefault="00266438" w:rsidP="00266438">
            <w:r>
              <w:t>The result of applying a hashing algorithm to information.</w:t>
            </w:r>
          </w:p>
        </w:tc>
      </w:tr>
      <w:tr w:rsidR="00266438" w14:paraId="5F3A33D1" w14:textId="77777777" w:rsidTr="00266438">
        <w:trPr>
          <w:cantSplit/>
        </w:trPr>
        <w:tc>
          <w:tcPr>
            <w:tcW w:w="2268" w:type="dxa"/>
          </w:tcPr>
          <w:p w14:paraId="2930E4E8" w14:textId="77777777" w:rsidR="00266438" w:rsidRDefault="00266438" w:rsidP="00266438">
            <w:r>
              <w:t>Digital signature</w:t>
            </w:r>
            <w:r>
              <w:br/>
              <w:t>(signature)</w:t>
            </w:r>
          </w:p>
        </w:tc>
        <w:tc>
          <w:tcPr>
            <w:tcW w:w="6732" w:type="dxa"/>
          </w:tcPr>
          <w:p w14:paraId="53CA6E39" w14:textId="77777777" w:rsidR="00266438" w:rsidRDefault="00266438" w:rsidP="00266438">
            <w:r>
              <w:t>The result of a cryptographic transformation of data that, when properly implemented with supporting infrastructure and policy, provides the services of:</w:t>
            </w:r>
          </w:p>
          <w:p w14:paraId="17F367A9" w14:textId="77777777" w:rsidR="00266438" w:rsidRDefault="00266438" w:rsidP="00266438">
            <w:r>
              <w:t>1. origin authentication</w:t>
            </w:r>
          </w:p>
          <w:p w14:paraId="6FDC87E6" w14:textId="77777777" w:rsidR="00266438" w:rsidRDefault="00266438" w:rsidP="00266438">
            <w:r>
              <w:t>2. data integrity, and</w:t>
            </w:r>
          </w:p>
          <w:p w14:paraId="7A5663A9" w14:textId="77777777" w:rsidR="00266438" w:rsidRDefault="00266438" w:rsidP="00266438">
            <w:r>
              <w:t>3. signer non-repudiation.</w:t>
            </w:r>
          </w:p>
        </w:tc>
      </w:tr>
      <w:tr w:rsidR="00266438" w14:paraId="685A64D6" w14:textId="77777777" w:rsidTr="00266438">
        <w:trPr>
          <w:cantSplit/>
        </w:trPr>
        <w:tc>
          <w:tcPr>
            <w:tcW w:w="2268" w:type="dxa"/>
          </w:tcPr>
          <w:p w14:paraId="56E2C8A5" w14:textId="77777777" w:rsidR="00266438" w:rsidRPr="00E81C11" w:rsidRDefault="00266438" w:rsidP="00266438">
            <w:pPr>
              <w:rPr>
                <w:rFonts w:cs="Arial"/>
              </w:rPr>
            </w:pPr>
            <w:r w:rsidRPr="008C7BCA">
              <w:rPr>
                <w:rFonts w:cs="Arial"/>
                <w:szCs w:val="20"/>
              </w:rPr>
              <w:t>Digital Signature Algorithm</w:t>
            </w:r>
          </w:p>
        </w:tc>
        <w:tc>
          <w:tcPr>
            <w:tcW w:w="6732" w:type="dxa"/>
          </w:tcPr>
          <w:p w14:paraId="5538351C" w14:textId="77777777" w:rsidR="00266438" w:rsidRDefault="00266438" w:rsidP="00266438">
            <w:r>
              <w:t>A cryptographic algorithm used for digital signature.</w:t>
            </w:r>
          </w:p>
        </w:tc>
      </w:tr>
      <w:tr w:rsidR="00266438" w14:paraId="225FB537" w14:textId="77777777" w:rsidTr="00266438">
        <w:trPr>
          <w:cantSplit/>
        </w:trPr>
        <w:tc>
          <w:tcPr>
            <w:tcW w:w="2268" w:type="dxa"/>
          </w:tcPr>
          <w:p w14:paraId="6EDB54A2" w14:textId="77777777" w:rsidR="00266438" w:rsidRDefault="00266438" w:rsidP="00266438">
            <w:r>
              <w:t>Encryption</w:t>
            </w:r>
          </w:p>
        </w:tc>
        <w:tc>
          <w:tcPr>
            <w:tcW w:w="6732" w:type="dxa"/>
          </w:tcPr>
          <w:p w14:paraId="6F4AC475" w14:textId="77777777" w:rsidR="00266438" w:rsidRDefault="00266438" w:rsidP="00266438">
            <w:r>
              <w:t>The process of changing plaintext into ciphertext using a cryptographic algorithm and key.</w:t>
            </w:r>
          </w:p>
        </w:tc>
      </w:tr>
      <w:tr w:rsidR="00266438" w14:paraId="4AD3B962" w14:textId="77777777" w:rsidTr="00266438">
        <w:trPr>
          <w:cantSplit/>
        </w:trPr>
        <w:tc>
          <w:tcPr>
            <w:tcW w:w="2268" w:type="dxa"/>
          </w:tcPr>
          <w:p w14:paraId="4CB7CA6F" w14:textId="77777777" w:rsidR="00266438" w:rsidRDefault="00266438" w:rsidP="00266438">
            <w:r>
              <w:t>Hashing algorithm (or hash algorithm, hash function)</w:t>
            </w:r>
          </w:p>
        </w:tc>
        <w:tc>
          <w:tcPr>
            <w:tcW w:w="6732" w:type="dxa"/>
          </w:tcPr>
          <w:p w14:paraId="41DDDACB" w14:textId="77777777" w:rsidR="00266438" w:rsidRDefault="00266438" w:rsidP="00266438">
            <w:r>
              <w:t>An algorithm that maps a bit string of arbitrary length to a fixed length bit string. Approved hashing algorithms satisfy the following properties:</w:t>
            </w:r>
          </w:p>
          <w:p w14:paraId="771F68BF" w14:textId="77777777" w:rsidR="00266438" w:rsidRDefault="00266438" w:rsidP="00266438">
            <w:pPr>
              <w:spacing w:before="0" w:after="0"/>
            </w:pPr>
            <w:r>
              <w:t>1. (One-way) It is computationally infeasible to find any input that</w:t>
            </w:r>
          </w:p>
          <w:p w14:paraId="0B0260C6" w14:textId="77777777" w:rsidR="00266438" w:rsidRDefault="00266438" w:rsidP="00266438">
            <w:pPr>
              <w:spacing w:before="0" w:after="0"/>
            </w:pPr>
            <w:r>
              <w:t>maps to any pre-specified output, and</w:t>
            </w:r>
          </w:p>
          <w:p w14:paraId="7547494B" w14:textId="77777777" w:rsidR="00266438" w:rsidRDefault="00266438" w:rsidP="00266438">
            <w:r>
              <w:t>2. (Collision resistant) It is computationally infeasible to find any two distinct inputs that map to the same output.</w:t>
            </w:r>
          </w:p>
        </w:tc>
      </w:tr>
      <w:tr w:rsidR="00266438" w14:paraId="327DCB18" w14:textId="77777777" w:rsidTr="00266438">
        <w:trPr>
          <w:cantSplit/>
        </w:trPr>
        <w:tc>
          <w:tcPr>
            <w:tcW w:w="2268" w:type="dxa"/>
          </w:tcPr>
          <w:p w14:paraId="377BB740" w14:textId="77777777" w:rsidR="00266438" w:rsidRDefault="00266438" w:rsidP="00266438">
            <w:r>
              <w:t>Integrity</w:t>
            </w:r>
          </w:p>
        </w:tc>
        <w:tc>
          <w:tcPr>
            <w:tcW w:w="6732" w:type="dxa"/>
          </w:tcPr>
          <w:p w14:paraId="2031D324" w14:textId="77777777" w:rsidR="00266438" w:rsidRDefault="00266438" w:rsidP="00266438">
            <w:r>
              <w:t>The property that sensitive data has not been modified or deleted in an unauthorized and undetected manner.</w:t>
            </w:r>
          </w:p>
        </w:tc>
      </w:tr>
      <w:tr w:rsidR="00266438" w14:paraId="427AD30F" w14:textId="77777777" w:rsidTr="00266438">
        <w:trPr>
          <w:cantSplit/>
        </w:trPr>
        <w:tc>
          <w:tcPr>
            <w:tcW w:w="2268" w:type="dxa"/>
          </w:tcPr>
          <w:p w14:paraId="1EE52858" w14:textId="77777777" w:rsidR="00266438" w:rsidRDefault="00266438" w:rsidP="00266438">
            <w:r>
              <w:t>Key derivation</w:t>
            </w:r>
            <w:r>
              <w:br/>
              <w:t>(derivation)</w:t>
            </w:r>
          </w:p>
        </w:tc>
        <w:tc>
          <w:tcPr>
            <w:tcW w:w="6732" w:type="dxa"/>
          </w:tcPr>
          <w:p w14:paraId="58497C87" w14:textId="77777777" w:rsidR="00266438" w:rsidRDefault="00266438" w:rsidP="00266438">
            <w:r>
              <w:t>A function in the lifecycle of keying material; the process by which one or more keys are derived from:</w:t>
            </w:r>
          </w:p>
          <w:p w14:paraId="163B289A" w14:textId="77777777" w:rsidR="00266438" w:rsidRDefault="00266438" w:rsidP="00266438">
            <w:r>
              <w:t xml:space="preserve">1) Either a shared secret from a key agreement computation or a pre-shared cryptographic key, and </w:t>
            </w:r>
          </w:p>
          <w:p w14:paraId="76916273" w14:textId="77777777" w:rsidR="00266438" w:rsidRDefault="00266438" w:rsidP="00266438">
            <w:r>
              <w:t>2) Other information.</w:t>
            </w:r>
          </w:p>
        </w:tc>
      </w:tr>
      <w:tr w:rsidR="00266438" w14:paraId="3B0049BF" w14:textId="77777777" w:rsidTr="00266438">
        <w:trPr>
          <w:cantSplit/>
        </w:trPr>
        <w:tc>
          <w:tcPr>
            <w:tcW w:w="2268" w:type="dxa"/>
          </w:tcPr>
          <w:p w14:paraId="7CFFB4E5" w14:textId="77777777" w:rsidR="00266438" w:rsidRDefault="00266438" w:rsidP="00266438">
            <w:r>
              <w:t>Key management</w:t>
            </w:r>
          </w:p>
        </w:tc>
        <w:tc>
          <w:tcPr>
            <w:tcW w:w="6732" w:type="dxa"/>
          </w:tcPr>
          <w:p w14:paraId="78CBBC36" w14:textId="77777777" w:rsidR="00266438" w:rsidRDefault="00266438" w:rsidP="00266438">
            <w:r>
              <w:t>The activities involving the handling of cryptographic keys and other related security parameters (e.g., IVs and passwords) during the entire life cycle of the keys, including their generation, storage, establishment, entry and output, and destruction.</w:t>
            </w:r>
          </w:p>
        </w:tc>
      </w:tr>
      <w:tr w:rsidR="00266438" w14:paraId="5BCAA207" w14:textId="77777777" w:rsidTr="00266438">
        <w:trPr>
          <w:cantSplit/>
        </w:trPr>
        <w:tc>
          <w:tcPr>
            <w:tcW w:w="2268" w:type="dxa"/>
          </w:tcPr>
          <w:p w14:paraId="1519EE0B" w14:textId="77777777" w:rsidR="00266438" w:rsidRDefault="00266438" w:rsidP="00266438">
            <w:r>
              <w:t>Key wrapping</w:t>
            </w:r>
            <w:r>
              <w:br/>
              <w:t>(wrapping)</w:t>
            </w:r>
          </w:p>
        </w:tc>
        <w:tc>
          <w:tcPr>
            <w:tcW w:w="6732" w:type="dxa"/>
          </w:tcPr>
          <w:p w14:paraId="1ECDE4AE" w14:textId="77777777" w:rsidR="00266438" w:rsidRDefault="00266438" w:rsidP="00266438">
            <w:r>
              <w:t xml:space="preserve">A method of encrypting and/or </w:t>
            </w:r>
            <w:proofErr w:type="spellStart"/>
            <w:r>
              <w:t>MACing</w:t>
            </w:r>
            <w:proofErr w:type="spellEnd"/>
            <w:r>
              <w:t>/signing keys.</w:t>
            </w:r>
          </w:p>
        </w:tc>
      </w:tr>
      <w:tr w:rsidR="00266438" w14:paraId="6C4274E8" w14:textId="77777777" w:rsidTr="00266438">
        <w:trPr>
          <w:cantSplit/>
        </w:trPr>
        <w:tc>
          <w:tcPr>
            <w:tcW w:w="2268" w:type="dxa"/>
          </w:tcPr>
          <w:p w14:paraId="07B6D6F0" w14:textId="77777777" w:rsidR="00266438" w:rsidRDefault="00266438" w:rsidP="00266438">
            <w:r>
              <w:t>Message Authentication Code (MAC)</w:t>
            </w:r>
          </w:p>
        </w:tc>
        <w:tc>
          <w:tcPr>
            <w:tcW w:w="6732" w:type="dxa"/>
          </w:tcPr>
          <w:p w14:paraId="0C607A5A" w14:textId="77777777" w:rsidR="00266438" w:rsidRDefault="00266438" w:rsidP="00266438">
            <w:r>
              <w:t>A cryptographic checksum on data that uses a symmetric key to detect both accidental and intentional modifications of data.</w:t>
            </w:r>
          </w:p>
        </w:tc>
      </w:tr>
      <w:tr w:rsidR="00266438" w:rsidRPr="00E91E95" w14:paraId="7BAF9270" w14:textId="77777777" w:rsidTr="00266438">
        <w:trPr>
          <w:cantSplit/>
        </w:trPr>
        <w:tc>
          <w:tcPr>
            <w:tcW w:w="2268" w:type="dxa"/>
          </w:tcPr>
          <w:p w14:paraId="4C8BDA8C" w14:textId="77777777" w:rsidR="00266438" w:rsidRPr="00E91E95" w:rsidRDefault="00266438" w:rsidP="00266438">
            <w:r w:rsidRPr="006F04B3">
              <w:t>PGP Key</w:t>
            </w:r>
          </w:p>
        </w:tc>
        <w:tc>
          <w:tcPr>
            <w:tcW w:w="6732" w:type="dxa"/>
          </w:tcPr>
          <w:p w14:paraId="2C4C06DA" w14:textId="77777777" w:rsidR="00266438" w:rsidRPr="00E91E95" w:rsidRDefault="00266438" w:rsidP="00266438">
            <w:proofErr w:type="gramStart"/>
            <w:r w:rsidRPr="006F04B3">
              <w:t>A</w:t>
            </w:r>
            <w:proofErr w:type="gramEnd"/>
            <w:r w:rsidRPr="006F04B3">
              <w:t xml:space="preserve"> RFC 4880-compliant container of cryptographic keys and associated metadata.  Usually text-based (in PGP-parlance, ASCII-armored).</w:t>
            </w:r>
          </w:p>
        </w:tc>
      </w:tr>
      <w:tr w:rsidR="00266438" w14:paraId="69DD1180" w14:textId="77777777" w:rsidTr="00266438">
        <w:trPr>
          <w:cantSplit/>
        </w:trPr>
        <w:tc>
          <w:tcPr>
            <w:tcW w:w="2268" w:type="dxa"/>
          </w:tcPr>
          <w:p w14:paraId="1991CA33" w14:textId="77777777" w:rsidR="00266438" w:rsidRDefault="00266438" w:rsidP="00266438">
            <w:r>
              <w:t>Private key</w:t>
            </w:r>
          </w:p>
        </w:tc>
        <w:tc>
          <w:tcPr>
            <w:tcW w:w="6732" w:type="dxa"/>
          </w:tcPr>
          <w:p w14:paraId="0906D595" w14:textId="77777777" w:rsidR="00266438" w:rsidRDefault="00266438" w:rsidP="00266438">
            <w:r>
              <w:t>A cryptographic key used with a public key cryptographic algorithm that is uniquely associated with an entity and is not made public. The private key is associated with a public key. Depending on the algorithm, the private key MAY be used to:</w:t>
            </w:r>
          </w:p>
          <w:p w14:paraId="663C5A71" w14:textId="77777777" w:rsidR="00266438" w:rsidRDefault="00266438" w:rsidP="00266438">
            <w:r>
              <w:t>1. Compute the corresponding public key,</w:t>
            </w:r>
          </w:p>
          <w:p w14:paraId="34668C6D" w14:textId="77777777" w:rsidR="00266438" w:rsidRDefault="00266438" w:rsidP="00266438">
            <w:r>
              <w:t>2. Compute a digital signature that can be verified by the corresponding public key,</w:t>
            </w:r>
          </w:p>
          <w:p w14:paraId="5D25F03C" w14:textId="77777777" w:rsidR="00266438" w:rsidRDefault="00266438" w:rsidP="00266438">
            <w:r>
              <w:t>3. Decrypt data that was encrypted by the corresponding public key, or</w:t>
            </w:r>
          </w:p>
          <w:p w14:paraId="137E284F" w14:textId="77777777" w:rsidR="00266438" w:rsidRDefault="00266438" w:rsidP="00266438">
            <w:r>
              <w:t>4. Compute a piece of common shared data, together with other information.</w:t>
            </w:r>
          </w:p>
        </w:tc>
      </w:tr>
      <w:tr w:rsidR="00266438" w14:paraId="1719ECA8" w14:textId="77777777" w:rsidTr="00266438">
        <w:trPr>
          <w:cantSplit/>
        </w:trPr>
        <w:tc>
          <w:tcPr>
            <w:tcW w:w="2268" w:type="dxa"/>
          </w:tcPr>
          <w:p w14:paraId="60F53B2F" w14:textId="77777777" w:rsidR="00266438" w:rsidRDefault="00266438" w:rsidP="00266438">
            <w:r>
              <w:t>Profile</w:t>
            </w:r>
          </w:p>
        </w:tc>
        <w:tc>
          <w:tcPr>
            <w:tcW w:w="6732" w:type="dxa"/>
          </w:tcPr>
          <w:p w14:paraId="3AEC5231" w14:textId="3ADF2728" w:rsidR="00266438" w:rsidRDefault="00266438" w:rsidP="00266438">
            <w:r>
              <w:t xml:space="preserve">A specification of objects, attributes, operations, message elements and authentication methods to be used in specific contexts of key management server and client interactions (see </w:t>
            </w:r>
            <w:r>
              <w:fldChar w:fldCharType="begin"/>
            </w:r>
            <w:r>
              <w:instrText xml:space="preserve"> REF KMIP_Prof \h </w:instrText>
            </w:r>
            <w:r>
              <w:fldChar w:fldCharType="separate"/>
            </w:r>
            <w:r w:rsidR="00435C83">
              <w:rPr>
                <w:rStyle w:val="Refterm"/>
              </w:rPr>
              <w:t>[KMIP-Prof]</w:t>
            </w:r>
            <w:r>
              <w:fldChar w:fldCharType="end"/>
            </w:r>
            <w:r>
              <w:t>).</w:t>
            </w:r>
          </w:p>
        </w:tc>
      </w:tr>
      <w:tr w:rsidR="00266438" w14:paraId="4DCFBC5F" w14:textId="77777777" w:rsidTr="00266438">
        <w:trPr>
          <w:cantSplit/>
        </w:trPr>
        <w:tc>
          <w:tcPr>
            <w:tcW w:w="2268" w:type="dxa"/>
          </w:tcPr>
          <w:p w14:paraId="5898AE1D" w14:textId="77777777" w:rsidR="00266438" w:rsidRDefault="00266438" w:rsidP="00266438">
            <w:r>
              <w:t>Public key</w:t>
            </w:r>
          </w:p>
        </w:tc>
        <w:tc>
          <w:tcPr>
            <w:tcW w:w="6732" w:type="dxa"/>
          </w:tcPr>
          <w:p w14:paraId="745C7A81" w14:textId="77777777" w:rsidR="00266438" w:rsidRDefault="00266438" w:rsidP="00266438">
            <w:r>
              <w:t>A cryptographic key used with a public key cryptographic algorithm that is uniquely associated with an entity and that MAY be made public. The public key is associated with a private key. The public key MAY be known by anyone and, depending on the algorithm, MAY be used to:</w:t>
            </w:r>
          </w:p>
          <w:p w14:paraId="1AD49D41" w14:textId="77777777" w:rsidR="00266438" w:rsidRDefault="00266438" w:rsidP="00266438">
            <w:r>
              <w:t>1. Verify a digital signature that is signed by the corresponding private key,</w:t>
            </w:r>
          </w:p>
          <w:p w14:paraId="69A179C9" w14:textId="77777777" w:rsidR="00266438" w:rsidRDefault="00266438" w:rsidP="00266438">
            <w:r>
              <w:t>2. Encrypt data that can be decrypted by the corresponding private key, or</w:t>
            </w:r>
          </w:p>
          <w:p w14:paraId="72CA168B" w14:textId="77777777" w:rsidR="00266438" w:rsidRDefault="00266438" w:rsidP="00266438">
            <w:r>
              <w:t>3. Compute a piece of shared data.</w:t>
            </w:r>
          </w:p>
        </w:tc>
      </w:tr>
      <w:tr w:rsidR="00266438" w14:paraId="5CD23E90" w14:textId="77777777" w:rsidTr="00266438">
        <w:trPr>
          <w:cantSplit/>
        </w:trPr>
        <w:tc>
          <w:tcPr>
            <w:tcW w:w="2268" w:type="dxa"/>
          </w:tcPr>
          <w:p w14:paraId="357A5550" w14:textId="77777777" w:rsidR="00266438" w:rsidRDefault="00266438" w:rsidP="00266438">
            <w:r>
              <w:t>Public key certificate</w:t>
            </w:r>
            <w:r>
              <w:br/>
              <w:t>(certificate)</w:t>
            </w:r>
          </w:p>
        </w:tc>
        <w:tc>
          <w:tcPr>
            <w:tcW w:w="6732" w:type="dxa"/>
          </w:tcPr>
          <w:p w14:paraId="3127BEDF" w14:textId="77777777" w:rsidR="00266438" w:rsidRDefault="00266438" w:rsidP="00266438">
            <w:r>
              <w:t>A set of data that uniquely identifies an entity, contains the entity's public key and possibly other information, and is digitally signed by a trusted party, thereby binding the public key to the entity.</w:t>
            </w:r>
          </w:p>
        </w:tc>
      </w:tr>
      <w:tr w:rsidR="00266438" w14:paraId="3D8DA09B" w14:textId="77777777" w:rsidTr="00266438">
        <w:trPr>
          <w:cantSplit/>
        </w:trPr>
        <w:tc>
          <w:tcPr>
            <w:tcW w:w="2268" w:type="dxa"/>
          </w:tcPr>
          <w:p w14:paraId="08B6F415" w14:textId="77777777" w:rsidR="00266438" w:rsidRDefault="00266438" w:rsidP="00266438">
            <w:r>
              <w:t>Public key cryptographic algorithm</w:t>
            </w:r>
          </w:p>
        </w:tc>
        <w:tc>
          <w:tcPr>
            <w:tcW w:w="6732" w:type="dxa"/>
          </w:tcPr>
          <w:p w14:paraId="6DBE6DF7" w14:textId="77777777" w:rsidR="00266438" w:rsidRDefault="00266438" w:rsidP="00266438">
            <w:r>
              <w:t>A cryptographic algorithm that uses two related keys, a public key and a private key. The two keys have the property that determining the private key from the public key is computationally infeasible.</w:t>
            </w:r>
          </w:p>
        </w:tc>
      </w:tr>
      <w:tr w:rsidR="00266438" w14:paraId="5B245E5A" w14:textId="77777777" w:rsidTr="00266438">
        <w:trPr>
          <w:cantSplit/>
        </w:trPr>
        <w:tc>
          <w:tcPr>
            <w:tcW w:w="2268" w:type="dxa"/>
          </w:tcPr>
          <w:p w14:paraId="7D572828" w14:textId="77777777" w:rsidR="00266438" w:rsidRDefault="00266438" w:rsidP="00266438">
            <w:r>
              <w:t>Public Key Infrastructure</w:t>
            </w:r>
          </w:p>
        </w:tc>
        <w:tc>
          <w:tcPr>
            <w:tcW w:w="6732" w:type="dxa"/>
          </w:tcPr>
          <w:p w14:paraId="13AC7C2C" w14:textId="77777777" w:rsidR="00266438" w:rsidRDefault="00266438" w:rsidP="00266438">
            <w:r>
              <w:t>A framework that is established to issue, maintain and revoke public key certificates.</w:t>
            </w:r>
          </w:p>
        </w:tc>
      </w:tr>
      <w:tr w:rsidR="00266438" w14:paraId="4FE5F38F" w14:textId="77777777" w:rsidTr="00266438">
        <w:trPr>
          <w:cantSplit/>
        </w:trPr>
        <w:tc>
          <w:tcPr>
            <w:tcW w:w="2268" w:type="dxa"/>
          </w:tcPr>
          <w:p w14:paraId="1D448FA5" w14:textId="77777777" w:rsidR="00266438" w:rsidRDefault="00266438" w:rsidP="00266438">
            <w:r>
              <w:t>Recover</w:t>
            </w:r>
          </w:p>
        </w:tc>
        <w:tc>
          <w:tcPr>
            <w:tcW w:w="6732" w:type="dxa"/>
          </w:tcPr>
          <w:p w14:paraId="6A476476" w14:textId="77777777" w:rsidR="00266438" w:rsidRDefault="00266438" w:rsidP="00266438">
            <w:r>
              <w:t xml:space="preserve">To retrieve information that was archived to long-term storage. </w:t>
            </w:r>
          </w:p>
        </w:tc>
      </w:tr>
      <w:tr w:rsidR="00266438" w14:paraId="4D3280FB" w14:textId="77777777" w:rsidTr="00266438">
        <w:trPr>
          <w:cantSplit/>
        </w:trPr>
        <w:tc>
          <w:tcPr>
            <w:tcW w:w="2268" w:type="dxa"/>
          </w:tcPr>
          <w:p w14:paraId="43BD95FB" w14:textId="77777777" w:rsidR="00266438" w:rsidRDefault="00266438" w:rsidP="00266438">
            <w:r>
              <w:t xml:space="preserve">Split Key </w:t>
            </w:r>
          </w:p>
        </w:tc>
        <w:tc>
          <w:tcPr>
            <w:tcW w:w="6732" w:type="dxa"/>
          </w:tcPr>
          <w:p w14:paraId="5B2FA0A3" w14:textId="77777777" w:rsidR="00266438" w:rsidRDefault="00266438" w:rsidP="00266438">
            <w:r>
              <w:t xml:space="preserve">A process by which a cryptographic key is split into </w:t>
            </w:r>
            <w:r>
              <w:rPr>
                <w:i/>
                <w:iCs/>
              </w:rPr>
              <w:t xml:space="preserve">n </w:t>
            </w:r>
            <w:r>
              <w:t xml:space="preserve">multiple key components, individually providing no knowledge of the original key, which can be subsequently combined to recreate the original cryptographic key. If knowledge of </w:t>
            </w:r>
            <w:r>
              <w:rPr>
                <w:i/>
                <w:iCs/>
              </w:rPr>
              <w:t xml:space="preserve">k </w:t>
            </w:r>
            <w:r>
              <w:t xml:space="preserve">(where </w:t>
            </w:r>
            <w:r>
              <w:rPr>
                <w:i/>
                <w:iCs/>
              </w:rPr>
              <w:t xml:space="preserve">k </w:t>
            </w:r>
            <w:r>
              <w:t xml:space="preserve">is less than or equal to </w:t>
            </w:r>
            <w:r>
              <w:rPr>
                <w:i/>
                <w:iCs/>
              </w:rPr>
              <w:t>n</w:t>
            </w:r>
            <w:r>
              <w:t xml:space="preserve">) components is necessary to construct the original key, then knowledge of any </w:t>
            </w:r>
            <w:r>
              <w:rPr>
                <w:i/>
                <w:iCs/>
              </w:rPr>
              <w:t>k</w:t>
            </w:r>
            <w:r>
              <w:t>-1 key components provides no information about the original key other than, possibly, its length.</w:t>
            </w:r>
          </w:p>
        </w:tc>
      </w:tr>
      <w:tr w:rsidR="00266438" w14:paraId="465A9508" w14:textId="77777777" w:rsidTr="00266438">
        <w:trPr>
          <w:cantSplit/>
        </w:trPr>
        <w:tc>
          <w:tcPr>
            <w:tcW w:w="2268" w:type="dxa"/>
          </w:tcPr>
          <w:p w14:paraId="258AE903" w14:textId="77777777" w:rsidR="00266438" w:rsidRDefault="00266438" w:rsidP="00266438">
            <w:r>
              <w:t>Symmetric key</w:t>
            </w:r>
          </w:p>
        </w:tc>
        <w:tc>
          <w:tcPr>
            <w:tcW w:w="6732" w:type="dxa"/>
          </w:tcPr>
          <w:p w14:paraId="5D19EB09" w14:textId="77777777" w:rsidR="00266438" w:rsidRDefault="00266438" w:rsidP="00266438">
            <w:r>
              <w:t xml:space="preserve">A single cryptographic key that is used with a secret (symmetric) key algorithm. </w:t>
            </w:r>
          </w:p>
        </w:tc>
      </w:tr>
      <w:tr w:rsidR="00266438" w14:paraId="35CC2E0E" w14:textId="77777777" w:rsidTr="00266438">
        <w:trPr>
          <w:cantSplit/>
        </w:trPr>
        <w:tc>
          <w:tcPr>
            <w:tcW w:w="2268" w:type="dxa"/>
          </w:tcPr>
          <w:p w14:paraId="1C1428CD" w14:textId="77777777" w:rsidR="00266438" w:rsidRDefault="00266438" w:rsidP="00266438">
            <w:r>
              <w:t>Symmetric key algorithm</w:t>
            </w:r>
          </w:p>
        </w:tc>
        <w:tc>
          <w:tcPr>
            <w:tcW w:w="6732" w:type="dxa"/>
          </w:tcPr>
          <w:p w14:paraId="4C6E1298" w14:textId="77777777" w:rsidR="00266438" w:rsidRDefault="00266438" w:rsidP="00266438">
            <w:r>
              <w:t>A cryptographic algorithm that uses the same secret (symmetric) key for an operation and its inverse (e.g., encryption and decryption).</w:t>
            </w:r>
          </w:p>
        </w:tc>
      </w:tr>
      <w:tr w:rsidR="00266438" w14:paraId="1A175315" w14:textId="77777777" w:rsidTr="00266438">
        <w:trPr>
          <w:cantSplit/>
        </w:trPr>
        <w:tc>
          <w:tcPr>
            <w:tcW w:w="2268" w:type="dxa"/>
          </w:tcPr>
          <w:p w14:paraId="750FAAF2" w14:textId="77777777" w:rsidR="00266438" w:rsidRDefault="00266438" w:rsidP="00266438">
            <w:r>
              <w:t>X.509 certificate</w:t>
            </w:r>
          </w:p>
        </w:tc>
        <w:tc>
          <w:tcPr>
            <w:tcW w:w="6732" w:type="dxa"/>
          </w:tcPr>
          <w:p w14:paraId="751DFA46" w14:textId="77777777" w:rsidR="00266438" w:rsidRDefault="00266438" w:rsidP="00266438">
            <w:r>
              <w:t>The ISO/ITU-T X.509 standard defined two types of certificates – the X.509 public key certificate, and the X.509 attribute certificate. Most commonly (including this document), an X.509 certificate refers to the X.509 public key certificate.</w:t>
            </w:r>
          </w:p>
        </w:tc>
      </w:tr>
      <w:tr w:rsidR="00266438" w14:paraId="4F5B2CFB" w14:textId="77777777" w:rsidTr="00266438">
        <w:trPr>
          <w:cantSplit/>
        </w:trPr>
        <w:tc>
          <w:tcPr>
            <w:tcW w:w="2268" w:type="dxa"/>
          </w:tcPr>
          <w:p w14:paraId="0BDB05A7" w14:textId="77777777" w:rsidR="00266438" w:rsidRDefault="00266438" w:rsidP="00266438">
            <w:r>
              <w:t>X.509 public key certificate</w:t>
            </w:r>
          </w:p>
        </w:tc>
        <w:tc>
          <w:tcPr>
            <w:tcW w:w="6732" w:type="dxa"/>
          </w:tcPr>
          <w:p w14:paraId="6C7493E8" w14:textId="77777777" w:rsidR="00266438" w:rsidRDefault="00266438" w:rsidP="00266438">
            <w:pPr>
              <w:keepNext/>
            </w:pPr>
            <w:r>
              <w:t>The public key for a user (or device) and a name for the user (or device), together with some other information, rendered un-forgeable by the digital signature of the certification authority that issued the certificate, encoded in the format defined in the ISO/ITU-T X.509 standard.</w:t>
            </w:r>
          </w:p>
        </w:tc>
      </w:tr>
    </w:tbl>
    <w:p w14:paraId="6E8B62EA" w14:textId="554B60C5" w:rsidR="00266438" w:rsidRDefault="00266438" w:rsidP="006E0007">
      <w:pPr>
        <w:pStyle w:val="Caption"/>
      </w:pPr>
      <w:bookmarkStart w:id="32" w:name="_Toc310932703"/>
      <w:bookmarkStart w:id="33" w:name="_Toc527651965"/>
      <w:bookmarkStart w:id="34" w:name="_Toc534980147"/>
      <w:bookmarkStart w:id="35" w:name="_Toc32238795"/>
      <w:bookmarkStart w:id="36" w:name="_Toc79750557"/>
      <w:bookmarkStart w:id="37" w:name="_Toc106287963"/>
      <w:r>
        <w:t xml:space="preserve">Table </w:t>
      </w:r>
      <w:r>
        <w:fldChar w:fldCharType="begin"/>
      </w:r>
      <w:r>
        <w:instrText xml:space="preserve"> SEQ Table \* ARABIC </w:instrText>
      </w:r>
      <w:r>
        <w:fldChar w:fldCharType="separate"/>
      </w:r>
      <w:r w:rsidR="00435C83">
        <w:rPr>
          <w:noProof/>
        </w:rPr>
        <w:t>1</w:t>
      </w:r>
      <w:r>
        <w:rPr>
          <w:noProof/>
        </w:rPr>
        <w:fldChar w:fldCharType="end"/>
      </w:r>
      <w:r>
        <w:t>: Terminology</w:t>
      </w:r>
      <w:bookmarkEnd w:id="32"/>
      <w:bookmarkEnd w:id="33"/>
      <w:bookmarkEnd w:id="34"/>
      <w:bookmarkEnd w:id="35"/>
      <w:bookmarkEnd w:id="36"/>
      <w:bookmarkEnd w:id="37"/>
    </w:p>
    <w:p w14:paraId="745EA31D" w14:textId="77777777" w:rsidR="00266438" w:rsidRDefault="00266438" w:rsidP="00266438">
      <w:pPr>
        <w:pStyle w:val="Heading2"/>
        <w:numPr>
          <w:ilvl w:val="1"/>
          <w:numId w:val="2"/>
        </w:numPr>
      </w:pPr>
      <w:bookmarkStart w:id="38" w:name="_Ref7502892"/>
      <w:bookmarkStart w:id="39" w:name="_Toc12011611"/>
      <w:bookmarkStart w:id="40" w:name="_Toc85472894"/>
      <w:bookmarkStart w:id="41" w:name="_Toc287332008"/>
      <w:bookmarkStart w:id="42" w:name="_Toc527651618"/>
      <w:bookmarkStart w:id="43" w:name="_Toc533140714"/>
      <w:bookmarkStart w:id="44" w:name="_Toc5712808"/>
      <w:bookmarkStart w:id="45" w:name="_Toc534979797"/>
      <w:bookmarkStart w:id="46" w:name="_Toc24526200"/>
      <w:bookmarkStart w:id="47" w:name="_Toc31347989"/>
      <w:bookmarkStart w:id="48" w:name="_Toc32239296"/>
      <w:bookmarkStart w:id="49" w:name="_Toc66265906"/>
      <w:bookmarkStart w:id="50" w:name="_Toc79749861"/>
      <w:bookmarkStart w:id="51" w:name="_Toc176875666"/>
      <w:r>
        <w:t>Normative</w:t>
      </w:r>
      <w:bookmarkEnd w:id="38"/>
      <w:bookmarkEnd w:id="39"/>
      <w:r>
        <w:t xml:space="preserve"> References</w:t>
      </w:r>
      <w:bookmarkEnd w:id="40"/>
      <w:bookmarkEnd w:id="41"/>
      <w:bookmarkEnd w:id="42"/>
      <w:bookmarkEnd w:id="43"/>
      <w:bookmarkEnd w:id="44"/>
      <w:bookmarkEnd w:id="45"/>
      <w:bookmarkEnd w:id="46"/>
      <w:bookmarkEnd w:id="47"/>
      <w:bookmarkEnd w:id="48"/>
      <w:bookmarkEnd w:id="49"/>
      <w:bookmarkEnd w:id="50"/>
      <w:bookmarkEnd w:id="51"/>
    </w:p>
    <w:p w14:paraId="6DA49654" w14:textId="31E5F985" w:rsidR="00266438" w:rsidRPr="00D4031F" w:rsidRDefault="00266438" w:rsidP="001F2606">
      <w:pPr>
        <w:pStyle w:val="Ref"/>
        <w:rPr>
          <w:rStyle w:val="Refterm"/>
          <w:b w:val="0"/>
        </w:rPr>
      </w:pPr>
      <w:bookmarkStart w:id="52" w:name="ECC_Brainpool"/>
      <w:r w:rsidRPr="00D3684F">
        <w:rPr>
          <w:rStyle w:val="Refterm"/>
        </w:rPr>
        <w:t>[AWS-SIGV4]</w:t>
      </w:r>
      <w:r>
        <w:rPr>
          <w:rStyle w:val="Refterm"/>
        </w:rPr>
        <w:tab/>
      </w:r>
      <w:r w:rsidRPr="001A1D6D">
        <w:rPr>
          <w:i/>
        </w:rPr>
        <w:t>Authenticating Requests (AWS Signature Version 4)</w:t>
      </w:r>
      <w:r w:rsidRPr="001A1D6D">
        <w:t xml:space="preserve"> </w:t>
      </w:r>
      <w:hyperlink r:id="rId42" w:history="1">
        <w:r w:rsidR="009A0410">
          <w:rPr>
            <w:rStyle w:val="Hyperlink"/>
          </w:rPr>
          <w:t>https://docs.aws.amazon.com/AmazonS3/latest/API/sig-v4-authenticating-requests.htm</w:t>
        </w:r>
      </w:hyperlink>
    </w:p>
    <w:p w14:paraId="5E280C06" w14:textId="57523115" w:rsidR="00266438" w:rsidRPr="0095698E" w:rsidRDefault="00266438" w:rsidP="001F2606">
      <w:pPr>
        <w:pStyle w:val="Ref"/>
        <w:rPr>
          <w:rStyle w:val="Refterm"/>
          <w:b w:val="0"/>
        </w:rPr>
      </w:pPr>
      <w:r w:rsidRPr="006453A3">
        <w:rPr>
          <w:rStyle w:val="Refterm"/>
        </w:rPr>
        <w:t>[CHACHA]</w:t>
      </w:r>
      <w:r w:rsidRPr="006453A3">
        <w:rPr>
          <w:rStyle w:val="Refterm"/>
        </w:rPr>
        <w:tab/>
      </w:r>
      <w:r w:rsidRPr="001A1D6D">
        <w:t xml:space="preserve">D. J. Bernstein. </w:t>
      </w:r>
      <w:proofErr w:type="spellStart"/>
      <w:r w:rsidRPr="001A1D6D">
        <w:t>ChaCha</w:t>
      </w:r>
      <w:proofErr w:type="spellEnd"/>
      <w:r w:rsidRPr="001A1D6D">
        <w:t xml:space="preserve">, a variant of Salsa20. </w:t>
      </w:r>
      <w:hyperlink r:id="rId43" w:history="1">
        <w:r w:rsidRPr="00892083">
          <w:rPr>
            <w:rStyle w:val="Hyperlink"/>
          </w:rPr>
          <w:t>https://cr.yp.to/chacha/chacha-20080128.pdf</w:t>
        </w:r>
      </w:hyperlink>
    </w:p>
    <w:p w14:paraId="41623798" w14:textId="3E173906" w:rsidR="00266438" w:rsidRPr="00EB4FD7" w:rsidRDefault="00266438" w:rsidP="001F2606">
      <w:pPr>
        <w:pStyle w:val="Ref"/>
        <w:rPr>
          <w:rStyle w:val="Refterm"/>
          <w:b w:val="0"/>
        </w:rPr>
      </w:pPr>
      <w:r w:rsidRPr="003D58B0">
        <w:rPr>
          <w:rStyle w:val="Refterm"/>
        </w:rPr>
        <w:t>[ECC-</w:t>
      </w:r>
      <w:proofErr w:type="spellStart"/>
      <w:r w:rsidRPr="003D58B0">
        <w:rPr>
          <w:rStyle w:val="Refterm"/>
        </w:rPr>
        <w:t>Brainpool</w:t>
      </w:r>
      <w:proofErr w:type="spellEnd"/>
      <w:r w:rsidRPr="003D58B0">
        <w:rPr>
          <w:rStyle w:val="Refterm"/>
        </w:rPr>
        <w:t>]</w:t>
      </w:r>
      <w:bookmarkEnd w:id="52"/>
      <w:r>
        <w:rPr>
          <w:rStyle w:val="Refterm"/>
        </w:rPr>
        <w:tab/>
      </w:r>
      <w:r w:rsidRPr="001A1D6D">
        <w:rPr>
          <w:i/>
        </w:rPr>
        <w:t xml:space="preserve">ECC </w:t>
      </w:r>
      <w:proofErr w:type="spellStart"/>
      <w:r w:rsidRPr="001A1D6D">
        <w:rPr>
          <w:i/>
        </w:rPr>
        <w:t>Brainpool</w:t>
      </w:r>
      <w:proofErr w:type="spellEnd"/>
      <w:r w:rsidRPr="001A1D6D">
        <w:rPr>
          <w:i/>
        </w:rPr>
        <w:t xml:space="preserve"> Standard Curves and Curve Generation v. 1.0.19.10.2005</w:t>
      </w:r>
      <w:r w:rsidRPr="001A1D6D">
        <w:t xml:space="preserve">, </w:t>
      </w:r>
      <w:hyperlink r:id="rId44" w:history="1">
        <w:r w:rsidR="009A0410">
          <w:rPr>
            <w:rStyle w:val="Hyperlink"/>
          </w:rPr>
          <w:t>https://web.archive.org/web/20180408010242/http://www.ecc-brainpool.org/download/Domain-parameters.pdf</w:t>
        </w:r>
      </w:hyperlink>
      <w:r>
        <w:rPr>
          <w:rStyle w:val="Refterm"/>
        </w:rPr>
        <w:t>.</w:t>
      </w:r>
    </w:p>
    <w:p w14:paraId="6FFB8DE5" w14:textId="35E85B4D" w:rsidR="00266438" w:rsidRPr="009B421D" w:rsidRDefault="00266438" w:rsidP="001F2606">
      <w:pPr>
        <w:pStyle w:val="Ref"/>
        <w:rPr>
          <w:rStyle w:val="Hyperlink"/>
        </w:rPr>
      </w:pPr>
      <w:bookmarkStart w:id="53" w:name="FIPS180_4"/>
      <w:r>
        <w:rPr>
          <w:rStyle w:val="Refterm"/>
        </w:rPr>
        <w:t>[FIPS180-4]</w:t>
      </w:r>
      <w:bookmarkEnd w:id="53"/>
      <w:r>
        <w:rPr>
          <w:rStyle w:val="Refterm"/>
        </w:rPr>
        <w:tab/>
      </w:r>
      <w:r w:rsidRPr="001A1D6D">
        <w:rPr>
          <w:i/>
        </w:rPr>
        <w:t>Secure Hash Standard (SHS)</w:t>
      </w:r>
      <w:r w:rsidRPr="001A1D6D">
        <w:t xml:space="preserve">, FIPS PUB </w:t>
      </w:r>
      <w:r w:rsidR="009A0410" w:rsidRPr="001A1D6D">
        <w:t>18</w:t>
      </w:r>
      <w:r w:rsidR="009A0410">
        <w:t>0</w:t>
      </w:r>
      <w:r w:rsidRPr="001A1D6D">
        <w:t xml:space="preserve">-4, </w:t>
      </w:r>
      <w:r w:rsidR="009A0410">
        <w:t>August</w:t>
      </w:r>
      <w:r w:rsidR="009A0410" w:rsidRPr="001A1D6D">
        <w:t xml:space="preserve"> 201</w:t>
      </w:r>
      <w:r w:rsidR="009A0410">
        <w:t>5</w:t>
      </w:r>
      <w:r w:rsidRPr="001A1D6D">
        <w:t xml:space="preserve">, </w:t>
      </w:r>
      <w:hyperlink r:id="rId45" w:history="1">
        <w:r w:rsidR="009A0410">
          <w:rPr>
            <w:rStyle w:val="Hyperlink"/>
          </w:rPr>
          <w:t>https://nvlpubs.nist.gov/nistpubs/FIPS/NIST.FIPS.180-4.pdf</w:t>
        </w:r>
      </w:hyperlink>
      <w:r>
        <w:rPr>
          <w:rStyle w:val="Hyperlink"/>
        </w:rPr>
        <w:t>.</w:t>
      </w:r>
    </w:p>
    <w:p w14:paraId="207F7591" w14:textId="5FDC817B" w:rsidR="00266438" w:rsidRDefault="00266438" w:rsidP="001F2606">
      <w:pPr>
        <w:pStyle w:val="Ref"/>
        <w:rPr>
          <w:rStyle w:val="Refterm"/>
          <w:b w:val="0"/>
        </w:rPr>
      </w:pPr>
      <w:bookmarkStart w:id="54" w:name="FIPS186_4"/>
      <w:r w:rsidRPr="003D58B0">
        <w:rPr>
          <w:rStyle w:val="Refterm"/>
        </w:rPr>
        <w:t>[FIPS186-</w:t>
      </w:r>
      <w:r>
        <w:rPr>
          <w:rStyle w:val="Refterm"/>
        </w:rPr>
        <w:t>4</w:t>
      </w:r>
      <w:r w:rsidRPr="003D58B0">
        <w:rPr>
          <w:rStyle w:val="Refterm"/>
        </w:rPr>
        <w:t>]</w:t>
      </w:r>
      <w:bookmarkEnd w:id="54"/>
      <w:r>
        <w:rPr>
          <w:rStyle w:val="Refterm"/>
        </w:rPr>
        <w:tab/>
      </w:r>
      <w:r w:rsidRPr="001A1D6D">
        <w:rPr>
          <w:i/>
        </w:rPr>
        <w:t>Digital Signature Standard (DSS)</w:t>
      </w:r>
      <w:r w:rsidRPr="001A1D6D">
        <w:t xml:space="preserve">, FIPS PUB 186-4, July 2013, </w:t>
      </w:r>
      <w:hyperlink r:id="rId46" w:history="1">
        <w:r>
          <w:rPr>
            <w:rStyle w:val="Hyperlink"/>
          </w:rPr>
          <w:t>http://nvlpubs.nist.gov/nistpubs/FIPS/NIST.FIPS.186-4.pdf</w:t>
        </w:r>
      </w:hyperlink>
      <w:r>
        <w:rPr>
          <w:rStyle w:val="Hyperlink"/>
        </w:rPr>
        <w:t>.</w:t>
      </w:r>
    </w:p>
    <w:p w14:paraId="54CDFA64" w14:textId="7AC6863D" w:rsidR="00266438" w:rsidRDefault="00266438" w:rsidP="001F2606">
      <w:pPr>
        <w:pStyle w:val="Ref"/>
        <w:rPr>
          <w:rStyle w:val="Refterm"/>
          <w:b w:val="0"/>
        </w:rPr>
      </w:pPr>
      <w:bookmarkStart w:id="55" w:name="FIPS197"/>
      <w:r>
        <w:rPr>
          <w:rStyle w:val="Refterm"/>
        </w:rPr>
        <w:t>[FIPS197]</w:t>
      </w:r>
      <w:bookmarkEnd w:id="55"/>
      <w:r>
        <w:rPr>
          <w:rStyle w:val="Refterm"/>
        </w:rPr>
        <w:tab/>
      </w:r>
      <w:r w:rsidRPr="001A1D6D">
        <w:rPr>
          <w:i/>
        </w:rPr>
        <w:t>Advanced Encryption Standard</w:t>
      </w:r>
      <w:r w:rsidRPr="001A1D6D">
        <w:t xml:space="preserve">, FIPS PUB 197, November 2001, </w:t>
      </w:r>
      <w:hyperlink r:id="rId47" w:history="1">
        <w:r>
          <w:rPr>
            <w:rStyle w:val="Hyperlink"/>
          </w:rPr>
          <w:t>http://csrc.nist.gov/publications/fips/fips197/fips-197.pdf</w:t>
        </w:r>
      </w:hyperlink>
      <w:r>
        <w:rPr>
          <w:rStyle w:val="Hyperlink"/>
        </w:rPr>
        <w:t>.</w:t>
      </w:r>
    </w:p>
    <w:p w14:paraId="7D0BA970" w14:textId="310DC751" w:rsidR="00266438" w:rsidRDefault="00266438" w:rsidP="001F2606">
      <w:pPr>
        <w:pStyle w:val="Ref"/>
        <w:rPr>
          <w:rStyle w:val="Refterm"/>
          <w:b w:val="0"/>
        </w:rPr>
      </w:pPr>
      <w:bookmarkStart w:id="56" w:name="FIPS198_1"/>
      <w:r>
        <w:rPr>
          <w:rStyle w:val="Refterm"/>
        </w:rPr>
        <w:t>[FIPS198-1]</w:t>
      </w:r>
      <w:bookmarkEnd w:id="56"/>
      <w:r>
        <w:rPr>
          <w:rStyle w:val="Refterm"/>
        </w:rPr>
        <w:tab/>
      </w:r>
      <w:r w:rsidRPr="001A1D6D">
        <w:rPr>
          <w:i/>
        </w:rPr>
        <w:t>The Keyed-Hash Message Authentication Code (HMAC)</w:t>
      </w:r>
      <w:r w:rsidRPr="001A1D6D">
        <w:t xml:space="preserve">, FIPS PUB 198-1, July 2008, </w:t>
      </w:r>
      <w:hyperlink r:id="rId48" w:history="1">
        <w:r>
          <w:rPr>
            <w:rStyle w:val="Hyperlink"/>
          </w:rPr>
          <w:t>http://csrc.nist.gov/publications/fips/fips198-1/FIPS-198-1_final.pdf</w:t>
        </w:r>
      </w:hyperlink>
      <w:r>
        <w:rPr>
          <w:rStyle w:val="Hyperlink"/>
        </w:rPr>
        <w:t>.</w:t>
      </w:r>
    </w:p>
    <w:p w14:paraId="43702918" w14:textId="34F3EE1C" w:rsidR="00266438" w:rsidRPr="00892083" w:rsidRDefault="00266438" w:rsidP="001F2606">
      <w:pPr>
        <w:pStyle w:val="Ref"/>
        <w:rPr>
          <w:rStyle w:val="Refterm"/>
          <w:b w:val="0"/>
          <w:i/>
        </w:rPr>
      </w:pPr>
      <w:bookmarkStart w:id="57" w:name="IEEE1003_1"/>
      <w:r>
        <w:rPr>
          <w:rStyle w:val="Refterm"/>
        </w:rPr>
        <w:t>[FIPS202]</w:t>
      </w:r>
      <w:r>
        <w:rPr>
          <w:rStyle w:val="Refterm"/>
        </w:rPr>
        <w:tab/>
      </w:r>
      <w:r w:rsidRPr="001A1D6D">
        <w:t xml:space="preserve">SHA-3 Standard: Permutation-Based Hash and Extendable-Output Functions, August 2015. </w:t>
      </w:r>
      <w:hyperlink r:id="rId49" w:history="1">
        <w:r w:rsidRPr="006453A3">
          <w:rPr>
            <w:rStyle w:val="Hyperlink"/>
          </w:rPr>
          <w:t>http://nvlpubs.nist.gov/nistpubs/FIPS/NIST.FIPS.202.pdf</w:t>
        </w:r>
      </w:hyperlink>
    </w:p>
    <w:p w14:paraId="592818B9" w14:textId="34B65A0E" w:rsidR="003C77AD" w:rsidRPr="00892083" w:rsidRDefault="003C77AD" w:rsidP="003C77AD">
      <w:pPr>
        <w:pStyle w:val="Ref"/>
        <w:rPr>
          <w:rStyle w:val="Refterm"/>
          <w:b w:val="0"/>
          <w:i/>
        </w:rPr>
      </w:pPr>
      <w:r>
        <w:rPr>
          <w:rStyle w:val="Refterm"/>
        </w:rPr>
        <w:t>[FIPS203]</w:t>
      </w:r>
      <w:r>
        <w:rPr>
          <w:rStyle w:val="Refterm"/>
        </w:rPr>
        <w:tab/>
      </w:r>
      <w:r>
        <w:t>Module-Lattice-Based Key-Encapsulation Mechanism Standard</w:t>
      </w:r>
      <w:r w:rsidRPr="001A1D6D">
        <w:t>, August 20</w:t>
      </w:r>
      <w:r>
        <w:t>24</w:t>
      </w:r>
      <w:r w:rsidRPr="001A1D6D">
        <w:t xml:space="preserve">. </w:t>
      </w:r>
      <w:hyperlink r:id="rId50" w:history="1">
        <w:r w:rsidRPr="003C77AD">
          <w:rPr>
            <w:rStyle w:val="Hyperlink"/>
          </w:rPr>
          <w:t>https://nvlpubs.nist.gov/nistpubs/fips/nist.fips.203.pdf</w:t>
        </w:r>
      </w:hyperlink>
    </w:p>
    <w:p w14:paraId="33DD3479" w14:textId="226E906C" w:rsidR="003C77AD" w:rsidRPr="00892083" w:rsidRDefault="003C77AD" w:rsidP="003C77AD">
      <w:pPr>
        <w:pStyle w:val="Ref"/>
        <w:rPr>
          <w:rStyle w:val="Refterm"/>
          <w:b w:val="0"/>
          <w:i/>
        </w:rPr>
      </w:pPr>
      <w:r>
        <w:rPr>
          <w:rStyle w:val="Refterm"/>
        </w:rPr>
        <w:t>[FIPS204]</w:t>
      </w:r>
      <w:r>
        <w:rPr>
          <w:rStyle w:val="Refterm"/>
        </w:rPr>
        <w:tab/>
      </w:r>
      <w:r>
        <w:t>Module-Lattice-Based Digital Signature Standard</w:t>
      </w:r>
      <w:r w:rsidRPr="001A1D6D">
        <w:t>, August 20</w:t>
      </w:r>
      <w:r>
        <w:t>24</w:t>
      </w:r>
      <w:r w:rsidRPr="001A1D6D">
        <w:t xml:space="preserve">. </w:t>
      </w:r>
      <w:hyperlink r:id="rId51" w:history="1">
        <w:r>
          <w:rPr>
            <w:rStyle w:val="Hyperlink"/>
          </w:rPr>
          <w:t>https://nvlpubs.nist.gov/nistpubs/fips/nist.fips.204.pdf</w:t>
        </w:r>
      </w:hyperlink>
    </w:p>
    <w:p w14:paraId="5AE3D7CF" w14:textId="000AB47B" w:rsidR="003C77AD" w:rsidRPr="00892083" w:rsidRDefault="003C77AD" w:rsidP="003C77AD">
      <w:pPr>
        <w:pStyle w:val="Ref"/>
        <w:rPr>
          <w:rStyle w:val="Refterm"/>
          <w:b w:val="0"/>
          <w:i/>
        </w:rPr>
      </w:pPr>
      <w:r>
        <w:rPr>
          <w:rStyle w:val="Refterm"/>
        </w:rPr>
        <w:t>[FIPS205]</w:t>
      </w:r>
      <w:r>
        <w:rPr>
          <w:rStyle w:val="Refterm"/>
        </w:rPr>
        <w:tab/>
      </w:r>
      <w:r>
        <w:t>Stateless Hash-Based Digital Signature Standard</w:t>
      </w:r>
      <w:r w:rsidRPr="001A1D6D">
        <w:t>, August 20</w:t>
      </w:r>
      <w:r>
        <w:t>24</w:t>
      </w:r>
      <w:r w:rsidRPr="001A1D6D">
        <w:t xml:space="preserve">. </w:t>
      </w:r>
      <w:hyperlink r:id="rId52" w:history="1">
        <w:r>
          <w:rPr>
            <w:rStyle w:val="Hyperlink"/>
          </w:rPr>
          <w:t>https://nvlpubs.nist.gov/nistpubs/fips/nist.fips.205.pdf</w:t>
        </w:r>
      </w:hyperlink>
    </w:p>
    <w:p w14:paraId="40E55DDA" w14:textId="298BBAAE" w:rsidR="00266438" w:rsidRDefault="00266438" w:rsidP="001F2606">
      <w:pPr>
        <w:pStyle w:val="Ref"/>
        <w:rPr>
          <w:rStyle w:val="Refterm"/>
          <w:b w:val="0"/>
        </w:rPr>
      </w:pPr>
      <w:r>
        <w:rPr>
          <w:rStyle w:val="Refterm"/>
        </w:rPr>
        <w:t>[IEEE1003-1]</w:t>
      </w:r>
      <w:bookmarkEnd w:id="57"/>
      <w:r>
        <w:rPr>
          <w:rStyle w:val="Refterm"/>
        </w:rPr>
        <w:tab/>
      </w:r>
      <w:r w:rsidRPr="001A1D6D">
        <w:t>IEEE Std 1003.1, Standard for information technology - portable operating system interface (POSIX). Shell and utilities, 2004.</w:t>
      </w:r>
    </w:p>
    <w:p w14:paraId="3A4E4FC2" w14:textId="77777777" w:rsidR="00266438" w:rsidRDefault="00266438" w:rsidP="001F2606">
      <w:pPr>
        <w:pStyle w:val="Ref"/>
        <w:rPr>
          <w:rStyle w:val="Refterm"/>
          <w:b w:val="0"/>
        </w:rPr>
      </w:pPr>
      <w:r>
        <w:rPr>
          <w:rStyle w:val="Refterm"/>
        </w:rPr>
        <w:t>[ISO16609]</w:t>
      </w:r>
      <w:r>
        <w:rPr>
          <w:rStyle w:val="Refterm"/>
        </w:rPr>
        <w:tab/>
      </w:r>
      <w:r w:rsidRPr="001A1D6D">
        <w:t>ISO, Banking -- Requirements for message authentication using symmetric techniques, ISO 16609, 2012.</w:t>
      </w:r>
    </w:p>
    <w:p w14:paraId="69569DF7" w14:textId="77777777" w:rsidR="00266438" w:rsidRDefault="00266438" w:rsidP="001F2606">
      <w:pPr>
        <w:pStyle w:val="Ref"/>
        <w:rPr>
          <w:rStyle w:val="Refterm"/>
          <w:b w:val="0"/>
        </w:rPr>
      </w:pPr>
      <w:r>
        <w:rPr>
          <w:rStyle w:val="Refterm"/>
        </w:rPr>
        <w:t>[ISO9797-1]</w:t>
      </w:r>
      <w:r>
        <w:rPr>
          <w:rStyle w:val="Refterm"/>
        </w:rPr>
        <w:tab/>
      </w:r>
      <w:r w:rsidRPr="001A1D6D">
        <w:t>ISO/IEC, Information technology -- Security techniques -- Message Authentication Codes (MACs) -- Part 1: Mechanisms using a block cipher, ISO/IEC 9797-1, 2011.</w:t>
      </w:r>
    </w:p>
    <w:p w14:paraId="3AF6FA6D" w14:textId="2E037330" w:rsidR="00266438" w:rsidRPr="00560EF2" w:rsidRDefault="00266438" w:rsidP="001F2606">
      <w:pPr>
        <w:pStyle w:val="Ref"/>
        <w:rPr>
          <w:rStyle w:val="Refterm"/>
          <w:rFonts w:eastAsia="MS Mincho" w:cs="Arial"/>
          <w:b w:val="0"/>
          <w:szCs w:val="20"/>
        </w:rPr>
      </w:pPr>
      <w:bookmarkStart w:id="58" w:name="_Toc241997046"/>
      <w:bookmarkStart w:id="59" w:name="_Toc242537236"/>
      <w:bookmarkStart w:id="60" w:name="KMIP_Prof"/>
      <w:bookmarkEnd w:id="58"/>
      <w:bookmarkEnd w:id="59"/>
      <w:r>
        <w:rPr>
          <w:rStyle w:val="Refterm"/>
        </w:rPr>
        <w:t>[KMIP-Prof]</w:t>
      </w:r>
      <w:bookmarkEnd w:id="60"/>
      <w:r>
        <w:rPr>
          <w:rStyle w:val="Refterm"/>
        </w:rPr>
        <w:tab/>
      </w:r>
      <w:r w:rsidRPr="0055563B">
        <w:rPr>
          <w:rStyle w:val="apple-style-span"/>
          <w:rFonts w:eastAsia="MS Mincho"/>
          <w:szCs w:val="20"/>
        </w:rPr>
        <w:t xml:space="preserve">Key Management Interoperability Protocol Profiles Version </w:t>
      </w:r>
      <w:r w:rsidR="00F52D9C">
        <w:rPr>
          <w:rStyle w:val="apple-style-span"/>
          <w:rFonts w:eastAsia="MS Mincho"/>
          <w:szCs w:val="20"/>
        </w:rPr>
        <w:t>3.0</w:t>
      </w:r>
      <w:r>
        <w:rPr>
          <w:rStyle w:val="apple-style-span"/>
          <w:rFonts w:eastAsia="MS Mincho"/>
          <w:szCs w:val="20"/>
        </w:rPr>
        <w:t xml:space="preserve">. Edited by Tim Hudson and </w:t>
      </w:r>
      <w:r w:rsidRPr="0029115E">
        <w:rPr>
          <w:rStyle w:val="apple-style-span"/>
          <w:rFonts w:eastAsia="MS Mincho"/>
          <w:szCs w:val="20"/>
        </w:rPr>
        <w:t>Tim Chevalier</w:t>
      </w:r>
      <w:r>
        <w:rPr>
          <w:rStyle w:val="apple-style-span"/>
          <w:rFonts w:eastAsia="MS Mincho"/>
          <w:szCs w:val="20"/>
        </w:rPr>
        <w:t xml:space="preserve">. Latest version: </w:t>
      </w:r>
      <w:r>
        <w:t>Work in Progress</w:t>
      </w:r>
    </w:p>
    <w:p w14:paraId="2FF1FE71" w14:textId="5C4F53EE" w:rsidR="00266438" w:rsidRDefault="00266438" w:rsidP="001F2606">
      <w:pPr>
        <w:pStyle w:val="Ref"/>
        <w:rPr>
          <w:rStyle w:val="Refterm"/>
          <w:b w:val="0"/>
        </w:rPr>
      </w:pPr>
      <w:bookmarkStart w:id="61" w:name="PKCS1"/>
      <w:r>
        <w:rPr>
          <w:rStyle w:val="Refterm"/>
        </w:rPr>
        <w:t>[PKCS#1]</w:t>
      </w:r>
      <w:bookmarkEnd w:id="61"/>
      <w:r>
        <w:rPr>
          <w:rStyle w:val="Refterm"/>
        </w:rPr>
        <w:tab/>
      </w:r>
      <w:r>
        <w:t xml:space="preserve">RSA Laboratories, </w:t>
      </w:r>
      <w:r>
        <w:rPr>
          <w:i/>
        </w:rPr>
        <w:t xml:space="preserve">PKCS #1 v2.1: </w:t>
      </w:r>
      <w:r>
        <w:rPr>
          <w:i/>
          <w:szCs w:val="22"/>
        </w:rPr>
        <w:t>RSA Cryptography Standard</w:t>
      </w:r>
      <w:r>
        <w:rPr>
          <w:szCs w:val="22"/>
        </w:rPr>
        <w:t>, June 14, 2002</w:t>
      </w:r>
      <w:r>
        <w:t xml:space="preserve">, </w:t>
      </w:r>
      <w:r w:rsidR="00047466" w:rsidRPr="00047466">
        <w:t>https://tools.ietf.org/html/rfc8017</w:t>
      </w:r>
      <w:r>
        <w:rPr>
          <w:rStyle w:val="Hyperlink"/>
          <w:szCs w:val="22"/>
        </w:rPr>
        <w:t>.</w:t>
      </w:r>
    </w:p>
    <w:p w14:paraId="1526343E" w14:textId="7A587263" w:rsidR="00266438" w:rsidRDefault="00266438" w:rsidP="001F2606">
      <w:pPr>
        <w:pStyle w:val="Ref"/>
        <w:rPr>
          <w:rStyle w:val="Hyperlink"/>
          <w:szCs w:val="22"/>
        </w:rPr>
      </w:pPr>
      <w:bookmarkStart w:id="62" w:name="PKCS5"/>
      <w:r>
        <w:rPr>
          <w:rStyle w:val="Refterm"/>
        </w:rPr>
        <w:t>[PKCS#5]</w:t>
      </w:r>
      <w:bookmarkEnd w:id="62"/>
      <w:r>
        <w:rPr>
          <w:rStyle w:val="Refterm"/>
        </w:rPr>
        <w:tab/>
      </w:r>
      <w:r w:rsidRPr="001A1D6D">
        <w:t xml:space="preserve">RSA </w:t>
      </w:r>
      <w:r>
        <w:t xml:space="preserve">Laboratories, </w:t>
      </w:r>
      <w:r>
        <w:rPr>
          <w:i/>
        </w:rPr>
        <w:t xml:space="preserve">PKCS #5 v2.1: </w:t>
      </w:r>
      <w:r>
        <w:rPr>
          <w:i/>
          <w:szCs w:val="22"/>
        </w:rPr>
        <w:t>Password-Based Cryptography Standard</w:t>
      </w:r>
      <w:r>
        <w:rPr>
          <w:szCs w:val="22"/>
        </w:rPr>
        <w:t xml:space="preserve">, October 5, 2006, </w:t>
      </w:r>
      <w:r w:rsidR="00047466" w:rsidRPr="00047466">
        <w:t>https://tools.ietf.org/html/rfc8018</w:t>
      </w:r>
      <w:r>
        <w:rPr>
          <w:rStyle w:val="Hyperlink"/>
          <w:szCs w:val="22"/>
        </w:rPr>
        <w:t>.</w:t>
      </w:r>
    </w:p>
    <w:p w14:paraId="2D76D230" w14:textId="7A929DC4" w:rsidR="00266438" w:rsidRDefault="00266438" w:rsidP="001F2606">
      <w:pPr>
        <w:pStyle w:val="Ref"/>
        <w:rPr>
          <w:szCs w:val="22"/>
        </w:rPr>
      </w:pPr>
      <w:r>
        <w:rPr>
          <w:rStyle w:val="Refterm"/>
        </w:rPr>
        <w:t>[PKCS#8]</w:t>
      </w:r>
      <w:r>
        <w:rPr>
          <w:rStyle w:val="Refterm"/>
        </w:rPr>
        <w:tab/>
      </w:r>
      <w:r>
        <w:t xml:space="preserve">RSA Laboratories, </w:t>
      </w:r>
      <w:r>
        <w:rPr>
          <w:i/>
        </w:rPr>
        <w:t>PKCS#8 v1.2: Private-Key Information Syntax Standard</w:t>
      </w:r>
      <w:r>
        <w:t xml:space="preserve">, November 1, 1993, </w:t>
      </w:r>
      <w:r w:rsidR="00047466" w:rsidRPr="00047466">
        <w:t>https://tools.ietf.org/html/rfc5958</w:t>
      </w:r>
      <w:r>
        <w:rPr>
          <w:rStyle w:val="Hyperlink"/>
          <w:szCs w:val="22"/>
        </w:rPr>
        <w:t>.</w:t>
      </w:r>
    </w:p>
    <w:p w14:paraId="107B0745" w14:textId="77777777" w:rsidR="009A0410" w:rsidRDefault="00266438" w:rsidP="001F2606">
      <w:pPr>
        <w:pStyle w:val="Ref"/>
      </w:pPr>
      <w:r>
        <w:rPr>
          <w:rStyle w:val="Refterm"/>
        </w:rPr>
        <w:t>[PKCS#10]</w:t>
      </w:r>
      <w:r>
        <w:rPr>
          <w:rStyle w:val="Refterm"/>
        </w:rPr>
        <w:tab/>
      </w:r>
      <w:r>
        <w:t xml:space="preserve">RSA Laboratories, </w:t>
      </w:r>
      <w:r>
        <w:rPr>
          <w:i/>
        </w:rPr>
        <w:t xml:space="preserve">PKCS #10 v1.7: </w:t>
      </w:r>
      <w:r>
        <w:rPr>
          <w:i/>
          <w:szCs w:val="22"/>
        </w:rPr>
        <w:t>Certification Request Syntax Standard</w:t>
      </w:r>
      <w:r>
        <w:rPr>
          <w:szCs w:val="22"/>
        </w:rPr>
        <w:t xml:space="preserve">, May 26, 2000, </w:t>
      </w:r>
      <w:r w:rsidR="000A4770" w:rsidRPr="000A4770">
        <w:t>https://tools.ietf.org/html/rfc2986</w:t>
      </w:r>
      <w:r w:rsidR="000A4770" w:rsidRPr="000A4770" w:rsidDel="000A4770">
        <w:t xml:space="preserve"> </w:t>
      </w:r>
    </w:p>
    <w:p w14:paraId="005CC440" w14:textId="069EADB7" w:rsidR="00266438" w:rsidRPr="00864EB9" w:rsidRDefault="00266438" w:rsidP="001F2606">
      <w:pPr>
        <w:pStyle w:val="Ref"/>
        <w:rPr>
          <w:szCs w:val="22"/>
        </w:rPr>
      </w:pPr>
      <w:r>
        <w:rPr>
          <w:rStyle w:val="Refterm"/>
        </w:rPr>
        <w:t>[PKCS#11]</w:t>
      </w:r>
      <w:r>
        <w:rPr>
          <w:rStyle w:val="Refterm"/>
        </w:rPr>
        <w:tab/>
      </w:r>
      <w:r w:rsidRPr="001A1D6D">
        <w:t>OASIS PKCS#11 Cryptographic Token Interface Base Specification Version 3.0</w:t>
      </w:r>
    </w:p>
    <w:p w14:paraId="01E17F54" w14:textId="77777777" w:rsidR="00266438" w:rsidRPr="00F832A8" w:rsidRDefault="00266438" w:rsidP="001F2606">
      <w:pPr>
        <w:pStyle w:val="Ref"/>
        <w:rPr>
          <w:rStyle w:val="Refterm"/>
          <w:b w:val="0"/>
        </w:rPr>
      </w:pPr>
      <w:r w:rsidRPr="006453A3">
        <w:rPr>
          <w:rStyle w:val="Refterm"/>
        </w:rPr>
        <w:t>[POLY1305]</w:t>
      </w:r>
      <w:r w:rsidRPr="006453A3">
        <w:rPr>
          <w:rStyle w:val="Refterm"/>
        </w:rPr>
        <w:tab/>
      </w:r>
      <w:r w:rsidRPr="00A63FFA">
        <w:t xml:space="preserve">Daniel J. Bernstein. </w:t>
      </w:r>
      <w:r w:rsidRPr="00A63FFA">
        <w:rPr>
          <w:i/>
        </w:rPr>
        <w:t>The Poly1305-AES Message-Authentication Code</w:t>
      </w:r>
      <w:r w:rsidRPr="00A63FFA">
        <w:t xml:space="preserve">. In Henri Gilbert and Helena </w:t>
      </w:r>
      <w:proofErr w:type="spellStart"/>
      <w:r w:rsidRPr="00A63FFA">
        <w:t>Handschuh</w:t>
      </w:r>
      <w:proofErr w:type="spellEnd"/>
      <w:r w:rsidRPr="00A63FFA">
        <w:t>, editors, Fast Software Encryption: 12th International Workshop, FSE 2005, Paris, France, February 21-23, 2005, Revised Selected Papers, volume 3557 of Lecture Notes in Computer Science, pages 32–49. Springer, 2005.</w:t>
      </w:r>
    </w:p>
    <w:p w14:paraId="42DE7636" w14:textId="539CC245" w:rsidR="00266438" w:rsidRDefault="00266438" w:rsidP="001F2606">
      <w:pPr>
        <w:pStyle w:val="Ref"/>
        <w:rPr>
          <w:rStyle w:val="Refterm"/>
          <w:b w:val="0"/>
        </w:rPr>
      </w:pPr>
      <w:bookmarkStart w:id="63" w:name="RFC1319"/>
      <w:r>
        <w:rPr>
          <w:rStyle w:val="Refterm"/>
        </w:rPr>
        <w:t>[RFC1319]</w:t>
      </w:r>
      <w:bookmarkEnd w:id="63"/>
      <w:r>
        <w:rPr>
          <w:rStyle w:val="Refterm"/>
        </w:rPr>
        <w:tab/>
      </w:r>
      <w:r w:rsidRPr="00A63FFA">
        <w:t xml:space="preserve">B. </w:t>
      </w:r>
      <w:proofErr w:type="spellStart"/>
      <w:r w:rsidRPr="00A63FFA">
        <w:t>Kaliski</w:t>
      </w:r>
      <w:proofErr w:type="spellEnd"/>
      <w:r w:rsidRPr="00A63FFA">
        <w:t xml:space="preserve">, </w:t>
      </w:r>
      <w:r w:rsidRPr="00A63FFA">
        <w:rPr>
          <w:i/>
        </w:rPr>
        <w:t>The MD2 Message-Digest Algorithm</w:t>
      </w:r>
      <w:r w:rsidRPr="00A63FFA">
        <w:t xml:space="preserve">, IETF RFC 1319, Apr 1992, </w:t>
      </w:r>
      <w:hyperlink r:id="rId53" w:history="1">
        <w:r>
          <w:rPr>
            <w:rStyle w:val="Hyperlink"/>
          </w:rPr>
          <w:t>http://www.ietf.org/rfc/rfc1319.txt</w:t>
        </w:r>
      </w:hyperlink>
      <w:r>
        <w:rPr>
          <w:rStyle w:val="Hyperlink"/>
        </w:rPr>
        <w:t>.</w:t>
      </w:r>
    </w:p>
    <w:p w14:paraId="6B69BC69" w14:textId="645E445D" w:rsidR="00266438" w:rsidRDefault="00266438" w:rsidP="001F2606">
      <w:pPr>
        <w:pStyle w:val="Ref"/>
        <w:rPr>
          <w:rStyle w:val="Refterm"/>
          <w:b w:val="0"/>
        </w:rPr>
      </w:pPr>
      <w:bookmarkStart w:id="64" w:name="RFC1320"/>
      <w:r>
        <w:rPr>
          <w:rStyle w:val="Refterm"/>
        </w:rPr>
        <w:t>[RFC1320]</w:t>
      </w:r>
      <w:bookmarkEnd w:id="64"/>
      <w:r>
        <w:rPr>
          <w:rStyle w:val="Refterm"/>
        </w:rPr>
        <w:tab/>
      </w:r>
      <w:r w:rsidRPr="00A63FFA">
        <w:t xml:space="preserve">R. Rivest, </w:t>
      </w:r>
      <w:r w:rsidRPr="00A63FFA">
        <w:rPr>
          <w:i/>
        </w:rPr>
        <w:t>The MD4 Message-Digest Algorithm</w:t>
      </w:r>
      <w:r w:rsidRPr="00A63FFA">
        <w:t xml:space="preserve">, IETF RFC 1320, April 1992, </w:t>
      </w:r>
      <w:hyperlink r:id="rId54" w:history="1">
        <w:r>
          <w:rPr>
            <w:rStyle w:val="Hyperlink"/>
          </w:rPr>
          <w:t>http://www.ietf.org/rfc/rfc1320.txt</w:t>
        </w:r>
      </w:hyperlink>
      <w:r>
        <w:rPr>
          <w:rStyle w:val="Hyperlink"/>
        </w:rPr>
        <w:t>.</w:t>
      </w:r>
    </w:p>
    <w:p w14:paraId="526DFB02" w14:textId="506566D7" w:rsidR="00266438" w:rsidRDefault="00266438" w:rsidP="001F2606">
      <w:pPr>
        <w:pStyle w:val="Ref"/>
        <w:rPr>
          <w:rStyle w:val="Refterm"/>
          <w:b w:val="0"/>
        </w:rPr>
      </w:pPr>
      <w:bookmarkStart w:id="65" w:name="RFC1321"/>
      <w:r>
        <w:rPr>
          <w:rStyle w:val="Refterm"/>
        </w:rPr>
        <w:t>[RFC1321]</w:t>
      </w:r>
      <w:bookmarkEnd w:id="65"/>
      <w:r>
        <w:rPr>
          <w:rStyle w:val="Refterm"/>
        </w:rPr>
        <w:tab/>
      </w:r>
      <w:r w:rsidRPr="00A63FFA">
        <w:t xml:space="preserve">R. Rivest, </w:t>
      </w:r>
      <w:r w:rsidRPr="00A63FFA">
        <w:rPr>
          <w:i/>
        </w:rPr>
        <w:t>The MD5 Message-Digest Algorithm</w:t>
      </w:r>
      <w:r w:rsidRPr="00A63FFA">
        <w:t xml:space="preserve">, IETF RFC 1321, April 1992, </w:t>
      </w:r>
      <w:hyperlink r:id="rId55" w:history="1">
        <w:r>
          <w:rPr>
            <w:rStyle w:val="Hyperlink"/>
          </w:rPr>
          <w:t>http://www.ietf.org/rfc/rfc1321.txt</w:t>
        </w:r>
      </w:hyperlink>
      <w:r>
        <w:rPr>
          <w:rStyle w:val="Hyperlink"/>
        </w:rPr>
        <w:t>.</w:t>
      </w:r>
    </w:p>
    <w:p w14:paraId="60436719" w14:textId="00FEDCC5" w:rsidR="00266438" w:rsidRDefault="00266438" w:rsidP="001F2606">
      <w:pPr>
        <w:pStyle w:val="Ref"/>
        <w:rPr>
          <w:rStyle w:val="Refterm"/>
          <w:b w:val="0"/>
        </w:rPr>
      </w:pPr>
      <w:bookmarkStart w:id="66" w:name="RFC1421"/>
      <w:r>
        <w:rPr>
          <w:rStyle w:val="Refterm"/>
        </w:rPr>
        <w:t>[RFC1421]</w:t>
      </w:r>
      <w:bookmarkEnd w:id="66"/>
      <w:r>
        <w:rPr>
          <w:rStyle w:val="Refterm"/>
        </w:rPr>
        <w:tab/>
      </w:r>
      <w:r w:rsidRPr="00A63FFA">
        <w:t xml:space="preserve">J. Linn, </w:t>
      </w:r>
      <w:r w:rsidRPr="00A63FFA">
        <w:rPr>
          <w:i/>
        </w:rPr>
        <w:t>Privacy Enhancement for Internet Electronic Mail: Part I: Message Encryption and Authentication Procedures</w:t>
      </w:r>
      <w:r w:rsidRPr="00A63FFA">
        <w:t xml:space="preserve">, IETF RFC 1421, February 1993, </w:t>
      </w:r>
      <w:hyperlink r:id="rId56" w:history="1">
        <w:r>
          <w:rPr>
            <w:rStyle w:val="Hyperlink"/>
          </w:rPr>
          <w:t>http://www.ietf.org/rfc/rfc1421.txt</w:t>
        </w:r>
      </w:hyperlink>
      <w:r>
        <w:rPr>
          <w:rStyle w:val="Hyperlink"/>
        </w:rPr>
        <w:t>.</w:t>
      </w:r>
    </w:p>
    <w:p w14:paraId="14D70F17" w14:textId="317D1613" w:rsidR="00266438" w:rsidRDefault="00266438" w:rsidP="001F2606">
      <w:pPr>
        <w:pStyle w:val="Ref"/>
        <w:rPr>
          <w:rStyle w:val="Hyperlink"/>
          <w:szCs w:val="22"/>
        </w:rPr>
      </w:pPr>
      <w:r>
        <w:rPr>
          <w:rStyle w:val="Refterm"/>
        </w:rPr>
        <w:t>[RFC1424]</w:t>
      </w:r>
      <w:r>
        <w:rPr>
          <w:rStyle w:val="Refterm"/>
        </w:rPr>
        <w:tab/>
      </w:r>
      <w:r w:rsidRPr="001A1D6D">
        <w:t xml:space="preserve">B. </w:t>
      </w:r>
      <w:proofErr w:type="spellStart"/>
      <w:r w:rsidRPr="001A1D6D">
        <w:t>K</w:t>
      </w:r>
      <w:r>
        <w:t>aliski</w:t>
      </w:r>
      <w:proofErr w:type="spellEnd"/>
      <w:r>
        <w:t xml:space="preserve">, </w:t>
      </w:r>
      <w:r>
        <w:rPr>
          <w:i/>
        </w:rPr>
        <w:t>Privacy Enhancement for Internet Electronic Mail: Part IV: Key Certification and Related Services</w:t>
      </w:r>
      <w:r>
        <w:t xml:space="preserve">, IETF RFC 1424, Feb 1993, </w:t>
      </w:r>
      <w:hyperlink r:id="rId57" w:history="1">
        <w:r>
          <w:rPr>
            <w:rStyle w:val="Hyperlink"/>
            <w:szCs w:val="22"/>
          </w:rPr>
          <w:t>http://www.ietf.org/rfc/rfc1424.txt</w:t>
        </w:r>
      </w:hyperlink>
      <w:r>
        <w:rPr>
          <w:rStyle w:val="Hyperlink"/>
          <w:szCs w:val="22"/>
        </w:rPr>
        <w:t>.</w:t>
      </w:r>
    </w:p>
    <w:p w14:paraId="196A9324" w14:textId="0B95FE44" w:rsidR="00266438" w:rsidRDefault="00266438" w:rsidP="001F2606">
      <w:pPr>
        <w:pStyle w:val="Ref"/>
        <w:rPr>
          <w:rStyle w:val="Refterm"/>
        </w:rPr>
      </w:pPr>
      <w:bookmarkStart w:id="67" w:name="RFC2104"/>
      <w:r>
        <w:rPr>
          <w:rStyle w:val="Refterm"/>
        </w:rPr>
        <w:t>[RFC2104]</w:t>
      </w:r>
      <w:bookmarkEnd w:id="67"/>
      <w:r>
        <w:rPr>
          <w:rStyle w:val="Refterm"/>
        </w:rPr>
        <w:tab/>
      </w:r>
      <w:r w:rsidRPr="00A63FFA">
        <w:t xml:space="preserve">H. Krawczyk, M. </w:t>
      </w:r>
      <w:proofErr w:type="spellStart"/>
      <w:r w:rsidRPr="00A63FFA">
        <w:t>Bellare</w:t>
      </w:r>
      <w:proofErr w:type="spellEnd"/>
      <w:r w:rsidRPr="00A63FFA">
        <w:t xml:space="preserve">, R. Canetti, </w:t>
      </w:r>
      <w:r w:rsidRPr="00A63FFA">
        <w:rPr>
          <w:i/>
        </w:rPr>
        <w:t>HMAC: Keyed-Hashing for Message Authentication</w:t>
      </w:r>
      <w:r w:rsidRPr="00A63FFA">
        <w:t xml:space="preserve">, IETF RFC 2104, February 1997, </w:t>
      </w:r>
      <w:hyperlink r:id="rId58" w:history="1">
        <w:r>
          <w:rPr>
            <w:rStyle w:val="Hyperlink"/>
          </w:rPr>
          <w:t>http://www.ietf.org/rfc/rfc2104.txt</w:t>
        </w:r>
      </w:hyperlink>
      <w:r>
        <w:rPr>
          <w:rStyle w:val="Hyperlink"/>
        </w:rPr>
        <w:t>.</w:t>
      </w:r>
    </w:p>
    <w:p w14:paraId="289B7EE2" w14:textId="60A3B2E1" w:rsidR="00266438" w:rsidRDefault="00266438" w:rsidP="001F2606">
      <w:pPr>
        <w:pStyle w:val="Ref"/>
      </w:pPr>
      <w:r>
        <w:rPr>
          <w:rStyle w:val="Refterm"/>
        </w:rPr>
        <w:t>[</w:t>
      </w:r>
      <w:bookmarkStart w:id="68" w:name="RFC2119"/>
      <w:r>
        <w:rPr>
          <w:rStyle w:val="Refterm"/>
        </w:rPr>
        <w:t>RFC2119</w:t>
      </w:r>
      <w:bookmarkEnd w:id="68"/>
      <w:r>
        <w:rPr>
          <w:rStyle w:val="Refterm"/>
        </w:rPr>
        <w:t>]</w:t>
      </w:r>
      <w:r>
        <w:tab/>
      </w:r>
      <w:proofErr w:type="spellStart"/>
      <w:r>
        <w:t>Bradner</w:t>
      </w:r>
      <w:proofErr w:type="spellEnd"/>
      <w:r>
        <w:t xml:space="preserve">, S., </w:t>
      </w:r>
      <w:r w:rsidRPr="00B641A5">
        <w:t>“Key words for use in RFCs to Indicate Requirement Levels”</w:t>
      </w:r>
      <w:r>
        <w:t xml:space="preserve">, BCP 14, RFC 2119, March 1997. </w:t>
      </w:r>
      <w:hyperlink r:id="rId59" w:history="1">
        <w:r>
          <w:rPr>
            <w:rStyle w:val="Hyperlink"/>
          </w:rPr>
          <w:t>http://www.ietf.org/rfc/rfc2119.txt</w:t>
        </w:r>
      </w:hyperlink>
      <w:r>
        <w:t>.</w:t>
      </w:r>
    </w:p>
    <w:p w14:paraId="705F5D6B" w14:textId="1B726F26" w:rsidR="00266438" w:rsidRDefault="00266438" w:rsidP="001F2606">
      <w:pPr>
        <w:pStyle w:val="Ref"/>
        <w:rPr>
          <w:rStyle w:val="Hyperlink"/>
        </w:rPr>
      </w:pPr>
      <w:bookmarkStart w:id="69" w:name="RFC2898"/>
      <w:r>
        <w:rPr>
          <w:rStyle w:val="Refterm"/>
        </w:rPr>
        <w:t>[RFC2898]</w:t>
      </w:r>
      <w:bookmarkEnd w:id="69"/>
      <w:r>
        <w:rPr>
          <w:rStyle w:val="Refterm"/>
        </w:rPr>
        <w:tab/>
      </w:r>
      <w:r w:rsidRPr="00A63FFA">
        <w:t xml:space="preserve">B. </w:t>
      </w:r>
      <w:proofErr w:type="spellStart"/>
      <w:r w:rsidRPr="00A63FFA">
        <w:t>Kaliski</w:t>
      </w:r>
      <w:proofErr w:type="spellEnd"/>
      <w:r w:rsidRPr="00A63FFA">
        <w:t xml:space="preserve">, </w:t>
      </w:r>
      <w:r w:rsidRPr="00A63FFA">
        <w:rPr>
          <w:i/>
        </w:rPr>
        <w:t>PKCS #5: Password-Based Cryptography Specification Version 2.0</w:t>
      </w:r>
      <w:r w:rsidRPr="00A63FFA">
        <w:t xml:space="preserve">, IETF RFC 2898, September 2000, </w:t>
      </w:r>
      <w:hyperlink r:id="rId60" w:history="1">
        <w:r>
          <w:rPr>
            <w:rStyle w:val="Hyperlink"/>
          </w:rPr>
          <w:t>http://www.ietf.org/rfc/rfc2898.txt</w:t>
        </w:r>
      </w:hyperlink>
      <w:r>
        <w:rPr>
          <w:rStyle w:val="Hyperlink"/>
        </w:rPr>
        <w:t>.</w:t>
      </w:r>
    </w:p>
    <w:p w14:paraId="158FD05A" w14:textId="72BB95CC" w:rsidR="00266438" w:rsidRDefault="00266438" w:rsidP="001F2606">
      <w:pPr>
        <w:pStyle w:val="Ref"/>
        <w:rPr>
          <w:rStyle w:val="Refterm"/>
          <w:b w:val="0"/>
        </w:rPr>
      </w:pPr>
      <w:bookmarkStart w:id="70" w:name="RFC2986"/>
      <w:r>
        <w:rPr>
          <w:b/>
        </w:rPr>
        <w:t>[</w:t>
      </w:r>
      <w:r w:rsidRPr="00846E44">
        <w:rPr>
          <w:b/>
        </w:rPr>
        <w:t>RFC2986]</w:t>
      </w:r>
      <w:bookmarkEnd w:id="70"/>
      <w:r>
        <w:tab/>
        <w:t xml:space="preserve">M. Nystrom and B. </w:t>
      </w:r>
      <w:proofErr w:type="spellStart"/>
      <w:r>
        <w:t>Kaliski</w:t>
      </w:r>
      <w:proofErr w:type="spellEnd"/>
      <w:r>
        <w:t xml:space="preserve">, </w:t>
      </w:r>
      <w:r w:rsidRPr="00CF098F">
        <w:rPr>
          <w:i/>
        </w:rPr>
        <w:t>PKCS #10:  Certification Request Syntax Specification Version 1.7</w:t>
      </w:r>
      <w:r>
        <w:t xml:space="preserve">, IETF RFC2986, November 2000, </w:t>
      </w:r>
      <w:hyperlink r:id="rId61" w:history="1">
        <w:r w:rsidRPr="002C72F8">
          <w:rPr>
            <w:rStyle w:val="Hyperlink"/>
            <w:rFonts w:cs="Arial"/>
            <w:szCs w:val="20"/>
          </w:rPr>
          <w:t>http://www.rfc-editor.org/rfc/rfc2986.txt</w:t>
        </w:r>
      </w:hyperlink>
      <w:r>
        <w:t>.</w:t>
      </w:r>
    </w:p>
    <w:p w14:paraId="4938D78C" w14:textId="55BBDA14" w:rsidR="00266438" w:rsidRDefault="00266438" w:rsidP="001F2606">
      <w:pPr>
        <w:pStyle w:val="Ref"/>
        <w:rPr>
          <w:rStyle w:val="Refterm"/>
          <w:b w:val="0"/>
        </w:rPr>
      </w:pPr>
      <w:bookmarkStart w:id="71" w:name="RFC3447"/>
      <w:r>
        <w:rPr>
          <w:rStyle w:val="Refterm"/>
        </w:rPr>
        <w:t>[RFC3447]</w:t>
      </w:r>
      <w:bookmarkEnd w:id="71"/>
      <w:r>
        <w:rPr>
          <w:rStyle w:val="Refterm"/>
        </w:rPr>
        <w:tab/>
      </w:r>
      <w:r w:rsidRPr="00A63FFA">
        <w:t xml:space="preserve">J. Jonsson, B. </w:t>
      </w:r>
      <w:proofErr w:type="spellStart"/>
      <w:r w:rsidRPr="00A63FFA">
        <w:t>Kaliski</w:t>
      </w:r>
      <w:proofErr w:type="spellEnd"/>
      <w:r w:rsidRPr="00A63FFA">
        <w:t xml:space="preserve">, </w:t>
      </w:r>
      <w:r w:rsidRPr="00A63FFA">
        <w:rPr>
          <w:i/>
        </w:rPr>
        <w:t>Public-Key Cryptography Standards (PKCS) #1: RSA Cryptography Specifications Version 2.1</w:t>
      </w:r>
      <w:r w:rsidRPr="00A63FFA">
        <w:t xml:space="preserve">, IETF RFC 3447, Feb 2003, </w:t>
      </w:r>
      <w:hyperlink r:id="rId62" w:history="1">
        <w:r>
          <w:rPr>
            <w:rStyle w:val="Hyperlink"/>
          </w:rPr>
          <w:t>http://www.ietf.org/rfc/rfc3447.txt</w:t>
        </w:r>
      </w:hyperlink>
      <w:r>
        <w:rPr>
          <w:rStyle w:val="Hyperlink"/>
        </w:rPr>
        <w:t>.</w:t>
      </w:r>
    </w:p>
    <w:p w14:paraId="24B2014F" w14:textId="4D3ABB1C" w:rsidR="00266438" w:rsidRDefault="00266438" w:rsidP="001F2606">
      <w:pPr>
        <w:pStyle w:val="Ref"/>
        <w:rPr>
          <w:rStyle w:val="Refterm"/>
          <w:b w:val="0"/>
        </w:rPr>
      </w:pPr>
      <w:bookmarkStart w:id="72" w:name="RFC3629"/>
      <w:r>
        <w:rPr>
          <w:rStyle w:val="Refterm"/>
        </w:rPr>
        <w:t>[RFC3629]</w:t>
      </w:r>
      <w:bookmarkEnd w:id="72"/>
      <w:r>
        <w:rPr>
          <w:rStyle w:val="Refterm"/>
        </w:rPr>
        <w:tab/>
      </w:r>
      <w:r w:rsidRPr="00A63FFA">
        <w:t xml:space="preserve">F. Yergeau, </w:t>
      </w:r>
      <w:r w:rsidRPr="00A63FFA">
        <w:rPr>
          <w:i/>
        </w:rPr>
        <w:t>UTF-8, a transformation format of ISO 10646</w:t>
      </w:r>
      <w:r w:rsidRPr="00A63FFA">
        <w:t xml:space="preserve">, IETF RFC 3629, November 2003, </w:t>
      </w:r>
      <w:hyperlink r:id="rId63" w:history="1">
        <w:r>
          <w:rPr>
            <w:rStyle w:val="Hyperlink"/>
          </w:rPr>
          <w:t>http://www.ietf.org/rfc/rfc3629.txt</w:t>
        </w:r>
      </w:hyperlink>
      <w:r>
        <w:rPr>
          <w:rStyle w:val="Hyperlink"/>
        </w:rPr>
        <w:t>.</w:t>
      </w:r>
    </w:p>
    <w:p w14:paraId="52A4FA36" w14:textId="21AF274A" w:rsidR="00266438" w:rsidRDefault="00266438" w:rsidP="001F2606">
      <w:pPr>
        <w:pStyle w:val="Ref"/>
      </w:pPr>
      <w:bookmarkStart w:id="73" w:name="RFC3686"/>
      <w:r>
        <w:rPr>
          <w:rStyle w:val="Refterm"/>
        </w:rPr>
        <w:t>[RFC3686]</w:t>
      </w:r>
      <w:bookmarkEnd w:id="73"/>
      <w:r>
        <w:rPr>
          <w:rStyle w:val="Refterm"/>
        </w:rPr>
        <w:tab/>
      </w:r>
      <w:r>
        <w:t xml:space="preserve">R. Housley, </w:t>
      </w:r>
      <w:r>
        <w:rPr>
          <w:i/>
        </w:rPr>
        <w:t>Using Advanced Encryption Standard (AES) Counter Mode with IPsec Encapsulating Security Payload (ESP), IETF RFC 3686,</w:t>
      </w:r>
      <w:r>
        <w:t xml:space="preserve"> January 2004, </w:t>
      </w:r>
      <w:hyperlink r:id="rId64" w:history="1">
        <w:r w:rsidRPr="00BE6E6E">
          <w:rPr>
            <w:rStyle w:val="Hyperlink"/>
          </w:rPr>
          <w:t>http://www.ietf.org/rfc/rfc3686.txt</w:t>
        </w:r>
      </w:hyperlink>
      <w:r>
        <w:t>.</w:t>
      </w:r>
    </w:p>
    <w:p w14:paraId="4668D0D8" w14:textId="5E02A618" w:rsidR="00266438" w:rsidRDefault="00266438" w:rsidP="001F2606">
      <w:pPr>
        <w:pStyle w:val="Ref"/>
        <w:rPr>
          <w:rStyle w:val="Hyperlink"/>
        </w:rPr>
      </w:pPr>
      <w:bookmarkStart w:id="74" w:name="RFC4210"/>
      <w:r>
        <w:rPr>
          <w:rStyle w:val="Refterm"/>
        </w:rPr>
        <w:t>[RFC4210]</w:t>
      </w:r>
      <w:bookmarkEnd w:id="74"/>
      <w:r>
        <w:rPr>
          <w:rStyle w:val="Refterm"/>
        </w:rPr>
        <w:tab/>
      </w:r>
      <w:r>
        <w:t xml:space="preserve">C. Adams, S. Farrell, T. </w:t>
      </w:r>
      <w:proofErr w:type="spellStart"/>
      <w:r>
        <w:t>Kause</w:t>
      </w:r>
      <w:proofErr w:type="spellEnd"/>
      <w:r>
        <w:t xml:space="preserve"> and T. </w:t>
      </w:r>
      <w:proofErr w:type="spellStart"/>
      <w:r>
        <w:t>Mononen</w:t>
      </w:r>
      <w:proofErr w:type="spellEnd"/>
      <w:r>
        <w:t xml:space="preserve">, </w:t>
      </w:r>
      <w:r>
        <w:rPr>
          <w:i/>
        </w:rPr>
        <w:t>Internet X.509 Public Key Infrastructure Certificate Management Protocol (CMP)</w:t>
      </w:r>
      <w:r>
        <w:t xml:space="preserve">, IETF RFC 4210, September 2005, </w:t>
      </w:r>
      <w:hyperlink r:id="rId65" w:history="1">
        <w:r>
          <w:rPr>
            <w:rStyle w:val="Hyperlink"/>
          </w:rPr>
          <w:t>http://www.ietf.org/rfc/rfc4210.txt</w:t>
        </w:r>
      </w:hyperlink>
      <w:r>
        <w:rPr>
          <w:rStyle w:val="Hyperlink"/>
        </w:rPr>
        <w:t>.</w:t>
      </w:r>
    </w:p>
    <w:p w14:paraId="0C8161C0" w14:textId="50194D24" w:rsidR="00266438" w:rsidRDefault="00266438" w:rsidP="001F2606">
      <w:pPr>
        <w:pStyle w:val="Ref"/>
        <w:rPr>
          <w:rStyle w:val="Refterm"/>
          <w:b w:val="0"/>
        </w:rPr>
      </w:pPr>
      <w:bookmarkStart w:id="75" w:name="RFC4211"/>
      <w:r>
        <w:rPr>
          <w:rStyle w:val="Refterm"/>
        </w:rPr>
        <w:t>[RFC4211]</w:t>
      </w:r>
      <w:bookmarkEnd w:id="75"/>
      <w:r>
        <w:rPr>
          <w:rStyle w:val="Refterm"/>
        </w:rPr>
        <w:tab/>
      </w:r>
      <w:r w:rsidRPr="00A63FFA">
        <w:t xml:space="preserve">J. Schaad, </w:t>
      </w:r>
      <w:r w:rsidRPr="00A63FFA">
        <w:rPr>
          <w:i/>
        </w:rPr>
        <w:t>Internet X.509 Public Key Infrastructure Certificate Request Message Format (CRMF)</w:t>
      </w:r>
      <w:r w:rsidRPr="00A63FFA">
        <w:t xml:space="preserve">, IETF RFC 4211, September 2005, </w:t>
      </w:r>
      <w:hyperlink r:id="rId66" w:history="1">
        <w:r>
          <w:rPr>
            <w:rStyle w:val="Hyperlink"/>
          </w:rPr>
          <w:t>http://www.ietf.org/rfc/rfc4211.txt</w:t>
        </w:r>
      </w:hyperlink>
      <w:r>
        <w:rPr>
          <w:rStyle w:val="Hyperlink"/>
        </w:rPr>
        <w:t>.</w:t>
      </w:r>
    </w:p>
    <w:p w14:paraId="68D73DED" w14:textId="62DD53A3" w:rsidR="00ED6FAA" w:rsidRDefault="00ED6FAA" w:rsidP="001F2606">
      <w:pPr>
        <w:pStyle w:val="Ref"/>
        <w:rPr>
          <w:rStyle w:val="Refterm"/>
        </w:rPr>
      </w:pPr>
      <w:bookmarkStart w:id="76" w:name="RFC4880"/>
      <w:r>
        <w:rPr>
          <w:rStyle w:val="Refterm"/>
        </w:rPr>
        <w:t>[RFC4226]</w:t>
      </w:r>
      <w:r>
        <w:rPr>
          <w:rStyle w:val="Refterm"/>
        </w:rPr>
        <w:tab/>
      </w:r>
      <w:r w:rsidRPr="007520D0">
        <w:rPr>
          <w:rStyle w:val="Refterm"/>
          <w:b w:val="0"/>
        </w:rPr>
        <w:t xml:space="preserve">D. </w:t>
      </w:r>
      <w:proofErr w:type="spellStart"/>
      <w:r w:rsidRPr="007520D0">
        <w:rPr>
          <w:rStyle w:val="Refterm"/>
          <w:b w:val="0"/>
        </w:rPr>
        <w:t>M’Raihi</w:t>
      </w:r>
      <w:proofErr w:type="spellEnd"/>
      <w:r w:rsidRPr="007520D0">
        <w:rPr>
          <w:rStyle w:val="Refterm"/>
          <w:b w:val="0"/>
        </w:rPr>
        <w:t xml:space="preserve">, M. </w:t>
      </w:r>
      <w:proofErr w:type="spellStart"/>
      <w:r w:rsidRPr="007520D0">
        <w:rPr>
          <w:rStyle w:val="Refterm"/>
          <w:b w:val="0"/>
        </w:rPr>
        <w:t>Bellare</w:t>
      </w:r>
      <w:proofErr w:type="spellEnd"/>
      <w:r w:rsidRPr="007520D0">
        <w:rPr>
          <w:rStyle w:val="Refterm"/>
          <w:b w:val="0"/>
        </w:rPr>
        <w:t xml:space="preserve">, F. </w:t>
      </w:r>
      <w:proofErr w:type="spellStart"/>
      <w:r w:rsidRPr="007520D0">
        <w:rPr>
          <w:rStyle w:val="Refterm"/>
          <w:b w:val="0"/>
        </w:rPr>
        <w:t>Hoornaert</w:t>
      </w:r>
      <w:proofErr w:type="spellEnd"/>
      <w:r w:rsidRPr="007520D0">
        <w:rPr>
          <w:rStyle w:val="Refterm"/>
          <w:b w:val="0"/>
        </w:rPr>
        <w:t xml:space="preserve">, D. </w:t>
      </w:r>
      <w:proofErr w:type="spellStart"/>
      <w:r w:rsidRPr="007520D0">
        <w:rPr>
          <w:rStyle w:val="Refterm"/>
          <w:b w:val="0"/>
        </w:rPr>
        <w:t>Naccache</w:t>
      </w:r>
      <w:proofErr w:type="spellEnd"/>
      <w:r w:rsidRPr="007520D0">
        <w:rPr>
          <w:rStyle w:val="Refterm"/>
          <w:b w:val="0"/>
        </w:rPr>
        <w:t xml:space="preserve">, O. </w:t>
      </w:r>
      <w:proofErr w:type="spellStart"/>
      <w:r w:rsidRPr="007520D0">
        <w:rPr>
          <w:rStyle w:val="Refterm"/>
          <w:b w:val="0"/>
        </w:rPr>
        <w:t>Ranen</w:t>
      </w:r>
      <w:proofErr w:type="spellEnd"/>
      <w:r w:rsidRPr="007520D0">
        <w:rPr>
          <w:rStyle w:val="Refterm"/>
          <w:b w:val="0"/>
        </w:rPr>
        <w:t xml:space="preserve">, HOTP: An </w:t>
      </w:r>
      <w:proofErr w:type="spellStart"/>
      <w:r w:rsidRPr="007520D0">
        <w:rPr>
          <w:rStyle w:val="Refterm"/>
          <w:b w:val="0"/>
        </w:rPr>
        <w:t>HMACBased</w:t>
      </w:r>
      <w:proofErr w:type="spellEnd"/>
      <w:r w:rsidRPr="007520D0">
        <w:rPr>
          <w:rStyle w:val="Refterm"/>
          <w:b w:val="0"/>
        </w:rPr>
        <w:t xml:space="preserve"> One-Time Password Algorithm, IETF RFC 4226, December 2005, </w:t>
      </w:r>
      <w:hyperlink r:id="rId67" w:history="1">
        <w:r w:rsidR="009A0410">
          <w:rPr>
            <w:rStyle w:val="Hyperlink"/>
          </w:rPr>
          <w:t>http://www.ietf.org/rfc/rfc4226.txt</w:t>
        </w:r>
      </w:hyperlink>
      <w:r w:rsidR="009A0410">
        <w:rPr>
          <w:rStyle w:val="Hyperlink"/>
        </w:rPr>
        <w:t>.</w:t>
      </w:r>
    </w:p>
    <w:p w14:paraId="5A8FB88C" w14:textId="6FB0BEE9" w:rsidR="00266438" w:rsidRDefault="00266438" w:rsidP="001F2606">
      <w:pPr>
        <w:pStyle w:val="Ref"/>
        <w:rPr>
          <w:rStyle w:val="Refterm"/>
          <w:b w:val="0"/>
        </w:rPr>
      </w:pPr>
      <w:r>
        <w:rPr>
          <w:rStyle w:val="Refterm"/>
        </w:rPr>
        <w:t>[RFC4880]</w:t>
      </w:r>
      <w:bookmarkEnd w:id="76"/>
      <w:r>
        <w:rPr>
          <w:rStyle w:val="Refterm"/>
        </w:rPr>
        <w:tab/>
      </w:r>
      <w:r w:rsidRPr="00A63FFA">
        <w:t xml:space="preserve">J. Callas, L. </w:t>
      </w:r>
      <w:proofErr w:type="spellStart"/>
      <w:r w:rsidRPr="00A63FFA">
        <w:t>Donnerhacke</w:t>
      </w:r>
      <w:proofErr w:type="spellEnd"/>
      <w:r w:rsidRPr="00A63FFA">
        <w:t xml:space="preserve">, H. Finney, D. Shaw, and R. Thayer, </w:t>
      </w:r>
      <w:r w:rsidRPr="00A63FFA">
        <w:rPr>
          <w:i/>
        </w:rPr>
        <w:t>OpenPGP Message Format</w:t>
      </w:r>
      <w:r w:rsidRPr="00A63FFA">
        <w:t xml:space="preserve">, IETF RFC 4880, November 2007, </w:t>
      </w:r>
      <w:hyperlink r:id="rId68" w:history="1">
        <w:r>
          <w:rPr>
            <w:rStyle w:val="Hyperlink"/>
          </w:rPr>
          <w:t>http://www.ietf.org/rfc/rfc4880.txt</w:t>
        </w:r>
      </w:hyperlink>
      <w:r>
        <w:rPr>
          <w:rStyle w:val="Hyperlink"/>
        </w:rPr>
        <w:t>.</w:t>
      </w:r>
    </w:p>
    <w:p w14:paraId="0B74C795" w14:textId="3F34A20E" w:rsidR="00266438" w:rsidRDefault="00266438" w:rsidP="001F2606">
      <w:pPr>
        <w:pStyle w:val="Ref"/>
        <w:rPr>
          <w:rStyle w:val="Hyperlink"/>
        </w:rPr>
      </w:pPr>
      <w:r>
        <w:rPr>
          <w:rStyle w:val="Refterm"/>
        </w:rPr>
        <w:t>[RFC4949]</w:t>
      </w:r>
      <w:r>
        <w:rPr>
          <w:rStyle w:val="Refterm"/>
        </w:rPr>
        <w:tab/>
      </w:r>
      <w:r>
        <w:t xml:space="preserve">R. Shirey, </w:t>
      </w:r>
      <w:r>
        <w:rPr>
          <w:i/>
          <w:kern w:val="36"/>
        </w:rPr>
        <w:t>Internet Security Glossary, Version 2</w:t>
      </w:r>
      <w:r>
        <w:rPr>
          <w:kern w:val="36"/>
        </w:rPr>
        <w:t xml:space="preserve">, IETF RFC 4949, August 2007, </w:t>
      </w:r>
      <w:hyperlink r:id="rId69" w:history="1">
        <w:r>
          <w:rPr>
            <w:rStyle w:val="Hyperlink"/>
          </w:rPr>
          <w:t>http://www.ietf.org/rfc/rfc4949.txt</w:t>
        </w:r>
      </w:hyperlink>
      <w:r>
        <w:rPr>
          <w:rStyle w:val="Hyperlink"/>
        </w:rPr>
        <w:t>.</w:t>
      </w:r>
    </w:p>
    <w:p w14:paraId="7C004505" w14:textId="1311CB06" w:rsidR="00266438" w:rsidRDefault="00266438" w:rsidP="001F2606">
      <w:pPr>
        <w:pStyle w:val="Ref"/>
      </w:pPr>
      <w:bookmarkStart w:id="77" w:name="RFC5272"/>
      <w:r>
        <w:rPr>
          <w:rStyle w:val="Refterm"/>
        </w:rPr>
        <w:t>[RFC5272]</w:t>
      </w:r>
      <w:bookmarkEnd w:id="77"/>
      <w:r>
        <w:rPr>
          <w:rStyle w:val="Refterm"/>
        </w:rPr>
        <w:tab/>
      </w:r>
      <w:r>
        <w:t xml:space="preserve">J. Schaad and M. Meyers, </w:t>
      </w:r>
      <w:r>
        <w:rPr>
          <w:i/>
        </w:rPr>
        <w:t>Certificate Management over CMS (CMC)</w:t>
      </w:r>
      <w:r>
        <w:t xml:space="preserve">, IETF RFC 5272, June 2008, </w:t>
      </w:r>
      <w:hyperlink r:id="rId70" w:history="1">
        <w:r>
          <w:rPr>
            <w:rStyle w:val="Hyperlink"/>
          </w:rPr>
          <w:t>http://www.ietf.org/rfc/rfc5272.txt</w:t>
        </w:r>
      </w:hyperlink>
      <w:r>
        <w:rPr>
          <w:rStyle w:val="Hyperlink"/>
        </w:rPr>
        <w:t>.</w:t>
      </w:r>
    </w:p>
    <w:p w14:paraId="3164D105" w14:textId="1C87FEFA" w:rsidR="00266438" w:rsidRDefault="00266438" w:rsidP="001F2606">
      <w:pPr>
        <w:pStyle w:val="Ref"/>
        <w:rPr>
          <w:rStyle w:val="Hyperlink"/>
        </w:rPr>
      </w:pPr>
      <w:bookmarkStart w:id="78" w:name="RFC5280"/>
      <w:r>
        <w:rPr>
          <w:rStyle w:val="Refterm"/>
        </w:rPr>
        <w:t>[RFC5280]</w:t>
      </w:r>
      <w:bookmarkEnd w:id="78"/>
      <w:r>
        <w:rPr>
          <w:rStyle w:val="Refterm"/>
        </w:rPr>
        <w:tab/>
      </w:r>
      <w:r w:rsidRPr="00A63FFA">
        <w:t xml:space="preserve">D. Cooper, S. </w:t>
      </w:r>
      <w:proofErr w:type="spellStart"/>
      <w:r w:rsidRPr="00A63FFA">
        <w:t>Santesson</w:t>
      </w:r>
      <w:proofErr w:type="spellEnd"/>
      <w:r w:rsidRPr="00A63FFA">
        <w:t xml:space="preserve">, S. Farrell, S. </w:t>
      </w:r>
      <w:proofErr w:type="spellStart"/>
      <w:r w:rsidRPr="00A63FFA">
        <w:t>Boeyen</w:t>
      </w:r>
      <w:proofErr w:type="spellEnd"/>
      <w:r w:rsidRPr="00A63FFA">
        <w:t xml:space="preserve">, R. Housley, W. Polk, </w:t>
      </w:r>
      <w:r w:rsidRPr="00A63FFA">
        <w:rPr>
          <w:i/>
        </w:rPr>
        <w:t>Internet X.509 Public Key Infrastructure Certificate</w:t>
      </w:r>
      <w:r w:rsidRPr="00A63FFA">
        <w:t xml:space="preserve">, IETF RFC 5280, May 2008, </w:t>
      </w:r>
      <w:hyperlink r:id="rId71" w:history="1">
        <w:r>
          <w:rPr>
            <w:rStyle w:val="Hyperlink"/>
          </w:rPr>
          <w:t>http://www.ietf.org/rfc/rfc5280.txt</w:t>
        </w:r>
      </w:hyperlink>
      <w:r>
        <w:rPr>
          <w:rStyle w:val="Hyperlink"/>
        </w:rPr>
        <w:t>.</w:t>
      </w:r>
    </w:p>
    <w:p w14:paraId="03B37E91" w14:textId="258DF330" w:rsidR="00266438" w:rsidRPr="007765F2" w:rsidRDefault="00266438" w:rsidP="001F2606">
      <w:pPr>
        <w:pStyle w:val="Ref"/>
        <w:rPr>
          <w:b/>
        </w:rPr>
      </w:pPr>
      <w:bookmarkStart w:id="79" w:name="RFC5639"/>
      <w:r>
        <w:rPr>
          <w:rStyle w:val="Refterm"/>
        </w:rPr>
        <w:t>[RFC5639]</w:t>
      </w:r>
      <w:bookmarkEnd w:id="79"/>
      <w:r>
        <w:rPr>
          <w:rStyle w:val="Refterm"/>
        </w:rPr>
        <w:tab/>
      </w:r>
      <w:r w:rsidRPr="00A63FFA">
        <w:t xml:space="preserve">M. </w:t>
      </w:r>
      <w:proofErr w:type="spellStart"/>
      <w:r w:rsidRPr="00A63FFA">
        <w:t>Lochter</w:t>
      </w:r>
      <w:proofErr w:type="spellEnd"/>
      <w:r w:rsidRPr="00A63FFA">
        <w:t xml:space="preserve">, J. Merkle, </w:t>
      </w:r>
      <w:r w:rsidRPr="00A63FFA">
        <w:rPr>
          <w:i/>
        </w:rPr>
        <w:t xml:space="preserve">Elliptic Curve Cryptography (ECC) </w:t>
      </w:r>
      <w:proofErr w:type="spellStart"/>
      <w:r w:rsidRPr="00A63FFA">
        <w:rPr>
          <w:i/>
        </w:rPr>
        <w:t>Brainpool</w:t>
      </w:r>
      <w:proofErr w:type="spellEnd"/>
      <w:r w:rsidRPr="00A63FFA">
        <w:rPr>
          <w:i/>
        </w:rPr>
        <w:t xml:space="preserve"> Standard Curves and Curve Generation</w:t>
      </w:r>
      <w:r w:rsidRPr="00A63FFA">
        <w:t xml:space="preserve">, IETF RFC 5639, March 2010, </w:t>
      </w:r>
      <w:hyperlink r:id="rId72" w:history="1">
        <w:r w:rsidRPr="00CD74D8">
          <w:rPr>
            <w:rStyle w:val="Hyperlink"/>
          </w:rPr>
          <w:t>http://www.ietf.org/rfc/rfc5639.txt</w:t>
        </w:r>
      </w:hyperlink>
      <w:r>
        <w:rPr>
          <w:rStyle w:val="Hyperlink"/>
        </w:rPr>
        <w:t>.</w:t>
      </w:r>
    </w:p>
    <w:p w14:paraId="180B3AAC" w14:textId="4B500239" w:rsidR="00266438" w:rsidRPr="002F12A9" w:rsidRDefault="00266438" w:rsidP="001F2606">
      <w:pPr>
        <w:pStyle w:val="Ref"/>
      </w:pPr>
      <w:bookmarkStart w:id="80" w:name="RFC6402"/>
      <w:r w:rsidRPr="00796606">
        <w:rPr>
          <w:b/>
        </w:rPr>
        <w:t>[RFC5</w:t>
      </w:r>
      <w:r>
        <w:rPr>
          <w:b/>
        </w:rPr>
        <w:t>869</w:t>
      </w:r>
      <w:r w:rsidRPr="00796606">
        <w:rPr>
          <w:b/>
        </w:rPr>
        <w:t>]</w:t>
      </w:r>
      <w:r>
        <w:rPr>
          <w:rStyle w:val="Hyperlink"/>
          <w:rFonts w:cs="Arial"/>
          <w:szCs w:val="20"/>
        </w:rPr>
        <w:tab/>
      </w:r>
      <w:r w:rsidRPr="002F12A9">
        <w:rPr>
          <w:rStyle w:val="Hyperlink"/>
          <w:rFonts w:cs="Arial"/>
          <w:szCs w:val="20"/>
        </w:rPr>
        <w:t>H. Krawczyk</w:t>
      </w:r>
      <w:r>
        <w:rPr>
          <w:rStyle w:val="Hyperlink"/>
          <w:rFonts w:cs="Arial"/>
          <w:szCs w:val="20"/>
        </w:rPr>
        <w:t xml:space="preserve">, </w:t>
      </w:r>
      <w:r w:rsidRPr="002F12A9">
        <w:rPr>
          <w:rStyle w:val="Hyperlink"/>
          <w:rFonts w:cs="Arial"/>
          <w:szCs w:val="20"/>
        </w:rPr>
        <w:t>HMAC-based Extract-and-Expand Key Derivation Function (HKDF)</w:t>
      </w:r>
      <w:r>
        <w:rPr>
          <w:rStyle w:val="Hyperlink"/>
          <w:rFonts w:cs="Arial"/>
          <w:szCs w:val="20"/>
        </w:rPr>
        <w:t xml:space="preserve">, IETF RFC5869, May 2010, </w:t>
      </w:r>
      <w:hyperlink r:id="rId73" w:history="1">
        <w:r w:rsidRPr="002F12A9">
          <w:rPr>
            <w:rStyle w:val="Hyperlink"/>
          </w:rPr>
          <w:t>https://tools.ietf.org/html/rfc5869</w:t>
        </w:r>
      </w:hyperlink>
    </w:p>
    <w:p w14:paraId="01D6A298" w14:textId="57721AA6" w:rsidR="00266438" w:rsidRDefault="00266438" w:rsidP="001F2606">
      <w:pPr>
        <w:pStyle w:val="Ref"/>
        <w:rPr>
          <w:rStyle w:val="Hyperlink"/>
          <w:rFonts w:cs="Arial"/>
          <w:szCs w:val="20"/>
        </w:rPr>
      </w:pPr>
      <w:r w:rsidRPr="00796606">
        <w:rPr>
          <w:b/>
        </w:rPr>
        <w:t>[RFC5958]</w:t>
      </w:r>
      <w:r>
        <w:rPr>
          <w:rStyle w:val="Hyperlink"/>
          <w:rFonts w:cs="Arial"/>
          <w:szCs w:val="20"/>
        </w:rPr>
        <w:tab/>
        <w:t xml:space="preserve">S. Turner, </w:t>
      </w:r>
      <w:r w:rsidRPr="00796606">
        <w:rPr>
          <w:rStyle w:val="Hyperlink"/>
          <w:rFonts w:cs="Arial"/>
          <w:szCs w:val="20"/>
        </w:rPr>
        <w:t>Asymmetric Key Packages</w:t>
      </w:r>
      <w:r>
        <w:rPr>
          <w:rStyle w:val="Hyperlink"/>
          <w:rFonts w:cs="Arial"/>
          <w:szCs w:val="20"/>
        </w:rPr>
        <w:t xml:space="preserve">, IETF RFC5958, August 2010, </w:t>
      </w:r>
      <w:hyperlink r:id="rId74" w:history="1">
        <w:r w:rsidRPr="004753AA">
          <w:rPr>
            <w:rStyle w:val="Hyperlink"/>
            <w:rFonts w:cs="Arial"/>
            <w:szCs w:val="20"/>
          </w:rPr>
          <w:t>https://tools.ietf.org/rfc/rfc5958.txt</w:t>
        </w:r>
      </w:hyperlink>
    </w:p>
    <w:p w14:paraId="73C15011" w14:textId="4F753941" w:rsidR="00ED6FAA" w:rsidRDefault="00ED6FAA" w:rsidP="001F2606">
      <w:pPr>
        <w:pStyle w:val="Ref"/>
        <w:rPr>
          <w:b/>
        </w:rPr>
      </w:pPr>
      <w:r w:rsidRPr="00ED6FAA">
        <w:rPr>
          <w:b/>
        </w:rPr>
        <w:t>[RFC6238]</w:t>
      </w:r>
      <w:r w:rsidRPr="00ED6FAA">
        <w:t xml:space="preserve"> </w:t>
      </w:r>
      <w:r w:rsidRPr="00ED6FAA">
        <w:tab/>
        <w:t xml:space="preserve">D. </w:t>
      </w:r>
      <w:proofErr w:type="spellStart"/>
      <w:r w:rsidRPr="00ED6FAA">
        <w:t>M’Raihi</w:t>
      </w:r>
      <w:proofErr w:type="spellEnd"/>
      <w:r w:rsidRPr="00ED6FAA">
        <w:t xml:space="preserve">, S. </w:t>
      </w:r>
      <w:proofErr w:type="spellStart"/>
      <w:r w:rsidRPr="00ED6FAA">
        <w:t>Machani</w:t>
      </w:r>
      <w:proofErr w:type="spellEnd"/>
      <w:r w:rsidRPr="00ED6FAA">
        <w:t xml:space="preserve">, M. Pei, J. Rydell, TOTP: Time-Based One-Time Password Algorithm, IETF RFC 6238, May 2011, </w:t>
      </w:r>
      <w:hyperlink r:id="rId75" w:history="1">
        <w:r w:rsidRPr="00ED6FAA">
          <w:rPr>
            <w:rStyle w:val="Hyperlink"/>
          </w:rPr>
          <w:t>http://www.ietf.org/rfc/rfc6238.txt</w:t>
        </w:r>
      </w:hyperlink>
    </w:p>
    <w:p w14:paraId="56B12AEE" w14:textId="559E7868" w:rsidR="00266438" w:rsidRDefault="00266438" w:rsidP="001F2606">
      <w:pPr>
        <w:pStyle w:val="Ref"/>
      </w:pPr>
      <w:r w:rsidRPr="00846E44">
        <w:rPr>
          <w:b/>
        </w:rPr>
        <w:t>[RFC6402]</w:t>
      </w:r>
      <w:bookmarkEnd w:id="80"/>
      <w:r>
        <w:tab/>
      </w:r>
      <w:r w:rsidRPr="00C91987">
        <w:t xml:space="preserve">J. Schaad, </w:t>
      </w:r>
      <w:r w:rsidRPr="00C91987">
        <w:rPr>
          <w:i/>
        </w:rPr>
        <w:t>Certificate Management over CMS (CMC) Updates</w:t>
      </w:r>
      <w:r w:rsidRPr="00C91987">
        <w:t xml:space="preserve">, IETF RFC6402, November 2011, </w:t>
      </w:r>
      <w:hyperlink r:id="rId76" w:history="1">
        <w:r w:rsidRPr="00C91987">
          <w:rPr>
            <w:rStyle w:val="Hyperlink"/>
            <w:rFonts w:cs="Arial"/>
            <w:szCs w:val="20"/>
          </w:rPr>
          <w:t>http://www.rfc-editor.org/rfc/rfc6402.txt</w:t>
        </w:r>
      </w:hyperlink>
      <w:r>
        <w:t>.</w:t>
      </w:r>
    </w:p>
    <w:p w14:paraId="7E37FA00" w14:textId="2F6D80A8" w:rsidR="00266438" w:rsidRPr="003B6D89" w:rsidRDefault="00266438" w:rsidP="001F2606">
      <w:pPr>
        <w:pStyle w:val="Ref"/>
        <w:rPr>
          <w:rStyle w:val="Refterm"/>
          <w:rFonts w:cs="Arial"/>
          <w:b w:val="0"/>
          <w:szCs w:val="20"/>
        </w:rPr>
      </w:pPr>
      <w:bookmarkStart w:id="81" w:name="RFC6818"/>
      <w:r w:rsidRPr="00846E44">
        <w:rPr>
          <w:b/>
        </w:rPr>
        <w:t>[RFC6818]</w:t>
      </w:r>
      <w:bookmarkEnd w:id="81"/>
      <w:r>
        <w:tab/>
      </w:r>
      <w:r w:rsidRPr="00C91987">
        <w:t xml:space="preserve">P. Yee, </w:t>
      </w:r>
      <w:r w:rsidRPr="00C91987">
        <w:rPr>
          <w:i/>
        </w:rPr>
        <w:t>Updates to the Internet X.509 Public Key Infrastructure Certificate and Certificate Revocation List (CRL) Profile</w:t>
      </w:r>
      <w:r w:rsidRPr="00C91987">
        <w:t xml:space="preserve">, IETF RFC6818, January 2013, </w:t>
      </w:r>
      <w:hyperlink r:id="rId77" w:history="1">
        <w:r w:rsidRPr="00C91987">
          <w:rPr>
            <w:rStyle w:val="Hyperlink"/>
            <w:rFonts w:cs="Arial"/>
            <w:szCs w:val="20"/>
          </w:rPr>
          <w:t>http://www.rfc-editor.org/rfc/rfc6818.txt</w:t>
        </w:r>
      </w:hyperlink>
      <w:r>
        <w:rPr>
          <w:rStyle w:val="Hyperlink"/>
          <w:rFonts w:cs="Arial"/>
          <w:szCs w:val="20"/>
        </w:rPr>
        <w:t>.</w:t>
      </w:r>
    </w:p>
    <w:p w14:paraId="447EDBA5" w14:textId="4D9DD3CE" w:rsidR="00266438" w:rsidRDefault="00266438" w:rsidP="001F2606">
      <w:pPr>
        <w:pStyle w:val="Ref"/>
        <w:rPr>
          <w:rStyle w:val="Refterm"/>
        </w:rPr>
      </w:pPr>
      <w:bookmarkStart w:id="82" w:name="SEC2"/>
      <w:r>
        <w:rPr>
          <w:rStyle w:val="Refterm"/>
        </w:rPr>
        <w:t>[RFC7778]</w:t>
      </w:r>
      <w:r w:rsidRPr="00E04923">
        <w:rPr>
          <w:rStyle w:val="Refterm"/>
        </w:rPr>
        <w:tab/>
      </w:r>
      <w:r w:rsidRPr="00A63FFA">
        <w:t xml:space="preserve">A. Langley, M. Hamburg, S. Turner </w:t>
      </w:r>
      <w:r w:rsidRPr="00A63FFA">
        <w:rPr>
          <w:i/>
        </w:rPr>
        <w:t>Elliptic Curves for Security</w:t>
      </w:r>
      <w:r w:rsidRPr="00A63FFA">
        <w:t xml:space="preserve">, IETF RFC7748, January 2016, </w:t>
      </w:r>
      <w:hyperlink r:id="rId78" w:history="1">
        <w:r>
          <w:rPr>
            <w:rStyle w:val="Hyperlink"/>
          </w:rPr>
          <w:t>https://tools.ietf.org/html/rfc7748</w:t>
        </w:r>
      </w:hyperlink>
    </w:p>
    <w:p w14:paraId="531B2271" w14:textId="44F976A5" w:rsidR="00874267" w:rsidRDefault="00874267" w:rsidP="00874267">
      <w:pPr>
        <w:pStyle w:val="Ref"/>
        <w:rPr>
          <w:rStyle w:val="Refterm"/>
        </w:rPr>
      </w:pPr>
      <w:r>
        <w:rPr>
          <w:rStyle w:val="Refterm"/>
        </w:rPr>
        <w:t>[RFC9562]</w:t>
      </w:r>
      <w:r w:rsidRPr="00E04923">
        <w:rPr>
          <w:rStyle w:val="Refterm"/>
        </w:rPr>
        <w:tab/>
      </w:r>
      <w:r>
        <w:t xml:space="preserve">K. Davis, B. Peabody, P. Leach </w:t>
      </w:r>
      <w:r w:rsidRPr="00414C7C">
        <w:rPr>
          <w:i/>
          <w:iCs/>
        </w:rPr>
        <w:t>Universally Unique I</w:t>
      </w:r>
      <w:r w:rsidR="003C77AD">
        <w:rPr>
          <w:i/>
          <w:iCs/>
        </w:rPr>
        <w:t>d</w:t>
      </w:r>
      <w:r w:rsidRPr="00414C7C">
        <w:rPr>
          <w:i/>
          <w:iCs/>
        </w:rPr>
        <w:t>entifiers (UUIDs)</w:t>
      </w:r>
      <w:r w:rsidRPr="00A63FFA">
        <w:t>, IETF RFC</w:t>
      </w:r>
      <w:r>
        <w:t>9562</w:t>
      </w:r>
      <w:r w:rsidRPr="00A63FFA">
        <w:t xml:space="preserve">, </w:t>
      </w:r>
      <w:r>
        <w:t>May</w:t>
      </w:r>
      <w:r w:rsidRPr="00A63FFA">
        <w:t xml:space="preserve"> </w:t>
      </w:r>
      <w:r>
        <w:t>2024</w:t>
      </w:r>
      <w:r w:rsidRPr="00A63FFA">
        <w:t xml:space="preserve">, </w:t>
      </w:r>
      <w:hyperlink r:id="rId79" w:history="1">
        <w:r>
          <w:rPr>
            <w:rStyle w:val="Hyperlink"/>
          </w:rPr>
          <w:t>https://tools.ietf.org/html/rfc</w:t>
        </w:r>
      </w:hyperlink>
      <w:r>
        <w:rPr>
          <w:rStyle w:val="Hyperlink"/>
        </w:rPr>
        <w:t>9562</w:t>
      </w:r>
    </w:p>
    <w:p w14:paraId="64AB2FC7" w14:textId="5BB8EC9C" w:rsidR="00266438" w:rsidRDefault="00266438" w:rsidP="001F2606">
      <w:pPr>
        <w:pStyle w:val="Ref"/>
        <w:rPr>
          <w:rStyle w:val="Refterm"/>
        </w:rPr>
      </w:pPr>
      <w:r>
        <w:rPr>
          <w:rStyle w:val="Refterm"/>
        </w:rPr>
        <w:t>[SEC2]</w:t>
      </w:r>
      <w:bookmarkEnd w:id="82"/>
      <w:r>
        <w:rPr>
          <w:rStyle w:val="Refterm"/>
        </w:rPr>
        <w:tab/>
      </w:r>
      <w:r w:rsidRPr="00A63FFA">
        <w:t xml:space="preserve">SEC 2: Recommended Elliptic Curve Domain Parameters, </w:t>
      </w:r>
      <w:hyperlink r:id="rId80" w:history="1">
        <w:r w:rsidRPr="00796606">
          <w:rPr>
            <w:rStyle w:val="Hyperlink"/>
          </w:rPr>
          <w:t>http://www.secg.org/SEC2-Ver-1.0.pdf</w:t>
        </w:r>
      </w:hyperlink>
      <w:r>
        <w:rPr>
          <w:rStyle w:val="Refterm"/>
        </w:rPr>
        <w:t>.</w:t>
      </w:r>
    </w:p>
    <w:p w14:paraId="5E0EF9CB" w14:textId="07E39F51" w:rsidR="00266438" w:rsidRDefault="00266438" w:rsidP="001F2606">
      <w:pPr>
        <w:pStyle w:val="Ref"/>
        <w:rPr>
          <w:rStyle w:val="Refterm"/>
          <w:b w:val="0"/>
        </w:rPr>
      </w:pPr>
      <w:bookmarkStart w:id="83" w:name="SP800_38A"/>
      <w:r>
        <w:rPr>
          <w:rStyle w:val="Refterm"/>
        </w:rPr>
        <w:t>[SP800-38A]</w:t>
      </w:r>
      <w:bookmarkEnd w:id="83"/>
      <w:r>
        <w:rPr>
          <w:rStyle w:val="Refterm"/>
        </w:rPr>
        <w:tab/>
      </w:r>
      <w:r w:rsidRPr="00A63FFA">
        <w:t xml:space="preserve">M. Dworkin, </w:t>
      </w:r>
      <w:r w:rsidRPr="00A63FFA">
        <w:rPr>
          <w:i/>
        </w:rPr>
        <w:t>Recommendation for Block Cipher Modes of Operation – Methods and Techniques</w:t>
      </w:r>
      <w:r w:rsidRPr="00A63FFA">
        <w:t xml:space="preserve">, NIST Special Publication 800-38A, December 2001, </w:t>
      </w:r>
      <w:hyperlink r:id="rId81" w:history="1">
        <w:r w:rsidRPr="00356501">
          <w:rPr>
            <w:rStyle w:val="Hyperlink"/>
          </w:rPr>
          <w:t>http://nvlpubs.nist.gov/nistpubs/Legacy/SP/nistspecialpublication800-38a.pdf</w:t>
        </w:r>
      </w:hyperlink>
    </w:p>
    <w:p w14:paraId="7F91DA0D" w14:textId="6141F9EC" w:rsidR="00266438" w:rsidRDefault="00266438" w:rsidP="001F2606">
      <w:pPr>
        <w:pStyle w:val="Ref"/>
        <w:rPr>
          <w:rStyle w:val="Refterm"/>
          <w:b w:val="0"/>
        </w:rPr>
      </w:pPr>
      <w:bookmarkStart w:id="84" w:name="SP800_38B"/>
      <w:r>
        <w:rPr>
          <w:rStyle w:val="Refterm"/>
        </w:rPr>
        <w:t>[SP800-38B]</w:t>
      </w:r>
      <w:bookmarkEnd w:id="84"/>
      <w:r>
        <w:rPr>
          <w:rStyle w:val="Refterm"/>
        </w:rPr>
        <w:tab/>
      </w:r>
      <w:r w:rsidRPr="00A63FFA">
        <w:t xml:space="preserve">M. Dworkin, </w:t>
      </w:r>
      <w:r w:rsidRPr="00A63FFA">
        <w:rPr>
          <w:i/>
        </w:rPr>
        <w:t>Recommendation for Block Cipher Modes of Operation: The CMAC Mode for Authentication</w:t>
      </w:r>
      <w:r w:rsidRPr="00A63FFA">
        <w:t xml:space="preserve">, NIST Special Publication 800-38B, May 2005, </w:t>
      </w:r>
      <w:hyperlink r:id="rId82" w:history="1">
        <w:r w:rsidRPr="00356501">
          <w:rPr>
            <w:rStyle w:val="Hyperlink"/>
          </w:rPr>
          <w:t>http://nvlpubs.nist.gov/nistpubs/Legacy/SP/nistspecialpublication800-38b.pdf</w:t>
        </w:r>
      </w:hyperlink>
    </w:p>
    <w:p w14:paraId="196727DA" w14:textId="070F35BD" w:rsidR="00266438" w:rsidRDefault="00266438" w:rsidP="001F2606">
      <w:pPr>
        <w:pStyle w:val="Ref"/>
        <w:rPr>
          <w:rStyle w:val="Refterm"/>
          <w:b w:val="0"/>
        </w:rPr>
      </w:pPr>
      <w:bookmarkStart w:id="85" w:name="SP800_38C"/>
      <w:r>
        <w:rPr>
          <w:rStyle w:val="Refterm"/>
        </w:rPr>
        <w:t>[SP800-38C]</w:t>
      </w:r>
      <w:bookmarkEnd w:id="85"/>
      <w:r>
        <w:rPr>
          <w:rStyle w:val="Refterm"/>
        </w:rPr>
        <w:tab/>
      </w:r>
      <w:r w:rsidRPr="00A63FFA">
        <w:t xml:space="preserve">M. Dworkin, </w:t>
      </w:r>
      <w:r w:rsidRPr="00A63FFA">
        <w:rPr>
          <w:i/>
        </w:rPr>
        <w:t>Recommendation for Block Cipher Modes of Operation: the CCM Mode for Authentication and Confidentiality</w:t>
      </w:r>
      <w:r w:rsidRPr="00A63FFA">
        <w:t xml:space="preserve">, NIST Special Publication 800-38C, May 2004, updated July 2007 </w:t>
      </w:r>
      <w:hyperlink r:id="rId83" w:history="1">
        <w:r w:rsidRPr="00F07208">
          <w:rPr>
            <w:rStyle w:val="Hyperlink"/>
          </w:rPr>
          <w:t>http://nvlpubs.nist.gov/nistpubs/Legacy/SP/nistspecialpublication800-38c.pdf</w:t>
        </w:r>
      </w:hyperlink>
    </w:p>
    <w:p w14:paraId="257084E1" w14:textId="0AF4BE09" w:rsidR="00266438" w:rsidRDefault="00266438" w:rsidP="001F2606">
      <w:pPr>
        <w:pStyle w:val="Ref"/>
        <w:rPr>
          <w:rStyle w:val="Refterm"/>
          <w:b w:val="0"/>
        </w:rPr>
      </w:pPr>
      <w:bookmarkStart w:id="86" w:name="SP800_38D"/>
      <w:r>
        <w:rPr>
          <w:rStyle w:val="Refterm"/>
        </w:rPr>
        <w:t>[SP800-38D]</w:t>
      </w:r>
      <w:bookmarkEnd w:id="86"/>
      <w:r>
        <w:rPr>
          <w:rStyle w:val="Refterm"/>
        </w:rPr>
        <w:tab/>
      </w:r>
      <w:r w:rsidRPr="00A63FFA">
        <w:t xml:space="preserve">M. Dworkin, </w:t>
      </w:r>
      <w:r w:rsidRPr="00A63FFA">
        <w:rPr>
          <w:i/>
        </w:rPr>
        <w:t>Recommendation for Block Cipher Modes of Operation: Galois/Counter Mode (GCM) and GMAC</w:t>
      </w:r>
      <w:r w:rsidRPr="00A63FFA">
        <w:t xml:space="preserve">, NIST Special Publication 800-38D, Nov 2007, </w:t>
      </w:r>
      <w:hyperlink r:id="rId84" w:history="1">
        <w:r w:rsidRPr="00F07208">
          <w:rPr>
            <w:rStyle w:val="Hyperlink"/>
          </w:rPr>
          <w:t>http://nvlpubs.nist.gov/nistpubs/Legacy/SP/nistspecialpublication800-38d.pdf</w:t>
        </w:r>
      </w:hyperlink>
      <w:r>
        <w:rPr>
          <w:rStyle w:val="Hyperlink"/>
        </w:rPr>
        <w:t>.</w:t>
      </w:r>
    </w:p>
    <w:p w14:paraId="4F1AEBA8" w14:textId="329FADA5" w:rsidR="00266438" w:rsidRDefault="00266438" w:rsidP="001F2606">
      <w:pPr>
        <w:pStyle w:val="Ref"/>
        <w:rPr>
          <w:rStyle w:val="Refterm"/>
        </w:rPr>
      </w:pPr>
      <w:bookmarkStart w:id="87" w:name="SP800_38E"/>
      <w:r>
        <w:rPr>
          <w:rStyle w:val="Refterm"/>
        </w:rPr>
        <w:t>[SP800-38E]</w:t>
      </w:r>
      <w:bookmarkEnd w:id="87"/>
      <w:r>
        <w:rPr>
          <w:rStyle w:val="Refterm"/>
        </w:rPr>
        <w:tab/>
      </w:r>
      <w:r w:rsidRPr="00A63FFA">
        <w:t xml:space="preserve">M. Dworkin, </w:t>
      </w:r>
      <w:r w:rsidRPr="00A63FFA">
        <w:rPr>
          <w:i/>
        </w:rPr>
        <w:t>Recommendation for Block Cipher Modes of Operation: The XTS-AES Mode for Confidentiality on Block-Oriented Storage Devices</w:t>
      </w:r>
      <w:r w:rsidRPr="00A63FFA">
        <w:t xml:space="preserve">, NIST Special Publication 800-38E, January 2010, </w:t>
      </w:r>
      <w:hyperlink r:id="rId85" w:history="1">
        <w:r w:rsidRPr="00F07208">
          <w:rPr>
            <w:rStyle w:val="Hyperlink"/>
          </w:rPr>
          <w:t>http://nvlpubs.nist.gov/nistpubs/Legacy/SP/nistspecialpublication800-38e.pdf</w:t>
        </w:r>
      </w:hyperlink>
      <w:r>
        <w:rPr>
          <w:rStyle w:val="Refterm"/>
        </w:rPr>
        <w:t>.</w:t>
      </w:r>
    </w:p>
    <w:p w14:paraId="528E27EB" w14:textId="35FAC59C" w:rsidR="00266438" w:rsidRDefault="00266438" w:rsidP="001F2606">
      <w:pPr>
        <w:pStyle w:val="Ref"/>
        <w:rPr>
          <w:rStyle w:val="Refterm"/>
          <w:b w:val="0"/>
        </w:rPr>
      </w:pPr>
      <w:bookmarkStart w:id="88" w:name="SP800_56A"/>
      <w:r>
        <w:rPr>
          <w:rStyle w:val="Refterm"/>
        </w:rPr>
        <w:t>[SP800-56A]</w:t>
      </w:r>
      <w:bookmarkEnd w:id="88"/>
      <w:r>
        <w:rPr>
          <w:rStyle w:val="Refterm"/>
        </w:rPr>
        <w:tab/>
      </w:r>
      <w:r w:rsidRPr="00A63FFA">
        <w:t xml:space="preserve">E. Barker, L. Chen, A. Roginsky and M. </w:t>
      </w:r>
      <w:proofErr w:type="spellStart"/>
      <w:r w:rsidRPr="00A63FFA">
        <w:t>Smid</w:t>
      </w:r>
      <w:proofErr w:type="spellEnd"/>
      <w:r w:rsidRPr="00A63FFA">
        <w:t xml:space="preserve">, </w:t>
      </w:r>
      <w:r w:rsidRPr="00A63FFA">
        <w:rPr>
          <w:i/>
        </w:rPr>
        <w:t>Recommendation for Pair-Wise Key Establishment Schemes Using Discrete Logarithm Cryptography</w:t>
      </w:r>
      <w:r w:rsidRPr="00A63FFA">
        <w:t xml:space="preserve">, NIST Special Publication 800-56A Revision 2, May 2013, </w:t>
      </w:r>
      <w:hyperlink r:id="rId86" w:history="1">
        <w:r w:rsidRPr="001063B0">
          <w:rPr>
            <w:rStyle w:val="Hyperlink"/>
          </w:rPr>
          <w:t>http://nvlpubs.nist.gov/nistpubs/SpecialPublications/NIST.SP.800-56Ar2.pdf</w:t>
        </w:r>
      </w:hyperlink>
      <w:r>
        <w:rPr>
          <w:rStyle w:val="Hyperlink"/>
        </w:rPr>
        <w:t>.</w:t>
      </w:r>
    </w:p>
    <w:p w14:paraId="329E3EFC" w14:textId="236C9DDC" w:rsidR="00266438" w:rsidRDefault="00266438" w:rsidP="001F2606">
      <w:pPr>
        <w:pStyle w:val="Ref"/>
        <w:rPr>
          <w:rStyle w:val="Refterm"/>
          <w:b w:val="0"/>
        </w:rPr>
      </w:pPr>
      <w:bookmarkStart w:id="89" w:name="SP800_57_1"/>
      <w:r>
        <w:rPr>
          <w:rStyle w:val="Refterm"/>
        </w:rPr>
        <w:t>[SP800-57-1]</w:t>
      </w:r>
      <w:bookmarkEnd w:id="89"/>
      <w:r>
        <w:rPr>
          <w:rStyle w:val="Refterm"/>
        </w:rPr>
        <w:tab/>
      </w:r>
      <w:r w:rsidRPr="00A63FFA">
        <w:t xml:space="preserve">E. Barker, W. Barker, W. Burr, W. Polk, and M. </w:t>
      </w:r>
      <w:proofErr w:type="spellStart"/>
      <w:r w:rsidRPr="00A63FFA">
        <w:t>Smid</w:t>
      </w:r>
      <w:proofErr w:type="spellEnd"/>
      <w:r w:rsidRPr="00A63FFA">
        <w:t xml:space="preserve">, </w:t>
      </w:r>
      <w:r w:rsidRPr="00A63FFA">
        <w:rPr>
          <w:i/>
        </w:rPr>
        <w:t>Recommendations for Key Management - Part 1: General (Revision 3)</w:t>
      </w:r>
      <w:r w:rsidRPr="00A63FFA">
        <w:t>, NIST Special Publication 800-57 Part 1 Revision 3, July 2012,</w:t>
      </w:r>
      <w:r>
        <w:t xml:space="preserve"> </w:t>
      </w:r>
      <w:hyperlink r:id="rId87" w:history="1">
        <w:r w:rsidRPr="00752B9E">
          <w:rPr>
            <w:rStyle w:val="Hyperlink"/>
          </w:rPr>
          <w:t>http://csrc.nist.gov/publications/nistpubs/800-57/sp800-57_part1_rev3_general.pdf</w:t>
        </w:r>
      </w:hyperlink>
      <w:r>
        <w:rPr>
          <w:rStyle w:val="Hyperlink"/>
        </w:rPr>
        <w:t>.</w:t>
      </w:r>
    </w:p>
    <w:p w14:paraId="7BE31080" w14:textId="4D6E183D" w:rsidR="00266438" w:rsidRDefault="00266438" w:rsidP="001F2606">
      <w:pPr>
        <w:pStyle w:val="Ref"/>
        <w:rPr>
          <w:rStyle w:val="Refterm"/>
          <w:b w:val="0"/>
        </w:rPr>
      </w:pPr>
      <w:bookmarkStart w:id="90" w:name="SP800_108"/>
      <w:r>
        <w:rPr>
          <w:rStyle w:val="Refterm"/>
        </w:rPr>
        <w:t>[SP800-108]</w:t>
      </w:r>
      <w:bookmarkEnd w:id="90"/>
      <w:r>
        <w:rPr>
          <w:rStyle w:val="Refterm"/>
        </w:rPr>
        <w:tab/>
      </w:r>
      <w:r w:rsidRPr="00A63FFA">
        <w:t xml:space="preserve">L. Chen, </w:t>
      </w:r>
      <w:r w:rsidRPr="00A63FFA">
        <w:rPr>
          <w:i/>
        </w:rPr>
        <w:t>Recommendation for Key Derivation Using Pseudorandom Functions (Revised)</w:t>
      </w:r>
      <w:r w:rsidRPr="00A63FFA">
        <w:t xml:space="preserve">, NIST Special Publication 800-108, Oct 2009, </w:t>
      </w:r>
      <w:hyperlink r:id="rId88" w:history="1">
        <w:r w:rsidRPr="00F07208">
          <w:rPr>
            <w:rStyle w:val="Hyperlink"/>
          </w:rPr>
          <w:t>http://nvlpubs.nist.gov/nistpubs/Legacy/SP/nistspecialpublication800-108.pdf</w:t>
        </w:r>
      </w:hyperlink>
      <w:r>
        <w:rPr>
          <w:rStyle w:val="Refterm"/>
        </w:rPr>
        <w:t>.</w:t>
      </w:r>
    </w:p>
    <w:p w14:paraId="50FCFF3A" w14:textId="5FF808F4" w:rsidR="00266438" w:rsidRDefault="00266438" w:rsidP="001F2606">
      <w:pPr>
        <w:pStyle w:val="Ref"/>
        <w:rPr>
          <w:szCs w:val="20"/>
        </w:rPr>
      </w:pPr>
      <w:r>
        <w:rPr>
          <w:rStyle w:val="Refterm"/>
        </w:rPr>
        <w:t>[X.509]</w:t>
      </w:r>
      <w:r>
        <w:rPr>
          <w:rStyle w:val="Refterm"/>
        </w:rPr>
        <w:tab/>
      </w:r>
      <w:r>
        <w:t xml:space="preserve">International Telecommunication Union (ITU)–T, X.509:  Information technology – Open systems interconnection – The Directory:  Public-key and attribute certificate frameworks, November 2008, </w:t>
      </w:r>
      <w:r w:rsidR="001F2606" w:rsidRPr="001F2606">
        <w:t>https://www.itu.int/rec/dologin_pub.asp?lang=e&amp;id=T-REC-X.509-201910-I!!PDF-E&amp;type=items</w:t>
      </w:r>
      <w:r>
        <w:rPr>
          <w:rStyle w:val="Hyperlink"/>
          <w:szCs w:val="20"/>
        </w:rPr>
        <w:t>.</w:t>
      </w:r>
    </w:p>
    <w:p w14:paraId="14D8304F" w14:textId="77777777" w:rsidR="00266438" w:rsidRDefault="00266438" w:rsidP="001F2606">
      <w:pPr>
        <w:pStyle w:val="Ref"/>
        <w:rPr>
          <w:rStyle w:val="Refterm"/>
          <w:b w:val="0"/>
        </w:rPr>
      </w:pPr>
      <w:r>
        <w:rPr>
          <w:rStyle w:val="Refterm"/>
        </w:rPr>
        <w:t>[X9.24-1]</w:t>
      </w:r>
      <w:r>
        <w:rPr>
          <w:rStyle w:val="Refterm"/>
        </w:rPr>
        <w:tab/>
      </w:r>
      <w:r w:rsidRPr="00A63FFA">
        <w:t>ANSI, X9.24 - Retail Financial Services Symmetric Key Management - Part 1: Using Symmetric Techniques, 2009.</w:t>
      </w:r>
    </w:p>
    <w:p w14:paraId="44C2112E" w14:textId="77777777" w:rsidR="00266438" w:rsidRDefault="00266438" w:rsidP="001F2606">
      <w:pPr>
        <w:pStyle w:val="Ref"/>
        <w:rPr>
          <w:rStyle w:val="Refterm"/>
          <w:b w:val="0"/>
        </w:rPr>
      </w:pPr>
      <w:r>
        <w:rPr>
          <w:rStyle w:val="Refterm"/>
        </w:rPr>
        <w:t>[X9.31]</w:t>
      </w:r>
      <w:r>
        <w:rPr>
          <w:rStyle w:val="Refterm"/>
        </w:rPr>
        <w:tab/>
      </w:r>
      <w:r w:rsidRPr="00A63FFA">
        <w:t>ANSI, X9.31: Digital Signatures Using Reversible Public Key Cryptography for the Financial Services Industry (</w:t>
      </w:r>
      <w:proofErr w:type="spellStart"/>
      <w:r w:rsidRPr="00A63FFA">
        <w:t>rDSA</w:t>
      </w:r>
      <w:proofErr w:type="spellEnd"/>
      <w:r w:rsidRPr="00A63FFA">
        <w:t>), September 1998.</w:t>
      </w:r>
    </w:p>
    <w:p w14:paraId="6419DA51" w14:textId="20A61D0D" w:rsidR="00266438" w:rsidRDefault="00266438" w:rsidP="001F2606">
      <w:pPr>
        <w:pStyle w:val="Ref"/>
        <w:rPr>
          <w:rStyle w:val="Refterm"/>
          <w:b w:val="0"/>
        </w:rPr>
      </w:pPr>
      <w:bookmarkStart w:id="91" w:name="X9_42"/>
      <w:r>
        <w:rPr>
          <w:rStyle w:val="Refterm"/>
        </w:rPr>
        <w:t>[X9.42]</w:t>
      </w:r>
      <w:bookmarkEnd w:id="91"/>
      <w:r>
        <w:rPr>
          <w:rStyle w:val="Refterm"/>
        </w:rPr>
        <w:tab/>
      </w:r>
      <w:r w:rsidRPr="00A06A4F">
        <w:t>ANSI, X9.42: Public Key Cryptography for the Financial Services Industry: Agreement of Symmetric Keys Using Discrete Logarithm Cryptography, 2003.</w:t>
      </w:r>
    </w:p>
    <w:p w14:paraId="4ED92FA4" w14:textId="49F3E74D" w:rsidR="00266438" w:rsidRDefault="00266438" w:rsidP="001F2606">
      <w:pPr>
        <w:pStyle w:val="Ref"/>
        <w:rPr>
          <w:rStyle w:val="Refterm"/>
          <w:b w:val="0"/>
        </w:rPr>
      </w:pPr>
      <w:bookmarkStart w:id="92" w:name="X9_62"/>
      <w:r>
        <w:rPr>
          <w:rStyle w:val="Refterm"/>
        </w:rPr>
        <w:t>[X9.62]</w:t>
      </w:r>
      <w:bookmarkEnd w:id="92"/>
      <w:r>
        <w:rPr>
          <w:rStyle w:val="Refterm"/>
        </w:rPr>
        <w:tab/>
      </w:r>
      <w:r w:rsidRPr="00A06A4F">
        <w:t>ANSI, X9.62: Public Key Cryptography for the Financial Services Industry, The Elliptic Curve Digital Signature Algorithm (ECDSA), 2005.</w:t>
      </w:r>
    </w:p>
    <w:p w14:paraId="7D0574BA" w14:textId="463174AB" w:rsidR="00266438" w:rsidRDefault="00266438" w:rsidP="001F2606">
      <w:pPr>
        <w:pStyle w:val="Ref"/>
        <w:rPr>
          <w:rStyle w:val="Refterm"/>
          <w:b w:val="0"/>
        </w:rPr>
      </w:pPr>
      <w:bookmarkStart w:id="93" w:name="X9_63"/>
      <w:r>
        <w:rPr>
          <w:rStyle w:val="Refterm"/>
        </w:rPr>
        <w:t>[X9.63]</w:t>
      </w:r>
      <w:bookmarkEnd w:id="93"/>
      <w:r>
        <w:rPr>
          <w:rStyle w:val="Refterm"/>
        </w:rPr>
        <w:tab/>
      </w:r>
      <w:r w:rsidRPr="00A06A4F">
        <w:t xml:space="preserve">ANSI, </w:t>
      </w:r>
      <w:r w:rsidRPr="00A63FFA">
        <w:t>X9.63: Public Key Cryptography for the Financial Services Industry, Key Agreement and Key Transport Using Elliptic Curve Cryptography</w:t>
      </w:r>
      <w:r w:rsidRPr="00A06A4F">
        <w:t>, 2011.</w:t>
      </w:r>
    </w:p>
    <w:p w14:paraId="555BEEB8" w14:textId="77777777" w:rsidR="00266438" w:rsidRDefault="00266438" w:rsidP="001F2606">
      <w:pPr>
        <w:pStyle w:val="Ref"/>
        <w:rPr>
          <w:rStyle w:val="Refterm"/>
          <w:b w:val="0"/>
        </w:rPr>
      </w:pPr>
      <w:r>
        <w:rPr>
          <w:rStyle w:val="Refterm"/>
        </w:rPr>
        <w:t>[X9.102]</w:t>
      </w:r>
      <w:r>
        <w:rPr>
          <w:rStyle w:val="Refterm"/>
        </w:rPr>
        <w:tab/>
      </w:r>
      <w:r w:rsidRPr="00A06A4F">
        <w:t xml:space="preserve">ANSI, </w:t>
      </w:r>
      <w:r w:rsidRPr="00A63FFA">
        <w:t>X9.102: Symmetric Key Cryptography for the Financial Services Industry - Wrapping of Keys and Associated Data</w:t>
      </w:r>
      <w:r w:rsidRPr="00A06A4F">
        <w:t>, 2008.</w:t>
      </w:r>
    </w:p>
    <w:p w14:paraId="42E1D918" w14:textId="2091D0C8" w:rsidR="00266438" w:rsidRDefault="00266438" w:rsidP="001F2606">
      <w:pPr>
        <w:pStyle w:val="Ref"/>
      </w:pPr>
      <w:bookmarkStart w:id="94" w:name="TR31"/>
      <w:r>
        <w:rPr>
          <w:rStyle w:val="Refterm"/>
        </w:rPr>
        <w:t>[X9 TR-31]</w:t>
      </w:r>
      <w:bookmarkEnd w:id="94"/>
      <w:r>
        <w:rPr>
          <w:rStyle w:val="Refterm"/>
        </w:rPr>
        <w:tab/>
      </w:r>
      <w:r w:rsidRPr="00A06A4F">
        <w:t xml:space="preserve">ANSI, </w:t>
      </w:r>
      <w:r w:rsidRPr="00A63FFA">
        <w:t>X9 TR-31: Interoperable Secure Key Exchange Key Block Specification for Symmetric Algorithms</w:t>
      </w:r>
      <w:r w:rsidRPr="00A06A4F">
        <w:t>, 2010.</w:t>
      </w:r>
    </w:p>
    <w:p w14:paraId="6D5235CC" w14:textId="7CAFA8E3" w:rsidR="00266438" w:rsidRDefault="00266438" w:rsidP="00266438">
      <w:pPr>
        <w:pStyle w:val="Heading2"/>
        <w:numPr>
          <w:ilvl w:val="1"/>
          <w:numId w:val="2"/>
        </w:numPr>
      </w:pPr>
      <w:bookmarkStart w:id="95" w:name="_Toc85472895"/>
      <w:bookmarkStart w:id="96" w:name="_Toc287332009"/>
      <w:bookmarkStart w:id="97" w:name="_Toc527651619"/>
      <w:bookmarkStart w:id="98" w:name="_Toc533140715"/>
      <w:bookmarkStart w:id="99" w:name="_Toc5712809"/>
      <w:bookmarkStart w:id="100" w:name="_Toc534979798"/>
      <w:bookmarkStart w:id="101" w:name="_Toc24526201"/>
      <w:bookmarkStart w:id="102" w:name="_Toc31347990"/>
      <w:bookmarkStart w:id="103" w:name="_Toc32239297"/>
      <w:bookmarkStart w:id="104" w:name="_Toc66265907"/>
      <w:bookmarkStart w:id="105" w:name="_Toc79749862"/>
      <w:bookmarkStart w:id="106" w:name="_Toc176875667"/>
      <w:r>
        <w:t>Non-Normative References</w:t>
      </w:r>
      <w:bookmarkEnd w:id="95"/>
      <w:bookmarkEnd w:id="96"/>
      <w:bookmarkEnd w:id="97"/>
      <w:bookmarkEnd w:id="98"/>
      <w:bookmarkEnd w:id="99"/>
      <w:bookmarkEnd w:id="100"/>
      <w:bookmarkEnd w:id="101"/>
      <w:bookmarkEnd w:id="102"/>
      <w:bookmarkEnd w:id="103"/>
      <w:bookmarkEnd w:id="104"/>
      <w:bookmarkEnd w:id="105"/>
      <w:bookmarkEnd w:id="106"/>
    </w:p>
    <w:p w14:paraId="6F165B93" w14:textId="2A3CEC95" w:rsidR="00266438" w:rsidRDefault="00266438" w:rsidP="001F2606">
      <w:pPr>
        <w:pStyle w:val="Ref"/>
        <w:rPr>
          <w:rStyle w:val="Hyperlink"/>
        </w:rPr>
      </w:pPr>
      <w:bookmarkStart w:id="107" w:name="ISOIEC_99452"/>
      <w:bookmarkStart w:id="108" w:name="OLE_LINK3"/>
      <w:r w:rsidRPr="003773FE">
        <w:rPr>
          <w:rStyle w:val="Refterm"/>
        </w:rPr>
        <w:t>[ISO/IEC 9945-2]</w:t>
      </w:r>
      <w:bookmarkEnd w:id="107"/>
      <w:r>
        <w:rPr>
          <w:rStyle w:val="Refterm"/>
        </w:rPr>
        <w:tab/>
      </w:r>
      <w:r w:rsidRPr="00A06A4F">
        <w:t>The Open Group, Regular Expressions, The Single UNIX Specification version 2, 1997,</w:t>
      </w:r>
      <w:r>
        <w:rPr>
          <w:rStyle w:val="Refterm"/>
        </w:rPr>
        <w:t xml:space="preserve"> </w:t>
      </w:r>
      <w:r>
        <w:t xml:space="preserve">ISO/IEC 9945-2:1993, </w:t>
      </w:r>
      <w:hyperlink r:id="rId89" w:history="1">
        <w:r>
          <w:rPr>
            <w:rStyle w:val="Hyperlink"/>
          </w:rPr>
          <w:t>http://www.opengroup.org/onlinepubs/007908799/xbd/re.html</w:t>
        </w:r>
      </w:hyperlink>
      <w:r>
        <w:rPr>
          <w:rStyle w:val="Hyperlink"/>
        </w:rPr>
        <w:t>.</w:t>
      </w:r>
    </w:p>
    <w:p w14:paraId="01C44725" w14:textId="497C601E" w:rsidR="00266438" w:rsidRPr="008906A2" w:rsidRDefault="00266438" w:rsidP="001F2606">
      <w:pPr>
        <w:pStyle w:val="Ref"/>
        <w:rPr>
          <w:rStyle w:val="Refterm"/>
          <w:b w:val="0"/>
        </w:rPr>
      </w:pPr>
      <w:bookmarkStart w:id="109" w:name="KMIP_UG"/>
      <w:r w:rsidRPr="008906A2">
        <w:rPr>
          <w:rStyle w:val="Refterm"/>
        </w:rPr>
        <w:t>[KMIP-UG]</w:t>
      </w:r>
      <w:bookmarkEnd w:id="109"/>
      <w:r w:rsidRPr="008906A2">
        <w:rPr>
          <w:rStyle w:val="Refterm"/>
        </w:rPr>
        <w:tab/>
      </w:r>
      <w:r w:rsidRPr="006E14E3">
        <w:t xml:space="preserve">Key Management Interoperability </w:t>
      </w:r>
      <w:r>
        <w:t xml:space="preserve">Protocol Usage Guide Version </w:t>
      </w:r>
      <w:r w:rsidR="00F52D9C">
        <w:t>3.0</w:t>
      </w:r>
      <w:r w:rsidRPr="007A01DF">
        <w:t xml:space="preserve">. </w:t>
      </w:r>
      <w:r>
        <w:t>Work in progress.</w:t>
      </w:r>
    </w:p>
    <w:p w14:paraId="61E9F935" w14:textId="755435EC" w:rsidR="00266438" w:rsidRPr="00A317F4" w:rsidRDefault="00266438" w:rsidP="001F2606">
      <w:pPr>
        <w:pStyle w:val="Ref"/>
        <w:rPr>
          <w:highlight w:val="yellow"/>
        </w:rPr>
      </w:pPr>
      <w:bookmarkStart w:id="110" w:name="KMIP_TC"/>
      <w:r w:rsidRPr="008906A2">
        <w:rPr>
          <w:rStyle w:val="Refterm"/>
        </w:rPr>
        <w:t>[KMIP-TC]</w:t>
      </w:r>
      <w:bookmarkEnd w:id="108"/>
      <w:bookmarkEnd w:id="110"/>
      <w:r w:rsidRPr="008906A2">
        <w:rPr>
          <w:rStyle w:val="Refterm"/>
        </w:rPr>
        <w:tab/>
      </w:r>
      <w:r w:rsidRPr="006E14E3">
        <w:rPr>
          <w:i/>
        </w:rPr>
        <w:t>Key Management Interoperability</w:t>
      </w:r>
      <w:r>
        <w:rPr>
          <w:i/>
        </w:rPr>
        <w:t xml:space="preserve"> Protocol Test Cases Version </w:t>
      </w:r>
      <w:r w:rsidR="00F52D9C">
        <w:rPr>
          <w:i/>
        </w:rPr>
        <w:t>3.0</w:t>
      </w:r>
      <w:r>
        <w:t>.</w:t>
      </w:r>
      <w:r w:rsidRPr="007A01DF">
        <w:t xml:space="preserve"> </w:t>
      </w:r>
      <w:r w:rsidRPr="008906A2">
        <w:t>Edited by Tim Hudson and</w:t>
      </w:r>
      <w:r>
        <w:t xml:space="preserve"> Mark Joseph</w:t>
      </w:r>
      <w:r w:rsidRPr="008906A2">
        <w:t>. Latest version:</w:t>
      </w:r>
      <w:r>
        <w:rPr>
          <w:rStyle w:val="Hyperlink"/>
        </w:rPr>
        <w:t xml:space="preserve"> </w:t>
      </w:r>
      <w:r>
        <w:t>Work in Progress</w:t>
      </w:r>
    </w:p>
    <w:p w14:paraId="48594D6B" w14:textId="7E4CDDAD" w:rsidR="00266438" w:rsidRDefault="00266438" w:rsidP="001F2606">
      <w:pPr>
        <w:pStyle w:val="Ref"/>
      </w:pPr>
      <w:r w:rsidRPr="00846E44">
        <w:rPr>
          <w:b/>
        </w:rPr>
        <w:t>[RFC6151]</w:t>
      </w:r>
      <w:r>
        <w:tab/>
      </w:r>
      <w:r w:rsidRPr="00C91987">
        <w:t xml:space="preserve">S. Turner and L. Chen, </w:t>
      </w:r>
      <w:r w:rsidRPr="00C91987">
        <w:rPr>
          <w:i/>
        </w:rPr>
        <w:t>Updated Security Considerations for the MD5 Message-Digest and the HMAC-MD5 Algorithms</w:t>
      </w:r>
      <w:r w:rsidRPr="00C91987">
        <w:t xml:space="preserve">, IETF RFC6151, March 2011, </w:t>
      </w:r>
      <w:hyperlink r:id="rId90" w:history="1">
        <w:r w:rsidRPr="00C91987">
          <w:rPr>
            <w:rStyle w:val="Hyperlink"/>
            <w:rFonts w:cs="Arial"/>
            <w:szCs w:val="20"/>
          </w:rPr>
          <w:t>http://www.rfc-editor.org/rfc/rfc6151.txt</w:t>
        </w:r>
      </w:hyperlink>
      <w:r>
        <w:t>.</w:t>
      </w:r>
    </w:p>
    <w:p w14:paraId="6DE7AEC5" w14:textId="70BE7957" w:rsidR="00266438" w:rsidRPr="002904A1" w:rsidRDefault="00266438" w:rsidP="001F2606">
      <w:pPr>
        <w:pStyle w:val="Ref"/>
        <w:rPr>
          <w:rStyle w:val="Refterm"/>
          <w:b w:val="0"/>
        </w:rPr>
      </w:pPr>
      <w:bookmarkStart w:id="111" w:name="w1979"/>
      <w:r>
        <w:rPr>
          <w:rStyle w:val="Refterm"/>
        </w:rPr>
        <w:t>[w1979]</w:t>
      </w:r>
      <w:bookmarkEnd w:id="111"/>
      <w:r>
        <w:rPr>
          <w:rStyle w:val="Refterm"/>
        </w:rPr>
        <w:tab/>
      </w:r>
      <w:r w:rsidRPr="00A06A4F">
        <w:t>A. Shamir, How to share a secret, Communications of the ACM, vol. 22, no. 11, pp. 612-613, November 1979.</w:t>
      </w:r>
    </w:p>
    <w:p w14:paraId="6C28A045" w14:textId="65E135F9" w:rsidR="00266438" w:rsidRDefault="00266438" w:rsidP="001F2606">
      <w:pPr>
        <w:pStyle w:val="Ref"/>
        <w:rPr>
          <w:rStyle w:val="Refterm"/>
          <w:b w:val="0"/>
        </w:rPr>
      </w:pPr>
      <w:r w:rsidRPr="002904A1">
        <w:rPr>
          <w:b/>
        </w:rPr>
        <w:t>[RFC7292]</w:t>
      </w:r>
      <w:r w:rsidRPr="002904A1">
        <w:tab/>
        <w:t xml:space="preserve">K. Moriarty, M. Nystrom, S. Parkinson, A. </w:t>
      </w:r>
      <w:proofErr w:type="spellStart"/>
      <w:r w:rsidRPr="002904A1">
        <w:t>Rusch</w:t>
      </w:r>
      <w:proofErr w:type="spellEnd"/>
      <w:r w:rsidRPr="002904A1">
        <w:t>, M. Scott.</w:t>
      </w:r>
      <w:r w:rsidRPr="002904A1">
        <w:rPr>
          <w:i/>
          <w:iCs/>
        </w:rPr>
        <w:t xml:space="preserve"> PKCS #12: Personal Information Exchange Syntax v1.1</w:t>
      </w:r>
      <w:r>
        <w:rPr>
          <w:i/>
          <w:iCs/>
        </w:rPr>
        <w:t xml:space="preserve">, </w:t>
      </w:r>
      <w:r w:rsidRPr="002904A1">
        <w:rPr>
          <w:i/>
          <w:iCs/>
        </w:rPr>
        <w:t>July 2014</w:t>
      </w:r>
      <w:r>
        <w:rPr>
          <w:i/>
          <w:iCs/>
        </w:rPr>
        <w:t>,</w:t>
      </w:r>
      <w:r>
        <w:t xml:space="preserve"> </w:t>
      </w:r>
      <w:hyperlink r:id="rId91" w:history="1">
        <w:r w:rsidRPr="002904A1">
          <w:rPr>
            <w:rStyle w:val="Hyperlink"/>
          </w:rPr>
          <w:t>https://tools.ietf.org/html/rfc7292</w:t>
        </w:r>
      </w:hyperlink>
      <w:r>
        <w:rPr>
          <w:rStyle w:val="Refterm"/>
        </w:rPr>
        <w:t xml:space="preserve"> </w:t>
      </w:r>
    </w:p>
    <w:p w14:paraId="6D9955B3" w14:textId="77777777" w:rsidR="00266438" w:rsidRDefault="00266438" w:rsidP="00266438">
      <w:pPr>
        <w:pStyle w:val="Heading2"/>
        <w:numPr>
          <w:ilvl w:val="1"/>
          <w:numId w:val="2"/>
        </w:numPr>
      </w:pPr>
      <w:bookmarkStart w:id="112" w:name="_Toc527651620"/>
      <w:bookmarkStart w:id="113" w:name="_Toc533140716"/>
      <w:bookmarkStart w:id="114" w:name="_Toc5712810"/>
      <w:bookmarkStart w:id="115" w:name="_Toc534979799"/>
      <w:bookmarkStart w:id="116" w:name="_Toc24526202"/>
      <w:bookmarkStart w:id="117" w:name="_Toc31347991"/>
      <w:bookmarkStart w:id="118" w:name="_Toc32239298"/>
      <w:bookmarkStart w:id="119" w:name="_Toc66265908"/>
      <w:bookmarkStart w:id="120" w:name="_Toc79749863"/>
      <w:bookmarkStart w:id="121" w:name="_Toc176875668"/>
      <w:r>
        <w:t xml:space="preserve">Item </w:t>
      </w:r>
      <w:r w:rsidRPr="0024273C">
        <w:t>Data Types</w:t>
      </w:r>
      <w:bookmarkEnd w:id="112"/>
      <w:bookmarkEnd w:id="113"/>
      <w:bookmarkEnd w:id="114"/>
      <w:bookmarkEnd w:id="115"/>
      <w:bookmarkEnd w:id="116"/>
      <w:bookmarkEnd w:id="117"/>
      <w:bookmarkEnd w:id="118"/>
      <w:bookmarkEnd w:id="119"/>
      <w:bookmarkEnd w:id="120"/>
      <w:bookmarkEnd w:id="121"/>
    </w:p>
    <w:p w14:paraId="2E799DC1" w14:textId="77777777" w:rsidR="00266438" w:rsidRDefault="00266438" w:rsidP="00266438">
      <w:pPr>
        <w:pStyle w:val="BodyText"/>
        <w:tabs>
          <w:tab w:val="left" w:pos="720"/>
        </w:tabs>
        <w:rPr>
          <w:rFonts w:eastAsia="DejaVu Sans" w:cs="DejaVu Sans"/>
          <w:noProof w:val="0"/>
          <w:szCs w:val="20"/>
        </w:rPr>
      </w:pPr>
      <w:r>
        <w:rPr>
          <w:rFonts w:eastAsia="DejaVu Sans" w:cs="DejaVu Sans"/>
          <w:noProof w:val="0"/>
          <w:szCs w:val="20"/>
        </w:rPr>
        <w:t xml:space="preserve">The following are the data types of which all items (Objects, Attributes and Messages) are composed of </w:t>
      </w:r>
      <w:r>
        <w:rPr>
          <w:noProof w:val="0"/>
        </w:rPr>
        <w:t>Integer, Long Integer, Big Integer, Enumeration, Boolean, Text String,</w:t>
      </w:r>
      <w:r w:rsidDel="004F2496">
        <w:rPr>
          <w:noProof w:val="0"/>
        </w:rPr>
        <w:t xml:space="preserve"> </w:t>
      </w:r>
      <w:r>
        <w:rPr>
          <w:noProof w:val="0"/>
        </w:rPr>
        <w:t>Byte String,</w:t>
      </w:r>
      <w:r w:rsidDel="004F2496">
        <w:rPr>
          <w:noProof w:val="0"/>
        </w:rPr>
        <w:t xml:space="preserve"> </w:t>
      </w:r>
      <w:r>
        <w:rPr>
          <w:noProof w:val="0"/>
        </w:rPr>
        <w:t xml:space="preserve">Date Time, Interval, Date </w:t>
      </w:r>
      <w:r w:rsidRPr="006F4291">
        <w:rPr>
          <w:noProof w:val="0"/>
        </w:rPr>
        <w:t>Time</w:t>
      </w:r>
      <w:r>
        <w:rPr>
          <w:noProof w:val="0"/>
        </w:rPr>
        <w:t xml:space="preserve"> Extended</w:t>
      </w:r>
      <w:r>
        <w:rPr>
          <w:rFonts w:eastAsia="DejaVu Sans" w:cs="DejaVu Sans"/>
          <w:noProof w:val="0"/>
          <w:szCs w:val="20"/>
        </w:rPr>
        <w:t>, and Structure.</w:t>
      </w:r>
    </w:p>
    <w:p w14:paraId="0AA5B3FB" w14:textId="77777777" w:rsidR="00266438" w:rsidRDefault="00266438" w:rsidP="00266438">
      <w:pPr>
        <w:pStyle w:val="Heading1"/>
        <w:numPr>
          <w:ilvl w:val="0"/>
          <w:numId w:val="2"/>
        </w:numPr>
      </w:pPr>
      <w:bookmarkStart w:id="122" w:name="_Toc527651621"/>
      <w:bookmarkStart w:id="123" w:name="_Toc533140717"/>
      <w:bookmarkStart w:id="124" w:name="_Toc5712811"/>
      <w:bookmarkStart w:id="125" w:name="_Toc534979800"/>
      <w:bookmarkStart w:id="126" w:name="_Toc24526203"/>
      <w:bookmarkStart w:id="127" w:name="_Toc31347992"/>
      <w:bookmarkStart w:id="128" w:name="_Toc32239299"/>
      <w:bookmarkStart w:id="129" w:name="_Toc66265909"/>
      <w:bookmarkStart w:id="130" w:name="_Toc79749864"/>
      <w:bookmarkStart w:id="131" w:name="_Toc176875669"/>
      <w:r>
        <w:t>Objects</w:t>
      </w:r>
      <w:bookmarkEnd w:id="122"/>
      <w:bookmarkEnd w:id="123"/>
      <w:bookmarkEnd w:id="124"/>
      <w:bookmarkEnd w:id="125"/>
      <w:bookmarkEnd w:id="126"/>
      <w:bookmarkEnd w:id="127"/>
      <w:bookmarkEnd w:id="128"/>
      <w:bookmarkEnd w:id="129"/>
      <w:bookmarkEnd w:id="130"/>
      <w:bookmarkEnd w:id="131"/>
    </w:p>
    <w:p w14:paraId="64027A1F" w14:textId="77777777" w:rsidR="00D412B8" w:rsidRDefault="00D412B8" w:rsidP="00D412B8">
      <w:pPr>
        <w:pStyle w:val="BodyText"/>
        <w:rPr>
          <w:noProof w:val="0"/>
        </w:rPr>
      </w:pPr>
      <w:r>
        <w:rPr>
          <w:noProof w:val="0"/>
        </w:rPr>
        <w:t>A Key Management System operates on different classes of objects – objects that are subjects of key</w:t>
      </w:r>
    </w:p>
    <w:p w14:paraId="4E13F537" w14:textId="77777777" w:rsidR="00D412B8" w:rsidRDefault="00D412B8" w:rsidP="00D412B8">
      <w:pPr>
        <w:pStyle w:val="BodyText"/>
        <w:rPr>
          <w:noProof w:val="0"/>
        </w:rPr>
      </w:pPr>
      <w:r>
        <w:rPr>
          <w:noProof w:val="0"/>
        </w:rPr>
        <w:t>management operations (User Objects) and objects that support the operation of the key management</w:t>
      </w:r>
    </w:p>
    <w:p w14:paraId="6EB325C8" w14:textId="77777777" w:rsidR="00D412B8" w:rsidRDefault="00D412B8" w:rsidP="00D412B8">
      <w:pPr>
        <w:pStyle w:val="BodyText"/>
        <w:rPr>
          <w:noProof w:val="0"/>
        </w:rPr>
      </w:pPr>
      <w:r>
        <w:rPr>
          <w:noProof w:val="0"/>
        </w:rPr>
        <w:t>system (System Objects).</w:t>
      </w:r>
    </w:p>
    <w:p w14:paraId="69BD4B96" w14:textId="24770B79" w:rsidR="00D412B8" w:rsidRDefault="00D412B8" w:rsidP="00D412B8">
      <w:pPr>
        <w:pStyle w:val="BodyText"/>
        <w:rPr>
          <w:noProof w:val="0"/>
        </w:rPr>
      </w:pPr>
      <w:r>
        <w:rPr>
          <w:noProof w:val="0"/>
        </w:rPr>
        <w:t>All objects within the key management system SHALL have a minimum set of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D412B8" w14:paraId="0A796916" w14:textId="77777777" w:rsidTr="000F4BBB">
        <w:trPr>
          <w:cantSplit/>
          <w:jc w:val="center"/>
        </w:trPr>
        <w:tc>
          <w:tcPr>
            <w:tcW w:w="2664" w:type="dxa"/>
            <w:shd w:val="clear" w:color="auto" w:fill="C0C0C0"/>
          </w:tcPr>
          <w:p w14:paraId="3878D9D3" w14:textId="4B266AE3" w:rsidR="00D412B8" w:rsidRDefault="00D412B8" w:rsidP="00D412B8">
            <w:pPr>
              <w:pStyle w:val="TableHeading"/>
              <w:keepNext/>
              <w:keepLines/>
              <w:snapToGrid w:val="0"/>
              <w:rPr>
                <w:sz w:val="20"/>
                <w:szCs w:val="20"/>
              </w:rPr>
            </w:pPr>
            <w:r>
              <w:rPr>
                <w:sz w:val="20"/>
                <w:szCs w:val="20"/>
              </w:rPr>
              <w:t>Attribute</w:t>
            </w:r>
          </w:p>
        </w:tc>
        <w:tc>
          <w:tcPr>
            <w:tcW w:w="2666" w:type="dxa"/>
            <w:shd w:val="clear" w:color="auto" w:fill="C0C0C0"/>
          </w:tcPr>
          <w:p w14:paraId="0F494F71" w14:textId="77777777" w:rsidR="00D412B8" w:rsidRDefault="00D412B8" w:rsidP="000F4BBB">
            <w:pPr>
              <w:pStyle w:val="TableHeading"/>
              <w:keepNext/>
              <w:keepLines/>
              <w:snapToGrid w:val="0"/>
              <w:rPr>
                <w:sz w:val="20"/>
                <w:szCs w:val="20"/>
              </w:rPr>
            </w:pPr>
            <w:r>
              <w:rPr>
                <w:sz w:val="20"/>
                <w:szCs w:val="20"/>
              </w:rPr>
              <w:t>REQUIRED</w:t>
            </w:r>
          </w:p>
        </w:tc>
      </w:tr>
      <w:tr w:rsidR="00D412B8" w14:paraId="4D0D9B26" w14:textId="77777777" w:rsidTr="000F4BBB">
        <w:trPr>
          <w:cantSplit/>
          <w:jc w:val="center"/>
        </w:trPr>
        <w:tc>
          <w:tcPr>
            <w:tcW w:w="2664" w:type="dxa"/>
          </w:tcPr>
          <w:p w14:paraId="5D2DC5F6" w14:textId="6D58B6CE" w:rsidR="00D412B8" w:rsidRDefault="00D412B8" w:rsidP="00D412B8">
            <w:pPr>
              <w:pStyle w:val="TableContents"/>
              <w:keepNext/>
              <w:keepLines/>
              <w:snapToGrid w:val="0"/>
              <w:rPr>
                <w:sz w:val="20"/>
                <w:szCs w:val="20"/>
              </w:rPr>
            </w:pPr>
            <w:r>
              <w:rPr>
                <w:sz w:val="20"/>
                <w:szCs w:val="20"/>
              </w:rPr>
              <w:t>Unique Identifier</w:t>
            </w:r>
          </w:p>
        </w:tc>
        <w:tc>
          <w:tcPr>
            <w:tcW w:w="2666" w:type="dxa"/>
          </w:tcPr>
          <w:p w14:paraId="40105159" w14:textId="77777777" w:rsidR="00D412B8" w:rsidRDefault="00D412B8" w:rsidP="000F4BBB">
            <w:pPr>
              <w:pStyle w:val="TableContents"/>
              <w:keepNext/>
              <w:keepLines/>
              <w:snapToGrid w:val="0"/>
              <w:rPr>
                <w:sz w:val="20"/>
                <w:szCs w:val="20"/>
              </w:rPr>
            </w:pPr>
            <w:r>
              <w:rPr>
                <w:sz w:val="20"/>
                <w:szCs w:val="20"/>
              </w:rPr>
              <w:t>Yes</w:t>
            </w:r>
          </w:p>
        </w:tc>
      </w:tr>
      <w:tr w:rsidR="00D412B8" w14:paraId="3C7337FC" w14:textId="77777777" w:rsidTr="000F4BBB">
        <w:trPr>
          <w:cantSplit/>
          <w:jc w:val="center"/>
        </w:trPr>
        <w:tc>
          <w:tcPr>
            <w:tcW w:w="2664" w:type="dxa"/>
          </w:tcPr>
          <w:p w14:paraId="1E05D627" w14:textId="0A6ED6CF" w:rsidR="00D412B8" w:rsidRDefault="00D412B8" w:rsidP="00D412B8">
            <w:pPr>
              <w:pStyle w:val="TableContents"/>
              <w:keepNext/>
              <w:keepLines/>
              <w:snapToGrid w:val="0"/>
              <w:rPr>
                <w:sz w:val="20"/>
                <w:szCs w:val="20"/>
              </w:rPr>
            </w:pPr>
            <w:r w:rsidRPr="00D412B8">
              <w:rPr>
                <w:sz w:val="20"/>
                <w:szCs w:val="20"/>
              </w:rPr>
              <w:t xml:space="preserve">Short Unique </w:t>
            </w:r>
            <w:r>
              <w:rPr>
                <w:sz w:val="20"/>
                <w:szCs w:val="20"/>
              </w:rPr>
              <w:t>I</w:t>
            </w:r>
            <w:r w:rsidRPr="00D412B8">
              <w:rPr>
                <w:sz w:val="20"/>
                <w:szCs w:val="20"/>
              </w:rPr>
              <w:t>dentifier</w:t>
            </w:r>
          </w:p>
        </w:tc>
        <w:tc>
          <w:tcPr>
            <w:tcW w:w="2666" w:type="dxa"/>
          </w:tcPr>
          <w:p w14:paraId="60F5455F" w14:textId="77777777" w:rsidR="00D412B8" w:rsidRDefault="00D412B8" w:rsidP="000F4BBB">
            <w:pPr>
              <w:pStyle w:val="TableContents"/>
              <w:keepNext/>
              <w:keepLines/>
              <w:snapToGrid w:val="0"/>
              <w:rPr>
                <w:sz w:val="20"/>
                <w:szCs w:val="20"/>
              </w:rPr>
            </w:pPr>
            <w:r>
              <w:rPr>
                <w:sz w:val="20"/>
                <w:szCs w:val="20"/>
              </w:rPr>
              <w:t>Yes</w:t>
            </w:r>
          </w:p>
        </w:tc>
      </w:tr>
      <w:tr w:rsidR="00D412B8" w14:paraId="380EA162" w14:textId="77777777" w:rsidTr="000F4BBB">
        <w:trPr>
          <w:cantSplit/>
          <w:jc w:val="center"/>
        </w:trPr>
        <w:tc>
          <w:tcPr>
            <w:tcW w:w="2664" w:type="dxa"/>
          </w:tcPr>
          <w:p w14:paraId="6D9DF4B8" w14:textId="5B45CC67" w:rsidR="00D412B8" w:rsidRDefault="00D412B8" w:rsidP="00D412B8">
            <w:pPr>
              <w:pStyle w:val="TableContents"/>
              <w:keepNext/>
              <w:keepLines/>
              <w:snapToGrid w:val="0"/>
              <w:rPr>
                <w:sz w:val="20"/>
                <w:szCs w:val="20"/>
              </w:rPr>
            </w:pPr>
            <w:r>
              <w:rPr>
                <w:sz w:val="20"/>
                <w:szCs w:val="20"/>
              </w:rPr>
              <w:t>Object Class</w:t>
            </w:r>
          </w:p>
        </w:tc>
        <w:tc>
          <w:tcPr>
            <w:tcW w:w="2666" w:type="dxa"/>
          </w:tcPr>
          <w:p w14:paraId="5FC23240" w14:textId="13A7B033" w:rsidR="00D412B8" w:rsidRDefault="00D412B8" w:rsidP="000F4BBB">
            <w:pPr>
              <w:pStyle w:val="TableContents"/>
              <w:keepNext/>
              <w:keepLines/>
              <w:snapToGrid w:val="0"/>
              <w:rPr>
                <w:sz w:val="20"/>
                <w:szCs w:val="20"/>
              </w:rPr>
            </w:pPr>
            <w:r>
              <w:rPr>
                <w:sz w:val="20"/>
                <w:szCs w:val="20"/>
              </w:rPr>
              <w:t>Yes</w:t>
            </w:r>
          </w:p>
        </w:tc>
      </w:tr>
      <w:tr w:rsidR="00D412B8" w14:paraId="7EF6616F" w14:textId="77777777" w:rsidTr="000F4BBB">
        <w:trPr>
          <w:cantSplit/>
          <w:jc w:val="center"/>
        </w:trPr>
        <w:tc>
          <w:tcPr>
            <w:tcW w:w="2664" w:type="dxa"/>
          </w:tcPr>
          <w:p w14:paraId="549F8C15" w14:textId="1FBF69FB" w:rsidR="00D412B8" w:rsidRDefault="00D412B8" w:rsidP="00D412B8">
            <w:pPr>
              <w:pStyle w:val="TableContents"/>
              <w:keepNext/>
              <w:keepLines/>
              <w:snapToGrid w:val="0"/>
              <w:rPr>
                <w:sz w:val="20"/>
                <w:szCs w:val="20"/>
              </w:rPr>
            </w:pPr>
            <w:r>
              <w:rPr>
                <w:sz w:val="20"/>
                <w:szCs w:val="20"/>
              </w:rPr>
              <w:t>Object Type</w:t>
            </w:r>
          </w:p>
        </w:tc>
        <w:tc>
          <w:tcPr>
            <w:tcW w:w="2666" w:type="dxa"/>
          </w:tcPr>
          <w:p w14:paraId="07CDD879" w14:textId="0214604C" w:rsidR="00D412B8" w:rsidRDefault="00D412B8" w:rsidP="000F4BBB">
            <w:pPr>
              <w:pStyle w:val="TableContents"/>
              <w:keepNext/>
              <w:keepLines/>
              <w:snapToGrid w:val="0"/>
              <w:rPr>
                <w:sz w:val="20"/>
                <w:szCs w:val="20"/>
              </w:rPr>
            </w:pPr>
            <w:r>
              <w:rPr>
                <w:sz w:val="20"/>
                <w:szCs w:val="20"/>
              </w:rPr>
              <w:t>Yes</w:t>
            </w:r>
          </w:p>
        </w:tc>
      </w:tr>
      <w:tr w:rsidR="00D412B8" w14:paraId="1EA540FE" w14:textId="77777777" w:rsidTr="000F4BBB">
        <w:trPr>
          <w:cantSplit/>
          <w:jc w:val="center"/>
        </w:trPr>
        <w:tc>
          <w:tcPr>
            <w:tcW w:w="2664" w:type="dxa"/>
          </w:tcPr>
          <w:p w14:paraId="3492FCC7" w14:textId="3DF3C543" w:rsidR="00D412B8" w:rsidRDefault="00D412B8" w:rsidP="00D412B8">
            <w:pPr>
              <w:pStyle w:val="TableContents"/>
              <w:keepNext/>
              <w:keepLines/>
              <w:snapToGrid w:val="0"/>
              <w:rPr>
                <w:sz w:val="20"/>
                <w:szCs w:val="20"/>
              </w:rPr>
            </w:pPr>
            <w:r w:rsidRPr="00D412B8">
              <w:rPr>
                <w:sz w:val="20"/>
                <w:szCs w:val="20"/>
              </w:rPr>
              <w:t>Initial Date</w:t>
            </w:r>
          </w:p>
        </w:tc>
        <w:tc>
          <w:tcPr>
            <w:tcW w:w="2666" w:type="dxa"/>
          </w:tcPr>
          <w:p w14:paraId="05F838BC" w14:textId="5444CB37" w:rsidR="00D412B8" w:rsidRDefault="00D412B8" w:rsidP="000F4BBB">
            <w:pPr>
              <w:pStyle w:val="TableContents"/>
              <w:keepNext/>
              <w:keepLines/>
              <w:snapToGrid w:val="0"/>
              <w:rPr>
                <w:sz w:val="20"/>
                <w:szCs w:val="20"/>
              </w:rPr>
            </w:pPr>
            <w:r>
              <w:rPr>
                <w:sz w:val="20"/>
                <w:szCs w:val="20"/>
              </w:rPr>
              <w:t>Yes</w:t>
            </w:r>
          </w:p>
        </w:tc>
      </w:tr>
    </w:tbl>
    <w:p w14:paraId="48920282" w14:textId="3ECDF67C" w:rsidR="00D412B8" w:rsidRDefault="00D412B8" w:rsidP="006E0007">
      <w:pPr>
        <w:pStyle w:val="Caption"/>
      </w:pPr>
      <w:bookmarkStart w:id="132" w:name="_Toc79750558"/>
      <w:bookmarkStart w:id="133" w:name="_Toc106287964"/>
      <w:r>
        <w:t xml:space="preserve">Table </w:t>
      </w:r>
      <w:r>
        <w:fldChar w:fldCharType="begin"/>
      </w:r>
      <w:r>
        <w:instrText xml:space="preserve"> SEQ Table \* ARABIC </w:instrText>
      </w:r>
      <w:r>
        <w:fldChar w:fldCharType="separate"/>
      </w:r>
      <w:r w:rsidR="00435C83">
        <w:rPr>
          <w:noProof/>
        </w:rPr>
        <w:t>2</w:t>
      </w:r>
      <w:r>
        <w:rPr>
          <w:noProof/>
        </w:rPr>
        <w:fldChar w:fldCharType="end"/>
      </w:r>
      <w:r>
        <w:t>: Minimum required Object attributes</w:t>
      </w:r>
      <w:bookmarkEnd w:id="132"/>
      <w:bookmarkEnd w:id="133"/>
    </w:p>
    <w:p w14:paraId="2E8E8D21" w14:textId="6AA118D6" w:rsidR="00D412B8" w:rsidRPr="00D412B8" w:rsidRDefault="00D412B8" w:rsidP="00D412B8">
      <w:pPr>
        <w:pStyle w:val="Heading2"/>
        <w:numPr>
          <w:ilvl w:val="1"/>
          <w:numId w:val="2"/>
        </w:numPr>
        <w:rPr>
          <w:rFonts w:eastAsia="DejaVu Sans" w:cs="DejaVu Sans"/>
          <w:szCs w:val="20"/>
        </w:rPr>
      </w:pPr>
      <w:bookmarkStart w:id="134" w:name="_Toc66265910"/>
      <w:bookmarkStart w:id="135" w:name="_Toc79749865"/>
      <w:bookmarkStart w:id="136" w:name="_Toc176875670"/>
      <w:r w:rsidRPr="00D412B8">
        <w:rPr>
          <w:rFonts w:eastAsia="DejaVu Sans" w:cs="DejaVu Sans"/>
          <w:szCs w:val="20"/>
        </w:rPr>
        <w:t>System Objects</w:t>
      </w:r>
      <w:bookmarkEnd w:id="134"/>
      <w:bookmarkEnd w:id="135"/>
      <w:bookmarkEnd w:id="136"/>
    </w:p>
    <w:p w14:paraId="2DE2FB20" w14:textId="77777777" w:rsidR="000F4BBB" w:rsidRDefault="00D412B8" w:rsidP="00D412B8">
      <w:pPr>
        <w:pStyle w:val="BodyText"/>
        <w:rPr>
          <w:noProof w:val="0"/>
        </w:rPr>
      </w:pPr>
      <w:r>
        <w:rPr>
          <w:noProof w:val="0"/>
        </w:rPr>
        <w:t>System Objects are objects that support the operation of the k</w:t>
      </w:r>
      <w:r w:rsidR="000F4BBB">
        <w:rPr>
          <w:noProof w:val="0"/>
        </w:rPr>
        <w:t>ey management system.</w:t>
      </w:r>
    </w:p>
    <w:p w14:paraId="11CB61B6" w14:textId="4AB625B2" w:rsidR="00D412B8" w:rsidRDefault="00D412B8" w:rsidP="00D412B8">
      <w:pPr>
        <w:pStyle w:val="BodyText"/>
        <w:rPr>
          <w:noProof w:val="0"/>
        </w:rPr>
      </w:pPr>
      <w:r>
        <w:rPr>
          <w:noProof w:val="0"/>
        </w:rPr>
        <w:t>All System</w:t>
      </w:r>
      <w:r w:rsidR="000F4BBB">
        <w:rPr>
          <w:noProof w:val="0"/>
        </w:rPr>
        <w:t xml:space="preserve"> </w:t>
      </w:r>
      <w:r>
        <w:rPr>
          <w:noProof w:val="0"/>
        </w:rPr>
        <w:t>Objects SHALL have an Object Class of System.</w:t>
      </w:r>
    </w:p>
    <w:p w14:paraId="11B03A3F" w14:textId="3108E9B6" w:rsidR="00ED6FAA" w:rsidRDefault="00ED6FAA" w:rsidP="00D412B8">
      <w:pPr>
        <w:pStyle w:val="BodyText"/>
        <w:rPr>
          <w:noProof w:val="0"/>
        </w:rPr>
      </w:pPr>
      <w:r w:rsidRPr="00ED6FAA">
        <w:rPr>
          <w:noProof w:val="0"/>
        </w:rPr>
        <w:t>Special authentication and authorization SHOULD be enforced when creating or destroying System Objects or when setting, modifying or deleting attributes of System Objects.</w:t>
      </w:r>
    </w:p>
    <w:p w14:paraId="45254C4B" w14:textId="77777777" w:rsidR="002B6196" w:rsidRPr="00D412B8" w:rsidRDefault="002B6196" w:rsidP="002B6196">
      <w:pPr>
        <w:pStyle w:val="Heading3"/>
        <w:rPr>
          <w:rFonts w:eastAsia="DejaVu Sans" w:cs="DejaVu Sans"/>
          <w:szCs w:val="20"/>
        </w:rPr>
      </w:pPr>
      <w:bookmarkStart w:id="137" w:name="_Toc66265911"/>
      <w:bookmarkStart w:id="138" w:name="_Toc79749866"/>
      <w:bookmarkStart w:id="139" w:name="_Toc176875671"/>
      <w:r>
        <w:rPr>
          <w:rFonts w:eastAsia="DejaVu Sans" w:cs="DejaVu Sans"/>
          <w:szCs w:val="20"/>
        </w:rPr>
        <w:t>User</w:t>
      </w:r>
      <w:bookmarkEnd w:id="137"/>
      <w:bookmarkEnd w:id="138"/>
      <w:bookmarkEnd w:id="139"/>
    </w:p>
    <w:p w14:paraId="42ECBB07" w14:textId="77777777" w:rsidR="002B6196" w:rsidRDefault="002B6196" w:rsidP="002B6196">
      <w:pPr>
        <w:pStyle w:val="BodyText"/>
        <w:rPr>
          <w:noProof w:val="0"/>
        </w:rPr>
      </w:pPr>
      <w:r>
        <w:rPr>
          <w:noProof w:val="0"/>
        </w:rPr>
        <w:t>A user of the key management system.</w:t>
      </w:r>
    </w:p>
    <w:p w14:paraId="0ECFD6F5" w14:textId="77777777" w:rsidR="002B6196" w:rsidRDefault="002B6196" w:rsidP="002B6196">
      <w:pPr>
        <w:pStyle w:val="BodyText"/>
      </w:pPr>
      <w:r>
        <w:rPr>
          <w:noProof w:val="0"/>
        </w:rPr>
        <w:t xml:space="preserve">All User objects </w:t>
      </w:r>
      <w:r>
        <w:t xml:space="preserve">within the key management system </w:t>
      </w:r>
      <w:r w:rsidRPr="002B6196">
        <w:t>a minimum set of attributes</w:t>
      </w:r>
      <w: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2B6196" w14:paraId="3BF98AC6" w14:textId="77777777" w:rsidTr="002B6196">
        <w:trPr>
          <w:cantSplit/>
          <w:jc w:val="center"/>
        </w:trPr>
        <w:tc>
          <w:tcPr>
            <w:tcW w:w="2664" w:type="dxa"/>
            <w:shd w:val="clear" w:color="auto" w:fill="C0C0C0"/>
          </w:tcPr>
          <w:p w14:paraId="56763F8E" w14:textId="77777777" w:rsidR="002B6196" w:rsidRDefault="002B6196" w:rsidP="002B6196">
            <w:pPr>
              <w:pStyle w:val="TableHeading"/>
              <w:keepNext/>
              <w:keepLines/>
              <w:snapToGrid w:val="0"/>
              <w:rPr>
                <w:sz w:val="20"/>
                <w:szCs w:val="20"/>
              </w:rPr>
            </w:pPr>
            <w:r>
              <w:rPr>
                <w:sz w:val="20"/>
                <w:szCs w:val="20"/>
              </w:rPr>
              <w:t>Attribute</w:t>
            </w:r>
          </w:p>
        </w:tc>
        <w:tc>
          <w:tcPr>
            <w:tcW w:w="2666" w:type="dxa"/>
            <w:shd w:val="clear" w:color="auto" w:fill="C0C0C0"/>
          </w:tcPr>
          <w:p w14:paraId="11712087" w14:textId="77777777" w:rsidR="002B6196" w:rsidRDefault="002B6196" w:rsidP="002B6196">
            <w:pPr>
              <w:pStyle w:val="TableHeading"/>
              <w:keepNext/>
              <w:keepLines/>
              <w:snapToGrid w:val="0"/>
              <w:rPr>
                <w:sz w:val="20"/>
                <w:szCs w:val="20"/>
              </w:rPr>
            </w:pPr>
            <w:r>
              <w:rPr>
                <w:sz w:val="20"/>
                <w:szCs w:val="20"/>
              </w:rPr>
              <w:t>REQUIRED</w:t>
            </w:r>
          </w:p>
        </w:tc>
      </w:tr>
      <w:tr w:rsidR="002B6196" w14:paraId="081C4223" w14:textId="77777777" w:rsidTr="002B6196">
        <w:trPr>
          <w:cantSplit/>
          <w:jc w:val="center"/>
        </w:trPr>
        <w:tc>
          <w:tcPr>
            <w:tcW w:w="2664" w:type="dxa"/>
          </w:tcPr>
          <w:p w14:paraId="6F4D9C74" w14:textId="77777777" w:rsidR="002B6196" w:rsidRDefault="002B6196" w:rsidP="002B6196">
            <w:pPr>
              <w:pStyle w:val="TableContents"/>
              <w:keepNext/>
              <w:keepLines/>
              <w:snapToGrid w:val="0"/>
              <w:rPr>
                <w:sz w:val="20"/>
                <w:szCs w:val="20"/>
              </w:rPr>
            </w:pPr>
            <w:r>
              <w:rPr>
                <w:sz w:val="20"/>
                <w:szCs w:val="20"/>
              </w:rPr>
              <w:t>Unique Identifier</w:t>
            </w:r>
          </w:p>
        </w:tc>
        <w:tc>
          <w:tcPr>
            <w:tcW w:w="2666" w:type="dxa"/>
          </w:tcPr>
          <w:p w14:paraId="0F77F5C5" w14:textId="77777777" w:rsidR="002B6196" w:rsidRDefault="002B6196" w:rsidP="002B6196">
            <w:pPr>
              <w:pStyle w:val="TableContents"/>
              <w:keepNext/>
              <w:keepLines/>
              <w:snapToGrid w:val="0"/>
              <w:rPr>
                <w:sz w:val="20"/>
                <w:szCs w:val="20"/>
              </w:rPr>
            </w:pPr>
            <w:r>
              <w:rPr>
                <w:sz w:val="20"/>
                <w:szCs w:val="20"/>
              </w:rPr>
              <w:t>Yes</w:t>
            </w:r>
          </w:p>
        </w:tc>
      </w:tr>
      <w:tr w:rsidR="002B6196" w14:paraId="4B55CBB7" w14:textId="77777777" w:rsidTr="002B6196">
        <w:trPr>
          <w:cantSplit/>
          <w:jc w:val="center"/>
        </w:trPr>
        <w:tc>
          <w:tcPr>
            <w:tcW w:w="2664" w:type="dxa"/>
          </w:tcPr>
          <w:p w14:paraId="3F21FBB3" w14:textId="77777777" w:rsidR="002B6196" w:rsidRDefault="002B6196" w:rsidP="002B6196">
            <w:pPr>
              <w:pStyle w:val="TableContents"/>
              <w:keepNext/>
              <w:keepLines/>
              <w:snapToGrid w:val="0"/>
              <w:rPr>
                <w:sz w:val="20"/>
                <w:szCs w:val="20"/>
              </w:rPr>
            </w:pPr>
            <w:r w:rsidRPr="00D412B8">
              <w:rPr>
                <w:sz w:val="20"/>
                <w:szCs w:val="20"/>
              </w:rPr>
              <w:t xml:space="preserve">Short Unique </w:t>
            </w:r>
            <w:r>
              <w:rPr>
                <w:sz w:val="20"/>
                <w:szCs w:val="20"/>
              </w:rPr>
              <w:t>I</w:t>
            </w:r>
            <w:r w:rsidRPr="00D412B8">
              <w:rPr>
                <w:sz w:val="20"/>
                <w:szCs w:val="20"/>
              </w:rPr>
              <w:t>dentifier</w:t>
            </w:r>
          </w:p>
        </w:tc>
        <w:tc>
          <w:tcPr>
            <w:tcW w:w="2666" w:type="dxa"/>
          </w:tcPr>
          <w:p w14:paraId="15C1EAB4" w14:textId="77777777" w:rsidR="002B6196" w:rsidRDefault="002B6196" w:rsidP="002B6196">
            <w:pPr>
              <w:pStyle w:val="TableContents"/>
              <w:keepNext/>
              <w:keepLines/>
              <w:snapToGrid w:val="0"/>
              <w:rPr>
                <w:sz w:val="20"/>
                <w:szCs w:val="20"/>
              </w:rPr>
            </w:pPr>
            <w:r>
              <w:rPr>
                <w:sz w:val="20"/>
                <w:szCs w:val="20"/>
              </w:rPr>
              <w:t>Yes</w:t>
            </w:r>
          </w:p>
        </w:tc>
      </w:tr>
      <w:tr w:rsidR="002B6196" w14:paraId="3E35B400" w14:textId="77777777" w:rsidTr="002B6196">
        <w:trPr>
          <w:cantSplit/>
          <w:jc w:val="center"/>
        </w:trPr>
        <w:tc>
          <w:tcPr>
            <w:tcW w:w="2664" w:type="dxa"/>
          </w:tcPr>
          <w:p w14:paraId="3574FA88" w14:textId="77777777" w:rsidR="002B6196" w:rsidRDefault="002B6196" w:rsidP="002B6196">
            <w:pPr>
              <w:pStyle w:val="TableContents"/>
              <w:keepNext/>
              <w:keepLines/>
              <w:snapToGrid w:val="0"/>
              <w:rPr>
                <w:sz w:val="20"/>
                <w:szCs w:val="20"/>
              </w:rPr>
            </w:pPr>
            <w:r>
              <w:rPr>
                <w:sz w:val="20"/>
                <w:szCs w:val="20"/>
              </w:rPr>
              <w:t>Object Class</w:t>
            </w:r>
          </w:p>
        </w:tc>
        <w:tc>
          <w:tcPr>
            <w:tcW w:w="2666" w:type="dxa"/>
          </w:tcPr>
          <w:p w14:paraId="63BBFF15" w14:textId="77777777" w:rsidR="002B6196" w:rsidRDefault="002B6196" w:rsidP="002B6196">
            <w:pPr>
              <w:pStyle w:val="TableContents"/>
              <w:keepNext/>
              <w:keepLines/>
              <w:snapToGrid w:val="0"/>
              <w:rPr>
                <w:sz w:val="20"/>
                <w:szCs w:val="20"/>
              </w:rPr>
            </w:pPr>
            <w:r>
              <w:rPr>
                <w:sz w:val="20"/>
                <w:szCs w:val="20"/>
              </w:rPr>
              <w:t>Yes</w:t>
            </w:r>
          </w:p>
        </w:tc>
      </w:tr>
      <w:tr w:rsidR="002B6196" w14:paraId="00D07765" w14:textId="77777777" w:rsidTr="002B6196">
        <w:trPr>
          <w:cantSplit/>
          <w:jc w:val="center"/>
        </w:trPr>
        <w:tc>
          <w:tcPr>
            <w:tcW w:w="2664" w:type="dxa"/>
          </w:tcPr>
          <w:p w14:paraId="2D474901" w14:textId="77777777" w:rsidR="002B6196" w:rsidRDefault="002B6196" w:rsidP="002B6196">
            <w:pPr>
              <w:pStyle w:val="TableContents"/>
              <w:keepNext/>
              <w:keepLines/>
              <w:snapToGrid w:val="0"/>
              <w:rPr>
                <w:sz w:val="20"/>
                <w:szCs w:val="20"/>
              </w:rPr>
            </w:pPr>
            <w:r>
              <w:rPr>
                <w:sz w:val="20"/>
                <w:szCs w:val="20"/>
              </w:rPr>
              <w:t>Object Type</w:t>
            </w:r>
          </w:p>
        </w:tc>
        <w:tc>
          <w:tcPr>
            <w:tcW w:w="2666" w:type="dxa"/>
          </w:tcPr>
          <w:p w14:paraId="22C87F83" w14:textId="77777777" w:rsidR="002B6196" w:rsidRDefault="002B6196" w:rsidP="002B6196">
            <w:pPr>
              <w:pStyle w:val="TableContents"/>
              <w:keepNext/>
              <w:keepLines/>
              <w:snapToGrid w:val="0"/>
              <w:rPr>
                <w:sz w:val="20"/>
                <w:szCs w:val="20"/>
              </w:rPr>
            </w:pPr>
            <w:r>
              <w:rPr>
                <w:sz w:val="20"/>
                <w:szCs w:val="20"/>
              </w:rPr>
              <w:t>Yes</w:t>
            </w:r>
          </w:p>
        </w:tc>
      </w:tr>
      <w:tr w:rsidR="002B6196" w14:paraId="5C611592" w14:textId="77777777" w:rsidTr="002B6196">
        <w:trPr>
          <w:cantSplit/>
          <w:jc w:val="center"/>
        </w:trPr>
        <w:tc>
          <w:tcPr>
            <w:tcW w:w="2664" w:type="dxa"/>
          </w:tcPr>
          <w:p w14:paraId="58811703" w14:textId="77777777" w:rsidR="002B6196" w:rsidRDefault="002B6196" w:rsidP="002B6196">
            <w:pPr>
              <w:pStyle w:val="TableContents"/>
              <w:keepNext/>
              <w:keepLines/>
              <w:snapToGrid w:val="0"/>
              <w:rPr>
                <w:sz w:val="20"/>
                <w:szCs w:val="20"/>
              </w:rPr>
            </w:pPr>
            <w:r w:rsidRPr="00D412B8">
              <w:rPr>
                <w:sz w:val="20"/>
                <w:szCs w:val="20"/>
              </w:rPr>
              <w:t>Initial Date</w:t>
            </w:r>
          </w:p>
        </w:tc>
        <w:tc>
          <w:tcPr>
            <w:tcW w:w="2666" w:type="dxa"/>
          </w:tcPr>
          <w:p w14:paraId="6B5CA634" w14:textId="77777777" w:rsidR="002B6196" w:rsidRDefault="002B6196" w:rsidP="002B6196">
            <w:pPr>
              <w:pStyle w:val="TableContents"/>
              <w:keepNext/>
              <w:keepLines/>
              <w:snapToGrid w:val="0"/>
              <w:rPr>
                <w:sz w:val="20"/>
                <w:szCs w:val="20"/>
              </w:rPr>
            </w:pPr>
            <w:r>
              <w:rPr>
                <w:sz w:val="20"/>
                <w:szCs w:val="20"/>
              </w:rPr>
              <w:t>Yes</w:t>
            </w:r>
          </w:p>
        </w:tc>
      </w:tr>
      <w:tr w:rsidR="002B6196" w14:paraId="3372BF8A" w14:textId="77777777" w:rsidTr="002B6196">
        <w:trPr>
          <w:cantSplit/>
          <w:jc w:val="center"/>
        </w:trPr>
        <w:tc>
          <w:tcPr>
            <w:tcW w:w="2664" w:type="dxa"/>
          </w:tcPr>
          <w:p w14:paraId="13856579" w14:textId="77777777" w:rsidR="002B6196" w:rsidRDefault="002B6196" w:rsidP="002B6196">
            <w:pPr>
              <w:pStyle w:val="TableContents"/>
              <w:keepNext/>
              <w:keepLines/>
              <w:snapToGrid w:val="0"/>
              <w:rPr>
                <w:sz w:val="20"/>
                <w:szCs w:val="20"/>
              </w:rPr>
            </w:pPr>
            <w:r>
              <w:rPr>
                <w:sz w:val="20"/>
                <w:szCs w:val="20"/>
              </w:rPr>
              <w:t>Name</w:t>
            </w:r>
          </w:p>
        </w:tc>
        <w:tc>
          <w:tcPr>
            <w:tcW w:w="2666" w:type="dxa"/>
          </w:tcPr>
          <w:p w14:paraId="7F9287DA" w14:textId="77777777" w:rsidR="002B6196" w:rsidRDefault="002B6196" w:rsidP="002B6196">
            <w:pPr>
              <w:pStyle w:val="TableContents"/>
              <w:keepNext/>
              <w:keepLines/>
              <w:snapToGrid w:val="0"/>
              <w:rPr>
                <w:sz w:val="20"/>
                <w:szCs w:val="20"/>
              </w:rPr>
            </w:pPr>
            <w:r>
              <w:rPr>
                <w:sz w:val="20"/>
                <w:szCs w:val="20"/>
              </w:rPr>
              <w:t>Yes</w:t>
            </w:r>
          </w:p>
        </w:tc>
      </w:tr>
      <w:tr w:rsidR="00ED6FAA" w14:paraId="20AB2F97" w14:textId="77777777" w:rsidTr="002B6196">
        <w:trPr>
          <w:cantSplit/>
          <w:jc w:val="center"/>
        </w:trPr>
        <w:tc>
          <w:tcPr>
            <w:tcW w:w="2664" w:type="dxa"/>
          </w:tcPr>
          <w:p w14:paraId="35A61CB9" w14:textId="3C3B8CCC" w:rsidR="00ED6FAA" w:rsidRDefault="00ED6FAA" w:rsidP="002B6196">
            <w:pPr>
              <w:pStyle w:val="TableContents"/>
              <w:keepNext/>
              <w:keepLines/>
              <w:snapToGrid w:val="0"/>
              <w:rPr>
                <w:sz w:val="20"/>
                <w:szCs w:val="20"/>
              </w:rPr>
            </w:pPr>
            <w:r>
              <w:rPr>
                <w:sz w:val="20"/>
                <w:szCs w:val="20"/>
              </w:rPr>
              <w:t>Credential Link</w:t>
            </w:r>
          </w:p>
        </w:tc>
        <w:tc>
          <w:tcPr>
            <w:tcW w:w="2666" w:type="dxa"/>
          </w:tcPr>
          <w:p w14:paraId="40A8A412" w14:textId="1EB16113" w:rsidR="00ED6FAA" w:rsidRDefault="00ED6FAA" w:rsidP="002B6196">
            <w:pPr>
              <w:pStyle w:val="TableContents"/>
              <w:keepNext/>
              <w:keepLines/>
              <w:snapToGrid w:val="0"/>
              <w:rPr>
                <w:sz w:val="20"/>
                <w:szCs w:val="20"/>
              </w:rPr>
            </w:pPr>
            <w:r>
              <w:rPr>
                <w:sz w:val="20"/>
                <w:szCs w:val="20"/>
              </w:rPr>
              <w:t>Yes</w:t>
            </w:r>
          </w:p>
        </w:tc>
      </w:tr>
    </w:tbl>
    <w:p w14:paraId="542AE906" w14:textId="71208ED6" w:rsidR="002B6196" w:rsidRDefault="002B6196" w:rsidP="006E0007">
      <w:pPr>
        <w:pStyle w:val="Caption"/>
      </w:pPr>
      <w:bookmarkStart w:id="140" w:name="_Toc79750559"/>
      <w:bookmarkStart w:id="141" w:name="_Toc106287965"/>
      <w:r>
        <w:t xml:space="preserve">Table </w:t>
      </w:r>
      <w:r>
        <w:fldChar w:fldCharType="begin"/>
      </w:r>
      <w:r>
        <w:instrText xml:space="preserve"> SEQ Table \* ARABIC </w:instrText>
      </w:r>
      <w:r>
        <w:fldChar w:fldCharType="separate"/>
      </w:r>
      <w:r w:rsidR="00435C83">
        <w:rPr>
          <w:noProof/>
        </w:rPr>
        <w:t>3</w:t>
      </w:r>
      <w:r>
        <w:rPr>
          <w:noProof/>
        </w:rPr>
        <w:fldChar w:fldCharType="end"/>
      </w:r>
      <w:r>
        <w:t xml:space="preserve">: Required User </w:t>
      </w:r>
      <w:proofErr w:type="spellStart"/>
      <w:r w:rsidR="00ED6FAA">
        <w:t>A</w:t>
      </w:r>
      <w:r>
        <w:t>attributes</w:t>
      </w:r>
      <w:bookmarkEnd w:id="140"/>
      <w:bookmarkEnd w:id="141"/>
      <w:proofErr w:type="spellEnd"/>
    </w:p>
    <w:p w14:paraId="1A2E2CEA" w14:textId="04113532" w:rsidR="00D412B8" w:rsidRPr="00D412B8" w:rsidRDefault="002B6196" w:rsidP="000F4BBB">
      <w:pPr>
        <w:pStyle w:val="Heading3"/>
        <w:rPr>
          <w:rFonts w:eastAsia="DejaVu Sans" w:cs="DejaVu Sans"/>
          <w:szCs w:val="20"/>
        </w:rPr>
      </w:pPr>
      <w:bookmarkStart w:id="142" w:name="_Toc66265912"/>
      <w:bookmarkStart w:id="143" w:name="_Toc79749867"/>
      <w:bookmarkStart w:id="144" w:name="_Toc176875672"/>
      <w:r>
        <w:rPr>
          <w:rFonts w:eastAsia="DejaVu Sans" w:cs="DejaVu Sans"/>
          <w:szCs w:val="20"/>
        </w:rPr>
        <w:t>Group</w:t>
      </w:r>
      <w:bookmarkEnd w:id="142"/>
      <w:bookmarkEnd w:id="143"/>
      <w:bookmarkEnd w:id="144"/>
    </w:p>
    <w:p w14:paraId="668C2FA5" w14:textId="6ACF2328" w:rsidR="00D412B8" w:rsidRDefault="002B6196" w:rsidP="00D412B8">
      <w:pPr>
        <w:pStyle w:val="BodyText"/>
        <w:rPr>
          <w:noProof w:val="0"/>
        </w:rPr>
      </w:pPr>
      <w:r w:rsidRPr="002B6196">
        <w:rPr>
          <w:noProof w:val="0"/>
        </w:rPr>
        <w:t>A collection of objects within the key management system.</w:t>
      </w:r>
    </w:p>
    <w:p w14:paraId="4995E547" w14:textId="4A6B940C" w:rsidR="000F4BBB" w:rsidRDefault="002B6196" w:rsidP="00D412B8">
      <w:pPr>
        <w:pStyle w:val="BodyText"/>
      </w:pPr>
      <w:r>
        <w:rPr>
          <w:noProof w:val="0"/>
        </w:rPr>
        <w:t>A</w:t>
      </w:r>
      <w:r w:rsidR="000F4BBB">
        <w:rPr>
          <w:noProof w:val="0"/>
        </w:rPr>
        <w:t xml:space="preserve">ll </w:t>
      </w:r>
      <w:r>
        <w:rPr>
          <w:noProof w:val="0"/>
        </w:rPr>
        <w:t>Group</w:t>
      </w:r>
      <w:r w:rsidR="000F4BBB">
        <w:rPr>
          <w:noProof w:val="0"/>
        </w:rPr>
        <w:t xml:space="preserve"> objects </w:t>
      </w:r>
      <w:r w:rsidR="000F4BBB">
        <w:t xml:space="preserve">within the key management system </w:t>
      </w:r>
      <w:r w:rsidRPr="002B6196">
        <w:t>a minimum set of attributes</w:t>
      </w:r>
      <w:r w:rsidR="000F4BBB">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0F4BBB" w14:paraId="6555C893" w14:textId="77777777" w:rsidTr="000F4BBB">
        <w:trPr>
          <w:cantSplit/>
          <w:jc w:val="center"/>
        </w:trPr>
        <w:tc>
          <w:tcPr>
            <w:tcW w:w="2664" w:type="dxa"/>
            <w:shd w:val="clear" w:color="auto" w:fill="C0C0C0"/>
          </w:tcPr>
          <w:p w14:paraId="39E82547" w14:textId="77777777" w:rsidR="000F4BBB" w:rsidRDefault="000F4BBB" w:rsidP="000F4BBB">
            <w:pPr>
              <w:pStyle w:val="TableHeading"/>
              <w:keepNext/>
              <w:keepLines/>
              <w:snapToGrid w:val="0"/>
              <w:rPr>
                <w:sz w:val="20"/>
                <w:szCs w:val="20"/>
              </w:rPr>
            </w:pPr>
            <w:r>
              <w:rPr>
                <w:sz w:val="20"/>
                <w:szCs w:val="20"/>
              </w:rPr>
              <w:t>Attribute</w:t>
            </w:r>
          </w:p>
        </w:tc>
        <w:tc>
          <w:tcPr>
            <w:tcW w:w="2666" w:type="dxa"/>
            <w:shd w:val="clear" w:color="auto" w:fill="C0C0C0"/>
          </w:tcPr>
          <w:p w14:paraId="19EAF215" w14:textId="77777777" w:rsidR="000F4BBB" w:rsidRDefault="000F4BBB" w:rsidP="000F4BBB">
            <w:pPr>
              <w:pStyle w:val="TableHeading"/>
              <w:keepNext/>
              <w:keepLines/>
              <w:snapToGrid w:val="0"/>
              <w:rPr>
                <w:sz w:val="20"/>
                <w:szCs w:val="20"/>
              </w:rPr>
            </w:pPr>
            <w:r>
              <w:rPr>
                <w:sz w:val="20"/>
                <w:szCs w:val="20"/>
              </w:rPr>
              <w:t>REQUIRED</w:t>
            </w:r>
          </w:p>
        </w:tc>
      </w:tr>
      <w:tr w:rsidR="002B6196" w14:paraId="3E9BF3B6" w14:textId="77777777" w:rsidTr="000F4BBB">
        <w:trPr>
          <w:cantSplit/>
          <w:jc w:val="center"/>
        </w:trPr>
        <w:tc>
          <w:tcPr>
            <w:tcW w:w="2664" w:type="dxa"/>
          </w:tcPr>
          <w:p w14:paraId="6E4A013F" w14:textId="67A0EAA4" w:rsidR="002B6196" w:rsidRDefault="002B6196" w:rsidP="000F4BBB">
            <w:pPr>
              <w:pStyle w:val="TableContents"/>
              <w:keepNext/>
              <w:keepLines/>
              <w:snapToGrid w:val="0"/>
              <w:rPr>
                <w:sz w:val="20"/>
                <w:szCs w:val="20"/>
              </w:rPr>
            </w:pPr>
            <w:r>
              <w:rPr>
                <w:sz w:val="20"/>
                <w:szCs w:val="20"/>
              </w:rPr>
              <w:t>Unique Identifier</w:t>
            </w:r>
          </w:p>
        </w:tc>
        <w:tc>
          <w:tcPr>
            <w:tcW w:w="2666" w:type="dxa"/>
          </w:tcPr>
          <w:p w14:paraId="281EBF41" w14:textId="2356867F" w:rsidR="002B6196" w:rsidRDefault="002B6196" w:rsidP="000F4BBB">
            <w:pPr>
              <w:pStyle w:val="TableContents"/>
              <w:keepNext/>
              <w:keepLines/>
              <w:snapToGrid w:val="0"/>
              <w:rPr>
                <w:sz w:val="20"/>
                <w:szCs w:val="20"/>
              </w:rPr>
            </w:pPr>
            <w:r>
              <w:rPr>
                <w:sz w:val="20"/>
                <w:szCs w:val="20"/>
              </w:rPr>
              <w:t>Yes</w:t>
            </w:r>
          </w:p>
        </w:tc>
      </w:tr>
      <w:tr w:rsidR="002B6196" w14:paraId="7BE23337" w14:textId="77777777" w:rsidTr="000F4BBB">
        <w:trPr>
          <w:cantSplit/>
          <w:jc w:val="center"/>
        </w:trPr>
        <w:tc>
          <w:tcPr>
            <w:tcW w:w="2664" w:type="dxa"/>
          </w:tcPr>
          <w:p w14:paraId="28673814" w14:textId="497285B6" w:rsidR="002B6196" w:rsidRDefault="002B6196" w:rsidP="000F4BBB">
            <w:pPr>
              <w:pStyle w:val="TableContents"/>
              <w:keepNext/>
              <w:keepLines/>
              <w:snapToGrid w:val="0"/>
              <w:rPr>
                <w:sz w:val="20"/>
                <w:szCs w:val="20"/>
              </w:rPr>
            </w:pPr>
            <w:r w:rsidRPr="00D412B8">
              <w:rPr>
                <w:sz w:val="20"/>
                <w:szCs w:val="20"/>
              </w:rPr>
              <w:t xml:space="preserve">Short Unique </w:t>
            </w:r>
            <w:r>
              <w:rPr>
                <w:sz w:val="20"/>
                <w:szCs w:val="20"/>
              </w:rPr>
              <w:t>I</w:t>
            </w:r>
            <w:r w:rsidRPr="00D412B8">
              <w:rPr>
                <w:sz w:val="20"/>
                <w:szCs w:val="20"/>
              </w:rPr>
              <w:t>dentifier</w:t>
            </w:r>
          </w:p>
        </w:tc>
        <w:tc>
          <w:tcPr>
            <w:tcW w:w="2666" w:type="dxa"/>
          </w:tcPr>
          <w:p w14:paraId="1ADF1981" w14:textId="49806D36" w:rsidR="002B6196" w:rsidRDefault="002B6196" w:rsidP="000F4BBB">
            <w:pPr>
              <w:pStyle w:val="TableContents"/>
              <w:keepNext/>
              <w:keepLines/>
              <w:snapToGrid w:val="0"/>
              <w:rPr>
                <w:sz w:val="20"/>
                <w:szCs w:val="20"/>
              </w:rPr>
            </w:pPr>
            <w:r>
              <w:rPr>
                <w:sz w:val="20"/>
                <w:szCs w:val="20"/>
              </w:rPr>
              <w:t>Yes</w:t>
            </w:r>
          </w:p>
        </w:tc>
      </w:tr>
      <w:tr w:rsidR="002B6196" w14:paraId="37944561" w14:textId="77777777" w:rsidTr="000F4BBB">
        <w:trPr>
          <w:cantSplit/>
          <w:jc w:val="center"/>
        </w:trPr>
        <w:tc>
          <w:tcPr>
            <w:tcW w:w="2664" w:type="dxa"/>
          </w:tcPr>
          <w:p w14:paraId="2DA418C8" w14:textId="5EEA7F24" w:rsidR="002B6196" w:rsidRDefault="002B6196" w:rsidP="000F4BBB">
            <w:pPr>
              <w:pStyle w:val="TableContents"/>
              <w:keepNext/>
              <w:keepLines/>
              <w:snapToGrid w:val="0"/>
              <w:rPr>
                <w:sz w:val="20"/>
                <w:szCs w:val="20"/>
              </w:rPr>
            </w:pPr>
            <w:r>
              <w:rPr>
                <w:sz w:val="20"/>
                <w:szCs w:val="20"/>
              </w:rPr>
              <w:t>Object Class</w:t>
            </w:r>
          </w:p>
        </w:tc>
        <w:tc>
          <w:tcPr>
            <w:tcW w:w="2666" w:type="dxa"/>
          </w:tcPr>
          <w:p w14:paraId="0B5784F4" w14:textId="651C6FB4" w:rsidR="002B6196" w:rsidRDefault="002B6196" w:rsidP="000F4BBB">
            <w:pPr>
              <w:pStyle w:val="TableContents"/>
              <w:keepNext/>
              <w:keepLines/>
              <w:snapToGrid w:val="0"/>
              <w:rPr>
                <w:sz w:val="20"/>
                <w:szCs w:val="20"/>
              </w:rPr>
            </w:pPr>
            <w:r>
              <w:rPr>
                <w:sz w:val="20"/>
                <w:szCs w:val="20"/>
              </w:rPr>
              <w:t>Yes</w:t>
            </w:r>
          </w:p>
        </w:tc>
      </w:tr>
      <w:tr w:rsidR="002B6196" w14:paraId="503EFAA7" w14:textId="77777777" w:rsidTr="000F4BBB">
        <w:trPr>
          <w:cantSplit/>
          <w:jc w:val="center"/>
        </w:trPr>
        <w:tc>
          <w:tcPr>
            <w:tcW w:w="2664" w:type="dxa"/>
          </w:tcPr>
          <w:p w14:paraId="22EF1CB8" w14:textId="0EF62E40" w:rsidR="002B6196" w:rsidRDefault="002B6196" w:rsidP="000F4BBB">
            <w:pPr>
              <w:pStyle w:val="TableContents"/>
              <w:keepNext/>
              <w:keepLines/>
              <w:snapToGrid w:val="0"/>
              <w:rPr>
                <w:sz w:val="20"/>
                <w:szCs w:val="20"/>
              </w:rPr>
            </w:pPr>
            <w:r>
              <w:rPr>
                <w:sz w:val="20"/>
                <w:szCs w:val="20"/>
              </w:rPr>
              <w:t>Object Type</w:t>
            </w:r>
          </w:p>
        </w:tc>
        <w:tc>
          <w:tcPr>
            <w:tcW w:w="2666" w:type="dxa"/>
          </w:tcPr>
          <w:p w14:paraId="4A2D8B1F" w14:textId="15590945" w:rsidR="002B6196" w:rsidRDefault="002B6196" w:rsidP="000F4BBB">
            <w:pPr>
              <w:pStyle w:val="TableContents"/>
              <w:keepNext/>
              <w:keepLines/>
              <w:snapToGrid w:val="0"/>
              <w:rPr>
                <w:sz w:val="20"/>
                <w:szCs w:val="20"/>
              </w:rPr>
            </w:pPr>
            <w:r>
              <w:rPr>
                <w:sz w:val="20"/>
                <w:szCs w:val="20"/>
              </w:rPr>
              <w:t>Yes</w:t>
            </w:r>
          </w:p>
        </w:tc>
      </w:tr>
      <w:tr w:rsidR="002B6196" w14:paraId="49BD2337" w14:textId="77777777" w:rsidTr="000F4BBB">
        <w:trPr>
          <w:cantSplit/>
          <w:jc w:val="center"/>
        </w:trPr>
        <w:tc>
          <w:tcPr>
            <w:tcW w:w="2664" w:type="dxa"/>
          </w:tcPr>
          <w:p w14:paraId="43965142" w14:textId="13C56281" w:rsidR="002B6196" w:rsidRDefault="002B6196" w:rsidP="000F4BBB">
            <w:pPr>
              <w:pStyle w:val="TableContents"/>
              <w:keepNext/>
              <w:keepLines/>
              <w:snapToGrid w:val="0"/>
              <w:rPr>
                <w:sz w:val="20"/>
                <w:szCs w:val="20"/>
              </w:rPr>
            </w:pPr>
            <w:r w:rsidRPr="00D412B8">
              <w:rPr>
                <w:sz w:val="20"/>
                <w:szCs w:val="20"/>
              </w:rPr>
              <w:t>Initial Date</w:t>
            </w:r>
          </w:p>
        </w:tc>
        <w:tc>
          <w:tcPr>
            <w:tcW w:w="2666" w:type="dxa"/>
          </w:tcPr>
          <w:p w14:paraId="78B819A7" w14:textId="16609874" w:rsidR="002B6196" w:rsidRDefault="002B6196" w:rsidP="000F4BBB">
            <w:pPr>
              <w:pStyle w:val="TableContents"/>
              <w:keepNext/>
              <w:keepLines/>
              <w:snapToGrid w:val="0"/>
              <w:rPr>
                <w:sz w:val="20"/>
                <w:szCs w:val="20"/>
              </w:rPr>
            </w:pPr>
            <w:r>
              <w:rPr>
                <w:sz w:val="20"/>
                <w:szCs w:val="20"/>
              </w:rPr>
              <w:t>Yes</w:t>
            </w:r>
          </w:p>
        </w:tc>
      </w:tr>
      <w:tr w:rsidR="000F4BBB" w14:paraId="554B01EE" w14:textId="77777777" w:rsidTr="000F4BBB">
        <w:trPr>
          <w:cantSplit/>
          <w:jc w:val="center"/>
        </w:trPr>
        <w:tc>
          <w:tcPr>
            <w:tcW w:w="2664" w:type="dxa"/>
          </w:tcPr>
          <w:p w14:paraId="26FC8B0B" w14:textId="60A31C18" w:rsidR="000F4BBB" w:rsidRDefault="000F4BBB" w:rsidP="000F4BBB">
            <w:pPr>
              <w:pStyle w:val="TableContents"/>
              <w:keepNext/>
              <w:keepLines/>
              <w:snapToGrid w:val="0"/>
              <w:rPr>
                <w:sz w:val="20"/>
                <w:szCs w:val="20"/>
              </w:rPr>
            </w:pPr>
            <w:r>
              <w:rPr>
                <w:sz w:val="20"/>
                <w:szCs w:val="20"/>
              </w:rPr>
              <w:t>Name</w:t>
            </w:r>
          </w:p>
        </w:tc>
        <w:tc>
          <w:tcPr>
            <w:tcW w:w="2666" w:type="dxa"/>
          </w:tcPr>
          <w:p w14:paraId="416EDE17" w14:textId="77777777" w:rsidR="000F4BBB" w:rsidRDefault="000F4BBB" w:rsidP="000F4BBB">
            <w:pPr>
              <w:pStyle w:val="TableContents"/>
              <w:keepNext/>
              <w:keepLines/>
              <w:snapToGrid w:val="0"/>
              <w:rPr>
                <w:sz w:val="20"/>
                <w:szCs w:val="20"/>
              </w:rPr>
            </w:pPr>
            <w:r>
              <w:rPr>
                <w:sz w:val="20"/>
                <w:szCs w:val="20"/>
              </w:rPr>
              <w:t>Yes</w:t>
            </w:r>
          </w:p>
        </w:tc>
      </w:tr>
    </w:tbl>
    <w:p w14:paraId="0E19E52A" w14:textId="6C2C54DF" w:rsidR="000F4BBB" w:rsidRDefault="000F4BBB" w:rsidP="006E0007">
      <w:pPr>
        <w:pStyle w:val="Caption"/>
      </w:pPr>
      <w:bookmarkStart w:id="145" w:name="_Toc79750560"/>
      <w:bookmarkStart w:id="146" w:name="_Toc106287966"/>
      <w:r>
        <w:t xml:space="preserve">Table </w:t>
      </w:r>
      <w:r>
        <w:fldChar w:fldCharType="begin"/>
      </w:r>
      <w:r>
        <w:instrText xml:space="preserve"> SEQ Table \* ARABIC </w:instrText>
      </w:r>
      <w:r>
        <w:fldChar w:fldCharType="separate"/>
      </w:r>
      <w:r w:rsidR="00435C83">
        <w:rPr>
          <w:noProof/>
        </w:rPr>
        <w:t>4</w:t>
      </w:r>
      <w:r>
        <w:rPr>
          <w:noProof/>
        </w:rPr>
        <w:fldChar w:fldCharType="end"/>
      </w:r>
      <w:r>
        <w:t xml:space="preserve">: Required </w:t>
      </w:r>
      <w:r w:rsidR="00ED6FAA">
        <w:t>Group A</w:t>
      </w:r>
      <w:r>
        <w:t>ttributes</w:t>
      </w:r>
      <w:bookmarkEnd w:id="145"/>
      <w:bookmarkEnd w:id="146"/>
    </w:p>
    <w:p w14:paraId="07CDF47D" w14:textId="661A619D" w:rsidR="00ED6FAA" w:rsidRDefault="00ED6FAA" w:rsidP="00ED6FAA">
      <w:pPr>
        <w:pStyle w:val="Heading3"/>
        <w:rPr>
          <w:rFonts w:eastAsia="DejaVu Sans" w:cs="DejaVu Sans"/>
          <w:szCs w:val="20"/>
        </w:rPr>
      </w:pPr>
      <w:bookmarkStart w:id="147" w:name="_Toc66265913"/>
      <w:bookmarkStart w:id="148" w:name="_Toc79749868"/>
      <w:bookmarkStart w:id="149" w:name="_Toc176875673"/>
      <w:r>
        <w:rPr>
          <w:rFonts w:eastAsia="DejaVu Sans" w:cs="DejaVu Sans"/>
          <w:szCs w:val="20"/>
        </w:rPr>
        <w:t>Credentials</w:t>
      </w:r>
      <w:bookmarkEnd w:id="147"/>
      <w:bookmarkEnd w:id="148"/>
      <w:bookmarkEnd w:id="149"/>
    </w:p>
    <w:p w14:paraId="2D5662D5" w14:textId="2D0A799A" w:rsidR="00ED6FAA" w:rsidRPr="00ED6FAA" w:rsidRDefault="00ED6FAA" w:rsidP="00ED6FAA">
      <w:pPr>
        <w:pStyle w:val="BodyText"/>
        <w:rPr>
          <w:noProof w:val="0"/>
        </w:rPr>
      </w:pPr>
      <w:r w:rsidRPr="00ED6FAA">
        <w:rPr>
          <w:noProof w:val="0"/>
        </w:rPr>
        <w:t xml:space="preserve">For each type of </w:t>
      </w:r>
      <w:r w:rsidRPr="00416ED5">
        <w:rPr>
          <w:i/>
          <w:noProof w:val="0"/>
        </w:rPr>
        <w:t>Credential</w:t>
      </w:r>
      <w:r w:rsidRPr="00ED6FAA">
        <w:rPr>
          <w:noProof w:val="0"/>
        </w:rPr>
        <w:t xml:space="preserve"> in the key management system, there is a corresponding </w:t>
      </w:r>
      <w:r w:rsidRPr="00416ED5">
        <w:rPr>
          <w:i/>
          <w:noProof w:val="0"/>
        </w:rPr>
        <w:t>System Object</w:t>
      </w:r>
      <w:r w:rsidRPr="00ED6FAA">
        <w:rPr>
          <w:noProof w:val="0"/>
        </w:rPr>
        <w:t xml:space="preserve"> that provides the necessary information for use of the credential by the system for identification or authentication purposes.</w:t>
      </w:r>
    </w:p>
    <w:p w14:paraId="5AF7126D" w14:textId="016580C9" w:rsidR="00ED6FAA" w:rsidRDefault="00ED6FAA" w:rsidP="00995853">
      <w:pPr>
        <w:pStyle w:val="Heading4"/>
        <w:rPr>
          <w:rFonts w:eastAsia="DejaVu Sans" w:cs="DejaVu Sans"/>
          <w:szCs w:val="20"/>
        </w:rPr>
      </w:pPr>
      <w:r w:rsidRPr="00ED6FAA">
        <w:rPr>
          <w:rFonts w:eastAsia="DejaVu Sans" w:cs="DejaVu Sans"/>
          <w:szCs w:val="20"/>
        </w:rPr>
        <w:t>Password Credential</w:t>
      </w:r>
    </w:p>
    <w:p w14:paraId="104B2C24" w14:textId="77777777" w:rsidR="00ED6FAA" w:rsidRDefault="00ED6FAA" w:rsidP="00ED6FAA">
      <w:pPr>
        <w:pStyle w:val="BodyText"/>
        <w:rPr>
          <w:noProof w:val="0"/>
        </w:rPr>
      </w:pPr>
      <w:r>
        <w:rPr>
          <w:noProof w:val="0"/>
        </w:rPr>
        <w:t xml:space="preserve">For the Credential Type of </w:t>
      </w:r>
      <w:r w:rsidRPr="00416ED5">
        <w:rPr>
          <w:i/>
          <w:noProof w:val="0"/>
        </w:rPr>
        <w:t>Password</w:t>
      </w:r>
      <w:r>
        <w:rPr>
          <w:noProof w:val="0"/>
        </w:rPr>
        <w:t>, the information required for validating a user-provided password may be supplied in the following methods:</w:t>
      </w:r>
    </w:p>
    <w:p w14:paraId="2EE90AE4" w14:textId="77777777" w:rsidR="00ED6FAA" w:rsidRDefault="00ED6FAA" w:rsidP="00ED6FAA">
      <w:pPr>
        <w:pStyle w:val="BodyText"/>
        <w:numPr>
          <w:ilvl w:val="0"/>
          <w:numId w:val="40"/>
        </w:numPr>
        <w:rPr>
          <w:noProof w:val="0"/>
        </w:rPr>
      </w:pPr>
      <w:r>
        <w:rPr>
          <w:noProof w:val="0"/>
        </w:rPr>
        <w:t>The Password field specifies the secret</w:t>
      </w:r>
    </w:p>
    <w:p w14:paraId="3D538DF1" w14:textId="77777777" w:rsidR="00ED6FAA" w:rsidRDefault="00ED6FAA" w:rsidP="00ED6FAA">
      <w:pPr>
        <w:pStyle w:val="BodyText"/>
        <w:numPr>
          <w:ilvl w:val="0"/>
          <w:numId w:val="40"/>
        </w:numPr>
        <w:rPr>
          <w:noProof w:val="0"/>
        </w:rPr>
      </w:pPr>
      <w:r>
        <w:rPr>
          <w:noProof w:val="0"/>
        </w:rPr>
        <w:t>The Password Link attribute references a Secret Data managed object that specifies the secret.</w:t>
      </w:r>
    </w:p>
    <w:p w14:paraId="49792A78" w14:textId="77777777" w:rsidR="00ED6FAA" w:rsidRDefault="00ED6FAA" w:rsidP="00ED6FAA">
      <w:pPr>
        <w:pStyle w:val="BodyText"/>
        <w:numPr>
          <w:ilvl w:val="0"/>
          <w:numId w:val="40"/>
        </w:numPr>
        <w:rPr>
          <w:noProof w:val="0"/>
        </w:rPr>
      </w:pPr>
      <w:r>
        <w:rPr>
          <w:noProof w:val="0"/>
        </w:rPr>
        <w:t>The Salted Password and Password Salt Algorithm combined with the optional Password Salt provides an algorithm-based comparison mechanism</w:t>
      </w:r>
    </w:p>
    <w:p w14:paraId="485F2837" w14:textId="77777777" w:rsidR="00ED6FAA" w:rsidRDefault="00ED6FAA" w:rsidP="00ED6FAA">
      <w:pPr>
        <w:pStyle w:val="BodyText"/>
        <w:rPr>
          <w:noProof w:val="0"/>
        </w:rPr>
      </w:pPr>
      <w:r>
        <w:rPr>
          <w:noProof w:val="0"/>
        </w:rPr>
        <w:t>One of the above methods SHALL be specified.</w:t>
      </w:r>
    </w:p>
    <w:p w14:paraId="7B18F287" w14:textId="0596B208" w:rsidR="00ED6FAA" w:rsidRDefault="00ED6FAA" w:rsidP="00ED6FAA">
      <w:pPr>
        <w:pStyle w:val="BodyText"/>
        <w:rPr>
          <w:noProof w:val="0"/>
        </w:rPr>
      </w:pPr>
      <w:r>
        <w:rPr>
          <w:noProof w:val="0"/>
        </w:rPr>
        <w:t>If the server stores a salted version of the password rather than the plaintext password then the Password Salt algorithm specifies the salting algorithm and the Password Salt is the optional parameter along with the Password to the salting algorithm and the Salted Password is the result of salting algorithm. If the password is stored in salted form the Password field SHALL NOT be specified.</w:t>
      </w:r>
    </w:p>
    <w:p w14:paraId="12FD8652" w14:textId="2748C435" w:rsidR="00113B7E" w:rsidRDefault="00113B7E" w:rsidP="00ED6FAA">
      <w:pPr>
        <w:pStyle w:val="BodyText"/>
        <w:rPr>
          <w:noProof w:val="0"/>
        </w:rPr>
      </w:pPr>
      <w:r>
        <w:rPr>
          <w:noProof w:val="0"/>
        </w:rPr>
        <w:t xml:space="preserve">If the </w:t>
      </w:r>
      <w:proofErr w:type="spellStart"/>
      <w:r>
        <w:rPr>
          <w:noProof w:val="0"/>
        </w:rPr>
        <w:t>Interation</w:t>
      </w:r>
      <w:proofErr w:type="spellEnd"/>
      <w:r>
        <w:rPr>
          <w:noProof w:val="0"/>
        </w:rPr>
        <w:t xml:space="preserve"> Count is </w:t>
      </w:r>
      <w:r w:rsidR="0084215B">
        <w:rPr>
          <w:noProof w:val="0"/>
        </w:rPr>
        <w:t>unspecified</w:t>
      </w:r>
      <w:r>
        <w:rPr>
          <w:noProof w:val="0"/>
        </w:rPr>
        <w:t>, the value SHALL default to 100.</w:t>
      </w:r>
    </w:p>
    <w:p w14:paraId="663018E4" w14:textId="1CCF4F6B" w:rsidR="00C93B06" w:rsidRDefault="006D2750" w:rsidP="00ED6FAA">
      <w:pPr>
        <w:pStyle w:val="BodyText"/>
        <w:rPr>
          <w:noProof w:val="0"/>
        </w:rPr>
      </w:pPr>
      <w:r>
        <w:rPr>
          <w:noProof w:val="0"/>
        </w:rPr>
        <w:t>The</w:t>
      </w:r>
      <w:r w:rsidR="00C93B06">
        <w:rPr>
          <w:noProof w:val="0"/>
        </w:rPr>
        <w:t xml:space="preserve"> client may either specify the password (in plaintext) or provide </w:t>
      </w:r>
      <w:r>
        <w:rPr>
          <w:noProof w:val="0"/>
        </w:rPr>
        <w:t>sufficient</w:t>
      </w:r>
      <w:r w:rsidR="00C93B06">
        <w:rPr>
          <w:noProof w:val="0"/>
        </w:rPr>
        <w:t xml:space="preserve"> other fields to enable secure initialization.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6"/>
        <w:gridCol w:w="4111"/>
        <w:gridCol w:w="1447"/>
      </w:tblGrid>
      <w:tr w:rsidR="00ED6FAA" w14:paraId="258F379A" w14:textId="77777777" w:rsidTr="00995853">
        <w:trPr>
          <w:cantSplit/>
          <w:jc w:val="center"/>
        </w:trPr>
        <w:tc>
          <w:tcPr>
            <w:tcW w:w="2436" w:type="dxa"/>
            <w:shd w:val="clear" w:color="auto" w:fill="C0C0C0"/>
          </w:tcPr>
          <w:p w14:paraId="462595E4" w14:textId="77777777" w:rsidR="00ED6FAA" w:rsidRDefault="00ED6FAA" w:rsidP="00ED6FAA">
            <w:pPr>
              <w:pStyle w:val="TableHeading"/>
              <w:keepNext/>
              <w:keepLines/>
              <w:snapToGrid w:val="0"/>
              <w:rPr>
                <w:sz w:val="20"/>
                <w:szCs w:val="20"/>
              </w:rPr>
            </w:pPr>
            <w:r>
              <w:rPr>
                <w:sz w:val="20"/>
                <w:szCs w:val="20"/>
              </w:rPr>
              <w:t>Object</w:t>
            </w:r>
          </w:p>
        </w:tc>
        <w:tc>
          <w:tcPr>
            <w:tcW w:w="4111" w:type="dxa"/>
            <w:shd w:val="clear" w:color="auto" w:fill="C0C0C0"/>
          </w:tcPr>
          <w:p w14:paraId="2AF41D20" w14:textId="77777777" w:rsidR="00ED6FAA" w:rsidRDefault="00ED6FAA" w:rsidP="00ED6FAA">
            <w:pPr>
              <w:pStyle w:val="TableHeading"/>
              <w:keepNext/>
              <w:keepLines/>
              <w:snapToGrid w:val="0"/>
              <w:rPr>
                <w:sz w:val="20"/>
                <w:szCs w:val="20"/>
              </w:rPr>
            </w:pPr>
            <w:r>
              <w:rPr>
                <w:sz w:val="20"/>
                <w:szCs w:val="20"/>
              </w:rPr>
              <w:t>Encoding</w:t>
            </w:r>
          </w:p>
        </w:tc>
        <w:tc>
          <w:tcPr>
            <w:tcW w:w="1447" w:type="dxa"/>
            <w:shd w:val="clear" w:color="auto" w:fill="C0C0C0"/>
          </w:tcPr>
          <w:p w14:paraId="720E3189" w14:textId="77777777" w:rsidR="00ED6FAA" w:rsidRDefault="00ED6FAA" w:rsidP="00ED6FAA">
            <w:pPr>
              <w:pStyle w:val="TableHeading"/>
              <w:keepNext/>
              <w:keepLines/>
              <w:snapToGrid w:val="0"/>
              <w:rPr>
                <w:sz w:val="20"/>
                <w:szCs w:val="20"/>
              </w:rPr>
            </w:pPr>
            <w:r>
              <w:rPr>
                <w:sz w:val="20"/>
                <w:szCs w:val="20"/>
              </w:rPr>
              <w:t>REQUIRED</w:t>
            </w:r>
          </w:p>
        </w:tc>
      </w:tr>
      <w:tr w:rsidR="00ED6FAA" w14:paraId="462B7B88" w14:textId="77777777" w:rsidTr="00995853">
        <w:trPr>
          <w:cantSplit/>
          <w:jc w:val="center"/>
        </w:trPr>
        <w:tc>
          <w:tcPr>
            <w:tcW w:w="2436" w:type="dxa"/>
          </w:tcPr>
          <w:p w14:paraId="0254D8E7" w14:textId="3454C765" w:rsidR="00ED6FAA" w:rsidRDefault="00ED6FAA" w:rsidP="00ED6FAA">
            <w:pPr>
              <w:pStyle w:val="TableContents"/>
              <w:keepNext/>
              <w:keepLines/>
              <w:snapToGrid w:val="0"/>
              <w:rPr>
                <w:sz w:val="20"/>
                <w:szCs w:val="20"/>
              </w:rPr>
            </w:pPr>
            <w:r>
              <w:rPr>
                <w:sz w:val="20"/>
                <w:szCs w:val="20"/>
              </w:rPr>
              <w:t xml:space="preserve">Password Credential </w:t>
            </w:r>
          </w:p>
        </w:tc>
        <w:tc>
          <w:tcPr>
            <w:tcW w:w="4111" w:type="dxa"/>
          </w:tcPr>
          <w:p w14:paraId="0C11D41D" w14:textId="77777777" w:rsidR="00ED6FAA" w:rsidRDefault="00ED6FAA" w:rsidP="00ED6FAA">
            <w:pPr>
              <w:pStyle w:val="TableContents"/>
              <w:keepNext/>
              <w:keepLines/>
              <w:snapToGrid w:val="0"/>
              <w:rPr>
                <w:sz w:val="20"/>
                <w:szCs w:val="20"/>
              </w:rPr>
            </w:pPr>
            <w:r>
              <w:rPr>
                <w:sz w:val="20"/>
                <w:szCs w:val="20"/>
              </w:rPr>
              <w:t>Structure</w:t>
            </w:r>
          </w:p>
        </w:tc>
        <w:tc>
          <w:tcPr>
            <w:tcW w:w="1447" w:type="dxa"/>
          </w:tcPr>
          <w:p w14:paraId="230306E0" w14:textId="77777777" w:rsidR="00ED6FAA" w:rsidRDefault="00ED6FAA" w:rsidP="00ED6FAA">
            <w:pPr>
              <w:pStyle w:val="TableContents"/>
              <w:keepNext/>
              <w:keepLines/>
              <w:snapToGrid w:val="0"/>
              <w:rPr>
                <w:sz w:val="20"/>
                <w:szCs w:val="20"/>
              </w:rPr>
            </w:pPr>
          </w:p>
        </w:tc>
      </w:tr>
      <w:tr w:rsidR="00ED6FAA" w14:paraId="44DD0387" w14:textId="77777777" w:rsidTr="00995853">
        <w:trPr>
          <w:cantSplit/>
          <w:jc w:val="center"/>
        </w:trPr>
        <w:tc>
          <w:tcPr>
            <w:tcW w:w="2436" w:type="dxa"/>
          </w:tcPr>
          <w:p w14:paraId="0D2EFBE5" w14:textId="0A1A7E68" w:rsidR="00ED6FAA" w:rsidRDefault="00995853" w:rsidP="00995853">
            <w:pPr>
              <w:pStyle w:val="TableContents"/>
              <w:keepNext/>
              <w:keepLines/>
              <w:snapToGrid w:val="0"/>
              <w:ind w:left="720"/>
              <w:rPr>
                <w:sz w:val="20"/>
                <w:szCs w:val="20"/>
              </w:rPr>
            </w:pPr>
            <w:r>
              <w:rPr>
                <w:sz w:val="20"/>
                <w:szCs w:val="20"/>
              </w:rPr>
              <w:t>Password</w:t>
            </w:r>
          </w:p>
        </w:tc>
        <w:tc>
          <w:tcPr>
            <w:tcW w:w="4111" w:type="dxa"/>
          </w:tcPr>
          <w:p w14:paraId="5E823623" w14:textId="357003F2" w:rsidR="00ED6FAA" w:rsidRDefault="00995853" w:rsidP="00ED6FAA">
            <w:pPr>
              <w:pStyle w:val="TableContents"/>
              <w:keepNext/>
              <w:keepLines/>
              <w:snapToGrid w:val="0"/>
              <w:ind w:left="720"/>
              <w:rPr>
                <w:sz w:val="20"/>
                <w:szCs w:val="20"/>
              </w:rPr>
            </w:pPr>
            <w:r w:rsidRPr="00ED6FAA">
              <w:rPr>
                <w:sz w:val="20"/>
                <w:szCs w:val="20"/>
              </w:rPr>
              <w:t xml:space="preserve">Text </w:t>
            </w:r>
            <w:r w:rsidR="00ED6FAA" w:rsidRPr="00ED6FAA">
              <w:rPr>
                <w:sz w:val="20"/>
                <w:szCs w:val="20"/>
              </w:rPr>
              <w:t>String</w:t>
            </w:r>
          </w:p>
        </w:tc>
        <w:tc>
          <w:tcPr>
            <w:tcW w:w="1447" w:type="dxa"/>
          </w:tcPr>
          <w:p w14:paraId="4463D486" w14:textId="0652DDE9" w:rsidR="00ED6FAA" w:rsidRDefault="00ED6FAA" w:rsidP="00ED6FAA">
            <w:pPr>
              <w:pStyle w:val="TableContents"/>
              <w:keepNext/>
              <w:keepLines/>
              <w:snapToGrid w:val="0"/>
              <w:rPr>
                <w:sz w:val="20"/>
                <w:szCs w:val="20"/>
              </w:rPr>
            </w:pPr>
            <w:r w:rsidRPr="00ED6FAA">
              <w:rPr>
                <w:sz w:val="20"/>
                <w:szCs w:val="20"/>
              </w:rPr>
              <w:t>No</w:t>
            </w:r>
          </w:p>
        </w:tc>
      </w:tr>
      <w:tr w:rsidR="00ED6FAA" w14:paraId="2A08C90B" w14:textId="77777777" w:rsidTr="00995853">
        <w:trPr>
          <w:cantSplit/>
          <w:jc w:val="center"/>
        </w:trPr>
        <w:tc>
          <w:tcPr>
            <w:tcW w:w="2436" w:type="dxa"/>
          </w:tcPr>
          <w:p w14:paraId="6DDD2CA1" w14:textId="5D4C36F4" w:rsidR="00ED6FAA" w:rsidRDefault="00ED6FAA" w:rsidP="00ED6FAA">
            <w:pPr>
              <w:pStyle w:val="TableContents"/>
              <w:keepNext/>
              <w:keepLines/>
              <w:snapToGrid w:val="0"/>
              <w:ind w:left="720"/>
              <w:rPr>
                <w:sz w:val="20"/>
                <w:szCs w:val="20"/>
              </w:rPr>
            </w:pPr>
            <w:r>
              <w:rPr>
                <w:sz w:val="20"/>
                <w:szCs w:val="20"/>
              </w:rPr>
              <w:t>Password Salt</w:t>
            </w:r>
          </w:p>
        </w:tc>
        <w:tc>
          <w:tcPr>
            <w:tcW w:w="4111" w:type="dxa"/>
          </w:tcPr>
          <w:p w14:paraId="59060D7B" w14:textId="2E87750A" w:rsidR="00ED6FAA" w:rsidRDefault="00ED6FAA" w:rsidP="00ED6FAA">
            <w:pPr>
              <w:pStyle w:val="TableContents"/>
              <w:keepNext/>
              <w:keepLines/>
              <w:snapToGrid w:val="0"/>
              <w:ind w:left="720"/>
              <w:rPr>
                <w:sz w:val="20"/>
                <w:szCs w:val="20"/>
              </w:rPr>
            </w:pPr>
            <w:r w:rsidRPr="00ED6FAA">
              <w:rPr>
                <w:sz w:val="20"/>
                <w:szCs w:val="20"/>
              </w:rPr>
              <w:t>Byte String</w:t>
            </w:r>
          </w:p>
        </w:tc>
        <w:tc>
          <w:tcPr>
            <w:tcW w:w="1447" w:type="dxa"/>
          </w:tcPr>
          <w:p w14:paraId="583FFE3A" w14:textId="2DDB9485" w:rsidR="00ED6FAA" w:rsidRDefault="00ED6FAA" w:rsidP="00ED6FAA">
            <w:pPr>
              <w:pStyle w:val="TableContents"/>
              <w:keepNext/>
              <w:keepLines/>
              <w:snapToGrid w:val="0"/>
              <w:rPr>
                <w:sz w:val="20"/>
                <w:szCs w:val="20"/>
              </w:rPr>
            </w:pPr>
            <w:r w:rsidRPr="00ED6FAA">
              <w:rPr>
                <w:sz w:val="20"/>
                <w:szCs w:val="20"/>
              </w:rPr>
              <w:t>No</w:t>
            </w:r>
          </w:p>
        </w:tc>
      </w:tr>
      <w:tr w:rsidR="00ED6FAA" w14:paraId="4EACC22A" w14:textId="77777777" w:rsidTr="00995853">
        <w:trPr>
          <w:cantSplit/>
          <w:jc w:val="center"/>
        </w:trPr>
        <w:tc>
          <w:tcPr>
            <w:tcW w:w="2436" w:type="dxa"/>
          </w:tcPr>
          <w:p w14:paraId="013EAC8E" w14:textId="4FD294F4" w:rsidR="00ED6FAA" w:rsidRDefault="00ED6FAA" w:rsidP="00ED6FAA">
            <w:pPr>
              <w:pStyle w:val="TableContents"/>
              <w:keepNext/>
              <w:keepLines/>
              <w:snapToGrid w:val="0"/>
              <w:ind w:left="720"/>
              <w:rPr>
                <w:sz w:val="20"/>
                <w:szCs w:val="20"/>
              </w:rPr>
            </w:pPr>
            <w:r w:rsidRPr="00ED6FAA">
              <w:rPr>
                <w:sz w:val="20"/>
                <w:szCs w:val="20"/>
              </w:rPr>
              <w:t>Password Salt Algorithm</w:t>
            </w:r>
          </w:p>
        </w:tc>
        <w:tc>
          <w:tcPr>
            <w:tcW w:w="4111" w:type="dxa"/>
          </w:tcPr>
          <w:p w14:paraId="5C6E7423" w14:textId="74611296" w:rsidR="00ED6FAA" w:rsidRDefault="00ED6FAA" w:rsidP="00995853">
            <w:pPr>
              <w:pStyle w:val="TableContents"/>
              <w:keepNext/>
              <w:keepLines/>
              <w:snapToGrid w:val="0"/>
              <w:ind w:left="720"/>
              <w:rPr>
                <w:sz w:val="20"/>
                <w:szCs w:val="20"/>
              </w:rPr>
            </w:pPr>
            <w:r w:rsidRPr="00ED6FAA">
              <w:rPr>
                <w:sz w:val="20"/>
                <w:szCs w:val="20"/>
              </w:rPr>
              <w:t>Cry</w:t>
            </w:r>
            <w:r>
              <w:rPr>
                <w:sz w:val="20"/>
                <w:szCs w:val="20"/>
              </w:rPr>
              <w:t>ptographic A</w:t>
            </w:r>
            <w:r w:rsidRPr="00ED6FAA">
              <w:rPr>
                <w:sz w:val="20"/>
                <w:szCs w:val="20"/>
              </w:rPr>
              <w:t xml:space="preserve">lgorithm </w:t>
            </w:r>
            <w:r>
              <w:rPr>
                <w:sz w:val="20"/>
                <w:szCs w:val="20"/>
              </w:rPr>
              <w:t>E</w:t>
            </w:r>
            <w:r w:rsidR="00995853">
              <w:rPr>
                <w:sz w:val="20"/>
                <w:szCs w:val="20"/>
              </w:rPr>
              <w:t xml:space="preserve">numeration </w:t>
            </w:r>
          </w:p>
        </w:tc>
        <w:tc>
          <w:tcPr>
            <w:tcW w:w="1447" w:type="dxa"/>
          </w:tcPr>
          <w:p w14:paraId="146A5788" w14:textId="7DE1CFD0" w:rsidR="00ED6FAA" w:rsidRDefault="00ED6FAA" w:rsidP="00ED6FAA">
            <w:pPr>
              <w:pStyle w:val="TableContents"/>
              <w:keepNext/>
              <w:keepLines/>
              <w:snapToGrid w:val="0"/>
              <w:rPr>
                <w:sz w:val="20"/>
                <w:szCs w:val="20"/>
              </w:rPr>
            </w:pPr>
            <w:r w:rsidRPr="00ED6FAA">
              <w:rPr>
                <w:sz w:val="20"/>
                <w:szCs w:val="20"/>
              </w:rPr>
              <w:t>No</w:t>
            </w:r>
          </w:p>
        </w:tc>
      </w:tr>
      <w:tr w:rsidR="00ED6FAA" w14:paraId="34989439" w14:textId="77777777" w:rsidTr="00995853">
        <w:trPr>
          <w:cantSplit/>
          <w:jc w:val="center"/>
        </w:trPr>
        <w:tc>
          <w:tcPr>
            <w:tcW w:w="2436" w:type="dxa"/>
          </w:tcPr>
          <w:p w14:paraId="44A11A3E" w14:textId="70C27A79" w:rsidR="00ED6FAA" w:rsidRDefault="00ED6FAA" w:rsidP="00ED6FAA">
            <w:pPr>
              <w:pStyle w:val="TableContents"/>
              <w:keepNext/>
              <w:keepLines/>
              <w:snapToGrid w:val="0"/>
              <w:ind w:left="720"/>
              <w:rPr>
                <w:sz w:val="20"/>
                <w:szCs w:val="20"/>
              </w:rPr>
            </w:pPr>
            <w:r w:rsidRPr="00ED6FAA">
              <w:rPr>
                <w:sz w:val="20"/>
                <w:szCs w:val="20"/>
              </w:rPr>
              <w:t>Salted Password</w:t>
            </w:r>
          </w:p>
        </w:tc>
        <w:tc>
          <w:tcPr>
            <w:tcW w:w="4111" w:type="dxa"/>
          </w:tcPr>
          <w:p w14:paraId="7378867A" w14:textId="0BD7CC3A" w:rsidR="00ED6FAA" w:rsidRDefault="00ED6FAA" w:rsidP="00ED6FAA">
            <w:pPr>
              <w:pStyle w:val="TableContents"/>
              <w:keepNext/>
              <w:keepLines/>
              <w:snapToGrid w:val="0"/>
              <w:ind w:left="720"/>
              <w:rPr>
                <w:sz w:val="20"/>
                <w:szCs w:val="20"/>
              </w:rPr>
            </w:pPr>
            <w:r w:rsidRPr="00ED6FAA">
              <w:rPr>
                <w:sz w:val="20"/>
                <w:szCs w:val="20"/>
              </w:rPr>
              <w:t>Byte String</w:t>
            </w:r>
          </w:p>
        </w:tc>
        <w:tc>
          <w:tcPr>
            <w:tcW w:w="1447" w:type="dxa"/>
          </w:tcPr>
          <w:p w14:paraId="71CBDADF" w14:textId="58CF46CA" w:rsidR="00ED6FAA" w:rsidRDefault="00ED6FAA" w:rsidP="00ED6FAA">
            <w:pPr>
              <w:pStyle w:val="TableContents"/>
              <w:keepNext/>
              <w:keepLines/>
              <w:snapToGrid w:val="0"/>
              <w:rPr>
                <w:sz w:val="20"/>
                <w:szCs w:val="20"/>
              </w:rPr>
            </w:pPr>
            <w:r w:rsidRPr="00ED6FAA">
              <w:rPr>
                <w:sz w:val="20"/>
                <w:szCs w:val="20"/>
              </w:rPr>
              <w:t>No</w:t>
            </w:r>
          </w:p>
        </w:tc>
      </w:tr>
      <w:tr w:rsidR="00B27A77" w14:paraId="40B07C68" w14:textId="77777777" w:rsidTr="00995853">
        <w:trPr>
          <w:cantSplit/>
          <w:jc w:val="center"/>
        </w:trPr>
        <w:tc>
          <w:tcPr>
            <w:tcW w:w="2436" w:type="dxa"/>
          </w:tcPr>
          <w:p w14:paraId="3115A03F" w14:textId="6EA140F7" w:rsidR="00B27A77" w:rsidRPr="00ED6FAA" w:rsidRDefault="00B27A77" w:rsidP="00ED6FAA">
            <w:pPr>
              <w:pStyle w:val="TableContents"/>
              <w:keepNext/>
              <w:keepLines/>
              <w:snapToGrid w:val="0"/>
              <w:ind w:left="720"/>
              <w:rPr>
                <w:sz w:val="20"/>
                <w:szCs w:val="20"/>
              </w:rPr>
            </w:pPr>
            <w:r>
              <w:rPr>
                <w:sz w:val="20"/>
                <w:szCs w:val="20"/>
              </w:rPr>
              <w:t>Iteration Count</w:t>
            </w:r>
          </w:p>
        </w:tc>
        <w:tc>
          <w:tcPr>
            <w:tcW w:w="4111" w:type="dxa"/>
          </w:tcPr>
          <w:p w14:paraId="25B15EBD" w14:textId="3B4633C0" w:rsidR="00B27A77" w:rsidRPr="00ED6FAA" w:rsidRDefault="00B27A77" w:rsidP="00ED6FAA">
            <w:pPr>
              <w:pStyle w:val="TableContents"/>
              <w:keepNext/>
              <w:keepLines/>
              <w:snapToGrid w:val="0"/>
              <w:ind w:left="720"/>
              <w:rPr>
                <w:sz w:val="20"/>
                <w:szCs w:val="20"/>
              </w:rPr>
            </w:pPr>
            <w:r>
              <w:rPr>
                <w:sz w:val="20"/>
                <w:szCs w:val="20"/>
              </w:rPr>
              <w:t>Integer</w:t>
            </w:r>
          </w:p>
        </w:tc>
        <w:tc>
          <w:tcPr>
            <w:tcW w:w="1447" w:type="dxa"/>
          </w:tcPr>
          <w:p w14:paraId="208C47F0" w14:textId="0F3C1582" w:rsidR="00B27A77" w:rsidRPr="00ED6FAA" w:rsidRDefault="00B27A77" w:rsidP="00ED6FAA">
            <w:pPr>
              <w:pStyle w:val="TableContents"/>
              <w:keepNext/>
              <w:keepLines/>
              <w:snapToGrid w:val="0"/>
              <w:rPr>
                <w:sz w:val="20"/>
                <w:szCs w:val="20"/>
              </w:rPr>
            </w:pPr>
            <w:r>
              <w:rPr>
                <w:sz w:val="20"/>
                <w:szCs w:val="20"/>
              </w:rPr>
              <w:t>No</w:t>
            </w:r>
          </w:p>
        </w:tc>
      </w:tr>
    </w:tbl>
    <w:p w14:paraId="679E7CC6" w14:textId="6261260C" w:rsidR="00ED6FAA" w:rsidRPr="00ED6FAA" w:rsidRDefault="00ED6FAA" w:rsidP="006E0007">
      <w:pPr>
        <w:pStyle w:val="Caption"/>
      </w:pPr>
      <w:bookmarkStart w:id="150" w:name="_Toc79750561"/>
      <w:bookmarkStart w:id="151" w:name="_Toc106287967"/>
      <w:r>
        <w:t xml:space="preserve">Table </w:t>
      </w:r>
      <w:r>
        <w:fldChar w:fldCharType="begin"/>
      </w:r>
      <w:r>
        <w:instrText xml:space="preserve"> SEQ Table \* ARABIC </w:instrText>
      </w:r>
      <w:r>
        <w:fldChar w:fldCharType="separate"/>
      </w:r>
      <w:r w:rsidR="00435C83">
        <w:rPr>
          <w:noProof/>
        </w:rPr>
        <w:t>5</w:t>
      </w:r>
      <w:r>
        <w:rPr>
          <w:noProof/>
        </w:rPr>
        <w:fldChar w:fldCharType="end"/>
      </w:r>
      <w:r>
        <w:t>: Password Credential Structure</w:t>
      </w:r>
      <w:bookmarkEnd w:id="150"/>
      <w:bookmarkEnd w:id="15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ED6FAA" w14:paraId="1361B470" w14:textId="77777777" w:rsidTr="00ED6FAA">
        <w:trPr>
          <w:cantSplit/>
          <w:jc w:val="center"/>
        </w:trPr>
        <w:tc>
          <w:tcPr>
            <w:tcW w:w="2664" w:type="dxa"/>
            <w:shd w:val="clear" w:color="auto" w:fill="C0C0C0"/>
          </w:tcPr>
          <w:p w14:paraId="538AD084" w14:textId="77777777" w:rsidR="00ED6FAA" w:rsidRDefault="00ED6FAA" w:rsidP="00ED6FAA">
            <w:pPr>
              <w:pStyle w:val="TableHeading"/>
              <w:keepNext/>
              <w:keepLines/>
              <w:snapToGrid w:val="0"/>
              <w:rPr>
                <w:sz w:val="20"/>
                <w:szCs w:val="20"/>
              </w:rPr>
            </w:pPr>
            <w:r>
              <w:rPr>
                <w:sz w:val="20"/>
                <w:szCs w:val="20"/>
              </w:rPr>
              <w:t>Attribute</w:t>
            </w:r>
          </w:p>
        </w:tc>
        <w:tc>
          <w:tcPr>
            <w:tcW w:w="2666" w:type="dxa"/>
            <w:shd w:val="clear" w:color="auto" w:fill="C0C0C0"/>
          </w:tcPr>
          <w:p w14:paraId="0F6E3E89" w14:textId="77777777" w:rsidR="00ED6FAA" w:rsidRDefault="00ED6FAA" w:rsidP="00ED6FAA">
            <w:pPr>
              <w:pStyle w:val="TableHeading"/>
              <w:keepNext/>
              <w:keepLines/>
              <w:snapToGrid w:val="0"/>
              <w:rPr>
                <w:sz w:val="20"/>
                <w:szCs w:val="20"/>
              </w:rPr>
            </w:pPr>
            <w:r>
              <w:rPr>
                <w:sz w:val="20"/>
                <w:szCs w:val="20"/>
              </w:rPr>
              <w:t>REQUIRED</w:t>
            </w:r>
          </w:p>
        </w:tc>
      </w:tr>
      <w:tr w:rsidR="00ED6FAA" w14:paraId="42C76D04" w14:textId="77777777" w:rsidTr="00ED6FAA">
        <w:trPr>
          <w:cantSplit/>
          <w:jc w:val="center"/>
        </w:trPr>
        <w:tc>
          <w:tcPr>
            <w:tcW w:w="2664" w:type="dxa"/>
          </w:tcPr>
          <w:p w14:paraId="33B0AAE2" w14:textId="3EF246C7" w:rsidR="00ED6FAA" w:rsidRDefault="00995853" w:rsidP="00ED6FAA">
            <w:pPr>
              <w:pStyle w:val="TableContents"/>
              <w:keepNext/>
              <w:keepLines/>
              <w:snapToGrid w:val="0"/>
              <w:rPr>
                <w:sz w:val="20"/>
                <w:szCs w:val="20"/>
              </w:rPr>
            </w:pPr>
            <w:r>
              <w:rPr>
                <w:sz w:val="20"/>
                <w:szCs w:val="20"/>
              </w:rPr>
              <w:t>Credential Type</w:t>
            </w:r>
          </w:p>
        </w:tc>
        <w:tc>
          <w:tcPr>
            <w:tcW w:w="2666" w:type="dxa"/>
          </w:tcPr>
          <w:p w14:paraId="1B9874D9" w14:textId="77777777" w:rsidR="00ED6FAA" w:rsidRDefault="00ED6FAA" w:rsidP="00ED6FAA">
            <w:pPr>
              <w:pStyle w:val="TableContents"/>
              <w:keepNext/>
              <w:keepLines/>
              <w:snapToGrid w:val="0"/>
              <w:rPr>
                <w:sz w:val="20"/>
                <w:szCs w:val="20"/>
              </w:rPr>
            </w:pPr>
            <w:r>
              <w:rPr>
                <w:sz w:val="20"/>
                <w:szCs w:val="20"/>
              </w:rPr>
              <w:t>Yes</w:t>
            </w:r>
          </w:p>
        </w:tc>
      </w:tr>
      <w:tr w:rsidR="00ED6FAA" w14:paraId="0CC69E5D" w14:textId="77777777" w:rsidTr="00ED6FAA">
        <w:trPr>
          <w:cantSplit/>
          <w:jc w:val="center"/>
        </w:trPr>
        <w:tc>
          <w:tcPr>
            <w:tcW w:w="2664" w:type="dxa"/>
          </w:tcPr>
          <w:p w14:paraId="77AE1787" w14:textId="0115D846" w:rsidR="00ED6FAA" w:rsidRDefault="00995853" w:rsidP="00ED6FAA">
            <w:pPr>
              <w:pStyle w:val="TableContents"/>
              <w:keepNext/>
              <w:keepLines/>
              <w:snapToGrid w:val="0"/>
              <w:rPr>
                <w:sz w:val="20"/>
                <w:szCs w:val="20"/>
              </w:rPr>
            </w:pPr>
            <w:r>
              <w:rPr>
                <w:sz w:val="20"/>
                <w:szCs w:val="20"/>
              </w:rPr>
              <w:t>Password Link</w:t>
            </w:r>
          </w:p>
        </w:tc>
        <w:tc>
          <w:tcPr>
            <w:tcW w:w="2666" w:type="dxa"/>
          </w:tcPr>
          <w:p w14:paraId="6CC99784" w14:textId="633E47CA" w:rsidR="00ED6FAA" w:rsidRDefault="00995853" w:rsidP="00ED6FAA">
            <w:pPr>
              <w:pStyle w:val="TableContents"/>
              <w:keepNext/>
              <w:keepLines/>
              <w:snapToGrid w:val="0"/>
              <w:rPr>
                <w:sz w:val="20"/>
                <w:szCs w:val="20"/>
              </w:rPr>
            </w:pPr>
            <w:r>
              <w:rPr>
                <w:sz w:val="20"/>
                <w:szCs w:val="20"/>
              </w:rPr>
              <w:t>No</w:t>
            </w:r>
          </w:p>
        </w:tc>
      </w:tr>
    </w:tbl>
    <w:p w14:paraId="2B606E02" w14:textId="1D5A1D5B" w:rsidR="00965E3C" w:rsidRPr="00965E3C" w:rsidRDefault="00ED6FAA" w:rsidP="006E0007">
      <w:pPr>
        <w:pStyle w:val="Caption"/>
        <w:rPr>
          <w:rFonts w:eastAsia="DejaVu Sans" w:cs="DejaVu Sans"/>
        </w:rPr>
      </w:pPr>
      <w:bookmarkStart w:id="152" w:name="_Toc79750562"/>
      <w:bookmarkStart w:id="153" w:name="_Toc106287968"/>
      <w:r>
        <w:t xml:space="preserve">Table </w:t>
      </w:r>
      <w:r>
        <w:fldChar w:fldCharType="begin"/>
      </w:r>
      <w:r>
        <w:instrText xml:space="preserve"> SEQ Table \* ARABIC </w:instrText>
      </w:r>
      <w:r>
        <w:fldChar w:fldCharType="separate"/>
      </w:r>
      <w:r w:rsidR="00435C83">
        <w:rPr>
          <w:noProof/>
        </w:rPr>
        <w:t>6</w:t>
      </w:r>
      <w:r>
        <w:rPr>
          <w:noProof/>
        </w:rPr>
        <w:fldChar w:fldCharType="end"/>
      </w:r>
      <w:r>
        <w:t>: Password Credential Attributes</w:t>
      </w:r>
      <w:bookmarkEnd w:id="152"/>
      <w:bookmarkEnd w:id="153"/>
    </w:p>
    <w:p w14:paraId="5DA594EA" w14:textId="2D6917EC" w:rsidR="00995853" w:rsidRDefault="00995853" w:rsidP="00995853">
      <w:pPr>
        <w:pStyle w:val="Heading4"/>
        <w:rPr>
          <w:rFonts w:eastAsia="DejaVu Sans" w:cs="DejaVu Sans"/>
          <w:szCs w:val="20"/>
        </w:rPr>
      </w:pPr>
      <w:r>
        <w:rPr>
          <w:rFonts w:eastAsia="DejaVu Sans" w:cs="DejaVu Sans"/>
          <w:szCs w:val="20"/>
        </w:rPr>
        <w:t>Device</w:t>
      </w:r>
      <w:r w:rsidRPr="00ED6FAA">
        <w:rPr>
          <w:rFonts w:eastAsia="DejaVu Sans" w:cs="DejaVu Sans"/>
          <w:szCs w:val="20"/>
        </w:rPr>
        <w:t xml:space="preserve"> Credential</w:t>
      </w:r>
    </w:p>
    <w:p w14:paraId="344EC0E8" w14:textId="77777777" w:rsidR="00995853" w:rsidRDefault="00995853" w:rsidP="00995853">
      <w:pPr>
        <w:pStyle w:val="BodyText"/>
        <w:rPr>
          <w:noProof w:val="0"/>
        </w:rPr>
      </w:pPr>
      <w:r w:rsidRPr="00995853">
        <w:rPr>
          <w:noProof w:val="0"/>
        </w:rPr>
        <w:t xml:space="preserve">For the Credential Type of </w:t>
      </w:r>
      <w:r w:rsidRPr="00416ED5">
        <w:rPr>
          <w:i/>
          <w:noProof w:val="0"/>
        </w:rPr>
        <w:t>Device</w:t>
      </w:r>
      <w:r w:rsidRPr="00995853">
        <w:rPr>
          <w:noProof w:val="0"/>
        </w:rPr>
        <w:t xml:space="preserve">, one or a combination of the </w:t>
      </w:r>
      <w:r w:rsidRPr="00416ED5">
        <w:rPr>
          <w:i/>
          <w:noProof w:val="0"/>
        </w:rPr>
        <w:t>Device Serial Number</w:t>
      </w:r>
      <w:r w:rsidRPr="00995853">
        <w:rPr>
          <w:noProof w:val="0"/>
        </w:rPr>
        <w:t xml:space="preserve">, </w:t>
      </w:r>
      <w:r w:rsidRPr="00416ED5">
        <w:rPr>
          <w:i/>
          <w:noProof w:val="0"/>
        </w:rPr>
        <w:t>Network Identifier</w:t>
      </w:r>
      <w:r w:rsidRPr="00995853">
        <w:rPr>
          <w:noProof w:val="0"/>
        </w:rPr>
        <w:t xml:space="preserve">, </w:t>
      </w:r>
      <w:r w:rsidRPr="00416ED5">
        <w:rPr>
          <w:i/>
          <w:noProof w:val="0"/>
        </w:rPr>
        <w:t>Machine Identifier</w:t>
      </w:r>
      <w:r w:rsidRPr="00995853">
        <w:rPr>
          <w:noProof w:val="0"/>
        </w:rPr>
        <w:t xml:space="preserve">, and </w:t>
      </w:r>
      <w:r w:rsidRPr="00416ED5">
        <w:rPr>
          <w:i/>
          <w:noProof w:val="0"/>
        </w:rPr>
        <w:t>Media Identifier</w:t>
      </w:r>
      <w:r w:rsidRPr="00995853">
        <w:rPr>
          <w:noProof w:val="0"/>
        </w:rPr>
        <w:t xml:space="preserve"> SHALL be unique. Server implementations MAY enforce policies on uniqueness for individual fields. A shared secret or password MAY also be used to authenticate the client. The client SHALL provide at least one field.</w:t>
      </w:r>
      <w:r>
        <w:rPr>
          <w:noProof w:val="0"/>
        </w:rP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35"/>
        <w:gridCol w:w="4110"/>
        <w:gridCol w:w="1306"/>
      </w:tblGrid>
      <w:tr w:rsidR="00995853" w14:paraId="59F51CDC" w14:textId="77777777" w:rsidTr="005D4DE9">
        <w:trPr>
          <w:cantSplit/>
          <w:jc w:val="center"/>
        </w:trPr>
        <w:tc>
          <w:tcPr>
            <w:tcW w:w="2835" w:type="dxa"/>
            <w:shd w:val="clear" w:color="auto" w:fill="C0C0C0"/>
          </w:tcPr>
          <w:p w14:paraId="4C4B4D56" w14:textId="77777777" w:rsidR="00995853" w:rsidRDefault="00995853" w:rsidP="005D4DE9">
            <w:pPr>
              <w:pStyle w:val="TableHeading"/>
              <w:keepNext/>
              <w:keepLines/>
              <w:snapToGrid w:val="0"/>
              <w:rPr>
                <w:sz w:val="20"/>
                <w:szCs w:val="20"/>
              </w:rPr>
            </w:pPr>
            <w:r>
              <w:rPr>
                <w:sz w:val="20"/>
                <w:szCs w:val="20"/>
              </w:rPr>
              <w:t>Object</w:t>
            </w:r>
          </w:p>
        </w:tc>
        <w:tc>
          <w:tcPr>
            <w:tcW w:w="4110" w:type="dxa"/>
            <w:shd w:val="clear" w:color="auto" w:fill="C0C0C0"/>
          </w:tcPr>
          <w:p w14:paraId="7FE2B9E6" w14:textId="77777777" w:rsidR="00995853" w:rsidRDefault="00995853" w:rsidP="005D4DE9">
            <w:pPr>
              <w:pStyle w:val="TableHeading"/>
              <w:keepNext/>
              <w:keepLines/>
              <w:snapToGrid w:val="0"/>
              <w:rPr>
                <w:sz w:val="20"/>
                <w:szCs w:val="20"/>
              </w:rPr>
            </w:pPr>
            <w:r>
              <w:rPr>
                <w:sz w:val="20"/>
                <w:szCs w:val="20"/>
              </w:rPr>
              <w:t>Encoding</w:t>
            </w:r>
          </w:p>
        </w:tc>
        <w:tc>
          <w:tcPr>
            <w:tcW w:w="1306" w:type="dxa"/>
            <w:shd w:val="clear" w:color="auto" w:fill="C0C0C0"/>
          </w:tcPr>
          <w:p w14:paraId="3802AEB5" w14:textId="77777777" w:rsidR="00995853" w:rsidRDefault="00995853" w:rsidP="005D4DE9">
            <w:pPr>
              <w:pStyle w:val="TableHeading"/>
              <w:keepNext/>
              <w:keepLines/>
              <w:snapToGrid w:val="0"/>
              <w:rPr>
                <w:sz w:val="20"/>
                <w:szCs w:val="20"/>
              </w:rPr>
            </w:pPr>
            <w:r>
              <w:rPr>
                <w:sz w:val="20"/>
                <w:szCs w:val="20"/>
              </w:rPr>
              <w:t>REQUIRED</w:t>
            </w:r>
          </w:p>
        </w:tc>
      </w:tr>
      <w:tr w:rsidR="00995853" w14:paraId="3D93FF8B" w14:textId="77777777" w:rsidTr="005D4DE9">
        <w:trPr>
          <w:cantSplit/>
          <w:jc w:val="center"/>
        </w:trPr>
        <w:tc>
          <w:tcPr>
            <w:tcW w:w="2835" w:type="dxa"/>
          </w:tcPr>
          <w:p w14:paraId="2B610C39" w14:textId="77777777" w:rsidR="00995853" w:rsidRDefault="00995853" w:rsidP="005D4DE9">
            <w:pPr>
              <w:pStyle w:val="TableContents"/>
              <w:keepNext/>
              <w:keepLines/>
              <w:snapToGrid w:val="0"/>
              <w:rPr>
                <w:sz w:val="20"/>
                <w:szCs w:val="20"/>
              </w:rPr>
            </w:pPr>
            <w:r>
              <w:rPr>
                <w:sz w:val="20"/>
                <w:szCs w:val="20"/>
              </w:rPr>
              <w:t xml:space="preserve">Device Credential </w:t>
            </w:r>
          </w:p>
        </w:tc>
        <w:tc>
          <w:tcPr>
            <w:tcW w:w="4110" w:type="dxa"/>
          </w:tcPr>
          <w:p w14:paraId="451EBA8D" w14:textId="77777777" w:rsidR="00995853" w:rsidRDefault="00995853" w:rsidP="005D4DE9">
            <w:pPr>
              <w:pStyle w:val="TableContents"/>
              <w:keepNext/>
              <w:keepLines/>
              <w:snapToGrid w:val="0"/>
              <w:rPr>
                <w:sz w:val="20"/>
                <w:szCs w:val="20"/>
              </w:rPr>
            </w:pPr>
            <w:r>
              <w:rPr>
                <w:sz w:val="20"/>
                <w:szCs w:val="20"/>
              </w:rPr>
              <w:t>Structure</w:t>
            </w:r>
          </w:p>
        </w:tc>
        <w:tc>
          <w:tcPr>
            <w:tcW w:w="1306" w:type="dxa"/>
          </w:tcPr>
          <w:p w14:paraId="46E796E1" w14:textId="77777777" w:rsidR="00995853" w:rsidRDefault="00995853" w:rsidP="005D4DE9">
            <w:pPr>
              <w:pStyle w:val="TableContents"/>
              <w:keepNext/>
              <w:keepLines/>
              <w:snapToGrid w:val="0"/>
              <w:rPr>
                <w:sz w:val="20"/>
                <w:szCs w:val="20"/>
              </w:rPr>
            </w:pPr>
          </w:p>
        </w:tc>
      </w:tr>
      <w:tr w:rsidR="00995853" w14:paraId="0A88696F" w14:textId="77777777" w:rsidTr="005D4DE9">
        <w:trPr>
          <w:cantSplit/>
          <w:jc w:val="center"/>
        </w:trPr>
        <w:tc>
          <w:tcPr>
            <w:tcW w:w="2835" w:type="dxa"/>
          </w:tcPr>
          <w:p w14:paraId="71BF4E1C" w14:textId="77777777" w:rsidR="00995853" w:rsidRDefault="00995853" w:rsidP="005D4DE9">
            <w:pPr>
              <w:pStyle w:val="TableContents"/>
              <w:keepNext/>
              <w:keepLines/>
              <w:snapToGrid w:val="0"/>
              <w:ind w:left="720"/>
              <w:rPr>
                <w:sz w:val="20"/>
                <w:szCs w:val="20"/>
              </w:rPr>
            </w:pPr>
            <w:r>
              <w:rPr>
                <w:sz w:val="20"/>
                <w:szCs w:val="20"/>
              </w:rPr>
              <w:t>Device Serial Number</w:t>
            </w:r>
            <w:r w:rsidRPr="00ED6FAA">
              <w:rPr>
                <w:sz w:val="20"/>
                <w:szCs w:val="20"/>
              </w:rPr>
              <w:t xml:space="preserve"> </w:t>
            </w:r>
          </w:p>
        </w:tc>
        <w:tc>
          <w:tcPr>
            <w:tcW w:w="4110" w:type="dxa"/>
          </w:tcPr>
          <w:p w14:paraId="53248779" w14:textId="77777777" w:rsidR="00995853" w:rsidRDefault="00995853" w:rsidP="005D4DE9">
            <w:pPr>
              <w:pStyle w:val="TableContents"/>
              <w:keepNext/>
              <w:keepLines/>
              <w:snapToGrid w:val="0"/>
              <w:ind w:left="720"/>
              <w:rPr>
                <w:sz w:val="20"/>
                <w:szCs w:val="20"/>
              </w:rPr>
            </w:pPr>
            <w:r>
              <w:rPr>
                <w:sz w:val="20"/>
                <w:szCs w:val="20"/>
              </w:rPr>
              <w:t xml:space="preserve">Text </w:t>
            </w:r>
            <w:r w:rsidRPr="00ED6FAA">
              <w:rPr>
                <w:sz w:val="20"/>
                <w:szCs w:val="20"/>
              </w:rPr>
              <w:t>String</w:t>
            </w:r>
          </w:p>
        </w:tc>
        <w:tc>
          <w:tcPr>
            <w:tcW w:w="1306" w:type="dxa"/>
          </w:tcPr>
          <w:p w14:paraId="3B6E1E2D" w14:textId="77777777" w:rsidR="00995853" w:rsidRDefault="00995853" w:rsidP="005D4DE9">
            <w:pPr>
              <w:pStyle w:val="TableContents"/>
              <w:keepNext/>
              <w:keepLines/>
              <w:snapToGrid w:val="0"/>
              <w:rPr>
                <w:sz w:val="20"/>
                <w:szCs w:val="20"/>
              </w:rPr>
            </w:pPr>
            <w:r w:rsidRPr="00ED6FAA">
              <w:rPr>
                <w:sz w:val="20"/>
                <w:szCs w:val="20"/>
              </w:rPr>
              <w:t>No</w:t>
            </w:r>
          </w:p>
        </w:tc>
      </w:tr>
      <w:tr w:rsidR="00995853" w14:paraId="567F9AAC" w14:textId="77777777" w:rsidTr="005D4DE9">
        <w:trPr>
          <w:cantSplit/>
          <w:jc w:val="center"/>
        </w:trPr>
        <w:tc>
          <w:tcPr>
            <w:tcW w:w="2835" w:type="dxa"/>
          </w:tcPr>
          <w:p w14:paraId="2E418CEF" w14:textId="77777777" w:rsidR="00995853" w:rsidRDefault="00995853" w:rsidP="005D4DE9">
            <w:pPr>
              <w:pStyle w:val="TableContents"/>
              <w:keepNext/>
              <w:keepLines/>
              <w:snapToGrid w:val="0"/>
              <w:ind w:left="720"/>
              <w:rPr>
                <w:sz w:val="20"/>
                <w:szCs w:val="20"/>
              </w:rPr>
            </w:pPr>
            <w:r>
              <w:rPr>
                <w:sz w:val="20"/>
                <w:szCs w:val="20"/>
              </w:rPr>
              <w:t>Device Identifier</w:t>
            </w:r>
          </w:p>
        </w:tc>
        <w:tc>
          <w:tcPr>
            <w:tcW w:w="4110" w:type="dxa"/>
          </w:tcPr>
          <w:p w14:paraId="23C87CDA" w14:textId="77777777" w:rsidR="00995853" w:rsidRDefault="00995853" w:rsidP="005D4DE9">
            <w:pPr>
              <w:pStyle w:val="TableContents"/>
              <w:keepNext/>
              <w:keepLines/>
              <w:snapToGrid w:val="0"/>
              <w:ind w:left="720"/>
              <w:rPr>
                <w:sz w:val="20"/>
                <w:szCs w:val="20"/>
              </w:rPr>
            </w:pPr>
            <w:r>
              <w:rPr>
                <w:sz w:val="20"/>
                <w:szCs w:val="20"/>
              </w:rPr>
              <w:t>Text</w:t>
            </w:r>
            <w:r w:rsidRPr="00ED6FAA">
              <w:rPr>
                <w:sz w:val="20"/>
                <w:szCs w:val="20"/>
              </w:rPr>
              <w:t xml:space="preserve"> String</w:t>
            </w:r>
          </w:p>
        </w:tc>
        <w:tc>
          <w:tcPr>
            <w:tcW w:w="1306" w:type="dxa"/>
          </w:tcPr>
          <w:p w14:paraId="5D6A6A5F" w14:textId="77777777" w:rsidR="00995853" w:rsidRDefault="00995853" w:rsidP="005D4DE9">
            <w:pPr>
              <w:pStyle w:val="TableContents"/>
              <w:keepNext/>
              <w:keepLines/>
              <w:snapToGrid w:val="0"/>
              <w:rPr>
                <w:sz w:val="20"/>
                <w:szCs w:val="20"/>
              </w:rPr>
            </w:pPr>
            <w:r w:rsidRPr="00ED6FAA">
              <w:rPr>
                <w:sz w:val="20"/>
                <w:szCs w:val="20"/>
              </w:rPr>
              <w:t>No</w:t>
            </w:r>
          </w:p>
        </w:tc>
      </w:tr>
      <w:tr w:rsidR="00995853" w14:paraId="0A85FA9E" w14:textId="77777777" w:rsidTr="005D4DE9">
        <w:trPr>
          <w:cantSplit/>
          <w:jc w:val="center"/>
        </w:trPr>
        <w:tc>
          <w:tcPr>
            <w:tcW w:w="2835" w:type="dxa"/>
          </w:tcPr>
          <w:p w14:paraId="785DA25B" w14:textId="77777777" w:rsidR="00995853" w:rsidRDefault="00995853" w:rsidP="005D4DE9">
            <w:pPr>
              <w:pStyle w:val="TableContents"/>
              <w:keepNext/>
              <w:keepLines/>
              <w:snapToGrid w:val="0"/>
              <w:ind w:left="720"/>
              <w:rPr>
                <w:sz w:val="20"/>
                <w:szCs w:val="20"/>
              </w:rPr>
            </w:pPr>
            <w:r>
              <w:rPr>
                <w:sz w:val="20"/>
                <w:szCs w:val="20"/>
              </w:rPr>
              <w:t>Network Identifier</w:t>
            </w:r>
          </w:p>
        </w:tc>
        <w:tc>
          <w:tcPr>
            <w:tcW w:w="4110" w:type="dxa"/>
          </w:tcPr>
          <w:p w14:paraId="3B2A7026" w14:textId="77777777" w:rsidR="00995853" w:rsidRDefault="00995853" w:rsidP="005D4DE9">
            <w:pPr>
              <w:pStyle w:val="TableContents"/>
              <w:keepNext/>
              <w:keepLines/>
              <w:snapToGrid w:val="0"/>
              <w:ind w:left="720"/>
              <w:rPr>
                <w:sz w:val="20"/>
                <w:szCs w:val="20"/>
              </w:rPr>
            </w:pPr>
            <w:r>
              <w:rPr>
                <w:sz w:val="20"/>
                <w:szCs w:val="20"/>
              </w:rPr>
              <w:t>Text</w:t>
            </w:r>
            <w:r w:rsidRPr="00ED6FAA">
              <w:rPr>
                <w:sz w:val="20"/>
                <w:szCs w:val="20"/>
              </w:rPr>
              <w:t xml:space="preserve"> String</w:t>
            </w:r>
          </w:p>
        </w:tc>
        <w:tc>
          <w:tcPr>
            <w:tcW w:w="1306" w:type="dxa"/>
          </w:tcPr>
          <w:p w14:paraId="661D3BA4" w14:textId="77777777" w:rsidR="00995853" w:rsidRDefault="00995853" w:rsidP="005D4DE9">
            <w:pPr>
              <w:pStyle w:val="TableContents"/>
              <w:keepNext/>
              <w:keepLines/>
              <w:snapToGrid w:val="0"/>
              <w:rPr>
                <w:sz w:val="20"/>
                <w:szCs w:val="20"/>
              </w:rPr>
            </w:pPr>
            <w:r w:rsidRPr="00ED6FAA">
              <w:rPr>
                <w:sz w:val="20"/>
                <w:szCs w:val="20"/>
              </w:rPr>
              <w:t>No</w:t>
            </w:r>
          </w:p>
        </w:tc>
      </w:tr>
      <w:tr w:rsidR="00995853" w14:paraId="4D5F58C2" w14:textId="77777777" w:rsidTr="005D4DE9">
        <w:trPr>
          <w:cantSplit/>
          <w:jc w:val="center"/>
        </w:trPr>
        <w:tc>
          <w:tcPr>
            <w:tcW w:w="2835" w:type="dxa"/>
          </w:tcPr>
          <w:p w14:paraId="50EC326D" w14:textId="77777777" w:rsidR="00995853" w:rsidRDefault="00995853" w:rsidP="005D4DE9">
            <w:pPr>
              <w:pStyle w:val="TableContents"/>
              <w:keepNext/>
              <w:keepLines/>
              <w:snapToGrid w:val="0"/>
              <w:ind w:left="720"/>
              <w:rPr>
                <w:sz w:val="20"/>
                <w:szCs w:val="20"/>
              </w:rPr>
            </w:pPr>
            <w:r>
              <w:rPr>
                <w:sz w:val="20"/>
                <w:szCs w:val="20"/>
              </w:rPr>
              <w:t>Machine Identifier</w:t>
            </w:r>
          </w:p>
        </w:tc>
        <w:tc>
          <w:tcPr>
            <w:tcW w:w="4110" w:type="dxa"/>
          </w:tcPr>
          <w:p w14:paraId="10574DD3" w14:textId="77777777" w:rsidR="00995853" w:rsidRDefault="00995853" w:rsidP="005D4DE9">
            <w:pPr>
              <w:pStyle w:val="TableContents"/>
              <w:keepNext/>
              <w:keepLines/>
              <w:snapToGrid w:val="0"/>
              <w:ind w:left="720"/>
              <w:rPr>
                <w:sz w:val="20"/>
                <w:szCs w:val="20"/>
              </w:rPr>
            </w:pPr>
            <w:r>
              <w:rPr>
                <w:sz w:val="20"/>
                <w:szCs w:val="20"/>
              </w:rPr>
              <w:t>Text</w:t>
            </w:r>
            <w:r w:rsidRPr="00ED6FAA">
              <w:rPr>
                <w:sz w:val="20"/>
                <w:szCs w:val="20"/>
              </w:rPr>
              <w:t xml:space="preserve"> String</w:t>
            </w:r>
          </w:p>
        </w:tc>
        <w:tc>
          <w:tcPr>
            <w:tcW w:w="1306" w:type="dxa"/>
          </w:tcPr>
          <w:p w14:paraId="00516369" w14:textId="77777777" w:rsidR="00995853" w:rsidRDefault="00995853" w:rsidP="005D4DE9">
            <w:pPr>
              <w:pStyle w:val="TableContents"/>
              <w:keepNext/>
              <w:keepLines/>
              <w:snapToGrid w:val="0"/>
              <w:rPr>
                <w:sz w:val="20"/>
                <w:szCs w:val="20"/>
              </w:rPr>
            </w:pPr>
            <w:r w:rsidRPr="00ED6FAA">
              <w:rPr>
                <w:sz w:val="20"/>
                <w:szCs w:val="20"/>
              </w:rPr>
              <w:t>No</w:t>
            </w:r>
          </w:p>
        </w:tc>
      </w:tr>
      <w:tr w:rsidR="00995853" w14:paraId="2374D754" w14:textId="77777777" w:rsidTr="005D4DE9">
        <w:trPr>
          <w:cantSplit/>
          <w:jc w:val="center"/>
        </w:trPr>
        <w:tc>
          <w:tcPr>
            <w:tcW w:w="2835" w:type="dxa"/>
          </w:tcPr>
          <w:p w14:paraId="5DDCEB5C" w14:textId="77777777" w:rsidR="00995853" w:rsidRDefault="00995853" w:rsidP="005D4DE9">
            <w:pPr>
              <w:pStyle w:val="TableContents"/>
              <w:keepNext/>
              <w:keepLines/>
              <w:snapToGrid w:val="0"/>
              <w:ind w:left="720"/>
              <w:rPr>
                <w:sz w:val="20"/>
                <w:szCs w:val="20"/>
              </w:rPr>
            </w:pPr>
            <w:r>
              <w:rPr>
                <w:sz w:val="20"/>
                <w:szCs w:val="20"/>
              </w:rPr>
              <w:t>Media Identifier</w:t>
            </w:r>
          </w:p>
        </w:tc>
        <w:tc>
          <w:tcPr>
            <w:tcW w:w="4110" w:type="dxa"/>
          </w:tcPr>
          <w:p w14:paraId="7F3E0B53" w14:textId="77777777" w:rsidR="00995853" w:rsidRDefault="00995853" w:rsidP="005D4DE9">
            <w:pPr>
              <w:pStyle w:val="TableContents"/>
              <w:keepNext/>
              <w:keepLines/>
              <w:snapToGrid w:val="0"/>
              <w:ind w:left="720"/>
              <w:rPr>
                <w:sz w:val="20"/>
                <w:szCs w:val="20"/>
              </w:rPr>
            </w:pPr>
            <w:r>
              <w:rPr>
                <w:sz w:val="20"/>
                <w:szCs w:val="20"/>
              </w:rPr>
              <w:t>Text</w:t>
            </w:r>
            <w:r w:rsidRPr="00ED6FAA">
              <w:rPr>
                <w:sz w:val="20"/>
                <w:szCs w:val="20"/>
              </w:rPr>
              <w:t xml:space="preserve"> String</w:t>
            </w:r>
          </w:p>
        </w:tc>
        <w:tc>
          <w:tcPr>
            <w:tcW w:w="1306" w:type="dxa"/>
          </w:tcPr>
          <w:p w14:paraId="0A45665E" w14:textId="77777777" w:rsidR="00995853" w:rsidRPr="00ED6FAA" w:rsidRDefault="00995853" w:rsidP="005D4DE9">
            <w:pPr>
              <w:pStyle w:val="TableContents"/>
              <w:keepNext/>
              <w:keepLines/>
              <w:snapToGrid w:val="0"/>
              <w:rPr>
                <w:sz w:val="20"/>
                <w:szCs w:val="20"/>
              </w:rPr>
            </w:pPr>
            <w:r>
              <w:rPr>
                <w:sz w:val="20"/>
                <w:szCs w:val="20"/>
              </w:rPr>
              <w:t>No</w:t>
            </w:r>
          </w:p>
        </w:tc>
      </w:tr>
    </w:tbl>
    <w:p w14:paraId="54756750" w14:textId="3C68FB2D" w:rsidR="00995853" w:rsidRPr="00ED6FAA" w:rsidRDefault="00995853" w:rsidP="006E0007">
      <w:pPr>
        <w:pStyle w:val="Caption"/>
      </w:pPr>
      <w:bookmarkStart w:id="154" w:name="_Toc79750563"/>
      <w:bookmarkStart w:id="155" w:name="_Toc106287969"/>
      <w:r>
        <w:t xml:space="preserve">Table </w:t>
      </w:r>
      <w:r>
        <w:fldChar w:fldCharType="begin"/>
      </w:r>
      <w:r>
        <w:instrText xml:space="preserve"> SEQ Table \* ARABIC </w:instrText>
      </w:r>
      <w:r>
        <w:fldChar w:fldCharType="separate"/>
      </w:r>
      <w:r w:rsidR="00435C83">
        <w:rPr>
          <w:noProof/>
        </w:rPr>
        <w:t>7</w:t>
      </w:r>
      <w:r>
        <w:rPr>
          <w:noProof/>
        </w:rPr>
        <w:fldChar w:fldCharType="end"/>
      </w:r>
      <w:r>
        <w:t>: Device Credential Structure</w:t>
      </w:r>
      <w:bookmarkEnd w:id="154"/>
      <w:bookmarkEnd w:id="15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995853" w14:paraId="3EF65AD9" w14:textId="77777777" w:rsidTr="005D4DE9">
        <w:trPr>
          <w:cantSplit/>
          <w:jc w:val="center"/>
        </w:trPr>
        <w:tc>
          <w:tcPr>
            <w:tcW w:w="2664" w:type="dxa"/>
            <w:shd w:val="clear" w:color="auto" w:fill="C0C0C0"/>
          </w:tcPr>
          <w:p w14:paraId="370951F0" w14:textId="77777777" w:rsidR="00995853" w:rsidRDefault="00995853" w:rsidP="005D4DE9">
            <w:pPr>
              <w:pStyle w:val="TableHeading"/>
              <w:keepNext/>
              <w:keepLines/>
              <w:snapToGrid w:val="0"/>
              <w:rPr>
                <w:sz w:val="20"/>
                <w:szCs w:val="20"/>
              </w:rPr>
            </w:pPr>
            <w:r>
              <w:rPr>
                <w:sz w:val="20"/>
                <w:szCs w:val="20"/>
              </w:rPr>
              <w:t>Attribute</w:t>
            </w:r>
          </w:p>
        </w:tc>
        <w:tc>
          <w:tcPr>
            <w:tcW w:w="2666" w:type="dxa"/>
            <w:shd w:val="clear" w:color="auto" w:fill="C0C0C0"/>
          </w:tcPr>
          <w:p w14:paraId="7B9930E9" w14:textId="77777777" w:rsidR="00995853" w:rsidRDefault="00995853" w:rsidP="005D4DE9">
            <w:pPr>
              <w:pStyle w:val="TableHeading"/>
              <w:keepNext/>
              <w:keepLines/>
              <w:snapToGrid w:val="0"/>
              <w:rPr>
                <w:sz w:val="20"/>
                <w:szCs w:val="20"/>
              </w:rPr>
            </w:pPr>
            <w:r>
              <w:rPr>
                <w:sz w:val="20"/>
                <w:szCs w:val="20"/>
              </w:rPr>
              <w:t>REQUIRED</w:t>
            </w:r>
          </w:p>
        </w:tc>
      </w:tr>
      <w:tr w:rsidR="00995853" w14:paraId="0317F3BC" w14:textId="77777777" w:rsidTr="005D4DE9">
        <w:trPr>
          <w:cantSplit/>
          <w:jc w:val="center"/>
        </w:trPr>
        <w:tc>
          <w:tcPr>
            <w:tcW w:w="2664" w:type="dxa"/>
          </w:tcPr>
          <w:p w14:paraId="0C080895" w14:textId="77777777" w:rsidR="00995853" w:rsidRDefault="00995853" w:rsidP="005D4DE9">
            <w:pPr>
              <w:pStyle w:val="TableContents"/>
              <w:keepNext/>
              <w:keepLines/>
              <w:snapToGrid w:val="0"/>
              <w:rPr>
                <w:sz w:val="20"/>
                <w:szCs w:val="20"/>
              </w:rPr>
            </w:pPr>
            <w:r>
              <w:rPr>
                <w:sz w:val="20"/>
                <w:szCs w:val="20"/>
              </w:rPr>
              <w:t>Credential Type</w:t>
            </w:r>
          </w:p>
        </w:tc>
        <w:tc>
          <w:tcPr>
            <w:tcW w:w="2666" w:type="dxa"/>
          </w:tcPr>
          <w:p w14:paraId="2B3DF620" w14:textId="77777777" w:rsidR="00995853" w:rsidRDefault="00995853" w:rsidP="005D4DE9">
            <w:pPr>
              <w:pStyle w:val="TableContents"/>
              <w:keepNext/>
              <w:keepLines/>
              <w:snapToGrid w:val="0"/>
              <w:rPr>
                <w:sz w:val="20"/>
                <w:szCs w:val="20"/>
              </w:rPr>
            </w:pPr>
            <w:r>
              <w:rPr>
                <w:sz w:val="20"/>
                <w:szCs w:val="20"/>
              </w:rPr>
              <w:t>Yes</w:t>
            </w:r>
          </w:p>
        </w:tc>
      </w:tr>
    </w:tbl>
    <w:p w14:paraId="49958820" w14:textId="281E2327" w:rsidR="00995853" w:rsidRPr="00995853" w:rsidRDefault="00995853" w:rsidP="006E0007">
      <w:pPr>
        <w:pStyle w:val="Caption"/>
        <w:rPr>
          <w:rFonts w:eastAsia="DejaVu Sans" w:cs="DejaVu Sans"/>
        </w:rPr>
      </w:pPr>
      <w:bookmarkStart w:id="156" w:name="_Toc79750564"/>
      <w:bookmarkStart w:id="157" w:name="_Toc106287970"/>
      <w:r>
        <w:t xml:space="preserve">Table </w:t>
      </w:r>
      <w:r>
        <w:fldChar w:fldCharType="begin"/>
      </w:r>
      <w:r>
        <w:instrText xml:space="preserve"> SEQ Table \* ARABIC </w:instrText>
      </w:r>
      <w:r>
        <w:fldChar w:fldCharType="separate"/>
      </w:r>
      <w:r w:rsidR="00435C83">
        <w:rPr>
          <w:noProof/>
        </w:rPr>
        <w:t>8</w:t>
      </w:r>
      <w:r>
        <w:rPr>
          <w:noProof/>
        </w:rPr>
        <w:fldChar w:fldCharType="end"/>
      </w:r>
      <w:r>
        <w:t>: Device Credential Attributes</w:t>
      </w:r>
      <w:bookmarkEnd w:id="156"/>
      <w:bookmarkEnd w:id="157"/>
    </w:p>
    <w:p w14:paraId="08BFE777" w14:textId="77777777" w:rsidR="00101B68" w:rsidRDefault="00101B68" w:rsidP="00101B68">
      <w:pPr>
        <w:pStyle w:val="Heading4"/>
        <w:rPr>
          <w:rFonts w:eastAsia="DejaVu Sans" w:cs="DejaVu Sans"/>
          <w:szCs w:val="20"/>
        </w:rPr>
      </w:pPr>
      <w:r>
        <w:rPr>
          <w:rFonts w:eastAsia="DejaVu Sans" w:cs="DejaVu Sans"/>
          <w:szCs w:val="20"/>
        </w:rPr>
        <w:t>One Time Password</w:t>
      </w:r>
      <w:r w:rsidRPr="00ED6FAA">
        <w:rPr>
          <w:rFonts w:eastAsia="DejaVu Sans" w:cs="DejaVu Sans"/>
          <w:szCs w:val="20"/>
        </w:rPr>
        <w:t xml:space="preserve"> Credential</w:t>
      </w:r>
    </w:p>
    <w:p w14:paraId="451F87A3" w14:textId="77777777" w:rsidR="00101B68" w:rsidRDefault="00101B68" w:rsidP="00101B68">
      <w:pPr>
        <w:pStyle w:val="BodyText"/>
        <w:rPr>
          <w:noProof w:val="0"/>
        </w:rPr>
      </w:pPr>
      <w:r w:rsidRPr="00995853">
        <w:rPr>
          <w:noProof w:val="0"/>
        </w:rPr>
        <w:t xml:space="preserve">If the Credential Type in the Credential is One Time Password, then Credential Value is a structure. The Username field identifies the client, and the Password field is a secret that authenticates the client. The One Time Password field contains a </w:t>
      </w:r>
      <w:proofErr w:type="spellStart"/>
      <w:proofErr w:type="gramStart"/>
      <w:r w:rsidRPr="00995853">
        <w:rPr>
          <w:noProof w:val="0"/>
        </w:rPr>
        <w:t>one time</w:t>
      </w:r>
      <w:proofErr w:type="spellEnd"/>
      <w:proofErr w:type="gramEnd"/>
      <w:r w:rsidRPr="00995853">
        <w:rPr>
          <w:noProof w:val="0"/>
        </w:rPr>
        <w:t xml:space="preserve"> password (OTP) which may only be used for a single authentication.</w:t>
      </w:r>
      <w:r>
        <w:rPr>
          <w:noProof w:val="0"/>
        </w:rPr>
        <w:t xml:space="preserve"> </w:t>
      </w:r>
    </w:p>
    <w:p w14:paraId="7C84425C" w14:textId="77777777" w:rsidR="00C93B06" w:rsidRDefault="00C93B06" w:rsidP="00101B68">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35"/>
        <w:gridCol w:w="4110"/>
        <w:gridCol w:w="1306"/>
      </w:tblGrid>
      <w:tr w:rsidR="00101B68" w14:paraId="62CF609E" w14:textId="77777777" w:rsidTr="005D4DE9">
        <w:trPr>
          <w:cantSplit/>
          <w:jc w:val="center"/>
        </w:trPr>
        <w:tc>
          <w:tcPr>
            <w:tcW w:w="2835" w:type="dxa"/>
            <w:shd w:val="clear" w:color="auto" w:fill="C0C0C0"/>
          </w:tcPr>
          <w:p w14:paraId="65A35606" w14:textId="77777777" w:rsidR="00101B68" w:rsidRDefault="00101B68" w:rsidP="005D4DE9">
            <w:pPr>
              <w:pStyle w:val="TableHeading"/>
              <w:keepNext/>
              <w:keepLines/>
              <w:snapToGrid w:val="0"/>
              <w:rPr>
                <w:sz w:val="20"/>
                <w:szCs w:val="20"/>
              </w:rPr>
            </w:pPr>
            <w:r>
              <w:rPr>
                <w:sz w:val="20"/>
                <w:szCs w:val="20"/>
              </w:rPr>
              <w:t>Object</w:t>
            </w:r>
          </w:p>
        </w:tc>
        <w:tc>
          <w:tcPr>
            <w:tcW w:w="4110" w:type="dxa"/>
            <w:shd w:val="clear" w:color="auto" w:fill="C0C0C0"/>
          </w:tcPr>
          <w:p w14:paraId="46280DE7" w14:textId="77777777" w:rsidR="00101B68" w:rsidRDefault="00101B68" w:rsidP="005D4DE9">
            <w:pPr>
              <w:pStyle w:val="TableHeading"/>
              <w:keepNext/>
              <w:keepLines/>
              <w:snapToGrid w:val="0"/>
              <w:rPr>
                <w:sz w:val="20"/>
                <w:szCs w:val="20"/>
              </w:rPr>
            </w:pPr>
            <w:r>
              <w:rPr>
                <w:sz w:val="20"/>
                <w:szCs w:val="20"/>
              </w:rPr>
              <w:t>Encoding</w:t>
            </w:r>
          </w:p>
        </w:tc>
        <w:tc>
          <w:tcPr>
            <w:tcW w:w="1306" w:type="dxa"/>
            <w:shd w:val="clear" w:color="auto" w:fill="C0C0C0"/>
          </w:tcPr>
          <w:p w14:paraId="09AA3C13" w14:textId="77777777" w:rsidR="00101B68" w:rsidRDefault="00101B68" w:rsidP="005D4DE9">
            <w:pPr>
              <w:pStyle w:val="TableHeading"/>
              <w:keepNext/>
              <w:keepLines/>
              <w:snapToGrid w:val="0"/>
              <w:rPr>
                <w:sz w:val="20"/>
                <w:szCs w:val="20"/>
              </w:rPr>
            </w:pPr>
            <w:r>
              <w:rPr>
                <w:sz w:val="20"/>
                <w:szCs w:val="20"/>
              </w:rPr>
              <w:t>REQUIRED</w:t>
            </w:r>
          </w:p>
        </w:tc>
      </w:tr>
      <w:tr w:rsidR="00101B68" w14:paraId="65E7077A" w14:textId="77777777" w:rsidTr="005D4DE9">
        <w:trPr>
          <w:cantSplit/>
          <w:jc w:val="center"/>
        </w:trPr>
        <w:tc>
          <w:tcPr>
            <w:tcW w:w="2835" w:type="dxa"/>
          </w:tcPr>
          <w:p w14:paraId="48BA84AF" w14:textId="77777777" w:rsidR="00101B68" w:rsidRDefault="00101B68" w:rsidP="005D4DE9">
            <w:pPr>
              <w:pStyle w:val="TableContents"/>
              <w:keepNext/>
              <w:keepLines/>
              <w:snapToGrid w:val="0"/>
              <w:rPr>
                <w:sz w:val="20"/>
                <w:szCs w:val="20"/>
              </w:rPr>
            </w:pPr>
            <w:r>
              <w:rPr>
                <w:sz w:val="20"/>
                <w:szCs w:val="20"/>
              </w:rPr>
              <w:t xml:space="preserve">OTP Credential </w:t>
            </w:r>
          </w:p>
        </w:tc>
        <w:tc>
          <w:tcPr>
            <w:tcW w:w="4110" w:type="dxa"/>
          </w:tcPr>
          <w:p w14:paraId="36810E02" w14:textId="77777777" w:rsidR="00101B68" w:rsidRDefault="00101B68" w:rsidP="005D4DE9">
            <w:pPr>
              <w:pStyle w:val="TableContents"/>
              <w:keepNext/>
              <w:keepLines/>
              <w:snapToGrid w:val="0"/>
              <w:rPr>
                <w:sz w:val="20"/>
                <w:szCs w:val="20"/>
              </w:rPr>
            </w:pPr>
            <w:r>
              <w:rPr>
                <w:sz w:val="20"/>
                <w:szCs w:val="20"/>
              </w:rPr>
              <w:t>Structure</w:t>
            </w:r>
          </w:p>
        </w:tc>
        <w:tc>
          <w:tcPr>
            <w:tcW w:w="1306" w:type="dxa"/>
          </w:tcPr>
          <w:p w14:paraId="100333CD" w14:textId="77777777" w:rsidR="00101B68" w:rsidRDefault="00101B68" w:rsidP="005D4DE9">
            <w:pPr>
              <w:pStyle w:val="TableContents"/>
              <w:keepNext/>
              <w:keepLines/>
              <w:snapToGrid w:val="0"/>
              <w:rPr>
                <w:sz w:val="20"/>
                <w:szCs w:val="20"/>
              </w:rPr>
            </w:pPr>
          </w:p>
        </w:tc>
      </w:tr>
      <w:tr w:rsidR="00101B68" w14:paraId="75A9CF0F" w14:textId="77777777" w:rsidTr="005D4DE9">
        <w:trPr>
          <w:cantSplit/>
          <w:jc w:val="center"/>
        </w:trPr>
        <w:tc>
          <w:tcPr>
            <w:tcW w:w="2835" w:type="dxa"/>
          </w:tcPr>
          <w:p w14:paraId="6B16C283" w14:textId="77777777" w:rsidR="00101B68" w:rsidRDefault="00101B68" w:rsidP="005D4DE9">
            <w:pPr>
              <w:pStyle w:val="TableContents"/>
              <w:keepNext/>
              <w:keepLines/>
              <w:snapToGrid w:val="0"/>
              <w:ind w:left="720"/>
              <w:rPr>
                <w:sz w:val="20"/>
                <w:szCs w:val="20"/>
              </w:rPr>
            </w:pPr>
            <w:r>
              <w:rPr>
                <w:sz w:val="20"/>
                <w:szCs w:val="20"/>
              </w:rPr>
              <w:t>OTP Algorithm</w:t>
            </w:r>
            <w:r w:rsidRPr="00ED6FAA">
              <w:rPr>
                <w:sz w:val="20"/>
                <w:szCs w:val="20"/>
              </w:rPr>
              <w:t xml:space="preserve"> </w:t>
            </w:r>
          </w:p>
        </w:tc>
        <w:tc>
          <w:tcPr>
            <w:tcW w:w="4110" w:type="dxa"/>
          </w:tcPr>
          <w:p w14:paraId="63310AB5" w14:textId="77777777" w:rsidR="00101B68" w:rsidRDefault="00101B68" w:rsidP="005D4DE9">
            <w:pPr>
              <w:pStyle w:val="TableContents"/>
              <w:keepNext/>
              <w:keepLines/>
              <w:snapToGrid w:val="0"/>
              <w:ind w:left="720"/>
              <w:rPr>
                <w:sz w:val="20"/>
                <w:szCs w:val="20"/>
              </w:rPr>
            </w:pPr>
            <w:r>
              <w:rPr>
                <w:sz w:val="20"/>
                <w:szCs w:val="20"/>
              </w:rPr>
              <w:t>Enumeration</w:t>
            </w:r>
          </w:p>
        </w:tc>
        <w:tc>
          <w:tcPr>
            <w:tcW w:w="1306" w:type="dxa"/>
          </w:tcPr>
          <w:p w14:paraId="6B74A9FA" w14:textId="77777777" w:rsidR="00101B68" w:rsidRDefault="00101B68" w:rsidP="005D4DE9">
            <w:pPr>
              <w:pStyle w:val="TableContents"/>
              <w:keepNext/>
              <w:keepLines/>
              <w:snapToGrid w:val="0"/>
              <w:rPr>
                <w:sz w:val="20"/>
                <w:szCs w:val="20"/>
              </w:rPr>
            </w:pPr>
            <w:r>
              <w:rPr>
                <w:sz w:val="20"/>
                <w:szCs w:val="20"/>
              </w:rPr>
              <w:t>Yes</w:t>
            </w:r>
          </w:p>
        </w:tc>
      </w:tr>
      <w:tr w:rsidR="00101B68" w14:paraId="1574D90F" w14:textId="77777777" w:rsidTr="005D4DE9">
        <w:trPr>
          <w:cantSplit/>
          <w:jc w:val="center"/>
        </w:trPr>
        <w:tc>
          <w:tcPr>
            <w:tcW w:w="2835" w:type="dxa"/>
          </w:tcPr>
          <w:p w14:paraId="0E795A61" w14:textId="77777777" w:rsidR="00101B68" w:rsidRDefault="00101B68" w:rsidP="005D4DE9">
            <w:pPr>
              <w:pStyle w:val="TableContents"/>
              <w:keepNext/>
              <w:keepLines/>
              <w:snapToGrid w:val="0"/>
              <w:ind w:left="720"/>
              <w:rPr>
                <w:sz w:val="20"/>
                <w:szCs w:val="20"/>
              </w:rPr>
            </w:pPr>
            <w:r>
              <w:rPr>
                <w:sz w:val="20"/>
                <w:szCs w:val="20"/>
              </w:rPr>
              <w:t>OTP Digest</w:t>
            </w:r>
          </w:p>
        </w:tc>
        <w:tc>
          <w:tcPr>
            <w:tcW w:w="4110" w:type="dxa"/>
          </w:tcPr>
          <w:p w14:paraId="608CEC51" w14:textId="77777777" w:rsidR="00101B68" w:rsidRDefault="00101B68" w:rsidP="005D4DE9">
            <w:pPr>
              <w:pStyle w:val="TableContents"/>
              <w:keepNext/>
              <w:keepLines/>
              <w:snapToGrid w:val="0"/>
              <w:ind w:left="720"/>
              <w:rPr>
                <w:sz w:val="20"/>
                <w:szCs w:val="20"/>
              </w:rPr>
            </w:pPr>
            <w:r w:rsidRPr="00ED6FAA">
              <w:rPr>
                <w:sz w:val="20"/>
                <w:szCs w:val="20"/>
              </w:rPr>
              <w:t>Cry</w:t>
            </w:r>
            <w:r>
              <w:rPr>
                <w:sz w:val="20"/>
                <w:szCs w:val="20"/>
              </w:rPr>
              <w:t>ptographic A</w:t>
            </w:r>
            <w:r w:rsidRPr="00ED6FAA">
              <w:rPr>
                <w:sz w:val="20"/>
                <w:szCs w:val="20"/>
              </w:rPr>
              <w:t xml:space="preserve">lgorithm </w:t>
            </w:r>
            <w:r>
              <w:rPr>
                <w:sz w:val="20"/>
                <w:szCs w:val="20"/>
              </w:rPr>
              <w:t>Enumeration</w:t>
            </w:r>
          </w:p>
        </w:tc>
        <w:tc>
          <w:tcPr>
            <w:tcW w:w="1306" w:type="dxa"/>
          </w:tcPr>
          <w:p w14:paraId="1952B84B" w14:textId="77777777" w:rsidR="00101B68" w:rsidRDefault="00101B68" w:rsidP="005D4DE9">
            <w:pPr>
              <w:pStyle w:val="TableContents"/>
              <w:keepNext/>
              <w:keepLines/>
              <w:snapToGrid w:val="0"/>
              <w:rPr>
                <w:sz w:val="20"/>
                <w:szCs w:val="20"/>
              </w:rPr>
            </w:pPr>
            <w:r w:rsidRPr="00ED6FAA">
              <w:rPr>
                <w:sz w:val="20"/>
                <w:szCs w:val="20"/>
              </w:rPr>
              <w:t>No</w:t>
            </w:r>
          </w:p>
        </w:tc>
      </w:tr>
      <w:tr w:rsidR="00101B68" w14:paraId="1206032D" w14:textId="77777777" w:rsidTr="005D4DE9">
        <w:trPr>
          <w:cantSplit/>
          <w:jc w:val="center"/>
        </w:trPr>
        <w:tc>
          <w:tcPr>
            <w:tcW w:w="2835" w:type="dxa"/>
          </w:tcPr>
          <w:p w14:paraId="3EB7D6B0" w14:textId="77777777" w:rsidR="00101B68" w:rsidRDefault="00101B68" w:rsidP="005D4DE9">
            <w:pPr>
              <w:pStyle w:val="TableContents"/>
              <w:keepNext/>
              <w:keepLines/>
              <w:snapToGrid w:val="0"/>
              <w:ind w:left="720"/>
              <w:rPr>
                <w:sz w:val="20"/>
                <w:szCs w:val="20"/>
              </w:rPr>
            </w:pPr>
            <w:r>
              <w:rPr>
                <w:sz w:val="20"/>
                <w:szCs w:val="20"/>
              </w:rPr>
              <w:t>OTP Serial</w:t>
            </w:r>
          </w:p>
        </w:tc>
        <w:tc>
          <w:tcPr>
            <w:tcW w:w="4110" w:type="dxa"/>
          </w:tcPr>
          <w:p w14:paraId="2DB3E74B" w14:textId="77777777" w:rsidR="00101B68" w:rsidRDefault="00101B68" w:rsidP="005D4DE9">
            <w:pPr>
              <w:pStyle w:val="TableContents"/>
              <w:keepNext/>
              <w:keepLines/>
              <w:snapToGrid w:val="0"/>
              <w:ind w:left="720"/>
              <w:rPr>
                <w:sz w:val="20"/>
                <w:szCs w:val="20"/>
              </w:rPr>
            </w:pPr>
            <w:r>
              <w:rPr>
                <w:sz w:val="20"/>
                <w:szCs w:val="20"/>
              </w:rPr>
              <w:t>Text String</w:t>
            </w:r>
          </w:p>
        </w:tc>
        <w:tc>
          <w:tcPr>
            <w:tcW w:w="1306" w:type="dxa"/>
          </w:tcPr>
          <w:p w14:paraId="69BCFB6A" w14:textId="77777777" w:rsidR="00101B68" w:rsidRDefault="00101B68" w:rsidP="005D4DE9">
            <w:pPr>
              <w:pStyle w:val="TableContents"/>
              <w:keepNext/>
              <w:keepLines/>
              <w:snapToGrid w:val="0"/>
              <w:rPr>
                <w:sz w:val="20"/>
                <w:szCs w:val="20"/>
              </w:rPr>
            </w:pPr>
            <w:r w:rsidRPr="00ED6FAA">
              <w:rPr>
                <w:sz w:val="20"/>
                <w:szCs w:val="20"/>
              </w:rPr>
              <w:t>No</w:t>
            </w:r>
          </w:p>
        </w:tc>
      </w:tr>
      <w:tr w:rsidR="00101B68" w14:paraId="6445C8B2" w14:textId="77777777" w:rsidTr="005D4DE9">
        <w:trPr>
          <w:cantSplit/>
          <w:jc w:val="center"/>
        </w:trPr>
        <w:tc>
          <w:tcPr>
            <w:tcW w:w="2835" w:type="dxa"/>
          </w:tcPr>
          <w:p w14:paraId="0BB49DE2" w14:textId="77777777" w:rsidR="00101B68" w:rsidRDefault="00101B68" w:rsidP="005D4DE9">
            <w:pPr>
              <w:pStyle w:val="TableContents"/>
              <w:keepNext/>
              <w:keepLines/>
              <w:snapToGrid w:val="0"/>
              <w:ind w:left="720"/>
              <w:rPr>
                <w:sz w:val="20"/>
                <w:szCs w:val="20"/>
              </w:rPr>
            </w:pPr>
            <w:r>
              <w:rPr>
                <w:sz w:val="20"/>
                <w:szCs w:val="20"/>
              </w:rPr>
              <w:t>OTP Seed</w:t>
            </w:r>
          </w:p>
        </w:tc>
        <w:tc>
          <w:tcPr>
            <w:tcW w:w="4110" w:type="dxa"/>
          </w:tcPr>
          <w:p w14:paraId="2B1993FC" w14:textId="77777777" w:rsidR="00101B68" w:rsidRDefault="00101B68" w:rsidP="005D4DE9">
            <w:pPr>
              <w:pStyle w:val="TableContents"/>
              <w:keepNext/>
              <w:keepLines/>
              <w:snapToGrid w:val="0"/>
              <w:ind w:left="720"/>
              <w:rPr>
                <w:sz w:val="20"/>
                <w:szCs w:val="20"/>
              </w:rPr>
            </w:pPr>
            <w:r>
              <w:rPr>
                <w:sz w:val="20"/>
                <w:szCs w:val="20"/>
              </w:rPr>
              <w:t>Byte String</w:t>
            </w:r>
          </w:p>
        </w:tc>
        <w:tc>
          <w:tcPr>
            <w:tcW w:w="1306" w:type="dxa"/>
          </w:tcPr>
          <w:p w14:paraId="0F4EFCD2" w14:textId="77777777" w:rsidR="00101B68" w:rsidRDefault="00101B68" w:rsidP="005D4DE9">
            <w:pPr>
              <w:pStyle w:val="TableContents"/>
              <w:keepNext/>
              <w:keepLines/>
              <w:snapToGrid w:val="0"/>
              <w:rPr>
                <w:sz w:val="20"/>
                <w:szCs w:val="20"/>
              </w:rPr>
            </w:pPr>
            <w:r w:rsidRPr="00ED6FAA">
              <w:rPr>
                <w:sz w:val="20"/>
                <w:szCs w:val="20"/>
              </w:rPr>
              <w:t>No</w:t>
            </w:r>
          </w:p>
        </w:tc>
      </w:tr>
      <w:tr w:rsidR="00101B68" w14:paraId="1EAD531C" w14:textId="77777777" w:rsidTr="005D4DE9">
        <w:trPr>
          <w:cantSplit/>
          <w:jc w:val="center"/>
        </w:trPr>
        <w:tc>
          <w:tcPr>
            <w:tcW w:w="2835" w:type="dxa"/>
          </w:tcPr>
          <w:p w14:paraId="64314EA5" w14:textId="77777777" w:rsidR="00101B68" w:rsidRDefault="00101B68" w:rsidP="005D4DE9">
            <w:pPr>
              <w:pStyle w:val="TableContents"/>
              <w:keepNext/>
              <w:keepLines/>
              <w:snapToGrid w:val="0"/>
              <w:ind w:left="720"/>
              <w:rPr>
                <w:sz w:val="20"/>
                <w:szCs w:val="20"/>
              </w:rPr>
            </w:pPr>
            <w:r>
              <w:rPr>
                <w:sz w:val="20"/>
                <w:szCs w:val="20"/>
              </w:rPr>
              <w:t>OTP Interval</w:t>
            </w:r>
          </w:p>
        </w:tc>
        <w:tc>
          <w:tcPr>
            <w:tcW w:w="4110" w:type="dxa"/>
          </w:tcPr>
          <w:p w14:paraId="52A3050E" w14:textId="77777777" w:rsidR="00101B68" w:rsidRDefault="00101B68" w:rsidP="005D4DE9">
            <w:pPr>
              <w:pStyle w:val="TableContents"/>
              <w:keepNext/>
              <w:keepLines/>
              <w:snapToGrid w:val="0"/>
              <w:ind w:left="720"/>
              <w:rPr>
                <w:sz w:val="20"/>
                <w:szCs w:val="20"/>
              </w:rPr>
            </w:pPr>
            <w:r>
              <w:rPr>
                <w:sz w:val="20"/>
                <w:szCs w:val="20"/>
              </w:rPr>
              <w:t>Interval</w:t>
            </w:r>
          </w:p>
        </w:tc>
        <w:tc>
          <w:tcPr>
            <w:tcW w:w="1306" w:type="dxa"/>
          </w:tcPr>
          <w:p w14:paraId="5305C041" w14:textId="77777777" w:rsidR="00101B68" w:rsidRPr="00ED6FAA" w:rsidRDefault="00101B68" w:rsidP="005D4DE9">
            <w:pPr>
              <w:pStyle w:val="TableContents"/>
              <w:keepNext/>
              <w:keepLines/>
              <w:snapToGrid w:val="0"/>
              <w:rPr>
                <w:sz w:val="20"/>
                <w:szCs w:val="20"/>
              </w:rPr>
            </w:pPr>
            <w:r>
              <w:rPr>
                <w:sz w:val="20"/>
                <w:szCs w:val="20"/>
              </w:rPr>
              <w:t>No</w:t>
            </w:r>
          </w:p>
        </w:tc>
      </w:tr>
      <w:tr w:rsidR="00101B68" w14:paraId="721A74F1" w14:textId="77777777" w:rsidTr="005D4DE9">
        <w:trPr>
          <w:cantSplit/>
          <w:jc w:val="center"/>
        </w:trPr>
        <w:tc>
          <w:tcPr>
            <w:tcW w:w="2835" w:type="dxa"/>
          </w:tcPr>
          <w:p w14:paraId="7A5A164F" w14:textId="77777777" w:rsidR="00101B68" w:rsidRDefault="00101B68" w:rsidP="005D4DE9">
            <w:pPr>
              <w:pStyle w:val="TableContents"/>
              <w:keepNext/>
              <w:keepLines/>
              <w:snapToGrid w:val="0"/>
              <w:ind w:left="720"/>
              <w:rPr>
                <w:sz w:val="20"/>
                <w:szCs w:val="20"/>
              </w:rPr>
            </w:pPr>
            <w:r>
              <w:rPr>
                <w:sz w:val="20"/>
                <w:szCs w:val="20"/>
              </w:rPr>
              <w:t>OTP Digits</w:t>
            </w:r>
          </w:p>
        </w:tc>
        <w:tc>
          <w:tcPr>
            <w:tcW w:w="4110" w:type="dxa"/>
          </w:tcPr>
          <w:p w14:paraId="6D16DD4B" w14:textId="77777777" w:rsidR="00101B68" w:rsidRDefault="00101B68" w:rsidP="005D4DE9">
            <w:pPr>
              <w:pStyle w:val="TableContents"/>
              <w:keepNext/>
              <w:keepLines/>
              <w:snapToGrid w:val="0"/>
              <w:ind w:left="720"/>
              <w:rPr>
                <w:sz w:val="20"/>
                <w:szCs w:val="20"/>
              </w:rPr>
            </w:pPr>
            <w:r>
              <w:rPr>
                <w:sz w:val="20"/>
                <w:szCs w:val="20"/>
              </w:rPr>
              <w:t>Integer</w:t>
            </w:r>
          </w:p>
        </w:tc>
        <w:tc>
          <w:tcPr>
            <w:tcW w:w="1306" w:type="dxa"/>
          </w:tcPr>
          <w:p w14:paraId="2134652F" w14:textId="77777777" w:rsidR="00101B68" w:rsidRDefault="00101B68" w:rsidP="005D4DE9">
            <w:pPr>
              <w:pStyle w:val="TableContents"/>
              <w:keepNext/>
              <w:keepLines/>
              <w:snapToGrid w:val="0"/>
              <w:rPr>
                <w:sz w:val="20"/>
                <w:szCs w:val="20"/>
              </w:rPr>
            </w:pPr>
            <w:r>
              <w:rPr>
                <w:sz w:val="20"/>
                <w:szCs w:val="20"/>
              </w:rPr>
              <w:t>No</w:t>
            </w:r>
          </w:p>
        </w:tc>
      </w:tr>
    </w:tbl>
    <w:p w14:paraId="7C053C94" w14:textId="1021D092" w:rsidR="00101B68" w:rsidRPr="00ED6FAA" w:rsidRDefault="00101B68" w:rsidP="006E0007">
      <w:pPr>
        <w:pStyle w:val="Caption"/>
      </w:pPr>
      <w:bookmarkStart w:id="158" w:name="_Toc79750565"/>
      <w:bookmarkStart w:id="159" w:name="_Toc106287971"/>
      <w:r>
        <w:t xml:space="preserve">Table </w:t>
      </w:r>
      <w:r>
        <w:fldChar w:fldCharType="begin"/>
      </w:r>
      <w:r>
        <w:instrText xml:space="preserve"> SEQ Table \* ARABIC </w:instrText>
      </w:r>
      <w:r>
        <w:fldChar w:fldCharType="separate"/>
      </w:r>
      <w:r w:rsidR="00435C83">
        <w:rPr>
          <w:noProof/>
        </w:rPr>
        <w:t>9</w:t>
      </w:r>
      <w:r>
        <w:rPr>
          <w:noProof/>
        </w:rPr>
        <w:fldChar w:fldCharType="end"/>
      </w:r>
      <w:r>
        <w:t xml:space="preserve">: </w:t>
      </w:r>
      <w:r w:rsidRPr="00995853">
        <w:t xml:space="preserve">One Time Password </w:t>
      </w:r>
      <w:r>
        <w:t>Credential Structure</w:t>
      </w:r>
      <w:bookmarkEnd w:id="158"/>
      <w:bookmarkEnd w:id="15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101B68" w14:paraId="14B7621C" w14:textId="77777777" w:rsidTr="005D4DE9">
        <w:trPr>
          <w:cantSplit/>
          <w:jc w:val="center"/>
        </w:trPr>
        <w:tc>
          <w:tcPr>
            <w:tcW w:w="2664" w:type="dxa"/>
            <w:shd w:val="clear" w:color="auto" w:fill="C0C0C0"/>
          </w:tcPr>
          <w:p w14:paraId="6FF203DB" w14:textId="77777777" w:rsidR="00101B68" w:rsidRDefault="00101B68" w:rsidP="005D4DE9">
            <w:pPr>
              <w:pStyle w:val="TableHeading"/>
              <w:keepNext/>
              <w:keepLines/>
              <w:snapToGrid w:val="0"/>
              <w:rPr>
                <w:sz w:val="20"/>
                <w:szCs w:val="20"/>
              </w:rPr>
            </w:pPr>
            <w:r>
              <w:rPr>
                <w:sz w:val="20"/>
                <w:szCs w:val="20"/>
              </w:rPr>
              <w:t>Attribute</w:t>
            </w:r>
          </w:p>
        </w:tc>
        <w:tc>
          <w:tcPr>
            <w:tcW w:w="2666" w:type="dxa"/>
            <w:shd w:val="clear" w:color="auto" w:fill="C0C0C0"/>
          </w:tcPr>
          <w:p w14:paraId="328ADFC5" w14:textId="77777777" w:rsidR="00101B68" w:rsidRDefault="00101B68" w:rsidP="005D4DE9">
            <w:pPr>
              <w:pStyle w:val="TableHeading"/>
              <w:keepNext/>
              <w:keepLines/>
              <w:snapToGrid w:val="0"/>
              <w:rPr>
                <w:sz w:val="20"/>
                <w:szCs w:val="20"/>
              </w:rPr>
            </w:pPr>
            <w:r>
              <w:rPr>
                <w:sz w:val="20"/>
                <w:szCs w:val="20"/>
              </w:rPr>
              <w:t>REQUIRED</w:t>
            </w:r>
          </w:p>
        </w:tc>
      </w:tr>
      <w:tr w:rsidR="00101B68" w14:paraId="712A26D1" w14:textId="77777777" w:rsidTr="005D4DE9">
        <w:trPr>
          <w:cantSplit/>
          <w:jc w:val="center"/>
        </w:trPr>
        <w:tc>
          <w:tcPr>
            <w:tcW w:w="2664" w:type="dxa"/>
          </w:tcPr>
          <w:p w14:paraId="5A3B81F8" w14:textId="77777777" w:rsidR="00101B68" w:rsidRDefault="00101B68" w:rsidP="005D4DE9">
            <w:pPr>
              <w:pStyle w:val="TableContents"/>
              <w:keepNext/>
              <w:keepLines/>
              <w:snapToGrid w:val="0"/>
              <w:rPr>
                <w:sz w:val="20"/>
                <w:szCs w:val="20"/>
              </w:rPr>
            </w:pPr>
            <w:r>
              <w:rPr>
                <w:sz w:val="20"/>
                <w:szCs w:val="20"/>
              </w:rPr>
              <w:t>Credential Type</w:t>
            </w:r>
          </w:p>
        </w:tc>
        <w:tc>
          <w:tcPr>
            <w:tcW w:w="2666" w:type="dxa"/>
          </w:tcPr>
          <w:p w14:paraId="37F5F0F8" w14:textId="77777777" w:rsidR="00101B68" w:rsidRDefault="00101B68" w:rsidP="005D4DE9">
            <w:pPr>
              <w:pStyle w:val="TableContents"/>
              <w:keepNext/>
              <w:keepLines/>
              <w:snapToGrid w:val="0"/>
              <w:rPr>
                <w:sz w:val="20"/>
                <w:szCs w:val="20"/>
              </w:rPr>
            </w:pPr>
            <w:r>
              <w:rPr>
                <w:sz w:val="20"/>
                <w:szCs w:val="20"/>
              </w:rPr>
              <w:t>Yes</w:t>
            </w:r>
          </w:p>
        </w:tc>
      </w:tr>
      <w:tr w:rsidR="00101B68" w14:paraId="456803BB" w14:textId="77777777" w:rsidTr="005D4DE9">
        <w:trPr>
          <w:cantSplit/>
          <w:jc w:val="center"/>
        </w:trPr>
        <w:tc>
          <w:tcPr>
            <w:tcW w:w="2664" w:type="dxa"/>
          </w:tcPr>
          <w:p w14:paraId="79202020" w14:textId="77777777" w:rsidR="00101B68" w:rsidRDefault="00101B68" w:rsidP="005D4DE9">
            <w:pPr>
              <w:pStyle w:val="TableContents"/>
              <w:keepNext/>
              <w:keepLines/>
              <w:snapToGrid w:val="0"/>
              <w:rPr>
                <w:sz w:val="20"/>
                <w:szCs w:val="20"/>
              </w:rPr>
            </w:pPr>
            <w:r>
              <w:rPr>
                <w:sz w:val="20"/>
                <w:szCs w:val="20"/>
              </w:rPr>
              <w:t>OTP Counter</w:t>
            </w:r>
          </w:p>
        </w:tc>
        <w:tc>
          <w:tcPr>
            <w:tcW w:w="2666" w:type="dxa"/>
          </w:tcPr>
          <w:p w14:paraId="607D63BC" w14:textId="77777777" w:rsidR="00101B68" w:rsidRDefault="00101B68" w:rsidP="005D4DE9">
            <w:pPr>
              <w:pStyle w:val="TableContents"/>
              <w:keepNext/>
              <w:keepLines/>
              <w:snapToGrid w:val="0"/>
              <w:rPr>
                <w:sz w:val="20"/>
                <w:szCs w:val="20"/>
              </w:rPr>
            </w:pPr>
            <w:r>
              <w:rPr>
                <w:sz w:val="20"/>
                <w:szCs w:val="20"/>
              </w:rPr>
              <w:t>No</w:t>
            </w:r>
          </w:p>
        </w:tc>
      </w:tr>
    </w:tbl>
    <w:p w14:paraId="4263EE02" w14:textId="7E0B3D27" w:rsidR="00101B68" w:rsidRPr="00995853" w:rsidRDefault="00101B68" w:rsidP="006E0007">
      <w:pPr>
        <w:pStyle w:val="Caption"/>
      </w:pPr>
      <w:bookmarkStart w:id="160" w:name="_Toc79750566"/>
      <w:bookmarkStart w:id="161" w:name="_Toc106287972"/>
      <w:r>
        <w:t xml:space="preserve">Table </w:t>
      </w:r>
      <w:r>
        <w:fldChar w:fldCharType="begin"/>
      </w:r>
      <w:r>
        <w:instrText xml:space="preserve"> SEQ Table \* ARABIC </w:instrText>
      </w:r>
      <w:r>
        <w:fldChar w:fldCharType="separate"/>
      </w:r>
      <w:r w:rsidR="00435C83">
        <w:rPr>
          <w:noProof/>
        </w:rPr>
        <w:t>10</w:t>
      </w:r>
      <w:r>
        <w:rPr>
          <w:noProof/>
        </w:rPr>
        <w:fldChar w:fldCharType="end"/>
      </w:r>
      <w:r>
        <w:t xml:space="preserve">: </w:t>
      </w:r>
      <w:r w:rsidRPr="00995853">
        <w:t xml:space="preserve">One Time Password </w:t>
      </w:r>
      <w:r>
        <w:t>Credential Attributes</w:t>
      </w:r>
      <w:bookmarkEnd w:id="160"/>
      <w:bookmarkEnd w:id="161"/>
    </w:p>
    <w:p w14:paraId="65958EF6" w14:textId="1C792F83" w:rsidR="00995853" w:rsidRDefault="00101B68" w:rsidP="00995853">
      <w:pPr>
        <w:pStyle w:val="Heading4"/>
        <w:rPr>
          <w:rFonts w:eastAsia="DejaVu Sans" w:cs="DejaVu Sans"/>
          <w:szCs w:val="20"/>
        </w:rPr>
      </w:pPr>
      <w:r>
        <w:rPr>
          <w:rFonts w:eastAsia="DejaVu Sans" w:cs="DejaVu Sans"/>
          <w:szCs w:val="20"/>
        </w:rPr>
        <w:t>Hashed</w:t>
      </w:r>
      <w:r w:rsidR="00995853">
        <w:rPr>
          <w:rFonts w:eastAsia="DejaVu Sans" w:cs="DejaVu Sans"/>
          <w:szCs w:val="20"/>
        </w:rPr>
        <w:t xml:space="preserve"> Password</w:t>
      </w:r>
      <w:r w:rsidR="00995853" w:rsidRPr="00ED6FAA">
        <w:rPr>
          <w:rFonts w:eastAsia="DejaVu Sans" w:cs="DejaVu Sans"/>
          <w:szCs w:val="20"/>
        </w:rPr>
        <w:t xml:space="preserve"> Credential</w:t>
      </w:r>
    </w:p>
    <w:p w14:paraId="76704239" w14:textId="77777777" w:rsidR="00101B68" w:rsidRDefault="00101B68" w:rsidP="00101B68">
      <w:pPr>
        <w:pStyle w:val="BodyText"/>
        <w:rPr>
          <w:noProof w:val="0"/>
        </w:rPr>
      </w:pPr>
      <w:r>
        <w:rPr>
          <w:noProof w:val="0"/>
        </w:rPr>
        <w:t xml:space="preserve">If the Credential Type in the Credential is Hashed Password, then Credential Value is a structure. The Username field identifies the client. The timestamp is the current timestamp used to produce the hash and SHALL monotonically increase. The Hashing Algorithm SHALL default to SHA 256. The Hashed Password is defined as: </w:t>
      </w:r>
    </w:p>
    <w:p w14:paraId="4BA972C7" w14:textId="77777777" w:rsidR="00101B68" w:rsidRDefault="00101B68" w:rsidP="00101B68">
      <w:pPr>
        <w:pStyle w:val="BodyText"/>
        <w:rPr>
          <w:noProof w:val="0"/>
        </w:rPr>
      </w:pPr>
      <w:r>
        <w:rPr>
          <w:noProof w:val="0"/>
        </w:rPr>
        <w:t xml:space="preserve">Hashed Password = </w:t>
      </w:r>
      <w:proofErr w:type="gramStart"/>
      <w:r>
        <w:rPr>
          <w:noProof w:val="0"/>
        </w:rPr>
        <w:t>Hash(</w:t>
      </w:r>
      <w:proofErr w:type="gramEnd"/>
      <w:r>
        <w:rPr>
          <w:noProof w:val="0"/>
        </w:rPr>
        <w:t>S1 || Timestamp) || S2</w:t>
      </w:r>
    </w:p>
    <w:p w14:paraId="3EA50FB0" w14:textId="77777777" w:rsidR="00101B68" w:rsidRDefault="00101B68" w:rsidP="00101B68">
      <w:pPr>
        <w:pStyle w:val="BodyText"/>
        <w:rPr>
          <w:noProof w:val="0"/>
        </w:rPr>
      </w:pPr>
      <w:r>
        <w:rPr>
          <w:noProof w:val="0"/>
        </w:rPr>
        <w:t>Where:</w:t>
      </w:r>
    </w:p>
    <w:p w14:paraId="5D57B325" w14:textId="77777777" w:rsidR="00101B68" w:rsidRDefault="00101B68" w:rsidP="00101B68">
      <w:pPr>
        <w:pStyle w:val="BodyText"/>
        <w:numPr>
          <w:ilvl w:val="0"/>
          <w:numId w:val="41"/>
        </w:numPr>
        <w:rPr>
          <w:noProof w:val="0"/>
        </w:rPr>
      </w:pPr>
      <w:r>
        <w:rPr>
          <w:noProof w:val="0"/>
        </w:rPr>
        <w:t xml:space="preserve">S1 = </w:t>
      </w:r>
      <w:proofErr w:type="gramStart"/>
      <w:r>
        <w:rPr>
          <w:noProof w:val="0"/>
        </w:rPr>
        <w:t>Hash(</w:t>
      </w:r>
      <w:proofErr w:type="gramEnd"/>
      <w:r>
        <w:rPr>
          <w:noProof w:val="0"/>
        </w:rPr>
        <w:t>Username || Password)</w:t>
      </w:r>
    </w:p>
    <w:p w14:paraId="625A61CB" w14:textId="088074FA" w:rsidR="00995853" w:rsidRDefault="00101B68" w:rsidP="00101B68">
      <w:pPr>
        <w:pStyle w:val="BodyText"/>
        <w:numPr>
          <w:ilvl w:val="0"/>
          <w:numId w:val="41"/>
        </w:numPr>
        <w:rPr>
          <w:noProof w:val="0"/>
        </w:rPr>
      </w:pPr>
      <w:r>
        <w:rPr>
          <w:noProof w:val="0"/>
        </w:rPr>
        <w:t xml:space="preserve">S2 = </w:t>
      </w:r>
      <w:proofErr w:type="gramStart"/>
      <w:r>
        <w:rPr>
          <w:noProof w:val="0"/>
        </w:rPr>
        <w:t>Hash(</w:t>
      </w:r>
      <w:proofErr w:type="gramEnd"/>
      <w:r>
        <w:rPr>
          <w:noProof w:val="0"/>
        </w:rPr>
        <w:t xml:space="preserve">Password || Username) </w:t>
      </w:r>
      <w:r w:rsidR="00995853">
        <w:rPr>
          <w:noProof w:val="0"/>
        </w:rP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35"/>
        <w:gridCol w:w="4110"/>
        <w:gridCol w:w="1306"/>
      </w:tblGrid>
      <w:tr w:rsidR="00995853" w14:paraId="338D864D" w14:textId="77777777" w:rsidTr="00995853">
        <w:trPr>
          <w:cantSplit/>
          <w:jc w:val="center"/>
        </w:trPr>
        <w:tc>
          <w:tcPr>
            <w:tcW w:w="2835" w:type="dxa"/>
            <w:shd w:val="clear" w:color="auto" w:fill="C0C0C0"/>
          </w:tcPr>
          <w:p w14:paraId="406681C3" w14:textId="77777777" w:rsidR="00995853" w:rsidRDefault="00995853" w:rsidP="005D4DE9">
            <w:pPr>
              <w:pStyle w:val="TableHeading"/>
              <w:keepNext/>
              <w:keepLines/>
              <w:snapToGrid w:val="0"/>
              <w:rPr>
                <w:sz w:val="20"/>
                <w:szCs w:val="20"/>
              </w:rPr>
            </w:pPr>
            <w:r>
              <w:rPr>
                <w:sz w:val="20"/>
                <w:szCs w:val="20"/>
              </w:rPr>
              <w:t>Object</w:t>
            </w:r>
          </w:p>
        </w:tc>
        <w:tc>
          <w:tcPr>
            <w:tcW w:w="4110" w:type="dxa"/>
            <w:shd w:val="clear" w:color="auto" w:fill="C0C0C0"/>
          </w:tcPr>
          <w:p w14:paraId="378CE796" w14:textId="77777777" w:rsidR="00995853" w:rsidRDefault="00995853" w:rsidP="005D4DE9">
            <w:pPr>
              <w:pStyle w:val="TableHeading"/>
              <w:keepNext/>
              <w:keepLines/>
              <w:snapToGrid w:val="0"/>
              <w:rPr>
                <w:sz w:val="20"/>
                <w:szCs w:val="20"/>
              </w:rPr>
            </w:pPr>
            <w:r>
              <w:rPr>
                <w:sz w:val="20"/>
                <w:szCs w:val="20"/>
              </w:rPr>
              <w:t>Encoding</w:t>
            </w:r>
          </w:p>
        </w:tc>
        <w:tc>
          <w:tcPr>
            <w:tcW w:w="1306" w:type="dxa"/>
            <w:shd w:val="clear" w:color="auto" w:fill="C0C0C0"/>
          </w:tcPr>
          <w:p w14:paraId="339D45DA" w14:textId="77777777" w:rsidR="00995853" w:rsidRDefault="00995853" w:rsidP="005D4DE9">
            <w:pPr>
              <w:pStyle w:val="TableHeading"/>
              <w:keepNext/>
              <w:keepLines/>
              <w:snapToGrid w:val="0"/>
              <w:rPr>
                <w:sz w:val="20"/>
                <w:szCs w:val="20"/>
              </w:rPr>
            </w:pPr>
            <w:r>
              <w:rPr>
                <w:sz w:val="20"/>
                <w:szCs w:val="20"/>
              </w:rPr>
              <w:t>REQUIRED</w:t>
            </w:r>
          </w:p>
        </w:tc>
      </w:tr>
      <w:tr w:rsidR="00995853" w14:paraId="5BF8BFB4" w14:textId="77777777" w:rsidTr="00995853">
        <w:trPr>
          <w:cantSplit/>
          <w:jc w:val="center"/>
        </w:trPr>
        <w:tc>
          <w:tcPr>
            <w:tcW w:w="2835" w:type="dxa"/>
          </w:tcPr>
          <w:p w14:paraId="57660419" w14:textId="48F16DA4" w:rsidR="00995853" w:rsidRDefault="00101B68" w:rsidP="005D4DE9">
            <w:pPr>
              <w:pStyle w:val="TableContents"/>
              <w:keepNext/>
              <w:keepLines/>
              <w:snapToGrid w:val="0"/>
              <w:rPr>
                <w:sz w:val="20"/>
                <w:szCs w:val="20"/>
              </w:rPr>
            </w:pPr>
            <w:r>
              <w:rPr>
                <w:sz w:val="20"/>
                <w:szCs w:val="20"/>
              </w:rPr>
              <w:t>Hashed Password</w:t>
            </w:r>
            <w:r w:rsidR="00995853">
              <w:rPr>
                <w:sz w:val="20"/>
                <w:szCs w:val="20"/>
              </w:rPr>
              <w:t xml:space="preserve"> Credential </w:t>
            </w:r>
          </w:p>
        </w:tc>
        <w:tc>
          <w:tcPr>
            <w:tcW w:w="4110" w:type="dxa"/>
          </w:tcPr>
          <w:p w14:paraId="7FB821E6" w14:textId="77777777" w:rsidR="00995853" w:rsidRDefault="00995853" w:rsidP="005D4DE9">
            <w:pPr>
              <w:pStyle w:val="TableContents"/>
              <w:keepNext/>
              <w:keepLines/>
              <w:snapToGrid w:val="0"/>
              <w:rPr>
                <w:sz w:val="20"/>
                <w:szCs w:val="20"/>
              </w:rPr>
            </w:pPr>
            <w:r>
              <w:rPr>
                <w:sz w:val="20"/>
                <w:szCs w:val="20"/>
              </w:rPr>
              <w:t>Structure</w:t>
            </w:r>
          </w:p>
        </w:tc>
        <w:tc>
          <w:tcPr>
            <w:tcW w:w="1306" w:type="dxa"/>
          </w:tcPr>
          <w:p w14:paraId="55F96732" w14:textId="77777777" w:rsidR="00995853" w:rsidRDefault="00995853" w:rsidP="005D4DE9">
            <w:pPr>
              <w:pStyle w:val="TableContents"/>
              <w:keepNext/>
              <w:keepLines/>
              <w:snapToGrid w:val="0"/>
              <w:rPr>
                <w:sz w:val="20"/>
                <w:szCs w:val="20"/>
              </w:rPr>
            </w:pPr>
          </w:p>
        </w:tc>
      </w:tr>
      <w:tr w:rsidR="00995853" w14:paraId="21DEC527" w14:textId="77777777" w:rsidTr="00995853">
        <w:trPr>
          <w:cantSplit/>
          <w:jc w:val="center"/>
        </w:trPr>
        <w:tc>
          <w:tcPr>
            <w:tcW w:w="2835" w:type="dxa"/>
          </w:tcPr>
          <w:p w14:paraId="70DF54B9" w14:textId="45759B40" w:rsidR="00995853" w:rsidRDefault="00101B68" w:rsidP="005D4DE9">
            <w:pPr>
              <w:pStyle w:val="TableContents"/>
              <w:keepNext/>
              <w:keepLines/>
              <w:snapToGrid w:val="0"/>
              <w:ind w:left="720"/>
              <w:rPr>
                <w:sz w:val="20"/>
                <w:szCs w:val="20"/>
              </w:rPr>
            </w:pPr>
            <w:r>
              <w:rPr>
                <w:sz w:val="20"/>
                <w:szCs w:val="20"/>
              </w:rPr>
              <w:t>Hashing Algorithm</w:t>
            </w:r>
          </w:p>
        </w:tc>
        <w:tc>
          <w:tcPr>
            <w:tcW w:w="4110" w:type="dxa"/>
          </w:tcPr>
          <w:p w14:paraId="42C23278" w14:textId="770B62B6" w:rsidR="00995853" w:rsidRDefault="00995853" w:rsidP="005D4DE9">
            <w:pPr>
              <w:pStyle w:val="TableContents"/>
              <w:keepNext/>
              <w:keepLines/>
              <w:snapToGrid w:val="0"/>
              <w:ind w:left="720"/>
              <w:rPr>
                <w:sz w:val="20"/>
                <w:szCs w:val="20"/>
              </w:rPr>
            </w:pPr>
            <w:r>
              <w:rPr>
                <w:sz w:val="20"/>
                <w:szCs w:val="20"/>
              </w:rPr>
              <w:t>Enumeration</w:t>
            </w:r>
          </w:p>
        </w:tc>
        <w:tc>
          <w:tcPr>
            <w:tcW w:w="1306" w:type="dxa"/>
          </w:tcPr>
          <w:p w14:paraId="2F1709C6" w14:textId="60723A54" w:rsidR="00995853" w:rsidRDefault="00101B68" w:rsidP="005D4DE9">
            <w:pPr>
              <w:pStyle w:val="TableContents"/>
              <w:keepNext/>
              <w:keepLines/>
              <w:snapToGrid w:val="0"/>
              <w:rPr>
                <w:sz w:val="20"/>
                <w:szCs w:val="20"/>
              </w:rPr>
            </w:pPr>
            <w:r>
              <w:rPr>
                <w:sz w:val="20"/>
                <w:szCs w:val="20"/>
              </w:rPr>
              <w:t>No</w:t>
            </w:r>
          </w:p>
        </w:tc>
      </w:tr>
      <w:tr w:rsidR="00995853" w14:paraId="2CD3C399" w14:textId="77777777" w:rsidTr="00995853">
        <w:trPr>
          <w:cantSplit/>
          <w:jc w:val="center"/>
        </w:trPr>
        <w:tc>
          <w:tcPr>
            <w:tcW w:w="2835" w:type="dxa"/>
          </w:tcPr>
          <w:p w14:paraId="7A3E22EF" w14:textId="45BCA1CF" w:rsidR="00995853" w:rsidRDefault="00101B68" w:rsidP="005D4DE9">
            <w:pPr>
              <w:pStyle w:val="TableContents"/>
              <w:keepNext/>
              <w:keepLines/>
              <w:snapToGrid w:val="0"/>
              <w:ind w:left="720"/>
              <w:rPr>
                <w:sz w:val="20"/>
                <w:szCs w:val="20"/>
              </w:rPr>
            </w:pPr>
            <w:r>
              <w:rPr>
                <w:sz w:val="20"/>
                <w:szCs w:val="20"/>
              </w:rPr>
              <w:t>Hash Username Password</w:t>
            </w:r>
          </w:p>
        </w:tc>
        <w:tc>
          <w:tcPr>
            <w:tcW w:w="4110" w:type="dxa"/>
          </w:tcPr>
          <w:p w14:paraId="3CCF2CC0" w14:textId="050884AF" w:rsidR="00995853" w:rsidRDefault="00101B68" w:rsidP="005D4DE9">
            <w:pPr>
              <w:pStyle w:val="TableContents"/>
              <w:keepNext/>
              <w:keepLines/>
              <w:snapToGrid w:val="0"/>
              <w:ind w:left="720"/>
              <w:rPr>
                <w:sz w:val="20"/>
                <w:szCs w:val="20"/>
              </w:rPr>
            </w:pPr>
            <w:r>
              <w:rPr>
                <w:sz w:val="20"/>
                <w:szCs w:val="20"/>
              </w:rPr>
              <w:t>Byte String</w:t>
            </w:r>
          </w:p>
        </w:tc>
        <w:tc>
          <w:tcPr>
            <w:tcW w:w="1306" w:type="dxa"/>
          </w:tcPr>
          <w:p w14:paraId="72F49A63" w14:textId="66E0D798" w:rsidR="00995853" w:rsidRDefault="00101B68" w:rsidP="005D4DE9">
            <w:pPr>
              <w:pStyle w:val="TableContents"/>
              <w:keepNext/>
              <w:keepLines/>
              <w:snapToGrid w:val="0"/>
              <w:rPr>
                <w:sz w:val="20"/>
                <w:szCs w:val="20"/>
              </w:rPr>
            </w:pPr>
            <w:r>
              <w:rPr>
                <w:sz w:val="20"/>
                <w:szCs w:val="20"/>
              </w:rPr>
              <w:t>Yes</w:t>
            </w:r>
          </w:p>
        </w:tc>
      </w:tr>
      <w:tr w:rsidR="00995853" w14:paraId="03E955B4" w14:textId="77777777" w:rsidTr="00995853">
        <w:trPr>
          <w:cantSplit/>
          <w:jc w:val="center"/>
        </w:trPr>
        <w:tc>
          <w:tcPr>
            <w:tcW w:w="2835" w:type="dxa"/>
          </w:tcPr>
          <w:p w14:paraId="53039355" w14:textId="7A8D5D98" w:rsidR="00995853" w:rsidRDefault="00101B68" w:rsidP="00101B68">
            <w:pPr>
              <w:pStyle w:val="TableContents"/>
              <w:keepNext/>
              <w:keepLines/>
              <w:snapToGrid w:val="0"/>
              <w:ind w:left="720"/>
              <w:rPr>
                <w:sz w:val="20"/>
                <w:szCs w:val="20"/>
              </w:rPr>
            </w:pPr>
            <w:r>
              <w:rPr>
                <w:sz w:val="20"/>
                <w:szCs w:val="20"/>
              </w:rPr>
              <w:t xml:space="preserve">Hash Password Username </w:t>
            </w:r>
          </w:p>
        </w:tc>
        <w:tc>
          <w:tcPr>
            <w:tcW w:w="4110" w:type="dxa"/>
          </w:tcPr>
          <w:p w14:paraId="4B37FA0C" w14:textId="15E4304D" w:rsidR="00995853" w:rsidRDefault="00101B68" w:rsidP="005D4DE9">
            <w:pPr>
              <w:pStyle w:val="TableContents"/>
              <w:keepNext/>
              <w:keepLines/>
              <w:snapToGrid w:val="0"/>
              <w:ind w:left="720"/>
              <w:rPr>
                <w:sz w:val="20"/>
                <w:szCs w:val="20"/>
              </w:rPr>
            </w:pPr>
            <w:r>
              <w:rPr>
                <w:sz w:val="20"/>
                <w:szCs w:val="20"/>
              </w:rPr>
              <w:t>Byte String</w:t>
            </w:r>
          </w:p>
        </w:tc>
        <w:tc>
          <w:tcPr>
            <w:tcW w:w="1306" w:type="dxa"/>
          </w:tcPr>
          <w:p w14:paraId="3D8073DA" w14:textId="563C2DF3" w:rsidR="00995853" w:rsidRDefault="00101B68" w:rsidP="005D4DE9">
            <w:pPr>
              <w:pStyle w:val="TableContents"/>
              <w:keepNext/>
              <w:keepLines/>
              <w:snapToGrid w:val="0"/>
              <w:rPr>
                <w:sz w:val="20"/>
                <w:szCs w:val="20"/>
              </w:rPr>
            </w:pPr>
            <w:r>
              <w:rPr>
                <w:sz w:val="20"/>
                <w:szCs w:val="20"/>
              </w:rPr>
              <w:t>Yes</w:t>
            </w:r>
          </w:p>
        </w:tc>
      </w:tr>
    </w:tbl>
    <w:p w14:paraId="42D3AC45" w14:textId="5153AFCD" w:rsidR="00995853" w:rsidRDefault="00995853" w:rsidP="006E0007">
      <w:pPr>
        <w:pStyle w:val="Caption"/>
      </w:pPr>
      <w:bookmarkStart w:id="162" w:name="_Toc79750567"/>
      <w:bookmarkStart w:id="163" w:name="_Toc106287973"/>
      <w:r>
        <w:t xml:space="preserve">Table </w:t>
      </w:r>
      <w:r>
        <w:fldChar w:fldCharType="begin"/>
      </w:r>
      <w:r>
        <w:instrText xml:space="preserve"> SEQ Table \* ARABIC </w:instrText>
      </w:r>
      <w:r>
        <w:fldChar w:fldCharType="separate"/>
      </w:r>
      <w:r w:rsidR="00435C83">
        <w:rPr>
          <w:noProof/>
        </w:rPr>
        <w:t>11</w:t>
      </w:r>
      <w:r>
        <w:rPr>
          <w:noProof/>
        </w:rPr>
        <w:fldChar w:fldCharType="end"/>
      </w:r>
      <w:r>
        <w:t xml:space="preserve">: </w:t>
      </w:r>
      <w:r w:rsidR="00101B68">
        <w:t>Hashed</w:t>
      </w:r>
      <w:r w:rsidRPr="00995853">
        <w:t xml:space="preserve"> Password </w:t>
      </w:r>
      <w:r>
        <w:t>Credential Structure</w:t>
      </w:r>
      <w:bookmarkEnd w:id="162"/>
      <w:bookmarkEnd w:id="16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357DA3" w14:paraId="339D312B" w14:textId="77777777" w:rsidTr="00357DA3">
        <w:trPr>
          <w:cantSplit/>
          <w:jc w:val="center"/>
        </w:trPr>
        <w:tc>
          <w:tcPr>
            <w:tcW w:w="2664" w:type="dxa"/>
            <w:shd w:val="clear" w:color="auto" w:fill="C0C0C0"/>
          </w:tcPr>
          <w:p w14:paraId="41058943" w14:textId="77777777" w:rsidR="00357DA3" w:rsidRDefault="00357DA3" w:rsidP="00357DA3">
            <w:pPr>
              <w:pStyle w:val="TableHeading"/>
              <w:keepNext/>
              <w:keepLines/>
              <w:snapToGrid w:val="0"/>
              <w:rPr>
                <w:sz w:val="20"/>
                <w:szCs w:val="20"/>
              </w:rPr>
            </w:pPr>
            <w:r>
              <w:rPr>
                <w:sz w:val="20"/>
                <w:szCs w:val="20"/>
              </w:rPr>
              <w:t>Attribute</w:t>
            </w:r>
          </w:p>
        </w:tc>
        <w:tc>
          <w:tcPr>
            <w:tcW w:w="2666" w:type="dxa"/>
            <w:shd w:val="clear" w:color="auto" w:fill="C0C0C0"/>
          </w:tcPr>
          <w:p w14:paraId="0C6FAF1A" w14:textId="77777777" w:rsidR="00357DA3" w:rsidRDefault="00357DA3" w:rsidP="00357DA3">
            <w:pPr>
              <w:pStyle w:val="TableHeading"/>
              <w:keepNext/>
              <w:keepLines/>
              <w:snapToGrid w:val="0"/>
              <w:rPr>
                <w:sz w:val="20"/>
                <w:szCs w:val="20"/>
              </w:rPr>
            </w:pPr>
            <w:r>
              <w:rPr>
                <w:sz w:val="20"/>
                <w:szCs w:val="20"/>
              </w:rPr>
              <w:t>REQUIRED</w:t>
            </w:r>
          </w:p>
        </w:tc>
      </w:tr>
      <w:tr w:rsidR="00357DA3" w14:paraId="4CF16567" w14:textId="77777777" w:rsidTr="00357DA3">
        <w:trPr>
          <w:cantSplit/>
          <w:jc w:val="center"/>
        </w:trPr>
        <w:tc>
          <w:tcPr>
            <w:tcW w:w="2664" w:type="dxa"/>
          </w:tcPr>
          <w:p w14:paraId="3074055B" w14:textId="77777777" w:rsidR="00357DA3" w:rsidRDefault="00357DA3" w:rsidP="00357DA3">
            <w:pPr>
              <w:pStyle w:val="TableContents"/>
              <w:keepNext/>
              <w:keepLines/>
              <w:snapToGrid w:val="0"/>
              <w:rPr>
                <w:sz w:val="20"/>
                <w:szCs w:val="20"/>
              </w:rPr>
            </w:pPr>
            <w:r>
              <w:rPr>
                <w:sz w:val="20"/>
                <w:szCs w:val="20"/>
              </w:rPr>
              <w:t>Credential Type</w:t>
            </w:r>
          </w:p>
        </w:tc>
        <w:tc>
          <w:tcPr>
            <w:tcW w:w="2666" w:type="dxa"/>
          </w:tcPr>
          <w:p w14:paraId="6DFE3984" w14:textId="77777777" w:rsidR="00357DA3" w:rsidRDefault="00357DA3" w:rsidP="00357DA3">
            <w:pPr>
              <w:pStyle w:val="TableContents"/>
              <w:keepNext/>
              <w:keepLines/>
              <w:snapToGrid w:val="0"/>
              <w:rPr>
                <w:sz w:val="20"/>
                <w:szCs w:val="20"/>
              </w:rPr>
            </w:pPr>
            <w:r>
              <w:rPr>
                <w:sz w:val="20"/>
                <w:szCs w:val="20"/>
              </w:rPr>
              <w:t>Yes</w:t>
            </w:r>
          </w:p>
        </w:tc>
      </w:tr>
    </w:tbl>
    <w:p w14:paraId="0B290DDD" w14:textId="01CC1F18" w:rsidR="00357DA3" w:rsidRPr="00357DA3" w:rsidRDefault="00357DA3" w:rsidP="006E0007">
      <w:pPr>
        <w:pStyle w:val="Caption"/>
      </w:pPr>
      <w:bookmarkStart w:id="164" w:name="_Toc79750568"/>
      <w:bookmarkStart w:id="165" w:name="_Toc106287974"/>
      <w:r>
        <w:t xml:space="preserve">Table </w:t>
      </w:r>
      <w:r>
        <w:fldChar w:fldCharType="begin"/>
      </w:r>
      <w:r>
        <w:instrText xml:space="preserve"> SEQ Table \* ARABIC </w:instrText>
      </w:r>
      <w:r>
        <w:fldChar w:fldCharType="separate"/>
      </w:r>
      <w:r w:rsidR="00435C83">
        <w:rPr>
          <w:noProof/>
        </w:rPr>
        <w:t>12</w:t>
      </w:r>
      <w:r>
        <w:rPr>
          <w:noProof/>
        </w:rPr>
        <w:fldChar w:fldCharType="end"/>
      </w:r>
      <w:r>
        <w:t>: Hashed</w:t>
      </w:r>
      <w:r w:rsidRPr="00995853">
        <w:t xml:space="preserve"> Password </w:t>
      </w:r>
      <w:r>
        <w:t>Credential Attributes</w:t>
      </w:r>
      <w:bookmarkEnd w:id="164"/>
      <w:bookmarkEnd w:id="165"/>
    </w:p>
    <w:p w14:paraId="439D18C5" w14:textId="3FCC9C1E" w:rsidR="000F4BBB" w:rsidRPr="000F4BBB" w:rsidRDefault="000F4BBB" w:rsidP="000F4BBB">
      <w:pPr>
        <w:pStyle w:val="Heading2"/>
        <w:numPr>
          <w:ilvl w:val="1"/>
          <w:numId w:val="2"/>
        </w:numPr>
        <w:rPr>
          <w:rFonts w:eastAsia="DejaVu Sans" w:cs="DejaVu Sans"/>
          <w:szCs w:val="20"/>
        </w:rPr>
      </w:pPr>
      <w:bookmarkStart w:id="166" w:name="_Toc66265914"/>
      <w:bookmarkStart w:id="167" w:name="_Toc79749869"/>
      <w:bookmarkStart w:id="168" w:name="_Toc176875674"/>
      <w:r w:rsidRPr="000F4BBB">
        <w:rPr>
          <w:rFonts w:eastAsia="DejaVu Sans" w:cs="DejaVu Sans"/>
          <w:szCs w:val="20"/>
        </w:rPr>
        <w:t>User Objects</w:t>
      </w:r>
      <w:bookmarkEnd w:id="166"/>
      <w:bookmarkEnd w:id="167"/>
      <w:bookmarkEnd w:id="168"/>
    </w:p>
    <w:p w14:paraId="11F666DF" w14:textId="125E3828" w:rsidR="00266438" w:rsidRDefault="00266438" w:rsidP="00D412B8">
      <w:pPr>
        <w:pStyle w:val="BodyText"/>
        <w:rPr>
          <w:noProof w:val="0"/>
        </w:rPr>
      </w:pPr>
      <w:r>
        <w:rPr>
          <w:noProof w:val="0"/>
        </w:rPr>
        <w:t xml:space="preserve">Managed Objects are objects that are the subjects of key management operations. </w:t>
      </w:r>
      <w:r>
        <w:rPr>
          <w:i/>
          <w:iCs/>
          <w:noProof w:val="0"/>
        </w:rPr>
        <w:t>Managed Cryptographic Objects</w:t>
      </w:r>
      <w:r>
        <w:rPr>
          <w:noProof w:val="0"/>
        </w:rPr>
        <w:t xml:space="preserve"> are the subset of Managed Objects that contain cryptographic material.</w:t>
      </w:r>
    </w:p>
    <w:p w14:paraId="7F3A5E28" w14:textId="48176650" w:rsidR="000F4BBB" w:rsidRDefault="000F4BBB" w:rsidP="00D412B8">
      <w:pPr>
        <w:pStyle w:val="BodyText"/>
        <w:rPr>
          <w:noProof w:val="0"/>
        </w:rPr>
      </w:pPr>
      <w:r>
        <w:t>All User Objects SHALL have an Object Class of User.</w:t>
      </w:r>
    </w:p>
    <w:p w14:paraId="34D545D0" w14:textId="77777777" w:rsidR="00266438" w:rsidRPr="004856D9" w:rsidRDefault="00266438" w:rsidP="000F4BBB">
      <w:pPr>
        <w:pStyle w:val="Heading3"/>
        <w:rPr>
          <w:rFonts w:eastAsia="DejaVu Sans" w:cs="DejaVu Sans"/>
          <w:szCs w:val="20"/>
        </w:rPr>
      </w:pPr>
      <w:bookmarkStart w:id="169" w:name="_Toc527651622"/>
      <w:bookmarkStart w:id="170" w:name="_Toc533140718"/>
      <w:bookmarkStart w:id="171" w:name="_Toc5712812"/>
      <w:bookmarkStart w:id="172" w:name="_Toc534979801"/>
      <w:bookmarkStart w:id="173" w:name="_Toc24526204"/>
      <w:bookmarkStart w:id="174" w:name="_Toc31347993"/>
      <w:bookmarkStart w:id="175" w:name="_Toc32239300"/>
      <w:bookmarkStart w:id="176" w:name="_Toc66265915"/>
      <w:bookmarkStart w:id="177" w:name="_Toc79749870"/>
      <w:bookmarkStart w:id="178" w:name="_Toc176875675"/>
      <w:r w:rsidRPr="004856D9">
        <w:rPr>
          <w:rFonts w:eastAsia="DejaVu Sans" w:cs="DejaVu Sans"/>
          <w:szCs w:val="20"/>
        </w:rPr>
        <w:t>Certificate</w:t>
      </w:r>
      <w:bookmarkEnd w:id="169"/>
      <w:bookmarkEnd w:id="170"/>
      <w:bookmarkEnd w:id="171"/>
      <w:bookmarkEnd w:id="172"/>
      <w:bookmarkEnd w:id="173"/>
      <w:bookmarkEnd w:id="174"/>
      <w:bookmarkEnd w:id="175"/>
      <w:bookmarkEnd w:id="176"/>
      <w:bookmarkEnd w:id="177"/>
      <w:bookmarkEnd w:id="178"/>
    </w:p>
    <w:p w14:paraId="74E41D5E" w14:textId="0A8BA6AD" w:rsidR="00266438" w:rsidRDefault="00266438" w:rsidP="00266438">
      <w:pPr>
        <w:pStyle w:val="BodyText"/>
        <w:rPr>
          <w:noProof w:val="0"/>
        </w:rPr>
      </w:pPr>
      <w:r>
        <w:rPr>
          <w:noProof w:val="0"/>
        </w:rPr>
        <w:t>A Managed Cryptographic Object that is a digital certificate. It is a DER-encoded X.509 public key certificate.</w:t>
      </w:r>
    </w:p>
    <w:p w14:paraId="6F5DDE7E" w14:textId="5AFD2007" w:rsidR="002B6196" w:rsidRDefault="002B6196" w:rsidP="002B6196">
      <w:pPr>
        <w:pStyle w:val="BodyText"/>
        <w:rPr>
          <w:noProof w:val="0"/>
        </w:rPr>
      </w:pPr>
      <w:r>
        <w:rPr>
          <w:noProof w:val="0"/>
        </w:rPr>
        <w:t>All Certificate objects within the key management system SHALL have a minimum set of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2B6196" w14:paraId="1B8ABA68" w14:textId="77777777" w:rsidTr="002B6196">
        <w:trPr>
          <w:cantSplit/>
          <w:jc w:val="center"/>
        </w:trPr>
        <w:tc>
          <w:tcPr>
            <w:tcW w:w="2664" w:type="dxa"/>
            <w:shd w:val="clear" w:color="auto" w:fill="C0C0C0"/>
          </w:tcPr>
          <w:p w14:paraId="7F2D8BCB" w14:textId="77777777" w:rsidR="002B6196" w:rsidRDefault="002B6196" w:rsidP="002B6196">
            <w:pPr>
              <w:pStyle w:val="TableHeading"/>
              <w:keepNext/>
              <w:keepLines/>
              <w:snapToGrid w:val="0"/>
              <w:rPr>
                <w:sz w:val="20"/>
                <w:szCs w:val="20"/>
              </w:rPr>
            </w:pPr>
            <w:r>
              <w:rPr>
                <w:sz w:val="20"/>
                <w:szCs w:val="20"/>
              </w:rPr>
              <w:t>Attribute</w:t>
            </w:r>
          </w:p>
        </w:tc>
        <w:tc>
          <w:tcPr>
            <w:tcW w:w="2666" w:type="dxa"/>
            <w:shd w:val="clear" w:color="auto" w:fill="C0C0C0"/>
          </w:tcPr>
          <w:p w14:paraId="1158ED0D" w14:textId="77777777" w:rsidR="002B6196" w:rsidRDefault="002B6196" w:rsidP="002B6196">
            <w:pPr>
              <w:pStyle w:val="TableHeading"/>
              <w:keepNext/>
              <w:keepLines/>
              <w:snapToGrid w:val="0"/>
              <w:rPr>
                <w:sz w:val="20"/>
                <w:szCs w:val="20"/>
              </w:rPr>
            </w:pPr>
            <w:r>
              <w:rPr>
                <w:sz w:val="20"/>
                <w:szCs w:val="20"/>
              </w:rPr>
              <w:t>REQUIRED</w:t>
            </w:r>
          </w:p>
        </w:tc>
      </w:tr>
      <w:tr w:rsidR="002B6196" w14:paraId="6D37C29E" w14:textId="77777777" w:rsidTr="002B6196">
        <w:trPr>
          <w:cantSplit/>
          <w:jc w:val="center"/>
        </w:trPr>
        <w:tc>
          <w:tcPr>
            <w:tcW w:w="2664" w:type="dxa"/>
          </w:tcPr>
          <w:p w14:paraId="341DE17A" w14:textId="77777777" w:rsidR="002B6196" w:rsidRDefault="002B6196" w:rsidP="002B6196">
            <w:pPr>
              <w:pStyle w:val="TableContents"/>
              <w:keepNext/>
              <w:keepLines/>
              <w:snapToGrid w:val="0"/>
              <w:rPr>
                <w:sz w:val="20"/>
                <w:szCs w:val="20"/>
              </w:rPr>
            </w:pPr>
            <w:r>
              <w:rPr>
                <w:sz w:val="20"/>
                <w:szCs w:val="20"/>
              </w:rPr>
              <w:t>Unique Identifier</w:t>
            </w:r>
          </w:p>
        </w:tc>
        <w:tc>
          <w:tcPr>
            <w:tcW w:w="2666" w:type="dxa"/>
          </w:tcPr>
          <w:p w14:paraId="795FD9E9" w14:textId="77777777" w:rsidR="002B6196" w:rsidRDefault="002B6196" w:rsidP="002B6196">
            <w:pPr>
              <w:pStyle w:val="TableContents"/>
              <w:keepNext/>
              <w:keepLines/>
              <w:snapToGrid w:val="0"/>
              <w:rPr>
                <w:sz w:val="20"/>
                <w:szCs w:val="20"/>
              </w:rPr>
            </w:pPr>
            <w:r>
              <w:rPr>
                <w:sz w:val="20"/>
                <w:szCs w:val="20"/>
              </w:rPr>
              <w:t>Yes</w:t>
            </w:r>
          </w:p>
        </w:tc>
      </w:tr>
      <w:tr w:rsidR="002B6196" w14:paraId="4C0AFA36" w14:textId="77777777" w:rsidTr="002B6196">
        <w:trPr>
          <w:cantSplit/>
          <w:jc w:val="center"/>
        </w:trPr>
        <w:tc>
          <w:tcPr>
            <w:tcW w:w="2664" w:type="dxa"/>
          </w:tcPr>
          <w:p w14:paraId="0F3214B9" w14:textId="77777777" w:rsidR="002B6196" w:rsidRDefault="002B6196" w:rsidP="002B6196">
            <w:pPr>
              <w:pStyle w:val="TableContents"/>
              <w:keepNext/>
              <w:keepLines/>
              <w:snapToGrid w:val="0"/>
              <w:rPr>
                <w:sz w:val="20"/>
                <w:szCs w:val="20"/>
              </w:rPr>
            </w:pPr>
            <w:r w:rsidRPr="00D412B8">
              <w:rPr>
                <w:sz w:val="20"/>
                <w:szCs w:val="20"/>
              </w:rPr>
              <w:t xml:space="preserve">Short Unique </w:t>
            </w:r>
            <w:r>
              <w:rPr>
                <w:sz w:val="20"/>
                <w:szCs w:val="20"/>
              </w:rPr>
              <w:t>I</w:t>
            </w:r>
            <w:r w:rsidRPr="00D412B8">
              <w:rPr>
                <w:sz w:val="20"/>
                <w:szCs w:val="20"/>
              </w:rPr>
              <w:t>dentifier</w:t>
            </w:r>
          </w:p>
        </w:tc>
        <w:tc>
          <w:tcPr>
            <w:tcW w:w="2666" w:type="dxa"/>
          </w:tcPr>
          <w:p w14:paraId="0F51B149" w14:textId="77777777" w:rsidR="002B6196" w:rsidRDefault="002B6196" w:rsidP="002B6196">
            <w:pPr>
              <w:pStyle w:val="TableContents"/>
              <w:keepNext/>
              <w:keepLines/>
              <w:snapToGrid w:val="0"/>
              <w:rPr>
                <w:sz w:val="20"/>
                <w:szCs w:val="20"/>
              </w:rPr>
            </w:pPr>
            <w:r>
              <w:rPr>
                <w:sz w:val="20"/>
                <w:szCs w:val="20"/>
              </w:rPr>
              <w:t>Yes</w:t>
            </w:r>
          </w:p>
        </w:tc>
      </w:tr>
      <w:tr w:rsidR="002B6196" w14:paraId="0A82B186" w14:textId="77777777" w:rsidTr="002B6196">
        <w:trPr>
          <w:cantSplit/>
          <w:jc w:val="center"/>
        </w:trPr>
        <w:tc>
          <w:tcPr>
            <w:tcW w:w="2664" w:type="dxa"/>
          </w:tcPr>
          <w:p w14:paraId="5C2DC866" w14:textId="77777777" w:rsidR="002B6196" w:rsidRDefault="002B6196" w:rsidP="002B6196">
            <w:pPr>
              <w:pStyle w:val="TableContents"/>
              <w:keepNext/>
              <w:keepLines/>
              <w:snapToGrid w:val="0"/>
              <w:rPr>
                <w:sz w:val="20"/>
                <w:szCs w:val="20"/>
              </w:rPr>
            </w:pPr>
            <w:r>
              <w:rPr>
                <w:sz w:val="20"/>
                <w:szCs w:val="20"/>
              </w:rPr>
              <w:t>Object Class</w:t>
            </w:r>
          </w:p>
        </w:tc>
        <w:tc>
          <w:tcPr>
            <w:tcW w:w="2666" w:type="dxa"/>
          </w:tcPr>
          <w:p w14:paraId="636DE8A3" w14:textId="77777777" w:rsidR="002B6196" w:rsidRDefault="002B6196" w:rsidP="002B6196">
            <w:pPr>
              <w:pStyle w:val="TableContents"/>
              <w:keepNext/>
              <w:keepLines/>
              <w:snapToGrid w:val="0"/>
              <w:rPr>
                <w:sz w:val="20"/>
                <w:szCs w:val="20"/>
              </w:rPr>
            </w:pPr>
            <w:r>
              <w:rPr>
                <w:sz w:val="20"/>
                <w:szCs w:val="20"/>
              </w:rPr>
              <w:t>Yes</w:t>
            </w:r>
          </w:p>
        </w:tc>
      </w:tr>
      <w:tr w:rsidR="002B6196" w14:paraId="08271426" w14:textId="77777777" w:rsidTr="002B6196">
        <w:trPr>
          <w:cantSplit/>
          <w:jc w:val="center"/>
        </w:trPr>
        <w:tc>
          <w:tcPr>
            <w:tcW w:w="2664" w:type="dxa"/>
          </w:tcPr>
          <w:p w14:paraId="52E12244" w14:textId="77777777" w:rsidR="002B6196" w:rsidRDefault="002B6196" w:rsidP="002B6196">
            <w:pPr>
              <w:pStyle w:val="TableContents"/>
              <w:keepNext/>
              <w:keepLines/>
              <w:snapToGrid w:val="0"/>
              <w:rPr>
                <w:sz w:val="20"/>
                <w:szCs w:val="20"/>
              </w:rPr>
            </w:pPr>
            <w:r>
              <w:rPr>
                <w:sz w:val="20"/>
                <w:szCs w:val="20"/>
              </w:rPr>
              <w:t>Object Type</w:t>
            </w:r>
          </w:p>
        </w:tc>
        <w:tc>
          <w:tcPr>
            <w:tcW w:w="2666" w:type="dxa"/>
          </w:tcPr>
          <w:p w14:paraId="21EC7A93" w14:textId="77777777" w:rsidR="002B6196" w:rsidRDefault="002B6196" w:rsidP="002B6196">
            <w:pPr>
              <w:pStyle w:val="TableContents"/>
              <w:keepNext/>
              <w:keepLines/>
              <w:snapToGrid w:val="0"/>
              <w:rPr>
                <w:sz w:val="20"/>
                <w:szCs w:val="20"/>
              </w:rPr>
            </w:pPr>
            <w:r>
              <w:rPr>
                <w:sz w:val="20"/>
                <w:szCs w:val="20"/>
              </w:rPr>
              <w:t>Yes</w:t>
            </w:r>
          </w:p>
        </w:tc>
      </w:tr>
      <w:tr w:rsidR="002B6196" w14:paraId="6A5DA7A9" w14:textId="77777777" w:rsidTr="002B6196">
        <w:trPr>
          <w:cantSplit/>
          <w:jc w:val="center"/>
        </w:trPr>
        <w:tc>
          <w:tcPr>
            <w:tcW w:w="2664" w:type="dxa"/>
          </w:tcPr>
          <w:p w14:paraId="5E3CB8DD" w14:textId="77777777" w:rsidR="002B6196" w:rsidRDefault="002B6196" w:rsidP="002B6196">
            <w:pPr>
              <w:pStyle w:val="TableContents"/>
              <w:keepNext/>
              <w:keepLines/>
              <w:snapToGrid w:val="0"/>
              <w:rPr>
                <w:sz w:val="20"/>
                <w:szCs w:val="20"/>
              </w:rPr>
            </w:pPr>
            <w:r w:rsidRPr="00D412B8">
              <w:rPr>
                <w:sz w:val="20"/>
                <w:szCs w:val="20"/>
              </w:rPr>
              <w:t>Initial Date</w:t>
            </w:r>
          </w:p>
        </w:tc>
        <w:tc>
          <w:tcPr>
            <w:tcW w:w="2666" w:type="dxa"/>
          </w:tcPr>
          <w:p w14:paraId="5A8CE5ED" w14:textId="77777777" w:rsidR="002B6196" w:rsidRDefault="002B6196" w:rsidP="002B6196">
            <w:pPr>
              <w:pStyle w:val="TableContents"/>
              <w:keepNext/>
              <w:keepLines/>
              <w:snapToGrid w:val="0"/>
              <w:rPr>
                <w:sz w:val="20"/>
                <w:szCs w:val="20"/>
              </w:rPr>
            </w:pPr>
            <w:r>
              <w:rPr>
                <w:sz w:val="20"/>
                <w:szCs w:val="20"/>
              </w:rPr>
              <w:t>Yes</w:t>
            </w:r>
          </w:p>
        </w:tc>
      </w:tr>
    </w:tbl>
    <w:p w14:paraId="25F5F42F" w14:textId="48C49004" w:rsidR="002B6196" w:rsidRDefault="002B6196" w:rsidP="006E0007">
      <w:pPr>
        <w:pStyle w:val="Caption"/>
      </w:pPr>
      <w:bookmarkStart w:id="179" w:name="_Toc79750569"/>
      <w:bookmarkStart w:id="180" w:name="_Toc106287975"/>
      <w:r>
        <w:t xml:space="preserve">Table </w:t>
      </w:r>
      <w:r>
        <w:fldChar w:fldCharType="begin"/>
      </w:r>
      <w:r>
        <w:instrText xml:space="preserve"> SEQ Table \* ARABIC </w:instrText>
      </w:r>
      <w:r>
        <w:fldChar w:fldCharType="separate"/>
      </w:r>
      <w:r w:rsidR="00435C83">
        <w:rPr>
          <w:noProof/>
        </w:rPr>
        <w:t>13</w:t>
      </w:r>
      <w:r>
        <w:rPr>
          <w:noProof/>
        </w:rPr>
        <w:fldChar w:fldCharType="end"/>
      </w:r>
      <w:r>
        <w:t>: Minimum required Certificate Object attributes</w:t>
      </w:r>
      <w:bookmarkEnd w:id="179"/>
      <w:bookmarkEnd w:id="180"/>
    </w:p>
    <w:p w14:paraId="2C6D1225" w14:textId="77777777" w:rsidR="002B6196" w:rsidRPr="00C9272D" w:rsidRDefault="002B6196" w:rsidP="00266438">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52A590DD" w14:textId="77777777" w:rsidTr="00266438">
        <w:trPr>
          <w:cantSplit/>
          <w:jc w:val="center"/>
        </w:trPr>
        <w:tc>
          <w:tcPr>
            <w:tcW w:w="2664" w:type="dxa"/>
            <w:shd w:val="clear" w:color="auto" w:fill="C0C0C0"/>
          </w:tcPr>
          <w:p w14:paraId="6E47930F"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4AE1A6A7"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4DC3266A" w14:textId="77777777" w:rsidR="00266438" w:rsidRDefault="00266438" w:rsidP="00266438">
            <w:pPr>
              <w:pStyle w:val="TableHeading"/>
              <w:keepNext/>
              <w:keepLines/>
              <w:snapToGrid w:val="0"/>
              <w:rPr>
                <w:sz w:val="20"/>
                <w:szCs w:val="20"/>
              </w:rPr>
            </w:pPr>
            <w:r>
              <w:rPr>
                <w:sz w:val="20"/>
                <w:szCs w:val="20"/>
              </w:rPr>
              <w:t>REQUIRED</w:t>
            </w:r>
          </w:p>
        </w:tc>
      </w:tr>
      <w:tr w:rsidR="00266438" w14:paraId="446D4176" w14:textId="77777777" w:rsidTr="00266438">
        <w:trPr>
          <w:cantSplit/>
          <w:jc w:val="center"/>
        </w:trPr>
        <w:tc>
          <w:tcPr>
            <w:tcW w:w="2664" w:type="dxa"/>
          </w:tcPr>
          <w:p w14:paraId="34B35EC1" w14:textId="77777777" w:rsidR="00266438" w:rsidRDefault="00266438" w:rsidP="00266438">
            <w:pPr>
              <w:pStyle w:val="TableContents"/>
              <w:keepNext/>
              <w:keepLines/>
              <w:snapToGrid w:val="0"/>
              <w:rPr>
                <w:sz w:val="20"/>
                <w:szCs w:val="20"/>
              </w:rPr>
            </w:pPr>
            <w:r>
              <w:rPr>
                <w:sz w:val="20"/>
                <w:szCs w:val="20"/>
              </w:rPr>
              <w:t>Certificate</w:t>
            </w:r>
          </w:p>
        </w:tc>
        <w:tc>
          <w:tcPr>
            <w:tcW w:w="2664" w:type="dxa"/>
          </w:tcPr>
          <w:p w14:paraId="6046DE3D" w14:textId="77777777" w:rsidR="00266438" w:rsidRDefault="00266438" w:rsidP="00266438">
            <w:pPr>
              <w:pStyle w:val="TableContents"/>
              <w:keepNext/>
              <w:keepLines/>
              <w:snapToGrid w:val="0"/>
              <w:rPr>
                <w:sz w:val="20"/>
                <w:szCs w:val="20"/>
              </w:rPr>
            </w:pPr>
            <w:r>
              <w:rPr>
                <w:sz w:val="20"/>
                <w:szCs w:val="20"/>
              </w:rPr>
              <w:t>Structure</w:t>
            </w:r>
          </w:p>
        </w:tc>
        <w:tc>
          <w:tcPr>
            <w:tcW w:w="2666" w:type="dxa"/>
          </w:tcPr>
          <w:p w14:paraId="19C8B8FB" w14:textId="77777777" w:rsidR="00266438" w:rsidRDefault="00266438" w:rsidP="00266438">
            <w:pPr>
              <w:pStyle w:val="TableContents"/>
              <w:keepNext/>
              <w:keepLines/>
              <w:snapToGrid w:val="0"/>
              <w:rPr>
                <w:sz w:val="20"/>
                <w:szCs w:val="20"/>
              </w:rPr>
            </w:pPr>
          </w:p>
        </w:tc>
      </w:tr>
      <w:tr w:rsidR="00266438" w14:paraId="3C64F6CF" w14:textId="77777777" w:rsidTr="00266438">
        <w:trPr>
          <w:cantSplit/>
          <w:jc w:val="center"/>
        </w:trPr>
        <w:tc>
          <w:tcPr>
            <w:tcW w:w="2664" w:type="dxa"/>
          </w:tcPr>
          <w:p w14:paraId="2E752243" w14:textId="77777777" w:rsidR="00266438" w:rsidRDefault="00266438" w:rsidP="00266438">
            <w:pPr>
              <w:pStyle w:val="TableContents"/>
              <w:keepNext/>
              <w:keepLines/>
              <w:snapToGrid w:val="0"/>
              <w:ind w:left="720"/>
              <w:rPr>
                <w:sz w:val="20"/>
                <w:szCs w:val="20"/>
              </w:rPr>
            </w:pPr>
            <w:r>
              <w:rPr>
                <w:sz w:val="20"/>
                <w:szCs w:val="20"/>
              </w:rPr>
              <w:t>Certificate Type</w:t>
            </w:r>
          </w:p>
        </w:tc>
        <w:tc>
          <w:tcPr>
            <w:tcW w:w="2664" w:type="dxa"/>
          </w:tcPr>
          <w:p w14:paraId="5EB02860" w14:textId="77777777" w:rsidR="00266438" w:rsidRDefault="00266438" w:rsidP="00266438">
            <w:pPr>
              <w:pStyle w:val="TableContents"/>
              <w:keepNext/>
              <w:keepLines/>
              <w:snapToGrid w:val="0"/>
              <w:ind w:left="720"/>
              <w:rPr>
                <w:sz w:val="20"/>
                <w:szCs w:val="20"/>
              </w:rPr>
            </w:pPr>
            <w:r>
              <w:rPr>
                <w:sz w:val="20"/>
                <w:szCs w:val="20"/>
              </w:rPr>
              <w:t>Enumeration</w:t>
            </w:r>
          </w:p>
        </w:tc>
        <w:tc>
          <w:tcPr>
            <w:tcW w:w="2666" w:type="dxa"/>
          </w:tcPr>
          <w:p w14:paraId="2709C205" w14:textId="77777777" w:rsidR="00266438" w:rsidRDefault="00266438" w:rsidP="00266438">
            <w:pPr>
              <w:pStyle w:val="TableContents"/>
              <w:keepNext/>
              <w:keepLines/>
              <w:snapToGrid w:val="0"/>
              <w:rPr>
                <w:sz w:val="20"/>
                <w:szCs w:val="20"/>
              </w:rPr>
            </w:pPr>
            <w:r>
              <w:rPr>
                <w:sz w:val="20"/>
                <w:szCs w:val="20"/>
              </w:rPr>
              <w:t>Yes</w:t>
            </w:r>
          </w:p>
        </w:tc>
      </w:tr>
      <w:tr w:rsidR="00266438" w14:paraId="2ADE0DDE" w14:textId="77777777" w:rsidTr="00266438">
        <w:trPr>
          <w:cantSplit/>
          <w:jc w:val="center"/>
        </w:trPr>
        <w:tc>
          <w:tcPr>
            <w:tcW w:w="2664" w:type="dxa"/>
          </w:tcPr>
          <w:p w14:paraId="085D377F" w14:textId="77777777" w:rsidR="00266438" w:rsidRDefault="00266438" w:rsidP="00266438">
            <w:pPr>
              <w:pStyle w:val="TableContents"/>
              <w:keepNext/>
              <w:keepLines/>
              <w:snapToGrid w:val="0"/>
              <w:ind w:left="720"/>
              <w:rPr>
                <w:sz w:val="20"/>
                <w:szCs w:val="20"/>
              </w:rPr>
            </w:pPr>
            <w:r>
              <w:rPr>
                <w:sz w:val="20"/>
                <w:szCs w:val="20"/>
              </w:rPr>
              <w:t>Certificate Value</w:t>
            </w:r>
          </w:p>
        </w:tc>
        <w:tc>
          <w:tcPr>
            <w:tcW w:w="2664" w:type="dxa"/>
          </w:tcPr>
          <w:p w14:paraId="7B26C3DF" w14:textId="77777777" w:rsidR="00266438" w:rsidRDefault="00266438" w:rsidP="00266438">
            <w:pPr>
              <w:pStyle w:val="TableContents"/>
              <w:keepNext/>
              <w:keepLines/>
              <w:snapToGrid w:val="0"/>
              <w:ind w:left="720"/>
              <w:rPr>
                <w:sz w:val="20"/>
                <w:szCs w:val="20"/>
              </w:rPr>
            </w:pPr>
            <w:r>
              <w:rPr>
                <w:sz w:val="20"/>
                <w:szCs w:val="20"/>
              </w:rPr>
              <w:t>Byte String</w:t>
            </w:r>
          </w:p>
        </w:tc>
        <w:tc>
          <w:tcPr>
            <w:tcW w:w="2666" w:type="dxa"/>
          </w:tcPr>
          <w:p w14:paraId="19353FD2" w14:textId="77777777" w:rsidR="00266438" w:rsidRDefault="00266438" w:rsidP="00266438">
            <w:pPr>
              <w:pStyle w:val="TableContents"/>
              <w:keepNext/>
              <w:keepLines/>
              <w:snapToGrid w:val="0"/>
              <w:rPr>
                <w:sz w:val="20"/>
                <w:szCs w:val="20"/>
              </w:rPr>
            </w:pPr>
            <w:r>
              <w:rPr>
                <w:sz w:val="20"/>
                <w:szCs w:val="20"/>
              </w:rPr>
              <w:t>Yes</w:t>
            </w:r>
          </w:p>
        </w:tc>
      </w:tr>
    </w:tbl>
    <w:p w14:paraId="23C6C86E" w14:textId="1A9103C8" w:rsidR="00266438" w:rsidRDefault="00266438" w:rsidP="006E0007">
      <w:pPr>
        <w:pStyle w:val="Caption"/>
      </w:pPr>
      <w:bookmarkStart w:id="181" w:name="_Toc527651966"/>
      <w:bookmarkStart w:id="182" w:name="_Toc534980148"/>
      <w:bookmarkStart w:id="183" w:name="_Toc32238796"/>
      <w:bookmarkStart w:id="184" w:name="_Toc79750570"/>
      <w:bookmarkStart w:id="185" w:name="_Toc106287976"/>
      <w:r>
        <w:t xml:space="preserve">Table </w:t>
      </w:r>
      <w:r>
        <w:fldChar w:fldCharType="begin"/>
      </w:r>
      <w:r>
        <w:instrText xml:space="preserve"> SEQ Table \* ARABIC </w:instrText>
      </w:r>
      <w:r>
        <w:fldChar w:fldCharType="separate"/>
      </w:r>
      <w:r w:rsidR="00435C83">
        <w:rPr>
          <w:noProof/>
        </w:rPr>
        <w:t>14</w:t>
      </w:r>
      <w:r>
        <w:rPr>
          <w:noProof/>
        </w:rPr>
        <w:fldChar w:fldCharType="end"/>
      </w:r>
      <w:r>
        <w:t>: Certificate Object Structure</w:t>
      </w:r>
      <w:bookmarkEnd w:id="181"/>
      <w:bookmarkEnd w:id="182"/>
      <w:bookmarkEnd w:id="183"/>
      <w:bookmarkEnd w:id="184"/>
      <w:bookmarkEnd w:id="185"/>
    </w:p>
    <w:p w14:paraId="1C03E214" w14:textId="77777777" w:rsidR="00266438" w:rsidRPr="004856D9" w:rsidRDefault="00266438" w:rsidP="008472B6">
      <w:pPr>
        <w:pStyle w:val="Heading3"/>
        <w:rPr>
          <w:rFonts w:eastAsia="DejaVu Sans" w:cs="DejaVu Sans"/>
          <w:szCs w:val="20"/>
        </w:rPr>
      </w:pPr>
      <w:bookmarkStart w:id="186" w:name="_Toc527651623"/>
      <w:bookmarkStart w:id="187" w:name="_Toc533140719"/>
      <w:bookmarkStart w:id="188" w:name="_Toc5712813"/>
      <w:bookmarkStart w:id="189" w:name="_Toc534979802"/>
      <w:bookmarkStart w:id="190" w:name="_Toc24526205"/>
      <w:bookmarkStart w:id="191" w:name="_Toc31347994"/>
      <w:bookmarkStart w:id="192" w:name="_Toc32239301"/>
      <w:bookmarkStart w:id="193" w:name="_Toc66265916"/>
      <w:bookmarkStart w:id="194" w:name="_Toc79749871"/>
      <w:bookmarkStart w:id="195" w:name="_Toc176875676"/>
      <w:r w:rsidRPr="004856D9">
        <w:rPr>
          <w:rFonts w:eastAsia="DejaVu Sans" w:cs="DejaVu Sans"/>
          <w:szCs w:val="20"/>
        </w:rPr>
        <w:t>Certificate Request</w:t>
      </w:r>
      <w:bookmarkEnd w:id="186"/>
      <w:bookmarkEnd w:id="187"/>
      <w:bookmarkEnd w:id="188"/>
      <w:bookmarkEnd w:id="189"/>
      <w:bookmarkEnd w:id="190"/>
      <w:bookmarkEnd w:id="191"/>
      <w:bookmarkEnd w:id="192"/>
      <w:bookmarkEnd w:id="193"/>
      <w:bookmarkEnd w:id="194"/>
      <w:bookmarkEnd w:id="195"/>
    </w:p>
    <w:p w14:paraId="5C04E2FE" w14:textId="77777777" w:rsidR="00266438" w:rsidRDefault="00266438" w:rsidP="00266438">
      <w:pPr>
        <w:pStyle w:val="BodyText"/>
        <w:rPr>
          <w:noProof w:val="0"/>
          <w:szCs w:val="20"/>
        </w:rPr>
      </w:pPr>
      <w:r>
        <w:rPr>
          <w:noProof w:val="0"/>
          <w:szCs w:val="20"/>
        </w:rPr>
        <w:t>A Managed Cryptographic Object containing the Certificate Request.</w:t>
      </w:r>
    </w:p>
    <w:p w14:paraId="7EA5D4EA" w14:textId="2A5D60CD" w:rsidR="002B6196" w:rsidRDefault="002B6196" w:rsidP="002B6196">
      <w:pPr>
        <w:pStyle w:val="BodyText"/>
        <w:rPr>
          <w:noProof w:val="0"/>
        </w:rPr>
      </w:pPr>
      <w:r>
        <w:rPr>
          <w:noProof w:val="0"/>
        </w:rPr>
        <w:t>All Certificate Request objects within the key management system SHALL have a minimum set of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2B6196" w14:paraId="5FD33361" w14:textId="77777777" w:rsidTr="002B6196">
        <w:trPr>
          <w:cantSplit/>
          <w:jc w:val="center"/>
        </w:trPr>
        <w:tc>
          <w:tcPr>
            <w:tcW w:w="2664" w:type="dxa"/>
            <w:shd w:val="clear" w:color="auto" w:fill="C0C0C0"/>
          </w:tcPr>
          <w:p w14:paraId="3AE5FE6F" w14:textId="77777777" w:rsidR="002B6196" w:rsidRDefault="002B6196" w:rsidP="002B6196">
            <w:pPr>
              <w:pStyle w:val="TableHeading"/>
              <w:keepNext/>
              <w:keepLines/>
              <w:snapToGrid w:val="0"/>
              <w:rPr>
                <w:sz w:val="20"/>
                <w:szCs w:val="20"/>
              </w:rPr>
            </w:pPr>
            <w:r>
              <w:rPr>
                <w:sz w:val="20"/>
                <w:szCs w:val="20"/>
              </w:rPr>
              <w:t>Attribute</w:t>
            </w:r>
          </w:p>
        </w:tc>
        <w:tc>
          <w:tcPr>
            <w:tcW w:w="2666" w:type="dxa"/>
            <w:shd w:val="clear" w:color="auto" w:fill="C0C0C0"/>
          </w:tcPr>
          <w:p w14:paraId="245EB1AE" w14:textId="77777777" w:rsidR="002B6196" w:rsidRDefault="002B6196" w:rsidP="002B6196">
            <w:pPr>
              <w:pStyle w:val="TableHeading"/>
              <w:keepNext/>
              <w:keepLines/>
              <w:snapToGrid w:val="0"/>
              <w:rPr>
                <w:sz w:val="20"/>
                <w:szCs w:val="20"/>
              </w:rPr>
            </w:pPr>
            <w:r>
              <w:rPr>
                <w:sz w:val="20"/>
                <w:szCs w:val="20"/>
              </w:rPr>
              <w:t>REQUIRED</w:t>
            </w:r>
          </w:p>
        </w:tc>
      </w:tr>
      <w:tr w:rsidR="002B6196" w14:paraId="09D6A3D0" w14:textId="77777777" w:rsidTr="002B6196">
        <w:trPr>
          <w:cantSplit/>
          <w:jc w:val="center"/>
        </w:trPr>
        <w:tc>
          <w:tcPr>
            <w:tcW w:w="2664" w:type="dxa"/>
          </w:tcPr>
          <w:p w14:paraId="446701E8" w14:textId="77777777" w:rsidR="002B6196" w:rsidRDefault="002B6196" w:rsidP="002B6196">
            <w:pPr>
              <w:pStyle w:val="TableContents"/>
              <w:keepNext/>
              <w:keepLines/>
              <w:snapToGrid w:val="0"/>
              <w:rPr>
                <w:sz w:val="20"/>
                <w:szCs w:val="20"/>
              </w:rPr>
            </w:pPr>
            <w:r>
              <w:rPr>
                <w:sz w:val="20"/>
                <w:szCs w:val="20"/>
              </w:rPr>
              <w:t>Unique Identifier</w:t>
            </w:r>
          </w:p>
        </w:tc>
        <w:tc>
          <w:tcPr>
            <w:tcW w:w="2666" w:type="dxa"/>
          </w:tcPr>
          <w:p w14:paraId="3EC0E9D0" w14:textId="77777777" w:rsidR="002B6196" w:rsidRDefault="002B6196" w:rsidP="002B6196">
            <w:pPr>
              <w:pStyle w:val="TableContents"/>
              <w:keepNext/>
              <w:keepLines/>
              <w:snapToGrid w:val="0"/>
              <w:rPr>
                <w:sz w:val="20"/>
                <w:szCs w:val="20"/>
              </w:rPr>
            </w:pPr>
            <w:r>
              <w:rPr>
                <w:sz w:val="20"/>
                <w:szCs w:val="20"/>
              </w:rPr>
              <w:t>Yes</w:t>
            </w:r>
          </w:p>
        </w:tc>
      </w:tr>
      <w:tr w:rsidR="002B6196" w14:paraId="612875C4" w14:textId="77777777" w:rsidTr="002B6196">
        <w:trPr>
          <w:cantSplit/>
          <w:jc w:val="center"/>
        </w:trPr>
        <w:tc>
          <w:tcPr>
            <w:tcW w:w="2664" w:type="dxa"/>
          </w:tcPr>
          <w:p w14:paraId="0A570E79" w14:textId="77777777" w:rsidR="002B6196" w:rsidRDefault="002B6196" w:rsidP="002B6196">
            <w:pPr>
              <w:pStyle w:val="TableContents"/>
              <w:keepNext/>
              <w:keepLines/>
              <w:snapToGrid w:val="0"/>
              <w:rPr>
                <w:sz w:val="20"/>
                <w:szCs w:val="20"/>
              </w:rPr>
            </w:pPr>
            <w:r w:rsidRPr="00D412B8">
              <w:rPr>
                <w:sz w:val="20"/>
                <w:szCs w:val="20"/>
              </w:rPr>
              <w:t xml:space="preserve">Short Unique </w:t>
            </w:r>
            <w:r>
              <w:rPr>
                <w:sz w:val="20"/>
                <w:szCs w:val="20"/>
              </w:rPr>
              <w:t>I</w:t>
            </w:r>
            <w:r w:rsidRPr="00D412B8">
              <w:rPr>
                <w:sz w:val="20"/>
                <w:szCs w:val="20"/>
              </w:rPr>
              <w:t>dentifier</w:t>
            </w:r>
          </w:p>
        </w:tc>
        <w:tc>
          <w:tcPr>
            <w:tcW w:w="2666" w:type="dxa"/>
          </w:tcPr>
          <w:p w14:paraId="48D2FC5E" w14:textId="77777777" w:rsidR="002B6196" w:rsidRDefault="002B6196" w:rsidP="002B6196">
            <w:pPr>
              <w:pStyle w:val="TableContents"/>
              <w:keepNext/>
              <w:keepLines/>
              <w:snapToGrid w:val="0"/>
              <w:rPr>
                <w:sz w:val="20"/>
                <w:szCs w:val="20"/>
              </w:rPr>
            </w:pPr>
            <w:r>
              <w:rPr>
                <w:sz w:val="20"/>
                <w:szCs w:val="20"/>
              </w:rPr>
              <w:t>Yes</w:t>
            </w:r>
          </w:p>
        </w:tc>
      </w:tr>
      <w:tr w:rsidR="002B6196" w14:paraId="589E4EB6" w14:textId="77777777" w:rsidTr="002B6196">
        <w:trPr>
          <w:cantSplit/>
          <w:jc w:val="center"/>
        </w:trPr>
        <w:tc>
          <w:tcPr>
            <w:tcW w:w="2664" w:type="dxa"/>
          </w:tcPr>
          <w:p w14:paraId="683AD550" w14:textId="77777777" w:rsidR="002B6196" w:rsidRDefault="002B6196" w:rsidP="002B6196">
            <w:pPr>
              <w:pStyle w:val="TableContents"/>
              <w:keepNext/>
              <w:keepLines/>
              <w:snapToGrid w:val="0"/>
              <w:rPr>
                <w:sz w:val="20"/>
                <w:szCs w:val="20"/>
              </w:rPr>
            </w:pPr>
            <w:r>
              <w:rPr>
                <w:sz w:val="20"/>
                <w:szCs w:val="20"/>
              </w:rPr>
              <w:t>Object Class</w:t>
            </w:r>
          </w:p>
        </w:tc>
        <w:tc>
          <w:tcPr>
            <w:tcW w:w="2666" w:type="dxa"/>
          </w:tcPr>
          <w:p w14:paraId="34165A98" w14:textId="77777777" w:rsidR="002B6196" w:rsidRDefault="002B6196" w:rsidP="002B6196">
            <w:pPr>
              <w:pStyle w:val="TableContents"/>
              <w:keepNext/>
              <w:keepLines/>
              <w:snapToGrid w:val="0"/>
              <w:rPr>
                <w:sz w:val="20"/>
                <w:szCs w:val="20"/>
              </w:rPr>
            </w:pPr>
            <w:r>
              <w:rPr>
                <w:sz w:val="20"/>
                <w:szCs w:val="20"/>
              </w:rPr>
              <w:t>Yes</w:t>
            </w:r>
          </w:p>
        </w:tc>
      </w:tr>
      <w:tr w:rsidR="002B6196" w14:paraId="2C3B6722" w14:textId="77777777" w:rsidTr="002B6196">
        <w:trPr>
          <w:cantSplit/>
          <w:jc w:val="center"/>
        </w:trPr>
        <w:tc>
          <w:tcPr>
            <w:tcW w:w="2664" w:type="dxa"/>
          </w:tcPr>
          <w:p w14:paraId="4C3E7F9F" w14:textId="77777777" w:rsidR="002B6196" w:rsidRDefault="002B6196" w:rsidP="002B6196">
            <w:pPr>
              <w:pStyle w:val="TableContents"/>
              <w:keepNext/>
              <w:keepLines/>
              <w:snapToGrid w:val="0"/>
              <w:rPr>
                <w:sz w:val="20"/>
                <w:szCs w:val="20"/>
              </w:rPr>
            </w:pPr>
            <w:r>
              <w:rPr>
                <w:sz w:val="20"/>
                <w:szCs w:val="20"/>
              </w:rPr>
              <w:t>Object Type</w:t>
            </w:r>
          </w:p>
        </w:tc>
        <w:tc>
          <w:tcPr>
            <w:tcW w:w="2666" w:type="dxa"/>
          </w:tcPr>
          <w:p w14:paraId="14B2D8FF" w14:textId="77777777" w:rsidR="002B6196" w:rsidRDefault="002B6196" w:rsidP="002B6196">
            <w:pPr>
              <w:pStyle w:val="TableContents"/>
              <w:keepNext/>
              <w:keepLines/>
              <w:snapToGrid w:val="0"/>
              <w:rPr>
                <w:sz w:val="20"/>
                <w:szCs w:val="20"/>
              </w:rPr>
            </w:pPr>
            <w:r>
              <w:rPr>
                <w:sz w:val="20"/>
                <w:szCs w:val="20"/>
              </w:rPr>
              <w:t>Yes</w:t>
            </w:r>
          </w:p>
        </w:tc>
      </w:tr>
      <w:tr w:rsidR="002B6196" w14:paraId="2EDCCBC1" w14:textId="77777777" w:rsidTr="002B6196">
        <w:trPr>
          <w:cantSplit/>
          <w:jc w:val="center"/>
        </w:trPr>
        <w:tc>
          <w:tcPr>
            <w:tcW w:w="2664" w:type="dxa"/>
          </w:tcPr>
          <w:p w14:paraId="7DF05B8A" w14:textId="77777777" w:rsidR="002B6196" w:rsidRDefault="002B6196" w:rsidP="002B6196">
            <w:pPr>
              <w:pStyle w:val="TableContents"/>
              <w:keepNext/>
              <w:keepLines/>
              <w:snapToGrid w:val="0"/>
              <w:rPr>
                <w:sz w:val="20"/>
                <w:szCs w:val="20"/>
              </w:rPr>
            </w:pPr>
            <w:r w:rsidRPr="00D412B8">
              <w:rPr>
                <w:sz w:val="20"/>
                <w:szCs w:val="20"/>
              </w:rPr>
              <w:t>Initial Date</w:t>
            </w:r>
          </w:p>
        </w:tc>
        <w:tc>
          <w:tcPr>
            <w:tcW w:w="2666" w:type="dxa"/>
          </w:tcPr>
          <w:p w14:paraId="08F4B552" w14:textId="77777777" w:rsidR="002B6196" w:rsidRDefault="002B6196" w:rsidP="002B6196">
            <w:pPr>
              <w:pStyle w:val="TableContents"/>
              <w:keepNext/>
              <w:keepLines/>
              <w:snapToGrid w:val="0"/>
              <w:rPr>
                <w:sz w:val="20"/>
                <w:szCs w:val="20"/>
              </w:rPr>
            </w:pPr>
            <w:r>
              <w:rPr>
                <w:sz w:val="20"/>
                <w:szCs w:val="20"/>
              </w:rPr>
              <w:t>Yes</w:t>
            </w:r>
          </w:p>
        </w:tc>
      </w:tr>
    </w:tbl>
    <w:p w14:paraId="67817118" w14:textId="0CD125CF" w:rsidR="002B6196" w:rsidRDefault="002B6196" w:rsidP="006E0007">
      <w:pPr>
        <w:pStyle w:val="Caption"/>
      </w:pPr>
      <w:bookmarkStart w:id="196" w:name="_Toc79750571"/>
      <w:bookmarkStart w:id="197" w:name="_Toc106287977"/>
      <w:r>
        <w:t xml:space="preserve">Table </w:t>
      </w:r>
      <w:r>
        <w:fldChar w:fldCharType="begin"/>
      </w:r>
      <w:r>
        <w:instrText xml:space="preserve"> SEQ Table \* ARABIC </w:instrText>
      </w:r>
      <w:r>
        <w:fldChar w:fldCharType="separate"/>
      </w:r>
      <w:r w:rsidR="00435C83">
        <w:rPr>
          <w:noProof/>
        </w:rPr>
        <w:t>15</w:t>
      </w:r>
      <w:r>
        <w:rPr>
          <w:noProof/>
        </w:rPr>
        <w:fldChar w:fldCharType="end"/>
      </w:r>
      <w:r>
        <w:t>: Minimum required Certificate Request Object attributes</w:t>
      </w:r>
      <w:bookmarkEnd w:id="196"/>
      <w:bookmarkEnd w:id="197"/>
    </w:p>
    <w:p w14:paraId="7B76263C" w14:textId="77777777" w:rsidR="002B6196" w:rsidRDefault="002B6196" w:rsidP="00266438">
      <w:pPr>
        <w:pStyle w:val="BodyText"/>
        <w:rPr>
          <w:noProof w:val="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25F9C469" w14:textId="77777777" w:rsidTr="00266438">
        <w:trPr>
          <w:cantSplit/>
          <w:jc w:val="center"/>
        </w:trPr>
        <w:tc>
          <w:tcPr>
            <w:tcW w:w="2664" w:type="dxa"/>
            <w:shd w:val="clear" w:color="auto" w:fill="C0C0C0"/>
          </w:tcPr>
          <w:p w14:paraId="42852049"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08346D96"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5E5CB788" w14:textId="77777777" w:rsidR="00266438" w:rsidRDefault="00266438" w:rsidP="00266438">
            <w:pPr>
              <w:pStyle w:val="TableHeading"/>
              <w:keepNext/>
              <w:keepLines/>
              <w:snapToGrid w:val="0"/>
              <w:rPr>
                <w:sz w:val="20"/>
                <w:szCs w:val="20"/>
              </w:rPr>
            </w:pPr>
            <w:r>
              <w:rPr>
                <w:sz w:val="20"/>
                <w:szCs w:val="20"/>
              </w:rPr>
              <w:t>REQUIRED</w:t>
            </w:r>
          </w:p>
        </w:tc>
      </w:tr>
      <w:tr w:rsidR="00266438" w14:paraId="4DAA319D" w14:textId="77777777" w:rsidTr="00266438">
        <w:trPr>
          <w:cantSplit/>
          <w:jc w:val="center"/>
        </w:trPr>
        <w:tc>
          <w:tcPr>
            <w:tcW w:w="2664" w:type="dxa"/>
          </w:tcPr>
          <w:p w14:paraId="79F0A81D" w14:textId="77777777" w:rsidR="00266438" w:rsidRDefault="00266438" w:rsidP="00266438">
            <w:pPr>
              <w:pStyle w:val="TableContents"/>
              <w:keepNext/>
              <w:keepLines/>
              <w:snapToGrid w:val="0"/>
              <w:rPr>
                <w:sz w:val="20"/>
                <w:szCs w:val="20"/>
              </w:rPr>
            </w:pPr>
            <w:r>
              <w:rPr>
                <w:sz w:val="20"/>
                <w:szCs w:val="20"/>
              </w:rPr>
              <w:t xml:space="preserve">Certificate Request </w:t>
            </w:r>
          </w:p>
        </w:tc>
        <w:tc>
          <w:tcPr>
            <w:tcW w:w="2664" w:type="dxa"/>
          </w:tcPr>
          <w:p w14:paraId="206E54AD" w14:textId="77777777" w:rsidR="00266438" w:rsidRDefault="00266438" w:rsidP="00266438">
            <w:pPr>
              <w:pStyle w:val="TableContents"/>
              <w:keepNext/>
              <w:keepLines/>
              <w:snapToGrid w:val="0"/>
              <w:rPr>
                <w:sz w:val="20"/>
                <w:szCs w:val="20"/>
              </w:rPr>
            </w:pPr>
            <w:r>
              <w:rPr>
                <w:sz w:val="20"/>
                <w:szCs w:val="20"/>
              </w:rPr>
              <w:t>Structure</w:t>
            </w:r>
          </w:p>
        </w:tc>
        <w:tc>
          <w:tcPr>
            <w:tcW w:w="2666" w:type="dxa"/>
          </w:tcPr>
          <w:p w14:paraId="43B3394E" w14:textId="77777777" w:rsidR="00266438" w:rsidRDefault="00266438" w:rsidP="00266438">
            <w:pPr>
              <w:pStyle w:val="TableContents"/>
              <w:keepNext/>
              <w:keepLines/>
              <w:snapToGrid w:val="0"/>
              <w:rPr>
                <w:sz w:val="20"/>
                <w:szCs w:val="20"/>
              </w:rPr>
            </w:pPr>
          </w:p>
        </w:tc>
      </w:tr>
      <w:tr w:rsidR="00266438" w14:paraId="0C24B7A7" w14:textId="77777777" w:rsidTr="00266438">
        <w:trPr>
          <w:cantSplit/>
          <w:jc w:val="center"/>
        </w:trPr>
        <w:tc>
          <w:tcPr>
            <w:tcW w:w="2664" w:type="dxa"/>
          </w:tcPr>
          <w:p w14:paraId="153E2A6E" w14:textId="77777777" w:rsidR="00266438" w:rsidRDefault="00266438" w:rsidP="00266438">
            <w:pPr>
              <w:pStyle w:val="TableContents"/>
              <w:keepNext/>
              <w:keepLines/>
              <w:snapToGrid w:val="0"/>
              <w:ind w:left="720"/>
              <w:rPr>
                <w:sz w:val="20"/>
                <w:szCs w:val="20"/>
              </w:rPr>
            </w:pPr>
            <w:r>
              <w:rPr>
                <w:sz w:val="20"/>
                <w:szCs w:val="20"/>
              </w:rPr>
              <w:t>Certificate Request Type</w:t>
            </w:r>
          </w:p>
        </w:tc>
        <w:tc>
          <w:tcPr>
            <w:tcW w:w="2664" w:type="dxa"/>
          </w:tcPr>
          <w:p w14:paraId="0CEE8200" w14:textId="77777777" w:rsidR="00266438" w:rsidRDefault="00266438" w:rsidP="00266438">
            <w:pPr>
              <w:pStyle w:val="TableContents"/>
              <w:keepNext/>
              <w:keepLines/>
              <w:snapToGrid w:val="0"/>
              <w:ind w:left="720"/>
              <w:rPr>
                <w:sz w:val="20"/>
                <w:szCs w:val="20"/>
              </w:rPr>
            </w:pPr>
            <w:r>
              <w:rPr>
                <w:sz w:val="20"/>
                <w:szCs w:val="20"/>
              </w:rPr>
              <w:t xml:space="preserve">Enumeration </w:t>
            </w:r>
          </w:p>
        </w:tc>
        <w:tc>
          <w:tcPr>
            <w:tcW w:w="2666" w:type="dxa"/>
          </w:tcPr>
          <w:p w14:paraId="34FDEAC8" w14:textId="77777777" w:rsidR="00266438" w:rsidRDefault="00266438" w:rsidP="00266438">
            <w:pPr>
              <w:pStyle w:val="TableContents"/>
              <w:keepNext/>
              <w:keepLines/>
              <w:snapToGrid w:val="0"/>
              <w:rPr>
                <w:sz w:val="20"/>
                <w:szCs w:val="20"/>
              </w:rPr>
            </w:pPr>
            <w:r>
              <w:rPr>
                <w:sz w:val="20"/>
                <w:szCs w:val="20"/>
              </w:rPr>
              <w:t>Yes</w:t>
            </w:r>
          </w:p>
        </w:tc>
      </w:tr>
      <w:tr w:rsidR="00266438" w14:paraId="1B60FE52" w14:textId="77777777" w:rsidTr="00266438">
        <w:trPr>
          <w:cantSplit/>
          <w:jc w:val="center"/>
        </w:trPr>
        <w:tc>
          <w:tcPr>
            <w:tcW w:w="2664" w:type="dxa"/>
          </w:tcPr>
          <w:p w14:paraId="77A62F99" w14:textId="77777777" w:rsidR="00266438" w:rsidRDefault="00266438" w:rsidP="00266438">
            <w:pPr>
              <w:pStyle w:val="TableContents"/>
              <w:keepNext/>
              <w:keepLines/>
              <w:snapToGrid w:val="0"/>
              <w:ind w:left="720"/>
              <w:rPr>
                <w:sz w:val="20"/>
                <w:szCs w:val="20"/>
              </w:rPr>
            </w:pPr>
            <w:r>
              <w:rPr>
                <w:sz w:val="20"/>
                <w:szCs w:val="20"/>
              </w:rPr>
              <w:t>Certificate Request Value</w:t>
            </w:r>
          </w:p>
        </w:tc>
        <w:tc>
          <w:tcPr>
            <w:tcW w:w="2664" w:type="dxa"/>
          </w:tcPr>
          <w:p w14:paraId="3D7CE7AF" w14:textId="77777777" w:rsidR="00266438" w:rsidRDefault="00266438" w:rsidP="00266438">
            <w:pPr>
              <w:pStyle w:val="TableContents"/>
              <w:keepNext/>
              <w:keepLines/>
              <w:snapToGrid w:val="0"/>
              <w:ind w:left="720"/>
              <w:rPr>
                <w:sz w:val="20"/>
                <w:szCs w:val="20"/>
              </w:rPr>
            </w:pPr>
            <w:r>
              <w:rPr>
                <w:sz w:val="20"/>
                <w:szCs w:val="20"/>
              </w:rPr>
              <w:t>Byte String</w:t>
            </w:r>
          </w:p>
        </w:tc>
        <w:tc>
          <w:tcPr>
            <w:tcW w:w="2666" w:type="dxa"/>
          </w:tcPr>
          <w:p w14:paraId="7BD0FC03" w14:textId="77777777" w:rsidR="00266438" w:rsidRDefault="00266438" w:rsidP="00266438">
            <w:pPr>
              <w:pStyle w:val="TableContents"/>
              <w:keepNext/>
              <w:keepLines/>
              <w:snapToGrid w:val="0"/>
              <w:rPr>
                <w:sz w:val="20"/>
                <w:szCs w:val="20"/>
              </w:rPr>
            </w:pPr>
            <w:r>
              <w:rPr>
                <w:sz w:val="20"/>
                <w:szCs w:val="20"/>
              </w:rPr>
              <w:t>Yes</w:t>
            </w:r>
          </w:p>
        </w:tc>
      </w:tr>
    </w:tbl>
    <w:p w14:paraId="730953BF" w14:textId="597ACC36" w:rsidR="00266438" w:rsidRDefault="00266438" w:rsidP="006E0007">
      <w:pPr>
        <w:pStyle w:val="Caption"/>
      </w:pPr>
      <w:bookmarkStart w:id="198" w:name="_Toc527651967"/>
      <w:bookmarkStart w:id="199" w:name="_Toc534980149"/>
      <w:bookmarkStart w:id="200" w:name="_Toc32238797"/>
      <w:bookmarkStart w:id="201" w:name="_Toc79750572"/>
      <w:bookmarkStart w:id="202" w:name="_Toc106287978"/>
      <w:r>
        <w:t xml:space="preserve">Table </w:t>
      </w:r>
      <w:r>
        <w:fldChar w:fldCharType="begin"/>
      </w:r>
      <w:r>
        <w:instrText xml:space="preserve"> SEQ Table \* ARABIC </w:instrText>
      </w:r>
      <w:r>
        <w:fldChar w:fldCharType="separate"/>
      </w:r>
      <w:r w:rsidR="00435C83">
        <w:rPr>
          <w:noProof/>
        </w:rPr>
        <w:t>16</w:t>
      </w:r>
      <w:r>
        <w:rPr>
          <w:noProof/>
        </w:rPr>
        <w:fldChar w:fldCharType="end"/>
      </w:r>
      <w:r>
        <w:t>: Certificate Request Structure</w:t>
      </w:r>
      <w:bookmarkEnd w:id="198"/>
      <w:bookmarkEnd w:id="199"/>
      <w:bookmarkEnd w:id="200"/>
      <w:bookmarkEnd w:id="201"/>
      <w:bookmarkEnd w:id="202"/>
    </w:p>
    <w:p w14:paraId="47DEBCEC" w14:textId="77777777" w:rsidR="00266438" w:rsidRPr="004856D9" w:rsidRDefault="00266438" w:rsidP="008472B6">
      <w:pPr>
        <w:pStyle w:val="Heading3"/>
        <w:rPr>
          <w:rFonts w:eastAsia="DejaVu Sans" w:cs="DejaVu Sans"/>
          <w:szCs w:val="20"/>
        </w:rPr>
      </w:pPr>
      <w:bookmarkStart w:id="203" w:name="_Toc527651624"/>
      <w:bookmarkStart w:id="204" w:name="_Toc533140720"/>
      <w:bookmarkStart w:id="205" w:name="_Toc5712814"/>
      <w:bookmarkStart w:id="206" w:name="_Toc534979803"/>
      <w:bookmarkStart w:id="207" w:name="_Toc24526206"/>
      <w:bookmarkStart w:id="208" w:name="_Toc31347995"/>
      <w:bookmarkStart w:id="209" w:name="_Toc32239302"/>
      <w:bookmarkStart w:id="210" w:name="_Toc66265917"/>
      <w:bookmarkStart w:id="211" w:name="_Toc79749872"/>
      <w:bookmarkStart w:id="212" w:name="_Toc176875677"/>
      <w:r w:rsidRPr="004856D9">
        <w:rPr>
          <w:rFonts w:eastAsia="DejaVu Sans" w:cs="DejaVu Sans"/>
          <w:szCs w:val="20"/>
        </w:rPr>
        <w:t>Opaque Object</w:t>
      </w:r>
      <w:bookmarkEnd w:id="203"/>
      <w:bookmarkEnd w:id="204"/>
      <w:bookmarkEnd w:id="205"/>
      <w:bookmarkEnd w:id="206"/>
      <w:bookmarkEnd w:id="207"/>
      <w:bookmarkEnd w:id="208"/>
      <w:bookmarkEnd w:id="209"/>
      <w:bookmarkEnd w:id="210"/>
      <w:bookmarkEnd w:id="211"/>
      <w:bookmarkEnd w:id="212"/>
    </w:p>
    <w:p w14:paraId="6CF2093E" w14:textId="77777777" w:rsidR="00266438" w:rsidRDefault="00266438" w:rsidP="00266438">
      <w:pPr>
        <w:pStyle w:val="BodyText"/>
        <w:rPr>
          <w:noProof w:val="0"/>
          <w:szCs w:val="20"/>
        </w:rPr>
      </w:pPr>
      <w:r>
        <w:rPr>
          <w:noProof w:val="0"/>
          <w:szCs w:val="20"/>
        </w:rPr>
        <w:t>A Managed Object that the key management server is possibly not able to interpret. The context information for this object MAY be stored and retrieved using Custom Attributes.</w:t>
      </w:r>
    </w:p>
    <w:p w14:paraId="488F5847" w14:textId="24FBDA4A" w:rsidR="00266438" w:rsidRDefault="00266438" w:rsidP="00266438">
      <w:pPr>
        <w:pStyle w:val="BodyText"/>
        <w:rPr>
          <w:noProof w:val="0"/>
          <w:szCs w:val="20"/>
        </w:rPr>
      </w:pPr>
      <w:r w:rsidRPr="000355FE">
        <w:rPr>
          <w:noProof w:val="0"/>
          <w:szCs w:val="20"/>
        </w:rPr>
        <w:t>An Opaque Object MAY be a Managed Cryptographic Object depending on the client context of usage and as such is treated in the same manner as a Managed Cryptographic Object for handling of attributes.</w:t>
      </w:r>
    </w:p>
    <w:p w14:paraId="1A91664E" w14:textId="41C7DCA2" w:rsidR="002B6196" w:rsidRDefault="002B6196" w:rsidP="002B6196">
      <w:pPr>
        <w:pStyle w:val="BodyText"/>
        <w:rPr>
          <w:noProof w:val="0"/>
        </w:rPr>
      </w:pPr>
      <w:r>
        <w:rPr>
          <w:noProof w:val="0"/>
        </w:rPr>
        <w:t>All Opaque Object objects within the key management system SHALL have a minimum set of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2B6196" w14:paraId="20BB03F2" w14:textId="77777777" w:rsidTr="002B6196">
        <w:trPr>
          <w:cantSplit/>
          <w:jc w:val="center"/>
        </w:trPr>
        <w:tc>
          <w:tcPr>
            <w:tcW w:w="2664" w:type="dxa"/>
            <w:shd w:val="clear" w:color="auto" w:fill="C0C0C0"/>
          </w:tcPr>
          <w:p w14:paraId="570E83F4" w14:textId="77777777" w:rsidR="002B6196" w:rsidRDefault="002B6196" w:rsidP="002B6196">
            <w:pPr>
              <w:pStyle w:val="TableHeading"/>
              <w:keepNext/>
              <w:keepLines/>
              <w:snapToGrid w:val="0"/>
              <w:rPr>
                <w:sz w:val="20"/>
                <w:szCs w:val="20"/>
              </w:rPr>
            </w:pPr>
            <w:r>
              <w:rPr>
                <w:sz w:val="20"/>
                <w:szCs w:val="20"/>
              </w:rPr>
              <w:t>Attribute</w:t>
            </w:r>
          </w:p>
        </w:tc>
        <w:tc>
          <w:tcPr>
            <w:tcW w:w="2666" w:type="dxa"/>
            <w:shd w:val="clear" w:color="auto" w:fill="C0C0C0"/>
          </w:tcPr>
          <w:p w14:paraId="62E906E9" w14:textId="77777777" w:rsidR="002B6196" w:rsidRDefault="002B6196" w:rsidP="002B6196">
            <w:pPr>
              <w:pStyle w:val="TableHeading"/>
              <w:keepNext/>
              <w:keepLines/>
              <w:snapToGrid w:val="0"/>
              <w:rPr>
                <w:sz w:val="20"/>
                <w:szCs w:val="20"/>
              </w:rPr>
            </w:pPr>
            <w:r>
              <w:rPr>
                <w:sz w:val="20"/>
                <w:szCs w:val="20"/>
              </w:rPr>
              <w:t>REQUIRED</w:t>
            </w:r>
          </w:p>
        </w:tc>
      </w:tr>
      <w:tr w:rsidR="002B6196" w14:paraId="33EDD745" w14:textId="77777777" w:rsidTr="002B6196">
        <w:trPr>
          <w:cantSplit/>
          <w:jc w:val="center"/>
        </w:trPr>
        <w:tc>
          <w:tcPr>
            <w:tcW w:w="2664" w:type="dxa"/>
          </w:tcPr>
          <w:p w14:paraId="41931296" w14:textId="77777777" w:rsidR="002B6196" w:rsidRDefault="002B6196" w:rsidP="002B6196">
            <w:pPr>
              <w:pStyle w:val="TableContents"/>
              <w:keepNext/>
              <w:keepLines/>
              <w:snapToGrid w:val="0"/>
              <w:rPr>
                <w:sz w:val="20"/>
                <w:szCs w:val="20"/>
              </w:rPr>
            </w:pPr>
            <w:r>
              <w:rPr>
                <w:sz w:val="20"/>
                <w:szCs w:val="20"/>
              </w:rPr>
              <w:t>Unique Identifier</w:t>
            </w:r>
          </w:p>
        </w:tc>
        <w:tc>
          <w:tcPr>
            <w:tcW w:w="2666" w:type="dxa"/>
          </w:tcPr>
          <w:p w14:paraId="423CDCC2" w14:textId="77777777" w:rsidR="002B6196" w:rsidRDefault="002B6196" w:rsidP="002B6196">
            <w:pPr>
              <w:pStyle w:val="TableContents"/>
              <w:keepNext/>
              <w:keepLines/>
              <w:snapToGrid w:val="0"/>
              <w:rPr>
                <w:sz w:val="20"/>
                <w:szCs w:val="20"/>
              </w:rPr>
            </w:pPr>
            <w:r>
              <w:rPr>
                <w:sz w:val="20"/>
                <w:szCs w:val="20"/>
              </w:rPr>
              <w:t>Yes</w:t>
            </w:r>
          </w:p>
        </w:tc>
      </w:tr>
      <w:tr w:rsidR="002B6196" w14:paraId="13685A59" w14:textId="77777777" w:rsidTr="002B6196">
        <w:trPr>
          <w:cantSplit/>
          <w:jc w:val="center"/>
        </w:trPr>
        <w:tc>
          <w:tcPr>
            <w:tcW w:w="2664" w:type="dxa"/>
          </w:tcPr>
          <w:p w14:paraId="46682EE8" w14:textId="77777777" w:rsidR="002B6196" w:rsidRDefault="002B6196" w:rsidP="002B6196">
            <w:pPr>
              <w:pStyle w:val="TableContents"/>
              <w:keepNext/>
              <w:keepLines/>
              <w:snapToGrid w:val="0"/>
              <w:rPr>
                <w:sz w:val="20"/>
                <w:szCs w:val="20"/>
              </w:rPr>
            </w:pPr>
            <w:r w:rsidRPr="00D412B8">
              <w:rPr>
                <w:sz w:val="20"/>
                <w:szCs w:val="20"/>
              </w:rPr>
              <w:t xml:space="preserve">Short Unique </w:t>
            </w:r>
            <w:r>
              <w:rPr>
                <w:sz w:val="20"/>
                <w:szCs w:val="20"/>
              </w:rPr>
              <w:t>I</w:t>
            </w:r>
            <w:r w:rsidRPr="00D412B8">
              <w:rPr>
                <w:sz w:val="20"/>
                <w:szCs w:val="20"/>
              </w:rPr>
              <w:t>dentifier</w:t>
            </w:r>
          </w:p>
        </w:tc>
        <w:tc>
          <w:tcPr>
            <w:tcW w:w="2666" w:type="dxa"/>
          </w:tcPr>
          <w:p w14:paraId="25DC6701" w14:textId="77777777" w:rsidR="002B6196" w:rsidRDefault="002B6196" w:rsidP="002B6196">
            <w:pPr>
              <w:pStyle w:val="TableContents"/>
              <w:keepNext/>
              <w:keepLines/>
              <w:snapToGrid w:val="0"/>
              <w:rPr>
                <w:sz w:val="20"/>
                <w:szCs w:val="20"/>
              </w:rPr>
            </w:pPr>
            <w:r>
              <w:rPr>
                <w:sz w:val="20"/>
                <w:szCs w:val="20"/>
              </w:rPr>
              <w:t>Yes</w:t>
            </w:r>
          </w:p>
        </w:tc>
      </w:tr>
      <w:tr w:rsidR="002B6196" w14:paraId="30C175FF" w14:textId="77777777" w:rsidTr="002B6196">
        <w:trPr>
          <w:cantSplit/>
          <w:jc w:val="center"/>
        </w:trPr>
        <w:tc>
          <w:tcPr>
            <w:tcW w:w="2664" w:type="dxa"/>
          </w:tcPr>
          <w:p w14:paraId="255EB8AA" w14:textId="77777777" w:rsidR="002B6196" w:rsidRDefault="002B6196" w:rsidP="002B6196">
            <w:pPr>
              <w:pStyle w:val="TableContents"/>
              <w:keepNext/>
              <w:keepLines/>
              <w:snapToGrid w:val="0"/>
              <w:rPr>
                <w:sz w:val="20"/>
                <w:szCs w:val="20"/>
              </w:rPr>
            </w:pPr>
            <w:r>
              <w:rPr>
                <w:sz w:val="20"/>
                <w:szCs w:val="20"/>
              </w:rPr>
              <w:t>Object Class</w:t>
            </w:r>
          </w:p>
        </w:tc>
        <w:tc>
          <w:tcPr>
            <w:tcW w:w="2666" w:type="dxa"/>
          </w:tcPr>
          <w:p w14:paraId="3DDF0B4E" w14:textId="77777777" w:rsidR="002B6196" w:rsidRDefault="002B6196" w:rsidP="002B6196">
            <w:pPr>
              <w:pStyle w:val="TableContents"/>
              <w:keepNext/>
              <w:keepLines/>
              <w:snapToGrid w:val="0"/>
              <w:rPr>
                <w:sz w:val="20"/>
                <w:szCs w:val="20"/>
              </w:rPr>
            </w:pPr>
            <w:r>
              <w:rPr>
                <w:sz w:val="20"/>
                <w:szCs w:val="20"/>
              </w:rPr>
              <w:t>Yes</w:t>
            </w:r>
          </w:p>
        </w:tc>
      </w:tr>
      <w:tr w:rsidR="002B6196" w14:paraId="5CE6DD92" w14:textId="77777777" w:rsidTr="002B6196">
        <w:trPr>
          <w:cantSplit/>
          <w:jc w:val="center"/>
        </w:trPr>
        <w:tc>
          <w:tcPr>
            <w:tcW w:w="2664" w:type="dxa"/>
          </w:tcPr>
          <w:p w14:paraId="08D87621" w14:textId="77777777" w:rsidR="002B6196" w:rsidRDefault="002B6196" w:rsidP="002B6196">
            <w:pPr>
              <w:pStyle w:val="TableContents"/>
              <w:keepNext/>
              <w:keepLines/>
              <w:snapToGrid w:val="0"/>
              <w:rPr>
                <w:sz w:val="20"/>
                <w:szCs w:val="20"/>
              </w:rPr>
            </w:pPr>
            <w:r>
              <w:rPr>
                <w:sz w:val="20"/>
                <w:szCs w:val="20"/>
              </w:rPr>
              <w:t>Object Type</w:t>
            </w:r>
          </w:p>
        </w:tc>
        <w:tc>
          <w:tcPr>
            <w:tcW w:w="2666" w:type="dxa"/>
          </w:tcPr>
          <w:p w14:paraId="73389631" w14:textId="77777777" w:rsidR="002B6196" w:rsidRDefault="002B6196" w:rsidP="002B6196">
            <w:pPr>
              <w:pStyle w:val="TableContents"/>
              <w:keepNext/>
              <w:keepLines/>
              <w:snapToGrid w:val="0"/>
              <w:rPr>
                <w:sz w:val="20"/>
                <w:szCs w:val="20"/>
              </w:rPr>
            </w:pPr>
            <w:r>
              <w:rPr>
                <w:sz w:val="20"/>
                <w:szCs w:val="20"/>
              </w:rPr>
              <w:t>Yes</w:t>
            </w:r>
          </w:p>
        </w:tc>
      </w:tr>
      <w:tr w:rsidR="002B6196" w14:paraId="39CED61A" w14:textId="77777777" w:rsidTr="002B6196">
        <w:trPr>
          <w:cantSplit/>
          <w:jc w:val="center"/>
        </w:trPr>
        <w:tc>
          <w:tcPr>
            <w:tcW w:w="2664" w:type="dxa"/>
          </w:tcPr>
          <w:p w14:paraId="1FCF08FA" w14:textId="77777777" w:rsidR="002B6196" w:rsidRDefault="002B6196" w:rsidP="002B6196">
            <w:pPr>
              <w:pStyle w:val="TableContents"/>
              <w:keepNext/>
              <w:keepLines/>
              <w:snapToGrid w:val="0"/>
              <w:rPr>
                <w:sz w:val="20"/>
                <w:szCs w:val="20"/>
              </w:rPr>
            </w:pPr>
            <w:r w:rsidRPr="00D412B8">
              <w:rPr>
                <w:sz w:val="20"/>
                <w:szCs w:val="20"/>
              </w:rPr>
              <w:t>Initial Date</w:t>
            </w:r>
          </w:p>
        </w:tc>
        <w:tc>
          <w:tcPr>
            <w:tcW w:w="2666" w:type="dxa"/>
          </w:tcPr>
          <w:p w14:paraId="6498179D" w14:textId="77777777" w:rsidR="002B6196" w:rsidRDefault="002B6196" w:rsidP="002B6196">
            <w:pPr>
              <w:pStyle w:val="TableContents"/>
              <w:keepNext/>
              <w:keepLines/>
              <w:snapToGrid w:val="0"/>
              <w:rPr>
                <w:sz w:val="20"/>
                <w:szCs w:val="20"/>
              </w:rPr>
            </w:pPr>
            <w:r>
              <w:rPr>
                <w:sz w:val="20"/>
                <w:szCs w:val="20"/>
              </w:rPr>
              <w:t>Yes</w:t>
            </w:r>
          </w:p>
        </w:tc>
      </w:tr>
    </w:tbl>
    <w:p w14:paraId="4EF864C8" w14:textId="6905AEB3" w:rsidR="002B6196" w:rsidRDefault="002B6196" w:rsidP="006E0007">
      <w:pPr>
        <w:pStyle w:val="Caption"/>
      </w:pPr>
      <w:bookmarkStart w:id="213" w:name="_Toc79750573"/>
      <w:bookmarkStart w:id="214" w:name="_Toc106287979"/>
      <w:r>
        <w:t xml:space="preserve">Table </w:t>
      </w:r>
      <w:r>
        <w:fldChar w:fldCharType="begin"/>
      </w:r>
      <w:r>
        <w:instrText xml:space="preserve"> SEQ Table \* ARABIC </w:instrText>
      </w:r>
      <w:r>
        <w:fldChar w:fldCharType="separate"/>
      </w:r>
      <w:r w:rsidR="00435C83">
        <w:rPr>
          <w:noProof/>
        </w:rPr>
        <w:t>17</w:t>
      </w:r>
      <w:r>
        <w:rPr>
          <w:noProof/>
        </w:rPr>
        <w:fldChar w:fldCharType="end"/>
      </w:r>
      <w:r>
        <w:t xml:space="preserve">: Minimum required Opaque Object </w:t>
      </w:r>
      <w:proofErr w:type="spellStart"/>
      <w:r>
        <w:t>Object</w:t>
      </w:r>
      <w:proofErr w:type="spellEnd"/>
      <w:r>
        <w:t xml:space="preserve"> attributes</w:t>
      </w:r>
      <w:bookmarkEnd w:id="213"/>
      <w:bookmarkEnd w:id="214"/>
    </w:p>
    <w:p w14:paraId="05C2BB20" w14:textId="77777777" w:rsidR="002B6196" w:rsidRDefault="002B6196" w:rsidP="00266438">
      <w:pPr>
        <w:pStyle w:val="BodyText"/>
        <w:rPr>
          <w:noProof w:val="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3DB9CEE1" w14:textId="77777777" w:rsidTr="00266438">
        <w:trPr>
          <w:cantSplit/>
          <w:jc w:val="center"/>
        </w:trPr>
        <w:tc>
          <w:tcPr>
            <w:tcW w:w="2664" w:type="dxa"/>
            <w:shd w:val="clear" w:color="auto" w:fill="C0C0C0"/>
          </w:tcPr>
          <w:p w14:paraId="3E3A7E2D"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65074AC7"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63CCAA9A" w14:textId="77777777" w:rsidR="00266438" w:rsidRDefault="00266438" w:rsidP="00266438">
            <w:pPr>
              <w:pStyle w:val="TableHeading"/>
              <w:keepNext/>
              <w:keepLines/>
              <w:snapToGrid w:val="0"/>
              <w:rPr>
                <w:sz w:val="20"/>
                <w:szCs w:val="20"/>
              </w:rPr>
            </w:pPr>
            <w:r>
              <w:rPr>
                <w:sz w:val="20"/>
                <w:szCs w:val="20"/>
              </w:rPr>
              <w:t>REQUIRED</w:t>
            </w:r>
          </w:p>
        </w:tc>
      </w:tr>
      <w:tr w:rsidR="00266438" w14:paraId="2F03D2EE" w14:textId="77777777" w:rsidTr="00266438">
        <w:trPr>
          <w:cantSplit/>
          <w:jc w:val="center"/>
        </w:trPr>
        <w:tc>
          <w:tcPr>
            <w:tcW w:w="2664" w:type="dxa"/>
          </w:tcPr>
          <w:p w14:paraId="1C426E06" w14:textId="77777777" w:rsidR="00266438" w:rsidRDefault="00266438" w:rsidP="00266438">
            <w:pPr>
              <w:pStyle w:val="TableContents"/>
              <w:keepNext/>
              <w:keepLines/>
              <w:snapToGrid w:val="0"/>
              <w:rPr>
                <w:sz w:val="20"/>
                <w:szCs w:val="20"/>
              </w:rPr>
            </w:pPr>
            <w:r>
              <w:rPr>
                <w:sz w:val="20"/>
                <w:szCs w:val="20"/>
              </w:rPr>
              <w:t>Opaque Object</w:t>
            </w:r>
          </w:p>
        </w:tc>
        <w:tc>
          <w:tcPr>
            <w:tcW w:w="2664" w:type="dxa"/>
          </w:tcPr>
          <w:p w14:paraId="3B839F51" w14:textId="77777777" w:rsidR="00266438" w:rsidRDefault="00266438" w:rsidP="00266438">
            <w:pPr>
              <w:pStyle w:val="TableContents"/>
              <w:keepNext/>
              <w:keepLines/>
              <w:snapToGrid w:val="0"/>
              <w:rPr>
                <w:sz w:val="20"/>
                <w:szCs w:val="20"/>
              </w:rPr>
            </w:pPr>
            <w:r>
              <w:rPr>
                <w:sz w:val="20"/>
                <w:szCs w:val="20"/>
              </w:rPr>
              <w:t>Structure</w:t>
            </w:r>
          </w:p>
        </w:tc>
        <w:tc>
          <w:tcPr>
            <w:tcW w:w="2666" w:type="dxa"/>
          </w:tcPr>
          <w:p w14:paraId="4383B6AD" w14:textId="77777777" w:rsidR="00266438" w:rsidRDefault="00266438" w:rsidP="00266438">
            <w:pPr>
              <w:pStyle w:val="TableContents"/>
              <w:keepNext/>
              <w:keepLines/>
              <w:snapToGrid w:val="0"/>
              <w:rPr>
                <w:sz w:val="20"/>
                <w:szCs w:val="20"/>
              </w:rPr>
            </w:pPr>
          </w:p>
        </w:tc>
      </w:tr>
      <w:tr w:rsidR="00266438" w14:paraId="5E9D6FEF" w14:textId="77777777" w:rsidTr="00266438">
        <w:trPr>
          <w:cantSplit/>
          <w:jc w:val="center"/>
        </w:trPr>
        <w:tc>
          <w:tcPr>
            <w:tcW w:w="2664" w:type="dxa"/>
          </w:tcPr>
          <w:p w14:paraId="40BFC443" w14:textId="77777777" w:rsidR="00266438" w:rsidRDefault="00266438" w:rsidP="00266438">
            <w:pPr>
              <w:pStyle w:val="TableContents"/>
              <w:keepNext/>
              <w:keepLines/>
              <w:snapToGrid w:val="0"/>
              <w:ind w:left="720"/>
              <w:rPr>
                <w:sz w:val="20"/>
                <w:szCs w:val="20"/>
              </w:rPr>
            </w:pPr>
            <w:r>
              <w:rPr>
                <w:sz w:val="20"/>
                <w:szCs w:val="20"/>
              </w:rPr>
              <w:t>Opaque Data Type</w:t>
            </w:r>
          </w:p>
        </w:tc>
        <w:tc>
          <w:tcPr>
            <w:tcW w:w="2664" w:type="dxa"/>
          </w:tcPr>
          <w:p w14:paraId="17D902FA" w14:textId="77777777" w:rsidR="00266438" w:rsidRDefault="00266438" w:rsidP="00266438">
            <w:pPr>
              <w:pStyle w:val="TableContents"/>
              <w:keepNext/>
              <w:keepLines/>
              <w:snapToGrid w:val="0"/>
              <w:ind w:left="720"/>
              <w:rPr>
                <w:sz w:val="20"/>
                <w:szCs w:val="20"/>
              </w:rPr>
            </w:pPr>
            <w:r>
              <w:rPr>
                <w:sz w:val="20"/>
                <w:szCs w:val="20"/>
              </w:rPr>
              <w:t>Enumeration</w:t>
            </w:r>
          </w:p>
        </w:tc>
        <w:tc>
          <w:tcPr>
            <w:tcW w:w="2666" w:type="dxa"/>
          </w:tcPr>
          <w:p w14:paraId="7B53F2FB" w14:textId="77777777" w:rsidR="00266438" w:rsidRDefault="00266438" w:rsidP="00266438">
            <w:pPr>
              <w:pStyle w:val="TableContents"/>
              <w:keepNext/>
              <w:keepLines/>
              <w:snapToGrid w:val="0"/>
              <w:rPr>
                <w:sz w:val="20"/>
                <w:szCs w:val="20"/>
              </w:rPr>
            </w:pPr>
            <w:r>
              <w:rPr>
                <w:sz w:val="20"/>
                <w:szCs w:val="20"/>
              </w:rPr>
              <w:t>Yes</w:t>
            </w:r>
          </w:p>
        </w:tc>
      </w:tr>
      <w:tr w:rsidR="00266438" w14:paraId="1239F96F" w14:textId="77777777" w:rsidTr="00266438">
        <w:trPr>
          <w:cantSplit/>
          <w:jc w:val="center"/>
        </w:trPr>
        <w:tc>
          <w:tcPr>
            <w:tcW w:w="2664" w:type="dxa"/>
          </w:tcPr>
          <w:p w14:paraId="58DBFB44" w14:textId="77777777" w:rsidR="00266438" w:rsidRDefault="00266438" w:rsidP="00266438">
            <w:pPr>
              <w:pStyle w:val="TableContents"/>
              <w:keepNext/>
              <w:keepLines/>
              <w:snapToGrid w:val="0"/>
              <w:ind w:left="720"/>
              <w:rPr>
                <w:sz w:val="20"/>
                <w:szCs w:val="20"/>
              </w:rPr>
            </w:pPr>
            <w:r>
              <w:rPr>
                <w:sz w:val="20"/>
                <w:szCs w:val="20"/>
              </w:rPr>
              <w:t>Opaque Data Value</w:t>
            </w:r>
          </w:p>
        </w:tc>
        <w:tc>
          <w:tcPr>
            <w:tcW w:w="2664" w:type="dxa"/>
          </w:tcPr>
          <w:p w14:paraId="0A433892" w14:textId="77777777" w:rsidR="00266438" w:rsidRDefault="00266438" w:rsidP="00266438">
            <w:pPr>
              <w:pStyle w:val="TableContents"/>
              <w:keepNext/>
              <w:keepLines/>
              <w:snapToGrid w:val="0"/>
              <w:ind w:left="720"/>
              <w:rPr>
                <w:sz w:val="20"/>
                <w:szCs w:val="20"/>
              </w:rPr>
            </w:pPr>
            <w:r>
              <w:rPr>
                <w:sz w:val="20"/>
                <w:szCs w:val="20"/>
              </w:rPr>
              <w:t>Byte String</w:t>
            </w:r>
          </w:p>
        </w:tc>
        <w:tc>
          <w:tcPr>
            <w:tcW w:w="2666" w:type="dxa"/>
          </w:tcPr>
          <w:p w14:paraId="4FDDFCD9" w14:textId="77777777" w:rsidR="00266438" w:rsidRDefault="00266438" w:rsidP="00266438">
            <w:pPr>
              <w:pStyle w:val="TableContents"/>
              <w:keepNext/>
              <w:keepLines/>
              <w:snapToGrid w:val="0"/>
              <w:rPr>
                <w:sz w:val="20"/>
                <w:szCs w:val="20"/>
              </w:rPr>
            </w:pPr>
            <w:r>
              <w:rPr>
                <w:sz w:val="20"/>
                <w:szCs w:val="20"/>
              </w:rPr>
              <w:t>Yes</w:t>
            </w:r>
          </w:p>
        </w:tc>
      </w:tr>
    </w:tbl>
    <w:p w14:paraId="5522E0AE" w14:textId="7B09CF6F" w:rsidR="00266438" w:rsidRDefault="00266438" w:rsidP="006E0007">
      <w:pPr>
        <w:pStyle w:val="Caption"/>
      </w:pPr>
      <w:bookmarkStart w:id="215" w:name="_Toc527651968"/>
      <w:bookmarkStart w:id="216" w:name="_Toc534980150"/>
      <w:bookmarkStart w:id="217" w:name="_Toc32238798"/>
      <w:bookmarkStart w:id="218" w:name="_Toc79750574"/>
      <w:bookmarkStart w:id="219" w:name="_Toc106287980"/>
      <w:r>
        <w:t xml:space="preserve">Table </w:t>
      </w:r>
      <w:r>
        <w:fldChar w:fldCharType="begin"/>
      </w:r>
      <w:r>
        <w:instrText xml:space="preserve"> SEQ Table \* ARABIC </w:instrText>
      </w:r>
      <w:r>
        <w:fldChar w:fldCharType="separate"/>
      </w:r>
      <w:r w:rsidR="00435C83">
        <w:rPr>
          <w:noProof/>
        </w:rPr>
        <w:t>18</w:t>
      </w:r>
      <w:r>
        <w:rPr>
          <w:noProof/>
        </w:rPr>
        <w:fldChar w:fldCharType="end"/>
      </w:r>
      <w:r>
        <w:t>: Opaque Object Structure</w:t>
      </w:r>
      <w:bookmarkEnd w:id="215"/>
      <w:bookmarkEnd w:id="216"/>
      <w:bookmarkEnd w:id="217"/>
      <w:bookmarkEnd w:id="218"/>
      <w:bookmarkEnd w:id="219"/>
    </w:p>
    <w:p w14:paraId="36124662" w14:textId="77777777" w:rsidR="00266438" w:rsidRPr="004856D9" w:rsidRDefault="00266438" w:rsidP="008472B6">
      <w:pPr>
        <w:pStyle w:val="Heading3"/>
        <w:rPr>
          <w:rFonts w:eastAsia="DejaVu Sans" w:cs="DejaVu Sans"/>
          <w:szCs w:val="20"/>
        </w:rPr>
      </w:pPr>
      <w:bookmarkStart w:id="220" w:name="_Toc527651625"/>
      <w:bookmarkStart w:id="221" w:name="_Toc533140721"/>
      <w:bookmarkStart w:id="222" w:name="_Toc5712815"/>
      <w:bookmarkStart w:id="223" w:name="_Toc534979804"/>
      <w:bookmarkStart w:id="224" w:name="_Toc24526207"/>
      <w:bookmarkStart w:id="225" w:name="_Toc31347996"/>
      <w:bookmarkStart w:id="226" w:name="_Toc32239303"/>
      <w:bookmarkStart w:id="227" w:name="_Toc66265918"/>
      <w:bookmarkStart w:id="228" w:name="_Toc79749873"/>
      <w:bookmarkStart w:id="229" w:name="_Toc176875678"/>
      <w:r w:rsidRPr="004856D9">
        <w:rPr>
          <w:rFonts w:eastAsia="DejaVu Sans" w:cs="DejaVu Sans"/>
          <w:szCs w:val="20"/>
        </w:rPr>
        <w:t>PGP Key</w:t>
      </w:r>
      <w:bookmarkEnd w:id="220"/>
      <w:bookmarkEnd w:id="221"/>
      <w:bookmarkEnd w:id="222"/>
      <w:bookmarkEnd w:id="223"/>
      <w:bookmarkEnd w:id="224"/>
      <w:bookmarkEnd w:id="225"/>
      <w:bookmarkEnd w:id="226"/>
      <w:bookmarkEnd w:id="227"/>
      <w:bookmarkEnd w:id="228"/>
      <w:bookmarkEnd w:id="229"/>
    </w:p>
    <w:p w14:paraId="3316C274" w14:textId="77777777" w:rsidR="00266438" w:rsidRDefault="00266438" w:rsidP="00266438">
      <w:pPr>
        <w:pStyle w:val="BodyText"/>
        <w:rPr>
          <w:noProof w:val="0"/>
        </w:rPr>
      </w:pPr>
      <w:r w:rsidRPr="006F04B3">
        <w:rPr>
          <w:noProof w:val="0"/>
        </w:rPr>
        <w:t>A Managed Cryptographic Object that is a text-bas</w:t>
      </w:r>
      <w:r w:rsidRPr="00101023">
        <w:rPr>
          <w:noProof w:val="0"/>
        </w:rPr>
        <w:t>ed representation of a PGP key.</w:t>
      </w:r>
      <w:r w:rsidRPr="006F04B3">
        <w:rPr>
          <w:noProof w:val="0"/>
        </w:rPr>
        <w:t xml:space="preserve"> The Key Block field, indicated below, will contain the ASCII-armored export of a PGP key in the fo</w:t>
      </w:r>
      <w:r w:rsidRPr="00A604ED">
        <w:rPr>
          <w:noProof w:val="0"/>
        </w:rPr>
        <w:t xml:space="preserve">rmat as specified in RFC 4880. </w:t>
      </w:r>
      <w:r w:rsidRPr="006F04B3">
        <w:rPr>
          <w:noProof w:val="0"/>
        </w:rPr>
        <w:t xml:space="preserve">It </w:t>
      </w:r>
      <w:r>
        <w:rPr>
          <w:noProof w:val="0"/>
        </w:rPr>
        <w:t>MAY</w:t>
      </w:r>
      <w:r w:rsidRPr="006F04B3">
        <w:rPr>
          <w:noProof w:val="0"/>
        </w:rPr>
        <w:t xml:space="preserve"> contain only a public key block, or both a</w:t>
      </w:r>
      <w:r w:rsidRPr="00101023">
        <w:rPr>
          <w:noProof w:val="0"/>
        </w:rPr>
        <w:t xml:space="preserve"> public and private key block. </w:t>
      </w:r>
      <w:r w:rsidRPr="006F04B3">
        <w:rPr>
          <w:noProof w:val="0"/>
        </w:rPr>
        <w:t xml:space="preserve">Two different versions of PGP keys, version 3 and version 4, </w:t>
      </w:r>
      <w:r>
        <w:rPr>
          <w:noProof w:val="0"/>
        </w:rPr>
        <w:t>MAY</w:t>
      </w:r>
      <w:r w:rsidRPr="006F04B3">
        <w:rPr>
          <w:noProof w:val="0"/>
        </w:rPr>
        <w:t xml:space="preserve"> be stored in this Managed Cryptographic Object</w:t>
      </w:r>
      <w:r>
        <w:rPr>
          <w:noProof w:val="0"/>
        </w:rPr>
        <w:t>.</w:t>
      </w:r>
    </w:p>
    <w:p w14:paraId="344DD4D0" w14:textId="1C5990DA" w:rsidR="00266438" w:rsidRDefault="00266438" w:rsidP="00266438">
      <w:r w:rsidRPr="006F04B3">
        <w:t xml:space="preserve">KMIP implementers </w:t>
      </w:r>
      <w:r>
        <w:t>SHOULD</w:t>
      </w:r>
      <w:r w:rsidRPr="006F04B3">
        <w:t xml:space="preserve"> treat the Key Block field as an opaque </w:t>
      </w:r>
      <w:r w:rsidRPr="00101023">
        <w:t xml:space="preserve">blob. </w:t>
      </w:r>
      <w:r w:rsidRPr="006F04B3">
        <w:t>PGP-aware KMIP clients SHOULD take on the responsibility of decomposing the Key Block into other Managed Cryptographic Objects (Public Keys, Private Keys, etc.).</w:t>
      </w:r>
    </w:p>
    <w:p w14:paraId="1F3C47C6" w14:textId="6903CA61" w:rsidR="002B6196" w:rsidRDefault="002B6196" w:rsidP="002B6196">
      <w:pPr>
        <w:pStyle w:val="BodyText"/>
        <w:rPr>
          <w:noProof w:val="0"/>
        </w:rPr>
      </w:pPr>
      <w:r>
        <w:rPr>
          <w:noProof w:val="0"/>
        </w:rPr>
        <w:t>All PGP Key objects within the key management system SHALL have a minimum set of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2B6196" w14:paraId="3086C370" w14:textId="77777777" w:rsidTr="002B6196">
        <w:trPr>
          <w:cantSplit/>
          <w:jc w:val="center"/>
        </w:trPr>
        <w:tc>
          <w:tcPr>
            <w:tcW w:w="2664" w:type="dxa"/>
            <w:shd w:val="clear" w:color="auto" w:fill="C0C0C0"/>
          </w:tcPr>
          <w:p w14:paraId="669A2B27" w14:textId="77777777" w:rsidR="002B6196" w:rsidRDefault="002B6196" w:rsidP="002B6196">
            <w:pPr>
              <w:pStyle w:val="TableHeading"/>
              <w:keepNext/>
              <w:keepLines/>
              <w:snapToGrid w:val="0"/>
              <w:rPr>
                <w:sz w:val="20"/>
                <w:szCs w:val="20"/>
              </w:rPr>
            </w:pPr>
            <w:r>
              <w:rPr>
                <w:sz w:val="20"/>
                <w:szCs w:val="20"/>
              </w:rPr>
              <w:t>Attribute</w:t>
            </w:r>
          </w:p>
        </w:tc>
        <w:tc>
          <w:tcPr>
            <w:tcW w:w="2666" w:type="dxa"/>
            <w:shd w:val="clear" w:color="auto" w:fill="C0C0C0"/>
          </w:tcPr>
          <w:p w14:paraId="43766829" w14:textId="77777777" w:rsidR="002B6196" w:rsidRDefault="002B6196" w:rsidP="002B6196">
            <w:pPr>
              <w:pStyle w:val="TableHeading"/>
              <w:keepNext/>
              <w:keepLines/>
              <w:snapToGrid w:val="0"/>
              <w:rPr>
                <w:sz w:val="20"/>
                <w:szCs w:val="20"/>
              </w:rPr>
            </w:pPr>
            <w:r>
              <w:rPr>
                <w:sz w:val="20"/>
                <w:szCs w:val="20"/>
              </w:rPr>
              <w:t>REQUIRED</w:t>
            </w:r>
          </w:p>
        </w:tc>
      </w:tr>
      <w:tr w:rsidR="002B6196" w14:paraId="1FE8345A" w14:textId="77777777" w:rsidTr="002B6196">
        <w:trPr>
          <w:cantSplit/>
          <w:jc w:val="center"/>
        </w:trPr>
        <w:tc>
          <w:tcPr>
            <w:tcW w:w="2664" w:type="dxa"/>
          </w:tcPr>
          <w:p w14:paraId="3D0471A9" w14:textId="77777777" w:rsidR="002B6196" w:rsidRDefault="002B6196" w:rsidP="002B6196">
            <w:pPr>
              <w:pStyle w:val="TableContents"/>
              <w:keepNext/>
              <w:keepLines/>
              <w:snapToGrid w:val="0"/>
              <w:rPr>
                <w:sz w:val="20"/>
                <w:szCs w:val="20"/>
              </w:rPr>
            </w:pPr>
            <w:r>
              <w:rPr>
                <w:sz w:val="20"/>
                <w:szCs w:val="20"/>
              </w:rPr>
              <w:t>Unique Identifier</w:t>
            </w:r>
          </w:p>
        </w:tc>
        <w:tc>
          <w:tcPr>
            <w:tcW w:w="2666" w:type="dxa"/>
          </w:tcPr>
          <w:p w14:paraId="6E892F4B" w14:textId="77777777" w:rsidR="002B6196" w:rsidRDefault="002B6196" w:rsidP="002B6196">
            <w:pPr>
              <w:pStyle w:val="TableContents"/>
              <w:keepNext/>
              <w:keepLines/>
              <w:snapToGrid w:val="0"/>
              <w:rPr>
                <w:sz w:val="20"/>
                <w:szCs w:val="20"/>
              </w:rPr>
            </w:pPr>
            <w:r>
              <w:rPr>
                <w:sz w:val="20"/>
                <w:szCs w:val="20"/>
              </w:rPr>
              <w:t>Yes</w:t>
            </w:r>
          </w:p>
        </w:tc>
      </w:tr>
      <w:tr w:rsidR="002B6196" w14:paraId="529029CF" w14:textId="77777777" w:rsidTr="002B6196">
        <w:trPr>
          <w:cantSplit/>
          <w:jc w:val="center"/>
        </w:trPr>
        <w:tc>
          <w:tcPr>
            <w:tcW w:w="2664" w:type="dxa"/>
          </w:tcPr>
          <w:p w14:paraId="2A2D2DF3" w14:textId="77777777" w:rsidR="002B6196" w:rsidRDefault="002B6196" w:rsidP="002B6196">
            <w:pPr>
              <w:pStyle w:val="TableContents"/>
              <w:keepNext/>
              <w:keepLines/>
              <w:snapToGrid w:val="0"/>
              <w:rPr>
                <w:sz w:val="20"/>
                <w:szCs w:val="20"/>
              </w:rPr>
            </w:pPr>
            <w:r w:rsidRPr="00D412B8">
              <w:rPr>
                <w:sz w:val="20"/>
                <w:szCs w:val="20"/>
              </w:rPr>
              <w:t xml:space="preserve">Short Unique </w:t>
            </w:r>
            <w:r>
              <w:rPr>
                <w:sz w:val="20"/>
                <w:szCs w:val="20"/>
              </w:rPr>
              <w:t>I</w:t>
            </w:r>
            <w:r w:rsidRPr="00D412B8">
              <w:rPr>
                <w:sz w:val="20"/>
                <w:szCs w:val="20"/>
              </w:rPr>
              <w:t>dentifier</w:t>
            </w:r>
          </w:p>
        </w:tc>
        <w:tc>
          <w:tcPr>
            <w:tcW w:w="2666" w:type="dxa"/>
          </w:tcPr>
          <w:p w14:paraId="2248812C" w14:textId="77777777" w:rsidR="002B6196" w:rsidRDefault="002B6196" w:rsidP="002B6196">
            <w:pPr>
              <w:pStyle w:val="TableContents"/>
              <w:keepNext/>
              <w:keepLines/>
              <w:snapToGrid w:val="0"/>
              <w:rPr>
                <w:sz w:val="20"/>
                <w:szCs w:val="20"/>
              </w:rPr>
            </w:pPr>
            <w:r>
              <w:rPr>
                <w:sz w:val="20"/>
                <w:szCs w:val="20"/>
              </w:rPr>
              <w:t>Yes</w:t>
            </w:r>
          </w:p>
        </w:tc>
      </w:tr>
      <w:tr w:rsidR="002B6196" w14:paraId="2F39D9A2" w14:textId="77777777" w:rsidTr="002B6196">
        <w:trPr>
          <w:cantSplit/>
          <w:jc w:val="center"/>
        </w:trPr>
        <w:tc>
          <w:tcPr>
            <w:tcW w:w="2664" w:type="dxa"/>
          </w:tcPr>
          <w:p w14:paraId="7FA0C635" w14:textId="77777777" w:rsidR="002B6196" w:rsidRDefault="002B6196" w:rsidP="002B6196">
            <w:pPr>
              <w:pStyle w:val="TableContents"/>
              <w:keepNext/>
              <w:keepLines/>
              <w:snapToGrid w:val="0"/>
              <w:rPr>
                <w:sz w:val="20"/>
                <w:szCs w:val="20"/>
              </w:rPr>
            </w:pPr>
            <w:r>
              <w:rPr>
                <w:sz w:val="20"/>
                <w:szCs w:val="20"/>
              </w:rPr>
              <w:t>Object Class</w:t>
            </w:r>
          </w:p>
        </w:tc>
        <w:tc>
          <w:tcPr>
            <w:tcW w:w="2666" w:type="dxa"/>
          </w:tcPr>
          <w:p w14:paraId="55E0E18E" w14:textId="77777777" w:rsidR="002B6196" w:rsidRDefault="002B6196" w:rsidP="002B6196">
            <w:pPr>
              <w:pStyle w:val="TableContents"/>
              <w:keepNext/>
              <w:keepLines/>
              <w:snapToGrid w:val="0"/>
              <w:rPr>
                <w:sz w:val="20"/>
                <w:szCs w:val="20"/>
              </w:rPr>
            </w:pPr>
            <w:r>
              <w:rPr>
                <w:sz w:val="20"/>
                <w:szCs w:val="20"/>
              </w:rPr>
              <w:t>Yes</w:t>
            </w:r>
          </w:p>
        </w:tc>
      </w:tr>
      <w:tr w:rsidR="002B6196" w14:paraId="14D6AEC1" w14:textId="77777777" w:rsidTr="002B6196">
        <w:trPr>
          <w:cantSplit/>
          <w:jc w:val="center"/>
        </w:trPr>
        <w:tc>
          <w:tcPr>
            <w:tcW w:w="2664" w:type="dxa"/>
          </w:tcPr>
          <w:p w14:paraId="595ED58C" w14:textId="77777777" w:rsidR="002B6196" w:rsidRDefault="002B6196" w:rsidP="002B6196">
            <w:pPr>
              <w:pStyle w:val="TableContents"/>
              <w:keepNext/>
              <w:keepLines/>
              <w:snapToGrid w:val="0"/>
              <w:rPr>
                <w:sz w:val="20"/>
                <w:szCs w:val="20"/>
              </w:rPr>
            </w:pPr>
            <w:r>
              <w:rPr>
                <w:sz w:val="20"/>
                <w:szCs w:val="20"/>
              </w:rPr>
              <w:t>Object Type</w:t>
            </w:r>
          </w:p>
        </w:tc>
        <w:tc>
          <w:tcPr>
            <w:tcW w:w="2666" w:type="dxa"/>
          </w:tcPr>
          <w:p w14:paraId="26333075" w14:textId="77777777" w:rsidR="002B6196" w:rsidRDefault="002B6196" w:rsidP="002B6196">
            <w:pPr>
              <w:pStyle w:val="TableContents"/>
              <w:keepNext/>
              <w:keepLines/>
              <w:snapToGrid w:val="0"/>
              <w:rPr>
                <w:sz w:val="20"/>
                <w:szCs w:val="20"/>
              </w:rPr>
            </w:pPr>
            <w:r>
              <w:rPr>
                <w:sz w:val="20"/>
                <w:szCs w:val="20"/>
              </w:rPr>
              <w:t>Yes</w:t>
            </w:r>
          </w:p>
        </w:tc>
      </w:tr>
      <w:tr w:rsidR="002B6196" w14:paraId="72A34701" w14:textId="77777777" w:rsidTr="002B6196">
        <w:trPr>
          <w:cantSplit/>
          <w:jc w:val="center"/>
        </w:trPr>
        <w:tc>
          <w:tcPr>
            <w:tcW w:w="2664" w:type="dxa"/>
          </w:tcPr>
          <w:p w14:paraId="0AFAE913" w14:textId="77777777" w:rsidR="002B6196" w:rsidRDefault="002B6196" w:rsidP="002B6196">
            <w:pPr>
              <w:pStyle w:val="TableContents"/>
              <w:keepNext/>
              <w:keepLines/>
              <w:snapToGrid w:val="0"/>
              <w:rPr>
                <w:sz w:val="20"/>
                <w:szCs w:val="20"/>
              </w:rPr>
            </w:pPr>
            <w:r w:rsidRPr="00D412B8">
              <w:rPr>
                <w:sz w:val="20"/>
                <w:szCs w:val="20"/>
              </w:rPr>
              <w:t>Initial Date</w:t>
            </w:r>
          </w:p>
        </w:tc>
        <w:tc>
          <w:tcPr>
            <w:tcW w:w="2666" w:type="dxa"/>
          </w:tcPr>
          <w:p w14:paraId="56CC31E7" w14:textId="77777777" w:rsidR="002B6196" w:rsidRDefault="002B6196" w:rsidP="002B6196">
            <w:pPr>
              <w:pStyle w:val="TableContents"/>
              <w:keepNext/>
              <w:keepLines/>
              <w:snapToGrid w:val="0"/>
              <w:rPr>
                <w:sz w:val="20"/>
                <w:szCs w:val="20"/>
              </w:rPr>
            </w:pPr>
            <w:r>
              <w:rPr>
                <w:sz w:val="20"/>
                <w:szCs w:val="20"/>
              </w:rPr>
              <w:t>Yes</w:t>
            </w:r>
          </w:p>
        </w:tc>
      </w:tr>
    </w:tbl>
    <w:p w14:paraId="7CE7D444" w14:textId="1DB062C0" w:rsidR="002B6196" w:rsidRDefault="002B6196" w:rsidP="006E0007">
      <w:pPr>
        <w:pStyle w:val="Caption"/>
      </w:pPr>
      <w:bookmarkStart w:id="230" w:name="_Toc79750575"/>
      <w:bookmarkStart w:id="231" w:name="_Toc106287981"/>
      <w:r>
        <w:t xml:space="preserve">Table </w:t>
      </w:r>
      <w:r>
        <w:fldChar w:fldCharType="begin"/>
      </w:r>
      <w:r>
        <w:instrText xml:space="preserve"> SEQ Table \* ARABIC </w:instrText>
      </w:r>
      <w:r>
        <w:fldChar w:fldCharType="separate"/>
      </w:r>
      <w:r w:rsidR="00435C83">
        <w:rPr>
          <w:noProof/>
        </w:rPr>
        <w:t>19</w:t>
      </w:r>
      <w:r>
        <w:rPr>
          <w:noProof/>
        </w:rPr>
        <w:fldChar w:fldCharType="end"/>
      </w:r>
      <w:r>
        <w:t>: Minimum required PGP Key Object attributes</w:t>
      </w:r>
      <w:bookmarkEnd w:id="230"/>
      <w:bookmarkEnd w:id="231"/>
    </w:p>
    <w:p w14:paraId="13F7A9DD" w14:textId="77777777" w:rsidR="002B6196" w:rsidRPr="006F04B3" w:rsidRDefault="002B6196"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rsidRPr="00C9272D" w14:paraId="6BC150C4" w14:textId="77777777" w:rsidTr="00266438">
        <w:trPr>
          <w:cantSplit/>
          <w:jc w:val="center"/>
        </w:trPr>
        <w:tc>
          <w:tcPr>
            <w:tcW w:w="2664" w:type="dxa"/>
            <w:shd w:val="clear" w:color="auto" w:fill="C0C0C0"/>
          </w:tcPr>
          <w:p w14:paraId="28EA02CF" w14:textId="77777777" w:rsidR="00266438" w:rsidRPr="00C9272D" w:rsidRDefault="00266438" w:rsidP="00266438">
            <w:pPr>
              <w:pStyle w:val="TableHeading"/>
              <w:keepNext/>
              <w:keepLines/>
              <w:snapToGrid w:val="0"/>
              <w:rPr>
                <w:sz w:val="20"/>
                <w:szCs w:val="20"/>
              </w:rPr>
            </w:pPr>
            <w:r w:rsidRPr="00C9272D">
              <w:rPr>
                <w:sz w:val="20"/>
                <w:szCs w:val="20"/>
              </w:rPr>
              <w:t>Object</w:t>
            </w:r>
          </w:p>
        </w:tc>
        <w:tc>
          <w:tcPr>
            <w:tcW w:w="2664" w:type="dxa"/>
            <w:shd w:val="clear" w:color="auto" w:fill="C0C0C0"/>
          </w:tcPr>
          <w:p w14:paraId="347A9179" w14:textId="77777777" w:rsidR="00266438" w:rsidRPr="00C9272D" w:rsidRDefault="00266438" w:rsidP="00266438">
            <w:pPr>
              <w:pStyle w:val="TableHeading"/>
              <w:keepNext/>
              <w:keepLines/>
              <w:snapToGrid w:val="0"/>
              <w:rPr>
                <w:sz w:val="20"/>
                <w:szCs w:val="20"/>
              </w:rPr>
            </w:pPr>
            <w:r w:rsidRPr="00C9272D">
              <w:rPr>
                <w:sz w:val="20"/>
                <w:szCs w:val="20"/>
              </w:rPr>
              <w:t>Encoding</w:t>
            </w:r>
          </w:p>
        </w:tc>
        <w:tc>
          <w:tcPr>
            <w:tcW w:w="2666" w:type="dxa"/>
            <w:shd w:val="clear" w:color="auto" w:fill="C0C0C0"/>
          </w:tcPr>
          <w:p w14:paraId="5D2B935D" w14:textId="77777777" w:rsidR="00266438" w:rsidRPr="00C9272D" w:rsidRDefault="00266438" w:rsidP="00266438">
            <w:pPr>
              <w:pStyle w:val="TableHeading"/>
              <w:keepNext/>
              <w:keepLines/>
              <w:snapToGrid w:val="0"/>
              <w:rPr>
                <w:sz w:val="20"/>
                <w:szCs w:val="20"/>
              </w:rPr>
            </w:pPr>
            <w:r w:rsidRPr="00C9272D">
              <w:rPr>
                <w:sz w:val="20"/>
                <w:szCs w:val="20"/>
              </w:rPr>
              <w:t>REQUIRED</w:t>
            </w:r>
          </w:p>
        </w:tc>
      </w:tr>
      <w:tr w:rsidR="00266438" w:rsidRPr="00C9272D" w14:paraId="416F9462" w14:textId="77777777" w:rsidTr="00266438">
        <w:trPr>
          <w:cantSplit/>
          <w:jc w:val="center"/>
        </w:trPr>
        <w:tc>
          <w:tcPr>
            <w:tcW w:w="2664" w:type="dxa"/>
          </w:tcPr>
          <w:p w14:paraId="72446450" w14:textId="77777777" w:rsidR="00266438" w:rsidRPr="00C9272D" w:rsidRDefault="00266438" w:rsidP="00266438">
            <w:pPr>
              <w:pStyle w:val="TableContents"/>
              <w:keepNext/>
              <w:keepLines/>
              <w:snapToGrid w:val="0"/>
              <w:rPr>
                <w:sz w:val="20"/>
                <w:szCs w:val="20"/>
              </w:rPr>
            </w:pPr>
            <w:r w:rsidRPr="006F04B3">
              <w:rPr>
                <w:sz w:val="20"/>
                <w:szCs w:val="20"/>
              </w:rPr>
              <w:t>PGP Key</w:t>
            </w:r>
          </w:p>
        </w:tc>
        <w:tc>
          <w:tcPr>
            <w:tcW w:w="2664" w:type="dxa"/>
          </w:tcPr>
          <w:p w14:paraId="44C94DAB" w14:textId="77777777" w:rsidR="00266438" w:rsidRPr="00C9272D" w:rsidRDefault="00266438" w:rsidP="00266438">
            <w:pPr>
              <w:pStyle w:val="TableContents"/>
              <w:keepNext/>
              <w:keepLines/>
              <w:snapToGrid w:val="0"/>
              <w:rPr>
                <w:sz w:val="20"/>
                <w:szCs w:val="20"/>
              </w:rPr>
            </w:pPr>
            <w:r w:rsidRPr="006F04B3">
              <w:rPr>
                <w:sz w:val="20"/>
                <w:szCs w:val="20"/>
              </w:rPr>
              <w:t>Structure</w:t>
            </w:r>
          </w:p>
        </w:tc>
        <w:tc>
          <w:tcPr>
            <w:tcW w:w="2666" w:type="dxa"/>
          </w:tcPr>
          <w:p w14:paraId="79B575A8" w14:textId="77777777" w:rsidR="00266438" w:rsidRPr="00C9272D" w:rsidRDefault="00266438" w:rsidP="00266438">
            <w:pPr>
              <w:pStyle w:val="TableContents"/>
              <w:keepNext/>
              <w:keepLines/>
              <w:snapToGrid w:val="0"/>
              <w:rPr>
                <w:sz w:val="20"/>
                <w:szCs w:val="20"/>
              </w:rPr>
            </w:pPr>
          </w:p>
        </w:tc>
      </w:tr>
      <w:tr w:rsidR="00266438" w:rsidRPr="00C9272D" w14:paraId="18F7D387" w14:textId="77777777" w:rsidTr="00266438">
        <w:trPr>
          <w:cantSplit/>
          <w:jc w:val="center"/>
        </w:trPr>
        <w:tc>
          <w:tcPr>
            <w:tcW w:w="2664" w:type="dxa"/>
          </w:tcPr>
          <w:p w14:paraId="709C523C" w14:textId="77777777" w:rsidR="00266438" w:rsidRPr="00C9272D" w:rsidRDefault="00266438" w:rsidP="00266438">
            <w:pPr>
              <w:pStyle w:val="TableContents"/>
              <w:keepNext/>
              <w:keepLines/>
              <w:snapToGrid w:val="0"/>
              <w:ind w:left="720"/>
              <w:rPr>
                <w:sz w:val="20"/>
                <w:szCs w:val="20"/>
              </w:rPr>
            </w:pPr>
            <w:r w:rsidRPr="006F04B3">
              <w:rPr>
                <w:sz w:val="20"/>
                <w:szCs w:val="20"/>
              </w:rPr>
              <w:t>PGP Key Version</w:t>
            </w:r>
          </w:p>
        </w:tc>
        <w:tc>
          <w:tcPr>
            <w:tcW w:w="2664" w:type="dxa"/>
          </w:tcPr>
          <w:p w14:paraId="380BB172" w14:textId="77777777" w:rsidR="00266438" w:rsidRPr="00C9272D" w:rsidRDefault="00266438" w:rsidP="00266438">
            <w:pPr>
              <w:pStyle w:val="TableContents"/>
              <w:keepNext/>
              <w:keepLines/>
              <w:snapToGrid w:val="0"/>
              <w:ind w:left="720"/>
              <w:rPr>
                <w:sz w:val="20"/>
                <w:szCs w:val="20"/>
              </w:rPr>
            </w:pPr>
            <w:r w:rsidRPr="006F04B3">
              <w:rPr>
                <w:sz w:val="20"/>
                <w:szCs w:val="20"/>
              </w:rPr>
              <w:t>Integer</w:t>
            </w:r>
          </w:p>
        </w:tc>
        <w:tc>
          <w:tcPr>
            <w:tcW w:w="2666" w:type="dxa"/>
          </w:tcPr>
          <w:p w14:paraId="33A340C0" w14:textId="77777777" w:rsidR="00266438" w:rsidRPr="00C9272D" w:rsidRDefault="00266438" w:rsidP="00266438">
            <w:pPr>
              <w:pStyle w:val="TableContents"/>
              <w:keepNext/>
              <w:keepLines/>
              <w:snapToGrid w:val="0"/>
              <w:rPr>
                <w:sz w:val="20"/>
                <w:szCs w:val="20"/>
              </w:rPr>
            </w:pPr>
            <w:r w:rsidRPr="006F04B3">
              <w:rPr>
                <w:sz w:val="20"/>
                <w:szCs w:val="20"/>
              </w:rPr>
              <w:t>Yes</w:t>
            </w:r>
          </w:p>
        </w:tc>
      </w:tr>
      <w:tr w:rsidR="00266438" w:rsidRPr="00C9272D" w14:paraId="78E02790" w14:textId="77777777" w:rsidTr="00266438">
        <w:trPr>
          <w:cantSplit/>
          <w:jc w:val="center"/>
        </w:trPr>
        <w:tc>
          <w:tcPr>
            <w:tcW w:w="2664" w:type="dxa"/>
          </w:tcPr>
          <w:p w14:paraId="767AAA59" w14:textId="77777777" w:rsidR="00266438" w:rsidRPr="00C9272D" w:rsidRDefault="00266438" w:rsidP="00266438">
            <w:pPr>
              <w:pStyle w:val="TableContents"/>
              <w:keepNext/>
              <w:keepLines/>
              <w:snapToGrid w:val="0"/>
              <w:ind w:left="720"/>
              <w:rPr>
                <w:sz w:val="20"/>
                <w:szCs w:val="20"/>
              </w:rPr>
            </w:pPr>
            <w:r w:rsidRPr="006F04B3">
              <w:rPr>
                <w:sz w:val="20"/>
                <w:szCs w:val="20"/>
              </w:rPr>
              <w:t>Key Block</w:t>
            </w:r>
          </w:p>
        </w:tc>
        <w:tc>
          <w:tcPr>
            <w:tcW w:w="2664" w:type="dxa"/>
          </w:tcPr>
          <w:p w14:paraId="5AE5FD09" w14:textId="77777777" w:rsidR="00266438" w:rsidRPr="00C9272D" w:rsidRDefault="00266438" w:rsidP="00266438">
            <w:pPr>
              <w:pStyle w:val="TableContents"/>
              <w:keepNext/>
              <w:keepLines/>
              <w:snapToGrid w:val="0"/>
              <w:ind w:left="720"/>
              <w:rPr>
                <w:sz w:val="20"/>
                <w:szCs w:val="20"/>
              </w:rPr>
            </w:pPr>
            <w:r>
              <w:rPr>
                <w:sz w:val="20"/>
                <w:szCs w:val="20"/>
              </w:rPr>
              <w:t>Object Data Structure</w:t>
            </w:r>
          </w:p>
        </w:tc>
        <w:tc>
          <w:tcPr>
            <w:tcW w:w="2666" w:type="dxa"/>
          </w:tcPr>
          <w:p w14:paraId="442920E7" w14:textId="77777777" w:rsidR="00266438" w:rsidRPr="00C9272D" w:rsidRDefault="00266438" w:rsidP="00266438">
            <w:pPr>
              <w:pStyle w:val="TableContents"/>
              <w:keepNext/>
              <w:keepLines/>
              <w:snapToGrid w:val="0"/>
              <w:rPr>
                <w:sz w:val="20"/>
                <w:szCs w:val="20"/>
              </w:rPr>
            </w:pPr>
            <w:r w:rsidRPr="006F04B3">
              <w:rPr>
                <w:sz w:val="20"/>
                <w:szCs w:val="20"/>
              </w:rPr>
              <w:t>Yes</w:t>
            </w:r>
          </w:p>
        </w:tc>
      </w:tr>
    </w:tbl>
    <w:p w14:paraId="4A5AC3DC" w14:textId="79593FC9" w:rsidR="00266438" w:rsidRDefault="00266438" w:rsidP="006E0007">
      <w:pPr>
        <w:pStyle w:val="Caption"/>
      </w:pPr>
      <w:bookmarkStart w:id="232" w:name="_Toc527651969"/>
      <w:bookmarkStart w:id="233" w:name="_Toc534980151"/>
      <w:bookmarkStart w:id="234" w:name="_Toc32238799"/>
      <w:bookmarkStart w:id="235" w:name="_Toc79750576"/>
      <w:bookmarkStart w:id="236" w:name="_Toc106287982"/>
      <w:r>
        <w:t xml:space="preserve">Table </w:t>
      </w:r>
      <w:r>
        <w:fldChar w:fldCharType="begin"/>
      </w:r>
      <w:r>
        <w:instrText xml:space="preserve"> SEQ Table \* ARABIC </w:instrText>
      </w:r>
      <w:r>
        <w:fldChar w:fldCharType="separate"/>
      </w:r>
      <w:r w:rsidR="00435C83">
        <w:rPr>
          <w:noProof/>
        </w:rPr>
        <w:t>20</w:t>
      </w:r>
      <w:r>
        <w:rPr>
          <w:noProof/>
        </w:rPr>
        <w:fldChar w:fldCharType="end"/>
      </w:r>
      <w:r>
        <w:t>: PGP Key Object Structure</w:t>
      </w:r>
      <w:bookmarkEnd w:id="232"/>
      <w:bookmarkEnd w:id="233"/>
      <w:bookmarkEnd w:id="234"/>
      <w:bookmarkEnd w:id="235"/>
      <w:bookmarkEnd w:id="236"/>
    </w:p>
    <w:p w14:paraId="1718B534" w14:textId="77777777" w:rsidR="00266438" w:rsidRPr="004856D9" w:rsidRDefault="00266438" w:rsidP="008472B6">
      <w:pPr>
        <w:pStyle w:val="Heading3"/>
        <w:rPr>
          <w:rFonts w:eastAsia="DejaVu Sans" w:cs="DejaVu Sans"/>
          <w:szCs w:val="20"/>
        </w:rPr>
      </w:pPr>
      <w:bookmarkStart w:id="237" w:name="_Toc527651626"/>
      <w:bookmarkStart w:id="238" w:name="_Toc533140722"/>
      <w:bookmarkStart w:id="239" w:name="_Toc5712816"/>
      <w:bookmarkStart w:id="240" w:name="_Toc534979805"/>
      <w:bookmarkStart w:id="241" w:name="_Toc24526208"/>
      <w:bookmarkStart w:id="242" w:name="_Toc31347997"/>
      <w:bookmarkStart w:id="243" w:name="_Toc32239304"/>
      <w:bookmarkStart w:id="244" w:name="_Toc66265919"/>
      <w:bookmarkStart w:id="245" w:name="_Toc79749874"/>
      <w:bookmarkStart w:id="246" w:name="_Toc176875679"/>
      <w:r w:rsidRPr="004856D9">
        <w:rPr>
          <w:rFonts w:eastAsia="DejaVu Sans" w:cs="DejaVu Sans"/>
          <w:szCs w:val="20"/>
        </w:rPr>
        <w:t>Private Key</w:t>
      </w:r>
      <w:bookmarkEnd w:id="237"/>
      <w:bookmarkEnd w:id="238"/>
      <w:bookmarkEnd w:id="239"/>
      <w:bookmarkEnd w:id="240"/>
      <w:bookmarkEnd w:id="241"/>
      <w:bookmarkEnd w:id="242"/>
      <w:bookmarkEnd w:id="243"/>
      <w:bookmarkEnd w:id="244"/>
      <w:bookmarkEnd w:id="245"/>
      <w:bookmarkEnd w:id="246"/>
    </w:p>
    <w:p w14:paraId="29EC3D0C" w14:textId="77777777" w:rsidR="00266438" w:rsidRDefault="00266438" w:rsidP="00266438">
      <w:pPr>
        <w:pStyle w:val="BodyText"/>
        <w:rPr>
          <w:noProof w:val="0"/>
        </w:rPr>
      </w:pPr>
      <w:r>
        <w:rPr>
          <w:noProof w:val="0"/>
        </w:rPr>
        <w:t>A Managed Cryptographic Object that is the private portion of an asymmetric key pair.</w:t>
      </w:r>
    </w:p>
    <w:p w14:paraId="3E8B6BD1" w14:textId="1F5C7AD1" w:rsidR="002B6196" w:rsidRDefault="002B6196" w:rsidP="002B6196">
      <w:pPr>
        <w:pStyle w:val="BodyText"/>
        <w:rPr>
          <w:noProof w:val="0"/>
        </w:rPr>
      </w:pPr>
      <w:r>
        <w:rPr>
          <w:noProof w:val="0"/>
        </w:rPr>
        <w:t>All Private Key objects within the key management system SHALL have a minimum set of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2B6196" w14:paraId="02D85688" w14:textId="77777777" w:rsidTr="002B6196">
        <w:trPr>
          <w:cantSplit/>
          <w:jc w:val="center"/>
        </w:trPr>
        <w:tc>
          <w:tcPr>
            <w:tcW w:w="2664" w:type="dxa"/>
            <w:shd w:val="clear" w:color="auto" w:fill="C0C0C0"/>
          </w:tcPr>
          <w:p w14:paraId="05B40573" w14:textId="77777777" w:rsidR="002B6196" w:rsidRDefault="002B6196" w:rsidP="002B6196">
            <w:pPr>
              <w:pStyle w:val="TableHeading"/>
              <w:keepNext/>
              <w:keepLines/>
              <w:snapToGrid w:val="0"/>
              <w:rPr>
                <w:sz w:val="20"/>
                <w:szCs w:val="20"/>
              </w:rPr>
            </w:pPr>
            <w:r>
              <w:rPr>
                <w:sz w:val="20"/>
                <w:szCs w:val="20"/>
              </w:rPr>
              <w:t>Attribute</w:t>
            </w:r>
          </w:p>
        </w:tc>
        <w:tc>
          <w:tcPr>
            <w:tcW w:w="2666" w:type="dxa"/>
            <w:shd w:val="clear" w:color="auto" w:fill="C0C0C0"/>
          </w:tcPr>
          <w:p w14:paraId="6641BC0E" w14:textId="77777777" w:rsidR="002B6196" w:rsidRDefault="002B6196" w:rsidP="002B6196">
            <w:pPr>
              <w:pStyle w:val="TableHeading"/>
              <w:keepNext/>
              <w:keepLines/>
              <w:snapToGrid w:val="0"/>
              <w:rPr>
                <w:sz w:val="20"/>
                <w:szCs w:val="20"/>
              </w:rPr>
            </w:pPr>
            <w:r>
              <w:rPr>
                <w:sz w:val="20"/>
                <w:szCs w:val="20"/>
              </w:rPr>
              <w:t>REQUIRED</w:t>
            </w:r>
          </w:p>
        </w:tc>
      </w:tr>
      <w:tr w:rsidR="002B6196" w14:paraId="5DCD651A" w14:textId="77777777" w:rsidTr="002B6196">
        <w:trPr>
          <w:cantSplit/>
          <w:jc w:val="center"/>
        </w:trPr>
        <w:tc>
          <w:tcPr>
            <w:tcW w:w="2664" w:type="dxa"/>
          </w:tcPr>
          <w:p w14:paraId="407C5308" w14:textId="77777777" w:rsidR="002B6196" w:rsidRDefault="002B6196" w:rsidP="002B6196">
            <w:pPr>
              <w:pStyle w:val="TableContents"/>
              <w:keepNext/>
              <w:keepLines/>
              <w:snapToGrid w:val="0"/>
              <w:rPr>
                <w:sz w:val="20"/>
                <w:szCs w:val="20"/>
              </w:rPr>
            </w:pPr>
            <w:r>
              <w:rPr>
                <w:sz w:val="20"/>
                <w:szCs w:val="20"/>
              </w:rPr>
              <w:t>Unique Identifier</w:t>
            </w:r>
          </w:p>
        </w:tc>
        <w:tc>
          <w:tcPr>
            <w:tcW w:w="2666" w:type="dxa"/>
          </w:tcPr>
          <w:p w14:paraId="7C8A3984" w14:textId="77777777" w:rsidR="002B6196" w:rsidRDefault="002B6196" w:rsidP="002B6196">
            <w:pPr>
              <w:pStyle w:val="TableContents"/>
              <w:keepNext/>
              <w:keepLines/>
              <w:snapToGrid w:val="0"/>
              <w:rPr>
                <w:sz w:val="20"/>
                <w:szCs w:val="20"/>
              </w:rPr>
            </w:pPr>
            <w:r>
              <w:rPr>
                <w:sz w:val="20"/>
                <w:szCs w:val="20"/>
              </w:rPr>
              <w:t>Yes</w:t>
            </w:r>
          </w:p>
        </w:tc>
      </w:tr>
      <w:tr w:rsidR="002B6196" w14:paraId="76CC3012" w14:textId="77777777" w:rsidTr="002B6196">
        <w:trPr>
          <w:cantSplit/>
          <w:jc w:val="center"/>
        </w:trPr>
        <w:tc>
          <w:tcPr>
            <w:tcW w:w="2664" w:type="dxa"/>
          </w:tcPr>
          <w:p w14:paraId="2BAC82DE" w14:textId="77777777" w:rsidR="002B6196" w:rsidRDefault="002B6196" w:rsidP="002B6196">
            <w:pPr>
              <w:pStyle w:val="TableContents"/>
              <w:keepNext/>
              <w:keepLines/>
              <w:snapToGrid w:val="0"/>
              <w:rPr>
                <w:sz w:val="20"/>
                <w:szCs w:val="20"/>
              </w:rPr>
            </w:pPr>
            <w:r w:rsidRPr="00D412B8">
              <w:rPr>
                <w:sz w:val="20"/>
                <w:szCs w:val="20"/>
              </w:rPr>
              <w:t xml:space="preserve">Short Unique </w:t>
            </w:r>
            <w:r>
              <w:rPr>
                <w:sz w:val="20"/>
                <w:szCs w:val="20"/>
              </w:rPr>
              <w:t>I</w:t>
            </w:r>
            <w:r w:rsidRPr="00D412B8">
              <w:rPr>
                <w:sz w:val="20"/>
                <w:szCs w:val="20"/>
              </w:rPr>
              <w:t>dentifier</w:t>
            </w:r>
          </w:p>
        </w:tc>
        <w:tc>
          <w:tcPr>
            <w:tcW w:w="2666" w:type="dxa"/>
          </w:tcPr>
          <w:p w14:paraId="1425521F" w14:textId="77777777" w:rsidR="002B6196" w:rsidRDefault="002B6196" w:rsidP="002B6196">
            <w:pPr>
              <w:pStyle w:val="TableContents"/>
              <w:keepNext/>
              <w:keepLines/>
              <w:snapToGrid w:val="0"/>
              <w:rPr>
                <w:sz w:val="20"/>
                <w:szCs w:val="20"/>
              </w:rPr>
            </w:pPr>
            <w:r>
              <w:rPr>
                <w:sz w:val="20"/>
                <w:szCs w:val="20"/>
              </w:rPr>
              <w:t>Yes</w:t>
            </w:r>
          </w:p>
        </w:tc>
      </w:tr>
      <w:tr w:rsidR="002B6196" w14:paraId="6C245562" w14:textId="77777777" w:rsidTr="002B6196">
        <w:trPr>
          <w:cantSplit/>
          <w:jc w:val="center"/>
        </w:trPr>
        <w:tc>
          <w:tcPr>
            <w:tcW w:w="2664" w:type="dxa"/>
          </w:tcPr>
          <w:p w14:paraId="125D2751" w14:textId="77777777" w:rsidR="002B6196" w:rsidRDefault="002B6196" w:rsidP="002B6196">
            <w:pPr>
              <w:pStyle w:val="TableContents"/>
              <w:keepNext/>
              <w:keepLines/>
              <w:snapToGrid w:val="0"/>
              <w:rPr>
                <w:sz w:val="20"/>
                <w:szCs w:val="20"/>
              </w:rPr>
            </w:pPr>
            <w:r>
              <w:rPr>
                <w:sz w:val="20"/>
                <w:szCs w:val="20"/>
              </w:rPr>
              <w:t>Object Class</w:t>
            </w:r>
          </w:p>
        </w:tc>
        <w:tc>
          <w:tcPr>
            <w:tcW w:w="2666" w:type="dxa"/>
          </w:tcPr>
          <w:p w14:paraId="1AB9FCCF" w14:textId="77777777" w:rsidR="002B6196" w:rsidRDefault="002B6196" w:rsidP="002B6196">
            <w:pPr>
              <w:pStyle w:val="TableContents"/>
              <w:keepNext/>
              <w:keepLines/>
              <w:snapToGrid w:val="0"/>
              <w:rPr>
                <w:sz w:val="20"/>
                <w:szCs w:val="20"/>
              </w:rPr>
            </w:pPr>
            <w:r>
              <w:rPr>
                <w:sz w:val="20"/>
                <w:szCs w:val="20"/>
              </w:rPr>
              <w:t>Yes</w:t>
            </w:r>
          </w:p>
        </w:tc>
      </w:tr>
      <w:tr w:rsidR="002B6196" w14:paraId="5E9D7811" w14:textId="77777777" w:rsidTr="002B6196">
        <w:trPr>
          <w:cantSplit/>
          <w:jc w:val="center"/>
        </w:trPr>
        <w:tc>
          <w:tcPr>
            <w:tcW w:w="2664" w:type="dxa"/>
          </w:tcPr>
          <w:p w14:paraId="48EC75AE" w14:textId="77777777" w:rsidR="002B6196" w:rsidRDefault="002B6196" w:rsidP="002B6196">
            <w:pPr>
              <w:pStyle w:val="TableContents"/>
              <w:keepNext/>
              <w:keepLines/>
              <w:snapToGrid w:val="0"/>
              <w:rPr>
                <w:sz w:val="20"/>
                <w:szCs w:val="20"/>
              </w:rPr>
            </w:pPr>
            <w:r>
              <w:rPr>
                <w:sz w:val="20"/>
                <w:szCs w:val="20"/>
              </w:rPr>
              <w:t>Object Type</w:t>
            </w:r>
          </w:p>
        </w:tc>
        <w:tc>
          <w:tcPr>
            <w:tcW w:w="2666" w:type="dxa"/>
          </w:tcPr>
          <w:p w14:paraId="326B6F66" w14:textId="77777777" w:rsidR="002B6196" w:rsidRDefault="002B6196" w:rsidP="002B6196">
            <w:pPr>
              <w:pStyle w:val="TableContents"/>
              <w:keepNext/>
              <w:keepLines/>
              <w:snapToGrid w:val="0"/>
              <w:rPr>
                <w:sz w:val="20"/>
                <w:szCs w:val="20"/>
              </w:rPr>
            </w:pPr>
            <w:r>
              <w:rPr>
                <w:sz w:val="20"/>
                <w:szCs w:val="20"/>
              </w:rPr>
              <w:t>Yes</w:t>
            </w:r>
          </w:p>
        </w:tc>
      </w:tr>
      <w:tr w:rsidR="002B6196" w14:paraId="7ABF86F3" w14:textId="77777777" w:rsidTr="002B6196">
        <w:trPr>
          <w:cantSplit/>
          <w:jc w:val="center"/>
        </w:trPr>
        <w:tc>
          <w:tcPr>
            <w:tcW w:w="2664" w:type="dxa"/>
          </w:tcPr>
          <w:p w14:paraId="5A14001D" w14:textId="77777777" w:rsidR="002B6196" w:rsidRDefault="002B6196" w:rsidP="002B6196">
            <w:pPr>
              <w:pStyle w:val="TableContents"/>
              <w:keepNext/>
              <w:keepLines/>
              <w:snapToGrid w:val="0"/>
              <w:rPr>
                <w:sz w:val="20"/>
                <w:szCs w:val="20"/>
              </w:rPr>
            </w:pPr>
            <w:r w:rsidRPr="00D412B8">
              <w:rPr>
                <w:sz w:val="20"/>
                <w:szCs w:val="20"/>
              </w:rPr>
              <w:t>Initial Date</w:t>
            </w:r>
          </w:p>
        </w:tc>
        <w:tc>
          <w:tcPr>
            <w:tcW w:w="2666" w:type="dxa"/>
          </w:tcPr>
          <w:p w14:paraId="4C552D81" w14:textId="77777777" w:rsidR="002B6196" w:rsidRDefault="002B6196" w:rsidP="002B6196">
            <w:pPr>
              <w:pStyle w:val="TableContents"/>
              <w:keepNext/>
              <w:keepLines/>
              <w:snapToGrid w:val="0"/>
              <w:rPr>
                <w:sz w:val="20"/>
                <w:szCs w:val="20"/>
              </w:rPr>
            </w:pPr>
            <w:r>
              <w:rPr>
                <w:sz w:val="20"/>
                <w:szCs w:val="20"/>
              </w:rPr>
              <w:t>Yes</w:t>
            </w:r>
          </w:p>
        </w:tc>
      </w:tr>
    </w:tbl>
    <w:p w14:paraId="20A9175C" w14:textId="7D8738A6" w:rsidR="002B6196" w:rsidRDefault="002B6196" w:rsidP="006E0007">
      <w:pPr>
        <w:pStyle w:val="Caption"/>
      </w:pPr>
      <w:bookmarkStart w:id="247" w:name="_Toc79750577"/>
      <w:bookmarkStart w:id="248" w:name="_Toc106287983"/>
      <w:r>
        <w:t xml:space="preserve">Table </w:t>
      </w:r>
      <w:r>
        <w:fldChar w:fldCharType="begin"/>
      </w:r>
      <w:r>
        <w:instrText xml:space="preserve"> SEQ Table \* ARABIC </w:instrText>
      </w:r>
      <w:r>
        <w:fldChar w:fldCharType="separate"/>
      </w:r>
      <w:r w:rsidR="00435C83">
        <w:rPr>
          <w:noProof/>
        </w:rPr>
        <w:t>21</w:t>
      </w:r>
      <w:r>
        <w:rPr>
          <w:noProof/>
        </w:rPr>
        <w:fldChar w:fldCharType="end"/>
      </w:r>
      <w:r>
        <w:t>: Minimum required Private Key Object attributes</w:t>
      </w:r>
      <w:bookmarkEnd w:id="247"/>
      <w:bookmarkEnd w:id="248"/>
    </w:p>
    <w:p w14:paraId="4F1A49BB" w14:textId="77777777" w:rsidR="002B6196" w:rsidRDefault="002B6196" w:rsidP="00266438">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04F8C814" w14:textId="77777777" w:rsidTr="00266438">
        <w:trPr>
          <w:cantSplit/>
          <w:jc w:val="center"/>
        </w:trPr>
        <w:tc>
          <w:tcPr>
            <w:tcW w:w="2664" w:type="dxa"/>
            <w:shd w:val="clear" w:color="auto" w:fill="C0C0C0"/>
          </w:tcPr>
          <w:p w14:paraId="66EEAED4"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6DB5E111"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75883226" w14:textId="77777777" w:rsidR="00266438" w:rsidRDefault="00266438" w:rsidP="00266438">
            <w:pPr>
              <w:pStyle w:val="TableHeading"/>
              <w:keepNext/>
              <w:keepLines/>
              <w:snapToGrid w:val="0"/>
              <w:rPr>
                <w:sz w:val="20"/>
                <w:szCs w:val="20"/>
              </w:rPr>
            </w:pPr>
            <w:r>
              <w:rPr>
                <w:sz w:val="20"/>
                <w:szCs w:val="20"/>
              </w:rPr>
              <w:t>REQUIRED</w:t>
            </w:r>
          </w:p>
        </w:tc>
      </w:tr>
      <w:tr w:rsidR="00266438" w14:paraId="21714262" w14:textId="77777777" w:rsidTr="00266438">
        <w:trPr>
          <w:cantSplit/>
          <w:jc w:val="center"/>
        </w:trPr>
        <w:tc>
          <w:tcPr>
            <w:tcW w:w="2664" w:type="dxa"/>
          </w:tcPr>
          <w:p w14:paraId="57206CDF" w14:textId="77777777" w:rsidR="00266438" w:rsidRDefault="00266438" w:rsidP="00266438">
            <w:pPr>
              <w:pStyle w:val="TableContents"/>
              <w:keepNext/>
              <w:keepLines/>
              <w:snapToGrid w:val="0"/>
              <w:rPr>
                <w:sz w:val="20"/>
                <w:szCs w:val="20"/>
              </w:rPr>
            </w:pPr>
            <w:r>
              <w:rPr>
                <w:sz w:val="20"/>
                <w:szCs w:val="20"/>
              </w:rPr>
              <w:t>Private Key</w:t>
            </w:r>
          </w:p>
        </w:tc>
        <w:tc>
          <w:tcPr>
            <w:tcW w:w="2664" w:type="dxa"/>
          </w:tcPr>
          <w:p w14:paraId="11FD9D67" w14:textId="77777777" w:rsidR="00266438" w:rsidRDefault="00266438" w:rsidP="00266438">
            <w:pPr>
              <w:pStyle w:val="TableContents"/>
              <w:keepNext/>
              <w:keepLines/>
              <w:snapToGrid w:val="0"/>
              <w:rPr>
                <w:sz w:val="20"/>
                <w:szCs w:val="20"/>
              </w:rPr>
            </w:pPr>
            <w:r>
              <w:rPr>
                <w:sz w:val="20"/>
                <w:szCs w:val="20"/>
              </w:rPr>
              <w:t>Structure</w:t>
            </w:r>
          </w:p>
        </w:tc>
        <w:tc>
          <w:tcPr>
            <w:tcW w:w="2666" w:type="dxa"/>
          </w:tcPr>
          <w:p w14:paraId="498C2B98" w14:textId="77777777" w:rsidR="00266438" w:rsidRDefault="00266438" w:rsidP="00266438">
            <w:pPr>
              <w:pStyle w:val="TableContents"/>
              <w:keepNext/>
              <w:keepLines/>
              <w:snapToGrid w:val="0"/>
              <w:rPr>
                <w:sz w:val="20"/>
                <w:szCs w:val="20"/>
              </w:rPr>
            </w:pPr>
          </w:p>
        </w:tc>
      </w:tr>
      <w:tr w:rsidR="00266438" w14:paraId="3D69B862" w14:textId="77777777" w:rsidTr="00266438">
        <w:trPr>
          <w:cantSplit/>
          <w:jc w:val="center"/>
        </w:trPr>
        <w:tc>
          <w:tcPr>
            <w:tcW w:w="2664" w:type="dxa"/>
          </w:tcPr>
          <w:p w14:paraId="110C6D1D" w14:textId="77777777" w:rsidR="00266438" w:rsidRDefault="00266438" w:rsidP="00266438">
            <w:pPr>
              <w:pStyle w:val="TableContents"/>
              <w:keepNext/>
              <w:keepLines/>
              <w:snapToGrid w:val="0"/>
              <w:ind w:left="720"/>
              <w:rPr>
                <w:sz w:val="20"/>
                <w:szCs w:val="20"/>
              </w:rPr>
            </w:pPr>
            <w:r>
              <w:rPr>
                <w:sz w:val="20"/>
                <w:szCs w:val="20"/>
              </w:rPr>
              <w:t>Key Block</w:t>
            </w:r>
          </w:p>
        </w:tc>
        <w:tc>
          <w:tcPr>
            <w:tcW w:w="2664" w:type="dxa"/>
          </w:tcPr>
          <w:p w14:paraId="24C2BE44" w14:textId="77777777" w:rsidR="00266438" w:rsidRDefault="00266438" w:rsidP="00266438">
            <w:pPr>
              <w:pStyle w:val="TableContents"/>
              <w:keepNext/>
              <w:keepLines/>
              <w:snapToGrid w:val="0"/>
              <w:ind w:left="720"/>
              <w:rPr>
                <w:sz w:val="20"/>
                <w:szCs w:val="20"/>
              </w:rPr>
            </w:pPr>
            <w:r>
              <w:rPr>
                <w:sz w:val="20"/>
                <w:szCs w:val="20"/>
              </w:rPr>
              <w:t>Object Data Structure</w:t>
            </w:r>
          </w:p>
        </w:tc>
        <w:tc>
          <w:tcPr>
            <w:tcW w:w="2666" w:type="dxa"/>
          </w:tcPr>
          <w:p w14:paraId="5E09EA2D" w14:textId="77777777" w:rsidR="00266438" w:rsidRDefault="00266438" w:rsidP="00266438">
            <w:pPr>
              <w:pStyle w:val="TableContents"/>
              <w:keepNext/>
              <w:keepLines/>
              <w:snapToGrid w:val="0"/>
              <w:rPr>
                <w:sz w:val="20"/>
                <w:szCs w:val="20"/>
              </w:rPr>
            </w:pPr>
            <w:r>
              <w:rPr>
                <w:sz w:val="20"/>
                <w:szCs w:val="20"/>
              </w:rPr>
              <w:t>Yes</w:t>
            </w:r>
          </w:p>
        </w:tc>
      </w:tr>
    </w:tbl>
    <w:p w14:paraId="1BD360FE" w14:textId="3DA7E6D6" w:rsidR="00266438" w:rsidRDefault="00266438" w:rsidP="006E0007">
      <w:pPr>
        <w:pStyle w:val="Caption"/>
      </w:pPr>
      <w:bookmarkStart w:id="249" w:name="_Toc527651970"/>
      <w:bookmarkStart w:id="250" w:name="_Toc534980152"/>
      <w:bookmarkStart w:id="251" w:name="_Toc32238800"/>
      <w:bookmarkStart w:id="252" w:name="_Toc79750578"/>
      <w:bookmarkStart w:id="253" w:name="_Toc106287984"/>
      <w:r>
        <w:t xml:space="preserve">Table </w:t>
      </w:r>
      <w:r>
        <w:fldChar w:fldCharType="begin"/>
      </w:r>
      <w:r>
        <w:instrText xml:space="preserve"> SEQ Table \* ARABIC </w:instrText>
      </w:r>
      <w:r>
        <w:fldChar w:fldCharType="separate"/>
      </w:r>
      <w:r w:rsidR="00435C83">
        <w:rPr>
          <w:noProof/>
        </w:rPr>
        <w:t>22</w:t>
      </w:r>
      <w:r>
        <w:rPr>
          <w:noProof/>
        </w:rPr>
        <w:fldChar w:fldCharType="end"/>
      </w:r>
      <w:r>
        <w:t>: Private Key Object Structure</w:t>
      </w:r>
      <w:bookmarkEnd w:id="249"/>
      <w:bookmarkEnd w:id="250"/>
      <w:bookmarkEnd w:id="251"/>
      <w:bookmarkEnd w:id="252"/>
      <w:bookmarkEnd w:id="253"/>
    </w:p>
    <w:p w14:paraId="173CBE80" w14:textId="77777777" w:rsidR="00266438" w:rsidRPr="004856D9" w:rsidRDefault="00266438" w:rsidP="008472B6">
      <w:pPr>
        <w:pStyle w:val="Heading3"/>
        <w:rPr>
          <w:rFonts w:eastAsia="DejaVu Sans" w:cs="DejaVu Sans"/>
          <w:szCs w:val="20"/>
        </w:rPr>
      </w:pPr>
      <w:bookmarkStart w:id="254" w:name="_Toc527651627"/>
      <w:bookmarkStart w:id="255" w:name="_Toc533140723"/>
      <w:bookmarkStart w:id="256" w:name="_Toc5712817"/>
      <w:bookmarkStart w:id="257" w:name="_Toc534979806"/>
      <w:bookmarkStart w:id="258" w:name="_Toc24526209"/>
      <w:bookmarkStart w:id="259" w:name="_Toc31347998"/>
      <w:bookmarkStart w:id="260" w:name="_Toc32239305"/>
      <w:bookmarkStart w:id="261" w:name="_Toc66265920"/>
      <w:bookmarkStart w:id="262" w:name="_Toc79749875"/>
      <w:bookmarkStart w:id="263" w:name="_Toc176875680"/>
      <w:r w:rsidRPr="004856D9">
        <w:rPr>
          <w:rFonts w:eastAsia="DejaVu Sans" w:cs="DejaVu Sans"/>
          <w:szCs w:val="20"/>
        </w:rPr>
        <w:t>Public Key</w:t>
      </w:r>
      <w:bookmarkEnd w:id="254"/>
      <w:bookmarkEnd w:id="255"/>
      <w:bookmarkEnd w:id="256"/>
      <w:bookmarkEnd w:id="257"/>
      <w:bookmarkEnd w:id="258"/>
      <w:bookmarkEnd w:id="259"/>
      <w:bookmarkEnd w:id="260"/>
      <w:bookmarkEnd w:id="261"/>
      <w:bookmarkEnd w:id="262"/>
      <w:bookmarkEnd w:id="263"/>
    </w:p>
    <w:p w14:paraId="10650041" w14:textId="77777777" w:rsidR="00266438" w:rsidRDefault="00266438" w:rsidP="00266438">
      <w:pPr>
        <w:pStyle w:val="BodyText"/>
        <w:rPr>
          <w:noProof w:val="0"/>
        </w:rPr>
      </w:pPr>
      <w:r>
        <w:rPr>
          <w:noProof w:val="0"/>
        </w:rPr>
        <w:t>A Managed Cryptographic Object that is the public portion of an asymmetric key pair. This is only a public key, not a certificate.</w:t>
      </w:r>
    </w:p>
    <w:p w14:paraId="65EEA77F" w14:textId="16A76D26" w:rsidR="002B6196" w:rsidRDefault="002B6196" w:rsidP="002B6196">
      <w:pPr>
        <w:pStyle w:val="BodyText"/>
        <w:rPr>
          <w:noProof w:val="0"/>
        </w:rPr>
      </w:pPr>
      <w:r>
        <w:rPr>
          <w:noProof w:val="0"/>
        </w:rPr>
        <w:t>All Public Key objects within the key management system SHALL have a minimum set of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2B6196" w14:paraId="79605BF5" w14:textId="77777777" w:rsidTr="002B6196">
        <w:trPr>
          <w:cantSplit/>
          <w:jc w:val="center"/>
        </w:trPr>
        <w:tc>
          <w:tcPr>
            <w:tcW w:w="2664" w:type="dxa"/>
            <w:shd w:val="clear" w:color="auto" w:fill="C0C0C0"/>
          </w:tcPr>
          <w:p w14:paraId="0F9C8DCE" w14:textId="77777777" w:rsidR="002B6196" w:rsidRDefault="002B6196" w:rsidP="002B6196">
            <w:pPr>
              <w:pStyle w:val="TableHeading"/>
              <w:keepNext/>
              <w:keepLines/>
              <w:snapToGrid w:val="0"/>
              <w:rPr>
                <w:sz w:val="20"/>
                <w:szCs w:val="20"/>
              </w:rPr>
            </w:pPr>
            <w:r>
              <w:rPr>
                <w:sz w:val="20"/>
                <w:szCs w:val="20"/>
              </w:rPr>
              <w:t>Attribute</w:t>
            </w:r>
          </w:p>
        </w:tc>
        <w:tc>
          <w:tcPr>
            <w:tcW w:w="2666" w:type="dxa"/>
            <w:shd w:val="clear" w:color="auto" w:fill="C0C0C0"/>
          </w:tcPr>
          <w:p w14:paraId="03F8C313" w14:textId="77777777" w:rsidR="002B6196" w:rsidRDefault="002B6196" w:rsidP="002B6196">
            <w:pPr>
              <w:pStyle w:val="TableHeading"/>
              <w:keepNext/>
              <w:keepLines/>
              <w:snapToGrid w:val="0"/>
              <w:rPr>
                <w:sz w:val="20"/>
                <w:szCs w:val="20"/>
              </w:rPr>
            </w:pPr>
            <w:r>
              <w:rPr>
                <w:sz w:val="20"/>
                <w:szCs w:val="20"/>
              </w:rPr>
              <w:t>REQUIRED</w:t>
            </w:r>
          </w:p>
        </w:tc>
      </w:tr>
      <w:tr w:rsidR="002B6196" w14:paraId="3125D04B" w14:textId="77777777" w:rsidTr="002B6196">
        <w:trPr>
          <w:cantSplit/>
          <w:jc w:val="center"/>
        </w:trPr>
        <w:tc>
          <w:tcPr>
            <w:tcW w:w="2664" w:type="dxa"/>
          </w:tcPr>
          <w:p w14:paraId="00B4BEB8" w14:textId="77777777" w:rsidR="002B6196" w:rsidRDefault="002B6196" w:rsidP="002B6196">
            <w:pPr>
              <w:pStyle w:val="TableContents"/>
              <w:keepNext/>
              <w:keepLines/>
              <w:snapToGrid w:val="0"/>
              <w:rPr>
                <w:sz w:val="20"/>
                <w:szCs w:val="20"/>
              </w:rPr>
            </w:pPr>
            <w:r>
              <w:rPr>
                <w:sz w:val="20"/>
                <w:szCs w:val="20"/>
              </w:rPr>
              <w:t>Unique Identifier</w:t>
            </w:r>
          </w:p>
        </w:tc>
        <w:tc>
          <w:tcPr>
            <w:tcW w:w="2666" w:type="dxa"/>
          </w:tcPr>
          <w:p w14:paraId="31053DEF" w14:textId="77777777" w:rsidR="002B6196" w:rsidRDefault="002B6196" w:rsidP="002B6196">
            <w:pPr>
              <w:pStyle w:val="TableContents"/>
              <w:keepNext/>
              <w:keepLines/>
              <w:snapToGrid w:val="0"/>
              <w:rPr>
                <w:sz w:val="20"/>
                <w:szCs w:val="20"/>
              </w:rPr>
            </w:pPr>
            <w:r>
              <w:rPr>
                <w:sz w:val="20"/>
                <w:szCs w:val="20"/>
              </w:rPr>
              <w:t>Yes</w:t>
            </w:r>
          </w:p>
        </w:tc>
      </w:tr>
      <w:tr w:rsidR="002B6196" w14:paraId="51339303" w14:textId="77777777" w:rsidTr="002B6196">
        <w:trPr>
          <w:cantSplit/>
          <w:jc w:val="center"/>
        </w:trPr>
        <w:tc>
          <w:tcPr>
            <w:tcW w:w="2664" w:type="dxa"/>
          </w:tcPr>
          <w:p w14:paraId="12B4A3C1" w14:textId="77777777" w:rsidR="002B6196" w:rsidRDefault="002B6196" w:rsidP="002B6196">
            <w:pPr>
              <w:pStyle w:val="TableContents"/>
              <w:keepNext/>
              <w:keepLines/>
              <w:snapToGrid w:val="0"/>
              <w:rPr>
                <w:sz w:val="20"/>
                <w:szCs w:val="20"/>
              </w:rPr>
            </w:pPr>
            <w:r w:rsidRPr="00D412B8">
              <w:rPr>
                <w:sz w:val="20"/>
                <w:szCs w:val="20"/>
              </w:rPr>
              <w:t xml:space="preserve">Short Unique </w:t>
            </w:r>
            <w:r>
              <w:rPr>
                <w:sz w:val="20"/>
                <w:szCs w:val="20"/>
              </w:rPr>
              <w:t>I</w:t>
            </w:r>
            <w:r w:rsidRPr="00D412B8">
              <w:rPr>
                <w:sz w:val="20"/>
                <w:szCs w:val="20"/>
              </w:rPr>
              <w:t>dentifier</w:t>
            </w:r>
          </w:p>
        </w:tc>
        <w:tc>
          <w:tcPr>
            <w:tcW w:w="2666" w:type="dxa"/>
          </w:tcPr>
          <w:p w14:paraId="36FADE6B" w14:textId="77777777" w:rsidR="002B6196" w:rsidRDefault="002B6196" w:rsidP="002B6196">
            <w:pPr>
              <w:pStyle w:val="TableContents"/>
              <w:keepNext/>
              <w:keepLines/>
              <w:snapToGrid w:val="0"/>
              <w:rPr>
                <w:sz w:val="20"/>
                <w:szCs w:val="20"/>
              </w:rPr>
            </w:pPr>
            <w:r>
              <w:rPr>
                <w:sz w:val="20"/>
                <w:szCs w:val="20"/>
              </w:rPr>
              <w:t>Yes</w:t>
            </w:r>
          </w:p>
        </w:tc>
      </w:tr>
      <w:tr w:rsidR="002B6196" w14:paraId="219F5FFC" w14:textId="77777777" w:rsidTr="002B6196">
        <w:trPr>
          <w:cantSplit/>
          <w:jc w:val="center"/>
        </w:trPr>
        <w:tc>
          <w:tcPr>
            <w:tcW w:w="2664" w:type="dxa"/>
          </w:tcPr>
          <w:p w14:paraId="429BBE0B" w14:textId="77777777" w:rsidR="002B6196" w:rsidRDefault="002B6196" w:rsidP="002B6196">
            <w:pPr>
              <w:pStyle w:val="TableContents"/>
              <w:keepNext/>
              <w:keepLines/>
              <w:snapToGrid w:val="0"/>
              <w:rPr>
                <w:sz w:val="20"/>
                <w:szCs w:val="20"/>
              </w:rPr>
            </w:pPr>
            <w:r>
              <w:rPr>
                <w:sz w:val="20"/>
                <w:szCs w:val="20"/>
              </w:rPr>
              <w:t>Object Class</w:t>
            </w:r>
          </w:p>
        </w:tc>
        <w:tc>
          <w:tcPr>
            <w:tcW w:w="2666" w:type="dxa"/>
          </w:tcPr>
          <w:p w14:paraId="6BD691AC" w14:textId="77777777" w:rsidR="002B6196" w:rsidRDefault="002B6196" w:rsidP="002B6196">
            <w:pPr>
              <w:pStyle w:val="TableContents"/>
              <w:keepNext/>
              <w:keepLines/>
              <w:snapToGrid w:val="0"/>
              <w:rPr>
                <w:sz w:val="20"/>
                <w:szCs w:val="20"/>
              </w:rPr>
            </w:pPr>
            <w:r>
              <w:rPr>
                <w:sz w:val="20"/>
                <w:szCs w:val="20"/>
              </w:rPr>
              <w:t>Yes</w:t>
            </w:r>
          </w:p>
        </w:tc>
      </w:tr>
      <w:tr w:rsidR="002B6196" w14:paraId="475598DC" w14:textId="77777777" w:rsidTr="002B6196">
        <w:trPr>
          <w:cantSplit/>
          <w:jc w:val="center"/>
        </w:trPr>
        <w:tc>
          <w:tcPr>
            <w:tcW w:w="2664" w:type="dxa"/>
          </w:tcPr>
          <w:p w14:paraId="7A31FA9E" w14:textId="77777777" w:rsidR="002B6196" w:rsidRDefault="002B6196" w:rsidP="002B6196">
            <w:pPr>
              <w:pStyle w:val="TableContents"/>
              <w:keepNext/>
              <w:keepLines/>
              <w:snapToGrid w:val="0"/>
              <w:rPr>
                <w:sz w:val="20"/>
                <w:szCs w:val="20"/>
              </w:rPr>
            </w:pPr>
            <w:r>
              <w:rPr>
                <w:sz w:val="20"/>
                <w:szCs w:val="20"/>
              </w:rPr>
              <w:t>Object Type</w:t>
            </w:r>
          </w:p>
        </w:tc>
        <w:tc>
          <w:tcPr>
            <w:tcW w:w="2666" w:type="dxa"/>
          </w:tcPr>
          <w:p w14:paraId="6A6888D1" w14:textId="77777777" w:rsidR="002B6196" w:rsidRDefault="002B6196" w:rsidP="002B6196">
            <w:pPr>
              <w:pStyle w:val="TableContents"/>
              <w:keepNext/>
              <w:keepLines/>
              <w:snapToGrid w:val="0"/>
              <w:rPr>
                <w:sz w:val="20"/>
                <w:szCs w:val="20"/>
              </w:rPr>
            </w:pPr>
            <w:r>
              <w:rPr>
                <w:sz w:val="20"/>
                <w:szCs w:val="20"/>
              </w:rPr>
              <w:t>Yes</w:t>
            </w:r>
          </w:p>
        </w:tc>
      </w:tr>
      <w:tr w:rsidR="002B6196" w14:paraId="711B8C37" w14:textId="77777777" w:rsidTr="002B6196">
        <w:trPr>
          <w:cantSplit/>
          <w:jc w:val="center"/>
        </w:trPr>
        <w:tc>
          <w:tcPr>
            <w:tcW w:w="2664" w:type="dxa"/>
          </w:tcPr>
          <w:p w14:paraId="39D60F15" w14:textId="77777777" w:rsidR="002B6196" w:rsidRDefault="002B6196" w:rsidP="002B6196">
            <w:pPr>
              <w:pStyle w:val="TableContents"/>
              <w:keepNext/>
              <w:keepLines/>
              <w:snapToGrid w:val="0"/>
              <w:rPr>
                <w:sz w:val="20"/>
                <w:szCs w:val="20"/>
              </w:rPr>
            </w:pPr>
            <w:r w:rsidRPr="00D412B8">
              <w:rPr>
                <w:sz w:val="20"/>
                <w:szCs w:val="20"/>
              </w:rPr>
              <w:t>Initial Date</w:t>
            </w:r>
          </w:p>
        </w:tc>
        <w:tc>
          <w:tcPr>
            <w:tcW w:w="2666" w:type="dxa"/>
          </w:tcPr>
          <w:p w14:paraId="640D6654" w14:textId="77777777" w:rsidR="002B6196" w:rsidRDefault="002B6196" w:rsidP="002B6196">
            <w:pPr>
              <w:pStyle w:val="TableContents"/>
              <w:keepNext/>
              <w:keepLines/>
              <w:snapToGrid w:val="0"/>
              <w:rPr>
                <w:sz w:val="20"/>
                <w:szCs w:val="20"/>
              </w:rPr>
            </w:pPr>
            <w:r>
              <w:rPr>
                <w:sz w:val="20"/>
                <w:szCs w:val="20"/>
              </w:rPr>
              <w:t>Yes</w:t>
            </w:r>
          </w:p>
        </w:tc>
      </w:tr>
    </w:tbl>
    <w:p w14:paraId="48DF02CE" w14:textId="76876EFE" w:rsidR="002B6196" w:rsidRDefault="002B6196" w:rsidP="006E0007">
      <w:pPr>
        <w:pStyle w:val="Caption"/>
      </w:pPr>
      <w:bookmarkStart w:id="264" w:name="_Toc79750579"/>
      <w:bookmarkStart w:id="265" w:name="_Toc106287985"/>
      <w:r>
        <w:t xml:space="preserve">Table </w:t>
      </w:r>
      <w:r>
        <w:fldChar w:fldCharType="begin"/>
      </w:r>
      <w:r>
        <w:instrText xml:space="preserve"> SEQ Table \* ARABIC </w:instrText>
      </w:r>
      <w:r>
        <w:fldChar w:fldCharType="separate"/>
      </w:r>
      <w:r w:rsidR="00435C83">
        <w:rPr>
          <w:noProof/>
        </w:rPr>
        <w:t>23</w:t>
      </w:r>
      <w:r>
        <w:rPr>
          <w:noProof/>
        </w:rPr>
        <w:fldChar w:fldCharType="end"/>
      </w:r>
      <w:r>
        <w:t>: Minimum required Public Key Object attributes</w:t>
      </w:r>
      <w:bookmarkEnd w:id="264"/>
      <w:bookmarkEnd w:id="265"/>
    </w:p>
    <w:p w14:paraId="4CF4C9CD" w14:textId="77777777" w:rsidR="002B6196" w:rsidRDefault="002B6196" w:rsidP="00266438">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6BDBDB5A" w14:textId="77777777" w:rsidTr="00266438">
        <w:trPr>
          <w:cantSplit/>
          <w:jc w:val="center"/>
        </w:trPr>
        <w:tc>
          <w:tcPr>
            <w:tcW w:w="2664" w:type="dxa"/>
            <w:shd w:val="clear" w:color="auto" w:fill="C0C0C0"/>
          </w:tcPr>
          <w:p w14:paraId="0DC78998"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3AF646BD"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1504952F" w14:textId="77777777" w:rsidR="00266438" w:rsidRDefault="00266438" w:rsidP="00266438">
            <w:pPr>
              <w:pStyle w:val="TableHeading"/>
              <w:keepNext/>
              <w:keepLines/>
              <w:snapToGrid w:val="0"/>
              <w:rPr>
                <w:sz w:val="20"/>
                <w:szCs w:val="20"/>
              </w:rPr>
            </w:pPr>
            <w:r>
              <w:rPr>
                <w:sz w:val="20"/>
                <w:szCs w:val="20"/>
              </w:rPr>
              <w:t>REQUIRED</w:t>
            </w:r>
          </w:p>
        </w:tc>
      </w:tr>
      <w:tr w:rsidR="00266438" w14:paraId="7F4822CC" w14:textId="77777777" w:rsidTr="00266438">
        <w:trPr>
          <w:cantSplit/>
          <w:jc w:val="center"/>
        </w:trPr>
        <w:tc>
          <w:tcPr>
            <w:tcW w:w="2664" w:type="dxa"/>
          </w:tcPr>
          <w:p w14:paraId="6C7AFD22" w14:textId="77777777" w:rsidR="00266438" w:rsidRDefault="00266438" w:rsidP="00266438">
            <w:pPr>
              <w:pStyle w:val="TableContents"/>
              <w:keepNext/>
              <w:keepLines/>
              <w:snapToGrid w:val="0"/>
              <w:rPr>
                <w:sz w:val="20"/>
                <w:szCs w:val="20"/>
              </w:rPr>
            </w:pPr>
            <w:r>
              <w:rPr>
                <w:sz w:val="20"/>
                <w:szCs w:val="20"/>
              </w:rPr>
              <w:t>Public Key</w:t>
            </w:r>
          </w:p>
        </w:tc>
        <w:tc>
          <w:tcPr>
            <w:tcW w:w="2664" w:type="dxa"/>
          </w:tcPr>
          <w:p w14:paraId="454E01DB" w14:textId="77777777" w:rsidR="00266438" w:rsidRDefault="00266438" w:rsidP="00266438">
            <w:pPr>
              <w:pStyle w:val="TableContents"/>
              <w:keepNext/>
              <w:keepLines/>
              <w:snapToGrid w:val="0"/>
              <w:rPr>
                <w:sz w:val="20"/>
                <w:szCs w:val="20"/>
              </w:rPr>
            </w:pPr>
            <w:r>
              <w:rPr>
                <w:sz w:val="20"/>
                <w:szCs w:val="20"/>
              </w:rPr>
              <w:t>Structure</w:t>
            </w:r>
          </w:p>
        </w:tc>
        <w:tc>
          <w:tcPr>
            <w:tcW w:w="2666" w:type="dxa"/>
          </w:tcPr>
          <w:p w14:paraId="5CA9F5D0" w14:textId="77777777" w:rsidR="00266438" w:rsidRDefault="00266438" w:rsidP="00266438">
            <w:pPr>
              <w:pStyle w:val="TableContents"/>
              <w:keepNext/>
              <w:keepLines/>
              <w:snapToGrid w:val="0"/>
              <w:rPr>
                <w:sz w:val="20"/>
                <w:szCs w:val="20"/>
              </w:rPr>
            </w:pPr>
          </w:p>
        </w:tc>
      </w:tr>
      <w:tr w:rsidR="00266438" w14:paraId="6B7A3C86" w14:textId="77777777" w:rsidTr="00266438">
        <w:trPr>
          <w:cantSplit/>
          <w:jc w:val="center"/>
        </w:trPr>
        <w:tc>
          <w:tcPr>
            <w:tcW w:w="2664" w:type="dxa"/>
          </w:tcPr>
          <w:p w14:paraId="0D6BDE14" w14:textId="77777777" w:rsidR="00266438" w:rsidRDefault="00266438" w:rsidP="00266438">
            <w:pPr>
              <w:pStyle w:val="TableContents"/>
              <w:keepNext/>
              <w:keepLines/>
              <w:snapToGrid w:val="0"/>
              <w:ind w:left="720"/>
              <w:rPr>
                <w:sz w:val="20"/>
                <w:szCs w:val="20"/>
              </w:rPr>
            </w:pPr>
            <w:r>
              <w:rPr>
                <w:sz w:val="20"/>
                <w:szCs w:val="20"/>
              </w:rPr>
              <w:t>Key Block</w:t>
            </w:r>
          </w:p>
        </w:tc>
        <w:tc>
          <w:tcPr>
            <w:tcW w:w="2664" w:type="dxa"/>
          </w:tcPr>
          <w:p w14:paraId="7E336361" w14:textId="77777777" w:rsidR="00266438" w:rsidRDefault="00266438" w:rsidP="00266438">
            <w:pPr>
              <w:pStyle w:val="TableContents"/>
              <w:keepNext/>
              <w:keepLines/>
              <w:snapToGrid w:val="0"/>
              <w:ind w:left="720"/>
              <w:rPr>
                <w:sz w:val="20"/>
                <w:szCs w:val="20"/>
              </w:rPr>
            </w:pPr>
            <w:r>
              <w:rPr>
                <w:sz w:val="20"/>
                <w:szCs w:val="20"/>
              </w:rPr>
              <w:t xml:space="preserve">Object Data Structure </w:t>
            </w:r>
          </w:p>
        </w:tc>
        <w:tc>
          <w:tcPr>
            <w:tcW w:w="2666" w:type="dxa"/>
          </w:tcPr>
          <w:p w14:paraId="14787056" w14:textId="77777777" w:rsidR="00266438" w:rsidRDefault="00266438" w:rsidP="00266438">
            <w:pPr>
              <w:pStyle w:val="TableContents"/>
              <w:keepNext/>
              <w:keepLines/>
              <w:snapToGrid w:val="0"/>
              <w:rPr>
                <w:sz w:val="20"/>
                <w:szCs w:val="20"/>
              </w:rPr>
            </w:pPr>
            <w:r>
              <w:rPr>
                <w:sz w:val="20"/>
                <w:szCs w:val="20"/>
              </w:rPr>
              <w:t>Yes</w:t>
            </w:r>
          </w:p>
        </w:tc>
      </w:tr>
    </w:tbl>
    <w:p w14:paraId="4B70E41B" w14:textId="75B71072" w:rsidR="00266438" w:rsidRDefault="00266438" w:rsidP="006E0007">
      <w:pPr>
        <w:pStyle w:val="Caption"/>
      </w:pPr>
      <w:bookmarkStart w:id="266" w:name="_Toc527651971"/>
      <w:bookmarkStart w:id="267" w:name="_Toc534980153"/>
      <w:bookmarkStart w:id="268" w:name="_Toc32238801"/>
      <w:bookmarkStart w:id="269" w:name="_Toc79750580"/>
      <w:bookmarkStart w:id="270" w:name="_Toc106287986"/>
      <w:r>
        <w:t xml:space="preserve">Table </w:t>
      </w:r>
      <w:r>
        <w:fldChar w:fldCharType="begin"/>
      </w:r>
      <w:r>
        <w:instrText xml:space="preserve"> SEQ Table \* ARABIC </w:instrText>
      </w:r>
      <w:r>
        <w:fldChar w:fldCharType="separate"/>
      </w:r>
      <w:r w:rsidR="00435C83">
        <w:rPr>
          <w:noProof/>
        </w:rPr>
        <w:t>24</w:t>
      </w:r>
      <w:r>
        <w:rPr>
          <w:noProof/>
        </w:rPr>
        <w:fldChar w:fldCharType="end"/>
      </w:r>
      <w:r>
        <w:t>: Public Key Object Structure</w:t>
      </w:r>
      <w:bookmarkEnd w:id="266"/>
      <w:bookmarkEnd w:id="267"/>
      <w:bookmarkEnd w:id="268"/>
      <w:bookmarkEnd w:id="269"/>
      <w:bookmarkEnd w:id="270"/>
    </w:p>
    <w:p w14:paraId="44EBAA5D" w14:textId="77777777" w:rsidR="00266438" w:rsidRPr="004856D9" w:rsidRDefault="00266438" w:rsidP="008472B6">
      <w:pPr>
        <w:pStyle w:val="Heading3"/>
        <w:rPr>
          <w:rFonts w:eastAsia="DejaVu Sans" w:cs="DejaVu Sans"/>
          <w:szCs w:val="20"/>
        </w:rPr>
      </w:pPr>
      <w:bookmarkStart w:id="271" w:name="_Toc527651628"/>
      <w:bookmarkStart w:id="272" w:name="_Toc533140724"/>
      <w:bookmarkStart w:id="273" w:name="_Toc5712818"/>
      <w:bookmarkStart w:id="274" w:name="_Toc534979807"/>
      <w:bookmarkStart w:id="275" w:name="_Toc24526210"/>
      <w:bookmarkStart w:id="276" w:name="_Toc31347999"/>
      <w:bookmarkStart w:id="277" w:name="_Toc32239306"/>
      <w:bookmarkStart w:id="278" w:name="_Toc66265921"/>
      <w:bookmarkStart w:id="279" w:name="_Toc79749876"/>
      <w:bookmarkStart w:id="280" w:name="_Toc176875681"/>
      <w:r w:rsidRPr="004856D9">
        <w:rPr>
          <w:rFonts w:eastAsia="DejaVu Sans" w:cs="DejaVu Sans"/>
          <w:szCs w:val="20"/>
        </w:rPr>
        <w:t>Secret Data</w:t>
      </w:r>
      <w:bookmarkEnd w:id="271"/>
      <w:bookmarkEnd w:id="272"/>
      <w:bookmarkEnd w:id="273"/>
      <w:bookmarkEnd w:id="274"/>
      <w:bookmarkEnd w:id="275"/>
      <w:bookmarkEnd w:id="276"/>
      <w:bookmarkEnd w:id="277"/>
      <w:bookmarkEnd w:id="278"/>
      <w:bookmarkEnd w:id="279"/>
      <w:bookmarkEnd w:id="280"/>
    </w:p>
    <w:p w14:paraId="1FF3815C" w14:textId="77777777" w:rsidR="00266438" w:rsidRDefault="00266438" w:rsidP="00266438">
      <w:pPr>
        <w:pStyle w:val="BodyText"/>
        <w:rPr>
          <w:noProof w:val="0"/>
          <w:szCs w:val="20"/>
        </w:rPr>
      </w:pPr>
      <w:r>
        <w:rPr>
          <w:noProof w:val="0"/>
          <w:szCs w:val="20"/>
        </w:rPr>
        <w:t xml:space="preserve">A Managed Cryptographic Object containing a shared secret value that is not a key or certificate (e.g., a password). The Key Block of the </w:t>
      </w:r>
      <w:r>
        <w:rPr>
          <w:i/>
          <w:iCs/>
          <w:noProof w:val="0"/>
          <w:szCs w:val="20"/>
        </w:rPr>
        <w:t>Secret Data</w:t>
      </w:r>
      <w:r>
        <w:rPr>
          <w:noProof w:val="0"/>
          <w:szCs w:val="20"/>
        </w:rPr>
        <w:t xml:space="preserve"> object contains a Key Value of the Secret Data Type. The Key Value MAY be wrapped.</w:t>
      </w:r>
    </w:p>
    <w:p w14:paraId="082EF7AD" w14:textId="67F323E2" w:rsidR="002B6196" w:rsidRDefault="002B6196" w:rsidP="002B6196">
      <w:pPr>
        <w:pStyle w:val="BodyText"/>
        <w:rPr>
          <w:noProof w:val="0"/>
        </w:rPr>
      </w:pPr>
      <w:r>
        <w:rPr>
          <w:noProof w:val="0"/>
        </w:rPr>
        <w:t>All Secret Data objects within the key management system SHALL have a minimum set of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2B6196" w14:paraId="66CAE2C4" w14:textId="77777777" w:rsidTr="002B6196">
        <w:trPr>
          <w:cantSplit/>
          <w:jc w:val="center"/>
        </w:trPr>
        <w:tc>
          <w:tcPr>
            <w:tcW w:w="2664" w:type="dxa"/>
            <w:shd w:val="clear" w:color="auto" w:fill="C0C0C0"/>
          </w:tcPr>
          <w:p w14:paraId="0CE0672A" w14:textId="77777777" w:rsidR="002B6196" w:rsidRDefault="002B6196" w:rsidP="002B6196">
            <w:pPr>
              <w:pStyle w:val="TableHeading"/>
              <w:keepNext/>
              <w:keepLines/>
              <w:snapToGrid w:val="0"/>
              <w:rPr>
                <w:sz w:val="20"/>
                <w:szCs w:val="20"/>
              </w:rPr>
            </w:pPr>
            <w:r>
              <w:rPr>
                <w:sz w:val="20"/>
                <w:szCs w:val="20"/>
              </w:rPr>
              <w:t>Attribute</w:t>
            </w:r>
          </w:p>
        </w:tc>
        <w:tc>
          <w:tcPr>
            <w:tcW w:w="2666" w:type="dxa"/>
            <w:shd w:val="clear" w:color="auto" w:fill="C0C0C0"/>
          </w:tcPr>
          <w:p w14:paraId="17E27C65" w14:textId="77777777" w:rsidR="002B6196" w:rsidRDefault="002B6196" w:rsidP="002B6196">
            <w:pPr>
              <w:pStyle w:val="TableHeading"/>
              <w:keepNext/>
              <w:keepLines/>
              <w:snapToGrid w:val="0"/>
              <w:rPr>
                <w:sz w:val="20"/>
                <w:szCs w:val="20"/>
              </w:rPr>
            </w:pPr>
            <w:r>
              <w:rPr>
                <w:sz w:val="20"/>
                <w:szCs w:val="20"/>
              </w:rPr>
              <w:t>REQUIRED</w:t>
            </w:r>
          </w:p>
        </w:tc>
      </w:tr>
      <w:tr w:rsidR="002B6196" w14:paraId="60A8C00F" w14:textId="77777777" w:rsidTr="002B6196">
        <w:trPr>
          <w:cantSplit/>
          <w:jc w:val="center"/>
        </w:trPr>
        <w:tc>
          <w:tcPr>
            <w:tcW w:w="2664" w:type="dxa"/>
          </w:tcPr>
          <w:p w14:paraId="106A5C43" w14:textId="77777777" w:rsidR="002B6196" w:rsidRDefault="002B6196" w:rsidP="002B6196">
            <w:pPr>
              <w:pStyle w:val="TableContents"/>
              <w:keepNext/>
              <w:keepLines/>
              <w:snapToGrid w:val="0"/>
              <w:rPr>
                <w:sz w:val="20"/>
                <w:szCs w:val="20"/>
              </w:rPr>
            </w:pPr>
            <w:r>
              <w:rPr>
                <w:sz w:val="20"/>
                <w:szCs w:val="20"/>
              </w:rPr>
              <w:t>Unique Identifier</w:t>
            </w:r>
          </w:p>
        </w:tc>
        <w:tc>
          <w:tcPr>
            <w:tcW w:w="2666" w:type="dxa"/>
          </w:tcPr>
          <w:p w14:paraId="5B622EC2" w14:textId="77777777" w:rsidR="002B6196" w:rsidRDefault="002B6196" w:rsidP="002B6196">
            <w:pPr>
              <w:pStyle w:val="TableContents"/>
              <w:keepNext/>
              <w:keepLines/>
              <w:snapToGrid w:val="0"/>
              <w:rPr>
                <w:sz w:val="20"/>
                <w:szCs w:val="20"/>
              </w:rPr>
            </w:pPr>
            <w:r>
              <w:rPr>
                <w:sz w:val="20"/>
                <w:szCs w:val="20"/>
              </w:rPr>
              <w:t>Yes</w:t>
            </w:r>
          </w:p>
        </w:tc>
      </w:tr>
      <w:tr w:rsidR="002B6196" w14:paraId="2A630FAF" w14:textId="77777777" w:rsidTr="002B6196">
        <w:trPr>
          <w:cantSplit/>
          <w:jc w:val="center"/>
        </w:trPr>
        <w:tc>
          <w:tcPr>
            <w:tcW w:w="2664" w:type="dxa"/>
          </w:tcPr>
          <w:p w14:paraId="44DCFBC1" w14:textId="77777777" w:rsidR="002B6196" w:rsidRDefault="002B6196" w:rsidP="002B6196">
            <w:pPr>
              <w:pStyle w:val="TableContents"/>
              <w:keepNext/>
              <w:keepLines/>
              <w:snapToGrid w:val="0"/>
              <w:rPr>
                <w:sz w:val="20"/>
                <w:szCs w:val="20"/>
              </w:rPr>
            </w:pPr>
            <w:r w:rsidRPr="00D412B8">
              <w:rPr>
                <w:sz w:val="20"/>
                <w:szCs w:val="20"/>
              </w:rPr>
              <w:t xml:space="preserve">Short Unique </w:t>
            </w:r>
            <w:r>
              <w:rPr>
                <w:sz w:val="20"/>
                <w:szCs w:val="20"/>
              </w:rPr>
              <w:t>I</w:t>
            </w:r>
            <w:r w:rsidRPr="00D412B8">
              <w:rPr>
                <w:sz w:val="20"/>
                <w:szCs w:val="20"/>
              </w:rPr>
              <w:t>dentifier</w:t>
            </w:r>
          </w:p>
        </w:tc>
        <w:tc>
          <w:tcPr>
            <w:tcW w:w="2666" w:type="dxa"/>
          </w:tcPr>
          <w:p w14:paraId="6CB30210" w14:textId="77777777" w:rsidR="002B6196" w:rsidRDefault="002B6196" w:rsidP="002B6196">
            <w:pPr>
              <w:pStyle w:val="TableContents"/>
              <w:keepNext/>
              <w:keepLines/>
              <w:snapToGrid w:val="0"/>
              <w:rPr>
                <w:sz w:val="20"/>
                <w:szCs w:val="20"/>
              </w:rPr>
            </w:pPr>
            <w:r>
              <w:rPr>
                <w:sz w:val="20"/>
                <w:szCs w:val="20"/>
              </w:rPr>
              <w:t>Yes</w:t>
            </w:r>
          </w:p>
        </w:tc>
      </w:tr>
      <w:tr w:rsidR="002B6196" w14:paraId="4DB6195E" w14:textId="77777777" w:rsidTr="002B6196">
        <w:trPr>
          <w:cantSplit/>
          <w:jc w:val="center"/>
        </w:trPr>
        <w:tc>
          <w:tcPr>
            <w:tcW w:w="2664" w:type="dxa"/>
          </w:tcPr>
          <w:p w14:paraId="355D6765" w14:textId="77777777" w:rsidR="002B6196" w:rsidRDefault="002B6196" w:rsidP="002B6196">
            <w:pPr>
              <w:pStyle w:val="TableContents"/>
              <w:keepNext/>
              <w:keepLines/>
              <w:snapToGrid w:val="0"/>
              <w:rPr>
                <w:sz w:val="20"/>
                <w:szCs w:val="20"/>
              </w:rPr>
            </w:pPr>
            <w:r>
              <w:rPr>
                <w:sz w:val="20"/>
                <w:szCs w:val="20"/>
              </w:rPr>
              <w:t>Object Class</w:t>
            </w:r>
          </w:p>
        </w:tc>
        <w:tc>
          <w:tcPr>
            <w:tcW w:w="2666" w:type="dxa"/>
          </w:tcPr>
          <w:p w14:paraId="5B5457B8" w14:textId="77777777" w:rsidR="002B6196" w:rsidRDefault="002B6196" w:rsidP="002B6196">
            <w:pPr>
              <w:pStyle w:val="TableContents"/>
              <w:keepNext/>
              <w:keepLines/>
              <w:snapToGrid w:val="0"/>
              <w:rPr>
                <w:sz w:val="20"/>
                <w:szCs w:val="20"/>
              </w:rPr>
            </w:pPr>
            <w:r>
              <w:rPr>
                <w:sz w:val="20"/>
                <w:szCs w:val="20"/>
              </w:rPr>
              <w:t>Yes</w:t>
            </w:r>
          </w:p>
        </w:tc>
      </w:tr>
      <w:tr w:rsidR="002B6196" w14:paraId="245309DF" w14:textId="77777777" w:rsidTr="002B6196">
        <w:trPr>
          <w:cantSplit/>
          <w:jc w:val="center"/>
        </w:trPr>
        <w:tc>
          <w:tcPr>
            <w:tcW w:w="2664" w:type="dxa"/>
          </w:tcPr>
          <w:p w14:paraId="5DF7F7B9" w14:textId="77777777" w:rsidR="002B6196" w:rsidRDefault="002B6196" w:rsidP="002B6196">
            <w:pPr>
              <w:pStyle w:val="TableContents"/>
              <w:keepNext/>
              <w:keepLines/>
              <w:snapToGrid w:val="0"/>
              <w:rPr>
                <w:sz w:val="20"/>
                <w:szCs w:val="20"/>
              </w:rPr>
            </w:pPr>
            <w:r>
              <w:rPr>
                <w:sz w:val="20"/>
                <w:szCs w:val="20"/>
              </w:rPr>
              <w:t>Object Type</w:t>
            </w:r>
          </w:p>
        </w:tc>
        <w:tc>
          <w:tcPr>
            <w:tcW w:w="2666" w:type="dxa"/>
          </w:tcPr>
          <w:p w14:paraId="0CE7667A" w14:textId="77777777" w:rsidR="002B6196" w:rsidRDefault="002B6196" w:rsidP="002B6196">
            <w:pPr>
              <w:pStyle w:val="TableContents"/>
              <w:keepNext/>
              <w:keepLines/>
              <w:snapToGrid w:val="0"/>
              <w:rPr>
                <w:sz w:val="20"/>
                <w:szCs w:val="20"/>
              </w:rPr>
            </w:pPr>
            <w:r>
              <w:rPr>
                <w:sz w:val="20"/>
                <w:szCs w:val="20"/>
              </w:rPr>
              <w:t>Yes</w:t>
            </w:r>
          </w:p>
        </w:tc>
      </w:tr>
      <w:tr w:rsidR="002B6196" w14:paraId="11E41CCA" w14:textId="77777777" w:rsidTr="002B6196">
        <w:trPr>
          <w:cantSplit/>
          <w:jc w:val="center"/>
        </w:trPr>
        <w:tc>
          <w:tcPr>
            <w:tcW w:w="2664" w:type="dxa"/>
          </w:tcPr>
          <w:p w14:paraId="20AE88A7" w14:textId="77777777" w:rsidR="002B6196" w:rsidRDefault="002B6196" w:rsidP="002B6196">
            <w:pPr>
              <w:pStyle w:val="TableContents"/>
              <w:keepNext/>
              <w:keepLines/>
              <w:snapToGrid w:val="0"/>
              <w:rPr>
                <w:sz w:val="20"/>
                <w:szCs w:val="20"/>
              </w:rPr>
            </w:pPr>
            <w:r w:rsidRPr="00D412B8">
              <w:rPr>
                <w:sz w:val="20"/>
                <w:szCs w:val="20"/>
              </w:rPr>
              <w:t>Initial Date</w:t>
            </w:r>
          </w:p>
        </w:tc>
        <w:tc>
          <w:tcPr>
            <w:tcW w:w="2666" w:type="dxa"/>
          </w:tcPr>
          <w:p w14:paraId="62BD43EF" w14:textId="77777777" w:rsidR="002B6196" w:rsidRDefault="002B6196" w:rsidP="002B6196">
            <w:pPr>
              <w:pStyle w:val="TableContents"/>
              <w:keepNext/>
              <w:keepLines/>
              <w:snapToGrid w:val="0"/>
              <w:rPr>
                <w:sz w:val="20"/>
                <w:szCs w:val="20"/>
              </w:rPr>
            </w:pPr>
            <w:r>
              <w:rPr>
                <w:sz w:val="20"/>
                <w:szCs w:val="20"/>
              </w:rPr>
              <w:t>Yes</w:t>
            </w:r>
          </w:p>
        </w:tc>
      </w:tr>
    </w:tbl>
    <w:p w14:paraId="7731399C" w14:textId="48FB59A4" w:rsidR="002B6196" w:rsidRDefault="002B6196" w:rsidP="006E0007">
      <w:pPr>
        <w:pStyle w:val="Caption"/>
      </w:pPr>
      <w:bookmarkStart w:id="281" w:name="_Toc79750581"/>
      <w:bookmarkStart w:id="282" w:name="_Toc106287987"/>
      <w:r>
        <w:t xml:space="preserve">Table </w:t>
      </w:r>
      <w:r>
        <w:fldChar w:fldCharType="begin"/>
      </w:r>
      <w:r>
        <w:instrText xml:space="preserve"> SEQ Table \* ARABIC </w:instrText>
      </w:r>
      <w:r>
        <w:fldChar w:fldCharType="separate"/>
      </w:r>
      <w:r w:rsidR="00435C83">
        <w:rPr>
          <w:noProof/>
        </w:rPr>
        <w:t>25</w:t>
      </w:r>
      <w:r>
        <w:rPr>
          <w:noProof/>
        </w:rPr>
        <w:fldChar w:fldCharType="end"/>
      </w:r>
      <w:r>
        <w:t>: Minimum required Secret Data Object attributes</w:t>
      </w:r>
      <w:bookmarkEnd w:id="281"/>
      <w:bookmarkEnd w:id="282"/>
    </w:p>
    <w:p w14:paraId="595AB718" w14:textId="77777777" w:rsidR="002B6196" w:rsidRDefault="002B6196" w:rsidP="00266438">
      <w:pPr>
        <w:pStyle w:val="BodyText"/>
        <w:rPr>
          <w:noProof w:val="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6B436AC5" w14:textId="77777777" w:rsidTr="00266438">
        <w:trPr>
          <w:cantSplit/>
          <w:jc w:val="center"/>
        </w:trPr>
        <w:tc>
          <w:tcPr>
            <w:tcW w:w="2664" w:type="dxa"/>
            <w:shd w:val="clear" w:color="auto" w:fill="C0C0C0"/>
          </w:tcPr>
          <w:p w14:paraId="5BB67C83"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02D3A27B"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0C0D09F3" w14:textId="77777777" w:rsidR="00266438" w:rsidRDefault="00266438" w:rsidP="00266438">
            <w:pPr>
              <w:pStyle w:val="TableHeading"/>
              <w:keepNext/>
              <w:keepLines/>
              <w:snapToGrid w:val="0"/>
              <w:rPr>
                <w:sz w:val="20"/>
                <w:szCs w:val="20"/>
              </w:rPr>
            </w:pPr>
            <w:r>
              <w:rPr>
                <w:sz w:val="20"/>
                <w:szCs w:val="20"/>
              </w:rPr>
              <w:t>REQUIRED</w:t>
            </w:r>
          </w:p>
        </w:tc>
      </w:tr>
      <w:tr w:rsidR="00266438" w14:paraId="3C3AAA0B" w14:textId="77777777" w:rsidTr="00266438">
        <w:trPr>
          <w:cantSplit/>
          <w:jc w:val="center"/>
        </w:trPr>
        <w:tc>
          <w:tcPr>
            <w:tcW w:w="2664" w:type="dxa"/>
          </w:tcPr>
          <w:p w14:paraId="146400F2" w14:textId="77777777" w:rsidR="00266438" w:rsidRDefault="00266438" w:rsidP="00266438">
            <w:pPr>
              <w:pStyle w:val="TableContents"/>
              <w:keepNext/>
              <w:keepLines/>
              <w:snapToGrid w:val="0"/>
              <w:rPr>
                <w:sz w:val="20"/>
                <w:szCs w:val="20"/>
              </w:rPr>
            </w:pPr>
            <w:r>
              <w:rPr>
                <w:sz w:val="20"/>
                <w:szCs w:val="20"/>
              </w:rPr>
              <w:t>Secret Data</w:t>
            </w:r>
          </w:p>
        </w:tc>
        <w:tc>
          <w:tcPr>
            <w:tcW w:w="2664" w:type="dxa"/>
          </w:tcPr>
          <w:p w14:paraId="5B84F225" w14:textId="77777777" w:rsidR="00266438" w:rsidRDefault="00266438" w:rsidP="00266438">
            <w:pPr>
              <w:pStyle w:val="TableContents"/>
              <w:keepNext/>
              <w:keepLines/>
              <w:snapToGrid w:val="0"/>
              <w:rPr>
                <w:sz w:val="20"/>
                <w:szCs w:val="20"/>
              </w:rPr>
            </w:pPr>
            <w:r>
              <w:rPr>
                <w:sz w:val="20"/>
                <w:szCs w:val="20"/>
              </w:rPr>
              <w:t>Structure</w:t>
            </w:r>
          </w:p>
        </w:tc>
        <w:tc>
          <w:tcPr>
            <w:tcW w:w="2666" w:type="dxa"/>
          </w:tcPr>
          <w:p w14:paraId="164A520E" w14:textId="77777777" w:rsidR="00266438" w:rsidRDefault="00266438" w:rsidP="00266438">
            <w:pPr>
              <w:pStyle w:val="TableContents"/>
              <w:keepNext/>
              <w:keepLines/>
              <w:snapToGrid w:val="0"/>
              <w:rPr>
                <w:sz w:val="20"/>
                <w:szCs w:val="20"/>
              </w:rPr>
            </w:pPr>
          </w:p>
        </w:tc>
      </w:tr>
      <w:tr w:rsidR="00266438" w14:paraId="3417E633" w14:textId="77777777" w:rsidTr="00266438">
        <w:trPr>
          <w:cantSplit/>
          <w:jc w:val="center"/>
        </w:trPr>
        <w:tc>
          <w:tcPr>
            <w:tcW w:w="2664" w:type="dxa"/>
          </w:tcPr>
          <w:p w14:paraId="319A425C" w14:textId="77777777" w:rsidR="00266438" w:rsidRDefault="00266438" w:rsidP="00266438">
            <w:pPr>
              <w:pStyle w:val="TableContents"/>
              <w:keepNext/>
              <w:keepLines/>
              <w:snapToGrid w:val="0"/>
              <w:ind w:left="720"/>
              <w:rPr>
                <w:sz w:val="20"/>
                <w:szCs w:val="20"/>
              </w:rPr>
            </w:pPr>
            <w:r>
              <w:rPr>
                <w:sz w:val="20"/>
                <w:szCs w:val="20"/>
              </w:rPr>
              <w:t>Secret Data Type</w:t>
            </w:r>
          </w:p>
        </w:tc>
        <w:tc>
          <w:tcPr>
            <w:tcW w:w="2664" w:type="dxa"/>
          </w:tcPr>
          <w:p w14:paraId="05F09F83" w14:textId="77777777" w:rsidR="00266438" w:rsidRDefault="00266438" w:rsidP="00266438">
            <w:pPr>
              <w:pStyle w:val="TableContents"/>
              <w:keepNext/>
              <w:keepLines/>
              <w:snapToGrid w:val="0"/>
              <w:ind w:left="720"/>
              <w:rPr>
                <w:sz w:val="20"/>
                <w:szCs w:val="20"/>
              </w:rPr>
            </w:pPr>
            <w:r>
              <w:rPr>
                <w:sz w:val="20"/>
                <w:szCs w:val="20"/>
              </w:rPr>
              <w:t>Enumeration</w:t>
            </w:r>
          </w:p>
        </w:tc>
        <w:tc>
          <w:tcPr>
            <w:tcW w:w="2666" w:type="dxa"/>
          </w:tcPr>
          <w:p w14:paraId="7B242121" w14:textId="77777777" w:rsidR="00266438" w:rsidRDefault="00266438" w:rsidP="00266438">
            <w:pPr>
              <w:pStyle w:val="TableContents"/>
              <w:keepNext/>
              <w:keepLines/>
              <w:snapToGrid w:val="0"/>
              <w:rPr>
                <w:sz w:val="20"/>
                <w:szCs w:val="20"/>
              </w:rPr>
            </w:pPr>
            <w:r>
              <w:rPr>
                <w:sz w:val="20"/>
                <w:szCs w:val="20"/>
              </w:rPr>
              <w:t>Yes</w:t>
            </w:r>
          </w:p>
        </w:tc>
      </w:tr>
      <w:tr w:rsidR="00266438" w14:paraId="47A2A8A0" w14:textId="77777777" w:rsidTr="00266438">
        <w:trPr>
          <w:cantSplit/>
          <w:jc w:val="center"/>
        </w:trPr>
        <w:tc>
          <w:tcPr>
            <w:tcW w:w="2664" w:type="dxa"/>
          </w:tcPr>
          <w:p w14:paraId="13E70C12" w14:textId="77777777" w:rsidR="00266438" w:rsidRDefault="00266438" w:rsidP="00266438">
            <w:pPr>
              <w:pStyle w:val="TableContents"/>
              <w:keepNext/>
              <w:keepLines/>
              <w:snapToGrid w:val="0"/>
              <w:ind w:left="720"/>
              <w:rPr>
                <w:sz w:val="20"/>
                <w:szCs w:val="20"/>
              </w:rPr>
            </w:pPr>
            <w:r>
              <w:rPr>
                <w:sz w:val="20"/>
                <w:szCs w:val="20"/>
              </w:rPr>
              <w:t>Key Block</w:t>
            </w:r>
          </w:p>
        </w:tc>
        <w:tc>
          <w:tcPr>
            <w:tcW w:w="2664" w:type="dxa"/>
          </w:tcPr>
          <w:p w14:paraId="21C6C457" w14:textId="77777777" w:rsidR="00266438" w:rsidRDefault="00266438" w:rsidP="00266438">
            <w:pPr>
              <w:pStyle w:val="TableContents"/>
              <w:keepNext/>
              <w:keepLines/>
              <w:snapToGrid w:val="0"/>
              <w:ind w:left="720"/>
              <w:rPr>
                <w:sz w:val="20"/>
                <w:szCs w:val="20"/>
              </w:rPr>
            </w:pPr>
            <w:r>
              <w:rPr>
                <w:sz w:val="20"/>
                <w:szCs w:val="20"/>
              </w:rPr>
              <w:t xml:space="preserve">Object Data Structure </w:t>
            </w:r>
          </w:p>
        </w:tc>
        <w:tc>
          <w:tcPr>
            <w:tcW w:w="2666" w:type="dxa"/>
          </w:tcPr>
          <w:p w14:paraId="6167011D" w14:textId="77777777" w:rsidR="00266438" w:rsidRDefault="00266438" w:rsidP="00266438">
            <w:pPr>
              <w:pStyle w:val="TableContents"/>
              <w:keepNext/>
              <w:keepLines/>
              <w:snapToGrid w:val="0"/>
              <w:rPr>
                <w:sz w:val="20"/>
                <w:szCs w:val="20"/>
              </w:rPr>
            </w:pPr>
            <w:r>
              <w:rPr>
                <w:sz w:val="20"/>
                <w:szCs w:val="20"/>
              </w:rPr>
              <w:t>Yes</w:t>
            </w:r>
          </w:p>
        </w:tc>
      </w:tr>
    </w:tbl>
    <w:p w14:paraId="462BDBF7" w14:textId="33108365" w:rsidR="00266438" w:rsidRDefault="00266438" w:rsidP="006E0007">
      <w:pPr>
        <w:pStyle w:val="Caption"/>
      </w:pPr>
      <w:bookmarkStart w:id="283" w:name="_Toc527651972"/>
      <w:bookmarkStart w:id="284" w:name="_Toc534980154"/>
      <w:bookmarkStart w:id="285" w:name="_Toc32238802"/>
      <w:bookmarkStart w:id="286" w:name="_Toc79750582"/>
      <w:bookmarkStart w:id="287" w:name="_Toc106287988"/>
      <w:r>
        <w:t xml:space="preserve">Table </w:t>
      </w:r>
      <w:r>
        <w:fldChar w:fldCharType="begin"/>
      </w:r>
      <w:r>
        <w:instrText xml:space="preserve"> SEQ Table \* ARABIC </w:instrText>
      </w:r>
      <w:r>
        <w:fldChar w:fldCharType="separate"/>
      </w:r>
      <w:r w:rsidR="00435C83">
        <w:rPr>
          <w:noProof/>
        </w:rPr>
        <w:t>26</w:t>
      </w:r>
      <w:r>
        <w:rPr>
          <w:noProof/>
        </w:rPr>
        <w:fldChar w:fldCharType="end"/>
      </w:r>
      <w:r>
        <w:t>: Secret Data Object Structure</w:t>
      </w:r>
      <w:bookmarkEnd w:id="283"/>
      <w:bookmarkEnd w:id="284"/>
      <w:bookmarkEnd w:id="285"/>
      <w:bookmarkEnd w:id="286"/>
      <w:bookmarkEnd w:id="287"/>
    </w:p>
    <w:p w14:paraId="1BA26468" w14:textId="77777777" w:rsidR="00266438" w:rsidRPr="004856D9" w:rsidRDefault="00266438" w:rsidP="008472B6">
      <w:pPr>
        <w:pStyle w:val="Heading3"/>
        <w:rPr>
          <w:rFonts w:eastAsia="DejaVu Sans" w:cs="DejaVu Sans"/>
          <w:szCs w:val="20"/>
        </w:rPr>
      </w:pPr>
      <w:bookmarkStart w:id="288" w:name="_Toc527651629"/>
      <w:bookmarkStart w:id="289" w:name="_Toc533140725"/>
      <w:bookmarkStart w:id="290" w:name="_Toc5712819"/>
      <w:bookmarkStart w:id="291" w:name="_Toc534979808"/>
      <w:bookmarkStart w:id="292" w:name="_Toc24526211"/>
      <w:bookmarkStart w:id="293" w:name="_Toc31348000"/>
      <w:bookmarkStart w:id="294" w:name="_Toc32239307"/>
      <w:bookmarkStart w:id="295" w:name="_Toc66265922"/>
      <w:bookmarkStart w:id="296" w:name="_Toc79749877"/>
      <w:bookmarkStart w:id="297" w:name="_Toc176875682"/>
      <w:r w:rsidRPr="004856D9">
        <w:rPr>
          <w:rFonts w:eastAsia="DejaVu Sans" w:cs="DejaVu Sans"/>
          <w:szCs w:val="20"/>
        </w:rPr>
        <w:t>Split Key</w:t>
      </w:r>
      <w:bookmarkEnd w:id="288"/>
      <w:bookmarkEnd w:id="289"/>
      <w:bookmarkEnd w:id="290"/>
      <w:bookmarkEnd w:id="291"/>
      <w:bookmarkEnd w:id="292"/>
      <w:bookmarkEnd w:id="293"/>
      <w:bookmarkEnd w:id="294"/>
      <w:bookmarkEnd w:id="295"/>
      <w:bookmarkEnd w:id="296"/>
      <w:bookmarkEnd w:id="297"/>
    </w:p>
    <w:p w14:paraId="3FF29CCF" w14:textId="77777777" w:rsidR="00266438" w:rsidRDefault="00266438" w:rsidP="00266438">
      <w:pPr>
        <w:pStyle w:val="BodyText"/>
        <w:rPr>
          <w:noProof w:val="0"/>
        </w:rPr>
      </w:pPr>
      <w:r>
        <w:rPr>
          <w:noProof w:val="0"/>
        </w:rPr>
        <w:t xml:space="preserve">A Managed Cryptographic Object that is a </w:t>
      </w:r>
      <w:r>
        <w:rPr>
          <w:i/>
          <w:noProof w:val="0"/>
        </w:rPr>
        <w:t>Split Key</w:t>
      </w:r>
      <w:r>
        <w:rPr>
          <w:noProof w:val="0"/>
        </w:rPr>
        <w:t xml:space="preserve">. A split key is a secret, usually a symmetric key or a private key that has been split into a number of parts, each of which MAY then be distributed to several key holders, for additional security. The </w:t>
      </w:r>
      <w:r>
        <w:rPr>
          <w:i/>
          <w:iCs/>
          <w:noProof w:val="0"/>
        </w:rPr>
        <w:t>Split Key Parts</w:t>
      </w:r>
      <w:r>
        <w:rPr>
          <w:noProof w:val="0"/>
        </w:rPr>
        <w:t xml:space="preserve"> field indicates the total number of parts, and the </w:t>
      </w:r>
      <w:r>
        <w:rPr>
          <w:i/>
          <w:iCs/>
          <w:noProof w:val="0"/>
        </w:rPr>
        <w:t xml:space="preserve">Split Key Threshold </w:t>
      </w:r>
      <w:r>
        <w:rPr>
          <w:noProof w:val="0"/>
        </w:rPr>
        <w:t xml:space="preserve">field indicates the minimum number of parts needed to reconstruct the entire key. The </w:t>
      </w:r>
      <w:r>
        <w:rPr>
          <w:i/>
          <w:iCs/>
          <w:noProof w:val="0"/>
        </w:rPr>
        <w:t xml:space="preserve">Key Part Identifier </w:t>
      </w:r>
      <w:r>
        <w:rPr>
          <w:noProof w:val="0"/>
        </w:rPr>
        <w:t>indicates which key part is contained in the cryptographic object, and SHALL be at least 1 and SHALL be less than or equal to Split Key Parts.</w:t>
      </w:r>
    </w:p>
    <w:p w14:paraId="50ECCA6F" w14:textId="1CCA2AAC" w:rsidR="002B6196" w:rsidRDefault="002B6196" w:rsidP="002B6196">
      <w:pPr>
        <w:pStyle w:val="BodyText"/>
        <w:rPr>
          <w:noProof w:val="0"/>
        </w:rPr>
      </w:pPr>
      <w:r>
        <w:rPr>
          <w:noProof w:val="0"/>
        </w:rPr>
        <w:t>All Split Key objects within the key management system SHALL have a minimum set of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2B6196" w14:paraId="7876E8F0" w14:textId="77777777" w:rsidTr="002B6196">
        <w:trPr>
          <w:cantSplit/>
          <w:jc w:val="center"/>
        </w:trPr>
        <w:tc>
          <w:tcPr>
            <w:tcW w:w="2664" w:type="dxa"/>
            <w:shd w:val="clear" w:color="auto" w:fill="C0C0C0"/>
          </w:tcPr>
          <w:p w14:paraId="271ED3D3" w14:textId="77777777" w:rsidR="002B6196" w:rsidRDefault="002B6196" w:rsidP="002B6196">
            <w:pPr>
              <w:pStyle w:val="TableHeading"/>
              <w:keepNext/>
              <w:keepLines/>
              <w:snapToGrid w:val="0"/>
              <w:rPr>
                <w:sz w:val="20"/>
                <w:szCs w:val="20"/>
              </w:rPr>
            </w:pPr>
            <w:r>
              <w:rPr>
                <w:sz w:val="20"/>
                <w:szCs w:val="20"/>
              </w:rPr>
              <w:t>Attribute</w:t>
            </w:r>
          </w:p>
        </w:tc>
        <w:tc>
          <w:tcPr>
            <w:tcW w:w="2666" w:type="dxa"/>
            <w:shd w:val="clear" w:color="auto" w:fill="C0C0C0"/>
          </w:tcPr>
          <w:p w14:paraId="64B114C6" w14:textId="77777777" w:rsidR="002B6196" w:rsidRDefault="002B6196" w:rsidP="002B6196">
            <w:pPr>
              <w:pStyle w:val="TableHeading"/>
              <w:keepNext/>
              <w:keepLines/>
              <w:snapToGrid w:val="0"/>
              <w:rPr>
                <w:sz w:val="20"/>
                <w:szCs w:val="20"/>
              </w:rPr>
            </w:pPr>
            <w:r>
              <w:rPr>
                <w:sz w:val="20"/>
                <w:szCs w:val="20"/>
              </w:rPr>
              <w:t>REQUIRED</w:t>
            </w:r>
          </w:p>
        </w:tc>
      </w:tr>
      <w:tr w:rsidR="002B6196" w14:paraId="6388288A" w14:textId="77777777" w:rsidTr="002B6196">
        <w:trPr>
          <w:cantSplit/>
          <w:jc w:val="center"/>
        </w:trPr>
        <w:tc>
          <w:tcPr>
            <w:tcW w:w="2664" w:type="dxa"/>
          </w:tcPr>
          <w:p w14:paraId="04D32671" w14:textId="77777777" w:rsidR="002B6196" w:rsidRDefault="002B6196" w:rsidP="002B6196">
            <w:pPr>
              <w:pStyle w:val="TableContents"/>
              <w:keepNext/>
              <w:keepLines/>
              <w:snapToGrid w:val="0"/>
              <w:rPr>
                <w:sz w:val="20"/>
                <w:szCs w:val="20"/>
              </w:rPr>
            </w:pPr>
            <w:r>
              <w:rPr>
                <w:sz w:val="20"/>
                <w:szCs w:val="20"/>
              </w:rPr>
              <w:t>Unique Identifier</w:t>
            </w:r>
          </w:p>
        </w:tc>
        <w:tc>
          <w:tcPr>
            <w:tcW w:w="2666" w:type="dxa"/>
          </w:tcPr>
          <w:p w14:paraId="33767C37" w14:textId="77777777" w:rsidR="002B6196" w:rsidRDefault="002B6196" w:rsidP="002B6196">
            <w:pPr>
              <w:pStyle w:val="TableContents"/>
              <w:keepNext/>
              <w:keepLines/>
              <w:snapToGrid w:val="0"/>
              <w:rPr>
                <w:sz w:val="20"/>
                <w:szCs w:val="20"/>
              </w:rPr>
            </w:pPr>
            <w:r>
              <w:rPr>
                <w:sz w:val="20"/>
                <w:szCs w:val="20"/>
              </w:rPr>
              <w:t>Yes</w:t>
            </w:r>
          </w:p>
        </w:tc>
      </w:tr>
      <w:tr w:rsidR="002B6196" w14:paraId="51AFBB7A" w14:textId="77777777" w:rsidTr="002B6196">
        <w:trPr>
          <w:cantSplit/>
          <w:jc w:val="center"/>
        </w:trPr>
        <w:tc>
          <w:tcPr>
            <w:tcW w:w="2664" w:type="dxa"/>
          </w:tcPr>
          <w:p w14:paraId="798818CF" w14:textId="77777777" w:rsidR="002B6196" w:rsidRDefault="002B6196" w:rsidP="002B6196">
            <w:pPr>
              <w:pStyle w:val="TableContents"/>
              <w:keepNext/>
              <w:keepLines/>
              <w:snapToGrid w:val="0"/>
              <w:rPr>
                <w:sz w:val="20"/>
                <w:szCs w:val="20"/>
              </w:rPr>
            </w:pPr>
            <w:r w:rsidRPr="00D412B8">
              <w:rPr>
                <w:sz w:val="20"/>
                <w:szCs w:val="20"/>
              </w:rPr>
              <w:t xml:space="preserve">Short Unique </w:t>
            </w:r>
            <w:r>
              <w:rPr>
                <w:sz w:val="20"/>
                <w:szCs w:val="20"/>
              </w:rPr>
              <w:t>I</w:t>
            </w:r>
            <w:r w:rsidRPr="00D412B8">
              <w:rPr>
                <w:sz w:val="20"/>
                <w:szCs w:val="20"/>
              </w:rPr>
              <w:t>dentifier</w:t>
            </w:r>
          </w:p>
        </w:tc>
        <w:tc>
          <w:tcPr>
            <w:tcW w:w="2666" w:type="dxa"/>
          </w:tcPr>
          <w:p w14:paraId="752CC5DE" w14:textId="77777777" w:rsidR="002B6196" w:rsidRDefault="002B6196" w:rsidP="002B6196">
            <w:pPr>
              <w:pStyle w:val="TableContents"/>
              <w:keepNext/>
              <w:keepLines/>
              <w:snapToGrid w:val="0"/>
              <w:rPr>
                <w:sz w:val="20"/>
                <w:szCs w:val="20"/>
              </w:rPr>
            </w:pPr>
            <w:r>
              <w:rPr>
                <w:sz w:val="20"/>
                <w:szCs w:val="20"/>
              </w:rPr>
              <w:t>Yes</w:t>
            </w:r>
          </w:p>
        </w:tc>
      </w:tr>
      <w:tr w:rsidR="002B6196" w14:paraId="2DB4DB60" w14:textId="77777777" w:rsidTr="002B6196">
        <w:trPr>
          <w:cantSplit/>
          <w:jc w:val="center"/>
        </w:trPr>
        <w:tc>
          <w:tcPr>
            <w:tcW w:w="2664" w:type="dxa"/>
          </w:tcPr>
          <w:p w14:paraId="5DB80B77" w14:textId="77777777" w:rsidR="002B6196" w:rsidRDefault="002B6196" w:rsidP="002B6196">
            <w:pPr>
              <w:pStyle w:val="TableContents"/>
              <w:keepNext/>
              <w:keepLines/>
              <w:snapToGrid w:val="0"/>
              <w:rPr>
                <w:sz w:val="20"/>
                <w:szCs w:val="20"/>
              </w:rPr>
            </w:pPr>
            <w:r>
              <w:rPr>
                <w:sz w:val="20"/>
                <w:szCs w:val="20"/>
              </w:rPr>
              <w:t>Object Class</w:t>
            </w:r>
          </w:p>
        </w:tc>
        <w:tc>
          <w:tcPr>
            <w:tcW w:w="2666" w:type="dxa"/>
          </w:tcPr>
          <w:p w14:paraId="789CAD64" w14:textId="77777777" w:rsidR="002B6196" w:rsidRDefault="002B6196" w:rsidP="002B6196">
            <w:pPr>
              <w:pStyle w:val="TableContents"/>
              <w:keepNext/>
              <w:keepLines/>
              <w:snapToGrid w:val="0"/>
              <w:rPr>
                <w:sz w:val="20"/>
                <w:szCs w:val="20"/>
              </w:rPr>
            </w:pPr>
            <w:r>
              <w:rPr>
                <w:sz w:val="20"/>
                <w:szCs w:val="20"/>
              </w:rPr>
              <w:t>Yes</w:t>
            </w:r>
          </w:p>
        </w:tc>
      </w:tr>
      <w:tr w:rsidR="002B6196" w14:paraId="502680F6" w14:textId="77777777" w:rsidTr="002B6196">
        <w:trPr>
          <w:cantSplit/>
          <w:jc w:val="center"/>
        </w:trPr>
        <w:tc>
          <w:tcPr>
            <w:tcW w:w="2664" w:type="dxa"/>
          </w:tcPr>
          <w:p w14:paraId="0E50CA12" w14:textId="77777777" w:rsidR="002B6196" w:rsidRDefault="002B6196" w:rsidP="002B6196">
            <w:pPr>
              <w:pStyle w:val="TableContents"/>
              <w:keepNext/>
              <w:keepLines/>
              <w:snapToGrid w:val="0"/>
              <w:rPr>
                <w:sz w:val="20"/>
                <w:szCs w:val="20"/>
              </w:rPr>
            </w:pPr>
            <w:r>
              <w:rPr>
                <w:sz w:val="20"/>
                <w:szCs w:val="20"/>
              </w:rPr>
              <w:t>Object Type</w:t>
            </w:r>
          </w:p>
        </w:tc>
        <w:tc>
          <w:tcPr>
            <w:tcW w:w="2666" w:type="dxa"/>
          </w:tcPr>
          <w:p w14:paraId="4C64BFFF" w14:textId="77777777" w:rsidR="002B6196" w:rsidRDefault="002B6196" w:rsidP="002B6196">
            <w:pPr>
              <w:pStyle w:val="TableContents"/>
              <w:keepNext/>
              <w:keepLines/>
              <w:snapToGrid w:val="0"/>
              <w:rPr>
                <w:sz w:val="20"/>
                <w:szCs w:val="20"/>
              </w:rPr>
            </w:pPr>
            <w:r>
              <w:rPr>
                <w:sz w:val="20"/>
                <w:szCs w:val="20"/>
              </w:rPr>
              <w:t>Yes</w:t>
            </w:r>
          </w:p>
        </w:tc>
      </w:tr>
      <w:tr w:rsidR="002B6196" w14:paraId="285B318F" w14:textId="77777777" w:rsidTr="002B6196">
        <w:trPr>
          <w:cantSplit/>
          <w:jc w:val="center"/>
        </w:trPr>
        <w:tc>
          <w:tcPr>
            <w:tcW w:w="2664" w:type="dxa"/>
          </w:tcPr>
          <w:p w14:paraId="702E49B6" w14:textId="77777777" w:rsidR="002B6196" w:rsidRDefault="002B6196" w:rsidP="002B6196">
            <w:pPr>
              <w:pStyle w:val="TableContents"/>
              <w:keepNext/>
              <w:keepLines/>
              <w:snapToGrid w:val="0"/>
              <w:rPr>
                <w:sz w:val="20"/>
                <w:szCs w:val="20"/>
              </w:rPr>
            </w:pPr>
            <w:r w:rsidRPr="00D412B8">
              <w:rPr>
                <w:sz w:val="20"/>
                <w:szCs w:val="20"/>
              </w:rPr>
              <w:t>Initial Date</w:t>
            </w:r>
          </w:p>
        </w:tc>
        <w:tc>
          <w:tcPr>
            <w:tcW w:w="2666" w:type="dxa"/>
          </w:tcPr>
          <w:p w14:paraId="3ACEBDFC" w14:textId="77777777" w:rsidR="002B6196" w:rsidRDefault="002B6196" w:rsidP="002B6196">
            <w:pPr>
              <w:pStyle w:val="TableContents"/>
              <w:keepNext/>
              <w:keepLines/>
              <w:snapToGrid w:val="0"/>
              <w:rPr>
                <w:sz w:val="20"/>
                <w:szCs w:val="20"/>
              </w:rPr>
            </w:pPr>
            <w:r>
              <w:rPr>
                <w:sz w:val="20"/>
                <w:szCs w:val="20"/>
              </w:rPr>
              <w:t>Yes</w:t>
            </w:r>
          </w:p>
        </w:tc>
      </w:tr>
    </w:tbl>
    <w:p w14:paraId="4D88F997" w14:textId="07D8ACB1" w:rsidR="002B6196" w:rsidRDefault="002B6196" w:rsidP="006E0007">
      <w:pPr>
        <w:pStyle w:val="Caption"/>
      </w:pPr>
      <w:bookmarkStart w:id="298" w:name="_Toc79750583"/>
      <w:bookmarkStart w:id="299" w:name="_Toc106287989"/>
      <w:r>
        <w:t xml:space="preserve">Table </w:t>
      </w:r>
      <w:r>
        <w:fldChar w:fldCharType="begin"/>
      </w:r>
      <w:r>
        <w:instrText xml:space="preserve"> SEQ Table \* ARABIC </w:instrText>
      </w:r>
      <w:r>
        <w:fldChar w:fldCharType="separate"/>
      </w:r>
      <w:r w:rsidR="00435C83">
        <w:rPr>
          <w:noProof/>
        </w:rPr>
        <w:t>27</w:t>
      </w:r>
      <w:r>
        <w:rPr>
          <w:noProof/>
        </w:rPr>
        <w:fldChar w:fldCharType="end"/>
      </w:r>
      <w:r>
        <w:t>: Minimum required Split Key Object attributes</w:t>
      </w:r>
      <w:bookmarkEnd w:id="298"/>
      <w:bookmarkEnd w:id="299"/>
    </w:p>
    <w:p w14:paraId="23DC2E66" w14:textId="77777777" w:rsidR="002B6196" w:rsidRDefault="002B6196" w:rsidP="00266438">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4427335E" w14:textId="77777777" w:rsidTr="00266438">
        <w:trPr>
          <w:cantSplit/>
          <w:jc w:val="center"/>
        </w:trPr>
        <w:tc>
          <w:tcPr>
            <w:tcW w:w="2664" w:type="dxa"/>
            <w:shd w:val="clear" w:color="auto" w:fill="C0C0C0"/>
          </w:tcPr>
          <w:p w14:paraId="59767F6C"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3203445A"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4261FCAC" w14:textId="77777777" w:rsidR="00266438" w:rsidRDefault="00266438" w:rsidP="00266438">
            <w:pPr>
              <w:pStyle w:val="TableHeading"/>
              <w:keepNext/>
              <w:keepLines/>
              <w:snapToGrid w:val="0"/>
              <w:rPr>
                <w:sz w:val="20"/>
                <w:szCs w:val="20"/>
              </w:rPr>
            </w:pPr>
            <w:r>
              <w:rPr>
                <w:sz w:val="20"/>
                <w:szCs w:val="20"/>
              </w:rPr>
              <w:t>REQUIRED</w:t>
            </w:r>
          </w:p>
        </w:tc>
      </w:tr>
      <w:tr w:rsidR="00266438" w14:paraId="7213F84B" w14:textId="77777777" w:rsidTr="00266438">
        <w:trPr>
          <w:cantSplit/>
          <w:jc w:val="center"/>
        </w:trPr>
        <w:tc>
          <w:tcPr>
            <w:tcW w:w="2664" w:type="dxa"/>
          </w:tcPr>
          <w:p w14:paraId="2EEA71AB" w14:textId="77777777" w:rsidR="00266438" w:rsidRDefault="00266438" w:rsidP="00266438">
            <w:pPr>
              <w:pStyle w:val="TableContents"/>
              <w:keepNext/>
              <w:keepLines/>
              <w:snapToGrid w:val="0"/>
              <w:rPr>
                <w:sz w:val="20"/>
                <w:szCs w:val="20"/>
              </w:rPr>
            </w:pPr>
            <w:r>
              <w:rPr>
                <w:sz w:val="20"/>
                <w:szCs w:val="20"/>
              </w:rPr>
              <w:t>Split Key</w:t>
            </w:r>
          </w:p>
        </w:tc>
        <w:tc>
          <w:tcPr>
            <w:tcW w:w="2664" w:type="dxa"/>
          </w:tcPr>
          <w:p w14:paraId="731782C3" w14:textId="77777777" w:rsidR="00266438" w:rsidRDefault="00266438" w:rsidP="00266438">
            <w:pPr>
              <w:pStyle w:val="TableContents"/>
              <w:keepNext/>
              <w:keepLines/>
              <w:snapToGrid w:val="0"/>
              <w:rPr>
                <w:sz w:val="20"/>
                <w:szCs w:val="20"/>
              </w:rPr>
            </w:pPr>
            <w:r>
              <w:rPr>
                <w:sz w:val="20"/>
                <w:szCs w:val="20"/>
              </w:rPr>
              <w:t>Structure</w:t>
            </w:r>
          </w:p>
        </w:tc>
        <w:tc>
          <w:tcPr>
            <w:tcW w:w="2666" w:type="dxa"/>
          </w:tcPr>
          <w:p w14:paraId="68006447" w14:textId="77777777" w:rsidR="00266438" w:rsidRDefault="00266438" w:rsidP="00266438">
            <w:pPr>
              <w:pStyle w:val="TableContents"/>
              <w:keepNext/>
              <w:keepLines/>
              <w:snapToGrid w:val="0"/>
              <w:rPr>
                <w:sz w:val="20"/>
                <w:szCs w:val="20"/>
              </w:rPr>
            </w:pPr>
          </w:p>
        </w:tc>
      </w:tr>
      <w:tr w:rsidR="00266438" w14:paraId="29D9A725" w14:textId="77777777" w:rsidTr="00266438">
        <w:trPr>
          <w:cantSplit/>
          <w:jc w:val="center"/>
        </w:trPr>
        <w:tc>
          <w:tcPr>
            <w:tcW w:w="2664" w:type="dxa"/>
          </w:tcPr>
          <w:p w14:paraId="032942CC" w14:textId="77777777" w:rsidR="00266438" w:rsidRDefault="00266438" w:rsidP="00266438">
            <w:pPr>
              <w:pStyle w:val="TableContents"/>
              <w:keepNext/>
              <w:keepLines/>
              <w:snapToGrid w:val="0"/>
              <w:ind w:left="720"/>
              <w:rPr>
                <w:sz w:val="20"/>
                <w:szCs w:val="20"/>
              </w:rPr>
            </w:pPr>
            <w:r>
              <w:rPr>
                <w:sz w:val="20"/>
                <w:szCs w:val="20"/>
              </w:rPr>
              <w:t>Split Key Parts</w:t>
            </w:r>
          </w:p>
        </w:tc>
        <w:tc>
          <w:tcPr>
            <w:tcW w:w="2664" w:type="dxa"/>
          </w:tcPr>
          <w:p w14:paraId="60F42ECD" w14:textId="77777777" w:rsidR="00266438" w:rsidRDefault="00266438" w:rsidP="00266438">
            <w:pPr>
              <w:pStyle w:val="TableContents"/>
              <w:keepNext/>
              <w:keepLines/>
              <w:snapToGrid w:val="0"/>
              <w:ind w:left="720"/>
              <w:rPr>
                <w:sz w:val="20"/>
                <w:szCs w:val="20"/>
              </w:rPr>
            </w:pPr>
            <w:r>
              <w:rPr>
                <w:sz w:val="20"/>
                <w:szCs w:val="20"/>
              </w:rPr>
              <w:t>Integer</w:t>
            </w:r>
          </w:p>
        </w:tc>
        <w:tc>
          <w:tcPr>
            <w:tcW w:w="2666" w:type="dxa"/>
          </w:tcPr>
          <w:p w14:paraId="12B44C23" w14:textId="77777777" w:rsidR="00266438" w:rsidRDefault="00266438" w:rsidP="00266438">
            <w:pPr>
              <w:pStyle w:val="TableContents"/>
              <w:keepNext/>
              <w:keepLines/>
              <w:snapToGrid w:val="0"/>
              <w:rPr>
                <w:sz w:val="20"/>
                <w:szCs w:val="20"/>
              </w:rPr>
            </w:pPr>
            <w:r>
              <w:rPr>
                <w:sz w:val="20"/>
                <w:szCs w:val="20"/>
              </w:rPr>
              <w:t>Yes</w:t>
            </w:r>
          </w:p>
        </w:tc>
      </w:tr>
      <w:tr w:rsidR="00266438" w14:paraId="68FF4193" w14:textId="77777777" w:rsidTr="00266438">
        <w:trPr>
          <w:cantSplit/>
          <w:jc w:val="center"/>
        </w:trPr>
        <w:tc>
          <w:tcPr>
            <w:tcW w:w="2664" w:type="dxa"/>
          </w:tcPr>
          <w:p w14:paraId="1DEDF469" w14:textId="77777777" w:rsidR="00266438" w:rsidRDefault="00266438" w:rsidP="00266438">
            <w:pPr>
              <w:pStyle w:val="TableContents"/>
              <w:keepNext/>
              <w:keepLines/>
              <w:snapToGrid w:val="0"/>
              <w:ind w:left="720"/>
              <w:rPr>
                <w:sz w:val="20"/>
                <w:szCs w:val="20"/>
              </w:rPr>
            </w:pPr>
            <w:r>
              <w:rPr>
                <w:sz w:val="20"/>
                <w:szCs w:val="20"/>
              </w:rPr>
              <w:t>Key Part Identifier</w:t>
            </w:r>
          </w:p>
        </w:tc>
        <w:tc>
          <w:tcPr>
            <w:tcW w:w="2664" w:type="dxa"/>
          </w:tcPr>
          <w:p w14:paraId="4CC61BF0" w14:textId="77777777" w:rsidR="00266438" w:rsidRDefault="00266438" w:rsidP="00266438">
            <w:pPr>
              <w:pStyle w:val="TableContents"/>
              <w:keepNext/>
              <w:keepLines/>
              <w:snapToGrid w:val="0"/>
              <w:ind w:left="720"/>
              <w:rPr>
                <w:sz w:val="20"/>
                <w:szCs w:val="20"/>
              </w:rPr>
            </w:pPr>
            <w:r>
              <w:rPr>
                <w:sz w:val="20"/>
                <w:szCs w:val="20"/>
              </w:rPr>
              <w:t>Integer</w:t>
            </w:r>
          </w:p>
        </w:tc>
        <w:tc>
          <w:tcPr>
            <w:tcW w:w="2666" w:type="dxa"/>
          </w:tcPr>
          <w:p w14:paraId="672A9E14" w14:textId="77777777" w:rsidR="00266438" w:rsidRDefault="00266438" w:rsidP="00266438">
            <w:pPr>
              <w:pStyle w:val="TableContents"/>
              <w:keepNext/>
              <w:keepLines/>
              <w:snapToGrid w:val="0"/>
              <w:rPr>
                <w:sz w:val="20"/>
                <w:szCs w:val="20"/>
              </w:rPr>
            </w:pPr>
            <w:r>
              <w:rPr>
                <w:sz w:val="20"/>
                <w:szCs w:val="20"/>
              </w:rPr>
              <w:t>Yes</w:t>
            </w:r>
          </w:p>
        </w:tc>
      </w:tr>
      <w:tr w:rsidR="00266438" w14:paraId="5EB673EB" w14:textId="77777777" w:rsidTr="00266438">
        <w:trPr>
          <w:cantSplit/>
          <w:jc w:val="center"/>
        </w:trPr>
        <w:tc>
          <w:tcPr>
            <w:tcW w:w="2664" w:type="dxa"/>
          </w:tcPr>
          <w:p w14:paraId="23839C37" w14:textId="77777777" w:rsidR="00266438" w:rsidRDefault="00266438" w:rsidP="00266438">
            <w:pPr>
              <w:pStyle w:val="TableContents"/>
              <w:keepNext/>
              <w:keepLines/>
              <w:snapToGrid w:val="0"/>
              <w:ind w:left="720"/>
              <w:rPr>
                <w:sz w:val="20"/>
                <w:szCs w:val="20"/>
              </w:rPr>
            </w:pPr>
            <w:r>
              <w:rPr>
                <w:sz w:val="20"/>
                <w:szCs w:val="20"/>
              </w:rPr>
              <w:t>Split Key Threshold</w:t>
            </w:r>
          </w:p>
        </w:tc>
        <w:tc>
          <w:tcPr>
            <w:tcW w:w="2664" w:type="dxa"/>
          </w:tcPr>
          <w:p w14:paraId="0B0CAE78" w14:textId="77777777" w:rsidR="00266438" w:rsidRDefault="00266438" w:rsidP="00266438">
            <w:pPr>
              <w:pStyle w:val="TableContents"/>
              <w:keepNext/>
              <w:keepLines/>
              <w:snapToGrid w:val="0"/>
              <w:ind w:left="720"/>
              <w:rPr>
                <w:sz w:val="20"/>
                <w:szCs w:val="20"/>
              </w:rPr>
            </w:pPr>
            <w:r>
              <w:rPr>
                <w:sz w:val="20"/>
                <w:szCs w:val="20"/>
              </w:rPr>
              <w:t>Integer</w:t>
            </w:r>
          </w:p>
        </w:tc>
        <w:tc>
          <w:tcPr>
            <w:tcW w:w="2666" w:type="dxa"/>
          </w:tcPr>
          <w:p w14:paraId="008DE5D3" w14:textId="77777777" w:rsidR="00266438" w:rsidRDefault="00266438" w:rsidP="00266438">
            <w:pPr>
              <w:pStyle w:val="TableContents"/>
              <w:keepNext/>
              <w:keepLines/>
              <w:snapToGrid w:val="0"/>
              <w:rPr>
                <w:sz w:val="20"/>
                <w:szCs w:val="20"/>
              </w:rPr>
            </w:pPr>
            <w:r>
              <w:rPr>
                <w:sz w:val="20"/>
                <w:szCs w:val="20"/>
              </w:rPr>
              <w:t>Yes</w:t>
            </w:r>
          </w:p>
        </w:tc>
      </w:tr>
      <w:tr w:rsidR="00266438" w14:paraId="15422528" w14:textId="77777777" w:rsidTr="00266438">
        <w:trPr>
          <w:cantSplit/>
          <w:jc w:val="center"/>
        </w:trPr>
        <w:tc>
          <w:tcPr>
            <w:tcW w:w="2664" w:type="dxa"/>
          </w:tcPr>
          <w:p w14:paraId="1889D4EB" w14:textId="77777777" w:rsidR="00266438" w:rsidRDefault="00266438" w:rsidP="00266438">
            <w:pPr>
              <w:pStyle w:val="TableContents"/>
              <w:keepNext/>
              <w:keepLines/>
              <w:snapToGrid w:val="0"/>
              <w:ind w:left="720"/>
              <w:rPr>
                <w:sz w:val="20"/>
                <w:szCs w:val="20"/>
              </w:rPr>
            </w:pPr>
            <w:r>
              <w:rPr>
                <w:sz w:val="20"/>
                <w:szCs w:val="20"/>
              </w:rPr>
              <w:t>Split Key Method</w:t>
            </w:r>
          </w:p>
        </w:tc>
        <w:tc>
          <w:tcPr>
            <w:tcW w:w="2664" w:type="dxa"/>
          </w:tcPr>
          <w:p w14:paraId="7AB9F271" w14:textId="77777777" w:rsidR="00266438" w:rsidRDefault="00266438" w:rsidP="00266438">
            <w:pPr>
              <w:pStyle w:val="TableContents"/>
              <w:keepNext/>
              <w:keepLines/>
              <w:snapToGrid w:val="0"/>
              <w:ind w:left="720"/>
              <w:rPr>
                <w:sz w:val="20"/>
                <w:szCs w:val="20"/>
              </w:rPr>
            </w:pPr>
            <w:r>
              <w:rPr>
                <w:sz w:val="20"/>
                <w:szCs w:val="20"/>
              </w:rPr>
              <w:t>Enumeration</w:t>
            </w:r>
          </w:p>
        </w:tc>
        <w:tc>
          <w:tcPr>
            <w:tcW w:w="2666" w:type="dxa"/>
          </w:tcPr>
          <w:p w14:paraId="4A96C64C" w14:textId="77777777" w:rsidR="00266438" w:rsidRDefault="00266438" w:rsidP="00266438">
            <w:pPr>
              <w:pStyle w:val="TableContents"/>
              <w:keepNext/>
              <w:keepLines/>
              <w:snapToGrid w:val="0"/>
              <w:rPr>
                <w:sz w:val="20"/>
                <w:szCs w:val="20"/>
              </w:rPr>
            </w:pPr>
            <w:r>
              <w:rPr>
                <w:sz w:val="20"/>
                <w:szCs w:val="20"/>
              </w:rPr>
              <w:t xml:space="preserve">Yes </w:t>
            </w:r>
          </w:p>
        </w:tc>
      </w:tr>
      <w:tr w:rsidR="00266438" w14:paraId="5DEE6196" w14:textId="77777777" w:rsidTr="00266438">
        <w:trPr>
          <w:cantSplit/>
          <w:jc w:val="center"/>
        </w:trPr>
        <w:tc>
          <w:tcPr>
            <w:tcW w:w="2664" w:type="dxa"/>
          </w:tcPr>
          <w:p w14:paraId="25983751" w14:textId="77777777" w:rsidR="00266438" w:rsidRDefault="00266438" w:rsidP="00266438">
            <w:pPr>
              <w:pStyle w:val="TableContents"/>
              <w:keepNext/>
              <w:keepLines/>
              <w:snapToGrid w:val="0"/>
              <w:ind w:left="720"/>
              <w:rPr>
                <w:sz w:val="20"/>
                <w:szCs w:val="20"/>
              </w:rPr>
            </w:pPr>
            <w:r>
              <w:rPr>
                <w:sz w:val="20"/>
                <w:szCs w:val="20"/>
              </w:rPr>
              <w:t>Prime Field Size</w:t>
            </w:r>
          </w:p>
        </w:tc>
        <w:tc>
          <w:tcPr>
            <w:tcW w:w="2664" w:type="dxa"/>
          </w:tcPr>
          <w:p w14:paraId="5B8ED25A" w14:textId="77777777" w:rsidR="00266438" w:rsidRDefault="00266438" w:rsidP="00266438">
            <w:pPr>
              <w:pStyle w:val="TableContents"/>
              <w:keepNext/>
              <w:keepLines/>
              <w:snapToGrid w:val="0"/>
              <w:ind w:left="720"/>
              <w:rPr>
                <w:sz w:val="20"/>
                <w:szCs w:val="20"/>
              </w:rPr>
            </w:pPr>
            <w:r>
              <w:rPr>
                <w:sz w:val="20"/>
                <w:szCs w:val="20"/>
              </w:rPr>
              <w:t>Big Integer</w:t>
            </w:r>
          </w:p>
        </w:tc>
        <w:tc>
          <w:tcPr>
            <w:tcW w:w="2666" w:type="dxa"/>
          </w:tcPr>
          <w:p w14:paraId="11289BD1" w14:textId="77777777" w:rsidR="00266438" w:rsidRDefault="00266438" w:rsidP="00266438">
            <w:pPr>
              <w:pStyle w:val="TableContents"/>
              <w:keepNext/>
              <w:keepLines/>
              <w:snapToGrid w:val="0"/>
              <w:rPr>
                <w:sz w:val="20"/>
                <w:szCs w:val="20"/>
              </w:rPr>
            </w:pPr>
            <w:r>
              <w:rPr>
                <w:sz w:val="20"/>
                <w:szCs w:val="20"/>
              </w:rPr>
              <w:t>No, REQUIRED only if Split Key Method is Polynomial Sharing Prime Field.</w:t>
            </w:r>
          </w:p>
        </w:tc>
      </w:tr>
      <w:tr w:rsidR="00266438" w14:paraId="2AD0B8BC" w14:textId="77777777" w:rsidTr="00266438">
        <w:trPr>
          <w:cantSplit/>
          <w:jc w:val="center"/>
        </w:trPr>
        <w:tc>
          <w:tcPr>
            <w:tcW w:w="2664" w:type="dxa"/>
          </w:tcPr>
          <w:p w14:paraId="1D22AE55" w14:textId="77777777" w:rsidR="00266438" w:rsidRDefault="00266438" w:rsidP="00266438">
            <w:pPr>
              <w:pStyle w:val="TableContents"/>
              <w:keepNext/>
              <w:keepLines/>
              <w:snapToGrid w:val="0"/>
              <w:ind w:left="720"/>
              <w:rPr>
                <w:sz w:val="20"/>
                <w:szCs w:val="20"/>
              </w:rPr>
            </w:pPr>
            <w:r>
              <w:rPr>
                <w:sz w:val="20"/>
                <w:szCs w:val="20"/>
              </w:rPr>
              <w:t>Key Block</w:t>
            </w:r>
          </w:p>
        </w:tc>
        <w:tc>
          <w:tcPr>
            <w:tcW w:w="2664" w:type="dxa"/>
          </w:tcPr>
          <w:p w14:paraId="5686A980" w14:textId="77777777" w:rsidR="00266438" w:rsidRDefault="00266438" w:rsidP="00266438">
            <w:pPr>
              <w:pStyle w:val="TableContents"/>
              <w:keepNext/>
              <w:keepLines/>
              <w:snapToGrid w:val="0"/>
              <w:ind w:left="720"/>
              <w:rPr>
                <w:sz w:val="20"/>
                <w:szCs w:val="20"/>
              </w:rPr>
            </w:pPr>
            <w:r>
              <w:rPr>
                <w:sz w:val="20"/>
                <w:szCs w:val="20"/>
              </w:rPr>
              <w:t xml:space="preserve">Object Data Structure </w:t>
            </w:r>
          </w:p>
        </w:tc>
        <w:tc>
          <w:tcPr>
            <w:tcW w:w="2666" w:type="dxa"/>
          </w:tcPr>
          <w:p w14:paraId="07217D4D" w14:textId="77777777" w:rsidR="00266438" w:rsidRDefault="00266438" w:rsidP="00266438">
            <w:pPr>
              <w:pStyle w:val="TableContents"/>
              <w:keepNext/>
              <w:keepLines/>
              <w:snapToGrid w:val="0"/>
              <w:rPr>
                <w:sz w:val="20"/>
                <w:szCs w:val="20"/>
              </w:rPr>
            </w:pPr>
            <w:r>
              <w:rPr>
                <w:sz w:val="20"/>
                <w:szCs w:val="20"/>
              </w:rPr>
              <w:t>Yes</w:t>
            </w:r>
          </w:p>
        </w:tc>
      </w:tr>
    </w:tbl>
    <w:p w14:paraId="244BBBE5" w14:textId="1BEAE231" w:rsidR="00266438" w:rsidRDefault="00266438" w:rsidP="006E0007">
      <w:pPr>
        <w:pStyle w:val="Caption"/>
      </w:pPr>
      <w:bookmarkStart w:id="300" w:name="_Toc527651973"/>
      <w:bookmarkStart w:id="301" w:name="_Toc534980155"/>
      <w:bookmarkStart w:id="302" w:name="_Toc32238803"/>
      <w:bookmarkStart w:id="303" w:name="_Toc79750584"/>
      <w:bookmarkStart w:id="304" w:name="_Toc106287990"/>
      <w:r>
        <w:t xml:space="preserve">Table </w:t>
      </w:r>
      <w:r>
        <w:fldChar w:fldCharType="begin"/>
      </w:r>
      <w:r>
        <w:instrText xml:space="preserve"> SEQ Table \* ARABIC </w:instrText>
      </w:r>
      <w:r>
        <w:fldChar w:fldCharType="separate"/>
      </w:r>
      <w:r w:rsidR="00435C83">
        <w:rPr>
          <w:noProof/>
        </w:rPr>
        <w:t>28</w:t>
      </w:r>
      <w:r>
        <w:rPr>
          <w:noProof/>
        </w:rPr>
        <w:fldChar w:fldCharType="end"/>
      </w:r>
      <w:r>
        <w:t>: Split Key Object Structure</w:t>
      </w:r>
      <w:bookmarkEnd w:id="300"/>
      <w:bookmarkEnd w:id="301"/>
      <w:bookmarkEnd w:id="302"/>
      <w:bookmarkEnd w:id="303"/>
      <w:bookmarkEnd w:id="304"/>
    </w:p>
    <w:p w14:paraId="0874117E" w14:textId="77777777" w:rsidR="00266438" w:rsidRPr="004856D9" w:rsidRDefault="00266438" w:rsidP="008472B6">
      <w:pPr>
        <w:pStyle w:val="Heading3"/>
        <w:rPr>
          <w:rFonts w:eastAsia="DejaVu Sans" w:cs="DejaVu Sans"/>
          <w:szCs w:val="20"/>
        </w:rPr>
      </w:pPr>
      <w:bookmarkStart w:id="305" w:name="_Toc527651630"/>
      <w:bookmarkStart w:id="306" w:name="_Toc533140726"/>
      <w:bookmarkStart w:id="307" w:name="_Toc5712820"/>
      <w:bookmarkStart w:id="308" w:name="_Toc534979809"/>
      <w:bookmarkStart w:id="309" w:name="_Toc24526212"/>
      <w:bookmarkStart w:id="310" w:name="_Toc31348001"/>
      <w:bookmarkStart w:id="311" w:name="_Toc32239308"/>
      <w:bookmarkStart w:id="312" w:name="_Toc66265923"/>
      <w:bookmarkStart w:id="313" w:name="_Toc79749878"/>
      <w:bookmarkStart w:id="314" w:name="_Toc176875683"/>
      <w:r w:rsidRPr="004856D9">
        <w:rPr>
          <w:rFonts w:eastAsia="DejaVu Sans" w:cs="DejaVu Sans"/>
          <w:szCs w:val="20"/>
        </w:rPr>
        <w:t>Symmetric Key</w:t>
      </w:r>
      <w:bookmarkEnd w:id="305"/>
      <w:bookmarkEnd w:id="306"/>
      <w:bookmarkEnd w:id="307"/>
      <w:bookmarkEnd w:id="308"/>
      <w:bookmarkEnd w:id="309"/>
      <w:bookmarkEnd w:id="310"/>
      <w:bookmarkEnd w:id="311"/>
      <w:bookmarkEnd w:id="312"/>
      <w:bookmarkEnd w:id="313"/>
      <w:bookmarkEnd w:id="314"/>
    </w:p>
    <w:p w14:paraId="67CFC552" w14:textId="77777777" w:rsidR="00266438" w:rsidRDefault="00266438" w:rsidP="00266438">
      <w:pPr>
        <w:pStyle w:val="BodyText"/>
        <w:rPr>
          <w:noProof w:val="0"/>
        </w:rPr>
      </w:pPr>
      <w:r>
        <w:rPr>
          <w:noProof w:val="0"/>
        </w:rPr>
        <w:t>A Managed Cryptographic Object that is a symmetric key.</w:t>
      </w:r>
    </w:p>
    <w:p w14:paraId="435B96E3" w14:textId="35CA8DA5" w:rsidR="002B6196" w:rsidRDefault="002B6196" w:rsidP="002B6196">
      <w:pPr>
        <w:pStyle w:val="BodyText"/>
        <w:rPr>
          <w:noProof w:val="0"/>
        </w:rPr>
      </w:pPr>
      <w:r>
        <w:rPr>
          <w:noProof w:val="0"/>
        </w:rPr>
        <w:t xml:space="preserve">All </w:t>
      </w:r>
      <w:r w:rsidRPr="002B6196">
        <w:rPr>
          <w:noProof w:val="0"/>
        </w:rPr>
        <w:t>Symmetric Key</w:t>
      </w:r>
      <w:r>
        <w:rPr>
          <w:noProof w:val="0"/>
        </w:rPr>
        <w:t xml:space="preserve"> objects within the key management system SHALL have a minimum set of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6"/>
      </w:tblGrid>
      <w:tr w:rsidR="002B6196" w14:paraId="3204A0CD" w14:textId="77777777" w:rsidTr="002B6196">
        <w:trPr>
          <w:cantSplit/>
          <w:jc w:val="center"/>
        </w:trPr>
        <w:tc>
          <w:tcPr>
            <w:tcW w:w="2664" w:type="dxa"/>
            <w:shd w:val="clear" w:color="auto" w:fill="C0C0C0"/>
          </w:tcPr>
          <w:p w14:paraId="2BB8539D" w14:textId="77777777" w:rsidR="002B6196" w:rsidRDefault="002B6196" w:rsidP="002B6196">
            <w:pPr>
              <w:pStyle w:val="TableHeading"/>
              <w:keepNext/>
              <w:keepLines/>
              <w:snapToGrid w:val="0"/>
              <w:rPr>
                <w:sz w:val="20"/>
                <w:szCs w:val="20"/>
              </w:rPr>
            </w:pPr>
            <w:r>
              <w:rPr>
                <w:sz w:val="20"/>
                <w:szCs w:val="20"/>
              </w:rPr>
              <w:t>Attribute</w:t>
            </w:r>
          </w:p>
        </w:tc>
        <w:tc>
          <w:tcPr>
            <w:tcW w:w="2666" w:type="dxa"/>
            <w:shd w:val="clear" w:color="auto" w:fill="C0C0C0"/>
          </w:tcPr>
          <w:p w14:paraId="596C7D02" w14:textId="77777777" w:rsidR="002B6196" w:rsidRDefault="002B6196" w:rsidP="002B6196">
            <w:pPr>
              <w:pStyle w:val="TableHeading"/>
              <w:keepNext/>
              <w:keepLines/>
              <w:snapToGrid w:val="0"/>
              <w:rPr>
                <w:sz w:val="20"/>
                <w:szCs w:val="20"/>
              </w:rPr>
            </w:pPr>
            <w:r>
              <w:rPr>
                <w:sz w:val="20"/>
                <w:szCs w:val="20"/>
              </w:rPr>
              <w:t>REQUIRED</w:t>
            </w:r>
          </w:p>
        </w:tc>
      </w:tr>
      <w:tr w:rsidR="002B6196" w14:paraId="77806024" w14:textId="77777777" w:rsidTr="002B6196">
        <w:trPr>
          <w:cantSplit/>
          <w:jc w:val="center"/>
        </w:trPr>
        <w:tc>
          <w:tcPr>
            <w:tcW w:w="2664" w:type="dxa"/>
          </w:tcPr>
          <w:p w14:paraId="7699A19A" w14:textId="77777777" w:rsidR="002B6196" w:rsidRDefault="002B6196" w:rsidP="002B6196">
            <w:pPr>
              <w:pStyle w:val="TableContents"/>
              <w:keepNext/>
              <w:keepLines/>
              <w:snapToGrid w:val="0"/>
              <w:rPr>
                <w:sz w:val="20"/>
                <w:szCs w:val="20"/>
              </w:rPr>
            </w:pPr>
            <w:r>
              <w:rPr>
                <w:sz w:val="20"/>
                <w:szCs w:val="20"/>
              </w:rPr>
              <w:t>Unique Identifier</w:t>
            </w:r>
          </w:p>
        </w:tc>
        <w:tc>
          <w:tcPr>
            <w:tcW w:w="2666" w:type="dxa"/>
          </w:tcPr>
          <w:p w14:paraId="7ED97592" w14:textId="77777777" w:rsidR="002B6196" w:rsidRDefault="002B6196" w:rsidP="002B6196">
            <w:pPr>
              <w:pStyle w:val="TableContents"/>
              <w:keepNext/>
              <w:keepLines/>
              <w:snapToGrid w:val="0"/>
              <w:rPr>
                <w:sz w:val="20"/>
                <w:szCs w:val="20"/>
              </w:rPr>
            </w:pPr>
            <w:r>
              <w:rPr>
                <w:sz w:val="20"/>
                <w:szCs w:val="20"/>
              </w:rPr>
              <w:t>Yes</w:t>
            </w:r>
          </w:p>
        </w:tc>
      </w:tr>
      <w:tr w:rsidR="002B6196" w14:paraId="6B7A1AE5" w14:textId="77777777" w:rsidTr="002B6196">
        <w:trPr>
          <w:cantSplit/>
          <w:jc w:val="center"/>
        </w:trPr>
        <w:tc>
          <w:tcPr>
            <w:tcW w:w="2664" w:type="dxa"/>
          </w:tcPr>
          <w:p w14:paraId="12F539E5" w14:textId="77777777" w:rsidR="002B6196" w:rsidRDefault="002B6196" w:rsidP="002B6196">
            <w:pPr>
              <w:pStyle w:val="TableContents"/>
              <w:keepNext/>
              <w:keepLines/>
              <w:snapToGrid w:val="0"/>
              <w:rPr>
                <w:sz w:val="20"/>
                <w:szCs w:val="20"/>
              </w:rPr>
            </w:pPr>
            <w:r w:rsidRPr="00D412B8">
              <w:rPr>
                <w:sz w:val="20"/>
                <w:szCs w:val="20"/>
              </w:rPr>
              <w:t xml:space="preserve">Short Unique </w:t>
            </w:r>
            <w:r>
              <w:rPr>
                <w:sz w:val="20"/>
                <w:szCs w:val="20"/>
              </w:rPr>
              <w:t>I</w:t>
            </w:r>
            <w:r w:rsidRPr="00D412B8">
              <w:rPr>
                <w:sz w:val="20"/>
                <w:szCs w:val="20"/>
              </w:rPr>
              <w:t>dentifier</w:t>
            </w:r>
          </w:p>
        </w:tc>
        <w:tc>
          <w:tcPr>
            <w:tcW w:w="2666" w:type="dxa"/>
          </w:tcPr>
          <w:p w14:paraId="64BAC08F" w14:textId="77777777" w:rsidR="002B6196" w:rsidRDefault="002B6196" w:rsidP="002B6196">
            <w:pPr>
              <w:pStyle w:val="TableContents"/>
              <w:keepNext/>
              <w:keepLines/>
              <w:snapToGrid w:val="0"/>
              <w:rPr>
                <w:sz w:val="20"/>
                <w:szCs w:val="20"/>
              </w:rPr>
            </w:pPr>
            <w:r>
              <w:rPr>
                <w:sz w:val="20"/>
                <w:szCs w:val="20"/>
              </w:rPr>
              <w:t>Yes</w:t>
            </w:r>
          </w:p>
        </w:tc>
      </w:tr>
      <w:tr w:rsidR="002B6196" w14:paraId="7229F61E" w14:textId="77777777" w:rsidTr="002B6196">
        <w:trPr>
          <w:cantSplit/>
          <w:jc w:val="center"/>
        </w:trPr>
        <w:tc>
          <w:tcPr>
            <w:tcW w:w="2664" w:type="dxa"/>
          </w:tcPr>
          <w:p w14:paraId="4666A114" w14:textId="77777777" w:rsidR="002B6196" w:rsidRDefault="002B6196" w:rsidP="002B6196">
            <w:pPr>
              <w:pStyle w:val="TableContents"/>
              <w:keepNext/>
              <w:keepLines/>
              <w:snapToGrid w:val="0"/>
              <w:rPr>
                <w:sz w:val="20"/>
                <w:szCs w:val="20"/>
              </w:rPr>
            </w:pPr>
            <w:r>
              <w:rPr>
                <w:sz w:val="20"/>
                <w:szCs w:val="20"/>
              </w:rPr>
              <w:t>Object Class</w:t>
            </w:r>
          </w:p>
        </w:tc>
        <w:tc>
          <w:tcPr>
            <w:tcW w:w="2666" w:type="dxa"/>
          </w:tcPr>
          <w:p w14:paraId="6A3E46AB" w14:textId="77777777" w:rsidR="002B6196" w:rsidRDefault="002B6196" w:rsidP="002B6196">
            <w:pPr>
              <w:pStyle w:val="TableContents"/>
              <w:keepNext/>
              <w:keepLines/>
              <w:snapToGrid w:val="0"/>
              <w:rPr>
                <w:sz w:val="20"/>
                <w:szCs w:val="20"/>
              </w:rPr>
            </w:pPr>
            <w:r>
              <w:rPr>
                <w:sz w:val="20"/>
                <w:szCs w:val="20"/>
              </w:rPr>
              <w:t>Yes</w:t>
            </w:r>
          </w:p>
        </w:tc>
      </w:tr>
      <w:tr w:rsidR="002B6196" w14:paraId="75530998" w14:textId="77777777" w:rsidTr="002B6196">
        <w:trPr>
          <w:cantSplit/>
          <w:jc w:val="center"/>
        </w:trPr>
        <w:tc>
          <w:tcPr>
            <w:tcW w:w="2664" w:type="dxa"/>
          </w:tcPr>
          <w:p w14:paraId="4ED3E199" w14:textId="77777777" w:rsidR="002B6196" w:rsidRDefault="002B6196" w:rsidP="002B6196">
            <w:pPr>
              <w:pStyle w:val="TableContents"/>
              <w:keepNext/>
              <w:keepLines/>
              <w:snapToGrid w:val="0"/>
              <w:rPr>
                <w:sz w:val="20"/>
                <w:szCs w:val="20"/>
              </w:rPr>
            </w:pPr>
            <w:r>
              <w:rPr>
                <w:sz w:val="20"/>
                <w:szCs w:val="20"/>
              </w:rPr>
              <w:t>Object Type</w:t>
            </w:r>
          </w:p>
        </w:tc>
        <w:tc>
          <w:tcPr>
            <w:tcW w:w="2666" w:type="dxa"/>
          </w:tcPr>
          <w:p w14:paraId="3182786F" w14:textId="77777777" w:rsidR="002B6196" w:rsidRDefault="002B6196" w:rsidP="002B6196">
            <w:pPr>
              <w:pStyle w:val="TableContents"/>
              <w:keepNext/>
              <w:keepLines/>
              <w:snapToGrid w:val="0"/>
              <w:rPr>
                <w:sz w:val="20"/>
                <w:szCs w:val="20"/>
              </w:rPr>
            </w:pPr>
            <w:r>
              <w:rPr>
                <w:sz w:val="20"/>
                <w:szCs w:val="20"/>
              </w:rPr>
              <w:t>Yes</w:t>
            </w:r>
          </w:p>
        </w:tc>
      </w:tr>
      <w:tr w:rsidR="002B6196" w14:paraId="4E2623B3" w14:textId="77777777" w:rsidTr="002B6196">
        <w:trPr>
          <w:cantSplit/>
          <w:jc w:val="center"/>
        </w:trPr>
        <w:tc>
          <w:tcPr>
            <w:tcW w:w="2664" w:type="dxa"/>
          </w:tcPr>
          <w:p w14:paraId="0DA4132B" w14:textId="77777777" w:rsidR="002B6196" w:rsidRDefault="002B6196" w:rsidP="002B6196">
            <w:pPr>
              <w:pStyle w:val="TableContents"/>
              <w:keepNext/>
              <w:keepLines/>
              <w:snapToGrid w:val="0"/>
              <w:rPr>
                <w:sz w:val="20"/>
                <w:szCs w:val="20"/>
              </w:rPr>
            </w:pPr>
            <w:r w:rsidRPr="00D412B8">
              <w:rPr>
                <w:sz w:val="20"/>
                <w:szCs w:val="20"/>
              </w:rPr>
              <w:t>Initial Date</w:t>
            </w:r>
          </w:p>
        </w:tc>
        <w:tc>
          <w:tcPr>
            <w:tcW w:w="2666" w:type="dxa"/>
          </w:tcPr>
          <w:p w14:paraId="6A801157" w14:textId="77777777" w:rsidR="002B6196" w:rsidRDefault="002B6196" w:rsidP="002B6196">
            <w:pPr>
              <w:pStyle w:val="TableContents"/>
              <w:keepNext/>
              <w:keepLines/>
              <w:snapToGrid w:val="0"/>
              <w:rPr>
                <w:sz w:val="20"/>
                <w:szCs w:val="20"/>
              </w:rPr>
            </w:pPr>
            <w:r>
              <w:rPr>
                <w:sz w:val="20"/>
                <w:szCs w:val="20"/>
              </w:rPr>
              <w:t>Yes</w:t>
            </w:r>
          </w:p>
        </w:tc>
      </w:tr>
    </w:tbl>
    <w:p w14:paraId="283475DA" w14:textId="65F44C5D" w:rsidR="002B6196" w:rsidRDefault="002B6196" w:rsidP="006E0007">
      <w:pPr>
        <w:pStyle w:val="Caption"/>
      </w:pPr>
      <w:bookmarkStart w:id="315" w:name="_Toc79750585"/>
      <w:bookmarkStart w:id="316" w:name="_Toc106287991"/>
      <w:r>
        <w:t xml:space="preserve">Table </w:t>
      </w:r>
      <w:r>
        <w:fldChar w:fldCharType="begin"/>
      </w:r>
      <w:r>
        <w:instrText xml:space="preserve"> SEQ Table \* ARABIC </w:instrText>
      </w:r>
      <w:r>
        <w:fldChar w:fldCharType="separate"/>
      </w:r>
      <w:r w:rsidR="00435C83">
        <w:rPr>
          <w:noProof/>
        </w:rPr>
        <w:t>29</w:t>
      </w:r>
      <w:r>
        <w:rPr>
          <w:noProof/>
        </w:rPr>
        <w:fldChar w:fldCharType="end"/>
      </w:r>
      <w:r>
        <w:t xml:space="preserve">: Minimum required </w:t>
      </w:r>
      <w:r w:rsidRPr="002B6196">
        <w:t>Symmetric Key</w:t>
      </w:r>
      <w:r>
        <w:t xml:space="preserve"> Object attributes</w:t>
      </w:r>
      <w:bookmarkEnd w:id="315"/>
      <w:bookmarkEnd w:id="316"/>
    </w:p>
    <w:p w14:paraId="7ECAC103" w14:textId="77777777" w:rsidR="002B6196" w:rsidRDefault="002B6196" w:rsidP="00266438">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6FDC2313" w14:textId="77777777" w:rsidTr="00266438">
        <w:trPr>
          <w:cantSplit/>
          <w:jc w:val="center"/>
        </w:trPr>
        <w:tc>
          <w:tcPr>
            <w:tcW w:w="2664" w:type="dxa"/>
            <w:shd w:val="clear" w:color="auto" w:fill="C0C0C0"/>
          </w:tcPr>
          <w:p w14:paraId="28D1BD9F"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116446A5"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4EF6DF2A" w14:textId="77777777" w:rsidR="00266438" w:rsidRDefault="00266438" w:rsidP="00266438">
            <w:pPr>
              <w:pStyle w:val="TableHeading"/>
              <w:keepNext/>
              <w:keepLines/>
              <w:snapToGrid w:val="0"/>
              <w:rPr>
                <w:sz w:val="20"/>
                <w:szCs w:val="20"/>
              </w:rPr>
            </w:pPr>
            <w:r>
              <w:rPr>
                <w:sz w:val="20"/>
                <w:szCs w:val="20"/>
              </w:rPr>
              <w:t>REQUIRED</w:t>
            </w:r>
          </w:p>
        </w:tc>
      </w:tr>
      <w:tr w:rsidR="00266438" w14:paraId="21040626" w14:textId="77777777" w:rsidTr="00266438">
        <w:trPr>
          <w:cantSplit/>
          <w:jc w:val="center"/>
        </w:trPr>
        <w:tc>
          <w:tcPr>
            <w:tcW w:w="2664" w:type="dxa"/>
          </w:tcPr>
          <w:p w14:paraId="6B3A816B" w14:textId="77777777" w:rsidR="00266438" w:rsidRDefault="00266438" w:rsidP="00266438">
            <w:pPr>
              <w:pStyle w:val="TableContents"/>
              <w:keepNext/>
              <w:keepLines/>
              <w:snapToGrid w:val="0"/>
              <w:rPr>
                <w:sz w:val="20"/>
                <w:szCs w:val="20"/>
              </w:rPr>
            </w:pPr>
            <w:r>
              <w:rPr>
                <w:sz w:val="20"/>
                <w:szCs w:val="20"/>
              </w:rPr>
              <w:t>Symmetric Key</w:t>
            </w:r>
          </w:p>
        </w:tc>
        <w:tc>
          <w:tcPr>
            <w:tcW w:w="2664" w:type="dxa"/>
          </w:tcPr>
          <w:p w14:paraId="3E83C6E7" w14:textId="77777777" w:rsidR="00266438" w:rsidRDefault="00266438" w:rsidP="00266438">
            <w:pPr>
              <w:pStyle w:val="TableContents"/>
              <w:keepNext/>
              <w:keepLines/>
              <w:snapToGrid w:val="0"/>
              <w:rPr>
                <w:sz w:val="20"/>
                <w:szCs w:val="20"/>
              </w:rPr>
            </w:pPr>
            <w:r>
              <w:rPr>
                <w:sz w:val="20"/>
                <w:szCs w:val="20"/>
              </w:rPr>
              <w:t>Structure</w:t>
            </w:r>
          </w:p>
        </w:tc>
        <w:tc>
          <w:tcPr>
            <w:tcW w:w="2666" w:type="dxa"/>
          </w:tcPr>
          <w:p w14:paraId="60726E72" w14:textId="77777777" w:rsidR="00266438" w:rsidRDefault="00266438" w:rsidP="00266438">
            <w:pPr>
              <w:pStyle w:val="TableContents"/>
              <w:keepNext/>
              <w:keepLines/>
              <w:snapToGrid w:val="0"/>
              <w:rPr>
                <w:sz w:val="20"/>
                <w:szCs w:val="20"/>
              </w:rPr>
            </w:pPr>
          </w:p>
        </w:tc>
      </w:tr>
      <w:tr w:rsidR="00266438" w14:paraId="6430F2C0" w14:textId="77777777" w:rsidTr="00266438">
        <w:trPr>
          <w:cantSplit/>
          <w:jc w:val="center"/>
        </w:trPr>
        <w:tc>
          <w:tcPr>
            <w:tcW w:w="2664" w:type="dxa"/>
          </w:tcPr>
          <w:p w14:paraId="326CA783" w14:textId="77777777" w:rsidR="00266438" w:rsidRDefault="00266438" w:rsidP="00266438">
            <w:pPr>
              <w:pStyle w:val="TableContents"/>
              <w:keepNext/>
              <w:keepLines/>
              <w:snapToGrid w:val="0"/>
              <w:ind w:left="720"/>
              <w:rPr>
                <w:sz w:val="20"/>
                <w:szCs w:val="20"/>
              </w:rPr>
            </w:pPr>
            <w:r>
              <w:rPr>
                <w:sz w:val="20"/>
                <w:szCs w:val="20"/>
              </w:rPr>
              <w:t>Key Block</w:t>
            </w:r>
          </w:p>
        </w:tc>
        <w:tc>
          <w:tcPr>
            <w:tcW w:w="2664" w:type="dxa"/>
          </w:tcPr>
          <w:p w14:paraId="0D631FEA" w14:textId="77777777" w:rsidR="00266438" w:rsidRDefault="00266438" w:rsidP="00266438">
            <w:pPr>
              <w:pStyle w:val="TableContents"/>
              <w:keepNext/>
              <w:keepLines/>
              <w:snapToGrid w:val="0"/>
              <w:ind w:left="720"/>
              <w:rPr>
                <w:sz w:val="20"/>
                <w:szCs w:val="20"/>
              </w:rPr>
            </w:pPr>
            <w:r>
              <w:rPr>
                <w:sz w:val="20"/>
                <w:szCs w:val="20"/>
              </w:rPr>
              <w:t>Structure</w:t>
            </w:r>
          </w:p>
        </w:tc>
        <w:tc>
          <w:tcPr>
            <w:tcW w:w="2666" w:type="dxa"/>
          </w:tcPr>
          <w:p w14:paraId="2ECC06E3" w14:textId="77777777" w:rsidR="00266438" w:rsidRDefault="00266438" w:rsidP="00266438">
            <w:pPr>
              <w:pStyle w:val="TableContents"/>
              <w:keepNext/>
              <w:keepLines/>
              <w:snapToGrid w:val="0"/>
              <w:rPr>
                <w:sz w:val="20"/>
                <w:szCs w:val="20"/>
              </w:rPr>
            </w:pPr>
            <w:r>
              <w:rPr>
                <w:sz w:val="20"/>
                <w:szCs w:val="20"/>
              </w:rPr>
              <w:t>Yes</w:t>
            </w:r>
          </w:p>
        </w:tc>
      </w:tr>
    </w:tbl>
    <w:p w14:paraId="44DDAA1C" w14:textId="27981602" w:rsidR="00266438" w:rsidRDefault="00266438" w:rsidP="006E0007">
      <w:pPr>
        <w:pStyle w:val="Caption"/>
      </w:pPr>
      <w:bookmarkStart w:id="317" w:name="_Toc527651974"/>
      <w:bookmarkStart w:id="318" w:name="_Toc534980156"/>
      <w:bookmarkStart w:id="319" w:name="_Toc32238804"/>
      <w:bookmarkStart w:id="320" w:name="_Toc79750586"/>
      <w:bookmarkStart w:id="321" w:name="_Toc106287992"/>
      <w:r>
        <w:t xml:space="preserve">Table </w:t>
      </w:r>
      <w:r>
        <w:fldChar w:fldCharType="begin"/>
      </w:r>
      <w:r>
        <w:instrText xml:space="preserve"> SEQ Table \* ARABIC </w:instrText>
      </w:r>
      <w:r>
        <w:fldChar w:fldCharType="separate"/>
      </w:r>
      <w:r w:rsidR="00435C83">
        <w:rPr>
          <w:noProof/>
        </w:rPr>
        <w:t>30</w:t>
      </w:r>
      <w:r>
        <w:rPr>
          <w:noProof/>
        </w:rPr>
        <w:fldChar w:fldCharType="end"/>
      </w:r>
      <w:r>
        <w:t>: Symmetric Key Object Structure</w:t>
      </w:r>
      <w:bookmarkEnd w:id="317"/>
      <w:bookmarkEnd w:id="318"/>
      <w:bookmarkEnd w:id="319"/>
      <w:bookmarkEnd w:id="320"/>
      <w:bookmarkEnd w:id="321"/>
    </w:p>
    <w:p w14:paraId="06D3BF67" w14:textId="77777777" w:rsidR="00266438" w:rsidRDefault="00266438" w:rsidP="00266438">
      <w:pPr>
        <w:pStyle w:val="Heading1"/>
        <w:numPr>
          <w:ilvl w:val="0"/>
          <w:numId w:val="2"/>
        </w:numPr>
      </w:pPr>
      <w:bookmarkStart w:id="322" w:name="_Toc527651631"/>
      <w:bookmarkStart w:id="323" w:name="_Toc533140727"/>
      <w:bookmarkStart w:id="324" w:name="_Toc5712821"/>
      <w:bookmarkStart w:id="325" w:name="_Toc534979810"/>
      <w:bookmarkStart w:id="326" w:name="_Toc24526213"/>
      <w:bookmarkStart w:id="327" w:name="_Toc31348002"/>
      <w:bookmarkStart w:id="328" w:name="_Toc32239309"/>
      <w:bookmarkStart w:id="329" w:name="_Toc66265924"/>
      <w:bookmarkStart w:id="330" w:name="_Toc79749879"/>
      <w:bookmarkStart w:id="331" w:name="_Toc176875684"/>
      <w:r>
        <w:t>Object Data Structures</w:t>
      </w:r>
      <w:bookmarkEnd w:id="322"/>
      <w:bookmarkEnd w:id="323"/>
      <w:bookmarkEnd w:id="324"/>
      <w:bookmarkEnd w:id="325"/>
      <w:bookmarkEnd w:id="326"/>
      <w:bookmarkEnd w:id="327"/>
      <w:bookmarkEnd w:id="328"/>
      <w:bookmarkEnd w:id="329"/>
      <w:bookmarkEnd w:id="330"/>
      <w:bookmarkEnd w:id="331"/>
    </w:p>
    <w:p w14:paraId="046293FC" w14:textId="77777777" w:rsidR="00266438" w:rsidRDefault="00266438" w:rsidP="00266438">
      <w:pPr>
        <w:pStyle w:val="Heading2"/>
        <w:numPr>
          <w:ilvl w:val="1"/>
          <w:numId w:val="2"/>
        </w:numPr>
      </w:pPr>
      <w:bookmarkStart w:id="332" w:name="_toc324"/>
      <w:bookmarkStart w:id="333" w:name="_toc374"/>
      <w:bookmarkStart w:id="334" w:name="_Ref241649957"/>
      <w:bookmarkStart w:id="335" w:name="_Toc310932538"/>
      <w:bookmarkStart w:id="336" w:name="_Toc323645691"/>
      <w:bookmarkStart w:id="337" w:name="_Toc333494470"/>
      <w:bookmarkStart w:id="338" w:name="_Toc240609875"/>
      <w:bookmarkStart w:id="339" w:name="_Toc264552978"/>
      <w:bookmarkStart w:id="340" w:name="_Toc283655667"/>
      <w:bookmarkStart w:id="341" w:name="_Toc435729632"/>
      <w:bookmarkStart w:id="342" w:name="_Toc441679198"/>
      <w:bookmarkStart w:id="343" w:name="_Toc527651632"/>
      <w:bookmarkStart w:id="344" w:name="_Toc533140728"/>
      <w:bookmarkStart w:id="345" w:name="_Toc5712822"/>
      <w:bookmarkStart w:id="346" w:name="_Toc534979811"/>
      <w:bookmarkStart w:id="347" w:name="_Toc24526214"/>
      <w:bookmarkStart w:id="348" w:name="_Toc31348003"/>
      <w:bookmarkStart w:id="349" w:name="_Toc32239310"/>
      <w:bookmarkStart w:id="350" w:name="_Toc66265925"/>
      <w:bookmarkStart w:id="351" w:name="_Toc79749880"/>
      <w:bookmarkStart w:id="352" w:name="_Toc176875685"/>
      <w:bookmarkEnd w:id="332"/>
      <w:bookmarkEnd w:id="333"/>
      <w:r>
        <w:t>Key Block</w:t>
      </w:r>
      <w:bookmarkStart w:id="353" w:name="Ref_obj_KeyBlock"/>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1889E10F" w14:textId="77777777" w:rsidR="00266438" w:rsidRDefault="00266438" w:rsidP="00266438">
      <w:pPr>
        <w:pStyle w:val="BodyText"/>
        <w:rPr>
          <w:noProof w:val="0"/>
        </w:rPr>
      </w:pPr>
      <w:r>
        <w:rPr>
          <w:noProof w:val="0"/>
        </w:rPr>
        <w:t xml:space="preserve">A </w:t>
      </w:r>
      <w:r>
        <w:rPr>
          <w:i/>
          <w:iCs/>
          <w:noProof w:val="0"/>
        </w:rPr>
        <w:t>Key Block</w:t>
      </w:r>
      <w:r>
        <w:rPr>
          <w:noProof w:val="0"/>
        </w:rPr>
        <w:t xml:space="preserve"> object is a structure used to encapsulate all of the information that is closely associated with a cryptographic key.</w:t>
      </w:r>
    </w:p>
    <w:p w14:paraId="5E9A821E" w14:textId="0B2EAC05" w:rsidR="00266438" w:rsidRDefault="00266438" w:rsidP="00266438">
      <w:pPr>
        <w:pStyle w:val="BodyText"/>
        <w:tabs>
          <w:tab w:val="left" w:pos="2138"/>
          <w:tab w:val="left" w:pos="3556"/>
        </w:tabs>
        <w:suppressAutoHyphens/>
      </w:pPr>
      <w:r>
        <w:rPr>
          <w:iCs/>
        </w:rPr>
        <w:t>The Key Block MAY contain the Key Compression Type, which indicates the format of the elliptic curve public key. By default, the public key is uncompressed.</w:t>
      </w:r>
    </w:p>
    <w:p w14:paraId="687EA731" w14:textId="77777777" w:rsidR="00266438" w:rsidRDefault="00266438" w:rsidP="00266438">
      <w:pPr>
        <w:pStyle w:val="BodyText"/>
        <w:rPr>
          <w:noProof w:val="0"/>
        </w:rPr>
      </w:pPr>
      <w:r>
        <w:rPr>
          <w:noProof w:val="0"/>
        </w:rPr>
        <w:t>The Key Block also has the Cryptographic Algorithm and the Cryptographic Length of the key contained in the Key Value field. Some example values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157248A6" w14:textId="77777777" w:rsidTr="00266438">
        <w:trPr>
          <w:jc w:val="center"/>
        </w:trPr>
        <w:tc>
          <w:tcPr>
            <w:tcW w:w="2832" w:type="dxa"/>
            <w:shd w:val="clear" w:color="auto" w:fill="C0C0C0"/>
          </w:tcPr>
          <w:p w14:paraId="5DE0EB06"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18A5386C" w14:textId="77777777" w:rsidR="00266438" w:rsidRDefault="00266438" w:rsidP="00266438">
            <w:pPr>
              <w:pStyle w:val="TableContents"/>
              <w:snapToGrid w:val="0"/>
              <w:rPr>
                <w:b/>
                <w:bCs/>
                <w:sz w:val="20"/>
              </w:rPr>
            </w:pPr>
            <w:r>
              <w:rPr>
                <w:b/>
                <w:bCs/>
                <w:sz w:val="20"/>
              </w:rPr>
              <w:t>Description</w:t>
            </w:r>
          </w:p>
        </w:tc>
      </w:tr>
      <w:tr w:rsidR="00266438" w:rsidRPr="007C7458" w14:paraId="50BAD6DE" w14:textId="77777777" w:rsidTr="00266438">
        <w:trPr>
          <w:jc w:val="center"/>
        </w:trPr>
        <w:tc>
          <w:tcPr>
            <w:tcW w:w="2832" w:type="dxa"/>
          </w:tcPr>
          <w:p w14:paraId="5C59D1BC" w14:textId="77777777" w:rsidR="00266438" w:rsidRDefault="00266438" w:rsidP="00266438">
            <w:pPr>
              <w:pStyle w:val="TableContents"/>
              <w:snapToGrid w:val="0"/>
              <w:rPr>
                <w:sz w:val="20"/>
              </w:rPr>
            </w:pPr>
            <w:r w:rsidRPr="00AF399D">
              <w:rPr>
                <w:sz w:val="20"/>
              </w:rPr>
              <w:t>RSA keys</w:t>
            </w:r>
          </w:p>
        </w:tc>
        <w:tc>
          <w:tcPr>
            <w:tcW w:w="6522" w:type="dxa"/>
          </w:tcPr>
          <w:p w14:paraId="7CCFF36F" w14:textId="77777777" w:rsidR="00266438" w:rsidRPr="007C7458" w:rsidRDefault="00266438" w:rsidP="00266438">
            <w:pPr>
              <w:pStyle w:val="TableContents"/>
              <w:keepNext/>
              <w:snapToGrid w:val="0"/>
              <w:rPr>
                <w:sz w:val="20"/>
              </w:rPr>
            </w:pPr>
            <w:proofErr w:type="gramStart"/>
            <w:r>
              <w:rPr>
                <w:sz w:val="20"/>
              </w:rPr>
              <w:t>T</w:t>
            </w:r>
            <w:r w:rsidRPr="00AF399D">
              <w:rPr>
                <w:sz w:val="20"/>
              </w:rPr>
              <w:t>ypically</w:t>
            </w:r>
            <w:proofErr w:type="gramEnd"/>
            <w:r w:rsidRPr="00AF399D">
              <w:rPr>
                <w:sz w:val="20"/>
              </w:rPr>
              <w:t xml:space="preserve"> 102</w:t>
            </w:r>
            <w:r>
              <w:rPr>
                <w:sz w:val="20"/>
              </w:rPr>
              <w:t>4, 2048 or 3072 bits in length.</w:t>
            </w:r>
          </w:p>
        </w:tc>
      </w:tr>
      <w:tr w:rsidR="00266438" w:rsidRPr="007C7458" w14:paraId="65DD1487" w14:textId="77777777" w:rsidTr="00266438">
        <w:trPr>
          <w:jc w:val="center"/>
        </w:trPr>
        <w:tc>
          <w:tcPr>
            <w:tcW w:w="2832" w:type="dxa"/>
          </w:tcPr>
          <w:p w14:paraId="2AD1F212" w14:textId="77777777" w:rsidR="00266438" w:rsidRDefault="00266438" w:rsidP="00266438">
            <w:pPr>
              <w:pStyle w:val="TableContents"/>
              <w:keepNext/>
              <w:snapToGrid w:val="0"/>
              <w:rPr>
                <w:sz w:val="20"/>
              </w:rPr>
            </w:pPr>
            <w:r w:rsidRPr="00AF399D">
              <w:rPr>
                <w:sz w:val="20"/>
              </w:rPr>
              <w:t>3DES keys</w:t>
            </w:r>
          </w:p>
        </w:tc>
        <w:tc>
          <w:tcPr>
            <w:tcW w:w="6522" w:type="dxa"/>
          </w:tcPr>
          <w:p w14:paraId="534053D6" w14:textId="77777777" w:rsidR="00266438" w:rsidRPr="007C7458" w:rsidRDefault="00266438" w:rsidP="00266438">
            <w:pPr>
              <w:pStyle w:val="TableContents"/>
              <w:keepNext/>
              <w:snapToGrid w:val="0"/>
              <w:rPr>
                <w:sz w:val="20"/>
              </w:rPr>
            </w:pPr>
            <w:proofErr w:type="gramStart"/>
            <w:r>
              <w:rPr>
                <w:sz w:val="20"/>
              </w:rPr>
              <w:t>T</w:t>
            </w:r>
            <w:r w:rsidRPr="00AF399D">
              <w:rPr>
                <w:sz w:val="20"/>
              </w:rPr>
              <w:t>ypically</w:t>
            </w:r>
            <w:proofErr w:type="gramEnd"/>
            <w:r w:rsidRPr="00AF399D">
              <w:rPr>
                <w:sz w:val="20"/>
              </w:rPr>
              <w:t xml:space="preserve"> from 112 to 192 bits (depending upon key length and the presence of parity bits).</w:t>
            </w:r>
          </w:p>
        </w:tc>
      </w:tr>
      <w:tr w:rsidR="00266438" w:rsidRPr="007C7458" w14:paraId="2C9225DC" w14:textId="77777777" w:rsidTr="00266438">
        <w:trPr>
          <w:jc w:val="center"/>
        </w:trPr>
        <w:tc>
          <w:tcPr>
            <w:tcW w:w="2832" w:type="dxa"/>
          </w:tcPr>
          <w:p w14:paraId="6D696C70" w14:textId="77777777" w:rsidR="00266438" w:rsidRDefault="00266438" w:rsidP="00266438">
            <w:pPr>
              <w:pStyle w:val="TableContents"/>
              <w:keepNext/>
              <w:snapToGrid w:val="0"/>
              <w:rPr>
                <w:sz w:val="20"/>
              </w:rPr>
            </w:pPr>
            <w:r w:rsidRPr="00AF399D">
              <w:rPr>
                <w:sz w:val="20"/>
              </w:rPr>
              <w:t>AES keys</w:t>
            </w:r>
          </w:p>
        </w:tc>
        <w:tc>
          <w:tcPr>
            <w:tcW w:w="6522" w:type="dxa"/>
          </w:tcPr>
          <w:p w14:paraId="0071E606" w14:textId="77777777" w:rsidR="00266438" w:rsidRPr="007C7458" w:rsidRDefault="00266438" w:rsidP="00266438">
            <w:pPr>
              <w:pStyle w:val="TableContents"/>
              <w:keepNext/>
              <w:snapToGrid w:val="0"/>
              <w:rPr>
                <w:sz w:val="20"/>
              </w:rPr>
            </w:pPr>
            <w:r w:rsidRPr="00AF399D">
              <w:rPr>
                <w:sz w:val="20"/>
              </w:rPr>
              <w:t>128, 192 or 256 bits in length</w:t>
            </w:r>
          </w:p>
        </w:tc>
      </w:tr>
    </w:tbl>
    <w:p w14:paraId="7DC32CCE" w14:textId="6090C137" w:rsidR="00266438" w:rsidRDefault="00266438" w:rsidP="006E0007">
      <w:pPr>
        <w:pStyle w:val="Caption"/>
      </w:pPr>
      <w:bookmarkStart w:id="354" w:name="_Toc527651975"/>
      <w:bookmarkStart w:id="355" w:name="_Toc534980157"/>
      <w:bookmarkStart w:id="356" w:name="_Toc32238805"/>
      <w:bookmarkStart w:id="357" w:name="_Toc79750587"/>
      <w:bookmarkStart w:id="358" w:name="_Toc106287993"/>
      <w:r>
        <w:t xml:space="preserve">Table </w:t>
      </w:r>
      <w:r>
        <w:fldChar w:fldCharType="begin"/>
      </w:r>
      <w:r>
        <w:instrText xml:space="preserve"> SEQ Table \* ARABIC </w:instrText>
      </w:r>
      <w:r>
        <w:fldChar w:fldCharType="separate"/>
      </w:r>
      <w:r w:rsidR="00435C83">
        <w:rPr>
          <w:noProof/>
        </w:rPr>
        <w:t>31</w:t>
      </w:r>
      <w:r>
        <w:rPr>
          <w:noProof/>
        </w:rPr>
        <w:fldChar w:fldCharType="end"/>
      </w:r>
      <w:r>
        <w:t>: Key Block Cryptographic Algorithm &amp; Length Description</w:t>
      </w:r>
      <w:bookmarkEnd w:id="354"/>
      <w:bookmarkEnd w:id="355"/>
      <w:bookmarkEnd w:id="356"/>
      <w:bookmarkEnd w:id="357"/>
      <w:bookmarkEnd w:id="358"/>
    </w:p>
    <w:p w14:paraId="439AD5E8" w14:textId="77777777" w:rsidR="00266438" w:rsidRDefault="00266438" w:rsidP="00266438">
      <w:pPr>
        <w:pStyle w:val="BodyText"/>
        <w:rPr>
          <w:noProof w:val="0"/>
        </w:rPr>
      </w:pPr>
      <w:r>
        <w:rPr>
          <w:noProof w:val="0"/>
        </w:rPr>
        <w:t xml:space="preserve">The Key Block SHALL contain a Key Wrapping Data structure if the key in the Key Value field is wrapped (i.e., encrypted, or </w:t>
      </w:r>
      <w:proofErr w:type="spellStart"/>
      <w:r>
        <w:rPr>
          <w:noProof w:val="0"/>
        </w:rPr>
        <w:t>MACed</w:t>
      </w:r>
      <w:proofErr w:type="spellEnd"/>
      <w:r>
        <w:rPr>
          <w:noProof w:val="0"/>
        </w:rPr>
        <w:t>/signed, or both).</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750AFF63" w14:textId="77777777" w:rsidTr="00266438">
        <w:trPr>
          <w:cantSplit/>
          <w:jc w:val="center"/>
        </w:trPr>
        <w:tc>
          <w:tcPr>
            <w:tcW w:w="2664" w:type="dxa"/>
            <w:shd w:val="clear" w:color="auto" w:fill="C0C0C0"/>
          </w:tcPr>
          <w:p w14:paraId="260CF947" w14:textId="77777777" w:rsidR="00266438" w:rsidRDefault="00266438" w:rsidP="00266438">
            <w:pPr>
              <w:pStyle w:val="TableHeading"/>
              <w:keepNext/>
              <w:snapToGrid w:val="0"/>
              <w:rPr>
                <w:sz w:val="20"/>
                <w:szCs w:val="20"/>
              </w:rPr>
            </w:pPr>
            <w:r>
              <w:rPr>
                <w:sz w:val="20"/>
                <w:szCs w:val="20"/>
              </w:rPr>
              <w:t>Object</w:t>
            </w:r>
          </w:p>
        </w:tc>
        <w:tc>
          <w:tcPr>
            <w:tcW w:w="2664" w:type="dxa"/>
            <w:shd w:val="clear" w:color="auto" w:fill="C0C0C0"/>
          </w:tcPr>
          <w:p w14:paraId="5AC3E405" w14:textId="77777777" w:rsidR="00266438" w:rsidRDefault="00266438" w:rsidP="00266438">
            <w:pPr>
              <w:pStyle w:val="TableHeading"/>
              <w:snapToGrid w:val="0"/>
              <w:rPr>
                <w:sz w:val="20"/>
                <w:szCs w:val="20"/>
              </w:rPr>
            </w:pPr>
            <w:r>
              <w:rPr>
                <w:sz w:val="20"/>
                <w:szCs w:val="20"/>
              </w:rPr>
              <w:t>Encoding</w:t>
            </w:r>
          </w:p>
        </w:tc>
        <w:tc>
          <w:tcPr>
            <w:tcW w:w="2666" w:type="dxa"/>
            <w:shd w:val="clear" w:color="auto" w:fill="C0C0C0"/>
          </w:tcPr>
          <w:p w14:paraId="280F7BBE" w14:textId="77777777" w:rsidR="00266438" w:rsidRDefault="00266438" w:rsidP="00266438">
            <w:pPr>
              <w:pStyle w:val="TableHeading"/>
              <w:snapToGrid w:val="0"/>
              <w:rPr>
                <w:sz w:val="20"/>
                <w:szCs w:val="20"/>
              </w:rPr>
            </w:pPr>
            <w:r>
              <w:rPr>
                <w:sz w:val="20"/>
                <w:szCs w:val="20"/>
              </w:rPr>
              <w:t>REQUIRED</w:t>
            </w:r>
          </w:p>
        </w:tc>
      </w:tr>
      <w:tr w:rsidR="00266438" w14:paraId="11BB65D7" w14:textId="77777777" w:rsidTr="00266438">
        <w:trPr>
          <w:cantSplit/>
          <w:jc w:val="center"/>
        </w:trPr>
        <w:tc>
          <w:tcPr>
            <w:tcW w:w="2664" w:type="dxa"/>
          </w:tcPr>
          <w:p w14:paraId="41F4713A" w14:textId="77777777" w:rsidR="00266438" w:rsidRDefault="00266438" w:rsidP="00266438">
            <w:pPr>
              <w:pStyle w:val="TableContents"/>
              <w:keepNext/>
              <w:snapToGrid w:val="0"/>
              <w:rPr>
                <w:sz w:val="20"/>
                <w:szCs w:val="20"/>
              </w:rPr>
            </w:pPr>
            <w:r>
              <w:rPr>
                <w:sz w:val="20"/>
                <w:szCs w:val="20"/>
              </w:rPr>
              <w:t>Key Block</w:t>
            </w:r>
          </w:p>
        </w:tc>
        <w:tc>
          <w:tcPr>
            <w:tcW w:w="2664" w:type="dxa"/>
          </w:tcPr>
          <w:p w14:paraId="59A88613" w14:textId="77777777" w:rsidR="00266438" w:rsidRDefault="00266438" w:rsidP="00266438">
            <w:pPr>
              <w:pStyle w:val="TableContents"/>
              <w:snapToGrid w:val="0"/>
              <w:rPr>
                <w:sz w:val="20"/>
                <w:szCs w:val="20"/>
              </w:rPr>
            </w:pPr>
            <w:r>
              <w:rPr>
                <w:sz w:val="20"/>
                <w:szCs w:val="20"/>
              </w:rPr>
              <w:t>Structure</w:t>
            </w:r>
          </w:p>
        </w:tc>
        <w:tc>
          <w:tcPr>
            <w:tcW w:w="2666" w:type="dxa"/>
          </w:tcPr>
          <w:p w14:paraId="312C7619" w14:textId="77777777" w:rsidR="00266438" w:rsidRDefault="00266438" w:rsidP="00266438">
            <w:pPr>
              <w:pStyle w:val="TableContents"/>
              <w:snapToGrid w:val="0"/>
              <w:rPr>
                <w:sz w:val="20"/>
                <w:szCs w:val="20"/>
              </w:rPr>
            </w:pPr>
          </w:p>
        </w:tc>
      </w:tr>
      <w:tr w:rsidR="00266438" w14:paraId="1379893E" w14:textId="77777777" w:rsidTr="00266438">
        <w:trPr>
          <w:cantSplit/>
          <w:jc w:val="center"/>
        </w:trPr>
        <w:tc>
          <w:tcPr>
            <w:tcW w:w="2664" w:type="dxa"/>
          </w:tcPr>
          <w:p w14:paraId="5D3EAAE4" w14:textId="77777777" w:rsidR="00266438" w:rsidRDefault="00266438" w:rsidP="00266438">
            <w:pPr>
              <w:pStyle w:val="TableContents"/>
              <w:keepNext/>
              <w:snapToGrid w:val="0"/>
              <w:ind w:left="720"/>
              <w:rPr>
                <w:sz w:val="20"/>
                <w:szCs w:val="20"/>
              </w:rPr>
            </w:pPr>
            <w:r>
              <w:rPr>
                <w:sz w:val="20"/>
                <w:szCs w:val="20"/>
              </w:rPr>
              <w:t>Key Format Type</w:t>
            </w:r>
          </w:p>
        </w:tc>
        <w:tc>
          <w:tcPr>
            <w:tcW w:w="2664" w:type="dxa"/>
          </w:tcPr>
          <w:p w14:paraId="482ED919" w14:textId="77777777" w:rsidR="00266438" w:rsidRDefault="00266438" w:rsidP="00266438">
            <w:pPr>
              <w:pStyle w:val="TableContents"/>
              <w:snapToGrid w:val="0"/>
              <w:ind w:left="720"/>
              <w:rPr>
                <w:sz w:val="20"/>
                <w:szCs w:val="20"/>
              </w:rPr>
            </w:pPr>
            <w:r>
              <w:rPr>
                <w:sz w:val="20"/>
                <w:szCs w:val="20"/>
              </w:rPr>
              <w:t>Enumeration</w:t>
            </w:r>
          </w:p>
        </w:tc>
        <w:tc>
          <w:tcPr>
            <w:tcW w:w="2666" w:type="dxa"/>
          </w:tcPr>
          <w:p w14:paraId="484B7FFB" w14:textId="77777777" w:rsidR="00266438" w:rsidRDefault="00266438" w:rsidP="00266438">
            <w:pPr>
              <w:pStyle w:val="TableContents"/>
              <w:snapToGrid w:val="0"/>
              <w:rPr>
                <w:sz w:val="20"/>
                <w:szCs w:val="20"/>
              </w:rPr>
            </w:pPr>
            <w:r>
              <w:rPr>
                <w:sz w:val="20"/>
                <w:szCs w:val="20"/>
              </w:rPr>
              <w:t>Yes</w:t>
            </w:r>
          </w:p>
        </w:tc>
      </w:tr>
      <w:tr w:rsidR="00266438" w14:paraId="7A9704F0" w14:textId="77777777" w:rsidTr="00266438">
        <w:trPr>
          <w:cantSplit/>
          <w:jc w:val="center"/>
        </w:trPr>
        <w:tc>
          <w:tcPr>
            <w:tcW w:w="2664" w:type="dxa"/>
          </w:tcPr>
          <w:p w14:paraId="3892C6D2" w14:textId="77777777" w:rsidR="00266438" w:rsidRDefault="00266438" w:rsidP="00266438">
            <w:pPr>
              <w:pStyle w:val="TableContents"/>
              <w:keepNext/>
              <w:snapToGrid w:val="0"/>
              <w:ind w:left="720"/>
              <w:rPr>
                <w:sz w:val="20"/>
                <w:szCs w:val="20"/>
              </w:rPr>
            </w:pPr>
            <w:r>
              <w:rPr>
                <w:sz w:val="20"/>
                <w:szCs w:val="20"/>
              </w:rPr>
              <w:t>Key Compression Type</w:t>
            </w:r>
          </w:p>
        </w:tc>
        <w:tc>
          <w:tcPr>
            <w:tcW w:w="2664" w:type="dxa"/>
          </w:tcPr>
          <w:p w14:paraId="71E24213" w14:textId="77777777" w:rsidR="00266438" w:rsidRDefault="00266438" w:rsidP="00266438">
            <w:pPr>
              <w:pStyle w:val="TableContents"/>
              <w:snapToGrid w:val="0"/>
              <w:ind w:left="720"/>
              <w:rPr>
                <w:sz w:val="20"/>
                <w:szCs w:val="20"/>
              </w:rPr>
            </w:pPr>
            <w:r>
              <w:rPr>
                <w:sz w:val="20"/>
                <w:szCs w:val="20"/>
              </w:rPr>
              <w:t>Enumeration</w:t>
            </w:r>
          </w:p>
        </w:tc>
        <w:tc>
          <w:tcPr>
            <w:tcW w:w="2666" w:type="dxa"/>
          </w:tcPr>
          <w:p w14:paraId="100DC04D" w14:textId="77777777" w:rsidR="00266438" w:rsidRDefault="00266438" w:rsidP="00266438">
            <w:pPr>
              <w:pStyle w:val="TableContents"/>
              <w:snapToGrid w:val="0"/>
              <w:rPr>
                <w:sz w:val="20"/>
                <w:szCs w:val="20"/>
              </w:rPr>
            </w:pPr>
            <w:r>
              <w:rPr>
                <w:sz w:val="20"/>
                <w:szCs w:val="20"/>
              </w:rPr>
              <w:t>No</w:t>
            </w:r>
          </w:p>
        </w:tc>
      </w:tr>
      <w:tr w:rsidR="00266438" w14:paraId="18D3736B" w14:textId="77777777" w:rsidTr="00266438">
        <w:trPr>
          <w:cantSplit/>
          <w:jc w:val="center"/>
        </w:trPr>
        <w:tc>
          <w:tcPr>
            <w:tcW w:w="2664" w:type="dxa"/>
          </w:tcPr>
          <w:p w14:paraId="0EA56985" w14:textId="77777777" w:rsidR="00266438" w:rsidRDefault="00266438" w:rsidP="00266438">
            <w:pPr>
              <w:pStyle w:val="TableContents"/>
              <w:keepNext/>
              <w:snapToGrid w:val="0"/>
              <w:ind w:left="720"/>
              <w:rPr>
                <w:sz w:val="20"/>
                <w:szCs w:val="20"/>
              </w:rPr>
            </w:pPr>
            <w:r>
              <w:rPr>
                <w:sz w:val="20"/>
                <w:szCs w:val="20"/>
              </w:rPr>
              <w:t>Key Value</w:t>
            </w:r>
          </w:p>
        </w:tc>
        <w:tc>
          <w:tcPr>
            <w:tcW w:w="2664" w:type="dxa"/>
          </w:tcPr>
          <w:p w14:paraId="7ACDD061" w14:textId="77777777" w:rsidR="00266438" w:rsidRDefault="00266438" w:rsidP="00266438">
            <w:pPr>
              <w:pStyle w:val="TableContents"/>
              <w:snapToGrid w:val="0"/>
              <w:ind w:left="720"/>
              <w:rPr>
                <w:sz w:val="20"/>
                <w:szCs w:val="20"/>
              </w:rPr>
            </w:pPr>
            <w:r>
              <w:rPr>
                <w:sz w:val="20"/>
                <w:szCs w:val="20"/>
              </w:rPr>
              <w:t xml:space="preserve">Byte String: for wrapped Key Value; Structure: for plaintext Key Value </w:t>
            </w:r>
          </w:p>
        </w:tc>
        <w:tc>
          <w:tcPr>
            <w:tcW w:w="2666" w:type="dxa"/>
          </w:tcPr>
          <w:p w14:paraId="44C01ADD" w14:textId="77777777" w:rsidR="00266438" w:rsidRDefault="00266438" w:rsidP="00266438">
            <w:pPr>
              <w:pStyle w:val="TableContents"/>
              <w:snapToGrid w:val="0"/>
              <w:rPr>
                <w:sz w:val="20"/>
                <w:szCs w:val="20"/>
              </w:rPr>
            </w:pPr>
            <w:r>
              <w:rPr>
                <w:sz w:val="20"/>
                <w:szCs w:val="20"/>
              </w:rPr>
              <w:t>No</w:t>
            </w:r>
          </w:p>
        </w:tc>
      </w:tr>
      <w:tr w:rsidR="00266438" w14:paraId="7E893B94" w14:textId="77777777" w:rsidTr="00266438">
        <w:trPr>
          <w:cantSplit/>
          <w:jc w:val="center"/>
        </w:trPr>
        <w:tc>
          <w:tcPr>
            <w:tcW w:w="2664" w:type="dxa"/>
          </w:tcPr>
          <w:p w14:paraId="02FF8F44" w14:textId="77777777" w:rsidR="00266438" w:rsidRDefault="00266438" w:rsidP="00266438">
            <w:pPr>
              <w:pStyle w:val="TableContents"/>
              <w:keepNext/>
              <w:snapToGrid w:val="0"/>
              <w:ind w:left="720"/>
              <w:rPr>
                <w:sz w:val="20"/>
                <w:szCs w:val="20"/>
              </w:rPr>
            </w:pPr>
            <w:r>
              <w:rPr>
                <w:sz w:val="20"/>
                <w:szCs w:val="20"/>
              </w:rPr>
              <w:t>Cryptographic Algorithm</w:t>
            </w:r>
          </w:p>
        </w:tc>
        <w:tc>
          <w:tcPr>
            <w:tcW w:w="2664" w:type="dxa"/>
          </w:tcPr>
          <w:p w14:paraId="2127CA71" w14:textId="77777777" w:rsidR="00266438" w:rsidRDefault="00266438" w:rsidP="00266438">
            <w:pPr>
              <w:pStyle w:val="TableContents"/>
              <w:snapToGrid w:val="0"/>
              <w:ind w:left="720"/>
              <w:rPr>
                <w:sz w:val="20"/>
                <w:szCs w:val="20"/>
              </w:rPr>
            </w:pPr>
            <w:r>
              <w:rPr>
                <w:sz w:val="20"/>
                <w:szCs w:val="20"/>
              </w:rPr>
              <w:t>Enumeration</w:t>
            </w:r>
          </w:p>
        </w:tc>
        <w:tc>
          <w:tcPr>
            <w:tcW w:w="2666" w:type="dxa"/>
          </w:tcPr>
          <w:p w14:paraId="0E8E2760" w14:textId="77777777" w:rsidR="00266438" w:rsidRDefault="00266438" w:rsidP="00266438">
            <w:pPr>
              <w:pStyle w:val="TableContents"/>
              <w:snapToGrid w:val="0"/>
              <w:rPr>
                <w:sz w:val="20"/>
                <w:szCs w:val="20"/>
              </w:rPr>
            </w:pPr>
            <w:r>
              <w:rPr>
                <w:sz w:val="20"/>
                <w:szCs w:val="20"/>
              </w:rPr>
              <w:t xml:space="preserve">Yes. MAY be omitted only if this information is available from the Key Value. Does not apply to Secret </w:t>
            </w:r>
            <w:proofErr w:type="gramStart"/>
            <w:r>
              <w:rPr>
                <w:sz w:val="20"/>
                <w:szCs w:val="20"/>
              </w:rPr>
              <w:t>Data  or</w:t>
            </w:r>
            <w:proofErr w:type="gramEnd"/>
            <w:r>
              <w:rPr>
                <w:sz w:val="20"/>
                <w:szCs w:val="20"/>
              </w:rPr>
              <w:t xml:space="preserve"> Opaque If present, the Cryptographic Length SHALL also be present. </w:t>
            </w:r>
          </w:p>
        </w:tc>
      </w:tr>
      <w:tr w:rsidR="00266438" w14:paraId="5FD66185" w14:textId="77777777" w:rsidTr="00266438">
        <w:trPr>
          <w:cantSplit/>
          <w:jc w:val="center"/>
        </w:trPr>
        <w:tc>
          <w:tcPr>
            <w:tcW w:w="2664" w:type="dxa"/>
          </w:tcPr>
          <w:p w14:paraId="71BF9553" w14:textId="77777777" w:rsidR="00266438" w:rsidRDefault="00266438" w:rsidP="00266438">
            <w:pPr>
              <w:pStyle w:val="TableContents"/>
              <w:keepNext/>
              <w:snapToGrid w:val="0"/>
              <w:ind w:left="720"/>
              <w:rPr>
                <w:sz w:val="20"/>
                <w:szCs w:val="20"/>
              </w:rPr>
            </w:pPr>
            <w:r>
              <w:rPr>
                <w:sz w:val="20"/>
                <w:szCs w:val="20"/>
              </w:rPr>
              <w:t>Cryptographic Length</w:t>
            </w:r>
          </w:p>
        </w:tc>
        <w:tc>
          <w:tcPr>
            <w:tcW w:w="2664" w:type="dxa"/>
          </w:tcPr>
          <w:p w14:paraId="5DD07508" w14:textId="77777777" w:rsidR="00266438" w:rsidRDefault="00266438" w:rsidP="00266438">
            <w:pPr>
              <w:pStyle w:val="TableContents"/>
              <w:snapToGrid w:val="0"/>
              <w:ind w:left="720"/>
              <w:rPr>
                <w:sz w:val="20"/>
                <w:szCs w:val="20"/>
              </w:rPr>
            </w:pPr>
            <w:r>
              <w:rPr>
                <w:sz w:val="20"/>
                <w:szCs w:val="20"/>
              </w:rPr>
              <w:t>Integer</w:t>
            </w:r>
          </w:p>
        </w:tc>
        <w:tc>
          <w:tcPr>
            <w:tcW w:w="2666" w:type="dxa"/>
          </w:tcPr>
          <w:p w14:paraId="212692B1" w14:textId="77777777" w:rsidR="00266438" w:rsidRDefault="00266438" w:rsidP="00266438">
            <w:pPr>
              <w:pStyle w:val="TableContents"/>
              <w:snapToGrid w:val="0"/>
              <w:rPr>
                <w:sz w:val="20"/>
                <w:szCs w:val="20"/>
              </w:rPr>
            </w:pPr>
            <w:r>
              <w:rPr>
                <w:sz w:val="20"/>
                <w:szCs w:val="20"/>
              </w:rPr>
              <w:t>Yes. MAY be omitted only if this information is available from the Key Value. Does not apply to Secret Data (or Opaque. If present, the Cryptographic Algorithm SHALL also be present.</w:t>
            </w:r>
          </w:p>
        </w:tc>
      </w:tr>
      <w:tr w:rsidR="00266438" w14:paraId="5F54B2A7" w14:textId="77777777" w:rsidTr="00266438">
        <w:trPr>
          <w:cantSplit/>
          <w:jc w:val="center"/>
        </w:trPr>
        <w:tc>
          <w:tcPr>
            <w:tcW w:w="2664" w:type="dxa"/>
          </w:tcPr>
          <w:p w14:paraId="3E68279F" w14:textId="77777777" w:rsidR="00266438" w:rsidRDefault="00266438" w:rsidP="00266438">
            <w:pPr>
              <w:pStyle w:val="TableContents"/>
              <w:snapToGrid w:val="0"/>
              <w:ind w:left="720"/>
              <w:rPr>
                <w:sz w:val="20"/>
                <w:szCs w:val="20"/>
              </w:rPr>
            </w:pPr>
            <w:r>
              <w:rPr>
                <w:sz w:val="20"/>
                <w:szCs w:val="20"/>
              </w:rPr>
              <w:t>Key Wrapping Data</w:t>
            </w:r>
          </w:p>
        </w:tc>
        <w:tc>
          <w:tcPr>
            <w:tcW w:w="2664" w:type="dxa"/>
          </w:tcPr>
          <w:p w14:paraId="3CC4E5B7" w14:textId="77777777" w:rsidR="00266438" w:rsidRDefault="00266438" w:rsidP="00266438">
            <w:pPr>
              <w:pStyle w:val="TableContents"/>
              <w:snapToGrid w:val="0"/>
              <w:ind w:left="720"/>
              <w:rPr>
                <w:sz w:val="20"/>
                <w:szCs w:val="20"/>
              </w:rPr>
            </w:pPr>
            <w:r>
              <w:rPr>
                <w:sz w:val="20"/>
                <w:szCs w:val="20"/>
              </w:rPr>
              <w:t xml:space="preserve">Object Data Structure </w:t>
            </w:r>
          </w:p>
        </w:tc>
        <w:tc>
          <w:tcPr>
            <w:tcW w:w="2666" w:type="dxa"/>
          </w:tcPr>
          <w:p w14:paraId="68AD66FC" w14:textId="77777777" w:rsidR="00266438" w:rsidRDefault="00266438" w:rsidP="00266438">
            <w:pPr>
              <w:pStyle w:val="TableContents"/>
              <w:keepNext/>
              <w:snapToGrid w:val="0"/>
              <w:rPr>
                <w:sz w:val="20"/>
                <w:szCs w:val="20"/>
              </w:rPr>
            </w:pPr>
            <w:r>
              <w:rPr>
                <w:sz w:val="20"/>
                <w:szCs w:val="20"/>
              </w:rPr>
              <w:t>No. SHALL only be present if the key is wrapped.</w:t>
            </w:r>
          </w:p>
        </w:tc>
      </w:tr>
    </w:tbl>
    <w:p w14:paraId="4F569A17" w14:textId="03CCBF6A" w:rsidR="00266438" w:rsidRDefault="00266438" w:rsidP="006E0007">
      <w:pPr>
        <w:pStyle w:val="Caption"/>
      </w:pPr>
      <w:bookmarkStart w:id="359" w:name="_toc494"/>
      <w:bookmarkStart w:id="360" w:name="_Ref236460584"/>
      <w:bookmarkStart w:id="361" w:name="_Toc236497686"/>
      <w:bookmarkStart w:id="362" w:name="_Toc310932708"/>
      <w:bookmarkStart w:id="363" w:name="_Toc527651976"/>
      <w:bookmarkStart w:id="364" w:name="_Toc534980158"/>
      <w:bookmarkStart w:id="365" w:name="_Toc32238806"/>
      <w:bookmarkStart w:id="366" w:name="_Toc79750588"/>
      <w:bookmarkStart w:id="367" w:name="_Toc106287994"/>
      <w:bookmarkEnd w:id="359"/>
      <w:r>
        <w:t xml:space="preserve">Table </w:t>
      </w:r>
      <w:r>
        <w:fldChar w:fldCharType="begin"/>
      </w:r>
      <w:r>
        <w:instrText xml:space="preserve"> SEQ Table \* ARABIC </w:instrText>
      </w:r>
      <w:r>
        <w:fldChar w:fldCharType="separate"/>
      </w:r>
      <w:r w:rsidR="00435C83">
        <w:rPr>
          <w:noProof/>
        </w:rPr>
        <w:t>32</w:t>
      </w:r>
      <w:r>
        <w:rPr>
          <w:noProof/>
        </w:rPr>
        <w:fldChar w:fldCharType="end"/>
      </w:r>
      <w:bookmarkEnd w:id="360"/>
      <w:r>
        <w:t>: Key Block Object Structure</w:t>
      </w:r>
      <w:bookmarkEnd w:id="361"/>
      <w:bookmarkEnd w:id="362"/>
      <w:bookmarkEnd w:id="363"/>
      <w:bookmarkEnd w:id="364"/>
      <w:bookmarkEnd w:id="365"/>
      <w:bookmarkEnd w:id="366"/>
      <w:bookmarkEnd w:id="367"/>
    </w:p>
    <w:p w14:paraId="48625400" w14:textId="77777777" w:rsidR="00266438" w:rsidRDefault="00266438" w:rsidP="00266438">
      <w:pPr>
        <w:pStyle w:val="Heading2"/>
        <w:numPr>
          <w:ilvl w:val="1"/>
          <w:numId w:val="2"/>
        </w:numPr>
      </w:pPr>
      <w:bookmarkStart w:id="368" w:name="_Ref241649965"/>
      <w:bookmarkStart w:id="369" w:name="_Toc310932539"/>
      <w:bookmarkStart w:id="370" w:name="_Toc323645692"/>
      <w:bookmarkStart w:id="371" w:name="_Toc333494471"/>
      <w:bookmarkStart w:id="372" w:name="_Toc240609876"/>
      <w:bookmarkStart w:id="373" w:name="_Toc264552979"/>
      <w:bookmarkStart w:id="374" w:name="_Toc283655668"/>
      <w:bookmarkStart w:id="375" w:name="_Toc435729633"/>
      <w:bookmarkStart w:id="376" w:name="_Toc441679199"/>
      <w:bookmarkStart w:id="377" w:name="_Toc527651633"/>
      <w:bookmarkStart w:id="378" w:name="_Toc533140729"/>
      <w:bookmarkStart w:id="379" w:name="_Toc5712823"/>
      <w:bookmarkStart w:id="380" w:name="_Toc534979812"/>
      <w:bookmarkStart w:id="381" w:name="_Toc24526215"/>
      <w:bookmarkStart w:id="382" w:name="_Toc31348004"/>
      <w:bookmarkStart w:id="383" w:name="_Toc32239311"/>
      <w:bookmarkStart w:id="384" w:name="_Toc66265926"/>
      <w:bookmarkStart w:id="385" w:name="_Toc79749881"/>
      <w:bookmarkStart w:id="386" w:name="_Toc176875686"/>
      <w:r>
        <w:t>Key Value</w:t>
      </w:r>
      <w:bookmarkStart w:id="387" w:name="Ref_obj_KeyValue"/>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7F3D5033" w14:textId="77777777" w:rsidR="00266438" w:rsidRDefault="00266438" w:rsidP="00266438">
      <w:pPr>
        <w:pStyle w:val="BodyText"/>
        <w:rPr>
          <w:noProof w:val="0"/>
          <w:szCs w:val="20"/>
        </w:rPr>
      </w:pPr>
      <w:r>
        <w:rPr>
          <w:noProof w:val="0"/>
          <w:szCs w:val="20"/>
        </w:rPr>
        <w:t xml:space="preserve">The </w:t>
      </w:r>
      <w:r>
        <w:rPr>
          <w:i/>
          <w:iCs/>
          <w:noProof w:val="0"/>
          <w:szCs w:val="20"/>
        </w:rPr>
        <w:t>Key Value</w:t>
      </w:r>
      <w:r>
        <w:rPr>
          <w:noProof w:val="0"/>
          <w:szCs w:val="20"/>
        </w:rPr>
        <w:t xml:space="preserve"> is used only inside a Key Block and is either a Byte String or a:</w:t>
      </w:r>
    </w:p>
    <w:p w14:paraId="6E3AAA50" w14:textId="77777777" w:rsidR="00266438" w:rsidRDefault="00266438" w:rsidP="00266438">
      <w:pPr>
        <w:pStyle w:val="BodyText"/>
        <w:numPr>
          <w:ilvl w:val="0"/>
          <w:numId w:val="9"/>
        </w:numPr>
        <w:tabs>
          <w:tab w:val="left" w:pos="720"/>
        </w:tabs>
        <w:suppressAutoHyphens/>
        <w:rPr>
          <w:noProof w:val="0"/>
          <w:szCs w:val="20"/>
        </w:rPr>
      </w:pPr>
      <w:r>
        <w:rPr>
          <w:noProof w:val="0"/>
          <w:szCs w:val="20"/>
        </w:rPr>
        <w:t>The Key Value structure contains the key material, either as a byte string or as a Transparent Key structure, and OPTIONAL attribute information that is associated and encapsulated with the key material. This attribute information differs from the attributes associated with Managed Objects, and is obtained via the Get Attributes operation, only by the fact that it is encapsulated with (and possibly wrapped with) the key material itself.</w:t>
      </w:r>
    </w:p>
    <w:p w14:paraId="5BA4AD95" w14:textId="77777777" w:rsidR="00266438" w:rsidRDefault="00266438" w:rsidP="00266438">
      <w:pPr>
        <w:pStyle w:val="BodyText"/>
        <w:numPr>
          <w:ilvl w:val="0"/>
          <w:numId w:val="9"/>
        </w:numPr>
        <w:tabs>
          <w:tab w:val="left" w:pos="720"/>
        </w:tabs>
        <w:suppressAutoHyphens/>
        <w:rPr>
          <w:noProof w:val="0"/>
        </w:rPr>
      </w:pPr>
      <w:r>
        <w:rPr>
          <w:noProof w:val="0"/>
        </w:rPr>
        <w:t>The Key Value Byte String is either the wrapped TTLV-encoded Key Value structure, or the wrapped un-encoded value of the Byte String Key Material field.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0C4E9656" w14:textId="77777777" w:rsidTr="00266438">
        <w:trPr>
          <w:cantSplit/>
          <w:jc w:val="center"/>
        </w:trPr>
        <w:tc>
          <w:tcPr>
            <w:tcW w:w="2664" w:type="dxa"/>
            <w:shd w:val="clear" w:color="auto" w:fill="C0C0C0"/>
          </w:tcPr>
          <w:p w14:paraId="57A403F8" w14:textId="77777777" w:rsidR="00266438" w:rsidRDefault="00266438" w:rsidP="00266438">
            <w:pPr>
              <w:pStyle w:val="TableHeading"/>
              <w:keepNext/>
              <w:snapToGrid w:val="0"/>
              <w:rPr>
                <w:sz w:val="20"/>
                <w:szCs w:val="20"/>
              </w:rPr>
            </w:pPr>
            <w:r>
              <w:rPr>
                <w:sz w:val="20"/>
                <w:szCs w:val="20"/>
              </w:rPr>
              <w:t>Object</w:t>
            </w:r>
          </w:p>
        </w:tc>
        <w:tc>
          <w:tcPr>
            <w:tcW w:w="2664" w:type="dxa"/>
            <w:shd w:val="clear" w:color="auto" w:fill="C0C0C0"/>
          </w:tcPr>
          <w:p w14:paraId="4A392EF0" w14:textId="77777777" w:rsidR="00266438" w:rsidRDefault="00266438" w:rsidP="00266438">
            <w:pPr>
              <w:pStyle w:val="TableHeading"/>
              <w:snapToGrid w:val="0"/>
              <w:rPr>
                <w:sz w:val="20"/>
                <w:szCs w:val="20"/>
              </w:rPr>
            </w:pPr>
            <w:r>
              <w:rPr>
                <w:sz w:val="20"/>
                <w:szCs w:val="20"/>
              </w:rPr>
              <w:t>Encoding</w:t>
            </w:r>
          </w:p>
        </w:tc>
        <w:tc>
          <w:tcPr>
            <w:tcW w:w="2666" w:type="dxa"/>
            <w:shd w:val="clear" w:color="auto" w:fill="C0C0C0"/>
          </w:tcPr>
          <w:p w14:paraId="0ECA91F8" w14:textId="77777777" w:rsidR="00266438" w:rsidRDefault="00266438" w:rsidP="00266438">
            <w:pPr>
              <w:pStyle w:val="TableHeading"/>
              <w:snapToGrid w:val="0"/>
              <w:rPr>
                <w:sz w:val="20"/>
                <w:szCs w:val="20"/>
              </w:rPr>
            </w:pPr>
            <w:r>
              <w:rPr>
                <w:sz w:val="20"/>
                <w:szCs w:val="20"/>
              </w:rPr>
              <w:t>REQUIRED</w:t>
            </w:r>
          </w:p>
        </w:tc>
      </w:tr>
      <w:tr w:rsidR="00266438" w14:paraId="221842D4" w14:textId="77777777" w:rsidTr="00266438">
        <w:trPr>
          <w:cantSplit/>
          <w:jc w:val="center"/>
        </w:trPr>
        <w:tc>
          <w:tcPr>
            <w:tcW w:w="2664" w:type="dxa"/>
          </w:tcPr>
          <w:p w14:paraId="3DEA2068" w14:textId="77777777" w:rsidR="00266438" w:rsidRDefault="00266438" w:rsidP="00266438">
            <w:pPr>
              <w:pStyle w:val="TableContents"/>
              <w:keepNext/>
              <w:snapToGrid w:val="0"/>
              <w:rPr>
                <w:sz w:val="20"/>
                <w:szCs w:val="20"/>
              </w:rPr>
            </w:pPr>
            <w:r>
              <w:rPr>
                <w:sz w:val="20"/>
                <w:szCs w:val="20"/>
              </w:rPr>
              <w:t xml:space="preserve">Key Value </w:t>
            </w:r>
          </w:p>
        </w:tc>
        <w:tc>
          <w:tcPr>
            <w:tcW w:w="2664" w:type="dxa"/>
          </w:tcPr>
          <w:p w14:paraId="59EA1457" w14:textId="77777777" w:rsidR="00266438" w:rsidRDefault="00266438" w:rsidP="00266438">
            <w:pPr>
              <w:pStyle w:val="TableContents"/>
              <w:snapToGrid w:val="0"/>
              <w:rPr>
                <w:sz w:val="20"/>
                <w:szCs w:val="20"/>
              </w:rPr>
            </w:pPr>
            <w:r>
              <w:rPr>
                <w:sz w:val="20"/>
                <w:szCs w:val="20"/>
              </w:rPr>
              <w:t>Structure</w:t>
            </w:r>
          </w:p>
        </w:tc>
        <w:tc>
          <w:tcPr>
            <w:tcW w:w="2666" w:type="dxa"/>
          </w:tcPr>
          <w:p w14:paraId="041B304A" w14:textId="77777777" w:rsidR="00266438" w:rsidRDefault="00266438" w:rsidP="00266438">
            <w:pPr>
              <w:pStyle w:val="TableContents"/>
              <w:snapToGrid w:val="0"/>
              <w:rPr>
                <w:sz w:val="20"/>
                <w:szCs w:val="20"/>
              </w:rPr>
            </w:pPr>
          </w:p>
        </w:tc>
      </w:tr>
      <w:tr w:rsidR="00266438" w14:paraId="34512012" w14:textId="77777777" w:rsidTr="00266438">
        <w:trPr>
          <w:cantSplit/>
          <w:jc w:val="center"/>
        </w:trPr>
        <w:tc>
          <w:tcPr>
            <w:tcW w:w="2664" w:type="dxa"/>
          </w:tcPr>
          <w:p w14:paraId="17C87E7C" w14:textId="77777777" w:rsidR="00266438" w:rsidRDefault="00266438" w:rsidP="00266438">
            <w:pPr>
              <w:pStyle w:val="TableContents"/>
              <w:keepNext/>
              <w:snapToGrid w:val="0"/>
              <w:ind w:left="720"/>
              <w:rPr>
                <w:sz w:val="20"/>
                <w:szCs w:val="20"/>
              </w:rPr>
            </w:pPr>
            <w:r>
              <w:rPr>
                <w:sz w:val="20"/>
                <w:szCs w:val="20"/>
              </w:rPr>
              <w:t>Key Material</w:t>
            </w:r>
          </w:p>
        </w:tc>
        <w:tc>
          <w:tcPr>
            <w:tcW w:w="2664" w:type="dxa"/>
          </w:tcPr>
          <w:p w14:paraId="01A908C2" w14:textId="77777777" w:rsidR="00266438" w:rsidRDefault="00266438" w:rsidP="00266438">
            <w:pPr>
              <w:pStyle w:val="TableContents"/>
              <w:snapToGrid w:val="0"/>
              <w:ind w:left="720"/>
              <w:rPr>
                <w:sz w:val="20"/>
                <w:szCs w:val="20"/>
              </w:rPr>
            </w:pPr>
            <w:r>
              <w:rPr>
                <w:sz w:val="20"/>
                <w:szCs w:val="20"/>
              </w:rPr>
              <w:t xml:space="preserve">Byte String: for Raw, Opaque, PKCS1, PKCS8, </w:t>
            </w:r>
            <w:proofErr w:type="spellStart"/>
            <w:r>
              <w:rPr>
                <w:sz w:val="20"/>
                <w:szCs w:val="20"/>
              </w:rPr>
              <w:t>ECPrivateKey</w:t>
            </w:r>
            <w:proofErr w:type="spellEnd"/>
            <w:r>
              <w:rPr>
                <w:sz w:val="20"/>
                <w:szCs w:val="20"/>
              </w:rPr>
              <w:t>, or Extension Key Format types;</w:t>
            </w:r>
          </w:p>
          <w:p w14:paraId="4CC1A64F" w14:textId="77777777" w:rsidR="00266438" w:rsidRDefault="00266438" w:rsidP="00266438">
            <w:pPr>
              <w:pStyle w:val="TableContents"/>
              <w:ind w:left="720"/>
              <w:rPr>
                <w:sz w:val="20"/>
                <w:szCs w:val="20"/>
              </w:rPr>
            </w:pPr>
            <w:r>
              <w:rPr>
                <w:sz w:val="20"/>
                <w:szCs w:val="20"/>
              </w:rPr>
              <w:t xml:space="preserve">Structure: for Transparent, or Extension Key Format Types </w:t>
            </w:r>
          </w:p>
        </w:tc>
        <w:tc>
          <w:tcPr>
            <w:tcW w:w="2666" w:type="dxa"/>
          </w:tcPr>
          <w:p w14:paraId="3C160881" w14:textId="77777777" w:rsidR="00266438" w:rsidRDefault="00266438" w:rsidP="00266438">
            <w:pPr>
              <w:pStyle w:val="TableContents"/>
              <w:snapToGrid w:val="0"/>
              <w:rPr>
                <w:sz w:val="20"/>
                <w:szCs w:val="20"/>
              </w:rPr>
            </w:pPr>
            <w:r>
              <w:rPr>
                <w:sz w:val="20"/>
                <w:szCs w:val="20"/>
              </w:rPr>
              <w:t>Yes</w:t>
            </w:r>
          </w:p>
        </w:tc>
      </w:tr>
      <w:tr w:rsidR="00266438" w14:paraId="43B36CC7" w14:textId="77777777" w:rsidTr="00266438">
        <w:trPr>
          <w:cantSplit/>
          <w:jc w:val="center"/>
        </w:trPr>
        <w:tc>
          <w:tcPr>
            <w:tcW w:w="2664" w:type="dxa"/>
          </w:tcPr>
          <w:p w14:paraId="274818E6" w14:textId="77777777" w:rsidR="00266438" w:rsidRDefault="00266438" w:rsidP="00266438">
            <w:pPr>
              <w:pStyle w:val="TableContents"/>
              <w:snapToGrid w:val="0"/>
              <w:ind w:left="720"/>
              <w:rPr>
                <w:sz w:val="20"/>
                <w:szCs w:val="20"/>
              </w:rPr>
            </w:pPr>
            <w:r>
              <w:rPr>
                <w:sz w:val="20"/>
                <w:szCs w:val="20"/>
              </w:rPr>
              <w:t>Attributes</w:t>
            </w:r>
          </w:p>
        </w:tc>
        <w:tc>
          <w:tcPr>
            <w:tcW w:w="2664" w:type="dxa"/>
          </w:tcPr>
          <w:p w14:paraId="13EFF88A" w14:textId="77777777" w:rsidR="00266438" w:rsidRDefault="00266438" w:rsidP="00266438">
            <w:pPr>
              <w:pStyle w:val="TableContents"/>
              <w:snapToGrid w:val="0"/>
              <w:ind w:left="720"/>
              <w:rPr>
                <w:sz w:val="20"/>
                <w:szCs w:val="20"/>
              </w:rPr>
            </w:pPr>
            <w:r>
              <w:rPr>
                <w:sz w:val="20"/>
                <w:szCs w:val="20"/>
              </w:rPr>
              <w:t>Structure</w:t>
            </w:r>
          </w:p>
        </w:tc>
        <w:tc>
          <w:tcPr>
            <w:tcW w:w="2666" w:type="dxa"/>
          </w:tcPr>
          <w:p w14:paraId="781E7675" w14:textId="77777777" w:rsidR="00266438" w:rsidRDefault="00266438" w:rsidP="00266438">
            <w:pPr>
              <w:pStyle w:val="TableContents"/>
              <w:keepNext/>
              <w:snapToGrid w:val="0"/>
              <w:rPr>
                <w:sz w:val="20"/>
                <w:szCs w:val="20"/>
              </w:rPr>
            </w:pPr>
            <w:r>
              <w:rPr>
                <w:sz w:val="20"/>
                <w:szCs w:val="20"/>
              </w:rPr>
              <w:t>No</w:t>
            </w:r>
          </w:p>
        </w:tc>
      </w:tr>
    </w:tbl>
    <w:p w14:paraId="5560D4F3" w14:textId="357296C4" w:rsidR="00266438" w:rsidRDefault="00266438" w:rsidP="006E0007">
      <w:pPr>
        <w:pStyle w:val="Caption"/>
      </w:pPr>
      <w:bookmarkStart w:id="388" w:name="_toc538"/>
      <w:bookmarkStart w:id="389" w:name="_Ref236464567"/>
      <w:bookmarkStart w:id="390" w:name="_Toc236497687"/>
      <w:bookmarkStart w:id="391" w:name="_Toc310932709"/>
      <w:bookmarkStart w:id="392" w:name="_Toc527651977"/>
      <w:bookmarkStart w:id="393" w:name="_Toc534980159"/>
      <w:bookmarkStart w:id="394" w:name="_Toc32238807"/>
      <w:bookmarkStart w:id="395" w:name="_Toc79750589"/>
      <w:bookmarkStart w:id="396" w:name="_Toc106287995"/>
      <w:bookmarkEnd w:id="388"/>
      <w:r>
        <w:t xml:space="preserve">Table </w:t>
      </w:r>
      <w:r>
        <w:fldChar w:fldCharType="begin"/>
      </w:r>
      <w:r>
        <w:instrText xml:space="preserve"> SEQ Table \* ARABIC </w:instrText>
      </w:r>
      <w:r>
        <w:fldChar w:fldCharType="separate"/>
      </w:r>
      <w:r w:rsidR="00435C83">
        <w:rPr>
          <w:noProof/>
        </w:rPr>
        <w:t>33</w:t>
      </w:r>
      <w:r>
        <w:rPr>
          <w:noProof/>
        </w:rPr>
        <w:fldChar w:fldCharType="end"/>
      </w:r>
      <w:bookmarkEnd w:id="389"/>
      <w:r>
        <w:t>: Key Value Object Structure</w:t>
      </w:r>
      <w:bookmarkEnd w:id="390"/>
      <w:bookmarkEnd w:id="391"/>
      <w:bookmarkEnd w:id="392"/>
      <w:bookmarkEnd w:id="393"/>
      <w:bookmarkEnd w:id="394"/>
      <w:bookmarkEnd w:id="395"/>
      <w:bookmarkEnd w:id="396"/>
    </w:p>
    <w:p w14:paraId="7ED65321" w14:textId="77777777" w:rsidR="00266438" w:rsidRDefault="00266438" w:rsidP="00266438">
      <w:pPr>
        <w:pStyle w:val="Heading2"/>
        <w:numPr>
          <w:ilvl w:val="1"/>
          <w:numId w:val="2"/>
        </w:numPr>
      </w:pPr>
      <w:bookmarkStart w:id="397" w:name="_Ref241992866"/>
      <w:bookmarkStart w:id="398" w:name="_Ref241993759"/>
      <w:bookmarkStart w:id="399" w:name="_Ref241993771"/>
      <w:bookmarkStart w:id="400" w:name="_Toc310932540"/>
      <w:bookmarkStart w:id="401" w:name="_Toc323645693"/>
      <w:bookmarkStart w:id="402" w:name="_Toc333494472"/>
      <w:bookmarkStart w:id="403" w:name="_Toc240609877"/>
      <w:bookmarkStart w:id="404" w:name="_Toc264552980"/>
      <w:bookmarkStart w:id="405" w:name="_Toc283655669"/>
      <w:bookmarkStart w:id="406" w:name="_Toc435729634"/>
      <w:bookmarkStart w:id="407" w:name="_Toc441679200"/>
      <w:bookmarkStart w:id="408" w:name="_Toc527651634"/>
      <w:bookmarkStart w:id="409" w:name="_Toc533140730"/>
      <w:bookmarkStart w:id="410" w:name="_Toc5712824"/>
      <w:bookmarkStart w:id="411" w:name="_Toc534979813"/>
      <w:bookmarkStart w:id="412" w:name="_Toc24526216"/>
      <w:bookmarkStart w:id="413" w:name="_Toc31348005"/>
      <w:bookmarkStart w:id="414" w:name="_Toc32239312"/>
      <w:bookmarkStart w:id="415" w:name="_Toc66265927"/>
      <w:bookmarkStart w:id="416" w:name="_Toc79749882"/>
      <w:bookmarkStart w:id="417" w:name="_Toc176875687"/>
      <w:r>
        <w:t>Key Wrapping Data</w:t>
      </w:r>
      <w:bookmarkStart w:id="418" w:name="Ref_obj_KeyWrappingData"/>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7F40058E" w14:textId="77777777" w:rsidR="00266438" w:rsidRDefault="00266438" w:rsidP="00266438">
      <w:pPr>
        <w:pStyle w:val="BodyText"/>
        <w:rPr>
          <w:iCs/>
          <w:noProof w:val="0"/>
          <w:szCs w:val="20"/>
        </w:rPr>
      </w:pPr>
      <w:r>
        <w:rPr>
          <w:iCs/>
          <w:noProof w:val="0"/>
          <w:szCs w:val="20"/>
        </w:rPr>
        <w:t>The</w:t>
      </w:r>
      <w:r>
        <w:rPr>
          <w:noProof w:val="0"/>
          <w:szCs w:val="20"/>
        </w:rPr>
        <w:t xml:space="preserve"> Key Block </w:t>
      </w:r>
      <w:r>
        <w:rPr>
          <w:iCs/>
          <w:noProof w:val="0"/>
          <w:szCs w:val="20"/>
        </w:rPr>
        <w:t>MAY also supply OPTIONAL information about a cryptographic key wrapping mechanism used to wrap the</w:t>
      </w:r>
      <w:r>
        <w:rPr>
          <w:noProof w:val="0"/>
          <w:szCs w:val="20"/>
        </w:rPr>
        <w:t xml:space="preserve"> Key Value</w:t>
      </w:r>
      <w:r>
        <w:rPr>
          <w:iCs/>
          <w:noProof w:val="0"/>
          <w:szCs w:val="20"/>
        </w:rPr>
        <w:t xml:space="preserve">. This consists of a </w:t>
      </w:r>
      <w:r>
        <w:rPr>
          <w:i/>
          <w:iCs/>
          <w:noProof w:val="0"/>
          <w:color w:val="000000"/>
          <w:szCs w:val="20"/>
        </w:rPr>
        <w:t>Key Wrapping Data</w:t>
      </w:r>
      <w:r>
        <w:rPr>
          <w:iCs/>
          <w:noProof w:val="0"/>
          <w:szCs w:val="20"/>
        </w:rPr>
        <w:t xml:space="preserve"> structure. It is only used inside a Key Block.</w:t>
      </w:r>
    </w:p>
    <w:p w14:paraId="5622206E" w14:textId="77777777" w:rsidR="00266438" w:rsidRDefault="00266438" w:rsidP="00266438">
      <w:pPr>
        <w:pStyle w:val="BodyText"/>
        <w:rPr>
          <w:noProof w:val="0"/>
        </w:rPr>
      </w:pPr>
      <w:r>
        <w:rPr>
          <w:noProof w:val="0"/>
        </w:rPr>
        <w:t xml:space="preserve">This structure contains fields for: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4D61E61E" w14:textId="77777777" w:rsidTr="00266438">
        <w:trPr>
          <w:jc w:val="center"/>
        </w:trPr>
        <w:tc>
          <w:tcPr>
            <w:tcW w:w="2832" w:type="dxa"/>
            <w:shd w:val="clear" w:color="auto" w:fill="C0C0C0"/>
          </w:tcPr>
          <w:p w14:paraId="764301EF"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03AE3633" w14:textId="77777777" w:rsidR="00266438" w:rsidRDefault="00266438" w:rsidP="00266438">
            <w:pPr>
              <w:pStyle w:val="TableContents"/>
              <w:snapToGrid w:val="0"/>
              <w:rPr>
                <w:b/>
                <w:bCs/>
                <w:sz w:val="20"/>
              </w:rPr>
            </w:pPr>
            <w:r>
              <w:rPr>
                <w:b/>
                <w:bCs/>
                <w:sz w:val="20"/>
              </w:rPr>
              <w:t>Description</w:t>
            </w:r>
          </w:p>
        </w:tc>
      </w:tr>
      <w:tr w:rsidR="00266438" w:rsidRPr="007C7458" w14:paraId="74E866A1" w14:textId="77777777" w:rsidTr="00266438">
        <w:trPr>
          <w:jc w:val="center"/>
        </w:trPr>
        <w:tc>
          <w:tcPr>
            <w:tcW w:w="2832" w:type="dxa"/>
          </w:tcPr>
          <w:p w14:paraId="3FC5F174" w14:textId="77777777" w:rsidR="00266438" w:rsidRDefault="00266438" w:rsidP="00266438">
            <w:pPr>
              <w:pStyle w:val="TableContents"/>
              <w:snapToGrid w:val="0"/>
              <w:rPr>
                <w:sz w:val="20"/>
              </w:rPr>
            </w:pPr>
            <w:r w:rsidRPr="00AF399D">
              <w:rPr>
                <w:sz w:val="20"/>
              </w:rPr>
              <w:t>Wrapping Method</w:t>
            </w:r>
          </w:p>
        </w:tc>
        <w:tc>
          <w:tcPr>
            <w:tcW w:w="6522" w:type="dxa"/>
          </w:tcPr>
          <w:p w14:paraId="27CCBFD7" w14:textId="77777777" w:rsidR="00266438" w:rsidRPr="007C7458" w:rsidRDefault="00266438" w:rsidP="00266438">
            <w:pPr>
              <w:pStyle w:val="TableContents"/>
              <w:keepNext/>
              <w:snapToGrid w:val="0"/>
              <w:rPr>
                <w:sz w:val="20"/>
              </w:rPr>
            </w:pPr>
            <w:r>
              <w:rPr>
                <w:sz w:val="20"/>
              </w:rPr>
              <w:t>I</w:t>
            </w:r>
            <w:r w:rsidRPr="00AF399D">
              <w:rPr>
                <w:sz w:val="20"/>
              </w:rPr>
              <w:t xml:space="preserve">ndicates the method used to wrap the Key Value. </w:t>
            </w:r>
          </w:p>
        </w:tc>
      </w:tr>
      <w:tr w:rsidR="00266438" w:rsidRPr="007C7458" w14:paraId="7F9D9D77" w14:textId="77777777" w:rsidTr="00266438">
        <w:trPr>
          <w:jc w:val="center"/>
        </w:trPr>
        <w:tc>
          <w:tcPr>
            <w:tcW w:w="2832" w:type="dxa"/>
          </w:tcPr>
          <w:p w14:paraId="12B6324A" w14:textId="77777777" w:rsidR="00266438" w:rsidRDefault="00266438" w:rsidP="00266438">
            <w:pPr>
              <w:pStyle w:val="TableContents"/>
              <w:keepNext/>
              <w:snapToGrid w:val="0"/>
              <w:rPr>
                <w:sz w:val="20"/>
              </w:rPr>
            </w:pPr>
            <w:r w:rsidRPr="00AF399D">
              <w:rPr>
                <w:sz w:val="20"/>
              </w:rPr>
              <w:t>Encryption Key Information</w:t>
            </w:r>
          </w:p>
        </w:tc>
        <w:tc>
          <w:tcPr>
            <w:tcW w:w="6522" w:type="dxa"/>
          </w:tcPr>
          <w:p w14:paraId="72B407D6" w14:textId="77777777" w:rsidR="00266438" w:rsidRPr="007C7458" w:rsidRDefault="00266438" w:rsidP="00266438">
            <w:pPr>
              <w:pStyle w:val="TableContents"/>
              <w:keepNext/>
              <w:snapToGrid w:val="0"/>
              <w:rPr>
                <w:sz w:val="20"/>
              </w:rPr>
            </w:pPr>
            <w:r>
              <w:rPr>
                <w:sz w:val="20"/>
              </w:rPr>
              <w:t xml:space="preserve">Contains the Unique Identifier </w:t>
            </w:r>
            <w:r w:rsidRPr="00AF399D">
              <w:rPr>
                <w:sz w:val="20"/>
              </w:rPr>
              <w:t>value of the encryption key and associated cryptographic parameters.</w:t>
            </w:r>
          </w:p>
        </w:tc>
      </w:tr>
      <w:tr w:rsidR="00266438" w:rsidRPr="007C7458" w14:paraId="1DFA4167" w14:textId="77777777" w:rsidTr="00266438">
        <w:trPr>
          <w:jc w:val="center"/>
        </w:trPr>
        <w:tc>
          <w:tcPr>
            <w:tcW w:w="2832" w:type="dxa"/>
          </w:tcPr>
          <w:p w14:paraId="5CAEE0D4" w14:textId="77777777" w:rsidR="00266438" w:rsidRDefault="00266438" w:rsidP="00266438">
            <w:pPr>
              <w:pStyle w:val="TableContents"/>
              <w:keepNext/>
              <w:snapToGrid w:val="0"/>
              <w:rPr>
                <w:sz w:val="20"/>
              </w:rPr>
            </w:pPr>
            <w:r w:rsidRPr="00AF399D">
              <w:rPr>
                <w:sz w:val="20"/>
              </w:rPr>
              <w:t>MAC/Signature Key Information</w:t>
            </w:r>
          </w:p>
        </w:tc>
        <w:tc>
          <w:tcPr>
            <w:tcW w:w="6522" w:type="dxa"/>
          </w:tcPr>
          <w:p w14:paraId="3BF415EF" w14:textId="77777777" w:rsidR="00266438" w:rsidRPr="007C7458" w:rsidRDefault="00266438" w:rsidP="00266438">
            <w:pPr>
              <w:pStyle w:val="TableContents"/>
              <w:keepNext/>
              <w:snapToGrid w:val="0"/>
              <w:rPr>
                <w:sz w:val="20"/>
              </w:rPr>
            </w:pPr>
            <w:r>
              <w:rPr>
                <w:sz w:val="20"/>
              </w:rPr>
              <w:t>C</w:t>
            </w:r>
            <w:r w:rsidRPr="00AF399D">
              <w:rPr>
                <w:sz w:val="20"/>
              </w:rPr>
              <w:t>ontains the Unique Identifier valu</w:t>
            </w:r>
            <w:r>
              <w:rPr>
                <w:sz w:val="20"/>
              </w:rPr>
              <w:t>e of the MAC/signature key and a</w:t>
            </w:r>
            <w:r w:rsidRPr="00AF399D">
              <w:rPr>
                <w:sz w:val="20"/>
              </w:rPr>
              <w:t>ssociated cryptographic parameters.</w:t>
            </w:r>
          </w:p>
        </w:tc>
      </w:tr>
      <w:tr w:rsidR="00266438" w:rsidRPr="007C7458" w14:paraId="08749A25" w14:textId="77777777" w:rsidTr="00266438">
        <w:trPr>
          <w:jc w:val="center"/>
        </w:trPr>
        <w:tc>
          <w:tcPr>
            <w:tcW w:w="2832" w:type="dxa"/>
          </w:tcPr>
          <w:p w14:paraId="24ABBC26" w14:textId="77777777" w:rsidR="00266438" w:rsidRDefault="00266438" w:rsidP="00266438">
            <w:pPr>
              <w:pStyle w:val="TableContents"/>
              <w:keepNext/>
              <w:snapToGrid w:val="0"/>
              <w:rPr>
                <w:sz w:val="20"/>
              </w:rPr>
            </w:pPr>
            <w:r w:rsidRPr="00AF399D">
              <w:rPr>
                <w:sz w:val="20"/>
              </w:rPr>
              <w:t>MAC/Signature</w:t>
            </w:r>
          </w:p>
        </w:tc>
        <w:tc>
          <w:tcPr>
            <w:tcW w:w="6522" w:type="dxa"/>
          </w:tcPr>
          <w:p w14:paraId="6B5DCC54" w14:textId="77777777" w:rsidR="00266438" w:rsidRPr="007C7458" w:rsidRDefault="00266438" w:rsidP="00266438">
            <w:pPr>
              <w:pStyle w:val="TableContents"/>
              <w:keepNext/>
              <w:snapToGrid w:val="0"/>
              <w:rPr>
                <w:sz w:val="20"/>
              </w:rPr>
            </w:pPr>
            <w:r>
              <w:rPr>
                <w:sz w:val="20"/>
              </w:rPr>
              <w:t>C</w:t>
            </w:r>
            <w:r w:rsidRPr="00AF399D">
              <w:rPr>
                <w:sz w:val="20"/>
              </w:rPr>
              <w:t>ontains a MAC or signature of the Key Value</w:t>
            </w:r>
          </w:p>
        </w:tc>
      </w:tr>
      <w:tr w:rsidR="00266438" w:rsidRPr="007C7458" w14:paraId="4E3C20BA" w14:textId="77777777" w:rsidTr="00266438">
        <w:trPr>
          <w:jc w:val="center"/>
        </w:trPr>
        <w:tc>
          <w:tcPr>
            <w:tcW w:w="2832" w:type="dxa"/>
          </w:tcPr>
          <w:p w14:paraId="7C4A3902" w14:textId="77777777" w:rsidR="00266438" w:rsidRDefault="00266438" w:rsidP="00266438">
            <w:pPr>
              <w:pStyle w:val="TableContents"/>
              <w:keepNext/>
              <w:snapToGrid w:val="0"/>
              <w:rPr>
                <w:sz w:val="20"/>
              </w:rPr>
            </w:pPr>
            <w:r w:rsidRPr="00AF399D">
              <w:rPr>
                <w:sz w:val="20"/>
              </w:rPr>
              <w:t>IV/Counter/Nonce</w:t>
            </w:r>
          </w:p>
        </w:tc>
        <w:tc>
          <w:tcPr>
            <w:tcW w:w="6522" w:type="dxa"/>
          </w:tcPr>
          <w:p w14:paraId="4679EB13" w14:textId="77777777" w:rsidR="00266438" w:rsidRPr="007C7458" w:rsidRDefault="00266438" w:rsidP="00266438">
            <w:pPr>
              <w:pStyle w:val="TableContents"/>
              <w:keepNext/>
              <w:snapToGrid w:val="0"/>
              <w:rPr>
                <w:sz w:val="20"/>
              </w:rPr>
            </w:pPr>
            <w:r>
              <w:rPr>
                <w:sz w:val="20"/>
              </w:rPr>
              <w:t>I</w:t>
            </w:r>
            <w:r w:rsidRPr="00AF399D">
              <w:rPr>
                <w:sz w:val="20"/>
              </w:rPr>
              <w:t>f REQUIRED by the wrapping method.</w:t>
            </w:r>
          </w:p>
        </w:tc>
      </w:tr>
      <w:tr w:rsidR="00266438" w:rsidRPr="007C7458" w14:paraId="666EACF0" w14:textId="77777777" w:rsidTr="00266438">
        <w:trPr>
          <w:jc w:val="center"/>
        </w:trPr>
        <w:tc>
          <w:tcPr>
            <w:tcW w:w="2832" w:type="dxa"/>
          </w:tcPr>
          <w:p w14:paraId="73C05DD4" w14:textId="77777777" w:rsidR="00266438" w:rsidRDefault="00266438" w:rsidP="00266438">
            <w:pPr>
              <w:pStyle w:val="TableContents"/>
              <w:keepNext/>
              <w:snapToGrid w:val="0"/>
              <w:rPr>
                <w:sz w:val="20"/>
              </w:rPr>
            </w:pPr>
            <w:r w:rsidRPr="00AF399D">
              <w:rPr>
                <w:sz w:val="20"/>
              </w:rPr>
              <w:t>Encoding Option</w:t>
            </w:r>
          </w:p>
        </w:tc>
        <w:tc>
          <w:tcPr>
            <w:tcW w:w="6522" w:type="dxa"/>
          </w:tcPr>
          <w:p w14:paraId="35DC7B30" w14:textId="77777777" w:rsidR="00266438" w:rsidRPr="007C7458" w:rsidRDefault="00266438" w:rsidP="00266438">
            <w:pPr>
              <w:pStyle w:val="TableContents"/>
              <w:keepNext/>
              <w:snapToGrid w:val="0"/>
              <w:rPr>
                <w:sz w:val="20"/>
              </w:rPr>
            </w:pPr>
            <w:r>
              <w:rPr>
                <w:sz w:val="20"/>
              </w:rPr>
              <w:t>Sp</w:t>
            </w:r>
            <w:r w:rsidRPr="00AF399D">
              <w:rPr>
                <w:sz w:val="20"/>
              </w:rPr>
              <w:t>ecif</w:t>
            </w:r>
            <w:r>
              <w:rPr>
                <w:sz w:val="20"/>
              </w:rPr>
              <w:t>ies</w:t>
            </w:r>
            <w:r w:rsidRPr="00AF399D">
              <w:rPr>
                <w:sz w:val="20"/>
              </w:rPr>
              <w:t xml:space="preserve"> the encoding of the Key Material within the Key Value structure of the Key Block that has been wrapped. If No Encoding is specified, then the Key Value structure SHALL NOT contain any attributes.</w:t>
            </w:r>
          </w:p>
        </w:tc>
      </w:tr>
    </w:tbl>
    <w:p w14:paraId="3EED5E7C" w14:textId="5C9403D7" w:rsidR="00266438" w:rsidRDefault="00266438" w:rsidP="006E0007">
      <w:pPr>
        <w:pStyle w:val="Caption"/>
      </w:pPr>
      <w:bookmarkStart w:id="419" w:name="_Toc527651978"/>
      <w:bookmarkStart w:id="420" w:name="_Toc534980160"/>
      <w:bookmarkStart w:id="421" w:name="_Toc32238808"/>
      <w:bookmarkStart w:id="422" w:name="_Toc79750590"/>
      <w:bookmarkStart w:id="423" w:name="_Toc106287996"/>
      <w:r>
        <w:t xml:space="preserve">Table </w:t>
      </w:r>
      <w:r>
        <w:fldChar w:fldCharType="begin"/>
      </w:r>
      <w:r>
        <w:instrText xml:space="preserve"> SEQ Table \* ARABIC </w:instrText>
      </w:r>
      <w:r>
        <w:fldChar w:fldCharType="separate"/>
      </w:r>
      <w:r w:rsidR="00435C83">
        <w:rPr>
          <w:noProof/>
        </w:rPr>
        <w:t>34</w:t>
      </w:r>
      <w:r>
        <w:rPr>
          <w:noProof/>
        </w:rPr>
        <w:fldChar w:fldCharType="end"/>
      </w:r>
      <w:r>
        <w:t>: Key Wrapping Data Structure Description</w:t>
      </w:r>
      <w:bookmarkEnd w:id="419"/>
      <w:bookmarkEnd w:id="420"/>
      <w:bookmarkEnd w:id="421"/>
      <w:bookmarkEnd w:id="422"/>
      <w:bookmarkEnd w:id="423"/>
    </w:p>
    <w:p w14:paraId="334E9915" w14:textId="77777777" w:rsidR="00266438" w:rsidRDefault="00266438" w:rsidP="00266438">
      <w:pPr>
        <w:pStyle w:val="BodyText"/>
      </w:pPr>
      <w:r>
        <w:rPr>
          <w:noProof w:val="0"/>
          <w:szCs w:val="20"/>
        </w:rPr>
        <w:t xml:space="preserve">If wrapping is used, then the whole Key Value structure is wrapped unless otherwise specified by the Wrapping Method. The algorithms used for wrapping are given by the Cryptographic Algorithm attributes of the encryption key and/or MAC/signature key; the block-cipher mode, padding method, and hashing algorithm used for wrapping are given by the Cryptographic Parameters in the Encryption Key Information and/or MAC/Signature Key Information, or, if not present, from the Cryptographic Parameters attribute of the respective key(s). </w:t>
      </w:r>
      <w:r>
        <w:t>Either the Encryption Key Information or the MAC/Signature Key Information (or both) in the Key Wrapping Data structure SHALL be specified</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6A724DAF" w14:textId="77777777" w:rsidTr="00266438">
        <w:trPr>
          <w:cantSplit/>
          <w:jc w:val="center"/>
        </w:trPr>
        <w:tc>
          <w:tcPr>
            <w:tcW w:w="2664" w:type="dxa"/>
            <w:shd w:val="clear" w:color="auto" w:fill="C0C0C0"/>
          </w:tcPr>
          <w:p w14:paraId="695392E4" w14:textId="77777777" w:rsidR="00266438" w:rsidRDefault="00266438" w:rsidP="00266438">
            <w:pPr>
              <w:pStyle w:val="TableHeading"/>
              <w:keepNext/>
              <w:snapToGrid w:val="0"/>
              <w:rPr>
                <w:sz w:val="20"/>
                <w:szCs w:val="20"/>
              </w:rPr>
            </w:pPr>
            <w:r>
              <w:rPr>
                <w:sz w:val="20"/>
                <w:szCs w:val="20"/>
              </w:rPr>
              <w:t>Object</w:t>
            </w:r>
          </w:p>
        </w:tc>
        <w:tc>
          <w:tcPr>
            <w:tcW w:w="2664" w:type="dxa"/>
            <w:shd w:val="clear" w:color="auto" w:fill="C0C0C0"/>
          </w:tcPr>
          <w:p w14:paraId="463733FB" w14:textId="77777777" w:rsidR="00266438" w:rsidRDefault="00266438" w:rsidP="00266438">
            <w:pPr>
              <w:pStyle w:val="TableHeading"/>
              <w:snapToGrid w:val="0"/>
              <w:rPr>
                <w:sz w:val="20"/>
                <w:szCs w:val="20"/>
              </w:rPr>
            </w:pPr>
            <w:r>
              <w:rPr>
                <w:sz w:val="20"/>
                <w:szCs w:val="20"/>
              </w:rPr>
              <w:t>Encoding</w:t>
            </w:r>
          </w:p>
        </w:tc>
        <w:tc>
          <w:tcPr>
            <w:tcW w:w="2666" w:type="dxa"/>
            <w:shd w:val="clear" w:color="auto" w:fill="C0C0C0"/>
          </w:tcPr>
          <w:p w14:paraId="4ED20763" w14:textId="77777777" w:rsidR="00266438" w:rsidRDefault="00266438" w:rsidP="00266438">
            <w:pPr>
              <w:pStyle w:val="TableHeading"/>
              <w:snapToGrid w:val="0"/>
              <w:rPr>
                <w:sz w:val="20"/>
                <w:szCs w:val="20"/>
              </w:rPr>
            </w:pPr>
            <w:r>
              <w:rPr>
                <w:sz w:val="20"/>
                <w:szCs w:val="20"/>
              </w:rPr>
              <w:t>REQUIRED</w:t>
            </w:r>
          </w:p>
        </w:tc>
      </w:tr>
      <w:tr w:rsidR="00266438" w14:paraId="145333DE" w14:textId="77777777" w:rsidTr="00266438">
        <w:trPr>
          <w:cantSplit/>
          <w:jc w:val="center"/>
        </w:trPr>
        <w:tc>
          <w:tcPr>
            <w:tcW w:w="2664" w:type="dxa"/>
          </w:tcPr>
          <w:p w14:paraId="3E1B21EB" w14:textId="77777777" w:rsidR="00266438" w:rsidRDefault="00266438" w:rsidP="00266438">
            <w:pPr>
              <w:pStyle w:val="TableContents"/>
              <w:keepNext/>
              <w:snapToGrid w:val="0"/>
              <w:rPr>
                <w:sz w:val="20"/>
                <w:szCs w:val="20"/>
              </w:rPr>
            </w:pPr>
            <w:r>
              <w:rPr>
                <w:sz w:val="20"/>
                <w:szCs w:val="20"/>
              </w:rPr>
              <w:t>Key Wrapping Data</w:t>
            </w:r>
          </w:p>
        </w:tc>
        <w:tc>
          <w:tcPr>
            <w:tcW w:w="2664" w:type="dxa"/>
          </w:tcPr>
          <w:p w14:paraId="31F10B10" w14:textId="77777777" w:rsidR="00266438" w:rsidRDefault="00266438" w:rsidP="00266438">
            <w:pPr>
              <w:pStyle w:val="TableContents"/>
              <w:snapToGrid w:val="0"/>
              <w:rPr>
                <w:sz w:val="20"/>
                <w:szCs w:val="20"/>
              </w:rPr>
            </w:pPr>
            <w:r>
              <w:rPr>
                <w:sz w:val="20"/>
                <w:szCs w:val="20"/>
              </w:rPr>
              <w:t>Structure</w:t>
            </w:r>
          </w:p>
        </w:tc>
        <w:tc>
          <w:tcPr>
            <w:tcW w:w="2666" w:type="dxa"/>
          </w:tcPr>
          <w:p w14:paraId="074244B9" w14:textId="77777777" w:rsidR="00266438" w:rsidRDefault="00266438" w:rsidP="00266438">
            <w:pPr>
              <w:pStyle w:val="TableContents"/>
              <w:snapToGrid w:val="0"/>
              <w:rPr>
                <w:sz w:val="20"/>
                <w:szCs w:val="20"/>
              </w:rPr>
            </w:pPr>
          </w:p>
        </w:tc>
      </w:tr>
      <w:tr w:rsidR="00266438" w14:paraId="208FC509" w14:textId="77777777" w:rsidTr="00266438">
        <w:trPr>
          <w:cantSplit/>
          <w:jc w:val="center"/>
        </w:trPr>
        <w:tc>
          <w:tcPr>
            <w:tcW w:w="2664" w:type="dxa"/>
          </w:tcPr>
          <w:p w14:paraId="56F98A23" w14:textId="77777777" w:rsidR="00266438" w:rsidRDefault="00266438" w:rsidP="00266438">
            <w:pPr>
              <w:pStyle w:val="TableContents"/>
              <w:keepNext/>
              <w:snapToGrid w:val="0"/>
              <w:ind w:left="720"/>
              <w:rPr>
                <w:sz w:val="20"/>
                <w:szCs w:val="20"/>
              </w:rPr>
            </w:pPr>
            <w:r>
              <w:rPr>
                <w:sz w:val="20"/>
                <w:szCs w:val="20"/>
              </w:rPr>
              <w:t>Wrapping Method</w:t>
            </w:r>
          </w:p>
        </w:tc>
        <w:tc>
          <w:tcPr>
            <w:tcW w:w="2664" w:type="dxa"/>
          </w:tcPr>
          <w:p w14:paraId="3E354D49" w14:textId="77777777" w:rsidR="00266438" w:rsidRDefault="00266438" w:rsidP="00266438">
            <w:pPr>
              <w:pStyle w:val="TableContents"/>
              <w:snapToGrid w:val="0"/>
              <w:ind w:left="720"/>
              <w:rPr>
                <w:sz w:val="20"/>
                <w:szCs w:val="20"/>
              </w:rPr>
            </w:pPr>
            <w:r>
              <w:rPr>
                <w:sz w:val="20"/>
                <w:szCs w:val="20"/>
              </w:rPr>
              <w:t>Enumeration</w:t>
            </w:r>
          </w:p>
        </w:tc>
        <w:tc>
          <w:tcPr>
            <w:tcW w:w="2666" w:type="dxa"/>
          </w:tcPr>
          <w:p w14:paraId="1DE2CAEE" w14:textId="77777777" w:rsidR="00266438" w:rsidRDefault="00266438" w:rsidP="00266438">
            <w:pPr>
              <w:pStyle w:val="TableContents"/>
              <w:snapToGrid w:val="0"/>
              <w:rPr>
                <w:sz w:val="20"/>
                <w:szCs w:val="20"/>
              </w:rPr>
            </w:pPr>
            <w:r>
              <w:rPr>
                <w:sz w:val="20"/>
                <w:szCs w:val="20"/>
              </w:rPr>
              <w:t>Yes</w:t>
            </w:r>
          </w:p>
        </w:tc>
      </w:tr>
      <w:tr w:rsidR="00266438" w14:paraId="44A2C6BA" w14:textId="77777777" w:rsidTr="00266438">
        <w:trPr>
          <w:cantSplit/>
          <w:jc w:val="center"/>
        </w:trPr>
        <w:tc>
          <w:tcPr>
            <w:tcW w:w="2664" w:type="dxa"/>
          </w:tcPr>
          <w:p w14:paraId="4686A311" w14:textId="77777777" w:rsidR="00266438" w:rsidRDefault="00266438" w:rsidP="00266438">
            <w:pPr>
              <w:pStyle w:val="TableContents"/>
              <w:keepNext/>
              <w:snapToGrid w:val="0"/>
              <w:ind w:left="720"/>
              <w:rPr>
                <w:sz w:val="20"/>
                <w:szCs w:val="20"/>
              </w:rPr>
            </w:pPr>
            <w:r>
              <w:rPr>
                <w:sz w:val="20"/>
                <w:szCs w:val="20"/>
              </w:rPr>
              <w:t>Encryption Key Information</w:t>
            </w:r>
          </w:p>
        </w:tc>
        <w:tc>
          <w:tcPr>
            <w:tcW w:w="2664" w:type="dxa"/>
          </w:tcPr>
          <w:p w14:paraId="362A90E1" w14:textId="77777777" w:rsidR="00266438" w:rsidRDefault="00266438" w:rsidP="00266438">
            <w:pPr>
              <w:pStyle w:val="TableContents"/>
              <w:snapToGrid w:val="0"/>
              <w:ind w:left="720"/>
              <w:rPr>
                <w:sz w:val="20"/>
                <w:szCs w:val="20"/>
              </w:rPr>
            </w:pPr>
            <w:r>
              <w:rPr>
                <w:sz w:val="20"/>
                <w:szCs w:val="20"/>
              </w:rPr>
              <w:t>Structure, see below</w:t>
            </w:r>
          </w:p>
        </w:tc>
        <w:tc>
          <w:tcPr>
            <w:tcW w:w="2666" w:type="dxa"/>
          </w:tcPr>
          <w:p w14:paraId="1A04C914" w14:textId="77777777" w:rsidR="00266438" w:rsidRDefault="00266438" w:rsidP="00266438">
            <w:pPr>
              <w:pStyle w:val="TableContents"/>
              <w:snapToGrid w:val="0"/>
              <w:rPr>
                <w:sz w:val="20"/>
                <w:szCs w:val="20"/>
              </w:rPr>
            </w:pPr>
            <w:r>
              <w:rPr>
                <w:sz w:val="20"/>
                <w:szCs w:val="20"/>
              </w:rPr>
              <w:t>No. Corresponds to the key that was used to encrypt the Key Value.</w:t>
            </w:r>
          </w:p>
        </w:tc>
      </w:tr>
      <w:tr w:rsidR="00266438" w14:paraId="7582049C" w14:textId="77777777" w:rsidTr="00266438">
        <w:trPr>
          <w:cantSplit/>
          <w:jc w:val="center"/>
        </w:trPr>
        <w:tc>
          <w:tcPr>
            <w:tcW w:w="2664" w:type="dxa"/>
          </w:tcPr>
          <w:p w14:paraId="33AEABD5" w14:textId="77777777" w:rsidR="00266438" w:rsidRDefault="00266438" w:rsidP="00266438">
            <w:pPr>
              <w:pStyle w:val="TableContents"/>
              <w:keepNext/>
              <w:snapToGrid w:val="0"/>
              <w:ind w:left="720"/>
              <w:rPr>
                <w:sz w:val="20"/>
                <w:szCs w:val="20"/>
              </w:rPr>
            </w:pPr>
            <w:r>
              <w:rPr>
                <w:sz w:val="20"/>
                <w:szCs w:val="20"/>
              </w:rPr>
              <w:t>MAC/Signature Key Information</w:t>
            </w:r>
          </w:p>
        </w:tc>
        <w:tc>
          <w:tcPr>
            <w:tcW w:w="2664" w:type="dxa"/>
          </w:tcPr>
          <w:p w14:paraId="4F02D130" w14:textId="77777777" w:rsidR="00266438" w:rsidRDefault="00266438" w:rsidP="00266438">
            <w:pPr>
              <w:pStyle w:val="TableContents"/>
              <w:snapToGrid w:val="0"/>
              <w:ind w:left="720"/>
              <w:rPr>
                <w:sz w:val="20"/>
                <w:szCs w:val="20"/>
              </w:rPr>
            </w:pPr>
            <w:r>
              <w:rPr>
                <w:sz w:val="20"/>
                <w:szCs w:val="20"/>
              </w:rPr>
              <w:t>Structure, see below</w:t>
            </w:r>
          </w:p>
        </w:tc>
        <w:tc>
          <w:tcPr>
            <w:tcW w:w="2666" w:type="dxa"/>
          </w:tcPr>
          <w:p w14:paraId="3A1FEADD" w14:textId="77777777" w:rsidR="00266438" w:rsidRDefault="00266438" w:rsidP="00266438">
            <w:pPr>
              <w:pStyle w:val="TableContents"/>
              <w:snapToGrid w:val="0"/>
              <w:rPr>
                <w:iCs/>
                <w:color w:val="000000"/>
                <w:sz w:val="20"/>
                <w:szCs w:val="20"/>
              </w:rPr>
            </w:pPr>
            <w:r>
              <w:rPr>
                <w:sz w:val="20"/>
                <w:szCs w:val="20"/>
              </w:rPr>
              <w:t xml:space="preserve">No. </w:t>
            </w:r>
            <w:r>
              <w:rPr>
                <w:iCs/>
                <w:color w:val="000000"/>
                <w:sz w:val="20"/>
                <w:szCs w:val="20"/>
              </w:rPr>
              <w:t>Corresponds to the symmetric key used to MAC the Key Value or the private key used to sign the Key Value</w:t>
            </w:r>
          </w:p>
        </w:tc>
      </w:tr>
      <w:tr w:rsidR="00266438" w14:paraId="2B96FE44" w14:textId="77777777" w:rsidTr="00266438">
        <w:trPr>
          <w:cantSplit/>
          <w:jc w:val="center"/>
        </w:trPr>
        <w:tc>
          <w:tcPr>
            <w:tcW w:w="2664" w:type="dxa"/>
          </w:tcPr>
          <w:p w14:paraId="17F7DD32" w14:textId="77777777" w:rsidR="00266438" w:rsidRDefault="00266438" w:rsidP="00266438">
            <w:pPr>
              <w:pStyle w:val="TableContents"/>
              <w:keepNext/>
              <w:snapToGrid w:val="0"/>
              <w:ind w:left="720"/>
              <w:rPr>
                <w:sz w:val="20"/>
                <w:szCs w:val="20"/>
              </w:rPr>
            </w:pPr>
            <w:r>
              <w:rPr>
                <w:sz w:val="20"/>
                <w:szCs w:val="20"/>
              </w:rPr>
              <w:t>MAC/Signature</w:t>
            </w:r>
          </w:p>
        </w:tc>
        <w:tc>
          <w:tcPr>
            <w:tcW w:w="2664" w:type="dxa"/>
          </w:tcPr>
          <w:p w14:paraId="1AED78D8" w14:textId="77777777" w:rsidR="00266438" w:rsidRDefault="00266438" w:rsidP="00266438">
            <w:pPr>
              <w:pStyle w:val="TableContents"/>
              <w:snapToGrid w:val="0"/>
              <w:ind w:left="720"/>
              <w:rPr>
                <w:sz w:val="20"/>
                <w:szCs w:val="20"/>
              </w:rPr>
            </w:pPr>
            <w:r>
              <w:rPr>
                <w:sz w:val="20"/>
                <w:szCs w:val="20"/>
              </w:rPr>
              <w:t>Byte String</w:t>
            </w:r>
          </w:p>
        </w:tc>
        <w:tc>
          <w:tcPr>
            <w:tcW w:w="2666" w:type="dxa"/>
          </w:tcPr>
          <w:p w14:paraId="2341BA5B" w14:textId="77777777" w:rsidR="00266438" w:rsidRDefault="00266438" w:rsidP="00266438">
            <w:pPr>
              <w:pStyle w:val="TableContents"/>
              <w:snapToGrid w:val="0"/>
              <w:rPr>
                <w:sz w:val="20"/>
                <w:szCs w:val="20"/>
              </w:rPr>
            </w:pPr>
            <w:r>
              <w:rPr>
                <w:sz w:val="20"/>
                <w:szCs w:val="20"/>
              </w:rPr>
              <w:t>No</w:t>
            </w:r>
          </w:p>
        </w:tc>
      </w:tr>
      <w:tr w:rsidR="00266438" w14:paraId="1DEB3E8E" w14:textId="77777777" w:rsidTr="00266438">
        <w:trPr>
          <w:cantSplit/>
          <w:jc w:val="center"/>
        </w:trPr>
        <w:tc>
          <w:tcPr>
            <w:tcW w:w="2664" w:type="dxa"/>
          </w:tcPr>
          <w:p w14:paraId="5AA53BF0" w14:textId="77777777" w:rsidR="00266438" w:rsidRDefault="00266438" w:rsidP="00266438">
            <w:pPr>
              <w:pStyle w:val="TableContents"/>
              <w:snapToGrid w:val="0"/>
              <w:ind w:left="720"/>
              <w:rPr>
                <w:sz w:val="20"/>
                <w:szCs w:val="20"/>
              </w:rPr>
            </w:pPr>
            <w:r>
              <w:rPr>
                <w:sz w:val="20"/>
                <w:szCs w:val="20"/>
              </w:rPr>
              <w:t>IV/Counter/Nonce</w:t>
            </w:r>
          </w:p>
        </w:tc>
        <w:tc>
          <w:tcPr>
            <w:tcW w:w="2664" w:type="dxa"/>
          </w:tcPr>
          <w:p w14:paraId="0FF939BC" w14:textId="77777777" w:rsidR="00266438" w:rsidRDefault="00266438" w:rsidP="00266438">
            <w:pPr>
              <w:pStyle w:val="TableContents"/>
              <w:snapToGrid w:val="0"/>
              <w:ind w:left="720"/>
              <w:rPr>
                <w:sz w:val="20"/>
                <w:szCs w:val="20"/>
              </w:rPr>
            </w:pPr>
            <w:r>
              <w:rPr>
                <w:sz w:val="20"/>
                <w:szCs w:val="20"/>
              </w:rPr>
              <w:t>Byte String</w:t>
            </w:r>
          </w:p>
        </w:tc>
        <w:tc>
          <w:tcPr>
            <w:tcW w:w="2666" w:type="dxa"/>
          </w:tcPr>
          <w:p w14:paraId="6728A913" w14:textId="77777777" w:rsidR="00266438" w:rsidRDefault="00266438" w:rsidP="00266438">
            <w:pPr>
              <w:pStyle w:val="TableContents"/>
              <w:keepNext/>
              <w:snapToGrid w:val="0"/>
              <w:rPr>
                <w:sz w:val="20"/>
                <w:szCs w:val="20"/>
              </w:rPr>
            </w:pPr>
            <w:r>
              <w:rPr>
                <w:sz w:val="20"/>
                <w:szCs w:val="20"/>
              </w:rPr>
              <w:t>No</w:t>
            </w:r>
          </w:p>
        </w:tc>
      </w:tr>
      <w:tr w:rsidR="00266438" w14:paraId="3403EC1B" w14:textId="77777777" w:rsidTr="00266438">
        <w:trPr>
          <w:cantSplit/>
          <w:jc w:val="center"/>
        </w:trPr>
        <w:tc>
          <w:tcPr>
            <w:tcW w:w="2664" w:type="dxa"/>
          </w:tcPr>
          <w:p w14:paraId="64CBA2B4" w14:textId="77777777" w:rsidR="00266438" w:rsidRDefault="00266438" w:rsidP="00266438">
            <w:pPr>
              <w:pStyle w:val="TableContents"/>
              <w:snapToGrid w:val="0"/>
              <w:ind w:left="720"/>
              <w:rPr>
                <w:sz w:val="20"/>
                <w:szCs w:val="20"/>
              </w:rPr>
            </w:pPr>
            <w:r>
              <w:rPr>
                <w:sz w:val="20"/>
                <w:szCs w:val="20"/>
              </w:rPr>
              <w:t>Encoding Option</w:t>
            </w:r>
          </w:p>
        </w:tc>
        <w:tc>
          <w:tcPr>
            <w:tcW w:w="2664" w:type="dxa"/>
          </w:tcPr>
          <w:p w14:paraId="732DBA6A" w14:textId="77777777" w:rsidR="00266438" w:rsidRDefault="00266438" w:rsidP="00266438">
            <w:pPr>
              <w:pStyle w:val="TableContents"/>
              <w:snapToGrid w:val="0"/>
              <w:ind w:left="720"/>
              <w:rPr>
                <w:sz w:val="20"/>
                <w:szCs w:val="20"/>
              </w:rPr>
            </w:pPr>
            <w:r>
              <w:rPr>
                <w:sz w:val="20"/>
                <w:szCs w:val="20"/>
              </w:rPr>
              <w:t>Enumeration</w:t>
            </w:r>
          </w:p>
        </w:tc>
        <w:tc>
          <w:tcPr>
            <w:tcW w:w="2666" w:type="dxa"/>
          </w:tcPr>
          <w:p w14:paraId="3C556B58" w14:textId="77777777" w:rsidR="00266438" w:rsidRDefault="00266438" w:rsidP="00266438">
            <w:pPr>
              <w:pStyle w:val="TableContents"/>
              <w:keepNext/>
              <w:snapToGrid w:val="0"/>
              <w:rPr>
                <w:sz w:val="20"/>
                <w:szCs w:val="20"/>
              </w:rPr>
            </w:pPr>
            <w:r>
              <w:rPr>
                <w:sz w:val="20"/>
                <w:szCs w:val="20"/>
              </w:rPr>
              <w:t xml:space="preserve">No. Specifies the encoding of the Key Value Byte String. If not present, the wrapped Key Value structure SHALL be TTLV encoded. </w:t>
            </w:r>
          </w:p>
        </w:tc>
      </w:tr>
    </w:tbl>
    <w:p w14:paraId="1585992F" w14:textId="4CD78843" w:rsidR="00266438" w:rsidRDefault="00266438" w:rsidP="006E0007">
      <w:pPr>
        <w:pStyle w:val="Caption"/>
      </w:pPr>
      <w:bookmarkStart w:id="424" w:name="_Ref236464724"/>
      <w:bookmarkStart w:id="425" w:name="_Toc236497688"/>
      <w:bookmarkStart w:id="426" w:name="_Toc310932710"/>
      <w:bookmarkStart w:id="427" w:name="_Toc527651979"/>
      <w:bookmarkStart w:id="428" w:name="_Toc534980161"/>
      <w:bookmarkStart w:id="429" w:name="_Toc32238809"/>
      <w:bookmarkStart w:id="430" w:name="_Toc79750591"/>
      <w:bookmarkStart w:id="431" w:name="_Toc106287997"/>
      <w:r>
        <w:t xml:space="preserve">Table </w:t>
      </w:r>
      <w:r>
        <w:fldChar w:fldCharType="begin"/>
      </w:r>
      <w:r>
        <w:instrText xml:space="preserve"> SEQ Table \* ARABIC </w:instrText>
      </w:r>
      <w:r>
        <w:fldChar w:fldCharType="separate"/>
      </w:r>
      <w:r w:rsidR="00435C83">
        <w:rPr>
          <w:noProof/>
        </w:rPr>
        <w:t>35</w:t>
      </w:r>
      <w:r>
        <w:rPr>
          <w:noProof/>
        </w:rPr>
        <w:fldChar w:fldCharType="end"/>
      </w:r>
      <w:bookmarkEnd w:id="424"/>
      <w:r>
        <w:t>: Key Wrapping Data Object Structure</w:t>
      </w:r>
      <w:bookmarkEnd w:id="425"/>
      <w:bookmarkEnd w:id="426"/>
      <w:bookmarkEnd w:id="427"/>
      <w:bookmarkEnd w:id="428"/>
      <w:bookmarkEnd w:id="429"/>
      <w:bookmarkEnd w:id="430"/>
      <w:bookmarkEnd w:id="431"/>
    </w:p>
    <w:p w14:paraId="41525D97" w14:textId="77777777" w:rsidR="00266438" w:rsidRDefault="00266438" w:rsidP="00266438">
      <w:pPr>
        <w:pStyle w:val="BodyText"/>
        <w:spacing w:before="120"/>
        <w:rPr>
          <w:noProof w:val="0"/>
        </w:rPr>
      </w:pPr>
      <w:r>
        <w:rPr>
          <w:noProof w:val="0"/>
        </w:rPr>
        <w:t>The structures of the</w:t>
      </w:r>
      <w:r>
        <w:rPr>
          <w:i/>
          <w:iCs/>
          <w:noProof w:val="0"/>
        </w:rPr>
        <w:t xml:space="preserve"> </w:t>
      </w:r>
      <w:r>
        <w:rPr>
          <w:noProof w:val="0"/>
        </w:rPr>
        <w:t xml:space="preserve">Encryption Key </w:t>
      </w:r>
      <w:proofErr w:type="gramStart"/>
      <w:r>
        <w:rPr>
          <w:noProof w:val="0"/>
        </w:rPr>
        <w:t>Information  and</w:t>
      </w:r>
      <w:proofErr w:type="gramEnd"/>
      <w:r>
        <w:rPr>
          <w:noProof w:val="0"/>
        </w:rPr>
        <w:t xml:space="preserve"> the MAC/Signature Key Information  are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7C78FB41" w14:textId="77777777" w:rsidTr="00266438">
        <w:trPr>
          <w:cantSplit/>
          <w:jc w:val="center"/>
        </w:trPr>
        <w:tc>
          <w:tcPr>
            <w:tcW w:w="2664" w:type="dxa"/>
            <w:shd w:val="clear" w:color="auto" w:fill="C0C0C0"/>
          </w:tcPr>
          <w:p w14:paraId="0FDD4891"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3735ACEE"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21380087" w14:textId="77777777" w:rsidR="00266438" w:rsidRDefault="00266438" w:rsidP="00266438">
            <w:pPr>
              <w:pStyle w:val="TableHeading"/>
              <w:keepNext/>
              <w:keepLines/>
              <w:snapToGrid w:val="0"/>
              <w:rPr>
                <w:sz w:val="20"/>
                <w:szCs w:val="20"/>
              </w:rPr>
            </w:pPr>
            <w:r>
              <w:rPr>
                <w:sz w:val="20"/>
                <w:szCs w:val="20"/>
              </w:rPr>
              <w:t>REQUIRED</w:t>
            </w:r>
          </w:p>
        </w:tc>
      </w:tr>
      <w:tr w:rsidR="00266438" w14:paraId="58F59102" w14:textId="77777777" w:rsidTr="00266438">
        <w:trPr>
          <w:cantSplit/>
          <w:jc w:val="center"/>
        </w:trPr>
        <w:tc>
          <w:tcPr>
            <w:tcW w:w="2664" w:type="dxa"/>
          </w:tcPr>
          <w:p w14:paraId="484BE001" w14:textId="77777777" w:rsidR="00266438" w:rsidRDefault="00266438" w:rsidP="00266438">
            <w:pPr>
              <w:pStyle w:val="TableContents"/>
              <w:keepNext/>
              <w:keepLines/>
              <w:rPr>
                <w:sz w:val="20"/>
                <w:szCs w:val="20"/>
              </w:rPr>
            </w:pPr>
            <w:r>
              <w:rPr>
                <w:sz w:val="20"/>
                <w:szCs w:val="20"/>
              </w:rPr>
              <w:t>Encryption Key Information</w:t>
            </w:r>
          </w:p>
        </w:tc>
        <w:tc>
          <w:tcPr>
            <w:tcW w:w="2664" w:type="dxa"/>
          </w:tcPr>
          <w:p w14:paraId="21DD55B7" w14:textId="77777777" w:rsidR="00266438" w:rsidRDefault="00266438" w:rsidP="00266438">
            <w:pPr>
              <w:pStyle w:val="TableContents"/>
              <w:keepNext/>
              <w:keepLines/>
              <w:rPr>
                <w:sz w:val="20"/>
                <w:szCs w:val="20"/>
              </w:rPr>
            </w:pPr>
            <w:r>
              <w:rPr>
                <w:sz w:val="20"/>
                <w:szCs w:val="20"/>
              </w:rPr>
              <w:t>Structure</w:t>
            </w:r>
          </w:p>
        </w:tc>
        <w:tc>
          <w:tcPr>
            <w:tcW w:w="2666" w:type="dxa"/>
          </w:tcPr>
          <w:p w14:paraId="432E0EAB" w14:textId="77777777" w:rsidR="00266438" w:rsidRDefault="00266438" w:rsidP="00266438">
            <w:pPr>
              <w:pStyle w:val="TableContents"/>
              <w:keepNext/>
              <w:keepLines/>
              <w:rPr>
                <w:sz w:val="20"/>
                <w:szCs w:val="20"/>
              </w:rPr>
            </w:pPr>
          </w:p>
        </w:tc>
      </w:tr>
      <w:tr w:rsidR="00266438" w14:paraId="744697B2" w14:textId="77777777" w:rsidTr="00266438">
        <w:trPr>
          <w:cantSplit/>
          <w:jc w:val="center"/>
        </w:trPr>
        <w:tc>
          <w:tcPr>
            <w:tcW w:w="2664" w:type="dxa"/>
          </w:tcPr>
          <w:p w14:paraId="5FC8E03A" w14:textId="77777777" w:rsidR="00266438" w:rsidRDefault="00266438" w:rsidP="00266438">
            <w:pPr>
              <w:pStyle w:val="TableContents"/>
              <w:keepNext/>
              <w:keepLines/>
              <w:ind w:left="702"/>
              <w:rPr>
                <w:sz w:val="20"/>
                <w:szCs w:val="20"/>
              </w:rPr>
            </w:pPr>
            <w:r>
              <w:rPr>
                <w:sz w:val="20"/>
                <w:szCs w:val="20"/>
              </w:rPr>
              <w:t>Unique Identifier</w:t>
            </w:r>
          </w:p>
        </w:tc>
        <w:tc>
          <w:tcPr>
            <w:tcW w:w="2664" w:type="dxa"/>
          </w:tcPr>
          <w:p w14:paraId="384EFD7E" w14:textId="048CFA20" w:rsidR="00266438" w:rsidRDefault="007C7407" w:rsidP="00266438">
            <w:pPr>
              <w:pStyle w:val="TableContents"/>
              <w:keepNext/>
              <w:keepLines/>
              <w:ind w:left="720"/>
              <w:rPr>
                <w:sz w:val="20"/>
                <w:szCs w:val="20"/>
              </w:rPr>
            </w:pPr>
            <w:r w:rsidRPr="007C7407">
              <w:rPr>
                <w:sz w:val="20"/>
                <w:szCs w:val="20"/>
              </w:rPr>
              <w:t>Reference or Name Reference or Unique Identifier Enumeration or Integer</w:t>
            </w:r>
          </w:p>
        </w:tc>
        <w:tc>
          <w:tcPr>
            <w:tcW w:w="2666" w:type="dxa"/>
          </w:tcPr>
          <w:p w14:paraId="495F9E3E" w14:textId="77777777" w:rsidR="00266438" w:rsidRDefault="00266438" w:rsidP="00266438">
            <w:pPr>
              <w:pStyle w:val="TableContents"/>
              <w:keepNext/>
              <w:keepLines/>
              <w:rPr>
                <w:sz w:val="20"/>
                <w:szCs w:val="20"/>
              </w:rPr>
            </w:pPr>
            <w:r>
              <w:rPr>
                <w:sz w:val="20"/>
                <w:szCs w:val="20"/>
              </w:rPr>
              <w:t>Yes</w:t>
            </w:r>
          </w:p>
        </w:tc>
      </w:tr>
      <w:tr w:rsidR="00266438" w14:paraId="3D8C6F75" w14:textId="77777777" w:rsidTr="00266438">
        <w:trPr>
          <w:cantSplit/>
          <w:jc w:val="center"/>
        </w:trPr>
        <w:tc>
          <w:tcPr>
            <w:tcW w:w="2664" w:type="dxa"/>
          </w:tcPr>
          <w:p w14:paraId="53368C70" w14:textId="77777777" w:rsidR="00266438" w:rsidRDefault="00266438" w:rsidP="00266438">
            <w:pPr>
              <w:pStyle w:val="TableContents"/>
              <w:keepNext/>
              <w:keepLines/>
              <w:ind w:left="702"/>
              <w:rPr>
                <w:sz w:val="20"/>
                <w:szCs w:val="20"/>
              </w:rPr>
            </w:pPr>
            <w:r>
              <w:rPr>
                <w:sz w:val="20"/>
                <w:szCs w:val="20"/>
              </w:rPr>
              <w:t>Cryptographic Parameters</w:t>
            </w:r>
          </w:p>
        </w:tc>
        <w:tc>
          <w:tcPr>
            <w:tcW w:w="2664" w:type="dxa"/>
          </w:tcPr>
          <w:p w14:paraId="6EB6796E" w14:textId="77777777" w:rsidR="00266438" w:rsidRDefault="00266438" w:rsidP="00266438">
            <w:pPr>
              <w:pStyle w:val="TableContents"/>
              <w:keepNext/>
              <w:keepLines/>
              <w:ind w:left="720"/>
              <w:rPr>
                <w:sz w:val="20"/>
                <w:szCs w:val="20"/>
              </w:rPr>
            </w:pPr>
            <w:r>
              <w:rPr>
                <w:sz w:val="20"/>
                <w:szCs w:val="20"/>
              </w:rPr>
              <w:t>Structure</w:t>
            </w:r>
          </w:p>
        </w:tc>
        <w:tc>
          <w:tcPr>
            <w:tcW w:w="2666" w:type="dxa"/>
          </w:tcPr>
          <w:p w14:paraId="695D5B82" w14:textId="77777777" w:rsidR="00266438" w:rsidRDefault="00266438" w:rsidP="00266438">
            <w:pPr>
              <w:pStyle w:val="TableContents"/>
              <w:keepNext/>
              <w:keepLines/>
              <w:rPr>
                <w:sz w:val="20"/>
                <w:szCs w:val="20"/>
              </w:rPr>
            </w:pPr>
            <w:r>
              <w:rPr>
                <w:sz w:val="20"/>
                <w:szCs w:val="20"/>
              </w:rPr>
              <w:t>No</w:t>
            </w:r>
          </w:p>
        </w:tc>
      </w:tr>
    </w:tbl>
    <w:p w14:paraId="4F9C9E31" w14:textId="27BA548E" w:rsidR="00266438" w:rsidRDefault="00266438" w:rsidP="006E0007">
      <w:pPr>
        <w:pStyle w:val="Caption"/>
      </w:pPr>
      <w:bookmarkStart w:id="432" w:name="_Ref236465227"/>
      <w:bookmarkStart w:id="433" w:name="_Toc236497689"/>
      <w:bookmarkStart w:id="434" w:name="_Toc310932711"/>
      <w:bookmarkStart w:id="435" w:name="_Toc527651980"/>
      <w:bookmarkStart w:id="436" w:name="_Toc534980162"/>
      <w:bookmarkStart w:id="437" w:name="_Toc32238810"/>
      <w:bookmarkStart w:id="438" w:name="_Toc79750592"/>
      <w:bookmarkStart w:id="439" w:name="_Toc106287998"/>
      <w:r>
        <w:t xml:space="preserve">Table </w:t>
      </w:r>
      <w:r>
        <w:fldChar w:fldCharType="begin"/>
      </w:r>
      <w:r>
        <w:instrText xml:space="preserve"> SEQ Table \* ARABIC </w:instrText>
      </w:r>
      <w:r>
        <w:fldChar w:fldCharType="separate"/>
      </w:r>
      <w:r w:rsidR="00435C83">
        <w:rPr>
          <w:noProof/>
        </w:rPr>
        <w:t>36</w:t>
      </w:r>
      <w:r>
        <w:rPr>
          <w:noProof/>
        </w:rPr>
        <w:fldChar w:fldCharType="end"/>
      </w:r>
      <w:bookmarkEnd w:id="432"/>
      <w:r>
        <w:t>: Encryption Key Information Object Structure</w:t>
      </w:r>
      <w:bookmarkEnd w:id="433"/>
      <w:bookmarkEnd w:id="434"/>
      <w:bookmarkEnd w:id="435"/>
      <w:bookmarkEnd w:id="436"/>
      <w:bookmarkEnd w:id="437"/>
      <w:bookmarkEnd w:id="438"/>
      <w:bookmarkEnd w:id="43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4316CE99" w14:textId="77777777" w:rsidTr="00266438">
        <w:trPr>
          <w:cantSplit/>
          <w:jc w:val="center"/>
        </w:trPr>
        <w:tc>
          <w:tcPr>
            <w:tcW w:w="2664" w:type="dxa"/>
            <w:shd w:val="clear" w:color="auto" w:fill="C0C0C0"/>
          </w:tcPr>
          <w:p w14:paraId="466D8A9A"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736B16C0"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6E54B7A9" w14:textId="77777777" w:rsidR="00266438" w:rsidRDefault="00266438" w:rsidP="00266438">
            <w:pPr>
              <w:pStyle w:val="TableHeading"/>
              <w:keepNext/>
              <w:keepLines/>
              <w:snapToGrid w:val="0"/>
              <w:rPr>
                <w:sz w:val="20"/>
                <w:szCs w:val="20"/>
              </w:rPr>
            </w:pPr>
            <w:r>
              <w:rPr>
                <w:sz w:val="20"/>
                <w:szCs w:val="20"/>
              </w:rPr>
              <w:t>REQUIRED</w:t>
            </w:r>
          </w:p>
        </w:tc>
      </w:tr>
      <w:tr w:rsidR="00266438" w14:paraId="0DFED8E4" w14:textId="77777777" w:rsidTr="00266438">
        <w:trPr>
          <w:cantSplit/>
          <w:jc w:val="center"/>
        </w:trPr>
        <w:tc>
          <w:tcPr>
            <w:tcW w:w="2664" w:type="dxa"/>
          </w:tcPr>
          <w:p w14:paraId="5D009554" w14:textId="77777777" w:rsidR="00266438" w:rsidRDefault="00266438" w:rsidP="00266438">
            <w:pPr>
              <w:pStyle w:val="TableContents"/>
              <w:keepNext/>
              <w:keepLines/>
              <w:rPr>
                <w:sz w:val="20"/>
                <w:szCs w:val="20"/>
              </w:rPr>
            </w:pPr>
            <w:r>
              <w:rPr>
                <w:sz w:val="20"/>
                <w:szCs w:val="20"/>
              </w:rPr>
              <w:t>MAC/Signature Key Information</w:t>
            </w:r>
          </w:p>
        </w:tc>
        <w:tc>
          <w:tcPr>
            <w:tcW w:w="2664" w:type="dxa"/>
          </w:tcPr>
          <w:p w14:paraId="7A6D97DF" w14:textId="77777777" w:rsidR="00266438" w:rsidRDefault="00266438" w:rsidP="00266438">
            <w:pPr>
              <w:pStyle w:val="TableContents"/>
              <w:keepNext/>
              <w:keepLines/>
              <w:rPr>
                <w:sz w:val="20"/>
                <w:szCs w:val="20"/>
              </w:rPr>
            </w:pPr>
            <w:r>
              <w:rPr>
                <w:sz w:val="20"/>
                <w:szCs w:val="20"/>
              </w:rPr>
              <w:t>Structure</w:t>
            </w:r>
          </w:p>
        </w:tc>
        <w:tc>
          <w:tcPr>
            <w:tcW w:w="2666" w:type="dxa"/>
          </w:tcPr>
          <w:p w14:paraId="5968367A" w14:textId="77777777" w:rsidR="00266438" w:rsidRDefault="00266438" w:rsidP="00266438">
            <w:pPr>
              <w:pStyle w:val="TableContents"/>
              <w:keepNext/>
              <w:keepLines/>
              <w:rPr>
                <w:sz w:val="20"/>
                <w:szCs w:val="20"/>
              </w:rPr>
            </w:pPr>
          </w:p>
        </w:tc>
      </w:tr>
      <w:tr w:rsidR="00266438" w14:paraId="09954EF1" w14:textId="77777777" w:rsidTr="00266438">
        <w:trPr>
          <w:cantSplit/>
          <w:jc w:val="center"/>
        </w:trPr>
        <w:tc>
          <w:tcPr>
            <w:tcW w:w="2664" w:type="dxa"/>
          </w:tcPr>
          <w:p w14:paraId="04D34BE5" w14:textId="77777777" w:rsidR="00266438" w:rsidRDefault="00266438" w:rsidP="00266438">
            <w:pPr>
              <w:pStyle w:val="TableContents"/>
              <w:keepNext/>
              <w:keepLines/>
              <w:ind w:left="702"/>
              <w:rPr>
                <w:sz w:val="20"/>
                <w:szCs w:val="20"/>
              </w:rPr>
            </w:pPr>
            <w:r>
              <w:rPr>
                <w:sz w:val="20"/>
                <w:szCs w:val="20"/>
              </w:rPr>
              <w:t>Unique Identifier</w:t>
            </w:r>
          </w:p>
        </w:tc>
        <w:tc>
          <w:tcPr>
            <w:tcW w:w="2664" w:type="dxa"/>
          </w:tcPr>
          <w:p w14:paraId="391331FC" w14:textId="2F6450BA" w:rsidR="00266438" w:rsidRDefault="007C7407" w:rsidP="00266438">
            <w:pPr>
              <w:pStyle w:val="TableContents"/>
              <w:keepNext/>
              <w:keepLines/>
              <w:ind w:left="720"/>
              <w:rPr>
                <w:sz w:val="20"/>
                <w:szCs w:val="20"/>
              </w:rPr>
            </w:pPr>
            <w:r w:rsidRPr="007C7407">
              <w:rPr>
                <w:sz w:val="20"/>
                <w:szCs w:val="20"/>
              </w:rPr>
              <w:t>Reference or Name Reference or Unique Identifier Enumeration or Integer</w:t>
            </w:r>
          </w:p>
        </w:tc>
        <w:tc>
          <w:tcPr>
            <w:tcW w:w="2666" w:type="dxa"/>
          </w:tcPr>
          <w:p w14:paraId="30716751" w14:textId="77777777" w:rsidR="00266438" w:rsidRDefault="00266438" w:rsidP="00266438">
            <w:pPr>
              <w:pStyle w:val="TableContents"/>
              <w:keepNext/>
              <w:keepLines/>
              <w:rPr>
                <w:iCs/>
                <w:color w:val="000000"/>
                <w:sz w:val="20"/>
                <w:szCs w:val="20"/>
              </w:rPr>
            </w:pPr>
            <w:r>
              <w:rPr>
                <w:sz w:val="20"/>
                <w:szCs w:val="20"/>
              </w:rPr>
              <w:t>Yes.</w:t>
            </w:r>
            <w:r>
              <w:rPr>
                <w:color w:val="000000"/>
                <w:sz w:val="20"/>
                <w:szCs w:val="20"/>
              </w:rPr>
              <w:t xml:space="preserve"> It SHALL be either the</w:t>
            </w:r>
            <w:r>
              <w:rPr>
                <w:iCs/>
                <w:color w:val="000000"/>
                <w:sz w:val="20"/>
                <w:szCs w:val="20"/>
              </w:rPr>
              <w:t xml:space="preserve"> Unique Identifier of the Symmetric Key used to MAC, or of the Private Key (or its corresponding Public Key) used to sign.</w:t>
            </w:r>
          </w:p>
        </w:tc>
      </w:tr>
      <w:tr w:rsidR="00266438" w14:paraId="5A656F7E" w14:textId="77777777" w:rsidTr="00266438">
        <w:trPr>
          <w:cantSplit/>
          <w:jc w:val="center"/>
        </w:trPr>
        <w:tc>
          <w:tcPr>
            <w:tcW w:w="2664" w:type="dxa"/>
          </w:tcPr>
          <w:p w14:paraId="40023616" w14:textId="77777777" w:rsidR="00266438" w:rsidRDefault="00266438" w:rsidP="00266438">
            <w:pPr>
              <w:pStyle w:val="TableContents"/>
              <w:keepNext/>
              <w:keepLines/>
              <w:ind w:left="702"/>
              <w:rPr>
                <w:sz w:val="20"/>
                <w:szCs w:val="20"/>
              </w:rPr>
            </w:pPr>
            <w:r>
              <w:rPr>
                <w:sz w:val="20"/>
                <w:szCs w:val="20"/>
              </w:rPr>
              <w:t>Cryptographic Parameters</w:t>
            </w:r>
          </w:p>
        </w:tc>
        <w:tc>
          <w:tcPr>
            <w:tcW w:w="2664" w:type="dxa"/>
          </w:tcPr>
          <w:p w14:paraId="2FE1CF39" w14:textId="77777777" w:rsidR="00266438" w:rsidRDefault="00266438" w:rsidP="00266438">
            <w:pPr>
              <w:pStyle w:val="TableContents"/>
              <w:keepNext/>
              <w:keepLines/>
              <w:ind w:left="720"/>
              <w:rPr>
                <w:sz w:val="20"/>
                <w:szCs w:val="20"/>
              </w:rPr>
            </w:pPr>
            <w:r>
              <w:rPr>
                <w:sz w:val="20"/>
                <w:szCs w:val="20"/>
              </w:rPr>
              <w:t>Structure</w:t>
            </w:r>
          </w:p>
        </w:tc>
        <w:tc>
          <w:tcPr>
            <w:tcW w:w="2666" w:type="dxa"/>
          </w:tcPr>
          <w:p w14:paraId="04D78066" w14:textId="77777777" w:rsidR="00266438" w:rsidRDefault="00266438" w:rsidP="00266438">
            <w:pPr>
              <w:pStyle w:val="TableContents"/>
              <w:keepNext/>
              <w:keepLines/>
              <w:rPr>
                <w:sz w:val="20"/>
                <w:szCs w:val="20"/>
              </w:rPr>
            </w:pPr>
            <w:r>
              <w:rPr>
                <w:sz w:val="20"/>
                <w:szCs w:val="20"/>
              </w:rPr>
              <w:t>No</w:t>
            </w:r>
          </w:p>
        </w:tc>
      </w:tr>
    </w:tbl>
    <w:p w14:paraId="00731596" w14:textId="18658F3D" w:rsidR="00266438" w:rsidRDefault="00266438" w:rsidP="006E0007">
      <w:pPr>
        <w:pStyle w:val="Caption"/>
      </w:pPr>
      <w:bookmarkStart w:id="440" w:name="_toc699"/>
      <w:bookmarkStart w:id="441" w:name="_Ref236465243"/>
      <w:bookmarkStart w:id="442" w:name="_Toc236497690"/>
      <w:bookmarkStart w:id="443" w:name="_Toc310932712"/>
      <w:bookmarkStart w:id="444" w:name="_Toc527651981"/>
      <w:bookmarkStart w:id="445" w:name="_Toc534980163"/>
      <w:bookmarkStart w:id="446" w:name="_Toc32238811"/>
      <w:bookmarkStart w:id="447" w:name="_Toc79750593"/>
      <w:bookmarkStart w:id="448" w:name="_Toc106287999"/>
      <w:bookmarkStart w:id="449" w:name="Ref_transparent%20key%20structures"/>
      <w:bookmarkEnd w:id="440"/>
      <w:r>
        <w:t xml:space="preserve">Table </w:t>
      </w:r>
      <w:r>
        <w:fldChar w:fldCharType="begin"/>
      </w:r>
      <w:r>
        <w:instrText xml:space="preserve"> SEQ Table \* ARABIC </w:instrText>
      </w:r>
      <w:r>
        <w:fldChar w:fldCharType="separate"/>
      </w:r>
      <w:r w:rsidR="00435C83">
        <w:rPr>
          <w:noProof/>
        </w:rPr>
        <w:t>37</w:t>
      </w:r>
      <w:r>
        <w:rPr>
          <w:noProof/>
        </w:rPr>
        <w:fldChar w:fldCharType="end"/>
      </w:r>
      <w:bookmarkEnd w:id="441"/>
      <w:r>
        <w:t>: MAC/Signature Key Information Object Structure</w:t>
      </w:r>
      <w:bookmarkEnd w:id="442"/>
      <w:bookmarkEnd w:id="443"/>
      <w:bookmarkEnd w:id="444"/>
      <w:bookmarkEnd w:id="445"/>
      <w:bookmarkEnd w:id="446"/>
      <w:bookmarkEnd w:id="447"/>
      <w:bookmarkEnd w:id="448"/>
    </w:p>
    <w:p w14:paraId="5A0FC2AE" w14:textId="77777777" w:rsidR="00266438" w:rsidRDefault="00266438" w:rsidP="00266438">
      <w:pPr>
        <w:pStyle w:val="Heading2"/>
        <w:numPr>
          <w:ilvl w:val="1"/>
          <w:numId w:val="2"/>
        </w:numPr>
      </w:pPr>
      <w:bookmarkStart w:id="450" w:name="_toc764"/>
      <w:bookmarkStart w:id="451" w:name="_toc766"/>
      <w:bookmarkStart w:id="452" w:name="_Toc240609880"/>
      <w:bookmarkStart w:id="453" w:name="_Toc435729637"/>
      <w:bookmarkStart w:id="454" w:name="_Toc441679203"/>
      <w:bookmarkStart w:id="455" w:name="_Toc527651635"/>
      <w:bookmarkStart w:id="456" w:name="_Toc533140731"/>
      <w:bookmarkStart w:id="457" w:name="_Toc5712825"/>
      <w:bookmarkStart w:id="458" w:name="_Toc534979814"/>
      <w:bookmarkStart w:id="459" w:name="_Toc24526217"/>
      <w:bookmarkStart w:id="460" w:name="_Toc31348006"/>
      <w:bookmarkStart w:id="461" w:name="_Toc32239313"/>
      <w:bookmarkStart w:id="462" w:name="_Toc66265928"/>
      <w:bookmarkStart w:id="463" w:name="_Toc79749883"/>
      <w:bookmarkStart w:id="464" w:name="_Toc176875688"/>
      <w:bookmarkEnd w:id="449"/>
      <w:bookmarkEnd w:id="450"/>
      <w:bookmarkEnd w:id="451"/>
      <w:r>
        <w:t>Transparent Symmetric Key</w:t>
      </w:r>
      <w:bookmarkEnd w:id="452"/>
      <w:bookmarkEnd w:id="453"/>
      <w:bookmarkEnd w:id="454"/>
      <w:bookmarkEnd w:id="455"/>
      <w:bookmarkEnd w:id="456"/>
      <w:bookmarkEnd w:id="457"/>
      <w:bookmarkEnd w:id="458"/>
      <w:bookmarkEnd w:id="459"/>
      <w:bookmarkEnd w:id="460"/>
      <w:bookmarkEnd w:id="461"/>
      <w:bookmarkEnd w:id="462"/>
      <w:bookmarkEnd w:id="463"/>
      <w:bookmarkEnd w:id="464"/>
    </w:p>
    <w:p w14:paraId="29AC66FA" w14:textId="77777777" w:rsidR="00266438" w:rsidRDefault="00266438" w:rsidP="00266438">
      <w:pPr>
        <w:pStyle w:val="BodyText"/>
        <w:spacing w:before="120"/>
        <w:rPr>
          <w:noProof w:val="0"/>
        </w:rPr>
      </w:pPr>
      <w:r>
        <w:rPr>
          <w:noProof w:val="0"/>
        </w:rPr>
        <w:t xml:space="preserve">If the Key Format Type in the Key Block is </w:t>
      </w:r>
      <w:r>
        <w:rPr>
          <w:i/>
          <w:iCs/>
          <w:noProof w:val="0"/>
        </w:rPr>
        <w:t>Transparent Symmetric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71"/>
        <w:gridCol w:w="2444"/>
        <w:gridCol w:w="2458"/>
      </w:tblGrid>
      <w:tr w:rsidR="00266438" w14:paraId="15A5C2F8" w14:textId="77777777" w:rsidTr="00266438">
        <w:trPr>
          <w:cantSplit/>
          <w:jc w:val="center"/>
        </w:trPr>
        <w:tc>
          <w:tcPr>
            <w:tcW w:w="2471" w:type="dxa"/>
            <w:shd w:val="clear" w:color="auto" w:fill="C0C0C0"/>
          </w:tcPr>
          <w:p w14:paraId="55F75AFD" w14:textId="77777777" w:rsidR="00266438" w:rsidRDefault="00266438" w:rsidP="00266438">
            <w:pPr>
              <w:pStyle w:val="TableHeading"/>
              <w:keepNext/>
              <w:keepLines/>
              <w:snapToGrid w:val="0"/>
              <w:rPr>
                <w:sz w:val="20"/>
                <w:szCs w:val="20"/>
              </w:rPr>
            </w:pPr>
            <w:r>
              <w:rPr>
                <w:sz w:val="20"/>
                <w:szCs w:val="20"/>
              </w:rPr>
              <w:t>Object</w:t>
            </w:r>
          </w:p>
        </w:tc>
        <w:tc>
          <w:tcPr>
            <w:tcW w:w="2444" w:type="dxa"/>
            <w:shd w:val="clear" w:color="auto" w:fill="C0C0C0"/>
          </w:tcPr>
          <w:p w14:paraId="0D6A7168" w14:textId="77777777" w:rsidR="00266438" w:rsidRDefault="00266438" w:rsidP="00266438">
            <w:pPr>
              <w:pStyle w:val="TableHeading"/>
              <w:keepNext/>
              <w:keepLines/>
              <w:snapToGrid w:val="0"/>
              <w:rPr>
                <w:sz w:val="20"/>
                <w:szCs w:val="20"/>
              </w:rPr>
            </w:pPr>
            <w:r>
              <w:rPr>
                <w:sz w:val="20"/>
                <w:szCs w:val="20"/>
              </w:rPr>
              <w:t>Encoding</w:t>
            </w:r>
          </w:p>
        </w:tc>
        <w:tc>
          <w:tcPr>
            <w:tcW w:w="2458" w:type="dxa"/>
            <w:shd w:val="clear" w:color="auto" w:fill="C0C0C0"/>
          </w:tcPr>
          <w:p w14:paraId="478D5FEC" w14:textId="77777777" w:rsidR="00266438" w:rsidRDefault="00266438" w:rsidP="00266438">
            <w:pPr>
              <w:pStyle w:val="TableHeading"/>
              <w:keepNext/>
              <w:keepLines/>
              <w:snapToGrid w:val="0"/>
              <w:rPr>
                <w:sz w:val="20"/>
                <w:szCs w:val="20"/>
              </w:rPr>
            </w:pPr>
            <w:r>
              <w:rPr>
                <w:sz w:val="20"/>
                <w:szCs w:val="20"/>
              </w:rPr>
              <w:t>REQUIRED</w:t>
            </w:r>
          </w:p>
        </w:tc>
      </w:tr>
      <w:tr w:rsidR="00266438" w14:paraId="44F0FF0A" w14:textId="77777777" w:rsidTr="00266438">
        <w:trPr>
          <w:cantSplit/>
          <w:jc w:val="center"/>
        </w:trPr>
        <w:tc>
          <w:tcPr>
            <w:tcW w:w="2471" w:type="dxa"/>
          </w:tcPr>
          <w:p w14:paraId="13355C98" w14:textId="77777777" w:rsidR="00266438" w:rsidRDefault="00266438" w:rsidP="00266438">
            <w:pPr>
              <w:pStyle w:val="TableContents"/>
              <w:keepNext/>
              <w:keepLines/>
              <w:snapToGrid w:val="0"/>
              <w:rPr>
                <w:sz w:val="20"/>
                <w:szCs w:val="20"/>
              </w:rPr>
            </w:pPr>
            <w:r>
              <w:rPr>
                <w:sz w:val="20"/>
                <w:szCs w:val="20"/>
              </w:rPr>
              <w:t>Key Material</w:t>
            </w:r>
          </w:p>
        </w:tc>
        <w:tc>
          <w:tcPr>
            <w:tcW w:w="2444" w:type="dxa"/>
          </w:tcPr>
          <w:p w14:paraId="012DE50D" w14:textId="77777777" w:rsidR="00266438" w:rsidRDefault="00266438" w:rsidP="00266438">
            <w:pPr>
              <w:pStyle w:val="TableContents"/>
              <w:keepNext/>
              <w:keepLines/>
              <w:snapToGrid w:val="0"/>
              <w:rPr>
                <w:sz w:val="20"/>
                <w:szCs w:val="20"/>
              </w:rPr>
            </w:pPr>
            <w:r>
              <w:rPr>
                <w:sz w:val="20"/>
                <w:szCs w:val="20"/>
              </w:rPr>
              <w:t>Structure</w:t>
            </w:r>
          </w:p>
        </w:tc>
        <w:tc>
          <w:tcPr>
            <w:tcW w:w="2458" w:type="dxa"/>
          </w:tcPr>
          <w:p w14:paraId="58B8CF2E" w14:textId="77777777" w:rsidR="00266438" w:rsidRDefault="00266438" w:rsidP="00266438">
            <w:pPr>
              <w:pStyle w:val="TableContents"/>
              <w:keepNext/>
              <w:keepLines/>
              <w:snapToGrid w:val="0"/>
              <w:rPr>
                <w:sz w:val="20"/>
                <w:szCs w:val="20"/>
              </w:rPr>
            </w:pPr>
          </w:p>
        </w:tc>
      </w:tr>
      <w:tr w:rsidR="00266438" w14:paraId="2C125AFF" w14:textId="77777777" w:rsidTr="00266438">
        <w:trPr>
          <w:cantSplit/>
          <w:jc w:val="center"/>
        </w:trPr>
        <w:tc>
          <w:tcPr>
            <w:tcW w:w="2471" w:type="dxa"/>
          </w:tcPr>
          <w:p w14:paraId="6C74F414" w14:textId="77777777" w:rsidR="00266438" w:rsidRDefault="00266438" w:rsidP="00266438">
            <w:pPr>
              <w:pStyle w:val="TableContents"/>
              <w:keepNext/>
              <w:keepLines/>
              <w:snapToGrid w:val="0"/>
              <w:ind w:left="709"/>
              <w:rPr>
                <w:sz w:val="20"/>
                <w:szCs w:val="20"/>
              </w:rPr>
            </w:pPr>
            <w:r>
              <w:rPr>
                <w:sz w:val="20"/>
                <w:szCs w:val="20"/>
              </w:rPr>
              <w:t>Key</w:t>
            </w:r>
          </w:p>
        </w:tc>
        <w:tc>
          <w:tcPr>
            <w:tcW w:w="2444" w:type="dxa"/>
          </w:tcPr>
          <w:p w14:paraId="5DC48E1D" w14:textId="77777777" w:rsidR="00266438" w:rsidRDefault="00266438" w:rsidP="00266438">
            <w:pPr>
              <w:pStyle w:val="TableContents"/>
              <w:keepNext/>
              <w:keepLines/>
              <w:snapToGrid w:val="0"/>
              <w:ind w:left="720"/>
              <w:rPr>
                <w:sz w:val="20"/>
                <w:szCs w:val="20"/>
              </w:rPr>
            </w:pPr>
            <w:r>
              <w:rPr>
                <w:sz w:val="20"/>
                <w:szCs w:val="20"/>
              </w:rPr>
              <w:t>Byte String</w:t>
            </w:r>
          </w:p>
        </w:tc>
        <w:tc>
          <w:tcPr>
            <w:tcW w:w="2458" w:type="dxa"/>
          </w:tcPr>
          <w:p w14:paraId="588CC946" w14:textId="77777777" w:rsidR="00266438" w:rsidRDefault="00266438" w:rsidP="00266438">
            <w:pPr>
              <w:pStyle w:val="TableContents"/>
              <w:keepNext/>
              <w:keepLines/>
              <w:snapToGrid w:val="0"/>
              <w:rPr>
                <w:sz w:val="20"/>
                <w:szCs w:val="20"/>
              </w:rPr>
            </w:pPr>
            <w:r>
              <w:rPr>
                <w:sz w:val="20"/>
                <w:szCs w:val="20"/>
              </w:rPr>
              <w:t>Yes</w:t>
            </w:r>
          </w:p>
        </w:tc>
      </w:tr>
    </w:tbl>
    <w:p w14:paraId="5739B6F0" w14:textId="3AB5A302" w:rsidR="00266438" w:rsidRDefault="00266438" w:rsidP="006E0007">
      <w:pPr>
        <w:pStyle w:val="Caption"/>
      </w:pPr>
      <w:bookmarkStart w:id="465" w:name="_toc797"/>
      <w:bookmarkStart w:id="466" w:name="_Ref236465422"/>
      <w:bookmarkStart w:id="467" w:name="_Toc236497692"/>
      <w:bookmarkStart w:id="468" w:name="_Toc310932715"/>
      <w:bookmarkStart w:id="469" w:name="_Toc527651982"/>
      <w:bookmarkStart w:id="470" w:name="_Toc534980164"/>
      <w:bookmarkStart w:id="471" w:name="_Toc32238812"/>
      <w:bookmarkStart w:id="472" w:name="_Toc79750594"/>
      <w:bookmarkStart w:id="473" w:name="_Toc106288000"/>
      <w:bookmarkEnd w:id="465"/>
      <w:r>
        <w:t xml:space="preserve">Table </w:t>
      </w:r>
      <w:r>
        <w:fldChar w:fldCharType="begin"/>
      </w:r>
      <w:r>
        <w:instrText xml:space="preserve"> SEQ Table \* ARABIC </w:instrText>
      </w:r>
      <w:r>
        <w:fldChar w:fldCharType="separate"/>
      </w:r>
      <w:r w:rsidR="00435C83">
        <w:rPr>
          <w:noProof/>
        </w:rPr>
        <w:t>38</w:t>
      </w:r>
      <w:r>
        <w:rPr>
          <w:noProof/>
        </w:rPr>
        <w:fldChar w:fldCharType="end"/>
      </w:r>
      <w:bookmarkEnd w:id="466"/>
      <w:r>
        <w:t>: Key Material Object Structure</w:t>
      </w:r>
      <w:bookmarkEnd w:id="467"/>
      <w:r>
        <w:t xml:space="preserve"> for Transparent Symmetric Keys</w:t>
      </w:r>
      <w:bookmarkEnd w:id="468"/>
      <w:bookmarkEnd w:id="469"/>
      <w:bookmarkEnd w:id="470"/>
      <w:bookmarkEnd w:id="471"/>
      <w:bookmarkEnd w:id="472"/>
      <w:bookmarkEnd w:id="473"/>
    </w:p>
    <w:p w14:paraId="5C2BE7E8" w14:textId="77777777" w:rsidR="00266438" w:rsidRDefault="00266438" w:rsidP="00266438">
      <w:pPr>
        <w:pStyle w:val="Heading2"/>
        <w:numPr>
          <w:ilvl w:val="1"/>
          <w:numId w:val="2"/>
        </w:numPr>
      </w:pPr>
      <w:bookmarkStart w:id="474" w:name="_Toc240609881"/>
      <w:bookmarkStart w:id="475" w:name="_Toc435729638"/>
      <w:bookmarkStart w:id="476" w:name="_Toc441679204"/>
      <w:bookmarkStart w:id="477" w:name="_Toc527651636"/>
      <w:bookmarkStart w:id="478" w:name="_Toc533140732"/>
      <w:bookmarkStart w:id="479" w:name="_Toc5712826"/>
      <w:bookmarkStart w:id="480" w:name="_Toc534979815"/>
      <w:bookmarkStart w:id="481" w:name="_Toc24526218"/>
      <w:bookmarkStart w:id="482" w:name="_Toc31348007"/>
      <w:bookmarkStart w:id="483" w:name="_Toc32239314"/>
      <w:bookmarkStart w:id="484" w:name="_Toc66265929"/>
      <w:bookmarkStart w:id="485" w:name="_Toc79749884"/>
      <w:bookmarkStart w:id="486" w:name="_Toc176875689"/>
      <w:r>
        <w:t>Transparent DSA Private Key</w:t>
      </w:r>
      <w:bookmarkEnd w:id="474"/>
      <w:bookmarkEnd w:id="475"/>
      <w:bookmarkEnd w:id="476"/>
      <w:bookmarkEnd w:id="477"/>
      <w:bookmarkEnd w:id="478"/>
      <w:bookmarkEnd w:id="479"/>
      <w:bookmarkEnd w:id="480"/>
      <w:bookmarkEnd w:id="481"/>
      <w:bookmarkEnd w:id="482"/>
      <w:bookmarkEnd w:id="483"/>
      <w:bookmarkEnd w:id="484"/>
      <w:bookmarkEnd w:id="485"/>
      <w:bookmarkEnd w:id="486"/>
    </w:p>
    <w:p w14:paraId="1B6C9D81" w14:textId="77777777" w:rsidR="00266438" w:rsidRDefault="00266438" w:rsidP="00266438">
      <w:pPr>
        <w:pStyle w:val="BodyText"/>
        <w:spacing w:before="120"/>
        <w:rPr>
          <w:noProof w:val="0"/>
        </w:rPr>
      </w:pPr>
      <w:r>
        <w:rPr>
          <w:noProof w:val="0"/>
        </w:rPr>
        <w:t xml:space="preserve">If the Key Format Type in the Key Block is </w:t>
      </w:r>
      <w:r>
        <w:rPr>
          <w:i/>
          <w:noProof w:val="0"/>
        </w:rPr>
        <w:t>Transparent DSA Private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5"/>
        <w:gridCol w:w="2457"/>
        <w:gridCol w:w="2461"/>
      </w:tblGrid>
      <w:tr w:rsidR="00266438" w14:paraId="55608E5F" w14:textId="77777777" w:rsidTr="00266438">
        <w:trPr>
          <w:cantSplit/>
          <w:jc w:val="center"/>
        </w:trPr>
        <w:tc>
          <w:tcPr>
            <w:tcW w:w="2455" w:type="dxa"/>
            <w:shd w:val="clear" w:color="auto" w:fill="C0C0C0"/>
          </w:tcPr>
          <w:p w14:paraId="30E318C2" w14:textId="77777777" w:rsidR="00266438" w:rsidRDefault="00266438" w:rsidP="00266438">
            <w:pPr>
              <w:pStyle w:val="TableHeading"/>
              <w:keepNext/>
              <w:keepLines/>
              <w:snapToGrid w:val="0"/>
              <w:rPr>
                <w:sz w:val="20"/>
                <w:szCs w:val="20"/>
              </w:rPr>
            </w:pPr>
            <w:r>
              <w:rPr>
                <w:sz w:val="20"/>
                <w:szCs w:val="20"/>
              </w:rPr>
              <w:t>Object</w:t>
            </w:r>
          </w:p>
        </w:tc>
        <w:tc>
          <w:tcPr>
            <w:tcW w:w="2457" w:type="dxa"/>
            <w:shd w:val="clear" w:color="auto" w:fill="C0C0C0"/>
          </w:tcPr>
          <w:p w14:paraId="13399B7A" w14:textId="77777777" w:rsidR="00266438" w:rsidRDefault="00266438" w:rsidP="00266438">
            <w:pPr>
              <w:pStyle w:val="TableHeading"/>
              <w:keepNext/>
              <w:keepLines/>
              <w:snapToGrid w:val="0"/>
              <w:rPr>
                <w:sz w:val="20"/>
                <w:szCs w:val="20"/>
              </w:rPr>
            </w:pPr>
            <w:r>
              <w:rPr>
                <w:sz w:val="20"/>
                <w:szCs w:val="20"/>
              </w:rPr>
              <w:t>Encoding</w:t>
            </w:r>
          </w:p>
        </w:tc>
        <w:tc>
          <w:tcPr>
            <w:tcW w:w="2461" w:type="dxa"/>
            <w:shd w:val="clear" w:color="auto" w:fill="C0C0C0"/>
          </w:tcPr>
          <w:p w14:paraId="240E585C" w14:textId="77777777" w:rsidR="00266438" w:rsidRDefault="00266438" w:rsidP="00266438">
            <w:pPr>
              <w:pStyle w:val="TableHeading"/>
              <w:keepNext/>
              <w:keepLines/>
              <w:snapToGrid w:val="0"/>
              <w:rPr>
                <w:sz w:val="20"/>
                <w:szCs w:val="20"/>
              </w:rPr>
            </w:pPr>
            <w:r>
              <w:rPr>
                <w:sz w:val="20"/>
                <w:szCs w:val="20"/>
              </w:rPr>
              <w:t>REQUIRED</w:t>
            </w:r>
          </w:p>
        </w:tc>
      </w:tr>
      <w:tr w:rsidR="00266438" w14:paraId="107D31CE" w14:textId="77777777" w:rsidTr="00266438">
        <w:trPr>
          <w:cantSplit/>
          <w:jc w:val="center"/>
        </w:trPr>
        <w:tc>
          <w:tcPr>
            <w:tcW w:w="2455" w:type="dxa"/>
          </w:tcPr>
          <w:p w14:paraId="7442C141" w14:textId="77777777" w:rsidR="00266438" w:rsidRDefault="00266438" w:rsidP="00266438">
            <w:pPr>
              <w:pStyle w:val="TableContents"/>
              <w:keepNext/>
              <w:keepLines/>
              <w:snapToGrid w:val="0"/>
              <w:rPr>
                <w:sz w:val="20"/>
                <w:szCs w:val="20"/>
              </w:rPr>
            </w:pPr>
            <w:r>
              <w:rPr>
                <w:sz w:val="20"/>
                <w:szCs w:val="20"/>
              </w:rPr>
              <w:t>Key Material</w:t>
            </w:r>
          </w:p>
        </w:tc>
        <w:tc>
          <w:tcPr>
            <w:tcW w:w="2457" w:type="dxa"/>
          </w:tcPr>
          <w:p w14:paraId="3FFCC649" w14:textId="77777777" w:rsidR="00266438" w:rsidRDefault="00266438" w:rsidP="00266438">
            <w:pPr>
              <w:pStyle w:val="TableContents"/>
              <w:keepNext/>
              <w:keepLines/>
              <w:snapToGrid w:val="0"/>
              <w:rPr>
                <w:sz w:val="20"/>
                <w:szCs w:val="20"/>
              </w:rPr>
            </w:pPr>
            <w:r>
              <w:rPr>
                <w:sz w:val="20"/>
                <w:szCs w:val="20"/>
              </w:rPr>
              <w:t>Structure</w:t>
            </w:r>
          </w:p>
        </w:tc>
        <w:tc>
          <w:tcPr>
            <w:tcW w:w="2461" w:type="dxa"/>
          </w:tcPr>
          <w:p w14:paraId="5F4FB91B" w14:textId="77777777" w:rsidR="00266438" w:rsidRDefault="00266438" w:rsidP="00266438">
            <w:pPr>
              <w:pStyle w:val="TableContents"/>
              <w:keepNext/>
              <w:keepLines/>
              <w:snapToGrid w:val="0"/>
              <w:rPr>
                <w:sz w:val="20"/>
                <w:szCs w:val="20"/>
              </w:rPr>
            </w:pPr>
          </w:p>
        </w:tc>
      </w:tr>
      <w:tr w:rsidR="00266438" w14:paraId="2413CF3E" w14:textId="77777777" w:rsidTr="00266438">
        <w:trPr>
          <w:cantSplit/>
          <w:jc w:val="center"/>
        </w:trPr>
        <w:tc>
          <w:tcPr>
            <w:tcW w:w="2455" w:type="dxa"/>
          </w:tcPr>
          <w:p w14:paraId="2DEC5C04" w14:textId="77777777" w:rsidR="00266438" w:rsidRDefault="00266438" w:rsidP="00266438">
            <w:pPr>
              <w:pStyle w:val="TableContents"/>
              <w:keepNext/>
              <w:keepLines/>
              <w:snapToGrid w:val="0"/>
              <w:ind w:left="709"/>
              <w:rPr>
                <w:sz w:val="20"/>
                <w:szCs w:val="20"/>
              </w:rPr>
            </w:pPr>
            <w:r>
              <w:rPr>
                <w:sz w:val="20"/>
                <w:szCs w:val="20"/>
              </w:rPr>
              <w:t>P</w:t>
            </w:r>
          </w:p>
        </w:tc>
        <w:tc>
          <w:tcPr>
            <w:tcW w:w="2457" w:type="dxa"/>
          </w:tcPr>
          <w:p w14:paraId="5F92D76C" w14:textId="77777777" w:rsidR="00266438" w:rsidRDefault="00266438" w:rsidP="00266438">
            <w:pPr>
              <w:pStyle w:val="TableContents"/>
              <w:keepNext/>
              <w:keepLines/>
              <w:snapToGrid w:val="0"/>
              <w:ind w:left="720"/>
              <w:rPr>
                <w:sz w:val="20"/>
                <w:szCs w:val="20"/>
              </w:rPr>
            </w:pPr>
            <w:r>
              <w:rPr>
                <w:sz w:val="20"/>
                <w:szCs w:val="20"/>
              </w:rPr>
              <w:t>Big Integer</w:t>
            </w:r>
          </w:p>
        </w:tc>
        <w:tc>
          <w:tcPr>
            <w:tcW w:w="2461" w:type="dxa"/>
          </w:tcPr>
          <w:p w14:paraId="1F5F3F80" w14:textId="77777777" w:rsidR="00266438" w:rsidRDefault="00266438" w:rsidP="00266438">
            <w:pPr>
              <w:pStyle w:val="TableContents"/>
              <w:keepNext/>
              <w:keepLines/>
              <w:snapToGrid w:val="0"/>
              <w:rPr>
                <w:sz w:val="20"/>
                <w:szCs w:val="20"/>
              </w:rPr>
            </w:pPr>
            <w:r>
              <w:rPr>
                <w:sz w:val="20"/>
                <w:szCs w:val="20"/>
              </w:rPr>
              <w:t>Yes</w:t>
            </w:r>
          </w:p>
        </w:tc>
      </w:tr>
      <w:tr w:rsidR="00266438" w14:paraId="210BF65B" w14:textId="77777777" w:rsidTr="00266438">
        <w:trPr>
          <w:cantSplit/>
          <w:jc w:val="center"/>
        </w:trPr>
        <w:tc>
          <w:tcPr>
            <w:tcW w:w="2455" w:type="dxa"/>
          </w:tcPr>
          <w:p w14:paraId="27024AC7" w14:textId="77777777" w:rsidR="00266438" w:rsidRDefault="00266438" w:rsidP="00266438">
            <w:pPr>
              <w:pStyle w:val="TableContents"/>
              <w:keepNext/>
              <w:keepLines/>
              <w:snapToGrid w:val="0"/>
              <w:ind w:left="709"/>
              <w:rPr>
                <w:sz w:val="20"/>
                <w:szCs w:val="20"/>
              </w:rPr>
            </w:pPr>
            <w:r>
              <w:rPr>
                <w:sz w:val="20"/>
                <w:szCs w:val="20"/>
              </w:rPr>
              <w:t>Q</w:t>
            </w:r>
          </w:p>
        </w:tc>
        <w:tc>
          <w:tcPr>
            <w:tcW w:w="2457" w:type="dxa"/>
          </w:tcPr>
          <w:p w14:paraId="1DFB7230" w14:textId="77777777" w:rsidR="00266438" w:rsidRDefault="00266438" w:rsidP="00266438">
            <w:pPr>
              <w:pStyle w:val="TableContents"/>
              <w:keepNext/>
              <w:keepLines/>
              <w:snapToGrid w:val="0"/>
              <w:ind w:left="720"/>
              <w:rPr>
                <w:sz w:val="20"/>
                <w:szCs w:val="20"/>
              </w:rPr>
            </w:pPr>
            <w:r>
              <w:rPr>
                <w:sz w:val="20"/>
                <w:szCs w:val="20"/>
              </w:rPr>
              <w:t>Big Integer</w:t>
            </w:r>
          </w:p>
        </w:tc>
        <w:tc>
          <w:tcPr>
            <w:tcW w:w="2461" w:type="dxa"/>
          </w:tcPr>
          <w:p w14:paraId="52585043" w14:textId="77777777" w:rsidR="00266438" w:rsidRDefault="00266438" w:rsidP="00266438">
            <w:pPr>
              <w:pStyle w:val="TableContents"/>
              <w:keepNext/>
              <w:keepLines/>
              <w:snapToGrid w:val="0"/>
              <w:rPr>
                <w:sz w:val="20"/>
                <w:szCs w:val="20"/>
              </w:rPr>
            </w:pPr>
            <w:r>
              <w:rPr>
                <w:sz w:val="20"/>
                <w:szCs w:val="20"/>
              </w:rPr>
              <w:t>Yes</w:t>
            </w:r>
          </w:p>
        </w:tc>
      </w:tr>
      <w:tr w:rsidR="00266438" w14:paraId="174D8FF5" w14:textId="77777777" w:rsidTr="00266438">
        <w:trPr>
          <w:cantSplit/>
          <w:jc w:val="center"/>
        </w:trPr>
        <w:tc>
          <w:tcPr>
            <w:tcW w:w="2455" w:type="dxa"/>
          </w:tcPr>
          <w:p w14:paraId="62F6B6A1" w14:textId="77777777" w:rsidR="00266438" w:rsidRDefault="00266438" w:rsidP="00266438">
            <w:pPr>
              <w:pStyle w:val="TableContents"/>
              <w:keepNext/>
              <w:keepLines/>
              <w:snapToGrid w:val="0"/>
              <w:ind w:left="709"/>
              <w:rPr>
                <w:sz w:val="20"/>
                <w:szCs w:val="20"/>
              </w:rPr>
            </w:pPr>
            <w:r>
              <w:rPr>
                <w:sz w:val="20"/>
                <w:szCs w:val="20"/>
              </w:rPr>
              <w:t>G</w:t>
            </w:r>
          </w:p>
        </w:tc>
        <w:tc>
          <w:tcPr>
            <w:tcW w:w="2457" w:type="dxa"/>
          </w:tcPr>
          <w:p w14:paraId="2DC939D2" w14:textId="77777777" w:rsidR="00266438" w:rsidRDefault="00266438" w:rsidP="00266438">
            <w:pPr>
              <w:pStyle w:val="TableContents"/>
              <w:keepNext/>
              <w:keepLines/>
              <w:snapToGrid w:val="0"/>
              <w:ind w:left="720"/>
              <w:rPr>
                <w:sz w:val="20"/>
                <w:szCs w:val="20"/>
              </w:rPr>
            </w:pPr>
            <w:r>
              <w:rPr>
                <w:sz w:val="20"/>
                <w:szCs w:val="20"/>
              </w:rPr>
              <w:t>Big Integer</w:t>
            </w:r>
          </w:p>
        </w:tc>
        <w:tc>
          <w:tcPr>
            <w:tcW w:w="2461" w:type="dxa"/>
          </w:tcPr>
          <w:p w14:paraId="1BBC0662" w14:textId="77777777" w:rsidR="00266438" w:rsidRDefault="00266438" w:rsidP="00266438">
            <w:pPr>
              <w:pStyle w:val="TableContents"/>
              <w:keepNext/>
              <w:keepLines/>
              <w:snapToGrid w:val="0"/>
              <w:rPr>
                <w:sz w:val="20"/>
                <w:szCs w:val="20"/>
              </w:rPr>
            </w:pPr>
            <w:r>
              <w:rPr>
                <w:sz w:val="20"/>
                <w:szCs w:val="20"/>
              </w:rPr>
              <w:t>Yes</w:t>
            </w:r>
          </w:p>
        </w:tc>
      </w:tr>
      <w:tr w:rsidR="00266438" w14:paraId="051A2D7F" w14:textId="77777777" w:rsidTr="00266438">
        <w:trPr>
          <w:cantSplit/>
          <w:jc w:val="center"/>
        </w:trPr>
        <w:tc>
          <w:tcPr>
            <w:tcW w:w="2455" w:type="dxa"/>
          </w:tcPr>
          <w:p w14:paraId="15985FE1" w14:textId="77777777" w:rsidR="00266438" w:rsidRDefault="00266438" w:rsidP="00266438">
            <w:pPr>
              <w:pStyle w:val="TableContents"/>
              <w:keepNext/>
              <w:keepLines/>
              <w:snapToGrid w:val="0"/>
              <w:ind w:left="709"/>
              <w:rPr>
                <w:sz w:val="20"/>
                <w:szCs w:val="20"/>
              </w:rPr>
            </w:pPr>
            <w:r>
              <w:rPr>
                <w:sz w:val="20"/>
                <w:szCs w:val="20"/>
              </w:rPr>
              <w:t>X</w:t>
            </w:r>
          </w:p>
        </w:tc>
        <w:tc>
          <w:tcPr>
            <w:tcW w:w="2457" w:type="dxa"/>
          </w:tcPr>
          <w:p w14:paraId="11A30538" w14:textId="77777777" w:rsidR="00266438" w:rsidRDefault="00266438" w:rsidP="00266438">
            <w:pPr>
              <w:pStyle w:val="TableContents"/>
              <w:keepNext/>
              <w:keepLines/>
              <w:snapToGrid w:val="0"/>
              <w:ind w:left="720"/>
              <w:rPr>
                <w:sz w:val="20"/>
                <w:szCs w:val="20"/>
              </w:rPr>
            </w:pPr>
            <w:r>
              <w:rPr>
                <w:sz w:val="20"/>
                <w:szCs w:val="20"/>
              </w:rPr>
              <w:t>Big Integer</w:t>
            </w:r>
          </w:p>
        </w:tc>
        <w:tc>
          <w:tcPr>
            <w:tcW w:w="2461" w:type="dxa"/>
          </w:tcPr>
          <w:p w14:paraId="360BFDF3" w14:textId="77777777" w:rsidR="00266438" w:rsidRDefault="00266438" w:rsidP="00266438">
            <w:pPr>
              <w:pStyle w:val="TableContents"/>
              <w:keepNext/>
              <w:keepLines/>
              <w:snapToGrid w:val="0"/>
              <w:rPr>
                <w:sz w:val="20"/>
                <w:szCs w:val="20"/>
              </w:rPr>
            </w:pPr>
            <w:r>
              <w:rPr>
                <w:sz w:val="20"/>
                <w:szCs w:val="20"/>
              </w:rPr>
              <w:t>Yes</w:t>
            </w:r>
          </w:p>
        </w:tc>
      </w:tr>
    </w:tbl>
    <w:p w14:paraId="585008EC" w14:textId="659CE18C" w:rsidR="00266438" w:rsidRDefault="00266438" w:rsidP="006E0007">
      <w:pPr>
        <w:pStyle w:val="Caption"/>
      </w:pPr>
      <w:bookmarkStart w:id="487" w:name="_toc855"/>
      <w:bookmarkStart w:id="488" w:name="_Ref239144564"/>
      <w:bookmarkStart w:id="489" w:name="_Toc236497693"/>
      <w:bookmarkStart w:id="490" w:name="_Toc310932716"/>
      <w:bookmarkStart w:id="491" w:name="_Toc527651983"/>
      <w:bookmarkStart w:id="492" w:name="_Toc534980165"/>
      <w:bookmarkStart w:id="493" w:name="_Toc32238813"/>
      <w:bookmarkStart w:id="494" w:name="_Toc79750595"/>
      <w:bookmarkStart w:id="495" w:name="_Toc106288001"/>
      <w:bookmarkEnd w:id="487"/>
      <w:r>
        <w:t xml:space="preserve">Table </w:t>
      </w:r>
      <w:r>
        <w:fldChar w:fldCharType="begin"/>
      </w:r>
      <w:r>
        <w:instrText xml:space="preserve"> SEQ Table \* ARABIC </w:instrText>
      </w:r>
      <w:r>
        <w:fldChar w:fldCharType="separate"/>
      </w:r>
      <w:r w:rsidR="00435C83">
        <w:rPr>
          <w:noProof/>
        </w:rPr>
        <w:t>39</w:t>
      </w:r>
      <w:r>
        <w:rPr>
          <w:noProof/>
        </w:rPr>
        <w:fldChar w:fldCharType="end"/>
      </w:r>
      <w:bookmarkEnd w:id="488"/>
      <w:r>
        <w:t>: Key Material Object Structure</w:t>
      </w:r>
      <w:bookmarkEnd w:id="489"/>
      <w:r>
        <w:t xml:space="preserve"> for Transparent DSA Private Keys</w:t>
      </w:r>
      <w:bookmarkEnd w:id="490"/>
      <w:bookmarkEnd w:id="491"/>
      <w:bookmarkEnd w:id="492"/>
      <w:bookmarkEnd w:id="493"/>
      <w:bookmarkEnd w:id="494"/>
      <w:bookmarkEnd w:id="495"/>
    </w:p>
    <w:p w14:paraId="117330E3" w14:textId="77777777" w:rsidR="00266438" w:rsidRDefault="00266438" w:rsidP="00266438">
      <w:pPr>
        <w:pStyle w:val="Heading2"/>
        <w:numPr>
          <w:ilvl w:val="1"/>
          <w:numId w:val="2"/>
        </w:numPr>
      </w:pPr>
      <w:bookmarkStart w:id="496" w:name="_Toc240609882"/>
      <w:bookmarkStart w:id="497" w:name="_Toc435729639"/>
      <w:bookmarkStart w:id="498" w:name="_Toc441679205"/>
      <w:bookmarkStart w:id="499" w:name="_Toc527651637"/>
      <w:bookmarkStart w:id="500" w:name="_Toc533140733"/>
      <w:bookmarkStart w:id="501" w:name="_Toc5712827"/>
      <w:bookmarkStart w:id="502" w:name="_Toc534979816"/>
      <w:bookmarkStart w:id="503" w:name="_Toc24526219"/>
      <w:bookmarkStart w:id="504" w:name="_Toc31348008"/>
      <w:bookmarkStart w:id="505" w:name="_Toc32239315"/>
      <w:bookmarkStart w:id="506" w:name="_Toc66265930"/>
      <w:bookmarkStart w:id="507" w:name="_Toc79749885"/>
      <w:bookmarkStart w:id="508" w:name="_Toc176875690"/>
      <w:r>
        <w:t>Transparent DSA Public Key</w:t>
      </w:r>
      <w:bookmarkEnd w:id="496"/>
      <w:bookmarkEnd w:id="497"/>
      <w:bookmarkEnd w:id="498"/>
      <w:bookmarkEnd w:id="499"/>
      <w:bookmarkEnd w:id="500"/>
      <w:bookmarkEnd w:id="501"/>
      <w:bookmarkEnd w:id="502"/>
      <w:bookmarkEnd w:id="503"/>
      <w:bookmarkEnd w:id="504"/>
      <w:bookmarkEnd w:id="505"/>
      <w:bookmarkEnd w:id="506"/>
      <w:bookmarkEnd w:id="507"/>
      <w:bookmarkEnd w:id="508"/>
    </w:p>
    <w:p w14:paraId="0B271E34" w14:textId="77777777" w:rsidR="00266438" w:rsidRDefault="00266438" w:rsidP="00266438">
      <w:pPr>
        <w:pStyle w:val="BodyText"/>
        <w:spacing w:before="120"/>
        <w:rPr>
          <w:noProof w:val="0"/>
        </w:rPr>
      </w:pPr>
      <w:r>
        <w:rPr>
          <w:noProof w:val="0"/>
        </w:rPr>
        <w:t xml:space="preserve">If the Key Format Type in the Key Block is </w:t>
      </w:r>
      <w:r>
        <w:rPr>
          <w:i/>
          <w:noProof w:val="0"/>
        </w:rPr>
        <w:t>Transparent DSA Public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266438" w14:paraId="2D53635B" w14:textId="77777777" w:rsidTr="00266438">
        <w:trPr>
          <w:cantSplit/>
          <w:jc w:val="center"/>
        </w:trPr>
        <w:tc>
          <w:tcPr>
            <w:tcW w:w="2456" w:type="dxa"/>
            <w:shd w:val="clear" w:color="auto" w:fill="C0C0C0"/>
          </w:tcPr>
          <w:p w14:paraId="76BE6B08" w14:textId="77777777" w:rsidR="00266438" w:rsidRDefault="00266438" w:rsidP="00266438">
            <w:pPr>
              <w:pStyle w:val="TableHeading"/>
              <w:keepNext/>
              <w:keepLines/>
              <w:snapToGrid w:val="0"/>
              <w:rPr>
                <w:sz w:val="20"/>
                <w:szCs w:val="20"/>
              </w:rPr>
            </w:pPr>
            <w:r>
              <w:rPr>
                <w:sz w:val="20"/>
                <w:szCs w:val="20"/>
              </w:rPr>
              <w:t>Object</w:t>
            </w:r>
          </w:p>
        </w:tc>
        <w:tc>
          <w:tcPr>
            <w:tcW w:w="2457" w:type="dxa"/>
            <w:shd w:val="clear" w:color="auto" w:fill="C0C0C0"/>
          </w:tcPr>
          <w:p w14:paraId="021D1050" w14:textId="77777777" w:rsidR="00266438" w:rsidRDefault="00266438" w:rsidP="00266438">
            <w:pPr>
              <w:pStyle w:val="TableHeading"/>
              <w:keepNext/>
              <w:keepLines/>
              <w:snapToGrid w:val="0"/>
              <w:rPr>
                <w:sz w:val="20"/>
                <w:szCs w:val="20"/>
              </w:rPr>
            </w:pPr>
            <w:r>
              <w:rPr>
                <w:sz w:val="20"/>
                <w:szCs w:val="20"/>
              </w:rPr>
              <w:t>Encoding</w:t>
            </w:r>
          </w:p>
        </w:tc>
        <w:tc>
          <w:tcPr>
            <w:tcW w:w="2460" w:type="dxa"/>
            <w:shd w:val="clear" w:color="auto" w:fill="C0C0C0"/>
          </w:tcPr>
          <w:p w14:paraId="30079106" w14:textId="77777777" w:rsidR="00266438" w:rsidRDefault="00266438" w:rsidP="00266438">
            <w:pPr>
              <w:pStyle w:val="TableHeading"/>
              <w:keepNext/>
              <w:keepLines/>
              <w:snapToGrid w:val="0"/>
              <w:rPr>
                <w:sz w:val="20"/>
                <w:szCs w:val="20"/>
              </w:rPr>
            </w:pPr>
            <w:r>
              <w:rPr>
                <w:sz w:val="20"/>
                <w:szCs w:val="20"/>
              </w:rPr>
              <w:t>REQUIRED</w:t>
            </w:r>
          </w:p>
        </w:tc>
      </w:tr>
      <w:tr w:rsidR="00266438" w14:paraId="6AE7DA4C" w14:textId="77777777" w:rsidTr="00266438">
        <w:trPr>
          <w:cantSplit/>
          <w:jc w:val="center"/>
        </w:trPr>
        <w:tc>
          <w:tcPr>
            <w:tcW w:w="2456" w:type="dxa"/>
          </w:tcPr>
          <w:p w14:paraId="7317722C" w14:textId="77777777" w:rsidR="00266438" w:rsidRDefault="00266438" w:rsidP="00266438">
            <w:pPr>
              <w:pStyle w:val="TableContents"/>
              <w:keepNext/>
              <w:keepLines/>
              <w:snapToGrid w:val="0"/>
              <w:rPr>
                <w:sz w:val="20"/>
                <w:szCs w:val="20"/>
              </w:rPr>
            </w:pPr>
            <w:r>
              <w:rPr>
                <w:sz w:val="20"/>
                <w:szCs w:val="20"/>
              </w:rPr>
              <w:t>Key Material</w:t>
            </w:r>
          </w:p>
        </w:tc>
        <w:tc>
          <w:tcPr>
            <w:tcW w:w="2457" w:type="dxa"/>
          </w:tcPr>
          <w:p w14:paraId="6583F333" w14:textId="77777777" w:rsidR="00266438" w:rsidRDefault="00266438" w:rsidP="00266438">
            <w:pPr>
              <w:pStyle w:val="TableContents"/>
              <w:keepNext/>
              <w:keepLines/>
              <w:snapToGrid w:val="0"/>
              <w:rPr>
                <w:sz w:val="20"/>
                <w:szCs w:val="20"/>
              </w:rPr>
            </w:pPr>
            <w:r>
              <w:rPr>
                <w:sz w:val="20"/>
                <w:szCs w:val="20"/>
              </w:rPr>
              <w:t>Structure</w:t>
            </w:r>
          </w:p>
        </w:tc>
        <w:tc>
          <w:tcPr>
            <w:tcW w:w="2460" w:type="dxa"/>
          </w:tcPr>
          <w:p w14:paraId="1215D70D" w14:textId="77777777" w:rsidR="00266438" w:rsidRDefault="00266438" w:rsidP="00266438">
            <w:pPr>
              <w:pStyle w:val="TableContents"/>
              <w:keepNext/>
              <w:keepLines/>
              <w:snapToGrid w:val="0"/>
              <w:rPr>
                <w:sz w:val="20"/>
                <w:szCs w:val="20"/>
              </w:rPr>
            </w:pPr>
          </w:p>
        </w:tc>
      </w:tr>
      <w:tr w:rsidR="00266438" w14:paraId="48E4CCD7" w14:textId="77777777" w:rsidTr="00266438">
        <w:trPr>
          <w:cantSplit/>
          <w:jc w:val="center"/>
        </w:trPr>
        <w:tc>
          <w:tcPr>
            <w:tcW w:w="2456" w:type="dxa"/>
          </w:tcPr>
          <w:p w14:paraId="5BAE87E0" w14:textId="77777777" w:rsidR="00266438" w:rsidRDefault="00266438" w:rsidP="00266438">
            <w:pPr>
              <w:pStyle w:val="TableContents"/>
              <w:keepNext/>
              <w:keepLines/>
              <w:snapToGrid w:val="0"/>
              <w:ind w:left="709"/>
              <w:rPr>
                <w:sz w:val="20"/>
                <w:szCs w:val="20"/>
              </w:rPr>
            </w:pPr>
            <w:r>
              <w:rPr>
                <w:sz w:val="20"/>
                <w:szCs w:val="20"/>
              </w:rPr>
              <w:t>P</w:t>
            </w:r>
          </w:p>
        </w:tc>
        <w:tc>
          <w:tcPr>
            <w:tcW w:w="2457" w:type="dxa"/>
          </w:tcPr>
          <w:p w14:paraId="519F765D"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6D8CAD64" w14:textId="77777777" w:rsidR="00266438" w:rsidRDefault="00266438" w:rsidP="00266438">
            <w:pPr>
              <w:pStyle w:val="TableContents"/>
              <w:keepNext/>
              <w:keepLines/>
              <w:snapToGrid w:val="0"/>
              <w:rPr>
                <w:sz w:val="20"/>
                <w:szCs w:val="20"/>
              </w:rPr>
            </w:pPr>
            <w:r>
              <w:rPr>
                <w:sz w:val="20"/>
                <w:szCs w:val="20"/>
              </w:rPr>
              <w:t>Yes</w:t>
            </w:r>
          </w:p>
        </w:tc>
      </w:tr>
      <w:tr w:rsidR="00266438" w14:paraId="6C7B1420" w14:textId="77777777" w:rsidTr="00266438">
        <w:trPr>
          <w:cantSplit/>
          <w:jc w:val="center"/>
        </w:trPr>
        <w:tc>
          <w:tcPr>
            <w:tcW w:w="2456" w:type="dxa"/>
          </w:tcPr>
          <w:p w14:paraId="0C932329" w14:textId="77777777" w:rsidR="00266438" w:rsidRDefault="00266438" w:rsidP="00266438">
            <w:pPr>
              <w:pStyle w:val="TableContents"/>
              <w:keepNext/>
              <w:keepLines/>
              <w:snapToGrid w:val="0"/>
              <w:ind w:left="709"/>
              <w:rPr>
                <w:sz w:val="20"/>
                <w:szCs w:val="20"/>
              </w:rPr>
            </w:pPr>
            <w:r>
              <w:rPr>
                <w:sz w:val="20"/>
                <w:szCs w:val="20"/>
              </w:rPr>
              <w:t>Q</w:t>
            </w:r>
          </w:p>
        </w:tc>
        <w:tc>
          <w:tcPr>
            <w:tcW w:w="2457" w:type="dxa"/>
          </w:tcPr>
          <w:p w14:paraId="03B88136"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5841B9A0" w14:textId="77777777" w:rsidR="00266438" w:rsidRDefault="00266438" w:rsidP="00266438">
            <w:pPr>
              <w:pStyle w:val="TableContents"/>
              <w:keepNext/>
              <w:keepLines/>
              <w:snapToGrid w:val="0"/>
              <w:rPr>
                <w:sz w:val="20"/>
                <w:szCs w:val="20"/>
              </w:rPr>
            </w:pPr>
            <w:r>
              <w:rPr>
                <w:sz w:val="20"/>
                <w:szCs w:val="20"/>
              </w:rPr>
              <w:t>Yes</w:t>
            </w:r>
          </w:p>
        </w:tc>
      </w:tr>
      <w:tr w:rsidR="00266438" w14:paraId="3DA5C539" w14:textId="77777777" w:rsidTr="00266438">
        <w:trPr>
          <w:cantSplit/>
          <w:jc w:val="center"/>
        </w:trPr>
        <w:tc>
          <w:tcPr>
            <w:tcW w:w="2456" w:type="dxa"/>
          </w:tcPr>
          <w:p w14:paraId="48C00A22" w14:textId="77777777" w:rsidR="00266438" w:rsidRDefault="00266438" w:rsidP="00266438">
            <w:pPr>
              <w:pStyle w:val="TableContents"/>
              <w:keepNext/>
              <w:keepLines/>
              <w:snapToGrid w:val="0"/>
              <w:ind w:left="709"/>
              <w:rPr>
                <w:sz w:val="20"/>
                <w:szCs w:val="20"/>
              </w:rPr>
            </w:pPr>
            <w:r>
              <w:rPr>
                <w:sz w:val="20"/>
                <w:szCs w:val="20"/>
              </w:rPr>
              <w:t>G</w:t>
            </w:r>
          </w:p>
        </w:tc>
        <w:tc>
          <w:tcPr>
            <w:tcW w:w="2457" w:type="dxa"/>
          </w:tcPr>
          <w:p w14:paraId="0A519398"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7697EE81" w14:textId="77777777" w:rsidR="00266438" w:rsidRDefault="00266438" w:rsidP="00266438">
            <w:pPr>
              <w:pStyle w:val="TableContents"/>
              <w:keepNext/>
              <w:keepLines/>
              <w:snapToGrid w:val="0"/>
              <w:rPr>
                <w:sz w:val="20"/>
                <w:szCs w:val="20"/>
              </w:rPr>
            </w:pPr>
            <w:r>
              <w:rPr>
                <w:sz w:val="20"/>
                <w:szCs w:val="20"/>
              </w:rPr>
              <w:t>Yes</w:t>
            </w:r>
          </w:p>
        </w:tc>
      </w:tr>
      <w:tr w:rsidR="00266438" w14:paraId="2A4DA000" w14:textId="77777777" w:rsidTr="00266438">
        <w:trPr>
          <w:cantSplit/>
          <w:jc w:val="center"/>
        </w:trPr>
        <w:tc>
          <w:tcPr>
            <w:tcW w:w="2456" w:type="dxa"/>
          </w:tcPr>
          <w:p w14:paraId="1B8BE703" w14:textId="77777777" w:rsidR="00266438" w:rsidRDefault="00266438" w:rsidP="00266438">
            <w:pPr>
              <w:pStyle w:val="TableContents"/>
              <w:keepNext/>
              <w:keepLines/>
              <w:snapToGrid w:val="0"/>
              <w:ind w:left="709"/>
              <w:rPr>
                <w:sz w:val="20"/>
                <w:szCs w:val="20"/>
              </w:rPr>
            </w:pPr>
            <w:r>
              <w:rPr>
                <w:sz w:val="20"/>
                <w:szCs w:val="20"/>
              </w:rPr>
              <w:t>Y</w:t>
            </w:r>
          </w:p>
        </w:tc>
        <w:tc>
          <w:tcPr>
            <w:tcW w:w="2457" w:type="dxa"/>
          </w:tcPr>
          <w:p w14:paraId="612A269E"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29187502" w14:textId="77777777" w:rsidR="00266438" w:rsidRDefault="00266438" w:rsidP="00266438">
            <w:pPr>
              <w:pStyle w:val="TableContents"/>
              <w:keepNext/>
              <w:keepLines/>
              <w:snapToGrid w:val="0"/>
              <w:rPr>
                <w:sz w:val="20"/>
                <w:szCs w:val="20"/>
              </w:rPr>
            </w:pPr>
            <w:r>
              <w:rPr>
                <w:sz w:val="20"/>
                <w:szCs w:val="20"/>
              </w:rPr>
              <w:t>Yes</w:t>
            </w:r>
          </w:p>
        </w:tc>
      </w:tr>
    </w:tbl>
    <w:p w14:paraId="7EFFE468" w14:textId="07062D74" w:rsidR="00266438" w:rsidRDefault="00266438" w:rsidP="006E0007">
      <w:pPr>
        <w:pStyle w:val="Caption"/>
      </w:pPr>
      <w:bookmarkStart w:id="509" w:name="_toc913"/>
      <w:bookmarkStart w:id="510" w:name="_Ref239144580"/>
      <w:bookmarkStart w:id="511" w:name="_Toc236497694"/>
      <w:bookmarkStart w:id="512" w:name="_Toc310932717"/>
      <w:bookmarkStart w:id="513" w:name="_Toc527651984"/>
      <w:bookmarkStart w:id="514" w:name="_Toc534980166"/>
      <w:bookmarkStart w:id="515" w:name="_Toc32238814"/>
      <w:bookmarkStart w:id="516" w:name="_Toc79750596"/>
      <w:bookmarkStart w:id="517" w:name="_Toc106288002"/>
      <w:bookmarkEnd w:id="509"/>
      <w:r>
        <w:t xml:space="preserve">Table </w:t>
      </w:r>
      <w:r>
        <w:fldChar w:fldCharType="begin"/>
      </w:r>
      <w:r>
        <w:instrText xml:space="preserve"> SEQ Table \* ARABIC </w:instrText>
      </w:r>
      <w:r>
        <w:fldChar w:fldCharType="separate"/>
      </w:r>
      <w:r w:rsidR="00435C83">
        <w:rPr>
          <w:noProof/>
        </w:rPr>
        <w:t>40</w:t>
      </w:r>
      <w:r>
        <w:rPr>
          <w:noProof/>
        </w:rPr>
        <w:fldChar w:fldCharType="end"/>
      </w:r>
      <w:bookmarkEnd w:id="510"/>
      <w:r>
        <w:t>: Key Material Object Structure</w:t>
      </w:r>
      <w:bookmarkEnd w:id="511"/>
      <w:r>
        <w:t xml:space="preserve"> for Transparent DSA Public Keys</w:t>
      </w:r>
      <w:bookmarkEnd w:id="512"/>
      <w:bookmarkEnd w:id="513"/>
      <w:bookmarkEnd w:id="514"/>
      <w:bookmarkEnd w:id="515"/>
      <w:bookmarkEnd w:id="516"/>
      <w:bookmarkEnd w:id="517"/>
    </w:p>
    <w:p w14:paraId="39EA63C4" w14:textId="77777777" w:rsidR="00266438" w:rsidRDefault="00266438" w:rsidP="00266438">
      <w:pPr>
        <w:pStyle w:val="Heading2"/>
        <w:numPr>
          <w:ilvl w:val="1"/>
          <w:numId w:val="2"/>
        </w:numPr>
      </w:pPr>
      <w:bookmarkStart w:id="518" w:name="_Toc240609883"/>
      <w:bookmarkStart w:id="519" w:name="_Toc435729640"/>
      <w:bookmarkStart w:id="520" w:name="_Toc441679206"/>
      <w:bookmarkStart w:id="521" w:name="_Toc527651638"/>
      <w:bookmarkStart w:id="522" w:name="_Toc533140734"/>
      <w:bookmarkStart w:id="523" w:name="_Toc5712828"/>
      <w:bookmarkStart w:id="524" w:name="_Toc534979817"/>
      <w:bookmarkStart w:id="525" w:name="_Toc24526220"/>
      <w:bookmarkStart w:id="526" w:name="_Toc31348009"/>
      <w:bookmarkStart w:id="527" w:name="_Toc32239316"/>
      <w:bookmarkStart w:id="528" w:name="_Toc66265931"/>
      <w:bookmarkStart w:id="529" w:name="_Toc79749886"/>
      <w:bookmarkStart w:id="530" w:name="_Toc176875691"/>
      <w:r>
        <w:t>Transparent RSA Private Key</w:t>
      </w:r>
      <w:bookmarkEnd w:id="518"/>
      <w:bookmarkEnd w:id="519"/>
      <w:bookmarkEnd w:id="520"/>
      <w:bookmarkEnd w:id="521"/>
      <w:bookmarkEnd w:id="522"/>
      <w:bookmarkEnd w:id="523"/>
      <w:bookmarkEnd w:id="524"/>
      <w:bookmarkEnd w:id="525"/>
      <w:bookmarkEnd w:id="526"/>
      <w:bookmarkEnd w:id="527"/>
      <w:bookmarkEnd w:id="528"/>
      <w:bookmarkEnd w:id="529"/>
      <w:bookmarkEnd w:id="530"/>
    </w:p>
    <w:p w14:paraId="700224F3" w14:textId="77777777" w:rsidR="00266438" w:rsidRDefault="00266438" w:rsidP="00266438">
      <w:pPr>
        <w:pStyle w:val="BodyText"/>
        <w:spacing w:before="120"/>
        <w:rPr>
          <w:noProof w:val="0"/>
        </w:rPr>
      </w:pPr>
      <w:r>
        <w:rPr>
          <w:noProof w:val="0"/>
        </w:rPr>
        <w:t xml:space="preserve">If the Key Format Type in the Key Block is </w:t>
      </w:r>
      <w:r>
        <w:rPr>
          <w:i/>
          <w:noProof w:val="0"/>
        </w:rPr>
        <w:t>Transparent RSA Private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266438" w14:paraId="09E245DA" w14:textId="77777777" w:rsidTr="00266438">
        <w:trPr>
          <w:cantSplit/>
          <w:jc w:val="center"/>
        </w:trPr>
        <w:tc>
          <w:tcPr>
            <w:tcW w:w="2456" w:type="dxa"/>
            <w:shd w:val="clear" w:color="auto" w:fill="C0C0C0"/>
          </w:tcPr>
          <w:p w14:paraId="1D507AD0" w14:textId="77777777" w:rsidR="00266438" w:rsidRDefault="00266438" w:rsidP="00266438">
            <w:pPr>
              <w:pStyle w:val="TableHeading"/>
              <w:keepNext/>
              <w:keepLines/>
              <w:snapToGrid w:val="0"/>
              <w:rPr>
                <w:sz w:val="20"/>
                <w:szCs w:val="20"/>
              </w:rPr>
            </w:pPr>
            <w:r>
              <w:rPr>
                <w:sz w:val="20"/>
                <w:szCs w:val="20"/>
              </w:rPr>
              <w:t>Object</w:t>
            </w:r>
          </w:p>
        </w:tc>
        <w:tc>
          <w:tcPr>
            <w:tcW w:w="2457" w:type="dxa"/>
            <w:shd w:val="clear" w:color="auto" w:fill="C0C0C0"/>
          </w:tcPr>
          <w:p w14:paraId="33842CD8" w14:textId="77777777" w:rsidR="00266438" w:rsidRDefault="00266438" w:rsidP="00266438">
            <w:pPr>
              <w:pStyle w:val="TableHeading"/>
              <w:keepNext/>
              <w:keepLines/>
              <w:snapToGrid w:val="0"/>
              <w:rPr>
                <w:sz w:val="20"/>
                <w:szCs w:val="20"/>
              </w:rPr>
            </w:pPr>
            <w:r>
              <w:rPr>
                <w:sz w:val="20"/>
                <w:szCs w:val="20"/>
              </w:rPr>
              <w:t>Encoding</w:t>
            </w:r>
          </w:p>
        </w:tc>
        <w:tc>
          <w:tcPr>
            <w:tcW w:w="2460" w:type="dxa"/>
            <w:shd w:val="clear" w:color="auto" w:fill="C0C0C0"/>
          </w:tcPr>
          <w:p w14:paraId="70B9258B" w14:textId="77777777" w:rsidR="00266438" w:rsidRDefault="00266438" w:rsidP="00266438">
            <w:pPr>
              <w:pStyle w:val="TableHeading"/>
              <w:keepNext/>
              <w:keepLines/>
              <w:snapToGrid w:val="0"/>
              <w:rPr>
                <w:sz w:val="20"/>
                <w:szCs w:val="20"/>
              </w:rPr>
            </w:pPr>
            <w:r>
              <w:rPr>
                <w:sz w:val="20"/>
                <w:szCs w:val="20"/>
              </w:rPr>
              <w:t>REQUIRED</w:t>
            </w:r>
          </w:p>
        </w:tc>
      </w:tr>
      <w:tr w:rsidR="00266438" w14:paraId="248839C8" w14:textId="77777777" w:rsidTr="00266438">
        <w:trPr>
          <w:cantSplit/>
          <w:jc w:val="center"/>
        </w:trPr>
        <w:tc>
          <w:tcPr>
            <w:tcW w:w="2456" w:type="dxa"/>
          </w:tcPr>
          <w:p w14:paraId="489E7584" w14:textId="77777777" w:rsidR="00266438" w:rsidRDefault="00266438" w:rsidP="00266438">
            <w:pPr>
              <w:pStyle w:val="TableContents"/>
              <w:keepNext/>
              <w:keepLines/>
              <w:snapToGrid w:val="0"/>
              <w:rPr>
                <w:sz w:val="20"/>
                <w:szCs w:val="20"/>
              </w:rPr>
            </w:pPr>
            <w:r>
              <w:rPr>
                <w:sz w:val="20"/>
                <w:szCs w:val="20"/>
              </w:rPr>
              <w:t>Key Material</w:t>
            </w:r>
          </w:p>
        </w:tc>
        <w:tc>
          <w:tcPr>
            <w:tcW w:w="2457" w:type="dxa"/>
          </w:tcPr>
          <w:p w14:paraId="020F2113" w14:textId="77777777" w:rsidR="00266438" w:rsidRDefault="00266438" w:rsidP="00266438">
            <w:pPr>
              <w:pStyle w:val="TableContents"/>
              <w:keepNext/>
              <w:keepLines/>
              <w:snapToGrid w:val="0"/>
              <w:rPr>
                <w:sz w:val="20"/>
                <w:szCs w:val="20"/>
              </w:rPr>
            </w:pPr>
            <w:r>
              <w:rPr>
                <w:sz w:val="20"/>
                <w:szCs w:val="20"/>
              </w:rPr>
              <w:t>Structure</w:t>
            </w:r>
          </w:p>
        </w:tc>
        <w:tc>
          <w:tcPr>
            <w:tcW w:w="2460" w:type="dxa"/>
          </w:tcPr>
          <w:p w14:paraId="19747A65" w14:textId="77777777" w:rsidR="00266438" w:rsidRDefault="00266438" w:rsidP="00266438">
            <w:pPr>
              <w:pStyle w:val="TableContents"/>
              <w:keepNext/>
              <w:keepLines/>
              <w:snapToGrid w:val="0"/>
              <w:rPr>
                <w:sz w:val="20"/>
                <w:szCs w:val="20"/>
              </w:rPr>
            </w:pPr>
          </w:p>
        </w:tc>
      </w:tr>
      <w:tr w:rsidR="00266438" w14:paraId="68B048C4" w14:textId="77777777" w:rsidTr="00266438">
        <w:trPr>
          <w:cantSplit/>
          <w:jc w:val="center"/>
        </w:trPr>
        <w:tc>
          <w:tcPr>
            <w:tcW w:w="2456" w:type="dxa"/>
          </w:tcPr>
          <w:p w14:paraId="191D63E8" w14:textId="77777777" w:rsidR="00266438" w:rsidRDefault="00266438" w:rsidP="00266438">
            <w:pPr>
              <w:pStyle w:val="TableContents"/>
              <w:keepNext/>
              <w:keepLines/>
              <w:snapToGrid w:val="0"/>
              <w:ind w:left="709"/>
              <w:rPr>
                <w:sz w:val="20"/>
                <w:szCs w:val="20"/>
              </w:rPr>
            </w:pPr>
            <w:r>
              <w:rPr>
                <w:sz w:val="20"/>
                <w:szCs w:val="20"/>
              </w:rPr>
              <w:t>Modulus</w:t>
            </w:r>
          </w:p>
        </w:tc>
        <w:tc>
          <w:tcPr>
            <w:tcW w:w="2457" w:type="dxa"/>
          </w:tcPr>
          <w:p w14:paraId="178E823E"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51273886" w14:textId="77777777" w:rsidR="00266438" w:rsidRDefault="00266438" w:rsidP="00266438">
            <w:pPr>
              <w:pStyle w:val="TableContents"/>
              <w:keepNext/>
              <w:keepLines/>
              <w:snapToGrid w:val="0"/>
              <w:rPr>
                <w:sz w:val="20"/>
                <w:szCs w:val="20"/>
              </w:rPr>
            </w:pPr>
            <w:r>
              <w:rPr>
                <w:sz w:val="20"/>
                <w:szCs w:val="20"/>
              </w:rPr>
              <w:t>Yes</w:t>
            </w:r>
          </w:p>
        </w:tc>
      </w:tr>
      <w:tr w:rsidR="00266438" w14:paraId="5696A159" w14:textId="77777777" w:rsidTr="00266438">
        <w:trPr>
          <w:cantSplit/>
          <w:jc w:val="center"/>
        </w:trPr>
        <w:tc>
          <w:tcPr>
            <w:tcW w:w="2456" w:type="dxa"/>
          </w:tcPr>
          <w:p w14:paraId="4DE46A1C" w14:textId="77777777" w:rsidR="00266438" w:rsidRDefault="00266438" w:rsidP="00266438">
            <w:pPr>
              <w:pStyle w:val="TableContents"/>
              <w:keepNext/>
              <w:keepLines/>
              <w:snapToGrid w:val="0"/>
              <w:ind w:left="709"/>
              <w:rPr>
                <w:sz w:val="20"/>
                <w:szCs w:val="20"/>
              </w:rPr>
            </w:pPr>
            <w:r>
              <w:rPr>
                <w:sz w:val="20"/>
                <w:szCs w:val="20"/>
              </w:rPr>
              <w:t>Private Exponent</w:t>
            </w:r>
          </w:p>
        </w:tc>
        <w:tc>
          <w:tcPr>
            <w:tcW w:w="2457" w:type="dxa"/>
          </w:tcPr>
          <w:p w14:paraId="4EC78505"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5746EA48" w14:textId="77777777" w:rsidR="00266438" w:rsidRDefault="00266438" w:rsidP="00266438">
            <w:pPr>
              <w:pStyle w:val="TableContents"/>
              <w:keepNext/>
              <w:keepLines/>
              <w:snapToGrid w:val="0"/>
              <w:rPr>
                <w:sz w:val="20"/>
                <w:szCs w:val="20"/>
              </w:rPr>
            </w:pPr>
            <w:r>
              <w:rPr>
                <w:sz w:val="20"/>
                <w:szCs w:val="20"/>
              </w:rPr>
              <w:t>No</w:t>
            </w:r>
          </w:p>
        </w:tc>
      </w:tr>
      <w:tr w:rsidR="00266438" w14:paraId="7A8A23DF" w14:textId="77777777" w:rsidTr="00266438">
        <w:trPr>
          <w:cantSplit/>
          <w:jc w:val="center"/>
        </w:trPr>
        <w:tc>
          <w:tcPr>
            <w:tcW w:w="2456" w:type="dxa"/>
          </w:tcPr>
          <w:p w14:paraId="6BB8C153" w14:textId="77777777" w:rsidR="00266438" w:rsidRDefault="00266438" w:rsidP="00266438">
            <w:pPr>
              <w:pStyle w:val="TableContents"/>
              <w:keepNext/>
              <w:keepLines/>
              <w:snapToGrid w:val="0"/>
              <w:ind w:left="709"/>
              <w:rPr>
                <w:sz w:val="20"/>
                <w:szCs w:val="20"/>
              </w:rPr>
            </w:pPr>
            <w:r>
              <w:rPr>
                <w:sz w:val="20"/>
                <w:szCs w:val="20"/>
              </w:rPr>
              <w:t>Public Exponent</w:t>
            </w:r>
          </w:p>
        </w:tc>
        <w:tc>
          <w:tcPr>
            <w:tcW w:w="2457" w:type="dxa"/>
          </w:tcPr>
          <w:p w14:paraId="29DD7FDF"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317F4516" w14:textId="77777777" w:rsidR="00266438" w:rsidRDefault="00266438" w:rsidP="00266438">
            <w:pPr>
              <w:pStyle w:val="TableContents"/>
              <w:keepNext/>
              <w:keepLines/>
              <w:snapToGrid w:val="0"/>
              <w:rPr>
                <w:sz w:val="20"/>
                <w:szCs w:val="20"/>
              </w:rPr>
            </w:pPr>
            <w:r>
              <w:rPr>
                <w:sz w:val="20"/>
                <w:szCs w:val="20"/>
              </w:rPr>
              <w:t>No</w:t>
            </w:r>
          </w:p>
        </w:tc>
      </w:tr>
      <w:tr w:rsidR="00266438" w14:paraId="65AC5720" w14:textId="77777777" w:rsidTr="00266438">
        <w:trPr>
          <w:cantSplit/>
          <w:jc w:val="center"/>
        </w:trPr>
        <w:tc>
          <w:tcPr>
            <w:tcW w:w="2456" w:type="dxa"/>
          </w:tcPr>
          <w:p w14:paraId="208F1BC6" w14:textId="77777777" w:rsidR="00266438" w:rsidRDefault="00266438" w:rsidP="00266438">
            <w:pPr>
              <w:pStyle w:val="TableContents"/>
              <w:keepNext/>
              <w:keepLines/>
              <w:snapToGrid w:val="0"/>
              <w:ind w:left="709"/>
              <w:rPr>
                <w:sz w:val="20"/>
                <w:szCs w:val="20"/>
              </w:rPr>
            </w:pPr>
            <w:r>
              <w:rPr>
                <w:sz w:val="20"/>
                <w:szCs w:val="20"/>
              </w:rPr>
              <w:t>P</w:t>
            </w:r>
          </w:p>
        </w:tc>
        <w:tc>
          <w:tcPr>
            <w:tcW w:w="2457" w:type="dxa"/>
          </w:tcPr>
          <w:p w14:paraId="2D2934DA"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20DD5255" w14:textId="77777777" w:rsidR="00266438" w:rsidRDefault="00266438" w:rsidP="00266438">
            <w:pPr>
              <w:pStyle w:val="TableContents"/>
              <w:keepNext/>
              <w:keepLines/>
              <w:snapToGrid w:val="0"/>
              <w:rPr>
                <w:sz w:val="20"/>
                <w:szCs w:val="20"/>
              </w:rPr>
            </w:pPr>
            <w:r>
              <w:rPr>
                <w:sz w:val="20"/>
                <w:szCs w:val="20"/>
              </w:rPr>
              <w:t>No</w:t>
            </w:r>
          </w:p>
        </w:tc>
      </w:tr>
      <w:tr w:rsidR="00266438" w14:paraId="5F8D9DAF" w14:textId="77777777" w:rsidTr="00266438">
        <w:trPr>
          <w:cantSplit/>
          <w:jc w:val="center"/>
        </w:trPr>
        <w:tc>
          <w:tcPr>
            <w:tcW w:w="2456" w:type="dxa"/>
          </w:tcPr>
          <w:p w14:paraId="1F975512" w14:textId="77777777" w:rsidR="00266438" w:rsidRDefault="00266438" w:rsidP="00266438">
            <w:pPr>
              <w:pStyle w:val="TableContents"/>
              <w:keepNext/>
              <w:keepLines/>
              <w:snapToGrid w:val="0"/>
              <w:ind w:left="709"/>
              <w:rPr>
                <w:sz w:val="20"/>
                <w:szCs w:val="20"/>
              </w:rPr>
            </w:pPr>
            <w:r>
              <w:rPr>
                <w:sz w:val="20"/>
                <w:szCs w:val="20"/>
              </w:rPr>
              <w:t>Q</w:t>
            </w:r>
          </w:p>
        </w:tc>
        <w:tc>
          <w:tcPr>
            <w:tcW w:w="2457" w:type="dxa"/>
          </w:tcPr>
          <w:p w14:paraId="0BA76357"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2F9AC53E" w14:textId="77777777" w:rsidR="00266438" w:rsidRDefault="00266438" w:rsidP="00266438">
            <w:pPr>
              <w:pStyle w:val="TableContents"/>
              <w:keepNext/>
              <w:keepLines/>
              <w:snapToGrid w:val="0"/>
              <w:rPr>
                <w:sz w:val="20"/>
                <w:szCs w:val="20"/>
              </w:rPr>
            </w:pPr>
            <w:r>
              <w:rPr>
                <w:sz w:val="20"/>
                <w:szCs w:val="20"/>
              </w:rPr>
              <w:t>No</w:t>
            </w:r>
          </w:p>
        </w:tc>
      </w:tr>
      <w:tr w:rsidR="00266438" w14:paraId="0A93F206" w14:textId="77777777" w:rsidTr="00266438">
        <w:trPr>
          <w:cantSplit/>
          <w:jc w:val="center"/>
        </w:trPr>
        <w:tc>
          <w:tcPr>
            <w:tcW w:w="2456" w:type="dxa"/>
          </w:tcPr>
          <w:p w14:paraId="56E72B53" w14:textId="77777777" w:rsidR="00266438" w:rsidRDefault="00266438" w:rsidP="00266438">
            <w:pPr>
              <w:pStyle w:val="TableContents"/>
              <w:keepNext/>
              <w:keepLines/>
              <w:snapToGrid w:val="0"/>
              <w:ind w:left="709"/>
              <w:rPr>
                <w:sz w:val="20"/>
                <w:szCs w:val="20"/>
              </w:rPr>
            </w:pPr>
            <w:r>
              <w:rPr>
                <w:sz w:val="20"/>
                <w:szCs w:val="20"/>
              </w:rPr>
              <w:t>Prime Exponent P</w:t>
            </w:r>
          </w:p>
        </w:tc>
        <w:tc>
          <w:tcPr>
            <w:tcW w:w="2457" w:type="dxa"/>
          </w:tcPr>
          <w:p w14:paraId="7D75E671"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2F166E58" w14:textId="77777777" w:rsidR="00266438" w:rsidRDefault="00266438" w:rsidP="00266438">
            <w:pPr>
              <w:pStyle w:val="TableContents"/>
              <w:keepNext/>
              <w:keepLines/>
              <w:snapToGrid w:val="0"/>
              <w:rPr>
                <w:sz w:val="20"/>
                <w:szCs w:val="20"/>
              </w:rPr>
            </w:pPr>
            <w:r>
              <w:rPr>
                <w:sz w:val="20"/>
                <w:szCs w:val="20"/>
              </w:rPr>
              <w:t>No</w:t>
            </w:r>
          </w:p>
        </w:tc>
      </w:tr>
      <w:tr w:rsidR="00266438" w14:paraId="54D9A3CC" w14:textId="77777777" w:rsidTr="00266438">
        <w:trPr>
          <w:cantSplit/>
          <w:jc w:val="center"/>
        </w:trPr>
        <w:tc>
          <w:tcPr>
            <w:tcW w:w="2456" w:type="dxa"/>
          </w:tcPr>
          <w:p w14:paraId="68B891AA" w14:textId="77777777" w:rsidR="00266438" w:rsidRDefault="00266438" w:rsidP="00266438">
            <w:pPr>
              <w:pStyle w:val="TableContents"/>
              <w:keepNext/>
              <w:keepLines/>
              <w:snapToGrid w:val="0"/>
              <w:ind w:left="709"/>
              <w:rPr>
                <w:sz w:val="20"/>
                <w:szCs w:val="20"/>
              </w:rPr>
            </w:pPr>
            <w:r>
              <w:rPr>
                <w:sz w:val="20"/>
                <w:szCs w:val="20"/>
              </w:rPr>
              <w:t>Prime Exponent Q</w:t>
            </w:r>
          </w:p>
        </w:tc>
        <w:tc>
          <w:tcPr>
            <w:tcW w:w="2457" w:type="dxa"/>
          </w:tcPr>
          <w:p w14:paraId="0BB91D86"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57AE4D55" w14:textId="77777777" w:rsidR="00266438" w:rsidRDefault="00266438" w:rsidP="00266438">
            <w:pPr>
              <w:pStyle w:val="TableContents"/>
              <w:keepNext/>
              <w:keepLines/>
              <w:snapToGrid w:val="0"/>
              <w:rPr>
                <w:sz w:val="20"/>
                <w:szCs w:val="20"/>
              </w:rPr>
            </w:pPr>
            <w:r>
              <w:rPr>
                <w:sz w:val="20"/>
                <w:szCs w:val="20"/>
              </w:rPr>
              <w:t>No</w:t>
            </w:r>
          </w:p>
        </w:tc>
      </w:tr>
      <w:tr w:rsidR="00266438" w14:paraId="722722CE" w14:textId="77777777" w:rsidTr="00266438">
        <w:trPr>
          <w:cantSplit/>
          <w:jc w:val="center"/>
        </w:trPr>
        <w:tc>
          <w:tcPr>
            <w:tcW w:w="2456" w:type="dxa"/>
          </w:tcPr>
          <w:p w14:paraId="3C6DB4DB" w14:textId="77777777" w:rsidR="00266438" w:rsidRDefault="00266438" w:rsidP="00266438">
            <w:pPr>
              <w:pStyle w:val="TableContents"/>
              <w:keepNext/>
              <w:keepLines/>
              <w:snapToGrid w:val="0"/>
              <w:ind w:left="709"/>
              <w:rPr>
                <w:sz w:val="20"/>
                <w:szCs w:val="20"/>
              </w:rPr>
            </w:pPr>
            <w:r>
              <w:rPr>
                <w:sz w:val="20"/>
                <w:szCs w:val="20"/>
              </w:rPr>
              <w:t>CRT Coefficient</w:t>
            </w:r>
          </w:p>
        </w:tc>
        <w:tc>
          <w:tcPr>
            <w:tcW w:w="2457" w:type="dxa"/>
          </w:tcPr>
          <w:p w14:paraId="57C0170A"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7F40C088" w14:textId="77777777" w:rsidR="00266438" w:rsidRDefault="00266438" w:rsidP="00266438">
            <w:pPr>
              <w:pStyle w:val="TableContents"/>
              <w:keepNext/>
              <w:keepLines/>
              <w:snapToGrid w:val="0"/>
              <w:rPr>
                <w:sz w:val="20"/>
                <w:szCs w:val="20"/>
              </w:rPr>
            </w:pPr>
            <w:r>
              <w:rPr>
                <w:sz w:val="20"/>
                <w:szCs w:val="20"/>
              </w:rPr>
              <w:t>No</w:t>
            </w:r>
          </w:p>
        </w:tc>
      </w:tr>
    </w:tbl>
    <w:p w14:paraId="626F2D59" w14:textId="06DD51B5" w:rsidR="00266438" w:rsidRDefault="00266438" w:rsidP="006E0007">
      <w:pPr>
        <w:pStyle w:val="Caption"/>
      </w:pPr>
      <w:bookmarkStart w:id="531" w:name="_Ref239144599"/>
      <w:bookmarkStart w:id="532" w:name="_Toc236497695"/>
      <w:bookmarkStart w:id="533" w:name="_Toc310932718"/>
      <w:bookmarkStart w:id="534" w:name="_Toc527651985"/>
      <w:bookmarkStart w:id="535" w:name="_Toc534980167"/>
      <w:bookmarkStart w:id="536" w:name="_Toc32238815"/>
      <w:bookmarkStart w:id="537" w:name="_Toc79750597"/>
      <w:bookmarkStart w:id="538" w:name="_Toc106288003"/>
      <w:r>
        <w:t xml:space="preserve">Table </w:t>
      </w:r>
      <w:r>
        <w:fldChar w:fldCharType="begin"/>
      </w:r>
      <w:r>
        <w:instrText xml:space="preserve"> SEQ Table \* ARABIC </w:instrText>
      </w:r>
      <w:r>
        <w:fldChar w:fldCharType="separate"/>
      </w:r>
      <w:r w:rsidR="00435C83">
        <w:rPr>
          <w:noProof/>
        </w:rPr>
        <w:t>41</w:t>
      </w:r>
      <w:r>
        <w:rPr>
          <w:noProof/>
        </w:rPr>
        <w:fldChar w:fldCharType="end"/>
      </w:r>
      <w:bookmarkEnd w:id="531"/>
      <w:r>
        <w:t>: Key Material Object Structure</w:t>
      </w:r>
      <w:bookmarkEnd w:id="532"/>
      <w:r>
        <w:t xml:space="preserve"> for Transparent RSA Private Keys</w:t>
      </w:r>
      <w:bookmarkEnd w:id="533"/>
      <w:bookmarkEnd w:id="534"/>
      <w:bookmarkEnd w:id="535"/>
      <w:bookmarkEnd w:id="536"/>
      <w:bookmarkEnd w:id="537"/>
      <w:bookmarkEnd w:id="538"/>
    </w:p>
    <w:p w14:paraId="5E2B9A8E" w14:textId="1093ABC9" w:rsidR="00266438" w:rsidRDefault="00266438" w:rsidP="00266438">
      <w:pPr>
        <w:pStyle w:val="BodyText"/>
        <w:spacing w:before="120"/>
        <w:rPr>
          <w:noProof w:val="0"/>
        </w:rPr>
      </w:pPr>
      <w:r>
        <w:rPr>
          <w:noProof w:val="0"/>
        </w:rPr>
        <w:t xml:space="preserve">One of the following SHALL be present (refer to </w:t>
      </w:r>
      <w:r>
        <w:rPr>
          <w:noProof w:val="0"/>
        </w:rPr>
        <w:fldChar w:fldCharType="begin"/>
      </w:r>
      <w:r>
        <w:rPr>
          <w:noProof w:val="0"/>
        </w:rPr>
        <w:instrText xml:space="preserve"> REF PKCS1 \h </w:instrText>
      </w:r>
      <w:r>
        <w:rPr>
          <w:noProof w:val="0"/>
        </w:rPr>
      </w:r>
      <w:r>
        <w:rPr>
          <w:noProof w:val="0"/>
        </w:rPr>
        <w:fldChar w:fldCharType="separate"/>
      </w:r>
      <w:r w:rsidR="00435C83">
        <w:rPr>
          <w:rStyle w:val="Refterm"/>
        </w:rPr>
        <w:t>[PKCS#1]</w:t>
      </w:r>
      <w:r>
        <w:rPr>
          <w:noProof w:val="0"/>
        </w:rPr>
        <w:fldChar w:fldCharType="end"/>
      </w:r>
      <w:r>
        <w:rPr>
          <w:noProof w:val="0"/>
        </w:rPr>
        <w:t>):</w:t>
      </w:r>
    </w:p>
    <w:p w14:paraId="49D510A7" w14:textId="77777777" w:rsidR="00266438" w:rsidRDefault="00266438" w:rsidP="00266438">
      <w:pPr>
        <w:pStyle w:val="BodyText"/>
        <w:numPr>
          <w:ilvl w:val="0"/>
          <w:numId w:val="10"/>
        </w:numPr>
        <w:suppressAutoHyphens/>
        <w:rPr>
          <w:noProof w:val="0"/>
          <w:szCs w:val="20"/>
        </w:rPr>
      </w:pPr>
      <w:r>
        <w:rPr>
          <w:noProof w:val="0"/>
          <w:szCs w:val="20"/>
        </w:rPr>
        <w:t>Private Exponent</w:t>
      </w:r>
      <w:bookmarkStart w:id="539" w:name="DDE_LINK4"/>
      <w:bookmarkEnd w:id="539"/>
      <w:r>
        <w:rPr>
          <w:noProof w:val="0"/>
          <w:szCs w:val="20"/>
        </w:rPr>
        <w:t>,</w:t>
      </w:r>
    </w:p>
    <w:p w14:paraId="0DECB30F" w14:textId="77777777" w:rsidR="00266438" w:rsidRDefault="00266438" w:rsidP="00266438">
      <w:pPr>
        <w:pStyle w:val="BodyText"/>
        <w:numPr>
          <w:ilvl w:val="0"/>
          <w:numId w:val="10"/>
        </w:numPr>
        <w:suppressAutoHyphens/>
        <w:rPr>
          <w:noProof w:val="0"/>
          <w:szCs w:val="20"/>
        </w:rPr>
      </w:pPr>
      <w:r>
        <w:rPr>
          <w:noProof w:val="0"/>
          <w:szCs w:val="20"/>
        </w:rPr>
        <w:t>P and Q (the first two prime factors of Modulus), or</w:t>
      </w:r>
    </w:p>
    <w:p w14:paraId="4C9DF880" w14:textId="77777777" w:rsidR="00266438" w:rsidRDefault="00266438" w:rsidP="00266438">
      <w:pPr>
        <w:pStyle w:val="BodyText"/>
        <w:numPr>
          <w:ilvl w:val="0"/>
          <w:numId w:val="10"/>
        </w:numPr>
        <w:suppressAutoHyphens/>
        <w:rPr>
          <w:noProof w:val="0"/>
          <w:szCs w:val="20"/>
        </w:rPr>
      </w:pPr>
      <w:r>
        <w:rPr>
          <w:noProof w:val="0"/>
          <w:szCs w:val="20"/>
        </w:rPr>
        <w:t>Prime Exponent P and Prime Exponent Q.</w:t>
      </w:r>
    </w:p>
    <w:p w14:paraId="63532D3A" w14:textId="77777777" w:rsidR="00266438" w:rsidRDefault="00266438" w:rsidP="00266438">
      <w:pPr>
        <w:pStyle w:val="Heading2"/>
        <w:numPr>
          <w:ilvl w:val="1"/>
          <w:numId w:val="2"/>
        </w:numPr>
      </w:pPr>
      <w:bookmarkStart w:id="540" w:name="_toc1012"/>
      <w:bookmarkStart w:id="541" w:name="_Toc240609884"/>
      <w:bookmarkStart w:id="542" w:name="_Toc435729641"/>
      <w:bookmarkStart w:id="543" w:name="_Toc441679207"/>
      <w:bookmarkStart w:id="544" w:name="_Toc527651639"/>
      <w:bookmarkStart w:id="545" w:name="_Toc533140735"/>
      <w:bookmarkStart w:id="546" w:name="_Toc5712829"/>
      <w:bookmarkStart w:id="547" w:name="_Toc534979818"/>
      <w:bookmarkStart w:id="548" w:name="_Toc24526221"/>
      <w:bookmarkStart w:id="549" w:name="_Toc31348010"/>
      <w:bookmarkStart w:id="550" w:name="_Toc32239317"/>
      <w:bookmarkStart w:id="551" w:name="_Toc66265932"/>
      <w:bookmarkStart w:id="552" w:name="_Toc79749887"/>
      <w:bookmarkStart w:id="553" w:name="_Toc176875692"/>
      <w:bookmarkEnd w:id="540"/>
      <w:r>
        <w:t>Transparent RSA Public Key</w:t>
      </w:r>
      <w:bookmarkEnd w:id="541"/>
      <w:bookmarkEnd w:id="542"/>
      <w:bookmarkEnd w:id="543"/>
      <w:bookmarkEnd w:id="544"/>
      <w:bookmarkEnd w:id="545"/>
      <w:bookmarkEnd w:id="546"/>
      <w:bookmarkEnd w:id="547"/>
      <w:bookmarkEnd w:id="548"/>
      <w:bookmarkEnd w:id="549"/>
      <w:bookmarkEnd w:id="550"/>
      <w:bookmarkEnd w:id="551"/>
      <w:bookmarkEnd w:id="552"/>
      <w:bookmarkEnd w:id="553"/>
    </w:p>
    <w:p w14:paraId="08FAE509" w14:textId="77777777" w:rsidR="00266438" w:rsidRDefault="00266438" w:rsidP="00266438">
      <w:pPr>
        <w:pStyle w:val="BodyText"/>
        <w:spacing w:before="120"/>
        <w:rPr>
          <w:noProof w:val="0"/>
        </w:rPr>
      </w:pPr>
      <w:r>
        <w:rPr>
          <w:noProof w:val="0"/>
        </w:rPr>
        <w:t xml:space="preserve">If the Key Format Type in the Key Block is </w:t>
      </w:r>
      <w:r>
        <w:rPr>
          <w:i/>
          <w:noProof w:val="0"/>
        </w:rPr>
        <w:t>Transparent RSA Public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266438" w14:paraId="13E7BD75" w14:textId="77777777" w:rsidTr="00266438">
        <w:trPr>
          <w:cantSplit/>
          <w:jc w:val="center"/>
        </w:trPr>
        <w:tc>
          <w:tcPr>
            <w:tcW w:w="2456" w:type="dxa"/>
            <w:shd w:val="clear" w:color="auto" w:fill="C0C0C0"/>
          </w:tcPr>
          <w:p w14:paraId="1C315161" w14:textId="77777777" w:rsidR="00266438" w:rsidRDefault="00266438" w:rsidP="00266438">
            <w:pPr>
              <w:pStyle w:val="TableHeading"/>
              <w:keepNext/>
              <w:keepLines/>
              <w:snapToGrid w:val="0"/>
              <w:rPr>
                <w:sz w:val="20"/>
                <w:szCs w:val="20"/>
              </w:rPr>
            </w:pPr>
            <w:r>
              <w:rPr>
                <w:sz w:val="20"/>
                <w:szCs w:val="20"/>
              </w:rPr>
              <w:t>Object</w:t>
            </w:r>
          </w:p>
        </w:tc>
        <w:tc>
          <w:tcPr>
            <w:tcW w:w="2457" w:type="dxa"/>
            <w:shd w:val="clear" w:color="auto" w:fill="C0C0C0"/>
          </w:tcPr>
          <w:p w14:paraId="2B0BB82D" w14:textId="77777777" w:rsidR="00266438" w:rsidRDefault="00266438" w:rsidP="00266438">
            <w:pPr>
              <w:pStyle w:val="TableHeading"/>
              <w:keepNext/>
              <w:keepLines/>
              <w:snapToGrid w:val="0"/>
              <w:rPr>
                <w:sz w:val="20"/>
                <w:szCs w:val="20"/>
              </w:rPr>
            </w:pPr>
            <w:r>
              <w:rPr>
                <w:sz w:val="20"/>
                <w:szCs w:val="20"/>
              </w:rPr>
              <w:t>Encoding</w:t>
            </w:r>
          </w:p>
        </w:tc>
        <w:tc>
          <w:tcPr>
            <w:tcW w:w="2460" w:type="dxa"/>
            <w:shd w:val="clear" w:color="auto" w:fill="C0C0C0"/>
          </w:tcPr>
          <w:p w14:paraId="7BA56A30" w14:textId="77777777" w:rsidR="00266438" w:rsidRDefault="00266438" w:rsidP="00266438">
            <w:pPr>
              <w:pStyle w:val="TableHeading"/>
              <w:keepNext/>
              <w:keepLines/>
              <w:snapToGrid w:val="0"/>
              <w:rPr>
                <w:sz w:val="20"/>
                <w:szCs w:val="20"/>
              </w:rPr>
            </w:pPr>
            <w:r>
              <w:rPr>
                <w:sz w:val="20"/>
                <w:szCs w:val="20"/>
              </w:rPr>
              <w:t>REQUIRED</w:t>
            </w:r>
          </w:p>
        </w:tc>
      </w:tr>
      <w:tr w:rsidR="00266438" w14:paraId="2B2BC956" w14:textId="77777777" w:rsidTr="00266438">
        <w:trPr>
          <w:cantSplit/>
          <w:jc w:val="center"/>
        </w:trPr>
        <w:tc>
          <w:tcPr>
            <w:tcW w:w="2456" w:type="dxa"/>
          </w:tcPr>
          <w:p w14:paraId="3C5BFB75" w14:textId="77777777" w:rsidR="00266438" w:rsidRDefault="00266438" w:rsidP="00266438">
            <w:pPr>
              <w:pStyle w:val="TableContents"/>
              <w:keepNext/>
              <w:keepLines/>
              <w:snapToGrid w:val="0"/>
              <w:rPr>
                <w:sz w:val="20"/>
                <w:szCs w:val="20"/>
              </w:rPr>
            </w:pPr>
            <w:r>
              <w:rPr>
                <w:sz w:val="20"/>
                <w:szCs w:val="20"/>
              </w:rPr>
              <w:t xml:space="preserve">Key Material </w:t>
            </w:r>
          </w:p>
        </w:tc>
        <w:tc>
          <w:tcPr>
            <w:tcW w:w="2457" w:type="dxa"/>
          </w:tcPr>
          <w:p w14:paraId="2FCA9C0F" w14:textId="77777777" w:rsidR="00266438" w:rsidRDefault="00266438" w:rsidP="00266438">
            <w:pPr>
              <w:pStyle w:val="TableContents"/>
              <w:keepNext/>
              <w:keepLines/>
              <w:snapToGrid w:val="0"/>
              <w:rPr>
                <w:sz w:val="20"/>
                <w:szCs w:val="20"/>
              </w:rPr>
            </w:pPr>
            <w:r>
              <w:rPr>
                <w:sz w:val="20"/>
                <w:szCs w:val="20"/>
              </w:rPr>
              <w:t>Structure</w:t>
            </w:r>
          </w:p>
        </w:tc>
        <w:tc>
          <w:tcPr>
            <w:tcW w:w="2460" w:type="dxa"/>
          </w:tcPr>
          <w:p w14:paraId="0AD1BC27" w14:textId="77777777" w:rsidR="00266438" w:rsidRDefault="00266438" w:rsidP="00266438">
            <w:pPr>
              <w:pStyle w:val="TableContents"/>
              <w:keepNext/>
              <w:keepLines/>
              <w:snapToGrid w:val="0"/>
              <w:rPr>
                <w:sz w:val="20"/>
                <w:szCs w:val="20"/>
              </w:rPr>
            </w:pPr>
          </w:p>
        </w:tc>
      </w:tr>
      <w:tr w:rsidR="00266438" w14:paraId="50021000" w14:textId="77777777" w:rsidTr="00266438">
        <w:trPr>
          <w:cantSplit/>
          <w:jc w:val="center"/>
        </w:trPr>
        <w:tc>
          <w:tcPr>
            <w:tcW w:w="2456" w:type="dxa"/>
          </w:tcPr>
          <w:p w14:paraId="49D79F50" w14:textId="77777777" w:rsidR="00266438" w:rsidRDefault="00266438" w:rsidP="00266438">
            <w:pPr>
              <w:pStyle w:val="TableContents"/>
              <w:keepNext/>
              <w:keepLines/>
              <w:snapToGrid w:val="0"/>
              <w:ind w:left="709"/>
              <w:rPr>
                <w:sz w:val="20"/>
                <w:szCs w:val="20"/>
              </w:rPr>
            </w:pPr>
            <w:r>
              <w:rPr>
                <w:sz w:val="20"/>
                <w:szCs w:val="20"/>
              </w:rPr>
              <w:t>Modulus</w:t>
            </w:r>
          </w:p>
        </w:tc>
        <w:tc>
          <w:tcPr>
            <w:tcW w:w="2457" w:type="dxa"/>
          </w:tcPr>
          <w:p w14:paraId="7007AD4E"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71908317" w14:textId="77777777" w:rsidR="00266438" w:rsidRDefault="00266438" w:rsidP="00266438">
            <w:pPr>
              <w:pStyle w:val="TableContents"/>
              <w:keepNext/>
              <w:keepLines/>
              <w:snapToGrid w:val="0"/>
              <w:rPr>
                <w:sz w:val="20"/>
                <w:szCs w:val="20"/>
              </w:rPr>
            </w:pPr>
            <w:r>
              <w:rPr>
                <w:sz w:val="20"/>
                <w:szCs w:val="20"/>
              </w:rPr>
              <w:t>Yes</w:t>
            </w:r>
          </w:p>
        </w:tc>
      </w:tr>
      <w:tr w:rsidR="00266438" w14:paraId="628B4F61" w14:textId="77777777" w:rsidTr="00266438">
        <w:trPr>
          <w:cantSplit/>
          <w:jc w:val="center"/>
        </w:trPr>
        <w:tc>
          <w:tcPr>
            <w:tcW w:w="2456" w:type="dxa"/>
          </w:tcPr>
          <w:p w14:paraId="7A2CB992" w14:textId="77777777" w:rsidR="00266438" w:rsidRDefault="00266438" w:rsidP="00266438">
            <w:pPr>
              <w:pStyle w:val="TableContents"/>
              <w:keepNext/>
              <w:keepLines/>
              <w:snapToGrid w:val="0"/>
              <w:ind w:left="709"/>
              <w:rPr>
                <w:sz w:val="20"/>
                <w:szCs w:val="20"/>
              </w:rPr>
            </w:pPr>
            <w:r>
              <w:rPr>
                <w:sz w:val="20"/>
                <w:szCs w:val="20"/>
              </w:rPr>
              <w:t>Public Exponent</w:t>
            </w:r>
          </w:p>
        </w:tc>
        <w:tc>
          <w:tcPr>
            <w:tcW w:w="2457" w:type="dxa"/>
          </w:tcPr>
          <w:p w14:paraId="20D8139F" w14:textId="77777777" w:rsidR="00266438" w:rsidRDefault="00266438" w:rsidP="00266438">
            <w:pPr>
              <w:pStyle w:val="TableContents"/>
              <w:keepNext/>
              <w:keepLines/>
              <w:snapToGrid w:val="0"/>
              <w:ind w:left="720"/>
              <w:rPr>
                <w:sz w:val="20"/>
                <w:szCs w:val="20"/>
              </w:rPr>
            </w:pPr>
            <w:r>
              <w:rPr>
                <w:sz w:val="20"/>
                <w:szCs w:val="20"/>
              </w:rPr>
              <w:t>Big Integer</w:t>
            </w:r>
          </w:p>
        </w:tc>
        <w:tc>
          <w:tcPr>
            <w:tcW w:w="2460" w:type="dxa"/>
          </w:tcPr>
          <w:p w14:paraId="1C757EB9" w14:textId="77777777" w:rsidR="00266438" w:rsidRDefault="00266438" w:rsidP="00266438">
            <w:pPr>
              <w:pStyle w:val="TableContents"/>
              <w:keepNext/>
              <w:keepLines/>
              <w:snapToGrid w:val="0"/>
              <w:rPr>
                <w:sz w:val="20"/>
                <w:szCs w:val="20"/>
              </w:rPr>
            </w:pPr>
            <w:r>
              <w:rPr>
                <w:sz w:val="20"/>
                <w:szCs w:val="20"/>
              </w:rPr>
              <w:t>Yes</w:t>
            </w:r>
          </w:p>
        </w:tc>
      </w:tr>
    </w:tbl>
    <w:p w14:paraId="157123B8" w14:textId="5AFF1B90" w:rsidR="00266438" w:rsidRDefault="00266438" w:rsidP="006E0007">
      <w:pPr>
        <w:pStyle w:val="Caption"/>
      </w:pPr>
      <w:bookmarkStart w:id="554" w:name="_toc1053"/>
      <w:bookmarkStart w:id="555" w:name="_Ref239144614"/>
      <w:bookmarkStart w:id="556" w:name="_Toc236497696"/>
      <w:bookmarkStart w:id="557" w:name="_Toc310932719"/>
      <w:bookmarkStart w:id="558" w:name="_Toc527651986"/>
      <w:bookmarkStart w:id="559" w:name="_Toc534980168"/>
      <w:bookmarkStart w:id="560" w:name="_Toc32238816"/>
      <w:bookmarkStart w:id="561" w:name="_Toc79750598"/>
      <w:bookmarkStart w:id="562" w:name="_Toc106288004"/>
      <w:bookmarkEnd w:id="554"/>
      <w:r>
        <w:t xml:space="preserve">Table </w:t>
      </w:r>
      <w:r>
        <w:fldChar w:fldCharType="begin"/>
      </w:r>
      <w:r>
        <w:instrText xml:space="preserve"> SEQ Table \* ARABIC </w:instrText>
      </w:r>
      <w:r>
        <w:fldChar w:fldCharType="separate"/>
      </w:r>
      <w:r w:rsidR="00435C83">
        <w:rPr>
          <w:noProof/>
        </w:rPr>
        <w:t>42</w:t>
      </w:r>
      <w:r>
        <w:rPr>
          <w:noProof/>
        </w:rPr>
        <w:fldChar w:fldCharType="end"/>
      </w:r>
      <w:bookmarkEnd w:id="555"/>
      <w:r>
        <w:t>: Key Material Object Structure</w:t>
      </w:r>
      <w:bookmarkEnd w:id="556"/>
      <w:r>
        <w:t xml:space="preserve"> for Transparent RSA Public Keys</w:t>
      </w:r>
      <w:bookmarkEnd w:id="557"/>
      <w:bookmarkEnd w:id="558"/>
      <w:bookmarkEnd w:id="559"/>
      <w:bookmarkEnd w:id="560"/>
      <w:bookmarkEnd w:id="561"/>
      <w:bookmarkEnd w:id="562"/>
    </w:p>
    <w:p w14:paraId="3073F767" w14:textId="77777777" w:rsidR="00266438" w:rsidRDefault="00266438" w:rsidP="00266438">
      <w:pPr>
        <w:pStyle w:val="Heading2"/>
        <w:numPr>
          <w:ilvl w:val="1"/>
          <w:numId w:val="2"/>
        </w:numPr>
      </w:pPr>
      <w:bookmarkStart w:id="563" w:name="_Toc240609885"/>
      <w:bookmarkStart w:id="564" w:name="_Toc435729642"/>
      <w:bookmarkStart w:id="565" w:name="_Toc441679208"/>
      <w:bookmarkStart w:id="566" w:name="_Toc527651640"/>
      <w:bookmarkStart w:id="567" w:name="_Toc533140736"/>
      <w:bookmarkStart w:id="568" w:name="_Toc5712830"/>
      <w:bookmarkStart w:id="569" w:name="_Toc534979819"/>
      <w:bookmarkStart w:id="570" w:name="_Toc24526222"/>
      <w:bookmarkStart w:id="571" w:name="_Toc31348011"/>
      <w:bookmarkStart w:id="572" w:name="_Toc32239318"/>
      <w:bookmarkStart w:id="573" w:name="_Toc66265933"/>
      <w:bookmarkStart w:id="574" w:name="_Toc79749888"/>
      <w:bookmarkStart w:id="575" w:name="_Toc176875693"/>
      <w:r>
        <w:t>Transparent DH Private Key</w:t>
      </w:r>
      <w:bookmarkEnd w:id="563"/>
      <w:bookmarkEnd w:id="564"/>
      <w:bookmarkEnd w:id="565"/>
      <w:bookmarkEnd w:id="566"/>
      <w:bookmarkEnd w:id="567"/>
      <w:bookmarkEnd w:id="568"/>
      <w:bookmarkEnd w:id="569"/>
      <w:bookmarkEnd w:id="570"/>
      <w:bookmarkEnd w:id="571"/>
      <w:bookmarkEnd w:id="572"/>
      <w:bookmarkEnd w:id="573"/>
      <w:bookmarkEnd w:id="574"/>
      <w:bookmarkEnd w:id="575"/>
    </w:p>
    <w:p w14:paraId="6BE6EEAD" w14:textId="77777777" w:rsidR="00266438" w:rsidRDefault="00266438" w:rsidP="00266438">
      <w:pPr>
        <w:pStyle w:val="BodyText"/>
        <w:spacing w:before="120"/>
        <w:rPr>
          <w:noProof w:val="0"/>
        </w:rPr>
      </w:pPr>
      <w:r>
        <w:rPr>
          <w:noProof w:val="0"/>
        </w:rPr>
        <w:t xml:space="preserve">If the Key Format Type in the Key Block is </w:t>
      </w:r>
      <w:r>
        <w:rPr>
          <w:i/>
          <w:noProof w:val="0"/>
        </w:rPr>
        <w:t>Transparent DH Private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266438" w14:paraId="6B7FE017" w14:textId="77777777" w:rsidTr="00266438">
        <w:trPr>
          <w:cantSplit/>
          <w:jc w:val="center"/>
        </w:trPr>
        <w:tc>
          <w:tcPr>
            <w:tcW w:w="2456" w:type="dxa"/>
            <w:shd w:val="clear" w:color="auto" w:fill="C0C0C0"/>
          </w:tcPr>
          <w:p w14:paraId="155F4EE6" w14:textId="77777777" w:rsidR="00266438" w:rsidRDefault="00266438" w:rsidP="00266438">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04627E56" w14:textId="77777777" w:rsidR="00266438" w:rsidRDefault="00266438" w:rsidP="00266438">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5195663C" w14:textId="77777777" w:rsidR="00266438" w:rsidRDefault="00266438" w:rsidP="00266438">
            <w:pPr>
              <w:pStyle w:val="TableHeading"/>
              <w:keepNext/>
              <w:keepLines/>
              <w:snapToGrid w:val="0"/>
              <w:rPr>
                <w:color w:val="000000"/>
                <w:sz w:val="20"/>
                <w:szCs w:val="20"/>
              </w:rPr>
            </w:pPr>
            <w:r>
              <w:rPr>
                <w:color w:val="000000"/>
                <w:sz w:val="20"/>
                <w:szCs w:val="20"/>
              </w:rPr>
              <w:t>REQUIRED</w:t>
            </w:r>
          </w:p>
        </w:tc>
      </w:tr>
      <w:tr w:rsidR="00266438" w14:paraId="3C851C78" w14:textId="77777777" w:rsidTr="00266438">
        <w:trPr>
          <w:cantSplit/>
          <w:jc w:val="center"/>
        </w:trPr>
        <w:tc>
          <w:tcPr>
            <w:tcW w:w="2456" w:type="dxa"/>
          </w:tcPr>
          <w:p w14:paraId="23C4B975" w14:textId="77777777" w:rsidR="00266438" w:rsidRDefault="00266438" w:rsidP="00266438">
            <w:pPr>
              <w:pStyle w:val="TableContents"/>
              <w:keepNext/>
              <w:keepLines/>
              <w:snapToGrid w:val="0"/>
              <w:rPr>
                <w:color w:val="000000"/>
                <w:sz w:val="20"/>
                <w:szCs w:val="20"/>
              </w:rPr>
            </w:pPr>
            <w:r>
              <w:rPr>
                <w:color w:val="000000"/>
                <w:sz w:val="20"/>
                <w:szCs w:val="20"/>
              </w:rPr>
              <w:t>Key Material</w:t>
            </w:r>
          </w:p>
        </w:tc>
        <w:tc>
          <w:tcPr>
            <w:tcW w:w="2457" w:type="dxa"/>
          </w:tcPr>
          <w:p w14:paraId="4D0B94F2" w14:textId="77777777" w:rsidR="00266438" w:rsidRDefault="00266438" w:rsidP="00266438">
            <w:pPr>
              <w:pStyle w:val="TableContents"/>
              <w:keepNext/>
              <w:keepLines/>
              <w:snapToGrid w:val="0"/>
              <w:rPr>
                <w:color w:val="000000"/>
                <w:sz w:val="20"/>
                <w:szCs w:val="20"/>
              </w:rPr>
            </w:pPr>
            <w:r>
              <w:rPr>
                <w:color w:val="000000"/>
                <w:sz w:val="20"/>
                <w:szCs w:val="20"/>
              </w:rPr>
              <w:t>Structure</w:t>
            </w:r>
          </w:p>
        </w:tc>
        <w:tc>
          <w:tcPr>
            <w:tcW w:w="2460" w:type="dxa"/>
          </w:tcPr>
          <w:p w14:paraId="505DE0C7" w14:textId="77777777" w:rsidR="00266438" w:rsidRDefault="00266438" w:rsidP="00266438">
            <w:pPr>
              <w:pStyle w:val="TableContents"/>
              <w:keepNext/>
              <w:keepLines/>
              <w:snapToGrid w:val="0"/>
              <w:rPr>
                <w:color w:val="000000"/>
                <w:sz w:val="20"/>
                <w:szCs w:val="20"/>
              </w:rPr>
            </w:pPr>
          </w:p>
        </w:tc>
      </w:tr>
      <w:tr w:rsidR="00266438" w14:paraId="7B0C4AE5" w14:textId="77777777" w:rsidTr="00266438">
        <w:trPr>
          <w:cantSplit/>
          <w:jc w:val="center"/>
        </w:trPr>
        <w:tc>
          <w:tcPr>
            <w:tcW w:w="2456" w:type="dxa"/>
          </w:tcPr>
          <w:p w14:paraId="59A1E9D4" w14:textId="77777777" w:rsidR="00266438" w:rsidRDefault="00266438" w:rsidP="00266438">
            <w:pPr>
              <w:pStyle w:val="TableContents"/>
              <w:keepNext/>
              <w:keepLines/>
              <w:snapToGrid w:val="0"/>
              <w:ind w:left="709"/>
              <w:rPr>
                <w:color w:val="000000"/>
                <w:sz w:val="20"/>
                <w:szCs w:val="20"/>
              </w:rPr>
            </w:pPr>
            <w:r>
              <w:rPr>
                <w:color w:val="000000"/>
                <w:sz w:val="20"/>
                <w:szCs w:val="20"/>
              </w:rPr>
              <w:t>P</w:t>
            </w:r>
          </w:p>
        </w:tc>
        <w:tc>
          <w:tcPr>
            <w:tcW w:w="2457" w:type="dxa"/>
          </w:tcPr>
          <w:p w14:paraId="339459BC" w14:textId="77777777" w:rsidR="00266438" w:rsidRDefault="00266438" w:rsidP="00266438">
            <w:pPr>
              <w:pStyle w:val="TableContents"/>
              <w:keepNext/>
              <w:keepLines/>
              <w:snapToGrid w:val="0"/>
              <w:ind w:left="720"/>
              <w:rPr>
                <w:color w:val="000000"/>
                <w:sz w:val="20"/>
                <w:szCs w:val="20"/>
              </w:rPr>
            </w:pPr>
            <w:r>
              <w:rPr>
                <w:color w:val="000000"/>
                <w:sz w:val="20"/>
                <w:szCs w:val="20"/>
              </w:rPr>
              <w:t>Big Integer</w:t>
            </w:r>
          </w:p>
        </w:tc>
        <w:tc>
          <w:tcPr>
            <w:tcW w:w="2460" w:type="dxa"/>
          </w:tcPr>
          <w:p w14:paraId="5D435477" w14:textId="77777777" w:rsidR="00266438" w:rsidRDefault="00266438" w:rsidP="00266438">
            <w:pPr>
              <w:pStyle w:val="TableContents"/>
              <w:keepNext/>
              <w:keepLines/>
              <w:snapToGrid w:val="0"/>
              <w:rPr>
                <w:color w:val="000000"/>
                <w:sz w:val="20"/>
                <w:szCs w:val="20"/>
              </w:rPr>
            </w:pPr>
            <w:r>
              <w:rPr>
                <w:color w:val="000000"/>
                <w:sz w:val="20"/>
                <w:szCs w:val="20"/>
              </w:rPr>
              <w:t>Yes</w:t>
            </w:r>
          </w:p>
        </w:tc>
      </w:tr>
      <w:tr w:rsidR="00266438" w14:paraId="54E1C5BC" w14:textId="77777777" w:rsidTr="00266438">
        <w:trPr>
          <w:cantSplit/>
          <w:jc w:val="center"/>
        </w:trPr>
        <w:tc>
          <w:tcPr>
            <w:tcW w:w="2456" w:type="dxa"/>
          </w:tcPr>
          <w:p w14:paraId="21A22216" w14:textId="77777777" w:rsidR="00266438" w:rsidRDefault="00266438" w:rsidP="00266438">
            <w:pPr>
              <w:pStyle w:val="TableContents"/>
              <w:keepNext/>
              <w:keepLines/>
              <w:snapToGrid w:val="0"/>
              <w:ind w:left="709"/>
              <w:rPr>
                <w:color w:val="000000"/>
                <w:sz w:val="20"/>
                <w:szCs w:val="20"/>
              </w:rPr>
            </w:pPr>
            <w:r>
              <w:rPr>
                <w:color w:val="000000"/>
                <w:sz w:val="20"/>
                <w:szCs w:val="20"/>
              </w:rPr>
              <w:t>Q</w:t>
            </w:r>
          </w:p>
        </w:tc>
        <w:tc>
          <w:tcPr>
            <w:tcW w:w="2457" w:type="dxa"/>
          </w:tcPr>
          <w:p w14:paraId="6402793C" w14:textId="77777777" w:rsidR="00266438" w:rsidRDefault="00266438" w:rsidP="00266438">
            <w:pPr>
              <w:pStyle w:val="TableContents"/>
              <w:keepNext/>
              <w:keepLines/>
              <w:snapToGrid w:val="0"/>
              <w:ind w:left="720"/>
              <w:rPr>
                <w:color w:val="000000"/>
                <w:sz w:val="20"/>
                <w:szCs w:val="20"/>
              </w:rPr>
            </w:pPr>
            <w:r>
              <w:rPr>
                <w:color w:val="000000"/>
                <w:sz w:val="20"/>
                <w:szCs w:val="20"/>
              </w:rPr>
              <w:t>Big Integer</w:t>
            </w:r>
          </w:p>
        </w:tc>
        <w:tc>
          <w:tcPr>
            <w:tcW w:w="2460" w:type="dxa"/>
          </w:tcPr>
          <w:p w14:paraId="4DF1EB6E" w14:textId="77777777" w:rsidR="00266438" w:rsidRDefault="00266438" w:rsidP="00266438">
            <w:pPr>
              <w:pStyle w:val="TableContents"/>
              <w:keepNext/>
              <w:keepLines/>
              <w:snapToGrid w:val="0"/>
              <w:rPr>
                <w:color w:val="000000"/>
                <w:sz w:val="20"/>
                <w:szCs w:val="20"/>
              </w:rPr>
            </w:pPr>
            <w:r>
              <w:rPr>
                <w:color w:val="000000"/>
                <w:sz w:val="20"/>
                <w:szCs w:val="20"/>
              </w:rPr>
              <w:t>No</w:t>
            </w:r>
          </w:p>
        </w:tc>
      </w:tr>
      <w:tr w:rsidR="00266438" w14:paraId="4E786653" w14:textId="77777777" w:rsidTr="00266438">
        <w:trPr>
          <w:cantSplit/>
          <w:jc w:val="center"/>
        </w:trPr>
        <w:tc>
          <w:tcPr>
            <w:tcW w:w="2456" w:type="dxa"/>
          </w:tcPr>
          <w:p w14:paraId="746B90EA" w14:textId="77777777" w:rsidR="00266438" w:rsidRDefault="00266438" w:rsidP="00266438">
            <w:pPr>
              <w:pStyle w:val="TableContents"/>
              <w:keepNext/>
              <w:keepLines/>
              <w:snapToGrid w:val="0"/>
              <w:ind w:left="709"/>
              <w:rPr>
                <w:color w:val="000000"/>
                <w:sz w:val="20"/>
                <w:szCs w:val="20"/>
              </w:rPr>
            </w:pPr>
            <w:r>
              <w:rPr>
                <w:color w:val="000000"/>
                <w:sz w:val="20"/>
                <w:szCs w:val="20"/>
              </w:rPr>
              <w:t>G</w:t>
            </w:r>
          </w:p>
        </w:tc>
        <w:tc>
          <w:tcPr>
            <w:tcW w:w="2457" w:type="dxa"/>
          </w:tcPr>
          <w:p w14:paraId="5DA3561F" w14:textId="77777777" w:rsidR="00266438" w:rsidRDefault="00266438" w:rsidP="00266438">
            <w:pPr>
              <w:pStyle w:val="TableContents"/>
              <w:keepNext/>
              <w:keepLines/>
              <w:snapToGrid w:val="0"/>
              <w:ind w:left="720"/>
              <w:rPr>
                <w:color w:val="000000"/>
                <w:sz w:val="20"/>
                <w:szCs w:val="20"/>
              </w:rPr>
            </w:pPr>
            <w:r>
              <w:rPr>
                <w:color w:val="000000"/>
                <w:sz w:val="20"/>
                <w:szCs w:val="20"/>
              </w:rPr>
              <w:t>Big Integer</w:t>
            </w:r>
          </w:p>
        </w:tc>
        <w:tc>
          <w:tcPr>
            <w:tcW w:w="2460" w:type="dxa"/>
          </w:tcPr>
          <w:p w14:paraId="5E2BB981" w14:textId="77777777" w:rsidR="00266438" w:rsidRDefault="00266438" w:rsidP="00266438">
            <w:pPr>
              <w:pStyle w:val="TableContents"/>
              <w:keepNext/>
              <w:keepLines/>
              <w:snapToGrid w:val="0"/>
              <w:rPr>
                <w:color w:val="000000"/>
                <w:sz w:val="20"/>
                <w:szCs w:val="20"/>
              </w:rPr>
            </w:pPr>
            <w:r>
              <w:rPr>
                <w:color w:val="000000"/>
                <w:sz w:val="20"/>
                <w:szCs w:val="20"/>
              </w:rPr>
              <w:t>Yes</w:t>
            </w:r>
          </w:p>
        </w:tc>
      </w:tr>
      <w:tr w:rsidR="00266438" w14:paraId="39389291" w14:textId="77777777" w:rsidTr="00266438">
        <w:trPr>
          <w:cantSplit/>
          <w:jc w:val="center"/>
        </w:trPr>
        <w:tc>
          <w:tcPr>
            <w:tcW w:w="2456" w:type="dxa"/>
          </w:tcPr>
          <w:p w14:paraId="7BFA5D88" w14:textId="77777777" w:rsidR="00266438" w:rsidRDefault="00266438" w:rsidP="00266438">
            <w:pPr>
              <w:pStyle w:val="TableContents"/>
              <w:keepNext/>
              <w:keepLines/>
              <w:snapToGrid w:val="0"/>
              <w:ind w:left="709"/>
              <w:rPr>
                <w:color w:val="000000"/>
                <w:sz w:val="20"/>
                <w:szCs w:val="20"/>
              </w:rPr>
            </w:pPr>
            <w:r>
              <w:rPr>
                <w:color w:val="000000"/>
                <w:sz w:val="20"/>
                <w:szCs w:val="20"/>
              </w:rPr>
              <w:t>J</w:t>
            </w:r>
          </w:p>
        </w:tc>
        <w:tc>
          <w:tcPr>
            <w:tcW w:w="2457" w:type="dxa"/>
          </w:tcPr>
          <w:p w14:paraId="4EE33360" w14:textId="77777777" w:rsidR="00266438" w:rsidRDefault="00266438" w:rsidP="00266438">
            <w:pPr>
              <w:pStyle w:val="TableContents"/>
              <w:keepNext/>
              <w:keepLines/>
              <w:snapToGrid w:val="0"/>
              <w:ind w:left="720"/>
              <w:rPr>
                <w:color w:val="000000"/>
                <w:sz w:val="20"/>
                <w:szCs w:val="20"/>
              </w:rPr>
            </w:pPr>
            <w:r>
              <w:rPr>
                <w:color w:val="000000"/>
                <w:sz w:val="20"/>
                <w:szCs w:val="20"/>
              </w:rPr>
              <w:t>Big Integer</w:t>
            </w:r>
          </w:p>
        </w:tc>
        <w:tc>
          <w:tcPr>
            <w:tcW w:w="2460" w:type="dxa"/>
          </w:tcPr>
          <w:p w14:paraId="7D36C536" w14:textId="77777777" w:rsidR="00266438" w:rsidRDefault="00266438" w:rsidP="00266438">
            <w:pPr>
              <w:pStyle w:val="TableContents"/>
              <w:keepNext/>
              <w:keepLines/>
              <w:snapToGrid w:val="0"/>
              <w:rPr>
                <w:color w:val="000000"/>
                <w:sz w:val="20"/>
                <w:szCs w:val="20"/>
              </w:rPr>
            </w:pPr>
            <w:r>
              <w:rPr>
                <w:color w:val="000000"/>
                <w:sz w:val="20"/>
                <w:szCs w:val="20"/>
              </w:rPr>
              <w:t>No</w:t>
            </w:r>
          </w:p>
        </w:tc>
      </w:tr>
      <w:tr w:rsidR="00266438" w14:paraId="2CC163F5" w14:textId="77777777" w:rsidTr="00266438">
        <w:trPr>
          <w:cantSplit/>
          <w:jc w:val="center"/>
        </w:trPr>
        <w:tc>
          <w:tcPr>
            <w:tcW w:w="2456" w:type="dxa"/>
          </w:tcPr>
          <w:p w14:paraId="4A5B9885" w14:textId="77777777" w:rsidR="00266438" w:rsidRDefault="00266438" w:rsidP="00266438">
            <w:pPr>
              <w:pStyle w:val="TableContents"/>
              <w:keepNext/>
              <w:keepLines/>
              <w:snapToGrid w:val="0"/>
              <w:ind w:left="709"/>
              <w:rPr>
                <w:color w:val="000000"/>
                <w:sz w:val="20"/>
                <w:szCs w:val="20"/>
              </w:rPr>
            </w:pPr>
            <w:r>
              <w:rPr>
                <w:color w:val="000000"/>
                <w:sz w:val="20"/>
                <w:szCs w:val="20"/>
              </w:rPr>
              <w:t>X</w:t>
            </w:r>
          </w:p>
        </w:tc>
        <w:tc>
          <w:tcPr>
            <w:tcW w:w="2457" w:type="dxa"/>
          </w:tcPr>
          <w:p w14:paraId="36F709F9" w14:textId="77777777" w:rsidR="00266438" w:rsidRDefault="00266438" w:rsidP="00266438">
            <w:pPr>
              <w:pStyle w:val="TableContents"/>
              <w:keepNext/>
              <w:keepLines/>
              <w:snapToGrid w:val="0"/>
              <w:ind w:left="720"/>
              <w:rPr>
                <w:color w:val="000000"/>
                <w:sz w:val="20"/>
                <w:szCs w:val="20"/>
              </w:rPr>
            </w:pPr>
            <w:r>
              <w:rPr>
                <w:color w:val="000000"/>
                <w:sz w:val="20"/>
                <w:szCs w:val="20"/>
              </w:rPr>
              <w:t>Big Integer</w:t>
            </w:r>
          </w:p>
        </w:tc>
        <w:tc>
          <w:tcPr>
            <w:tcW w:w="2460" w:type="dxa"/>
          </w:tcPr>
          <w:p w14:paraId="3E465F43" w14:textId="77777777" w:rsidR="00266438" w:rsidRDefault="00266438" w:rsidP="00266438">
            <w:pPr>
              <w:pStyle w:val="TableContents"/>
              <w:keepNext/>
              <w:keepLines/>
              <w:snapToGrid w:val="0"/>
              <w:rPr>
                <w:color w:val="000000"/>
                <w:sz w:val="20"/>
                <w:szCs w:val="20"/>
              </w:rPr>
            </w:pPr>
            <w:r>
              <w:rPr>
                <w:color w:val="000000"/>
                <w:sz w:val="20"/>
                <w:szCs w:val="20"/>
              </w:rPr>
              <w:t>Yes</w:t>
            </w:r>
          </w:p>
        </w:tc>
      </w:tr>
    </w:tbl>
    <w:p w14:paraId="122486F2" w14:textId="1C4385E7" w:rsidR="00266438" w:rsidRDefault="00266438" w:rsidP="006E0007">
      <w:pPr>
        <w:pStyle w:val="Caption"/>
      </w:pPr>
      <w:bookmarkStart w:id="576" w:name="_Ref239144630"/>
      <w:bookmarkStart w:id="577" w:name="_Toc236497697"/>
      <w:bookmarkStart w:id="578" w:name="_Toc310932720"/>
      <w:bookmarkStart w:id="579" w:name="_Toc527651987"/>
      <w:bookmarkStart w:id="580" w:name="_Toc534980169"/>
      <w:bookmarkStart w:id="581" w:name="_Toc32238817"/>
      <w:bookmarkStart w:id="582" w:name="_Toc79750599"/>
      <w:bookmarkStart w:id="583" w:name="_Toc106288005"/>
      <w:r>
        <w:t xml:space="preserve">Table </w:t>
      </w:r>
      <w:r>
        <w:fldChar w:fldCharType="begin"/>
      </w:r>
      <w:r>
        <w:instrText xml:space="preserve"> SEQ Table \* ARABIC </w:instrText>
      </w:r>
      <w:r>
        <w:fldChar w:fldCharType="separate"/>
      </w:r>
      <w:r w:rsidR="00435C83">
        <w:rPr>
          <w:noProof/>
        </w:rPr>
        <w:t>43</w:t>
      </w:r>
      <w:r>
        <w:rPr>
          <w:noProof/>
        </w:rPr>
        <w:fldChar w:fldCharType="end"/>
      </w:r>
      <w:bookmarkEnd w:id="576"/>
      <w:r>
        <w:t>: Key Material Object Structure</w:t>
      </w:r>
      <w:bookmarkEnd w:id="577"/>
      <w:r>
        <w:t xml:space="preserve"> for Transparent DH Private Keys</w:t>
      </w:r>
      <w:bookmarkEnd w:id="578"/>
      <w:bookmarkEnd w:id="579"/>
      <w:bookmarkEnd w:id="580"/>
      <w:bookmarkEnd w:id="581"/>
      <w:bookmarkEnd w:id="582"/>
      <w:bookmarkEnd w:id="583"/>
    </w:p>
    <w:p w14:paraId="1E59BCB2" w14:textId="77777777" w:rsidR="00266438" w:rsidRDefault="00266438" w:rsidP="00266438">
      <w:pPr>
        <w:pStyle w:val="Heading2"/>
        <w:numPr>
          <w:ilvl w:val="1"/>
          <w:numId w:val="2"/>
        </w:numPr>
      </w:pPr>
      <w:bookmarkStart w:id="584" w:name="_toc1121"/>
      <w:bookmarkStart w:id="585" w:name="_Toc240609886"/>
      <w:bookmarkStart w:id="586" w:name="_Toc435729643"/>
      <w:bookmarkStart w:id="587" w:name="_Toc441679209"/>
      <w:bookmarkStart w:id="588" w:name="_Toc527651641"/>
      <w:bookmarkStart w:id="589" w:name="_Toc533140737"/>
      <w:bookmarkStart w:id="590" w:name="_Toc5712831"/>
      <w:bookmarkStart w:id="591" w:name="_Toc534979820"/>
      <w:bookmarkStart w:id="592" w:name="_Toc24526223"/>
      <w:bookmarkStart w:id="593" w:name="_Toc31348012"/>
      <w:bookmarkStart w:id="594" w:name="_Toc32239319"/>
      <w:bookmarkStart w:id="595" w:name="_Toc66265934"/>
      <w:bookmarkStart w:id="596" w:name="_Toc79749889"/>
      <w:bookmarkStart w:id="597" w:name="_Toc176875694"/>
      <w:bookmarkEnd w:id="584"/>
      <w:r>
        <w:t>Transparent DH Public Key</w:t>
      </w:r>
      <w:bookmarkEnd w:id="585"/>
      <w:bookmarkEnd w:id="586"/>
      <w:bookmarkEnd w:id="587"/>
      <w:bookmarkEnd w:id="588"/>
      <w:bookmarkEnd w:id="589"/>
      <w:bookmarkEnd w:id="590"/>
      <w:bookmarkEnd w:id="591"/>
      <w:bookmarkEnd w:id="592"/>
      <w:bookmarkEnd w:id="593"/>
      <w:bookmarkEnd w:id="594"/>
      <w:bookmarkEnd w:id="595"/>
      <w:bookmarkEnd w:id="596"/>
      <w:bookmarkEnd w:id="597"/>
    </w:p>
    <w:p w14:paraId="73A8B6C7" w14:textId="77777777" w:rsidR="00266438" w:rsidRDefault="00266438" w:rsidP="00266438">
      <w:pPr>
        <w:pStyle w:val="BodyText"/>
        <w:spacing w:before="120"/>
        <w:rPr>
          <w:noProof w:val="0"/>
        </w:rPr>
      </w:pPr>
      <w:r>
        <w:rPr>
          <w:noProof w:val="0"/>
        </w:rPr>
        <w:t xml:space="preserve">If the Key Format Type in the Key Block is </w:t>
      </w:r>
      <w:r>
        <w:rPr>
          <w:i/>
          <w:noProof w:val="0"/>
        </w:rPr>
        <w:t>Transparent DH Public Key</w:t>
      </w:r>
      <w:r>
        <w:rPr>
          <w:noProof w:val="0"/>
        </w:rPr>
        <w:t>, then Key Material is a.</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266438" w14:paraId="0E02CAA4" w14:textId="77777777" w:rsidTr="00266438">
        <w:trPr>
          <w:cantSplit/>
          <w:jc w:val="center"/>
        </w:trPr>
        <w:tc>
          <w:tcPr>
            <w:tcW w:w="2456" w:type="dxa"/>
            <w:shd w:val="clear" w:color="auto" w:fill="C0C0C0"/>
          </w:tcPr>
          <w:p w14:paraId="2A78E063" w14:textId="77777777" w:rsidR="00266438" w:rsidRDefault="00266438" w:rsidP="00266438">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7A45059C" w14:textId="77777777" w:rsidR="00266438" w:rsidRDefault="00266438" w:rsidP="00266438">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44F53519" w14:textId="77777777" w:rsidR="00266438" w:rsidRDefault="00266438" w:rsidP="00266438">
            <w:pPr>
              <w:pStyle w:val="TableHeading"/>
              <w:keepNext/>
              <w:keepLines/>
              <w:snapToGrid w:val="0"/>
              <w:rPr>
                <w:color w:val="000000"/>
                <w:sz w:val="20"/>
                <w:szCs w:val="20"/>
              </w:rPr>
            </w:pPr>
            <w:r>
              <w:rPr>
                <w:color w:val="000000"/>
                <w:sz w:val="20"/>
                <w:szCs w:val="20"/>
              </w:rPr>
              <w:t>REQUIRED</w:t>
            </w:r>
          </w:p>
        </w:tc>
      </w:tr>
      <w:tr w:rsidR="00266438" w14:paraId="41AA8D18" w14:textId="77777777" w:rsidTr="00266438">
        <w:trPr>
          <w:cantSplit/>
          <w:jc w:val="center"/>
        </w:trPr>
        <w:tc>
          <w:tcPr>
            <w:tcW w:w="2456" w:type="dxa"/>
          </w:tcPr>
          <w:p w14:paraId="1C249ECB" w14:textId="77777777" w:rsidR="00266438" w:rsidRDefault="00266438" w:rsidP="00266438">
            <w:pPr>
              <w:pStyle w:val="TableContents"/>
              <w:keepNext/>
              <w:keepLines/>
              <w:snapToGrid w:val="0"/>
              <w:rPr>
                <w:color w:val="000000"/>
                <w:sz w:val="20"/>
                <w:szCs w:val="20"/>
              </w:rPr>
            </w:pPr>
            <w:r>
              <w:rPr>
                <w:color w:val="000000"/>
                <w:sz w:val="20"/>
                <w:szCs w:val="20"/>
              </w:rPr>
              <w:t>Key Material</w:t>
            </w:r>
          </w:p>
        </w:tc>
        <w:tc>
          <w:tcPr>
            <w:tcW w:w="2457" w:type="dxa"/>
          </w:tcPr>
          <w:p w14:paraId="43EC817A" w14:textId="77777777" w:rsidR="00266438" w:rsidRDefault="00266438" w:rsidP="00266438">
            <w:pPr>
              <w:pStyle w:val="TableContents"/>
              <w:keepNext/>
              <w:keepLines/>
              <w:snapToGrid w:val="0"/>
              <w:rPr>
                <w:color w:val="000000"/>
                <w:sz w:val="20"/>
                <w:szCs w:val="20"/>
              </w:rPr>
            </w:pPr>
            <w:r>
              <w:rPr>
                <w:color w:val="000000"/>
                <w:sz w:val="20"/>
                <w:szCs w:val="20"/>
              </w:rPr>
              <w:t>Structure</w:t>
            </w:r>
          </w:p>
        </w:tc>
        <w:tc>
          <w:tcPr>
            <w:tcW w:w="2460" w:type="dxa"/>
          </w:tcPr>
          <w:p w14:paraId="632FF3D8" w14:textId="77777777" w:rsidR="00266438" w:rsidRDefault="00266438" w:rsidP="00266438">
            <w:pPr>
              <w:pStyle w:val="TableContents"/>
              <w:keepNext/>
              <w:keepLines/>
              <w:snapToGrid w:val="0"/>
              <w:rPr>
                <w:color w:val="000000"/>
                <w:sz w:val="20"/>
                <w:szCs w:val="20"/>
              </w:rPr>
            </w:pPr>
          </w:p>
        </w:tc>
      </w:tr>
      <w:tr w:rsidR="00266438" w14:paraId="12B9D318" w14:textId="77777777" w:rsidTr="00266438">
        <w:trPr>
          <w:cantSplit/>
          <w:jc w:val="center"/>
        </w:trPr>
        <w:tc>
          <w:tcPr>
            <w:tcW w:w="2456" w:type="dxa"/>
          </w:tcPr>
          <w:p w14:paraId="46F3B393" w14:textId="77777777" w:rsidR="00266438" w:rsidRDefault="00266438" w:rsidP="00266438">
            <w:pPr>
              <w:pStyle w:val="TableContents"/>
              <w:keepNext/>
              <w:keepLines/>
              <w:snapToGrid w:val="0"/>
              <w:ind w:left="709"/>
              <w:rPr>
                <w:color w:val="000000"/>
                <w:sz w:val="20"/>
                <w:szCs w:val="20"/>
              </w:rPr>
            </w:pPr>
            <w:r>
              <w:rPr>
                <w:color w:val="000000"/>
                <w:sz w:val="20"/>
                <w:szCs w:val="20"/>
              </w:rPr>
              <w:t>P</w:t>
            </w:r>
          </w:p>
        </w:tc>
        <w:tc>
          <w:tcPr>
            <w:tcW w:w="2457" w:type="dxa"/>
          </w:tcPr>
          <w:p w14:paraId="0E3CF0C9" w14:textId="77777777" w:rsidR="00266438" w:rsidRDefault="00266438" w:rsidP="00266438">
            <w:pPr>
              <w:pStyle w:val="TableContents"/>
              <w:keepNext/>
              <w:keepLines/>
              <w:snapToGrid w:val="0"/>
              <w:ind w:left="720"/>
              <w:rPr>
                <w:color w:val="000000"/>
                <w:sz w:val="20"/>
                <w:szCs w:val="20"/>
              </w:rPr>
            </w:pPr>
            <w:r>
              <w:rPr>
                <w:color w:val="000000"/>
                <w:sz w:val="20"/>
                <w:szCs w:val="20"/>
              </w:rPr>
              <w:t>Big Integer</w:t>
            </w:r>
          </w:p>
        </w:tc>
        <w:tc>
          <w:tcPr>
            <w:tcW w:w="2460" w:type="dxa"/>
          </w:tcPr>
          <w:p w14:paraId="52EE1574" w14:textId="77777777" w:rsidR="00266438" w:rsidRDefault="00266438" w:rsidP="00266438">
            <w:pPr>
              <w:pStyle w:val="TableContents"/>
              <w:keepNext/>
              <w:keepLines/>
              <w:snapToGrid w:val="0"/>
              <w:rPr>
                <w:color w:val="000000"/>
                <w:sz w:val="20"/>
                <w:szCs w:val="20"/>
              </w:rPr>
            </w:pPr>
            <w:r>
              <w:rPr>
                <w:color w:val="000000"/>
                <w:sz w:val="20"/>
                <w:szCs w:val="20"/>
              </w:rPr>
              <w:t>Yes</w:t>
            </w:r>
          </w:p>
        </w:tc>
      </w:tr>
      <w:tr w:rsidR="00266438" w14:paraId="6BEE87C7" w14:textId="77777777" w:rsidTr="00266438">
        <w:trPr>
          <w:cantSplit/>
          <w:jc w:val="center"/>
        </w:trPr>
        <w:tc>
          <w:tcPr>
            <w:tcW w:w="2456" w:type="dxa"/>
          </w:tcPr>
          <w:p w14:paraId="7DE3EBEC" w14:textId="77777777" w:rsidR="00266438" w:rsidRDefault="00266438" w:rsidP="00266438">
            <w:pPr>
              <w:pStyle w:val="TableContents"/>
              <w:keepNext/>
              <w:keepLines/>
              <w:snapToGrid w:val="0"/>
              <w:ind w:left="709"/>
              <w:rPr>
                <w:color w:val="000000"/>
                <w:sz w:val="20"/>
                <w:szCs w:val="20"/>
              </w:rPr>
            </w:pPr>
            <w:r>
              <w:rPr>
                <w:color w:val="000000"/>
                <w:sz w:val="20"/>
                <w:szCs w:val="20"/>
              </w:rPr>
              <w:t>Q</w:t>
            </w:r>
          </w:p>
        </w:tc>
        <w:tc>
          <w:tcPr>
            <w:tcW w:w="2457" w:type="dxa"/>
          </w:tcPr>
          <w:p w14:paraId="2BDEC362" w14:textId="77777777" w:rsidR="00266438" w:rsidRDefault="00266438" w:rsidP="00266438">
            <w:pPr>
              <w:pStyle w:val="TableContents"/>
              <w:keepNext/>
              <w:keepLines/>
              <w:snapToGrid w:val="0"/>
              <w:ind w:left="720"/>
              <w:rPr>
                <w:color w:val="000000"/>
                <w:sz w:val="20"/>
                <w:szCs w:val="20"/>
              </w:rPr>
            </w:pPr>
            <w:r>
              <w:rPr>
                <w:color w:val="000000"/>
                <w:sz w:val="20"/>
                <w:szCs w:val="20"/>
              </w:rPr>
              <w:t>Big Integer</w:t>
            </w:r>
          </w:p>
        </w:tc>
        <w:tc>
          <w:tcPr>
            <w:tcW w:w="2460" w:type="dxa"/>
          </w:tcPr>
          <w:p w14:paraId="1BFA49D1" w14:textId="77777777" w:rsidR="00266438" w:rsidRDefault="00266438" w:rsidP="00266438">
            <w:pPr>
              <w:pStyle w:val="TableContents"/>
              <w:keepNext/>
              <w:keepLines/>
              <w:snapToGrid w:val="0"/>
              <w:rPr>
                <w:color w:val="000000"/>
                <w:sz w:val="20"/>
                <w:szCs w:val="20"/>
              </w:rPr>
            </w:pPr>
            <w:r>
              <w:rPr>
                <w:color w:val="000000"/>
                <w:sz w:val="20"/>
                <w:szCs w:val="20"/>
              </w:rPr>
              <w:t>No</w:t>
            </w:r>
          </w:p>
        </w:tc>
      </w:tr>
      <w:tr w:rsidR="00266438" w14:paraId="666BB5C3" w14:textId="77777777" w:rsidTr="00266438">
        <w:trPr>
          <w:cantSplit/>
          <w:jc w:val="center"/>
        </w:trPr>
        <w:tc>
          <w:tcPr>
            <w:tcW w:w="2456" w:type="dxa"/>
          </w:tcPr>
          <w:p w14:paraId="38DBC79E" w14:textId="77777777" w:rsidR="00266438" w:rsidRDefault="00266438" w:rsidP="00266438">
            <w:pPr>
              <w:pStyle w:val="TableContents"/>
              <w:keepNext/>
              <w:keepLines/>
              <w:snapToGrid w:val="0"/>
              <w:ind w:left="709"/>
              <w:rPr>
                <w:color w:val="000000"/>
                <w:sz w:val="20"/>
                <w:szCs w:val="20"/>
              </w:rPr>
            </w:pPr>
            <w:r>
              <w:rPr>
                <w:color w:val="000000"/>
                <w:sz w:val="20"/>
                <w:szCs w:val="20"/>
              </w:rPr>
              <w:t>G</w:t>
            </w:r>
          </w:p>
        </w:tc>
        <w:tc>
          <w:tcPr>
            <w:tcW w:w="2457" w:type="dxa"/>
          </w:tcPr>
          <w:p w14:paraId="6285C8A5" w14:textId="77777777" w:rsidR="00266438" w:rsidRDefault="00266438" w:rsidP="00266438">
            <w:pPr>
              <w:pStyle w:val="TableContents"/>
              <w:keepNext/>
              <w:keepLines/>
              <w:snapToGrid w:val="0"/>
              <w:ind w:left="720"/>
              <w:rPr>
                <w:color w:val="000000"/>
                <w:sz w:val="20"/>
                <w:szCs w:val="20"/>
              </w:rPr>
            </w:pPr>
            <w:r>
              <w:rPr>
                <w:color w:val="000000"/>
                <w:sz w:val="20"/>
                <w:szCs w:val="20"/>
              </w:rPr>
              <w:t>Big Integer</w:t>
            </w:r>
          </w:p>
        </w:tc>
        <w:tc>
          <w:tcPr>
            <w:tcW w:w="2460" w:type="dxa"/>
          </w:tcPr>
          <w:p w14:paraId="416F5063" w14:textId="77777777" w:rsidR="00266438" w:rsidRDefault="00266438" w:rsidP="00266438">
            <w:pPr>
              <w:pStyle w:val="TableContents"/>
              <w:keepNext/>
              <w:keepLines/>
              <w:snapToGrid w:val="0"/>
              <w:rPr>
                <w:color w:val="000000"/>
                <w:sz w:val="20"/>
                <w:szCs w:val="20"/>
              </w:rPr>
            </w:pPr>
            <w:r>
              <w:rPr>
                <w:color w:val="000000"/>
                <w:sz w:val="20"/>
                <w:szCs w:val="20"/>
              </w:rPr>
              <w:t>Yes</w:t>
            </w:r>
          </w:p>
        </w:tc>
      </w:tr>
      <w:tr w:rsidR="00266438" w14:paraId="51070C6E" w14:textId="77777777" w:rsidTr="00266438">
        <w:trPr>
          <w:cantSplit/>
          <w:jc w:val="center"/>
        </w:trPr>
        <w:tc>
          <w:tcPr>
            <w:tcW w:w="2456" w:type="dxa"/>
          </w:tcPr>
          <w:p w14:paraId="4D28E4D6" w14:textId="77777777" w:rsidR="00266438" w:rsidRDefault="00266438" w:rsidP="00266438">
            <w:pPr>
              <w:pStyle w:val="TableContents"/>
              <w:keepNext/>
              <w:keepLines/>
              <w:snapToGrid w:val="0"/>
              <w:ind w:left="709"/>
              <w:rPr>
                <w:color w:val="000000"/>
                <w:sz w:val="20"/>
                <w:szCs w:val="20"/>
              </w:rPr>
            </w:pPr>
            <w:r>
              <w:rPr>
                <w:color w:val="000000"/>
                <w:sz w:val="20"/>
                <w:szCs w:val="20"/>
              </w:rPr>
              <w:t>J</w:t>
            </w:r>
          </w:p>
        </w:tc>
        <w:tc>
          <w:tcPr>
            <w:tcW w:w="2457" w:type="dxa"/>
          </w:tcPr>
          <w:p w14:paraId="34DFCE45" w14:textId="77777777" w:rsidR="00266438" w:rsidRDefault="00266438" w:rsidP="00266438">
            <w:pPr>
              <w:pStyle w:val="TableContents"/>
              <w:keepNext/>
              <w:keepLines/>
              <w:snapToGrid w:val="0"/>
              <w:ind w:left="720"/>
              <w:rPr>
                <w:color w:val="000000"/>
                <w:sz w:val="20"/>
                <w:szCs w:val="20"/>
              </w:rPr>
            </w:pPr>
            <w:r>
              <w:rPr>
                <w:color w:val="000000"/>
                <w:sz w:val="20"/>
                <w:szCs w:val="20"/>
              </w:rPr>
              <w:t>Big Integer</w:t>
            </w:r>
          </w:p>
        </w:tc>
        <w:tc>
          <w:tcPr>
            <w:tcW w:w="2460" w:type="dxa"/>
          </w:tcPr>
          <w:p w14:paraId="08F8EF75" w14:textId="77777777" w:rsidR="00266438" w:rsidRDefault="00266438" w:rsidP="00266438">
            <w:pPr>
              <w:pStyle w:val="TableContents"/>
              <w:keepNext/>
              <w:keepLines/>
              <w:snapToGrid w:val="0"/>
              <w:rPr>
                <w:color w:val="000000"/>
                <w:sz w:val="20"/>
                <w:szCs w:val="20"/>
              </w:rPr>
            </w:pPr>
            <w:r>
              <w:rPr>
                <w:color w:val="000000"/>
                <w:sz w:val="20"/>
                <w:szCs w:val="20"/>
              </w:rPr>
              <w:t>No</w:t>
            </w:r>
          </w:p>
        </w:tc>
      </w:tr>
      <w:tr w:rsidR="00266438" w14:paraId="21A1EC12" w14:textId="77777777" w:rsidTr="00266438">
        <w:trPr>
          <w:cantSplit/>
          <w:jc w:val="center"/>
        </w:trPr>
        <w:tc>
          <w:tcPr>
            <w:tcW w:w="2456" w:type="dxa"/>
          </w:tcPr>
          <w:p w14:paraId="1674C941" w14:textId="77777777" w:rsidR="00266438" w:rsidRDefault="00266438" w:rsidP="00266438">
            <w:pPr>
              <w:pStyle w:val="TableContents"/>
              <w:keepNext/>
              <w:keepLines/>
              <w:snapToGrid w:val="0"/>
              <w:ind w:left="709"/>
              <w:rPr>
                <w:color w:val="000000"/>
                <w:sz w:val="20"/>
                <w:szCs w:val="20"/>
              </w:rPr>
            </w:pPr>
            <w:r>
              <w:rPr>
                <w:color w:val="000000"/>
                <w:sz w:val="20"/>
                <w:szCs w:val="20"/>
              </w:rPr>
              <w:t>Y</w:t>
            </w:r>
          </w:p>
        </w:tc>
        <w:tc>
          <w:tcPr>
            <w:tcW w:w="2457" w:type="dxa"/>
          </w:tcPr>
          <w:p w14:paraId="19598EAB" w14:textId="77777777" w:rsidR="00266438" w:rsidRDefault="00266438" w:rsidP="00266438">
            <w:pPr>
              <w:pStyle w:val="TableContents"/>
              <w:keepNext/>
              <w:keepLines/>
              <w:snapToGrid w:val="0"/>
              <w:ind w:left="720"/>
              <w:rPr>
                <w:color w:val="000000"/>
                <w:sz w:val="20"/>
                <w:szCs w:val="20"/>
              </w:rPr>
            </w:pPr>
            <w:r>
              <w:rPr>
                <w:color w:val="000000"/>
                <w:sz w:val="20"/>
                <w:szCs w:val="20"/>
              </w:rPr>
              <w:t>Big Integer</w:t>
            </w:r>
          </w:p>
        </w:tc>
        <w:tc>
          <w:tcPr>
            <w:tcW w:w="2460" w:type="dxa"/>
          </w:tcPr>
          <w:p w14:paraId="1BC2F79C" w14:textId="77777777" w:rsidR="00266438" w:rsidRDefault="00266438" w:rsidP="00266438">
            <w:pPr>
              <w:pStyle w:val="TableContents"/>
              <w:keepNext/>
              <w:keepLines/>
              <w:snapToGrid w:val="0"/>
              <w:rPr>
                <w:color w:val="000000"/>
                <w:sz w:val="20"/>
                <w:szCs w:val="20"/>
              </w:rPr>
            </w:pPr>
            <w:r>
              <w:rPr>
                <w:color w:val="000000"/>
                <w:sz w:val="20"/>
                <w:szCs w:val="20"/>
              </w:rPr>
              <w:t>Yes</w:t>
            </w:r>
          </w:p>
        </w:tc>
      </w:tr>
    </w:tbl>
    <w:p w14:paraId="5BEA448E" w14:textId="5C29A48B" w:rsidR="00266438" w:rsidRDefault="00266438" w:rsidP="006E0007">
      <w:pPr>
        <w:pStyle w:val="Caption"/>
      </w:pPr>
      <w:bookmarkStart w:id="598" w:name="_Ref239144645"/>
      <w:bookmarkStart w:id="599" w:name="_Toc236497698"/>
      <w:bookmarkStart w:id="600" w:name="_Toc310932721"/>
      <w:bookmarkStart w:id="601" w:name="_Toc527651988"/>
      <w:bookmarkStart w:id="602" w:name="_Toc534980170"/>
      <w:bookmarkStart w:id="603" w:name="_Toc32238818"/>
      <w:bookmarkStart w:id="604" w:name="_Toc79750600"/>
      <w:bookmarkStart w:id="605" w:name="_Toc106288006"/>
      <w:r>
        <w:t xml:space="preserve">Table </w:t>
      </w:r>
      <w:r>
        <w:fldChar w:fldCharType="begin"/>
      </w:r>
      <w:r>
        <w:instrText xml:space="preserve"> SEQ Table \* ARABIC </w:instrText>
      </w:r>
      <w:r>
        <w:fldChar w:fldCharType="separate"/>
      </w:r>
      <w:r w:rsidR="00435C83">
        <w:rPr>
          <w:noProof/>
        </w:rPr>
        <w:t>44</w:t>
      </w:r>
      <w:r>
        <w:rPr>
          <w:noProof/>
        </w:rPr>
        <w:fldChar w:fldCharType="end"/>
      </w:r>
      <w:bookmarkEnd w:id="598"/>
      <w:r>
        <w:t>: Key Material Object Structure</w:t>
      </w:r>
      <w:bookmarkEnd w:id="599"/>
      <w:r>
        <w:t xml:space="preserve"> for Transparent DH Public Keys</w:t>
      </w:r>
      <w:bookmarkEnd w:id="600"/>
      <w:bookmarkEnd w:id="601"/>
      <w:bookmarkEnd w:id="602"/>
      <w:bookmarkEnd w:id="603"/>
      <w:bookmarkEnd w:id="604"/>
      <w:bookmarkEnd w:id="605"/>
    </w:p>
    <w:p w14:paraId="4554E981" w14:textId="77777777" w:rsidR="00266438" w:rsidRDefault="00266438" w:rsidP="00266438">
      <w:pPr>
        <w:pStyle w:val="Heading2"/>
        <w:numPr>
          <w:ilvl w:val="1"/>
          <w:numId w:val="2"/>
        </w:numPr>
      </w:pPr>
      <w:bookmarkStart w:id="606" w:name="_toc1189"/>
      <w:bookmarkStart w:id="607" w:name="_toc1229"/>
      <w:bookmarkStart w:id="608" w:name="_toc1309"/>
      <w:bookmarkStart w:id="609" w:name="_toc1350"/>
      <w:bookmarkStart w:id="610" w:name="_Toc435729650"/>
      <w:bookmarkStart w:id="611" w:name="_Toc441679216"/>
      <w:bookmarkStart w:id="612" w:name="_Toc527651642"/>
      <w:bookmarkStart w:id="613" w:name="_Toc533140738"/>
      <w:bookmarkStart w:id="614" w:name="_Toc5712832"/>
      <w:bookmarkStart w:id="615" w:name="_Toc534979821"/>
      <w:bookmarkStart w:id="616" w:name="_Toc24526224"/>
      <w:bookmarkStart w:id="617" w:name="_Toc31348013"/>
      <w:bookmarkStart w:id="618" w:name="_Toc32239320"/>
      <w:bookmarkStart w:id="619" w:name="_Toc66265935"/>
      <w:bookmarkStart w:id="620" w:name="_Toc79749890"/>
      <w:bookmarkStart w:id="621" w:name="_Toc176875695"/>
      <w:bookmarkStart w:id="622" w:name="_Ref241649984"/>
      <w:bookmarkStart w:id="623" w:name="_Toc310932543"/>
      <w:bookmarkStart w:id="624" w:name="_Toc323645696"/>
      <w:bookmarkStart w:id="625" w:name="_Toc333494475"/>
      <w:bookmarkStart w:id="626" w:name="_Toc240609893"/>
      <w:bookmarkStart w:id="627" w:name="_Toc264552983"/>
      <w:bookmarkEnd w:id="606"/>
      <w:bookmarkEnd w:id="607"/>
      <w:bookmarkEnd w:id="608"/>
      <w:bookmarkEnd w:id="609"/>
      <w:r>
        <w:t>Transparent EC Private Key</w:t>
      </w:r>
      <w:bookmarkEnd w:id="610"/>
      <w:bookmarkEnd w:id="611"/>
      <w:bookmarkEnd w:id="612"/>
      <w:bookmarkEnd w:id="613"/>
      <w:bookmarkEnd w:id="614"/>
      <w:bookmarkEnd w:id="615"/>
      <w:bookmarkEnd w:id="616"/>
      <w:bookmarkEnd w:id="617"/>
      <w:bookmarkEnd w:id="618"/>
      <w:bookmarkEnd w:id="619"/>
      <w:bookmarkEnd w:id="620"/>
      <w:bookmarkEnd w:id="621"/>
    </w:p>
    <w:p w14:paraId="658EE59C" w14:textId="77777777" w:rsidR="00266438" w:rsidRDefault="00266438" w:rsidP="00266438">
      <w:pPr>
        <w:pStyle w:val="BodyText"/>
        <w:spacing w:before="120"/>
        <w:rPr>
          <w:noProof w:val="0"/>
        </w:rPr>
      </w:pPr>
      <w:r>
        <w:rPr>
          <w:noProof w:val="0"/>
        </w:rPr>
        <w:t xml:space="preserve">If the Key Format Type in the Key Block is </w:t>
      </w:r>
      <w:r>
        <w:rPr>
          <w:i/>
          <w:noProof w:val="0"/>
        </w:rPr>
        <w:t>Transparent EC Private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266438" w14:paraId="61C5A1EA" w14:textId="77777777" w:rsidTr="00266438">
        <w:trPr>
          <w:cantSplit/>
          <w:jc w:val="center"/>
        </w:trPr>
        <w:tc>
          <w:tcPr>
            <w:tcW w:w="2456" w:type="dxa"/>
            <w:shd w:val="clear" w:color="auto" w:fill="C0C0C0"/>
          </w:tcPr>
          <w:p w14:paraId="360B7328" w14:textId="77777777" w:rsidR="00266438" w:rsidRDefault="00266438" w:rsidP="00266438">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704D8511" w14:textId="77777777" w:rsidR="00266438" w:rsidRDefault="00266438" w:rsidP="00266438">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68F6DE93" w14:textId="77777777" w:rsidR="00266438" w:rsidRDefault="00266438" w:rsidP="00266438">
            <w:pPr>
              <w:pStyle w:val="TableHeading"/>
              <w:keepNext/>
              <w:keepLines/>
              <w:snapToGrid w:val="0"/>
              <w:rPr>
                <w:color w:val="000000"/>
                <w:sz w:val="20"/>
                <w:szCs w:val="20"/>
              </w:rPr>
            </w:pPr>
            <w:r>
              <w:rPr>
                <w:color w:val="000000"/>
                <w:sz w:val="20"/>
                <w:szCs w:val="20"/>
              </w:rPr>
              <w:t>REQUIRED</w:t>
            </w:r>
          </w:p>
        </w:tc>
      </w:tr>
      <w:tr w:rsidR="00266438" w14:paraId="7A70098B" w14:textId="77777777" w:rsidTr="00266438">
        <w:trPr>
          <w:cantSplit/>
          <w:jc w:val="center"/>
        </w:trPr>
        <w:tc>
          <w:tcPr>
            <w:tcW w:w="2456" w:type="dxa"/>
          </w:tcPr>
          <w:p w14:paraId="75E17927" w14:textId="77777777" w:rsidR="00266438" w:rsidRDefault="00266438" w:rsidP="00266438">
            <w:pPr>
              <w:pStyle w:val="TableContents"/>
              <w:keepNext/>
              <w:keepLines/>
              <w:snapToGrid w:val="0"/>
              <w:rPr>
                <w:color w:val="000000"/>
                <w:sz w:val="20"/>
                <w:szCs w:val="20"/>
              </w:rPr>
            </w:pPr>
            <w:r>
              <w:rPr>
                <w:color w:val="000000"/>
                <w:sz w:val="20"/>
                <w:szCs w:val="20"/>
              </w:rPr>
              <w:t>Key Material</w:t>
            </w:r>
          </w:p>
        </w:tc>
        <w:tc>
          <w:tcPr>
            <w:tcW w:w="2457" w:type="dxa"/>
          </w:tcPr>
          <w:p w14:paraId="65F1C3A1" w14:textId="77777777" w:rsidR="00266438" w:rsidRDefault="00266438" w:rsidP="00266438">
            <w:pPr>
              <w:pStyle w:val="TableContents"/>
              <w:keepNext/>
              <w:keepLines/>
              <w:snapToGrid w:val="0"/>
              <w:rPr>
                <w:color w:val="000000"/>
                <w:sz w:val="20"/>
                <w:szCs w:val="20"/>
              </w:rPr>
            </w:pPr>
            <w:r>
              <w:rPr>
                <w:color w:val="000000"/>
                <w:sz w:val="20"/>
                <w:szCs w:val="20"/>
              </w:rPr>
              <w:t>Structure</w:t>
            </w:r>
          </w:p>
        </w:tc>
        <w:tc>
          <w:tcPr>
            <w:tcW w:w="2460" w:type="dxa"/>
          </w:tcPr>
          <w:p w14:paraId="06EAD813" w14:textId="77777777" w:rsidR="00266438" w:rsidRDefault="00266438" w:rsidP="00266438">
            <w:pPr>
              <w:pStyle w:val="TableContents"/>
              <w:keepNext/>
              <w:keepLines/>
              <w:snapToGrid w:val="0"/>
              <w:rPr>
                <w:color w:val="000000"/>
                <w:sz w:val="20"/>
                <w:szCs w:val="20"/>
              </w:rPr>
            </w:pPr>
          </w:p>
        </w:tc>
      </w:tr>
      <w:tr w:rsidR="00266438" w14:paraId="33CB5F3E" w14:textId="77777777" w:rsidTr="00266438">
        <w:trPr>
          <w:cantSplit/>
          <w:jc w:val="center"/>
        </w:trPr>
        <w:tc>
          <w:tcPr>
            <w:tcW w:w="2456" w:type="dxa"/>
          </w:tcPr>
          <w:p w14:paraId="372B25FD" w14:textId="77777777" w:rsidR="00266438" w:rsidRDefault="00266438" w:rsidP="00266438">
            <w:pPr>
              <w:pStyle w:val="TableContents"/>
              <w:keepNext/>
              <w:keepLines/>
              <w:snapToGrid w:val="0"/>
              <w:ind w:left="709"/>
              <w:rPr>
                <w:color w:val="000000"/>
                <w:sz w:val="20"/>
                <w:szCs w:val="20"/>
              </w:rPr>
            </w:pPr>
            <w:r>
              <w:rPr>
                <w:color w:val="000000"/>
                <w:sz w:val="20"/>
                <w:szCs w:val="20"/>
              </w:rPr>
              <w:t>Recommended Curve</w:t>
            </w:r>
          </w:p>
        </w:tc>
        <w:tc>
          <w:tcPr>
            <w:tcW w:w="2457" w:type="dxa"/>
          </w:tcPr>
          <w:p w14:paraId="0D5D2491" w14:textId="77777777" w:rsidR="00266438" w:rsidRDefault="00266438" w:rsidP="00266438">
            <w:pPr>
              <w:pStyle w:val="TableContents"/>
              <w:keepNext/>
              <w:keepLines/>
              <w:snapToGrid w:val="0"/>
              <w:ind w:left="720"/>
              <w:rPr>
                <w:color w:val="000000"/>
                <w:sz w:val="20"/>
                <w:szCs w:val="20"/>
              </w:rPr>
            </w:pPr>
            <w:r>
              <w:rPr>
                <w:color w:val="000000"/>
                <w:sz w:val="20"/>
                <w:szCs w:val="20"/>
              </w:rPr>
              <w:t>Enumeration</w:t>
            </w:r>
          </w:p>
        </w:tc>
        <w:tc>
          <w:tcPr>
            <w:tcW w:w="2460" w:type="dxa"/>
          </w:tcPr>
          <w:p w14:paraId="4950975B" w14:textId="77777777" w:rsidR="00266438" w:rsidRDefault="00266438" w:rsidP="00266438">
            <w:pPr>
              <w:pStyle w:val="TableContents"/>
              <w:keepNext/>
              <w:keepLines/>
              <w:snapToGrid w:val="0"/>
              <w:rPr>
                <w:color w:val="000000"/>
                <w:sz w:val="20"/>
                <w:szCs w:val="20"/>
              </w:rPr>
            </w:pPr>
            <w:r>
              <w:rPr>
                <w:color w:val="000000"/>
                <w:sz w:val="20"/>
                <w:szCs w:val="20"/>
              </w:rPr>
              <w:t>Yes</w:t>
            </w:r>
          </w:p>
        </w:tc>
      </w:tr>
      <w:tr w:rsidR="00266438" w14:paraId="43070DA2" w14:textId="77777777" w:rsidTr="00266438">
        <w:trPr>
          <w:cantSplit/>
          <w:jc w:val="center"/>
        </w:trPr>
        <w:tc>
          <w:tcPr>
            <w:tcW w:w="2456" w:type="dxa"/>
          </w:tcPr>
          <w:p w14:paraId="1C11978E" w14:textId="77777777" w:rsidR="00266438" w:rsidRDefault="00266438" w:rsidP="00266438">
            <w:pPr>
              <w:pStyle w:val="TableContents"/>
              <w:keepNext/>
              <w:keepLines/>
              <w:snapToGrid w:val="0"/>
              <w:ind w:left="709"/>
              <w:rPr>
                <w:color w:val="000000"/>
                <w:sz w:val="20"/>
                <w:szCs w:val="20"/>
              </w:rPr>
            </w:pPr>
            <w:r>
              <w:rPr>
                <w:color w:val="000000"/>
                <w:sz w:val="20"/>
                <w:szCs w:val="20"/>
              </w:rPr>
              <w:t>D</w:t>
            </w:r>
          </w:p>
        </w:tc>
        <w:tc>
          <w:tcPr>
            <w:tcW w:w="2457" w:type="dxa"/>
          </w:tcPr>
          <w:p w14:paraId="69EFE7BE" w14:textId="77777777" w:rsidR="00266438" w:rsidRDefault="00266438" w:rsidP="00266438">
            <w:pPr>
              <w:pStyle w:val="TableContents"/>
              <w:keepNext/>
              <w:keepLines/>
              <w:snapToGrid w:val="0"/>
              <w:ind w:left="720"/>
              <w:rPr>
                <w:color w:val="000000"/>
                <w:sz w:val="20"/>
                <w:szCs w:val="20"/>
              </w:rPr>
            </w:pPr>
            <w:r>
              <w:rPr>
                <w:color w:val="000000"/>
                <w:sz w:val="20"/>
                <w:szCs w:val="20"/>
              </w:rPr>
              <w:t>Big Integer</w:t>
            </w:r>
          </w:p>
        </w:tc>
        <w:tc>
          <w:tcPr>
            <w:tcW w:w="2460" w:type="dxa"/>
          </w:tcPr>
          <w:p w14:paraId="339A56F7" w14:textId="77777777" w:rsidR="00266438" w:rsidRDefault="00266438" w:rsidP="00266438">
            <w:pPr>
              <w:pStyle w:val="TableContents"/>
              <w:keepNext/>
              <w:keepLines/>
              <w:snapToGrid w:val="0"/>
              <w:rPr>
                <w:color w:val="000000"/>
                <w:sz w:val="20"/>
                <w:szCs w:val="20"/>
              </w:rPr>
            </w:pPr>
            <w:r>
              <w:rPr>
                <w:color w:val="000000"/>
                <w:sz w:val="20"/>
                <w:szCs w:val="20"/>
              </w:rPr>
              <w:t>Yes</w:t>
            </w:r>
          </w:p>
        </w:tc>
      </w:tr>
    </w:tbl>
    <w:p w14:paraId="00A2D9C5" w14:textId="32AF3B1D" w:rsidR="00266438" w:rsidRDefault="00266438" w:rsidP="006E0007">
      <w:pPr>
        <w:pStyle w:val="Caption"/>
      </w:pPr>
      <w:bookmarkStart w:id="628" w:name="_Ref387945532"/>
      <w:bookmarkStart w:id="629" w:name="_Toc387945234"/>
      <w:bookmarkStart w:id="630" w:name="_Toc527651989"/>
      <w:bookmarkStart w:id="631" w:name="_Toc534980171"/>
      <w:bookmarkStart w:id="632" w:name="_Toc32238819"/>
      <w:bookmarkStart w:id="633" w:name="_Toc79750601"/>
      <w:bookmarkStart w:id="634" w:name="_Toc106288007"/>
      <w:r>
        <w:t xml:space="preserve">Table </w:t>
      </w:r>
      <w:r>
        <w:fldChar w:fldCharType="begin"/>
      </w:r>
      <w:r>
        <w:instrText xml:space="preserve"> SEQ Table \* ARABIC </w:instrText>
      </w:r>
      <w:r>
        <w:fldChar w:fldCharType="separate"/>
      </w:r>
      <w:r w:rsidR="00435C83">
        <w:rPr>
          <w:noProof/>
        </w:rPr>
        <w:t>45</w:t>
      </w:r>
      <w:r>
        <w:rPr>
          <w:noProof/>
        </w:rPr>
        <w:fldChar w:fldCharType="end"/>
      </w:r>
      <w:bookmarkEnd w:id="628"/>
      <w:r>
        <w:t>: Key Material Object Structure for Transparent EC Private Keys</w:t>
      </w:r>
      <w:bookmarkEnd w:id="629"/>
      <w:bookmarkEnd w:id="630"/>
      <w:bookmarkEnd w:id="631"/>
      <w:bookmarkEnd w:id="632"/>
      <w:bookmarkEnd w:id="633"/>
      <w:bookmarkEnd w:id="634"/>
    </w:p>
    <w:p w14:paraId="02890CD9" w14:textId="77777777" w:rsidR="00266438" w:rsidRDefault="00266438" w:rsidP="00266438">
      <w:pPr>
        <w:pStyle w:val="Heading2"/>
        <w:numPr>
          <w:ilvl w:val="1"/>
          <w:numId w:val="2"/>
        </w:numPr>
      </w:pPr>
      <w:bookmarkStart w:id="635" w:name="_Toc435729651"/>
      <w:bookmarkStart w:id="636" w:name="_Toc441679217"/>
      <w:bookmarkStart w:id="637" w:name="_Toc527651643"/>
      <w:bookmarkStart w:id="638" w:name="_Toc533140739"/>
      <w:bookmarkStart w:id="639" w:name="_Toc5712833"/>
      <w:bookmarkStart w:id="640" w:name="_Toc534979822"/>
      <w:bookmarkStart w:id="641" w:name="_Toc24526225"/>
      <w:bookmarkStart w:id="642" w:name="_Toc31348014"/>
      <w:bookmarkStart w:id="643" w:name="_Toc32239321"/>
      <w:bookmarkStart w:id="644" w:name="_Toc66265936"/>
      <w:bookmarkStart w:id="645" w:name="_Toc79749891"/>
      <w:bookmarkStart w:id="646" w:name="_Toc176875696"/>
      <w:r>
        <w:t>Transparent EC Public Key</w:t>
      </w:r>
      <w:bookmarkEnd w:id="635"/>
      <w:bookmarkEnd w:id="636"/>
      <w:bookmarkEnd w:id="637"/>
      <w:bookmarkEnd w:id="638"/>
      <w:bookmarkEnd w:id="639"/>
      <w:bookmarkEnd w:id="640"/>
      <w:bookmarkEnd w:id="641"/>
      <w:bookmarkEnd w:id="642"/>
      <w:bookmarkEnd w:id="643"/>
      <w:bookmarkEnd w:id="644"/>
      <w:bookmarkEnd w:id="645"/>
      <w:bookmarkEnd w:id="646"/>
    </w:p>
    <w:p w14:paraId="5EBE8FBD" w14:textId="77777777" w:rsidR="00266438" w:rsidRDefault="00266438" w:rsidP="00266438">
      <w:pPr>
        <w:pStyle w:val="BodyText"/>
        <w:spacing w:before="120"/>
        <w:rPr>
          <w:noProof w:val="0"/>
        </w:rPr>
      </w:pPr>
      <w:r>
        <w:rPr>
          <w:noProof w:val="0"/>
        </w:rPr>
        <w:t xml:space="preserve">If the Key Format Type in the Key Block is </w:t>
      </w:r>
      <w:r>
        <w:rPr>
          <w:i/>
          <w:noProof w:val="0"/>
        </w:rPr>
        <w:t>Transparent EC Public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266438" w14:paraId="5F982A52" w14:textId="77777777" w:rsidTr="00266438">
        <w:trPr>
          <w:cantSplit/>
          <w:jc w:val="center"/>
        </w:trPr>
        <w:tc>
          <w:tcPr>
            <w:tcW w:w="2456" w:type="dxa"/>
            <w:shd w:val="clear" w:color="auto" w:fill="C0C0C0"/>
          </w:tcPr>
          <w:p w14:paraId="4F9D1FC2" w14:textId="77777777" w:rsidR="00266438" w:rsidRDefault="00266438" w:rsidP="00266438">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59D83BC1" w14:textId="77777777" w:rsidR="00266438" w:rsidRDefault="00266438" w:rsidP="00266438">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577932A1" w14:textId="77777777" w:rsidR="00266438" w:rsidRDefault="00266438" w:rsidP="00266438">
            <w:pPr>
              <w:pStyle w:val="TableHeading"/>
              <w:keepNext/>
              <w:keepLines/>
              <w:snapToGrid w:val="0"/>
              <w:rPr>
                <w:color w:val="000000"/>
                <w:sz w:val="20"/>
                <w:szCs w:val="20"/>
              </w:rPr>
            </w:pPr>
            <w:r>
              <w:rPr>
                <w:color w:val="000000"/>
                <w:sz w:val="20"/>
                <w:szCs w:val="20"/>
              </w:rPr>
              <w:t>REQUIRED</w:t>
            </w:r>
          </w:p>
        </w:tc>
      </w:tr>
      <w:tr w:rsidR="00266438" w14:paraId="08EDF0BF" w14:textId="77777777" w:rsidTr="00266438">
        <w:trPr>
          <w:cantSplit/>
          <w:jc w:val="center"/>
        </w:trPr>
        <w:tc>
          <w:tcPr>
            <w:tcW w:w="2456" w:type="dxa"/>
          </w:tcPr>
          <w:p w14:paraId="6B9C71D7" w14:textId="77777777" w:rsidR="00266438" w:rsidRDefault="00266438" w:rsidP="00266438">
            <w:pPr>
              <w:pStyle w:val="TableContents"/>
              <w:keepNext/>
              <w:keepLines/>
              <w:snapToGrid w:val="0"/>
              <w:rPr>
                <w:color w:val="000000"/>
                <w:sz w:val="20"/>
                <w:szCs w:val="20"/>
              </w:rPr>
            </w:pPr>
            <w:r>
              <w:rPr>
                <w:color w:val="000000"/>
                <w:sz w:val="20"/>
                <w:szCs w:val="20"/>
              </w:rPr>
              <w:t>Key Material</w:t>
            </w:r>
          </w:p>
        </w:tc>
        <w:tc>
          <w:tcPr>
            <w:tcW w:w="2457" w:type="dxa"/>
          </w:tcPr>
          <w:p w14:paraId="6BC82E14" w14:textId="77777777" w:rsidR="00266438" w:rsidRDefault="00266438" w:rsidP="00266438">
            <w:pPr>
              <w:pStyle w:val="TableContents"/>
              <w:keepNext/>
              <w:keepLines/>
              <w:snapToGrid w:val="0"/>
              <w:rPr>
                <w:color w:val="000000"/>
                <w:sz w:val="20"/>
                <w:szCs w:val="20"/>
              </w:rPr>
            </w:pPr>
            <w:r>
              <w:rPr>
                <w:color w:val="000000"/>
                <w:sz w:val="20"/>
                <w:szCs w:val="20"/>
              </w:rPr>
              <w:t>Structure</w:t>
            </w:r>
          </w:p>
        </w:tc>
        <w:tc>
          <w:tcPr>
            <w:tcW w:w="2460" w:type="dxa"/>
          </w:tcPr>
          <w:p w14:paraId="799CA189" w14:textId="77777777" w:rsidR="00266438" w:rsidRDefault="00266438" w:rsidP="00266438">
            <w:pPr>
              <w:pStyle w:val="TableContents"/>
              <w:keepNext/>
              <w:keepLines/>
              <w:snapToGrid w:val="0"/>
              <w:rPr>
                <w:color w:val="000000"/>
                <w:sz w:val="20"/>
                <w:szCs w:val="20"/>
              </w:rPr>
            </w:pPr>
          </w:p>
        </w:tc>
      </w:tr>
      <w:tr w:rsidR="00266438" w14:paraId="27EFB78F" w14:textId="77777777" w:rsidTr="00266438">
        <w:trPr>
          <w:cantSplit/>
          <w:jc w:val="center"/>
        </w:trPr>
        <w:tc>
          <w:tcPr>
            <w:tcW w:w="2456" w:type="dxa"/>
          </w:tcPr>
          <w:p w14:paraId="2B397920" w14:textId="77777777" w:rsidR="00266438" w:rsidRDefault="00266438" w:rsidP="00266438">
            <w:pPr>
              <w:pStyle w:val="TableContents"/>
              <w:keepNext/>
              <w:keepLines/>
              <w:snapToGrid w:val="0"/>
              <w:ind w:left="709"/>
              <w:rPr>
                <w:color w:val="000000"/>
                <w:sz w:val="20"/>
                <w:szCs w:val="20"/>
              </w:rPr>
            </w:pPr>
            <w:r>
              <w:rPr>
                <w:color w:val="000000"/>
                <w:sz w:val="20"/>
                <w:szCs w:val="20"/>
              </w:rPr>
              <w:t>Recommended Curve</w:t>
            </w:r>
          </w:p>
        </w:tc>
        <w:tc>
          <w:tcPr>
            <w:tcW w:w="2457" w:type="dxa"/>
          </w:tcPr>
          <w:p w14:paraId="56E87AC5" w14:textId="77777777" w:rsidR="00266438" w:rsidRDefault="00266438" w:rsidP="00266438">
            <w:pPr>
              <w:pStyle w:val="TableContents"/>
              <w:keepNext/>
              <w:keepLines/>
              <w:snapToGrid w:val="0"/>
              <w:ind w:left="720"/>
              <w:rPr>
                <w:color w:val="000000"/>
                <w:sz w:val="20"/>
                <w:szCs w:val="20"/>
              </w:rPr>
            </w:pPr>
            <w:r>
              <w:rPr>
                <w:color w:val="000000"/>
                <w:sz w:val="20"/>
                <w:szCs w:val="20"/>
              </w:rPr>
              <w:t>Enumeration</w:t>
            </w:r>
          </w:p>
        </w:tc>
        <w:tc>
          <w:tcPr>
            <w:tcW w:w="2460" w:type="dxa"/>
          </w:tcPr>
          <w:p w14:paraId="2FBAAF9C" w14:textId="77777777" w:rsidR="00266438" w:rsidRDefault="00266438" w:rsidP="00266438">
            <w:pPr>
              <w:pStyle w:val="TableContents"/>
              <w:keepNext/>
              <w:keepLines/>
              <w:snapToGrid w:val="0"/>
              <w:rPr>
                <w:color w:val="000000"/>
                <w:sz w:val="20"/>
                <w:szCs w:val="20"/>
              </w:rPr>
            </w:pPr>
            <w:r>
              <w:rPr>
                <w:color w:val="000000"/>
                <w:sz w:val="20"/>
                <w:szCs w:val="20"/>
              </w:rPr>
              <w:t>Yes</w:t>
            </w:r>
          </w:p>
        </w:tc>
      </w:tr>
      <w:tr w:rsidR="00266438" w14:paraId="5A944C88" w14:textId="77777777" w:rsidTr="00266438">
        <w:trPr>
          <w:cantSplit/>
          <w:jc w:val="center"/>
        </w:trPr>
        <w:tc>
          <w:tcPr>
            <w:tcW w:w="2456" w:type="dxa"/>
          </w:tcPr>
          <w:p w14:paraId="3261B228" w14:textId="77777777" w:rsidR="00266438" w:rsidRDefault="00266438" w:rsidP="00266438">
            <w:pPr>
              <w:pStyle w:val="TableContents"/>
              <w:keepNext/>
              <w:keepLines/>
              <w:snapToGrid w:val="0"/>
              <w:ind w:left="709"/>
              <w:rPr>
                <w:color w:val="000000"/>
                <w:sz w:val="20"/>
                <w:szCs w:val="20"/>
              </w:rPr>
            </w:pPr>
            <w:r>
              <w:rPr>
                <w:color w:val="000000"/>
                <w:sz w:val="20"/>
                <w:szCs w:val="20"/>
              </w:rPr>
              <w:t>Q String</w:t>
            </w:r>
          </w:p>
        </w:tc>
        <w:tc>
          <w:tcPr>
            <w:tcW w:w="2457" w:type="dxa"/>
          </w:tcPr>
          <w:p w14:paraId="68FC6DC3" w14:textId="77777777" w:rsidR="00266438" w:rsidRDefault="00266438" w:rsidP="00266438">
            <w:pPr>
              <w:pStyle w:val="TableContents"/>
              <w:keepNext/>
              <w:keepLines/>
              <w:snapToGrid w:val="0"/>
              <w:ind w:left="720"/>
              <w:rPr>
                <w:color w:val="000000"/>
                <w:sz w:val="20"/>
                <w:szCs w:val="20"/>
              </w:rPr>
            </w:pPr>
            <w:r>
              <w:rPr>
                <w:color w:val="000000"/>
                <w:sz w:val="20"/>
                <w:szCs w:val="20"/>
              </w:rPr>
              <w:t>Byte String</w:t>
            </w:r>
          </w:p>
        </w:tc>
        <w:tc>
          <w:tcPr>
            <w:tcW w:w="2460" w:type="dxa"/>
          </w:tcPr>
          <w:p w14:paraId="370BCBC0" w14:textId="77777777" w:rsidR="00266438" w:rsidRDefault="00266438" w:rsidP="00266438">
            <w:pPr>
              <w:pStyle w:val="TableContents"/>
              <w:keepNext/>
              <w:keepLines/>
              <w:snapToGrid w:val="0"/>
              <w:rPr>
                <w:color w:val="000000"/>
                <w:sz w:val="20"/>
                <w:szCs w:val="20"/>
              </w:rPr>
            </w:pPr>
            <w:r>
              <w:rPr>
                <w:color w:val="000000"/>
                <w:sz w:val="20"/>
                <w:szCs w:val="20"/>
              </w:rPr>
              <w:t>Yes</w:t>
            </w:r>
          </w:p>
        </w:tc>
      </w:tr>
    </w:tbl>
    <w:p w14:paraId="0648D7B3" w14:textId="02AC998F" w:rsidR="00266438" w:rsidRDefault="00266438" w:rsidP="006E0007">
      <w:pPr>
        <w:pStyle w:val="Caption"/>
      </w:pPr>
      <w:bookmarkStart w:id="647" w:name="_Ref387945531"/>
      <w:bookmarkStart w:id="648" w:name="_Toc387945235"/>
      <w:bookmarkStart w:id="649" w:name="_Toc527651990"/>
      <w:bookmarkStart w:id="650" w:name="_Toc534980172"/>
      <w:bookmarkStart w:id="651" w:name="_Toc32238820"/>
      <w:bookmarkStart w:id="652" w:name="_Toc79750602"/>
      <w:bookmarkStart w:id="653" w:name="_Toc106288008"/>
      <w:r>
        <w:t xml:space="preserve">Table </w:t>
      </w:r>
      <w:r>
        <w:fldChar w:fldCharType="begin"/>
      </w:r>
      <w:r>
        <w:instrText xml:space="preserve"> SEQ Table \* ARABIC </w:instrText>
      </w:r>
      <w:r>
        <w:fldChar w:fldCharType="separate"/>
      </w:r>
      <w:r w:rsidR="00435C83">
        <w:rPr>
          <w:noProof/>
        </w:rPr>
        <w:t>46</w:t>
      </w:r>
      <w:r>
        <w:rPr>
          <w:noProof/>
        </w:rPr>
        <w:fldChar w:fldCharType="end"/>
      </w:r>
      <w:bookmarkEnd w:id="647"/>
      <w:r>
        <w:t>: Key Material Object Structure for Transparent EC Public Keys</w:t>
      </w:r>
      <w:bookmarkEnd w:id="648"/>
      <w:bookmarkEnd w:id="649"/>
      <w:bookmarkEnd w:id="650"/>
      <w:bookmarkEnd w:id="651"/>
      <w:bookmarkEnd w:id="652"/>
      <w:bookmarkEnd w:id="653"/>
    </w:p>
    <w:bookmarkEnd w:id="622"/>
    <w:bookmarkEnd w:id="623"/>
    <w:bookmarkEnd w:id="624"/>
    <w:bookmarkEnd w:id="625"/>
    <w:bookmarkEnd w:id="626"/>
    <w:bookmarkEnd w:id="627"/>
    <w:p w14:paraId="33879CC9" w14:textId="77777777" w:rsidR="00266438" w:rsidRDefault="00266438" w:rsidP="00266438"/>
    <w:p w14:paraId="74968BAE" w14:textId="77777777" w:rsidR="00266438" w:rsidRDefault="00266438" w:rsidP="00266438">
      <w:pPr>
        <w:pStyle w:val="Heading1"/>
        <w:numPr>
          <w:ilvl w:val="0"/>
          <w:numId w:val="2"/>
        </w:numPr>
        <w:rPr>
          <w:szCs w:val="20"/>
        </w:rPr>
      </w:pPr>
      <w:bookmarkStart w:id="654" w:name="_Ref241649999"/>
      <w:bookmarkStart w:id="655" w:name="_Toc310932554"/>
      <w:bookmarkStart w:id="656" w:name="_Toc323645707"/>
      <w:bookmarkStart w:id="657" w:name="_Toc333494486"/>
      <w:bookmarkStart w:id="658" w:name="_Toc240609910"/>
      <w:bookmarkStart w:id="659" w:name="_Toc264553000"/>
      <w:bookmarkStart w:id="660" w:name="_Toc283655696"/>
      <w:bookmarkStart w:id="661" w:name="_Toc435729676"/>
      <w:bookmarkStart w:id="662" w:name="_Toc441679242"/>
      <w:bookmarkStart w:id="663" w:name="_Toc527651644"/>
      <w:bookmarkStart w:id="664" w:name="_Toc533140740"/>
      <w:bookmarkStart w:id="665" w:name="_Toc5712834"/>
      <w:bookmarkStart w:id="666" w:name="_Toc534979823"/>
      <w:bookmarkStart w:id="667" w:name="_Toc24526226"/>
      <w:bookmarkStart w:id="668" w:name="_Toc31348015"/>
      <w:bookmarkStart w:id="669" w:name="_Toc32239322"/>
      <w:bookmarkStart w:id="670" w:name="_Toc66265937"/>
      <w:bookmarkStart w:id="671" w:name="_Toc79749892"/>
      <w:bookmarkStart w:id="672" w:name="_Toc176875697"/>
      <w:r>
        <w:t>Object Attributes</w:t>
      </w:r>
      <w:bookmarkStart w:id="673" w:name="Ref_att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r>
        <w:tab/>
      </w:r>
    </w:p>
    <w:p w14:paraId="4E79890C" w14:textId="77777777" w:rsidR="00266438" w:rsidRDefault="00266438" w:rsidP="00266438">
      <w:pPr>
        <w:pStyle w:val="BodyText"/>
        <w:tabs>
          <w:tab w:val="left" w:pos="720"/>
        </w:tabs>
        <w:rPr>
          <w:rFonts w:eastAsia="DejaVu Sans" w:cs="DejaVu Sans"/>
          <w:noProof w:val="0"/>
          <w:szCs w:val="20"/>
        </w:rPr>
      </w:pPr>
      <w:r>
        <w:rPr>
          <w:rFonts w:eastAsia="DejaVu Sans" w:cs="DejaVu Sans"/>
          <w:noProof w:val="0"/>
          <w:szCs w:val="20"/>
        </w:rPr>
        <w:t>The following subsections describe the attributes that are associated with</w:t>
      </w:r>
      <w:r>
        <w:rPr>
          <w:noProof w:val="0"/>
          <w:szCs w:val="20"/>
        </w:rPr>
        <w:t xml:space="preserve"> Managed Objects</w:t>
      </w:r>
      <w:r>
        <w:rPr>
          <w:rFonts w:eastAsia="DejaVu Sans" w:cs="DejaVu Sans"/>
          <w:noProof w:val="0"/>
          <w:szCs w:val="20"/>
        </w:rPr>
        <w:t xml:space="preserve">. </w:t>
      </w:r>
      <w:r>
        <w:t xml:space="preserve">Attributes that an object MAY have multiple instances of are referred to as </w:t>
      </w:r>
      <w:r>
        <w:rPr>
          <w:i/>
        </w:rPr>
        <w:t>multi-instance attributes</w:t>
      </w:r>
      <w:r>
        <w:t xml:space="preserve">. All instances of an attribute SHOULD have a different value. Similarly, attributes which an object SHALL only have at most one instance of are referred to as </w:t>
      </w:r>
      <w:r>
        <w:rPr>
          <w:i/>
        </w:rPr>
        <w:t>single-instance attributes</w:t>
      </w:r>
      <w:r>
        <w:t xml:space="preserve">. </w:t>
      </w:r>
      <w:r>
        <w:rPr>
          <w:rFonts w:eastAsia="DejaVu Sans" w:cs="DejaVu Sans"/>
          <w:noProof w:val="0"/>
          <w:szCs w:val="20"/>
        </w:rPr>
        <w:t>Attributes are able to be obtained by a client from the server using the Get Attribute operation. Some attributes are able to be set by the Add Attribute operation or updated by the Modify Attribute operation, and some are able to be deleted by the Delete Attribute operation if they no longer apply to the</w:t>
      </w:r>
      <w:r>
        <w:rPr>
          <w:noProof w:val="0"/>
          <w:szCs w:val="20"/>
        </w:rPr>
        <w:t xml:space="preserve"> Managed Object</w:t>
      </w:r>
      <w:r>
        <w:rPr>
          <w:rFonts w:eastAsia="DejaVu Sans" w:cs="DejaVu Sans"/>
          <w:noProof w:val="0"/>
          <w:szCs w:val="20"/>
        </w:rPr>
        <w:t xml:space="preserve">. </w:t>
      </w:r>
      <w:r>
        <w:rPr>
          <w:rFonts w:eastAsia="DejaVu Sans" w:cs="DejaVu Sans"/>
          <w:i/>
          <w:noProof w:val="0"/>
          <w:szCs w:val="20"/>
        </w:rPr>
        <w:t>Read-only attributes</w:t>
      </w:r>
      <w:r>
        <w:rPr>
          <w:rFonts w:eastAsia="DejaVu Sans" w:cs="DejaVu Sans"/>
          <w:noProof w:val="0"/>
          <w:szCs w:val="20"/>
        </w:rPr>
        <w:t xml:space="preserve"> are attributes that SHALL NOT be modified by either server or client, and that SHALL NOT be deleted by a client.</w:t>
      </w:r>
    </w:p>
    <w:p w14:paraId="278B6E7F" w14:textId="77777777" w:rsidR="00266438" w:rsidRDefault="00266438" w:rsidP="00266438">
      <w:pPr>
        <w:pStyle w:val="BodyText"/>
        <w:tabs>
          <w:tab w:val="left" w:pos="720"/>
        </w:tabs>
        <w:rPr>
          <w:rFonts w:eastAsia="DejaVu Sans" w:cs="DejaVu Sans"/>
          <w:noProof w:val="0"/>
          <w:szCs w:val="20"/>
        </w:rPr>
      </w:pPr>
      <w:r>
        <w:rPr>
          <w:rFonts w:eastAsia="DejaVu Sans" w:cs="DejaVu Sans"/>
          <w:noProof w:val="0"/>
          <w:szCs w:val="20"/>
        </w:rPr>
        <w:t>When attributes are returned by the server (e.g., via a Get Attributes operation), the attribute value returned SHALL NOT differ for different clients unless specifically noted against each attribute.</w:t>
      </w:r>
    </w:p>
    <w:p w14:paraId="2B1ACF83" w14:textId="77777777" w:rsidR="00266438" w:rsidRDefault="00266438" w:rsidP="00266438">
      <w:pPr>
        <w:pStyle w:val="BodyText"/>
        <w:tabs>
          <w:tab w:val="left" w:pos="720"/>
        </w:tabs>
        <w:rPr>
          <w:rFonts w:eastAsia="DejaVu Sans" w:cs="DejaVu Sans"/>
          <w:noProof w:val="0"/>
          <w:szCs w:val="20"/>
        </w:rPr>
      </w:pPr>
      <w:r>
        <w:rPr>
          <w:rFonts w:eastAsia="DejaVu Sans" w:cs="DejaVu Sans"/>
          <w:noProof w:val="0"/>
          <w:szCs w:val="20"/>
        </w:rPr>
        <w:t>The first table in each subsection contains the attribute name in the first row. This name is the canonical name used when managing attributes using the Get Attributes, Get Attribute List, Add Attribute, Modify Attribute, and Delete Attribute operations.</w:t>
      </w:r>
    </w:p>
    <w:p w14:paraId="177E368A" w14:textId="77777777" w:rsidR="00266438" w:rsidRDefault="00266438" w:rsidP="00266438">
      <w:pPr>
        <w:pStyle w:val="BodyText"/>
        <w:tabs>
          <w:tab w:val="left" w:pos="720"/>
        </w:tabs>
      </w:pPr>
      <w:r>
        <w:t>A server SHALL NOT delete attributes without receiving a request from a client until the object is destroyed. After an object is destroyed, the server MAY retain all, some or none of the object attributes, depending on the object type and server policy.</w:t>
      </w:r>
    </w:p>
    <w:p w14:paraId="57CCF484" w14:textId="7C8BBA7D" w:rsidR="00266438" w:rsidRDefault="00266438" w:rsidP="00266438">
      <w:pPr>
        <w:pStyle w:val="BodyText"/>
        <w:tabs>
          <w:tab w:val="left" w:pos="720"/>
        </w:tabs>
        <w:rPr>
          <w:rFonts w:eastAsia="DejaVu Sans" w:cs="DejaVu Sans"/>
          <w:noProof w:val="0"/>
          <w:szCs w:val="20"/>
        </w:rPr>
      </w:pPr>
      <w:r>
        <w:t>The second table in each subsection lists certain attribute characteristics (e.g., “SHALL always have a value. The server policy MAY further restrict these attribute characteristics.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4C99F72C" w14:textId="77777777" w:rsidTr="00266438">
        <w:trPr>
          <w:jc w:val="center"/>
        </w:trPr>
        <w:tc>
          <w:tcPr>
            <w:tcW w:w="2700" w:type="dxa"/>
          </w:tcPr>
          <w:p w14:paraId="6CCD5C91" w14:textId="77777777" w:rsidR="00266438" w:rsidRDefault="00266438" w:rsidP="00266438">
            <w:pPr>
              <w:pStyle w:val="TableContents"/>
              <w:snapToGrid w:val="0"/>
              <w:rPr>
                <w:sz w:val="20"/>
                <w:szCs w:val="20"/>
              </w:rPr>
            </w:pPr>
            <w:r>
              <w:rPr>
                <w:sz w:val="20"/>
                <w:szCs w:val="20"/>
              </w:rPr>
              <w:t>SHALL always have a value</w:t>
            </w:r>
          </w:p>
        </w:tc>
        <w:tc>
          <w:tcPr>
            <w:tcW w:w="2702" w:type="dxa"/>
          </w:tcPr>
          <w:p w14:paraId="1D65271B" w14:textId="77777777" w:rsidR="00266438" w:rsidRDefault="00266438" w:rsidP="00266438">
            <w:pPr>
              <w:pStyle w:val="TableContents"/>
              <w:snapToGrid w:val="0"/>
              <w:rPr>
                <w:sz w:val="20"/>
                <w:szCs w:val="20"/>
              </w:rPr>
            </w:pPr>
            <w:r>
              <w:rPr>
                <w:sz w:val="20"/>
                <w:szCs w:val="20"/>
              </w:rPr>
              <w:t>All Managed Objects that are of the Object Types for which this attribute applies, SHALL always have this attribute set once the object has been created or registered, up until the object has been destroyed.</w:t>
            </w:r>
          </w:p>
        </w:tc>
      </w:tr>
      <w:tr w:rsidR="00266438" w14:paraId="51A8B9E7" w14:textId="77777777" w:rsidTr="00266438">
        <w:trPr>
          <w:jc w:val="center"/>
        </w:trPr>
        <w:tc>
          <w:tcPr>
            <w:tcW w:w="2700" w:type="dxa"/>
          </w:tcPr>
          <w:p w14:paraId="49AC2DF2" w14:textId="77777777" w:rsidR="00266438" w:rsidRDefault="00266438" w:rsidP="00266438">
            <w:pPr>
              <w:pStyle w:val="TableContents"/>
              <w:snapToGrid w:val="0"/>
              <w:rPr>
                <w:sz w:val="20"/>
                <w:szCs w:val="20"/>
              </w:rPr>
            </w:pPr>
            <w:r>
              <w:rPr>
                <w:sz w:val="20"/>
                <w:szCs w:val="20"/>
              </w:rPr>
              <w:t>Initially set by</w:t>
            </w:r>
          </w:p>
        </w:tc>
        <w:tc>
          <w:tcPr>
            <w:tcW w:w="2702" w:type="dxa"/>
          </w:tcPr>
          <w:p w14:paraId="6D6B8A62" w14:textId="77777777" w:rsidR="00266438" w:rsidRDefault="00266438" w:rsidP="00266438">
            <w:pPr>
              <w:pStyle w:val="TableContents"/>
              <w:snapToGrid w:val="0"/>
              <w:rPr>
                <w:sz w:val="20"/>
                <w:szCs w:val="20"/>
              </w:rPr>
            </w:pPr>
            <w:r>
              <w:rPr>
                <w:sz w:val="20"/>
                <w:szCs w:val="20"/>
              </w:rPr>
              <w:t>Who is permitted to initially set the value of the attribute (if the attribute has never been set, or if all the attribute values have been deleted)?</w:t>
            </w:r>
          </w:p>
        </w:tc>
      </w:tr>
      <w:tr w:rsidR="00266438" w14:paraId="4B1453F1" w14:textId="77777777" w:rsidTr="00266438">
        <w:trPr>
          <w:jc w:val="center"/>
        </w:trPr>
        <w:tc>
          <w:tcPr>
            <w:tcW w:w="2700" w:type="dxa"/>
          </w:tcPr>
          <w:p w14:paraId="50F0A6C3" w14:textId="77777777" w:rsidR="00266438" w:rsidRDefault="00266438" w:rsidP="00266438">
            <w:pPr>
              <w:pStyle w:val="TableContents"/>
              <w:snapToGrid w:val="0"/>
              <w:rPr>
                <w:sz w:val="20"/>
                <w:szCs w:val="20"/>
              </w:rPr>
            </w:pPr>
            <w:r>
              <w:rPr>
                <w:sz w:val="20"/>
                <w:szCs w:val="20"/>
              </w:rPr>
              <w:t>Modifiable by server</w:t>
            </w:r>
          </w:p>
        </w:tc>
        <w:tc>
          <w:tcPr>
            <w:tcW w:w="2702" w:type="dxa"/>
          </w:tcPr>
          <w:p w14:paraId="3B3A6A7F" w14:textId="77777777" w:rsidR="00266438" w:rsidRDefault="00266438" w:rsidP="00266438">
            <w:pPr>
              <w:pStyle w:val="TableContents"/>
              <w:snapToGrid w:val="0"/>
              <w:rPr>
                <w:sz w:val="20"/>
                <w:szCs w:val="20"/>
              </w:rPr>
            </w:pPr>
            <w:r>
              <w:rPr>
                <w:sz w:val="20"/>
                <w:szCs w:val="20"/>
              </w:rPr>
              <w:t>Is the server allowed to change an existing value of the attribute without receiving a request from a client?</w:t>
            </w:r>
          </w:p>
        </w:tc>
      </w:tr>
      <w:tr w:rsidR="00266438" w14:paraId="18F17418" w14:textId="77777777" w:rsidTr="00266438">
        <w:trPr>
          <w:jc w:val="center"/>
        </w:trPr>
        <w:tc>
          <w:tcPr>
            <w:tcW w:w="2700" w:type="dxa"/>
          </w:tcPr>
          <w:p w14:paraId="65E51B2A" w14:textId="77777777" w:rsidR="00266438" w:rsidRDefault="00266438" w:rsidP="00266438">
            <w:pPr>
              <w:pStyle w:val="TableContents"/>
              <w:snapToGrid w:val="0"/>
              <w:rPr>
                <w:sz w:val="20"/>
                <w:szCs w:val="20"/>
              </w:rPr>
            </w:pPr>
            <w:r>
              <w:rPr>
                <w:sz w:val="20"/>
                <w:szCs w:val="20"/>
              </w:rPr>
              <w:t>Modifiable by client</w:t>
            </w:r>
          </w:p>
        </w:tc>
        <w:tc>
          <w:tcPr>
            <w:tcW w:w="2702" w:type="dxa"/>
          </w:tcPr>
          <w:p w14:paraId="21501990" w14:textId="77777777" w:rsidR="00266438" w:rsidRDefault="00266438" w:rsidP="00266438">
            <w:pPr>
              <w:pStyle w:val="TableContents"/>
              <w:snapToGrid w:val="0"/>
              <w:rPr>
                <w:sz w:val="20"/>
                <w:szCs w:val="20"/>
              </w:rPr>
            </w:pPr>
            <w:r>
              <w:rPr>
                <w:sz w:val="20"/>
                <w:szCs w:val="20"/>
              </w:rPr>
              <w:t>Is the client able to change an existing value of the attribute value once it has been set?</w:t>
            </w:r>
          </w:p>
        </w:tc>
      </w:tr>
      <w:tr w:rsidR="00266438" w14:paraId="57954A9B" w14:textId="77777777" w:rsidTr="00266438">
        <w:trPr>
          <w:jc w:val="center"/>
        </w:trPr>
        <w:tc>
          <w:tcPr>
            <w:tcW w:w="2700" w:type="dxa"/>
          </w:tcPr>
          <w:p w14:paraId="01FF7AD7" w14:textId="77777777" w:rsidR="00266438" w:rsidRDefault="00266438" w:rsidP="00266438">
            <w:pPr>
              <w:pStyle w:val="TableContent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1182D79" w14:textId="77777777" w:rsidR="00266438" w:rsidRDefault="00266438" w:rsidP="00266438">
            <w:pPr>
              <w:pStyle w:val="TableContents"/>
              <w:snapToGrid w:val="0"/>
              <w:rPr>
                <w:sz w:val="20"/>
                <w:szCs w:val="20"/>
              </w:rPr>
            </w:pPr>
            <w:r>
              <w:rPr>
                <w:sz w:val="20"/>
                <w:szCs w:val="20"/>
              </w:rPr>
              <w:t>Is the client able to delete an instance of the attribute?</w:t>
            </w:r>
          </w:p>
        </w:tc>
      </w:tr>
      <w:tr w:rsidR="00266438" w14:paraId="2861A472" w14:textId="77777777" w:rsidTr="00266438">
        <w:trPr>
          <w:jc w:val="center"/>
        </w:trPr>
        <w:tc>
          <w:tcPr>
            <w:tcW w:w="2700" w:type="dxa"/>
          </w:tcPr>
          <w:p w14:paraId="155C1060" w14:textId="77777777" w:rsidR="00266438" w:rsidRDefault="00266438" w:rsidP="00266438">
            <w:pPr>
              <w:pStyle w:val="TableContents"/>
              <w:snapToGrid w:val="0"/>
              <w:rPr>
                <w:sz w:val="20"/>
                <w:szCs w:val="20"/>
              </w:rPr>
            </w:pPr>
            <w:r>
              <w:rPr>
                <w:sz w:val="20"/>
                <w:szCs w:val="20"/>
              </w:rPr>
              <w:t>Multiple instances permitted</w:t>
            </w:r>
          </w:p>
        </w:tc>
        <w:tc>
          <w:tcPr>
            <w:tcW w:w="2702" w:type="dxa"/>
          </w:tcPr>
          <w:p w14:paraId="07ECF437" w14:textId="77777777" w:rsidR="00266438" w:rsidRDefault="00266438" w:rsidP="00266438">
            <w:pPr>
              <w:pStyle w:val="TableContents"/>
              <w:snapToGrid w:val="0"/>
              <w:rPr>
                <w:sz w:val="20"/>
                <w:szCs w:val="20"/>
              </w:rPr>
            </w:pPr>
            <w:r>
              <w:rPr>
                <w:sz w:val="20"/>
                <w:szCs w:val="20"/>
              </w:rPr>
              <w:t>Are multiple instances of the attribute permitted?</w:t>
            </w:r>
          </w:p>
        </w:tc>
      </w:tr>
      <w:tr w:rsidR="00266438" w14:paraId="1BE63771" w14:textId="77777777" w:rsidTr="00266438">
        <w:trPr>
          <w:jc w:val="center"/>
        </w:trPr>
        <w:tc>
          <w:tcPr>
            <w:tcW w:w="2700" w:type="dxa"/>
          </w:tcPr>
          <w:p w14:paraId="44EE6150" w14:textId="77777777" w:rsidR="00266438" w:rsidRDefault="00266438" w:rsidP="00266438">
            <w:pPr>
              <w:pStyle w:val="TableContents"/>
              <w:snapToGrid w:val="0"/>
              <w:rPr>
                <w:sz w:val="20"/>
                <w:szCs w:val="20"/>
              </w:rPr>
            </w:pPr>
            <w:r>
              <w:rPr>
                <w:sz w:val="20"/>
                <w:szCs w:val="20"/>
              </w:rPr>
              <w:t>When implicitly set</w:t>
            </w:r>
          </w:p>
        </w:tc>
        <w:tc>
          <w:tcPr>
            <w:tcW w:w="2702" w:type="dxa"/>
          </w:tcPr>
          <w:p w14:paraId="081800E0" w14:textId="77777777" w:rsidR="00266438" w:rsidRDefault="00266438" w:rsidP="00266438">
            <w:pPr>
              <w:pStyle w:val="TableContents"/>
              <w:snapToGrid w:val="0"/>
              <w:rPr>
                <w:sz w:val="20"/>
                <w:szCs w:val="20"/>
              </w:rPr>
            </w:pPr>
            <w:r>
              <w:rPr>
                <w:sz w:val="20"/>
                <w:szCs w:val="20"/>
              </w:rPr>
              <w:t>Which operations MAY cause this attribute to be set even if the attribute is not specified in the operation request itself?</w:t>
            </w:r>
          </w:p>
        </w:tc>
      </w:tr>
      <w:tr w:rsidR="00266438" w14:paraId="70C8CF8F" w14:textId="77777777" w:rsidTr="00266438">
        <w:trPr>
          <w:jc w:val="center"/>
        </w:trPr>
        <w:tc>
          <w:tcPr>
            <w:tcW w:w="2700" w:type="dxa"/>
          </w:tcPr>
          <w:p w14:paraId="69E9A804" w14:textId="77777777" w:rsidR="00266438" w:rsidRDefault="00266438" w:rsidP="00266438">
            <w:pPr>
              <w:pStyle w:val="TableContents"/>
              <w:snapToGrid w:val="0"/>
              <w:rPr>
                <w:sz w:val="20"/>
                <w:szCs w:val="20"/>
              </w:rPr>
            </w:pPr>
            <w:r>
              <w:rPr>
                <w:sz w:val="20"/>
                <w:szCs w:val="20"/>
              </w:rPr>
              <w:t>Applies to Object Types</w:t>
            </w:r>
          </w:p>
        </w:tc>
        <w:tc>
          <w:tcPr>
            <w:tcW w:w="2702" w:type="dxa"/>
          </w:tcPr>
          <w:p w14:paraId="43DF839C" w14:textId="77777777" w:rsidR="00266438" w:rsidRDefault="00266438" w:rsidP="00266438">
            <w:pPr>
              <w:pStyle w:val="TableContents"/>
              <w:keepNext/>
              <w:snapToGrid w:val="0"/>
              <w:rPr>
                <w:sz w:val="20"/>
                <w:szCs w:val="20"/>
              </w:rPr>
            </w:pPr>
            <w:r>
              <w:rPr>
                <w:sz w:val="20"/>
                <w:szCs w:val="20"/>
              </w:rPr>
              <w:t>Which Managed Objects MAY have this attribute set?</w:t>
            </w:r>
          </w:p>
        </w:tc>
      </w:tr>
    </w:tbl>
    <w:p w14:paraId="62CFA39F" w14:textId="588A888B" w:rsidR="00266438" w:rsidRDefault="00266438" w:rsidP="006E0007">
      <w:pPr>
        <w:pStyle w:val="Caption"/>
        <w:rPr>
          <w:rFonts w:eastAsia="DejaVu Sans" w:cs="DejaVu Sans"/>
          <w:iCs/>
          <w:noProof/>
          <w:szCs w:val="24"/>
          <w:lang w:eastAsia="ja-JP"/>
        </w:rPr>
      </w:pPr>
      <w:bookmarkStart w:id="674" w:name="_Ref242790362"/>
      <w:bookmarkStart w:id="675" w:name="_Toc310932738"/>
      <w:bookmarkStart w:id="676" w:name="_Toc527651991"/>
      <w:bookmarkStart w:id="677" w:name="_Toc534980173"/>
      <w:bookmarkStart w:id="678" w:name="_Toc32238821"/>
      <w:bookmarkStart w:id="679" w:name="_Toc79750603"/>
      <w:bookmarkStart w:id="680" w:name="_Toc106288009"/>
      <w:r>
        <w:t xml:space="preserve">Table </w:t>
      </w:r>
      <w:r>
        <w:fldChar w:fldCharType="begin"/>
      </w:r>
      <w:r>
        <w:instrText xml:space="preserve"> SEQ Table \* ARABIC </w:instrText>
      </w:r>
      <w:r>
        <w:fldChar w:fldCharType="separate"/>
      </w:r>
      <w:r w:rsidR="00435C83">
        <w:rPr>
          <w:noProof/>
        </w:rPr>
        <w:t>47</w:t>
      </w:r>
      <w:r>
        <w:rPr>
          <w:noProof/>
        </w:rPr>
        <w:fldChar w:fldCharType="end"/>
      </w:r>
      <w:bookmarkEnd w:id="674"/>
      <w:r>
        <w:t>: Attribute Rules</w:t>
      </w:r>
      <w:bookmarkEnd w:id="675"/>
      <w:bookmarkEnd w:id="676"/>
      <w:bookmarkEnd w:id="677"/>
      <w:bookmarkEnd w:id="678"/>
      <w:bookmarkEnd w:id="679"/>
      <w:bookmarkEnd w:id="680"/>
    </w:p>
    <w:p w14:paraId="52C50292" w14:textId="77777777" w:rsidR="00266438" w:rsidRDefault="00266438" w:rsidP="00266438">
      <w:pPr>
        <w:pStyle w:val="BodyText"/>
        <w:tabs>
          <w:tab w:val="left" w:pos="720"/>
        </w:tabs>
      </w:pPr>
      <w:bookmarkStart w:id="681" w:name="_Ref241650067"/>
      <w:bookmarkStart w:id="682" w:name="_Toc310932558"/>
      <w:bookmarkStart w:id="683" w:name="_Toc323645711"/>
      <w:bookmarkStart w:id="684" w:name="_Toc333494490"/>
      <w:bookmarkStart w:id="685" w:name="_Toc240609914"/>
      <w:bookmarkStart w:id="686" w:name="_Toc264553004"/>
      <w:bookmarkStart w:id="687" w:name="_Toc283655700"/>
      <w:bookmarkStart w:id="688" w:name="_Toc435729680"/>
      <w:bookmarkStart w:id="689" w:name="_Toc441679246"/>
      <w:r w:rsidRPr="006908AE">
        <w:t>There are default values for some mandatory attributes of Cryptographic Objects. The values in use by a particular server are available via Query. KMIP servers SHALL supply values for these attributes if the client omits them.</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10C953CB" w14:textId="77777777" w:rsidTr="00266438">
        <w:trPr>
          <w:jc w:val="center"/>
        </w:trPr>
        <w:tc>
          <w:tcPr>
            <w:tcW w:w="2700" w:type="dxa"/>
            <w:tcBorders>
              <w:top w:val="single" w:sz="2" w:space="0" w:color="000000"/>
              <w:left w:val="single" w:sz="2" w:space="0" w:color="000000"/>
              <w:bottom w:val="single" w:sz="2" w:space="0" w:color="000000"/>
              <w:right w:val="single" w:sz="2" w:space="0" w:color="000000"/>
            </w:tcBorders>
            <w:shd w:val="clear" w:color="auto" w:fill="C0C0C0"/>
          </w:tcPr>
          <w:p w14:paraId="6B0085E2" w14:textId="77777777" w:rsidR="00266438" w:rsidRDefault="00266438" w:rsidP="00266438">
            <w:pPr>
              <w:pStyle w:val="TableHeading"/>
              <w:keepNext/>
              <w:keepLines/>
              <w:snapToGrid w:val="0"/>
              <w:rPr>
                <w:sz w:val="20"/>
                <w:szCs w:val="20"/>
              </w:rPr>
            </w:pPr>
            <w:r>
              <w:rPr>
                <w:sz w:val="20"/>
                <w:szCs w:val="20"/>
              </w:rPr>
              <w:t>Object</w:t>
            </w:r>
          </w:p>
        </w:tc>
        <w:tc>
          <w:tcPr>
            <w:tcW w:w="2702" w:type="dxa"/>
            <w:tcBorders>
              <w:top w:val="single" w:sz="2" w:space="0" w:color="000000"/>
              <w:left w:val="single" w:sz="2" w:space="0" w:color="000000"/>
              <w:bottom w:val="single" w:sz="2" w:space="0" w:color="000000"/>
              <w:right w:val="single" w:sz="2" w:space="0" w:color="000000"/>
            </w:tcBorders>
            <w:shd w:val="clear" w:color="auto" w:fill="C0C0C0"/>
          </w:tcPr>
          <w:p w14:paraId="0E1D300E" w14:textId="77777777" w:rsidR="00266438" w:rsidRDefault="00266438" w:rsidP="00266438">
            <w:pPr>
              <w:pStyle w:val="TableHeading"/>
              <w:keepNext/>
              <w:keepLines/>
              <w:snapToGrid w:val="0"/>
              <w:rPr>
                <w:sz w:val="20"/>
                <w:szCs w:val="20"/>
              </w:rPr>
            </w:pPr>
            <w:r>
              <w:rPr>
                <w:sz w:val="20"/>
                <w:szCs w:val="20"/>
              </w:rPr>
              <w:t>Attribute</w:t>
            </w:r>
          </w:p>
        </w:tc>
      </w:tr>
      <w:tr w:rsidR="00266438" w14:paraId="15D7CB51" w14:textId="77777777" w:rsidTr="00266438">
        <w:trPr>
          <w:jc w:val="center"/>
        </w:trPr>
        <w:tc>
          <w:tcPr>
            <w:tcW w:w="2700" w:type="dxa"/>
            <w:tcBorders>
              <w:top w:val="single" w:sz="2" w:space="0" w:color="000000"/>
              <w:left w:val="single" w:sz="2" w:space="0" w:color="000000"/>
              <w:bottom w:val="single" w:sz="2" w:space="0" w:color="000000"/>
              <w:right w:val="single" w:sz="2" w:space="0" w:color="000000"/>
            </w:tcBorders>
          </w:tcPr>
          <w:p w14:paraId="16A049E5" w14:textId="77777777" w:rsidR="00266438" w:rsidRDefault="00266438" w:rsidP="00266438">
            <w:pPr>
              <w:pStyle w:val="TableContents"/>
              <w:snapToGrid w:val="0"/>
              <w:rPr>
                <w:sz w:val="20"/>
                <w:szCs w:val="20"/>
              </w:rPr>
            </w:pPr>
            <w:r w:rsidRPr="006908AE">
              <w:rPr>
                <w:sz w:val="20"/>
                <w:szCs w:val="20"/>
              </w:rPr>
              <w:t>Symmetric Key</w:t>
            </w:r>
          </w:p>
        </w:tc>
        <w:tc>
          <w:tcPr>
            <w:tcW w:w="2702" w:type="dxa"/>
            <w:tcBorders>
              <w:top w:val="single" w:sz="2" w:space="0" w:color="000000"/>
              <w:left w:val="single" w:sz="2" w:space="0" w:color="000000"/>
              <w:bottom w:val="single" w:sz="2" w:space="0" w:color="000000"/>
              <w:right w:val="single" w:sz="2" w:space="0" w:color="000000"/>
            </w:tcBorders>
          </w:tcPr>
          <w:p w14:paraId="1E3FA40B" w14:textId="77777777" w:rsidR="00266438" w:rsidRPr="006908AE" w:rsidRDefault="00266438" w:rsidP="00266438">
            <w:pPr>
              <w:pStyle w:val="TableContents"/>
              <w:snapToGrid w:val="0"/>
              <w:rPr>
                <w:sz w:val="20"/>
                <w:szCs w:val="20"/>
              </w:rPr>
            </w:pPr>
            <w:r w:rsidRPr="006908AE">
              <w:rPr>
                <w:sz w:val="20"/>
                <w:szCs w:val="20"/>
              </w:rPr>
              <w:t>Cryptographic Algorithm</w:t>
            </w:r>
          </w:p>
          <w:p w14:paraId="0A850946" w14:textId="77777777" w:rsidR="00266438" w:rsidRPr="006908AE" w:rsidRDefault="00266438" w:rsidP="00266438">
            <w:pPr>
              <w:pStyle w:val="TableContents"/>
              <w:snapToGrid w:val="0"/>
              <w:rPr>
                <w:sz w:val="20"/>
                <w:szCs w:val="20"/>
              </w:rPr>
            </w:pPr>
            <w:r w:rsidRPr="006908AE">
              <w:rPr>
                <w:sz w:val="20"/>
                <w:szCs w:val="20"/>
              </w:rPr>
              <w:t>Cryptographic Length</w:t>
            </w:r>
          </w:p>
          <w:p w14:paraId="2CC17CA7" w14:textId="77777777" w:rsidR="00266438" w:rsidRDefault="00266438" w:rsidP="00266438">
            <w:pPr>
              <w:pStyle w:val="TableContents"/>
              <w:snapToGrid w:val="0"/>
              <w:rPr>
                <w:sz w:val="20"/>
                <w:szCs w:val="20"/>
              </w:rPr>
            </w:pPr>
            <w:r w:rsidRPr="006908AE">
              <w:rPr>
                <w:sz w:val="20"/>
                <w:szCs w:val="20"/>
              </w:rPr>
              <w:t>Cryptographic Usage Mask</w:t>
            </w:r>
          </w:p>
        </w:tc>
      </w:tr>
      <w:tr w:rsidR="00266438" w14:paraId="215799CE" w14:textId="77777777" w:rsidTr="00266438">
        <w:trPr>
          <w:jc w:val="center"/>
        </w:trPr>
        <w:tc>
          <w:tcPr>
            <w:tcW w:w="2700" w:type="dxa"/>
          </w:tcPr>
          <w:p w14:paraId="129FA231" w14:textId="77777777" w:rsidR="00266438" w:rsidRDefault="00266438" w:rsidP="00266438">
            <w:pPr>
              <w:pStyle w:val="TableContents"/>
              <w:snapToGrid w:val="0"/>
              <w:rPr>
                <w:sz w:val="20"/>
                <w:szCs w:val="20"/>
              </w:rPr>
            </w:pPr>
            <w:r w:rsidRPr="006908AE">
              <w:rPr>
                <w:sz w:val="20"/>
                <w:szCs w:val="20"/>
              </w:rPr>
              <w:t>Private Key</w:t>
            </w:r>
          </w:p>
        </w:tc>
        <w:tc>
          <w:tcPr>
            <w:tcW w:w="2702" w:type="dxa"/>
          </w:tcPr>
          <w:p w14:paraId="111DFB62" w14:textId="77777777" w:rsidR="00266438" w:rsidRPr="006908AE" w:rsidRDefault="00266438" w:rsidP="00266438">
            <w:pPr>
              <w:pStyle w:val="TableContents"/>
              <w:snapToGrid w:val="0"/>
              <w:rPr>
                <w:sz w:val="20"/>
                <w:szCs w:val="20"/>
              </w:rPr>
            </w:pPr>
            <w:r w:rsidRPr="006908AE">
              <w:rPr>
                <w:sz w:val="20"/>
                <w:szCs w:val="20"/>
              </w:rPr>
              <w:t>Cryptographic Algorithm</w:t>
            </w:r>
          </w:p>
          <w:p w14:paraId="4641A050" w14:textId="77777777" w:rsidR="00266438" w:rsidRPr="006908AE" w:rsidRDefault="00266438" w:rsidP="00266438">
            <w:pPr>
              <w:pStyle w:val="TableContents"/>
              <w:snapToGrid w:val="0"/>
              <w:rPr>
                <w:sz w:val="20"/>
                <w:szCs w:val="20"/>
              </w:rPr>
            </w:pPr>
            <w:r w:rsidRPr="006908AE">
              <w:rPr>
                <w:sz w:val="20"/>
                <w:szCs w:val="20"/>
              </w:rPr>
              <w:t>Cryptographic Length</w:t>
            </w:r>
          </w:p>
          <w:p w14:paraId="5EB0025D" w14:textId="77777777" w:rsidR="00266438" w:rsidRDefault="00266438" w:rsidP="00266438">
            <w:pPr>
              <w:pStyle w:val="TableContents"/>
              <w:snapToGrid w:val="0"/>
              <w:rPr>
                <w:sz w:val="20"/>
                <w:szCs w:val="20"/>
              </w:rPr>
            </w:pPr>
            <w:r w:rsidRPr="006908AE">
              <w:rPr>
                <w:sz w:val="20"/>
                <w:szCs w:val="20"/>
              </w:rPr>
              <w:t>Cryptographic Usage Mask</w:t>
            </w:r>
          </w:p>
        </w:tc>
      </w:tr>
      <w:tr w:rsidR="00266438" w14:paraId="4D07AC70" w14:textId="77777777" w:rsidTr="00266438">
        <w:trPr>
          <w:jc w:val="center"/>
        </w:trPr>
        <w:tc>
          <w:tcPr>
            <w:tcW w:w="2700" w:type="dxa"/>
          </w:tcPr>
          <w:p w14:paraId="38B43C84" w14:textId="77777777" w:rsidR="00266438" w:rsidRDefault="00266438" w:rsidP="00266438">
            <w:pPr>
              <w:pStyle w:val="TableContents"/>
              <w:snapToGrid w:val="0"/>
              <w:rPr>
                <w:sz w:val="20"/>
                <w:szCs w:val="20"/>
              </w:rPr>
            </w:pPr>
            <w:r w:rsidRPr="006908AE">
              <w:rPr>
                <w:sz w:val="20"/>
                <w:szCs w:val="20"/>
              </w:rPr>
              <w:t>Public Key</w:t>
            </w:r>
          </w:p>
        </w:tc>
        <w:tc>
          <w:tcPr>
            <w:tcW w:w="2702" w:type="dxa"/>
          </w:tcPr>
          <w:p w14:paraId="75827522" w14:textId="77777777" w:rsidR="00266438" w:rsidRPr="006908AE" w:rsidRDefault="00266438" w:rsidP="00266438">
            <w:pPr>
              <w:pStyle w:val="TableContents"/>
              <w:snapToGrid w:val="0"/>
              <w:rPr>
                <w:sz w:val="20"/>
                <w:szCs w:val="20"/>
              </w:rPr>
            </w:pPr>
            <w:r w:rsidRPr="006908AE">
              <w:rPr>
                <w:sz w:val="20"/>
                <w:szCs w:val="20"/>
              </w:rPr>
              <w:t>Cryptographic Algorithm</w:t>
            </w:r>
          </w:p>
          <w:p w14:paraId="28D489BF" w14:textId="77777777" w:rsidR="00266438" w:rsidRPr="006908AE" w:rsidRDefault="00266438" w:rsidP="00266438">
            <w:pPr>
              <w:pStyle w:val="TableContents"/>
              <w:snapToGrid w:val="0"/>
              <w:rPr>
                <w:sz w:val="20"/>
                <w:szCs w:val="20"/>
              </w:rPr>
            </w:pPr>
            <w:r w:rsidRPr="006908AE">
              <w:rPr>
                <w:sz w:val="20"/>
                <w:szCs w:val="20"/>
              </w:rPr>
              <w:t>Cryptographic Length</w:t>
            </w:r>
          </w:p>
          <w:p w14:paraId="7CB5298B" w14:textId="77777777" w:rsidR="00266438" w:rsidRDefault="00266438" w:rsidP="00266438">
            <w:pPr>
              <w:pStyle w:val="TableContents"/>
              <w:snapToGrid w:val="0"/>
              <w:rPr>
                <w:sz w:val="20"/>
                <w:szCs w:val="20"/>
              </w:rPr>
            </w:pPr>
            <w:r w:rsidRPr="006908AE">
              <w:rPr>
                <w:sz w:val="20"/>
                <w:szCs w:val="20"/>
              </w:rPr>
              <w:t>Cryptographic Usage Mask</w:t>
            </w:r>
          </w:p>
        </w:tc>
      </w:tr>
      <w:tr w:rsidR="00266438" w14:paraId="0319C006" w14:textId="77777777" w:rsidTr="00266438">
        <w:trPr>
          <w:jc w:val="center"/>
        </w:trPr>
        <w:tc>
          <w:tcPr>
            <w:tcW w:w="2700" w:type="dxa"/>
          </w:tcPr>
          <w:p w14:paraId="3A6F10BE" w14:textId="77777777" w:rsidR="00266438" w:rsidRDefault="00266438" w:rsidP="00266438">
            <w:pPr>
              <w:pStyle w:val="TableContents"/>
              <w:snapToGrid w:val="0"/>
              <w:rPr>
                <w:sz w:val="20"/>
                <w:szCs w:val="20"/>
              </w:rPr>
            </w:pPr>
            <w:r w:rsidRPr="006908AE">
              <w:rPr>
                <w:sz w:val="20"/>
                <w:szCs w:val="20"/>
              </w:rPr>
              <w:t>Certificate</w:t>
            </w:r>
          </w:p>
        </w:tc>
        <w:tc>
          <w:tcPr>
            <w:tcW w:w="2702" w:type="dxa"/>
          </w:tcPr>
          <w:p w14:paraId="51E20A83" w14:textId="77777777" w:rsidR="00266438" w:rsidRPr="006908AE" w:rsidRDefault="00266438" w:rsidP="00266438">
            <w:pPr>
              <w:pStyle w:val="TableContents"/>
              <w:snapToGrid w:val="0"/>
              <w:rPr>
                <w:sz w:val="20"/>
                <w:szCs w:val="20"/>
              </w:rPr>
            </w:pPr>
            <w:r w:rsidRPr="006908AE">
              <w:rPr>
                <w:sz w:val="20"/>
                <w:szCs w:val="20"/>
              </w:rPr>
              <w:t>Cryptographic Algorithm</w:t>
            </w:r>
          </w:p>
          <w:p w14:paraId="67BA13FC" w14:textId="77777777" w:rsidR="00266438" w:rsidRPr="006908AE" w:rsidRDefault="00266438" w:rsidP="00266438">
            <w:pPr>
              <w:pStyle w:val="TableContents"/>
              <w:snapToGrid w:val="0"/>
              <w:rPr>
                <w:sz w:val="20"/>
                <w:szCs w:val="20"/>
              </w:rPr>
            </w:pPr>
            <w:r w:rsidRPr="006908AE">
              <w:rPr>
                <w:sz w:val="20"/>
                <w:szCs w:val="20"/>
              </w:rPr>
              <w:t>Cryptographic Length</w:t>
            </w:r>
          </w:p>
          <w:p w14:paraId="689DA6ED" w14:textId="77777777" w:rsidR="00266438" w:rsidRDefault="00266438" w:rsidP="00266438">
            <w:pPr>
              <w:pStyle w:val="TableContents"/>
              <w:snapToGrid w:val="0"/>
              <w:rPr>
                <w:sz w:val="20"/>
                <w:szCs w:val="20"/>
              </w:rPr>
            </w:pPr>
            <w:r w:rsidRPr="006908AE">
              <w:rPr>
                <w:sz w:val="20"/>
                <w:szCs w:val="20"/>
              </w:rPr>
              <w:t>Digital Signature Algorithm</w:t>
            </w:r>
          </w:p>
        </w:tc>
      </w:tr>
      <w:tr w:rsidR="00266438" w14:paraId="6D03698D" w14:textId="77777777" w:rsidTr="00266438">
        <w:trPr>
          <w:jc w:val="center"/>
        </w:trPr>
        <w:tc>
          <w:tcPr>
            <w:tcW w:w="2700" w:type="dxa"/>
          </w:tcPr>
          <w:p w14:paraId="0DE84534" w14:textId="77777777" w:rsidR="00266438" w:rsidRDefault="00266438" w:rsidP="00266438">
            <w:pPr>
              <w:pStyle w:val="TableContents"/>
              <w:snapToGrid w:val="0"/>
              <w:rPr>
                <w:sz w:val="20"/>
                <w:szCs w:val="20"/>
              </w:rPr>
            </w:pPr>
            <w:r w:rsidRPr="006908AE">
              <w:rPr>
                <w:sz w:val="20"/>
                <w:szCs w:val="20"/>
              </w:rPr>
              <w:t>Split Key</w:t>
            </w:r>
          </w:p>
        </w:tc>
        <w:tc>
          <w:tcPr>
            <w:tcW w:w="2702" w:type="dxa"/>
          </w:tcPr>
          <w:p w14:paraId="22B39703" w14:textId="77777777" w:rsidR="00266438" w:rsidRPr="006908AE" w:rsidRDefault="00266438" w:rsidP="00266438">
            <w:pPr>
              <w:pStyle w:val="TableContents"/>
              <w:snapToGrid w:val="0"/>
              <w:rPr>
                <w:sz w:val="20"/>
                <w:szCs w:val="20"/>
              </w:rPr>
            </w:pPr>
            <w:r w:rsidRPr="006908AE">
              <w:rPr>
                <w:sz w:val="20"/>
                <w:szCs w:val="20"/>
              </w:rPr>
              <w:t>Cryptographic Algorithm</w:t>
            </w:r>
          </w:p>
          <w:p w14:paraId="5EB524A1" w14:textId="77777777" w:rsidR="00266438" w:rsidRPr="006908AE" w:rsidRDefault="00266438" w:rsidP="00266438">
            <w:pPr>
              <w:pStyle w:val="TableContents"/>
              <w:snapToGrid w:val="0"/>
              <w:rPr>
                <w:sz w:val="20"/>
                <w:szCs w:val="20"/>
              </w:rPr>
            </w:pPr>
            <w:r w:rsidRPr="006908AE">
              <w:rPr>
                <w:sz w:val="20"/>
                <w:szCs w:val="20"/>
              </w:rPr>
              <w:t>Cryptographic Length</w:t>
            </w:r>
          </w:p>
          <w:p w14:paraId="664B2CD2" w14:textId="77777777" w:rsidR="00266438" w:rsidRDefault="00266438" w:rsidP="00266438">
            <w:pPr>
              <w:pStyle w:val="TableContents"/>
              <w:snapToGrid w:val="0"/>
              <w:rPr>
                <w:sz w:val="20"/>
                <w:szCs w:val="20"/>
              </w:rPr>
            </w:pPr>
            <w:r w:rsidRPr="006908AE">
              <w:rPr>
                <w:sz w:val="20"/>
                <w:szCs w:val="20"/>
              </w:rPr>
              <w:t>Cryptographic Usage Mask</w:t>
            </w:r>
          </w:p>
        </w:tc>
      </w:tr>
      <w:tr w:rsidR="00266438" w14:paraId="34953475" w14:textId="77777777" w:rsidTr="00266438">
        <w:trPr>
          <w:jc w:val="center"/>
        </w:trPr>
        <w:tc>
          <w:tcPr>
            <w:tcW w:w="2700" w:type="dxa"/>
          </w:tcPr>
          <w:p w14:paraId="36F52A54" w14:textId="77777777" w:rsidR="00266438" w:rsidRDefault="00266438" w:rsidP="00266438">
            <w:pPr>
              <w:pStyle w:val="TableContents"/>
              <w:snapToGrid w:val="0"/>
              <w:rPr>
                <w:sz w:val="20"/>
                <w:szCs w:val="20"/>
              </w:rPr>
            </w:pPr>
            <w:r w:rsidRPr="006908AE">
              <w:rPr>
                <w:sz w:val="20"/>
                <w:szCs w:val="20"/>
              </w:rPr>
              <w:t>Secret Data</w:t>
            </w:r>
          </w:p>
        </w:tc>
        <w:tc>
          <w:tcPr>
            <w:tcW w:w="2702" w:type="dxa"/>
          </w:tcPr>
          <w:p w14:paraId="7665A5C4" w14:textId="77777777" w:rsidR="00266438" w:rsidRDefault="00266438" w:rsidP="00266438">
            <w:pPr>
              <w:pStyle w:val="TableContents"/>
              <w:snapToGrid w:val="0"/>
              <w:rPr>
                <w:sz w:val="20"/>
                <w:szCs w:val="20"/>
              </w:rPr>
            </w:pPr>
            <w:r w:rsidRPr="006908AE">
              <w:rPr>
                <w:sz w:val="20"/>
                <w:szCs w:val="20"/>
              </w:rPr>
              <w:t>Cryptographic Usage Mask</w:t>
            </w:r>
          </w:p>
        </w:tc>
      </w:tr>
    </w:tbl>
    <w:p w14:paraId="5B0A47D7" w14:textId="7916764E" w:rsidR="00266438" w:rsidRDefault="00266438" w:rsidP="006E0007">
      <w:pPr>
        <w:pStyle w:val="Caption"/>
      </w:pPr>
      <w:bookmarkStart w:id="690" w:name="_Toc527651992"/>
      <w:bookmarkStart w:id="691" w:name="_Toc534980174"/>
      <w:bookmarkStart w:id="692" w:name="_Toc32238822"/>
      <w:bookmarkStart w:id="693" w:name="_Toc79750604"/>
      <w:bookmarkStart w:id="694" w:name="_Toc106288010"/>
      <w:r>
        <w:t xml:space="preserve">Table </w:t>
      </w:r>
      <w:r>
        <w:fldChar w:fldCharType="begin"/>
      </w:r>
      <w:r>
        <w:instrText xml:space="preserve"> SEQ Table \* ARABIC </w:instrText>
      </w:r>
      <w:r>
        <w:fldChar w:fldCharType="separate"/>
      </w:r>
      <w:r w:rsidR="00435C83">
        <w:rPr>
          <w:noProof/>
        </w:rPr>
        <w:t>48</w:t>
      </w:r>
      <w:r>
        <w:rPr>
          <w:noProof/>
        </w:rPr>
        <w:fldChar w:fldCharType="end"/>
      </w:r>
      <w:r>
        <w:t>: Default Cryptographic Parameters</w:t>
      </w:r>
      <w:bookmarkEnd w:id="690"/>
      <w:bookmarkEnd w:id="691"/>
      <w:bookmarkEnd w:id="692"/>
      <w:bookmarkEnd w:id="693"/>
      <w:bookmarkEnd w:id="694"/>
    </w:p>
    <w:p w14:paraId="09D048CF" w14:textId="52D3B285" w:rsidR="00A075B8" w:rsidRPr="00414C7C" w:rsidRDefault="00A075B8" w:rsidP="00414C7C">
      <w:pPr>
        <w:rPr>
          <w:rFonts w:eastAsia="DejaVu Sans"/>
        </w:rPr>
      </w:pPr>
      <w:r>
        <w:rPr>
          <w:rFonts w:eastAsia="DejaVu Sans"/>
        </w:rPr>
        <w:t>All characters within an Attribute Name are significant. A server SHALL NOT trim leading or trailing whitespace from Attribute Names if the client uses attributes of this format.</w:t>
      </w:r>
    </w:p>
    <w:p w14:paraId="3472ED0E" w14:textId="77777777" w:rsidR="00266438" w:rsidRDefault="00266438" w:rsidP="00266438">
      <w:pPr>
        <w:pStyle w:val="Heading2"/>
        <w:numPr>
          <w:ilvl w:val="1"/>
          <w:numId w:val="2"/>
        </w:numPr>
        <w:rPr>
          <w:szCs w:val="20"/>
        </w:rPr>
      </w:pPr>
      <w:bookmarkStart w:id="695" w:name="_Toc527651645"/>
      <w:bookmarkStart w:id="696" w:name="_Toc533140741"/>
      <w:bookmarkStart w:id="697" w:name="_Toc5712835"/>
      <w:bookmarkStart w:id="698" w:name="_Toc534979824"/>
      <w:bookmarkStart w:id="699" w:name="_Toc24526227"/>
      <w:bookmarkStart w:id="700" w:name="_Toc31348016"/>
      <w:bookmarkStart w:id="701" w:name="_Toc32239323"/>
      <w:bookmarkStart w:id="702" w:name="_Toc66265938"/>
      <w:bookmarkStart w:id="703" w:name="_Toc79749893"/>
      <w:bookmarkStart w:id="704" w:name="_Toc176875698"/>
      <w:r>
        <w:t>Activation Date</w:t>
      </w:r>
      <w:bookmarkEnd w:id="695"/>
      <w:bookmarkEnd w:id="696"/>
      <w:bookmarkEnd w:id="697"/>
      <w:bookmarkEnd w:id="698"/>
      <w:bookmarkEnd w:id="699"/>
      <w:bookmarkEnd w:id="700"/>
      <w:bookmarkEnd w:id="701"/>
      <w:bookmarkEnd w:id="702"/>
      <w:bookmarkEnd w:id="703"/>
      <w:bookmarkEnd w:id="704"/>
    </w:p>
    <w:p w14:paraId="37FD05C8" w14:textId="2A85F78B" w:rsidR="00266438" w:rsidRDefault="00266438" w:rsidP="00266438">
      <w:pPr>
        <w:pStyle w:val="BodyText"/>
        <w:rPr>
          <w:noProof w:val="0"/>
          <w:szCs w:val="20"/>
        </w:rPr>
      </w:pPr>
      <w:r>
        <w:rPr>
          <w:noProof w:val="0"/>
          <w:szCs w:val="20"/>
        </w:rPr>
        <w:t xml:space="preserve">The </w:t>
      </w:r>
      <w:r w:rsidRPr="007A75F6">
        <w:rPr>
          <w:i/>
          <w:noProof w:val="0"/>
          <w:szCs w:val="20"/>
        </w:rPr>
        <w:t>Activation Date</w:t>
      </w:r>
      <w:r>
        <w:rPr>
          <w:noProof w:val="0"/>
          <w:szCs w:val="20"/>
        </w:rPr>
        <w:t xml:space="preserve"> attribute contains the date and time when the Managed Object MAY begin to be used. This time corresponds to state transition. The object SHALL NOT be used for any cryptographic purpose before the </w:t>
      </w:r>
      <w:r>
        <w:rPr>
          <w:i/>
          <w:iCs/>
          <w:noProof w:val="0"/>
          <w:szCs w:val="20"/>
        </w:rPr>
        <w:t>Activation Date</w:t>
      </w:r>
      <w:r>
        <w:rPr>
          <w:noProof w:val="0"/>
          <w:szCs w:val="20"/>
        </w:rPr>
        <w:t xml:space="preserve"> has been reached. Once the state transition from Pre-Active has occurred, then this attribute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0154EE9C" w14:textId="77777777" w:rsidTr="00266438">
        <w:trPr>
          <w:cantSplit/>
          <w:jc w:val="center"/>
        </w:trPr>
        <w:tc>
          <w:tcPr>
            <w:tcW w:w="2880" w:type="dxa"/>
            <w:shd w:val="clear" w:color="auto" w:fill="C0C0C0"/>
          </w:tcPr>
          <w:p w14:paraId="00D39F61"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5195F7EC" w14:textId="77777777" w:rsidR="00266438" w:rsidRDefault="00266438" w:rsidP="00266438">
            <w:pPr>
              <w:pStyle w:val="TableHeading"/>
              <w:keepNext/>
              <w:keepLines/>
              <w:snapToGrid w:val="0"/>
              <w:rPr>
                <w:sz w:val="20"/>
                <w:szCs w:val="20"/>
              </w:rPr>
            </w:pPr>
            <w:r>
              <w:rPr>
                <w:sz w:val="20"/>
                <w:szCs w:val="20"/>
              </w:rPr>
              <w:t>Encoding</w:t>
            </w:r>
          </w:p>
        </w:tc>
      </w:tr>
      <w:tr w:rsidR="00266438" w14:paraId="46CA8A7F" w14:textId="77777777" w:rsidTr="00266438">
        <w:trPr>
          <w:cantSplit/>
          <w:jc w:val="center"/>
        </w:trPr>
        <w:tc>
          <w:tcPr>
            <w:tcW w:w="2880" w:type="dxa"/>
          </w:tcPr>
          <w:p w14:paraId="32527565" w14:textId="77777777" w:rsidR="00266438" w:rsidRDefault="00266438" w:rsidP="00266438">
            <w:pPr>
              <w:pStyle w:val="TableContents"/>
              <w:keepNext/>
              <w:keepLines/>
              <w:snapToGrid w:val="0"/>
              <w:rPr>
                <w:sz w:val="20"/>
                <w:szCs w:val="20"/>
              </w:rPr>
            </w:pPr>
            <w:r>
              <w:rPr>
                <w:sz w:val="20"/>
                <w:szCs w:val="20"/>
              </w:rPr>
              <w:t>Activation Date</w:t>
            </w:r>
          </w:p>
        </w:tc>
        <w:tc>
          <w:tcPr>
            <w:tcW w:w="2880" w:type="dxa"/>
          </w:tcPr>
          <w:p w14:paraId="206E694E" w14:textId="77777777" w:rsidR="00266438" w:rsidRDefault="00266438" w:rsidP="00266438">
            <w:pPr>
              <w:pStyle w:val="TableContents"/>
              <w:keepNext/>
              <w:keepLines/>
              <w:snapToGrid w:val="0"/>
              <w:rPr>
                <w:sz w:val="20"/>
                <w:szCs w:val="20"/>
              </w:rPr>
            </w:pPr>
            <w:r>
              <w:rPr>
                <w:sz w:val="20"/>
                <w:szCs w:val="20"/>
              </w:rPr>
              <w:t>Date-Time</w:t>
            </w:r>
          </w:p>
        </w:tc>
      </w:tr>
    </w:tbl>
    <w:p w14:paraId="63301253" w14:textId="31EB3E6D" w:rsidR="00266438" w:rsidRDefault="00266438" w:rsidP="006E0007">
      <w:pPr>
        <w:pStyle w:val="Caption"/>
        <w:rPr>
          <w:rFonts w:eastAsia="DejaVu Sans" w:cs="DejaVu Sans"/>
          <w:iCs/>
          <w:sz w:val="28"/>
          <w:szCs w:val="28"/>
        </w:rPr>
      </w:pPr>
      <w:bookmarkStart w:id="705" w:name="_Toc527651993"/>
      <w:bookmarkStart w:id="706" w:name="_Toc534980175"/>
      <w:bookmarkStart w:id="707" w:name="_Toc32238823"/>
      <w:bookmarkStart w:id="708" w:name="_Toc79750605"/>
      <w:bookmarkStart w:id="709" w:name="_Toc106288011"/>
      <w:r>
        <w:t xml:space="preserve">Table </w:t>
      </w:r>
      <w:r>
        <w:fldChar w:fldCharType="begin"/>
      </w:r>
      <w:r>
        <w:instrText xml:space="preserve"> SEQ Table \* ARABIC </w:instrText>
      </w:r>
      <w:r>
        <w:fldChar w:fldCharType="separate"/>
      </w:r>
      <w:r w:rsidR="00435C83">
        <w:rPr>
          <w:noProof/>
        </w:rPr>
        <w:t>49</w:t>
      </w:r>
      <w:r>
        <w:rPr>
          <w:noProof/>
        </w:rPr>
        <w:fldChar w:fldCharType="end"/>
      </w:r>
      <w:r>
        <w:t>: Activation Date Attribute</w:t>
      </w:r>
      <w:bookmarkEnd w:id="705"/>
      <w:bookmarkEnd w:id="706"/>
      <w:bookmarkEnd w:id="707"/>
      <w:bookmarkEnd w:id="708"/>
      <w:bookmarkEnd w:id="70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266438" w14:paraId="36FFD342" w14:textId="77777777" w:rsidTr="00266438">
        <w:trPr>
          <w:cantSplit/>
          <w:jc w:val="center"/>
        </w:trPr>
        <w:tc>
          <w:tcPr>
            <w:tcW w:w="2700" w:type="dxa"/>
          </w:tcPr>
          <w:p w14:paraId="463BD6C3" w14:textId="77777777" w:rsidR="00266438" w:rsidRDefault="00266438" w:rsidP="00266438">
            <w:pPr>
              <w:pStyle w:val="TableContents"/>
              <w:keepNext/>
              <w:keepLines/>
              <w:snapToGrid w:val="0"/>
              <w:rPr>
                <w:sz w:val="20"/>
                <w:szCs w:val="20"/>
              </w:rPr>
            </w:pPr>
            <w:r>
              <w:rPr>
                <w:sz w:val="20"/>
                <w:szCs w:val="20"/>
              </w:rPr>
              <w:t>SHALL always have a value</w:t>
            </w:r>
          </w:p>
        </w:tc>
        <w:tc>
          <w:tcPr>
            <w:tcW w:w="2976" w:type="dxa"/>
          </w:tcPr>
          <w:p w14:paraId="00AAE42A" w14:textId="77777777" w:rsidR="00266438" w:rsidRDefault="00266438" w:rsidP="00266438">
            <w:pPr>
              <w:pStyle w:val="TableContents"/>
              <w:keepNext/>
              <w:keepLines/>
              <w:snapToGrid w:val="0"/>
              <w:rPr>
                <w:sz w:val="20"/>
                <w:szCs w:val="20"/>
              </w:rPr>
            </w:pPr>
            <w:r>
              <w:rPr>
                <w:sz w:val="20"/>
                <w:szCs w:val="20"/>
              </w:rPr>
              <w:t>No</w:t>
            </w:r>
          </w:p>
        </w:tc>
      </w:tr>
      <w:tr w:rsidR="00266438" w14:paraId="5F9136E7" w14:textId="77777777" w:rsidTr="00266438">
        <w:trPr>
          <w:cantSplit/>
          <w:jc w:val="center"/>
        </w:trPr>
        <w:tc>
          <w:tcPr>
            <w:tcW w:w="2700" w:type="dxa"/>
          </w:tcPr>
          <w:p w14:paraId="0F586711" w14:textId="77777777" w:rsidR="00266438" w:rsidRDefault="00266438" w:rsidP="00266438">
            <w:pPr>
              <w:pStyle w:val="TableContents"/>
              <w:keepNext/>
              <w:keepLines/>
              <w:snapToGrid w:val="0"/>
              <w:rPr>
                <w:sz w:val="20"/>
                <w:szCs w:val="20"/>
              </w:rPr>
            </w:pPr>
            <w:r>
              <w:rPr>
                <w:sz w:val="20"/>
                <w:szCs w:val="20"/>
              </w:rPr>
              <w:t>Initially set by</w:t>
            </w:r>
          </w:p>
        </w:tc>
        <w:tc>
          <w:tcPr>
            <w:tcW w:w="2976" w:type="dxa"/>
          </w:tcPr>
          <w:p w14:paraId="4D76BF2E" w14:textId="77777777" w:rsidR="00266438" w:rsidRDefault="00266438" w:rsidP="00266438">
            <w:pPr>
              <w:pStyle w:val="TableContents"/>
              <w:keepNext/>
              <w:keepLines/>
              <w:snapToGrid w:val="0"/>
              <w:rPr>
                <w:sz w:val="20"/>
                <w:szCs w:val="20"/>
              </w:rPr>
            </w:pPr>
            <w:r>
              <w:rPr>
                <w:sz w:val="20"/>
                <w:szCs w:val="20"/>
              </w:rPr>
              <w:t>Server or Client</w:t>
            </w:r>
          </w:p>
        </w:tc>
      </w:tr>
      <w:tr w:rsidR="00266438" w14:paraId="05655525" w14:textId="77777777" w:rsidTr="00266438">
        <w:trPr>
          <w:cantSplit/>
          <w:jc w:val="center"/>
        </w:trPr>
        <w:tc>
          <w:tcPr>
            <w:tcW w:w="2700" w:type="dxa"/>
          </w:tcPr>
          <w:p w14:paraId="60F42B09" w14:textId="77777777" w:rsidR="00266438" w:rsidRDefault="00266438" w:rsidP="00266438">
            <w:pPr>
              <w:pStyle w:val="TableContents"/>
              <w:keepNext/>
              <w:keepLines/>
              <w:snapToGrid w:val="0"/>
              <w:rPr>
                <w:sz w:val="20"/>
                <w:szCs w:val="20"/>
              </w:rPr>
            </w:pPr>
            <w:r>
              <w:rPr>
                <w:sz w:val="20"/>
                <w:szCs w:val="20"/>
              </w:rPr>
              <w:t>Modifiable by server</w:t>
            </w:r>
          </w:p>
        </w:tc>
        <w:tc>
          <w:tcPr>
            <w:tcW w:w="2976" w:type="dxa"/>
          </w:tcPr>
          <w:p w14:paraId="1223E06C" w14:textId="77777777" w:rsidR="00266438" w:rsidRDefault="00266438" w:rsidP="00266438">
            <w:pPr>
              <w:pStyle w:val="TableContents"/>
              <w:keepNext/>
              <w:keepLines/>
              <w:snapToGrid w:val="0"/>
              <w:rPr>
                <w:sz w:val="20"/>
                <w:szCs w:val="20"/>
              </w:rPr>
            </w:pPr>
            <w:r>
              <w:rPr>
                <w:sz w:val="20"/>
                <w:szCs w:val="20"/>
              </w:rPr>
              <w:t xml:space="preserve">Yes, only while in </w:t>
            </w:r>
            <w:proofErr w:type="gramStart"/>
            <w:r>
              <w:rPr>
                <w:sz w:val="20"/>
                <w:szCs w:val="20"/>
              </w:rPr>
              <w:t>Pre-Active</w:t>
            </w:r>
            <w:proofErr w:type="gramEnd"/>
            <w:r>
              <w:rPr>
                <w:sz w:val="20"/>
                <w:szCs w:val="20"/>
              </w:rPr>
              <w:t xml:space="preserve"> state</w:t>
            </w:r>
          </w:p>
        </w:tc>
      </w:tr>
      <w:tr w:rsidR="00266438" w14:paraId="3C9CCB09" w14:textId="77777777" w:rsidTr="00266438">
        <w:trPr>
          <w:cantSplit/>
          <w:jc w:val="center"/>
        </w:trPr>
        <w:tc>
          <w:tcPr>
            <w:tcW w:w="2700" w:type="dxa"/>
          </w:tcPr>
          <w:p w14:paraId="1B8031FA" w14:textId="77777777" w:rsidR="00266438" w:rsidRDefault="00266438" w:rsidP="00266438">
            <w:pPr>
              <w:pStyle w:val="TableContents"/>
              <w:keepNext/>
              <w:keepLines/>
              <w:snapToGrid w:val="0"/>
              <w:rPr>
                <w:sz w:val="20"/>
                <w:szCs w:val="20"/>
              </w:rPr>
            </w:pPr>
            <w:r>
              <w:rPr>
                <w:sz w:val="20"/>
                <w:szCs w:val="20"/>
              </w:rPr>
              <w:t>Modifiable by client</w:t>
            </w:r>
          </w:p>
        </w:tc>
        <w:tc>
          <w:tcPr>
            <w:tcW w:w="2976" w:type="dxa"/>
          </w:tcPr>
          <w:p w14:paraId="200A0CE1" w14:textId="77777777" w:rsidR="00266438" w:rsidRDefault="00266438" w:rsidP="00266438">
            <w:pPr>
              <w:pStyle w:val="TableContents"/>
              <w:keepNext/>
              <w:keepLines/>
              <w:snapToGrid w:val="0"/>
              <w:rPr>
                <w:sz w:val="20"/>
                <w:szCs w:val="20"/>
              </w:rPr>
            </w:pPr>
            <w:r>
              <w:rPr>
                <w:sz w:val="20"/>
                <w:szCs w:val="20"/>
              </w:rPr>
              <w:t xml:space="preserve">Yes, only while in </w:t>
            </w:r>
            <w:proofErr w:type="gramStart"/>
            <w:r>
              <w:rPr>
                <w:sz w:val="20"/>
                <w:szCs w:val="20"/>
              </w:rPr>
              <w:t>Pre-Active</w:t>
            </w:r>
            <w:proofErr w:type="gramEnd"/>
            <w:r>
              <w:rPr>
                <w:sz w:val="20"/>
                <w:szCs w:val="20"/>
              </w:rPr>
              <w:t xml:space="preserve"> state</w:t>
            </w:r>
          </w:p>
        </w:tc>
      </w:tr>
      <w:tr w:rsidR="00266438" w14:paraId="6F691203" w14:textId="77777777" w:rsidTr="00266438">
        <w:trPr>
          <w:cantSplit/>
          <w:jc w:val="center"/>
        </w:trPr>
        <w:tc>
          <w:tcPr>
            <w:tcW w:w="2700" w:type="dxa"/>
          </w:tcPr>
          <w:p w14:paraId="6625F40E"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5910AA7B" w14:textId="77777777" w:rsidR="00266438" w:rsidRDefault="00266438" w:rsidP="00266438">
            <w:pPr>
              <w:pStyle w:val="TableContents"/>
              <w:keepNext/>
              <w:keepLines/>
              <w:snapToGrid w:val="0"/>
              <w:rPr>
                <w:sz w:val="20"/>
                <w:szCs w:val="20"/>
              </w:rPr>
            </w:pPr>
            <w:r>
              <w:rPr>
                <w:sz w:val="20"/>
                <w:szCs w:val="20"/>
              </w:rPr>
              <w:t>No</w:t>
            </w:r>
          </w:p>
        </w:tc>
      </w:tr>
      <w:tr w:rsidR="00266438" w14:paraId="51BA343C" w14:textId="77777777" w:rsidTr="00266438">
        <w:trPr>
          <w:cantSplit/>
          <w:jc w:val="center"/>
        </w:trPr>
        <w:tc>
          <w:tcPr>
            <w:tcW w:w="2700" w:type="dxa"/>
          </w:tcPr>
          <w:p w14:paraId="2CE4FB6C" w14:textId="77777777" w:rsidR="00266438" w:rsidRDefault="00266438" w:rsidP="00266438">
            <w:pPr>
              <w:pStyle w:val="TableContents"/>
              <w:keepNext/>
              <w:keepLines/>
              <w:snapToGrid w:val="0"/>
              <w:rPr>
                <w:sz w:val="20"/>
                <w:szCs w:val="20"/>
              </w:rPr>
            </w:pPr>
            <w:r>
              <w:rPr>
                <w:sz w:val="20"/>
                <w:szCs w:val="20"/>
              </w:rPr>
              <w:t>Multiple instances permitted</w:t>
            </w:r>
          </w:p>
        </w:tc>
        <w:tc>
          <w:tcPr>
            <w:tcW w:w="2976" w:type="dxa"/>
          </w:tcPr>
          <w:p w14:paraId="678E1B4D" w14:textId="77777777" w:rsidR="00266438" w:rsidRDefault="00266438" w:rsidP="00266438">
            <w:pPr>
              <w:pStyle w:val="TableContents"/>
              <w:keepNext/>
              <w:keepLines/>
              <w:snapToGrid w:val="0"/>
              <w:rPr>
                <w:sz w:val="20"/>
                <w:szCs w:val="20"/>
              </w:rPr>
            </w:pPr>
            <w:r>
              <w:rPr>
                <w:sz w:val="20"/>
                <w:szCs w:val="20"/>
              </w:rPr>
              <w:t>No</w:t>
            </w:r>
          </w:p>
        </w:tc>
      </w:tr>
      <w:tr w:rsidR="00266438" w14:paraId="469CAD84" w14:textId="77777777" w:rsidTr="00266438">
        <w:trPr>
          <w:cantSplit/>
          <w:jc w:val="center"/>
        </w:trPr>
        <w:tc>
          <w:tcPr>
            <w:tcW w:w="2700" w:type="dxa"/>
          </w:tcPr>
          <w:p w14:paraId="6F72C4C6" w14:textId="77777777" w:rsidR="00266438" w:rsidRDefault="00266438" w:rsidP="00266438">
            <w:pPr>
              <w:pStyle w:val="TableContents"/>
              <w:keepNext/>
              <w:keepLines/>
              <w:snapToGrid w:val="0"/>
              <w:rPr>
                <w:sz w:val="20"/>
                <w:szCs w:val="20"/>
              </w:rPr>
            </w:pPr>
            <w:r>
              <w:rPr>
                <w:sz w:val="20"/>
                <w:szCs w:val="20"/>
              </w:rPr>
              <w:t>When implicitly set</w:t>
            </w:r>
          </w:p>
        </w:tc>
        <w:tc>
          <w:tcPr>
            <w:tcW w:w="2976" w:type="dxa"/>
          </w:tcPr>
          <w:p w14:paraId="20F3DE1C" w14:textId="77777777" w:rsidR="00266438" w:rsidRDefault="00266438" w:rsidP="00266438">
            <w:pPr>
              <w:pStyle w:val="TableContents"/>
              <w:keepNext/>
              <w:keepLines/>
              <w:snapToGrid w:val="0"/>
              <w:rPr>
                <w:sz w:val="20"/>
                <w:szCs w:val="20"/>
              </w:rPr>
            </w:pPr>
            <w:r>
              <w:rPr>
                <w:sz w:val="20"/>
                <w:szCs w:val="20"/>
              </w:rPr>
              <w:t>Create, Create Key Pair, Register, Derive Key, Activate Certify, Re-certify, Re-key, Re-key Key Pair</w:t>
            </w:r>
          </w:p>
        </w:tc>
      </w:tr>
      <w:tr w:rsidR="00266438" w14:paraId="38E5417E" w14:textId="77777777" w:rsidTr="00266438">
        <w:trPr>
          <w:cantSplit/>
          <w:jc w:val="center"/>
        </w:trPr>
        <w:tc>
          <w:tcPr>
            <w:tcW w:w="2700" w:type="dxa"/>
          </w:tcPr>
          <w:p w14:paraId="03B97686" w14:textId="77777777" w:rsidR="00266438" w:rsidRDefault="00266438" w:rsidP="00266438">
            <w:pPr>
              <w:pStyle w:val="TableContents"/>
              <w:keepNext/>
              <w:keepLines/>
              <w:snapToGrid w:val="0"/>
              <w:rPr>
                <w:sz w:val="20"/>
                <w:szCs w:val="20"/>
              </w:rPr>
            </w:pPr>
            <w:r>
              <w:rPr>
                <w:sz w:val="20"/>
                <w:szCs w:val="20"/>
              </w:rPr>
              <w:t>Applies to Object Types</w:t>
            </w:r>
          </w:p>
        </w:tc>
        <w:tc>
          <w:tcPr>
            <w:tcW w:w="2976" w:type="dxa"/>
          </w:tcPr>
          <w:p w14:paraId="7D04B6C9" w14:textId="77777777" w:rsidR="00266438" w:rsidRDefault="00266438" w:rsidP="00266438">
            <w:pPr>
              <w:pStyle w:val="TableContents"/>
              <w:keepNext/>
              <w:keepLines/>
              <w:snapToGrid w:val="0"/>
              <w:rPr>
                <w:sz w:val="20"/>
                <w:szCs w:val="20"/>
              </w:rPr>
            </w:pPr>
            <w:r>
              <w:rPr>
                <w:sz w:val="20"/>
                <w:szCs w:val="20"/>
              </w:rPr>
              <w:t>All Objects</w:t>
            </w:r>
          </w:p>
        </w:tc>
      </w:tr>
    </w:tbl>
    <w:p w14:paraId="4E0E5E02" w14:textId="370F17C9" w:rsidR="00266438" w:rsidRDefault="00266438" w:rsidP="006E0007">
      <w:pPr>
        <w:pStyle w:val="Caption"/>
      </w:pPr>
      <w:bookmarkStart w:id="710" w:name="_Toc527651994"/>
      <w:bookmarkStart w:id="711" w:name="_Toc534980176"/>
      <w:bookmarkStart w:id="712" w:name="_Toc32238824"/>
      <w:bookmarkStart w:id="713" w:name="_Toc79750606"/>
      <w:bookmarkStart w:id="714" w:name="_Toc106288012"/>
      <w:r>
        <w:t xml:space="preserve">Table </w:t>
      </w:r>
      <w:r>
        <w:fldChar w:fldCharType="begin"/>
      </w:r>
      <w:r>
        <w:instrText xml:space="preserve"> SEQ Table \* ARABIC </w:instrText>
      </w:r>
      <w:r>
        <w:fldChar w:fldCharType="separate"/>
      </w:r>
      <w:r w:rsidR="00435C83">
        <w:rPr>
          <w:noProof/>
        </w:rPr>
        <w:t>50</w:t>
      </w:r>
      <w:r>
        <w:rPr>
          <w:noProof/>
        </w:rPr>
        <w:fldChar w:fldCharType="end"/>
      </w:r>
      <w:r>
        <w:t>: Activation Date Attribute Rules</w:t>
      </w:r>
      <w:bookmarkEnd w:id="710"/>
      <w:bookmarkEnd w:id="711"/>
      <w:bookmarkEnd w:id="712"/>
      <w:bookmarkEnd w:id="713"/>
      <w:bookmarkEnd w:id="714"/>
    </w:p>
    <w:p w14:paraId="18394766" w14:textId="77777777" w:rsidR="00266438" w:rsidRDefault="00266438" w:rsidP="00266438">
      <w:pPr>
        <w:pStyle w:val="Heading2"/>
        <w:numPr>
          <w:ilvl w:val="1"/>
          <w:numId w:val="2"/>
        </w:numPr>
        <w:rPr>
          <w:szCs w:val="20"/>
        </w:rPr>
      </w:pPr>
      <w:bookmarkStart w:id="715" w:name="_Toc527651646"/>
      <w:bookmarkStart w:id="716" w:name="_Toc533140742"/>
      <w:bookmarkStart w:id="717" w:name="_Toc5712836"/>
      <w:bookmarkStart w:id="718" w:name="_Toc534979825"/>
      <w:bookmarkStart w:id="719" w:name="_Toc24526228"/>
      <w:bookmarkStart w:id="720" w:name="_Toc31348017"/>
      <w:bookmarkStart w:id="721" w:name="_Toc32239324"/>
      <w:bookmarkStart w:id="722" w:name="_Toc66265939"/>
      <w:bookmarkStart w:id="723" w:name="_Toc79749894"/>
      <w:bookmarkStart w:id="724" w:name="_Toc176875699"/>
      <w:r>
        <w:t>Alternative Name</w:t>
      </w:r>
      <w:bookmarkEnd w:id="715"/>
      <w:bookmarkEnd w:id="716"/>
      <w:bookmarkEnd w:id="717"/>
      <w:bookmarkEnd w:id="718"/>
      <w:bookmarkEnd w:id="719"/>
      <w:bookmarkEnd w:id="720"/>
      <w:bookmarkEnd w:id="721"/>
      <w:bookmarkEnd w:id="722"/>
      <w:bookmarkEnd w:id="723"/>
      <w:bookmarkEnd w:id="724"/>
    </w:p>
    <w:p w14:paraId="6874D145" w14:textId="77777777" w:rsidR="00266438" w:rsidRPr="006F04B3" w:rsidRDefault="00266438" w:rsidP="00266438">
      <w:pPr>
        <w:rPr>
          <w:rFonts w:cs="Arial"/>
          <w:szCs w:val="20"/>
        </w:rPr>
      </w:pPr>
      <w:r w:rsidRPr="006F04B3">
        <w:rPr>
          <w:szCs w:val="20"/>
        </w:rPr>
        <w:t xml:space="preserve">The </w:t>
      </w:r>
      <w:r w:rsidRPr="006F04B3">
        <w:rPr>
          <w:i/>
          <w:szCs w:val="20"/>
        </w:rPr>
        <w:t>Alternative</w:t>
      </w:r>
      <w:r w:rsidRPr="006F04B3">
        <w:rPr>
          <w:szCs w:val="20"/>
        </w:rPr>
        <w:t xml:space="preserve"> </w:t>
      </w:r>
      <w:r w:rsidRPr="006F04B3">
        <w:rPr>
          <w:i/>
          <w:iCs/>
          <w:szCs w:val="20"/>
        </w:rPr>
        <w:t>Name</w:t>
      </w:r>
      <w:r w:rsidRPr="006F04B3">
        <w:rPr>
          <w:szCs w:val="20"/>
        </w:rPr>
        <w:t xml:space="preserve"> attribute is used to identify and locate the object. This attribute is assigned by the client, and the </w:t>
      </w:r>
      <w:r w:rsidRPr="006F04B3">
        <w:rPr>
          <w:i/>
          <w:szCs w:val="20"/>
        </w:rPr>
        <w:t>Alternative</w:t>
      </w:r>
      <w:r w:rsidRPr="006F04B3">
        <w:rPr>
          <w:szCs w:val="20"/>
        </w:rPr>
        <w:t xml:space="preserve"> </w:t>
      </w:r>
      <w:r w:rsidRPr="006F04B3">
        <w:rPr>
          <w:i/>
          <w:szCs w:val="20"/>
        </w:rPr>
        <w:t>Name Value</w:t>
      </w:r>
      <w:r w:rsidRPr="006F04B3">
        <w:rPr>
          <w:szCs w:val="20"/>
        </w:rPr>
        <w:t xml:space="preserve"> is intended to be in a form that humans are able to interpret. </w:t>
      </w:r>
      <w:r w:rsidRPr="006F04B3">
        <w:rPr>
          <w:rFonts w:cs="Arial"/>
          <w:szCs w:val="20"/>
        </w:rPr>
        <w:t xml:space="preserve">The key management system MAY specify rules by which the client creates valid alternative names. Clients are informed of such rules by a mechanism that is not specified by this standard. Alternative Names MAY NOT be unique within a given key management </w:t>
      </w:r>
      <w:r>
        <w:rPr>
          <w:rFonts w:cs="Arial"/>
          <w:szCs w:val="20"/>
        </w:rPr>
        <w:t>server</w:t>
      </w:r>
      <w:r w:rsidRPr="006F04B3">
        <w:rPr>
          <w:rFonts w:cs="Arial"/>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rsidRPr="00F67BAC" w14:paraId="36A04AB3" w14:textId="77777777" w:rsidTr="00266438">
        <w:trPr>
          <w:cantSplit/>
          <w:jc w:val="center"/>
        </w:trPr>
        <w:tc>
          <w:tcPr>
            <w:tcW w:w="2880" w:type="dxa"/>
            <w:shd w:val="clear" w:color="auto" w:fill="C0C0C0"/>
          </w:tcPr>
          <w:p w14:paraId="648D2D44" w14:textId="77777777" w:rsidR="00266438" w:rsidRPr="006F04B3"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170E6472" w14:textId="77777777" w:rsidR="00266438" w:rsidRPr="006F04B3" w:rsidRDefault="00266438" w:rsidP="00266438">
            <w:pPr>
              <w:pStyle w:val="TableHeading"/>
              <w:keepNext/>
              <w:keepLines/>
              <w:snapToGrid w:val="0"/>
              <w:rPr>
                <w:sz w:val="20"/>
                <w:szCs w:val="20"/>
              </w:rPr>
            </w:pPr>
            <w:r w:rsidRPr="006F04B3">
              <w:rPr>
                <w:sz w:val="20"/>
                <w:szCs w:val="20"/>
              </w:rPr>
              <w:t>Encoding</w:t>
            </w:r>
          </w:p>
        </w:tc>
        <w:tc>
          <w:tcPr>
            <w:tcW w:w="2882" w:type="dxa"/>
            <w:shd w:val="clear" w:color="auto" w:fill="C0C0C0"/>
          </w:tcPr>
          <w:p w14:paraId="1E301B9E" w14:textId="77777777" w:rsidR="00266438" w:rsidRPr="006F04B3" w:rsidRDefault="00266438" w:rsidP="00266438">
            <w:pPr>
              <w:pStyle w:val="TableHeading"/>
              <w:keepNext/>
              <w:keepLines/>
              <w:snapToGrid w:val="0"/>
              <w:rPr>
                <w:sz w:val="20"/>
                <w:szCs w:val="20"/>
              </w:rPr>
            </w:pPr>
            <w:r w:rsidRPr="006F04B3">
              <w:rPr>
                <w:sz w:val="20"/>
                <w:szCs w:val="20"/>
              </w:rPr>
              <w:t>REQUIRED</w:t>
            </w:r>
          </w:p>
        </w:tc>
      </w:tr>
      <w:tr w:rsidR="00266438" w:rsidRPr="00F67BAC" w14:paraId="5D4BB2AC" w14:textId="77777777" w:rsidTr="00266438">
        <w:trPr>
          <w:cantSplit/>
          <w:jc w:val="center"/>
        </w:trPr>
        <w:tc>
          <w:tcPr>
            <w:tcW w:w="2880" w:type="dxa"/>
          </w:tcPr>
          <w:p w14:paraId="3E5E87C0" w14:textId="77777777" w:rsidR="00266438" w:rsidRPr="006F04B3" w:rsidRDefault="00266438" w:rsidP="00266438">
            <w:pPr>
              <w:pStyle w:val="TableContents"/>
              <w:keepNext/>
              <w:keepLines/>
              <w:snapToGrid w:val="0"/>
              <w:rPr>
                <w:sz w:val="20"/>
                <w:szCs w:val="20"/>
              </w:rPr>
            </w:pPr>
            <w:r w:rsidRPr="006F04B3">
              <w:rPr>
                <w:sz w:val="20"/>
                <w:szCs w:val="20"/>
              </w:rPr>
              <w:t>Alternative Name</w:t>
            </w:r>
          </w:p>
        </w:tc>
        <w:tc>
          <w:tcPr>
            <w:tcW w:w="2880" w:type="dxa"/>
          </w:tcPr>
          <w:p w14:paraId="4B8A989B" w14:textId="77777777" w:rsidR="00266438" w:rsidRPr="006F04B3" w:rsidRDefault="00266438" w:rsidP="00266438">
            <w:pPr>
              <w:pStyle w:val="TableContents"/>
              <w:keepNext/>
              <w:keepLines/>
              <w:snapToGrid w:val="0"/>
              <w:rPr>
                <w:sz w:val="20"/>
                <w:szCs w:val="20"/>
              </w:rPr>
            </w:pPr>
            <w:r w:rsidRPr="006F04B3">
              <w:rPr>
                <w:sz w:val="20"/>
                <w:szCs w:val="20"/>
              </w:rPr>
              <w:t xml:space="preserve">Structure </w:t>
            </w:r>
          </w:p>
        </w:tc>
        <w:tc>
          <w:tcPr>
            <w:tcW w:w="2882" w:type="dxa"/>
          </w:tcPr>
          <w:p w14:paraId="1F0D5391" w14:textId="77777777" w:rsidR="00266438" w:rsidRPr="006F04B3" w:rsidRDefault="00266438" w:rsidP="00266438">
            <w:pPr>
              <w:pStyle w:val="TableContents"/>
              <w:keepNext/>
              <w:keepLines/>
              <w:snapToGrid w:val="0"/>
              <w:rPr>
                <w:sz w:val="20"/>
                <w:szCs w:val="20"/>
              </w:rPr>
            </w:pPr>
          </w:p>
        </w:tc>
      </w:tr>
      <w:tr w:rsidR="00266438" w:rsidRPr="00F67BAC" w14:paraId="47F73BEC" w14:textId="77777777" w:rsidTr="00266438">
        <w:trPr>
          <w:cantSplit/>
          <w:jc w:val="center"/>
        </w:trPr>
        <w:tc>
          <w:tcPr>
            <w:tcW w:w="2880" w:type="dxa"/>
          </w:tcPr>
          <w:p w14:paraId="3C1257E3" w14:textId="77777777" w:rsidR="00266438" w:rsidRPr="006F04B3" w:rsidRDefault="00266438" w:rsidP="00266438">
            <w:pPr>
              <w:pStyle w:val="TableContents"/>
              <w:keepNext/>
              <w:keepLines/>
              <w:snapToGrid w:val="0"/>
              <w:ind w:left="720"/>
              <w:rPr>
                <w:sz w:val="20"/>
                <w:szCs w:val="20"/>
              </w:rPr>
            </w:pPr>
            <w:r w:rsidRPr="006F04B3">
              <w:rPr>
                <w:sz w:val="20"/>
                <w:szCs w:val="20"/>
              </w:rPr>
              <w:t>Alternative Name Value</w:t>
            </w:r>
          </w:p>
        </w:tc>
        <w:tc>
          <w:tcPr>
            <w:tcW w:w="2880" w:type="dxa"/>
          </w:tcPr>
          <w:p w14:paraId="26C26C6B" w14:textId="77777777" w:rsidR="00266438" w:rsidRPr="006F04B3" w:rsidRDefault="00266438" w:rsidP="00266438">
            <w:pPr>
              <w:pStyle w:val="TableContents"/>
              <w:keepNext/>
              <w:keepLines/>
              <w:snapToGrid w:val="0"/>
              <w:ind w:left="720"/>
              <w:rPr>
                <w:sz w:val="20"/>
                <w:szCs w:val="20"/>
              </w:rPr>
            </w:pPr>
            <w:r w:rsidRPr="006F04B3">
              <w:rPr>
                <w:sz w:val="20"/>
                <w:szCs w:val="20"/>
              </w:rPr>
              <w:t>Text String</w:t>
            </w:r>
          </w:p>
        </w:tc>
        <w:tc>
          <w:tcPr>
            <w:tcW w:w="2882" w:type="dxa"/>
          </w:tcPr>
          <w:p w14:paraId="0BC60D41" w14:textId="77777777" w:rsidR="00266438" w:rsidRPr="006F04B3" w:rsidRDefault="00266438" w:rsidP="00266438">
            <w:pPr>
              <w:pStyle w:val="TableContents"/>
              <w:keepNext/>
              <w:keepLines/>
              <w:snapToGrid w:val="0"/>
              <w:rPr>
                <w:sz w:val="20"/>
                <w:szCs w:val="20"/>
              </w:rPr>
            </w:pPr>
            <w:r w:rsidRPr="006F04B3">
              <w:rPr>
                <w:sz w:val="20"/>
                <w:szCs w:val="20"/>
              </w:rPr>
              <w:t>Yes</w:t>
            </w:r>
          </w:p>
        </w:tc>
      </w:tr>
      <w:tr w:rsidR="00266438" w:rsidRPr="00F67BAC" w14:paraId="72F8062A" w14:textId="77777777" w:rsidTr="00266438">
        <w:trPr>
          <w:cantSplit/>
          <w:jc w:val="center"/>
        </w:trPr>
        <w:tc>
          <w:tcPr>
            <w:tcW w:w="2880" w:type="dxa"/>
          </w:tcPr>
          <w:p w14:paraId="72C2A73F" w14:textId="77777777" w:rsidR="00266438" w:rsidRPr="006F04B3" w:rsidRDefault="00266438" w:rsidP="00266438">
            <w:pPr>
              <w:pStyle w:val="TableContents"/>
              <w:keepNext/>
              <w:keepLines/>
              <w:snapToGrid w:val="0"/>
              <w:ind w:left="720"/>
              <w:rPr>
                <w:sz w:val="20"/>
                <w:szCs w:val="20"/>
              </w:rPr>
            </w:pPr>
            <w:r w:rsidRPr="006F04B3">
              <w:rPr>
                <w:sz w:val="20"/>
                <w:szCs w:val="20"/>
              </w:rPr>
              <w:t>Alternative Name Type</w:t>
            </w:r>
          </w:p>
        </w:tc>
        <w:tc>
          <w:tcPr>
            <w:tcW w:w="2880" w:type="dxa"/>
          </w:tcPr>
          <w:p w14:paraId="309705E9" w14:textId="77777777" w:rsidR="00266438" w:rsidRPr="006F04B3" w:rsidRDefault="00266438" w:rsidP="00266438">
            <w:pPr>
              <w:pStyle w:val="TableContents"/>
              <w:keepNext/>
              <w:keepLines/>
              <w:snapToGrid w:val="0"/>
              <w:ind w:left="720"/>
              <w:rPr>
                <w:sz w:val="20"/>
                <w:szCs w:val="20"/>
              </w:rPr>
            </w:pPr>
            <w:r w:rsidRPr="006F04B3">
              <w:rPr>
                <w:sz w:val="20"/>
                <w:szCs w:val="20"/>
              </w:rPr>
              <w:t>Enumeration</w:t>
            </w:r>
          </w:p>
        </w:tc>
        <w:tc>
          <w:tcPr>
            <w:tcW w:w="2882" w:type="dxa"/>
          </w:tcPr>
          <w:p w14:paraId="2CCA9662" w14:textId="77777777" w:rsidR="00266438" w:rsidRPr="006F04B3" w:rsidRDefault="00266438" w:rsidP="00266438">
            <w:pPr>
              <w:pStyle w:val="TableContents"/>
              <w:keepNext/>
              <w:keepLines/>
              <w:snapToGrid w:val="0"/>
              <w:rPr>
                <w:sz w:val="20"/>
                <w:szCs w:val="20"/>
              </w:rPr>
            </w:pPr>
            <w:r w:rsidRPr="006F04B3">
              <w:rPr>
                <w:sz w:val="20"/>
                <w:szCs w:val="20"/>
              </w:rPr>
              <w:t>Yes</w:t>
            </w:r>
          </w:p>
        </w:tc>
      </w:tr>
    </w:tbl>
    <w:p w14:paraId="30116DEC" w14:textId="79B2A348" w:rsidR="00266438" w:rsidRPr="00F67BAC" w:rsidRDefault="00266438" w:rsidP="006E0007">
      <w:pPr>
        <w:pStyle w:val="Caption"/>
      </w:pPr>
      <w:bookmarkStart w:id="725" w:name="_Toc527651995"/>
      <w:bookmarkStart w:id="726" w:name="_Toc534980177"/>
      <w:bookmarkStart w:id="727" w:name="_Toc32238825"/>
      <w:bookmarkStart w:id="728" w:name="_Toc79750607"/>
      <w:bookmarkStart w:id="729" w:name="_Toc106288013"/>
      <w:r w:rsidRPr="00F67BAC">
        <w:t xml:space="preserve">Table </w:t>
      </w:r>
      <w:r>
        <w:fldChar w:fldCharType="begin"/>
      </w:r>
      <w:r>
        <w:instrText xml:space="preserve"> SEQ Table \* ARABIC </w:instrText>
      </w:r>
      <w:r>
        <w:fldChar w:fldCharType="separate"/>
      </w:r>
      <w:r w:rsidR="00435C83">
        <w:rPr>
          <w:noProof/>
        </w:rPr>
        <w:t>51</w:t>
      </w:r>
      <w:r>
        <w:rPr>
          <w:noProof/>
        </w:rPr>
        <w:fldChar w:fldCharType="end"/>
      </w:r>
      <w:r w:rsidRPr="00F67BAC">
        <w:t>: Alternative Name Attribute Structure</w:t>
      </w:r>
      <w:bookmarkEnd w:id="725"/>
      <w:bookmarkEnd w:id="726"/>
      <w:bookmarkEnd w:id="727"/>
      <w:bookmarkEnd w:id="728"/>
      <w:bookmarkEnd w:id="72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543"/>
      </w:tblGrid>
      <w:tr w:rsidR="00266438" w:rsidRPr="00F67BAC" w14:paraId="0408F593" w14:textId="77777777" w:rsidTr="00266438">
        <w:trPr>
          <w:cantSplit/>
          <w:jc w:val="center"/>
        </w:trPr>
        <w:tc>
          <w:tcPr>
            <w:tcW w:w="2700" w:type="dxa"/>
          </w:tcPr>
          <w:p w14:paraId="27B2C988" w14:textId="77777777" w:rsidR="00266438" w:rsidRPr="006F04B3" w:rsidRDefault="00266438" w:rsidP="00266438">
            <w:pPr>
              <w:pStyle w:val="TableContents"/>
              <w:keepNext/>
              <w:keepLines/>
              <w:snapToGrid w:val="0"/>
              <w:rPr>
                <w:sz w:val="20"/>
                <w:szCs w:val="20"/>
              </w:rPr>
            </w:pPr>
            <w:r w:rsidRPr="006F04B3">
              <w:rPr>
                <w:sz w:val="20"/>
                <w:szCs w:val="20"/>
              </w:rPr>
              <w:t>SHALL always have a value</w:t>
            </w:r>
          </w:p>
        </w:tc>
        <w:tc>
          <w:tcPr>
            <w:tcW w:w="3543" w:type="dxa"/>
          </w:tcPr>
          <w:p w14:paraId="10EA353C" w14:textId="77777777" w:rsidR="00266438" w:rsidRPr="006F04B3" w:rsidRDefault="00266438" w:rsidP="00266438">
            <w:pPr>
              <w:pStyle w:val="TableContents"/>
              <w:keepNext/>
              <w:keepLines/>
              <w:snapToGrid w:val="0"/>
              <w:rPr>
                <w:sz w:val="20"/>
                <w:szCs w:val="20"/>
              </w:rPr>
            </w:pPr>
            <w:r w:rsidRPr="006F04B3">
              <w:rPr>
                <w:sz w:val="20"/>
                <w:szCs w:val="20"/>
              </w:rPr>
              <w:t>No</w:t>
            </w:r>
          </w:p>
        </w:tc>
      </w:tr>
      <w:tr w:rsidR="00266438" w:rsidRPr="00F67BAC" w14:paraId="70706FE3" w14:textId="77777777" w:rsidTr="00266438">
        <w:trPr>
          <w:cantSplit/>
          <w:jc w:val="center"/>
        </w:trPr>
        <w:tc>
          <w:tcPr>
            <w:tcW w:w="2700" w:type="dxa"/>
          </w:tcPr>
          <w:p w14:paraId="66C1B369" w14:textId="77777777" w:rsidR="00266438" w:rsidRPr="006F04B3" w:rsidRDefault="00266438" w:rsidP="00266438">
            <w:pPr>
              <w:pStyle w:val="TableContents"/>
              <w:keepNext/>
              <w:keepLines/>
              <w:snapToGrid w:val="0"/>
              <w:rPr>
                <w:sz w:val="20"/>
                <w:szCs w:val="20"/>
              </w:rPr>
            </w:pPr>
            <w:r w:rsidRPr="006F04B3">
              <w:rPr>
                <w:sz w:val="20"/>
                <w:szCs w:val="20"/>
              </w:rPr>
              <w:t>Initially set by</w:t>
            </w:r>
          </w:p>
        </w:tc>
        <w:tc>
          <w:tcPr>
            <w:tcW w:w="3543" w:type="dxa"/>
          </w:tcPr>
          <w:p w14:paraId="300CA706" w14:textId="77777777" w:rsidR="00266438" w:rsidRPr="006F04B3" w:rsidRDefault="00266438" w:rsidP="00266438">
            <w:pPr>
              <w:pStyle w:val="TableContents"/>
              <w:keepNext/>
              <w:keepLines/>
              <w:snapToGrid w:val="0"/>
              <w:rPr>
                <w:sz w:val="20"/>
                <w:szCs w:val="20"/>
              </w:rPr>
            </w:pPr>
            <w:r w:rsidRPr="006F04B3">
              <w:rPr>
                <w:sz w:val="20"/>
                <w:szCs w:val="20"/>
              </w:rPr>
              <w:t>Client</w:t>
            </w:r>
          </w:p>
        </w:tc>
      </w:tr>
      <w:tr w:rsidR="00266438" w:rsidRPr="00F67BAC" w14:paraId="237D77C0" w14:textId="77777777" w:rsidTr="00266438">
        <w:trPr>
          <w:cantSplit/>
          <w:jc w:val="center"/>
        </w:trPr>
        <w:tc>
          <w:tcPr>
            <w:tcW w:w="2700" w:type="dxa"/>
          </w:tcPr>
          <w:p w14:paraId="24814816" w14:textId="77777777" w:rsidR="00266438" w:rsidRPr="006F04B3" w:rsidRDefault="00266438" w:rsidP="00266438">
            <w:pPr>
              <w:pStyle w:val="TableContents"/>
              <w:keepNext/>
              <w:keepLines/>
              <w:snapToGrid w:val="0"/>
              <w:rPr>
                <w:sz w:val="20"/>
                <w:szCs w:val="20"/>
              </w:rPr>
            </w:pPr>
            <w:r w:rsidRPr="006F04B3">
              <w:rPr>
                <w:sz w:val="20"/>
                <w:szCs w:val="20"/>
              </w:rPr>
              <w:t>Modifiable by server</w:t>
            </w:r>
          </w:p>
        </w:tc>
        <w:tc>
          <w:tcPr>
            <w:tcW w:w="3543" w:type="dxa"/>
          </w:tcPr>
          <w:p w14:paraId="0EB727C5" w14:textId="77777777" w:rsidR="00266438" w:rsidRPr="006F04B3" w:rsidRDefault="00266438" w:rsidP="00266438">
            <w:pPr>
              <w:pStyle w:val="TableContents"/>
              <w:keepNext/>
              <w:keepLines/>
              <w:snapToGrid w:val="0"/>
              <w:rPr>
                <w:sz w:val="20"/>
                <w:szCs w:val="20"/>
              </w:rPr>
            </w:pPr>
            <w:r w:rsidRPr="006F04B3">
              <w:rPr>
                <w:sz w:val="20"/>
                <w:szCs w:val="20"/>
              </w:rPr>
              <w:t>Yes (Only if no value present)</w:t>
            </w:r>
          </w:p>
        </w:tc>
      </w:tr>
      <w:tr w:rsidR="00266438" w:rsidRPr="00F67BAC" w14:paraId="5A402D24" w14:textId="77777777" w:rsidTr="00266438">
        <w:trPr>
          <w:cantSplit/>
          <w:jc w:val="center"/>
        </w:trPr>
        <w:tc>
          <w:tcPr>
            <w:tcW w:w="2700" w:type="dxa"/>
          </w:tcPr>
          <w:p w14:paraId="1F67C9A8" w14:textId="77777777" w:rsidR="00266438" w:rsidRPr="006F04B3" w:rsidRDefault="00266438" w:rsidP="00266438">
            <w:pPr>
              <w:pStyle w:val="TableContents"/>
              <w:keepNext/>
              <w:keepLines/>
              <w:snapToGrid w:val="0"/>
              <w:rPr>
                <w:sz w:val="20"/>
                <w:szCs w:val="20"/>
              </w:rPr>
            </w:pPr>
            <w:r w:rsidRPr="006F04B3">
              <w:rPr>
                <w:sz w:val="20"/>
                <w:szCs w:val="20"/>
              </w:rPr>
              <w:t>Modifiable by client</w:t>
            </w:r>
          </w:p>
        </w:tc>
        <w:tc>
          <w:tcPr>
            <w:tcW w:w="3543" w:type="dxa"/>
          </w:tcPr>
          <w:p w14:paraId="6BB001C1" w14:textId="77777777" w:rsidR="00266438" w:rsidRPr="006F04B3" w:rsidRDefault="00266438" w:rsidP="00266438">
            <w:pPr>
              <w:pStyle w:val="TableContents"/>
              <w:keepNext/>
              <w:keepLines/>
              <w:snapToGrid w:val="0"/>
              <w:rPr>
                <w:sz w:val="20"/>
                <w:szCs w:val="20"/>
              </w:rPr>
            </w:pPr>
            <w:r w:rsidRPr="006F04B3">
              <w:rPr>
                <w:sz w:val="20"/>
                <w:szCs w:val="20"/>
              </w:rPr>
              <w:t>Yes</w:t>
            </w:r>
          </w:p>
        </w:tc>
      </w:tr>
      <w:tr w:rsidR="00266438" w:rsidRPr="00F67BAC" w14:paraId="22A98FFC" w14:textId="77777777" w:rsidTr="00266438">
        <w:trPr>
          <w:cantSplit/>
          <w:jc w:val="center"/>
        </w:trPr>
        <w:tc>
          <w:tcPr>
            <w:tcW w:w="2700" w:type="dxa"/>
          </w:tcPr>
          <w:p w14:paraId="6B10AACC" w14:textId="77777777" w:rsidR="00266438" w:rsidRPr="006F04B3" w:rsidRDefault="00266438" w:rsidP="00266438">
            <w:pPr>
              <w:pStyle w:val="TableContents"/>
              <w:keepNext/>
              <w:keepLines/>
              <w:snapToGrid w:val="0"/>
              <w:rPr>
                <w:sz w:val="20"/>
                <w:szCs w:val="20"/>
              </w:rPr>
            </w:pPr>
            <w:proofErr w:type="spellStart"/>
            <w:r w:rsidRPr="006F04B3">
              <w:rPr>
                <w:sz w:val="20"/>
                <w:szCs w:val="20"/>
              </w:rPr>
              <w:t>Deletable</w:t>
            </w:r>
            <w:proofErr w:type="spellEnd"/>
            <w:r w:rsidRPr="006F04B3">
              <w:rPr>
                <w:sz w:val="20"/>
                <w:szCs w:val="20"/>
              </w:rPr>
              <w:t xml:space="preserve"> by client</w:t>
            </w:r>
          </w:p>
        </w:tc>
        <w:tc>
          <w:tcPr>
            <w:tcW w:w="3543" w:type="dxa"/>
          </w:tcPr>
          <w:p w14:paraId="79754373" w14:textId="77777777" w:rsidR="00266438" w:rsidRPr="006F04B3" w:rsidRDefault="00266438" w:rsidP="00266438">
            <w:pPr>
              <w:pStyle w:val="TableContents"/>
              <w:keepNext/>
              <w:keepLines/>
              <w:snapToGrid w:val="0"/>
              <w:rPr>
                <w:sz w:val="20"/>
                <w:szCs w:val="20"/>
              </w:rPr>
            </w:pPr>
            <w:r w:rsidRPr="006F04B3">
              <w:rPr>
                <w:sz w:val="20"/>
                <w:szCs w:val="20"/>
              </w:rPr>
              <w:t>Yes</w:t>
            </w:r>
          </w:p>
        </w:tc>
      </w:tr>
      <w:tr w:rsidR="00266438" w:rsidRPr="00F67BAC" w14:paraId="518C1448" w14:textId="77777777" w:rsidTr="00266438">
        <w:trPr>
          <w:cantSplit/>
          <w:jc w:val="center"/>
        </w:trPr>
        <w:tc>
          <w:tcPr>
            <w:tcW w:w="2700" w:type="dxa"/>
          </w:tcPr>
          <w:p w14:paraId="5E057E1A" w14:textId="77777777" w:rsidR="00266438" w:rsidRPr="006F04B3" w:rsidRDefault="00266438" w:rsidP="00266438">
            <w:pPr>
              <w:pStyle w:val="TableContents"/>
              <w:keepNext/>
              <w:keepLines/>
              <w:snapToGrid w:val="0"/>
              <w:rPr>
                <w:sz w:val="20"/>
                <w:szCs w:val="20"/>
              </w:rPr>
            </w:pPr>
            <w:r w:rsidRPr="006F04B3">
              <w:rPr>
                <w:sz w:val="20"/>
                <w:szCs w:val="20"/>
              </w:rPr>
              <w:t>Multiple instances permitted</w:t>
            </w:r>
          </w:p>
        </w:tc>
        <w:tc>
          <w:tcPr>
            <w:tcW w:w="3543" w:type="dxa"/>
          </w:tcPr>
          <w:p w14:paraId="13C39732" w14:textId="77777777" w:rsidR="00266438" w:rsidRPr="006F04B3" w:rsidRDefault="00266438" w:rsidP="00266438">
            <w:pPr>
              <w:pStyle w:val="TableContents"/>
              <w:keepNext/>
              <w:keepLines/>
              <w:snapToGrid w:val="0"/>
              <w:rPr>
                <w:sz w:val="20"/>
                <w:szCs w:val="20"/>
              </w:rPr>
            </w:pPr>
            <w:r w:rsidRPr="006F04B3">
              <w:rPr>
                <w:sz w:val="20"/>
                <w:szCs w:val="20"/>
              </w:rPr>
              <w:t>Yes</w:t>
            </w:r>
          </w:p>
        </w:tc>
      </w:tr>
      <w:tr w:rsidR="00266438" w:rsidRPr="00F67BAC" w14:paraId="435D8F7C" w14:textId="77777777" w:rsidTr="00266438">
        <w:trPr>
          <w:cantSplit/>
          <w:jc w:val="center"/>
        </w:trPr>
        <w:tc>
          <w:tcPr>
            <w:tcW w:w="2700" w:type="dxa"/>
          </w:tcPr>
          <w:p w14:paraId="05F2F410" w14:textId="77777777" w:rsidR="00266438" w:rsidRPr="006F04B3" w:rsidRDefault="00266438" w:rsidP="00266438">
            <w:pPr>
              <w:pStyle w:val="TableContents"/>
              <w:keepNext/>
              <w:keepLines/>
              <w:snapToGrid w:val="0"/>
              <w:rPr>
                <w:sz w:val="20"/>
                <w:szCs w:val="20"/>
              </w:rPr>
            </w:pPr>
            <w:r w:rsidRPr="006F04B3">
              <w:rPr>
                <w:sz w:val="20"/>
                <w:szCs w:val="20"/>
              </w:rPr>
              <w:t>Applies to Object Types</w:t>
            </w:r>
          </w:p>
        </w:tc>
        <w:tc>
          <w:tcPr>
            <w:tcW w:w="3543" w:type="dxa"/>
          </w:tcPr>
          <w:p w14:paraId="5489BE7C" w14:textId="77777777" w:rsidR="00266438" w:rsidRPr="006F04B3" w:rsidRDefault="00266438" w:rsidP="00266438">
            <w:pPr>
              <w:pStyle w:val="TableContents"/>
              <w:keepNext/>
              <w:keepLines/>
              <w:snapToGrid w:val="0"/>
              <w:rPr>
                <w:sz w:val="20"/>
                <w:szCs w:val="20"/>
              </w:rPr>
            </w:pPr>
            <w:r w:rsidRPr="006F04B3">
              <w:rPr>
                <w:sz w:val="20"/>
                <w:szCs w:val="20"/>
              </w:rPr>
              <w:t>All Objects</w:t>
            </w:r>
          </w:p>
        </w:tc>
      </w:tr>
    </w:tbl>
    <w:p w14:paraId="77566C39" w14:textId="166DC4F4" w:rsidR="00266438" w:rsidRPr="00F67BAC" w:rsidRDefault="00266438" w:rsidP="006E0007">
      <w:pPr>
        <w:pStyle w:val="Caption"/>
      </w:pPr>
      <w:bookmarkStart w:id="730" w:name="_Toc527651996"/>
      <w:bookmarkStart w:id="731" w:name="_Toc534980178"/>
      <w:bookmarkStart w:id="732" w:name="_Toc32238826"/>
      <w:bookmarkStart w:id="733" w:name="_Toc79750608"/>
      <w:bookmarkStart w:id="734" w:name="_Toc106288014"/>
      <w:r w:rsidRPr="00F67BAC">
        <w:t xml:space="preserve">Table </w:t>
      </w:r>
      <w:r>
        <w:fldChar w:fldCharType="begin"/>
      </w:r>
      <w:r>
        <w:instrText xml:space="preserve"> SEQ Table \* ARABIC </w:instrText>
      </w:r>
      <w:r>
        <w:fldChar w:fldCharType="separate"/>
      </w:r>
      <w:r w:rsidR="00435C83">
        <w:rPr>
          <w:noProof/>
        </w:rPr>
        <w:t>52</w:t>
      </w:r>
      <w:r>
        <w:rPr>
          <w:noProof/>
        </w:rPr>
        <w:fldChar w:fldCharType="end"/>
      </w:r>
      <w:r w:rsidRPr="00F67BAC">
        <w:t>: Alternative Name Attribute Rules</w:t>
      </w:r>
      <w:bookmarkEnd w:id="730"/>
      <w:bookmarkEnd w:id="731"/>
      <w:bookmarkEnd w:id="732"/>
      <w:bookmarkEnd w:id="733"/>
      <w:bookmarkEnd w:id="734"/>
    </w:p>
    <w:p w14:paraId="4982C14A" w14:textId="77777777" w:rsidR="00266438" w:rsidRPr="002904A1" w:rsidRDefault="00266438" w:rsidP="00266438">
      <w:pPr>
        <w:pStyle w:val="Heading2"/>
        <w:numPr>
          <w:ilvl w:val="1"/>
          <w:numId w:val="2"/>
        </w:numPr>
      </w:pPr>
      <w:bookmarkStart w:id="735" w:name="_Toc527651647"/>
      <w:bookmarkStart w:id="736" w:name="_Toc533140743"/>
      <w:bookmarkStart w:id="737" w:name="_Toc5712837"/>
      <w:bookmarkStart w:id="738" w:name="_Toc534979826"/>
      <w:bookmarkStart w:id="739" w:name="_Toc24526229"/>
      <w:bookmarkStart w:id="740" w:name="_Toc31348018"/>
      <w:bookmarkStart w:id="741" w:name="_Toc32239325"/>
      <w:bookmarkStart w:id="742" w:name="_Toc66265940"/>
      <w:bookmarkStart w:id="743" w:name="_Toc79749895"/>
      <w:bookmarkStart w:id="744" w:name="_Toc176875700"/>
      <w:r>
        <w:t xml:space="preserve">Always </w:t>
      </w:r>
      <w:r w:rsidRPr="007649EA">
        <w:t>Sensitive</w:t>
      </w:r>
      <w:bookmarkEnd w:id="735"/>
      <w:bookmarkEnd w:id="736"/>
      <w:bookmarkEnd w:id="737"/>
      <w:bookmarkEnd w:id="738"/>
      <w:bookmarkEnd w:id="739"/>
      <w:bookmarkEnd w:id="740"/>
      <w:bookmarkEnd w:id="741"/>
      <w:bookmarkEnd w:id="742"/>
      <w:bookmarkEnd w:id="743"/>
      <w:bookmarkEnd w:id="744"/>
    </w:p>
    <w:p w14:paraId="383E1404" w14:textId="707647EA" w:rsidR="00266438" w:rsidRDefault="00266438" w:rsidP="00266438">
      <w:r w:rsidRPr="00217EA2">
        <w:t>The server SHALL create this attribute,</w:t>
      </w:r>
      <w:r>
        <w:t xml:space="preserve"> </w:t>
      </w:r>
      <w:r w:rsidRPr="00217EA2">
        <w:t>and set it</w:t>
      </w:r>
      <w:r>
        <w:t xml:space="preserve"> to </w:t>
      </w:r>
      <w:r w:rsidRPr="00217EA2">
        <w:t>True if the Sensitive attribute has always been True.</w:t>
      </w:r>
      <w:r>
        <w:t xml:space="preserve"> </w:t>
      </w:r>
      <w:r w:rsidRPr="00217EA2">
        <w:t>The server SHALL set it to False if the Sensitive attribute has ever been set to False.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904A1" w14:paraId="7AA1593E" w14:textId="77777777" w:rsidTr="00266438">
        <w:trPr>
          <w:jc w:val="center"/>
        </w:trPr>
        <w:tc>
          <w:tcPr>
            <w:tcW w:w="2880" w:type="dxa"/>
            <w:shd w:val="clear" w:color="auto" w:fill="C0C0C0"/>
          </w:tcPr>
          <w:p w14:paraId="4092B904" w14:textId="77777777" w:rsidR="00266438" w:rsidRPr="002904A1" w:rsidRDefault="00266438" w:rsidP="00266438">
            <w:pPr>
              <w:pStyle w:val="TableHeading"/>
              <w:keepNext/>
              <w:snapToGrid w:val="0"/>
              <w:rPr>
                <w:sz w:val="20"/>
                <w:szCs w:val="20"/>
              </w:rPr>
            </w:pPr>
            <w:r>
              <w:rPr>
                <w:sz w:val="20"/>
                <w:szCs w:val="20"/>
              </w:rPr>
              <w:t>Item</w:t>
            </w:r>
          </w:p>
        </w:tc>
        <w:tc>
          <w:tcPr>
            <w:tcW w:w="2880" w:type="dxa"/>
            <w:shd w:val="clear" w:color="auto" w:fill="C0C0C0"/>
          </w:tcPr>
          <w:p w14:paraId="57D0A6F1" w14:textId="77777777" w:rsidR="00266438" w:rsidRPr="002904A1" w:rsidRDefault="00266438" w:rsidP="00266438">
            <w:pPr>
              <w:pStyle w:val="TableHeading"/>
              <w:snapToGrid w:val="0"/>
              <w:rPr>
                <w:sz w:val="20"/>
                <w:szCs w:val="20"/>
              </w:rPr>
            </w:pPr>
            <w:r w:rsidRPr="002904A1">
              <w:rPr>
                <w:sz w:val="20"/>
                <w:szCs w:val="20"/>
              </w:rPr>
              <w:t>Encoding</w:t>
            </w:r>
          </w:p>
        </w:tc>
      </w:tr>
      <w:tr w:rsidR="00266438" w:rsidRPr="002904A1" w14:paraId="04F79C29" w14:textId="77777777" w:rsidTr="00266438">
        <w:trPr>
          <w:jc w:val="center"/>
        </w:trPr>
        <w:tc>
          <w:tcPr>
            <w:tcW w:w="2880" w:type="dxa"/>
          </w:tcPr>
          <w:p w14:paraId="1AE99CBB" w14:textId="77777777" w:rsidR="00266438" w:rsidRPr="002904A1" w:rsidRDefault="00266438" w:rsidP="00266438">
            <w:pPr>
              <w:pStyle w:val="TableContents"/>
              <w:snapToGrid w:val="0"/>
              <w:rPr>
                <w:sz w:val="20"/>
                <w:szCs w:val="20"/>
              </w:rPr>
            </w:pPr>
            <w:r>
              <w:rPr>
                <w:sz w:val="20"/>
                <w:szCs w:val="20"/>
              </w:rPr>
              <w:t>Sensitive</w:t>
            </w:r>
          </w:p>
        </w:tc>
        <w:tc>
          <w:tcPr>
            <w:tcW w:w="2880" w:type="dxa"/>
          </w:tcPr>
          <w:p w14:paraId="0F2E797E" w14:textId="77777777" w:rsidR="00266438" w:rsidRPr="002904A1" w:rsidRDefault="00266438" w:rsidP="00266438">
            <w:pPr>
              <w:pStyle w:val="TableContents"/>
              <w:snapToGrid w:val="0"/>
              <w:rPr>
                <w:sz w:val="20"/>
                <w:szCs w:val="20"/>
              </w:rPr>
            </w:pPr>
            <w:r>
              <w:rPr>
                <w:sz w:val="20"/>
                <w:szCs w:val="20"/>
              </w:rPr>
              <w:t>Boolean</w:t>
            </w:r>
          </w:p>
        </w:tc>
      </w:tr>
    </w:tbl>
    <w:p w14:paraId="2A2E8C04" w14:textId="5B6A6306" w:rsidR="00266438" w:rsidRPr="002904A1" w:rsidRDefault="00266438" w:rsidP="006E0007">
      <w:pPr>
        <w:pStyle w:val="Caption"/>
      </w:pPr>
      <w:bookmarkStart w:id="745" w:name="_Toc527651997"/>
      <w:bookmarkStart w:id="746" w:name="_Toc534980179"/>
      <w:bookmarkStart w:id="747" w:name="_Toc32238827"/>
      <w:bookmarkStart w:id="748" w:name="_Toc79750609"/>
      <w:bookmarkStart w:id="749" w:name="_Toc106288015"/>
      <w:r w:rsidRPr="002904A1">
        <w:t xml:space="preserve">Table </w:t>
      </w:r>
      <w:r>
        <w:fldChar w:fldCharType="begin"/>
      </w:r>
      <w:r>
        <w:instrText xml:space="preserve"> SEQ Table \* ARABIC </w:instrText>
      </w:r>
      <w:r>
        <w:fldChar w:fldCharType="separate"/>
      </w:r>
      <w:r w:rsidR="00435C83">
        <w:rPr>
          <w:noProof/>
        </w:rPr>
        <w:t>53</w:t>
      </w:r>
      <w:r>
        <w:rPr>
          <w:noProof/>
        </w:rPr>
        <w:fldChar w:fldCharType="end"/>
      </w:r>
      <w:r w:rsidRPr="002904A1">
        <w:t xml:space="preserve">: </w:t>
      </w:r>
      <w:r>
        <w:t>Always Sensitive</w:t>
      </w:r>
      <w:r w:rsidRPr="002904A1">
        <w:t xml:space="preserve"> Attribute</w:t>
      </w:r>
      <w:bookmarkEnd w:id="745"/>
      <w:bookmarkEnd w:id="746"/>
      <w:bookmarkEnd w:id="747"/>
      <w:bookmarkEnd w:id="748"/>
      <w:bookmarkEnd w:id="74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5F34FE23" w14:textId="77777777" w:rsidTr="00266438">
        <w:trPr>
          <w:jc w:val="center"/>
        </w:trPr>
        <w:tc>
          <w:tcPr>
            <w:tcW w:w="2700" w:type="dxa"/>
          </w:tcPr>
          <w:p w14:paraId="56BE34FE"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5A03CF4F" w14:textId="77777777" w:rsidR="00266438" w:rsidRPr="002904A1" w:rsidRDefault="00266438" w:rsidP="00266438">
            <w:pPr>
              <w:pStyle w:val="TableContents"/>
              <w:snapToGrid w:val="0"/>
              <w:rPr>
                <w:sz w:val="20"/>
                <w:szCs w:val="20"/>
              </w:rPr>
            </w:pPr>
            <w:r>
              <w:rPr>
                <w:sz w:val="20"/>
                <w:szCs w:val="20"/>
              </w:rPr>
              <w:t>Yes</w:t>
            </w:r>
          </w:p>
        </w:tc>
      </w:tr>
      <w:tr w:rsidR="00266438" w:rsidRPr="002904A1" w14:paraId="198AB548" w14:textId="77777777" w:rsidTr="00266438">
        <w:trPr>
          <w:jc w:val="center"/>
        </w:trPr>
        <w:tc>
          <w:tcPr>
            <w:tcW w:w="2700" w:type="dxa"/>
          </w:tcPr>
          <w:p w14:paraId="0F0668E6"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03F2ED6A" w14:textId="77777777" w:rsidR="00266438" w:rsidRPr="002904A1" w:rsidRDefault="00266438" w:rsidP="00266438">
            <w:pPr>
              <w:pStyle w:val="TableContents"/>
              <w:snapToGrid w:val="0"/>
              <w:rPr>
                <w:sz w:val="20"/>
                <w:szCs w:val="20"/>
              </w:rPr>
            </w:pPr>
            <w:r w:rsidRPr="002904A1">
              <w:rPr>
                <w:sz w:val="20"/>
                <w:szCs w:val="20"/>
              </w:rPr>
              <w:t>Server</w:t>
            </w:r>
          </w:p>
        </w:tc>
      </w:tr>
      <w:tr w:rsidR="00266438" w:rsidRPr="002904A1" w14:paraId="4D55D7A1" w14:textId="77777777" w:rsidTr="00266438">
        <w:trPr>
          <w:jc w:val="center"/>
        </w:trPr>
        <w:tc>
          <w:tcPr>
            <w:tcW w:w="2700" w:type="dxa"/>
          </w:tcPr>
          <w:p w14:paraId="7959405A"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7006BB8C" w14:textId="77777777" w:rsidR="00266438" w:rsidRPr="002904A1" w:rsidRDefault="00266438" w:rsidP="00266438">
            <w:pPr>
              <w:pStyle w:val="TableContents"/>
              <w:snapToGrid w:val="0"/>
              <w:rPr>
                <w:sz w:val="20"/>
                <w:szCs w:val="20"/>
              </w:rPr>
            </w:pPr>
            <w:r w:rsidRPr="002904A1">
              <w:rPr>
                <w:sz w:val="20"/>
                <w:szCs w:val="20"/>
              </w:rPr>
              <w:t>Yes</w:t>
            </w:r>
          </w:p>
        </w:tc>
      </w:tr>
      <w:tr w:rsidR="00266438" w:rsidRPr="002904A1" w14:paraId="65D8A5EC" w14:textId="77777777" w:rsidTr="00266438">
        <w:trPr>
          <w:jc w:val="center"/>
        </w:trPr>
        <w:tc>
          <w:tcPr>
            <w:tcW w:w="2700" w:type="dxa"/>
          </w:tcPr>
          <w:p w14:paraId="713E195F"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76604233" w14:textId="77777777" w:rsidR="00266438" w:rsidRPr="002904A1" w:rsidRDefault="00266438" w:rsidP="00266438">
            <w:pPr>
              <w:pStyle w:val="TableContents"/>
              <w:snapToGrid w:val="0"/>
              <w:rPr>
                <w:sz w:val="20"/>
                <w:szCs w:val="20"/>
              </w:rPr>
            </w:pPr>
            <w:r>
              <w:rPr>
                <w:sz w:val="20"/>
                <w:szCs w:val="20"/>
              </w:rPr>
              <w:t>No</w:t>
            </w:r>
          </w:p>
        </w:tc>
      </w:tr>
      <w:tr w:rsidR="00266438" w:rsidRPr="002904A1" w14:paraId="526FEA9C" w14:textId="77777777" w:rsidTr="00266438">
        <w:trPr>
          <w:jc w:val="center"/>
        </w:trPr>
        <w:tc>
          <w:tcPr>
            <w:tcW w:w="2700" w:type="dxa"/>
          </w:tcPr>
          <w:p w14:paraId="43623144"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2908D213" w14:textId="77777777" w:rsidR="00266438" w:rsidRPr="002904A1" w:rsidRDefault="00266438" w:rsidP="00266438">
            <w:pPr>
              <w:pStyle w:val="TableContents"/>
              <w:snapToGrid w:val="0"/>
              <w:rPr>
                <w:sz w:val="20"/>
                <w:szCs w:val="20"/>
              </w:rPr>
            </w:pPr>
            <w:r>
              <w:rPr>
                <w:sz w:val="20"/>
                <w:szCs w:val="20"/>
              </w:rPr>
              <w:t>No</w:t>
            </w:r>
          </w:p>
        </w:tc>
      </w:tr>
      <w:tr w:rsidR="00266438" w:rsidRPr="002904A1" w14:paraId="0A47CA3F" w14:textId="77777777" w:rsidTr="00266438">
        <w:trPr>
          <w:jc w:val="center"/>
        </w:trPr>
        <w:tc>
          <w:tcPr>
            <w:tcW w:w="2700" w:type="dxa"/>
          </w:tcPr>
          <w:p w14:paraId="2A8835FE"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468C2A83"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1335716D" w14:textId="77777777" w:rsidTr="00266438">
        <w:trPr>
          <w:jc w:val="center"/>
        </w:trPr>
        <w:tc>
          <w:tcPr>
            <w:tcW w:w="2700" w:type="dxa"/>
          </w:tcPr>
          <w:p w14:paraId="7F268084" w14:textId="77777777" w:rsidR="00266438" w:rsidRPr="002904A1" w:rsidRDefault="00266438" w:rsidP="00266438">
            <w:pPr>
              <w:pStyle w:val="TableContents"/>
              <w:keepNext/>
              <w:snapToGrid w:val="0"/>
              <w:rPr>
                <w:sz w:val="20"/>
                <w:szCs w:val="20"/>
              </w:rPr>
            </w:pPr>
            <w:r>
              <w:rPr>
                <w:sz w:val="20"/>
                <w:szCs w:val="20"/>
              </w:rPr>
              <w:t>When implicitly set</w:t>
            </w:r>
          </w:p>
        </w:tc>
        <w:tc>
          <w:tcPr>
            <w:tcW w:w="2702" w:type="dxa"/>
          </w:tcPr>
          <w:p w14:paraId="031D398C" w14:textId="77777777" w:rsidR="00266438" w:rsidRPr="002904A1" w:rsidRDefault="00266438" w:rsidP="00266438">
            <w:pPr>
              <w:pStyle w:val="TableContents"/>
              <w:snapToGrid w:val="0"/>
              <w:rPr>
                <w:sz w:val="20"/>
                <w:szCs w:val="20"/>
              </w:rPr>
            </w:pPr>
            <w:r w:rsidRPr="00217EA2">
              <w:rPr>
                <w:sz w:val="20"/>
                <w:szCs w:val="20"/>
              </w:rPr>
              <w:t>When Sensitive attribute is</w:t>
            </w:r>
            <w:r>
              <w:rPr>
                <w:sz w:val="20"/>
                <w:szCs w:val="20"/>
              </w:rPr>
              <w:t xml:space="preserve"> </w:t>
            </w:r>
            <w:r w:rsidRPr="00217EA2">
              <w:rPr>
                <w:sz w:val="20"/>
                <w:szCs w:val="20"/>
              </w:rPr>
              <w:t>set or</w:t>
            </w:r>
            <w:r>
              <w:rPr>
                <w:sz w:val="20"/>
                <w:szCs w:val="20"/>
              </w:rPr>
              <w:t xml:space="preserve"> </w:t>
            </w:r>
            <w:r w:rsidRPr="00217EA2">
              <w:rPr>
                <w:sz w:val="20"/>
                <w:szCs w:val="20"/>
              </w:rPr>
              <w:t>changed</w:t>
            </w:r>
          </w:p>
        </w:tc>
      </w:tr>
      <w:tr w:rsidR="00266438" w:rsidRPr="002904A1" w14:paraId="4332BAB2" w14:textId="77777777" w:rsidTr="00266438">
        <w:trPr>
          <w:jc w:val="center"/>
        </w:trPr>
        <w:tc>
          <w:tcPr>
            <w:tcW w:w="2700" w:type="dxa"/>
          </w:tcPr>
          <w:p w14:paraId="044D139B"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1BF5E3D9" w14:textId="77777777" w:rsidR="00266438" w:rsidRPr="002904A1" w:rsidRDefault="00266438" w:rsidP="00266438">
            <w:pPr>
              <w:pStyle w:val="TableContents"/>
              <w:snapToGrid w:val="0"/>
              <w:rPr>
                <w:sz w:val="20"/>
                <w:szCs w:val="20"/>
              </w:rPr>
            </w:pPr>
            <w:r w:rsidRPr="002904A1">
              <w:rPr>
                <w:sz w:val="20"/>
                <w:szCs w:val="20"/>
              </w:rPr>
              <w:t>All Objects</w:t>
            </w:r>
          </w:p>
        </w:tc>
      </w:tr>
    </w:tbl>
    <w:p w14:paraId="0C3127B8" w14:textId="3D8D531B" w:rsidR="00266438" w:rsidRDefault="00266438" w:rsidP="006E0007">
      <w:pPr>
        <w:pStyle w:val="Caption"/>
      </w:pPr>
      <w:bookmarkStart w:id="750" w:name="_Toc527651998"/>
      <w:bookmarkStart w:id="751" w:name="_Toc534980180"/>
      <w:bookmarkStart w:id="752" w:name="_Toc32238828"/>
      <w:bookmarkStart w:id="753" w:name="_Toc79750610"/>
      <w:bookmarkStart w:id="754" w:name="_Toc106288016"/>
      <w:r w:rsidRPr="002904A1">
        <w:t xml:space="preserve">Table </w:t>
      </w:r>
      <w:r>
        <w:fldChar w:fldCharType="begin"/>
      </w:r>
      <w:r>
        <w:instrText xml:space="preserve"> SEQ Table \* ARABIC </w:instrText>
      </w:r>
      <w:r>
        <w:fldChar w:fldCharType="separate"/>
      </w:r>
      <w:r w:rsidR="00435C83">
        <w:rPr>
          <w:noProof/>
        </w:rPr>
        <w:t>54</w:t>
      </w:r>
      <w:r>
        <w:rPr>
          <w:noProof/>
        </w:rPr>
        <w:fldChar w:fldCharType="end"/>
      </w:r>
      <w:r w:rsidRPr="002904A1">
        <w:t xml:space="preserve">: </w:t>
      </w:r>
      <w:r>
        <w:t>Always Sensitive</w:t>
      </w:r>
      <w:r w:rsidRPr="002904A1">
        <w:t xml:space="preserve"> Attribute Rules</w:t>
      </w:r>
      <w:bookmarkEnd w:id="750"/>
      <w:bookmarkEnd w:id="751"/>
      <w:bookmarkEnd w:id="752"/>
      <w:bookmarkEnd w:id="753"/>
      <w:bookmarkEnd w:id="754"/>
    </w:p>
    <w:p w14:paraId="54CD6448" w14:textId="77777777" w:rsidR="00266438" w:rsidRDefault="00266438" w:rsidP="00266438">
      <w:pPr>
        <w:pStyle w:val="Heading2"/>
        <w:numPr>
          <w:ilvl w:val="1"/>
          <w:numId w:val="2"/>
        </w:numPr>
        <w:rPr>
          <w:szCs w:val="20"/>
        </w:rPr>
      </w:pPr>
      <w:bookmarkStart w:id="755" w:name="_Toc527651648"/>
      <w:bookmarkStart w:id="756" w:name="_Toc533140744"/>
      <w:bookmarkStart w:id="757" w:name="_Toc5712838"/>
      <w:bookmarkStart w:id="758" w:name="_Toc534979827"/>
      <w:bookmarkStart w:id="759" w:name="_Toc24526230"/>
      <w:bookmarkStart w:id="760" w:name="_Toc31348019"/>
      <w:bookmarkStart w:id="761" w:name="_Toc32239326"/>
      <w:bookmarkStart w:id="762" w:name="_Toc66265941"/>
      <w:bookmarkStart w:id="763" w:name="_Toc79749896"/>
      <w:bookmarkStart w:id="764" w:name="_Toc176875701"/>
      <w:r>
        <w:t>Application Specific Information</w:t>
      </w:r>
      <w:bookmarkEnd w:id="755"/>
      <w:bookmarkEnd w:id="756"/>
      <w:bookmarkEnd w:id="757"/>
      <w:bookmarkEnd w:id="758"/>
      <w:bookmarkEnd w:id="759"/>
      <w:bookmarkEnd w:id="760"/>
      <w:bookmarkEnd w:id="761"/>
      <w:bookmarkEnd w:id="762"/>
      <w:bookmarkEnd w:id="763"/>
      <w:bookmarkEnd w:id="764"/>
    </w:p>
    <w:p w14:paraId="668CFEF6" w14:textId="77777777" w:rsidR="00266438" w:rsidRDefault="00266438" w:rsidP="00266438">
      <w:pPr>
        <w:pStyle w:val="BodyText"/>
        <w:rPr>
          <w:noProof w:val="0"/>
          <w:szCs w:val="20"/>
        </w:rPr>
      </w:pPr>
      <w:r>
        <w:rPr>
          <w:noProof w:val="0"/>
          <w:szCs w:val="20"/>
        </w:rPr>
        <w:t xml:space="preserve">The </w:t>
      </w:r>
      <w:r>
        <w:rPr>
          <w:i/>
          <w:iCs/>
          <w:noProof w:val="0"/>
          <w:szCs w:val="20"/>
        </w:rPr>
        <w:t>Application Specific Information</w:t>
      </w:r>
      <w:r>
        <w:rPr>
          <w:noProof w:val="0"/>
          <w:szCs w:val="20"/>
        </w:rPr>
        <w:t xml:space="preserve"> attribute is a structure used to store data specific to the application(s) using the Managed Object. It consists of the following fields: an </w:t>
      </w:r>
      <w:r>
        <w:rPr>
          <w:i/>
          <w:noProof w:val="0"/>
          <w:szCs w:val="20"/>
        </w:rPr>
        <w:t>Application Namespace</w:t>
      </w:r>
      <w:r>
        <w:rPr>
          <w:noProof w:val="0"/>
          <w:szCs w:val="20"/>
        </w:rPr>
        <w:t xml:space="preserve"> and </w:t>
      </w:r>
      <w:r>
        <w:rPr>
          <w:i/>
          <w:noProof w:val="0"/>
          <w:szCs w:val="20"/>
        </w:rPr>
        <w:t xml:space="preserve">Application </w:t>
      </w:r>
      <w:r w:rsidRPr="0070632D">
        <w:rPr>
          <w:i/>
          <w:noProof w:val="0"/>
          <w:szCs w:val="20"/>
        </w:rPr>
        <w:t>Data</w:t>
      </w:r>
      <w:r>
        <w:rPr>
          <w:noProof w:val="0"/>
          <w:szCs w:val="20"/>
        </w:rPr>
        <w:t xml:space="preserve"> specific to that application namespace.</w:t>
      </w:r>
    </w:p>
    <w:p w14:paraId="4A1E1748" w14:textId="77777777" w:rsidR="00266438" w:rsidRDefault="00266438" w:rsidP="00266438">
      <w:pPr>
        <w:pStyle w:val="BodyText"/>
        <w:rPr>
          <w:noProof w:val="0"/>
          <w:szCs w:val="20"/>
        </w:rPr>
      </w:pPr>
      <w:r>
        <w:rPr>
          <w:noProof w:val="0"/>
          <w:szCs w:val="20"/>
        </w:rPr>
        <w:t xml:space="preserve">Clients MAY request to set (i.e., using any of the operations that result in new Managed Object(s) on the server or adding/modifying the attribute of an existing Managed Object an instance of this attribute with a particular </w:t>
      </w:r>
      <w:r w:rsidRPr="006F04B3">
        <w:rPr>
          <w:i/>
          <w:noProof w:val="0"/>
          <w:szCs w:val="20"/>
        </w:rPr>
        <w:t>Application Namespace</w:t>
      </w:r>
      <w:r>
        <w:rPr>
          <w:noProof w:val="0"/>
          <w:szCs w:val="20"/>
        </w:rPr>
        <w:t xml:space="preserve"> while omitting </w:t>
      </w:r>
      <w:r w:rsidRPr="006F04B3">
        <w:rPr>
          <w:i/>
          <w:noProof w:val="0"/>
          <w:szCs w:val="20"/>
        </w:rPr>
        <w:t>Application Data</w:t>
      </w:r>
      <w:r>
        <w:rPr>
          <w:noProof w:val="0"/>
          <w:szCs w:val="20"/>
        </w:rPr>
        <w:t xml:space="preserve">. In that case, if the server supports this namespace (as indicated by the Query operation), then it SHALL return a suitable </w:t>
      </w:r>
      <w:r w:rsidRPr="006F04B3">
        <w:rPr>
          <w:i/>
          <w:noProof w:val="0"/>
          <w:szCs w:val="20"/>
        </w:rPr>
        <w:t>Application Data</w:t>
      </w:r>
      <w:r>
        <w:rPr>
          <w:noProof w:val="0"/>
          <w:szCs w:val="20"/>
        </w:rPr>
        <w:t xml:space="preserve"> value. If the server does not support this namespace, then an error SHALL be returned.</w:t>
      </w:r>
    </w:p>
    <w:p w14:paraId="7F6FFEEB" w14:textId="77777777" w:rsidR="00266438" w:rsidRDefault="00266438" w:rsidP="00266438">
      <w:pPr>
        <w:pStyle w:val="BodyText"/>
        <w:rPr>
          <w:noProof w:val="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14:paraId="6961A867" w14:textId="77777777" w:rsidTr="00266438">
        <w:trPr>
          <w:cantSplit/>
          <w:jc w:val="center"/>
        </w:trPr>
        <w:tc>
          <w:tcPr>
            <w:tcW w:w="2880" w:type="dxa"/>
            <w:shd w:val="clear" w:color="auto" w:fill="C0C0C0"/>
          </w:tcPr>
          <w:p w14:paraId="06936E71"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61009C45" w14:textId="77777777" w:rsidR="00266438" w:rsidRDefault="00266438" w:rsidP="00266438">
            <w:pPr>
              <w:pStyle w:val="TableHeading"/>
              <w:keepNext/>
              <w:keepLines/>
              <w:snapToGrid w:val="0"/>
              <w:rPr>
                <w:sz w:val="20"/>
                <w:szCs w:val="20"/>
              </w:rPr>
            </w:pPr>
            <w:r>
              <w:rPr>
                <w:sz w:val="20"/>
                <w:szCs w:val="20"/>
              </w:rPr>
              <w:t>Encoding</w:t>
            </w:r>
          </w:p>
        </w:tc>
        <w:tc>
          <w:tcPr>
            <w:tcW w:w="2882" w:type="dxa"/>
            <w:shd w:val="clear" w:color="auto" w:fill="C0C0C0"/>
          </w:tcPr>
          <w:p w14:paraId="6F77FE3F" w14:textId="77777777" w:rsidR="00266438" w:rsidRDefault="00266438" w:rsidP="00266438">
            <w:pPr>
              <w:pStyle w:val="TableHeading"/>
              <w:keepNext/>
              <w:keepLines/>
              <w:snapToGrid w:val="0"/>
              <w:rPr>
                <w:sz w:val="20"/>
                <w:szCs w:val="20"/>
              </w:rPr>
            </w:pPr>
            <w:r>
              <w:rPr>
                <w:sz w:val="20"/>
                <w:szCs w:val="20"/>
              </w:rPr>
              <w:t>REQUIRED</w:t>
            </w:r>
          </w:p>
        </w:tc>
      </w:tr>
      <w:tr w:rsidR="00266438" w14:paraId="004C755C" w14:textId="77777777" w:rsidTr="00266438">
        <w:trPr>
          <w:cantSplit/>
          <w:jc w:val="center"/>
        </w:trPr>
        <w:tc>
          <w:tcPr>
            <w:tcW w:w="2880" w:type="dxa"/>
          </w:tcPr>
          <w:p w14:paraId="62865873" w14:textId="77777777" w:rsidR="00266438" w:rsidRDefault="00266438" w:rsidP="00266438">
            <w:pPr>
              <w:pStyle w:val="TableContents"/>
              <w:keepNext/>
              <w:keepLines/>
              <w:snapToGrid w:val="0"/>
              <w:rPr>
                <w:sz w:val="20"/>
                <w:szCs w:val="20"/>
              </w:rPr>
            </w:pPr>
            <w:r>
              <w:rPr>
                <w:sz w:val="20"/>
                <w:szCs w:val="20"/>
              </w:rPr>
              <w:t xml:space="preserve">Application Specific Information </w:t>
            </w:r>
          </w:p>
        </w:tc>
        <w:tc>
          <w:tcPr>
            <w:tcW w:w="2880" w:type="dxa"/>
          </w:tcPr>
          <w:p w14:paraId="56FC163B" w14:textId="77777777" w:rsidR="00266438" w:rsidRDefault="00266438" w:rsidP="00266438">
            <w:pPr>
              <w:pStyle w:val="TableContents"/>
              <w:keepNext/>
              <w:keepLines/>
              <w:snapToGrid w:val="0"/>
              <w:rPr>
                <w:sz w:val="20"/>
                <w:szCs w:val="20"/>
              </w:rPr>
            </w:pPr>
            <w:r>
              <w:rPr>
                <w:sz w:val="20"/>
                <w:szCs w:val="20"/>
              </w:rPr>
              <w:t>Structure</w:t>
            </w:r>
          </w:p>
        </w:tc>
        <w:tc>
          <w:tcPr>
            <w:tcW w:w="2882" w:type="dxa"/>
          </w:tcPr>
          <w:p w14:paraId="1FEDC933" w14:textId="77777777" w:rsidR="00266438" w:rsidRDefault="00266438" w:rsidP="00266438">
            <w:pPr>
              <w:pStyle w:val="TableContents"/>
              <w:keepNext/>
              <w:keepLines/>
              <w:snapToGrid w:val="0"/>
              <w:rPr>
                <w:sz w:val="20"/>
                <w:szCs w:val="20"/>
              </w:rPr>
            </w:pPr>
          </w:p>
        </w:tc>
      </w:tr>
      <w:tr w:rsidR="00266438" w14:paraId="3D103DA9" w14:textId="77777777" w:rsidTr="00266438">
        <w:trPr>
          <w:cantSplit/>
          <w:jc w:val="center"/>
        </w:trPr>
        <w:tc>
          <w:tcPr>
            <w:tcW w:w="2880" w:type="dxa"/>
          </w:tcPr>
          <w:p w14:paraId="103EF702" w14:textId="77777777" w:rsidR="00266438" w:rsidRDefault="00266438" w:rsidP="00266438">
            <w:pPr>
              <w:pStyle w:val="TableContents"/>
              <w:keepNext/>
              <w:keepLines/>
              <w:snapToGrid w:val="0"/>
              <w:rPr>
                <w:sz w:val="20"/>
                <w:szCs w:val="20"/>
              </w:rPr>
            </w:pPr>
            <w:r>
              <w:rPr>
                <w:sz w:val="20"/>
                <w:szCs w:val="20"/>
              </w:rPr>
              <w:t>Application Namespace</w:t>
            </w:r>
          </w:p>
        </w:tc>
        <w:tc>
          <w:tcPr>
            <w:tcW w:w="2880" w:type="dxa"/>
          </w:tcPr>
          <w:p w14:paraId="5A96BE20" w14:textId="77777777" w:rsidR="00266438" w:rsidRDefault="00266438" w:rsidP="00266438">
            <w:pPr>
              <w:pStyle w:val="TableContents"/>
              <w:keepNext/>
              <w:keepLines/>
              <w:snapToGrid w:val="0"/>
              <w:rPr>
                <w:sz w:val="20"/>
                <w:szCs w:val="20"/>
              </w:rPr>
            </w:pPr>
            <w:r>
              <w:rPr>
                <w:sz w:val="20"/>
                <w:szCs w:val="20"/>
              </w:rPr>
              <w:t>Text String</w:t>
            </w:r>
          </w:p>
        </w:tc>
        <w:tc>
          <w:tcPr>
            <w:tcW w:w="2882" w:type="dxa"/>
          </w:tcPr>
          <w:p w14:paraId="6408B4E2" w14:textId="77777777" w:rsidR="00266438" w:rsidRDefault="00266438" w:rsidP="00266438">
            <w:pPr>
              <w:pStyle w:val="TableContents"/>
              <w:keepNext/>
              <w:keepLines/>
              <w:snapToGrid w:val="0"/>
              <w:rPr>
                <w:sz w:val="20"/>
                <w:szCs w:val="20"/>
              </w:rPr>
            </w:pPr>
            <w:r>
              <w:rPr>
                <w:sz w:val="20"/>
                <w:szCs w:val="20"/>
              </w:rPr>
              <w:t>Yes</w:t>
            </w:r>
          </w:p>
        </w:tc>
      </w:tr>
      <w:tr w:rsidR="00266438" w14:paraId="2B13A980" w14:textId="77777777" w:rsidTr="00266438">
        <w:trPr>
          <w:cantSplit/>
          <w:jc w:val="center"/>
        </w:trPr>
        <w:tc>
          <w:tcPr>
            <w:tcW w:w="2880" w:type="dxa"/>
          </w:tcPr>
          <w:p w14:paraId="331A4407" w14:textId="77777777" w:rsidR="00266438" w:rsidRDefault="00266438" w:rsidP="00266438">
            <w:pPr>
              <w:pStyle w:val="TableContents"/>
              <w:keepNext/>
              <w:keepLines/>
              <w:snapToGrid w:val="0"/>
              <w:rPr>
                <w:sz w:val="20"/>
                <w:szCs w:val="20"/>
              </w:rPr>
            </w:pPr>
            <w:r>
              <w:rPr>
                <w:sz w:val="20"/>
                <w:szCs w:val="20"/>
              </w:rPr>
              <w:t>Application Data</w:t>
            </w:r>
          </w:p>
        </w:tc>
        <w:tc>
          <w:tcPr>
            <w:tcW w:w="2880" w:type="dxa"/>
          </w:tcPr>
          <w:p w14:paraId="11B08CE6" w14:textId="77777777" w:rsidR="00266438" w:rsidRDefault="00266438" w:rsidP="00266438">
            <w:pPr>
              <w:pStyle w:val="TableContents"/>
              <w:keepNext/>
              <w:keepLines/>
              <w:snapToGrid w:val="0"/>
              <w:rPr>
                <w:sz w:val="20"/>
                <w:szCs w:val="20"/>
              </w:rPr>
            </w:pPr>
            <w:r>
              <w:rPr>
                <w:sz w:val="20"/>
                <w:szCs w:val="20"/>
              </w:rPr>
              <w:t>Text String</w:t>
            </w:r>
          </w:p>
        </w:tc>
        <w:tc>
          <w:tcPr>
            <w:tcW w:w="2882" w:type="dxa"/>
          </w:tcPr>
          <w:p w14:paraId="3D1A0A8D" w14:textId="77777777" w:rsidR="00266438" w:rsidRDefault="00266438" w:rsidP="00266438">
            <w:pPr>
              <w:pStyle w:val="TableContents"/>
              <w:keepNext/>
              <w:keepLines/>
              <w:snapToGrid w:val="0"/>
              <w:rPr>
                <w:sz w:val="20"/>
                <w:szCs w:val="20"/>
              </w:rPr>
            </w:pPr>
            <w:r>
              <w:rPr>
                <w:sz w:val="20"/>
                <w:szCs w:val="20"/>
              </w:rPr>
              <w:t>No</w:t>
            </w:r>
          </w:p>
        </w:tc>
      </w:tr>
    </w:tbl>
    <w:p w14:paraId="2C5A6B05" w14:textId="05FDB9EC" w:rsidR="00266438" w:rsidRDefault="00266438" w:rsidP="006E0007">
      <w:pPr>
        <w:pStyle w:val="Caption"/>
      </w:pPr>
      <w:bookmarkStart w:id="765" w:name="_Toc527651999"/>
      <w:bookmarkStart w:id="766" w:name="_Toc534980181"/>
      <w:bookmarkStart w:id="767" w:name="_Toc32238829"/>
      <w:bookmarkStart w:id="768" w:name="_Toc79750611"/>
      <w:bookmarkStart w:id="769" w:name="_Toc106288017"/>
      <w:r>
        <w:t xml:space="preserve">Table </w:t>
      </w:r>
      <w:r>
        <w:fldChar w:fldCharType="begin"/>
      </w:r>
      <w:r>
        <w:instrText xml:space="preserve"> SEQ Table \* ARABIC </w:instrText>
      </w:r>
      <w:r>
        <w:fldChar w:fldCharType="separate"/>
      </w:r>
      <w:r w:rsidR="00435C83">
        <w:rPr>
          <w:noProof/>
        </w:rPr>
        <w:t>55</w:t>
      </w:r>
      <w:r>
        <w:rPr>
          <w:noProof/>
        </w:rPr>
        <w:fldChar w:fldCharType="end"/>
      </w:r>
      <w:r>
        <w:t>: Application Specific Information Attribute</w:t>
      </w:r>
      <w:bookmarkEnd w:id="765"/>
      <w:bookmarkEnd w:id="766"/>
      <w:bookmarkEnd w:id="767"/>
      <w:bookmarkEnd w:id="768"/>
      <w:bookmarkEnd w:id="769"/>
    </w:p>
    <w:p w14:paraId="23C8584A" w14:textId="77777777" w:rsidR="00266438"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826"/>
      </w:tblGrid>
      <w:tr w:rsidR="00266438" w14:paraId="690B7F49" w14:textId="77777777" w:rsidTr="00266438">
        <w:trPr>
          <w:cantSplit/>
          <w:jc w:val="center"/>
        </w:trPr>
        <w:tc>
          <w:tcPr>
            <w:tcW w:w="2700" w:type="dxa"/>
          </w:tcPr>
          <w:p w14:paraId="57EFCE92" w14:textId="77777777" w:rsidR="00266438" w:rsidRDefault="00266438" w:rsidP="00266438">
            <w:pPr>
              <w:pStyle w:val="TableContents"/>
              <w:keepNext/>
              <w:keepLines/>
              <w:snapToGrid w:val="0"/>
              <w:rPr>
                <w:sz w:val="20"/>
                <w:szCs w:val="20"/>
              </w:rPr>
            </w:pPr>
            <w:r>
              <w:rPr>
                <w:sz w:val="20"/>
                <w:szCs w:val="20"/>
              </w:rPr>
              <w:t>SHALL always have a value</w:t>
            </w:r>
          </w:p>
        </w:tc>
        <w:tc>
          <w:tcPr>
            <w:tcW w:w="3826" w:type="dxa"/>
          </w:tcPr>
          <w:p w14:paraId="25D4A004" w14:textId="77777777" w:rsidR="00266438" w:rsidRDefault="00266438" w:rsidP="00266438">
            <w:pPr>
              <w:pStyle w:val="TableContents"/>
              <w:keepNext/>
              <w:keepLines/>
              <w:snapToGrid w:val="0"/>
              <w:rPr>
                <w:sz w:val="20"/>
                <w:szCs w:val="20"/>
              </w:rPr>
            </w:pPr>
            <w:r>
              <w:rPr>
                <w:sz w:val="20"/>
                <w:szCs w:val="20"/>
              </w:rPr>
              <w:t>No</w:t>
            </w:r>
          </w:p>
        </w:tc>
      </w:tr>
      <w:tr w:rsidR="00266438" w14:paraId="68B30E13" w14:textId="77777777" w:rsidTr="00266438">
        <w:trPr>
          <w:cantSplit/>
          <w:jc w:val="center"/>
        </w:trPr>
        <w:tc>
          <w:tcPr>
            <w:tcW w:w="2700" w:type="dxa"/>
          </w:tcPr>
          <w:p w14:paraId="791EF872" w14:textId="77777777" w:rsidR="00266438" w:rsidRDefault="00266438" w:rsidP="00266438">
            <w:pPr>
              <w:pStyle w:val="TableContents"/>
              <w:keepNext/>
              <w:keepLines/>
              <w:snapToGrid w:val="0"/>
              <w:rPr>
                <w:sz w:val="20"/>
                <w:szCs w:val="20"/>
              </w:rPr>
            </w:pPr>
            <w:r>
              <w:rPr>
                <w:sz w:val="20"/>
                <w:szCs w:val="20"/>
              </w:rPr>
              <w:t>Initially set by</w:t>
            </w:r>
          </w:p>
        </w:tc>
        <w:tc>
          <w:tcPr>
            <w:tcW w:w="3826" w:type="dxa"/>
          </w:tcPr>
          <w:p w14:paraId="342E20F4" w14:textId="77777777" w:rsidR="00266438" w:rsidRDefault="00266438" w:rsidP="00266438">
            <w:pPr>
              <w:pStyle w:val="TableContents"/>
              <w:keepNext/>
              <w:keepLines/>
              <w:snapToGrid w:val="0"/>
              <w:rPr>
                <w:sz w:val="20"/>
                <w:szCs w:val="20"/>
              </w:rPr>
            </w:pPr>
            <w:r>
              <w:rPr>
                <w:sz w:val="20"/>
                <w:szCs w:val="20"/>
              </w:rPr>
              <w:t>Client or Server (only if the Application Data is omitted, in the client request)</w:t>
            </w:r>
          </w:p>
        </w:tc>
      </w:tr>
      <w:tr w:rsidR="00266438" w14:paraId="478C91BC" w14:textId="77777777" w:rsidTr="00266438">
        <w:trPr>
          <w:cantSplit/>
          <w:jc w:val="center"/>
        </w:trPr>
        <w:tc>
          <w:tcPr>
            <w:tcW w:w="2700" w:type="dxa"/>
          </w:tcPr>
          <w:p w14:paraId="382FDC26" w14:textId="77777777" w:rsidR="00266438" w:rsidRDefault="00266438" w:rsidP="00266438">
            <w:pPr>
              <w:pStyle w:val="TableContents"/>
              <w:keepNext/>
              <w:keepLines/>
              <w:snapToGrid w:val="0"/>
              <w:rPr>
                <w:sz w:val="20"/>
                <w:szCs w:val="20"/>
              </w:rPr>
            </w:pPr>
            <w:r>
              <w:rPr>
                <w:sz w:val="20"/>
                <w:szCs w:val="20"/>
              </w:rPr>
              <w:t>Modifiable by server</w:t>
            </w:r>
          </w:p>
        </w:tc>
        <w:tc>
          <w:tcPr>
            <w:tcW w:w="3826" w:type="dxa"/>
          </w:tcPr>
          <w:p w14:paraId="1F1D7134" w14:textId="77777777" w:rsidR="00266438" w:rsidRDefault="00266438" w:rsidP="00266438">
            <w:pPr>
              <w:pStyle w:val="TableContents"/>
              <w:keepNext/>
              <w:keepLines/>
              <w:snapToGrid w:val="0"/>
              <w:rPr>
                <w:sz w:val="20"/>
                <w:szCs w:val="20"/>
              </w:rPr>
            </w:pPr>
            <w:r>
              <w:rPr>
                <w:sz w:val="20"/>
                <w:szCs w:val="20"/>
              </w:rPr>
              <w:t>Yes (only if the Application Data is omitted in the client request)</w:t>
            </w:r>
          </w:p>
        </w:tc>
      </w:tr>
      <w:tr w:rsidR="00266438" w14:paraId="679E05D2" w14:textId="77777777" w:rsidTr="00266438">
        <w:trPr>
          <w:cantSplit/>
          <w:jc w:val="center"/>
        </w:trPr>
        <w:tc>
          <w:tcPr>
            <w:tcW w:w="2700" w:type="dxa"/>
          </w:tcPr>
          <w:p w14:paraId="76BFBBD3" w14:textId="77777777" w:rsidR="00266438" w:rsidRDefault="00266438" w:rsidP="00266438">
            <w:pPr>
              <w:pStyle w:val="TableContents"/>
              <w:keepNext/>
              <w:keepLines/>
              <w:snapToGrid w:val="0"/>
              <w:rPr>
                <w:sz w:val="20"/>
                <w:szCs w:val="20"/>
              </w:rPr>
            </w:pPr>
            <w:r>
              <w:rPr>
                <w:sz w:val="20"/>
                <w:szCs w:val="20"/>
              </w:rPr>
              <w:t>Modifiable by client</w:t>
            </w:r>
          </w:p>
        </w:tc>
        <w:tc>
          <w:tcPr>
            <w:tcW w:w="3826" w:type="dxa"/>
          </w:tcPr>
          <w:p w14:paraId="34958863" w14:textId="77777777" w:rsidR="00266438" w:rsidRDefault="00266438" w:rsidP="00266438">
            <w:pPr>
              <w:pStyle w:val="TableContents"/>
              <w:keepNext/>
              <w:keepLines/>
              <w:snapToGrid w:val="0"/>
              <w:rPr>
                <w:sz w:val="20"/>
                <w:szCs w:val="20"/>
              </w:rPr>
            </w:pPr>
            <w:r>
              <w:rPr>
                <w:sz w:val="20"/>
                <w:szCs w:val="20"/>
              </w:rPr>
              <w:t>Yes</w:t>
            </w:r>
          </w:p>
        </w:tc>
      </w:tr>
      <w:tr w:rsidR="00266438" w14:paraId="0E1B71F7" w14:textId="77777777" w:rsidTr="00266438">
        <w:trPr>
          <w:cantSplit/>
          <w:jc w:val="center"/>
        </w:trPr>
        <w:tc>
          <w:tcPr>
            <w:tcW w:w="2700" w:type="dxa"/>
          </w:tcPr>
          <w:p w14:paraId="34522A8C"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826" w:type="dxa"/>
          </w:tcPr>
          <w:p w14:paraId="4F370DDB" w14:textId="77777777" w:rsidR="00266438" w:rsidRDefault="00266438" w:rsidP="00266438">
            <w:pPr>
              <w:pStyle w:val="TableContents"/>
              <w:keepNext/>
              <w:keepLines/>
              <w:snapToGrid w:val="0"/>
              <w:rPr>
                <w:sz w:val="20"/>
                <w:szCs w:val="20"/>
              </w:rPr>
            </w:pPr>
            <w:r>
              <w:rPr>
                <w:sz w:val="20"/>
                <w:szCs w:val="20"/>
              </w:rPr>
              <w:t>Yes</w:t>
            </w:r>
          </w:p>
        </w:tc>
      </w:tr>
      <w:tr w:rsidR="00266438" w14:paraId="602C964B" w14:textId="77777777" w:rsidTr="00266438">
        <w:trPr>
          <w:cantSplit/>
          <w:jc w:val="center"/>
        </w:trPr>
        <w:tc>
          <w:tcPr>
            <w:tcW w:w="2700" w:type="dxa"/>
          </w:tcPr>
          <w:p w14:paraId="4DEFB751" w14:textId="77777777" w:rsidR="00266438" w:rsidRDefault="00266438" w:rsidP="00266438">
            <w:pPr>
              <w:pStyle w:val="TableContents"/>
              <w:keepNext/>
              <w:keepLines/>
              <w:snapToGrid w:val="0"/>
              <w:rPr>
                <w:sz w:val="20"/>
                <w:szCs w:val="20"/>
              </w:rPr>
            </w:pPr>
            <w:r>
              <w:rPr>
                <w:sz w:val="20"/>
                <w:szCs w:val="20"/>
              </w:rPr>
              <w:t>Multiple instances permitted</w:t>
            </w:r>
          </w:p>
        </w:tc>
        <w:tc>
          <w:tcPr>
            <w:tcW w:w="3826" w:type="dxa"/>
          </w:tcPr>
          <w:p w14:paraId="00588D2D" w14:textId="77777777" w:rsidR="00266438" w:rsidRDefault="00266438" w:rsidP="00266438">
            <w:pPr>
              <w:pStyle w:val="TableContents"/>
              <w:keepNext/>
              <w:keepLines/>
              <w:snapToGrid w:val="0"/>
              <w:rPr>
                <w:sz w:val="20"/>
                <w:szCs w:val="20"/>
              </w:rPr>
            </w:pPr>
            <w:r>
              <w:rPr>
                <w:sz w:val="20"/>
                <w:szCs w:val="20"/>
              </w:rPr>
              <w:t>Yes</w:t>
            </w:r>
          </w:p>
        </w:tc>
      </w:tr>
      <w:tr w:rsidR="00266438" w14:paraId="46E47955" w14:textId="77777777" w:rsidTr="00266438">
        <w:trPr>
          <w:cantSplit/>
          <w:jc w:val="center"/>
        </w:trPr>
        <w:tc>
          <w:tcPr>
            <w:tcW w:w="2700" w:type="dxa"/>
          </w:tcPr>
          <w:p w14:paraId="298E95C3" w14:textId="77777777" w:rsidR="00266438" w:rsidRDefault="00266438" w:rsidP="00266438">
            <w:pPr>
              <w:pStyle w:val="TableContents"/>
              <w:keepNext/>
              <w:keepLines/>
              <w:snapToGrid w:val="0"/>
              <w:rPr>
                <w:sz w:val="20"/>
                <w:szCs w:val="20"/>
              </w:rPr>
            </w:pPr>
            <w:r>
              <w:rPr>
                <w:sz w:val="20"/>
                <w:szCs w:val="20"/>
              </w:rPr>
              <w:t>When implicitly set</w:t>
            </w:r>
          </w:p>
        </w:tc>
        <w:tc>
          <w:tcPr>
            <w:tcW w:w="3826" w:type="dxa"/>
          </w:tcPr>
          <w:p w14:paraId="5E142BE3"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Re-key</w:t>
            </w:r>
            <w:r>
              <w:rPr>
                <w:sz w:val="20"/>
                <w:szCs w:val="20"/>
              </w:rPr>
              <w:t>, Re-key Key Pair</w:t>
            </w:r>
            <w:r>
              <w:rPr>
                <w:rFonts w:eastAsia="DejaVu Sans" w:cs="DejaVu Sans"/>
                <w:sz w:val="20"/>
                <w:szCs w:val="20"/>
              </w:rPr>
              <w:t>, Re-certify</w:t>
            </w:r>
          </w:p>
        </w:tc>
      </w:tr>
      <w:tr w:rsidR="00266438" w14:paraId="7B060360" w14:textId="77777777" w:rsidTr="00266438">
        <w:trPr>
          <w:cantSplit/>
          <w:jc w:val="center"/>
        </w:trPr>
        <w:tc>
          <w:tcPr>
            <w:tcW w:w="2700" w:type="dxa"/>
          </w:tcPr>
          <w:p w14:paraId="460F91DD" w14:textId="77777777" w:rsidR="00266438" w:rsidRDefault="00266438" w:rsidP="00266438">
            <w:pPr>
              <w:pStyle w:val="TableContents"/>
              <w:keepNext/>
              <w:keepLines/>
              <w:snapToGrid w:val="0"/>
              <w:rPr>
                <w:sz w:val="20"/>
                <w:szCs w:val="20"/>
              </w:rPr>
            </w:pPr>
            <w:r>
              <w:rPr>
                <w:sz w:val="20"/>
                <w:szCs w:val="20"/>
              </w:rPr>
              <w:t>Applies to Object Types</w:t>
            </w:r>
          </w:p>
        </w:tc>
        <w:tc>
          <w:tcPr>
            <w:tcW w:w="3826" w:type="dxa"/>
          </w:tcPr>
          <w:p w14:paraId="5E5B98E9" w14:textId="77777777" w:rsidR="00266438" w:rsidRDefault="00266438" w:rsidP="00266438">
            <w:pPr>
              <w:pStyle w:val="TableContents"/>
              <w:keepNext/>
              <w:keepLines/>
              <w:snapToGrid w:val="0"/>
              <w:rPr>
                <w:sz w:val="20"/>
                <w:szCs w:val="20"/>
              </w:rPr>
            </w:pPr>
            <w:r>
              <w:rPr>
                <w:sz w:val="20"/>
                <w:szCs w:val="20"/>
              </w:rPr>
              <w:t>All Objects</w:t>
            </w:r>
          </w:p>
        </w:tc>
      </w:tr>
    </w:tbl>
    <w:p w14:paraId="30BC66D2" w14:textId="3334D94B" w:rsidR="00266438" w:rsidRDefault="00266438" w:rsidP="006E0007">
      <w:pPr>
        <w:pStyle w:val="Caption"/>
      </w:pPr>
      <w:bookmarkStart w:id="770" w:name="_Toc527652000"/>
      <w:bookmarkStart w:id="771" w:name="_Toc534980182"/>
      <w:bookmarkStart w:id="772" w:name="_Toc32238830"/>
      <w:bookmarkStart w:id="773" w:name="_Toc79750612"/>
      <w:bookmarkStart w:id="774" w:name="_Toc106288018"/>
      <w:r>
        <w:t xml:space="preserve">Table </w:t>
      </w:r>
      <w:r>
        <w:fldChar w:fldCharType="begin"/>
      </w:r>
      <w:r>
        <w:instrText xml:space="preserve"> SEQ Table \* ARABIC </w:instrText>
      </w:r>
      <w:r>
        <w:fldChar w:fldCharType="separate"/>
      </w:r>
      <w:r w:rsidR="00435C83">
        <w:rPr>
          <w:noProof/>
        </w:rPr>
        <w:t>56</w:t>
      </w:r>
      <w:r>
        <w:rPr>
          <w:noProof/>
        </w:rPr>
        <w:fldChar w:fldCharType="end"/>
      </w:r>
      <w:r>
        <w:t>: Application Specific Information Attribute Rules</w:t>
      </w:r>
      <w:bookmarkEnd w:id="770"/>
      <w:bookmarkEnd w:id="771"/>
      <w:bookmarkEnd w:id="772"/>
      <w:bookmarkEnd w:id="773"/>
      <w:bookmarkEnd w:id="774"/>
    </w:p>
    <w:p w14:paraId="46C16453" w14:textId="77777777" w:rsidR="00266438" w:rsidRDefault="00266438" w:rsidP="00266438">
      <w:pPr>
        <w:pStyle w:val="Heading2"/>
        <w:numPr>
          <w:ilvl w:val="1"/>
          <w:numId w:val="2"/>
        </w:numPr>
        <w:rPr>
          <w:szCs w:val="20"/>
        </w:rPr>
      </w:pPr>
      <w:bookmarkStart w:id="775" w:name="_Toc527651649"/>
      <w:bookmarkStart w:id="776" w:name="_Toc533140745"/>
      <w:bookmarkStart w:id="777" w:name="_Toc5712839"/>
      <w:bookmarkStart w:id="778" w:name="_Toc534979828"/>
      <w:bookmarkStart w:id="779" w:name="_Toc24526231"/>
      <w:bookmarkStart w:id="780" w:name="_Toc31348020"/>
      <w:bookmarkStart w:id="781" w:name="_Toc32239327"/>
      <w:bookmarkStart w:id="782" w:name="_Toc66265942"/>
      <w:bookmarkStart w:id="783" w:name="_Toc79749897"/>
      <w:bookmarkStart w:id="784" w:name="_Toc176875702"/>
      <w:r>
        <w:t>Archive Date</w:t>
      </w:r>
      <w:bookmarkEnd w:id="775"/>
      <w:bookmarkEnd w:id="776"/>
      <w:bookmarkEnd w:id="777"/>
      <w:bookmarkEnd w:id="778"/>
      <w:bookmarkEnd w:id="779"/>
      <w:bookmarkEnd w:id="780"/>
      <w:bookmarkEnd w:id="781"/>
      <w:bookmarkEnd w:id="782"/>
      <w:bookmarkEnd w:id="783"/>
      <w:bookmarkEnd w:id="784"/>
    </w:p>
    <w:p w14:paraId="04329C6C" w14:textId="77777777" w:rsidR="00266438" w:rsidRDefault="00266438" w:rsidP="00266438">
      <w:pPr>
        <w:pStyle w:val="BodyText"/>
        <w:rPr>
          <w:noProof w:val="0"/>
          <w:szCs w:val="20"/>
        </w:rPr>
      </w:pPr>
      <w:r>
        <w:rPr>
          <w:noProof w:val="0"/>
          <w:szCs w:val="20"/>
        </w:rPr>
        <w:t xml:space="preserve">The </w:t>
      </w:r>
      <w:r>
        <w:rPr>
          <w:i/>
          <w:noProof w:val="0"/>
          <w:szCs w:val="20"/>
        </w:rPr>
        <w:t>Archive Date</w:t>
      </w:r>
      <w:r>
        <w:rPr>
          <w:noProof w:val="0"/>
          <w:szCs w:val="20"/>
        </w:rPr>
        <w:t xml:space="preserve"> attribute is the date and time when the Managed Object was placed in archival storage. This value is set by the server as a part of the Archive operation. The server SHALL delete this attribute whenever a Recover operation is performed.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51B02D4D" w14:textId="77777777" w:rsidTr="00266438">
        <w:trPr>
          <w:cantSplit/>
          <w:jc w:val="center"/>
        </w:trPr>
        <w:tc>
          <w:tcPr>
            <w:tcW w:w="2880" w:type="dxa"/>
            <w:shd w:val="clear" w:color="auto" w:fill="C0C0C0"/>
          </w:tcPr>
          <w:p w14:paraId="24A78DAA"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4AF26F99" w14:textId="77777777" w:rsidR="00266438" w:rsidRDefault="00266438" w:rsidP="00266438">
            <w:pPr>
              <w:pStyle w:val="TableHeading"/>
              <w:keepNext/>
              <w:keepLines/>
              <w:snapToGrid w:val="0"/>
              <w:rPr>
                <w:sz w:val="20"/>
                <w:szCs w:val="20"/>
              </w:rPr>
            </w:pPr>
            <w:r>
              <w:rPr>
                <w:sz w:val="20"/>
                <w:szCs w:val="20"/>
              </w:rPr>
              <w:t>Encoding</w:t>
            </w:r>
          </w:p>
        </w:tc>
      </w:tr>
      <w:tr w:rsidR="00266438" w14:paraId="196512E2" w14:textId="77777777" w:rsidTr="00266438">
        <w:trPr>
          <w:cantSplit/>
          <w:jc w:val="center"/>
        </w:trPr>
        <w:tc>
          <w:tcPr>
            <w:tcW w:w="2880" w:type="dxa"/>
          </w:tcPr>
          <w:p w14:paraId="6EC6D250" w14:textId="77777777" w:rsidR="00266438" w:rsidRDefault="00266438" w:rsidP="00266438">
            <w:pPr>
              <w:pStyle w:val="TableContents"/>
              <w:keepNext/>
              <w:keepLines/>
              <w:snapToGrid w:val="0"/>
              <w:rPr>
                <w:sz w:val="20"/>
                <w:szCs w:val="20"/>
              </w:rPr>
            </w:pPr>
            <w:r>
              <w:rPr>
                <w:sz w:val="20"/>
                <w:szCs w:val="20"/>
              </w:rPr>
              <w:t>Archive Date</w:t>
            </w:r>
          </w:p>
        </w:tc>
        <w:tc>
          <w:tcPr>
            <w:tcW w:w="2880" w:type="dxa"/>
          </w:tcPr>
          <w:p w14:paraId="5C7F441E" w14:textId="77777777" w:rsidR="00266438" w:rsidRDefault="00266438" w:rsidP="00266438">
            <w:pPr>
              <w:pStyle w:val="TableContents"/>
              <w:keepNext/>
              <w:keepLines/>
              <w:snapToGrid w:val="0"/>
              <w:rPr>
                <w:sz w:val="20"/>
                <w:szCs w:val="20"/>
              </w:rPr>
            </w:pPr>
            <w:r>
              <w:rPr>
                <w:sz w:val="20"/>
                <w:szCs w:val="20"/>
              </w:rPr>
              <w:t>Date-Time</w:t>
            </w:r>
          </w:p>
        </w:tc>
      </w:tr>
    </w:tbl>
    <w:p w14:paraId="559235BA" w14:textId="4B88968E" w:rsidR="00266438" w:rsidRDefault="00266438" w:rsidP="006E0007">
      <w:pPr>
        <w:pStyle w:val="Caption"/>
      </w:pPr>
      <w:bookmarkStart w:id="785" w:name="_Toc527652001"/>
      <w:bookmarkStart w:id="786" w:name="_Toc534980183"/>
      <w:bookmarkStart w:id="787" w:name="_Toc32238831"/>
      <w:bookmarkStart w:id="788" w:name="_Toc79750613"/>
      <w:bookmarkStart w:id="789" w:name="_Toc106288019"/>
      <w:r>
        <w:t xml:space="preserve">Table </w:t>
      </w:r>
      <w:r>
        <w:fldChar w:fldCharType="begin"/>
      </w:r>
      <w:r>
        <w:instrText xml:space="preserve"> SEQ Table \* ARABIC </w:instrText>
      </w:r>
      <w:r>
        <w:fldChar w:fldCharType="separate"/>
      </w:r>
      <w:r w:rsidR="00435C83">
        <w:rPr>
          <w:noProof/>
        </w:rPr>
        <w:t>57</w:t>
      </w:r>
      <w:r>
        <w:rPr>
          <w:noProof/>
        </w:rPr>
        <w:fldChar w:fldCharType="end"/>
      </w:r>
      <w:r>
        <w:t>: Archive Date Attribute</w:t>
      </w:r>
      <w:bookmarkEnd w:id="785"/>
      <w:bookmarkEnd w:id="786"/>
      <w:bookmarkEnd w:id="787"/>
      <w:bookmarkEnd w:id="788"/>
      <w:bookmarkEnd w:id="78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266438" w14:paraId="5198BC41" w14:textId="77777777" w:rsidTr="00266438">
        <w:trPr>
          <w:cantSplit/>
          <w:jc w:val="center"/>
        </w:trPr>
        <w:tc>
          <w:tcPr>
            <w:tcW w:w="2700" w:type="dxa"/>
          </w:tcPr>
          <w:p w14:paraId="6524014D" w14:textId="77777777" w:rsidR="00266438" w:rsidRDefault="00266438" w:rsidP="00266438">
            <w:pPr>
              <w:pStyle w:val="TableContents"/>
              <w:keepNext/>
              <w:keepLines/>
              <w:snapToGrid w:val="0"/>
              <w:rPr>
                <w:sz w:val="20"/>
                <w:szCs w:val="20"/>
              </w:rPr>
            </w:pPr>
            <w:r>
              <w:rPr>
                <w:sz w:val="20"/>
                <w:szCs w:val="20"/>
              </w:rPr>
              <w:t>SHALL always have a value</w:t>
            </w:r>
          </w:p>
        </w:tc>
        <w:tc>
          <w:tcPr>
            <w:tcW w:w="2976" w:type="dxa"/>
          </w:tcPr>
          <w:p w14:paraId="3152D3EB" w14:textId="77777777" w:rsidR="00266438" w:rsidRDefault="00266438" w:rsidP="00266438">
            <w:pPr>
              <w:pStyle w:val="TableContents"/>
              <w:keepNext/>
              <w:keepLines/>
              <w:snapToGrid w:val="0"/>
              <w:rPr>
                <w:sz w:val="20"/>
                <w:szCs w:val="20"/>
              </w:rPr>
            </w:pPr>
            <w:r>
              <w:rPr>
                <w:sz w:val="20"/>
                <w:szCs w:val="20"/>
              </w:rPr>
              <w:t>No</w:t>
            </w:r>
          </w:p>
        </w:tc>
      </w:tr>
      <w:tr w:rsidR="00266438" w14:paraId="4CADEFAE" w14:textId="77777777" w:rsidTr="00266438">
        <w:trPr>
          <w:cantSplit/>
          <w:jc w:val="center"/>
        </w:trPr>
        <w:tc>
          <w:tcPr>
            <w:tcW w:w="2700" w:type="dxa"/>
          </w:tcPr>
          <w:p w14:paraId="6B7AFA4E" w14:textId="77777777" w:rsidR="00266438" w:rsidRDefault="00266438" w:rsidP="00266438">
            <w:pPr>
              <w:pStyle w:val="TableContents"/>
              <w:keepNext/>
              <w:keepLines/>
              <w:snapToGrid w:val="0"/>
              <w:rPr>
                <w:sz w:val="20"/>
                <w:szCs w:val="20"/>
              </w:rPr>
            </w:pPr>
            <w:r>
              <w:rPr>
                <w:sz w:val="20"/>
                <w:szCs w:val="20"/>
              </w:rPr>
              <w:t>Initially set by</w:t>
            </w:r>
          </w:p>
        </w:tc>
        <w:tc>
          <w:tcPr>
            <w:tcW w:w="2976" w:type="dxa"/>
          </w:tcPr>
          <w:p w14:paraId="67E1635E" w14:textId="77777777" w:rsidR="00266438" w:rsidRDefault="00266438" w:rsidP="00266438">
            <w:pPr>
              <w:pStyle w:val="TableContents"/>
              <w:keepNext/>
              <w:keepLines/>
              <w:snapToGrid w:val="0"/>
              <w:rPr>
                <w:sz w:val="20"/>
                <w:szCs w:val="20"/>
              </w:rPr>
            </w:pPr>
            <w:r>
              <w:rPr>
                <w:sz w:val="20"/>
                <w:szCs w:val="20"/>
              </w:rPr>
              <w:t>Server</w:t>
            </w:r>
          </w:p>
        </w:tc>
      </w:tr>
      <w:tr w:rsidR="00266438" w14:paraId="6F23BE0F" w14:textId="77777777" w:rsidTr="00266438">
        <w:trPr>
          <w:cantSplit/>
          <w:jc w:val="center"/>
        </w:trPr>
        <w:tc>
          <w:tcPr>
            <w:tcW w:w="2700" w:type="dxa"/>
          </w:tcPr>
          <w:p w14:paraId="47D0BA94" w14:textId="77777777" w:rsidR="00266438" w:rsidRDefault="00266438" w:rsidP="00266438">
            <w:pPr>
              <w:pStyle w:val="TableContents"/>
              <w:keepNext/>
              <w:keepLines/>
              <w:snapToGrid w:val="0"/>
              <w:rPr>
                <w:sz w:val="20"/>
                <w:szCs w:val="20"/>
              </w:rPr>
            </w:pPr>
            <w:r>
              <w:rPr>
                <w:sz w:val="20"/>
                <w:szCs w:val="20"/>
              </w:rPr>
              <w:t>Modifiable by server</w:t>
            </w:r>
          </w:p>
        </w:tc>
        <w:tc>
          <w:tcPr>
            <w:tcW w:w="2976" w:type="dxa"/>
          </w:tcPr>
          <w:p w14:paraId="2D92ADD6" w14:textId="77777777" w:rsidR="00266438" w:rsidRDefault="00266438" w:rsidP="00266438">
            <w:pPr>
              <w:pStyle w:val="TableContents"/>
              <w:keepNext/>
              <w:keepLines/>
              <w:snapToGrid w:val="0"/>
              <w:rPr>
                <w:sz w:val="20"/>
                <w:szCs w:val="20"/>
              </w:rPr>
            </w:pPr>
            <w:r>
              <w:rPr>
                <w:sz w:val="20"/>
                <w:szCs w:val="20"/>
              </w:rPr>
              <w:t>No</w:t>
            </w:r>
          </w:p>
        </w:tc>
      </w:tr>
      <w:tr w:rsidR="00266438" w14:paraId="575718BD" w14:textId="77777777" w:rsidTr="00266438">
        <w:trPr>
          <w:cantSplit/>
          <w:jc w:val="center"/>
        </w:trPr>
        <w:tc>
          <w:tcPr>
            <w:tcW w:w="2700" w:type="dxa"/>
          </w:tcPr>
          <w:p w14:paraId="493F450D" w14:textId="77777777" w:rsidR="00266438" w:rsidRDefault="00266438" w:rsidP="00266438">
            <w:pPr>
              <w:pStyle w:val="TableContents"/>
              <w:keepNext/>
              <w:keepLines/>
              <w:snapToGrid w:val="0"/>
              <w:rPr>
                <w:sz w:val="20"/>
                <w:szCs w:val="20"/>
              </w:rPr>
            </w:pPr>
            <w:r>
              <w:rPr>
                <w:sz w:val="20"/>
                <w:szCs w:val="20"/>
              </w:rPr>
              <w:t>Modifiable by client</w:t>
            </w:r>
          </w:p>
        </w:tc>
        <w:tc>
          <w:tcPr>
            <w:tcW w:w="2976" w:type="dxa"/>
          </w:tcPr>
          <w:p w14:paraId="1B48EA74" w14:textId="77777777" w:rsidR="00266438" w:rsidRDefault="00266438" w:rsidP="00266438">
            <w:pPr>
              <w:pStyle w:val="TableContents"/>
              <w:keepNext/>
              <w:keepLines/>
              <w:snapToGrid w:val="0"/>
              <w:rPr>
                <w:sz w:val="20"/>
                <w:szCs w:val="20"/>
              </w:rPr>
            </w:pPr>
            <w:r>
              <w:rPr>
                <w:sz w:val="20"/>
                <w:szCs w:val="20"/>
              </w:rPr>
              <w:t>No</w:t>
            </w:r>
          </w:p>
        </w:tc>
      </w:tr>
      <w:tr w:rsidR="00266438" w14:paraId="2606D4BB" w14:textId="77777777" w:rsidTr="00266438">
        <w:trPr>
          <w:cantSplit/>
          <w:jc w:val="center"/>
        </w:trPr>
        <w:tc>
          <w:tcPr>
            <w:tcW w:w="2700" w:type="dxa"/>
          </w:tcPr>
          <w:p w14:paraId="435CF821"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60A7F249" w14:textId="77777777" w:rsidR="00266438" w:rsidRDefault="00266438" w:rsidP="00266438">
            <w:pPr>
              <w:pStyle w:val="TableContents"/>
              <w:keepNext/>
              <w:keepLines/>
              <w:snapToGrid w:val="0"/>
              <w:rPr>
                <w:sz w:val="20"/>
                <w:szCs w:val="20"/>
              </w:rPr>
            </w:pPr>
            <w:r>
              <w:rPr>
                <w:sz w:val="20"/>
                <w:szCs w:val="20"/>
              </w:rPr>
              <w:t>No</w:t>
            </w:r>
          </w:p>
        </w:tc>
      </w:tr>
      <w:tr w:rsidR="00266438" w14:paraId="59D1F911" w14:textId="77777777" w:rsidTr="00266438">
        <w:trPr>
          <w:cantSplit/>
          <w:jc w:val="center"/>
        </w:trPr>
        <w:tc>
          <w:tcPr>
            <w:tcW w:w="2700" w:type="dxa"/>
          </w:tcPr>
          <w:p w14:paraId="6F1BC739" w14:textId="77777777" w:rsidR="00266438" w:rsidRDefault="00266438" w:rsidP="00266438">
            <w:pPr>
              <w:pStyle w:val="TableContents"/>
              <w:keepNext/>
              <w:keepLines/>
              <w:snapToGrid w:val="0"/>
              <w:rPr>
                <w:sz w:val="20"/>
                <w:szCs w:val="20"/>
              </w:rPr>
            </w:pPr>
            <w:r>
              <w:rPr>
                <w:sz w:val="20"/>
                <w:szCs w:val="20"/>
              </w:rPr>
              <w:t>Multiple instances permitted</w:t>
            </w:r>
          </w:p>
        </w:tc>
        <w:tc>
          <w:tcPr>
            <w:tcW w:w="2976" w:type="dxa"/>
          </w:tcPr>
          <w:p w14:paraId="17B6C5E1" w14:textId="77777777" w:rsidR="00266438" w:rsidRDefault="00266438" w:rsidP="00266438">
            <w:pPr>
              <w:pStyle w:val="TableContents"/>
              <w:keepNext/>
              <w:keepLines/>
              <w:snapToGrid w:val="0"/>
              <w:rPr>
                <w:sz w:val="20"/>
                <w:szCs w:val="20"/>
              </w:rPr>
            </w:pPr>
            <w:r>
              <w:rPr>
                <w:sz w:val="20"/>
                <w:szCs w:val="20"/>
              </w:rPr>
              <w:t>No</w:t>
            </w:r>
          </w:p>
        </w:tc>
      </w:tr>
      <w:tr w:rsidR="00266438" w14:paraId="0F21F829" w14:textId="77777777" w:rsidTr="00266438">
        <w:trPr>
          <w:cantSplit/>
          <w:jc w:val="center"/>
        </w:trPr>
        <w:tc>
          <w:tcPr>
            <w:tcW w:w="2700" w:type="dxa"/>
          </w:tcPr>
          <w:p w14:paraId="674CE115" w14:textId="77777777" w:rsidR="00266438" w:rsidRDefault="00266438" w:rsidP="00266438">
            <w:pPr>
              <w:pStyle w:val="TableContents"/>
              <w:keepNext/>
              <w:keepLines/>
              <w:snapToGrid w:val="0"/>
              <w:rPr>
                <w:sz w:val="20"/>
                <w:szCs w:val="20"/>
              </w:rPr>
            </w:pPr>
            <w:r>
              <w:rPr>
                <w:sz w:val="20"/>
                <w:szCs w:val="20"/>
              </w:rPr>
              <w:t>When implicitly set</w:t>
            </w:r>
          </w:p>
        </w:tc>
        <w:tc>
          <w:tcPr>
            <w:tcW w:w="2976" w:type="dxa"/>
          </w:tcPr>
          <w:p w14:paraId="0B63CFA7"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Archive</w:t>
            </w:r>
          </w:p>
        </w:tc>
      </w:tr>
      <w:tr w:rsidR="00266438" w14:paraId="396CD321" w14:textId="77777777" w:rsidTr="00266438">
        <w:trPr>
          <w:cantSplit/>
          <w:jc w:val="center"/>
        </w:trPr>
        <w:tc>
          <w:tcPr>
            <w:tcW w:w="2700" w:type="dxa"/>
          </w:tcPr>
          <w:p w14:paraId="253A031B" w14:textId="77777777" w:rsidR="00266438" w:rsidRDefault="00266438" w:rsidP="00266438">
            <w:pPr>
              <w:pStyle w:val="TableContents"/>
              <w:keepNext/>
              <w:keepLines/>
              <w:snapToGrid w:val="0"/>
              <w:rPr>
                <w:sz w:val="20"/>
                <w:szCs w:val="20"/>
              </w:rPr>
            </w:pPr>
            <w:r>
              <w:rPr>
                <w:sz w:val="20"/>
                <w:szCs w:val="20"/>
              </w:rPr>
              <w:t>Applies to Object Types</w:t>
            </w:r>
          </w:p>
        </w:tc>
        <w:tc>
          <w:tcPr>
            <w:tcW w:w="2976" w:type="dxa"/>
          </w:tcPr>
          <w:p w14:paraId="3D95DDDA" w14:textId="77777777" w:rsidR="00266438" w:rsidRDefault="00266438" w:rsidP="00266438">
            <w:pPr>
              <w:pStyle w:val="TableContents"/>
              <w:keepNext/>
              <w:keepLines/>
              <w:snapToGrid w:val="0"/>
              <w:rPr>
                <w:sz w:val="20"/>
                <w:szCs w:val="20"/>
              </w:rPr>
            </w:pPr>
            <w:r>
              <w:rPr>
                <w:sz w:val="20"/>
                <w:szCs w:val="20"/>
              </w:rPr>
              <w:t>All Objects</w:t>
            </w:r>
          </w:p>
        </w:tc>
      </w:tr>
    </w:tbl>
    <w:p w14:paraId="1EEC7826" w14:textId="446D83F9" w:rsidR="00266438" w:rsidRDefault="00266438" w:rsidP="006E0007">
      <w:pPr>
        <w:pStyle w:val="Caption"/>
      </w:pPr>
      <w:bookmarkStart w:id="790" w:name="_Toc527652002"/>
      <w:bookmarkStart w:id="791" w:name="_Toc534980184"/>
      <w:bookmarkStart w:id="792" w:name="_Toc32238832"/>
      <w:bookmarkStart w:id="793" w:name="_Toc79750614"/>
      <w:bookmarkStart w:id="794" w:name="_Toc106288020"/>
      <w:r>
        <w:t xml:space="preserve">Table </w:t>
      </w:r>
      <w:r>
        <w:fldChar w:fldCharType="begin"/>
      </w:r>
      <w:r>
        <w:instrText xml:space="preserve"> SEQ Table \* ARABIC </w:instrText>
      </w:r>
      <w:r>
        <w:fldChar w:fldCharType="separate"/>
      </w:r>
      <w:r w:rsidR="00435C83">
        <w:rPr>
          <w:noProof/>
        </w:rPr>
        <w:t>58</w:t>
      </w:r>
      <w:r>
        <w:rPr>
          <w:noProof/>
        </w:rPr>
        <w:fldChar w:fldCharType="end"/>
      </w:r>
      <w:r>
        <w:t>: Archive Date Attribute Rules</w:t>
      </w:r>
      <w:bookmarkEnd w:id="790"/>
      <w:bookmarkEnd w:id="791"/>
      <w:bookmarkEnd w:id="792"/>
      <w:bookmarkEnd w:id="793"/>
      <w:bookmarkEnd w:id="794"/>
    </w:p>
    <w:p w14:paraId="70CA1781" w14:textId="77777777" w:rsidR="00266438" w:rsidRDefault="00266438" w:rsidP="00266438">
      <w:pPr>
        <w:pStyle w:val="Heading2"/>
        <w:numPr>
          <w:ilvl w:val="1"/>
          <w:numId w:val="2"/>
        </w:numPr>
      </w:pPr>
      <w:bookmarkStart w:id="795" w:name="_Toc527651650"/>
      <w:bookmarkStart w:id="796" w:name="_Toc533140746"/>
      <w:bookmarkStart w:id="797" w:name="_Toc5712840"/>
      <w:bookmarkStart w:id="798" w:name="_Toc534979829"/>
      <w:bookmarkStart w:id="799" w:name="_Toc24526232"/>
      <w:bookmarkStart w:id="800" w:name="_Toc31348021"/>
      <w:bookmarkStart w:id="801" w:name="_Toc32239328"/>
      <w:bookmarkStart w:id="802" w:name="_Toc66265943"/>
      <w:bookmarkStart w:id="803" w:name="_Toc79749898"/>
      <w:bookmarkStart w:id="804" w:name="_Toc176875703"/>
      <w:r>
        <w:t>Certificate Attributes</w:t>
      </w:r>
      <w:bookmarkEnd w:id="795"/>
      <w:bookmarkEnd w:id="796"/>
      <w:bookmarkEnd w:id="797"/>
      <w:bookmarkEnd w:id="798"/>
      <w:bookmarkEnd w:id="799"/>
      <w:bookmarkEnd w:id="800"/>
      <w:bookmarkEnd w:id="801"/>
      <w:bookmarkEnd w:id="802"/>
      <w:bookmarkEnd w:id="803"/>
      <w:bookmarkEnd w:id="804"/>
    </w:p>
    <w:p w14:paraId="13F49791" w14:textId="367E0B82" w:rsidR="00266438" w:rsidRDefault="00266438" w:rsidP="00266438">
      <w:r>
        <w:t>The Certificate Attributes are</w:t>
      </w:r>
      <w:r w:rsidRPr="004370C2">
        <w:t xml:space="preserve"> the various </w:t>
      </w:r>
      <w:r>
        <w:t>items included in a</w:t>
      </w:r>
      <w:r w:rsidRPr="004370C2">
        <w:t xml:space="preserve"> certificate</w:t>
      </w:r>
      <w:r w:rsidR="007F3E03">
        <w:t xml:space="preserve"> or certificate request</w:t>
      </w:r>
      <w:r>
        <w:t>. The following list is based on RFC2253.</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170A81A1" w14:textId="77777777" w:rsidTr="00266438">
        <w:trPr>
          <w:cantSplit/>
          <w:jc w:val="center"/>
        </w:trPr>
        <w:tc>
          <w:tcPr>
            <w:tcW w:w="2880" w:type="dxa"/>
            <w:shd w:val="clear" w:color="auto" w:fill="C0C0C0"/>
          </w:tcPr>
          <w:p w14:paraId="29675824"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7CAD14F9" w14:textId="77777777" w:rsidR="00266438" w:rsidRDefault="00266438" w:rsidP="00266438">
            <w:pPr>
              <w:pStyle w:val="TableHeading"/>
              <w:keepNext/>
              <w:keepLines/>
              <w:snapToGrid w:val="0"/>
              <w:rPr>
                <w:sz w:val="20"/>
                <w:szCs w:val="20"/>
              </w:rPr>
            </w:pPr>
            <w:r>
              <w:rPr>
                <w:sz w:val="20"/>
                <w:szCs w:val="20"/>
              </w:rPr>
              <w:t>Encoding</w:t>
            </w:r>
          </w:p>
        </w:tc>
      </w:tr>
      <w:tr w:rsidR="00266438" w14:paraId="2960014A" w14:textId="77777777" w:rsidTr="00266438">
        <w:trPr>
          <w:cantSplit/>
          <w:jc w:val="center"/>
        </w:trPr>
        <w:tc>
          <w:tcPr>
            <w:tcW w:w="2880" w:type="dxa"/>
          </w:tcPr>
          <w:p w14:paraId="091BC9FE" w14:textId="77777777" w:rsidR="00266438" w:rsidRDefault="00266438" w:rsidP="00266438">
            <w:pPr>
              <w:pStyle w:val="TableContents"/>
              <w:snapToGrid w:val="0"/>
              <w:rPr>
                <w:sz w:val="20"/>
                <w:szCs w:val="20"/>
              </w:rPr>
            </w:pPr>
            <w:r>
              <w:rPr>
                <w:sz w:val="20"/>
                <w:szCs w:val="20"/>
              </w:rPr>
              <w:t>Certificate Subject CN</w:t>
            </w:r>
          </w:p>
        </w:tc>
        <w:tc>
          <w:tcPr>
            <w:tcW w:w="2880" w:type="dxa"/>
          </w:tcPr>
          <w:p w14:paraId="0A20DA36" w14:textId="77777777" w:rsidR="00266438" w:rsidRDefault="00266438" w:rsidP="00266438">
            <w:pPr>
              <w:pStyle w:val="TableContents"/>
              <w:keepNext/>
              <w:keepLines/>
              <w:snapToGrid w:val="0"/>
              <w:rPr>
                <w:sz w:val="20"/>
                <w:szCs w:val="20"/>
              </w:rPr>
            </w:pPr>
            <w:r>
              <w:rPr>
                <w:sz w:val="20"/>
                <w:szCs w:val="20"/>
              </w:rPr>
              <w:t>Text String</w:t>
            </w:r>
          </w:p>
        </w:tc>
      </w:tr>
      <w:tr w:rsidR="00266438" w14:paraId="1641786D" w14:textId="77777777" w:rsidTr="00266438">
        <w:trPr>
          <w:cantSplit/>
          <w:jc w:val="center"/>
        </w:trPr>
        <w:tc>
          <w:tcPr>
            <w:tcW w:w="2880" w:type="dxa"/>
          </w:tcPr>
          <w:p w14:paraId="631E4C26" w14:textId="77777777" w:rsidR="00266438" w:rsidRPr="00D764C3" w:rsidRDefault="00266438" w:rsidP="00266438">
            <w:pPr>
              <w:pStyle w:val="TableContents"/>
              <w:snapToGrid w:val="0"/>
              <w:rPr>
                <w:sz w:val="20"/>
                <w:szCs w:val="20"/>
              </w:rPr>
            </w:pPr>
            <w:r>
              <w:rPr>
                <w:sz w:val="20"/>
                <w:szCs w:val="20"/>
              </w:rPr>
              <w:t>Certificate Subject O</w:t>
            </w:r>
          </w:p>
        </w:tc>
        <w:tc>
          <w:tcPr>
            <w:tcW w:w="2880" w:type="dxa"/>
          </w:tcPr>
          <w:p w14:paraId="1C5C2699" w14:textId="77777777" w:rsidR="00266438" w:rsidRDefault="00266438" w:rsidP="00266438">
            <w:pPr>
              <w:pStyle w:val="TableContents"/>
              <w:keepNext/>
              <w:keepLines/>
              <w:snapToGrid w:val="0"/>
              <w:rPr>
                <w:sz w:val="20"/>
                <w:szCs w:val="20"/>
              </w:rPr>
            </w:pPr>
            <w:r w:rsidRPr="00F055B4">
              <w:rPr>
                <w:sz w:val="20"/>
                <w:szCs w:val="20"/>
              </w:rPr>
              <w:t>Text String</w:t>
            </w:r>
          </w:p>
        </w:tc>
      </w:tr>
      <w:tr w:rsidR="00266438" w14:paraId="3DD8483D" w14:textId="77777777" w:rsidTr="00266438">
        <w:trPr>
          <w:cantSplit/>
          <w:jc w:val="center"/>
        </w:trPr>
        <w:tc>
          <w:tcPr>
            <w:tcW w:w="2880" w:type="dxa"/>
          </w:tcPr>
          <w:p w14:paraId="68B5B3F4" w14:textId="77777777" w:rsidR="00266438" w:rsidRPr="00D764C3" w:rsidRDefault="00266438" w:rsidP="00266438">
            <w:pPr>
              <w:pStyle w:val="TableContents"/>
              <w:snapToGrid w:val="0"/>
              <w:rPr>
                <w:sz w:val="20"/>
                <w:szCs w:val="20"/>
              </w:rPr>
            </w:pPr>
            <w:r>
              <w:rPr>
                <w:sz w:val="20"/>
                <w:szCs w:val="20"/>
              </w:rPr>
              <w:t>Certificate Subject OU</w:t>
            </w:r>
          </w:p>
        </w:tc>
        <w:tc>
          <w:tcPr>
            <w:tcW w:w="2880" w:type="dxa"/>
          </w:tcPr>
          <w:p w14:paraId="1DC586FD" w14:textId="77777777" w:rsidR="00266438" w:rsidRDefault="00266438" w:rsidP="00266438">
            <w:pPr>
              <w:pStyle w:val="TableContents"/>
              <w:keepNext/>
              <w:keepLines/>
              <w:snapToGrid w:val="0"/>
              <w:rPr>
                <w:sz w:val="20"/>
                <w:szCs w:val="20"/>
              </w:rPr>
            </w:pPr>
            <w:r w:rsidRPr="00F055B4">
              <w:rPr>
                <w:sz w:val="20"/>
                <w:szCs w:val="20"/>
              </w:rPr>
              <w:t>Text String</w:t>
            </w:r>
          </w:p>
        </w:tc>
      </w:tr>
      <w:tr w:rsidR="00266438" w14:paraId="425FE405" w14:textId="77777777" w:rsidTr="00266438">
        <w:trPr>
          <w:cantSplit/>
          <w:jc w:val="center"/>
        </w:trPr>
        <w:tc>
          <w:tcPr>
            <w:tcW w:w="2880" w:type="dxa"/>
          </w:tcPr>
          <w:p w14:paraId="2D582C12" w14:textId="77777777" w:rsidR="00266438" w:rsidRPr="00D764C3" w:rsidRDefault="00266438" w:rsidP="00266438">
            <w:pPr>
              <w:pStyle w:val="TableContents"/>
              <w:snapToGrid w:val="0"/>
              <w:rPr>
                <w:sz w:val="20"/>
                <w:szCs w:val="20"/>
              </w:rPr>
            </w:pPr>
            <w:r w:rsidRPr="00D764C3">
              <w:rPr>
                <w:sz w:val="20"/>
                <w:szCs w:val="20"/>
              </w:rPr>
              <w:t>Certificate Subject Email</w:t>
            </w:r>
          </w:p>
        </w:tc>
        <w:tc>
          <w:tcPr>
            <w:tcW w:w="2880" w:type="dxa"/>
          </w:tcPr>
          <w:p w14:paraId="2A9F7533" w14:textId="77777777" w:rsidR="00266438" w:rsidRDefault="00266438" w:rsidP="00266438">
            <w:pPr>
              <w:pStyle w:val="TableContents"/>
              <w:keepNext/>
              <w:keepLines/>
              <w:snapToGrid w:val="0"/>
              <w:rPr>
                <w:sz w:val="20"/>
                <w:szCs w:val="20"/>
              </w:rPr>
            </w:pPr>
            <w:r w:rsidRPr="00F055B4">
              <w:rPr>
                <w:sz w:val="20"/>
                <w:szCs w:val="20"/>
              </w:rPr>
              <w:t>Text String</w:t>
            </w:r>
          </w:p>
        </w:tc>
      </w:tr>
      <w:tr w:rsidR="00266438" w14:paraId="503A4E6D" w14:textId="77777777" w:rsidTr="00266438">
        <w:trPr>
          <w:cantSplit/>
          <w:jc w:val="center"/>
        </w:trPr>
        <w:tc>
          <w:tcPr>
            <w:tcW w:w="2880" w:type="dxa"/>
          </w:tcPr>
          <w:p w14:paraId="73BB5A05" w14:textId="77777777" w:rsidR="00266438" w:rsidRPr="00D764C3" w:rsidRDefault="00266438" w:rsidP="00266438">
            <w:pPr>
              <w:pStyle w:val="TableContents"/>
              <w:snapToGrid w:val="0"/>
              <w:rPr>
                <w:sz w:val="20"/>
                <w:szCs w:val="20"/>
              </w:rPr>
            </w:pPr>
            <w:r w:rsidRPr="00D764C3">
              <w:rPr>
                <w:sz w:val="20"/>
                <w:szCs w:val="20"/>
              </w:rPr>
              <w:t>Certif</w:t>
            </w:r>
            <w:r>
              <w:rPr>
                <w:sz w:val="20"/>
                <w:szCs w:val="20"/>
              </w:rPr>
              <w:t>icate Subject C</w:t>
            </w:r>
          </w:p>
        </w:tc>
        <w:tc>
          <w:tcPr>
            <w:tcW w:w="2880" w:type="dxa"/>
          </w:tcPr>
          <w:p w14:paraId="75797995" w14:textId="77777777" w:rsidR="00266438" w:rsidRDefault="00266438" w:rsidP="00266438">
            <w:pPr>
              <w:pStyle w:val="TableContents"/>
              <w:keepNext/>
              <w:keepLines/>
              <w:snapToGrid w:val="0"/>
              <w:rPr>
                <w:sz w:val="20"/>
                <w:szCs w:val="20"/>
              </w:rPr>
            </w:pPr>
            <w:r w:rsidRPr="00F055B4">
              <w:rPr>
                <w:sz w:val="20"/>
                <w:szCs w:val="20"/>
              </w:rPr>
              <w:t>Text String</w:t>
            </w:r>
          </w:p>
        </w:tc>
      </w:tr>
      <w:tr w:rsidR="00266438" w14:paraId="2C35C9F1" w14:textId="77777777" w:rsidTr="00266438">
        <w:trPr>
          <w:cantSplit/>
          <w:jc w:val="center"/>
        </w:trPr>
        <w:tc>
          <w:tcPr>
            <w:tcW w:w="2880" w:type="dxa"/>
          </w:tcPr>
          <w:p w14:paraId="67DF8AD4" w14:textId="77777777" w:rsidR="00266438" w:rsidRPr="00D764C3" w:rsidRDefault="00266438" w:rsidP="00266438">
            <w:pPr>
              <w:pStyle w:val="TableContents"/>
              <w:snapToGrid w:val="0"/>
              <w:rPr>
                <w:sz w:val="20"/>
                <w:szCs w:val="20"/>
              </w:rPr>
            </w:pPr>
            <w:r w:rsidRPr="00D764C3">
              <w:rPr>
                <w:sz w:val="20"/>
                <w:szCs w:val="20"/>
              </w:rPr>
              <w:t>Certificate Subject ST</w:t>
            </w:r>
          </w:p>
        </w:tc>
        <w:tc>
          <w:tcPr>
            <w:tcW w:w="2880" w:type="dxa"/>
          </w:tcPr>
          <w:p w14:paraId="05DDE20D" w14:textId="77777777" w:rsidR="00266438" w:rsidRDefault="00266438" w:rsidP="00266438">
            <w:pPr>
              <w:pStyle w:val="TableContents"/>
              <w:keepNext/>
              <w:keepLines/>
              <w:snapToGrid w:val="0"/>
              <w:rPr>
                <w:sz w:val="20"/>
                <w:szCs w:val="20"/>
              </w:rPr>
            </w:pPr>
            <w:r w:rsidRPr="00F055B4">
              <w:rPr>
                <w:sz w:val="20"/>
                <w:szCs w:val="20"/>
              </w:rPr>
              <w:t>Text String</w:t>
            </w:r>
          </w:p>
        </w:tc>
      </w:tr>
      <w:tr w:rsidR="00266438" w14:paraId="2C2B8EF5" w14:textId="77777777" w:rsidTr="00266438">
        <w:trPr>
          <w:cantSplit/>
          <w:jc w:val="center"/>
        </w:trPr>
        <w:tc>
          <w:tcPr>
            <w:tcW w:w="2880" w:type="dxa"/>
          </w:tcPr>
          <w:p w14:paraId="2690E564" w14:textId="77777777" w:rsidR="00266438" w:rsidRPr="00D764C3" w:rsidRDefault="00266438" w:rsidP="00266438">
            <w:pPr>
              <w:pStyle w:val="TableContents"/>
              <w:snapToGrid w:val="0"/>
              <w:rPr>
                <w:sz w:val="20"/>
                <w:szCs w:val="20"/>
              </w:rPr>
            </w:pPr>
            <w:r>
              <w:rPr>
                <w:sz w:val="20"/>
                <w:szCs w:val="20"/>
              </w:rPr>
              <w:t>Certificate Subject L</w:t>
            </w:r>
          </w:p>
        </w:tc>
        <w:tc>
          <w:tcPr>
            <w:tcW w:w="2880" w:type="dxa"/>
          </w:tcPr>
          <w:p w14:paraId="1FBCE1B5" w14:textId="77777777" w:rsidR="00266438" w:rsidRDefault="00266438" w:rsidP="00266438">
            <w:pPr>
              <w:pStyle w:val="TableContents"/>
              <w:keepNext/>
              <w:keepLines/>
              <w:snapToGrid w:val="0"/>
              <w:rPr>
                <w:sz w:val="20"/>
                <w:szCs w:val="20"/>
              </w:rPr>
            </w:pPr>
            <w:r w:rsidRPr="00F055B4">
              <w:rPr>
                <w:sz w:val="20"/>
                <w:szCs w:val="20"/>
              </w:rPr>
              <w:t>Text String</w:t>
            </w:r>
          </w:p>
        </w:tc>
      </w:tr>
      <w:tr w:rsidR="00266438" w14:paraId="2844D14F" w14:textId="77777777" w:rsidTr="00266438">
        <w:trPr>
          <w:cantSplit/>
          <w:jc w:val="center"/>
        </w:trPr>
        <w:tc>
          <w:tcPr>
            <w:tcW w:w="2880" w:type="dxa"/>
          </w:tcPr>
          <w:p w14:paraId="1E181B4E" w14:textId="77777777" w:rsidR="00266438" w:rsidRPr="00D764C3" w:rsidRDefault="00266438" w:rsidP="00266438">
            <w:pPr>
              <w:pStyle w:val="TableContents"/>
              <w:snapToGrid w:val="0"/>
              <w:rPr>
                <w:sz w:val="20"/>
                <w:szCs w:val="20"/>
              </w:rPr>
            </w:pPr>
            <w:r>
              <w:rPr>
                <w:sz w:val="20"/>
                <w:szCs w:val="20"/>
              </w:rPr>
              <w:t>Certificate Subject UID</w:t>
            </w:r>
          </w:p>
        </w:tc>
        <w:tc>
          <w:tcPr>
            <w:tcW w:w="2880" w:type="dxa"/>
          </w:tcPr>
          <w:p w14:paraId="1DDC520F" w14:textId="77777777" w:rsidR="00266438" w:rsidRDefault="00266438" w:rsidP="00266438">
            <w:pPr>
              <w:pStyle w:val="TableContents"/>
              <w:keepNext/>
              <w:keepLines/>
              <w:snapToGrid w:val="0"/>
              <w:rPr>
                <w:sz w:val="20"/>
                <w:szCs w:val="20"/>
              </w:rPr>
            </w:pPr>
            <w:r w:rsidRPr="00F055B4">
              <w:rPr>
                <w:sz w:val="20"/>
                <w:szCs w:val="20"/>
              </w:rPr>
              <w:t>Text String</w:t>
            </w:r>
          </w:p>
        </w:tc>
      </w:tr>
      <w:tr w:rsidR="00266438" w14:paraId="278A4B75" w14:textId="77777777" w:rsidTr="00266438">
        <w:trPr>
          <w:cantSplit/>
          <w:jc w:val="center"/>
        </w:trPr>
        <w:tc>
          <w:tcPr>
            <w:tcW w:w="2880" w:type="dxa"/>
          </w:tcPr>
          <w:p w14:paraId="731E7E97" w14:textId="77777777" w:rsidR="00266438" w:rsidRPr="00D764C3" w:rsidRDefault="00266438" w:rsidP="00266438">
            <w:pPr>
              <w:pStyle w:val="TableContents"/>
              <w:snapToGrid w:val="0"/>
              <w:rPr>
                <w:sz w:val="20"/>
                <w:szCs w:val="20"/>
              </w:rPr>
            </w:pPr>
            <w:r w:rsidRPr="00D764C3">
              <w:rPr>
                <w:sz w:val="20"/>
                <w:szCs w:val="20"/>
              </w:rPr>
              <w:t>Ce</w:t>
            </w:r>
            <w:r>
              <w:rPr>
                <w:sz w:val="20"/>
                <w:szCs w:val="20"/>
              </w:rPr>
              <w:t>rtificate Subject Serial Number</w:t>
            </w:r>
          </w:p>
        </w:tc>
        <w:tc>
          <w:tcPr>
            <w:tcW w:w="2880" w:type="dxa"/>
          </w:tcPr>
          <w:p w14:paraId="73EB5E37" w14:textId="77777777" w:rsidR="00266438" w:rsidRDefault="00266438" w:rsidP="00266438">
            <w:pPr>
              <w:pStyle w:val="TableContents"/>
              <w:keepNext/>
              <w:keepLines/>
              <w:snapToGrid w:val="0"/>
              <w:rPr>
                <w:sz w:val="20"/>
                <w:szCs w:val="20"/>
              </w:rPr>
            </w:pPr>
            <w:r w:rsidRPr="00F055B4">
              <w:rPr>
                <w:sz w:val="20"/>
                <w:szCs w:val="20"/>
              </w:rPr>
              <w:t>Text String</w:t>
            </w:r>
          </w:p>
        </w:tc>
      </w:tr>
      <w:tr w:rsidR="00266438" w14:paraId="2EC9EF7F" w14:textId="77777777" w:rsidTr="00266438">
        <w:trPr>
          <w:cantSplit/>
          <w:jc w:val="center"/>
        </w:trPr>
        <w:tc>
          <w:tcPr>
            <w:tcW w:w="2880" w:type="dxa"/>
          </w:tcPr>
          <w:p w14:paraId="7F7D9B7F" w14:textId="77777777" w:rsidR="00266438" w:rsidRPr="00D764C3" w:rsidRDefault="00266438" w:rsidP="00266438">
            <w:pPr>
              <w:pStyle w:val="TableContents"/>
              <w:snapToGrid w:val="0"/>
              <w:rPr>
                <w:sz w:val="20"/>
                <w:szCs w:val="20"/>
              </w:rPr>
            </w:pPr>
            <w:r>
              <w:rPr>
                <w:sz w:val="20"/>
                <w:szCs w:val="20"/>
              </w:rPr>
              <w:t>Certificate Subject Title</w:t>
            </w:r>
          </w:p>
        </w:tc>
        <w:tc>
          <w:tcPr>
            <w:tcW w:w="2880" w:type="dxa"/>
          </w:tcPr>
          <w:p w14:paraId="10C348BB" w14:textId="77777777" w:rsidR="00266438" w:rsidRDefault="00266438" w:rsidP="00266438">
            <w:pPr>
              <w:pStyle w:val="TableContents"/>
              <w:keepNext/>
              <w:keepLines/>
              <w:snapToGrid w:val="0"/>
              <w:rPr>
                <w:sz w:val="20"/>
                <w:szCs w:val="20"/>
              </w:rPr>
            </w:pPr>
            <w:r w:rsidRPr="00F055B4">
              <w:rPr>
                <w:sz w:val="20"/>
                <w:szCs w:val="20"/>
              </w:rPr>
              <w:t>Text String</w:t>
            </w:r>
          </w:p>
        </w:tc>
      </w:tr>
      <w:tr w:rsidR="00266438" w14:paraId="19CE90C6" w14:textId="77777777" w:rsidTr="00266438">
        <w:trPr>
          <w:cantSplit/>
          <w:jc w:val="center"/>
        </w:trPr>
        <w:tc>
          <w:tcPr>
            <w:tcW w:w="2880" w:type="dxa"/>
          </w:tcPr>
          <w:p w14:paraId="13F5B282" w14:textId="77777777" w:rsidR="00266438" w:rsidRPr="00D764C3" w:rsidRDefault="00266438" w:rsidP="00266438">
            <w:pPr>
              <w:pStyle w:val="TableContents"/>
              <w:snapToGrid w:val="0"/>
              <w:rPr>
                <w:sz w:val="20"/>
                <w:szCs w:val="20"/>
              </w:rPr>
            </w:pPr>
            <w:r>
              <w:rPr>
                <w:sz w:val="20"/>
                <w:szCs w:val="20"/>
              </w:rPr>
              <w:t>Certificate Subject DC</w:t>
            </w:r>
          </w:p>
        </w:tc>
        <w:tc>
          <w:tcPr>
            <w:tcW w:w="2880" w:type="dxa"/>
          </w:tcPr>
          <w:p w14:paraId="53CDD0C2" w14:textId="77777777" w:rsidR="00266438" w:rsidRDefault="00266438" w:rsidP="00266438">
            <w:pPr>
              <w:pStyle w:val="TableContents"/>
              <w:keepNext/>
              <w:keepLines/>
              <w:snapToGrid w:val="0"/>
              <w:rPr>
                <w:sz w:val="20"/>
                <w:szCs w:val="20"/>
              </w:rPr>
            </w:pPr>
            <w:r w:rsidRPr="00F055B4">
              <w:rPr>
                <w:sz w:val="20"/>
                <w:szCs w:val="20"/>
              </w:rPr>
              <w:t>Text String</w:t>
            </w:r>
          </w:p>
        </w:tc>
      </w:tr>
      <w:tr w:rsidR="00266438" w14:paraId="6F797889" w14:textId="77777777" w:rsidTr="00266438">
        <w:trPr>
          <w:cantSplit/>
          <w:jc w:val="center"/>
        </w:trPr>
        <w:tc>
          <w:tcPr>
            <w:tcW w:w="2880" w:type="dxa"/>
          </w:tcPr>
          <w:p w14:paraId="2494BDCB" w14:textId="77777777" w:rsidR="00266438" w:rsidRPr="00D764C3" w:rsidRDefault="00266438" w:rsidP="00266438">
            <w:pPr>
              <w:pStyle w:val="TableContents"/>
              <w:snapToGrid w:val="0"/>
              <w:rPr>
                <w:sz w:val="20"/>
                <w:szCs w:val="20"/>
              </w:rPr>
            </w:pPr>
            <w:r w:rsidRPr="00D764C3">
              <w:rPr>
                <w:sz w:val="20"/>
                <w:szCs w:val="20"/>
              </w:rPr>
              <w:t>Certificate Subject DN Qualifier</w:t>
            </w:r>
          </w:p>
        </w:tc>
        <w:tc>
          <w:tcPr>
            <w:tcW w:w="2880" w:type="dxa"/>
          </w:tcPr>
          <w:p w14:paraId="7941E19F" w14:textId="77777777" w:rsidR="00266438" w:rsidRDefault="00266438" w:rsidP="00266438">
            <w:pPr>
              <w:pStyle w:val="TableContents"/>
              <w:keepNext/>
              <w:keepLines/>
              <w:snapToGrid w:val="0"/>
              <w:rPr>
                <w:sz w:val="20"/>
                <w:szCs w:val="20"/>
              </w:rPr>
            </w:pPr>
            <w:r w:rsidRPr="00F055B4">
              <w:rPr>
                <w:sz w:val="20"/>
                <w:szCs w:val="20"/>
              </w:rPr>
              <w:t>Text String</w:t>
            </w:r>
          </w:p>
        </w:tc>
      </w:tr>
      <w:tr w:rsidR="007F3E03" w:rsidDel="007F3E03" w14:paraId="2F762933" w14:textId="77777777" w:rsidTr="00266438">
        <w:trPr>
          <w:cantSplit/>
          <w:jc w:val="center"/>
        </w:trPr>
        <w:tc>
          <w:tcPr>
            <w:tcW w:w="2880" w:type="dxa"/>
          </w:tcPr>
          <w:p w14:paraId="260A09AC" w14:textId="586A22DD" w:rsidR="007F3E03" w:rsidDel="007F3E03" w:rsidRDefault="007F3E03" w:rsidP="00266438">
            <w:pPr>
              <w:pStyle w:val="TableContents"/>
              <w:snapToGrid w:val="0"/>
              <w:rPr>
                <w:sz w:val="20"/>
                <w:szCs w:val="20"/>
              </w:rPr>
            </w:pPr>
            <w:r>
              <w:rPr>
                <w:sz w:val="20"/>
                <w:szCs w:val="20"/>
              </w:rPr>
              <w:t>Certificate Subject DN</w:t>
            </w:r>
          </w:p>
        </w:tc>
        <w:tc>
          <w:tcPr>
            <w:tcW w:w="2880" w:type="dxa"/>
          </w:tcPr>
          <w:p w14:paraId="6A21D85C" w14:textId="6E5FFB8B" w:rsidR="007F3E03" w:rsidRPr="00F055B4" w:rsidDel="007F3E03" w:rsidRDefault="007F3E03" w:rsidP="00266438">
            <w:pPr>
              <w:pStyle w:val="TableContents"/>
              <w:keepNext/>
              <w:keepLines/>
              <w:snapToGrid w:val="0"/>
              <w:rPr>
                <w:sz w:val="20"/>
                <w:szCs w:val="20"/>
              </w:rPr>
            </w:pPr>
            <w:r>
              <w:rPr>
                <w:sz w:val="20"/>
                <w:szCs w:val="20"/>
              </w:rPr>
              <w:t>Text String</w:t>
            </w:r>
          </w:p>
        </w:tc>
      </w:tr>
    </w:tbl>
    <w:p w14:paraId="6C7708E0" w14:textId="5DFEB31E" w:rsidR="00266438" w:rsidRDefault="00266438" w:rsidP="006E0007">
      <w:pPr>
        <w:pStyle w:val="Caption"/>
      </w:pPr>
      <w:bookmarkStart w:id="805" w:name="_Toc79750615"/>
      <w:bookmarkStart w:id="806" w:name="_Toc106288021"/>
      <w:r>
        <w:t xml:space="preserve">Table </w:t>
      </w:r>
      <w:r>
        <w:fldChar w:fldCharType="begin"/>
      </w:r>
      <w:r>
        <w:instrText xml:space="preserve"> SEQ Table \* ARABIC </w:instrText>
      </w:r>
      <w:r>
        <w:fldChar w:fldCharType="separate"/>
      </w:r>
      <w:r w:rsidR="00435C83">
        <w:rPr>
          <w:noProof/>
        </w:rPr>
        <w:t>59</w:t>
      </w:r>
      <w:r>
        <w:rPr>
          <w:noProof/>
        </w:rPr>
        <w:fldChar w:fldCharType="end"/>
      </w:r>
      <w:r>
        <w:t>: Certificate Attributes</w:t>
      </w:r>
      <w:r w:rsidR="007F3E03">
        <w:t xml:space="preserve"> (Subject)</w:t>
      </w:r>
      <w:bookmarkEnd w:id="805"/>
      <w:bookmarkEnd w:id="806"/>
    </w:p>
    <w:p w14:paraId="404A6341" w14:textId="1669BE66" w:rsidR="007F3E03" w:rsidRDefault="007F3E03" w:rsidP="007F3E03">
      <w:r>
        <w:t>The Certificate Attributes are</w:t>
      </w:r>
      <w:r w:rsidRPr="004370C2">
        <w:t xml:space="preserve"> the various </w:t>
      </w:r>
      <w:r>
        <w:t>items included in a</w:t>
      </w:r>
      <w:r w:rsidRPr="004370C2">
        <w:t xml:space="preserve"> certificate</w:t>
      </w:r>
      <w:r>
        <w:t>. The following list is based on RFC2253.</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7F3E03" w14:paraId="151F88D6" w14:textId="77777777" w:rsidTr="00B76B42">
        <w:trPr>
          <w:cantSplit/>
          <w:jc w:val="center"/>
        </w:trPr>
        <w:tc>
          <w:tcPr>
            <w:tcW w:w="2880" w:type="dxa"/>
            <w:shd w:val="clear" w:color="auto" w:fill="C0C0C0"/>
          </w:tcPr>
          <w:p w14:paraId="6AD1B9DF" w14:textId="77777777" w:rsidR="007F3E03" w:rsidRDefault="007F3E03" w:rsidP="00B76B42">
            <w:pPr>
              <w:pStyle w:val="TableHeading"/>
              <w:keepNext/>
              <w:keepLines/>
              <w:snapToGrid w:val="0"/>
              <w:rPr>
                <w:sz w:val="20"/>
                <w:szCs w:val="20"/>
              </w:rPr>
            </w:pPr>
            <w:r>
              <w:rPr>
                <w:sz w:val="20"/>
                <w:szCs w:val="20"/>
              </w:rPr>
              <w:t>Item</w:t>
            </w:r>
          </w:p>
        </w:tc>
        <w:tc>
          <w:tcPr>
            <w:tcW w:w="2880" w:type="dxa"/>
            <w:shd w:val="clear" w:color="auto" w:fill="C0C0C0"/>
          </w:tcPr>
          <w:p w14:paraId="0AD47F2D" w14:textId="77777777" w:rsidR="007F3E03" w:rsidRDefault="007F3E03" w:rsidP="00B76B42">
            <w:pPr>
              <w:pStyle w:val="TableHeading"/>
              <w:keepNext/>
              <w:keepLines/>
              <w:snapToGrid w:val="0"/>
              <w:rPr>
                <w:sz w:val="20"/>
                <w:szCs w:val="20"/>
              </w:rPr>
            </w:pPr>
            <w:r>
              <w:rPr>
                <w:sz w:val="20"/>
                <w:szCs w:val="20"/>
              </w:rPr>
              <w:t>Encoding</w:t>
            </w:r>
          </w:p>
        </w:tc>
      </w:tr>
      <w:tr w:rsidR="007F3E03" w14:paraId="7E438690" w14:textId="77777777" w:rsidTr="00B76B42">
        <w:trPr>
          <w:cantSplit/>
          <w:jc w:val="center"/>
        </w:trPr>
        <w:tc>
          <w:tcPr>
            <w:tcW w:w="2880" w:type="dxa"/>
          </w:tcPr>
          <w:p w14:paraId="4D9C55AD" w14:textId="77777777" w:rsidR="007F3E03" w:rsidRPr="00D764C3" w:rsidRDefault="007F3E03" w:rsidP="00B76B42">
            <w:pPr>
              <w:pStyle w:val="TableContents"/>
              <w:snapToGrid w:val="0"/>
              <w:rPr>
                <w:sz w:val="20"/>
                <w:szCs w:val="20"/>
              </w:rPr>
            </w:pPr>
            <w:r>
              <w:rPr>
                <w:sz w:val="20"/>
                <w:szCs w:val="20"/>
              </w:rPr>
              <w:t>Certificate Issuer CN</w:t>
            </w:r>
          </w:p>
        </w:tc>
        <w:tc>
          <w:tcPr>
            <w:tcW w:w="2880" w:type="dxa"/>
          </w:tcPr>
          <w:p w14:paraId="018FA1EC" w14:textId="77777777" w:rsidR="007F3E03" w:rsidRDefault="007F3E03" w:rsidP="00B76B42">
            <w:pPr>
              <w:pStyle w:val="TableContents"/>
              <w:keepNext/>
              <w:keepLines/>
              <w:snapToGrid w:val="0"/>
              <w:rPr>
                <w:sz w:val="20"/>
                <w:szCs w:val="20"/>
              </w:rPr>
            </w:pPr>
            <w:r w:rsidRPr="00F055B4">
              <w:rPr>
                <w:sz w:val="20"/>
                <w:szCs w:val="20"/>
              </w:rPr>
              <w:t>Text String</w:t>
            </w:r>
          </w:p>
        </w:tc>
      </w:tr>
      <w:tr w:rsidR="007F3E03" w14:paraId="046DEA23" w14:textId="77777777" w:rsidTr="00B76B42">
        <w:trPr>
          <w:cantSplit/>
          <w:jc w:val="center"/>
        </w:trPr>
        <w:tc>
          <w:tcPr>
            <w:tcW w:w="2880" w:type="dxa"/>
          </w:tcPr>
          <w:p w14:paraId="7F8E4C7A" w14:textId="77777777" w:rsidR="007F3E03" w:rsidRPr="00D764C3" w:rsidRDefault="007F3E03" w:rsidP="00B76B42">
            <w:pPr>
              <w:pStyle w:val="TableContents"/>
              <w:snapToGrid w:val="0"/>
              <w:rPr>
                <w:sz w:val="20"/>
                <w:szCs w:val="20"/>
              </w:rPr>
            </w:pPr>
            <w:r>
              <w:rPr>
                <w:sz w:val="20"/>
                <w:szCs w:val="20"/>
              </w:rPr>
              <w:t>Certificate Issuer O</w:t>
            </w:r>
          </w:p>
        </w:tc>
        <w:tc>
          <w:tcPr>
            <w:tcW w:w="2880" w:type="dxa"/>
          </w:tcPr>
          <w:p w14:paraId="1118EDF7" w14:textId="77777777" w:rsidR="007F3E03" w:rsidRDefault="007F3E03" w:rsidP="00B76B42">
            <w:pPr>
              <w:pStyle w:val="TableContents"/>
              <w:keepNext/>
              <w:keepLines/>
              <w:snapToGrid w:val="0"/>
              <w:rPr>
                <w:sz w:val="20"/>
                <w:szCs w:val="20"/>
              </w:rPr>
            </w:pPr>
            <w:r w:rsidRPr="00F055B4">
              <w:rPr>
                <w:sz w:val="20"/>
                <w:szCs w:val="20"/>
              </w:rPr>
              <w:t>Text String</w:t>
            </w:r>
          </w:p>
        </w:tc>
      </w:tr>
      <w:tr w:rsidR="007F3E03" w14:paraId="43CF1ACB" w14:textId="77777777" w:rsidTr="00B76B42">
        <w:trPr>
          <w:cantSplit/>
          <w:jc w:val="center"/>
        </w:trPr>
        <w:tc>
          <w:tcPr>
            <w:tcW w:w="2880" w:type="dxa"/>
          </w:tcPr>
          <w:p w14:paraId="07BBE62F" w14:textId="77777777" w:rsidR="007F3E03" w:rsidRPr="00D764C3" w:rsidRDefault="007F3E03" w:rsidP="00B76B42">
            <w:pPr>
              <w:pStyle w:val="TableContents"/>
              <w:snapToGrid w:val="0"/>
              <w:rPr>
                <w:sz w:val="20"/>
                <w:szCs w:val="20"/>
              </w:rPr>
            </w:pPr>
            <w:r w:rsidRPr="00D764C3">
              <w:rPr>
                <w:sz w:val="20"/>
                <w:szCs w:val="20"/>
              </w:rPr>
              <w:t xml:space="preserve">Certificate </w:t>
            </w:r>
            <w:r>
              <w:rPr>
                <w:sz w:val="20"/>
                <w:szCs w:val="20"/>
              </w:rPr>
              <w:t>Issuer OU</w:t>
            </w:r>
          </w:p>
        </w:tc>
        <w:tc>
          <w:tcPr>
            <w:tcW w:w="2880" w:type="dxa"/>
          </w:tcPr>
          <w:p w14:paraId="4E7A45A8" w14:textId="77777777" w:rsidR="007F3E03" w:rsidRDefault="007F3E03" w:rsidP="00B76B42">
            <w:pPr>
              <w:pStyle w:val="TableContents"/>
              <w:keepNext/>
              <w:keepLines/>
              <w:snapToGrid w:val="0"/>
              <w:rPr>
                <w:sz w:val="20"/>
                <w:szCs w:val="20"/>
              </w:rPr>
            </w:pPr>
            <w:r w:rsidRPr="00F055B4">
              <w:rPr>
                <w:sz w:val="20"/>
                <w:szCs w:val="20"/>
              </w:rPr>
              <w:t>Text String</w:t>
            </w:r>
          </w:p>
        </w:tc>
      </w:tr>
      <w:tr w:rsidR="007F3E03" w14:paraId="154C22DE" w14:textId="77777777" w:rsidTr="00B76B42">
        <w:trPr>
          <w:cantSplit/>
          <w:jc w:val="center"/>
        </w:trPr>
        <w:tc>
          <w:tcPr>
            <w:tcW w:w="2880" w:type="dxa"/>
          </w:tcPr>
          <w:p w14:paraId="7B43B2A3" w14:textId="77777777" w:rsidR="007F3E03" w:rsidRPr="00D764C3" w:rsidRDefault="007F3E03" w:rsidP="00B76B42">
            <w:pPr>
              <w:pStyle w:val="TableContents"/>
              <w:snapToGrid w:val="0"/>
              <w:rPr>
                <w:sz w:val="20"/>
                <w:szCs w:val="20"/>
              </w:rPr>
            </w:pPr>
            <w:r>
              <w:rPr>
                <w:sz w:val="20"/>
                <w:szCs w:val="20"/>
              </w:rPr>
              <w:t>Certificate Issuer Email</w:t>
            </w:r>
          </w:p>
        </w:tc>
        <w:tc>
          <w:tcPr>
            <w:tcW w:w="2880" w:type="dxa"/>
          </w:tcPr>
          <w:p w14:paraId="6F290FB2" w14:textId="77777777" w:rsidR="007F3E03" w:rsidRDefault="007F3E03" w:rsidP="00B76B42">
            <w:pPr>
              <w:pStyle w:val="TableContents"/>
              <w:keepNext/>
              <w:keepLines/>
              <w:snapToGrid w:val="0"/>
              <w:rPr>
                <w:sz w:val="20"/>
                <w:szCs w:val="20"/>
              </w:rPr>
            </w:pPr>
            <w:r w:rsidRPr="00F055B4">
              <w:rPr>
                <w:sz w:val="20"/>
                <w:szCs w:val="20"/>
              </w:rPr>
              <w:t>Text String</w:t>
            </w:r>
          </w:p>
        </w:tc>
      </w:tr>
      <w:tr w:rsidR="007F3E03" w14:paraId="57BC3CF0" w14:textId="77777777" w:rsidTr="00B76B42">
        <w:trPr>
          <w:cantSplit/>
          <w:jc w:val="center"/>
        </w:trPr>
        <w:tc>
          <w:tcPr>
            <w:tcW w:w="2880" w:type="dxa"/>
          </w:tcPr>
          <w:p w14:paraId="24E25439" w14:textId="77777777" w:rsidR="007F3E03" w:rsidRPr="00D764C3" w:rsidRDefault="007F3E03" w:rsidP="00B76B42">
            <w:pPr>
              <w:pStyle w:val="TableContents"/>
              <w:snapToGrid w:val="0"/>
              <w:rPr>
                <w:sz w:val="20"/>
                <w:szCs w:val="20"/>
              </w:rPr>
            </w:pPr>
            <w:r>
              <w:rPr>
                <w:sz w:val="20"/>
                <w:szCs w:val="20"/>
              </w:rPr>
              <w:t>Certificate Issuer C</w:t>
            </w:r>
          </w:p>
        </w:tc>
        <w:tc>
          <w:tcPr>
            <w:tcW w:w="2880" w:type="dxa"/>
          </w:tcPr>
          <w:p w14:paraId="19C5E3AE" w14:textId="77777777" w:rsidR="007F3E03" w:rsidRDefault="007F3E03" w:rsidP="00B76B42">
            <w:pPr>
              <w:pStyle w:val="TableContents"/>
              <w:keepNext/>
              <w:keepLines/>
              <w:snapToGrid w:val="0"/>
              <w:rPr>
                <w:sz w:val="20"/>
                <w:szCs w:val="20"/>
              </w:rPr>
            </w:pPr>
            <w:r w:rsidRPr="00F055B4">
              <w:rPr>
                <w:sz w:val="20"/>
                <w:szCs w:val="20"/>
              </w:rPr>
              <w:t>Text String</w:t>
            </w:r>
          </w:p>
        </w:tc>
      </w:tr>
      <w:tr w:rsidR="007F3E03" w14:paraId="1420CE17" w14:textId="77777777" w:rsidTr="00B76B42">
        <w:trPr>
          <w:cantSplit/>
          <w:jc w:val="center"/>
        </w:trPr>
        <w:tc>
          <w:tcPr>
            <w:tcW w:w="2880" w:type="dxa"/>
          </w:tcPr>
          <w:p w14:paraId="6B7A9BE6" w14:textId="77777777" w:rsidR="007F3E03" w:rsidRDefault="007F3E03" w:rsidP="00B76B42">
            <w:pPr>
              <w:pStyle w:val="TableContents"/>
              <w:snapToGrid w:val="0"/>
              <w:rPr>
                <w:sz w:val="20"/>
                <w:szCs w:val="20"/>
              </w:rPr>
            </w:pPr>
            <w:r w:rsidRPr="00D764C3">
              <w:rPr>
                <w:sz w:val="20"/>
                <w:szCs w:val="20"/>
              </w:rPr>
              <w:t>Certificate Issuer ST</w:t>
            </w:r>
          </w:p>
        </w:tc>
        <w:tc>
          <w:tcPr>
            <w:tcW w:w="2880" w:type="dxa"/>
          </w:tcPr>
          <w:p w14:paraId="59BBC927" w14:textId="77777777" w:rsidR="007F3E03" w:rsidRDefault="007F3E03" w:rsidP="00B76B42">
            <w:pPr>
              <w:pStyle w:val="TableContents"/>
              <w:keepNext/>
              <w:keepLines/>
              <w:snapToGrid w:val="0"/>
              <w:rPr>
                <w:sz w:val="20"/>
                <w:szCs w:val="20"/>
              </w:rPr>
            </w:pPr>
            <w:r w:rsidRPr="00F055B4">
              <w:rPr>
                <w:sz w:val="20"/>
                <w:szCs w:val="20"/>
              </w:rPr>
              <w:t>Text String</w:t>
            </w:r>
          </w:p>
        </w:tc>
      </w:tr>
      <w:tr w:rsidR="007F3E03" w14:paraId="3040DD18" w14:textId="77777777" w:rsidTr="00B76B42">
        <w:trPr>
          <w:cantSplit/>
          <w:jc w:val="center"/>
        </w:trPr>
        <w:tc>
          <w:tcPr>
            <w:tcW w:w="2880" w:type="dxa"/>
          </w:tcPr>
          <w:p w14:paraId="498EF191" w14:textId="77777777" w:rsidR="007F3E03" w:rsidRDefault="007F3E03" w:rsidP="00B76B42">
            <w:pPr>
              <w:pStyle w:val="TableContents"/>
              <w:snapToGrid w:val="0"/>
              <w:rPr>
                <w:sz w:val="20"/>
                <w:szCs w:val="20"/>
              </w:rPr>
            </w:pPr>
            <w:r w:rsidRPr="00D764C3">
              <w:rPr>
                <w:sz w:val="20"/>
                <w:szCs w:val="20"/>
              </w:rPr>
              <w:t>Certificate Issuer L</w:t>
            </w:r>
          </w:p>
        </w:tc>
        <w:tc>
          <w:tcPr>
            <w:tcW w:w="2880" w:type="dxa"/>
          </w:tcPr>
          <w:p w14:paraId="0BD61DC6" w14:textId="77777777" w:rsidR="007F3E03" w:rsidRDefault="007F3E03" w:rsidP="00B76B42">
            <w:pPr>
              <w:pStyle w:val="TableContents"/>
              <w:keepNext/>
              <w:keepLines/>
              <w:snapToGrid w:val="0"/>
              <w:rPr>
                <w:sz w:val="20"/>
                <w:szCs w:val="20"/>
              </w:rPr>
            </w:pPr>
            <w:r w:rsidRPr="00F055B4">
              <w:rPr>
                <w:sz w:val="20"/>
                <w:szCs w:val="20"/>
              </w:rPr>
              <w:t>Text String</w:t>
            </w:r>
          </w:p>
        </w:tc>
      </w:tr>
      <w:tr w:rsidR="007F3E03" w14:paraId="78B7B703" w14:textId="77777777" w:rsidTr="00B76B42">
        <w:trPr>
          <w:cantSplit/>
          <w:jc w:val="center"/>
        </w:trPr>
        <w:tc>
          <w:tcPr>
            <w:tcW w:w="2880" w:type="dxa"/>
          </w:tcPr>
          <w:p w14:paraId="436EA2FB" w14:textId="77777777" w:rsidR="007F3E03" w:rsidRDefault="007F3E03" w:rsidP="00B76B42">
            <w:pPr>
              <w:pStyle w:val="TableContents"/>
              <w:snapToGrid w:val="0"/>
              <w:rPr>
                <w:sz w:val="20"/>
                <w:szCs w:val="20"/>
              </w:rPr>
            </w:pPr>
            <w:r>
              <w:rPr>
                <w:sz w:val="20"/>
                <w:szCs w:val="20"/>
              </w:rPr>
              <w:t>Certificate Issuer UID</w:t>
            </w:r>
          </w:p>
        </w:tc>
        <w:tc>
          <w:tcPr>
            <w:tcW w:w="2880" w:type="dxa"/>
          </w:tcPr>
          <w:p w14:paraId="066F590B" w14:textId="77777777" w:rsidR="007F3E03" w:rsidRDefault="007F3E03" w:rsidP="00B76B42">
            <w:pPr>
              <w:pStyle w:val="TableContents"/>
              <w:keepNext/>
              <w:keepLines/>
              <w:snapToGrid w:val="0"/>
              <w:rPr>
                <w:sz w:val="20"/>
                <w:szCs w:val="20"/>
              </w:rPr>
            </w:pPr>
            <w:r w:rsidRPr="00F055B4">
              <w:rPr>
                <w:sz w:val="20"/>
                <w:szCs w:val="20"/>
              </w:rPr>
              <w:t>Text String</w:t>
            </w:r>
          </w:p>
        </w:tc>
      </w:tr>
      <w:tr w:rsidR="007F3E03" w14:paraId="23C8E315" w14:textId="77777777" w:rsidTr="00B76B42">
        <w:trPr>
          <w:cantSplit/>
          <w:jc w:val="center"/>
        </w:trPr>
        <w:tc>
          <w:tcPr>
            <w:tcW w:w="2880" w:type="dxa"/>
          </w:tcPr>
          <w:p w14:paraId="3AF4DAE3" w14:textId="77777777" w:rsidR="007F3E03" w:rsidRDefault="007F3E03" w:rsidP="00B76B42">
            <w:pPr>
              <w:pStyle w:val="TableContents"/>
              <w:snapToGrid w:val="0"/>
              <w:rPr>
                <w:sz w:val="20"/>
                <w:szCs w:val="20"/>
              </w:rPr>
            </w:pPr>
            <w:r w:rsidRPr="00D764C3">
              <w:rPr>
                <w:sz w:val="20"/>
                <w:szCs w:val="20"/>
              </w:rPr>
              <w:t>C</w:t>
            </w:r>
            <w:r>
              <w:rPr>
                <w:sz w:val="20"/>
                <w:szCs w:val="20"/>
              </w:rPr>
              <w:t>ertificate Issuer Serial Number</w:t>
            </w:r>
          </w:p>
        </w:tc>
        <w:tc>
          <w:tcPr>
            <w:tcW w:w="2880" w:type="dxa"/>
          </w:tcPr>
          <w:p w14:paraId="5E7E0669" w14:textId="77777777" w:rsidR="007F3E03" w:rsidRDefault="007F3E03" w:rsidP="00B76B42">
            <w:pPr>
              <w:pStyle w:val="TableContents"/>
              <w:keepNext/>
              <w:keepLines/>
              <w:snapToGrid w:val="0"/>
              <w:rPr>
                <w:sz w:val="20"/>
                <w:szCs w:val="20"/>
              </w:rPr>
            </w:pPr>
            <w:r w:rsidRPr="00F055B4">
              <w:rPr>
                <w:sz w:val="20"/>
                <w:szCs w:val="20"/>
              </w:rPr>
              <w:t>Text String</w:t>
            </w:r>
          </w:p>
        </w:tc>
      </w:tr>
      <w:tr w:rsidR="007F3E03" w14:paraId="139FF3AC" w14:textId="77777777" w:rsidTr="00B76B42">
        <w:trPr>
          <w:cantSplit/>
          <w:jc w:val="center"/>
        </w:trPr>
        <w:tc>
          <w:tcPr>
            <w:tcW w:w="2880" w:type="dxa"/>
          </w:tcPr>
          <w:p w14:paraId="6CBC568C" w14:textId="77777777" w:rsidR="007F3E03" w:rsidRDefault="007F3E03" w:rsidP="00B76B42">
            <w:pPr>
              <w:pStyle w:val="TableContents"/>
              <w:snapToGrid w:val="0"/>
              <w:rPr>
                <w:sz w:val="20"/>
                <w:szCs w:val="20"/>
              </w:rPr>
            </w:pPr>
            <w:r w:rsidRPr="00D764C3">
              <w:rPr>
                <w:sz w:val="20"/>
                <w:szCs w:val="20"/>
              </w:rPr>
              <w:t>Certificate Issuer Title</w:t>
            </w:r>
          </w:p>
        </w:tc>
        <w:tc>
          <w:tcPr>
            <w:tcW w:w="2880" w:type="dxa"/>
          </w:tcPr>
          <w:p w14:paraId="1051225D" w14:textId="77777777" w:rsidR="007F3E03" w:rsidRDefault="007F3E03" w:rsidP="00B76B42">
            <w:pPr>
              <w:pStyle w:val="TableContents"/>
              <w:keepNext/>
              <w:keepLines/>
              <w:snapToGrid w:val="0"/>
              <w:rPr>
                <w:sz w:val="20"/>
                <w:szCs w:val="20"/>
              </w:rPr>
            </w:pPr>
            <w:r w:rsidRPr="00F055B4">
              <w:rPr>
                <w:sz w:val="20"/>
                <w:szCs w:val="20"/>
              </w:rPr>
              <w:t>Text String</w:t>
            </w:r>
          </w:p>
        </w:tc>
      </w:tr>
      <w:tr w:rsidR="007F3E03" w14:paraId="723A6C07" w14:textId="77777777" w:rsidTr="00B76B42">
        <w:trPr>
          <w:cantSplit/>
          <w:jc w:val="center"/>
        </w:trPr>
        <w:tc>
          <w:tcPr>
            <w:tcW w:w="2880" w:type="dxa"/>
          </w:tcPr>
          <w:p w14:paraId="7A53D590" w14:textId="77777777" w:rsidR="007F3E03" w:rsidRDefault="007F3E03" w:rsidP="00B76B42">
            <w:pPr>
              <w:pStyle w:val="TableContents"/>
              <w:snapToGrid w:val="0"/>
              <w:rPr>
                <w:sz w:val="20"/>
                <w:szCs w:val="20"/>
              </w:rPr>
            </w:pPr>
            <w:r>
              <w:rPr>
                <w:sz w:val="20"/>
                <w:szCs w:val="20"/>
              </w:rPr>
              <w:t>Certificate Issuer DC</w:t>
            </w:r>
          </w:p>
        </w:tc>
        <w:tc>
          <w:tcPr>
            <w:tcW w:w="2880" w:type="dxa"/>
          </w:tcPr>
          <w:p w14:paraId="7D34EB79" w14:textId="77777777" w:rsidR="007F3E03" w:rsidRDefault="007F3E03" w:rsidP="00B76B42">
            <w:pPr>
              <w:pStyle w:val="TableContents"/>
              <w:keepNext/>
              <w:keepLines/>
              <w:snapToGrid w:val="0"/>
              <w:rPr>
                <w:sz w:val="20"/>
                <w:szCs w:val="20"/>
              </w:rPr>
            </w:pPr>
            <w:r w:rsidRPr="00F055B4">
              <w:rPr>
                <w:sz w:val="20"/>
                <w:szCs w:val="20"/>
              </w:rPr>
              <w:t>Text String</w:t>
            </w:r>
          </w:p>
        </w:tc>
      </w:tr>
      <w:tr w:rsidR="007F3E03" w14:paraId="733DB9FB" w14:textId="77777777" w:rsidTr="00B76B42">
        <w:trPr>
          <w:cantSplit/>
          <w:jc w:val="center"/>
        </w:trPr>
        <w:tc>
          <w:tcPr>
            <w:tcW w:w="2880" w:type="dxa"/>
          </w:tcPr>
          <w:p w14:paraId="464F381C" w14:textId="77777777" w:rsidR="007F3E03" w:rsidRDefault="007F3E03" w:rsidP="00B76B42">
            <w:pPr>
              <w:pStyle w:val="TableContents"/>
              <w:snapToGrid w:val="0"/>
              <w:rPr>
                <w:sz w:val="20"/>
                <w:szCs w:val="20"/>
              </w:rPr>
            </w:pPr>
            <w:r w:rsidRPr="00D764C3">
              <w:rPr>
                <w:sz w:val="20"/>
                <w:szCs w:val="20"/>
              </w:rPr>
              <w:t>Certificate Issuer DN Qualifier</w:t>
            </w:r>
          </w:p>
        </w:tc>
        <w:tc>
          <w:tcPr>
            <w:tcW w:w="2880" w:type="dxa"/>
          </w:tcPr>
          <w:p w14:paraId="682875D7" w14:textId="77777777" w:rsidR="007F3E03" w:rsidRDefault="007F3E03" w:rsidP="00B76B42">
            <w:pPr>
              <w:pStyle w:val="TableContents"/>
              <w:keepNext/>
              <w:keepLines/>
              <w:snapToGrid w:val="0"/>
              <w:rPr>
                <w:sz w:val="20"/>
                <w:szCs w:val="20"/>
              </w:rPr>
            </w:pPr>
            <w:r w:rsidRPr="00F055B4">
              <w:rPr>
                <w:sz w:val="20"/>
                <w:szCs w:val="20"/>
              </w:rPr>
              <w:t>Text String</w:t>
            </w:r>
          </w:p>
        </w:tc>
      </w:tr>
      <w:tr w:rsidR="007F3E03" w14:paraId="50E41E20" w14:textId="77777777" w:rsidTr="00B76B42">
        <w:trPr>
          <w:cantSplit/>
          <w:jc w:val="center"/>
        </w:trPr>
        <w:tc>
          <w:tcPr>
            <w:tcW w:w="2880" w:type="dxa"/>
          </w:tcPr>
          <w:p w14:paraId="57FA0D1A" w14:textId="1A133AB9" w:rsidR="007F3E03" w:rsidRPr="00D764C3" w:rsidRDefault="007F3E03" w:rsidP="00B76B42">
            <w:pPr>
              <w:pStyle w:val="TableContents"/>
              <w:snapToGrid w:val="0"/>
              <w:rPr>
                <w:sz w:val="20"/>
                <w:szCs w:val="20"/>
              </w:rPr>
            </w:pPr>
            <w:r>
              <w:rPr>
                <w:sz w:val="20"/>
                <w:szCs w:val="20"/>
              </w:rPr>
              <w:t>Certificate Issuer DN</w:t>
            </w:r>
          </w:p>
        </w:tc>
        <w:tc>
          <w:tcPr>
            <w:tcW w:w="2880" w:type="dxa"/>
          </w:tcPr>
          <w:p w14:paraId="2ED5888C" w14:textId="5D92B5A3" w:rsidR="007F3E03" w:rsidRPr="00F055B4" w:rsidRDefault="007F3E03" w:rsidP="00B76B42">
            <w:pPr>
              <w:pStyle w:val="TableContents"/>
              <w:keepNext/>
              <w:keepLines/>
              <w:snapToGrid w:val="0"/>
              <w:rPr>
                <w:sz w:val="20"/>
                <w:szCs w:val="20"/>
              </w:rPr>
            </w:pPr>
            <w:r>
              <w:rPr>
                <w:sz w:val="20"/>
                <w:szCs w:val="20"/>
              </w:rPr>
              <w:t>Text String</w:t>
            </w:r>
          </w:p>
        </w:tc>
      </w:tr>
    </w:tbl>
    <w:p w14:paraId="2214BC36" w14:textId="7DA73A2D" w:rsidR="007F3E03" w:rsidRDefault="007F3E03" w:rsidP="006E0007">
      <w:pPr>
        <w:pStyle w:val="Caption"/>
      </w:pPr>
      <w:bookmarkStart w:id="807" w:name="_Toc32238833"/>
      <w:bookmarkStart w:id="808" w:name="_Toc79750616"/>
      <w:bookmarkStart w:id="809" w:name="_Toc106288022"/>
      <w:r>
        <w:t xml:space="preserve">Table </w:t>
      </w:r>
      <w:r>
        <w:fldChar w:fldCharType="begin"/>
      </w:r>
      <w:r>
        <w:instrText xml:space="preserve"> SEQ Table \* ARABIC </w:instrText>
      </w:r>
      <w:r>
        <w:fldChar w:fldCharType="separate"/>
      </w:r>
      <w:r w:rsidR="00435C83">
        <w:rPr>
          <w:noProof/>
        </w:rPr>
        <w:t>60</w:t>
      </w:r>
      <w:r>
        <w:rPr>
          <w:noProof/>
        </w:rPr>
        <w:fldChar w:fldCharType="end"/>
      </w:r>
      <w:r>
        <w:t>: Certificate Attributes</w:t>
      </w:r>
      <w:bookmarkEnd w:id="807"/>
      <w:r>
        <w:t xml:space="preserve"> (Issuer)</w:t>
      </w:r>
      <w:bookmarkEnd w:id="808"/>
      <w:bookmarkEnd w:id="809"/>
    </w:p>
    <w:p w14:paraId="2D9C6AE5" w14:textId="77777777" w:rsidR="00266438"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060C3DA5" w14:textId="77777777" w:rsidTr="00266438">
        <w:trPr>
          <w:cantSplit/>
          <w:jc w:val="center"/>
        </w:trPr>
        <w:tc>
          <w:tcPr>
            <w:tcW w:w="2700" w:type="dxa"/>
          </w:tcPr>
          <w:p w14:paraId="64BD8DDC"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56F81360" w14:textId="77777777" w:rsidR="00266438" w:rsidRDefault="00266438" w:rsidP="00266438">
            <w:pPr>
              <w:pStyle w:val="TableContents"/>
              <w:keepNext/>
              <w:keepLines/>
              <w:snapToGrid w:val="0"/>
              <w:rPr>
                <w:sz w:val="20"/>
                <w:szCs w:val="20"/>
              </w:rPr>
            </w:pPr>
            <w:r>
              <w:rPr>
                <w:sz w:val="20"/>
                <w:szCs w:val="20"/>
              </w:rPr>
              <w:t>No</w:t>
            </w:r>
          </w:p>
        </w:tc>
      </w:tr>
      <w:tr w:rsidR="00266438" w14:paraId="694A4C54" w14:textId="77777777" w:rsidTr="00266438">
        <w:trPr>
          <w:cantSplit/>
          <w:jc w:val="center"/>
        </w:trPr>
        <w:tc>
          <w:tcPr>
            <w:tcW w:w="2700" w:type="dxa"/>
          </w:tcPr>
          <w:p w14:paraId="1EA58868"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4F6ED0BA" w14:textId="77777777" w:rsidR="00266438" w:rsidRDefault="00266438" w:rsidP="00266438">
            <w:pPr>
              <w:pStyle w:val="TableContents"/>
              <w:keepNext/>
              <w:keepLines/>
              <w:snapToGrid w:val="0"/>
              <w:rPr>
                <w:sz w:val="20"/>
                <w:szCs w:val="20"/>
              </w:rPr>
            </w:pPr>
            <w:r>
              <w:rPr>
                <w:sz w:val="20"/>
                <w:szCs w:val="20"/>
              </w:rPr>
              <w:t>Server</w:t>
            </w:r>
          </w:p>
        </w:tc>
      </w:tr>
      <w:tr w:rsidR="00266438" w14:paraId="5C25EA8F" w14:textId="77777777" w:rsidTr="00266438">
        <w:trPr>
          <w:cantSplit/>
          <w:jc w:val="center"/>
        </w:trPr>
        <w:tc>
          <w:tcPr>
            <w:tcW w:w="2700" w:type="dxa"/>
          </w:tcPr>
          <w:p w14:paraId="625F2DC5"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786BD70C" w14:textId="77777777" w:rsidR="00266438" w:rsidRDefault="00266438" w:rsidP="00266438">
            <w:pPr>
              <w:pStyle w:val="TableContents"/>
              <w:keepNext/>
              <w:keepLines/>
              <w:snapToGrid w:val="0"/>
              <w:rPr>
                <w:sz w:val="20"/>
                <w:szCs w:val="20"/>
              </w:rPr>
            </w:pPr>
            <w:r>
              <w:rPr>
                <w:sz w:val="20"/>
                <w:szCs w:val="20"/>
              </w:rPr>
              <w:t>No</w:t>
            </w:r>
          </w:p>
        </w:tc>
      </w:tr>
      <w:tr w:rsidR="00266438" w14:paraId="4DB6336A" w14:textId="77777777" w:rsidTr="00266438">
        <w:trPr>
          <w:cantSplit/>
          <w:jc w:val="center"/>
        </w:trPr>
        <w:tc>
          <w:tcPr>
            <w:tcW w:w="2700" w:type="dxa"/>
          </w:tcPr>
          <w:p w14:paraId="35A44BE3"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7B00186E" w14:textId="77777777" w:rsidR="00266438" w:rsidRDefault="00266438" w:rsidP="00266438">
            <w:pPr>
              <w:pStyle w:val="TableContents"/>
              <w:keepNext/>
              <w:keepLines/>
              <w:snapToGrid w:val="0"/>
              <w:rPr>
                <w:sz w:val="20"/>
                <w:szCs w:val="20"/>
              </w:rPr>
            </w:pPr>
            <w:r>
              <w:rPr>
                <w:sz w:val="20"/>
                <w:szCs w:val="20"/>
              </w:rPr>
              <w:t>No</w:t>
            </w:r>
          </w:p>
        </w:tc>
      </w:tr>
      <w:tr w:rsidR="00266438" w14:paraId="77665848" w14:textId="77777777" w:rsidTr="00266438">
        <w:trPr>
          <w:cantSplit/>
          <w:jc w:val="center"/>
        </w:trPr>
        <w:tc>
          <w:tcPr>
            <w:tcW w:w="2700" w:type="dxa"/>
          </w:tcPr>
          <w:p w14:paraId="61DF424C"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CFF40D0" w14:textId="77777777" w:rsidR="00266438" w:rsidRDefault="00266438" w:rsidP="00266438">
            <w:pPr>
              <w:pStyle w:val="TableContents"/>
              <w:keepNext/>
              <w:keepLines/>
              <w:snapToGrid w:val="0"/>
              <w:rPr>
                <w:sz w:val="20"/>
                <w:szCs w:val="20"/>
              </w:rPr>
            </w:pPr>
            <w:r>
              <w:rPr>
                <w:sz w:val="20"/>
                <w:szCs w:val="20"/>
              </w:rPr>
              <w:t>No</w:t>
            </w:r>
          </w:p>
        </w:tc>
      </w:tr>
      <w:tr w:rsidR="00266438" w14:paraId="586EC173" w14:textId="77777777" w:rsidTr="00266438">
        <w:trPr>
          <w:cantSplit/>
          <w:jc w:val="center"/>
        </w:trPr>
        <w:tc>
          <w:tcPr>
            <w:tcW w:w="2700" w:type="dxa"/>
          </w:tcPr>
          <w:p w14:paraId="2C55B180"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6E875257" w14:textId="77777777" w:rsidR="00266438" w:rsidRDefault="00266438" w:rsidP="00266438">
            <w:pPr>
              <w:pStyle w:val="TableContents"/>
              <w:keepNext/>
              <w:keepLines/>
              <w:snapToGrid w:val="0"/>
              <w:rPr>
                <w:sz w:val="20"/>
                <w:szCs w:val="20"/>
              </w:rPr>
            </w:pPr>
            <w:r>
              <w:rPr>
                <w:sz w:val="20"/>
                <w:szCs w:val="20"/>
              </w:rPr>
              <w:t>Yes</w:t>
            </w:r>
          </w:p>
        </w:tc>
      </w:tr>
      <w:tr w:rsidR="00266438" w14:paraId="21F228C0" w14:textId="77777777" w:rsidTr="00266438">
        <w:trPr>
          <w:cantSplit/>
          <w:jc w:val="center"/>
        </w:trPr>
        <w:tc>
          <w:tcPr>
            <w:tcW w:w="2700" w:type="dxa"/>
          </w:tcPr>
          <w:p w14:paraId="2C003DB5"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204C15EF"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266438" w14:paraId="1F39876F" w14:textId="77777777" w:rsidTr="00266438">
        <w:trPr>
          <w:cantSplit/>
          <w:jc w:val="center"/>
        </w:trPr>
        <w:tc>
          <w:tcPr>
            <w:tcW w:w="2700" w:type="dxa"/>
          </w:tcPr>
          <w:p w14:paraId="621206B2"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6897B64D" w14:textId="77777777" w:rsidR="00266438" w:rsidRDefault="00266438" w:rsidP="00266438">
            <w:pPr>
              <w:pStyle w:val="TableContents"/>
              <w:keepNext/>
              <w:keepLines/>
              <w:snapToGrid w:val="0"/>
              <w:rPr>
                <w:sz w:val="20"/>
                <w:szCs w:val="20"/>
              </w:rPr>
            </w:pPr>
            <w:r>
              <w:rPr>
                <w:sz w:val="20"/>
                <w:szCs w:val="20"/>
              </w:rPr>
              <w:t>Certificates</w:t>
            </w:r>
          </w:p>
        </w:tc>
      </w:tr>
    </w:tbl>
    <w:p w14:paraId="7D0D7088" w14:textId="0348BFE1" w:rsidR="00266438" w:rsidRPr="005F6367" w:rsidRDefault="00266438" w:rsidP="006E0007">
      <w:pPr>
        <w:pStyle w:val="Caption"/>
      </w:pPr>
      <w:bookmarkStart w:id="810" w:name="_Toc32238834"/>
      <w:bookmarkStart w:id="811" w:name="_Toc79750617"/>
      <w:bookmarkStart w:id="812" w:name="_Toc106288023"/>
      <w:r>
        <w:t xml:space="preserve">Table </w:t>
      </w:r>
      <w:r>
        <w:fldChar w:fldCharType="begin"/>
      </w:r>
      <w:r>
        <w:instrText xml:space="preserve"> SEQ Table \* ARABIC </w:instrText>
      </w:r>
      <w:r>
        <w:fldChar w:fldCharType="separate"/>
      </w:r>
      <w:r w:rsidR="00435C83">
        <w:rPr>
          <w:noProof/>
        </w:rPr>
        <w:t>61</w:t>
      </w:r>
      <w:r>
        <w:rPr>
          <w:noProof/>
        </w:rPr>
        <w:fldChar w:fldCharType="end"/>
      </w:r>
      <w:r>
        <w:t>: Certificate</w:t>
      </w:r>
      <w:r w:rsidRPr="00F344D4">
        <w:t xml:space="preserve"> Attribute Rules</w:t>
      </w:r>
      <w:bookmarkEnd w:id="810"/>
      <w:bookmarkEnd w:id="811"/>
      <w:bookmarkEnd w:id="812"/>
    </w:p>
    <w:p w14:paraId="07A30EFD" w14:textId="77777777" w:rsidR="00266438" w:rsidRDefault="00266438" w:rsidP="00266438">
      <w:pPr>
        <w:pStyle w:val="Heading2"/>
        <w:numPr>
          <w:ilvl w:val="1"/>
          <w:numId w:val="2"/>
        </w:numPr>
        <w:rPr>
          <w:szCs w:val="20"/>
        </w:rPr>
      </w:pPr>
      <w:bookmarkStart w:id="813" w:name="_Toc527651651"/>
      <w:bookmarkStart w:id="814" w:name="_Toc533140747"/>
      <w:bookmarkStart w:id="815" w:name="_Toc5712841"/>
      <w:bookmarkStart w:id="816" w:name="_Toc534979830"/>
      <w:bookmarkStart w:id="817" w:name="_Toc24526233"/>
      <w:bookmarkStart w:id="818" w:name="_Toc31348022"/>
      <w:bookmarkStart w:id="819" w:name="_Toc32239329"/>
      <w:bookmarkStart w:id="820" w:name="_Toc66265944"/>
      <w:bookmarkStart w:id="821" w:name="_Toc79749899"/>
      <w:bookmarkStart w:id="822" w:name="_Toc176875704"/>
      <w:r>
        <w:t>Certificate Type</w:t>
      </w:r>
      <w:bookmarkEnd w:id="813"/>
      <w:bookmarkEnd w:id="814"/>
      <w:bookmarkEnd w:id="815"/>
      <w:bookmarkEnd w:id="816"/>
      <w:bookmarkEnd w:id="817"/>
      <w:bookmarkEnd w:id="818"/>
      <w:bookmarkEnd w:id="819"/>
      <w:bookmarkEnd w:id="820"/>
      <w:bookmarkEnd w:id="821"/>
      <w:bookmarkEnd w:id="822"/>
    </w:p>
    <w:p w14:paraId="53BADFB0" w14:textId="77777777" w:rsidR="00266438" w:rsidRDefault="00266438" w:rsidP="00266438">
      <w:pPr>
        <w:pStyle w:val="BodyText"/>
        <w:rPr>
          <w:noProof w:val="0"/>
          <w:szCs w:val="20"/>
        </w:rPr>
      </w:pPr>
      <w:r>
        <w:rPr>
          <w:noProof w:val="0"/>
          <w:szCs w:val="20"/>
        </w:rPr>
        <w:t xml:space="preserve">The </w:t>
      </w:r>
      <w:r w:rsidRPr="007A75F6">
        <w:rPr>
          <w:i/>
          <w:noProof w:val="0"/>
          <w:szCs w:val="20"/>
        </w:rPr>
        <w:t>Certificate Type</w:t>
      </w:r>
      <w:r>
        <w:rPr>
          <w:noProof w:val="0"/>
          <w:szCs w:val="20"/>
        </w:rPr>
        <w:t xml:space="preserve"> attribute is a type of certificate (e.g., X.509).</w:t>
      </w:r>
    </w:p>
    <w:p w14:paraId="54A1122F" w14:textId="5FFEF99D" w:rsidR="00266438" w:rsidRDefault="00266438" w:rsidP="00266438">
      <w:pPr>
        <w:pStyle w:val="BodyText"/>
        <w:rPr>
          <w:noProof w:val="0"/>
          <w:szCs w:val="20"/>
        </w:rPr>
      </w:pPr>
      <w:r>
        <w:rPr>
          <w:noProof w:val="0"/>
          <w:szCs w:val="20"/>
        </w:rPr>
        <w:t xml:space="preserve">The </w:t>
      </w:r>
      <w:r>
        <w:rPr>
          <w:i/>
          <w:noProof w:val="0"/>
          <w:szCs w:val="20"/>
        </w:rPr>
        <w:t>Certificate Type</w:t>
      </w:r>
      <w:r>
        <w:rPr>
          <w:noProof w:val="0"/>
          <w:szCs w:val="20"/>
        </w:rPr>
        <w:t xml:space="preserve"> value SHALL be set by the server when the certificate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14:paraId="0B443B14" w14:textId="77777777" w:rsidTr="00266438">
        <w:trPr>
          <w:cantSplit/>
          <w:jc w:val="center"/>
        </w:trPr>
        <w:tc>
          <w:tcPr>
            <w:tcW w:w="2880" w:type="dxa"/>
            <w:shd w:val="clear" w:color="auto" w:fill="C0C0C0"/>
          </w:tcPr>
          <w:p w14:paraId="42437C8D"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320E0125" w14:textId="77777777" w:rsidR="00266438" w:rsidRDefault="00266438" w:rsidP="00266438">
            <w:pPr>
              <w:pStyle w:val="TableHeading"/>
              <w:keepNext/>
              <w:keepLines/>
              <w:snapToGrid w:val="0"/>
              <w:rPr>
                <w:sz w:val="20"/>
                <w:szCs w:val="20"/>
              </w:rPr>
            </w:pPr>
            <w:r>
              <w:rPr>
                <w:sz w:val="20"/>
                <w:szCs w:val="20"/>
              </w:rPr>
              <w:t>Encoding</w:t>
            </w:r>
          </w:p>
        </w:tc>
        <w:tc>
          <w:tcPr>
            <w:tcW w:w="2882" w:type="dxa"/>
            <w:shd w:val="clear" w:color="auto" w:fill="C0C0C0"/>
          </w:tcPr>
          <w:p w14:paraId="5E4EACB3" w14:textId="77777777" w:rsidR="00266438" w:rsidRDefault="00266438" w:rsidP="00266438">
            <w:pPr>
              <w:pStyle w:val="TableHeading"/>
              <w:keepNext/>
              <w:keepLines/>
              <w:snapToGrid w:val="0"/>
              <w:rPr>
                <w:sz w:val="20"/>
                <w:szCs w:val="20"/>
              </w:rPr>
            </w:pPr>
          </w:p>
        </w:tc>
      </w:tr>
      <w:tr w:rsidR="00266438" w14:paraId="64D76C9B" w14:textId="77777777" w:rsidTr="00266438">
        <w:trPr>
          <w:cantSplit/>
          <w:jc w:val="center"/>
        </w:trPr>
        <w:tc>
          <w:tcPr>
            <w:tcW w:w="2880" w:type="dxa"/>
          </w:tcPr>
          <w:p w14:paraId="539B1EE5" w14:textId="77777777" w:rsidR="00266438" w:rsidRDefault="00266438" w:rsidP="00266438">
            <w:pPr>
              <w:pStyle w:val="TableContents"/>
              <w:keepNext/>
              <w:keepLines/>
              <w:snapToGrid w:val="0"/>
              <w:rPr>
                <w:sz w:val="20"/>
                <w:szCs w:val="20"/>
              </w:rPr>
            </w:pPr>
            <w:r>
              <w:rPr>
                <w:sz w:val="20"/>
                <w:szCs w:val="20"/>
              </w:rPr>
              <w:t>Certificate Type</w:t>
            </w:r>
          </w:p>
        </w:tc>
        <w:tc>
          <w:tcPr>
            <w:tcW w:w="2880" w:type="dxa"/>
          </w:tcPr>
          <w:p w14:paraId="00FD0C9D" w14:textId="77777777" w:rsidR="00266438" w:rsidRDefault="00266438" w:rsidP="00266438">
            <w:pPr>
              <w:pStyle w:val="TableContents"/>
              <w:keepNext/>
              <w:keepLines/>
              <w:snapToGrid w:val="0"/>
              <w:rPr>
                <w:sz w:val="20"/>
                <w:szCs w:val="20"/>
              </w:rPr>
            </w:pPr>
            <w:r>
              <w:rPr>
                <w:sz w:val="20"/>
                <w:szCs w:val="20"/>
              </w:rPr>
              <w:t>Enumeration</w:t>
            </w:r>
          </w:p>
        </w:tc>
        <w:tc>
          <w:tcPr>
            <w:tcW w:w="2882" w:type="dxa"/>
          </w:tcPr>
          <w:p w14:paraId="06D99936" w14:textId="77777777" w:rsidR="00266438" w:rsidRDefault="00266438" w:rsidP="00266438">
            <w:pPr>
              <w:pStyle w:val="TableContents"/>
              <w:keepNext/>
              <w:keepLines/>
              <w:snapToGrid w:val="0"/>
              <w:rPr>
                <w:sz w:val="20"/>
                <w:szCs w:val="20"/>
              </w:rPr>
            </w:pPr>
          </w:p>
        </w:tc>
      </w:tr>
    </w:tbl>
    <w:p w14:paraId="376E604C" w14:textId="0B0C646E" w:rsidR="00266438" w:rsidRDefault="00266438" w:rsidP="006E0007">
      <w:pPr>
        <w:pStyle w:val="Caption"/>
      </w:pPr>
      <w:bookmarkStart w:id="823" w:name="_Toc527652003"/>
      <w:bookmarkStart w:id="824" w:name="_Toc534980185"/>
      <w:bookmarkStart w:id="825" w:name="_Toc32238835"/>
      <w:bookmarkStart w:id="826" w:name="_Toc79750618"/>
      <w:bookmarkStart w:id="827" w:name="_Toc106288024"/>
      <w:r>
        <w:t xml:space="preserve">Table </w:t>
      </w:r>
      <w:r>
        <w:fldChar w:fldCharType="begin"/>
      </w:r>
      <w:r>
        <w:instrText xml:space="preserve"> SEQ Table \* ARABIC </w:instrText>
      </w:r>
      <w:r>
        <w:fldChar w:fldCharType="separate"/>
      </w:r>
      <w:r w:rsidR="00435C83">
        <w:rPr>
          <w:noProof/>
        </w:rPr>
        <w:t>62</w:t>
      </w:r>
      <w:r>
        <w:rPr>
          <w:noProof/>
        </w:rPr>
        <w:fldChar w:fldCharType="end"/>
      </w:r>
      <w:r>
        <w:t>: Certificate Type Attribute</w:t>
      </w:r>
      <w:bookmarkEnd w:id="823"/>
      <w:bookmarkEnd w:id="824"/>
      <w:bookmarkEnd w:id="825"/>
      <w:bookmarkEnd w:id="826"/>
      <w:bookmarkEnd w:id="82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2F2534FC" w14:textId="77777777" w:rsidTr="00266438">
        <w:trPr>
          <w:cantSplit/>
          <w:jc w:val="center"/>
        </w:trPr>
        <w:tc>
          <w:tcPr>
            <w:tcW w:w="2700" w:type="dxa"/>
          </w:tcPr>
          <w:p w14:paraId="207107A6"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2B3F1C16" w14:textId="77777777" w:rsidR="00266438" w:rsidRDefault="00266438" w:rsidP="00266438">
            <w:pPr>
              <w:pStyle w:val="TableContents"/>
              <w:keepNext/>
              <w:keepLines/>
              <w:snapToGrid w:val="0"/>
              <w:rPr>
                <w:sz w:val="20"/>
                <w:szCs w:val="20"/>
              </w:rPr>
            </w:pPr>
            <w:r>
              <w:rPr>
                <w:sz w:val="20"/>
                <w:szCs w:val="20"/>
              </w:rPr>
              <w:t>Yes</w:t>
            </w:r>
          </w:p>
        </w:tc>
      </w:tr>
      <w:tr w:rsidR="00266438" w14:paraId="62A09EB2" w14:textId="77777777" w:rsidTr="00266438">
        <w:trPr>
          <w:cantSplit/>
          <w:jc w:val="center"/>
        </w:trPr>
        <w:tc>
          <w:tcPr>
            <w:tcW w:w="2700" w:type="dxa"/>
          </w:tcPr>
          <w:p w14:paraId="416E7BD7"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4691CE35" w14:textId="77777777" w:rsidR="00266438" w:rsidRDefault="00266438" w:rsidP="00266438">
            <w:pPr>
              <w:pStyle w:val="TableContents"/>
              <w:keepNext/>
              <w:keepLines/>
              <w:snapToGrid w:val="0"/>
              <w:rPr>
                <w:sz w:val="20"/>
                <w:szCs w:val="20"/>
              </w:rPr>
            </w:pPr>
            <w:r>
              <w:rPr>
                <w:sz w:val="20"/>
                <w:szCs w:val="20"/>
              </w:rPr>
              <w:t>Server</w:t>
            </w:r>
          </w:p>
        </w:tc>
      </w:tr>
      <w:tr w:rsidR="00266438" w14:paraId="3E691A95" w14:textId="77777777" w:rsidTr="00266438">
        <w:trPr>
          <w:cantSplit/>
          <w:jc w:val="center"/>
        </w:trPr>
        <w:tc>
          <w:tcPr>
            <w:tcW w:w="2700" w:type="dxa"/>
          </w:tcPr>
          <w:p w14:paraId="46F4EB87"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3CFC8438" w14:textId="77777777" w:rsidR="00266438" w:rsidRDefault="00266438" w:rsidP="00266438">
            <w:pPr>
              <w:pStyle w:val="TableContents"/>
              <w:keepNext/>
              <w:keepLines/>
              <w:snapToGrid w:val="0"/>
              <w:rPr>
                <w:sz w:val="20"/>
                <w:szCs w:val="20"/>
              </w:rPr>
            </w:pPr>
            <w:r>
              <w:rPr>
                <w:sz w:val="20"/>
                <w:szCs w:val="20"/>
              </w:rPr>
              <w:t>No</w:t>
            </w:r>
          </w:p>
        </w:tc>
      </w:tr>
      <w:tr w:rsidR="00266438" w14:paraId="3F463EA6" w14:textId="77777777" w:rsidTr="00266438">
        <w:trPr>
          <w:cantSplit/>
          <w:jc w:val="center"/>
        </w:trPr>
        <w:tc>
          <w:tcPr>
            <w:tcW w:w="2700" w:type="dxa"/>
          </w:tcPr>
          <w:p w14:paraId="612D8F7B"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2BE65B38" w14:textId="77777777" w:rsidR="00266438" w:rsidRDefault="00266438" w:rsidP="00266438">
            <w:pPr>
              <w:pStyle w:val="TableContents"/>
              <w:keepNext/>
              <w:keepLines/>
              <w:snapToGrid w:val="0"/>
              <w:rPr>
                <w:sz w:val="20"/>
                <w:szCs w:val="20"/>
              </w:rPr>
            </w:pPr>
            <w:r>
              <w:rPr>
                <w:sz w:val="20"/>
                <w:szCs w:val="20"/>
              </w:rPr>
              <w:t>No</w:t>
            </w:r>
          </w:p>
        </w:tc>
      </w:tr>
      <w:tr w:rsidR="00266438" w14:paraId="50C1AE2E" w14:textId="77777777" w:rsidTr="00266438">
        <w:trPr>
          <w:cantSplit/>
          <w:jc w:val="center"/>
        </w:trPr>
        <w:tc>
          <w:tcPr>
            <w:tcW w:w="2700" w:type="dxa"/>
          </w:tcPr>
          <w:p w14:paraId="04DE2ED7"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AB79AFC" w14:textId="77777777" w:rsidR="00266438" w:rsidRDefault="00266438" w:rsidP="00266438">
            <w:pPr>
              <w:pStyle w:val="TableContents"/>
              <w:keepNext/>
              <w:keepLines/>
              <w:snapToGrid w:val="0"/>
              <w:rPr>
                <w:sz w:val="20"/>
                <w:szCs w:val="20"/>
              </w:rPr>
            </w:pPr>
            <w:r>
              <w:rPr>
                <w:sz w:val="20"/>
                <w:szCs w:val="20"/>
              </w:rPr>
              <w:t>No</w:t>
            </w:r>
          </w:p>
        </w:tc>
      </w:tr>
      <w:tr w:rsidR="00266438" w14:paraId="401823DF" w14:textId="77777777" w:rsidTr="00266438">
        <w:trPr>
          <w:cantSplit/>
          <w:jc w:val="center"/>
        </w:trPr>
        <w:tc>
          <w:tcPr>
            <w:tcW w:w="2700" w:type="dxa"/>
          </w:tcPr>
          <w:p w14:paraId="3144057C"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199339AB" w14:textId="77777777" w:rsidR="00266438" w:rsidRDefault="00266438" w:rsidP="00266438">
            <w:pPr>
              <w:pStyle w:val="TableContents"/>
              <w:keepNext/>
              <w:keepLines/>
              <w:snapToGrid w:val="0"/>
              <w:rPr>
                <w:sz w:val="20"/>
                <w:szCs w:val="20"/>
              </w:rPr>
            </w:pPr>
            <w:r>
              <w:rPr>
                <w:sz w:val="20"/>
                <w:szCs w:val="20"/>
              </w:rPr>
              <w:t>No</w:t>
            </w:r>
          </w:p>
        </w:tc>
      </w:tr>
      <w:tr w:rsidR="00266438" w14:paraId="4FF9F878" w14:textId="77777777" w:rsidTr="00266438">
        <w:trPr>
          <w:cantSplit/>
          <w:jc w:val="center"/>
        </w:trPr>
        <w:tc>
          <w:tcPr>
            <w:tcW w:w="2700" w:type="dxa"/>
          </w:tcPr>
          <w:p w14:paraId="7924F82D"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1A51D235"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266438" w14:paraId="5D72B79C" w14:textId="77777777" w:rsidTr="00266438">
        <w:trPr>
          <w:cantSplit/>
          <w:jc w:val="center"/>
        </w:trPr>
        <w:tc>
          <w:tcPr>
            <w:tcW w:w="2700" w:type="dxa"/>
          </w:tcPr>
          <w:p w14:paraId="43BDFCCB"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6A97D27B" w14:textId="77777777" w:rsidR="00266438" w:rsidRDefault="00266438" w:rsidP="00266438">
            <w:pPr>
              <w:pStyle w:val="TableContents"/>
              <w:keepNext/>
              <w:keepLines/>
              <w:snapToGrid w:val="0"/>
              <w:rPr>
                <w:sz w:val="20"/>
                <w:szCs w:val="20"/>
              </w:rPr>
            </w:pPr>
            <w:r>
              <w:rPr>
                <w:sz w:val="20"/>
                <w:szCs w:val="20"/>
              </w:rPr>
              <w:t>Certificates</w:t>
            </w:r>
          </w:p>
        </w:tc>
      </w:tr>
    </w:tbl>
    <w:p w14:paraId="14FAD057" w14:textId="5EFF813F" w:rsidR="00266438" w:rsidRDefault="00266438" w:rsidP="006E0007">
      <w:pPr>
        <w:pStyle w:val="Caption"/>
      </w:pPr>
      <w:bookmarkStart w:id="828" w:name="_Toc527652004"/>
      <w:bookmarkStart w:id="829" w:name="_Toc32238836"/>
      <w:bookmarkStart w:id="830" w:name="_Toc79750619"/>
      <w:bookmarkStart w:id="831" w:name="_Toc106288025"/>
      <w:r>
        <w:t xml:space="preserve">Table </w:t>
      </w:r>
      <w:r>
        <w:fldChar w:fldCharType="begin"/>
      </w:r>
      <w:r>
        <w:instrText xml:space="preserve"> SEQ Table \* ARABIC </w:instrText>
      </w:r>
      <w:r>
        <w:fldChar w:fldCharType="separate"/>
      </w:r>
      <w:r w:rsidR="00435C83">
        <w:rPr>
          <w:noProof/>
        </w:rPr>
        <w:t>63</w:t>
      </w:r>
      <w:r>
        <w:rPr>
          <w:noProof/>
        </w:rPr>
        <w:fldChar w:fldCharType="end"/>
      </w:r>
      <w:r>
        <w:t xml:space="preserve">: Certificate </w:t>
      </w:r>
      <w:bookmarkStart w:id="832" w:name="_Toc534980186"/>
      <w:r>
        <w:t>Type Attribute Rules</w:t>
      </w:r>
      <w:bookmarkEnd w:id="828"/>
      <w:bookmarkEnd w:id="829"/>
      <w:bookmarkEnd w:id="830"/>
      <w:bookmarkEnd w:id="831"/>
      <w:bookmarkEnd w:id="832"/>
    </w:p>
    <w:p w14:paraId="751745F6" w14:textId="77777777" w:rsidR="00266438" w:rsidRDefault="00266438" w:rsidP="00266438">
      <w:pPr>
        <w:pStyle w:val="Heading2"/>
        <w:numPr>
          <w:ilvl w:val="1"/>
          <w:numId w:val="2"/>
        </w:numPr>
      </w:pPr>
      <w:bookmarkStart w:id="833" w:name="_Toc527651652"/>
      <w:bookmarkStart w:id="834" w:name="_Toc533140748"/>
      <w:bookmarkStart w:id="835" w:name="_Toc5712842"/>
      <w:bookmarkStart w:id="836" w:name="_Toc534979831"/>
      <w:bookmarkStart w:id="837" w:name="_Toc24526234"/>
      <w:bookmarkStart w:id="838" w:name="_Toc31348023"/>
      <w:bookmarkStart w:id="839" w:name="_Toc32239330"/>
      <w:bookmarkStart w:id="840" w:name="_Toc66265945"/>
      <w:bookmarkStart w:id="841" w:name="_Toc79749900"/>
      <w:bookmarkStart w:id="842" w:name="_Toc176875705"/>
      <w:r>
        <w:t>Certificate Length</w:t>
      </w:r>
      <w:bookmarkEnd w:id="833"/>
      <w:bookmarkEnd w:id="834"/>
      <w:bookmarkEnd w:id="835"/>
      <w:bookmarkEnd w:id="836"/>
      <w:bookmarkEnd w:id="837"/>
      <w:bookmarkEnd w:id="838"/>
      <w:bookmarkEnd w:id="839"/>
      <w:bookmarkEnd w:id="840"/>
      <w:bookmarkEnd w:id="841"/>
      <w:bookmarkEnd w:id="842"/>
    </w:p>
    <w:p w14:paraId="18E3DC97" w14:textId="77777777" w:rsidR="00266438" w:rsidRDefault="00266438" w:rsidP="00266438">
      <w:pPr>
        <w:pStyle w:val="BodyText"/>
        <w:rPr>
          <w:noProof w:val="0"/>
          <w:szCs w:val="20"/>
        </w:rPr>
      </w:pPr>
      <w:r>
        <w:rPr>
          <w:noProof w:val="0"/>
          <w:szCs w:val="20"/>
        </w:rPr>
        <w:t xml:space="preserve">The </w:t>
      </w:r>
      <w:r w:rsidRPr="007A75F6">
        <w:rPr>
          <w:i/>
          <w:noProof w:val="0"/>
          <w:szCs w:val="20"/>
        </w:rPr>
        <w:t>Certificate Length</w:t>
      </w:r>
      <w:r>
        <w:rPr>
          <w:noProof w:val="0"/>
          <w:szCs w:val="20"/>
        </w:rPr>
        <w:t xml:space="preserve"> attribute is the length in bytes of the Certificate object. The </w:t>
      </w:r>
      <w:r>
        <w:rPr>
          <w:i/>
          <w:noProof w:val="0"/>
          <w:szCs w:val="20"/>
        </w:rPr>
        <w:t xml:space="preserve">Certificate Length </w:t>
      </w:r>
      <w:r>
        <w:rPr>
          <w:noProof w:val="0"/>
          <w:szCs w:val="20"/>
        </w:rPr>
        <w:t>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36142DD4" w14:textId="77777777" w:rsidTr="00266438">
        <w:trPr>
          <w:cantSplit/>
          <w:jc w:val="center"/>
        </w:trPr>
        <w:tc>
          <w:tcPr>
            <w:tcW w:w="2880" w:type="dxa"/>
            <w:shd w:val="clear" w:color="auto" w:fill="C0C0C0"/>
          </w:tcPr>
          <w:p w14:paraId="789247D2"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1EDA419F" w14:textId="77777777" w:rsidR="00266438" w:rsidRDefault="00266438" w:rsidP="00266438">
            <w:pPr>
              <w:pStyle w:val="TableHeading"/>
              <w:keepNext/>
              <w:keepLines/>
              <w:snapToGrid w:val="0"/>
              <w:rPr>
                <w:sz w:val="20"/>
                <w:szCs w:val="20"/>
              </w:rPr>
            </w:pPr>
            <w:r>
              <w:rPr>
                <w:sz w:val="20"/>
                <w:szCs w:val="20"/>
              </w:rPr>
              <w:t>Encoding</w:t>
            </w:r>
          </w:p>
        </w:tc>
      </w:tr>
      <w:tr w:rsidR="00266438" w14:paraId="0150B2C0" w14:textId="77777777" w:rsidTr="00266438">
        <w:trPr>
          <w:cantSplit/>
          <w:jc w:val="center"/>
        </w:trPr>
        <w:tc>
          <w:tcPr>
            <w:tcW w:w="2880" w:type="dxa"/>
          </w:tcPr>
          <w:p w14:paraId="3F2EF947" w14:textId="77777777" w:rsidR="00266438" w:rsidRDefault="00266438" w:rsidP="00266438">
            <w:pPr>
              <w:pStyle w:val="TableContents"/>
              <w:keepNext/>
              <w:keepLines/>
              <w:snapToGrid w:val="0"/>
              <w:rPr>
                <w:sz w:val="20"/>
                <w:szCs w:val="20"/>
              </w:rPr>
            </w:pPr>
            <w:r>
              <w:rPr>
                <w:sz w:val="20"/>
                <w:szCs w:val="20"/>
              </w:rPr>
              <w:t>Certificate Length</w:t>
            </w:r>
          </w:p>
        </w:tc>
        <w:tc>
          <w:tcPr>
            <w:tcW w:w="2880" w:type="dxa"/>
          </w:tcPr>
          <w:p w14:paraId="081DFBC7" w14:textId="77777777" w:rsidR="00266438" w:rsidRDefault="00266438" w:rsidP="00266438">
            <w:pPr>
              <w:pStyle w:val="TableContents"/>
              <w:keepNext/>
              <w:keepLines/>
              <w:snapToGrid w:val="0"/>
              <w:rPr>
                <w:sz w:val="20"/>
                <w:szCs w:val="20"/>
              </w:rPr>
            </w:pPr>
            <w:r>
              <w:rPr>
                <w:sz w:val="20"/>
                <w:szCs w:val="20"/>
              </w:rPr>
              <w:t>Integer</w:t>
            </w:r>
          </w:p>
        </w:tc>
      </w:tr>
    </w:tbl>
    <w:p w14:paraId="0FE61EBC" w14:textId="34DBAB6A" w:rsidR="00266438" w:rsidRDefault="00266438" w:rsidP="006E0007">
      <w:pPr>
        <w:pStyle w:val="Caption"/>
      </w:pPr>
      <w:bookmarkStart w:id="843" w:name="_Toc527652005"/>
      <w:bookmarkStart w:id="844" w:name="_Toc534980187"/>
      <w:bookmarkStart w:id="845" w:name="_Toc32238837"/>
      <w:bookmarkStart w:id="846" w:name="_Toc79750620"/>
      <w:bookmarkStart w:id="847" w:name="_Toc106288026"/>
      <w:r>
        <w:t xml:space="preserve">Table </w:t>
      </w:r>
      <w:r>
        <w:fldChar w:fldCharType="begin"/>
      </w:r>
      <w:r>
        <w:instrText xml:space="preserve"> SEQ Table \* ARABIC </w:instrText>
      </w:r>
      <w:r>
        <w:fldChar w:fldCharType="separate"/>
      </w:r>
      <w:r w:rsidR="00435C83">
        <w:rPr>
          <w:noProof/>
        </w:rPr>
        <w:t>64</w:t>
      </w:r>
      <w:r>
        <w:rPr>
          <w:noProof/>
        </w:rPr>
        <w:fldChar w:fldCharType="end"/>
      </w:r>
      <w:r>
        <w:t>: Certificate Length Attribute</w:t>
      </w:r>
      <w:bookmarkEnd w:id="843"/>
      <w:bookmarkEnd w:id="844"/>
      <w:bookmarkEnd w:id="845"/>
      <w:bookmarkEnd w:id="846"/>
      <w:bookmarkEnd w:id="84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6DD5ABB7" w14:textId="77777777" w:rsidTr="00266438">
        <w:trPr>
          <w:cantSplit/>
          <w:jc w:val="center"/>
        </w:trPr>
        <w:tc>
          <w:tcPr>
            <w:tcW w:w="2700" w:type="dxa"/>
          </w:tcPr>
          <w:p w14:paraId="0A35C182"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4B4D4179" w14:textId="77777777" w:rsidR="00266438" w:rsidRDefault="00266438" w:rsidP="00266438">
            <w:pPr>
              <w:pStyle w:val="TableContents"/>
              <w:keepNext/>
              <w:keepLines/>
              <w:snapToGrid w:val="0"/>
              <w:rPr>
                <w:sz w:val="20"/>
                <w:szCs w:val="20"/>
              </w:rPr>
            </w:pPr>
            <w:r>
              <w:rPr>
                <w:sz w:val="20"/>
                <w:szCs w:val="20"/>
              </w:rPr>
              <w:t>Yes</w:t>
            </w:r>
          </w:p>
        </w:tc>
      </w:tr>
      <w:tr w:rsidR="00266438" w14:paraId="247E7DD7" w14:textId="77777777" w:rsidTr="00266438">
        <w:trPr>
          <w:cantSplit/>
          <w:jc w:val="center"/>
        </w:trPr>
        <w:tc>
          <w:tcPr>
            <w:tcW w:w="2700" w:type="dxa"/>
          </w:tcPr>
          <w:p w14:paraId="39296B17"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04FE2282" w14:textId="77777777" w:rsidR="00266438" w:rsidRDefault="00266438" w:rsidP="00266438">
            <w:pPr>
              <w:pStyle w:val="TableContents"/>
              <w:keepNext/>
              <w:keepLines/>
              <w:snapToGrid w:val="0"/>
              <w:rPr>
                <w:sz w:val="20"/>
                <w:szCs w:val="20"/>
              </w:rPr>
            </w:pPr>
            <w:r>
              <w:rPr>
                <w:sz w:val="20"/>
                <w:szCs w:val="20"/>
              </w:rPr>
              <w:t>Server</w:t>
            </w:r>
          </w:p>
        </w:tc>
      </w:tr>
      <w:tr w:rsidR="00266438" w14:paraId="259519B7" w14:textId="77777777" w:rsidTr="00266438">
        <w:trPr>
          <w:cantSplit/>
          <w:jc w:val="center"/>
        </w:trPr>
        <w:tc>
          <w:tcPr>
            <w:tcW w:w="2700" w:type="dxa"/>
          </w:tcPr>
          <w:p w14:paraId="23AE65D1"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7484CC0E" w14:textId="77777777" w:rsidR="00266438" w:rsidRDefault="00266438" w:rsidP="00266438">
            <w:pPr>
              <w:pStyle w:val="TableContents"/>
              <w:keepNext/>
              <w:keepLines/>
              <w:snapToGrid w:val="0"/>
              <w:rPr>
                <w:sz w:val="20"/>
                <w:szCs w:val="20"/>
              </w:rPr>
            </w:pPr>
            <w:r>
              <w:rPr>
                <w:sz w:val="20"/>
                <w:szCs w:val="20"/>
              </w:rPr>
              <w:t>No</w:t>
            </w:r>
          </w:p>
        </w:tc>
      </w:tr>
      <w:tr w:rsidR="00266438" w14:paraId="384A3552" w14:textId="77777777" w:rsidTr="00266438">
        <w:trPr>
          <w:cantSplit/>
          <w:jc w:val="center"/>
        </w:trPr>
        <w:tc>
          <w:tcPr>
            <w:tcW w:w="2700" w:type="dxa"/>
          </w:tcPr>
          <w:p w14:paraId="64085938"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2F53AE15" w14:textId="77777777" w:rsidR="00266438" w:rsidRDefault="00266438" w:rsidP="00266438">
            <w:pPr>
              <w:pStyle w:val="TableContents"/>
              <w:keepNext/>
              <w:keepLines/>
              <w:snapToGrid w:val="0"/>
              <w:rPr>
                <w:sz w:val="20"/>
                <w:szCs w:val="20"/>
              </w:rPr>
            </w:pPr>
            <w:r>
              <w:rPr>
                <w:sz w:val="20"/>
                <w:szCs w:val="20"/>
              </w:rPr>
              <w:t>No</w:t>
            </w:r>
          </w:p>
        </w:tc>
      </w:tr>
      <w:tr w:rsidR="00266438" w14:paraId="14B5668B" w14:textId="77777777" w:rsidTr="00266438">
        <w:trPr>
          <w:cantSplit/>
          <w:jc w:val="center"/>
        </w:trPr>
        <w:tc>
          <w:tcPr>
            <w:tcW w:w="2700" w:type="dxa"/>
          </w:tcPr>
          <w:p w14:paraId="11EC4E87"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318D4C50" w14:textId="77777777" w:rsidR="00266438" w:rsidRDefault="00266438" w:rsidP="00266438">
            <w:pPr>
              <w:pStyle w:val="TableContents"/>
              <w:keepNext/>
              <w:keepLines/>
              <w:snapToGrid w:val="0"/>
              <w:rPr>
                <w:sz w:val="20"/>
                <w:szCs w:val="20"/>
              </w:rPr>
            </w:pPr>
            <w:r>
              <w:rPr>
                <w:sz w:val="20"/>
                <w:szCs w:val="20"/>
              </w:rPr>
              <w:t>No</w:t>
            </w:r>
          </w:p>
        </w:tc>
      </w:tr>
      <w:tr w:rsidR="00266438" w14:paraId="67B240A7" w14:textId="77777777" w:rsidTr="00266438">
        <w:trPr>
          <w:cantSplit/>
          <w:jc w:val="center"/>
        </w:trPr>
        <w:tc>
          <w:tcPr>
            <w:tcW w:w="2700" w:type="dxa"/>
          </w:tcPr>
          <w:p w14:paraId="0E2B8EEF"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38170F49" w14:textId="77777777" w:rsidR="00266438" w:rsidRDefault="00266438" w:rsidP="00266438">
            <w:pPr>
              <w:pStyle w:val="TableContents"/>
              <w:keepNext/>
              <w:keepLines/>
              <w:snapToGrid w:val="0"/>
              <w:rPr>
                <w:sz w:val="20"/>
                <w:szCs w:val="20"/>
              </w:rPr>
            </w:pPr>
            <w:r>
              <w:rPr>
                <w:sz w:val="20"/>
                <w:szCs w:val="20"/>
              </w:rPr>
              <w:t>No</w:t>
            </w:r>
          </w:p>
        </w:tc>
      </w:tr>
      <w:tr w:rsidR="00266438" w14:paraId="108A1752" w14:textId="77777777" w:rsidTr="00266438">
        <w:trPr>
          <w:cantSplit/>
          <w:jc w:val="center"/>
        </w:trPr>
        <w:tc>
          <w:tcPr>
            <w:tcW w:w="2700" w:type="dxa"/>
          </w:tcPr>
          <w:p w14:paraId="3C673E67"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5FD1D94C"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266438" w14:paraId="7672CD06" w14:textId="77777777" w:rsidTr="00266438">
        <w:trPr>
          <w:cantSplit/>
          <w:jc w:val="center"/>
        </w:trPr>
        <w:tc>
          <w:tcPr>
            <w:tcW w:w="2700" w:type="dxa"/>
          </w:tcPr>
          <w:p w14:paraId="1CAD6F0C"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4489D30F" w14:textId="77777777" w:rsidR="00266438" w:rsidRDefault="00266438" w:rsidP="00266438">
            <w:pPr>
              <w:pStyle w:val="TableContents"/>
              <w:keepNext/>
              <w:keepLines/>
              <w:snapToGrid w:val="0"/>
              <w:rPr>
                <w:sz w:val="20"/>
                <w:szCs w:val="20"/>
              </w:rPr>
            </w:pPr>
            <w:r>
              <w:rPr>
                <w:sz w:val="20"/>
                <w:szCs w:val="20"/>
              </w:rPr>
              <w:t>Certificates</w:t>
            </w:r>
          </w:p>
        </w:tc>
      </w:tr>
    </w:tbl>
    <w:p w14:paraId="2D305292" w14:textId="76A0520D" w:rsidR="00266438" w:rsidRPr="006605B6" w:rsidRDefault="00266438" w:rsidP="006E0007">
      <w:pPr>
        <w:pStyle w:val="Caption"/>
      </w:pPr>
      <w:bookmarkStart w:id="848" w:name="_Toc527652006"/>
      <w:bookmarkStart w:id="849" w:name="_Toc32238838"/>
      <w:bookmarkStart w:id="850" w:name="_Toc79750621"/>
      <w:bookmarkStart w:id="851" w:name="_Toc106288027"/>
      <w:r>
        <w:t xml:space="preserve">Table </w:t>
      </w:r>
      <w:r>
        <w:fldChar w:fldCharType="begin"/>
      </w:r>
      <w:r>
        <w:instrText xml:space="preserve"> SEQ Table \* ARABIC </w:instrText>
      </w:r>
      <w:r>
        <w:fldChar w:fldCharType="separate"/>
      </w:r>
      <w:r w:rsidR="00435C83">
        <w:rPr>
          <w:noProof/>
        </w:rPr>
        <w:t>65</w:t>
      </w:r>
      <w:r>
        <w:rPr>
          <w:noProof/>
        </w:rPr>
        <w:fldChar w:fldCharType="end"/>
      </w:r>
      <w:r>
        <w:t xml:space="preserve">: Certificate </w:t>
      </w:r>
      <w:bookmarkStart w:id="852" w:name="_Toc534980188"/>
      <w:r>
        <w:t>Length Attribute Rules</w:t>
      </w:r>
      <w:bookmarkEnd w:id="848"/>
      <w:bookmarkEnd w:id="849"/>
      <w:bookmarkEnd w:id="850"/>
      <w:bookmarkEnd w:id="851"/>
      <w:bookmarkEnd w:id="852"/>
    </w:p>
    <w:p w14:paraId="31DC7A64" w14:textId="77777777" w:rsidR="00266438" w:rsidRPr="002904A1" w:rsidRDefault="00266438" w:rsidP="00266438">
      <w:pPr>
        <w:pStyle w:val="Heading2"/>
        <w:numPr>
          <w:ilvl w:val="1"/>
          <w:numId w:val="2"/>
        </w:numPr>
      </w:pPr>
      <w:bookmarkStart w:id="853" w:name="_Toc527651653"/>
      <w:bookmarkStart w:id="854" w:name="_Toc533140749"/>
      <w:bookmarkStart w:id="855" w:name="_Toc5712843"/>
      <w:bookmarkStart w:id="856" w:name="_Toc534979832"/>
      <w:bookmarkStart w:id="857" w:name="_Toc24526235"/>
      <w:bookmarkStart w:id="858" w:name="_Toc31348024"/>
      <w:bookmarkStart w:id="859" w:name="_Toc32239331"/>
      <w:bookmarkStart w:id="860" w:name="_Toc66265946"/>
      <w:bookmarkStart w:id="861" w:name="_Toc79749901"/>
      <w:bookmarkStart w:id="862" w:name="_Toc176875706"/>
      <w:r w:rsidRPr="002904A1">
        <w:t>Comment</w:t>
      </w:r>
      <w:bookmarkEnd w:id="853"/>
      <w:bookmarkEnd w:id="854"/>
      <w:bookmarkEnd w:id="855"/>
      <w:bookmarkEnd w:id="856"/>
      <w:bookmarkEnd w:id="857"/>
      <w:bookmarkEnd w:id="858"/>
      <w:bookmarkEnd w:id="859"/>
      <w:bookmarkEnd w:id="860"/>
      <w:bookmarkEnd w:id="861"/>
      <w:bookmarkEnd w:id="862"/>
    </w:p>
    <w:p w14:paraId="72500F83" w14:textId="77777777" w:rsidR="00266438" w:rsidRPr="002904A1" w:rsidRDefault="00266438" w:rsidP="00266438">
      <w:r w:rsidRPr="002904A1">
        <w:t xml:space="preserve">The Comment attribute is </w:t>
      </w:r>
      <w:r>
        <w:t>used for descriptive</w:t>
      </w:r>
      <w:r w:rsidRPr="002904A1">
        <w:t xml:space="preserve"> purposes only. It is not used for policy enforcement. The attribute is set by the client or the server.</w:t>
      </w:r>
    </w:p>
    <w:p w14:paraId="047015D8" w14:textId="77777777" w:rsidR="00266438" w:rsidRPr="002904A1"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904A1" w14:paraId="4060084B" w14:textId="77777777" w:rsidTr="00266438">
        <w:trPr>
          <w:jc w:val="center"/>
        </w:trPr>
        <w:tc>
          <w:tcPr>
            <w:tcW w:w="2880" w:type="dxa"/>
            <w:shd w:val="clear" w:color="auto" w:fill="C0C0C0"/>
          </w:tcPr>
          <w:p w14:paraId="5B02BFAE" w14:textId="77777777" w:rsidR="00266438" w:rsidRPr="002904A1" w:rsidRDefault="00266438" w:rsidP="00266438">
            <w:pPr>
              <w:pStyle w:val="TableHeading"/>
              <w:keepNext/>
              <w:snapToGrid w:val="0"/>
              <w:rPr>
                <w:sz w:val="20"/>
                <w:szCs w:val="20"/>
              </w:rPr>
            </w:pPr>
            <w:r>
              <w:rPr>
                <w:sz w:val="20"/>
                <w:szCs w:val="20"/>
              </w:rPr>
              <w:t>Item</w:t>
            </w:r>
          </w:p>
        </w:tc>
        <w:tc>
          <w:tcPr>
            <w:tcW w:w="2880" w:type="dxa"/>
            <w:shd w:val="clear" w:color="auto" w:fill="C0C0C0"/>
          </w:tcPr>
          <w:p w14:paraId="1380699B" w14:textId="77777777" w:rsidR="00266438" w:rsidRPr="002904A1" w:rsidRDefault="00266438" w:rsidP="00266438">
            <w:pPr>
              <w:pStyle w:val="TableHeading"/>
              <w:snapToGrid w:val="0"/>
              <w:rPr>
                <w:sz w:val="20"/>
                <w:szCs w:val="20"/>
              </w:rPr>
            </w:pPr>
            <w:r w:rsidRPr="002904A1">
              <w:rPr>
                <w:sz w:val="20"/>
                <w:szCs w:val="20"/>
              </w:rPr>
              <w:t>Encoding</w:t>
            </w:r>
          </w:p>
        </w:tc>
      </w:tr>
      <w:tr w:rsidR="00266438" w:rsidRPr="002904A1" w14:paraId="40A9C524" w14:textId="77777777" w:rsidTr="00266438">
        <w:trPr>
          <w:jc w:val="center"/>
        </w:trPr>
        <w:tc>
          <w:tcPr>
            <w:tcW w:w="2880" w:type="dxa"/>
          </w:tcPr>
          <w:p w14:paraId="3F2B0CCC" w14:textId="77777777" w:rsidR="00266438" w:rsidRPr="002904A1" w:rsidRDefault="00266438" w:rsidP="00266438">
            <w:pPr>
              <w:pStyle w:val="TableContents"/>
              <w:snapToGrid w:val="0"/>
              <w:rPr>
                <w:sz w:val="20"/>
                <w:szCs w:val="20"/>
              </w:rPr>
            </w:pPr>
            <w:r w:rsidRPr="002904A1">
              <w:rPr>
                <w:sz w:val="20"/>
                <w:szCs w:val="20"/>
              </w:rPr>
              <w:t>Description</w:t>
            </w:r>
          </w:p>
        </w:tc>
        <w:tc>
          <w:tcPr>
            <w:tcW w:w="2880" w:type="dxa"/>
          </w:tcPr>
          <w:p w14:paraId="7196C8FF" w14:textId="77777777" w:rsidR="00266438" w:rsidRPr="002904A1" w:rsidRDefault="00266438" w:rsidP="00266438">
            <w:pPr>
              <w:pStyle w:val="TableContents"/>
              <w:snapToGrid w:val="0"/>
              <w:rPr>
                <w:sz w:val="20"/>
                <w:szCs w:val="20"/>
              </w:rPr>
            </w:pPr>
            <w:r w:rsidRPr="002904A1">
              <w:rPr>
                <w:sz w:val="20"/>
                <w:szCs w:val="20"/>
              </w:rPr>
              <w:t>Text String</w:t>
            </w:r>
          </w:p>
        </w:tc>
      </w:tr>
    </w:tbl>
    <w:p w14:paraId="4BFCBC23" w14:textId="2D945DBA" w:rsidR="00266438" w:rsidRPr="002904A1" w:rsidRDefault="00266438" w:rsidP="006E0007">
      <w:pPr>
        <w:pStyle w:val="Caption"/>
      </w:pPr>
      <w:bookmarkStart w:id="863" w:name="_Toc527652007"/>
      <w:bookmarkStart w:id="864" w:name="_Toc534980189"/>
      <w:bookmarkStart w:id="865" w:name="_Toc32238839"/>
      <w:bookmarkStart w:id="866" w:name="_Toc79750622"/>
      <w:bookmarkStart w:id="867" w:name="_Toc106288028"/>
      <w:r w:rsidRPr="002904A1">
        <w:t xml:space="preserve">Table </w:t>
      </w:r>
      <w:r>
        <w:fldChar w:fldCharType="begin"/>
      </w:r>
      <w:r>
        <w:instrText xml:space="preserve"> SEQ Table \* ARABIC </w:instrText>
      </w:r>
      <w:r>
        <w:fldChar w:fldCharType="separate"/>
      </w:r>
      <w:r w:rsidR="00435C83">
        <w:rPr>
          <w:noProof/>
        </w:rPr>
        <w:t>66</w:t>
      </w:r>
      <w:r>
        <w:rPr>
          <w:noProof/>
        </w:rPr>
        <w:fldChar w:fldCharType="end"/>
      </w:r>
      <w:r w:rsidRPr="002904A1">
        <w:t>: Comment Attribute</w:t>
      </w:r>
      <w:bookmarkEnd w:id="863"/>
      <w:bookmarkEnd w:id="864"/>
      <w:bookmarkEnd w:id="865"/>
      <w:bookmarkEnd w:id="866"/>
      <w:bookmarkEnd w:id="8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508B2DA9" w14:textId="77777777" w:rsidTr="00266438">
        <w:trPr>
          <w:jc w:val="center"/>
        </w:trPr>
        <w:tc>
          <w:tcPr>
            <w:tcW w:w="2700" w:type="dxa"/>
          </w:tcPr>
          <w:p w14:paraId="39CA5E30"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238C1841"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5C231D6B" w14:textId="77777777" w:rsidTr="00266438">
        <w:trPr>
          <w:jc w:val="center"/>
        </w:trPr>
        <w:tc>
          <w:tcPr>
            <w:tcW w:w="2700" w:type="dxa"/>
          </w:tcPr>
          <w:p w14:paraId="06638124"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325E0644" w14:textId="77777777" w:rsidR="00266438" w:rsidRPr="002904A1" w:rsidRDefault="00266438" w:rsidP="00266438">
            <w:pPr>
              <w:pStyle w:val="TableContents"/>
              <w:snapToGrid w:val="0"/>
              <w:rPr>
                <w:sz w:val="20"/>
                <w:szCs w:val="20"/>
              </w:rPr>
            </w:pPr>
            <w:r w:rsidRPr="002904A1">
              <w:rPr>
                <w:sz w:val="20"/>
                <w:szCs w:val="20"/>
              </w:rPr>
              <w:t>Client or Server</w:t>
            </w:r>
          </w:p>
        </w:tc>
      </w:tr>
      <w:tr w:rsidR="00266438" w:rsidRPr="002904A1" w14:paraId="1BB184EB" w14:textId="77777777" w:rsidTr="00266438">
        <w:trPr>
          <w:jc w:val="center"/>
        </w:trPr>
        <w:tc>
          <w:tcPr>
            <w:tcW w:w="2700" w:type="dxa"/>
          </w:tcPr>
          <w:p w14:paraId="4A2C6CFC"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255DD498" w14:textId="77777777" w:rsidR="00266438" w:rsidRPr="002904A1" w:rsidRDefault="00266438" w:rsidP="00266438">
            <w:pPr>
              <w:pStyle w:val="TableContents"/>
              <w:snapToGrid w:val="0"/>
              <w:rPr>
                <w:sz w:val="20"/>
                <w:szCs w:val="20"/>
              </w:rPr>
            </w:pPr>
            <w:r w:rsidRPr="002904A1">
              <w:rPr>
                <w:sz w:val="20"/>
                <w:szCs w:val="20"/>
              </w:rPr>
              <w:t>Yes</w:t>
            </w:r>
          </w:p>
        </w:tc>
      </w:tr>
      <w:tr w:rsidR="00266438" w:rsidRPr="002904A1" w14:paraId="6213C5E8" w14:textId="77777777" w:rsidTr="00266438">
        <w:trPr>
          <w:jc w:val="center"/>
        </w:trPr>
        <w:tc>
          <w:tcPr>
            <w:tcW w:w="2700" w:type="dxa"/>
          </w:tcPr>
          <w:p w14:paraId="0444D99B"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605CC58E" w14:textId="77777777" w:rsidR="00266438" w:rsidRPr="002904A1" w:rsidRDefault="00266438" w:rsidP="00266438">
            <w:pPr>
              <w:pStyle w:val="TableContents"/>
              <w:snapToGrid w:val="0"/>
              <w:rPr>
                <w:sz w:val="20"/>
                <w:szCs w:val="20"/>
              </w:rPr>
            </w:pPr>
            <w:r w:rsidRPr="002904A1">
              <w:rPr>
                <w:sz w:val="20"/>
                <w:szCs w:val="20"/>
              </w:rPr>
              <w:t>Yes</w:t>
            </w:r>
          </w:p>
        </w:tc>
      </w:tr>
      <w:tr w:rsidR="00266438" w:rsidRPr="002904A1" w14:paraId="294D5473" w14:textId="77777777" w:rsidTr="00266438">
        <w:trPr>
          <w:jc w:val="center"/>
        </w:trPr>
        <w:tc>
          <w:tcPr>
            <w:tcW w:w="2700" w:type="dxa"/>
          </w:tcPr>
          <w:p w14:paraId="2B9C2FA5"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21DCA908" w14:textId="77777777" w:rsidR="00266438" w:rsidRPr="002904A1" w:rsidRDefault="00266438" w:rsidP="00266438">
            <w:pPr>
              <w:pStyle w:val="TableContents"/>
              <w:snapToGrid w:val="0"/>
              <w:rPr>
                <w:sz w:val="20"/>
                <w:szCs w:val="20"/>
              </w:rPr>
            </w:pPr>
            <w:r w:rsidRPr="002904A1">
              <w:rPr>
                <w:sz w:val="20"/>
                <w:szCs w:val="20"/>
              </w:rPr>
              <w:t>Yes</w:t>
            </w:r>
          </w:p>
        </w:tc>
      </w:tr>
      <w:tr w:rsidR="00266438" w:rsidRPr="002904A1" w14:paraId="506C2D0C" w14:textId="77777777" w:rsidTr="00266438">
        <w:trPr>
          <w:jc w:val="center"/>
        </w:trPr>
        <w:tc>
          <w:tcPr>
            <w:tcW w:w="2700" w:type="dxa"/>
          </w:tcPr>
          <w:p w14:paraId="16AD90A1"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1B922398"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7057D781" w14:textId="77777777" w:rsidTr="00266438">
        <w:trPr>
          <w:jc w:val="center"/>
        </w:trPr>
        <w:tc>
          <w:tcPr>
            <w:tcW w:w="2700" w:type="dxa"/>
          </w:tcPr>
          <w:p w14:paraId="6109135A"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34385669" w14:textId="77777777" w:rsidR="00266438" w:rsidRPr="002904A1" w:rsidRDefault="00266438" w:rsidP="00266438">
            <w:pPr>
              <w:pStyle w:val="TableContents"/>
              <w:snapToGrid w:val="0"/>
              <w:rPr>
                <w:sz w:val="20"/>
                <w:szCs w:val="20"/>
              </w:rPr>
            </w:pPr>
            <w:r w:rsidRPr="002904A1">
              <w:rPr>
                <w:sz w:val="20"/>
                <w:szCs w:val="20"/>
              </w:rPr>
              <w:t>All Objects</w:t>
            </w:r>
          </w:p>
        </w:tc>
      </w:tr>
    </w:tbl>
    <w:p w14:paraId="74F35623" w14:textId="684E6FFB" w:rsidR="00266438" w:rsidRDefault="00266438" w:rsidP="006E0007">
      <w:pPr>
        <w:pStyle w:val="Caption"/>
      </w:pPr>
      <w:bookmarkStart w:id="868" w:name="_Toc527652008"/>
      <w:bookmarkStart w:id="869" w:name="_Toc534980190"/>
      <w:bookmarkStart w:id="870" w:name="_Toc32238840"/>
      <w:bookmarkStart w:id="871" w:name="_Toc79750623"/>
      <w:bookmarkStart w:id="872" w:name="_Toc106288029"/>
      <w:r w:rsidRPr="002904A1">
        <w:t xml:space="preserve">Table </w:t>
      </w:r>
      <w:r>
        <w:fldChar w:fldCharType="begin"/>
      </w:r>
      <w:r>
        <w:instrText xml:space="preserve"> SEQ Table \* ARABIC </w:instrText>
      </w:r>
      <w:r>
        <w:fldChar w:fldCharType="separate"/>
      </w:r>
      <w:r w:rsidR="00435C83">
        <w:rPr>
          <w:noProof/>
        </w:rPr>
        <w:t>67</w:t>
      </w:r>
      <w:r>
        <w:rPr>
          <w:noProof/>
        </w:rPr>
        <w:fldChar w:fldCharType="end"/>
      </w:r>
      <w:r w:rsidRPr="002904A1">
        <w:t>: Comment Rules</w:t>
      </w:r>
      <w:bookmarkEnd w:id="868"/>
      <w:bookmarkEnd w:id="869"/>
      <w:bookmarkEnd w:id="870"/>
      <w:bookmarkEnd w:id="871"/>
      <w:bookmarkEnd w:id="872"/>
    </w:p>
    <w:p w14:paraId="363C7AAC" w14:textId="77777777" w:rsidR="00266438" w:rsidRDefault="00266438" w:rsidP="00266438">
      <w:pPr>
        <w:pStyle w:val="Heading2"/>
        <w:numPr>
          <w:ilvl w:val="1"/>
          <w:numId w:val="2"/>
        </w:numPr>
        <w:rPr>
          <w:szCs w:val="20"/>
        </w:rPr>
      </w:pPr>
      <w:bookmarkStart w:id="873" w:name="_Toc527651654"/>
      <w:bookmarkStart w:id="874" w:name="_Toc533140750"/>
      <w:bookmarkStart w:id="875" w:name="_Toc5712844"/>
      <w:bookmarkStart w:id="876" w:name="_Toc534979833"/>
      <w:bookmarkStart w:id="877" w:name="_Toc24526236"/>
      <w:bookmarkStart w:id="878" w:name="_Toc31348025"/>
      <w:bookmarkStart w:id="879" w:name="_Toc32239332"/>
      <w:bookmarkStart w:id="880" w:name="_Toc66265947"/>
      <w:bookmarkStart w:id="881" w:name="_Toc79749902"/>
      <w:bookmarkStart w:id="882" w:name="_Toc176875707"/>
      <w:r>
        <w:t>Compromise Date</w:t>
      </w:r>
      <w:bookmarkEnd w:id="873"/>
      <w:bookmarkEnd w:id="874"/>
      <w:bookmarkEnd w:id="875"/>
      <w:bookmarkEnd w:id="876"/>
      <w:bookmarkEnd w:id="877"/>
      <w:bookmarkEnd w:id="878"/>
      <w:bookmarkEnd w:id="879"/>
      <w:bookmarkEnd w:id="880"/>
      <w:bookmarkEnd w:id="881"/>
      <w:bookmarkEnd w:id="882"/>
    </w:p>
    <w:p w14:paraId="493AD8FF" w14:textId="77777777" w:rsidR="00266438" w:rsidRDefault="00266438" w:rsidP="00266438">
      <w:pPr>
        <w:pStyle w:val="BodyText"/>
        <w:rPr>
          <w:noProof w:val="0"/>
          <w:szCs w:val="20"/>
        </w:rPr>
      </w:pPr>
      <w:r>
        <w:rPr>
          <w:noProof w:val="0"/>
          <w:szCs w:val="20"/>
        </w:rPr>
        <w:t xml:space="preserve">The </w:t>
      </w:r>
      <w:r>
        <w:rPr>
          <w:i/>
          <w:noProof w:val="0"/>
          <w:szCs w:val="20"/>
        </w:rPr>
        <w:t>Compromise Date</w:t>
      </w:r>
      <w:r>
        <w:rPr>
          <w:noProof w:val="0"/>
          <w:szCs w:val="20"/>
        </w:rPr>
        <w:t xml:space="preserve"> attribute contains the date and time when the Managed Cryptographic Object entered into the compromised state. This time corresponds to state transitions 3, 5, 8, or 10. This time indicates when the key management system was made aware of the compromise, not necessarily when the compromise occurred. This attribute is set by the server when it receives a Revoke operation with a </w:t>
      </w:r>
      <w:r w:rsidRPr="006F04B3">
        <w:rPr>
          <w:i/>
          <w:noProof w:val="0"/>
          <w:szCs w:val="20"/>
        </w:rPr>
        <w:t>Revocation Reason</w:t>
      </w:r>
      <w:r>
        <w:rPr>
          <w:noProof w:val="0"/>
          <w:szCs w:val="20"/>
        </w:rPr>
        <w:t xml:space="preserve"> containing a </w:t>
      </w:r>
      <w:r w:rsidRPr="0026388F">
        <w:rPr>
          <w:i/>
          <w:noProof w:val="0"/>
          <w:szCs w:val="20"/>
        </w:rPr>
        <w:t>Revocation Reason Code</w:t>
      </w:r>
      <w:r>
        <w:rPr>
          <w:noProof w:val="0"/>
          <w:szCs w:val="20"/>
        </w:rPr>
        <w:t xml:space="preserve"> of Compromised code, or due to server policy or out-of-band administrative 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154BEAC4" w14:textId="77777777" w:rsidTr="00266438">
        <w:trPr>
          <w:cantSplit/>
          <w:jc w:val="center"/>
        </w:trPr>
        <w:tc>
          <w:tcPr>
            <w:tcW w:w="2880" w:type="dxa"/>
            <w:shd w:val="clear" w:color="auto" w:fill="C0C0C0"/>
          </w:tcPr>
          <w:p w14:paraId="71A39789"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2BF94800" w14:textId="77777777" w:rsidR="00266438" w:rsidRDefault="00266438" w:rsidP="00266438">
            <w:pPr>
              <w:pStyle w:val="TableHeading"/>
              <w:keepNext/>
              <w:keepLines/>
              <w:snapToGrid w:val="0"/>
              <w:rPr>
                <w:sz w:val="20"/>
                <w:szCs w:val="20"/>
              </w:rPr>
            </w:pPr>
            <w:r>
              <w:rPr>
                <w:sz w:val="20"/>
                <w:szCs w:val="20"/>
              </w:rPr>
              <w:t>Encoding</w:t>
            </w:r>
          </w:p>
        </w:tc>
      </w:tr>
      <w:tr w:rsidR="00266438" w14:paraId="427DBE59" w14:textId="77777777" w:rsidTr="00266438">
        <w:trPr>
          <w:cantSplit/>
          <w:jc w:val="center"/>
        </w:trPr>
        <w:tc>
          <w:tcPr>
            <w:tcW w:w="2880" w:type="dxa"/>
          </w:tcPr>
          <w:p w14:paraId="1C7A0E9D" w14:textId="77777777" w:rsidR="00266438" w:rsidRDefault="00266438" w:rsidP="00266438">
            <w:pPr>
              <w:pStyle w:val="TableContents"/>
              <w:keepNext/>
              <w:keepLines/>
              <w:snapToGrid w:val="0"/>
              <w:rPr>
                <w:sz w:val="20"/>
                <w:szCs w:val="20"/>
              </w:rPr>
            </w:pPr>
            <w:r>
              <w:rPr>
                <w:sz w:val="20"/>
                <w:szCs w:val="20"/>
              </w:rPr>
              <w:t>Compromise Date</w:t>
            </w:r>
          </w:p>
        </w:tc>
        <w:tc>
          <w:tcPr>
            <w:tcW w:w="2880" w:type="dxa"/>
          </w:tcPr>
          <w:p w14:paraId="118F535D" w14:textId="77777777" w:rsidR="00266438" w:rsidRDefault="00266438" w:rsidP="00266438">
            <w:pPr>
              <w:pStyle w:val="TableContents"/>
              <w:keepNext/>
              <w:keepLines/>
              <w:snapToGrid w:val="0"/>
              <w:rPr>
                <w:sz w:val="20"/>
                <w:szCs w:val="20"/>
              </w:rPr>
            </w:pPr>
            <w:r>
              <w:rPr>
                <w:sz w:val="20"/>
                <w:szCs w:val="20"/>
              </w:rPr>
              <w:t>Date-Time</w:t>
            </w:r>
          </w:p>
        </w:tc>
      </w:tr>
    </w:tbl>
    <w:p w14:paraId="6CFC3292" w14:textId="478B2D2A" w:rsidR="00266438" w:rsidRDefault="00266438" w:rsidP="006E0007">
      <w:pPr>
        <w:pStyle w:val="Caption"/>
        <w:rPr>
          <w:rFonts w:eastAsia="DejaVu Sans" w:cs="DejaVu Sans"/>
          <w:iCs/>
          <w:sz w:val="28"/>
          <w:szCs w:val="28"/>
        </w:rPr>
      </w:pPr>
      <w:bookmarkStart w:id="883" w:name="_Toc527652009"/>
      <w:bookmarkStart w:id="884" w:name="_Toc534980191"/>
      <w:bookmarkStart w:id="885" w:name="_Toc32238841"/>
      <w:bookmarkStart w:id="886" w:name="_Toc79750624"/>
      <w:bookmarkStart w:id="887" w:name="_Toc106288030"/>
      <w:r>
        <w:t xml:space="preserve">Table </w:t>
      </w:r>
      <w:r>
        <w:fldChar w:fldCharType="begin"/>
      </w:r>
      <w:r>
        <w:instrText xml:space="preserve"> SEQ Table \* ARABIC </w:instrText>
      </w:r>
      <w:r>
        <w:fldChar w:fldCharType="separate"/>
      </w:r>
      <w:r w:rsidR="00435C83">
        <w:rPr>
          <w:noProof/>
        </w:rPr>
        <w:t>68</w:t>
      </w:r>
      <w:r>
        <w:rPr>
          <w:noProof/>
        </w:rPr>
        <w:fldChar w:fldCharType="end"/>
      </w:r>
      <w:r>
        <w:t>: Compromise Date Attribute</w:t>
      </w:r>
      <w:bookmarkEnd w:id="883"/>
      <w:bookmarkEnd w:id="884"/>
      <w:bookmarkEnd w:id="885"/>
      <w:bookmarkEnd w:id="886"/>
      <w:bookmarkEnd w:id="88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853"/>
      </w:tblGrid>
      <w:tr w:rsidR="00266438" w14:paraId="19676079" w14:textId="77777777" w:rsidTr="00266438">
        <w:trPr>
          <w:cantSplit/>
          <w:jc w:val="center"/>
        </w:trPr>
        <w:tc>
          <w:tcPr>
            <w:tcW w:w="2700" w:type="dxa"/>
          </w:tcPr>
          <w:p w14:paraId="222D0DDE" w14:textId="77777777" w:rsidR="00266438" w:rsidRDefault="00266438" w:rsidP="00266438">
            <w:pPr>
              <w:pStyle w:val="TableContents"/>
              <w:keepNext/>
              <w:keepLines/>
              <w:snapToGrid w:val="0"/>
              <w:rPr>
                <w:sz w:val="20"/>
                <w:szCs w:val="20"/>
              </w:rPr>
            </w:pPr>
            <w:r>
              <w:rPr>
                <w:sz w:val="20"/>
                <w:szCs w:val="20"/>
              </w:rPr>
              <w:t>SHALL always have a value</w:t>
            </w:r>
          </w:p>
        </w:tc>
        <w:tc>
          <w:tcPr>
            <w:tcW w:w="3853" w:type="dxa"/>
          </w:tcPr>
          <w:p w14:paraId="3579B6D2" w14:textId="77777777" w:rsidR="00266438" w:rsidRDefault="00266438" w:rsidP="00266438">
            <w:pPr>
              <w:pStyle w:val="TableContents"/>
              <w:keepNext/>
              <w:keepLines/>
              <w:snapToGrid w:val="0"/>
              <w:rPr>
                <w:sz w:val="20"/>
                <w:szCs w:val="20"/>
              </w:rPr>
            </w:pPr>
            <w:r>
              <w:rPr>
                <w:sz w:val="20"/>
                <w:szCs w:val="20"/>
              </w:rPr>
              <w:t>No</w:t>
            </w:r>
          </w:p>
        </w:tc>
      </w:tr>
      <w:tr w:rsidR="00266438" w14:paraId="6AB1B9DD" w14:textId="77777777" w:rsidTr="00266438">
        <w:trPr>
          <w:cantSplit/>
          <w:jc w:val="center"/>
        </w:trPr>
        <w:tc>
          <w:tcPr>
            <w:tcW w:w="2700" w:type="dxa"/>
          </w:tcPr>
          <w:p w14:paraId="2DECAEB1" w14:textId="77777777" w:rsidR="00266438" w:rsidRDefault="00266438" w:rsidP="00266438">
            <w:pPr>
              <w:pStyle w:val="TableContents"/>
              <w:keepNext/>
              <w:keepLines/>
              <w:snapToGrid w:val="0"/>
              <w:rPr>
                <w:sz w:val="20"/>
                <w:szCs w:val="20"/>
              </w:rPr>
            </w:pPr>
            <w:r>
              <w:rPr>
                <w:sz w:val="20"/>
                <w:szCs w:val="20"/>
              </w:rPr>
              <w:t>Initially set by</w:t>
            </w:r>
          </w:p>
        </w:tc>
        <w:tc>
          <w:tcPr>
            <w:tcW w:w="3853" w:type="dxa"/>
          </w:tcPr>
          <w:p w14:paraId="6BF680A2" w14:textId="77777777" w:rsidR="00266438" w:rsidRDefault="00266438" w:rsidP="00266438">
            <w:pPr>
              <w:pStyle w:val="TableContents"/>
              <w:keepNext/>
              <w:keepLines/>
              <w:snapToGrid w:val="0"/>
              <w:rPr>
                <w:sz w:val="20"/>
                <w:szCs w:val="20"/>
              </w:rPr>
            </w:pPr>
            <w:r>
              <w:rPr>
                <w:sz w:val="20"/>
                <w:szCs w:val="20"/>
              </w:rPr>
              <w:t>Server</w:t>
            </w:r>
          </w:p>
        </w:tc>
      </w:tr>
      <w:tr w:rsidR="00266438" w14:paraId="31825514" w14:textId="77777777" w:rsidTr="00266438">
        <w:trPr>
          <w:cantSplit/>
          <w:jc w:val="center"/>
        </w:trPr>
        <w:tc>
          <w:tcPr>
            <w:tcW w:w="2700" w:type="dxa"/>
          </w:tcPr>
          <w:p w14:paraId="3F344C98" w14:textId="77777777" w:rsidR="00266438" w:rsidRDefault="00266438" w:rsidP="00266438">
            <w:pPr>
              <w:pStyle w:val="TableContents"/>
              <w:keepNext/>
              <w:keepLines/>
              <w:snapToGrid w:val="0"/>
              <w:rPr>
                <w:sz w:val="20"/>
                <w:szCs w:val="20"/>
              </w:rPr>
            </w:pPr>
            <w:r>
              <w:rPr>
                <w:sz w:val="20"/>
                <w:szCs w:val="20"/>
              </w:rPr>
              <w:t>Modifiable by server</w:t>
            </w:r>
          </w:p>
        </w:tc>
        <w:tc>
          <w:tcPr>
            <w:tcW w:w="3853" w:type="dxa"/>
          </w:tcPr>
          <w:p w14:paraId="546B3FFB" w14:textId="77777777" w:rsidR="00266438" w:rsidRDefault="00266438" w:rsidP="00266438">
            <w:pPr>
              <w:pStyle w:val="TableContents"/>
              <w:keepNext/>
              <w:keepLines/>
              <w:snapToGrid w:val="0"/>
              <w:rPr>
                <w:sz w:val="20"/>
                <w:szCs w:val="20"/>
              </w:rPr>
            </w:pPr>
            <w:r>
              <w:rPr>
                <w:sz w:val="20"/>
                <w:szCs w:val="20"/>
              </w:rPr>
              <w:t>No</w:t>
            </w:r>
          </w:p>
        </w:tc>
      </w:tr>
      <w:tr w:rsidR="00266438" w14:paraId="45530069" w14:textId="77777777" w:rsidTr="00266438">
        <w:trPr>
          <w:cantSplit/>
          <w:jc w:val="center"/>
        </w:trPr>
        <w:tc>
          <w:tcPr>
            <w:tcW w:w="2700" w:type="dxa"/>
          </w:tcPr>
          <w:p w14:paraId="7006B262" w14:textId="77777777" w:rsidR="00266438" w:rsidRDefault="00266438" w:rsidP="00266438">
            <w:pPr>
              <w:pStyle w:val="TableContents"/>
              <w:keepNext/>
              <w:keepLines/>
              <w:snapToGrid w:val="0"/>
              <w:rPr>
                <w:sz w:val="20"/>
                <w:szCs w:val="20"/>
              </w:rPr>
            </w:pPr>
            <w:r>
              <w:rPr>
                <w:sz w:val="20"/>
                <w:szCs w:val="20"/>
              </w:rPr>
              <w:t>Modifiable by client</w:t>
            </w:r>
          </w:p>
        </w:tc>
        <w:tc>
          <w:tcPr>
            <w:tcW w:w="3853" w:type="dxa"/>
          </w:tcPr>
          <w:p w14:paraId="4BF65CCD" w14:textId="77777777" w:rsidR="00266438" w:rsidRDefault="00266438" w:rsidP="00266438">
            <w:pPr>
              <w:pStyle w:val="TableContents"/>
              <w:keepNext/>
              <w:keepLines/>
              <w:snapToGrid w:val="0"/>
              <w:rPr>
                <w:sz w:val="20"/>
                <w:szCs w:val="20"/>
              </w:rPr>
            </w:pPr>
            <w:r>
              <w:rPr>
                <w:sz w:val="20"/>
                <w:szCs w:val="20"/>
              </w:rPr>
              <w:t>No</w:t>
            </w:r>
          </w:p>
        </w:tc>
      </w:tr>
      <w:tr w:rsidR="00266438" w14:paraId="3FC378D7" w14:textId="77777777" w:rsidTr="00266438">
        <w:trPr>
          <w:cantSplit/>
          <w:jc w:val="center"/>
        </w:trPr>
        <w:tc>
          <w:tcPr>
            <w:tcW w:w="2700" w:type="dxa"/>
          </w:tcPr>
          <w:p w14:paraId="1C43911E"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853" w:type="dxa"/>
          </w:tcPr>
          <w:p w14:paraId="6722DE9F" w14:textId="77777777" w:rsidR="00266438" w:rsidRDefault="00266438" w:rsidP="00266438">
            <w:pPr>
              <w:pStyle w:val="TableContents"/>
              <w:keepNext/>
              <w:keepLines/>
              <w:snapToGrid w:val="0"/>
              <w:rPr>
                <w:sz w:val="20"/>
                <w:szCs w:val="20"/>
              </w:rPr>
            </w:pPr>
            <w:r>
              <w:rPr>
                <w:sz w:val="20"/>
                <w:szCs w:val="20"/>
              </w:rPr>
              <w:t>No</w:t>
            </w:r>
          </w:p>
        </w:tc>
      </w:tr>
      <w:tr w:rsidR="00266438" w14:paraId="3563E262" w14:textId="77777777" w:rsidTr="00266438">
        <w:trPr>
          <w:cantSplit/>
          <w:jc w:val="center"/>
        </w:trPr>
        <w:tc>
          <w:tcPr>
            <w:tcW w:w="2700" w:type="dxa"/>
          </w:tcPr>
          <w:p w14:paraId="48FFAC58" w14:textId="77777777" w:rsidR="00266438" w:rsidRDefault="00266438" w:rsidP="00266438">
            <w:pPr>
              <w:pStyle w:val="TableContents"/>
              <w:keepNext/>
              <w:keepLines/>
              <w:snapToGrid w:val="0"/>
              <w:rPr>
                <w:sz w:val="20"/>
                <w:szCs w:val="20"/>
              </w:rPr>
            </w:pPr>
            <w:r>
              <w:rPr>
                <w:sz w:val="20"/>
                <w:szCs w:val="20"/>
              </w:rPr>
              <w:t>Multiple instances permitted</w:t>
            </w:r>
          </w:p>
        </w:tc>
        <w:tc>
          <w:tcPr>
            <w:tcW w:w="3853" w:type="dxa"/>
          </w:tcPr>
          <w:p w14:paraId="13837673" w14:textId="77777777" w:rsidR="00266438" w:rsidRDefault="00266438" w:rsidP="00266438">
            <w:pPr>
              <w:pStyle w:val="TableContents"/>
              <w:keepNext/>
              <w:keepLines/>
              <w:snapToGrid w:val="0"/>
              <w:rPr>
                <w:sz w:val="20"/>
                <w:szCs w:val="20"/>
              </w:rPr>
            </w:pPr>
            <w:r>
              <w:rPr>
                <w:sz w:val="20"/>
                <w:szCs w:val="20"/>
              </w:rPr>
              <w:t>No</w:t>
            </w:r>
          </w:p>
        </w:tc>
      </w:tr>
      <w:tr w:rsidR="00266438" w14:paraId="341E5F0D" w14:textId="77777777" w:rsidTr="00266438">
        <w:trPr>
          <w:cantSplit/>
          <w:jc w:val="center"/>
        </w:trPr>
        <w:tc>
          <w:tcPr>
            <w:tcW w:w="2700" w:type="dxa"/>
          </w:tcPr>
          <w:p w14:paraId="53F0A3D0" w14:textId="77777777" w:rsidR="00266438" w:rsidRDefault="00266438" w:rsidP="00266438">
            <w:pPr>
              <w:pStyle w:val="TableContents"/>
              <w:keepNext/>
              <w:keepLines/>
              <w:snapToGrid w:val="0"/>
              <w:rPr>
                <w:sz w:val="20"/>
                <w:szCs w:val="20"/>
              </w:rPr>
            </w:pPr>
            <w:r>
              <w:rPr>
                <w:sz w:val="20"/>
                <w:szCs w:val="20"/>
              </w:rPr>
              <w:t>When implicitly set</w:t>
            </w:r>
          </w:p>
        </w:tc>
        <w:tc>
          <w:tcPr>
            <w:tcW w:w="3853" w:type="dxa"/>
          </w:tcPr>
          <w:p w14:paraId="51C95713" w14:textId="77777777" w:rsidR="00266438" w:rsidRDefault="00266438" w:rsidP="00266438">
            <w:pPr>
              <w:pStyle w:val="TableContents"/>
              <w:keepNext/>
              <w:keepLines/>
              <w:snapToGrid w:val="0"/>
              <w:rPr>
                <w:sz w:val="20"/>
                <w:szCs w:val="20"/>
              </w:rPr>
            </w:pPr>
            <w:r>
              <w:rPr>
                <w:sz w:val="20"/>
                <w:szCs w:val="20"/>
              </w:rPr>
              <w:t>Revoke</w:t>
            </w:r>
          </w:p>
        </w:tc>
      </w:tr>
      <w:tr w:rsidR="00266438" w14:paraId="7CF78F26" w14:textId="77777777" w:rsidTr="00266438">
        <w:trPr>
          <w:cantSplit/>
          <w:jc w:val="center"/>
        </w:trPr>
        <w:tc>
          <w:tcPr>
            <w:tcW w:w="2700" w:type="dxa"/>
          </w:tcPr>
          <w:p w14:paraId="0C3145D3" w14:textId="77777777" w:rsidR="00266438" w:rsidRDefault="00266438" w:rsidP="00266438">
            <w:pPr>
              <w:pStyle w:val="TableContents"/>
              <w:keepNext/>
              <w:keepLines/>
              <w:snapToGrid w:val="0"/>
              <w:rPr>
                <w:sz w:val="20"/>
                <w:szCs w:val="20"/>
              </w:rPr>
            </w:pPr>
            <w:r>
              <w:rPr>
                <w:sz w:val="20"/>
                <w:szCs w:val="20"/>
              </w:rPr>
              <w:t>Applies to Object Types</w:t>
            </w:r>
          </w:p>
        </w:tc>
        <w:tc>
          <w:tcPr>
            <w:tcW w:w="3853" w:type="dxa"/>
          </w:tcPr>
          <w:p w14:paraId="595069CC" w14:textId="77777777" w:rsidR="00266438" w:rsidRDefault="00266438" w:rsidP="00266438">
            <w:pPr>
              <w:pStyle w:val="TableContents"/>
              <w:keepNext/>
              <w:keepLines/>
              <w:snapToGrid w:val="0"/>
              <w:rPr>
                <w:sz w:val="20"/>
                <w:szCs w:val="20"/>
              </w:rPr>
            </w:pPr>
            <w:r>
              <w:rPr>
                <w:sz w:val="20"/>
                <w:szCs w:val="20"/>
              </w:rPr>
              <w:t>All Objects</w:t>
            </w:r>
          </w:p>
        </w:tc>
      </w:tr>
    </w:tbl>
    <w:p w14:paraId="403B8F0E" w14:textId="21B74A50" w:rsidR="00266438" w:rsidRDefault="00266438" w:rsidP="006E0007">
      <w:pPr>
        <w:pStyle w:val="Caption"/>
      </w:pPr>
      <w:bookmarkStart w:id="888" w:name="_Toc527652010"/>
      <w:bookmarkStart w:id="889" w:name="_Toc534980192"/>
      <w:bookmarkStart w:id="890" w:name="_Toc32238842"/>
      <w:bookmarkStart w:id="891" w:name="_Toc79750625"/>
      <w:bookmarkStart w:id="892" w:name="_Toc106288031"/>
      <w:r>
        <w:t xml:space="preserve">Table </w:t>
      </w:r>
      <w:r>
        <w:fldChar w:fldCharType="begin"/>
      </w:r>
      <w:r>
        <w:instrText xml:space="preserve"> SEQ Table \* ARABIC </w:instrText>
      </w:r>
      <w:r>
        <w:fldChar w:fldCharType="separate"/>
      </w:r>
      <w:r w:rsidR="00435C83">
        <w:rPr>
          <w:noProof/>
        </w:rPr>
        <w:t>69</w:t>
      </w:r>
      <w:r>
        <w:rPr>
          <w:noProof/>
        </w:rPr>
        <w:fldChar w:fldCharType="end"/>
      </w:r>
      <w:r>
        <w:t>: Compromise Date Attribute Rules</w:t>
      </w:r>
      <w:bookmarkEnd w:id="888"/>
      <w:bookmarkEnd w:id="889"/>
      <w:bookmarkEnd w:id="890"/>
      <w:bookmarkEnd w:id="891"/>
      <w:bookmarkEnd w:id="892"/>
    </w:p>
    <w:p w14:paraId="47EBD571" w14:textId="77777777" w:rsidR="00266438" w:rsidRDefault="00266438" w:rsidP="00266438">
      <w:pPr>
        <w:pStyle w:val="Heading2"/>
        <w:numPr>
          <w:ilvl w:val="1"/>
          <w:numId w:val="2"/>
        </w:numPr>
        <w:rPr>
          <w:szCs w:val="20"/>
        </w:rPr>
      </w:pPr>
      <w:bookmarkStart w:id="893" w:name="_Toc527651655"/>
      <w:bookmarkStart w:id="894" w:name="_Toc533140751"/>
      <w:bookmarkStart w:id="895" w:name="_Toc5712845"/>
      <w:bookmarkStart w:id="896" w:name="_Toc534979834"/>
      <w:bookmarkStart w:id="897" w:name="_Toc24526237"/>
      <w:bookmarkStart w:id="898" w:name="_Toc31348026"/>
      <w:bookmarkStart w:id="899" w:name="_Toc32239333"/>
      <w:bookmarkStart w:id="900" w:name="_Toc66265948"/>
      <w:bookmarkStart w:id="901" w:name="_Toc79749903"/>
      <w:bookmarkStart w:id="902" w:name="_Toc176875708"/>
      <w:r>
        <w:t>Compromise Occurrence Date</w:t>
      </w:r>
      <w:bookmarkEnd w:id="893"/>
      <w:bookmarkEnd w:id="894"/>
      <w:bookmarkEnd w:id="895"/>
      <w:bookmarkEnd w:id="896"/>
      <w:bookmarkEnd w:id="897"/>
      <w:bookmarkEnd w:id="898"/>
      <w:bookmarkEnd w:id="899"/>
      <w:bookmarkEnd w:id="900"/>
      <w:bookmarkEnd w:id="901"/>
      <w:bookmarkEnd w:id="902"/>
    </w:p>
    <w:p w14:paraId="3D682339" w14:textId="77777777" w:rsidR="00266438" w:rsidRDefault="00266438" w:rsidP="00266438">
      <w:pPr>
        <w:pStyle w:val="BodyText"/>
        <w:rPr>
          <w:noProof w:val="0"/>
          <w:szCs w:val="20"/>
        </w:rPr>
      </w:pPr>
      <w:r>
        <w:rPr>
          <w:noProof w:val="0"/>
          <w:szCs w:val="20"/>
        </w:rPr>
        <w:t xml:space="preserve">The </w:t>
      </w:r>
      <w:r>
        <w:rPr>
          <w:i/>
          <w:noProof w:val="0"/>
          <w:szCs w:val="20"/>
        </w:rPr>
        <w:t>Compromise Occurrence Date</w:t>
      </w:r>
      <w:r>
        <w:rPr>
          <w:noProof w:val="0"/>
          <w:szCs w:val="20"/>
        </w:rPr>
        <w:t xml:space="preserve"> attribute is the date and time when the Managed Object was first believed to be compromised. If it is not possible to estimate when the compromise occurred, then this value SHOULD be set to the Initial Date for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7B544B01" w14:textId="77777777" w:rsidTr="00266438">
        <w:trPr>
          <w:cantSplit/>
          <w:jc w:val="center"/>
        </w:trPr>
        <w:tc>
          <w:tcPr>
            <w:tcW w:w="2880" w:type="dxa"/>
            <w:shd w:val="clear" w:color="auto" w:fill="C0C0C0"/>
          </w:tcPr>
          <w:p w14:paraId="5F1C0D02"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522BF49F" w14:textId="77777777" w:rsidR="00266438" w:rsidRDefault="00266438" w:rsidP="00266438">
            <w:pPr>
              <w:pStyle w:val="TableHeading"/>
              <w:keepNext/>
              <w:keepLines/>
              <w:snapToGrid w:val="0"/>
              <w:rPr>
                <w:sz w:val="20"/>
                <w:szCs w:val="20"/>
              </w:rPr>
            </w:pPr>
            <w:r>
              <w:rPr>
                <w:sz w:val="20"/>
                <w:szCs w:val="20"/>
              </w:rPr>
              <w:t>Encoding</w:t>
            </w:r>
          </w:p>
        </w:tc>
      </w:tr>
      <w:tr w:rsidR="00266438" w14:paraId="764B5194" w14:textId="77777777" w:rsidTr="00266438">
        <w:trPr>
          <w:cantSplit/>
          <w:jc w:val="center"/>
        </w:trPr>
        <w:tc>
          <w:tcPr>
            <w:tcW w:w="2880" w:type="dxa"/>
          </w:tcPr>
          <w:p w14:paraId="6BCE5DFF" w14:textId="77777777" w:rsidR="00266438" w:rsidRDefault="00266438" w:rsidP="00266438">
            <w:pPr>
              <w:pStyle w:val="TableContents"/>
              <w:keepNext/>
              <w:keepLines/>
              <w:snapToGrid w:val="0"/>
              <w:rPr>
                <w:sz w:val="20"/>
                <w:szCs w:val="20"/>
              </w:rPr>
            </w:pPr>
            <w:r>
              <w:rPr>
                <w:sz w:val="20"/>
                <w:szCs w:val="20"/>
              </w:rPr>
              <w:t>Compromise Occurrence Date</w:t>
            </w:r>
          </w:p>
        </w:tc>
        <w:tc>
          <w:tcPr>
            <w:tcW w:w="2880" w:type="dxa"/>
          </w:tcPr>
          <w:p w14:paraId="66F8EA8F" w14:textId="77777777" w:rsidR="00266438" w:rsidRDefault="00266438" w:rsidP="00266438">
            <w:pPr>
              <w:pStyle w:val="TableContents"/>
              <w:keepNext/>
              <w:keepLines/>
              <w:snapToGrid w:val="0"/>
              <w:rPr>
                <w:sz w:val="20"/>
                <w:szCs w:val="20"/>
              </w:rPr>
            </w:pPr>
            <w:r>
              <w:rPr>
                <w:sz w:val="20"/>
                <w:szCs w:val="20"/>
              </w:rPr>
              <w:t>Date-Time</w:t>
            </w:r>
          </w:p>
        </w:tc>
      </w:tr>
    </w:tbl>
    <w:p w14:paraId="42858E9B" w14:textId="0EDA464F" w:rsidR="00266438" w:rsidRDefault="00266438" w:rsidP="006E0007">
      <w:pPr>
        <w:pStyle w:val="Caption"/>
        <w:rPr>
          <w:rFonts w:eastAsia="DejaVu Sans" w:cs="DejaVu Sans"/>
          <w:iCs/>
          <w:sz w:val="28"/>
          <w:szCs w:val="28"/>
          <w:lang w:val="fr-FR"/>
        </w:rPr>
      </w:pPr>
      <w:bookmarkStart w:id="903" w:name="_Toc527652011"/>
      <w:bookmarkStart w:id="904" w:name="_Toc534980193"/>
      <w:bookmarkStart w:id="905" w:name="_Toc32238843"/>
      <w:bookmarkStart w:id="906" w:name="_Toc79750626"/>
      <w:bookmarkStart w:id="907" w:name="_Toc106288032"/>
      <w:r>
        <w:rPr>
          <w:lang w:val="fr-FR"/>
        </w:rPr>
        <w:t xml:space="preserve">Table </w:t>
      </w:r>
      <w:r w:rsidR="00E93CA1">
        <w:rPr>
          <w:lang w:val="fr-FR"/>
        </w:rPr>
        <w:fldChar w:fldCharType="begin"/>
      </w:r>
      <w:r w:rsidR="00E93CA1">
        <w:rPr>
          <w:lang w:val="fr-FR"/>
        </w:rPr>
        <w:instrText xml:space="preserve"> SEQ Table \* ARABIC </w:instrText>
      </w:r>
      <w:r w:rsidR="00E93CA1">
        <w:rPr>
          <w:lang w:val="fr-FR"/>
        </w:rPr>
        <w:fldChar w:fldCharType="separate"/>
      </w:r>
      <w:r w:rsidR="00435C83">
        <w:rPr>
          <w:noProof/>
          <w:lang w:val="fr-FR"/>
        </w:rPr>
        <w:t>70</w:t>
      </w:r>
      <w:r w:rsidR="00E93CA1">
        <w:rPr>
          <w:lang w:val="fr-FR"/>
        </w:rPr>
        <w:fldChar w:fldCharType="end"/>
      </w:r>
      <w:r>
        <w:rPr>
          <w:lang w:val="fr-FR"/>
        </w:rPr>
        <w:t xml:space="preserve">: Compromise Occurrence Date </w:t>
      </w:r>
      <w:proofErr w:type="spellStart"/>
      <w:r>
        <w:rPr>
          <w:lang w:val="fr-FR"/>
        </w:rPr>
        <w:t>Attribute</w:t>
      </w:r>
      <w:bookmarkEnd w:id="903"/>
      <w:bookmarkEnd w:id="904"/>
      <w:bookmarkEnd w:id="905"/>
      <w:bookmarkEnd w:id="906"/>
      <w:bookmarkEnd w:id="907"/>
      <w:proofErr w:type="spell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924"/>
      </w:tblGrid>
      <w:tr w:rsidR="00266438" w14:paraId="1AA024C5" w14:textId="77777777" w:rsidTr="00266438">
        <w:trPr>
          <w:cantSplit/>
          <w:jc w:val="center"/>
        </w:trPr>
        <w:tc>
          <w:tcPr>
            <w:tcW w:w="2700" w:type="dxa"/>
          </w:tcPr>
          <w:p w14:paraId="18BCA342" w14:textId="77777777" w:rsidR="00266438" w:rsidRDefault="00266438" w:rsidP="00266438">
            <w:pPr>
              <w:pStyle w:val="TableContents"/>
              <w:keepNext/>
              <w:keepLines/>
              <w:snapToGrid w:val="0"/>
              <w:rPr>
                <w:sz w:val="20"/>
                <w:szCs w:val="20"/>
              </w:rPr>
            </w:pPr>
            <w:r>
              <w:rPr>
                <w:sz w:val="20"/>
                <w:szCs w:val="20"/>
              </w:rPr>
              <w:t>SHALL always have a value</w:t>
            </w:r>
          </w:p>
        </w:tc>
        <w:tc>
          <w:tcPr>
            <w:tcW w:w="3924" w:type="dxa"/>
          </w:tcPr>
          <w:p w14:paraId="17CFD161" w14:textId="77777777" w:rsidR="00266438" w:rsidRDefault="00266438" w:rsidP="00266438">
            <w:pPr>
              <w:pStyle w:val="TableContents"/>
              <w:keepNext/>
              <w:keepLines/>
              <w:snapToGrid w:val="0"/>
              <w:rPr>
                <w:sz w:val="20"/>
                <w:szCs w:val="20"/>
              </w:rPr>
            </w:pPr>
            <w:r>
              <w:rPr>
                <w:sz w:val="20"/>
                <w:szCs w:val="20"/>
              </w:rPr>
              <w:t>No</w:t>
            </w:r>
          </w:p>
        </w:tc>
      </w:tr>
      <w:tr w:rsidR="00266438" w14:paraId="180D56CB" w14:textId="77777777" w:rsidTr="00266438">
        <w:trPr>
          <w:cantSplit/>
          <w:jc w:val="center"/>
        </w:trPr>
        <w:tc>
          <w:tcPr>
            <w:tcW w:w="2700" w:type="dxa"/>
          </w:tcPr>
          <w:p w14:paraId="0CAF6BB1" w14:textId="77777777" w:rsidR="00266438" w:rsidRDefault="00266438" w:rsidP="00266438">
            <w:pPr>
              <w:pStyle w:val="TableContents"/>
              <w:keepNext/>
              <w:keepLines/>
              <w:snapToGrid w:val="0"/>
              <w:rPr>
                <w:sz w:val="20"/>
                <w:szCs w:val="20"/>
              </w:rPr>
            </w:pPr>
            <w:r>
              <w:rPr>
                <w:sz w:val="20"/>
                <w:szCs w:val="20"/>
              </w:rPr>
              <w:t>Initially set by</w:t>
            </w:r>
          </w:p>
        </w:tc>
        <w:tc>
          <w:tcPr>
            <w:tcW w:w="3924" w:type="dxa"/>
          </w:tcPr>
          <w:p w14:paraId="40C31BC6" w14:textId="77777777" w:rsidR="00266438" w:rsidRDefault="00266438" w:rsidP="00266438">
            <w:pPr>
              <w:pStyle w:val="TableContents"/>
              <w:keepNext/>
              <w:keepLines/>
              <w:snapToGrid w:val="0"/>
              <w:rPr>
                <w:sz w:val="20"/>
                <w:szCs w:val="20"/>
              </w:rPr>
            </w:pPr>
            <w:r>
              <w:rPr>
                <w:sz w:val="20"/>
                <w:szCs w:val="20"/>
              </w:rPr>
              <w:t>Server</w:t>
            </w:r>
          </w:p>
        </w:tc>
      </w:tr>
      <w:tr w:rsidR="00266438" w14:paraId="2C1540ED" w14:textId="77777777" w:rsidTr="00266438">
        <w:trPr>
          <w:cantSplit/>
          <w:jc w:val="center"/>
        </w:trPr>
        <w:tc>
          <w:tcPr>
            <w:tcW w:w="2700" w:type="dxa"/>
          </w:tcPr>
          <w:p w14:paraId="52C777BF" w14:textId="77777777" w:rsidR="00266438" w:rsidRDefault="00266438" w:rsidP="00266438">
            <w:pPr>
              <w:pStyle w:val="TableContents"/>
              <w:keepNext/>
              <w:keepLines/>
              <w:snapToGrid w:val="0"/>
              <w:rPr>
                <w:sz w:val="20"/>
                <w:szCs w:val="20"/>
              </w:rPr>
            </w:pPr>
            <w:r>
              <w:rPr>
                <w:sz w:val="20"/>
                <w:szCs w:val="20"/>
              </w:rPr>
              <w:t>Modifiable by server</w:t>
            </w:r>
          </w:p>
        </w:tc>
        <w:tc>
          <w:tcPr>
            <w:tcW w:w="3924" w:type="dxa"/>
          </w:tcPr>
          <w:p w14:paraId="4949B799" w14:textId="77777777" w:rsidR="00266438" w:rsidRDefault="00266438" w:rsidP="00266438">
            <w:pPr>
              <w:pStyle w:val="TableContents"/>
              <w:keepNext/>
              <w:keepLines/>
              <w:snapToGrid w:val="0"/>
              <w:rPr>
                <w:sz w:val="20"/>
                <w:szCs w:val="20"/>
              </w:rPr>
            </w:pPr>
            <w:r>
              <w:rPr>
                <w:sz w:val="20"/>
                <w:szCs w:val="20"/>
              </w:rPr>
              <w:t>No</w:t>
            </w:r>
          </w:p>
        </w:tc>
      </w:tr>
      <w:tr w:rsidR="00266438" w14:paraId="5B89A3A7" w14:textId="77777777" w:rsidTr="00266438">
        <w:trPr>
          <w:cantSplit/>
          <w:jc w:val="center"/>
        </w:trPr>
        <w:tc>
          <w:tcPr>
            <w:tcW w:w="2700" w:type="dxa"/>
          </w:tcPr>
          <w:p w14:paraId="46687D7E" w14:textId="77777777" w:rsidR="00266438" w:rsidRDefault="00266438" w:rsidP="00266438">
            <w:pPr>
              <w:pStyle w:val="TableContents"/>
              <w:keepNext/>
              <w:keepLines/>
              <w:snapToGrid w:val="0"/>
              <w:rPr>
                <w:sz w:val="20"/>
                <w:szCs w:val="20"/>
              </w:rPr>
            </w:pPr>
            <w:r>
              <w:rPr>
                <w:sz w:val="20"/>
                <w:szCs w:val="20"/>
              </w:rPr>
              <w:t>Modifiable by client</w:t>
            </w:r>
          </w:p>
        </w:tc>
        <w:tc>
          <w:tcPr>
            <w:tcW w:w="3924" w:type="dxa"/>
          </w:tcPr>
          <w:p w14:paraId="31A329DC" w14:textId="77777777" w:rsidR="00266438" w:rsidRDefault="00266438" w:rsidP="00266438">
            <w:pPr>
              <w:pStyle w:val="TableContents"/>
              <w:keepNext/>
              <w:keepLines/>
              <w:snapToGrid w:val="0"/>
              <w:rPr>
                <w:sz w:val="20"/>
                <w:szCs w:val="20"/>
              </w:rPr>
            </w:pPr>
            <w:r>
              <w:rPr>
                <w:sz w:val="20"/>
                <w:szCs w:val="20"/>
              </w:rPr>
              <w:t>No</w:t>
            </w:r>
          </w:p>
        </w:tc>
      </w:tr>
      <w:tr w:rsidR="00266438" w14:paraId="345B41B4" w14:textId="77777777" w:rsidTr="00266438">
        <w:trPr>
          <w:cantSplit/>
          <w:jc w:val="center"/>
        </w:trPr>
        <w:tc>
          <w:tcPr>
            <w:tcW w:w="2700" w:type="dxa"/>
          </w:tcPr>
          <w:p w14:paraId="4A58297D"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924" w:type="dxa"/>
          </w:tcPr>
          <w:p w14:paraId="333C88DC" w14:textId="77777777" w:rsidR="00266438" w:rsidRDefault="00266438" w:rsidP="00266438">
            <w:pPr>
              <w:pStyle w:val="TableContents"/>
              <w:keepNext/>
              <w:keepLines/>
              <w:snapToGrid w:val="0"/>
              <w:rPr>
                <w:sz w:val="20"/>
                <w:szCs w:val="20"/>
              </w:rPr>
            </w:pPr>
            <w:r>
              <w:rPr>
                <w:sz w:val="20"/>
                <w:szCs w:val="20"/>
              </w:rPr>
              <w:t>No</w:t>
            </w:r>
          </w:p>
        </w:tc>
      </w:tr>
      <w:tr w:rsidR="00266438" w14:paraId="3E67E9E7" w14:textId="77777777" w:rsidTr="00266438">
        <w:trPr>
          <w:cantSplit/>
          <w:jc w:val="center"/>
        </w:trPr>
        <w:tc>
          <w:tcPr>
            <w:tcW w:w="2700" w:type="dxa"/>
          </w:tcPr>
          <w:p w14:paraId="2BF471CE" w14:textId="77777777" w:rsidR="00266438" w:rsidRDefault="00266438" w:rsidP="00266438">
            <w:pPr>
              <w:pStyle w:val="TableContents"/>
              <w:keepNext/>
              <w:keepLines/>
              <w:snapToGrid w:val="0"/>
              <w:rPr>
                <w:sz w:val="20"/>
                <w:szCs w:val="20"/>
              </w:rPr>
            </w:pPr>
            <w:r>
              <w:rPr>
                <w:sz w:val="20"/>
                <w:szCs w:val="20"/>
              </w:rPr>
              <w:t>Multiple instances permitted</w:t>
            </w:r>
          </w:p>
        </w:tc>
        <w:tc>
          <w:tcPr>
            <w:tcW w:w="3924" w:type="dxa"/>
          </w:tcPr>
          <w:p w14:paraId="5BBEB663" w14:textId="77777777" w:rsidR="00266438" w:rsidRDefault="00266438" w:rsidP="00266438">
            <w:pPr>
              <w:pStyle w:val="TableContents"/>
              <w:keepNext/>
              <w:keepLines/>
              <w:snapToGrid w:val="0"/>
              <w:rPr>
                <w:sz w:val="20"/>
                <w:szCs w:val="20"/>
              </w:rPr>
            </w:pPr>
            <w:r>
              <w:rPr>
                <w:sz w:val="20"/>
                <w:szCs w:val="20"/>
              </w:rPr>
              <w:t>No</w:t>
            </w:r>
          </w:p>
        </w:tc>
      </w:tr>
      <w:tr w:rsidR="00266438" w14:paraId="4490ACA9" w14:textId="77777777" w:rsidTr="00266438">
        <w:trPr>
          <w:cantSplit/>
          <w:jc w:val="center"/>
        </w:trPr>
        <w:tc>
          <w:tcPr>
            <w:tcW w:w="2700" w:type="dxa"/>
          </w:tcPr>
          <w:p w14:paraId="33851903" w14:textId="77777777" w:rsidR="00266438" w:rsidRDefault="00266438" w:rsidP="00266438">
            <w:pPr>
              <w:pStyle w:val="TableContents"/>
              <w:keepNext/>
              <w:keepLines/>
              <w:snapToGrid w:val="0"/>
              <w:rPr>
                <w:sz w:val="20"/>
                <w:szCs w:val="20"/>
              </w:rPr>
            </w:pPr>
            <w:r>
              <w:rPr>
                <w:sz w:val="20"/>
                <w:szCs w:val="20"/>
              </w:rPr>
              <w:t>When implicitly set</w:t>
            </w:r>
          </w:p>
        </w:tc>
        <w:tc>
          <w:tcPr>
            <w:tcW w:w="3924" w:type="dxa"/>
          </w:tcPr>
          <w:p w14:paraId="141D569E" w14:textId="77777777" w:rsidR="00266438" w:rsidRDefault="00266438" w:rsidP="00266438">
            <w:pPr>
              <w:pStyle w:val="TableContents"/>
              <w:keepNext/>
              <w:keepLines/>
              <w:snapToGrid w:val="0"/>
              <w:rPr>
                <w:sz w:val="20"/>
                <w:szCs w:val="20"/>
              </w:rPr>
            </w:pPr>
            <w:r>
              <w:rPr>
                <w:sz w:val="20"/>
                <w:szCs w:val="20"/>
              </w:rPr>
              <w:t>Revoke</w:t>
            </w:r>
          </w:p>
        </w:tc>
      </w:tr>
      <w:tr w:rsidR="00266438" w14:paraId="7A98FB5B" w14:textId="77777777" w:rsidTr="00266438">
        <w:trPr>
          <w:cantSplit/>
          <w:jc w:val="center"/>
        </w:trPr>
        <w:tc>
          <w:tcPr>
            <w:tcW w:w="2700" w:type="dxa"/>
          </w:tcPr>
          <w:p w14:paraId="7D3CB13F" w14:textId="77777777" w:rsidR="00266438" w:rsidRDefault="00266438" w:rsidP="00266438">
            <w:pPr>
              <w:pStyle w:val="TableContents"/>
              <w:keepNext/>
              <w:keepLines/>
              <w:snapToGrid w:val="0"/>
              <w:rPr>
                <w:sz w:val="20"/>
                <w:szCs w:val="20"/>
              </w:rPr>
            </w:pPr>
            <w:r>
              <w:rPr>
                <w:sz w:val="20"/>
                <w:szCs w:val="20"/>
              </w:rPr>
              <w:t>Applies to Object Types</w:t>
            </w:r>
          </w:p>
        </w:tc>
        <w:tc>
          <w:tcPr>
            <w:tcW w:w="3924" w:type="dxa"/>
          </w:tcPr>
          <w:p w14:paraId="1C68C6A2" w14:textId="77777777" w:rsidR="00266438" w:rsidRDefault="00266438" w:rsidP="00266438">
            <w:pPr>
              <w:pStyle w:val="TableContents"/>
              <w:keepNext/>
              <w:keepLines/>
              <w:snapToGrid w:val="0"/>
              <w:rPr>
                <w:sz w:val="20"/>
                <w:szCs w:val="20"/>
              </w:rPr>
            </w:pPr>
            <w:r>
              <w:rPr>
                <w:sz w:val="20"/>
                <w:szCs w:val="20"/>
              </w:rPr>
              <w:t>All Objects</w:t>
            </w:r>
          </w:p>
        </w:tc>
      </w:tr>
    </w:tbl>
    <w:p w14:paraId="59EFCF56" w14:textId="0A36C159" w:rsidR="00266438" w:rsidRDefault="00266438" w:rsidP="006E0007">
      <w:pPr>
        <w:pStyle w:val="Caption"/>
      </w:pPr>
      <w:bookmarkStart w:id="908" w:name="_Toc527652012"/>
      <w:bookmarkStart w:id="909" w:name="_Toc534980194"/>
      <w:bookmarkStart w:id="910" w:name="_Toc32238844"/>
      <w:bookmarkStart w:id="911" w:name="_Toc79750627"/>
      <w:bookmarkStart w:id="912" w:name="_Toc106288033"/>
      <w:r>
        <w:t xml:space="preserve">Table </w:t>
      </w:r>
      <w:r>
        <w:fldChar w:fldCharType="begin"/>
      </w:r>
      <w:r>
        <w:instrText xml:space="preserve"> SEQ Table \* ARABIC </w:instrText>
      </w:r>
      <w:r>
        <w:fldChar w:fldCharType="separate"/>
      </w:r>
      <w:r w:rsidR="00435C83">
        <w:rPr>
          <w:noProof/>
        </w:rPr>
        <w:t>71</w:t>
      </w:r>
      <w:r>
        <w:rPr>
          <w:noProof/>
        </w:rPr>
        <w:fldChar w:fldCharType="end"/>
      </w:r>
      <w:r>
        <w:t>: Compromise Occurrence Date Attribute Rules</w:t>
      </w:r>
      <w:bookmarkEnd w:id="908"/>
      <w:bookmarkEnd w:id="909"/>
      <w:bookmarkEnd w:id="910"/>
      <w:bookmarkEnd w:id="911"/>
      <w:bookmarkEnd w:id="912"/>
    </w:p>
    <w:p w14:paraId="5FF20B0E" w14:textId="77777777" w:rsidR="00266438" w:rsidRDefault="00266438" w:rsidP="00266438">
      <w:pPr>
        <w:pStyle w:val="Heading2"/>
        <w:numPr>
          <w:ilvl w:val="1"/>
          <w:numId w:val="2"/>
        </w:numPr>
      </w:pPr>
      <w:bookmarkStart w:id="913" w:name="_Toc527651656"/>
      <w:bookmarkStart w:id="914" w:name="_Toc533140752"/>
      <w:bookmarkStart w:id="915" w:name="_Toc5712846"/>
      <w:bookmarkStart w:id="916" w:name="_Toc534979835"/>
      <w:bookmarkStart w:id="917" w:name="_Toc24526238"/>
      <w:bookmarkStart w:id="918" w:name="_Toc31348027"/>
      <w:bookmarkStart w:id="919" w:name="_Toc32239334"/>
      <w:bookmarkStart w:id="920" w:name="_Toc66265949"/>
      <w:bookmarkStart w:id="921" w:name="_Toc79749904"/>
      <w:bookmarkStart w:id="922" w:name="_Toc176875709"/>
      <w:r>
        <w:t>Contact Information</w:t>
      </w:r>
      <w:bookmarkEnd w:id="913"/>
      <w:bookmarkEnd w:id="914"/>
      <w:bookmarkEnd w:id="915"/>
      <w:bookmarkEnd w:id="916"/>
      <w:bookmarkEnd w:id="917"/>
      <w:bookmarkEnd w:id="918"/>
      <w:bookmarkEnd w:id="919"/>
      <w:bookmarkEnd w:id="920"/>
      <w:bookmarkEnd w:id="921"/>
      <w:bookmarkEnd w:id="922"/>
    </w:p>
    <w:p w14:paraId="639EF8BE" w14:textId="04B1D399" w:rsidR="00266438" w:rsidRDefault="00266438" w:rsidP="00266438">
      <w:pPr>
        <w:pStyle w:val="BodyText"/>
        <w:rPr>
          <w:noProof w:val="0"/>
        </w:rPr>
      </w:pPr>
      <w:r>
        <w:rPr>
          <w:noProof w:val="0"/>
        </w:rPr>
        <w:t xml:space="preserve">The </w:t>
      </w:r>
      <w:r>
        <w:rPr>
          <w:i/>
          <w:iCs/>
          <w:noProof w:val="0"/>
        </w:rPr>
        <w:t>Contact Information</w:t>
      </w:r>
      <w:r>
        <w:rPr>
          <w:noProof w:val="0"/>
        </w:rPr>
        <w:t xml:space="preserve"> attribute is </w:t>
      </w:r>
      <w:r>
        <w:t>used for descriptive</w:t>
      </w:r>
      <w:r>
        <w:rPr>
          <w:noProof w:val="0"/>
        </w:rPr>
        <w:t xml:space="preserve"> purposes only. It is not used for policy enforcement. The attribute is set by the client or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23C09FAF" w14:textId="77777777" w:rsidTr="00266438">
        <w:trPr>
          <w:jc w:val="center"/>
        </w:trPr>
        <w:tc>
          <w:tcPr>
            <w:tcW w:w="2880" w:type="dxa"/>
            <w:shd w:val="clear" w:color="auto" w:fill="C0C0C0"/>
          </w:tcPr>
          <w:p w14:paraId="64B97700" w14:textId="77777777" w:rsidR="00266438" w:rsidRDefault="00266438" w:rsidP="00266438">
            <w:pPr>
              <w:pStyle w:val="TableHeading"/>
              <w:keepNext/>
              <w:snapToGrid w:val="0"/>
              <w:rPr>
                <w:sz w:val="20"/>
                <w:szCs w:val="20"/>
              </w:rPr>
            </w:pPr>
            <w:r>
              <w:rPr>
                <w:sz w:val="20"/>
                <w:szCs w:val="20"/>
              </w:rPr>
              <w:t>Item</w:t>
            </w:r>
          </w:p>
        </w:tc>
        <w:tc>
          <w:tcPr>
            <w:tcW w:w="2880" w:type="dxa"/>
            <w:shd w:val="clear" w:color="auto" w:fill="C0C0C0"/>
          </w:tcPr>
          <w:p w14:paraId="3A171D02" w14:textId="77777777" w:rsidR="00266438" w:rsidRDefault="00266438" w:rsidP="00266438">
            <w:pPr>
              <w:pStyle w:val="TableHeading"/>
              <w:snapToGrid w:val="0"/>
              <w:rPr>
                <w:sz w:val="20"/>
                <w:szCs w:val="20"/>
              </w:rPr>
            </w:pPr>
            <w:r>
              <w:rPr>
                <w:sz w:val="20"/>
                <w:szCs w:val="20"/>
              </w:rPr>
              <w:t>Encoding</w:t>
            </w:r>
          </w:p>
        </w:tc>
      </w:tr>
      <w:tr w:rsidR="00266438" w14:paraId="576A8672" w14:textId="77777777" w:rsidTr="00266438">
        <w:trPr>
          <w:jc w:val="center"/>
        </w:trPr>
        <w:tc>
          <w:tcPr>
            <w:tcW w:w="2880" w:type="dxa"/>
          </w:tcPr>
          <w:p w14:paraId="2FBABAC4" w14:textId="77777777" w:rsidR="00266438" w:rsidRDefault="00266438" w:rsidP="00266438">
            <w:pPr>
              <w:pStyle w:val="TableContents"/>
              <w:snapToGrid w:val="0"/>
              <w:rPr>
                <w:sz w:val="20"/>
                <w:szCs w:val="20"/>
              </w:rPr>
            </w:pPr>
            <w:r>
              <w:rPr>
                <w:sz w:val="20"/>
                <w:szCs w:val="20"/>
              </w:rPr>
              <w:t>Contact Information</w:t>
            </w:r>
          </w:p>
        </w:tc>
        <w:tc>
          <w:tcPr>
            <w:tcW w:w="2880" w:type="dxa"/>
          </w:tcPr>
          <w:p w14:paraId="299BC1E7" w14:textId="77777777" w:rsidR="00266438" w:rsidRDefault="00266438" w:rsidP="00266438">
            <w:pPr>
              <w:pStyle w:val="TableContents"/>
              <w:snapToGrid w:val="0"/>
              <w:rPr>
                <w:sz w:val="20"/>
                <w:szCs w:val="20"/>
              </w:rPr>
            </w:pPr>
            <w:r>
              <w:rPr>
                <w:sz w:val="20"/>
                <w:szCs w:val="20"/>
              </w:rPr>
              <w:t>Text String</w:t>
            </w:r>
          </w:p>
        </w:tc>
      </w:tr>
    </w:tbl>
    <w:p w14:paraId="2CB4A0DA" w14:textId="52EB61FE" w:rsidR="00266438" w:rsidRDefault="00266438" w:rsidP="006E0007">
      <w:pPr>
        <w:pStyle w:val="Caption"/>
      </w:pPr>
      <w:bookmarkStart w:id="923" w:name="_Toc527652013"/>
      <w:bookmarkStart w:id="924" w:name="_Toc534980195"/>
      <w:bookmarkStart w:id="925" w:name="_Toc32238845"/>
      <w:bookmarkStart w:id="926" w:name="_Toc79750628"/>
      <w:bookmarkStart w:id="927" w:name="_Toc106288034"/>
      <w:r>
        <w:t xml:space="preserve">Table </w:t>
      </w:r>
      <w:r>
        <w:fldChar w:fldCharType="begin"/>
      </w:r>
      <w:r>
        <w:instrText xml:space="preserve"> SEQ Table \* ARABIC </w:instrText>
      </w:r>
      <w:r>
        <w:fldChar w:fldCharType="separate"/>
      </w:r>
      <w:r w:rsidR="00435C83">
        <w:rPr>
          <w:noProof/>
        </w:rPr>
        <w:t>72</w:t>
      </w:r>
      <w:r>
        <w:rPr>
          <w:noProof/>
        </w:rPr>
        <w:fldChar w:fldCharType="end"/>
      </w:r>
      <w:r>
        <w:t>: Contact Information Attribute</w:t>
      </w:r>
      <w:bookmarkEnd w:id="923"/>
      <w:bookmarkEnd w:id="924"/>
      <w:bookmarkEnd w:id="925"/>
      <w:bookmarkEnd w:id="926"/>
      <w:bookmarkEnd w:id="92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17711F9B" w14:textId="77777777" w:rsidTr="00266438">
        <w:trPr>
          <w:jc w:val="center"/>
        </w:trPr>
        <w:tc>
          <w:tcPr>
            <w:tcW w:w="2700" w:type="dxa"/>
          </w:tcPr>
          <w:p w14:paraId="288B9214" w14:textId="77777777" w:rsidR="00266438" w:rsidRDefault="00266438" w:rsidP="00266438">
            <w:pPr>
              <w:pStyle w:val="TableContents"/>
              <w:keepNext/>
              <w:snapToGrid w:val="0"/>
              <w:rPr>
                <w:sz w:val="20"/>
                <w:szCs w:val="20"/>
              </w:rPr>
            </w:pPr>
            <w:r>
              <w:rPr>
                <w:sz w:val="20"/>
                <w:szCs w:val="20"/>
              </w:rPr>
              <w:t>SHALL always have a value</w:t>
            </w:r>
          </w:p>
        </w:tc>
        <w:tc>
          <w:tcPr>
            <w:tcW w:w="2702" w:type="dxa"/>
          </w:tcPr>
          <w:p w14:paraId="0D6FDCAA" w14:textId="77777777" w:rsidR="00266438" w:rsidRDefault="00266438" w:rsidP="00266438">
            <w:pPr>
              <w:pStyle w:val="TableContents"/>
              <w:snapToGrid w:val="0"/>
              <w:rPr>
                <w:sz w:val="20"/>
                <w:szCs w:val="20"/>
              </w:rPr>
            </w:pPr>
            <w:r>
              <w:rPr>
                <w:sz w:val="20"/>
                <w:szCs w:val="20"/>
              </w:rPr>
              <w:t>No</w:t>
            </w:r>
          </w:p>
        </w:tc>
      </w:tr>
      <w:tr w:rsidR="00266438" w14:paraId="5BE43B01" w14:textId="77777777" w:rsidTr="00266438">
        <w:trPr>
          <w:jc w:val="center"/>
        </w:trPr>
        <w:tc>
          <w:tcPr>
            <w:tcW w:w="2700" w:type="dxa"/>
          </w:tcPr>
          <w:p w14:paraId="69D63979" w14:textId="77777777" w:rsidR="00266438" w:rsidRDefault="00266438" w:rsidP="00266438">
            <w:pPr>
              <w:pStyle w:val="TableContents"/>
              <w:keepNext/>
              <w:snapToGrid w:val="0"/>
              <w:rPr>
                <w:sz w:val="20"/>
                <w:szCs w:val="20"/>
              </w:rPr>
            </w:pPr>
            <w:r>
              <w:rPr>
                <w:sz w:val="20"/>
                <w:szCs w:val="20"/>
              </w:rPr>
              <w:t>Initially set by</w:t>
            </w:r>
          </w:p>
        </w:tc>
        <w:tc>
          <w:tcPr>
            <w:tcW w:w="2702" w:type="dxa"/>
          </w:tcPr>
          <w:p w14:paraId="5A67D1B0" w14:textId="77777777" w:rsidR="00266438" w:rsidRDefault="00266438" w:rsidP="00266438">
            <w:pPr>
              <w:pStyle w:val="TableContents"/>
              <w:snapToGrid w:val="0"/>
              <w:rPr>
                <w:sz w:val="20"/>
                <w:szCs w:val="20"/>
              </w:rPr>
            </w:pPr>
            <w:r>
              <w:rPr>
                <w:sz w:val="20"/>
                <w:szCs w:val="20"/>
              </w:rPr>
              <w:t>Client or Server</w:t>
            </w:r>
          </w:p>
        </w:tc>
      </w:tr>
      <w:tr w:rsidR="00266438" w14:paraId="246F0C3C" w14:textId="77777777" w:rsidTr="00266438">
        <w:trPr>
          <w:jc w:val="center"/>
        </w:trPr>
        <w:tc>
          <w:tcPr>
            <w:tcW w:w="2700" w:type="dxa"/>
          </w:tcPr>
          <w:p w14:paraId="5DB88F0C" w14:textId="77777777" w:rsidR="00266438" w:rsidRDefault="00266438" w:rsidP="00266438">
            <w:pPr>
              <w:pStyle w:val="TableContents"/>
              <w:keepNext/>
              <w:snapToGrid w:val="0"/>
              <w:rPr>
                <w:sz w:val="20"/>
                <w:szCs w:val="20"/>
              </w:rPr>
            </w:pPr>
            <w:r>
              <w:rPr>
                <w:sz w:val="20"/>
                <w:szCs w:val="20"/>
              </w:rPr>
              <w:t>Modifiable by server</w:t>
            </w:r>
          </w:p>
        </w:tc>
        <w:tc>
          <w:tcPr>
            <w:tcW w:w="2702" w:type="dxa"/>
          </w:tcPr>
          <w:p w14:paraId="0C54989A" w14:textId="77777777" w:rsidR="00266438" w:rsidRDefault="00266438" w:rsidP="00266438">
            <w:pPr>
              <w:pStyle w:val="TableContents"/>
              <w:snapToGrid w:val="0"/>
              <w:rPr>
                <w:sz w:val="20"/>
                <w:szCs w:val="20"/>
              </w:rPr>
            </w:pPr>
            <w:r>
              <w:rPr>
                <w:sz w:val="20"/>
                <w:szCs w:val="20"/>
              </w:rPr>
              <w:t>Yes</w:t>
            </w:r>
          </w:p>
        </w:tc>
      </w:tr>
      <w:tr w:rsidR="00266438" w14:paraId="0DE22B63" w14:textId="77777777" w:rsidTr="00266438">
        <w:trPr>
          <w:jc w:val="center"/>
        </w:trPr>
        <w:tc>
          <w:tcPr>
            <w:tcW w:w="2700" w:type="dxa"/>
          </w:tcPr>
          <w:p w14:paraId="53352DCA" w14:textId="77777777" w:rsidR="00266438" w:rsidRDefault="00266438" w:rsidP="00266438">
            <w:pPr>
              <w:pStyle w:val="TableContents"/>
              <w:keepNext/>
              <w:snapToGrid w:val="0"/>
              <w:rPr>
                <w:sz w:val="20"/>
                <w:szCs w:val="20"/>
              </w:rPr>
            </w:pPr>
            <w:r>
              <w:rPr>
                <w:sz w:val="20"/>
                <w:szCs w:val="20"/>
              </w:rPr>
              <w:t>Modifiable by client</w:t>
            </w:r>
          </w:p>
        </w:tc>
        <w:tc>
          <w:tcPr>
            <w:tcW w:w="2702" w:type="dxa"/>
          </w:tcPr>
          <w:p w14:paraId="3A2A8FFA" w14:textId="77777777" w:rsidR="00266438" w:rsidRDefault="00266438" w:rsidP="00266438">
            <w:pPr>
              <w:pStyle w:val="TableContents"/>
              <w:snapToGrid w:val="0"/>
              <w:rPr>
                <w:sz w:val="20"/>
                <w:szCs w:val="20"/>
              </w:rPr>
            </w:pPr>
            <w:r>
              <w:rPr>
                <w:sz w:val="20"/>
                <w:szCs w:val="20"/>
              </w:rPr>
              <w:t>Yes</w:t>
            </w:r>
          </w:p>
        </w:tc>
      </w:tr>
      <w:tr w:rsidR="00266438" w14:paraId="642A1434" w14:textId="77777777" w:rsidTr="00266438">
        <w:trPr>
          <w:jc w:val="center"/>
        </w:trPr>
        <w:tc>
          <w:tcPr>
            <w:tcW w:w="2700" w:type="dxa"/>
          </w:tcPr>
          <w:p w14:paraId="38A725F8" w14:textId="77777777" w:rsidR="00266438" w:rsidRDefault="00266438" w:rsidP="00266438">
            <w:pPr>
              <w:pStyle w:val="TableContents"/>
              <w:keepNext/>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F686CFD" w14:textId="77777777" w:rsidR="00266438" w:rsidRDefault="00266438" w:rsidP="00266438">
            <w:pPr>
              <w:pStyle w:val="TableContents"/>
              <w:snapToGrid w:val="0"/>
              <w:rPr>
                <w:sz w:val="20"/>
                <w:szCs w:val="20"/>
              </w:rPr>
            </w:pPr>
            <w:r>
              <w:rPr>
                <w:sz w:val="20"/>
                <w:szCs w:val="20"/>
              </w:rPr>
              <w:t>Yes</w:t>
            </w:r>
          </w:p>
        </w:tc>
      </w:tr>
      <w:tr w:rsidR="00266438" w14:paraId="6A6EC1B4" w14:textId="77777777" w:rsidTr="00266438">
        <w:trPr>
          <w:jc w:val="center"/>
        </w:trPr>
        <w:tc>
          <w:tcPr>
            <w:tcW w:w="2700" w:type="dxa"/>
          </w:tcPr>
          <w:p w14:paraId="3D55F71E" w14:textId="77777777" w:rsidR="00266438" w:rsidRDefault="00266438" w:rsidP="00266438">
            <w:pPr>
              <w:pStyle w:val="TableContents"/>
              <w:keepNext/>
              <w:snapToGrid w:val="0"/>
              <w:rPr>
                <w:sz w:val="20"/>
                <w:szCs w:val="20"/>
              </w:rPr>
            </w:pPr>
            <w:r>
              <w:rPr>
                <w:sz w:val="20"/>
                <w:szCs w:val="20"/>
              </w:rPr>
              <w:t>Multiple instances permitted</w:t>
            </w:r>
          </w:p>
        </w:tc>
        <w:tc>
          <w:tcPr>
            <w:tcW w:w="2702" w:type="dxa"/>
          </w:tcPr>
          <w:p w14:paraId="25F606C7" w14:textId="77777777" w:rsidR="00266438" w:rsidRDefault="00266438" w:rsidP="00266438">
            <w:pPr>
              <w:pStyle w:val="TableContents"/>
              <w:snapToGrid w:val="0"/>
              <w:rPr>
                <w:sz w:val="20"/>
                <w:szCs w:val="20"/>
              </w:rPr>
            </w:pPr>
            <w:r>
              <w:rPr>
                <w:sz w:val="20"/>
                <w:szCs w:val="20"/>
              </w:rPr>
              <w:t>No</w:t>
            </w:r>
          </w:p>
        </w:tc>
      </w:tr>
      <w:tr w:rsidR="00266438" w14:paraId="3399EC2A" w14:textId="77777777" w:rsidTr="00266438">
        <w:trPr>
          <w:jc w:val="center"/>
        </w:trPr>
        <w:tc>
          <w:tcPr>
            <w:tcW w:w="2700" w:type="dxa"/>
          </w:tcPr>
          <w:p w14:paraId="360A062F" w14:textId="77777777" w:rsidR="00266438" w:rsidRDefault="00266438" w:rsidP="00266438">
            <w:pPr>
              <w:pStyle w:val="TableContents"/>
              <w:keepNext/>
              <w:snapToGrid w:val="0"/>
              <w:rPr>
                <w:sz w:val="20"/>
                <w:szCs w:val="20"/>
              </w:rPr>
            </w:pPr>
            <w:r>
              <w:rPr>
                <w:sz w:val="20"/>
                <w:szCs w:val="20"/>
              </w:rPr>
              <w:t>When implicitly set</w:t>
            </w:r>
          </w:p>
        </w:tc>
        <w:tc>
          <w:tcPr>
            <w:tcW w:w="2702" w:type="dxa"/>
          </w:tcPr>
          <w:p w14:paraId="399C1337" w14:textId="77777777" w:rsidR="00266438" w:rsidRDefault="00266438" w:rsidP="00266438">
            <w:pPr>
              <w:pStyle w:val="TableContent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266438" w14:paraId="511F4336" w14:textId="77777777" w:rsidTr="00266438">
        <w:trPr>
          <w:jc w:val="center"/>
        </w:trPr>
        <w:tc>
          <w:tcPr>
            <w:tcW w:w="2700" w:type="dxa"/>
          </w:tcPr>
          <w:p w14:paraId="3305D02A" w14:textId="77777777" w:rsidR="00266438" w:rsidRDefault="00266438" w:rsidP="00266438">
            <w:pPr>
              <w:pStyle w:val="TableContents"/>
              <w:snapToGrid w:val="0"/>
              <w:rPr>
                <w:sz w:val="20"/>
                <w:szCs w:val="20"/>
              </w:rPr>
            </w:pPr>
            <w:r>
              <w:rPr>
                <w:sz w:val="20"/>
                <w:szCs w:val="20"/>
              </w:rPr>
              <w:t>Applies to Object Types</w:t>
            </w:r>
          </w:p>
        </w:tc>
        <w:tc>
          <w:tcPr>
            <w:tcW w:w="2702" w:type="dxa"/>
          </w:tcPr>
          <w:p w14:paraId="010FAAFC" w14:textId="77777777" w:rsidR="00266438" w:rsidRDefault="00266438" w:rsidP="00266438">
            <w:pPr>
              <w:pStyle w:val="TableContents"/>
              <w:keepNext/>
              <w:snapToGrid w:val="0"/>
              <w:rPr>
                <w:sz w:val="20"/>
                <w:szCs w:val="20"/>
              </w:rPr>
            </w:pPr>
            <w:r>
              <w:rPr>
                <w:sz w:val="20"/>
                <w:szCs w:val="20"/>
              </w:rPr>
              <w:t>All Objects</w:t>
            </w:r>
          </w:p>
        </w:tc>
      </w:tr>
    </w:tbl>
    <w:p w14:paraId="37625B44" w14:textId="75265E47" w:rsidR="00266438" w:rsidRDefault="00266438" w:rsidP="006E0007">
      <w:pPr>
        <w:pStyle w:val="Caption"/>
      </w:pPr>
      <w:bookmarkStart w:id="928" w:name="_Toc527652014"/>
      <w:bookmarkStart w:id="929" w:name="_Toc534980196"/>
      <w:bookmarkStart w:id="930" w:name="_Toc32238846"/>
      <w:bookmarkStart w:id="931" w:name="_Toc79750629"/>
      <w:bookmarkStart w:id="932" w:name="_Toc106288035"/>
      <w:r>
        <w:t xml:space="preserve">Table </w:t>
      </w:r>
      <w:r>
        <w:fldChar w:fldCharType="begin"/>
      </w:r>
      <w:r>
        <w:instrText xml:space="preserve"> SEQ Table \* ARABIC </w:instrText>
      </w:r>
      <w:r>
        <w:fldChar w:fldCharType="separate"/>
      </w:r>
      <w:r w:rsidR="00435C83">
        <w:rPr>
          <w:noProof/>
        </w:rPr>
        <w:t>73</w:t>
      </w:r>
      <w:r>
        <w:rPr>
          <w:noProof/>
        </w:rPr>
        <w:fldChar w:fldCharType="end"/>
      </w:r>
      <w:r>
        <w:t>: Contact Information Attribute Rules</w:t>
      </w:r>
      <w:bookmarkEnd w:id="928"/>
      <w:bookmarkEnd w:id="929"/>
      <w:bookmarkEnd w:id="930"/>
      <w:bookmarkEnd w:id="931"/>
      <w:bookmarkEnd w:id="932"/>
    </w:p>
    <w:p w14:paraId="37B70583" w14:textId="1E1FCAB8" w:rsidR="005B7E92" w:rsidRDefault="005B7E92" w:rsidP="005B7E92">
      <w:pPr>
        <w:pStyle w:val="Heading2"/>
        <w:numPr>
          <w:ilvl w:val="1"/>
          <w:numId w:val="2"/>
        </w:numPr>
        <w:rPr>
          <w:szCs w:val="20"/>
        </w:rPr>
      </w:pPr>
      <w:bookmarkStart w:id="933" w:name="_Toc79749905"/>
      <w:bookmarkStart w:id="934" w:name="_Toc176875710"/>
      <w:bookmarkStart w:id="935" w:name="_Toc66265950"/>
      <w:bookmarkStart w:id="936" w:name="_Toc527651657"/>
      <w:bookmarkStart w:id="937" w:name="_Toc533140753"/>
      <w:bookmarkStart w:id="938" w:name="_Toc5712847"/>
      <w:bookmarkStart w:id="939" w:name="_Toc534979836"/>
      <w:bookmarkStart w:id="940" w:name="_Toc24526239"/>
      <w:bookmarkStart w:id="941" w:name="_Toc31348028"/>
      <w:bookmarkStart w:id="942" w:name="_Toc32239335"/>
      <w:r>
        <w:rPr>
          <w:szCs w:val="20"/>
        </w:rPr>
        <w:t>Counters</w:t>
      </w:r>
      <w:bookmarkEnd w:id="933"/>
      <w:bookmarkEnd w:id="934"/>
    </w:p>
    <w:p w14:paraId="35A786EA" w14:textId="3F61B9AB" w:rsidR="009B3FFE" w:rsidRPr="009B3FFE" w:rsidRDefault="009B3FFE" w:rsidP="009B3FFE">
      <w:pPr>
        <w:pStyle w:val="BodyText"/>
        <w:rPr>
          <w:noProof w:val="0"/>
          <w:szCs w:val="20"/>
        </w:rPr>
      </w:pPr>
      <w:r w:rsidRPr="009B3FFE">
        <w:rPr>
          <w:noProof w:val="0"/>
          <w:szCs w:val="20"/>
        </w:rPr>
        <w:t>There are object attributes with name suffixes that identify themselves as “Counter” attributes.  These attributes serve to record a</w:t>
      </w:r>
      <w:r w:rsidR="00463CD9">
        <w:rPr>
          <w:noProof w:val="0"/>
          <w:szCs w:val="20"/>
        </w:rPr>
        <w:t xml:space="preserve"> successful </w:t>
      </w:r>
      <w:r w:rsidRPr="009B3FFE">
        <w:rPr>
          <w:noProof w:val="0"/>
          <w:szCs w:val="20"/>
        </w:rPr>
        <w:t>instance of usage of an object as the subject of a KMIP operation. The prefix of the attribute name states the nature of t</w:t>
      </w:r>
      <w:r>
        <w:rPr>
          <w:noProof w:val="0"/>
          <w:szCs w:val="20"/>
        </w:rPr>
        <w:t>he counter (which op</w:t>
      </w:r>
      <w:r w:rsidRPr="009B3FFE">
        <w:rPr>
          <w:noProof w:val="0"/>
          <w:szCs w:val="20"/>
        </w:rPr>
        <w:t>eration). Modification of this attribute is performed by the server via incrementing the counter value on each instance of “use”.</w:t>
      </w:r>
    </w:p>
    <w:p w14:paraId="035B47F0" w14:textId="76EF9CAA" w:rsidR="005B7E92" w:rsidRDefault="009B3FFE" w:rsidP="009B3FFE">
      <w:pPr>
        <w:pStyle w:val="BodyText"/>
        <w:rPr>
          <w:noProof w:val="0"/>
          <w:szCs w:val="20"/>
        </w:rPr>
      </w:pPr>
      <w:r w:rsidRPr="009B3FFE">
        <w:rPr>
          <w:noProof w:val="0"/>
          <w:szCs w:val="20"/>
        </w:rPr>
        <w:t xml:space="preserve"> “Counter” attributes SHALL be present for Certificates, Certificate Requests, Private keys, </w:t>
      </w:r>
      <w:proofErr w:type="gramStart"/>
      <w:r w:rsidRPr="009B3FFE">
        <w:rPr>
          <w:noProof w:val="0"/>
          <w:szCs w:val="20"/>
        </w:rPr>
        <w:t>Public</w:t>
      </w:r>
      <w:proofErr w:type="gramEnd"/>
      <w:r w:rsidRPr="009B3FFE">
        <w:rPr>
          <w:noProof w:val="0"/>
          <w:szCs w:val="20"/>
        </w:rPr>
        <w:t xml:space="preserve"> keys and Symmetric keys.</w:t>
      </w:r>
    </w:p>
    <w:p w14:paraId="6FC2E406" w14:textId="3A3761C4" w:rsidR="009B3FFE" w:rsidRDefault="009B3FFE" w:rsidP="009B3FFE">
      <w:pPr>
        <w:pStyle w:val="Heading3"/>
      </w:pPr>
      <w:bookmarkStart w:id="943" w:name="_Toc79749906"/>
      <w:bookmarkStart w:id="944" w:name="_Toc176875711"/>
      <w:r w:rsidRPr="009B3FFE">
        <w:t>Certify Counter</w:t>
      </w:r>
      <w:bookmarkEnd w:id="943"/>
      <w:bookmarkEnd w:id="944"/>
    </w:p>
    <w:p w14:paraId="7574FD72" w14:textId="77F2218A" w:rsidR="009B3FFE" w:rsidRDefault="009B3FFE" w:rsidP="009B3FFE">
      <w:r>
        <w:t xml:space="preserve">The </w:t>
      </w:r>
      <w:r w:rsidRPr="009B3FFE">
        <w:rPr>
          <w:i/>
        </w:rPr>
        <w:t>Certify Counter</w:t>
      </w:r>
      <w:r>
        <w:t xml:space="preserve"> attribute is recorded against a given </w:t>
      </w:r>
      <w:r w:rsidR="00F76326">
        <w:t>object</w:t>
      </w:r>
      <w:r>
        <w:t xml:space="preserve"> and records each instance of a </w:t>
      </w:r>
      <w:r w:rsidR="00463CD9">
        <w:t xml:space="preserve">successful </w:t>
      </w:r>
      <w:r>
        <w:t xml:space="preserve">certify operation being performed on that </w:t>
      </w:r>
      <w:r w:rsidR="00F76326">
        <w:t>object</w:t>
      </w:r>
      <w:r>
        <w:t>.</w:t>
      </w:r>
    </w:p>
    <w:p w14:paraId="62E3FBC0" w14:textId="31301418" w:rsidR="009B3FFE" w:rsidRDefault="009B3FFE" w:rsidP="009B3FFE">
      <w:r>
        <w:t xml:space="preserve">The </w:t>
      </w:r>
      <w:r w:rsidRPr="009B3FFE">
        <w:rPr>
          <w:i/>
        </w:rPr>
        <w:t>Certify Counter</w:t>
      </w:r>
      <w:r>
        <w:t xml:space="preserve"> SHALL be incremented upon completion of a </w:t>
      </w:r>
      <w:r w:rsidR="00463CD9">
        <w:t xml:space="preserve">successful </w:t>
      </w:r>
      <w:r>
        <w:t>Certify or Recertify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9B3FFE" w14:paraId="54681A7F" w14:textId="77777777" w:rsidTr="009B3FFE">
        <w:trPr>
          <w:cantSplit/>
          <w:jc w:val="center"/>
        </w:trPr>
        <w:tc>
          <w:tcPr>
            <w:tcW w:w="2880" w:type="dxa"/>
            <w:shd w:val="clear" w:color="auto" w:fill="C0C0C0"/>
          </w:tcPr>
          <w:p w14:paraId="25AB096D" w14:textId="77777777" w:rsidR="009B3FFE" w:rsidRDefault="009B3FFE" w:rsidP="009B3FFE">
            <w:pPr>
              <w:pStyle w:val="TableHeading"/>
              <w:keepNext/>
              <w:keepLines/>
              <w:snapToGrid w:val="0"/>
              <w:rPr>
                <w:sz w:val="20"/>
                <w:szCs w:val="20"/>
              </w:rPr>
            </w:pPr>
            <w:r>
              <w:rPr>
                <w:sz w:val="20"/>
                <w:szCs w:val="20"/>
              </w:rPr>
              <w:t>Item</w:t>
            </w:r>
          </w:p>
        </w:tc>
        <w:tc>
          <w:tcPr>
            <w:tcW w:w="2880" w:type="dxa"/>
            <w:shd w:val="clear" w:color="auto" w:fill="C0C0C0"/>
          </w:tcPr>
          <w:p w14:paraId="2D955199" w14:textId="77777777" w:rsidR="009B3FFE" w:rsidRDefault="009B3FFE" w:rsidP="009B3FFE">
            <w:pPr>
              <w:pStyle w:val="TableHeading"/>
              <w:keepNext/>
              <w:keepLines/>
              <w:snapToGrid w:val="0"/>
              <w:rPr>
                <w:sz w:val="20"/>
                <w:szCs w:val="20"/>
              </w:rPr>
            </w:pPr>
            <w:r>
              <w:rPr>
                <w:sz w:val="20"/>
                <w:szCs w:val="20"/>
              </w:rPr>
              <w:t>Encoding</w:t>
            </w:r>
          </w:p>
        </w:tc>
      </w:tr>
      <w:tr w:rsidR="009B3FFE" w14:paraId="350A3B8E" w14:textId="77777777" w:rsidTr="009B3FFE">
        <w:trPr>
          <w:cantSplit/>
          <w:jc w:val="center"/>
        </w:trPr>
        <w:tc>
          <w:tcPr>
            <w:tcW w:w="2880" w:type="dxa"/>
          </w:tcPr>
          <w:p w14:paraId="38CD51A7" w14:textId="2AEAB81A" w:rsidR="009B3FFE" w:rsidRDefault="009B3FFE" w:rsidP="009B3FFE">
            <w:pPr>
              <w:pStyle w:val="TableContents"/>
              <w:keepNext/>
              <w:keepLines/>
              <w:snapToGrid w:val="0"/>
              <w:rPr>
                <w:sz w:val="20"/>
                <w:szCs w:val="20"/>
              </w:rPr>
            </w:pPr>
            <w:r>
              <w:rPr>
                <w:sz w:val="20"/>
                <w:szCs w:val="20"/>
              </w:rPr>
              <w:t>Certify Counter</w:t>
            </w:r>
          </w:p>
        </w:tc>
        <w:tc>
          <w:tcPr>
            <w:tcW w:w="2880" w:type="dxa"/>
          </w:tcPr>
          <w:p w14:paraId="37C25381" w14:textId="2913741D" w:rsidR="009B3FFE" w:rsidRDefault="009B3FFE" w:rsidP="009B3FFE">
            <w:pPr>
              <w:pStyle w:val="TableContents"/>
              <w:keepNext/>
              <w:keepLines/>
              <w:snapToGrid w:val="0"/>
              <w:rPr>
                <w:sz w:val="20"/>
                <w:szCs w:val="20"/>
              </w:rPr>
            </w:pPr>
            <w:r>
              <w:rPr>
                <w:sz w:val="20"/>
                <w:szCs w:val="20"/>
              </w:rPr>
              <w:t>Long Integer</w:t>
            </w:r>
          </w:p>
        </w:tc>
      </w:tr>
    </w:tbl>
    <w:p w14:paraId="649B7932" w14:textId="52FDC0E9" w:rsidR="009B3FFE" w:rsidRDefault="009B3FFE" w:rsidP="006E0007">
      <w:pPr>
        <w:pStyle w:val="Caption"/>
      </w:pPr>
      <w:bookmarkStart w:id="945" w:name="_Toc79750630"/>
      <w:bookmarkStart w:id="946" w:name="_Toc106288036"/>
      <w:r>
        <w:t xml:space="preserve">Table </w:t>
      </w:r>
      <w:r>
        <w:fldChar w:fldCharType="begin"/>
      </w:r>
      <w:r>
        <w:instrText xml:space="preserve"> SEQ Table \* ARABIC </w:instrText>
      </w:r>
      <w:r>
        <w:fldChar w:fldCharType="separate"/>
      </w:r>
      <w:r w:rsidR="00435C83">
        <w:rPr>
          <w:noProof/>
        </w:rPr>
        <w:t>74</w:t>
      </w:r>
      <w:r>
        <w:rPr>
          <w:noProof/>
        </w:rPr>
        <w:fldChar w:fldCharType="end"/>
      </w:r>
      <w:r>
        <w:t>: Certify Counter Attribute</w:t>
      </w:r>
      <w:bookmarkEnd w:id="945"/>
      <w:bookmarkEnd w:id="94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9B3FFE" w14:paraId="7D7A16DE" w14:textId="77777777" w:rsidTr="009B3FFE">
        <w:trPr>
          <w:cantSplit/>
          <w:jc w:val="center"/>
        </w:trPr>
        <w:tc>
          <w:tcPr>
            <w:tcW w:w="2700" w:type="dxa"/>
          </w:tcPr>
          <w:p w14:paraId="3B855F5C" w14:textId="77777777" w:rsidR="009B3FFE" w:rsidRDefault="009B3FFE" w:rsidP="009B3FFE">
            <w:pPr>
              <w:pStyle w:val="TableContents"/>
              <w:keepNext/>
              <w:keepLines/>
              <w:snapToGrid w:val="0"/>
              <w:rPr>
                <w:sz w:val="20"/>
                <w:szCs w:val="20"/>
              </w:rPr>
            </w:pPr>
            <w:r>
              <w:rPr>
                <w:sz w:val="20"/>
                <w:szCs w:val="20"/>
              </w:rPr>
              <w:t>SHALL always have a value</w:t>
            </w:r>
          </w:p>
        </w:tc>
        <w:tc>
          <w:tcPr>
            <w:tcW w:w="2702" w:type="dxa"/>
          </w:tcPr>
          <w:p w14:paraId="06A8315B" w14:textId="77777777" w:rsidR="009B3FFE" w:rsidRDefault="009B3FFE" w:rsidP="009B3FFE">
            <w:pPr>
              <w:pStyle w:val="TableContents"/>
              <w:keepNext/>
              <w:keepLines/>
              <w:snapToGrid w:val="0"/>
              <w:rPr>
                <w:sz w:val="20"/>
                <w:szCs w:val="20"/>
              </w:rPr>
            </w:pPr>
            <w:r>
              <w:rPr>
                <w:sz w:val="20"/>
                <w:szCs w:val="20"/>
              </w:rPr>
              <w:t>Yes</w:t>
            </w:r>
          </w:p>
        </w:tc>
      </w:tr>
      <w:tr w:rsidR="009B3FFE" w14:paraId="3DDFE2E1" w14:textId="77777777" w:rsidTr="009B3FFE">
        <w:trPr>
          <w:cantSplit/>
          <w:jc w:val="center"/>
        </w:trPr>
        <w:tc>
          <w:tcPr>
            <w:tcW w:w="2700" w:type="dxa"/>
          </w:tcPr>
          <w:p w14:paraId="4FCC464C" w14:textId="77777777" w:rsidR="009B3FFE" w:rsidRDefault="009B3FFE" w:rsidP="009B3FFE">
            <w:pPr>
              <w:pStyle w:val="TableContents"/>
              <w:keepNext/>
              <w:keepLines/>
              <w:snapToGrid w:val="0"/>
              <w:rPr>
                <w:sz w:val="20"/>
                <w:szCs w:val="20"/>
              </w:rPr>
            </w:pPr>
            <w:r>
              <w:rPr>
                <w:sz w:val="20"/>
                <w:szCs w:val="20"/>
              </w:rPr>
              <w:t>Initially set by</w:t>
            </w:r>
          </w:p>
        </w:tc>
        <w:tc>
          <w:tcPr>
            <w:tcW w:w="2702" w:type="dxa"/>
          </w:tcPr>
          <w:p w14:paraId="6AB1B0FE" w14:textId="77777777" w:rsidR="009B3FFE" w:rsidRDefault="009B3FFE" w:rsidP="009B3FFE">
            <w:pPr>
              <w:pStyle w:val="TableContents"/>
              <w:keepNext/>
              <w:keepLines/>
              <w:snapToGrid w:val="0"/>
              <w:rPr>
                <w:sz w:val="20"/>
                <w:szCs w:val="20"/>
              </w:rPr>
            </w:pPr>
            <w:r>
              <w:rPr>
                <w:sz w:val="20"/>
                <w:szCs w:val="20"/>
              </w:rPr>
              <w:t>Server</w:t>
            </w:r>
          </w:p>
        </w:tc>
      </w:tr>
      <w:tr w:rsidR="009B3FFE" w14:paraId="11BACDE5" w14:textId="77777777" w:rsidTr="009B3FFE">
        <w:trPr>
          <w:cantSplit/>
          <w:jc w:val="center"/>
        </w:trPr>
        <w:tc>
          <w:tcPr>
            <w:tcW w:w="2700" w:type="dxa"/>
          </w:tcPr>
          <w:p w14:paraId="510FAD13" w14:textId="77777777" w:rsidR="009B3FFE" w:rsidRDefault="009B3FFE" w:rsidP="009B3FFE">
            <w:pPr>
              <w:pStyle w:val="TableContents"/>
              <w:keepNext/>
              <w:keepLines/>
              <w:snapToGrid w:val="0"/>
              <w:rPr>
                <w:sz w:val="20"/>
                <w:szCs w:val="20"/>
              </w:rPr>
            </w:pPr>
            <w:r>
              <w:rPr>
                <w:sz w:val="20"/>
                <w:szCs w:val="20"/>
              </w:rPr>
              <w:t>Modifiable by server</w:t>
            </w:r>
          </w:p>
        </w:tc>
        <w:tc>
          <w:tcPr>
            <w:tcW w:w="2702" w:type="dxa"/>
          </w:tcPr>
          <w:p w14:paraId="616F9BD9" w14:textId="78164F61" w:rsidR="009B3FFE" w:rsidRDefault="009B3FFE" w:rsidP="009B3FFE">
            <w:pPr>
              <w:pStyle w:val="TableContents"/>
              <w:keepNext/>
              <w:keepLines/>
              <w:snapToGrid w:val="0"/>
              <w:rPr>
                <w:sz w:val="20"/>
                <w:szCs w:val="20"/>
              </w:rPr>
            </w:pPr>
            <w:r w:rsidRPr="009B3FFE">
              <w:rPr>
                <w:sz w:val="20"/>
                <w:szCs w:val="20"/>
              </w:rPr>
              <w:t xml:space="preserve">Yes – incremented on Certify &amp; </w:t>
            </w:r>
            <w:proofErr w:type="spellStart"/>
            <w:r w:rsidRPr="009B3FFE">
              <w:rPr>
                <w:sz w:val="20"/>
                <w:szCs w:val="20"/>
              </w:rPr>
              <w:t>ReCertify</w:t>
            </w:r>
            <w:proofErr w:type="spellEnd"/>
          </w:p>
        </w:tc>
      </w:tr>
      <w:tr w:rsidR="009B3FFE" w14:paraId="4573B726" w14:textId="77777777" w:rsidTr="009B3FFE">
        <w:trPr>
          <w:cantSplit/>
          <w:jc w:val="center"/>
        </w:trPr>
        <w:tc>
          <w:tcPr>
            <w:tcW w:w="2700" w:type="dxa"/>
          </w:tcPr>
          <w:p w14:paraId="4679798C" w14:textId="77777777" w:rsidR="009B3FFE" w:rsidRDefault="009B3FFE" w:rsidP="009B3FFE">
            <w:pPr>
              <w:pStyle w:val="TableContents"/>
              <w:keepNext/>
              <w:keepLines/>
              <w:snapToGrid w:val="0"/>
              <w:rPr>
                <w:sz w:val="20"/>
                <w:szCs w:val="20"/>
              </w:rPr>
            </w:pPr>
            <w:r>
              <w:rPr>
                <w:sz w:val="20"/>
                <w:szCs w:val="20"/>
              </w:rPr>
              <w:t>Modifiable by client</w:t>
            </w:r>
          </w:p>
        </w:tc>
        <w:tc>
          <w:tcPr>
            <w:tcW w:w="2702" w:type="dxa"/>
          </w:tcPr>
          <w:p w14:paraId="3D38C1E8" w14:textId="77777777" w:rsidR="009B3FFE" w:rsidRDefault="009B3FFE" w:rsidP="009B3FFE">
            <w:pPr>
              <w:pStyle w:val="TableContents"/>
              <w:keepNext/>
              <w:keepLines/>
              <w:snapToGrid w:val="0"/>
              <w:rPr>
                <w:sz w:val="20"/>
                <w:szCs w:val="20"/>
              </w:rPr>
            </w:pPr>
            <w:r>
              <w:rPr>
                <w:sz w:val="20"/>
                <w:szCs w:val="20"/>
              </w:rPr>
              <w:t>No</w:t>
            </w:r>
          </w:p>
        </w:tc>
      </w:tr>
      <w:tr w:rsidR="009B3FFE" w14:paraId="1B608077" w14:textId="77777777" w:rsidTr="009B3FFE">
        <w:trPr>
          <w:cantSplit/>
          <w:jc w:val="center"/>
        </w:trPr>
        <w:tc>
          <w:tcPr>
            <w:tcW w:w="2700" w:type="dxa"/>
          </w:tcPr>
          <w:p w14:paraId="03460CCB" w14:textId="77777777" w:rsidR="009B3FFE" w:rsidRDefault="009B3FFE" w:rsidP="009B3FFE">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31656F02" w14:textId="77777777" w:rsidR="009B3FFE" w:rsidRDefault="009B3FFE" w:rsidP="009B3FFE">
            <w:pPr>
              <w:pStyle w:val="TableContents"/>
              <w:keepNext/>
              <w:keepLines/>
              <w:snapToGrid w:val="0"/>
              <w:rPr>
                <w:sz w:val="20"/>
                <w:szCs w:val="20"/>
              </w:rPr>
            </w:pPr>
            <w:r>
              <w:rPr>
                <w:sz w:val="20"/>
                <w:szCs w:val="20"/>
              </w:rPr>
              <w:t>No</w:t>
            </w:r>
          </w:p>
        </w:tc>
      </w:tr>
      <w:tr w:rsidR="009B3FFE" w14:paraId="2A69B286" w14:textId="77777777" w:rsidTr="009B3FFE">
        <w:trPr>
          <w:cantSplit/>
          <w:jc w:val="center"/>
        </w:trPr>
        <w:tc>
          <w:tcPr>
            <w:tcW w:w="2700" w:type="dxa"/>
          </w:tcPr>
          <w:p w14:paraId="602D0C73" w14:textId="77777777" w:rsidR="009B3FFE" w:rsidRDefault="009B3FFE" w:rsidP="009B3FFE">
            <w:pPr>
              <w:pStyle w:val="TableContents"/>
              <w:keepNext/>
              <w:keepLines/>
              <w:snapToGrid w:val="0"/>
              <w:rPr>
                <w:sz w:val="20"/>
                <w:szCs w:val="20"/>
              </w:rPr>
            </w:pPr>
            <w:r>
              <w:rPr>
                <w:sz w:val="20"/>
                <w:szCs w:val="20"/>
              </w:rPr>
              <w:t>Multiple instances permitted</w:t>
            </w:r>
          </w:p>
        </w:tc>
        <w:tc>
          <w:tcPr>
            <w:tcW w:w="2702" w:type="dxa"/>
          </w:tcPr>
          <w:p w14:paraId="3B4392F6" w14:textId="77777777" w:rsidR="009B3FFE" w:rsidRDefault="009B3FFE" w:rsidP="009B3FFE">
            <w:pPr>
              <w:pStyle w:val="TableContents"/>
              <w:keepNext/>
              <w:keepLines/>
              <w:snapToGrid w:val="0"/>
              <w:rPr>
                <w:sz w:val="20"/>
                <w:szCs w:val="20"/>
              </w:rPr>
            </w:pPr>
            <w:r>
              <w:rPr>
                <w:sz w:val="20"/>
                <w:szCs w:val="20"/>
              </w:rPr>
              <w:t>No</w:t>
            </w:r>
          </w:p>
        </w:tc>
      </w:tr>
      <w:tr w:rsidR="009B3FFE" w14:paraId="7D7101E4" w14:textId="77777777" w:rsidTr="009B3FFE">
        <w:trPr>
          <w:cantSplit/>
          <w:jc w:val="center"/>
        </w:trPr>
        <w:tc>
          <w:tcPr>
            <w:tcW w:w="2700" w:type="dxa"/>
          </w:tcPr>
          <w:p w14:paraId="33F27946" w14:textId="77777777" w:rsidR="009B3FFE" w:rsidRDefault="009B3FFE" w:rsidP="009B3FFE">
            <w:pPr>
              <w:pStyle w:val="TableContents"/>
              <w:keepNext/>
              <w:keepLines/>
              <w:snapToGrid w:val="0"/>
              <w:rPr>
                <w:sz w:val="20"/>
                <w:szCs w:val="20"/>
              </w:rPr>
            </w:pPr>
            <w:r>
              <w:rPr>
                <w:sz w:val="20"/>
                <w:szCs w:val="20"/>
              </w:rPr>
              <w:t>When implicitly set</w:t>
            </w:r>
          </w:p>
        </w:tc>
        <w:tc>
          <w:tcPr>
            <w:tcW w:w="2702" w:type="dxa"/>
          </w:tcPr>
          <w:p w14:paraId="78234DEA" w14:textId="0F91C766" w:rsidR="009B3FFE" w:rsidRDefault="009B3FFE" w:rsidP="009B3FFE">
            <w:pPr>
              <w:pStyle w:val="TableContents"/>
              <w:keepNext/>
              <w:keepLines/>
              <w:snapToGrid w:val="0"/>
              <w:rPr>
                <w:rFonts w:eastAsia="DejaVu Sans" w:cs="DejaVu Sans"/>
                <w:sz w:val="20"/>
                <w:szCs w:val="20"/>
              </w:rPr>
            </w:pPr>
            <w:r>
              <w:rPr>
                <w:rFonts w:eastAsia="DejaVu Sans" w:cs="DejaVu Sans"/>
                <w:sz w:val="20"/>
                <w:szCs w:val="20"/>
              </w:rPr>
              <w:t>Create, Import, Register</w:t>
            </w:r>
          </w:p>
        </w:tc>
      </w:tr>
      <w:tr w:rsidR="009B3FFE" w14:paraId="1DCAB819" w14:textId="77777777" w:rsidTr="009B3FFE">
        <w:trPr>
          <w:cantSplit/>
          <w:jc w:val="center"/>
        </w:trPr>
        <w:tc>
          <w:tcPr>
            <w:tcW w:w="2700" w:type="dxa"/>
          </w:tcPr>
          <w:p w14:paraId="736279A4" w14:textId="77777777" w:rsidR="009B3FFE" w:rsidRDefault="009B3FFE" w:rsidP="009B3FFE">
            <w:pPr>
              <w:pStyle w:val="TableContents"/>
              <w:keepNext/>
              <w:keepLines/>
              <w:snapToGrid w:val="0"/>
              <w:rPr>
                <w:sz w:val="20"/>
                <w:szCs w:val="20"/>
              </w:rPr>
            </w:pPr>
            <w:r>
              <w:rPr>
                <w:sz w:val="20"/>
                <w:szCs w:val="20"/>
              </w:rPr>
              <w:t>Applies to Object Types</w:t>
            </w:r>
          </w:p>
        </w:tc>
        <w:tc>
          <w:tcPr>
            <w:tcW w:w="2702" w:type="dxa"/>
          </w:tcPr>
          <w:p w14:paraId="23E1857C" w14:textId="252DD7DE" w:rsidR="009B3FFE" w:rsidRDefault="009B3FFE" w:rsidP="009B3FFE">
            <w:pPr>
              <w:pStyle w:val="TableContents"/>
              <w:keepNext/>
              <w:keepLines/>
              <w:snapToGrid w:val="0"/>
              <w:rPr>
                <w:sz w:val="20"/>
                <w:szCs w:val="20"/>
              </w:rPr>
            </w:pPr>
            <w:r>
              <w:rPr>
                <w:sz w:val="20"/>
                <w:szCs w:val="20"/>
              </w:rPr>
              <w:t>Certificate Request, Public Key</w:t>
            </w:r>
          </w:p>
        </w:tc>
      </w:tr>
    </w:tbl>
    <w:p w14:paraId="46FAFC3A" w14:textId="21C927BD" w:rsidR="009B3FFE" w:rsidRPr="009B3FFE" w:rsidRDefault="009B3FFE" w:rsidP="006E0007">
      <w:pPr>
        <w:pStyle w:val="Caption"/>
      </w:pPr>
      <w:bookmarkStart w:id="947" w:name="_Toc79750631"/>
      <w:bookmarkStart w:id="948" w:name="_Toc106288037"/>
      <w:r>
        <w:t xml:space="preserve">Table </w:t>
      </w:r>
      <w:r>
        <w:fldChar w:fldCharType="begin"/>
      </w:r>
      <w:r>
        <w:instrText xml:space="preserve"> SEQ Table \* ARABIC </w:instrText>
      </w:r>
      <w:r>
        <w:fldChar w:fldCharType="separate"/>
      </w:r>
      <w:r w:rsidR="00435C83">
        <w:rPr>
          <w:noProof/>
        </w:rPr>
        <w:t>75</w:t>
      </w:r>
      <w:r>
        <w:rPr>
          <w:noProof/>
        </w:rPr>
        <w:fldChar w:fldCharType="end"/>
      </w:r>
      <w:r>
        <w:t>: Certify Counter Attribute Rules</w:t>
      </w:r>
      <w:bookmarkEnd w:id="947"/>
      <w:bookmarkEnd w:id="948"/>
    </w:p>
    <w:p w14:paraId="0046F2A3" w14:textId="77777777" w:rsidR="0084215B" w:rsidRDefault="0084215B" w:rsidP="0084215B">
      <w:pPr>
        <w:pStyle w:val="Heading3"/>
        <w:numPr>
          <w:ilvl w:val="2"/>
          <w:numId w:val="2"/>
        </w:numPr>
      </w:pPr>
      <w:bookmarkStart w:id="949" w:name="_Toc79749907"/>
      <w:bookmarkStart w:id="950" w:name="_Toc176875712"/>
      <w:r>
        <w:t>Decrypt Counter</w:t>
      </w:r>
      <w:bookmarkEnd w:id="949"/>
      <w:bookmarkEnd w:id="950"/>
    </w:p>
    <w:p w14:paraId="3CD709B8" w14:textId="48CE72A4" w:rsidR="0084215B" w:rsidRDefault="0084215B" w:rsidP="0084215B">
      <w:pPr>
        <w:pStyle w:val="BodyText"/>
        <w:rPr>
          <w:noProof w:val="0"/>
        </w:rPr>
      </w:pPr>
      <w:r>
        <w:rPr>
          <w:noProof w:val="0"/>
        </w:rPr>
        <w:t xml:space="preserve">The </w:t>
      </w:r>
      <w:r>
        <w:rPr>
          <w:i/>
          <w:noProof w:val="0"/>
        </w:rPr>
        <w:t xml:space="preserve">Decrypt Counter </w:t>
      </w:r>
      <w:r>
        <w:rPr>
          <w:noProof w:val="0"/>
        </w:rPr>
        <w:t xml:space="preserve">attribute is recorded against a given object and records each incidence of a </w:t>
      </w:r>
      <w:r w:rsidR="00463CD9">
        <w:t xml:space="preserve">successful </w:t>
      </w:r>
      <w:r>
        <w:rPr>
          <w:noProof w:val="0"/>
        </w:rPr>
        <w:t xml:space="preserve">decrypt operation being performed using that object. </w:t>
      </w:r>
    </w:p>
    <w:p w14:paraId="209C9BA8" w14:textId="53145539" w:rsidR="0084215B" w:rsidRDefault="0084215B" w:rsidP="0084215B">
      <w:pPr>
        <w:pStyle w:val="BodyText"/>
        <w:rPr>
          <w:noProof w:val="0"/>
        </w:rPr>
      </w:pPr>
      <w:r>
        <w:rPr>
          <w:noProof w:val="0"/>
        </w:rPr>
        <w:t xml:space="preserve">The Decrypt Counter SHALL be incremented upon completion of a </w:t>
      </w:r>
      <w:r w:rsidR="00463CD9">
        <w:t xml:space="preserve">successful </w:t>
      </w:r>
      <w:r>
        <w:rPr>
          <w:noProof w:val="0"/>
        </w:rPr>
        <w:t>Decrypt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84215B" w14:paraId="7675BB69" w14:textId="77777777" w:rsidTr="00EF7CB0">
        <w:trPr>
          <w:cantSplit/>
          <w:jc w:val="center"/>
        </w:trPr>
        <w:tc>
          <w:tcPr>
            <w:tcW w:w="2664" w:type="dxa"/>
            <w:shd w:val="clear" w:color="auto" w:fill="C0C0C0"/>
          </w:tcPr>
          <w:p w14:paraId="330C4CA8" w14:textId="77777777" w:rsidR="0084215B" w:rsidRDefault="0084215B" w:rsidP="00EF7CB0">
            <w:pPr>
              <w:pStyle w:val="TableHeading"/>
              <w:keepNext/>
              <w:snapToGrid w:val="0"/>
              <w:rPr>
                <w:sz w:val="20"/>
                <w:szCs w:val="20"/>
              </w:rPr>
            </w:pPr>
            <w:r>
              <w:rPr>
                <w:sz w:val="20"/>
                <w:szCs w:val="20"/>
              </w:rPr>
              <w:t>Item</w:t>
            </w:r>
          </w:p>
        </w:tc>
        <w:tc>
          <w:tcPr>
            <w:tcW w:w="2664" w:type="dxa"/>
            <w:shd w:val="clear" w:color="auto" w:fill="C0C0C0"/>
          </w:tcPr>
          <w:p w14:paraId="79E58D96" w14:textId="77777777" w:rsidR="0084215B" w:rsidRDefault="0084215B" w:rsidP="00EF7CB0">
            <w:pPr>
              <w:pStyle w:val="TableHeading"/>
              <w:snapToGrid w:val="0"/>
              <w:rPr>
                <w:sz w:val="20"/>
                <w:szCs w:val="20"/>
              </w:rPr>
            </w:pPr>
            <w:r>
              <w:rPr>
                <w:sz w:val="20"/>
                <w:szCs w:val="20"/>
              </w:rPr>
              <w:t>Encoding</w:t>
            </w:r>
          </w:p>
        </w:tc>
      </w:tr>
      <w:tr w:rsidR="0084215B" w14:paraId="3ED6C69D" w14:textId="77777777" w:rsidTr="00EF7CB0">
        <w:trPr>
          <w:cantSplit/>
          <w:jc w:val="center"/>
        </w:trPr>
        <w:tc>
          <w:tcPr>
            <w:tcW w:w="2664" w:type="dxa"/>
          </w:tcPr>
          <w:p w14:paraId="1DA3982B" w14:textId="77777777" w:rsidR="0084215B" w:rsidRDefault="0084215B" w:rsidP="00EF7CB0">
            <w:pPr>
              <w:pStyle w:val="TableContents"/>
              <w:keepNext/>
              <w:snapToGrid w:val="0"/>
              <w:rPr>
                <w:sz w:val="20"/>
                <w:szCs w:val="20"/>
              </w:rPr>
            </w:pPr>
            <w:r w:rsidRPr="008E0D6F">
              <w:rPr>
                <w:sz w:val="20"/>
                <w:szCs w:val="20"/>
              </w:rPr>
              <w:t xml:space="preserve">Decrypt </w:t>
            </w:r>
            <w:r>
              <w:rPr>
                <w:sz w:val="20"/>
                <w:szCs w:val="20"/>
              </w:rPr>
              <w:t>Counter</w:t>
            </w:r>
          </w:p>
        </w:tc>
        <w:tc>
          <w:tcPr>
            <w:tcW w:w="2664" w:type="dxa"/>
          </w:tcPr>
          <w:p w14:paraId="28116830" w14:textId="77777777" w:rsidR="0084215B" w:rsidRDefault="0084215B" w:rsidP="00EF7CB0">
            <w:pPr>
              <w:pStyle w:val="TableContents"/>
              <w:snapToGrid w:val="0"/>
              <w:rPr>
                <w:sz w:val="20"/>
                <w:szCs w:val="20"/>
              </w:rPr>
            </w:pPr>
            <w:r>
              <w:rPr>
                <w:sz w:val="20"/>
                <w:szCs w:val="20"/>
              </w:rPr>
              <w:t>Long Integer</w:t>
            </w:r>
          </w:p>
        </w:tc>
      </w:tr>
    </w:tbl>
    <w:p w14:paraId="508E5252" w14:textId="2C046BD7" w:rsidR="0084215B" w:rsidRDefault="0084215B" w:rsidP="006E0007">
      <w:pPr>
        <w:pStyle w:val="Caption"/>
      </w:pPr>
      <w:bookmarkStart w:id="951" w:name="_Toc79750632"/>
      <w:bookmarkStart w:id="952" w:name="_Toc106288038"/>
      <w:r>
        <w:t xml:space="preserve">Table </w:t>
      </w:r>
      <w:r>
        <w:fldChar w:fldCharType="begin"/>
      </w:r>
      <w:r>
        <w:instrText xml:space="preserve"> SEQ Table \* ARABIC </w:instrText>
      </w:r>
      <w:r>
        <w:fldChar w:fldCharType="separate"/>
      </w:r>
      <w:r w:rsidR="00435C83">
        <w:rPr>
          <w:noProof/>
        </w:rPr>
        <w:t>76</w:t>
      </w:r>
      <w:r>
        <w:rPr>
          <w:noProof/>
        </w:rPr>
        <w:fldChar w:fldCharType="end"/>
      </w:r>
      <w:r>
        <w:t xml:space="preserve">: </w:t>
      </w:r>
      <w:r w:rsidRPr="008E0D6F">
        <w:t xml:space="preserve">Decrypt </w:t>
      </w:r>
      <w:r>
        <w:t>Counter Attribute</w:t>
      </w:r>
      <w:bookmarkEnd w:id="951"/>
      <w:bookmarkEnd w:id="95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84215B" w14:paraId="30EA2F61" w14:textId="77777777" w:rsidTr="00EF7CB0">
        <w:trPr>
          <w:cantSplit/>
          <w:jc w:val="center"/>
        </w:trPr>
        <w:tc>
          <w:tcPr>
            <w:tcW w:w="2700" w:type="dxa"/>
          </w:tcPr>
          <w:p w14:paraId="7EF8F318" w14:textId="77777777" w:rsidR="0084215B" w:rsidRDefault="0084215B" w:rsidP="00EF7CB0">
            <w:pPr>
              <w:pStyle w:val="TableContents"/>
              <w:keepNext/>
              <w:keepLines/>
              <w:snapToGrid w:val="0"/>
              <w:rPr>
                <w:sz w:val="20"/>
                <w:szCs w:val="20"/>
              </w:rPr>
            </w:pPr>
            <w:r>
              <w:rPr>
                <w:sz w:val="20"/>
                <w:szCs w:val="20"/>
              </w:rPr>
              <w:t>SHALL always have a value</w:t>
            </w:r>
          </w:p>
        </w:tc>
        <w:tc>
          <w:tcPr>
            <w:tcW w:w="2702" w:type="dxa"/>
          </w:tcPr>
          <w:p w14:paraId="2F92E1B8" w14:textId="77777777" w:rsidR="0084215B" w:rsidRDefault="0084215B" w:rsidP="00EF7CB0">
            <w:pPr>
              <w:pStyle w:val="TableContents"/>
              <w:keepNext/>
              <w:keepLines/>
              <w:snapToGrid w:val="0"/>
              <w:rPr>
                <w:sz w:val="20"/>
                <w:szCs w:val="20"/>
              </w:rPr>
            </w:pPr>
            <w:r>
              <w:rPr>
                <w:sz w:val="20"/>
                <w:szCs w:val="20"/>
              </w:rPr>
              <w:t>Yes</w:t>
            </w:r>
          </w:p>
        </w:tc>
      </w:tr>
      <w:tr w:rsidR="0084215B" w14:paraId="4535936E" w14:textId="77777777" w:rsidTr="00EF7CB0">
        <w:trPr>
          <w:cantSplit/>
          <w:jc w:val="center"/>
        </w:trPr>
        <w:tc>
          <w:tcPr>
            <w:tcW w:w="2700" w:type="dxa"/>
          </w:tcPr>
          <w:p w14:paraId="2328666B" w14:textId="77777777" w:rsidR="0084215B" w:rsidRDefault="0084215B" w:rsidP="00EF7CB0">
            <w:pPr>
              <w:pStyle w:val="TableContents"/>
              <w:keepNext/>
              <w:keepLines/>
              <w:snapToGrid w:val="0"/>
              <w:rPr>
                <w:sz w:val="20"/>
                <w:szCs w:val="20"/>
              </w:rPr>
            </w:pPr>
            <w:r>
              <w:rPr>
                <w:sz w:val="20"/>
                <w:szCs w:val="20"/>
              </w:rPr>
              <w:t>Initially set by</w:t>
            </w:r>
          </w:p>
        </w:tc>
        <w:tc>
          <w:tcPr>
            <w:tcW w:w="2702" w:type="dxa"/>
          </w:tcPr>
          <w:p w14:paraId="5FEDE9F7" w14:textId="77777777" w:rsidR="0084215B" w:rsidRDefault="0084215B" w:rsidP="00EF7CB0">
            <w:pPr>
              <w:pStyle w:val="TableContents"/>
              <w:keepNext/>
              <w:keepLines/>
              <w:snapToGrid w:val="0"/>
              <w:rPr>
                <w:sz w:val="20"/>
                <w:szCs w:val="20"/>
              </w:rPr>
            </w:pPr>
            <w:r>
              <w:rPr>
                <w:sz w:val="20"/>
                <w:szCs w:val="20"/>
              </w:rPr>
              <w:t>Server</w:t>
            </w:r>
          </w:p>
        </w:tc>
      </w:tr>
      <w:tr w:rsidR="0084215B" w14:paraId="5AA35613" w14:textId="77777777" w:rsidTr="00EF7CB0">
        <w:trPr>
          <w:cantSplit/>
          <w:jc w:val="center"/>
        </w:trPr>
        <w:tc>
          <w:tcPr>
            <w:tcW w:w="2700" w:type="dxa"/>
          </w:tcPr>
          <w:p w14:paraId="3365AF9D" w14:textId="77777777" w:rsidR="0084215B" w:rsidRDefault="0084215B" w:rsidP="00EF7CB0">
            <w:pPr>
              <w:pStyle w:val="TableContents"/>
              <w:keepNext/>
              <w:keepLines/>
              <w:snapToGrid w:val="0"/>
              <w:rPr>
                <w:sz w:val="20"/>
                <w:szCs w:val="20"/>
              </w:rPr>
            </w:pPr>
            <w:r>
              <w:rPr>
                <w:sz w:val="20"/>
                <w:szCs w:val="20"/>
              </w:rPr>
              <w:t>Modifiable by server</w:t>
            </w:r>
          </w:p>
        </w:tc>
        <w:tc>
          <w:tcPr>
            <w:tcW w:w="2702" w:type="dxa"/>
          </w:tcPr>
          <w:p w14:paraId="5F0EECE7" w14:textId="77777777" w:rsidR="0084215B" w:rsidRDefault="0084215B" w:rsidP="00EF7CB0">
            <w:pPr>
              <w:pStyle w:val="TableContents"/>
              <w:keepNext/>
              <w:keepLines/>
              <w:snapToGrid w:val="0"/>
              <w:rPr>
                <w:sz w:val="20"/>
                <w:szCs w:val="20"/>
              </w:rPr>
            </w:pPr>
            <w:r>
              <w:rPr>
                <w:sz w:val="20"/>
                <w:szCs w:val="20"/>
              </w:rPr>
              <w:t>Yes – incremented on Decrypt</w:t>
            </w:r>
          </w:p>
        </w:tc>
      </w:tr>
      <w:tr w:rsidR="0084215B" w14:paraId="433A4B42" w14:textId="77777777" w:rsidTr="00EF7CB0">
        <w:trPr>
          <w:cantSplit/>
          <w:jc w:val="center"/>
        </w:trPr>
        <w:tc>
          <w:tcPr>
            <w:tcW w:w="2700" w:type="dxa"/>
          </w:tcPr>
          <w:p w14:paraId="4729EFEB" w14:textId="77777777" w:rsidR="0084215B" w:rsidRDefault="0084215B" w:rsidP="00EF7CB0">
            <w:pPr>
              <w:pStyle w:val="TableContents"/>
              <w:keepNext/>
              <w:keepLines/>
              <w:snapToGrid w:val="0"/>
              <w:rPr>
                <w:sz w:val="20"/>
                <w:szCs w:val="20"/>
              </w:rPr>
            </w:pPr>
            <w:r>
              <w:rPr>
                <w:sz w:val="20"/>
                <w:szCs w:val="20"/>
              </w:rPr>
              <w:t>Modifiable by client</w:t>
            </w:r>
          </w:p>
        </w:tc>
        <w:tc>
          <w:tcPr>
            <w:tcW w:w="2702" w:type="dxa"/>
          </w:tcPr>
          <w:p w14:paraId="2EE5DC1F" w14:textId="77777777" w:rsidR="0084215B" w:rsidRDefault="0084215B" w:rsidP="00EF7CB0">
            <w:pPr>
              <w:pStyle w:val="TableContents"/>
              <w:keepNext/>
              <w:keepLines/>
              <w:snapToGrid w:val="0"/>
              <w:rPr>
                <w:sz w:val="20"/>
                <w:szCs w:val="20"/>
              </w:rPr>
            </w:pPr>
            <w:r>
              <w:rPr>
                <w:sz w:val="20"/>
                <w:szCs w:val="20"/>
              </w:rPr>
              <w:t>No</w:t>
            </w:r>
          </w:p>
        </w:tc>
      </w:tr>
      <w:tr w:rsidR="0084215B" w14:paraId="4EBA7CEF" w14:textId="77777777" w:rsidTr="00EF7CB0">
        <w:trPr>
          <w:cantSplit/>
          <w:jc w:val="center"/>
        </w:trPr>
        <w:tc>
          <w:tcPr>
            <w:tcW w:w="2700" w:type="dxa"/>
          </w:tcPr>
          <w:p w14:paraId="2E65ED15" w14:textId="77777777" w:rsidR="0084215B" w:rsidRDefault="0084215B" w:rsidP="00EF7CB0">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17450AC2" w14:textId="77777777" w:rsidR="0084215B" w:rsidRDefault="0084215B" w:rsidP="00EF7CB0">
            <w:pPr>
              <w:pStyle w:val="TableContents"/>
              <w:keepNext/>
              <w:keepLines/>
              <w:snapToGrid w:val="0"/>
              <w:rPr>
                <w:sz w:val="20"/>
                <w:szCs w:val="20"/>
              </w:rPr>
            </w:pPr>
            <w:r>
              <w:rPr>
                <w:sz w:val="20"/>
                <w:szCs w:val="20"/>
              </w:rPr>
              <w:t>No</w:t>
            </w:r>
          </w:p>
        </w:tc>
      </w:tr>
      <w:tr w:rsidR="0084215B" w14:paraId="3A9B9C24" w14:textId="77777777" w:rsidTr="00EF7CB0">
        <w:trPr>
          <w:cantSplit/>
          <w:jc w:val="center"/>
        </w:trPr>
        <w:tc>
          <w:tcPr>
            <w:tcW w:w="2700" w:type="dxa"/>
          </w:tcPr>
          <w:p w14:paraId="6357A919" w14:textId="77777777" w:rsidR="0084215B" w:rsidRDefault="0084215B" w:rsidP="00EF7CB0">
            <w:pPr>
              <w:pStyle w:val="TableContents"/>
              <w:keepNext/>
              <w:keepLines/>
              <w:snapToGrid w:val="0"/>
              <w:rPr>
                <w:sz w:val="20"/>
                <w:szCs w:val="20"/>
              </w:rPr>
            </w:pPr>
            <w:r>
              <w:rPr>
                <w:sz w:val="20"/>
                <w:szCs w:val="20"/>
              </w:rPr>
              <w:t>Multiple instances permitted</w:t>
            </w:r>
          </w:p>
        </w:tc>
        <w:tc>
          <w:tcPr>
            <w:tcW w:w="2702" w:type="dxa"/>
          </w:tcPr>
          <w:p w14:paraId="34FF20D7" w14:textId="77777777" w:rsidR="0084215B" w:rsidRDefault="0084215B" w:rsidP="00EF7CB0">
            <w:pPr>
              <w:pStyle w:val="TableContents"/>
              <w:keepNext/>
              <w:keepLines/>
              <w:snapToGrid w:val="0"/>
              <w:rPr>
                <w:sz w:val="20"/>
                <w:szCs w:val="20"/>
              </w:rPr>
            </w:pPr>
            <w:r>
              <w:rPr>
                <w:sz w:val="20"/>
                <w:szCs w:val="20"/>
              </w:rPr>
              <w:t>No</w:t>
            </w:r>
          </w:p>
        </w:tc>
      </w:tr>
      <w:tr w:rsidR="0084215B" w14:paraId="60F39A78" w14:textId="77777777" w:rsidTr="00EF7CB0">
        <w:trPr>
          <w:cantSplit/>
          <w:jc w:val="center"/>
        </w:trPr>
        <w:tc>
          <w:tcPr>
            <w:tcW w:w="2700" w:type="dxa"/>
          </w:tcPr>
          <w:p w14:paraId="7EC1E837" w14:textId="77777777" w:rsidR="0084215B" w:rsidRDefault="0084215B" w:rsidP="00EF7CB0">
            <w:pPr>
              <w:pStyle w:val="TableContents"/>
              <w:keepNext/>
              <w:keepLines/>
              <w:snapToGrid w:val="0"/>
              <w:rPr>
                <w:sz w:val="20"/>
                <w:szCs w:val="20"/>
              </w:rPr>
            </w:pPr>
            <w:r>
              <w:rPr>
                <w:sz w:val="20"/>
                <w:szCs w:val="20"/>
              </w:rPr>
              <w:t>When implicitly set</w:t>
            </w:r>
          </w:p>
        </w:tc>
        <w:tc>
          <w:tcPr>
            <w:tcW w:w="2702" w:type="dxa"/>
          </w:tcPr>
          <w:p w14:paraId="6FF68FB2" w14:textId="77777777" w:rsidR="0084215B" w:rsidRDefault="0084215B" w:rsidP="00EF7CB0">
            <w:pPr>
              <w:pStyle w:val="TableContents"/>
              <w:keepNext/>
              <w:keepLines/>
              <w:snapToGrid w:val="0"/>
              <w:rPr>
                <w:rFonts w:eastAsia="DejaVu Sans" w:cs="DejaVu Sans"/>
                <w:sz w:val="20"/>
                <w:szCs w:val="20"/>
              </w:rPr>
            </w:pPr>
            <w:r>
              <w:rPr>
                <w:rFonts w:eastAsia="DejaVu Sans" w:cs="DejaVu Sans"/>
                <w:sz w:val="20"/>
                <w:szCs w:val="20"/>
              </w:rPr>
              <w:t>Create, Register, Import</w:t>
            </w:r>
          </w:p>
        </w:tc>
      </w:tr>
      <w:tr w:rsidR="0084215B" w14:paraId="3C9EA661" w14:textId="77777777" w:rsidTr="00EF7CB0">
        <w:trPr>
          <w:cantSplit/>
          <w:jc w:val="center"/>
        </w:trPr>
        <w:tc>
          <w:tcPr>
            <w:tcW w:w="2700" w:type="dxa"/>
          </w:tcPr>
          <w:p w14:paraId="7C79E2B4" w14:textId="77777777" w:rsidR="0084215B" w:rsidRDefault="0084215B" w:rsidP="00EF7CB0">
            <w:pPr>
              <w:pStyle w:val="TableContents"/>
              <w:keepNext/>
              <w:keepLines/>
              <w:snapToGrid w:val="0"/>
              <w:rPr>
                <w:sz w:val="20"/>
                <w:szCs w:val="20"/>
              </w:rPr>
            </w:pPr>
            <w:r>
              <w:rPr>
                <w:sz w:val="20"/>
                <w:szCs w:val="20"/>
              </w:rPr>
              <w:t>Applies to Object Types</w:t>
            </w:r>
          </w:p>
        </w:tc>
        <w:tc>
          <w:tcPr>
            <w:tcW w:w="2702" w:type="dxa"/>
          </w:tcPr>
          <w:p w14:paraId="6AFB0FEB" w14:textId="77777777" w:rsidR="0084215B" w:rsidRDefault="0084215B" w:rsidP="00EF7CB0">
            <w:pPr>
              <w:pStyle w:val="TableContents"/>
              <w:keepNext/>
              <w:keepLines/>
              <w:snapToGrid w:val="0"/>
              <w:rPr>
                <w:sz w:val="20"/>
                <w:szCs w:val="20"/>
              </w:rPr>
            </w:pPr>
            <w:r>
              <w:rPr>
                <w:sz w:val="20"/>
                <w:szCs w:val="20"/>
              </w:rPr>
              <w:t>Cryptographic Objects</w:t>
            </w:r>
          </w:p>
        </w:tc>
      </w:tr>
    </w:tbl>
    <w:p w14:paraId="2D61A265" w14:textId="2A816F3E" w:rsidR="0084215B" w:rsidRDefault="0084215B" w:rsidP="006E0007">
      <w:pPr>
        <w:pStyle w:val="Caption"/>
      </w:pPr>
      <w:bookmarkStart w:id="953" w:name="_Toc79750633"/>
      <w:bookmarkStart w:id="954" w:name="_Toc106288039"/>
      <w:r>
        <w:t xml:space="preserve">Table </w:t>
      </w:r>
      <w:r>
        <w:fldChar w:fldCharType="begin"/>
      </w:r>
      <w:r>
        <w:instrText xml:space="preserve"> SEQ Table \* ARABIC </w:instrText>
      </w:r>
      <w:r>
        <w:fldChar w:fldCharType="separate"/>
      </w:r>
      <w:r w:rsidR="00435C83">
        <w:rPr>
          <w:noProof/>
        </w:rPr>
        <w:t>77</w:t>
      </w:r>
      <w:r>
        <w:rPr>
          <w:noProof/>
        </w:rPr>
        <w:fldChar w:fldCharType="end"/>
      </w:r>
      <w:r>
        <w:t>: Decrypt Counter</w:t>
      </w:r>
      <w:r w:rsidRPr="008157B1">
        <w:t xml:space="preserve"> Attribute Rules</w:t>
      </w:r>
      <w:bookmarkEnd w:id="953"/>
      <w:bookmarkEnd w:id="954"/>
    </w:p>
    <w:p w14:paraId="159FB74A" w14:textId="77777777" w:rsidR="0084215B" w:rsidRDefault="0084215B" w:rsidP="0084215B">
      <w:pPr>
        <w:pStyle w:val="Heading3"/>
        <w:numPr>
          <w:ilvl w:val="2"/>
          <w:numId w:val="2"/>
        </w:numPr>
      </w:pPr>
      <w:bookmarkStart w:id="955" w:name="_Toc79749908"/>
      <w:bookmarkStart w:id="956" w:name="_Toc176875713"/>
      <w:r>
        <w:t>Encrypt Counter</w:t>
      </w:r>
      <w:bookmarkEnd w:id="955"/>
      <w:bookmarkEnd w:id="956"/>
    </w:p>
    <w:p w14:paraId="2B474702" w14:textId="0CFC4CE9" w:rsidR="0084215B" w:rsidRDefault="0084215B" w:rsidP="0084215B">
      <w:pPr>
        <w:pStyle w:val="BodyText"/>
        <w:rPr>
          <w:noProof w:val="0"/>
        </w:rPr>
      </w:pPr>
      <w:r>
        <w:rPr>
          <w:noProof w:val="0"/>
        </w:rPr>
        <w:t xml:space="preserve">The </w:t>
      </w:r>
      <w:r>
        <w:rPr>
          <w:i/>
          <w:noProof w:val="0"/>
        </w:rPr>
        <w:t xml:space="preserve">Encrypt Counter </w:t>
      </w:r>
      <w:r>
        <w:rPr>
          <w:noProof w:val="0"/>
        </w:rPr>
        <w:t xml:space="preserve">attribute is recorded against a given object and records each incidence of a </w:t>
      </w:r>
      <w:r w:rsidR="00463CD9">
        <w:t xml:space="preserve">successful </w:t>
      </w:r>
      <w:r>
        <w:rPr>
          <w:noProof w:val="0"/>
        </w:rPr>
        <w:t>encrypt operation being performed using that object.</w:t>
      </w:r>
    </w:p>
    <w:p w14:paraId="687BE93F" w14:textId="0041674C" w:rsidR="0084215B" w:rsidRDefault="0084215B" w:rsidP="0084215B">
      <w:pPr>
        <w:pStyle w:val="BodyText"/>
        <w:rPr>
          <w:noProof w:val="0"/>
        </w:rPr>
      </w:pPr>
      <w:r>
        <w:rPr>
          <w:noProof w:val="0"/>
        </w:rPr>
        <w:t>The Encrypt Counter SHALL be incremented upon completion of a</w:t>
      </w:r>
      <w:r w:rsidR="00463CD9" w:rsidRPr="00463CD9">
        <w:t xml:space="preserve"> </w:t>
      </w:r>
      <w:r w:rsidR="00463CD9">
        <w:t>successful</w:t>
      </w:r>
      <w:r>
        <w:rPr>
          <w:noProof w:val="0"/>
        </w:rPr>
        <w:t xml:space="preserve"> Encrypt operation.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84215B" w14:paraId="2DBE7514" w14:textId="77777777" w:rsidTr="00EF7CB0">
        <w:trPr>
          <w:cantSplit/>
          <w:jc w:val="center"/>
        </w:trPr>
        <w:tc>
          <w:tcPr>
            <w:tcW w:w="2664" w:type="dxa"/>
            <w:shd w:val="clear" w:color="auto" w:fill="C0C0C0"/>
          </w:tcPr>
          <w:p w14:paraId="74B007B3" w14:textId="77777777" w:rsidR="0084215B" w:rsidRDefault="0084215B" w:rsidP="00EF7CB0">
            <w:pPr>
              <w:pStyle w:val="TableHeading"/>
              <w:keepNext/>
              <w:snapToGrid w:val="0"/>
              <w:rPr>
                <w:sz w:val="20"/>
                <w:szCs w:val="20"/>
              </w:rPr>
            </w:pPr>
            <w:r>
              <w:rPr>
                <w:sz w:val="20"/>
                <w:szCs w:val="20"/>
              </w:rPr>
              <w:t>Item</w:t>
            </w:r>
          </w:p>
        </w:tc>
        <w:tc>
          <w:tcPr>
            <w:tcW w:w="2664" w:type="dxa"/>
            <w:shd w:val="clear" w:color="auto" w:fill="C0C0C0"/>
          </w:tcPr>
          <w:p w14:paraId="20245ADC" w14:textId="77777777" w:rsidR="0084215B" w:rsidRDefault="0084215B" w:rsidP="00EF7CB0">
            <w:pPr>
              <w:pStyle w:val="TableHeading"/>
              <w:snapToGrid w:val="0"/>
              <w:rPr>
                <w:sz w:val="20"/>
                <w:szCs w:val="20"/>
              </w:rPr>
            </w:pPr>
            <w:r>
              <w:rPr>
                <w:sz w:val="20"/>
                <w:szCs w:val="20"/>
              </w:rPr>
              <w:t>Encoding</w:t>
            </w:r>
          </w:p>
        </w:tc>
      </w:tr>
      <w:tr w:rsidR="0084215B" w14:paraId="4921BEBE" w14:textId="77777777" w:rsidTr="00EF7CB0">
        <w:trPr>
          <w:cantSplit/>
          <w:jc w:val="center"/>
        </w:trPr>
        <w:tc>
          <w:tcPr>
            <w:tcW w:w="2664" w:type="dxa"/>
          </w:tcPr>
          <w:p w14:paraId="7E9E3ADB" w14:textId="77777777" w:rsidR="0084215B" w:rsidRDefault="0084215B" w:rsidP="00EF7CB0">
            <w:pPr>
              <w:pStyle w:val="TableContents"/>
              <w:keepNext/>
              <w:snapToGrid w:val="0"/>
              <w:rPr>
                <w:sz w:val="20"/>
                <w:szCs w:val="20"/>
              </w:rPr>
            </w:pPr>
            <w:r>
              <w:rPr>
                <w:sz w:val="20"/>
                <w:szCs w:val="20"/>
              </w:rPr>
              <w:t>Encrypt</w:t>
            </w:r>
            <w:r w:rsidRPr="008E0D6F">
              <w:rPr>
                <w:sz w:val="20"/>
                <w:szCs w:val="20"/>
              </w:rPr>
              <w:t xml:space="preserve"> </w:t>
            </w:r>
            <w:r>
              <w:rPr>
                <w:sz w:val="20"/>
                <w:szCs w:val="20"/>
              </w:rPr>
              <w:t>Counter</w:t>
            </w:r>
          </w:p>
        </w:tc>
        <w:tc>
          <w:tcPr>
            <w:tcW w:w="2664" w:type="dxa"/>
          </w:tcPr>
          <w:p w14:paraId="1744E56A" w14:textId="77777777" w:rsidR="0084215B" w:rsidRDefault="0084215B" w:rsidP="00EF7CB0">
            <w:pPr>
              <w:pStyle w:val="TableContents"/>
              <w:snapToGrid w:val="0"/>
              <w:rPr>
                <w:sz w:val="20"/>
                <w:szCs w:val="20"/>
              </w:rPr>
            </w:pPr>
            <w:r>
              <w:rPr>
                <w:sz w:val="20"/>
                <w:szCs w:val="20"/>
              </w:rPr>
              <w:t>Long Integer</w:t>
            </w:r>
          </w:p>
        </w:tc>
      </w:tr>
    </w:tbl>
    <w:p w14:paraId="2E9F5172" w14:textId="3593CAF1" w:rsidR="0084215B" w:rsidRDefault="0084215B" w:rsidP="006E0007">
      <w:pPr>
        <w:pStyle w:val="Caption"/>
      </w:pPr>
      <w:bookmarkStart w:id="957" w:name="_Toc79750634"/>
      <w:bookmarkStart w:id="958" w:name="_Toc106288040"/>
      <w:r>
        <w:t xml:space="preserve">Table </w:t>
      </w:r>
      <w:r>
        <w:fldChar w:fldCharType="begin"/>
      </w:r>
      <w:r>
        <w:instrText xml:space="preserve"> SEQ Table \* ARABIC </w:instrText>
      </w:r>
      <w:r>
        <w:fldChar w:fldCharType="separate"/>
      </w:r>
      <w:r w:rsidR="00435C83">
        <w:rPr>
          <w:noProof/>
        </w:rPr>
        <w:t>78</w:t>
      </w:r>
      <w:r>
        <w:rPr>
          <w:noProof/>
        </w:rPr>
        <w:fldChar w:fldCharType="end"/>
      </w:r>
      <w:r>
        <w:t>: Encrypt</w:t>
      </w:r>
      <w:r w:rsidRPr="008E0D6F">
        <w:t xml:space="preserve"> </w:t>
      </w:r>
      <w:r>
        <w:t>Counter Attribute</w:t>
      </w:r>
      <w:bookmarkEnd w:id="957"/>
      <w:bookmarkEnd w:id="95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84215B" w14:paraId="105A9BD9" w14:textId="77777777" w:rsidTr="00EF7CB0">
        <w:trPr>
          <w:cantSplit/>
          <w:jc w:val="center"/>
        </w:trPr>
        <w:tc>
          <w:tcPr>
            <w:tcW w:w="2700" w:type="dxa"/>
          </w:tcPr>
          <w:p w14:paraId="310454C3" w14:textId="77777777" w:rsidR="0084215B" w:rsidRDefault="0084215B" w:rsidP="00EF7CB0">
            <w:pPr>
              <w:pStyle w:val="TableContents"/>
              <w:keepNext/>
              <w:keepLines/>
              <w:snapToGrid w:val="0"/>
              <w:rPr>
                <w:sz w:val="20"/>
                <w:szCs w:val="20"/>
              </w:rPr>
            </w:pPr>
            <w:r>
              <w:rPr>
                <w:sz w:val="20"/>
                <w:szCs w:val="20"/>
              </w:rPr>
              <w:t>SHALL always have a value</w:t>
            </w:r>
          </w:p>
        </w:tc>
        <w:tc>
          <w:tcPr>
            <w:tcW w:w="2702" w:type="dxa"/>
          </w:tcPr>
          <w:p w14:paraId="0E348839" w14:textId="77777777" w:rsidR="0084215B" w:rsidRDefault="0084215B" w:rsidP="00EF7CB0">
            <w:pPr>
              <w:pStyle w:val="TableContents"/>
              <w:keepNext/>
              <w:keepLines/>
              <w:snapToGrid w:val="0"/>
              <w:rPr>
                <w:sz w:val="20"/>
                <w:szCs w:val="20"/>
              </w:rPr>
            </w:pPr>
            <w:r>
              <w:rPr>
                <w:sz w:val="20"/>
                <w:szCs w:val="20"/>
              </w:rPr>
              <w:t>Yes</w:t>
            </w:r>
          </w:p>
        </w:tc>
      </w:tr>
      <w:tr w:rsidR="0084215B" w14:paraId="5F60F69C" w14:textId="77777777" w:rsidTr="00EF7CB0">
        <w:trPr>
          <w:cantSplit/>
          <w:jc w:val="center"/>
        </w:trPr>
        <w:tc>
          <w:tcPr>
            <w:tcW w:w="2700" w:type="dxa"/>
          </w:tcPr>
          <w:p w14:paraId="7F197C97" w14:textId="77777777" w:rsidR="0084215B" w:rsidRDefault="0084215B" w:rsidP="00EF7CB0">
            <w:pPr>
              <w:pStyle w:val="TableContents"/>
              <w:keepNext/>
              <w:keepLines/>
              <w:snapToGrid w:val="0"/>
              <w:rPr>
                <w:sz w:val="20"/>
                <w:szCs w:val="20"/>
              </w:rPr>
            </w:pPr>
            <w:r>
              <w:rPr>
                <w:sz w:val="20"/>
                <w:szCs w:val="20"/>
              </w:rPr>
              <w:t>Initially set by</w:t>
            </w:r>
          </w:p>
        </w:tc>
        <w:tc>
          <w:tcPr>
            <w:tcW w:w="2702" w:type="dxa"/>
          </w:tcPr>
          <w:p w14:paraId="0FCDA5DE" w14:textId="77777777" w:rsidR="0084215B" w:rsidRDefault="0084215B" w:rsidP="00EF7CB0">
            <w:pPr>
              <w:pStyle w:val="TableContents"/>
              <w:keepNext/>
              <w:keepLines/>
              <w:snapToGrid w:val="0"/>
              <w:rPr>
                <w:sz w:val="20"/>
                <w:szCs w:val="20"/>
              </w:rPr>
            </w:pPr>
            <w:r>
              <w:rPr>
                <w:sz w:val="20"/>
                <w:szCs w:val="20"/>
              </w:rPr>
              <w:t>Server</w:t>
            </w:r>
          </w:p>
        </w:tc>
      </w:tr>
      <w:tr w:rsidR="0084215B" w14:paraId="603B2DB9" w14:textId="77777777" w:rsidTr="00EF7CB0">
        <w:trPr>
          <w:cantSplit/>
          <w:jc w:val="center"/>
        </w:trPr>
        <w:tc>
          <w:tcPr>
            <w:tcW w:w="2700" w:type="dxa"/>
          </w:tcPr>
          <w:p w14:paraId="25E1AB05" w14:textId="77777777" w:rsidR="0084215B" w:rsidRDefault="0084215B" w:rsidP="00EF7CB0">
            <w:pPr>
              <w:pStyle w:val="TableContents"/>
              <w:keepNext/>
              <w:keepLines/>
              <w:snapToGrid w:val="0"/>
              <w:rPr>
                <w:sz w:val="20"/>
                <w:szCs w:val="20"/>
              </w:rPr>
            </w:pPr>
            <w:r>
              <w:rPr>
                <w:sz w:val="20"/>
                <w:szCs w:val="20"/>
              </w:rPr>
              <w:t>Modifiable by server</w:t>
            </w:r>
          </w:p>
        </w:tc>
        <w:tc>
          <w:tcPr>
            <w:tcW w:w="2702" w:type="dxa"/>
          </w:tcPr>
          <w:p w14:paraId="5D6AAB51" w14:textId="77777777" w:rsidR="0084215B" w:rsidRDefault="0084215B" w:rsidP="00EF7CB0">
            <w:pPr>
              <w:pStyle w:val="TableContents"/>
              <w:keepNext/>
              <w:keepLines/>
              <w:snapToGrid w:val="0"/>
              <w:rPr>
                <w:sz w:val="20"/>
                <w:szCs w:val="20"/>
              </w:rPr>
            </w:pPr>
            <w:r>
              <w:rPr>
                <w:sz w:val="20"/>
                <w:szCs w:val="20"/>
              </w:rPr>
              <w:t>Yes – incremented on Encrypt</w:t>
            </w:r>
          </w:p>
        </w:tc>
      </w:tr>
      <w:tr w:rsidR="0084215B" w14:paraId="61EAE82C" w14:textId="77777777" w:rsidTr="00EF7CB0">
        <w:trPr>
          <w:cantSplit/>
          <w:jc w:val="center"/>
        </w:trPr>
        <w:tc>
          <w:tcPr>
            <w:tcW w:w="2700" w:type="dxa"/>
          </w:tcPr>
          <w:p w14:paraId="5955F03E" w14:textId="77777777" w:rsidR="0084215B" w:rsidRDefault="0084215B" w:rsidP="00EF7CB0">
            <w:pPr>
              <w:pStyle w:val="TableContents"/>
              <w:keepNext/>
              <w:keepLines/>
              <w:snapToGrid w:val="0"/>
              <w:rPr>
                <w:sz w:val="20"/>
                <w:szCs w:val="20"/>
              </w:rPr>
            </w:pPr>
            <w:r>
              <w:rPr>
                <w:sz w:val="20"/>
                <w:szCs w:val="20"/>
              </w:rPr>
              <w:t>Modifiable by client</w:t>
            </w:r>
          </w:p>
        </w:tc>
        <w:tc>
          <w:tcPr>
            <w:tcW w:w="2702" w:type="dxa"/>
          </w:tcPr>
          <w:p w14:paraId="50EE52CA" w14:textId="77777777" w:rsidR="0084215B" w:rsidRDefault="0084215B" w:rsidP="00EF7CB0">
            <w:pPr>
              <w:pStyle w:val="TableContents"/>
              <w:keepNext/>
              <w:keepLines/>
              <w:snapToGrid w:val="0"/>
              <w:rPr>
                <w:sz w:val="20"/>
                <w:szCs w:val="20"/>
              </w:rPr>
            </w:pPr>
            <w:r>
              <w:rPr>
                <w:sz w:val="20"/>
                <w:szCs w:val="20"/>
              </w:rPr>
              <w:t>No</w:t>
            </w:r>
          </w:p>
        </w:tc>
      </w:tr>
      <w:tr w:rsidR="0084215B" w14:paraId="7DC6EEDF" w14:textId="77777777" w:rsidTr="00EF7CB0">
        <w:trPr>
          <w:cantSplit/>
          <w:jc w:val="center"/>
        </w:trPr>
        <w:tc>
          <w:tcPr>
            <w:tcW w:w="2700" w:type="dxa"/>
          </w:tcPr>
          <w:p w14:paraId="0BD9C331" w14:textId="77777777" w:rsidR="0084215B" w:rsidRDefault="0084215B" w:rsidP="00EF7CB0">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3C21F529" w14:textId="77777777" w:rsidR="0084215B" w:rsidRDefault="0084215B" w:rsidP="00EF7CB0">
            <w:pPr>
              <w:pStyle w:val="TableContents"/>
              <w:keepNext/>
              <w:keepLines/>
              <w:snapToGrid w:val="0"/>
              <w:rPr>
                <w:sz w:val="20"/>
                <w:szCs w:val="20"/>
              </w:rPr>
            </w:pPr>
            <w:r>
              <w:rPr>
                <w:sz w:val="20"/>
                <w:szCs w:val="20"/>
              </w:rPr>
              <w:t>No</w:t>
            </w:r>
          </w:p>
        </w:tc>
      </w:tr>
      <w:tr w:rsidR="0084215B" w14:paraId="74BF7C84" w14:textId="77777777" w:rsidTr="00EF7CB0">
        <w:trPr>
          <w:cantSplit/>
          <w:jc w:val="center"/>
        </w:trPr>
        <w:tc>
          <w:tcPr>
            <w:tcW w:w="2700" w:type="dxa"/>
          </w:tcPr>
          <w:p w14:paraId="53C6DE11" w14:textId="77777777" w:rsidR="0084215B" w:rsidRDefault="0084215B" w:rsidP="00EF7CB0">
            <w:pPr>
              <w:pStyle w:val="TableContents"/>
              <w:keepNext/>
              <w:keepLines/>
              <w:snapToGrid w:val="0"/>
              <w:rPr>
                <w:sz w:val="20"/>
                <w:szCs w:val="20"/>
              </w:rPr>
            </w:pPr>
            <w:r>
              <w:rPr>
                <w:sz w:val="20"/>
                <w:szCs w:val="20"/>
              </w:rPr>
              <w:t>Multiple instances permitted</w:t>
            </w:r>
          </w:p>
        </w:tc>
        <w:tc>
          <w:tcPr>
            <w:tcW w:w="2702" w:type="dxa"/>
          </w:tcPr>
          <w:p w14:paraId="0F42122A" w14:textId="77777777" w:rsidR="0084215B" w:rsidRDefault="0084215B" w:rsidP="00EF7CB0">
            <w:pPr>
              <w:pStyle w:val="TableContents"/>
              <w:keepNext/>
              <w:keepLines/>
              <w:snapToGrid w:val="0"/>
              <w:rPr>
                <w:sz w:val="20"/>
                <w:szCs w:val="20"/>
              </w:rPr>
            </w:pPr>
            <w:r>
              <w:rPr>
                <w:sz w:val="20"/>
                <w:szCs w:val="20"/>
              </w:rPr>
              <w:t>No</w:t>
            </w:r>
          </w:p>
        </w:tc>
      </w:tr>
      <w:tr w:rsidR="0084215B" w14:paraId="2A1D962B" w14:textId="77777777" w:rsidTr="00EF7CB0">
        <w:trPr>
          <w:cantSplit/>
          <w:jc w:val="center"/>
        </w:trPr>
        <w:tc>
          <w:tcPr>
            <w:tcW w:w="2700" w:type="dxa"/>
          </w:tcPr>
          <w:p w14:paraId="7118DB0C" w14:textId="77777777" w:rsidR="0084215B" w:rsidRDefault="0084215B" w:rsidP="00EF7CB0">
            <w:pPr>
              <w:pStyle w:val="TableContents"/>
              <w:keepNext/>
              <w:keepLines/>
              <w:snapToGrid w:val="0"/>
              <w:rPr>
                <w:sz w:val="20"/>
                <w:szCs w:val="20"/>
              </w:rPr>
            </w:pPr>
            <w:r>
              <w:rPr>
                <w:sz w:val="20"/>
                <w:szCs w:val="20"/>
              </w:rPr>
              <w:t>When implicitly set</w:t>
            </w:r>
          </w:p>
        </w:tc>
        <w:tc>
          <w:tcPr>
            <w:tcW w:w="2702" w:type="dxa"/>
          </w:tcPr>
          <w:p w14:paraId="61984861" w14:textId="77777777" w:rsidR="0084215B" w:rsidRDefault="0084215B" w:rsidP="00EF7CB0">
            <w:pPr>
              <w:pStyle w:val="TableContents"/>
              <w:keepNext/>
              <w:keepLines/>
              <w:snapToGrid w:val="0"/>
              <w:rPr>
                <w:rFonts w:eastAsia="DejaVu Sans" w:cs="DejaVu Sans"/>
                <w:sz w:val="20"/>
                <w:szCs w:val="20"/>
              </w:rPr>
            </w:pPr>
            <w:r>
              <w:rPr>
                <w:rFonts w:eastAsia="DejaVu Sans" w:cs="DejaVu Sans"/>
                <w:sz w:val="20"/>
                <w:szCs w:val="20"/>
              </w:rPr>
              <w:t>Create, Register, Import</w:t>
            </w:r>
          </w:p>
        </w:tc>
      </w:tr>
      <w:tr w:rsidR="0084215B" w14:paraId="3702F100" w14:textId="77777777" w:rsidTr="00EF7CB0">
        <w:trPr>
          <w:cantSplit/>
          <w:jc w:val="center"/>
        </w:trPr>
        <w:tc>
          <w:tcPr>
            <w:tcW w:w="2700" w:type="dxa"/>
          </w:tcPr>
          <w:p w14:paraId="4C16BCCC" w14:textId="77777777" w:rsidR="0084215B" w:rsidRDefault="0084215B" w:rsidP="00EF7CB0">
            <w:pPr>
              <w:pStyle w:val="TableContents"/>
              <w:keepNext/>
              <w:keepLines/>
              <w:snapToGrid w:val="0"/>
              <w:rPr>
                <w:sz w:val="20"/>
                <w:szCs w:val="20"/>
              </w:rPr>
            </w:pPr>
            <w:r>
              <w:rPr>
                <w:sz w:val="20"/>
                <w:szCs w:val="20"/>
              </w:rPr>
              <w:t>Applies to Object Types</w:t>
            </w:r>
          </w:p>
        </w:tc>
        <w:tc>
          <w:tcPr>
            <w:tcW w:w="2702" w:type="dxa"/>
          </w:tcPr>
          <w:p w14:paraId="1F55BB66" w14:textId="77777777" w:rsidR="0084215B" w:rsidRDefault="0084215B" w:rsidP="00EF7CB0">
            <w:pPr>
              <w:pStyle w:val="TableContents"/>
              <w:keepNext/>
              <w:keepLines/>
              <w:snapToGrid w:val="0"/>
              <w:rPr>
                <w:sz w:val="20"/>
                <w:szCs w:val="20"/>
              </w:rPr>
            </w:pPr>
            <w:r>
              <w:rPr>
                <w:sz w:val="20"/>
                <w:szCs w:val="20"/>
              </w:rPr>
              <w:t>Cryptographic Objects</w:t>
            </w:r>
          </w:p>
        </w:tc>
      </w:tr>
    </w:tbl>
    <w:p w14:paraId="06E468A4" w14:textId="584E5C7C" w:rsidR="0084215B" w:rsidRDefault="0084215B" w:rsidP="006E0007">
      <w:pPr>
        <w:pStyle w:val="Caption"/>
      </w:pPr>
      <w:bookmarkStart w:id="959" w:name="_Toc79750635"/>
      <w:bookmarkStart w:id="960" w:name="_Toc106288041"/>
      <w:r>
        <w:t xml:space="preserve">Table </w:t>
      </w:r>
      <w:r>
        <w:fldChar w:fldCharType="begin"/>
      </w:r>
      <w:r>
        <w:instrText xml:space="preserve"> SEQ Table \* ARABIC </w:instrText>
      </w:r>
      <w:r>
        <w:fldChar w:fldCharType="separate"/>
      </w:r>
      <w:r w:rsidR="00435C83">
        <w:rPr>
          <w:noProof/>
        </w:rPr>
        <w:t>79</w:t>
      </w:r>
      <w:r>
        <w:rPr>
          <w:noProof/>
        </w:rPr>
        <w:fldChar w:fldCharType="end"/>
      </w:r>
      <w:r>
        <w:t>: Encrypt Counter</w:t>
      </w:r>
      <w:r w:rsidRPr="008157B1">
        <w:t xml:space="preserve"> Attribute Rules</w:t>
      </w:r>
      <w:bookmarkEnd w:id="959"/>
      <w:bookmarkEnd w:id="960"/>
    </w:p>
    <w:p w14:paraId="038F14AD" w14:textId="77777777" w:rsidR="0084215B" w:rsidRDefault="0084215B" w:rsidP="0084215B">
      <w:pPr>
        <w:pStyle w:val="Heading3"/>
        <w:numPr>
          <w:ilvl w:val="2"/>
          <w:numId w:val="2"/>
        </w:numPr>
      </w:pPr>
      <w:bookmarkStart w:id="961" w:name="_Toc79749909"/>
      <w:bookmarkStart w:id="962" w:name="_Toc176875714"/>
      <w:r>
        <w:t>Sign Counter</w:t>
      </w:r>
      <w:bookmarkEnd w:id="961"/>
      <w:bookmarkEnd w:id="962"/>
    </w:p>
    <w:p w14:paraId="2318F40F" w14:textId="23876879" w:rsidR="0084215B" w:rsidRDefault="0084215B" w:rsidP="0084215B">
      <w:pPr>
        <w:pStyle w:val="BodyText"/>
        <w:rPr>
          <w:noProof w:val="0"/>
        </w:rPr>
      </w:pPr>
      <w:r>
        <w:rPr>
          <w:noProof w:val="0"/>
        </w:rPr>
        <w:t xml:space="preserve">The </w:t>
      </w:r>
      <w:r>
        <w:rPr>
          <w:i/>
          <w:noProof w:val="0"/>
        </w:rPr>
        <w:t xml:space="preserve">Sign Counter </w:t>
      </w:r>
      <w:r>
        <w:rPr>
          <w:noProof w:val="0"/>
        </w:rPr>
        <w:t xml:space="preserve">attribute is recorded against </w:t>
      </w:r>
      <w:proofErr w:type="spellStart"/>
      <w:proofErr w:type="gramStart"/>
      <w:r>
        <w:rPr>
          <w:noProof w:val="0"/>
        </w:rPr>
        <w:t>a</w:t>
      </w:r>
      <w:proofErr w:type="spellEnd"/>
      <w:proofErr w:type="gramEnd"/>
      <w:r>
        <w:rPr>
          <w:noProof w:val="0"/>
        </w:rPr>
        <w:t xml:space="preserve"> object and records each incidence of a </w:t>
      </w:r>
      <w:r w:rsidR="00463CD9">
        <w:t xml:space="preserve">successful </w:t>
      </w:r>
      <w:r>
        <w:rPr>
          <w:noProof w:val="0"/>
        </w:rPr>
        <w:t>sign operation being performed using that object.</w:t>
      </w:r>
    </w:p>
    <w:p w14:paraId="0F57BAAB" w14:textId="22E9A032" w:rsidR="0084215B" w:rsidRDefault="0084215B" w:rsidP="0084215B">
      <w:pPr>
        <w:pStyle w:val="BodyText"/>
        <w:rPr>
          <w:noProof w:val="0"/>
        </w:rPr>
      </w:pPr>
      <w:r>
        <w:rPr>
          <w:noProof w:val="0"/>
        </w:rPr>
        <w:t xml:space="preserve">The Sign Counter SHALL be incremented upon completion of a </w:t>
      </w:r>
      <w:r w:rsidR="00463CD9">
        <w:t xml:space="preserve">successful </w:t>
      </w:r>
      <w:r>
        <w:rPr>
          <w:noProof w:val="0"/>
        </w:rPr>
        <w:t xml:space="preserve">Sign operation.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84215B" w14:paraId="3754C6F3" w14:textId="77777777" w:rsidTr="00EF7CB0">
        <w:trPr>
          <w:cantSplit/>
          <w:jc w:val="center"/>
        </w:trPr>
        <w:tc>
          <w:tcPr>
            <w:tcW w:w="2664" w:type="dxa"/>
            <w:shd w:val="clear" w:color="auto" w:fill="C0C0C0"/>
          </w:tcPr>
          <w:p w14:paraId="33A0F615" w14:textId="77777777" w:rsidR="0084215B" w:rsidRDefault="0084215B" w:rsidP="00EF7CB0">
            <w:pPr>
              <w:pStyle w:val="TableHeading"/>
              <w:keepNext/>
              <w:snapToGrid w:val="0"/>
              <w:rPr>
                <w:sz w:val="20"/>
                <w:szCs w:val="20"/>
              </w:rPr>
            </w:pPr>
            <w:r>
              <w:rPr>
                <w:sz w:val="20"/>
                <w:szCs w:val="20"/>
              </w:rPr>
              <w:t>Item</w:t>
            </w:r>
          </w:p>
        </w:tc>
        <w:tc>
          <w:tcPr>
            <w:tcW w:w="2664" w:type="dxa"/>
            <w:shd w:val="clear" w:color="auto" w:fill="C0C0C0"/>
          </w:tcPr>
          <w:p w14:paraId="410D53CD" w14:textId="77777777" w:rsidR="0084215B" w:rsidRDefault="0084215B" w:rsidP="00EF7CB0">
            <w:pPr>
              <w:pStyle w:val="TableHeading"/>
              <w:snapToGrid w:val="0"/>
              <w:rPr>
                <w:sz w:val="20"/>
                <w:szCs w:val="20"/>
              </w:rPr>
            </w:pPr>
            <w:r>
              <w:rPr>
                <w:sz w:val="20"/>
                <w:szCs w:val="20"/>
              </w:rPr>
              <w:t>Encoding</w:t>
            </w:r>
          </w:p>
        </w:tc>
      </w:tr>
      <w:tr w:rsidR="0084215B" w14:paraId="70CC5F10" w14:textId="77777777" w:rsidTr="00EF7CB0">
        <w:trPr>
          <w:cantSplit/>
          <w:jc w:val="center"/>
        </w:trPr>
        <w:tc>
          <w:tcPr>
            <w:tcW w:w="2664" w:type="dxa"/>
          </w:tcPr>
          <w:p w14:paraId="4A612C32" w14:textId="77777777" w:rsidR="0084215B" w:rsidRDefault="0084215B" w:rsidP="00EF7CB0">
            <w:pPr>
              <w:pStyle w:val="TableContents"/>
              <w:keepNext/>
              <w:snapToGrid w:val="0"/>
              <w:rPr>
                <w:sz w:val="20"/>
                <w:szCs w:val="20"/>
              </w:rPr>
            </w:pPr>
            <w:r>
              <w:rPr>
                <w:sz w:val="20"/>
                <w:szCs w:val="20"/>
              </w:rPr>
              <w:t>Sign</w:t>
            </w:r>
            <w:r w:rsidRPr="008E0D6F">
              <w:rPr>
                <w:sz w:val="20"/>
                <w:szCs w:val="20"/>
              </w:rPr>
              <w:t xml:space="preserve"> </w:t>
            </w:r>
            <w:r>
              <w:rPr>
                <w:sz w:val="20"/>
                <w:szCs w:val="20"/>
              </w:rPr>
              <w:t>Counter</w:t>
            </w:r>
          </w:p>
        </w:tc>
        <w:tc>
          <w:tcPr>
            <w:tcW w:w="2664" w:type="dxa"/>
          </w:tcPr>
          <w:p w14:paraId="0CE964CA" w14:textId="77777777" w:rsidR="0084215B" w:rsidRDefault="0084215B" w:rsidP="00EF7CB0">
            <w:pPr>
              <w:pStyle w:val="TableContents"/>
              <w:snapToGrid w:val="0"/>
              <w:rPr>
                <w:sz w:val="20"/>
                <w:szCs w:val="20"/>
              </w:rPr>
            </w:pPr>
            <w:r>
              <w:rPr>
                <w:sz w:val="20"/>
                <w:szCs w:val="20"/>
              </w:rPr>
              <w:t>Long Integer</w:t>
            </w:r>
          </w:p>
        </w:tc>
      </w:tr>
    </w:tbl>
    <w:p w14:paraId="6B67E62A" w14:textId="2408C1E4" w:rsidR="0084215B" w:rsidRDefault="0084215B" w:rsidP="006E0007">
      <w:pPr>
        <w:pStyle w:val="Caption"/>
      </w:pPr>
      <w:bookmarkStart w:id="963" w:name="_Toc79750636"/>
      <w:bookmarkStart w:id="964" w:name="_Toc106288042"/>
      <w:r>
        <w:t xml:space="preserve">Table </w:t>
      </w:r>
      <w:r>
        <w:fldChar w:fldCharType="begin"/>
      </w:r>
      <w:r>
        <w:instrText xml:space="preserve"> SEQ Table \* ARABIC </w:instrText>
      </w:r>
      <w:r>
        <w:fldChar w:fldCharType="separate"/>
      </w:r>
      <w:r w:rsidR="00435C83">
        <w:rPr>
          <w:noProof/>
        </w:rPr>
        <w:t>80</w:t>
      </w:r>
      <w:r>
        <w:rPr>
          <w:noProof/>
        </w:rPr>
        <w:fldChar w:fldCharType="end"/>
      </w:r>
      <w:r>
        <w:t>: Sign</w:t>
      </w:r>
      <w:r w:rsidRPr="008E0D6F">
        <w:t xml:space="preserve"> </w:t>
      </w:r>
      <w:r>
        <w:t>Counter Attribute</w:t>
      </w:r>
      <w:bookmarkEnd w:id="963"/>
      <w:bookmarkEnd w:id="96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84215B" w14:paraId="4C814ABC" w14:textId="77777777" w:rsidTr="00EF7CB0">
        <w:trPr>
          <w:cantSplit/>
          <w:jc w:val="center"/>
        </w:trPr>
        <w:tc>
          <w:tcPr>
            <w:tcW w:w="2700" w:type="dxa"/>
          </w:tcPr>
          <w:p w14:paraId="0BF5D51E" w14:textId="77777777" w:rsidR="0084215B" w:rsidRDefault="0084215B" w:rsidP="00EF7CB0">
            <w:pPr>
              <w:pStyle w:val="TableContents"/>
              <w:keepNext/>
              <w:keepLines/>
              <w:snapToGrid w:val="0"/>
              <w:rPr>
                <w:sz w:val="20"/>
                <w:szCs w:val="20"/>
              </w:rPr>
            </w:pPr>
            <w:r>
              <w:rPr>
                <w:sz w:val="20"/>
                <w:szCs w:val="20"/>
              </w:rPr>
              <w:t>SHALL always have a value</w:t>
            </w:r>
          </w:p>
        </w:tc>
        <w:tc>
          <w:tcPr>
            <w:tcW w:w="2702" w:type="dxa"/>
          </w:tcPr>
          <w:p w14:paraId="70FD9D1D" w14:textId="77777777" w:rsidR="0084215B" w:rsidRDefault="0084215B" w:rsidP="00EF7CB0">
            <w:pPr>
              <w:pStyle w:val="TableContents"/>
              <w:keepNext/>
              <w:keepLines/>
              <w:snapToGrid w:val="0"/>
              <w:rPr>
                <w:sz w:val="20"/>
                <w:szCs w:val="20"/>
              </w:rPr>
            </w:pPr>
            <w:r>
              <w:rPr>
                <w:sz w:val="20"/>
                <w:szCs w:val="20"/>
              </w:rPr>
              <w:t>Yes</w:t>
            </w:r>
          </w:p>
        </w:tc>
      </w:tr>
      <w:tr w:rsidR="0084215B" w14:paraId="5F529E0A" w14:textId="77777777" w:rsidTr="00EF7CB0">
        <w:trPr>
          <w:cantSplit/>
          <w:jc w:val="center"/>
        </w:trPr>
        <w:tc>
          <w:tcPr>
            <w:tcW w:w="2700" w:type="dxa"/>
          </w:tcPr>
          <w:p w14:paraId="171CE90A" w14:textId="77777777" w:rsidR="0084215B" w:rsidRDefault="0084215B" w:rsidP="00EF7CB0">
            <w:pPr>
              <w:pStyle w:val="TableContents"/>
              <w:keepNext/>
              <w:keepLines/>
              <w:snapToGrid w:val="0"/>
              <w:rPr>
                <w:sz w:val="20"/>
                <w:szCs w:val="20"/>
              </w:rPr>
            </w:pPr>
            <w:r>
              <w:rPr>
                <w:sz w:val="20"/>
                <w:szCs w:val="20"/>
              </w:rPr>
              <w:t>Initially set by</w:t>
            </w:r>
          </w:p>
        </w:tc>
        <w:tc>
          <w:tcPr>
            <w:tcW w:w="2702" w:type="dxa"/>
          </w:tcPr>
          <w:p w14:paraId="4B24D6D6" w14:textId="77777777" w:rsidR="0084215B" w:rsidRDefault="0084215B" w:rsidP="00EF7CB0">
            <w:pPr>
              <w:pStyle w:val="TableContents"/>
              <w:keepNext/>
              <w:keepLines/>
              <w:snapToGrid w:val="0"/>
              <w:rPr>
                <w:sz w:val="20"/>
                <w:szCs w:val="20"/>
              </w:rPr>
            </w:pPr>
            <w:r>
              <w:rPr>
                <w:sz w:val="20"/>
                <w:szCs w:val="20"/>
              </w:rPr>
              <w:t>Server</w:t>
            </w:r>
          </w:p>
        </w:tc>
      </w:tr>
      <w:tr w:rsidR="0084215B" w14:paraId="0D2DB45D" w14:textId="77777777" w:rsidTr="00EF7CB0">
        <w:trPr>
          <w:cantSplit/>
          <w:jc w:val="center"/>
        </w:trPr>
        <w:tc>
          <w:tcPr>
            <w:tcW w:w="2700" w:type="dxa"/>
          </w:tcPr>
          <w:p w14:paraId="7F85DEB7" w14:textId="77777777" w:rsidR="0084215B" w:rsidRDefault="0084215B" w:rsidP="00EF7CB0">
            <w:pPr>
              <w:pStyle w:val="TableContents"/>
              <w:keepNext/>
              <w:keepLines/>
              <w:snapToGrid w:val="0"/>
              <w:rPr>
                <w:sz w:val="20"/>
                <w:szCs w:val="20"/>
              </w:rPr>
            </w:pPr>
            <w:r>
              <w:rPr>
                <w:sz w:val="20"/>
                <w:szCs w:val="20"/>
              </w:rPr>
              <w:t>Modifiable by server</w:t>
            </w:r>
          </w:p>
        </w:tc>
        <w:tc>
          <w:tcPr>
            <w:tcW w:w="2702" w:type="dxa"/>
          </w:tcPr>
          <w:p w14:paraId="4DBE00B3" w14:textId="77777777" w:rsidR="0084215B" w:rsidRDefault="0084215B" w:rsidP="00EF7CB0">
            <w:pPr>
              <w:pStyle w:val="TableContents"/>
              <w:keepNext/>
              <w:keepLines/>
              <w:snapToGrid w:val="0"/>
              <w:rPr>
                <w:sz w:val="20"/>
                <w:szCs w:val="20"/>
              </w:rPr>
            </w:pPr>
            <w:r>
              <w:rPr>
                <w:sz w:val="20"/>
                <w:szCs w:val="20"/>
              </w:rPr>
              <w:t>Yes – incremented on Sign</w:t>
            </w:r>
          </w:p>
        </w:tc>
      </w:tr>
      <w:tr w:rsidR="0084215B" w14:paraId="73E86036" w14:textId="77777777" w:rsidTr="00EF7CB0">
        <w:trPr>
          <w:cantSplit/>
          <w:jc w:val="center"/>
        </w:trPr>
        <w:tc>
          <w:tcPr>
            <w:tcW w:w="2700" w:type="dxa"/>
          </w:tcPr>
          <w:p w14:paraId="2D6D0564" w14:textId="77777777" w:rsidR="0084215B" w:rsidRDefault="0084215B" w:rsidP="00EF7CB0">
            <w:pPr>
              <w:pStyle w:val="TableContents"/>
              <w:keepNext/>
              <w:keepLines/>
              <w:snapToGrid w:val="0"/>
              <w:rPr>
                <w:sz w:val="20"/>
                <w:szCs w:val="20"/>
              </w:rPr>
            </w:pPr>
            <w:r>
              <w:rPr>
                <w:sz w:val="20"/>
                <w:szCs w:val="20"/>
              </w:rPr>
              <w:t>Modifiable by client</w:t>
            </w:r>
          </w:p>
        </w:tc>
        <w:tc>
          <w:tcPr>
            <w:tcW w:w="2702" w:type="dxa"/>
          </w:tcPr>
          <w:p w14:paraId="4A748A3F" w14:textId="77777777" w:rsidR="0084215B" w:rsidRDefault="0084215B" w:rsidP="00EF7CB0">
            <w:pPr>
              <w:pStyle w:val="TableContents"/>
              <w:keepNext/>
              <w:keepLines/>
              <w:snapToGrid w:val="0"/>
              <w:rPr>
                <w:sz w:val="20"/>
                <w:szCs w:val="20"/>
              </w:rPr>
            </w:pPr>
            <w:r>
              <w:rPr>
                <w:sz w:val="20"/>
                <w:szCs w:val="20"/>
              </w:rPr>
              <w:t>No</w:t>
            </w:r>
          </w:p>
        </w:tc>
      </w:tr>
      <w:tr w:rsidR="0084215B" w14:paraId="5D31393D" w14:textId="77777777" w:rsidTr="00EF7CB0">
        <w:trPr>
          <w:cantSplit/>
          <w:jc w:val="center"/>
        </w:trPr>
        <w:tc>
          <w:tcPr>
            <w:tcW w:w="2700" w:type="dxa"/>
          </w:tcPr>
          <w:p w14:paraId="34BFE2D7" w14:textId="77777777" w:rsidR="0084215B" w:rsidRDefault="0084215B" w:rsidP="00EF7CB0">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06E293F" w14:textId="77777777" w:rsidR="0084215B" w:rsidRDefault="0084215B" w:rsidP="00EF7CB0">
            <w:pPr>
              <w:pStyle w:val="TableContents"/>
              <w:keepNext/>
              <w:keepLines/>
              <w:snapToGrid w:val="0"/>
              <w:rPr>
                <w:sz w:val="20"/>
                <w:szCs w:val="20"/>
              </w:rPr>
            </w:pPr>
            <w:r>
              <w:rPr>
                <w:sz w:val="20"/>
                <w:szCs w:val="20"/>
              </w:rPr>
              <w:t>No</w:t>
            </w:r>
          </w:p>
        </w:tc>
      </w:tr>
      <w:tr w:rsidR="0084215B" w14:paraId="469643FC" w14:textId="77777777" w:rsidTr="00EF7CB0">
        <w:trPr>
          <w:cantSplit/>
          <w:jc w:val="center"/>
        </w:trPr>
        <w:tc>
          <w:tcPr>
            <w:tcW w:w="2700" w:type="dxa"/>
          </w:tcPr>
          <w:p w14:paraId="446DD3D1" w14:textId="77777777" w:rsidR="0084215B" w:rsidRDefault="0084215B" w:rsidP="00EF7CB0">
            <w:pPr>
              <w:pStyle w:val="TableContents"/>
              <w:keepNext/>
              <w:keepLines/>
              <w:snapToGrid w:val="0"/>
              <w:rPr>
                <w:sz w:val="20"/>
                <w:szCs w:val="20"/>
              </w:rPr>
            </w:pPr>
            <w:r>
              <w:rPr>
                <w:sz w:val="20"/>
                <w:szCs w:val="20"/>
              </w:rPr>
              <w:t>Multiple instances permitted</w:t>
            </w:r>
          </w:p>
        </w:tc>
        <w:tc>
          <w:tcPr>
            <w:tcW w:w="2702" w:type="dxa"/>
          </w:tcPr>
          <w:p w14:paraId="4463E007" w14:textId="77777777" w:rsidR="0084215B" w:rsidRDefault="0084215B" w:rsidP="00EF7CB0">
            <w:pPr>
              <w:pStyle w:val="TableContents"/>
              <w:keepNext/>
              <w:keepLines/>
              <w:snapToGrid w:val="0"/>
              <w:rPr>
                <w:sz w:val="20"/>
                <w:szCs w:val="20"/>
              </w:rPr>
            </w:pPr>
            <w:r>
              <w:rPr>
                <w:sz w:val="20"/>
                <w:szCs w:val="20"/>
              </w:rPr>
              <w:t>No</w:t>
            </w:r>
          </w:p>
        </w:tc>
      </w:tr>
      <w:tr w:rsidR="0084215B" w14:paraId="4F552506" w14:textId="77777777" w:rsidTr="00EF7CB0">
        <w:trPr>
          <w:cantSplit/>
          <w:jc w:val="center"/>
        </w:trPr>
        <w:tc>
          <w:tcPr>
            <w:tcW w:w="2700" w:type="dxa"/>
          </w:tcPr>
          <w:p w14:paraId="0DBAF36A" w14:textId="77777777" w:rsidR="0084215B" w:rsidRDefault="0084215B" w:rsidP="00EF7CB0">
            <w:pPr>
              <w:pStyle w:val="TableContents"/>
              <w:keepNext/>
              <w:keepLines/>
              <w:snapToGrid w:val="0"/>
              <w:rPr>
                <w:sz w:val="20"/>
                <w:szCs w:val="20"/>
              </w:rPr>
            </w:pPr>
            <w:r>
              <w:rPr>
                <w:sz w:val="20"/>
                <w:szCs w:val="20"/>
              </w:rPr>
              <w:t>When implicitly set</w:t>
            </w:r>
          </w:p>
        </w:tc>
        <w:tc>
          <w:tcPr>
            <w:tcW w:w="2702" w:type="dxa"/>
          </w:tcPr>
          <w:p w14:paraId="5818ED51" w14:textId="77777777" w:rsidR="0084215B" w:rsidRDefault="0084215B" w:rsidP="00EF7CB0">
            <w:pPr>
              <w:pStyle w:val="TableContents"/>
              <w:keepNext/>
              <w:keepLines/>
              <w:snapToGrid w:val="0"/>
              <w:rPr>
                <w:rFonts w:eastAsia="DejaVu Sans" w:cs="DejaVu Sans"/>
                <w:sz w:val="20"/>
                <w:szCs w:val="20"/>
              </w:rPr>
            </w:pPr>
            <w:r>
              <w:rPr>
                <w:rFonts w:eastAsia="DejaVu Sans" w:cs="DejaVu Sans"/>
                <w:sz w:val="20"/>
                <w:szCs w:val="20"/>
              </w:rPr>
              <w:t>Create, Register, Import</w:t>
            </w:r>
          </w:p>
        </w:tc>
      </w:tr>
      <w:tr w:rsidR="0084215B" w14:paraId="700182DF" w14:textId="77777777" w:rsidTr="00EF7CB0">
        <w:trPr>
          <w:cantSplit/>
          <w:jc w:val="center"/>
        </w:trPr>
        <w:tc>
          <w:tcPr>
            <w:tcW w:w="2700" w:type="dxa"/>
          </w:tcPr>
          <w:p w14:paraId="107A46E7" w14:textId="77777777" w:rsidR="0084215B" w:rsidRDefault="0084215B" w:rsidP="00EF7CB0">
            <w:pPr>
              <w:pStyle w:val="TableContents"/>
              <w:keepNext/>
              <w:keepLines/>
              <w:snapToGrid w:val="0"/>
              <w:rPr>
                <w:sz w:val="20"/>
                <w:szCs w:val="20"/>
              </w:rPr>
            </w:pPr>
            <w:r>
              <w:rPr>
                <w:sz w:val="20"/>
                <w:szCs w:val="20"/>
              </w:rPr>
              <w:t>Applies to Object Types</w:t>
            </w:r>
          </w:p>
        </w:tc>
        <w:tc>
          <w:tcPr>
            <w:tcW w:w="2702" w:type="dxa"/>
          </w:tcPr>
          <w:p w14:paraId="3DFEB8BA" w14:textId="77777777" w:rsidR="0084215B" w:rsidRDefault="0084215B" w:rsidP="00EF7CB0">
            <w:pPr>
              <w:pStyle w:val="TableContents"/>
              <w:keepNext/>
              <w:keepLines/>
              <w:snapToGrid w:val="0"/>
              <w:rPr>
                <w:sz w:val="20"/>
                <w:szCs w:val="20"/>
              </w:rPr>
            </w:pPr>
            <w:r>
              <w:rPr>
                <w:sz w:val="20"/>
                <w:szCs w:val="20"/>
              </w:rPr>
              <w:t>Cryptographic Objects</w:t>
            </w:r>
          </w:p>
        </w:tc>
      </w:tr>
    </w:tbl>
    <w:p w14:paraId="050693E9" w14:textId="0875050D" w:rsidR="0084215B" w:rsidRDefault="0084215B" w:rsidP="006E0007">
      <w:pPr>
        <w:pStyle w:val="Caption"/>
      </w:pPr>
      <w:bookmarkStart w:id="965" w:name="_Toc79750637"/>
      <w:bookmarkStart w:id="966" w:name="_Toc106288043"/>
      <w:r>
        <w:t xml:space="preserve">Table </w:t>
      </w:r>
      <w:r>
        <w:fldChar w:fldCharType="begin"/>
      </w:r>
      <w:r>
        <w:instrText xml:space="preserve"> SEQ Table \* ARABIC </w:instrText>
      </w:r>
      <w:r>
        <w:fldChar w:fldCharType="separate"/>
      </w:r>
      <w:r w:rsidR="00435C83">
        <w:rPr>
          <w:noProof/>
        </w:rPr>
        <w:t>81</w:t>
      </w:r>
      <w:r>
        <w:rPr>
          <w:noProof/>
        </w:rPr>
        <w:fldChar w:fldCharType="end"/>
      </w:r>
      <w:r>
        <w:t>: Sign Counter</w:t>
      </w:r>
      <w:r w:rsidRPr="008157B1">
        <w:t xml:space="preserve"> Attribute Rules</w:t>
      </w:r>
      <w:bookmarkEnd w:id="965"/>
      <w:bookmarkEnd w:id="966"/>
    </w:p>
    <w:p w14:paraId="6864FE86" w14:textId="77777777" w:rsidR="0084215B" w:rsidRDefault="0084215B" w:rsidP="0084215B">
      <w:pPr>
        <w:pStyle w:val="Heading3"/>
        <w:numPr>
          <w:ilvl w:val="2"/>
          <w:numId w:val="2"/>
        </w:numPr>
      </w:pPr>
      <w:bookmarkStart w:id="967" w:name="_Toc79749910"/>
      <w:bookmarkStart w:id="968" w:name="_Toc176875715"/>
      <w:r>
        <w:t>Signature Verify Counter</w:t>
      </w:r>
      <w:bookmarkEnd w:id="967"/>
      <w:bookmarkEnd w:id="968"/>
    </w:p>
    <w:p w14:paraId="05855351" w14:textId="146EACF0" w:rsidR="0084215B" w:rsidRDefault="0084215B" w:rsidP="0084215B">
      <w:pPr>
        <w:pStyle w:val="BodyText"/>
        <w:rPr>
          <w:noProof w:val="0"/>
        </w:rPr>
      </w:pPr>
      <w:r>
        <w:rPr>
          <w:noProof w:val="0"/>
        </w:rPr>
        <w:t xml:space="preserve">The </w:t>
      </w:r>
      <w:r w:rsidRPr="00E15D66">
        <w:rPr>
          <w:i/>
          <w:noProof w:val="0"/>
        </w:rPr>
        <w:t>Signature</w:t>
      </w:r>
      <w:r>
        <w:rPr>
          <w:noProof w:val="0"/>
        </w:rPr>
        <w:t xml:space="preserve"> </w:t>
      </w:r>
      <w:r>
        <w:rPr>
          <w:i/>
          <w:noProof w:val="0"/>
        </w:rPr>
        <w:t xml:space="preserve">Verify Counter </w:t>
      </w:r>
      <w:r>
        <w:rPr>
          <w:noProof w:val="0"/>
        </w:rPr>
        <w:t xml:space="preserve">attribute is recorded against an object and records each incidence of a </w:t>
      </w:r>
      <w:r w:rsidR="00463CD9">
        <w:t>successful S</w:t>
      </w:r>
      <w:r>
        <w:rPr>
          <w:noProof w:val="0"/>
        </w:rPr>
        <w:t>ign</w:t>
      </w:r>
      <w:r w:rsidR="00463CD9">
        <w:rPr>
          <w:noProof w:val="0"/>
        </w:rPr>
        <w:t>ature Verify</w:t>
      </w:r>
      <w:r>
        <w:rPr>
          <w:noProof w:val="0"/>
        </w:rPr>
        <w:t xml:space="preserve"> operation being performed on that object. </w:t>
      </w:r>
    </w:p>
    <w:p w14:paraId="66DA0ED5" w14:textId="43C4FADF" w:rsidR="0084215B" w:rsidRDefault="0084215B" w:rsidP="0084215B">
      <w:pPr>
        <w:pStyle w:val="BodyText"/>
        <w:rPr>
          <w:noProof w:val="0"/>
        </w:rPr>
      </w:pPr>
      <w:r>
        <w:rPr>
          <w:noProof w:val="0"/>
        </w:rPr>
        <w:t xml:space="preserve">The Signature Verify Counter SHALL be incremented upon completion of a </w:t>
      </w:r>
      <w:r w:rsidR="00463CD9">
        <w:t xml:space="preserve">successful </w:t>
      </w:r>
      <w:r>
        <w:rPr>
          <w:noProof w:val="0"/>
        </w:rPr>
        <w:t>Signature Verify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84215B" w14:paraId="298F76F0" w14:textId="77777777" w:rsidTr="00EF7CB0">
        <w:trPr>
          <w:cantSplit/>
          <w:jc w:val="center"/>
        </w:trPr>
        <w:tc>
          <w:tcPr>
            <w:tcW w:w="2664" w:type="dxa"/>
            <w:shd w:val="clear" w:color="auto" w:fill="C0C0C0"/>
          </w:tcPr>
          <w:p w14:paraId="5677FB5C" w14:textId="77777777" w:rsidR="0084215B" w:rsidRDefault="0084215B" w:rsidP="00EF7CB0">
            <w:pPr>
              <w:pStyle w:val="TableHeading"/>
              <w:keepNext/>
              <w:snapToGrid w:val="0"/>
              <w:rPr>
                <w:sz w:val="20"/>
                <w:szCs w:val="20"/>
              </w:rPr>
            </w:pPr>
            <w:r>
              <w:rPr>
                <w:sz w:val="20"/>
                <w:szCs w:val="20"/>
              </w:rPr>
              <w:t>Item</w:t>
            </w:r>
          </w:p>
        </w:tc>
        <w:tc>
          <w:tcPr>
            <w:tcW w:w="2664" w:type="dxa"/>
            <w:shd w:val="clear" w:color="auto" w:fill="C0C0C0"/>
          </w:tcPr>
          <w:p w14:paraId="53F2ED89" w14:textId="77777777" w:rsidR="0084215B" w:rsidRDefault="0084215B" w:rsidP="00EF7CB0">
            <w:pPr>
              <w:pStyle w:val="TableHeading"/>
              <w:snapToGrid w:val="0"/>
              <w:rPr>
                <w:sz w:val="20"/>
                <w:szCs w:val="20"/>
              </w:rPr>
            </w:pPr>
            <w:r>
              <w:rPr>
                <w:sz w:val="20"/>
                <w:szCs w:val="20"/>
              </w:rPr>
              <w:t>Encoding</w:t>
            </w:r>
          </w:p>
        </w:tc>
      </w:tr>
      <w:tr w:rsidR="0084215B" w14:paraId="7ABD26B5" w14:textId="77777777" w:rsidTr="00EF7CB0">
        <w:trPr>
          <w:cantSplit/>
          <w:jc w:val="center"/>
        </w:trPr>
        <w:tc>
          <w:tcPr>
            <w:tcW w:w="2664" w:type="dxa"/>
          </w:tcPr>
          <w:p w14:paraId="7FD2AAAD" w14:textId="77777777" w:rsidR="0084215B" w:rsidRDefault="0084215B" w:rsidP="00EF7CB0">
            <w:pPr>
              <w:pStyle w:val="TableContents"/>
              <w:keepNext/>
              <w:snapToGrid w:val="0"/>
              <w:rPr>
                <w:sz w:val="20"/>
                <w:szCs w:val="20"/>
              </w:rPr>
            </w:pPr>
            <w:r>
              <w:rPr>
                <w:sz w:val="20"/>
                <w:szCs w:val="20"/>
              </w:rPr>
              <w:t>Signature Verify</w:t>
            </w:r>
            <w:r w:rsidRPr="008E0D6F">
              <w:rPr>
                <w:sz w:val="20"/>
                <w:szCs w:val="20"/>
              </w:rPr>
              <w:t xml:space="preserve"> </w:t>
            </w:r>
            <w:r>
              <w:rPr>
                <w:sz w:val="20"/>
                <w:szCs w:val="20"/>
              </w:rPr>
              <w:t>Counter</w:t>
            </w:r>
          </w:p>
        </w:tc>
        <w:tc>
          <w:tcPr>
            <w:tcW w:w="2664" w:type="dxa"/>
          </w:tcPr>
          <w:p w14:paraId="4FEAB8B7" w14:textId="77777777" w:rsidR="0084215B" w:rsidRDefault="0084215B" w:rsidP="00EF7CB0">
            <w:pPr>
              <w:pStyle w:val="TableContents"/>
              <w:snapToGrid w:val="0"/>
              <w:rPr>
                <w:sz w:val="20"/>
                <w:szCs w:val="20"/>
              </w:rPr>
            </w:pPr>
            <w:r>
              <w:rPr>
                <w:sz w:val="20"/>
                <w:szCs w:val="20"/>
              </w:rPr>
              <w:t>Long Integer</w:t>
            </w:r>
          </w:p>
        </w:tc>
      </w:tr>
    </w:tbl>
    <w:p w14:paraId="4582F2FA" w14:textId="691D3A2D" w:rsidR="0084215B" w:rsidRDefault="0084215B" w:rsidP="006E0007">
      <w:pPr>
        <w:pStyle w:val="Caption"/>
      </w:pPr>
      <w:bookmarkStart w:id="969" w:name="_Toc79750638"/>
      <w:bookmarkStart w:id="970" w:name="_Toc106288044"/>
      <w:r>
        <w:t xml:space="preserve">Table </w:t>
      </w:r>
      <w:r>
        <w:fldChar w:fldCharType="begin"/>
      </w:r>
      <w:r>
        <w:instrText xml:space="preserve"> SEQ Table \* ARABIC </w:instrText>
      </w:r>
      <w:r>
        <w:fldChar w:fldCharType="separate"/>
      </w:r>
      <w:r w:rsidR="00435C83">
        <w:rPr>
          <w:noProof/>
        </w:rPr>
        <w:t>82</w:t>
      </w:r>
      <w:r>
        <w:rPr>
          <w:noProof/>
        </w:rPr>
        <w:fldChar w:fldCharType="end"/>
      </w:r>
      <w:r>
        <w:t xml:space="preserve">: Signature Verify </w:t>
      </w:r>
      <w:r w:rsidRPr="008E0D6F">
        <w:t>Counter</w:t>
      </w:r>
      <w:r>
        <w:t xml:space="preserve"> Attribute</w:t>
      </w:r>
      <w:bookmarkEnd w:id="969"/>
      <w:bookmarkEnd w:id="97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84215B" w14:paraId="52181AC0" w14:textId="77777777" w:rsidTr="00EF7CB0">
        <w:trPr>
          <w:cantSplit/>
          <w:jc w:val="center"/>
        </w:trPr>
        <w:tc>
          <w:tcPr>
            <w:tcW w:w="2700" w:type="dxa"/>
          </w:tcPr>
          <w:p w14:paraId="4BB03929" w14:textId="77777777" w:rsidR="0084215B" w:rsidRDefault="0084215B" w:rsidP="00EF7CB0">
            <w:pPr>
              <w:pStyle w:val="TableContents"/>
              <w:keepNext/>
              <w:keepLines/>
              <w:snapToGrid w:val="0"/>
              <w:rPr>
                <w:sz w:val="20"/>
                <w:szCs w:val="20"/>
              </w:rPr>
            </w:pPr>
            <w:r>
              <w:rPr>
                <w:sz w:val="20"/>
                <w:szCs w:val="20"/>
              </w:rPr>
              <w:t>SHALL always have a value</w:t>
            </w:r>
          </w:p>
        </w:tc>
        <w:tc>
          <w:tcPr>
            <w:tcW w:w="2702" w:type="dxa"/>
          </w:tcPr>
          <w:p w14:paraId="428DB9A7" w14:textId="77777777" w:rsidR="0084215B" w:rsidRDefault="0084215B" w:rsidP="00EF7CB0">
            <w:pPr>
              <w:pStyle w:val="TableContents"/>
              <w:keepNext/>
              <w:keepLines/>
              <w:snapToGrid w:val="0"/>
              <w:rPr>
                <w:sz w:val="20"/>
                <w:szCs w:val="20"/>
              </w:rPr>
            </w:pPr>
            <w:r>
              <w:rPr>
                <w:sz w:val="20"/>
                <w:szCs w:val="20"/>
              </w:rPr>
              <w:t>Yes</w:t>
            </w:r>
          </w:p>
        </w:tc>
      </w:tr>
      <w:tr w:rsidR="0084215B" w14:paraId="7A772555" w14:textId="77777777" w:rsidTr="00EF7CB0">
        <w:trPr>
          <w:cantSplit/>
          <w:jc w:val="center"/>
        </w:trPr>
        <w:tc>
          <w:tcPr>
            <w:tcW w:w="2700" w:type="dxa"/>
          </w:tcPr>
          <w:p w14:paraId="01C724DA" w14:textId="77777777" w:rsidR="0084215B" w:rsidRDefault="0084215B" w:rsidP="00EF7CB0">
            <w:pPr>
              <w:pStyle w:val="TableContents"/>
              <w:keepNext/>
              <w:keepLines/>
              <w:snapToGrid w:val="0"/>
              <w:rPr>
                <w:sz w:val="20"/>
                <w:szCs w:val="20"/>
              </w:rPr>
            </w:pPr>
            <w:r>
              <w:rPr>
                <w:sz w:val="20"/>
                <w:szCs w:val="20"/>
              </w:rPr>
              <w:t>Initially set by</w:t>
            </w:r>
          </w:p>
        </w:tc>
        <w:tc>
          <w:tcPr>
            <w:tcW w:w="2702" w:type="dxa"/>
          </w:tcPr>
          <w:p w14:paraId="4FDD5E4A" w14:textId="77777777" w:rsidR="0084215B" w:rsidRDefault="0084215B" w:rsidP="00EF7CB0">
            <w:pPr>
              <w:pStyle w:val="TableContents"/>
              <w:keepNext/>
              <w:keepLines/>
              <w:snapToGrid w:val="0"/>
              <w:rPr>
                <w:sz w:val="20"/>
                <w:szCs w:val="20"/>
              </w:rPr>
            </w:pPr>
            <w:r>
              <w:rPr>
                <w:sz w:val="20"/>
                <w:szCs w:val="20"/>
              </w:rPr>
              <w:t>Server</w:t>
            </w:r>
          </w:p>
        </w:tc>
      </w:tr>
      <w:tr w:rsidR="0084215B" w14:paraId="6C4E492F" w14:textId="77777777" w:rsidTr="00EF7CB0">
        <w:trPr>
          <w:cantSplit/>
          <w:jc w:val="center"/>
        </w:trPr>
        <w:tc>
          <w:tcPr>
            <w:tcW w:w="2700" w:type="dxa"/>
          </w:tcPr>
          <w:p w14:paraId="47E026AA" w14:textId="77777777" w:rsidR="0084215B" w:rsidRDefault="0084215B" w:rsidP="00EF7CB0">
            <w:pPr>
              <w:pStyle w:val="TableContents"/>
              <w:keepNext/>
              <w:keepLines/>
              <w:snapToGrid w:val="0"/>
              <w:rPr>
                <w:sz w:val="20"/>
                <w:szCs w:val="20"/>
              </w:rPr>
            </w:pPr>
            <w:r>
              <w:rPr>
                <w:sz w:val="20"/>
                <w:szCs w:val="20"/>
              </w:rPr>
              <w:t>Modifiable by server</w:t>
            </w:r>
          </w:p>
        </w:tc>
        <w:tc>
          <w:tcPr>
            <w:tcW w:w="2702" w:type="dxa"/>
          </w:tcPr>
          <w:p w14:paraId="7D381A1A" w14:textId="77777777" w:rsidR="0084215B" w:rsidRDefault="0084215B" w:rsidP="00EF7CB0">
            <w:pPr>
              <w:pStyle w:val="TableContents"/>
              <w:keepNext/>
              <w:keepLines/>
              <w:snapToGrid w:val="0"/>
              <w:rPr>
                <w:sz w:val="20"/>
                <w:szCs w:val="20"/>
              </w:rPr>
            </w:pPr>
            <w:r>
              <w:rPr>
                <w:sz w:val="20"/>
                <w:szCs w:val="20"/>
              </w:rPr>
              <w:t>Yes – incremented on Signature Verify</w:t>
            </w:r>
          </w:p>
        </w:tc>
      </w:tr>
      <w:tr w:rsidR="0084215B" w14:paraId="0E07DE5D" w14:textId="77777777" w:rsidTr="00EF7CB0">
        <w:trPr>
          <w:cantSplit/>
          <w:jc w:val="center"/>
        </w:trPr>
        <w:tc>
          <w:tcPr>
            <w:tcW w:w="2700" w:type="dxa"/>
          </w:tcPr>
          <w:p w14:paraId="125A8617" w14:textId="77777777" w:rsidR="0084215B" w:rsidRDefault="0084215B" w:rsidP="00EF7CB0">
            <w:pPr>
              <w:pStyle w:val="TableContents"/>
              <w:keepNext/>
              <w:keepLines/>
              <w:snapToGrid w:val="0"/>
              <w:rPr>
                <w:sz w:val="20"/>
                <w:szCs w:val="20"/>
              </w:rPr>
            </w:pPr>
            <w:r>
              <w:rPr>
                <w:sz w:val="20"/>
                <w:szCs w:val="20"/>
              </w:rPr>
              <w:t>Modifiable by client</w:t>
            </w:r>
          </w:p>
        </w:tc>
        <w:tc>
          <w:tcPr>
            <w:tcW w:w="2702" w:type="dxa"/>
          </w:tcPr>
          <w:p w14:paraId="35D6D721" w14:textId="77777777" w:rsidR="0084215B" w:rsidRDefault="0084215B" w:rsidP="00EF7CB0">
            <w:pPr>
              <w:pStyle w:val="TableContents"/>
              <w:keepNext/>
              <w:keepLines/>
              <w:snapToGrid w:val="0"/>
              <w:rPr>
                <w:sz w:val="20"/>
                <w:szCs w:val="20"/>
              </w:rPr>
            </w:pPr>
            <w:r>
              <w:rPr>
                <w:sz w:val="20"/>
                <w:szCs w:val="20"/>
              </w:rPr>
              <w:t>No</w:t>
            </w:r>
          </w:p>
        </w:tc>
      </w:tr>
      <w:tr w:rsidR="0084215B" w14:paraId="04B6F6D5" w14:textId="77777777" w:rsidTr="00EF7CB0">
        <w:trPr>
          <w:cantSplit/>
          <w:jc w:val="center"/>
        </w:trPr>
        <w:tc>
          <w:tcPr>
            <w:tcW w:w="2700" w:type="dxa"/>
          </w:tcPr>
          <w:p w14:paraId="5EEA534D" w14:textId="77777777" w:rsidR="0084215B" w:rsidRDefault="0084215B" w:rsidP="00EF7CB0">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E8A8FAE" w14:textId="77777777" w:rsidR="0084215B" w:rsidRDefault="0084215B" w:rsidP="00EF7CB0">
            <w:pPr>
              <w:pStyle w:val="TableContents"/>
              <w:keepNext/>
              <w:keepLines/>
              <w:snapToGrid w:val="0"/>
              <w:rPr>
                <w:sz w:val="20"/>
                <w:szCs w:val="20"/>
              </w:rPr>
            </w:pPr>
            <w:r>
              <w:rPr>
                <w:sz w:val="20"/>
                <w:szCs w:val="20"/>
              </w:rPr>
              <w:t>No</w:t>
            </w:r>
          </w:p>
        </w:tc>
      </w:tr>
      <w:tr w:rsidR="0084215B" w14:paraId="7E200191" w14:textId="77777777" w:rsidTr="00EF7CB0">
        <w:trPr>
          <w:cantSplit/>
          <w:jc w:val="center"/>
        </w:trPr>
        <w:tc>
          <w:tcPr>
            <w:tcW w:w="2700" w:type="dxa"/>
          </w:tcPr>
          <w:p w14:paraId="7A27FD14" w14:textId="77777777" w:rsidR="0084215B" w:rsidRDefault="0084215B" w:rsidP="00EF7CB0">
            <w:pPr>
              <w:pStyle w:val="TableContents"/>
              <w:keepNext/>
              <w:keepLines/>
              <w:snapToGrid w:val="0"/>
              <w:rPr>
                <w:sz w:val="20"/>
                <w:szCs w:val="20"/>
              </w:rPr>
            </w:pPr>
            <w:r>
              <w:rPr>
                <w:sz w:val="20"/>
                <w:szCs w:val="20"/>
              </w:rPr>
              <w:t>Multiple instances permitted</w:t>
            </w:r>
          </w:p>
        </w:tc>
        <w:tc>
          <w:tcPr>
            <w:tcW w:w="2702" w:type="dxa"/>
          </w:tcPr>
          <w:p w14:paraId="6B24CED7" w14:textId="77777777" w:rsidR="0084215B" w:rsidRDefault="0084215B" w:rsidP="00EF7CB0">
            <w:pPr>
              <w:pStyle w:val="TableContents"/>
              <w:keepNext/>
              <w:keepLines/>
              <w:snapToGrid w:val="0"/>
              <w:rPr>
                <w:sz w:val="20"/>
                <w:szCs w:val="20"/>
              </w:rPr>
            </w:pPr>
            <w:r>
              <w:rPr>
                <w:sz w:val="20"/>
                <w:szCs w:val="20"/>
              </w:rPr>
              <w:t>No</w:t>
            </w:r>
          </w:p>
        </w:tc>
      </w:tr>
      <w:tr w:rsidR="0084215B" w14:paraId="14B44270" w14:textId="77777777" w:rsidTr="00EF7CB0">
        <w:trPr>
          <w:cantSplit/>
          <w:jc w:val="center"/>
        </w:trPr>
        <w:tc>
          <w:tcPr>
            <w:tcW w:w="2700" w:type="dxa"/>
          </w:tcPr>
          <w:p w14:paraId="2CE9146F" w14:textId="77777777" w:rsidR="0084215B" w:rsidRDefault="0084215B" w:rsidP="00EF7CB0">
            <w:pPr>
              <w:pStyle w:val="TableContents"/>
              <w:keepNext/>
              <w:keepLines/>
              <w:snapToGrid w:val="0"/>
              <w:rPr>
                <w:sz w:val="20"/>
                <w:szCs w:val="20"/>
              </w:rPr>
            </w:pPr>
            <w:r>
              <w:rPr>
                <w:sz w:val="20"/>
                <w:szCs w:val="20"/>
              </w:rPr>
              <w:t>When implicitly set</w:t>
            </w:r>
          </w:p>
        </w:tc>
        <w:tc>
          <w:tcPr>
            <w:tcW w:w="2702" w:type="dxa"/>
          </w:tcPr>
          <w:p w14:paraId="04C1AA70" w14:textId="77777777" w:rsidR="0084215B" w:rsidRDefault="0084215B" w:rsidP="00EF7CB0">
            <w:pPr>
              <w:pStyle w:val="TableContents"/>
              <w:keepNext/>
              <w:keepLines/>
              <w:snapToGrid w:val="0"/>
              <w:rPr>
                <w:rFonts w:eastAsia="DejaVu Sans" w:cs="DejaVu Sans"/>
                <w:sz w:val="20"/>
                <w:szCs w:val="20"/>
              </w:rPr>
            </w:pPr>
            <w:r>
              <w:rPr>
                <w:rFonts w:eastAsia="DejaVu Sans" w:cs="DejaVu Sans"/>
                <w:sz w:val="20"/>
                <w:szCs w:val="20"/>
              </w:rPr>
              <w:t>Create, Register, Import</w:t>
            </w:r>
          </w:p>
        </w:tc>
      </w:tr>
      <w:tr w:rsidR="0084215B" w14:paraId="7EDF1DFA" w14:textId="77777777" w:rsidTr="00EF7CB0">
        <w:trPr>
          <w:cantSplit/>
          <w:jc w:val="center"/>
        </w:trPr>
        <w:tc>
          <w:tcPr>
            <w:tcW w:w="2700" w:type="dxa"/>
          </w:tcPr>
          <w:p w14:paraId="62657B8E" w14:textId="77777777" w:rsidR="0084215B" w:rsidRDefault="0084215B" w:rsidP="00EF7CB0">
            <w:pPr>
              <w:pStyle w:val="TableContents"/>
              <w:keepNext/>
              <w:keepLines/>
              <w:snapToGrid w:val="0"/>
              <w:rPr>
                <w:sz w:val="20"/>
                <w:szCs w:val="20"/>
              </w:rPr>
            </w:pPr>
            <w:r>
              <w:rPr>
                <w:sz w:val="20"/>
                <w:szCs w:val="20"/>
              </w:rPr>
              <w:t>Applies to Object Types</w:t>
            </w:r>
          </w:p>
        </w:tc>
        <w:tc>
          <w:tcPr>
            <w:tcW w:w="2702" w:type="dxa"/>
          </w:tcPr>
          <w:p w14:paraId="6A41F19E" w14:textId="77777777" w:rsidR="0084215B" w:rsidRDefault="0084215B" w:rsidP="00EF7CB0">
            <w:pPr>
              <w:pStyle w:val="TableContents"/>
              <w:keepNext/>
              <w:keepLines/>
              <w:snapToGrid w:val="0"/>
              <w:rPr>
                <w:sz w:val="20"/>
                <w:szCs w:val="20"/>
              </w:rPr>
            </w:pPr>
            <w:r>
              <w:rPr>
                <w:sz w:val="20"/>
                <w:szCs w:val="20"/>
              </w:rPr>
              <w:t>Cryptographic Objects</w:t>
            </w:r>
          </w:p>
        </w:tc>
      </w:tr>
    </w:tbl>
    <w:p w14:paraId="508DE905" w14:textId="790662D0" w:rsidR="0084215B" w:rsidRDefault="0084215B" w:rsidP="006E0007">
      <w:pPr>
        <w:pStyle w:val="Caption"/>
      </w:pPr>
      <w:bookmarkStart w:id="971" w:name="_Toc79750639"/>
      <w:bookmarkStart w:id="972" w:name="_Toc106288045"/>
      <w:r>
        <w:t xml:space="preserve">Table </w:t>
      </w:r>
      <w:r>
        <w:fldChar w:fldCharType="begin"/>
      </w:r>
      <w:r>
        <w:instrText xml:space="preserve"> SEQ Table \* ARABIC </w:instrText>
      </w:r>
      <w:r>
        <w:fldChar w:fldCharType="separate"/>
      </w:r>
      <w:r w:rsidR="00435C83">
        <w:rPr>
          <w:noProof/>
        </w:rPr>
        <w:t>83</w:t>
      </w:r>
      <w:r>
        <w:rPr>
          <w:noProof/>
        </w:rPr>
        <w:fldChar w:fldCharType="end"/>
      </w:r>
      <w:r>
        <w:t>: Signature Verify Counter</w:t>
      </w:r>
      <w:r w:rsidRPr="008157B1">
        <w:t xml:space="preserve"> Attribute Rules</w:t>
      </w:r>
      <w:bookmarkEnd w:id="971"/>
      <w:bookmarkEnd w:id="972"/>
    </w:p>
    <w:p w14:paraId="169ACB8E" w14:textId="4B35F348" w:rsidR="00101B68" w:rsidRDefault="00101B68" w:rsidP="00266438">
      <w:pPr>
        <w:pStyle w:val="Heading2"/>
        <w:numPr>
          <w:ilvl w:val="1"/>
          <w:numId w:val="2"/>
        </w:numPr>
        <w:rPr>
          <w:szCs w:val="20"/>
        </w:rPr>
      </w:pPr>
      <w:bookmarkStart w:id="973" w:name="_Toc79749911"/>
      <w:bookmarkStart w:id="974" w:name="_Toc176875716"/>
      <w:r>
        <w:rPr>
          <w:szCs w:val="20"/>
        </w:rPr>
        <w:t>Credential Type</w:t>
      </w:r>
      <w:bookmarkEnd w:id="935"/>
      <w:bookmarkEnd w:id="973"/>
      <w:bookmarkEnd w:id="974"/>
    </w:p>
    <w:p w14:paraId="58E95541" w14:textId="34B4F93E" w:rsidR="00101B68" w:rsidRDefault="00101B68" w:rsidP="00101B68">
      <w:pPr>
        <w:pStyle w:val="BodyText"/>
        <w:rPr>
          <w:noProof w:val="0"/>
          <w:szCs w:val="20"/>
        </w:rPr>
      </w:pPr>
      <w:r w:rsidRPr="00101B68">
        <w:rPr>
          <w:noProof w:val="0"/>
          <w:szCs w:val="20"/>
        </w:rPr>
        <w:t xml:space="preserve">The </w:t>
      </w:r>
      <w:r w:rsidRPr="00B86761">
        <w:rPr>
          <w:i/>
          <w:noProof w:val="0"/>
          <w:szCs w:val="20"/>
        </w:rPr>
        <w:t>Credential Type</w:t>
      </w:r>
      <w:r w:rsidRPr="00101B68">
        <w:rPr>
          <w:noProof w:val="0"/>
          <w:szCs w:val="20"/>
        </w:rPr>
        <w:t xml:space="preserve"> of a System Object SHALL be set by the server when the object is created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101B68" w14:paraId="36D090A8" w14:textId="77777777" w:rsidTr="005D4DE9">
        <w:trPr>
          <w:cantSplit/>
          <w:jc w:val="center"/>
        </w:trPr>
        <w:tc>
          <w:tcPr>
            <w:tcW w:w="2880" w:type="dxa"/>
            <w:shd w:val="clear" w:color="auto" w:fill="C0C0C0"/>
          </w:tcPr>
          <w:p w14:paraId="0A789621" w14:textId="77777777" w:rsidR="00101B68" w:rsidRDefault="00101B68" w:rsidP="005D4DE9">
            <w:pPr>
              <w:pStyle w:val="TableHeading"/>
              <w:keepNext/>
              <w:keepLines/>
              <w:snapToGrid w:val="0"/>
              <w:rPr>
                <w:sz w:val="20"/>
                <w:szCs w:val="20"/>
              </w:rPr>
            </w:pPr>
            <w:r>
              <w:rPr>
                <w:sz w:val="20"/>
                <w:szCs w:val="20"/>
              </w:rPr>
              <w:t>Item</w:t>
            </w:r>
          </w:p>
        </w:tc>
        <w:tc>
          <w:tcPr>
            <w:tcW w:w="2880" w:type="dxa"/>
            <w:shd w:val="clear" w:color="auto" w:fill="C0C0C0"/>
          </w:tcPr>
          <w:p w14:paraId="4F241899" w14:textId="77777777" w:rsidR="00101B68" w:rsidRDefault="00101B68" w:rsidP="005D4DE9">
            <w:pPr>
              <w:pStyle w:val="TableHeading"/>
              <w:keepNext/>
              <w:keepLines/>
              <w:snapToGrid w:val="0"/>
              <w:rPr>
                <w:sz w:val="20"/>
                <w:szCs w:val="20"/>
              </w:rPr>
            </w:pPr>
            <w:r>
              <w:rPr>
                <w:sz w:val="20"/>
                <w:szCs w:val="20"/>
              </w:rPr>
              <w:t>Encoding</w:t>
            </w:r>
          </w:p>
        </w:tc>
      </w:tr>
      <w:tr w:rsidR="00101B68" w14:paraId="5860276B" w14:textId="77777777" w:rsidTr="005D4DE9">
        <w:trPr>
          <w:cantSplit/>
          <w:jc w:val="center"/>
        </w:trPr>
        <w:tc>
          <w:tcPr>
            <w:tcW w:w="2880" w:type="dxa"/>
          </w:tcPr>
          <w:p w14:paraId="7A4A4628" w14:textId="6BD062FD" w:rsidR="00101B68" w:rsidRDefault="00101B68" w:rsidP="005D4DE9">
            <w:pPr>
              <w:pStyle w:val="TableContents"/>
              <w:keepNext/>
              <w:keepLines/>
              <w:snapToGrid w:val="0"/>
              <w:rPr>
                <w:sz w:val="20"/>
                <w:szCs w:val="20"/>
              </w:rPr>
            </w:pPr>
            <w:r>
              <w:rPr>
                <w:sz w:val="20"/>
                <w:szCs w:val="20"/>
              </w:rPr>
              <w:t>Credential Type</w:t>
            </w:r>
          </w:p>
        </w:tc>
        <w:tc>
          <w:tcPr>
            <w:tcW w:w="2880" w:type="dxa"/>
          </w:tcPr>
          <w:p w14:paraId="0E727787" w14:textId="77777777" w:rsidR="00101B68" w:rsidRDefault="00101B68" w:rsidP="005D4DE9">
            <w:pPr>
              <w:pStyle w:val="TableContents"/>
              <w:keepNext/>
              <w:keepLines/>
              <w:snapToGrid w:val="0"/>
              <w:rPr>
                <w:sz w:val="20"/>
                <w:szCs w:val="20"/>
              </w:rPr>
            </w:pPr>
            <w:r>
              <w:rPr>
                <w:sz w:val="20"/>
                <w:szCs w:val="20"/>
              </w:rPr>
              <w:t>Enumeration</w:t>
            </w:r>
          </w:p>
        </w:tc>
      </w:tr>
    </w:tbl>
    <w:p w14:paraId="7BD5289B" w14:textId="1539E98C" w:rsidR="00101B68" w:rsidRDefault="00101B68" w:rsidP="006E0007">
      <w:pPr>
        <w:pStyle w:val="Caption"/>
      </w:pPr>
      <w:bookmarkStart w:id="975" w:name="_Toc79750640"/>
      <w:bookmarkStart w:id="976" w:name="_Toc106288046"/>
      <w:r>
        <w:t xml:space="preserve">Table </w:t>
      </w:r>
      <w:r>
        <w:fldChar w:fldCharType="begin"/>
      </w:r>
      <w:r>
        <w:instrText xml:space="preserve"> SEQ Table \* ARABIC </w:instrText>
      </w:r>
      <w:r>
        <w:fldChar w:fldCharType="separate"/>
      </w:r>
      <w:r w:rsidR="00435C83">
        <w:rPr>
          <w:noProof/>
        </w:rPr>
        <w:t>84</w:t>
      </w:r>
      <w:r>
        <w:rPr>
          <w:noProof/>
        </w:rPr>
        <w:fldChar w:fldCharType="end"/>
      </w:r>
      <w:r>
        <w:t>: Credential Type Attribute</w:t>
      </w:r>
      <w:bookmarkEnd w:id="975"/>
      <w:bookmarkEnd w:id="97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101B68" w14:paraId="291608D2" w14:textId="77777777" w:rsidTr="005D4DE9">
        <w:trPr>
          <w:cantSplit/>
          <w:jc w:val="center"/>
        </w:trPr>
        <w:tc>
          <w:tcPr>
            <w:tcW w:w="2700" w:type="dxa"/>
          </w:tcPr>
          <w:p w14:paraId="3B83C25D" w14:textId="77777777" w:rsidR="00101B68" w:rsidRDefault="00101B68" w:rsidP="005D4DE9">
            <w:pPr>
              <w:pStyle w:val="TableContents"/>
              <w:keepNext/>
              <w:keepLines/>
              <w:snapToGrid w:val="0"/>
              <w:rPr>
                <w:sz w:val="20"/>
                <w:szCs w:val="20"/>
              </w:rPr>
            </w:pPr>
            <w:r>
              <w:rPr>
                <w:sz w:val="20"/>
                <w:szCs w:val="20"/>
              </w:rPr>
              <w:t>SHALL always have a value</w:t>
            </w:r>
          </w:p>
        </w:tc>
        <w:tc>
          <w:tcPr>
            <w:tcW w:w="2702" w:type="dxa"/>
          </w:tcPr>
          <w:p w14:paraId="48C42D98" w14:textId="53552A32" w:rsidR="00101B68" w:rsidRDefault="00101B68" w:rsidP="00101B68">
            <w:pPr>
              <w:pStyle w:val="TableContents"/>
              <w:keepNext/>
              <w:keepLines/>
              <w:snapToGrid w:val="0"/>
              <w:rPr>
                <w:sz w:val="20"/>
                <w:szCs w:val="20"/>
              </w:rPr>
            </w:pPr>
            <w:r>
              <w:rPr>
                <w:sz w:val="20"/>
                <w:szCs w:val="20"/>
              </w:rPr>
              <w:t>Yes</w:t>
            </w:r>
          </w:p>
        </w:tc>
      </w:tr>
      <w:tr w:rsidR="00101B68" w14:paraId="270D8DD7" w14:textId="77777777" w:rsidTr="005D4DE9">
        <w:trPr>
          <w:cantSplit/>
          <w:jc w:val="center"/>
        </w:trPr>
        <w:tc>
          <w:tcPr>
            <w:tcW w:w="2700" w:type="dxa"/>
          </w:tcPr>
          <w:p w14:paraId="4D5D29A5" w14:textId="77777777" w:rsidR="00101B68" w:rsidRDefault="00101B68" w:rsidP="005D4DE9">
            <w:pPr>
              <w:pStyle w:val="TableContents"/>
              <w:keepNext/>
              <w:keepLines/>
              <w:snapToGrid w:val="0"/>
              <w:rPr>
                <w:sz w:val="20"/>
                <w:szCs w:val="20"/>
              </w:rPr>
            </w:pPr>
            <w:r>
              <w:rPr>
                <w:sz w:val="20"/>
                <w:szCs w:val="20"/>
              </w:rPr>
              <w:t>Initially set by</w:t>
            </w:r>
          </w:p>
        </w:tc>
        <w:tc>
          <w:tcPr>
            <w:tcW w:w="2702" w:type="dxa"/>
          </w:tcPr>
          <w:p w14:paraId="0A13721E" w14:textId="77777777" w:rsidR="00101B68" w:rsidRDefault="00101B68" w:rsidP="005D4DE9">
            <w:pPr>
              <w:pStyle w:val="TableContents"/>
              <w:keepNext/>
              <w:keepLines/>
              <w:snapToGrid w:val="0"/>
              <w:rPr>
                <w:sz w:val="20"/>
                <w:szCs w:val="20"/>
              </w:rPr>
            </w:pPr>
            <w:r>
              <w:rPr>
                <w:sz w:val="20"/>
                <w:szCs w:val="20"/>
              </w:rPr>
              <w:t>Server</w:t>
            </w:r>
          </w:p>
        </w:tc>
      </w:tr>
      <w:tr w:rsidR="00101B68" w14:paraId="1EE78224" w14:textId="77777777" w:rsidTr="005D4DE9">
        <w:trPr>
          <w:cantSplit/>
          <w:jc w:val="center"/>
        </w:trPr>
        <w:tc>
          <w:tcPr>
            <w:tcW w:w="2700" w:type="dxa"/>
          </w:tcPr>
          <w:p w14:paraId="4E0739A3" w14:textId="77777777" w:rsidR="00101B68" w:rsidRDefault="00101B68" w:rsidP="005D4DE9">
            <w:pPr>
              <w:pStyle w:val="TableContents"/>
              <w:keepNext/>
              <w:keepLines/>
              <w:snapToGrid w:val="0"/>
              <w:rPr>
                <w:sz w:val="20"/>
                <w:szCs w:val="20"/>
              </w:rPr>
            </w:pPr>
            <w:r>
              <w:rPr>
                <w:sz w:val="20"/>
                <w:szCs w:val="20"/>
              </w:rPr>
              <w:t>Modifiable by server</w:t>
            </w:r>
          </w:p>
        </w:tc>
        <w:tc>
          <w:tcPr>
            <w:tcW w:w="2702" w:type="dxa"/>
          </w:tcPr>
          <w:p w14:paraId="063AF577" w14:textId="77777777" w:rsidR="00101B68" w:rsidRDefault="00101B68" w:rsidP="005D4DE9">
            <w:pPr>
              <w:pStyle w:val="TableContents"/>
              <w:keepNext/>
              <w:keepLines/>
              <w:snapToGrid w:val="0"/>
              <w:rPr>
                <w:sz w:val="20"/>
                <w:szCs w:val="20"/>
              </w:rPr>
            </w:pPr>
            <w:r>
              <w:rPr>
                <w:sz w:val="20"/>
                <w:szCs w:val="20"/>
              </w:rPr>
              <w:t>No</w:t>
            </w:r>
          </w:p>
        </w:tc>
      </w:tr>
      <w:tr w:rsidR="00101B68" w14:paraId="035BAFA9" w14:textId="77777777" w:rsidTr="005D4DE9">
        <w:trPr>
          <w:cantSplit/>
          <w:jc w:val="center"/>
        </w:trPr>
        <w:tc>
          <w:tcPr>
            <w:tcW w:w="2700" w:type="dxa"/>
          </w:tcPr>
          <w:p w14:paraId="3278637D" w14:textId="77777777" w:rsidR="00101B68" w:rsidRDefault="00101B68" w:rsidP="005D4DE9">
            <w:pPr>
              <w:pStyle w:val="TableContents"/>
              <w:keepNext/>
              <w:keepLines/>
              <w:snapToGrid w:val="0"/>
              <w:rPr>
                <w:sz w:val="20"/>
                <w:szCs w:val="20"/>
              </w:rPr>
            </w:pPr>
            <w:r>
              <w:rPr>
                <w:sz w:val="20"/>
                <w:szCs w:val="20"/>
              </w:rPr>
              <w:t>Modifiable by client</w:t>
            </w:r>
          </w:p>
        </w:tc>
        <w:tc>
          <w:tcPr>
            <w:tcW w:w="2702" w:type="dxa"/>
          </w:tcPr>
          <w:p w14:paraId="4F8D8608" w14:textId="77777777" w:rsidR="00101B68" w:rsidRDefault="00101B68" w:rsidP="005D4DE9">
            <w:pPr>
              <w:pStyle w:val="TableContents"/>
              <w:keepNext/>
              <w:keepLines/>
              <w:snapToGrid w:val="0"/>
              <w:rPr>
                <w:sz w:val="20"/>
                <w:szCs w:val="20"/>
              </w:rPr>
            </w:pPr>
            <w:r>
              <w:rPr>
                <w:sz w:val="20"/>
                <w:szCs w:val="20"/>
              </w:rPr>
              <w:t>No</w:t>
            </w:r>
          </w:p>
        </w:tc>
      </w:tr>
      <w:tr w:rsidR="00101B68" w14:paraId="082BBB66" w14:textId="77777777" w:rsidTr="005D4DE9">
        <w:trPr>
          <w:cantSplit/>
          <w:jc w:val="center"/>
        </w:trPr>
        <w:tc>
          <w:tcPr>
            <w:tcW w:w="2700" w:type="dxa"/>
          </w:tcPr>
          <w:p w14:paraId="6F6E9632" w14:textId="77777777" w:rsidR="00101B68" w:rsidRDefault="00101B68" w:rsidP="005D4DE9">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0084F806" w14:textId="77777777" w:rsidR="00101B68" w:rsidRDefault="00101B68" w:rsidP="005D4DE9">
            <w:pPr>
              <w:pStyle w:val="TableContents"/>
              <w:keepNext/>
              <w:keepLines/>
              <w:snapToGrid w:val="0"/>
              <w:rPr>
                <w:sz w:val="20"/>
                <w:szCs w:val="20"/>
              </w:rPr>
            </w:pPr>
            <w:r>
              <w:rPr>
                <w:sz w:val="20"/>
                <w:szCs w:val="20"/>
              </w:rPr>
              <w:t>No</w:t>
            </w:r>
          </w:p>
        </w:tc>
      </w:tr>
      <w:tr w:rsidR="00101B68" w14:paraId="1DC4EA64" w14:textId="77777777" w:rsidTr="005D4DE9">
        <w:trPr>
          <w:cantSplit/>
          <w:jc w:val="center"/>
        </w:trPr>
        <w:tc>
          <w:tcPr>
            <w:tcW w:w="2700" w:type="dxa"/>
          </w:tcPr>
          <w:p w14:paraId="10C0FAE5" w14:textId="77777777" w:rsidR="00101B68" w:rsidRDefault="00101B68" w:rsidP="005D4DE9">
            <w:pPr>
              <w:pStyle w:val="TableContents"/>
              <w:keepNext/>
              <w:keepLines/>
              <w:snapToGrid w:val="0"/>
              <w:rPr>
                <w:sz w:val="20"/>
                <w:szCs w:val="20"/>
              </w:rPr>
            </w:pPr>
            <w:r>
              <w:rPr>
                <w:sz w:val="20"/>
                <w:szCs w:val="20"/>
              </w:rPr>
              <w:t>Multiple instances permitted</w:t>
            </w:r>
          </w:p>
        </w:tc>
        <w:tc>
          <w:tcPr>
            <w:tcW w:w="2702" w:type="dxa"/>
          </w:tcPr>
          <w:p w14:paraId="5665E311" w14:textId="77777777" w:rsidR="00101B68" w:rsidRDefault="00101B68" w:rsidP="005D4DE9">
            <w:pPr>
              <w:pStyle w:val="TableContents"/>
              <w:keepNext/>
              <w:keepLines/>
              <w:snapToGrid w:val="0"/>
              <w:rPr>
                <w:sz w:val="20"/>
                <w:szCs w:val="20"/>
              </w:rPr>
            </w:pPr>
            <w:r>
              <w:rPr>
                <w:sz w:val="20"/>
                <w:szCs w:val="20"/>
              </w:rPr>
              <w:t>No</w:t>
            </w:r>
          </w:p>
        </w:tc>
      </w:tr>
      <w:tr w:rsidR="00101B68" w14:paraId="678F63ED" w14:textId="77777777" w:rsidTr="005D4DE9">
        <w:trPr>
          <w:cantSplit/>
          <w:jc w:val="center"/>
        </w:trPr>
        <w:tc>
          <w:tcPr>
            <w:tcW w:w="2700" w:type="dxa"/>
          </w:tcPr>
          <w:p w14:paraId="2660CD01" w14:textId="77777777" w:rsidR="00101B68" w:rsidRDefault="00101B68" w:rsidP="005D4DE9">
            <w:pPr>
              <w:pStyle w:val="TableContents"/>
              <w:keepNext/>
              <w:keepLines/>
              <w:snapToGrid w:val="0"/>
              <w:rPr>
                <w:sz w:val="20"/>
                <w:szCs w:val="20"/>
              </w:rPr>
            </w:pPr>
            <w:r>
              <w:rPr>
                <w:sz w:val="20"/>
                <w:szCs w:val="20"/>
              </w:rPr>
              <w:t>When implicitly set</w:t>
            </w:r>
          </w:p>
        </w:tc>
        <w:tc>
          <w:tcPr>
            <w:tcW w:w="2702" w:type="dxa"/>
          </w:tcPr>
          <w:p w14:paraId="6AA56E8F" w14:textId="4E334343" w:rsidR="00101B68" w:rsidRDefault="00101B68" w:rsidP="005D4DE9">
            <w:pPr>
              <w:pStyle w:val="TableContents"/>
              <w:keepNext/>
              <w:keepLines/>
              <w:snapToGrid w:val="0"/>
              <w:rPr>
                <w:rFonts w:eastAsia="DejaVu Sans" w:cs="DejaVu Sans"/>
                <w:sz w:val="20"/>
                <w:szCs w:val="20"/>
              </w:rPr>
            </w:pPr>
            <w:r>
              <w:rPr>
                <w:rFonts w:eastAsia="DejaVu Sans" w:cs="DejaVu Sans"/>
                <w:sz w:val="20"/>
                <w:szCs w:val="20"/>
              </w:rPr>
              <w:t>Register</w:t>
            </w:r>
          </w:p>
        </w:tc>
      </w:tr>
      <w:tr w:rsidR="00101B68" w14:paraId="3878B7C2" w14:textId="77777777" w:rsidTr="005D4DE9">
        <w:trPr>
          <w:cantSplit/>
          <w:jc w:val="center"/>
        </w:trPr>
        <w:tc>
          <w:tcPr>
            <w:tcW w:w="2700" w:type="dxa"/>
          </w:tcPr>
          <w:p w14:paraId="02F95E3B" w14:textId="77777777" w:rsidR="00101B68" w:rsidRDefault="00101B68" w:rsidP="005D4DE9">
            <w:pPr>
              <w:pStyle w:val="TableContents"/>
              <w:keepNext/>
              <w:keepLines/>
              <w:snapToGrid w:val="0"/>
              <w:rPr>
                <w:sz w:val="20"/>
                <w:szCs w:val="20"/>
              </w:rPr>
            </w:pPr>
            <w:r>
              <w:rPr>
                <w:sz w:val="20"/>
                <w:szCs w:val="20"/>
              </w:rPr>
              <w:t>Applies to Object Types</w:t>
            </w:r>
          </w:p>
        </w:tc>
        <w:tc>
          <w:tcPr>
            <w:tcW w:w="2702" w:type="dxa"/>
          </w:tcPr>
          <w:p w14:paraId="33A0BCD3" w14:textId="236C114D" w:rsidR="00101B68" w:rsidRDefault="00101B68" w:rsidP="005D4DE9">
            <w:pPr>
              <w:pStyle w:val="TableContents"/>
              <w:keepNext/>
              <w:keepLines/>
              <w:snapToGrid w:val="0"/>
              <w:rPr>
                <w:sz w:val="20"/>
                <w:szCs w:val="20"/>
              </w:rPr>
            </w:pPr>
            <w:r>
              <w:rPr>
                <w:sz w:val="20"/>
                <w:szCs w:val="20"/>
              </w:rPr>
              <w:t>Credential Objects</w:t>
            </w:r>
          </w:p>
        </w:tc>
      </w:tr>
    </w:tbl>
    <w:p w14:paraId="6C49B182" w14:textId="6FB4802B" w:rsidR="00101B68" w:rsidRPr="00101B68" w:rsidRDefault="00101B68" w:rsidP="006E0007">
      <w:pPr>
        <w:pStyle w:val="Caption"/>
      </w:pPr>
      <w:bookmarkStart w:id="977" w:name="_Toc79750641"/>
      <w:bookmarkStart w:id="978" w:name="_Toc106288047"/>
      <w:r>
        <w:t xml:space="preserve">Table </w:t>
      </w:r>
      <w:r>
        <w:fldChar w:fldCharType="begin"/>
      </w:r>
      <w:r>
        <w:instrText xml:space="preserve"> SEQ Table \* ARABIC </w:instrText>
      </w:r>
      <w:r>
        <w:fldChar w:fldCharType="separate"/>
      </w:r>
      <w:r w:rsidR="00435C83">
        <w:rPr>
          <w:noProof/>
        </w:rPr>
        <w:t>85</w:t>
      </w:r>
      <w:r>
        <w:rPr>
          <w:noProof/>
        </w:rPr>
        <w:fldChar w:fldCharType="end"/>
      </w:r>
      <w:r>
        <w:t>: Credential Type Attribute Rules</w:t>
      </w:r>
      <w:bookmarkEnd w:id="977"/>
      <w:bookmarkEnd w:id="978"/>
    </w:p>
    <w:p w14:paraId="53540D2E" w14:textId="77777777" w:rsidR="00266438" w:rsidRDefault="00266438" w:rsidP="00266438">
      <w:pPr>
        <w:pStyle w:val="Heading2"/>
        <w:numPr>
          <w:ilvl w:val="1"/>
          <w:numId w:val="2"/>
        </w:numPr>
        <w:rPr>
          <w:szCs w:val="20"/>
        </w:rPr>
      </w:pPr>
      <w:bookmarkStart w:id="979" w:name="_Toc66265951"/>
      <w:bookmarkStart w:id="980" w:name="_Toc79749912"/>
      <w:bookmarkStart w:id="981" w:name="_Toc176875717"/>
      <w:r>
        <w:t>Cryptographic Algorithm</w:t>
      </w:r>
      <w:bookmarkStart w:id="982" w:name="Ref_attr_CryptoAlgo"/>
      <w:bookmarkEnd w:id="681"/>
      <w:bookmarkEnd w:id="682"/>
      <w:bookmarkEnd w:id="683"/>
      <w:bookmarkEnd w:id="684"/>
      <w:bookmarkEnd w:id="685"/>
      <w:bookmarkEnd w:id="686"/>
      <w:bookmarkEnd w:id="687"/>
      <w:bookmarkEnd w:id="688"/>
      <w:bookmarkEnd w:id="689"/>
      <w:bookmarkEnd w:id="936"/>
      <w:bookmarkEnd w:id="937"/>
      <w:bookmarkEnd w:id="938"/>
      <w:bookmarkEnd w:id="939"/>
      <w:bookmarkEnd w:id="940"/>
      <w:bookmarkEnd w:id="941"/>
      <w:bookmarkEnd w:id="942"/>
      <w:bookmarkEnd w:id="979"/>
      <w:bookmarkEnd w:id="980"/>
      <w:bookmarkEnd w:id="981"/>
      <w:bookmarkEnd w:id="982"/>
    </w:p>
    <w:p w14:paraId="5A8A7081" w14:textId="77777777" w:rsidR="00266438" w:rsidRDefault="00266438" w:rsidP="00266438">
      <w:pPr>
        <w:pStyle w:val="BodyText"/>
        <w:rPr>
          <w:noProof w:val="0"/>
          <w:szCs w:val="20"/>
        </w:rPr>
      </w:pPr>
      <w:r>
        <w:rPr>
          <w:noProof w:val="0"/>
          <w:szCs w:val="20"/>
        </w:rPr>
        <w:t xml:space="preserve">The </w:t>
      </w:r>
      <w:r>
        <w:rPr>
          <w:i/>
          <w:noProof w:val="0"/>
          <w:szCs w:val="20"/>
        </w:rPr>
        <w:t>Cryptographic Algorithm</w:t>
      </w:r>
      <w:r>
        <w:rPr>
          <w:noProof w:val="0"/>
          <w:szCs w:val="20"/>
        </w:rPr>
        <w:t xml:space="preserve"> of an object. The </w:t>
      </w:r>
      <w:r w:rsidRPr="00B04C29">
        <w:rPr>
          <w:noProof w:val="0"/>
          <w:szCs w:val="20"/>
        </w:rPr>
        <w:t xml:space="preserve">Cryptographic Algorithm </w:t>
      </w:r>
      <w:r>
        <w:rPr>
          <w:noProof w:val="0"/>
          <w:szCs w:val="20"/>
        </w:rPr>
        <w:t xml:space="preserve">of a Certificate object identifies the algorithm for the public key contained within the Certificate. The digital signature algorithm used to sign the Certificate is identified in the </w:t>
      </w:r>
      <w:r w:rsidRPr="00B04C29">
        <w:rPr>
          <w:noProof w:val="0"/>
          <w:szCs w:val="20"/>
        </w:rPr>
        <w:t xml:space="preserve">Digital Signature Algorithm </w:t>
      </w:r>
      <w:r>
        <w:rPr>
          <w:noProof w:val="0"/>
          <w:szCs w:val="20"/>
        </w:rPr>
        <w:t>attribute. 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3779464B" w14:textId="77777777" w:rsidTr="00266438">
        <w:trPr>
          <w:cantSplit/>
          <w:jc w:val="center"/>
        </w:trPr>
        <w:tc>
          <w:tcPr>
            <w:tcW w:w="2880" w:type="dxa"/>
            <w:shd w:val="clear" w:color="auto" w:fill="C0C0C0"/>
          </w:tcPr>
          <w:p w14:paraId="0C0AFA0E"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1C27A1DC" w14:textId="77777777" w:rsidR="00266438" w:rsidRDefault="00266438" w:rsidP="00266438">
            <w:pPr>
              <w:pStyle w:val="TableHeading"/>
              <w:keepNext/>
              <w:keepLines/>
              <w:snapToGrid w:val="0"/>
              <w:rPr>
                <w:sz w:val="20"/>
                <w:szCs w:val="20"/>
              </w:rPr>
            </w:pPr>
            <w:r>
              <w:rPr>
                <w:sz w:val="20"/>
                <w:szCs w:val="20"/>
              </w:rPr>
              <w:t>Encoding</w:t>
            </w:r>
          </w:p>
        </w:tc>
      </w:tr>
      <w:tr w:rsidR="00266438" w14:paraId="4B1DB67F" w14:textId="77777777" w:rsidTr="00266438">
        <w:trPr>
          <w:cantSplit/>
          <w:jc w:val="center"/>
        </w:trPr>
        <w:tc>
          <w:tcPr>
            <w:tcW w:w="2880" w:type="dxa"/>
          </w:tcPr>
          <w:p w14:paraId="428A8F20" w14:textId="77777777" w:rsidR="00266438" w:rsidRDefault="00266438" w:rsidP="00266438">
            <w:pPr>
              <w:pStyle w:val="TableContents"/>
              <w:keepNext/>
              <w:keepLines/>
              <w:snapToGrid w:val="0"/>
              <w:rPr>
                <w:sz w:val="20"/>
                <w:szCs w:val="20"/>
              </w:rPr>
            </w:pPr>
            <w:r>
              <w:rPr>
                <w:sz w:val="20"/>
                <w:szCs w:val="20"/>
              </w:rPr>
              <w:t>Cryptographic Algorithm</w:t>
            </w:r>
          </w:p>
        </w:tc>
        <w:tc>
          <w:tcPr>
            <w:tcW w:w="2880" w:type="dxa"/>
          </w:tcPr>
          <w:p w14:paraId="58A19D55" w14:textId="77777777" w:rsidR="00266438" w:rsidRDefault="00266438" w:rsidP="00266438">
            <w:pPr>
              <w:pStyle w:val="TableContents"/>
              <w:keepNext/>
              <w:keepLines/>
              <w:snapToGrid w:val="0"/>
              <w:rPr>
                <w:sz w:val="20"/>
                <w:szCs w:val="20"/>
              </w:rPr>
            </w:pPr>
            <w:r>
              <w:rPr>
                <w:sz w:val="20"/>
                <w:szCs w:val="20"/>
              </w:rPr>
              <w:t>Enumeration</w:t>
            </w:r>
          </w:p>
        </w:tc>
      </w:tr>
    </w:tbl>
    <w:p w14:paraId="4DEF0033" w14:textId="581E9A66" w:rsidR="00266438" w:rsidRDefault="00266438" w:rsidP="006E0007">
      <w:pPr>
        <w:pStyle w:val="Caption"/>
      </w:pPr>
      <w:bookmarkStart w:id="983" w:name="_Toc236497718"/>
      <w:bookmarkStart w:id="984" w:name="_Toc310932745"/>
      <w:bookmarkStart w:id="985" w:name="_Toc527652015"/>
      <w:bookmarkStart w:id="986" w:name="_Toc534980197"/>
      <w:bookmarkStart w:id="987" w:name="_Toc32238847"/>
      <w:bookmarkStart w:id="988" w:name="_Toc79750642"/>
      <w:bookmarkStart w:id="989" w:name="_Toc106288048"/>
      <w:r>
        <w:t xml:space="preserve">Table </w:t>
      </w:r>
      <w:r>
        <w:fldChar w:fldCharType="begin"/>
      </w:r>
      <w:r>
        <w:instrText xml:space="preserve"> SEQ Table \* ARABIC </w:instrText>
      </w:r>
      <w:r>
        <w:fldChar w:fldCharType="separate"/>
      </w:r>
      <w:r w:rsidR="00435C83">
        <w:rPr>
          <w:noProof/>
        </w:rPr>
        <w:t>86</w:t>
      </w:r>
      <w:r>
        <w:rPr>
          <w:noProof/>
        </w:rPr>
        <w:fldChar w:fldCharType="end"/>
      </w:r>
      <w:r>
        <w:t>: Cryptographic Algorithm Attribute</w:t>
      </w:r>
      <w:bookmarkEnd w:id="983"/>
      <w:bookmarkEnd w:id="984"/>
      <w:bookmarkEnd w:id="985"/>
      <w:bookmarkEnd w:id="986"/>
      <w:bookmarkEnd w:id="987"/>
      <w:bookmarkEnd w:id="988"/>
      <w:bookmarkEnd w:id="98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50C67C17" w14:textId="77777777" w:rsidTr="00266438">
        <w:trPr>
          <w:cantSplit/>
          <w:jc w:val="center"/>
        </w:trPr>
        <w:tc>
          <w:tcPr>
            <w:tcW w:w="2700" w:type="dxa"/>
          </w:tcPr>
          <w:p w14:paraId="64E78B1A"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21D057D6" w14:textId="77777777" w:rsidR="00266438" w:rsidRDefault="00266438" w:rsidP="00266438">
            <w:pPr>
              <w:pStyle w:val="TableContents"/>
              <w:keepNext/>
              <w:keepLines/>
              <w:snapToGrid w:val="0"/>
              <w:rPr>
                <w:sz w:val="20"/>
                <w:szCs w:val="20"/>
              </w:rPr>
            </w:pPr>
            <w:r>
              <w:rPr>
                <w:sz w:val="20"/>
                <w:szCs w:val="20"/>
              </w:rPr>
              <w:t>Yes</w:t>
            </w:r>
            <w:r w:rsidRPr="008050F9">
              <w:rPr>
                <w:sz w:val="20"/>
                <w:szCs w:val="20"/>
              </w:rPr>
              <w:t xml:space="preserve"> (except for Secret Data and Opaque Object)</w:t>
            </w:r>
          </w:p>
        </w:tc>
      </w:tr>
      <w:tr w:rsidR="00266438" w14:paraId="1E456820" w14:textId="77777777" w:rsidTr="00266438">
        <w:trPr>
          <w:cantSplit/>
          <w:jc w:val="center"/>
        </w:trPr>
        <w:tc>
          <w:tcPr>
            <w:tcW w:w="2700" w:type="dxa"/>
          </w:tcPr>
          <w:p w14:paraId="699365E7"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56B9502B" w14:textId="77777777" w:rsidR="00266438" w:rsidRDefault="00266438" w:rsidP="00266438">
            <w:pPr>
              <w:pStyle w:val="TableContents"/>
              <w:keepNext/>
              <w:keepLines/>
              <w:snapToGrid w:val="0"/>
              <w:rPr>
                <w:sz w:val="20"/>
                <w:szCs w:val="20"/>
              </w:rPr>
            </w:pPr>
            <w:r>
              <w:rPr>
                <w:sz w:val="20"/>
                <w:szCs w:val="20"/>
              </w:rPr>
              <w:t>Server</w:t>
            </w:r>
          </w:p>
        </w:tc>
      </w:tr>
      <w:tr w:rsidR="00266438" w14:paraId="349F272C" w14:textId="77777777" w:rsidTr="00266438">
        <w:trPr>
          <w:cantSplit/>
          <w:jc w:val="center"/>
        </w:trPr>
        <w:tc>
          <w:tcPr>
            <w:tcW w:w="2700" w:type="dxa"/>
          </w:tcPr>
          <w:p w14:paraId="67B859AE"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2655620C" w14:textId="77777777" w:rsidR="00266438" w:rsidRDefault="00266438" w:rsidP="00266438">
            <w:pPr>
              <w:pStyle w:val="TableContents"/>
              <w:keepNext/>
              <w:keepLines/>
              <w:snapToGrid w:val="0"/>
              <w:rPr>
                <w:sz w:val="20"/>
                <w:szCs w:val="20"/>
              </w:rPr>
            </w:pPr>
            <w:r>
              <w:rPr>
                <w:sz w:val="20"/>
                <w:szCs w:val="20"/>
              </w:rPr>
              <w:t>No</w:t>
            </w:r>
          </w:p>
        </w:tc>
      </w:tr>
      <w:tr w:rsidR="00266438" w14:paraId="47E9B0DF" w14:textId="77777777" w:rsidTr="00266438">
        <w:trPr>
          <w:cantSplit/>
          <w:jc w:val="center"/>
        </w:trPr>
        <w:tc>
          <w:tcPr>
            <w:tcW w:w="2700" w:type="dxa"/>
          </w:tcPr>
          <w:p w14:paraId="58AEA165"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3E727470" w14:textId="77777777" w:rsidR="00266438" w:rsidRDefault="00266438" w:rsidP="00266438">
            <w:pPr>
              <w:pStyle w:val="TableContents"/>
              <w:keepNext/>
              <w:keepLines/>
              <w:snapToGrid w:val="0"/>
              <w:rPr>
                <w:sz w:val="20"/>
                <w:szCs w:val="20"/>
              </w:rPr>
            </w:pPr>
            <w:r>
              <w:rPr>
                <w:sz w:val="20"/>
                <w:szCs w:val="20"/>
              </w:rPr>
              <w:t>No</w:t>
            </w:r>
          </w:p>
        </w:tc>
      </w:tr>
      <w:tr w:rsidR="00266438" w14:paraId="1CF609A4" w14:textId="77777777" w:rsidTr="00266438">
        <w:trPr>
          <w:cantSplit/>
          <w:jc w:val="center"/>
        </w:trPr>
        <w:tc>
          <w:tcPr>
            <w:tcW w:w="2700" w:type="dxa"/>
          </w:tcPr>
          <w:p w14:paraId="6B334016"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282E8D78" w14:textId="77777777" w:rsidR="00266438" w:rsidRDefault="00266438" w:rsidP="00266438">
            <w:pPr>
              <w:pStyle w:val="TableContents"/>
              <w:keepNext/>
              <w:keepLines/>
              <w:snapToGrid w:val="0"/>
              <w:rPr>
                <w:sz w:val="20"/>
                <w:szCs w:val="20"/>
              </w:rPr>
            </w:pPr>
            <w:r>
              <w:rPr>
                <w:sz w:val="20"/>
                <w:szCs w:val="20"/>
              </w:rPr>
              <w:t>No</w:t>
            </w:r>
          </w:p>
        </w:tc>
      </w:tr>
      <w:tr w:rsidR="00266438" w14:paraId="68AB2ECA" w14:textId="77777777" w:rsidTr="00266438">
        <w:trPr>
          <w:cantSplit/>
          <w:jc w:val="center"/>
        </w:trPr>
        <w:tc>
          <w:tcPr>
            <w:tcW w:w="2700" w:type="dxa"/>
          </w:tcPr>
          <w:p w14:paraId="25DC9246"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19E45C07" w14:textId="77777777" w:rsidR="00266438" w:rsidRDefault="00266438" w:rsidP="00266438">
            <w:pPr>
              <w:pStyle w:val="TableContents"/>
              <w:keepNext/>
              <w:keepLines/>
              <w:snapToGrid w:val="0"/>
              <w:rPr>
                <w:sz w:val="20"/>
                <w:szCs w:val="20"/>
              </w:rPr>
            </w:pPr>
            <w:r>
              <w:rPr>
                <w:sz w:val="20"/>
                <w:szCs w:val="20"/>
              </w:rPr>
              <w:t>No</w:t>
            </w:r>
          </w:p>
        </w:tc>
      </w:tr>
      <w:tr w:rsidR="00266438" w14:paraId="1A0F9734" w14:textId="77777777" w:rsidTr="00266438">
        <w:trPr>
          <w:cantSplit/>
          <w:jc w:val="center"/>
        </w:trPr>
        <w:tc>
          <w:tcPr>
            <w:tcW w:w="2700" w:type="dxa"/>
          </w:tcPr>
          <w:p w14:paraId="0A2EE8B5"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44A21BC1"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Certify, Create, Create Key Pair, Re-certify, Register, Derive Key, Re-key</w:t>
            </w:r>
            <w:r>
              <w:rPr>
                <w:sz w:val="20"/>
                <w:szCs w:val="20"/>
              </w:rPr>
              <w:t>, Re-key Key Pair</w:t>
            </w:r>
          </w:p>
        </w:tc>
      </w:tr>
      <w:tr w:rsidR="00266438" w14:paraId="1CE72A74" w14:textId="77777777" w:rsidTr="00266438">
        <w:trPr>
          <w:cantSplit/>
          <w:jc w:val="center"/>
        </w:trPr>
        <w:tc>
          <w:tcPr>
            <w:tcW w:w="2700" w:type="dxa"/>
          </w:tcPr>
          <w:p w14:paraId="6328626E"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1F550D2D" w14:textId="77777777" w:rsidR="00266438" w:rsidRDefault="00266438" w:rsidP="00266438">
            <w:pPr>
              <w:pStyle w:val="TableContents"/>
              <w:keepNext/>
              <w:keepLines/>
              <w:snapToGrid w:val="0"/>
              <w:rPr>
                <w:sz w:val="20"/>
                <w:szCs w:val="20"/>
              </w:rPr>
            </w:pPr>
            <w:r>
              <w:rPr>
                <w:sz w:val="20"/>
                <w:szCs w:val="20"/>
              </w:rPr>
              <w:t>All Objects</w:t>
            </w:r>
          </w:p>
        </w:tc>
      </w:tr>
    </w:tbl>
    <w:p w14:paraId="6B5452F8" w14:textId="1D6F7421" w:rsidR="00266438" w:rsidRDefault="00266438" w:rsidP="006E0007">
      <w:pPr>
        <w:pStyle w:val="Caption"/>
      </w:pPr>
      <w:bookmarkStart w:id="990" w:name="_toc2112"/>
      <w:bookmarkStart w:id="991" w:name="_Toc236497719"/>
      <w:bookmarkStart w:id="992" w:name="_Toc310932746"/>
      <w:bookmarkStart w:id="993" w:name="_Toc527652016"/>
      <w:bookmarkStart w:id="994" w:name="_Toc534980198"/>
      <w:bookmarkStart w:id="995" w:name="_Toc32238848"/>
      <w:bookmarkStart w:id="996" w:name="_Toc79750643"/>
      <w:bookmarkStart w:id="997" w:name="_Toc106288049"/>
      <w:bookmarkEnd w:id="990"/>
      <w:r>
        <w:t xml:space="preserve">Table </w:t>
      </w:r>
      <w:r>
        <w:fldChar w:fldCharType="begin"/>
      </w:r>
      <w:r>
        <w:instrText xml:space="preserve"> SEQ Table \* ARABIC </w:instrText>
      </w:r>
      <w:r>
        <w:fldChar w:fldCharType="separate"/>
      </w:r>
      <w:r w:rsidR="00435C83">
        <w:rPr>
          <w:noProof/>
        </w:rPr>
        <w:t>87</w:t>
      </w:r>
      <w:r>
        <w:rPr>
          <w:noProof/>
        </w:rPr>
        <w:fldChar w:fldCharType="end"/>
      </w:r>
      <w:r>
        <w:t>: Cryptographic Algorithm Attribute Rules</w:t>
      </w:r>
      <w:bookmarkEnd w:id="991"/>
      <w:bookmarkEnd w:id="992"/>
      <w:bookmarkEnd w:id="993"/>
      <w:bookmarkEnd w:id="994"/>
      <w:bookmarkEnd w:id="995"/>
      <w:bookmarkEnd w:id="996"/>
      <w:bookmarkEnd w:id="997"/>
    </w:p>
    <w:p w14:paraId="1CFFE217" w14:textId="77777777" w:rsidR="00266438" w:rsidRDefault="00266438" w:rsidP="00266438">
      <w:pPr>
        <w:pStyle w:val="Heading2"/>
        <w:numPr>
          <w:ilvl w:val="1"/>
          <w:numId w:val="2"/>
        </w:numPr>
      </w:pPr>
      <w:bookmarkStart w:id="998" w:name="_Toc527651658"/>
      <w:bookmarkStart w:id="999" w:name="_Toc533140754"/>
      <w:bookmarkStart w:id="1000" w:name="_Toc5712848"/>
      <w:bookmarkStart w:id="1001" w:name="_Toc534979837"/>
      <w:bookmarkStart w:id="1002" w:name="_Toc24526240"/>
      <w:bookmarkStart w:id="1003" w:name="_Toc31348029"/>
      <w:bookmarkStart w:id="1004" w:name="_Toc32239336"/>
      <w:bookmarkStart w:id="1005" w:name="_Toc66265952"/>
      <w:bookmarkStart w:id="1006" w:name="_Toc79749913"/>
      <w:bookmarkStart w:id="1007" w:name="_Toc176875718"/>
      <w:bookmarkStart w:id="1008" w:name="_Ref241650075"/>
      <w:bookmarkStart w:id="1009" w:name="_Toc310932559"/>
      <w:bookmarkStart w:id="1010" w:name="_Toc323645712"/>
      <w:bookmarkStart w:id="1011" w:name="_Toc333494491"/>
      <w:bookmarkStart w:id="1012" w:name="_Toc240609915"/>
      <w:bookmarkStart w:id="1013" w:name="_Toc264553005"/>
      <w:bookmarkStart w:id="1014" w:name="_Toc283655701"/>
      <w:bookmarkStart w:id="1015" w:name="_Toc435729681"/>
      <w:bookmarkStart w:id="1016" w:name="_Toc441679247"/>
      <w:r>
        <w:t>Cryptographic Domain Parameters</w:t>
      </w:r>
      <w:bookmarkEnd w:id="998"/>
      <w:bookmarkEnd w:id="999"/>
      <w:bookmarkEnd w:id="1000"/>
      <w:bookmarkEnd w:id="1001"/>
      <w:bookmarkEnd w:id="1002"/>
      <w:bookmarkEnd w:id="1003"/>
      <w:bookmarkEnd w:id="1004"/>
      <w:bookmarkEnd w:id="1005"/>
      <w:bookmarkEnd w:id="1006"/>
      <w:bookmarkEnd w:id="1007"/>
    </w:p>
    <w:p w14:paraId="1F9158B6" w14:textId="77777777" w:rsidR="00266438" w:rsidRDefault="00266438" w:rsidP="00266438">
      <w:pPr>
        <w:pStyle w:val="BodyText"/>
      </w:pPr>
      <w:r>
        <w:t xml:space="preserve">The </w:t>
      </w:r>
      <w:r>
        <w:rPr>
          <w:i/>
          <w:iCs/>
        </w:rPr>
        <w:t>Cryptographic Domain Parameters</w:t>
      </w:r>
      <w:r>
        <w:t xml:space="preserve"> attribute is a structure that contains fields that MAY need to be specified in the Create Key Pair Request Payload. Specific fields MAY only pertain to certain types of Managed Cryptographic Objects.</w:t>
      </w:r>
    </w:p>
    <w:p w14:paraId="6395096D" w14:textId="77777777" w:rsidR="00266438" w:rsidRDefault="00266438" w:rsidP="00266438">
      <w:pPr>
        <w:pStyle w:val="BodyText"/>
      </w:pPr>
      <w:r>
        <w:t xml:space="preserve">The domain parameter Qlength correponds to the bit length of parameter Q (refer to </w:t>
      </w:r>
      <w:r w:rsidRPr="00565D7F">
        <w:rPr>
          <w:b/>
        </w:rPr>
        <w:t>[RFC7778]</w:t>
      </w:r>
      <w:r>
        <w:t>,</w:t>
      </w:r>
      <w:r w:rsidRPr="00565D7F">
        <w:rPr>
          <w:b/>
        </w:rPr>
        <w:t xml:space="preserve"> [SEC2]</w:t>
      </w:r>
      <w:r>
        <w:t xml:space="preserve"> and </w:t>
      </w:r>
      <w:r w:rsidRPr="00565D7F">
        <w:rPr>
          <w:b/>
        </w:rPr>
        <w:t>[SP800-56A]</w:t>
      </w:r>
      <w:r>
        <w:t>).</w:t>
      </w:r>
    </w:p>
    <w:p w14:paraId="273C3FD0" w14:textId="4324531B" w:rsidR="00266438" w:rsidRDefault="00266438" w:rsidP="00266438">
      <w:pPr>
        <w:pStyle w:val="BodyText"/>
      </w:pPr>
      <w:r>
        <w:t>Qlength applies to algorithms such as DSA and DH. The bit length of parameter P (refer to</w:t>
      </w:r>
      <w:r w:rsidRPr="00565D7F">
        <w:t xml:space="preserve"> </w:t>
      </w:r>
      <w:r>
        <w:t xml:space="preserve">to </w:t>
      </w:r>
      <w:r w:rsidRPr="00FF5F6E">
        <w:rPr>
          <w:b/>
        </w:rPr>
        <w:t>[RFC7778]</w:t>
      </w:r>
      <w:r>
        <w:t>,</w:t>
      </w:r>
      <w:r w:rsidRPr="00FF5F6E">
        <w:rPr>
          <w:b/>
        </w:rPr>
        <w:t xml:space="preserve"> [SEC2]</w:t>
      </w:r>
      <w:r>
        <w:t xml:space="preserve"> and </w:t>
      </w:r>
      <w:r w:rsidRPr="00FF5F6E">
        <w:rPr>
          <w:b/>
        </w:rPr>
        <w:t>[SP800-56A]</w:t>
      </w:r>
      <w:r>
        <w:t>) is specified separately by setting the Cryptographic Length attribute.</w:t>
      </w:r>
    </w:p>
    <w:p w14:paraId="4D68E614" w14:textId="77777777" w:rsidR="00266438" w:rsidRDefault="00266438" w:rsidP="00266438">
      <w:pPr>
        <w:pStyle w:val="BodyText"/>
      </w:pPr>
      <w:r>
        <w:t>Recommended Curve is applicable to elliptic curve algorithms such as ECDSA, ECDH, and ECMQV.</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14:paraId="2361675A" w14:textId="77777777" w:rsidTr="00266438">
        <w:trPr>
          <w:cantSplit/>
          <w:jc w:val="center"/>
        </w:trPr>
        <w:tc>
          <w:tcPr>
            <w:tcW w:w="2880" w:type="dxa"/>
            <w:shd w:val="clear" w:color="auto" w:fill="C0C0C0"/>
          </w:tcPr>
          <w:p w14:paraId="4C4F6D19"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1E193E23" w14:textId="77777777" w:rsidR="00266438" w:rsidRDefault="00266438" w:rsidP="00266438">
            <w:pPr>
              <w:pStyle w:val="TableHeading"/>
              <w:keepNext/>
              <w:keepLines/>
              <w:snapToGrid w:val="0"/>
              <w:rPr>
                <w:sz w:val="20"/>
                <w:szCs w:val="20"/>
              </w:rPr>
            </w:pPr>
            <w:r>
              <w:rPr>
                <w:sz w:val="20"/>
                <w:szCs w:val="20"/>
              </w:rPr>
              <w:t>Encoding</w:t>
            </w:r>
          </w:p>
        </w:tc>
        <w:tc>
          <w:tcPr>
            <w:tcW w:w="2882" w:type="dxa"/>
            <w:shd w:val="clear" w:color="auto" w:fill="C0C0C0"/>
          </w:tcPr>
          <w:p w14:paraId="49718753" w14:textId="77777777" w:rsidR="00266438" w:rsidRDefault="00266438" w:rsidP="00266438">
            <w:pPr>
              <w:pStyle w:val="TableHeading"/>
              <w:keepNext/>
              <w:keepLines/>
              <w:snapToGrid w:val="0"/>
              <w:rPr>
                <w:sz w:val="20"/>
                <w:szCs w:val="20"/>
              </w:rPr>
            </w:pPr>
            <w:r>
              <w:rPr>
                <w:sz w:val="20"/>
                <w:szCs w:val="20"/>
              </w:rPr>
              <w:t>Required</w:t>
            </w:r>
          </w:p>
        </w:tc>
      </w:tr>
      <w:tr w:rsidR="00266438" w14:paraId="72B0C135" w14:textId="77777777" w:rsidTr="00266438">
        <w:trPr>
          <w:cantSplit/>
          <w:jc w:val="center"/>
        </w:trPr>
        <w:tc>
          <w:tcPr>
            <w:tcW w:w="2880" w:type="dxa"/>
          </w:tcPr>
          <w:p w14:paraId="6AC6A642" w14:textId="77777777" w:rsidR="00266438" w:rsidRDefault="00266438" w:rsidP="00266438">
            <w:pPr>
              <w:pStyle w:val="TableContents"/>
              <w:keepNext/>
              <w:keepLines/>
              <w:snapToGrid w:val="0"/>
              <w:rPr>
                <w:sz w:val="20"/>
                <w:szCs w:val="20"/>
              </w:rPr>
            </w:pPr>
            <w:r>
              <w:rPr>
                <w:sz w:val="20"/>
                <w:szCs w:val="20"/>
              </w:rPr>
              <w:t>Cryptographic Domain Parameters</w:t>
            </w:r>
          </w:p>
        </w:tc>
        <w:tc>
          <w:tcPr>
            <w:tcW w:w="2880" w:type="dxa"/>
          </w:tcPr>
          <w:p w14:paraId="61E52584" w14:textId="77777777" w:rsidR="00266438" w:rsidRDefault="00266438" w:rsidP="00266438">
            <w:pPr>
              <w:pStyle w:val="TableContents"/>
              <w:keepNext/>
              <w:keepLines/>
              <w:snapToGrid w:val="0"/>
              <w:rPr>
                <w:sz w:val="20"/>
                <w:szCs w:val="20"/>
              </w:rPr>
            </w:pPr>
            <w:r>
              <w:rPr>
                <w:sz w:val="20"/>
                <w:szCs w:val="20"/>
              </w:rPr>
              <w:t xml:space="preserve">Structure </w:t>
            </w:r>
          </w:p>
        </w:tc>
        <w:tc>
          <w:tcPr>
            <w:tcW w:w="2882" w:type="dxa"/>
          </w:tcPr>
          <w:p w14:paraId="2EDD1664" w14:textId="77777777" w:rsidR="00266438" w:rsidRDefault="00266438" w:rsidP="00266438">
            <w:pPr>
              <w:pStyle w:val="TableContents"/>
              <w:keepNext/>
              <w:keepLines/>
              <w:snapToGrid w:val="0"/>
              <w:rPr>
                <w:sz w:val="20"/>
                <w:szCs w:val="20"/>
              </w:rPr>
            </w:pPr>
            <w:r>
              <w:rPr>
                <w:sz w:val="20"/>
                <w:szCs w:val="20"/>
              </w:rPr>
              <w:t>Yes</w:t>
            </w:r>
          </w:p>
        </w:tc>
      </w:tr>
      <w:tr w:rsidR="00266438" w14:paraId="6C407B57" w14:textId="77777777" w:rsidTr="00266438">
        <w:trPr>
          <w:cantSplit/>
          <w:jc w:val="center"/>
        </w:trPr>
        <w:tc>
          <w:tcPr>
            <w:tcW w:w="2880" w:type="dxa"/>
          </w:tcPr>
          <w:p w14:paraId="01F10804" w14:textId="77777777" w:rsidR="00266438" w:rsidRDefault="00266438" w:rsidP="00266438">
            <w:pPr>
              <w:pStyle w:val="TableContents"/>
              <w:keepNext/>
              <w:keepLines/>
              <w:snapToGrid w:val="0"/>
              <w:ind w:left="720"/>
              <w:rPr>
                <w:sz w:val="20"/>
                <w:szCs w:val="20"/>
              </w:rPr>
            </w:pPr>
            <w:proofErr w:type="spellStart"/>
            <w:r>
              <w:rPr>
                <w:sz w:val="20"/>
                <w:szCs w:val="20"/>
              </w:rPr>
              <w:t>Qlength</w:t>
            </w:r>
            <w:proofErr w:type="spellEnd"/>
          </w:p>
        </w:tc>
        <w:tc>
          <w:tcPr>
            <w:tcW w:w="2880" w:type="dxa"/>
          </w:tcPr>
          <w:p w14:paraId="16CD3B60" w14:textId="77777777" w:rsidR="00266438" w:rsidRDefault="00266438" w:rsidP="00266438">
            <w:pPr>
              <w:pStyle w:val="TableContents"/>
              <w:keepNext/>
              <w:keepLines/>
              <w:snapToGrid w:val="0"/>
              <w:ind w:left="720"/>
              <w:rPr>
                <w:sz w:val="20"/>
                <w:szCs w:val="20"/>
              </w:rPr>
            </w:pPr>
            <w:r>
              <w:rPr>
                <w:sz w:val="20"/>
                <w:szCs w:val="20"/>
              </w:rPr>
              <w:t>Integer</w:t>
            </w:r>
          </w:p>
        </w:tc>
        <w:tc>
          <w:tcPr>
            <w:tcW w:w="2882" w:type="dxa"/>
          </w:tcPr>
          <w:p w14:paraId="5A6B9503" w14:textId="77777777" w:rsidR="00266438" w:rsidRDefault="00266438" w:rsidP="00266438">
            <w:pPr>
              <w:pStyle w:val="TableContents"/>
              <w:keepNext/>
              <w:keepLines/>
              <w:snapToGrid w:val="0"/>
              <w:rPr>
                <w:sz w:val="20"/>
                <w:szCs w:val="20"/>
              </w:rPr>
            </w:pPr>
            <w:r>
              <w:rPr>
                <w:sz w:val="20"/>
                <w:szCs w:val="20"/>
              </w:rPr>
              <w:t>No</w:t>
            </w:r>
          </w:p>
        </w:tc>
      </w:tr>
      <w:tr w:rsidR="00266438" w14:paraId="02A5DC73" w14:textId="77777777" w:rsidTr="00266438">
        <w:trPr>
          <w:cantSplit/>
          <w:jc w:val="center"/>
        </w:trPr>
        <w:tc>
          <w:tcPr>
            <w:tcW w:w="2880" w:type="dxa"/>
          </w:tcPr>
          <w:p w14:paraId="00C89DFD" w14:textId="77777777" w:rsidR="00266438" w:rsidRDefault="00266438" w:rsidP="00266438">
            <w:pPr>
              <w:pStyle w:val="TableContents"/>
              <w:keepNext/>
              <w:keepLines/>
              <w:snapToGrid w:val="0"/>
              <w:ind w:left="720"/>
              <w:rPr>
                <w:sz w:val="20"/>
                <w:szCs w:val="20"/>
              </w:rPr>
            </w:pPr>
            <w:r>
              <w:rPr>
                <w:sz w:val="20"/>
                <w:szCs w:val="20"/>
              </w:rPr>
              <w:t>Recommended Curve</w:t>
            </w:r>
          </w:p>
        </w:tc>
        <w:tc>
          <w:tcPr>
            <w:tcW w:w="2880" w:type="dxa"/>
          </w:tcPr>
          <w:p w14:paraId="2B619D3F" w14:textId="77777777" w:rsidR="00266438" w:rsidRDefault="00266438" w:rsidP="00266438">
            <w:pPr>
              <w:pStyle w:val="TableContents"/>
              <w:keepNext/>
              <w:keepLines/>
              <w:snapToGrid w:val="0"/>
              <w:ind w:left="720"/>
              <w:rPr>
                <w:sz w:val="20"/>
                <w:szCs w:val="20"/>
              </w:rPr>
            </w:pPr>
            <w:r>
              <w:rPr>
                <w:sz w:val="20"/>
                <w:szCs w:val="20"/>
              </w:rPr>
              <w:t>Enumeration</w:t>
            </w:r>
          </w:p>
        </w:tc>
        <w:tc>
          <w:tcPr>
            <w:tcW w:w="2882" w:type="dxa"/>
          </w:tcPr>
          <w:p w14:paraId="5ADA456A" w14:textId="77777777" w:rsidR="00266438" w:rsidRDefault="00266438" w:rsidP="00266438">
            <w:pPr>
              <w:pStyle w:val="TableContents"/>
              <w:keepNext/>
              <w:keepLines/>
              <w:snapToGrid w:val="0"/>
              <w:rPr>
                <w:sz w:val="20"/>
                <w:szCs w:val="20"/>
              </w:rPr>
            </w:pPr>
            <w:r>
              <w:rPr>
                <w:sz w:val="20"/>
                <w:szCs w:val="20"/>
              </w:rPr>
              <w:t>No</w:t>
            </w:r>
          </w:p>
        </w:tc>
      </w:tr>
    </w:tbl>
    <w:p w14:paraId="3006D6FC" w14:textId="2856F34F" w:rsidR="00266438" w:rsidRDefault="00266438" w:rsidP="006E0007">
      <w:pPr>
        <w:pStyle w:val="Caption"/>
      </w:pPr>
      <w:bookmarkStart w:id="1017" w:name="_Toc527652017"/>
      <w:bookmarkStart w:id="1018" w:name="_Toc534980199"/>
      <w:bookmarkStart w:id="1019" w:name="_Toc32238849"/>
      <w:bookmarkStart w:id="1020" w:name="_Toc79750644"/>
      <w:bookmarkStart w:id="1021" w:name="_Toc106288050"/>
      <w:r>
        <w:t xml:space="preserve">Table </w:t>
      </w:r>
      <w:r>
        <w:fldChar w:fldCharType="begin"/>
      </w:r>
      <w:r>
        <w:instrText xml:space="preserve"> SEQ Table \* ARABIC </w:instrText>
      </w:r>
      <w:r>
        <w:fldChar w:fldCharType="separate"/>
      </w:r>
      <w:r w:rsidR="00435C83">
        <w:rPr>
          <w:noProof/>
        </w:rPr>
        <w:t>88</w:t>
      </w:r>
      <w:r>
        <w:rPr>
          <w:noProof/>
        </w:rPr>
        <w:fldChar w:fldCharType="end"/>
      </w:r>
      <w:r>
        <w:t>: Cryptographic Domain Parameters Attribute Structure</w:t>
      </w:r>
      <w:bookmarkEnd w:id="1017"/>
      <w:bookmarkEnd w:id="1018"/>
      <w:bookmarkEnd w:id="1019"/>
      <w:bookmarkEnd w:id="1020"/>
      <w:bookmarkEnd w:id="1021"/>
    </w:p>
    <w:p w14:paraId="117245AA" w14:textId="77777777" w:rsidR="00266438" w:rsidRDefault="00266438" w:rsidP="00266438">
      <w:pPr>
        <w:pStyle w:val="TableContents"/>
        <w:tabs>
          <w:tab w:val="left" w:pos="2880"/>
        </w:tabs>
        <w:snapToGrid w:val="0"/>
        <w:ind w:left="1440"/>
        <w:rPr>
          <w:sz w:val="2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7D657E29" w14:textId="77777777" w:rsidTr="00266438">
        <w:trPr>
          <w:cantSplit/>
          <w:jc w:val="center"/>
        </w:trPr>
        <w:tc>
          <w:tcPr>
            <w:tcW w:w="2700" w:type="dxa"/>
          </w:tcPr>
          <w:p w14:paraId="67E73324"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2BA1E89C" w14:textId="77777777" w:rsidR="00266438" w:rsidRDefault="00266438" w:rsidP="00266438">
            <w:pPr>
              <w:pStyle w:val="TableContents"/>
              <w:keepNext/>
              <w:keepLines/>
              <w:snapToGrid w:val="0"/>
              <w:rPr>
                <w:sz w:val="20"/>
                <w:szCs w:val="20"/>
              </w:rPr>
            </w:pPr>
            <w:r>
              <w:rPr>
                <w:sz w:val="20"/>
                <w:szCs w:val="20"/>
              </w:rPr>
              <w:t>No</w:t>
            </w:r>
          </w:p>
        </w:tc>
      </w:tr>
      <w:tr w:rsidR="00266438" w14:paraId="0DCDF467" w14:textId="77777777" w:rsidTr="00266438">
        <w:trPr>
          <w:cantSplit/>
          <w:jc w:val="center"/>
        </w:trPr>
        <w:tc>
          <w:tcPr>
            <w:tcW w:w="2700" w:type="dxa"/>
          </w:tcPr>
          <w:p w14:paraId="39A5F4C3"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2EABBF12" w14:textId="77777777" w:rsidR="00266438" w:rsidRDefault="00266438" w:rsidP="00266438">
            <w:pPr>
              <w:pStyle w:val="TableContents"/>
              <w:keepNext/>
              <w:keepLines/>
              <w:snapToGrid w:val="0"/>
              <w:rPr>
                <w:sz w:val="20"/>
                <w:szCs w:val="20"/>
              </w:rPr>
            </w:pPr>
            <w:r>
              <w:rPr>
                <w:sz w:val="20"/>
                <w:szCs w:val="20"/>
              </w:rPr>
              <w:t>Client</w:t>
            </w:r>
          </w:p>
        </w:tc>
      </w:tr>
      <w:tr w:rsidR="00266438" w14:paraId="3422AE15" w14:textId="77777777" w:rsidTr="00266438">
        <w:trPr>
          <w:cantSplit/>
          <w:jc w:val="center"/>
        </w:trPr>
        <w:tc>
          <w:tcPr>
            <w:tcW w:w="2700" w:type="dxa"/>
          </w:tcPr>
          <w:p w14:paraId="3125C53F"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110CD3B6" w14:textId="77777777" w:rsidR="00266438" w:rsidRDefault="00266438" w:rsidP="00266438">
            <w:pPr>
              <w:pStyle w:val="TableContents"/>
              <w:keepNext/>
              <w:keepLines/>
              <w:snapToGrid w:val="0"/>
              <w:rPr>
                <w:sz w:val="20"/>
                <w:szCs w:val="20"/>
              </w:rPr>
            </w:pPr>
            <w:r>
              <w:rPr>
                <w:sz w:val="20"/>
                <w:szCs w:val="20"/>
              </w:rPr>
              <w:t>No</w:t>
            </w:r>
          </w:p>
        </w:tc>
      </w:tr>
      <w:tr w:rsidR="00266438" w14:paraId="37418311" w14:textId="77777777" w:rsidTr="00266438">
        <w:trPr>
          <w:cantSplit/>
          <w:jc w:val="center"/>
        </w:trPr>
        <w:tc>
          <w:tcPr>
            <w:tcW w:w="2700" w:type="dxa"/>
          </w:tcPr>
          <w:p w14:paraId="317D219D"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287F508A" w14:textId="77777777" w:rsidR="00266438" w:rsidRDefault="00266438" w:rsidP="00266438">
            <w:pPr>
              <w:pStyle w:val="TableContents"/>
              <w:keepNext/>
              <w:keepLines/>
              <w:snapToGrid w:val="0"/>
              <w:rPr>
                <w:sz w:val="20"/>
                <w:szCs w:val="20"/>
              </w:rPr>
            </w:pPr>
            <w:r>
              <w:rPr>
                <w:sz w:val="20"/>
                <w:szCs w:val="20"/>
              </w:rPr>
              <w:t>No</w:t>
            </w:r>
          </w:p>
        </w:tc>
      </w:tr>
      <w:tr w:rsidR="00266438" w14:paraId="7F3F52E3" w14:textId="77777777" w:rsidTr="00266438">
        <w:trPr>
          <w:cantSplit/>
          <w:jc w:val="center"/>
        </w:trPr>
        <w:tc>
          <w:tcPr>
            <w:tcW w:w="2700" w:type="dxa"/>
          </w:tcPr>
          <w:p w14:paraId="674E0135"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36914CE2" w14:textId="77777777" w:rsidR="00266438" w:rsidRDefault="00266438" w:rsidP="00266438">
            <w:pPr>
              <w:pStyle w:val="TableContents"/>
              <w:keepNext/>
              <w:keepLines/>
              <w:snapToGrid w:val="0"/>
              <w:rPr>
                <w:sz w:val="20"/>
                <w:szCs w:val="20"/>
              </w:rPr>
            </w:pPr>
            <w:r>
              <w:rPr>
                <w:sz w:val="20"/>
                <w:szCs w:val="20"/>
              </w:rPr>
              <w:t>No</w:t>
            </w:r>
          </w:p>
        </w:tc>
      </w:tr>
      <w:tr w:rsidR="00266438" w14:paraId="1974C479" w14:textId="77777777" w:rsidTr="00266438">
        <w:trPr>
          <w:cantSplit/>
          <w:jc w:val="center"/>
        </w:trPr>
        <w:tc>
          <w:tcPr>
            <w:tcW w:w="2700" w:type="dxa"/>
          </w:tcPr>
          <w:p w14:paraId="3B5BD809"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4D7B97A0" w14:textId="77777777" w:rsidR="00266438" w:rsidRDefault="00266438" w:rsidP="00266438">
            <w:pPr>
              <w:pStyle w:val="TableContents"/>
              <w:keepNext/>
              <w:keepLines/>
              <w:snapToGrid w:val="0"/>
              <w:rPr>
                <w:sz w:val="20"/>
                <w:szCs w:val="20"/>
              </w:rPr>
            </w:pPr>
            <w:r>
              <w:rPr>
                <w:sz w:val="20"/>
                <w:szCs w:val="20"/>
              </w:rPr>
              <w:t>No</w:t>
            </w:r>
          </w:p>
        </w:tc>
      </w:tr>
      <w:tr w:rsidR="00266438" w14:paraId="7A48889D" w14:textId="77777777" w:rsidTr="00266438">
        <w:trPr>
          <w:cantSplit/>
          <w:jc w:val="center"/>
        </w:trPr>
        <w:tc>
          <w:tcPr>
            <w:tcW w:w="2700" w:type="dxa"/>
          </w:tcPr>
          <w:p w14:paraId="2FA20649"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75D7FE6D"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Re-key</w:t>
            </w:r>
            <w:r>
              <w:rPr>
                <w:sz w:val="20"/>
                <w:szCs w:val="20"/>
              </w:rPr>
              <w:t>, Re-key Key Pair</w:t>
            </w:r>
          </w:p>
        </w:tc>
      </w:tr>
      <w:tr w:rsidR="00266438" w14:paraId="1B408476" w14:textId="77777777" w:rsidTr="00266438">
        <w:trPr>
          <w:cantSplit/>
          <w:jc w:val="center"/>
        </w:trPr>
        <w:tc>
          <w:tcPr>
            <w:tcW w:w="2700" w:type="dxa"/>
          </w:tcPr>
          <w:p w14:paraId="4BADFA54"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6C6935C4" w14:textId="77777777" w:rsidR="00266438" w:rsidRDefault="00266438" w:rsidP="00266438">
            <w:pPr>
              <w:pStyle w:val="TableContents"/>
              <w:keepNext/>
              <w:keepLines/>
              <w:snapToGrid w:val="0"/>
              <w:rPr>
                <w:sz w:val="20"/>
                <w:szCs w:val="20"/>
              </w:rPr>
            </w:pPr>
            <w:r>
              <w:rPr>
                <w:sz w:val="20"/>
                <w:szCs w:val="20"/>
              </w:rPr>
              <w:t>Public Keys, Private Keys</w:t>
            </w:r>
          </w:p>
        </w:tc>
      </w:tr>
    </w:tbl>
    <w:p w14:paraId="152657D8" w14:textId="0008FB2E" w:rsidR="00266438" w:rsidRDefault="00266438" w:rsidP="006E0007">
      <w:pPr>
        <w:pStyle w:val="Caption"/>
      </w:pPr>
      <w:bookmarkStart w:id="1022" w:name="_Toc527652018"/>
      <w:bookmarkStart w:id="1023" w:name="_Toc534980200"/>
      <w:bookmarkStart w:id="1024" w:name="_Toc32238850"/>
      <w:bookmarkStart w:id="1025" w:name="_Toc79750645"/>
      <w:bookmarkStart w:id="1026" w:name="_Toc106288051"/>
      <w:r>
        <w:t xml:space="preserve">Table </w:t>
      </w:r>
      <w:r>
        <w:fldChar w:fldCharType="begin"/>
      </w:r>
      <w:r>
        <w:instrText xml:space="preserve"> SEQ Table \* ARABIC </w:instrText>
      </w:r>
      <w:r>
        <w:fldChar w:fldCharType="separate"/>
      </w:r>
      <w:r w:rsidR="00435C83">
        <w:rPr>
          <w:noProof/>
        </w:rPr>
        <w:t>89</w:t>
      </w:r>
      <w:r>
        <w:rPr>
          <w:noProof/>
        </w:rPr>
        <w:fldChar w:fldCharType="end"/>
      </w:r>
      <w:r>
        <w:t>: Cryptographic Domain Parameters Attribute Rules</w:t>
      </w:r>
      <w:bookmarkEnd w:id="1022"/>
      <w:bookmarkEnd w:id="1023"/>
      <w:bookmarkEnd w:id="1024"/>
      <w:bookmarkEnd w:id="1025"/>
      <w:bookmarkEnd w:id="1026"/>
    </w:p>
    <w:p w14:paraId="7B04BD0D" w14:textId="77777777" w:rsidR="00266438" w:rsidRPr="000B682D" w:rsidRDefault="00266438" w:rsidP="00266438">
      <w:pPr>
        <w:pStyle w:val="Heading2"/>
        <w:numPr>
          <w:ilvl w:val="1"/>
          <w:numId w:val="2"/>
        </w:numPr>
      </w:pPr>
      <w:bookmarkStart w:id="1027" w:name="_Toc527651659"/>
      <w:bookmarkStart w:id="1028" w:name="_Toc533140755"/>
      <w:bookmarkStart w:id="1029" w:name="_Toc5712849"/>
      <w:bookmarkStart w:id="1030" w:name="_Toc534979838"/>
      <w:bookmarkStart w:id="1031" w:name="_Toc24526241"/>
      <w:bookmarkStart w:id="1032" w:name="_Toc31348030"/>
      <w:bookmarkStart w:id="1033" w:name="_Toc32239337"/>
      <w:bookmarkStart w:id="1034" w:name="_Toc66265953"/>
      <w:bookmarkStart w:id="1035" w:name="_Toc79749914"/>
      <w:bookmarkStart w:id="1036" w:name="_Toc176875719"/>
      <w:r>
        <w:t>Cryptographic Length</w:t>
      </w:r>
      <w:bookmarkStart w:id="1037" w:name="Ref_attr_CryptoLength"/>
      <w:bookmarkEnd w:id="1008"/>
      <w:bookmarkEnd w:id="1009"/>
      <w:bookmarkEnd w:id="1010"/>
      <w:bookmarkEnd w:id="1011"/>
      <w:bookmarkEnd w:id="1012"/>
      <w:bookmarkEnd w:id="1013"/>
      <w:bookmarkEnd w:id="1014"/>
      <w:bookmarkEnd w:id="1015"/>
      <w:bookmarkEnd w:id="1016"/>
      <w:bookmarkEnd w:id="1027"/>
      <w:bookmarkEnd w:id="1028"/>
      <w:bookmarkEnd w:id="1029"/>
      <w:bookmarkEnd w:id="1030"/>
      <w:bookmarkEnd w:id="1031"/>
      <w:bookmarkEnd w:id="1032"/>
      <w:bookmarkEnd w:id="1033"/>
      <w:bookmarkEnd w:id="1034"/>
      <w:bookmarkEnd w:id="1035"/>
      <w:bookmarkEnd w:id="1036"/>
      <w:bookmarkEnd w:id="1037"/>
    </w:p>
    <w:p w14:paraId="7FD595C7" w14:textId="77777777" w:rsidR="00266438" w:rsidRDefault="00266438" w:rsidP="00266438">
      <w:pPr>
        <w:pStyle w:val="BodyText"/>
        <w:rPr>
          <w:noProof w:val="0"/>
          <w:szCs w:val="20"/>
        </w:rPr>
      </w:pPr>
      <w:r>
        <w:rPr>
          <w:iCs/>
          <w:noProof w:val="0"/>
          <w:szCs w:val="20"/>
        </w:rPr>
        <w:t xml:space="preserve">For keys, </w:t>
      </w:r>
      <w:r>
        <w:rPr>
          <w:i/>
          <w:iCs/>
          <w:noProof w:val="0"/>
          <w:szCs w:val="20"/>
        </w:rPr>
        <w:t>Cryptographic Length</w:t>
      </w:r>
      <w:r>
        <w:rPr>
          <w:noProof w:val="0"/>
          <w:szCs w:val="20"/>
        </w:rPr>
        <w:t xml:space="preserve"> is the length in bits of the clear-text cryptographic key material of the Managed Cryptographic Object. </w:t>
      </w:r>
      <w:r w:rsidRPr="00895A21">
        <w:rPr>
          <w:noProof w:val="0"/>
          <w:szCs w:val="20"/>
        </w:rPr>
        <w:t xml:space="preserve">For certificates, </w:t>
      </w:r>
      <w:r w:rsidRPr="00895A21">
        <w:rPr>
          <w:i/>
          <w:noProof w:val="0"/>
          <w:szCs w:val="20"/>
        </w:rPr>
        <w:t>Cryptographic Length</w:t>
      </w:r>
      <w:r w:rsidRPr="00895A21">
        <w:rPr>
          <w:noProof w:val="0"/>
          <w:szCs w:val="20"/>
        </w:rPr>
        <w:t xml:space="preserve"> is the length </w:t>
      </w:r>
      <w:r>
        <w:rPr>
          <w:noProof w:val="0"/>
          <w:szCs w:val="20"/>
        </w:rPr>
        <w:t>in bits of the public key contained within the Certificate.</w:t>
      </w:r>
      <w:r w:rsidRPr="00895A21">
        <w:rPr>
          <w:noProof w:val="0"/>
          <w:szCs w:val="20"/>
        </w:rPr>
        <w:t xml:space="preserve"> </w:t>
      </w:r>
      <w:r>
        <w:rPr>
          <w:noProof w:val="0"/>
          <w:szCs w:val="20"/>
        </w:rPr>
        <w:t>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3759085D" w14:textId="77777777" w:rsidTr="00266438">
        <w:trPr>
          <w:cantSplit/>
          <w:jc w:val="center"/>
        </w:trPr>
        <w:tc>
          <w:tcPr>
            <w:tcW w:w="2880" w:type="dxa"/>
            <w:shd w:val="clear" w:color="auto" w:fill="C0C0C0"/>
          </w:tcPr>
          <w:p w14:paraId="3FDFEF73"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0CF1E7DF" w14:textId="77777777" w:rsidR="00266438" w:rsidRDefault="00266438" w:rsidP="00266438">
            <w:pPr>
              <w:pStyle w:val="TableHeading"/>
              <w:keepNext/>
              <w:keepLines/>
              <w:snapToGrid w:val="0"/>
              <w:rPr>
                <w:sz w:val="20"/>
                <w:szCs w:val="20"/>
              </w:rPr>
            </w:pPr>
            <w:r>
              <w:rPr>
                <w:sz w:val="20"/>
                <w:szCs w:val="20"/>
              </w:rPr>
              <w:t>Encoding</w:t>
            </w:r>
          </w:p>
        </w:tc>
      </w:tr>
      <w:tr w:rsidR="00266438" w14:paraId="76E26026" w14:textId="77777777" w:rsidTr="00266438">
        <w:trPr>
          <w:cantSplit/>
          <w:jc w:val="center"/>
        </w:trPr>
        <w:tc>
          <w:tcPr>
            <w:tcW w:w="2880" w:type="dxa"/>
          </w:tcPr>
          <w:p w14:paraId="6DA2B405" w14:textId="77777777" w:rsidR="00266438" w:rsidRDefault="00266438" w:rsidP="00266438">
            <w:pPr>
              <w:pStyle w:val="TableContents"/>
              <w:keepNext/>
              <w:keepLines/>
              <w:snapToGrid w:val="0"/>
              <w:rPr>
                <w:sz w:val="20"/>
                <w:szCs w:val="20"/>
              </w:rPr>
            </w:pPr>
            <w:r>
              <w:rPr>
                <w:sz w:val="20"/>
                <w:szCs w:val="20"/>
              </w:rPr>
              <w:t>Cryptographic Length</w:t>
            </w:r>
          </w:p>
        </w:tc>
        <w:tc>
          <w:tcPr>
            <w:tcW w:w="2880" w:type="dxa"/>
          </w:tcPr>
          <w:p w14:paraId="15E114A9" w14:textId="77777777" w:rsidR="00266438" w:rsidRDefault="00266438" w:rsidP="00266438">
            <w:pPr>
              <w:pStyle w:val="TableContents"/>
              <w:keepNext/>
              <w:keepLines/>
              <w:snapToGrid w:val="0"/>
              <w:rPr>
                <w:sz w:val="20"/>
                <w:szCs w:val="20"/>
              </w:rPr>
            </w:pPr>
            <w:r>
              <w:rPr>
                <w:sz w:val="20"/>
                <w:szCs w:val="20"/>
              </w:rPr>
              <w:t>Integer</w:t>
            </w:r>
          </w:p>
        </w:tc>
      </w:tr>
    </w:tbl>
    <w:p w14:paraId="658F79F4" w14:textId="6102976F" w:rsidR="00266438" w:rsidRDefault="00266438" w:rsidP="006E0007">
      <w:pPr>
        <w:pStyle w:val="Caption"/>
      </w:pPr>
      <w:bookmarkStart w:id="1038" w:name="_Toc236497720"/>
      <w:bookmarkStart w:id="1039" w:name="_Toc310932747"/>
      <w:bookmarkStart w:id="1040" w:name="_Toc527652019"/>
      <w:bookmarkStart w:id="1041" w:name="_Toc534980201"/>
      <w:bookmarkStart w:id="1042" w:name="_Toc32238851"/>
      <w:bookmarkStart w:id="1043" w:name="_Toc79750646"/>
      <w:bookmarkStart w:id="1044" w:name="_Toc106288052"/>
      <w:r>
        <w:t xml:space="preserve">Table </w:t>
      </w:r>
      <w:r>
        <w:fldChar w:fldCharType="begin"/>
      </w:r>
      <w:r>
        <w:instrText xml:space="preserve"> SEQ Table \* ARABIC </w:instrText>
      </w:r>
      <w:r>
        <w:fldChar w:fldCharType="separate"/>
      </w:r>
      <w:r w:rsidR="00435C83">
        <w:rPr>
          <w:noProof/>
        </w:rPr>
        <w:t>90</w:t>
      </w:r>
      <w:r>
        <w:rPr>
          <w:noProof/>
        </w:rPr>
        <w:fldChar w:fldCharType="end"/>
      </w:r>
      <w:r>
        <w:t>: Cryptographic Length Attribute</w:t>
      </w:r>
      <w:bookmarkEnd w:id="1038"/>
      <w:bookmarkEnd w:id="1039"/>
      <w:bookmarkEnd w:id="1040"/>
      <w:bookmarkEnd w:id="1041"/>
      <w:bookmarkEnd w:id="1042"/>
      <w:bookmarkEnd w:id="1043"/>
      <w:bookmarkEnd w:id="104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258EE856" w14:textId="77777777" w:rsidTr="00266438">
        <w:trPr>
          <w:cantSplit/>
          <w:jc w:val="center"/>
        </w:trPr>
        <w:tc>
          <w:tcPr>
            <w:tcW w:w="2700" w:type="dxa"/>
          </w:tcPr>
          <w:p w14:paraId="4C467210"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4592A348" w14:textId="77777777" w:rsidR="00266438" w:rsidRDefault="00266438" w:rsidP="00266438">
            <w:pPr>
              <w:pStyle w:val="TableContents"/>
              <w:keepNext/>
              <w:keepLines/>
              <w:snapToGrid w:val="0"/>
              <w:rPr>
                <w:sz w:val="20"/>
                <w:szCs w:val="20"/>
              </w:rPr>
            </w:pPr>
            <w:r>
              <w:rPr>
                <w:sz w:val="20"/>
                <w:szCs w:val="20"/>
              </w:rPr>
              <w:t>Yes</w:t>
            </w:r>
            <w:r w:rsidRPr="008050F9">
              <w:rPr>
                <w:sz w:val="20"/>
                <w:szCs w:val="20"/>
              </w:rPr>
              <w:t xml:space="preserve"> (Except for Opaque Object)</w:t>
            </w:r>
          </w:p>
        </w:tc>
      </w:tr>
      <w:tr w:rsidR="00266438" w14:paraId="6C4B7EBF" w14:textId="77777777" w:rsidTr="00266438">
        <w:trPr>
          <w:cantSplit/>
          <w:jc w:val="center"/>
        </w:trPr>
        <w:tc>
          <w:tcPr>
            <w:tcW w:w="2700" w:type="dxa"/>
          </w:tcPr>
          <w:p w14:paraId="7673E349"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56E362A0" w14:textId="77777777" w:rsidR="00266438" w:rsidRDefault="00266438" w:rsidP="00266438">
            <w:pPr>
              <w:pStyle w:val="TableContents"/>
              <w:keepNext/>
              <w:keepLines/>
              <w:snapToGrid w:val="0"/>
              <w:rPr>
                <w:sz w:val="20"/>
                <w:szCs w:val="20"/>
              </w:rPr>
            </w:pPr>
            <w:r>
              <w:rPr>
                <w:sz w:val="20"/>
                <w:szCs w:val="20"/>
              </w:rPr>
              <w:t>Server</w:t>
            </w:r>
          </w:p>
        </w:tc>
      </w:tr>
      <w:tr w:rsidR="00266438" w14:paraId="7AF04695" w14:textId="77777777" w:rsidTr="00266438">
        <w:trPr>
          <w:cantSplit/>
          <w:jc w:val="center"/>
        </w:trPr>
        <w:tc>
          <w:tcPr>
            <w:tcW w:w="2700" w:type="dxa"/>
          </w:tcPr>
          <w:p w14:paraId="274A516F"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6922E677" w14:textId="77777777" w:rsidR="00266438" w:rsidRDefault="00266438" w:rsidP="00266438">
            <w:pPr>
              <w:pStyle w:val="TableContents"/>
              <w:keepNext/>
              <w:keepLines/>
              <w:snapToGrid w:val="0"/>
              <w:rPr>
                <w:sz w:val="20"/>
                <w:szCs w:val="20"/>
              </w:rPr>
            </w:pPr>
            <w:r>
              <w:rPr>
                <w:sz w:val="20"/>
                <w:szCs w:val="20"/>
              </w:rPr>
              <w:t>No</w:t>
            </w:r>
          </w:p>
        </w:tc>
      </w:tr>
      <w:tr w:rsidR="00266438" w14:paraId="3D4926A6" w14:textId="77777777" w:rsidTr="00266438">
        <w:trPr>
          <w:cantSplit/>
          <w:jc w:val="center"/>
        </w:trPr>
        <w:tc>
          <w:tcPr>
            <w:tcW w:w="2700" w:type="dxa"/>
          </w:tcPr>
          <w:p w14:paraId="6ED0BCC9"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58E75232" w14:textId="77777777" w:rsidR="00266438" w:rsidRDefault="00266438" w:rsidP="00266438">
            <w:pPr>
              <w:pStyle w:val="TableContents"/>
              <w:keepNext/>
              <w:keepLines/>
              <w:snapToGrid w:val="0"/>
              <w:rPr>
                <w:sz w:val="20"/>
                <w:szCs w:val="20"/>
              </w:rPr>
            </w:pPr>
            <w:r>
              <w:rPr>
                <w:sz w:val="20"/>
                <w:szCs w:val="20"/>
              </w:rPr>
              <w:t>No</w:t>
            </w:r>
          </w:p>
        </w:tc>
      </w:tr>
      <w:tr w:rsidR="00266438" w14:paraId="0A7A1A32" w14:textId="77777777" w:rsidTr="00266438">
        <w:trPr>
          <w:cantSplit/>
          <w:jc w:val="center"/>
        </w:trPr>
        <w:tc>
          <w:tcPr>
            <w:tcW w:w="2700" w:type="dxa"/>
          </w:tcPr>
          <w:p w14:paraId="3A5C8A05"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0B27A1E2" w14:textId="77777777" w:rsidR="00266438" w:rsidRDefault="00266438" w:rsidP="00266438">
            <w:pPr>
              <w:pStyle w:val="TableContents"/>
              <w:keepNext/>
              <w:keepLines/>
              <w:snapToGrid w:val="0"/>
              <w:rPr>
                <w:sz w:val="20"/>
                <w:szCs w:val="20"/>
              </w:rPr>
            </w:pPr>
            <w:r>
              <w:rPr>
                <w:sz w:val="20"/>
                <w:szCs w:val="20"/>
              </w:rPr>
              <w:t>No</w:t>
            </w:r>
          </w:p>
        </w:tc>
      </w:tr>
      <w:tr w:rsidR="00266438" w14:paraId="5923B3EB" w14:textId="77777777" w:rsidTr="00266438">
        <w:trPr>
          <w:cantSplit/>
          <w:jc w:val="center"/>
        </w:trPr>
        <w:tc>
          <w:tcPr>
            <w:tcW w:w="2700" w:type="dxa"/>
          </w:tcPr>
          <w:p w14:paraId="094BA165"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357B6021" w14:textId="77777777" w:rsidR="00266438" w:rsidRDefault="00266438" w:rsidP="00266438">
            <w:pPr>
              <w:pStyle w:val="TableContents"/>
              <w:keepNext/>
              <w:keepLines/>
              <w:snapToGrid w:val="0"/>
              <w:rPr>
                <w:sz w:val="20"/>
                <w:szCs w:val="20"/>
              </w:rPr>
            </w:pPr>
            <w:r>
              <w:rPr>
                <w:sz w:val="20"/>
                <w:szCs w:val="20"/>
              </w:rPr>
              <w:t>No</w:t>
            </w:r>
          </w:p>
        </w:tc>
      </w:tr>
      <w:tr w:rsidR="00266438" w14:paraId="660B0CA3" w14:textId="77777777" w:rsidTr="00266438">
        <w:trPr>
          <w:cantSplit/>
          <w:jc w:val="center"/>
        </w:trPr>
        <w:tc>
          <w:tcPr>
            <w:tcW w:w="2700" w:type="dxa"/>
          </w:tcPr>
          <w:p w14:paraId="49BA27B8"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When implicitly set</w:t>
            </w:r>
          </w:p>
        </w:tc>
        <w:tc>
          <w:tcPr>
            <w:tcW w:w="2702" w:type="dxa"/>
          </w:tcPr>
          <w:p w14:paraId="0592A686"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Certify, Create, Create Key Pair, Re-certify, Register, Derive Key, Re-key</w:t>
            </w:r>
            <w:r>
              <w:rPr>
                <w:sz w:val="20"/>
                <w:szCs w:val="20"/>
              </w:rPr>
              <w:t>, Re-key Key Pair</w:t>
            </w:r>
          </w:p>
        </w:tc>
      </w:tr>
      <w:tr w:rsidR="00266438" w14:paraId="7DD020A0" w14:textId="77777777" w:rsidTr="00266438">
        <w:trPr>
          <w:cantSplit/>
          <w:jc w:val="center"/>
        </w:trPr>
        <w:tc>
          <w:tcPr>
            <w:tcW w:w="2700" w:type="dxa"/>
          </w:tcPr>
          <w:p w14:paraId="50F0BEA0"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3ECDF22B" w14:textId="77777777" w:rsidR="00266438" w:rsidRDefault="00266438" w:rsidP="00266438">
            <w:pPr>
              <w:pStyle w:val="TableContents"/>
              <w:keepNext/>
              <w:keepLines/>
              <w:snapToGrid w:val="0"/>
              <w:rPr>
                <w:sz w:val="20"/>
                <w:szCs w:val="20"/>
              </w:rPr>
            </w:pPr>
            <w:r>
              <w:rPr>
                <w:sz w:val="20"/>
                <w:szCs w:val="20"/>
              </w:rPr>
              <w:t>All Objects</w:t>
            </w:r>
          </w:p>
        </w:tc>
      </w:tr>
    </w:tbl>
    <w:p w14:paraId="3480A57E" w14:textId="0D092766" w:rsidR="00266438" w:rsidRDefault="00266438" w:rsidP="006E0007">
      <w:pPr>
        <w:pStyle w:val="Caption"/>
      </w:pPr>
      <w:bookmarkStart w:id="1045" w:name="_toc2186"/>
      <w:bookmarkStart w:id="1046" w:name="_Toc236497721"/>
      <w:bookmarkStart w:id="1047" w:name="_Toc310932748"/>
      <w:bookmarkStart w:id="1048" w:name="_Toc527652020"/>
      <w:bookmarkStart w:id="1049" w:name="_Toc534980202"/>
      <w:bookmarkStart w:id="1050" w:name="_Toc32238852"/>
      <w:bookmarkStart w:id="1051" w:name="_Toc79750647"/>
      <w:bookmarkStart w:id="1052" w:name="_Toc106288053"/>
      <w:bookmarkEnd w:id="1045"/>
      <w:r>
        <w:t xml:space="preserve">Table </w:t>
      </w:r>
      <w:r>
        <w:fldChar w:fldCharType="begin"/>
      </w:r>
      <w:r>
        <w:instrText xml:space="preserve"> SEQ Table \* ARABIC </w:instrText>
      </w:r>
      <w:r>
        <w:fldChar w:fldCharType="separate"/>
      </w:r>
      <w:r w:rsidR="00435C83">
        <w:rPr>
          <w:noProof/>
        </w:rPr>
        <w:t>91</w:t>
      </w:r>
      <w:r>
        <w:rPr>
          <w:noProof/>
        </w:rPr>
        <w:fldChar w:fldCharType="end"/>
      </w:r>
      <w:r>
        <w:t>: Cryptographic Length Attribute Rules</w:t>
      </w:r>
      <w:bookmarkEnd w:id="1046"/>
      <w:bookmarkEnd w:id="1047"/>
      <w:bookmarkEnd w:id="1048"/>
      <w:bookmarkEnd w:id="1049"/>
      <w:bookmarkEnd w:id="1050"/>
      <w:bookmarkEnd w:id="1051"/>
      <w:bookmarkEnd w:id="1052"/>
    </w:p>
    <w:p w14:paraId="4659A6EB" w14:textId="77777777" w:rsidR="00266438" w:rsidRDefault="00266438" w:rsidP="00266438">
      <w:pPr>
        <w:pStyle w:val="Heading2"/>
        <w:numPr>
          <w:ilvl w:val="1"/>
          <w:numId w:val="2"/>
        </w:numPr>
      </w:pPr>
      <w:bookmarkStart w:id="1053" w:name="_Ref241650084"/>
      <w:bookmarkStart w:id="1054" w:name="_Toc310932560"/>
      <w:bookmarkStart w:id="1055" w:name="_Toc323645713"/>
      <w:bookmarkStart w:id="1056" w:name="_Toc333494492"/>
      <w:bookmarkStart w:id="1057" w:name="_Toc240609916"/>
      <w:bookmarkStart w:id="1058" w:name="_Toc264553006"/>
      <w:bookmarkStart w:id="1059" w:name="_Toc283655702"/>
      <w:bookmarkStart w:id="1060" w:name="_Toc435729682"/>
      <w:bookmarkStart w:id="1061" w:name="_Toc441679248"/>
      <w:bookmarkStart w:id="1062" w:name="_Toc527651660"/>
      <w:bookmarkStart w:id="1063" w:name="_Toc533140756"/>
      <w:bookmarkStart w:id="1064" w:name="_Toc5712850"/>
      <w:bookmarkStart w:id="1065" w:name="_Toc534979839"/>
      <w:bookmarkStart w:id="1066" w:name="_Toc24526242"/>
      <w:bookmarkStart w:id="1067" w:name="_Toc31348031"/>
      <w:bookmarkStart w:id="1068" w:name="_Toc32239338"/>
      <w:bookmarkStart w:id="1069" w:name="_Toc66265954"/>
      <w:bookmarkStart w:id="1070" w:name="_Toc79749915"/>
      <w:bookmarkStart w:id="1071" w:name="_Toc176875720"/>
      <w:r>
        <w:t>Cryptographic Parameters</w:t>
      </w:r>
      <w:bookmarkStart w:id="1072" w:name="Ref_attr_CryptoParams"/>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14:paraId="78655E88" w14:textId="77777777" w:rsidR="00266438" w:rsidRDefault="00266438" w:rsidP="00266438">
      <w:pPr>
        <w:pStyle w:val="BodyText"/>
        <w:rPr>
          <w:noProof w:val="0"/>
          <w:szCs w:val="20"/>
        </w:rPr>
      </w:pPr>
      <w:r>
        <w:rPr>
          <w:noProof w:val="0"/>
        </w:rPr>
        <w:t xml:space="preserve">The </w:t>
      </w:r>
      <w:r>
        <w:rPr>
          <w:i/>
          <w:iCs/>
          <w:noProof w:val="0"/>
        </w:rPr>
        <w:t>Cryptographic Parameters</w:t>
      </w:r>
      <w:r>
        <w:rPr>
          <w:noProof w:val="0"/>
        </w:rPr>
        <w:t xml:space="preserve"> attribute is a structure that contains a set of OPTIONAL fields that describe certain cryptographic parameters to be used when performing cryptographic operations using the object. Specific fields MAY pertain only to certain types of Managed Objects. The Cryptographic Parameters attribute of a Certificate object identifies the cryptographic parameters of the </w:t>
      </w:r>
      <w:r>
        <w:rPr>
          <w:noProof w:val="0"/>
          <w:szCs w:val="20"/>
        </w:rPr>
        <w:t>public key contained within the Certificate.</w:t>
      </w:r>
    </w:p>
    <w:p w14:paraId="63E88D73" w14:textId="77777777" w:rsidR="00266438" w:rsidRDefault="00266438" w:rsidP="00266438">
      <w:r>
        <w:t>The Cryptographic Algorithm is also used to specify the parameters for cryptographic operations. For operations involving digital signatures, either the Digital Signature Algorithm can be specified or the Cryptographic Algorithm and Hashing Algorithm combination can be specified.</w:t>
      </w:r>
    </w:p>
    <w:p w14:paraId="6B877354" w14:textId="77777777" w:rsidR="00266438" w:rsidRDefault="00266438" w:rsidP="00266438">
      <w:pPr>
        <w:pStyle w:val="BodyText"/>
      </w:pPr>
      <w:r>
        <w:t>Random IV can be used to request that the KMIP server generate an appropriate IV for a cryptographic operation that uses an IV. The generated Random IV is returned in the response to the cryptographic operation.</w:t>
      </w:r>
    </w:p>
    <w:p w14:paraId="466055B3" w14:textId="77777777" w:rsidR="00266438" w:rsidRDefault="00266438" w:rsidP="00266438">
      <w:pPr>
        <w:pStyle w:val="BodyText"/>
      </w:pPr>
      <w:r>
        <w:t>IV Length is the length of the Initialization Vector in bits. This parameter SHALL be provided when the specified Block Cipher Mode supports variable IV lengths such as CTR or GCM.</w:t>
      </w:r>
    </w:p>
    <w:p w14:paraId="78C49B5A" w14:textId="77777777" w:rsidR="00266438" w:rsidRDefault="00266438" w:rsidP="00266438">
      <w:pPr>
        <w:pStyle w:val="BodyText"/>
      </w:pPr>
      <w:r>
        <w:t>Tag Length is the length of the authenticator tag in bytes. This parameter SHALL be provided when the Block Cipher Mode is GCM.</w:t>
      </w:r>
    </w:p>
    <w:p w14:paraId="2988B80B" w14:textId="5D0D6889" w:rsidR="00266438" w:rsidRDefault="00266438" w:rsidP="00266438">
      <w:pPr>
        <w:pStyle w:val="BodyText"/>
      </w:pPr>
      <w:r>
        <w:t xml:space="preserve">The IV used with counter modes of operation (e.g., CTR and GCM) cannot repeat for a given cryptographic key. To prevent an IV/key reuse, the IV is often constructed of three parts: a fixed field, an invocation field, and a counter as described in </w:t>
      </w:r>
      <w:r>
        <w:fldChar w:fldCharType="begin"/>
      </w:r>
      <w:r>
        <w:instrText xml:space="preserve"> REF SP800_38A \h </w:instrText>
      </w:r>
      <w:r>
        <w:fldChar w:fldCharType="separate"/>
      </w:r>
      <w:r w:rsidR="00435C83">
        <w:rPr>
          <w:rStyle w:val="Refterm"/>
        </w:rPr>
        <w:t>[SP800-38A]</w:t>
      </w:r>
      <w:r>
        <w:fldChar w:fldCharType="end"/>
      </w:r>
      <w:r>
        <w:t xml:space="preserve"> and </w:t>
      </w:r>
      <w:r>
        <w:fldChar w:fldCharType="begin"/>
      </w:r>
      <w:r>
        <w:instrText xml:space="preserve"> REF SP800_38D \h </w:instrText>
      </w:r>
      <w:r>
        <w:fldChar w:fldCharType="separate"/>
      </w:r>
      <w:r w:rsidR="00435C83">
        <w:rPr>
          <w:rStyle w:val="Refterm"/>
        </w:rPr>
        <w:t>[SP800-38D]</w:t>
      </w:r>
      <w:r>
        <w:fldChar w:fldCharType="end"/>
      </w:r>
      <w:r>
        <w:t>. The Fixed Field Length is the length of the fixed field portion of the IV in bits. The Invocation Field Length is the length of the invocation field portion of the IV in bits. The Counter Length is the length of the counter portion of the IV in bits.</w:t>
      </w:r>
    </w:p>
    <w:p w14:paraId="7D094AA5" w14:textId="6B55289B" w:rsidR="00266438" w:rsidRDefault="00266438" w:rsidP="00266438">
      <w:pPr>
        <w:pStyle w:val="BodyText"/>
      </w:pPr>
      <w:r>
        <w:t xml:space="preserve">Initial Counter Value is the starting counter value for CTR mode (for </w:t>
      </w:r>
      <w:r>
        <w:fldChar w:fldCharType="begin"/>
      </w:r>
      <w:r>
        <w:instrText xml:space="preserve"> REF RFC3686 \h </w:instrText>
      </w:r>
      <w:r>
        <w:fldChar w:fldCharType="separate"/>
      </w:r>
      <w:r w:rsidR="00435C83">
        <w:rPr>
          <w:rStyle w:val="Refterm"/>
        </w:rPr>
        <w:t>[RFC3686]</w:t>
      </w:r>
      <w:r>
        <w:fldChar w:fldCharType="end"/>
      </w:r>
      <w:r>
        <w:t xml:space="preserve"> it is 1).</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14:paraId="3B04E13F" w14:textId="77777777" w:rsidTr="00266438">
        <w:trPr>
          <w:cantSplit/>
          <w:jc w:val="center"/>
        </w:trPr>
        <w:tc>
          <w:tcPr>
            <w:tcW w:w="2880" w:type="dxa"/>
            <w:shd w:val="clear" w:color="auto" w:fill="C0C0C0"/>
          </w:tcPr>
          <w:p w14:paraId="6881952C"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4E44B54A" w14:textId="77777777" w:rsidR="00266438" w:rsidRDefault="00266438" w:rsidP="00266438">
            <w:pPr>
              <w:pStyle w:val="TableHeading"/>
              <w:keepNext/>
              <w:keepLines/>
              <w:snapToGrid w:val="0"/>
              <w:rPr>
                <w:sz w:val="20"/>
                <w:szCs w:val="20"/>
              </w:rPr>
            </w:pPr>
            <w:r>
              <w:rPr>
                <w:sz w:val="20"/>
                <w:szCs w:val="20"/>
              </w:rPr>
              <w:t>Encoding</w:t>
            </w:r>
          </w:p>
        </w:tc>
        <w:tc>
          <w:tcPr>
            <w:tcW w:w="2882" w:type="dxa"/>
            <w:shd w:val="clear" w:color="auto" w:fill="C0C0C0"/>
          </w:tcPr>
          <w:p w14:paraId="3CEBBED6" w14:textId="77777777" w:rsidR="00266438" w:rsidRDefault="00266438" w:rsidP="00266438">
            <w:pPr>
              <w:pStyle w:val="TableHeading"/>
              <w:keepNext/>
              <w:keepLines/>
              <w:snapToGrid w:val="0"/>
              <w:rPr>
                <w:sz w:val="20"/>
                <w:szCs w:val="20"/>
              </w:rPr>
            </w:pPr>
            <w:r>
              <w:rPr>
                <w:sz w:val="20"/>
                <w:szCs w:val="20"/>
              </w:rPr>
              <w:t>REQUIRED</w:t>
            </w:r>
          </w:p>
        </w:tc>
      </w:tr>
      <w:tr w:rsidR="00266438" w14:paraId="1CB915E7" w14:textId="77777777" w:rsidTr="00266438">
        <w:trPr>
          <w:cantSplit/>
          <w:jc w:val="center"/>
        </w:trPr>
        <w:tc>
          <w:tcPr>
            <w:tcW w:w="2880" w:type="dxa"/>
          </w:tcPr>
          <w:p w14:paraId="45420EFE" w14:textId="77777777" w:rsidR="00266438" w:rsidRDefault="00266438" w:rsidP="00266438">
            <w:pPr>
              <w:pStyle w:val="TableContents"/>
              <w:keepNext/>
              <w:keepLines/>
              <w:snapToGrid w:val="0"/>
              <w:rPr>
                <w:sz w:val="20"/>
                <w:szCs w:val="20"/>
              </w:rPr>
            </w:pPr>
            <w:r>
              <w:rPr>
                <w:sz w:val="20"/>
                <w:szCs w:val="20"/>
              </w:rPr>
              <w:t>Cryptographic Parameters</w:t>
            </w:r>
          </w:p>
        </w:tc>
        <w:tc>
          <w:tcPr>
            <w:tcW w:w="2880" w:type="dxa"/>
          </w:tcPr>
          <w:p w14:paraId="12460FB3" w14:textId="77777777" w:rsidR="00266438" w:rsidRDefault="00266438" w:rsidP="00266438">
            <w:pPr>
              <w:pStyle w:val="TableContents"/>
              <w:keepNext/>
              <w:keepLines/>
              <w:snapToGrid w:val="0"/>
              <w:rPr>
                <w:sz w:val="20"/>
                <w:szCs w:val="20"/>
              </w:rPr>
            </w:pPr>
            <w:r>
              <w:rPr>
                <w:sz w:val="20"/>
                <w:szCs w:val="20"/>
              </w:rPr>
              <w:t xml:space="preserve">Structure </w:t>
            </w:r>
          </w:p>
        </w:tc>
        <w:tc>
          <w:tcPr>
            <w:tcW w:w="2882" w:type="dxa"/>
          </w:tcPr>
          <w:p w14:paraId="24D50F4F" w14:textId="77777777" w:rsidR="00266438" w:rsidRDefault="00266438" w:rsidP="00266438">
            <w:pPr>
              <w:pStyle w:val="TableContents"/>
              <w:keepNext/>
              <w:keepLines/>
              <w:snapToGrid w:val="0"/>
              <w:rPr>
                <w:sz w:val="20"/>
                <w:szCs w:val="20"/>
              </w:rPr>
            </w:pPr>
          </w:p>
        </w:tc>
      </w:tr>
      <w:tr w:rsidR="00266438" w14:paraId="00ADBB35" w14:textId="77777777" w:rsidTr="00266438">
        <w:trPr>
          <w:cantSplit/>
          <w:jc w:val="center"/>
        </w:trPr>
        <w:tc>
          <w:tcPr>
            <w:tcW w:w="2880" w:type="dxa"/>
          </w:tcPr>
          <w:p w14:paraId="038A0E59" w14:textId="77777777" w:rsidR="00266438" w:rsidRDefault="00266438" w:rsidP="00266438">
            <w:pPr>
              <w:pStyle w:val="TableContents"/>
              <w:keepNext/>
              <w:keepLines/>
              <w:snapToGrid w:val="0"/>
              <w:ind w:left="720"/>
              <w:rPr>
                <w:sz w:val="20"/>
                <w:szCs w:val="20"/>
              </w:rPr>
            </w:pPr>
            <w:r>
              <w:rPr>
                <w:sz w:val="20"/>
                <w:szCs w:val="20"/>
              </w:rPr>
              <w:t>Block Cipher Mode</w:t>
            </w:r>
          </w:p>
        </w:tc>
        <w:tc>
          <w:tcPr>
            <w:tcW w:w="2880" w:type="dxa"/>
          </w:tcPr>
          <w:p w14:paraId="62550E1F" w14:textId="77777777" w:rsidR="00266438" w:rsidRDefault="00266438" w:rsidP="00266438">
            <w:pPr>
              <w:pStyle w:val="TableContents"/>
              <w:keepNext/>
              <w:keepLines/>
              <w:snapToGrid w:val="0"/>
              <w:ind w:left="720"/>
              <w:rPr>
                <w:sz w:val="20"/>
                <w:szCs w:val="20"/>
              </w:rPr>
            </w:pPr>
            <w:r>
              <w:rPr>
                <w:sz w:val="20"/>
                <w:szCs w:val="20"/>
              </w:rPr>
              <w:t>Enumeration</w:t>
            </w:r>
          </w:p>
        </w:tc>
        <w:tc>
          <w:tcPr>
            <w:tcW w:w="2882" w:type="dxa"/>
          </w:tcPr>
          <w:p w14:paraId="740BB864" w14:textId="77777777" w:rsidR="00266438" w:rsidRDefault="00266438" w:rsidP="00266438">
            <w:pPr>
              <w:pStyle w:val="TableContents"/>
              <w:keepNext/>
              <w:keepLines/>
              <w:snapToGrid w:val="0"/>
              <w:rPr>
                <w:sz w:val="20"/>
                <w:szCs w:val="20"/>
              </w:rPr>
            </w:pPr>
            <w:r>
              <w:rPr>
                <w:sz w:val="20"/>
                <w:szCs w:val="20"/>
              </w:rPr>
              <w:t>No</w:t>
            </w:r>
          </w:p>
        </w:tc>
      </w:tr>
      <w:tr w:rsidR="00266438" w14:paraId="786ABB65" w14:textId="77777777" w:rsidTr="00266438">
        <w:trPr>
          <w:cantSplit/>
          <w:jc w:val="center"/>
        </w:trPr>
        <w:tc>
          <w:tcPr>
            <w:tcW w:w="2880" w:type="dxa"/>
          </w:tcPr>
          <w:p w14:paraId="23F3A2DE" w14:textId="77777777" w:rsidR="00266438" w:rsidRDefault="00266438" w:rsidP="00266438">
            <w:pPr>
              <w:pStyle w:val="TableContents"/>
              <w:keepNext/>
              <w:keepLines/>
              <w:snapToGrid w:val="0"/>
              <w:ind w:left="720"/>
              <w:rPr>
                <w:sz w:val="20"/>
                <w:szCs w:val="20"/>
              </w:rPr>
            </w:pPr>
            <w:r>
              <w:rPr>
                <w:sz w:val="20"/>
                <w:szCs w:val="20"/>
              </w:rPr>
              <w:t>Padding Method</w:t>
            </w:r>
          </w:p>
        </w:tc>
        <w:tc>
          <w:tcPr>
            <w:tcW w:w="2880" w:type="dxa"/>
          </w:tcPr>
          <w:p w14:paraId="54BBE47B" w14:textId="77777777" w:rsidR="00266438" w:rsidRDefault="00266438" w:rsidP="00266438">
            <w:pPr>
              <w:pStyle w:val="TableContents"/>
              <w:keepNext/>
              <w:keepLines/>
              <w:snapToGrid w:val="0"/>
              <w:ind w:left="720"/>
              <w:rPr>
                <w:sz w:val="20"/>
                <w:szCs w:val="20"/>
              </w:rPr>
            </w:pPr>
            <w:r>
              <w:rPr>
                <w:sz w:val="20"/>
                <w:szCs w:val="20"/>
              </w:rPr>
              <w:t>Enumeration</w:t>
            </w:r>
          </w:p>
        </w:tc>
        <w:tc>
          <w:tcPr>
            <w:tcW w:w="2882" w:type="dxa"/>
          </w:tcPr>
          <w:p w14:paraId="4739331D" w14:textId="77777777" w:rsidR="00266438" w:rsidRDefault="00266438" w:rsidP="00266438">
            <w:pPr>
              <w:pStyle w:val="TableContents"/>
              <w:keepNext/>
              <w:keepLines/>
              <w:snapToGrid w:val="0"/>
              <w:rPr>
                <w:sz w:val="20"/>
                <w:szCs w:val="20"/>
              </w:rPr>
            </w:pPr>
            <w:r>
              <w:rPr>
                <w:sz w:val="20"/>
                <w:szCs w:val="20"/>
              </w:rPr>
              <w:t>No</w:t>
            </w:r>
          </w:p>
        </w:tc>
      </w:tr>
      <w:tr w:rsidR="00266438" w14:paraId="5D4866ED" w14:textId="77777777" w:rsidTr="00266438">
        <w:trPr>
          <w:cantSplit/>
          <w:jc w:val="center"/>
        </w:trPr>
        <w:tc>
          <w:tcPr>
            <w:tcW w:w="2880" w:type="dxa"/>
          </w:tcPr>
          <w:p w14:paraId="31A4060E" w14:textId="77777777" w:rsidR="00266438" w:rsidRDefault="00266438" w:rsidP="00266438">
            <w:pPr>
              <w:pStyle w:val="TableContents"/>
              <w:keepNext/>
              <w:keepLines/>
              <w:snapToGrid w:val="0"/>
              <w:ind w:left="720"/>
              <w:rPr>
                <w:sz w:val="20"/>
                <w:szCs w:val="20"/>
              </w:rPr>
            </w:pPr>
            <w:r>
              <w:rPr>
                <w:sz w:val="20"/>
                <w:szCs w:val="20"/>
              </w:rPr>
              <w:t>Hashing Algorithm</w:t>
            </w:r>
          </w:p>
        </w:tc>
        <w:tc>
          <w:tcPr>
            <w:tcW w:w="2880" w:type="dxa"/>
          </w:tcPr>
          <w:p w14:paraId="7C89245E" w14:textId="77777777" w:rsidR="00266438" w:rsidRDefault="00266438" w:rsidP="00266438">
            <w:pPr>
              <w:pStyle w:val="TableContents"/>
              <w:keepNext/>
              <w:keepLines/>
              <w:snapToGrid w:val="0"/>
              <w:ind w:left="720"/>
              <w:rPr>
                <w:sz w:val="20"/>
                <w:szCs w:val="20"/>
              </w:rPr>
            </w:pPr>
            <w:r>
              <w:rPr>
                <w:sz w:val="20"/>
                <w:szCs w:val="20"/>
              </w:rPr>
              <w:t>Enumeration</w:t>
            </w:r>
          </w:p>
        </w:tc>
        <w:tc>
          <w:tcPr>
            <w:tcW w:w="2882" w:type="dxa"/>
          </w:tcPr>
          <w:p w14:paraId="34452FD2" w14:textId="77777777" w:rsidR="00266438" w:rsidRDefault="00266438" w:rsidP="00266438">
            <w:pPr>
              <w:pStyle w:val="TableContents"/>
              <w:keepNext/>
              <w:keepLines/>
              <w:snapToGrid w:val="0"/>
              <w:rPr>
                <w:sz w:val="20"/>
                <w:szCs w:val="20"/>
              </w:rPr>
            </w:pPr>
            <w:r>
              <w:rPr>
                <w:sz w:val="20"/>
                <w:szCs w:val="20"/>
              </w:rPr>
              <w:t>No</w:t>
            </w:r>
          </w:p>
        </w:tc>
      </w:tr>
      <w:tr w:rsidR="00266438" w14:paraId="54D3567F" w14:textId="77777777" w:rsidTr="00266438">
        <w:trPr>
          <w:cantSplit/>
          <w:jc w:val="center"/>
        </w:trPr>
        <w:tc>
          <w:tcPr>
            <w:tcW w:w="2880" w:type="dxa"/>
          </w:tcPr>
          <w:p w14:paraId="3DA1718F" w14:textId="77777777" w:rsidR="00266438" w:rsidRDefault="00266438" w:rsidP="00266438">
            <w:pPr>
              <w:pStyle w:val="TableContents"/>
              <w:keepNext/>
              <w:keepLines/>
              <w:snapToGrid w:val="0"/>
              <w:ind w:left="720"/>
              <w:rPr>
                <w:sz w:val="20"/>
                <w:szCs w:val="20"/>
              </w:rPr>
            </w:pPr>
            <w:r>
              <w:rPr>
                <w:sz w:val="20"/>
                <w:szCs w:val="20"/>
              </w:rPr>
              <w:t>Key Role Type</w:t>
            </w:r>
          </w:p>
        </w:tc>
        <w:tc>
          <w:tcPr>
            <w:tcW w:w="2880" w:type="dxa"/>
          </w:tcPr>
          <w:p w14:paraId="758E3E28" w14:textId="77777777" w:rsidR="00266438" w:rsidRDefault="00266438" w:rsidP="00266438">
            <w:pPr>
              <w:pStyle w:val="TableContents"/>
              <w:keepNext/>
              <w:keepLines/>
              <w:snapToGrid w:val="0"/>
              <w:ind w:left="720"/>
              <w:rPr>
                <w:sz w:val="20"/>
                <w:szCs w:val="20"/>
              </w:rPr>
            </w:pPr>
            <w:r>
              <w:rPr>
                <w:sz w:val="20"/>
                <w:szCs w:val="20"/>
              </w:rPr>
              <w:t>Enumeration</w:t>
            </w:r>
          </w:p>
        </w:tc>
        <w:tc>
          <w:tcPr>
            <w:tcW w:w="2882" w:type="dxa"/>
          </w:tcPr>
          <w:p w14:paraId="6CF3821C" w14:textId="77777777" w:rsidR="00266438" w:rsidRDefault="00266438" w:rsidP="00266438">
            <w:pPr>
              <w:pStyle w:val="TableContents"/>
              <w:keepNext/>
              <w:keepLines/>
              <w:snapToGrid w:val="0"/>
              <w:rPr>
                <w:sz w:val="20"/>
                <w:szCs w:val="20"/>
              </w:rPr>
            </w:pPr>
            <w:r>
              <w:rPr>
                <w:sz w:val="20"/>
                <w:szCs w:val="20"/>
              </w:rPr>
              <w:t>No</w:t>
            </w:r>
          </w:p>
        </w:tc>
      </w:tr>
      <w:tr w:rsidR="00266438" w14:paraId="2161119B" w14:textId="77777777" w:rsidTr="00266438">
        <w:trPr>
          <w:cantSplit/>
          <w:jc w:val="center"/>
        </w:trPr>
        <w:tc>
          <w:tcPr>
            <w:tcW w:w="2880" w:type="dxa"/>
          </w:tcPr>
          <w:p w14:paraId="4AAA1662" w14:textId="77777777" w:rsidR="00266438" w:rsidRPr="006F04B3" w:rsidRDefault="00266438" w:rsidP="00266438">
            <w:pPr>
              <w:pStyle w:val="TableContents"/>
              <w:keepNext/>
              <w:keepLines/>
              <w:snapToGrid w:val="0"/>
              <w:ind w:left="720"/>
              <w:rPr>
                <w:sz w:val="20"/>
                <w:szCs w:val="20"/>
              </w:rPr>
            </w:pPr>
            <w:r w:rsidRPr="006F04B3">
              <w:rPr>
                <w:sz w:val="20"/>
                <w:szCs w:val="20"/>
              </w:rPr>
              <w:t xml:space="preserve">Digital Signature Algorithm </w:t>
            </w:r>
          </w:p>
        </w:tc>
        <w:tc>
          <w:tcPr>
            <w:tcW w:w="2880" w:type="dxa"/>
          </w:tcPr>
          <w:p w14:paraId="7A299C0B" w14:textId="77777777" w:rsidR="00266438" w:rsidRDefault="00266438" w:rsidP="00266438">
            <w:pPr>
              <w:pStyle w:val="TableContents"/>
              <w:keepNext/>
              <w:keepLines/>
              <w:snapToGrid w:val="0"/>
              <w:ind w:left="720"/>
              <w:rPr>
                <w:sz w:val="20"/>
                <w:szCs w:val="20"/>
              </w:rPr>
            </w:pPr>
            <w:r>
              <w:rPr>
                <w:sz w:val="20"/>
                <w:szCs w:val="20"/>
              </w:rPr>
              <w:t>Enumeration</w:t>
            </w:r>
          </w:p>
        </w:tc>
        <w:tc>
          <w:tcPr>
            <w:tcW w:w="2882" w:type="dxa"/>
          </w:tcPr>
          <w:p w14:paraId="29544829" w14:textId="77777777" w:rsidR="00266438" w:rsidRDefault="00266438" w:rsidP="00266438">
            <w:pPr>
              <w:pStyle w:val="TableContents"/>
              <w:keepNext/>
              <w:keepLines/>
              <w:snapToGrid w:val="0"/>
              <w:rPr>
                <w:sz w:val="20"/>
                <w:szCs w:val="20"/>
              </w:rPr>
            </w:pPr>
            <w:r w:rsidRPr="006F04B3">
              <w:rPr>
                <w:sz w:val="20"/>
                <w:szCs w:val="20"/>
              </w:rPr>
              <w:t>No</w:t>
            </w:r>
          </w:p>
        </w:tc>
      </w:tr>
      <w:tr w:rsidR="00266438" w14:paraId="7F8D541F" w14:textId="77777777" w:rsidTr="00266438">
        <w:trPr>
          <w:cantSplit/>
          <w:jc w:val="center"/>
        </w:trPr>
        <w:tc>
          <w:tcPr>
            <w:tcW w:w="2880" w:type="dxa"/>
          </w:tcPr>
          <w:p w14:paraId="23ED3071" w14:textId="77777777" w:rsidR="00266438" w:rsidRPr="006F04B3" w:rsidRDefault="00266438" w:rsidP="00266438">
            <w:pPr>
              <w:pStyle w:val="TableContents"/>
              <w:keepNext/>
              <w:keepLines/>
              <w:snapToGrid w:val="0"/>
              <w:ind w:left="720"/>
              <w:rPr>
                <w:sz w:val="20"/>
                <w:szCs w:val="20"/>
              </w:rPr>
            </w:pPr>
            <w:r w:rsidRPr="006F04B3">
              <w:rPr>
                <w:sz w:val="20"/>
                <w:szCs w:val="20"/>
              </w:rPr>
              <w:t>Cryptographic Algorithm</w:t>
            </w:r>
          </w:p>
        </w:tc>
        <w:tc>
          <w:tcPr>
            <w:tcW w:w="2880" w:type="dxa"/>
          </w:tcPr>
          <w:p w14:paraId="5D681D51" w14:textId="77777777" w:rsidR="00266438" w:rsidRPr="006F04B3" w:rsidRDefault="00266438" w:rsidP="00266438">
            <w:pPr>
              <w:pStyle w:val="TableContents"/>
              <w:keepNext/>
              <w:keepLines/>
              <w:snapToGrid w:val="0"/>
              <w:ind w:left="720"/>
              <w:rPr>
                <w:sz w:val="20"/>
                <w:szCs w:val="20"/>
              </w:rPr>
            </w:pPr>
            <w:r>
              <w:rPr>
                <w:sz w:val="20"/>
                <w:szCs w:val="20"/>
              </w:rPr>
              <w:t>Enumeration</w:t>
            </w:r>
          </w:p>
        </w:tc>
        <w:tc>
          <w:tcPr>
            <w:tcW w:w="2882" w:type="dxa"/>
          </w:tcPr>
          <w:p w14:paraId="7E398417" w14:textId="77777777" w:rsidR="00266438" w:rsidRPr="006F04B3" w:rsidRDefault="00266438" w:rsidP="00266438">
            <w:pPr>
              <w:pStyle w:val="TableContents"/>
              <w:keepNext/>
              <w:keepLines/>
              <w:snapToGrid w:val="0"/>
              <w:rPr>
                <w:sz w:val="20"/>
                <w:szCs w:val="20"/>
              </w:rPr>
            </w:pPr>
            <w:r w:rsidRPr="006F04B3">
              <w:rPr>
                <w:sz w:val="20"/>
                <w:szCs w:val="20"/>
              </w:rPr>
              <w:t>No</w:t>
            </w:r>
          </w:p>
        </w:tc>
      </w:tr>
      <w:tr w:rsidR="00266438" w14:paraId="3B6F37A3" w14:textId="77777777" w:rsidTr="00266438">
        <w:trPr>
          <w:cantSplit/>
          <w:jc w:val="center"/>
        </w:trPr>
        <w:tc>
          <w:tcPr>
            <w:tcW w:w="2880" w:type="dxa"/>
          </w:tcPr>
          <w:p w14:paraId="6BE12D82" w14:textId="77777777" w:rsidR="00266438" w:rsidRPr="006F04B3" w:rsidRDefault="00266438" w:rsidP="00266438">
            <w:pPr>
              <w:pStyle w:val="TableContents"/>
              <w:keepNext/>
              <w:keepLines/>
              <w:snapToGrid w:val="0"/>
              <w:ind w:left="720"/>
              <w:rPr>
                <w:sz w:val="20"/>
                <w:szCs w:val="20"/>
              </w:rPr>
            </w:pPr>
            <w:r w:rsidRPr="006F04B3">
              <w:rPr>
                <w:sz w:val="20"/>
                <w:szCs w:val="20"/>
              </w:rPr>
              <w:t>Random IV</w:t>
            </w:r>
          </w:p>
        </w:tc>
        <w:tc>
          <w:tcPr>
            <w:tcW w:w="2880" w:type="dxa"/>
          </w:tcPr>
          <w:p w14:paraId="389BC4FF" w14:textId="77777777" w:rsidR="00266438" w:rsidRPr="006F04B3" w:rsidRDefault="00266438" w:rsidP="00266438">
            <w:pPr>
              <w:pStyle w:val="TableContents"/>
              <w:keepNext/>
              <w:keepLines/>
              <w:snapToGrid w:val="0"/>
              <w:ind w:left="720"/>
              <w:rPr>
                <w:sz w:val="20"/>
                <w:szCs w:val="20"/>
              </w:rPr>
            </w:pPr>
            <w:r w:rsidRPr="006F04B3">
              <w:rPr>
                <w:sz w:val="20"/>
                <w:szCs w:val="20"/>
              </w:rPr>
              <w:t xml:space="preserve">Boolean </w:t>
            </w:r>
          </w:p>
        </w:tc>
        <w:tc>
          <w:tcPr>
            <w:tcW w:w="2882" w:type="dxa"/>
          </w:tcPr>
          <w:p w14:paraId="4AE12C59" w14:textId="77777777" w:rsidR="00266438" w:rsidRPr="006F04B3" w:rsidRDefault="00266438" w:rsidP="00266438">
            <w:pPr>
              <w:pStyle w:val="TableContents"/>
              <w:keepNext/>
              <w:keepLines/>
              <w:snapToGrid w:val="0"/>
              <w:rPr>
                <w:sz w:val="20"/>
                <w:szCs w:val="20"/>
              </w:rPr>
            </w:pPr>
            <w:r w:rsidRPr="006F04B3">
              <w:rPr>
                <w:sz w:val="20"/>
                <w:szCs w:val="20"/>
              </w:rPr>
              <w:t>No</w:t>
            </w:r>
          </w:p>
        </w:tc>
      </w:tr>
      <w:tr w:rsidR="00266438" w14:paraId="127DCA14" w14:textId="77777777" w:rsidTr="00266438">
        <w:trPr>
          <w:cantSplit/>
          <w:jc w:val="center"/>
        </w:trPr>
        <w:tc>
          <w:tcPr>
            <w:tcW w:w="2880" w:type="dxa"/>
          </w:tcPr>
          <w:p w14:paraId="34B631DF" w14:textId="77777777" w:rsidR="00266438" w:rsidRPr="006F04B3" w:rsidRDefault="00266438" w:rsidP="00266438">
            <w:pPr>
              <w:pStyle w:val="TableContents"/>
              <w:keepNext/>
              <w:keepLines/>
              <w:snapToGrid w:val="0"/>
              <w:ind w:left="720"/>
              <w:rPr>
                <w:sz w:val="20"/>
                <w:szCs w:val="20"/>
              </w:rPr>
            </w:pPr>
            <w:r>
              <w:rPr>
                <w:sz w:val="20"/>
                <w:szCs w:val="20"/>
              </w:rPr>
              <w:t>IV Length</w:t>
            </w:r>
          </w:p>
        </w:tc>
        <w:tc>
          <w:tcPr>
            <w:tcW w:w="2880" w:type="dxa"/>
          </w:tcPr>
          <w:p w14:paraId="4CA400B1" w14:textId="77777777" w:rsidR="00266438" w:rsidRPr="006F04B3" w:rsidRDefault="00266438" w:rsidP="00266438">
            <w:pPr>
              <w:pStyle w:val="TableContents"/>
              <w:keepNext/>
              <w:keepLines/>
              <w:snapToGrid w:val="0"/>
              <w:ind w:left="720"/>
              <w:rPr>
                <w:sz w:val="20"/>
                <w:szCs w:val="20"/>
              </w:rPr>
            </w:pPr>
            <w:r>
              <w:rPr>
                <w:sz w:val="20"/>
                <w:szCs w:val="20"/>
              </w:rPr>
              <w:t>Integer</w:t>
            </w:r>
          </w:p>
        </w:tc>
        <w:tc>
          <w:tcPr>
            <w:tcW w:w="2882" w:type="dxa"/>
          </w:tcPr>
          <w:p w14:paraId="4ABB677C" w14:textId="77777777" w:rsidR="00266438" w:rsidRPr="006F04B3" w:rsidRDefault="00266438" w:rsidP="00266438">
            <w:pPr>
              <w:pStyle w:val="TableContents"/>
              <w:keepNext/>
              <w:keepLines/>
              <w:snapToGrid w:val="0"/>
              <w:rPr>
                <w:sz w:val="20"/>
                <w:szCs w:val="20"/>
              </w:rPr>
            </w:pPr>
            <w:r>
              <w:rPr>
                <w:sz w:val="20"/>
                <w:szCs w:val="20"/>
              </w:rPr>
              <w:t>No unless Block Cipher Mode supports variable IV lengths</w:t>
            </w:r>
          </w:p>
        </w:tc>
      </w:tr>
      <w:tr w:rsidR="00266438" w14:paraId="5B11C2E7" w14:textId="77777777" w:rsidTr="00266438">
        <w:trPr>
          <w:cantSplit/>
          <w:jc w:val="center"/>
        </w:trPr>
        <w:tc>
          <w:tcPr>
            <w:tcW w:w="2880" w:type="dxa"/>
          </w:tcPr>
          <w:p w14:paraId="7EBE266C" w14:textId="77777777" w:rsidR="00266438" w:rsidRDefault="00266438" w:rsidP="00266438">
            <w:pPr>
              <w:pStyle w:val="TableContents"/>
              <w:keepNext/>
              <w:keepLines/>
              <w:snapToGrid w:val="0"/>
              <w:ind w:left="720"/>
              <w:rPr>
                <w:sz w:val="20"/>
                <w:szCs w:val="20"/>
              </w:rPr>
            </w:pPr>
            <w:r>
              <w:rPr>
                <w:sz w:val="20"/>
                <w:szCs w:val="20"/>
              </w:rPr>
              <w:t>Tag Length</w:t>
            </w:r>
          </w:p>
        </w:tc>
        <w:tc>
          <w:tcPr>
            <w:tcW w:w="2880" w:type="dxa"/>
          </w:tcPr>
          <w:p w14:paraId="5FD4F02C" w14:textId="77777777" w:rsidR="00266438" w:rsidRDefault="00266438" w:rsidP="00266438">
            <w:pPr>
              <w:pStyle w:val="TableContents"/>
              <w:keepNext/>
              <w:keepLines/>
              <w:snapToGrid w:val="0"/>
              <w:ind w:left="720"/>
              <w:rPr>
                <w:sz w:val="20"/>
                <w:szCs w:val="20"/>
              </w:rPr>
            </w:pPr>
            <w:r>
              <w:rPr>
                <w:sz w:val="20"/>
                <w:szCs w:val="20"/>
              </w:rPr>
              <w:t>Integer</w:t>
            </w:r>
          </w:p>
        </w:tc>
        <w:tc>
          <w:tcPr>
            <w:tcW w:w="2882" w:type="dxa"/>
          </w:tcPr>
          <w:p w14:paraId="070EBA67" w14:textId="77777777" w:rsidR="00266438" w:rsidRDefault="00266438" w:rsidP="00266438">
            <w:pPr>
              <w:pStyle w:val="TableContents"/>
              <w:keepNext/>
              <w:keepLines/>
              <w:snapToGrid w:val="0"/>
              <w:rPr>
                <w:sz w:val="20"/>
                <w:szCs w:val="20"/>
              </w:rPr>
            </w:pPr>
            <w:r>
              <w:rPr>
                <w:sz w:val="20"/>
                <w:szCs w:val="20"/>
              </w:rPr>
              <w:t>No unless Block Cipher Mode is GCM</w:t>
            </w:r>
          </w:p>
        </w:tc>
      </w:tr>
      <w:tr w:rsidR="00266438" w14:paraId="782E72A7" w14:textId="77777777" w:rsidTr="00266438">
        <w:trPr>
          <w:cantSplit/>
          <w:jc w:val="center"/>
        </w:trPr>
        <w:tc>
          <w:tcPr>
            <w:tcW w:w="2880" w:type="dxa"/>
          </w:tcPr>
          <w:p w14:paraId="536F0EAE" w14:textId="77777777" w:rsidR="00266438" w:rsidRDefault="00266438" w:rsidP="00266438">
            <w:pPr>
              <w:pStyle w:val="TableContents"/>
              <w:keepNext/>
              <w:keepLines/>
              <w:snapToGrid w:val="0"/>
              <w:ind w:left="720"/>
              <w:rPr>
                <w:sz w:val="20"/>
                <w:szCs w:val="20"/>
              </w:rPr>
            </w:pPr>
            <w:r>
              <w:rPr>
                <w:sz w:val="20"/>
                <w:szCs w:val="20"/>
              </w:rPr>
              <w:t>Fixed Field Length</w:t>
            </w:r>
          </w:p>
        </w:tc>
        <w:tc>
          <w:tcPr>
            <w:tcW w:w="2880" w:type="dxa"/>
          </w:tcPr>
          <w:p w14:paraId="6692FF3A" w14:textId="77777777" w:rsidR="00266438" w:rsidRDefault="00266438" w:rsidP="00266438">
            <w:pPr>
              <w:pStyle w:val="TableContents"/>
              <w:keepNext/>
              <w:keepLines/>
              <w:snapToGrid w:val="0"/>
              <w:ind w:left="720"/>
              <w:rPr>
                <w:sz w:val="20"/>
                <w:szCs w:val="20"/>
              </w:rPr>
            </w:pPr>
            <w:r>
              <w:rPr>
                <w:sz w:val="20"/>
                <w:szCs w:val="20"/>
              </w:rPr>
              <w:t>Integer</w:t>
            </w:r>
          </w:p>
        </w:tc>
        <w:tc>
          <w:tcPr>
            <w:tcW w:w="2882" w:type="dxa"/>
          </w:tcPr>
          <w:p w14:paraId="305641FE" w14:textId="77777777" w:rsidR="00266438" w:rsidRDefault="00266438" w:rsidP="00266438">
            <w:pPr>
              <w:pStyle w:val="TableContents"/>
              <w:keepNext/>
              <w:keepLines/>
              <w:snapToGrid w:val="0"/>
              <w:rPr>
                <w:sz w:val="20"/>
                <w:szCs w:val="20"/>
              </w:rPr>
            </w:pPr>
            <w:r>
              <w:rPr>
                <w:sz w:val="20"/>
                <w:szCs w:val="20"/>
              </w:rPr>
              <w:t>No</w:t>
            </w:r>
          </w:p>
        </w:tc>
      </w:tr>
      <w:tr w:rsidR="00266438" w14:paraId="7D8E0686" w14:textId="77777777" w:rsidTr="00266438">
        <w:trPr>
          <w:cantSplit/>
          <w:jc w:val="center"/>
        </w:trPr>
        <w:tc>
          <w:tcPr>
            <w:tcW w:w="2880" w:type="dxa"/>
          </w:tcPr>
          <w:p w14:paraId="28F17884" w14:textId="77777777" w:rsidR="00266438" w:rsidRDefault="00266438" w:rsidP="00266438">
            <w:pPr>
              <w:pStyle w:val="TableContents"/>
              <w:keepNext/>
              <w:keepLines/>
              <w:snapToGrid w:val="0"/>
              <w:ind w:left="720"/>
              <w:rPr>
                <w:sz w:val="20"/>
                <w:szCs w:val="20"/>
              </w:rPr>
            </w:pPr>
            <w:r>
              <w:rPr>
                <w:sz w:val="20"/>
                <w:szCs w:val="20"/>
              </w:rPr>
              <w:t>Invocation Field Length</w:t>
            </w:r>
          </w:p>
        </w:tc>
        <w:tc>
          <w:tcPr>
            <w:tcW w:w="2880" w:type="dxa"/>
          </w:tcPr>
          <w:p w14:paraId="52A91F91" w14:textId="77777777" w:rsidR="00266438" w:rsidRDefault="00266438" w:rsidP="00266438">
            <w:pPr>
              <w:pStyle w:val="TableContents"/>
              <w:keepNext/>
              <w:keepLines/>
              <w:snapToGrid w:val="0"/>
              <w:ind w:left="720"/>
              <w:rPr>
                <w:sz w:val="20"/>
                <w:szCs w:val="20"/>
              </w:rPr>
            </w:pPr>
            <w:r>
              <w:rPr>
                <w:sz w:val="20"/>
                <w:szCs w:val="20"/>
              </w:rPr>
              <w:t>Integer</w:t>
            </w:r>
          </w:p>
        </w:tc>
        <w:tc>
          <w:tcPr>
            <w:tcW w:w="2882" w:type="dxa"/>
          </w:tcPr>
          <w:p w14:paraId="3D2CDFAF" w14:textId="77777777" w:rsidR="00266438" w:rsidRDefault="00266438" w:rsidP="00266438">
            <w:pPr>
              <w:pStyle w:val="TableContents"/>
              <w:keepNext/>
              <w:keepLines/>
              <w:snapToGrid w:val="0"/>
              <w:rPr>
                <w:sz w:val="20"/>
                <w:szCs w:val="20"/>
              </w:rPr>
            </w:pPr>
            <w:r>
              <w:rPr>
                <w:sz w:val="20"/>
                <w:szCs w:val="20"/>
              </w:rPr>
              <w:t>No</w:t>
            </w:r>
          </w:p>
        </w:tc>
      </w:tr>
      <w:tr w:rsidR="00266438" w14:paraId="1DF3BACB" w14:textId="77777777" w:rsidTr="00266438">
        <w:trPr>
          <w:cantSplit/>
          <w:jc w:val="center"/>
        </w:trPr>
        <w:tc>
          <w:tcPr>
            <w:tcW w:w="2880" w:type="dxa"/>
          </w:tcPr>
          <w:p w14:paraId="4C9D4D99" w14:textId="77777777" w:rsidR="00266438" w:rsidRDefault="00266438" w:rsidP="00266438">
            <w:pPr>
              <w:pStyle w:val="TableContents"/>
              <w:keepNext/>
              <w:keepLines/>
              <w:snapToGrid w:val="0"/>
              <w:ind w:left="720"/>
              <w:rPr>
                <w:sz w:val="20"/>
                <w:szCs w:val="20"/>
              </w:rPr>
            </w:pPr>
            <w:r>
              <w:rPr>
                <w:sz w:val="20"/>
                <w:szCs w:val="20"/>
              </w:rPr>
              <w:t>Counter Length</w:t>
            </w:r>
          </w:p>
        </w:tc>
        <w:tc>
          <w:tcPr>
            <w:tcW w:w="2880" w:type="dxa"/>
          </w:tcPr>
          <w:p w14:paraId="49B6B76E" w14:textId="77777777" w:rsidR="00266438" w:rsidRDefault="00266438" w:rsidP="00266438">
            <w:pPr>
              <w:pStyle w:val="TableContents"/>
              <w:keepNext/>
              <w:keepLines/>
              <w:snapToGrid w:val="0"/>
              <w:ind w:left="720"/>
              <w:rPr>
                <w:sz w:val="20"/>
                <w:szCs w:val="20"/>
              </w:rPr>
            </w:pPr>
            <w:r>
              <w:rPr>
                <w:sz w:val="20"/>
                <w:szCs w:val="20"/>
              </w:rPr>
              <w:t>Integer</w:t>
            </w:r>
          </w:p>
        </w:tc>
        <w:tc>
          <w:tcPr>
            <w:tcW w:w="2882" w:type="dxa"/>
          </w:tcPr>
          <w:p w14:paraId="01A7D06E" w14:textId="77777777" w:rsidR="00266438" w:rsidRDefault="00266438" w:rsidP="00266438">
            <w:pPr>
              <w:pStyle w:val="TableContents"/>
              <w:keepNext/>
              <w:keepLines/>
              <w:snapToGrid w:val="0"/>
              <w:rPr>
                <w:sz w:val="20"/>
                <w:szCs w:val="20"/>
              </w:rPr>
            </w:pPr>
            <w:r>
              <w:rPr>
                <w:sz w:val="20"/>
                <w:szCs w:val="20"/>
              </w:rPr>
              <w:t>No</w:t>
            </w:r>
          </w:p>
        </w:tc>
      </w:tr>
      <w:tr w:rsidR="00266438" w14:paraId="509DFE79" w14:textId="77777777" w:rsidTr="00266438">
        <w:trPr>
          <w:cantSplit/>
          <w:jc w:val="center"/>
        </w:trPr>
        <w:tc>
          <w:tcPr>
            <w:tcW w:w="2880" w:type="dxa"/>
          </w:tcPr>
          <w:p w14:paraId="2A51C561" w14:textId="77777777" w:rsidR="00266438" w:rsidRDefault="00266438" w:rsidP="00266438">
            <w:pPr>
              <w:pStyle w:val="TableContents"/>
              <w:keepNext/>
              <w:keepLines/>
              <w:snapToGrid w:val="0"/>
              <w:ind w:left="720"/>
              <w:rPr>
                <w:sz w:val="20"/>
                <w:szCs w:val="20"/>
              </w:rPr>
            </w:pPr>
            <w:r>
              <w:rPr>
                <w:sz w:val="20"/>
                <w:szCs w:val="20"/>
              </w:rPr>
              <w:t>Initial Counter Value</w:t>
            </w:r>
          </w:p>
        </w:tc>
        <w:tc>
          <w:tcPr>
            <w:tcW w:w="2880" w:type="dxa"/>
          </w:tcPr>
          <w:p w14:paraId="1E0DF218" w14:textId="77777777" w:rsidR="00266438" w:rsidRDefault="00266438" w:rsidP="00266438">
            <w:pPr>
              <w:pStyle w:val="TableContents"/>
              <w:keepNext/>
              <w:keepLines/>
              <w:snapToGrid w:val="0"/>
              <w:ind w:left="720"/>
              <w:rPr>
                <w:sz w:val="20"/>
                <w:szCs w:val="20"/>
              </w:rPr>
            </w:pPr>
            <w:r>
              <w:rPr>
                <w:sz w:val="20"/>
                <w:szCs w:val="20"/>
              </w:rPr>
              <w:t>Integer</w:t>
            </w:r>
          </w:p>
        </w:tc>
        <w:tc>
          <w:tcPr>
            <w:tcW w:w="2882" w:type="dxa"/>
          </w:tcPr>
          <w:p w14:paraId="180D485E" w14:textId="77777777" w:rsidR="00266438" w:rsidRDefault="00266438" w:rsidP="00266438">
            <w:pPr>
              <w:pStyle w:val="TableContents"/>
              <w:keepNext/>
              <w:keepLines/>
              <w:snapToGrid w:val="0"/>
              <w:rPr>
                <w:sz w:val="20"/>
                <w:szCs w:val="20"/>
              </w:rPr>
            </w:pPr>
            <w:r>
              <w:rPr>
                <w:sz w:val="20"/>
                <w:szCs w:val="20"/>
              </w:rPr>
              <w:t>No</w:t>
            </w:r>
          </w:p>
        </w:tc>
      </w:tr>
      <w:tr w:rsidR="00266438" w14:paraId="3B1B0529" w14:textId="77777777" w:rsidTr="00266438">
        <w:trPr>
          <w:cantSplit/>
          <w:jc w:val="center"/>
        </w:trPr>
        <w:tc>
          <w:tcPr>
            <w:tcW w:w="2880" w:type="dxa"/>
          </w:tcPr>
          <w:p w14:paraId="5838529E" w14:textId="77777777" w:rsidR="00266438" w:rsidRDefault="00266438" w:rsidP="00266438">
            <w:pPr>
              <w:pStyle w:val="TableContents"/>
              <w:keepNext/>
              <w:keepLines/>
              <w:snapToGrid w:val="0"/>
              <w:ind w:left="720"/>
              <w:rPr>
                <w:sz w:val="20"/>
                <w:szCs w:val="20"/>
              </w:rPr>
            </w:pPr>
            <w:r w:rsidRPr="00003580">
              <w:rPr>
                <w:sz w:val="20"/>
                <w:szCs w:val="20"/>
              </w:rPr>
              <w:t>Salt Length</w:t>
            </w:r>
          </w:p>
        </w:tc>
        <w:tc>
          <w:tcPr>
            <w:tcW w:w="2880" w:type="dxa"/>
          </w:tcPr>
          <w:p w14:paraId="03C653B7" w14:textId="77777777" w:rsidR="00266438" w:rsidRDefault="00266438" w:rsidP="00266438">
            <w:pPr>
              <w:pStyle w:val="TableContents"/>
              <w:keepNext/>
              <w:keepLines/>
              <w:snapToGrid w:val="0"/>
              <w:ind w:left="720"/>
              <w:rPr>
                <w:sz w:val="20"/>
                <w:szCs w:val="20"/>
              </w:rPr>
            </w:pPr>
            <w:r w:rsidRPr="00003580">
              <w:rPr>
                <w:sz w:val="20"/>
                <w:szCs w:val="20"/>
              </w:rPr>
              <w:t>Integer</w:t>
            </w:r>
          </w:p>
        </w:tc>
        <w:tc>
          <w:tcPr>
            <w:tcW w:w="2882" w:type="dxa"/>
          </w:tcPr>
          <w:p w14:paraId="6A863E90" w14:textId="77777777" w:rsidR="00266438" w:rsidRDefault="00266438" w:rsidP="00266438">
            <w:pPr>
              <w:pStyle w:val="TableContents"/>
              <w:keepNext/>
              <w:keepLines/>
              <w:snapToGrid w:val="0"/>
              <w:rPr>
                <w:sz w:val="20"/>
                <w:szCs w:val="20"/>
              </w:rPr>
            </w:pPr>
            <w:r w:rsidRPr="00003580">
              <w:rPr>
                <w:sz w:val="20"/>
                <w:szCs w:val="20"/>
              </w:rPr>
              <w:t xml:space="preserve">No (if omitted, defaults to the block size of the Mask Generator Hashing Algorithm) </w:t>
            </w:r>
          </w:p>
        </w:tc>
      </w:tr>
      <w:tr w:rsidR="00266438" w14:paraId="5A904C4C" w14:textId="77777777" w:rsidTr="00266438">
        <w:trPr>
          <w:cantSplit/>
          <w:jc w:val="center"/>
        </w:trPr>
        <w:tc>
          <w:tcPr>
            <w:tcW w:w="2880" w:type="dxa"/>
          </w:tcPr>
          <w:p w14:paraId="16A1D07C" w14:textId="77777777" w:rsidR="00266438" w:rsidRDefault="00266438" w:rsidP="00266438">
            <w:pPr>
              <w:pStyle w:val="TableContents"/>
              <w:keepNext/>
              <w:keepLines/>
              <w:snapToGrid w:val="0"/>
              <w:ind w:left="720"/>
              <w:rPr>
                <w:sz w:val="20"/>
                <w:szCs w:val="20"/>
              </w:rPr>
            </w:pPr>
            <w:r w:rsidRPr="00003580">
              <w:rPr>
                <w:sz w:val="20"/>
                <w:szCs w:val="20"/>
              </w:rPr>
              <w:t>Mask Generator</w:t>
            </w:r>
          </w:p>
        </w:tc>
        <w:tc>
          <w:tcPr>
            <w:tcW w:w="2880" w:type="dxa"/>
          </w:tcPr>
          <w:p w14:paraId="58C7EFAD" w14:textId="77777777" w:rsidR="00266438" w:rsidRDefault="00266438" w:rsidP="00266438">
            <w:pPr>
              <w:pStyle w:val="TableContents"/>
              <w:keepNext/>
              <w:keepLines/>
              <w:snapToGrid w:val="0"/>
              <w:ind w:left="720"/>
              <w:rPr>
                <w:sz w:val="20"/>
                <w:szCs w:val="20"/>
              </w:rPr>
            </w:pPr>
            <w:r>
              <w:rPr>
                <w:sz w:val="20"/>
                <w:szCs w:val="20"/>
              </w:rPr>
              <w:t>Enumeration</w:t>
            </w:r>
          </w:p>
        </w:tc>
        <w:tc>
          <w:tcPr>
            <w:tcW w:w="2882" w:type="dxa"/>
          </w:tcPr>
          <w:p w14:paraId="09429665" w14:textId="77777777" w:rsidR="00266438" w:rsidRDefault="00266438" w:rsidP="00266438">
            <w:pPr>
              <w:pStyle w:val="TableContents"/>
              <w:keepNext/>
              <w:keepLines/>
              <w:snapToGrid w:val="0"/>
              <w:rPr>
                <w:sz w:val="20"/>
                <w:szCs w:val="20"/>
              </w:rPr>
            </w:pPr>
            <w:r>
              <w:rPr>
                <w:sz w:val="20"/>
                <w:szCs w:val="20"/>
              </w:rPr>
              <w:t>No (if omitted defaults to MGF1).</w:t>
            </w:r>
          </w:p>
        </w:tc>
      </w:tr>
      <w:tr w:rsidR="00266438" w14:paraId="0CEDFD10" w14:textId="77777777" w:rsidTr="00266438">
        <w:trPr>
          <w:cantSplit/>
          <w:jc w:val="center"/>
        </w:trPr>
        <w:tc>
          <w:tcPr>
            <w:tcW w:w="2880" w:type="dxa"/>
          </w:tcPr>
          <w:p w14:paraId="6CCBF4DF" w14:textId="77777777" w:rsidR="00266438" w:rsidRDefault="00266438" w:rsidP="00266438">
            <w:pPr>
              <w:pStyle w:val="TableContents"/>
              <w:keepNext/>
              <w:keepLines/>
              <w:snapToGrid w:val="0"/>
              <w:ind w:left="720"/>
              <w:rPr>
                <w:sz w:val="20"/>
                <w:szCs w:val="20"/>
              </w:rPr>
            </w:pPr>
            <w:r w:rsidRPr="00003580">
              <w:rPr>
                <w:sz w:val="20"/>
                <w:szCs w:val="20"/>
              </w:rPr>
              <w:t>Mask Generator Hashing Algorithm</w:t>
            </w:r>
          </w:p>
        </w:tc>
        <w:tc>
          <w:tcPr>
            <w:tcW w:w="2880" w:type="dxa"/>
          </w:tcPr>
          <w:p w14:paraId="677DF31D" w14:textId="77777777" w:rsidR="00266438" w:rsidRDefault="00266438" w:rsidP="00266438">
            <w:pPr>
              <w:pStyle w:val="TableContents"/>
              <w:keepNext/>
              <w:keepLines/>
              <w:snapToGrid w:val="0"/>
              <w:ind w:left="720"/>
              <w:rPr>
                <w:sz w:val="20"/>
                <w:szCs w:val="20"/>
              </w:rPr>
            </w:pPr>
            <w:r>
              <w:rPr>
                <w:sz w:val="20"/>
                <w:szCs w:val="20"/>
              </w:rPr>
              <w:t>Enumeration</w:t>
            </w:r>
          </w:p>
        </w:tc>
        <w:tc>
          <w:tcPr>
            <w:tcW w:w="2882" w:type="dxa"/>
          </w:tcPr>
          <w:p w14:paraId="65E49326" w14:textId="77777777" w:rsidR="00266438" w:rsidRDefault="00266438" w:rsidP="00266438">
            <w:pPr>
              <w:pStyle w:val="TableContents"/>
              <w:keepNext/>
              <w:keepLines/>
              <w:snapToGrid w:val="0"/>
              <w:rPr>
                <w:sz w:val="20"/>
                <w:szCs w:val="20"/>
              </w:rPr>
            </w:pPr>
            <w:r>
              <w:rPr>
                <w:sz w:val="20"/>
                <w:szCs w:val="20"/>
              </w:rPr>
              <w:t>No. (if omitted defaults to SHA-1).</w:t>
            </w:r>
          </w:p>
        </w:tc>
      </w:tr>
      <w:tr w:rsidR="00266438" w14:paraId="23ACBAB3" w14:textId="77777777" w:rsidTr="00266438">
        <w:trPr>
          <w:cantSplit/>
          <w:jc w:val="center"/>
        </w:trPr>
        <w:tc>
          <w:tcPr>
            <w:tcW w:w="2880" w:type="dxa"/>
          </w:tcPr>
          <w:p w14:paraId="211203A4" w14:textId="77777777" w:rsidR="00266438" w:rsidRDefault="00266438" w:rsidP="00266438">
            <w:pPr>
              <w:pStyle w:val="TableContents"/>
              <w:keepNext/>
              <w:keepLines/>
              <w:snapToGrid w:val="0"/>
              <w:ind w:left="720"/>
              <w:rPr>
                <w:sz w:val="20"/>
                <w:szCs w:val="20"/>
              </w:rPr>
            </w:pPr>
            <w:r w:rsidRPr="00003580">
              <w:rPr>
                <w:sz w:val="20"/>
                <w:szCs w:val="20"/>
              </w:rPr>
              <w:t>P Source</w:t>
            </w:r>
          </w:p>
        </w:tc>
        <w:tc>
          <w:tcPr>
            <w:tcW w:w="2880" w:type="dxa"/>
          </w:tcPr>
          <w:p w14:paraId="4B22603A" w14:textId="77777777" w:rsidR="00266438" w:rsidRDefault="00266438" w:rsidP="00266438">
            <w:pPr>
              <w:pStyle w:val="TableContents"/>
              <w:keepNext/>
              <w:keepLines/>
              <w:snapToGrid w:val="0"/>
              <w:ind w:left="720"/>
              <w:rPr>
                <w:sz w:val="20"/>
                <w:szCs w:val="20"/>
              </w:rPr>
            </w:pPr>
            <w:r w:rsidRPr="00003580">
              <w:rPr>
                <w:sz w:val="20"/>
                <w:szCs w:val="20"/>
              </w:rPr>
              <w:t>Byte String</w:t>
            </w:r>
          </w:p>
        </w:tc>
        <w:tc>
          <w:tcPr>
            <w:tcW w:w="2882" w:type="dxa"/>
          </w:tcPr>
          <w:p w14:paraId="00D26D03" w14:textId="77777777" w:rsidR="00266438" w:rsidRDefault="00266438" w:rsidP="00266438">
            <w:pPr>
              <w:pStyle w:val="TableContents"/>
              <w:keepNext/>
              <w:keepLines/>
              <w:snapToGrid w:val="0"/>
              <w:rPr>
                <w:sz w:val="20"/>
                <w:szCs w:val="20"/>
              </w:rPr>
            </w:pPr>
            <w:r w:rsidRPr="00003580">
              <w:rPr>
                <w:sz w:val="20"/>
                <w:szCs w:val="20"/>
              </w:rPr>
              <w:t>No (if omitted, defaults to an empty byte string for encoding input P in OAEP padding)</w:t>
            </w:r>
          </w:p>
        </w:tc>
      </w:tr>
      <w:tr w:rsidR="00266438" w14:paraId="0471DA50" w14:textId="77777777" w:rsidTr="00266438">
        <w:trPr>
          <w:cantSplit/>
          <w:jc w:val="center"/>
        </w:trPr>
        <w:tc>
          <w:tcPr>
            <w:tcW w:w="2880" w:type="dxa"/>
          </w:tcPr>
          <w:p w14:paraId="348317C2" w14:textId="77777777" w:rsidR="00266438" w:rsidRDefault="00266438" w:rsidP="00266438">
            <w:pPr>
              <w:pStyle w:val="TableContents"/>
              <w:keepNext/>
              <w:keepLines/>
              <w:snapToGrid w:val="0"/>
              <w:ind w:left="720"/>
              <w:rPr>
                <w:sz w:val="20"/>
                <w:szCs w:val="20"/>
              </w:rPr>
            </w:pPr>
            <w:r w:rsidRPr="00003580">
              <w:rPr>
                <w:sz w:val="20"/>
                <w:szCs w:val="20"/>
              </w:rPr>
              <w:t>Trailer Field</w:t>
            </w:r>
          </w:p>
        </w:tc>
        <w:tc>
          <w:tcPr>
            <w:tcW w:w="2880" w:type="dxa"/>
          </w:tcPr>
          <w:p w14:paraId="24332B55" w14:textId="77777777" w:rsidR="00266438" w:rsidRDefault="00266438" w:rsidP="00266438">
            <w:pPr>
              <w:pStyle w:val="TableContents"/>
              <w:keepNext/>
              <w:keepLines/>
              <w:snapToGrid w:val="0"/>
              <w:ind w:left="720"/>
              <w:rPr>
                <w:sz w:val="20"/>
                <w:szCs w:val="20"/>
              </w:rPr>
            </w:pPr>
            <w:r w:rsidRPr="00003580">
              <w:rPr>
                <w:sz w:val="20"/>
                <w:szCs w:val="20"/>
              </w:rPr>
              <w:t>Integer</w:t>
            </w:r>
          </w:p>
        </w:tc>
        <w:tc>
          <w:tcPr>
            <w:tcW w:w="2882" w:type="dxa"/>
          </w:tcPr>
          <w:p w14:paraId="5A122066" w14:textId="77777777" w:rsidR="00266438" w:rsidRDefault="00266438" w:rsidP="00266438">
            <w:pPr>
              <w:pStyle w:val="TableContents"/>
              <w:keepNext/>
              <w:keepLines/>
              <w:snapToGrid w:val="0"/>
              <w:rPr>
                <w:sz w:val="20"/>
                <w:szCs w:val="20"/>
              </w:rPr>
            </w:pPr>
            <w:r w:rsidRPr="00003580">
              <w:rPr>
                <w:sz w:val="20"/>
                <w:szCs w:val="20"/>
              </w:rPr>
              <w:t>No (if omitted, defaults to the standard one-byte trailer in PSS padding)</w:t>
            </w:r>
          </w:p>
        </w:tc>
      </w:tr>
    </w:tbl>
    <w:p w14:paraId="1ED0E46A" w14:textId="5E5185BA" w:rsidR="00266438" w:rsidRDefault="00266438" w:rsidP="006E0007">
      <w:pPr>
        <w:pStyle w:val="Caption"/>
      </w:pPr>
      <w:bookmarkStart w:id="1073" w:name="_Ref236468052"/>
      <w:bookmarkStart w:id="1074" w:name="_Toc236497722"/>
      <w:bookmarkStart w:id="1075" w:name="_Toc310932749"/>
      <w:bookmarkStart w:id="1076" w:name="_Toc527652021"/>
      <w:bookmarkStart w:id="1077" w:name="_Toc534980203"/>
      <w:bookmarkStart w:id="1078" w:name="_Toc32238853"/>
      <w:bookmarkStart w:id="1079" w:name="_Toc79750648"/>
      <w:bookmarkStart w:id="1080" w:name="_Toc106288054"/>
      <w:r>
        <w:t xml:space="preserve">Table </w:t>
      </w:r>
      <w:r>
        <w:fldChar w:fldCharType="begin"/>
      </w:r>
      <w:r>
        <w:instrText xml:space="preserve"> SEQ Table \* ARABIC </w:instrText>
      </w:r>
      <w:r>
        <w:fldChar w:fldCharType="separate"/>
      </w:r>
      <w:r w:rsidR="00435C83">
        <w:rPr>
          <w:noProof/>
        </w:rPr>
        <w:t>92</w:t>
      </w:r>
      <w:r>
        <w:rPr>
          <w:noProof/>
        </w:rPr>
        <w:fldChar w:fldCharType="end"/>
      </w:r>
      <w:bookmarkEnd w:id="1073"/>
      <w:r>
        <w:t>: Cryptographic Parameters Attribute Structure</w:t>
      </w:r>
      <w:bookmarkEnd w:id="1074"/>
      <w:bookmarkEnd w:id="1075"/>
      <w:bookmarkEnd w:id="1076"/>
      <w:bookmarkEnd w:id="1077"/>
      <w:bookmarkEnd w:id="1078"/>
      <w:bookmarkEnd w:id="1079"/>
      <w:bookmarkEnd w:id="1080"/>
    </w:p>
    <w:p w14:paraId="4ED77692" w14:textId="77777777" w:rsidR="00266438" w:rsidRDefault="00266438" w:rsidP="00266438">
      <w:pPr>
        <w:pStyle w:val="TableContents"/>
        <w:tabs>
          <w:tab w:val="left" w:pos="2880"/>
        </w:tabs>
        <w:snapToGrid w:val="0"/>
        <w:ind w:left="1440"/>
        <w:rPr>
          <w:sz w:val="2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7FF7CF95" w14:textId="77777777" w:rsidTr="00266438">
        <w:trPr>
          <w:cantSplit/>
          <w:jc w:val="center"/>
        </w:trPr>
        <w:tc>
          <w:tcPr>
            <w:tcW w:w="2700" w:type="dxa"/>
          </w:tcPr>
          <w:p w14:paraId="3AECA47E"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236F4D5E" w14:textId="77777777" w:rsidR="00266438" w:rsidRDefault="00266438" w:rsidP="00266438">
            <w:pPr>
              <w:pStyle w:val="TableContents"/>
              <w:keepNext/>
              <w:keepLines/>
              <w:snapToGrid w:val="0"/>
              <w:rPr>
                <w:sz w:val="20"/>
                <w:szCs w:val="20"/>
              </w:rPr>
            </w:pPr>
            <w:r>
              <w:rPr>
                <w:sz w:val="20"/>
                <w:szCs w:val="20"/>
              </w:rPr>
              <w:t>No</w:t>
            </w:r>
          </w:p>
        </w:tc>
      </w:tr>
      <w:tr w:rsidR="00266438" w14:paraId="0A861BAE" w14:textId="77777777" w:rsidTr="00266438">
        <w:trPr>
          <w:cantSplit/>
          <w:jc w:val="center"/>
        </w:trPr>
        <w:tc>
          <w:tcPr>
            <w:tcW w:w="2700" w:type="dxa"/>
          </w:tcPr>
          <w:p w14:paraId="60E38F6C"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15020BA9" w14:textId="77777777" w:rsidR="00266438" w:rsidRDefault="00266438" w:rsidP="00266438">
            <w:pPr>
              <w:pStyle w:val="TableContents"/>
              <w:keepNext/>
              <w:keepLines/>
              <w:snapToGrid w:val="0"/>
              <w:rPr>
                <w:sz w:val="20"/>
                <w:szCs w:val="20"/>
              </w:rPr>
            </w:pPr>
            <w:r>
              <w:rPr>
                <w:sz w:val="20"/>
                <w:szCs w:val="20"/>
              </w:rPr>
              <w:t>Client</w:t>
            </w:r>
          </w:p>
        </w:tc>
      </w:tr>
      <w:tr w:rsidR="00266438" w14:paraId="49EDBBF6" w14:textId="77777777" w:rsidTr="00266438">
        <w:trPr>
          <w:cantSplit/>
          <w:jc w:val="center"/>
        </w:trPr>
        <w:tc>
          <w:tcPr>
            <w:tcW w:w="2700" w:type="dxa"/>
          </w:tcPr>
          <w:p w14:paraId="55E0880C"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21D02A26" w14:textId="77777777" w:rsidR="00266438" w:rsidRDefault="00266438" w:rsidP="00266438">
            <w:pPr>
              <w:pStyle w:val="TableContents"/>
              <w:keepNext/>
              <w:keepLines/>
              <w:snapToGrid w:val="0"/>
              <w:rPr>
                <w:sz w:val="20"/>
                <w:szCs w:val="20"/>
              </w:rPr>
            </w:pPr>
            <w:r>
              <w:rPr>
                <w:sz w:val="20"/>
                <w:szCs w:val="20"/>
              </w:rPr>
              <w:t>No</w:t>
            </w:r>
          </w:p>
        </w:tc>
      </w:tr>
      <w:tr w:rsidR="00266438" w14:paraId="412037F8" w14:textId="77777777" w:rsidTr="00266438">
        <w:trPr>
          <w:cantSplit/>
          <w:jc w:val="center"/>
        </w:trPr>
        <w:tc>
          <w:tcPr>
            <w:tcW w:w="2700" w:type="dxa"/>
          </w:tcPr>
          <w:p w14:paraId="4050A322"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708F363A" w14:textId="77777777" w:rsidR="00266438" w:rsidRDefault="00266438" w:rsidP="00266438">
            <w:pPr>
              <w:pStyle w:val="TableContents"/>
              <w:keepNext/>
              <w:keepLines/>
              <w:snapToGrid w:val="0"/>
              <w:rPr>
                <w:sz w:val="20"/>
                <w:szCs w:val="20"/>
              </w:rPr>
            </w:pPr>
            <w:r>
              <w:rPr>
                <w:sz w:val="20"/>
                <w:szCs w:val="20"/>
              </w:rPr>
              <w:t>Yes</w:t>
            </w:r>
          </w:p>
        </w:tc>
      </w:tr>
      <w:tr w:rsidR="00266438" w14:paraId="76BA08E7" w14:textId="77777777" w:rsidTr="00266438">
        <w:trPr>
          <w:cantSplit/>
          <w:jc w:val="center"/>
        </w:trPr>
        <w:tc>
          <w:tcPr>
            <w:tcW w:w="2700" w:type="dxa"/>
          </w:tcPr>
          <w:p w14:paraId="0C100A53"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E68D4D6" w14:textId="77777777" w:rsidR="00266438" w:rsidRDefault="00266438" w:rsidP="00266438">
            <w:pPr>
              <w:pStyle w:val="TableContents"/>
              <w:keepNext/>
              <w:keepLines/>
              <w:snapToGrid w:val="0"/>
              <w:rPr>
                <w:sz w:val="20"/>
                <w:szCs w:val="20"/>
              </w:rPr>
            </w:pPr>
            <w:r>
              <w:rPr>
                <w:sz w:val="20"/>
                <w:szCs w:val="20"/>
              </w:rPr>
              <w:t>Yes</w:t>
            </w:r>
          </w:p>
        </w:tc>
      </w:tr>
      <w:tr w:rsidR="00266438" w14:paraId="398C360C" w14:textId="77777777" w:rsidTr="00266438">
        <w:trPr>
          <w:cantSplit/>
          <w:jc w:val="center"/>
        </w:trPr>
        <w:tc>
          <w:tcPr>
            <w:tcW w:w="2700" w:type="dxa"/>
          </w:tcPr>
          <w:p w14:paraId="59F48D16"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15D578E9" w14:textId="77777777" w:rsidR="00266438" w:rsidRDefault="00266438" w:rsidP="00266438">
            <w:pPr>
              <w:pStyle w:val="TableContents"/>
              <w:keepNext/>
              <w:keepLines/>
              <w:snapToGrid w:val="0"/>
              <w:rPr>
                <w:sz w:val="20"/>
                <w:szCs w:val="20"/>
              </w:rPr>
            </w:pPr>
            <w:r>
              <w:rPr>
                <w:sz w:val="20"/>
                <w:szCs w:val="20"/>
              </w:rPr>
              <w:t>Yes</w:t>
            </w:r>
          </w:p>
        </w:tc>
      </w:tr>
      <w:tr w:rsidR="00266438" w14:paraId="0C733202" w14:textId="77777777" w:rsidTr="00266438">
        <w:trPr>
          <w:cantSplit/>
          <w:jc w:val="center"/>
        </w:trPr>
        <w:tc>
          <w:tcPr>
            <w:tcW w:w="2700" w:type="dxa"/>
          </w:tcPr>
          <w:p w14:paraId="53023510"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16BA8453"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Re-key</w:t>
            </w:r>
            <w:r>
              <w:rPr>
                <w:sz w:val="20"/>
                <w:szCs w:val="20"/>
              </w:rPr>
              <w:t>, Re-key Key Pair</w:t>
            </w:r>
            <w:r>
              <w:rPr>
                <w:rFonts w:eastAsia="DejaVu Sans" w:cs="DejaVu Sans"/>
                <w:sz w:val="20"/>
                <w:szCs w:val="20"/>
              </w:rPr>
              <w:t>, Re-certify</w:t>
            </w:r>
          </w:p>
        </w:tc>
      </w:tr>
      <w:tr w:rsidR="00266438" w14:paraId="0D83C11F" w14:textId="77777777" w:rsidTr="00266438">
        <w:trPr>
          <w:cantSplit/>
          <w:jc w:val="center"/>
        </w:trPr>
        <w:tc>
          <w:tcPr>
            <w:tcW w:w="2700" w:type="dxa"/>
          </w:tcPr>
          <w:p w14:paraId="3A521FA3"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7B9490CB" w14:textId="77777777" w:rsidR="00266438" w:rsidRDefault="00266438" w:rsidP="00266438">
            <w:pPr>
              <w:pStyle w:val="TableContents"/>
              <w:keepNext/>
              <w:keepLines/>
              <w:snapToGrid w:val="0"/>
              <w:rPr>
                <w:sz w:val="20"/>
                <w:szCs w:val="20"/>
              </w:rPr>
            </w:pPr>
            <w:r>
              <w:rPr>
                <w:sz w:val="20"/>
                <w:szCs w:val="20"/>
              </w:rPr>
              <w:t>All Objects</w:t>
            </w:r>
          </w:p>
        </w:tc>
      </w:tr>
    </w:tbl>
    <w:p w14:paraId="12948207" w14:textId="502D9F5A" w:rsidR="00266438" w:rsidRDefault="00266438" w:rsidP="006E0007">
      <w:pPr>
        <w:pStyle w:val="Caption"/>
      </w:pPr>
      <w:bookmarkStart w:id="1081" w:name="_Toc236497723"/>
      <w:bookmarkStart w:id="1082" w:name="_Toc310932750"/>
      <w:bookmarkStart w:id="1083" w:name="_Toc527652022"/>
      <w:bookmarkStart w:id="1084" w:name="_Toc534980204"/>
      <w:bookmarkStart w:id="1085" w:name="_Toc32238854"/>
      <w:bookmarkStart w:id="1086" w:name="_Toc79750649"/>
      <w:bookmarkStart w:id="1087" w:name="_Toc106288055"/>
      <w:r>
        <w:t xml:space="preserve">Table </w:t>
      </w:r>
      <w:r>
        <w:fldChar w:fldCharType="begin"/>
      </w:r>
      <w:r>
        <w:instrText xml:space="preserve"> SEQ Table \* ARABIC </w:instrText>
      </w:r>
      <w:r>
        <w:fldChar w:fldCharType="separate"/>
      </w:r>
      <w:r w:rsidR="00435C83">
        <w:rPr>
          <w:noProof/>
        </w:rPr>
        <w:t>93</w:t>
      </w:r>
      <w:r>
        <w:rPr>
          <w:noProof/>
        </w:rPr>
        <w:fldChar w:fldCharType="end"/>
      </w:r>
      <w:r>
        <w:t>: Cryptographic Parameters Attribute Rules</w:t>
      </w:r>
      <w:bookmarkEnd w:id="1081"/>
      <w:bookmarkEnd w:id="1082"/>
      <w:bookmarkEnd w:id="1083"/>
      <w:bookmarkEnd w:id="1084"/>
      <w:bookmarkEnd w:id="1085"/>
      <w:bookmarkEnd w:id="1086"/>
      <w:bookmarkEnd w:id="1087"/>
    </w:p>
    <w:p w14:paraId="664D101F" w14:textId="77777777" w:rsidR="00266438" w:rsidRDefault="00266438" w:rsidP="00266438">
      <w:pPr>
        <w:pStyle w:val="Heading2"/>
        <w:numPr>
          <w:ilvl w:val="1"/>
          <w:numId w:val="2"/>
        </w:numPr>
        <w:rPr>
          <w:szCs w:val="20"/>
        </w:rPr>
      </w:pPr>
      <w:bookmarkStart w:id="1088" w:name="_Toc527651661"/>
      <w:bookmarkStart w:id="1089" w:name="_Toc533140757"/>
      <w:bookmarkStart w:id="1090" w:name="_Toc5712851"/>
      <w:bookmarkStart w:id="1091" w:name="_Toc534979840"/>
      <w:bookmarkStart w:id="1092" w:name="_Toc24526243"/>
      <w:bookmarkStart w:id="1093" w:name="_Toc31348032"/>
      <w:bookmarkStart w:id="1094" w:name="_Toc32239339"/>
      <w:bookmarkStart w:id="1095" w:name="_Toc66265955"/>
      <w:bookmarkStart w:id="1096" w:name="_Toc79749916"/>
      <w:bookmarkStart w:id="1097" w:name="_Toc176875721"/>
      <w:bookmarkStart w:id="1098" w:name="_Ref310846252"/>
      <w:bookmarkStart w:id="1099" w:name="_Toc310932564"/>
      <w:bookmarkStart w:id="1100" w:name="_Toc323645717"/>
      <w:bookmarkStart w:id="1101" w:name="_Toc333494496"/>
      <w:bookmarkStart w:id="1102" w:name="_Toc240609920"/>
      <w:bookmarkStart w:id="1103" w:name="_Toc264553010"/>
      <w:bookmarkStart w:id="1104" w:name="_Toc283655706"/>
      <w:bookmarkStart w:id="1105" w:name="_Toc435729686"/>
      <w:bookmarkStart w:id="1106" w:name="_Toc441679252"/>
      <w:r>
        <w:t>Cryptographic Usage Mask</w:t>
      </w:r>
      <w:bookmarkEnd w:id="1088"/>
      <w:bookmarkEnd w:id="1089"/>
      <w:bookmarkEnd w:id="1090"/>
      <w:bookmarkEnd w:id="1091"/>
      <w:bookmarkEnd w:id="1092"/>
      <w:bookmarkEnd w:id="1093"/>
      <w:bookmarkEnd w:id="1094"/>
      <w:bookmarkEnd w:id="1095"/>
      <w:bookmarkEnd w:id="1096"/>
      <w:bookmarkEnd w:id="1097"/>
    </w:p>
    <w:p w14:paraId="35705D57" w14:textId="77777777" w:rsidR="00266438" w:rsidRDefault="00266438" w:rsidP="00266438">
      <w:pPr>
        <w:pStyle w:val="BodyText"/>
        <w:rPr>
          <w:rFonts w:eastAsia="DejaVu Sans" w:cs="DejaVu Sans"/>
          <w:iCs/>
          <w:noProof w:val="0"/>
          <w:szCs w:val="20"/>
        </w:rPr>
      </w:pPr>
      <w:r>
        <w:rPr>
          <w:rFonts w:eastAsia="DejaVu Sans" w:cs="DejaVu Sans"/>
          <w:iCs/>
          <w:noProof w:val="0"/>
          <w:szCs w:val="20"/>
        </w:rPr>
        <w:t xml:space="preserve">The </w:t>
      </w:r>
      <w:r>
        <w:rPr>
          <w:rFonts w:eastAsia="DejaVu Sans" w:cs="DejaVu Sans"/>
          <w:i/>
          <w:iCs/>
          <w:noProof w:val="0"/>
          <w:szCs w:val="20"/>
        </w:rPr>
        <w:t>Cryptographic Usage Mask</w:t>
      </w:r>
      <w:r>
        <w:rPr>
          <w:rFonts w:eastAsia="DejaVu Sans" w:cs="DejaVu Sans"/>
          <w:iCs/>
          <w:noProof w:val="0"/>
          <w:szCs w:val="20"/>
        </w:rPr>
        <w:t xml:space="preserve"> attribute defines the cryptographic usage of a key. This is a bit mask that indicates to the client which cryptographic functions MAY be performed using the key, and which ones SHALL NOT be performed.</w:t>
      </w:r>
    </w:p>
    <w:p w14:paraId="579A17B4" w14:textId="3999F860" w:rsidR="00FB763E" w:rsidRPr="00435C83" w:rsidRDefault="00FB763E" w:rsidP="00266438">
      <w:pPr>
        <w:pStyle w:val="BodyText"/>
      </w:pPr>
      <w:r>
        <w:rPr>
          <w:rFonts w:eastAsia="DejaVu Sans" w:cs="DejaVu Sans"/>
          <w:iCs/>
          <w:noProof w:val="0"/>
          <w:szCs w:val="20"/>
        </w:rPr>
        <w:t xml:space="preserve">The </w:t>
      </w:r>
      <w:r>
        <w:rPr>
          <w:rFonts w:eastAsia="DejaVu Sans" w:cs="DejaVu Sans"/>
          <w:i/>
          <w:noProof w:val="0"/>
          <w:szCs w:val="20"/>
        </w:rPr>
        <w:t>State</w:t>
      </w:r>
      <w:r>
        <w:rPr>
          <w:rFonts w:eastAsia="DejaVu Sans" w:cs="DejaVu Sans"/>
          <w:iCs/>
          <w:noProof w:val="0"/>
          <w:szCs w:val="20"/>
        </w:rPr>
        <w:t xml:space="preserve"> of a managed object SHALL also be checked prior to depending on the </w:t>
      </w:r>
      <w:r>
        <w:rPr>
          <w:rFonts w:eastAsia="DejaVu Sans" w:cs="DejaVu Sans"/>
          <w:i/>
          <w:noProof w:val="0"/>
          <w:szCs w:val="20"/>
        </w:rPr>
        <w:t>Cryptographic Usage Mask</w:t>
      </w:r>
      <w:r>
        <w:rPr>
          <w:rFonts w:eastAsia="DejaVu Sans" w:cs="DejaVu Sans"/>
          <w:iCs/>
          <w:noProof w:val="0"/>
          <w:szCs w:val="20"/>
        </w:rPr>
        <w:t xml:space="preserve"> as the mask represents the permitted usage subject to the </w:t>
      </w:r>
      <w:r>
        <w:rPr>
          <w:rFonts w:eastAsia="DejaVu Sans" w:cs="DejaVu Sans"/>
          <w:i/>
          <w:noProof w:val="0"/>
          <w:szCs w:val="20"/>
        </w:rPr>
        <w:t>State</w:t>
      </w:r>
      <w:r>
        <w:t xml:space="preserve"> of the managed object.</w:t>
      </w:r>
      <w:r w:rsidR="006C0552">
        <w:t xml:space="preserve"> Changes to an object </w:t>
      </w:r>
      <w:r w:rsidR="006C0552">
        <w:rPr>
          <w:i/>
          <w:iCs/>
        </w:rPr>
        <w:t>State</w:t>
      </w:r>
      <w:r w:rsidR="006C0552">
        <w:t xml:space="preserve"> SHALL NOT change the </w:t>
      </w:r>
      <w:r w:rsidR="006C0552">
        <w:rPr>
          <w:i/>
          <w:iCs/>
        </w:rPr>
        <w:t>Cryptographic Usage Mask</w:t>
      </w:r>
      <w:r w:rsidR="006C0552">
        <w:t>.</w:t>
      </w:r>
    </w:p>
    <w:p w14:paraId="32B9918C" w14:textId="77777777" w:rsidR="00266438" w:rsidRDefault="00266438" w:rsidP="00266438">
      <w:pPr>
        <w:pStyle w:val="BodyText"/>
        <w:spacing w:before="12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3C783109" w14:textId="77777777" w:rsidTr="00266438">
        <w:trPr>
          <w:cantSplit/>
          <w:jc w:val="center"/>
        </w:trPr>
        <w:tc>
          <w:tcPr>
            <w:tcW w:w="2880" w:type="dxa"/>
            <w:shd w:val="clear" w:color="auto" w:fill="C0C0C0"/>
          </w:tcPr>
          <w:p w14:paraId="14117184"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7C3C9DA1" w14:textId="77777777" w:rsidR="00266438" w:rsidRDefault="00266438" w:rsidP="00266438">
            <w:pPr>
              <w:pStyle w:val="TableHeading"/>
              <w:keepNext/>
              <w:keepLines/>
              <w:snapToGrid w:val="0"/>
              <w:rPr>
                <w:sz w:val="20"/>
                <w:szCs w:val="20"/>
              </w:rPr>
            </w:pPr>
            <w:r>
              <w:rPr>
                <w:sz w:val="20"/>
                <w:szCs w:val="20"/>
              </w:rPr>
              <w:t>Encoding</w:t>
            </w:r>
          </w:p>
        </w:tc>
      </w:tr>
      <w:tr w:rsidR="00266438" w14:paraId="3F7871D2" w14:textId="77777777" w:rsidTr="00266438">
        <w:trPr>
          <w:cantSplit/>
          <w:jc w:val="center"/>
        </w:trPr>
        <w:tc>
          <w:tcPr>
            <w:tcW w:w="2880" w:type="dxa"/>
          </w:tcPr>
          <w:p w14:paraId="69FDF05F" w14:textId="77777777" w:rsidR="00266438" w:rsidRDefault="00266438" w:rsidP="00266438">
            <w:pPr>
              <w:pStyle w:val="TableContents"/>
              <w:keepNext/>
              <w:keepLines/>
              <w:snapToGrid w:val="0"/>
              <w:rPr>
                <w:sz w:val="20"/>
                <w:szCs w:val="20"/>
              </w:rPr>
            </w:pPr>
            <w:r>
              <w:rPr>
                <w:sz w:val="20"/>
                <w:szCs w:val="20"/>
              </w:rPr>
              <w:t>Cryptographic Usage Mask</w:t>
            </w:r>
          </w:p>
        </w:tc>
        <w:tc>
          <w:tcPr>
            <w:tcW w:w="2880" w:type="dxa"/>
          </w:tcPr>
          <w:p w14:paraId="4DFB5F00" w14:textId="77777777" w:rsidR="00266438" w:rsidRDefault="00266438" w:rsidP="00266438">
            <w:pPr>
              <w:pStyle w:val="TableContents"/>
              <w:keepNext/>
              <w:keepLines/>
              <w:snapToGrid w:val="0"/>
              <w:rPr>
                <w:sz w:val="20"/>
                <w:szCs w:val="20"/>
              </w:rPr>
            </w:pPr>
            <w:r>
              <w:rPr>
                <w:sz w:val="20"/>
                <w:szCs w:val="20"/>
              </w:rPr>
              <w:t>Integer</w:t>
            </w:r>
          </w:p>
        </w:tc>
      </w:tr>
    </w:tbl>
    <w:p w14:paraId="0AB35192" w14:textId="02941253" w:rsidR="00266438" w:rsidRDefault="00266438" w:rsidP="006E0007">
      <w:pPr>
        <w:pStyle w:val="Caption"/>
        <w:rPr>
          <w:lang w:val="fr-FR"/>
        </w:rPr>
      </w:pPr>
      <w:bookmarkStart w:id="1107" w:name="_Toc527652023"/>
      <w:bookmarkStart w:id="1108" w:name="_Toc534980205"/>
      <w:bookmarkStart w:id="1109" w:name="_Toc32238855"/>
      <w:bookmarkStart w:id="1110" w:name="_Toc79750650"/>
      <w:bookmarkStart w:id="1111" w:name="_Toc106288056"/>
      <w:r>
        <w:rPr>
          <w:lang w:val="fr-FR"/>
        </w:rPr>
        <w:t xml:space="preserve">Table </w:t>
      </w:r>
      <w:r w:rsidR="00E93CA1">
        <w:rPr>
          <w:lang w:val="fr-FR"/>
        </w:rPr>
        <w:fldChar w:fldCharType="begin"/>
      </w:r>
      <w:r w:rsidR="00E93CA1">
        <w:rPr>
          <w:lang w:val="fr-FR"/>
        </w:rPr>
        <w:instrText xml:space="preserve"> SEQ Table \* ARABIC </w:instrText>
      </w:r>
      <w:r w:rsidR="00E93CA1">
        <w:rPr>
          <w:lang w:val="fr-FR"/>
        </w:rPr>
        <w:fldChar w:fldCharType="separate"/>
      </w:r>
      <w:r w:rsidR="00435C83">
        <w:rPr>
          <w:noProof/>
          <w:lang w:val="fr-FR"/>
        </w:rPr>
        <w:t>94</w:t>
      </w:r>
      <w:r w:rsidR="00E93CA1">
        <w:rPr>
          <w:lang w:val="fr-FR"/>
        </w:rPr>
        <w:fldChar w:fldCharType="end"/>
      </w:r>
      <w:r>
        <w:rPr>
          <w:lang w:val="fr-FR"/>
        </w:rPr>
        <w:t xml:space="preserve">: </w:t>
      </w:r>
      <w:proofErr w:type="spellStart"/>
      <w:r>
        <w:rPr>
          <w:lang w:val="fr-FR"/>
        </w:rPr>
        <w:t>Cryptographic</w:t>
      </w:r>
      <w:proofErr w:type="spellEnd"/>
      <w:r>
        <w:rPr>
          <w:lang w:val="fr-FR"/>
        </w:rPr>
        <w:t xml:space="preserve"> Usage Mask </w:t>
      </w:r>
      <w:proofErr w:type="spellStart"/>
      <w:r>
        <w:rPr>
          <w:lang w:val="fr-FR"/>
        </w:rPr>
        <w:t>Attribute</w:t>
      </w:r>
      <w:bookmarkEnd w:id="1107"/>
      <w:bookmarkEnd w:id="1108"/>
      <w:bookmarkEnd w:id="1109"/>
      <w:bookmarkEnd w:id="1110"/>
      <w:bookmarkEnd w:id="1111"/>
      <w:proofErr w:type="spell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4D3E2A8B" w14:textId="77777777" w:rsidTr="00266438">
        <w:trPr>
          <w:cantSplit/>
          <w:jc w:val="center"/>
        </w:trPr>
        <w:tc>
          <w:tcPr>
            <w:tcW w:w="2700" w:type="dxa"/>
          </w:tcPr>
          <w:p w14:paraId="1C4CFE12"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50BBBC93" w14:textId="77777777" w:rsidR="00266438" w:rsidRDefault="00266438" w:rsidP="00266438">
            <w:pPr>
              <w:pStyle w:val="TableContents"/>
              <w:keepNext/>
              <w:keepLines/>
              <w:snapToGrid w:val="0"/>
              <w:rPr>
                <w:sz w:val="20"/>
                <w:szCs w:val="20"/>
              </w:rPr>
            </w:pPr>
            <w:r>
              <w:rPr>
                <w:sz w:val="20"/>
                <w:szCs w:val="20"/>
              </w:rPr>
              <w:t>Yes</w:t>
            </w:r>
            <w:r w:rsidRPr="008050F9">
              <w:rPr>
                <w:sz w:val="20"/>
                <w:szCs w:val="20"/>
              </w:rPr>
              <w:t xml:space="preserve"> (Except for Opaque Object)</w:t>
            </w:r>
          </w:p>
        </w:tc>
      </w:tr>
      <w:tr w:rsidR="00266438" w14:paraId="271B4683" w14:textId="77777777" w:rsidTr="00266438">
        <w:trPr>
          <w:cantSplit/>
          <w:jc w:val="center"/>
        </w:trPr>
        <w:tc>
          <w:tcPr>
            <w:tcW w:w="2700" w:type="dxa"/>
          </w:tcPr>
          <w:p w14:paraId="64F2F9D9"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5867F47D" w14:textId="77777777" w:rsidR="00266438" w:rsidRDefault="00266438" w:rsidP="00266438">
            <w:pPr>
              <w:pStyle w:val="TableContents"/>
              <w:keepNext/>
              <w:keepLines/>
              <w:snapToGrid w:val="0"/>
              <w:rPr>
                <w:sz w:val="20"/>
                <w:szCs w:val="20"/>
              </w:rPr>
            </w:pPr>
            <w:r>
              <w:rPr>
                <w:sz w:val="20"/>
                <w:szCs w:val="20"/>
              </w:rPr>
              <w:t>Server or Client</w:t>
            </w:r>
          </w:p>
        </w:tc>
      </w:tr>
      <w:tr w:rsidR="00266438" w14:paraId="55F2CDBD" w14:textId="77777777" w:rsidTr="00266438">
        <w:trPr>
          <w:cantSplit/>
          <w:jc w:val="center"/>
        </w:trPr>
        <w:tc>
          <w:tcPr>
            <w:tcW w:w="2700" w:type="dxa"/>
          </w:tcPr>
          <w:p w14:paraId="5C6CE708"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58E7F6C5" w14:textId="77777777" w:rsidR="00266438" w:rsidRDefault="00266438" w:rsidP="00266438">
            <w:pPr>
              <w:pStyle w:val="TableContents"/>
              <w:keepNext/>
              <w:keepLines/>
              <w:snapToGrid w:val="0"/>
              <w:rPr>
                <w:sz w:val="20"/>
                <w:szCs w:val="20"/>
              </w:rPr>
            </w:pPr>
            <w:r>
              <w:rPr>
                <w:sz w:val="20"/>
                <w:szCs w:val="20"/>
              </w:rPr>
              <w:t>Yes</w:t>
            </w:r>
          </w:p>
        </w:tc>
      </w:tr>
      <w:tr w:rsidR="00266438" w14:paraId="73987AD5" w14:textId="77777777" w:rsidTr="00266438">
        <w:trPr>
          <w:cantSplit/>
          <w:jc w:val="center"/>
        </w:trPr>
        <w:tc>
          <w:tcPr>
            <w:tcW w:w="2700" w:type="dxa"/>
          </w:tcPr>
          <w:p w14:paraId="5ECBB442"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47CF37B2" w14:textId="77777777" w:rsidR="00266438" w:rsidRDefault="00266438" w:rsidP="00266438">
            <w:pPr>
              <w:pStyle w:val="TableContents"/>
              <w:keepNext/>
              <w:keepLines/>
              <w:snapToGrid w:val="0"/>
              <w:rPr>
                <w:sz w:val="20"/>
                <w:szCs w:val="20"/>
              </w:rPr>
            </w:pPr>
            <w:r>
              <w:rPr>
                <w:sz w:val="20"/>
                <w:szCs w:val="20"/>
              </w:rPr>
              <w:t>No</w:t>
            </w:r>
          </w:p>
        </w:tc>
      </w:tr>
      <w:tr w:rsidR="00266438" w14:paraId="612288F1" w14:textId="77777777" w:rsidTr="00266438">
        <w:trPr>
          <w:cantSplit/>
          <w:jc w:val="center"/>
        </w:trPr>
        <w:tc>
          <w:tcPr>
            <w:tcW w:w="2700" w:type="dxa"/>
          </w:tcPr>
          <w:p w14:paraId="3BAD2F0C"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DF2A7F6" w14:textId="77777777" w:rsidR="00266438" w:rsidRDefault="00266438" w:rsidP="00266438">
            <w:pPr>
              <w:pStyle w:val="TableContents"/>
              <w:keepNext/>
              <w:keepLines/>
              <w:snapToGrid w:val="0"/>
              <w:rPr>
                <w:sz w:val="20"/>
                <w:szCs w:val="20"/>
              </w:rPr>
            </w:pPr>
            <w:r>
              <w:rPr>
                <w:sz w:val="20"/>
                <w:szCs w:val="20"/>
              </w:rPr>
              <w:t>No</w:t>
            </w:r>
          </w:p>
        </w:tc>
      </w:tr>
      <w:tr w:rsidR="00266438" w14:paraId="2F5F8778" w14:textId="77777777" w:rsidTr="00266438">
        <w:trPr>
          <w:cantSplit/>
          <w:jc w:val="center"/>
        </w:trPr>
        <w:tc>
          <w:tcPr>
            <w:tcW w:w="2700" w:type="dxa"/>
          </w:tcPr>
          <w:p w14:paraId="04EC7A11"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7F13A2F5" w14:textId="77777777" w:rsidR="00266438" w:rsidRDefault="00266438" w:rsidP="00266438">
            <w:pPr>
              <w:pStyle w:val="TableContents"/>
              <w:keepNext/>
              <w:keepLines/>
              <w:snapToGrid w:val="0"/>
              <w:rPr>
                <w:sz w:val="20"/>
                <w:szCs w:val="20"/>
              </w:rPr>
            </w:pPr>
            <w:r>
              <w:rPr>
                <w:sz w:val="20"/>
                <w:szCs w:val="20"/>
              </w:rPr>
              <w:t>No</w:t>
            </w:r>
          </w:p>
        </w:tc>
      </w:tr>
      <w:tr w:rsidR="00266438" w14:paraId="58B1292A" w14:textId="77777777" w:rsidTr="00266438">
        <w:trPr>
          <w:cantSplit/>
          <w:jc w:val="center"/>
        </w:trPr>
        <w:tc>
          <w:tcPr>
            <w:tcW w:w="2700" w:type="dxa"/>
          </w:tcPr>
          <w:p w14:paraId="7EDCC0CF"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75DDCA92"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266438" w14:paraId="54CF5F23" w14:textId="77777777" w:rsidTr="00266438">
        <w:trPr>
          <w:cantSplit/>
          <w:jc w:val="center"/>
        </w:trPr>
        <w:tc>
          <w:tcPr>
            <w:tcW w:w="2700" w:type="dxa"/>
          </w:tcPr>
          <w:p w14:paraId="1F852047"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51340C79" w14:textId="77777777" w:rsidR="00266438" w:rsidRDefault="00266438" w:rsidP="00266438">
            <w:pPr>
              <w:pStyle w:val="TableContents"/>
              <w:keepNext/>
              <w:keepLines/>
              <w:snapToGrid w:val="0"/>
              <w:rPr>
                <w:sz w:val="20"/>
                <w:szCs w:val="20"/>
              </w:rPr>
            </w:pPr>
            <w:r>
              <w:rPr>
                <w:sz w:val="20"/>
                <w:szCs w:val="20"/>
              </w:rPr>
              <w:t>All Objects</w:t>
            </w:r>
          </w:p>
        </w:tc>
      </w:tr>
    </w:tbl>
    <w:p w14:paraId="3281B21C" w14:textId="09123F39" w:rsidR="00266438" w:rsidRDefault="00266438" w:rsidP="006E0007">
      <w:pPr>
        <w:pStyle w:val="Caption"/>
      </w:pPr>
      <w:bookmarkStart w:id="1112" w:name="_Toc527652024"/>
      <w:bookmarkStart w:id="1113" w:name="_Toc534980206"/>
      <w:bookmarkStart w:id="1114" w:name="_Toc32238856"/>
      <w:bookmarkStart w:id="1115" w:name="_Toc79750651"/>
      <w:bookmarkStart w:id="1116" w:name="_Toc106288057"/>
      <w:r>
        <w:t xml:space="preserve">Table </w:t>
      </w:r>
      <w:r>
        <w:fldChar w:fldCharType="begin"/>
      </w:r>
      <w:r>
        <w:instrText xml:space="preserve"> SEQ Table \* ARABIC </w:instrText>
      </w:r>
      <w:r>
        <w:fldChar w:fldCharType="separate"/>
      </w:r>
      <w:r w:rsidR="00435C83">
        <w:rPr>
          <w:noProof/>
        </w:rPr>
        <w:t>95</w:t>
      </w:r>
      <w:r>
        <w:rPr>
          <w:noProof/>
        </w:rPr>
        <w:fldChar w:fldCharType="end"/>
      </w:r>
      <w:r>
        <w:t>: Cryptographic Usage Mask Attribute Rules</w:t>
      </w:r>
      <w:bookmarkEnd w:id="1112"/>
      <w:bookmarkEnd w:id="1113"/>
      <w:bookmarkEnd w:id="1114"/>
      <w:bookmarkEnd w:id="1115"/>
      <w:bookmarkEnd w:id="1116"/>
    </w:p>
    <w:p w14:paraId="349AA155" w14:textId="77777777" w:rsidR="00266438" w:rsidRDefault="00266438" w:rsidP="00266438">
      <w:pPr>
        <w:pStyle w:val="Heading2"/>
        <w:numPr>
          <w:ilvl w:val="1"/>
          <w:numId w:val="2"/>
        </w:numPr>
        <w:rPr>
          <w:szCs w:val="20"/>
        </w:rPr>
      </w:pPr>
      <w:bookmarkStart w:id="1117" w:name="_Toc527651662"/>
      <w:bookmarkStart w:id="1118" w:name="_Toc533140758"/>
      <w:bookmarkStart w:id="1119" w:name="_Toc5712852"/>
      <w:bookmarkStart w:id="1120" w:name="_Toc534979841"/>
      <w:bookmarkStart w:id="1121" w:name="_Toc24526244"/>
      <w:bookmarkStart w:id="1122" w:name="_Toc31348033"/>
      <w:bookmarkStart w:id="1123" w:name="_Toc32239340"/>
      <w:bookmarkStart w:id="1124" w:name="_Toc66265956"/>
      <w:bookmarkStart w:id="1125" w:name="_Toc79749917"/>
      <w:bookmarkStart w:id="1126" w:name="_Toc176875722"/>
      <w:r>
        <w:t>Deactivation Date</w:t>
      </w:r>
      <w:bookmarkEnd w:id="1117"/>
      <w:bookmarkEnd w:id="1118"/>
      <w:bookmarkEnd w:id="1119"/>
      <w:bookmarkEnd w:id="1120"/>
      <w:bookmarkEnd w:id="1121"/>
      <w:bookmarkEnd w:id="1122"/>
      <w:bookmarkEnd w:id="1123"/>
      <w:bookmarkEnd w:id="1124"/>
      <w:bookmarkEnd w:id="1125"/>
      <w:bookmarkEnd w:id="1126"/>
    </w:p>
    <w:p w14:paraId="2B2C0675" w14:textId="77777777" w:rsidR="00266438" w:rsidRDefault="00266438" w:rsidP="00266438">
      <w:pPr>
        <w:pStyle w:val="BodyText"/>
        <w:rPr>
          <w:noProof w:val="0"/>
          <w:szCs w:val="20"/>
        </w:rPr>
      </w:pPr>
      <w:r>
        <w:rPr>
          <w:noProof w:val="0"/>
          <w:szCs w:val="20"/>
        </w:rPr>
        <w:t xml:space="preserve">The </w:t>
      </w:r>
      <w:r>
        <w:rPr>
          <w:i/>
          <w:noProof w:val="0"/>
          <w:szCs w:val="20"/>
        </w:rPr>
        <w:t>Deactivation Date</w:t>
      </w:r>
      <w:r>
        <w:rPr>
          <w:noProof w:val="0"/>
          <w:szCs w:val="20"/>
        </w:rPr>
        <w:t xml:space="preserve"> attribute is the date and time when the Managed Object SHALL NOT be used for any purpose, except for decryption, signature verification, or unwrapping, but only under extraordinary circumstances and only when special permission is granted. This time corresponds to state transition 6. This attribute SHALL NOT be changed or deleted before the object is destroyed, unless the object is in the Pre-Active or Active state.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3655EA4E" w14:textId="77777777" w:rsidTr="00266438">
        <w:trPr>
          <w:cantSplit/>
          <w:jc w:val="center"/>
        </w:trPr>
        <w:tc>
          <w:tcPr>
            <w:tcW w:w="2880" w:type="dxa"/>
            <w:shd w:val="clear" w:color="auto" w:fill="C0C0C0"/>
          </w:tcPr>
          <w:p w14:paraId="53008268"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5597A9B2" w14:textId="77777777" w:rsidR="00266438" w:rsidRDefault="00266438" w:rsidP="00266438">
            <w:pPr>
              <w:pStyle w:val="TableHeading"/>
              <w:keepNext/>
              <w:keepLines/>
              <w:snapToGrid w:val="0"/>
              <w:rPr>
                <w:sz w:val="20"/>
                <w:szCs w:val="20"/>
              </w:rPr>
            </w:pPr>
            <w:r>
              <w:rPr>
                <w:sz w:val="20"/>
                <w:szCs w:val="20"/>
              </w:rPr>
              <w:t>Encoding</w:t>
            </w:r>
          </w:p>
        </w:tc>
      </w:tr>
      <w:tr w:rsidR="00266438" w14:paraId="786599DF" w14:textId="77777777" w:rsidTr="00266438">
        <w:trPr>
          <w:cantSplit/>
          <w:jc w:val="center"/>
        </w:trPr>
        <w:tc>
          <w:tcPr>
            <w:tcW w:w="2880" w:type="dxa"/>
          </w:tcPr>
          <w:p w14:paraId="190A879B" w14:textId="77777777" w:rsidR="00266438" w:rsidRDefault="00266438" w:rsidP="00266438">
            <w:pPr>
              <w:pStyle w:val="TableContents"/>
              <w:keepNext/>
              <w:keepLines/>
              <w:snapToGrid w:val="0"/>
              <w:rPr>
                <w:sz w:val="20"/>
                <w:szCs w:val="20"/>
              </w:rPr>
            </w:pPr>
            <w:r>
              <w:rPr>
                <w:sz w:val="20"/>
                <w:szCs w:val="20"/>
              </w:rPr>
              <w:t>Deactivation Date</w:t>
            </w:r>
          </w:p>
        </w:tc>
        <w:tc>
          <w:tcPr>
            <w:tcW w:w="2880" w:type="dxa"/>
          </w:tcPr>
          <w:p w14:paraId="440113E9" w14:textId="77777777" w:rsidR="00266438" w:rsidRDefault="00266438" w:rsidP="00266438">
            <w:pPr>
              <w:pStyle w:val="TableContents"/>
              <w:keepNext/>
              <w:keepLines/>
              <w:snapToGrid w:val="0"/>
              <w:rPr>
                <w:sz w:val="20"/>
                <w:szCs w:val="20"/>
              </w:rPr>
            </w:pPr>
            <w:r>
              <w:rPr>
                <w:sz w:val="20"/>
                <w:szCs w:val="20"/>
              </w:rPr>
              <w:t>Date-Time</w:t>
            </w:r>
          </w:p>
        </w:tc>
      </w:tr>
    </w:tbl>
    <w:p w14:paraId="6CCD041C" w14:textId="1939820E" w:rsidR="00266438" w:rsidRDefault="00266438" w:rsidP="006E0007">
      <w:pPr>
        <w:pStyle w:val="Caption"/>
        <w:rPr>
          <w:rFonts w:eastAsia="DejaVu Sans" w:cs="DejaVu Sans"/>
          <w:iCs/>
          <w:sz w:val="28"/>
          <w:szCs w:val="28"/>
        </w:rPr>
      </w:pPr>
      <w:bookmarkStart w:id="1127" w:name="_Toc527652025"/>
      <w:bookmarkStart w:id="1128" w:name="_Toc534980207"/>
      <w:bookmarkStart w:id="1129" w:name="_Toc32238857"/>
      <w:bookmarkStart w:id="1130" w:name="_Toc79750652"/>
      <w:bookmarkStart w:id="1131" w:name="_Toc106288058"/>
      <w:r>
        <w:t xml:space="preserve">Table </w:t>
      </w:r>
      <w:r>
        <w:fldChar w:fldCharType="begin"/>
      </w:r>
      <w:r>
        <w:instrText xml:space="preserve"> SEQ Table \* ARABIC </w:instrText>
      </w:r>
      <w:r>
        <w:fldChar w:fldCharType="separate"/>
      </w:r>
      <w:r w:rsidR="00435C83">
        <w:rPr>
          <w:noProof/>
        </w:rPr>
        <w:t>96</w:t>
      </w:r>
      <w:r>
        <w:rPr>
          <w:noProof/>
        </w:rPr>
        <w:fldChar w:fldCharType="end"/>
      </w:r>
      <w:r>
        <w:t>: Deactivation Date Attribute</w:t>
      </w:r>
      <w:bookmarkEnd w:id="1127"/>
      <w:bookmarkEnd w:id="1128"/>
      <w:bookmarkEnd w:id="1129"/>
      <w:bookmarkEnd w:id="1130"/>
      <w:bookmarkEnd w:id="11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266438" w14:paraId="7977C8FA" w14:textId="77777777" w:rsidTr="00266438">
        <w:trPr>
          <w:cantSplit/>
          <w:jc w:val="center"/>
        </w:trPr>
        <w:tc>
          <w:tcPr>
            <w:tcW w:w="2700" w:type="dxa"/>
          </w:tcPr>
          <w:p w14:paraId="10238901" w14:textId="77777777" w:rsidR="00266438" w:rsidRDefault="00266438" w:rsidP="00266438">
            <w:pPr>
              <w:pStyle w:val="TableContents"/>
              <w:keepNext/>
              <w:keepLines/>
              <w:snapToGrid w:val="0"/>
              <w:rPr>
                <w:sz w:val="20"/>
                <w:szCs w:val="20"/>
              </w:rPr>
            </w:pPr>
            <w:r>
              <w:rPr>
                <w:sz w:val="20"/>
                <w:szCs w:val="20"/>
              </w:rPr>
              <w:t>SHALL always have a value</w:t>
            </w:r>
          </w:p>
        </w:tc>
        <w:tc>
          <w:tcPr>
            <w:tcW w:w="2976" w:type="dxa"/>
          </w:tcPr>
          <w:p w14:paraId="3E4BB551" w14:textId="77777777" w:rsidR="00266438" w:rsidRDefault="00266438" w:rsidP="00266438">
            <w:pPr>
              <w:pStyle w:val="TableContents"/>
              <w:keepNext/>
              <w:keepLines/>
              <w:snapToGrid w:val="0"/>
              <w:rPr>
                <w:sz w:val="20"/>
                <w:szCs w:val="20"/>
              </w:rPr>
            </w:pPr>
            <w:r>
              <w:rPr>
                <w:sz w:val="20"/>
                <w:szCs w:val="20"/>
              </w:rPr>
              <w:t>No</w:t>
            </w:r>
          </w:p>
        </w:tc>
      </w:tr>
      <w:tr w:rsidR="00266438" w14:paraId="1BD8BFCC" w14:textId="77777777" w:rsidTr="00266438">
        <w:trPr>
          <w:cantSplit/>
          <w:jc w:val="center"/>
        </w:trPr>
        <w:tc>
          <w:tcPr>
            <w:tcW w:w="2700" w:type="dxa"/>
          </w:tcPr>
          <w:p w14:paraId="036615E3" w14:textId="77777777" w:rsidR="00266438" w:rsidRDefault="00266438" w:rsidP="00266438">
            <w:pPr>
              <w:pStyle w:val="TableContents"/>
              <w:keepNext/>
              <w:keepLines/>
              <w:snapToGrid w:val="0"/>
              <w:rPr>
                <w:sz w:val="20"/>
                <w:szCs w:val="20"/>
              </w:rPr>
            </w:pPr>
            <w:r>
              <w:rPr>
                <w:sz w:val="20"/>
                <w:szCs w:val="20"/>
              </w:rPr>
              <w:t>Initially set by</w:t>
            </w:r>
          </w:p>
        </w:tc>
        <w:tc>
          <w:tcPr>
            <w:tcW w:w="2976" w:type="dxa"/>
          </w:tcPr>
          <w:p w14:paraId="7E624AB3" w14:textId="77777777" w:rsidR="00266438" w:rsidRDefault="00266438" w:rsidP="00266438">
            <w:pPr>
              <w:pStyle w:val="TableContents"/>
              <w:keepNext/>
              <w:keepLines/>
              <w:snapToGrid w:val="0"/>
              <w:rPr>
                <w:sz w:val="20"/>
                <w:szCs w:val="20"/>
              </w:rPr>
            </w:pPr>
            <w:r>
              <w:rPr>
                <w:sz w:val="20"/>
                <w:szCs w:val="20"/>
              </w:rPr>
              <w:t>Server or Client</w:t>
            </w:r>
          </w:p>
        </w:tc>
      </w:tr>
      <w:tr w:rsidR="00266438" w14:paraId="23A80A58" w14:textId="77777777" w:rsidTr="00266438">
        <w:trPr>
          <w:cantSplit/>
          <w:jc w:val="center"/>
        </w:trPr>
        <w:tc>
          <w:tcPr>
            <w:tcW w:w="2700" w:type="dxa"/>
          </w:tcPr>
          <w:p w14:paraId="6542B7DE" w14:textId="77777777" w:rsidR="00266438" w:rsidRDefault="00266438" w:rsidP="00266438">
            <w:pPr>
              <w:pStyle w:val="TableContents"/>
              <w:keepNext/>
              <w:keepLines/>
              <w:snapToGrid w:val="0"/>
              <w:rPr>
                <w:sz w:val="20"/>
                <w:szCs w:val="20"/>
              </w:rPr>
            </w:pPr>
            <w:r>
              <w:rPr>
                <w:sz w:val="20"/>
                <w:szCs w:val="20"/>
              </w:rPr>
              <w:t>Modifiable by server</w:t>
            </w:r>
          </w:p>
        </w:tc>
        <w:tc>
          <w:tcPr>
            <w:tcW w:w="2976" w:type="dxa"/>
          </w:tcPr>
          <w:p w14:paraId="4B94B9C8" w14:textId="77777777" w:rsidR="00266438" w:rsidRDefault="00266438" w:rsidP="00266438">
            <w:pPr>
              <w:pStyle w:val="TableContents"/>
              <w:keepNext/>
              <w:keepLines/>
              <w:snapToGrid w:val="0"/>
              <w:rPr>
                <w:sz w:val="20"/>
                <w:szCs w:val="20"/>
              </w:rPr>
            </w:pPr>
            <w:r>
              <w:rPr>
                <w:sz w:val="20"/>
                <w:szCs w:val="20"/>
              </w:rPr>
              <w:t>Yes, only while in Pre-Active or Active state</w:t>
            </w:r>
          </w:p>
        </w:tc>
      </w:tr>
      <w:tr w:rsidR="00266438" w14:paraId="6D5180C9" w14:textId="77777777" w:rsidTr="00266438">
        <w:trPr>
          <w:cantSplit/>
          <w:jc w:val="center"/>
        </w:trPr>
        <w:tc>
          <w:tcPr>
            <w:tcW w:w="2700" w:type="dxa"/>
          </w:tcPr>
          <w:p w14:paraId="00A19FE6" w14:textId="77777777" w:rsidR="00266438" w:rsidRDefault="00266438" w:rsidP="00266438">
            <w:pPr>
              <w:pStyle w:val="TableContents"/>
              <w:keepNext/>
              <w:keepLines/>
              <w:snapToGrid w:val="0"/>
              <w:rPr>
                <w:sz w:val="20"/>
                <w:szCs w:val="20"/>
              </w:rPr>
            </w:pPr>
            <w:r>
              <w:rPr>
                <w:sz w:val="20"/>
                <w:szCs w:val="20"/>
              </w:rPr>
              <w:t>Modifiable by client</w:t>
            </w:r>
          </w:p>
        </w:tc>
        <w:tc>
          <w:tcPr>
            <w:tcW w:w="2976" w:type="dxa"/>
          </w:tcPr>
          <w:p w14:paraId="537FEA6F" w14:textId="77777777" w:rsidR="00266438" w:rsidRDefault="00266438" w:rsidP="00266438">
            <w:pPr>
              <w:pStyle w:val="TableContents"/>
              <w:keepNext/>
              <w:keepLines/>
              <w:snapToGrid w:val="0"/>
              <w:rPr>
                <w:sz w:val="20"/>
                <w:szCs w:val="20"/>
              </w:rPr>
            </w:pPr>
            <w:r>
              <w:rPr>
                <w:sz w:val="20"/>
                <w:szCs w:val="20"/>
              </w:rPr>
              <w:t>Yes, only while in Pre-Active or Active state</w:t>
            </w:r>
          </w:p>
        </w:tc>
      </w:tr>
      <w:tr w:rsidR="00266438" w14:paraId="737D829A" w14:textId="77777777" w:rsidTr="00266438">
        <w:trPr>
          <w:cantSplit/>
          <w:jc w:val="center"/>
        </w:trPr>
        <w:tc>
          <w:tcPr>
            <w:tcW w:w="2700" w:type="dxa"/>
          </w:tcPr>
          <w:p w14:paraId="6AC689DD"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5DA3E463" w14:textId="77777777" w:rsidR="00266438" w:rsidRDefault="00266438" w:rsidP="00266438">
            <w:pPr>
              <w:pStyle w:val="TableContents"/>
              <w:keepNext/>
              <w:keepLines/>
              <w:snapToGrid w:val="0"/>
              <w:rPr>
                <w:sz w:val="20"/>
                <w:szCs w:val="20"/>
              </w:rPr>
            </w:pPr>
            <w:r>
              <w:rPr>
                <w:sz w:val="20"/>
                <w:szCs w:val="20"/>
              </w:rPr>
              <w:t>No</w:t>
            </w:r>
          </w:p>
        </w:tc>
      </w:tr>
      <w:tr w:rsidR="00266438" w14:paraId="3CA47B1F" w14:textId="77777777" w:rsidTr="00266438">
        <w:trPr>
          <w:cantSplit/>
          <w:jc w:val="center"/>
        </w:trPr>
        <w:tc>
          <w:tcPr>
            <w:tcW w:w="2700" w:type="dxa"/>
          </w:tcPr>
          <w:p w14:paraId="31084994" w14:textId="77777777" w:rsidR="00266438" w:rsidRDefault="00266438" w:rsidP="00266438">
            <w:pPr>
              <w:pStyle w:val="TableContents"/>
              <w:keepNext/>
              <w:keepLines/>
              <w:snapToGrid w:val="0"/>
              <w:rPr>
                <w:sz w:val="20"/>
                <w:szCs w:val="20"/>
              </w:rPr>
            </w:pPr>
            <w:r>
              <w:rPr>
                <w:sz w:val="20"/>
                <w:szCs w:val="20"/>
              </w:rPr>
              <w:t>Multiple instances permitted</w:t>
            </w:r>
          </w:p>
        </w:tc>
        <w:tc>
          <w:tcPr>
            <w:tcW w:w="2976" w:type="dxa"/>
          </w:tcPr>
          <w:p w14:paraId="25FB8184" w14:textId="77777777" w:rsidR="00266438" w:rsidRDefault="00266438" w:rsidP="00266438">
            <w:pPr>
              <w:pStyle w:val="TableContents"/>
              <w:keepNext/>
              <w:keepLines/>
              <w:snapToGrid w:val="0"/>
              <w:rPr>
                <w:sz w:val="20"/>
                <w:szCs w:val="20"/>
              </w:rPr>
            </w:pPr>
            <w:r>
              <w:rPr>
                <w:sz w:val="20"/>
                <w:szCs w:val="20"/>
              </w:rPr>
              <w:t>No</w:t>
            </w:r>
          </w:p>
        </w:tc>
      </w:tr>
      <w:tr w:rsidR="00266438" w14:paraId="6C27F3A1" w14:textId="77777777" w:rsidTr="00266438">
        <w:trPr>
          <w:cantSplit/>
          <w:jc w:val="center"/>
        </w:trPr>
        <w:tc>
          <w:tcPr>
            <w:tcW w:w="2700" w:type="dxa"/>
          </w:tcPr>
          <w:p w14:paraId="0D1429C2" w14:textId="77777777" w:rsidR="00266438" w:rsidRDefault="00266438" w:rsidP="00266438">
            <w:pPr>
              <w:pStyle w:val="TableContents"/>
              <w:keepNext/>
              <w:keepLines/>
              <w:snapToGrid w:val="0"/>
              <w:rPr>
                <w:sz w:val="20"/>
                <w:szCs w:val="20"/>
              </w:rPr>
            </w:pPr>
            <w:r>
              <w:rPr>
                <w:sz w:val="20"/>
                <w:szCs w:val="20"/>
              </w:rPr>
              <w:t>When implicitly set</w:t>
            </w:r>
          </w:p>
        </w:tc>
        <w:tc>
          <w:tcPr>
            <w:tcW w:w="2976" w:type="dxa"/>
          </w:tcPr>
          <w:p w14:paraId="5992B49E" w14:textId="1864FB15" w:rsidR="00266438" w:rsidRDefault="00266438" w:rsidP="00266438">
            <w:pPr>
              <w:pStyle w:val="TableContents"/>
              <w:keepNext/>
              <w:keepLines/>
              <w:snapToGrid w:val="0"/>
              <w:rPr>
                <w:sz w:val="20"/>
                <w:szCs w:val="20"/>
              </w:rPr>
            </w:pPr>
            <w:r>
              <w:rPr>
                <w:sz w:val="20"/>
                <w:szCs w:val="20"/>
              </w:rPr>
              <w:t xml:space="preserve">Create, Create Key Pair, Register, </w:t>
            </w:r>
            <w:r w:rsidR="00F87CEC">
              <w:rPr>
                <w:sz w:val="20"/>
                <w:szCs w:val="20"/>
              </w:rPr>
              <w:t xml:space="preserve">Deactivate, </w:t>
            </w:r>
            <w:r>
              <w:rPr>
                <w:sz w:val="20"/>
                <w:szCs w:val="20"/>
              </w:rPr>
              <w:t>Derive Key, Revoke Certify, Re-certify, Re-key, Re-key Key Pair</w:t>
            </w:r>
          </w:p>
        </w:tc>
      </w:tr>
      <w:tr w:rsidR="00266438" w14:paraId="536C523E" w14:textId="77777777" w:rsidTr="00266438">
        <w:trPr>
          <w:cantSplit/>
          <w:jc w:val="center"/>
        </w:trPr>
        <w:tc>
          <w:tcPr>
            <w:tcW w:w="2700" w:type="dxa"/>
          </w:tcPr>
          <w:p w14:paraId="53BA4659" w14:textId="77777777" w:rsidR="00266438" w:rsidRDefault="00266438" w:rsidP="00266438">
            <w:pPr>
              <w:pStyle w:val="TableContents"/>
              <w:keepNext/>
              <w:keepLines/>
              <w:snapToGrid w:val="0"/>
              <w:rPr>
                <w:sz w:val="20"/>
                <w:szCs w:val="20"/>
              </w:rPr>
            </w:pPr>
            <w:r>
              <w:rPr>
                <w:sz w:val="20"/>
                <w:szCs w:val="20"/>
              </w:rPr>
              <w:t>Applies to Object Types</w:t>
            </w:r>
          </w:p>
        </w:tc>
        <w:tc>
          <w:tcPr>
            <w:tcW w:w="2976" w:type="dxa"/>
          </w:tcPr>
          <w:p w14:paraId="2C299CAD" w14:textId="77777777" w:rsidR="00266438" w:rsidRDefault="00266438" w:rsidP="00266438">
            <w:pPr>
              <w:pStyle w:val="TableContents"/>
              <w:keepNext/>
              <w:keepLines/>
              <w:snapToGrid w:val="0"/>
              <w:rPr>
                <w:sz w:val="20"/>
                <w:szCs w:val="20"/>
              </w:rPr>
            </w:pPr>
            <w:r>
              <w:rPr>
                <w:sz w:val="20"/>
                <w:szCs w:val="20"/>
              </w:rPr>
              <w:t>All Objects</w:t>
            </w:r>
          </w:p>
        </w:tc>
      </w:tr>
    </w:tbl>
    <w:p w14:paraId="7D9BF39B" w14:textId="3A6922F5" w:rsidR="00266438" w:rsidRDefault="00266438" w:rsidP="006E0007">
      <w:pPr>
        <w:pStyle w:val="Caption"/>
      </w:pPr>
      <w:bookmarkStart w:id="1132" w:name="_Toc527652026"/>
      <w:bookmarkStart w:id="1133" w:name="_Toc534980208"/>
      <w:bookmarkStart w:id="1134" w:name="_Toc32238858"/>
      <w:bookmarkStart w:id="1135" w:name="_Toc79750653"/>
      <w:bookmarkStart w:id="1136" w:name="_Toc106288059"/>
      <w:r>
        <w:t xml:space="preserve">Table </w:t>
      </w:r>
      <w:r>
        <w:fldChar w:fldCharType="begin"/>
      </w:r>
      <w:r>
        <w:instrText xml:space="preserve"> SEQ Table \* ARABIC </w:instrText>
      </w:r>
      <w:r>
        <w:fldChar w:fldCharType="separate"/>
      </w:r>
      <w:r w:rsidR="00435C83">
        <w:rPr>
          <w:noProof/>
        </w:rPr>
        <w:t>97</w:t>
      </w:r>
      <w:r>
        <w:rPr>
          <w:noProof/>
        </w:rPr>
        <w:fldChar w:fldCharType="end"/>
      </w:r>
      <w:r>
        <w:t>: Deactivation Date Attribute Rules</w:t>
      </w:r>
      <w:bookmarkEnd w:id="1132"/>
      <w:bookmarkEnd w:id="1133"/>
      <w:bookmarkEnd w:id="1134"/>
      <w:bookmarkEnd w:id="1135"/>
      <w:bookmarkEnd w:id="1136"/>
    </w:p>
    <w:p w14:paraId="4B6E20BE" w14:textId="5CE6E055" w:rsidR="00F87CEC" w:rsidRPr="002904A1" w:rsidRDefault="00F87CEC" w:rsidP="00F87CEC">
      <w:pPr>
        <w:pStyle w:val="Heading2"/>
        <w:numPr>
          <w:ilvl w:val="1"/>
          <w:numId w:val="2"/>
        </w:numPr>
      </w:pPr>
      <w:bookmarkStart w:id="1137" w:name="_Toc66265957"/>
      <w:bookmarkStart w:id="1138" w:name="_Toc79749918"/>
      <w:bookmarkStart w:id="1139" w:name="_Toc176875723"/>
      <w:bookmarkStart w:id="1140" w:name="_Toc527651663"/>
      <w:bookmarkStart w:id="1141" w:name="_Toc533140759"/>
      <w:bookmarkStart w:id="1142" w:name="_Toc5712853"/>
      <w:bookmarkStart w:id="1143" w:name="_Toc534979842"/>
      <w:bookmarkStart w:id="1144" w:name="_Toc24526245"/>
      <w:bookmarkStart w:id="1145" w:name="_Toc31348034"/>
      <w:bookmarkStart w:id="1146" w:name="_Toc32239341"/>
      <w:r w:rsidRPr="002904A1">
        <w:t>De</w:t>
      </w:r>
      <w:r>
        <w:t>activation Reason</w:t>
      </w:r>
      <w:bookmarkEnd w:id="1137"/>
      <w:bookmarkEnd w:id="1138"/>
      <w:bookmarkEnd w:id="1139"/>
    </w:p>
    <w:p w14:paraId="13C3CC2C" w14:textId="1978C33A" w:rsidR="00F87CEC" w:rsidRDefault="00F87CEC" w:rsidP="00F87CEC">
      <w:r>
        <w:t>The Deactivation Reason attribute records the reason for an object’s deactivation (e</w:t>
      </w:r>
      <w:r w:rsidR="00790B89">
        <w:t>.</w:t>
      </w:r>
      <w:r>
        <w:t>g</w:t>
      </w:r>
      <w:r w:rsidR="00790B89">
        <w:t>.</w:t>
      </w:r>
      <w:r>
        <w:t xml:space="preserve">, “Usage limit reached”, “Validity Date” passed, </w:t>
      </w:r>
      <w:proofErr w:type="spellStart"/>
      <w:r>
        <w:t>etc</w:t>
      </w:r>
      <w:proofErr w:type="spellEnd"/>
      <w:r>
        <w:t xml:space="preserve">). </w:t>
      </w:r>
    </w:p>
    <w:p w14:paraId="5AEAF93B" w14:textId="597C75D8" w:rsidR="00F87CEC" w:rsidRDefault="00F87CEC" w:rsidP="00F87CEC">
      <w:r>
        <w:t>The Deactivation Message is an OPTIONAL field that is used exclusively for audit trail/logging purposes and MAY contain additional information about why the object was deactivated (e.g., “Machine decommissioned”).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F87CEC" w14:paraId="0E102473" w14:textId="77777777" w:rsidTr="00F87CEC">
        <w:trPr>
          <w:cantSplit/>
          <w:jc w:val="center"/>
        </w:trPr>
        <w:tc>
          <w:tcPr>
            <w:tcW w:w="2880" w:type="dxa"/>
            <w:shd w:val="clear" w:color="auto" w:fill="C0C0C0"/>
          </w:tcPr>
          <w:p w14:paraId="34B1FB3B" w14:textId="77777777" w:rsidR="00F87CEC" w:rsidRDefault="00F87CEC" w:rsidP="00F87CEC">
            <w:pPr>
              <w:pStyle w:val="TableHeading"/>
              <w:keepNext/>
              <w:keepLines/>
              <w:snapToGrid w:val="0"/>
              <w:rPr>
                <w:sz w:val="20"/>
                <w:szCs w:val="20"/>
              </w:rPr>
            </w:pPr>
            <w:r>
              <w:rPr>
                <w:sz w:val="20"/>
                <w:szCs w:val="20"/>
              </w:rPr>
              <w:t>Item</w:t>
            </w:r>
          </w:p>
        </w:tc>
        <w:tc>
          <w:tcPr>
            <w:tcW w:w="2880" w:type="dxa"/>
            <w:shd w:val="clear" w:color="auto" w:fill="C0C0C0"/>
          </w:tcPr>
          <w:p w14:paraId="2AFFE299" w14:textId="77777777" w:rsidR="00F87CEC" w:rsidRDefault="00F87CEC" w:rsidP="00F87CEC">
            <w:pPr>
              <w:pStyle w:val="TableHeading"/>
              <w:keepNext/>
              <w:keepLines/>
              <w:snapToGrid w:val="0"/>
              <w:rPr>
                <w:sz w:val="20"/>
                <w:szCs w:val="20"/>
              </w:rPr>
            </w:pPr>
            <w:r>
              <w:rPr>
                <w:sz w:val="20"/>
                <w:szCs w:val="20"/>
              </w:rPr>
              <w:t>Encoding</w:t>
            </w:r>
          </w:p>
        </w:tc>
        <w:tc>
          <w:tcPr>
            <w:tcW w:w="2882" w:type="dxa"/>
            <w:shd w:val="clear" w:color="auto" w:fill="C0C0C0"/>
          </w:tcPr>
          <w:p w14:paraId="35A4CB18" w14:textId="77777777" w:rsidR="00F87CEC" w:rsidRDefault="00F87CEC" w:rsidP="00F87CEC">
            <w:pPr>
              <w:pStyle w:val="TableHeading"/>
              <w:keepNext/>
              <w:keepLines/>
              <w:snapToGrid w:val="0"/>
              <w:rPr>
                <w:sz w:val="20"/>
                <w:szCs w:val="20"/>
              </w:rPr>
            </w:pPr>
            <w:r>
              <w:rPr>
                <w:sz w:val="20"/>
                <w:szCs w:val="20"/>
              </w:rPr>
              <w:t>REQUIRED</w:t>
            </w:r>
          </w:p>
        </w:tc>
      </w:tr>
      <w:tr w:rsidR="00F87CEC" w14:paraId="78EA13DE" w14:textId="77777777" w:rsidTr="00F87CEC">
        <w:trPr>
          <w:cantSplit/>
          <w:jc w:val="center"/>
        </w:trPr>
        <w:tc>
          <w:tcPr>
            <w:tcW w:w="2880" w:type="dxa"/>
          </w:tcPr>
          <w:p w14:paraId="1C530341" w14:textId="77777777" w:rsidR="00F87CEC" w:rsidRDefault="00F87CEC" w:rsidP="00F87CEC">
            <w:pPr>
              <w:pStyle w:val="TableContents"/>
              <w:keepNext/>
              <w:keepLines/>
              <w:snapToGrid w:val="0"/>
              <w:rPr>
                <w:sz w:val="20"/>
                <w:szCs w:val="20"/>
              </w:rPr>
            </w:pPr>
            <w:r>
              <w:rPr>
                <w:sz w:val="20"/>
                <w:szCs w:val="20"/>
              </w:rPr>
              <w:t>Deactivation Reason</w:t>
            </w:r>
          </w:p>
        </w:tc>
        <w:tc>
          <w:tcPr>
            <w:tcW w:w="2880" w:type="dxa"/>
          </w:tcPr>
          <w:p w14:paraId="37B0A649" w14:textId="77777777" w:rsidR="00F87CEC" w:rsidRDefault="00F87CEC" w:rsidP="00F87CEC">
            <w:pPr>
              <w:pStyle w:val="TableContents"/>
              <w:keepNext/>
              <w:keepLines/>
              <w:snapToGrid w:val="0"/>
              <w:rPr>
                <w:sz w:val="20"/>
                <w:szCs w:val="20"/>
              </w:rPr>
            </w:pPr>
            <w:r>
              <w:rPr>
                <w:sz w:val="20"/>
                <w:szCs w:val="20"/>
              </w:rPr>
              <w:t>Structure</w:t>
            </w:r>
          </w:p>
        </w:tc>
        <w:tc>
          <w:tcPr>
            <w:tcW w:w="2882" w:type="dxa"/>
          </w:tcPr>
          <w:p w14:paraId="0EE817EA" w14:textId="77777777" w:rsidR="00F87CEC" w:rsidRDefault="00F87CEC" w:rsidP="00F87CEC">
            <w:pPr>
              <w:pStyle w:val="TableContents"/>
              <w:keepNext/>
              <w:keepLines/>
              <w:snapToGrid w:val="0"/>
              <w:rPr>
                <w:sz w:val="20"/>
                <w:szCs w:val="20"/>
              </w:rPr>
            </w:pPr>
          </w:p>
        </w:tc>
      </w:tr>
      <w:tr w:rsidR="00F87CEC" w14:paraId="4286EAA1" w14:textId="77777777" w:rsidTr="00F87CEC">
        <w:trPr>
          <w:cantSplit/>
          <w:jc w:val="center"/>
        </w:trPr>
        <w:tc>
          <w:tcPr>
            <w:tcW w:w="2880" w:type="dxa"/>
          </w:tcPr>
          <w:p w14:paraId="47091DC4" w14:textId="77777777" w:rsidR="00F87CEC" w:rsidRDefault="00F87CEC" w:rsidP="00F87CEC">
            <w:pPr>
              <w:pStyle w:val="TableContents"/>
              <w:keepNext/>
              <w:keepLines/>
              <w:snapToGrid w:val="0"/>
              <w:ind w:left="720"/>
              <w:rPr>
                <w:sz w:val="20"/>
                <w:szCs w:val="20"/>
              </w:rPr>
            </w:pPr>
            <w:r>
              <w:rPr>
                <w:sz w:val="20"/>
                <w:szCs w:val="20"/>
              </w:rPr>
              <w:t>Deactivation Reason Code</w:t>
            </w:r>
          </w:p>
        </w:tc>
        <w:tc>
          <w:tcPr>
            <w:tcW w:w="2880" w:type="dxa"/>
          </w:tcPr>
          <w:p w14:paraId="43C7B441" w14:textId="77777777" w:rsidR="00F87CEC" w:rsidRDefault="00F87CEC" w:rsidP="00F87CEC">
            <w:pPr>
              <w:pStyle w:val="TableContents"/>
              <w:keepNext/>
              <w:keepLines/>
              <w:snapToGrid w:val="0"/>
              <w:ind w:left="720"/>
              <w:rPr>
                <w:sz w:val="20"/>
                <w:szCs w:val="20"/>
              </w:rPr>
            </w:pPr>
            <w:r>
              <w:rPr>
                <w:sz w:val="20"/>
                <w:szCs w:val="20"/>
              </w:rPr>
              <w:t>Enumeration</w:t>
            </w:r>
          </w:p>
        </w:tc>
        <w:tc>
          <w:tcPr>
            <w:tcW w:w="2882" w:type="dxa"/>
          </w:tcPr>
          <w:p w14:paraId="5F5B0976" w14:textId="77777777" w:rsidR="00F87CEC" w:rsidRDefault="00F87CEC" w:rsidP="00F87CEC">
            <w:pPr>
              <w:pStyle w:val="TableContents"/>
              <w:keepNext/>
              <w:keepLines/>
              <w:snapToGrid w:val="0"/>
              <w:rPr>
                <w:sz w:val="20"/>
                <w:szCs w:val="20"/>
              </w:rPr>
            </w:pPr>
            <w:r>
              <w:rPr>
                <w:sz w:val="20"/>
                <w:szCs w:val="20"/>
              </w:rPr>
              <w:t>Yes</w:t>
            </w:r>
          </w:p>
        </w:tc>
      </w:tr>
      <w:tr w:rsidR="00F87CEC" w14:paraId="34CACEE7" w14:textId="77777777" w:rsidTr="00F87CEC">
        <w:trPr>
          <w:cantSplit/>
          <w:jc w:val="center"/>
        </w:trPr>
        <w:tc>
          <w:tcPr>
            <w:tcW w:w="2880" w:type="dxa"/>
          </w:tcPr>
          <w:p w14:paraId="4CE3F881" w14:textId="77777777" w:rsidR="00F87CEC" w:rsidRDefault="00F87CEC" w:rsidP="00F87CEC">
            <w:pPr>
              <w:pStyle w:val="TableContents"/>
              <w:keepNext/>
              <w:keepLines/>
              <w:snapToGrid w:val="0"/>
              <w:ind w:left="720"/>
              <w:rPr>
                <w:sz w:val="20"/>
                <w:szCs w:val="20"/>
              </w:rPr>
            </w:pPr>
            <w:r>
              <w:rPr>
                <w:sz w:val="20"/>
                <w:szCs w:val="20"/>
              </w:rPr>
              <w:t>Deactivation Message</w:t>
            </w:r>
          </w:p>
        </w:tc>
        <w:tc>
          <w:tcPr>
            <w:tcW w:w="2880" w:type="dxa"/>
          </w:tcPr>
          <w:p w14:paraId="60C15AC8" w14:textId="77777777" w:rsidR="00F87CEC" w:rsidRDefault="00F87CEC" w:rsidP="00F87CEC">
            <w:pPr>
              <w:pStyle w:val="TableContents"/>
              <w:keepNext/>
              <w:keepLines/>
              <w:snapToGrid w:val="0"/>
              <w:ind w:left="720"/>
              <w:rPr>
                <w:sz w:val="20"/>
                <w:szCs w:val="20"/>
              </w:rPr>
            </w:pPr>
            <w:r>
              <w:rPr>
                <w:sz w:val="20"/>
                <w:szCs w:val="20"/>
              </w:rPr>
              <w:t>Text String</w:t>
            </w:r>
          </w:p>
        </w:tc>
        <w:tc>
          <w:tcPr>
            <w:tcW w:w="2882" w:type="dxa"/>
          </w:tcPr>
          <w:p w14:paraId="74C49666" w14:textId="77777777" w:rsidR="00F87CEC" w:rsidRDefault="00F87CEC" w:rsidP="00F87CEC">
            <w:pPr>
              <w:pStyle w:val="TableContents"/>
              <w:keepNext/>
              <w:keepLines/>
              <w:snapToGrid w:val="0"/>
              <w:rPr>
                <w:sz w:val="20"/>
                <w:szCs w:val="20"/>
              </w:rPr>
            </w:pPr>
            <w:r>
              <w:rPr>
                <w:sz w:val="20"/>
                <w:szCs w:val="20"/>
              </w:rPr>
              <w:t>No</w:t>
            </w:r>
          </w:p>
        </w:tc>
      </w:tr>
    </w:tbl>
    <w:p w14:paraId="2165463B" w14:textId="6F9DBB67" w:rsidR="00F87CEC" w:rsidRPr="002904A1" w:rsidRDefault="00F87CEC" w:rsidP="006E0007">
      <w:pPr>
        <w:pStyle w:val="Caption"/>
      </w:pPr>
      <w:bookmarkStart w:id="1147" w:name="_Toc79750654"/>
      <w:bookmarkStart w:id="1148" w:name="_Toc106288060"/>
      <w:r w:rsidRPr="002904A1">
        <w:t xml:space="preserve">Table </w:t>
      </w:r>
      <w:r>
        <w:fldChar w:fldCharType="begin"/>
      </w:r>
      <w:r>
        <w:instrText xml:space="preserve"> SEQ Table \* ARABIC </w:instrText>
      </w:r>
      <w:r>
        <w:fldChar w:fldCharType="separate"/>
      </w:r>
      <w:r w:rsidR="00435C83">
        <w:rPr>
          <w:noProof/>
        </w:rPr>
        <w:t>98</w:t>
      </w:r>
      <w:r>
        <w:rPr>
          <w:noProof/>
        </w:rPr>
        <w:fldChar w:fldCharType="end"/>
      </w:r>
      <w:r w:rsidRPr="002904A1">
        <w:t xml:space="preserve">: </w:t>
      </w:r>
      <w:r>
        <w:t xml:space="preserve">Deactivation Reason </w:t>
      </w:r>
      <w:r w:rsidRPr="002904A1">
        <w:t>Attribute</w:t>
      </w:r>
      <w:bookmarkEnd w:id="1147"/>
      <w:bookmarkEnd w:id="114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F87CEC" w:rsidRPr="002904A1" w14:paraId="2583C443" w14:textId="77777777" w:rsidTr="00F87CEC">
        <w:trPr>
          <w:jc w:val="center"/>
        </w:trPr>
        <w:tc>
          <w:tcPr>
            <w:tcW w:w="2700" w:type="dxa"/>
          </w:tcPr>
          <w:p w14:paraId="454406FF" w14:textId="658D207B" w:rsidR="00F87CEC" w:rsidRPr="002904A1" w:rsidRDefault="00F87CEC" w:rsidP="00F87CEC">
            <w:pPr>
              <w:pStyle w:val="TableContents"/>
              <w:keepNext/>
              <w:snapToGrid w:val="0"/>
              <w:rPr>
                <w:sz w:val="20"/>
                <w:szCs w:val="20"/>
              </w:rPr>
            </w:pPr>
            <w:r>
              <w:rPr>
                <w:sz w:val="20"/>
                <w:szCs w:val="20"/>
              </w:rPr>
              <w:t>SHALL always have a value</w:t>
            </w:r>
          </w:p>
        </w:tc>
        <w:tc>
          <w:tcPr>
            <w:tcW w:w="2702" w:type="dxa"/>
          </w:tcPr>
          <w:p w14:paraId="5DCD3C00" w14:textId="67E99F59" w:rsidR="00F87CEC" w:rsidRPr="002904A1" w:rsidRDefault="00F87CEC" w:rsidP="00F87CEC">
            <w:pPr>
              <w:pStyle w:val="TableContents"/>
              <w:snapToGrid w:val="0"/>
              <w:rPr>
                <w:sz w:val="20"/>
                <w:szCs w:val="20"/>
              </w:rPr>
            </w:pPr>
            <w:r>
              <w:rPr>
                <w:sz w:val="20"/>
                <w:szCs w:val="20"/>
              </w:rPr>
              <w:t>No</w:t>
            </w:r>
          </w:p>
        </w:tc>
      </w:tr>
      <w:tr w:rsidR="00F87CEC" w:rsidRPr="002904A1" w14:paraId="6A8BA31F" w14:textId="77777777" w:rsidTr="00F87CEC">
        <w:trPr>
          <w:jc w:val="center"/>
        </w:trPr>
        <w:tc>
          <w:tcPr>
            <w:tcW w:w="2700" w:type="dxa"/>
          </w:tcPr>
          <w:p w14:paraId="4B0D0645" w14:textId="0B958D7C" w:rsidR="00F87CEC" w:rsidRPr="002904A1" w:rsidRDefault="00F87CEC" w:rsidP="00F87CEC">
            <w:pPr>
              <w:pStyle w:val="TableContents"/>
              <w:keepNext/>
              <w:snapToGrid w:val="0"/>
              <w:rPr>
                <w:sz w:val="20"/>
                <w:szCs w:val="20"/>
              </w:rPr>
            </w:pPr>
            <w:r>
              <w:rPr>
                <w:sz w:val="20"/>
                <w:szCs w:val="20"/>
              </w:rPr>
              <w:t>Initially set by</w:t>
            </w:r>
          </w:p>
        </w:tc>
        <w:tc>
          <w:tcPr>
            <w:tcW w:w="2702" w:type="dxa"/>
          </w:tcPr>
          <w:p w14:paraId="4DB66D4B" w14:textId="4D5F929D" w:rsidR="00F87CEC" w:rsidRPr="002904A1" w:rsidRDefault="00F87CEC" w:rsidP="00F87CEC">
            <w:pPr>
              <w:pStyle w:val="TableContents"/>
              <w:snapToGrid w:val="0"/>
              <w:rPr>
                <w:sz w:val="20"/>
                <w:szCs w:val="20"/>
              </w:rPr>
            </w:pPr>
            <w:r>
              <w:rPr>
                <w:sz w:val="20"/>
                <w:szCs w:val="20"/>
              </w:rPr>
              <w:t>Server or Client</w:t>
            </w:r>
          </w:p>
        </w:tc>
      </w:tr>
      <w:tr w:rsidR="00F87CEC" w:rsidRPr="002904A1" w14:paraId="7C08A8F3" w14:textId="77777777" w:rsidTr="00F87CEC">
        <w:trPr>
          <w:jc w:val="center"/>
        </w:trPr>
        <w:tc>
          <w:tcPr>
            <w:tcW w:w="2700" w:type="dxa"/>
          </w:tcPr>
          <w:p w14:paraId="09FDC40B" w14:textId="188A7B4B" w:rsidR="00F87CEC" w:rsidRPr="002904A1" w:rsidRDefault="00F87CEC" w:rsidP="00F87CEC">
            <w:pPr>
              <w:pStyle w:val="TableContents"/>
              <w:keepNext/>
              <w:snapToGrid w:val="0"/>
              <w:rPr>
                <w:sz w:val="20"/>
                <w:szCs w:val="20"/>
              </w:rPr>
            </w:pPr>
            <w:r>
              <w:rPr>
                <w:sz w:val="20"/>
                <w:szCs w:val="20"/>
              </w:rPr>
              <w:t>Modifiable by server</w:t>
            </w:r>
          </w:p>
        </w:tc>
        <w:tc>
          <w:tcPr>
            <w:tcW w:w="2702" w:type="dxa"/>
          </w:tcPr>
          <w:p w14:paraId="67567D0F" w14:textId="49B06F19" w:rsidR="00F87CEC" w:rsidRPr="002904A1" w:rsidRDefault="00F87CEC" w:rsidP="00F87CEC">
            <w:pPr>
              <w:pStyle w:val="TableContents"/>
              <w:snapToGrid w:val="0"/>
              <w:rPr>
                <w:sz w:val="20"/>
                <w:szCs w:val="20"/>
              </w:rPr>
            </w:pPr>
            <w:r>
              <w:rPr>
                <w:sz w:val="20"/>
                <w:szCs w:val="20"/>
              </w:rPr>
              <w:t>No</w:t>
            </w:r>
          </w:p>
        </w:tc>
      </w:tr>
      <w:tr w:rsidR="00F87CEC" w:rsidRPr="002904A1" w14:paraId="68F6FF7D" w14:textId="77777777" w:rsidTr="00F87CEC">
        <w:trPr>
          <w:jc w:val="center"/>
        </w:trPr>
        <w:tc>
          <w:tcPr>
            <w:tcW w:w="2700" w:type="dxa"/>
          </w:tcPr>
          <w:p w14:paraId="73465FD2" w14:textId="57AE7279" w:rsidR="00F87CEC" w:rsidRPr="002904A1" w:rsidRDefault="00F87CEC" w:rsidP="00F87CEC">
            <w:pPr>
              <w:pStyle w:val="TableContents"/>
              <w:keepNext/>
              <w:snapToGrid w:val="0"/>
              <w:rPr>
                <w:sz w:val="20"/>
                <w:szCs w:val="20"/>
              </w:rPr>
            </w:pPr>
            <w:r>
              <w:rPr>
                <w:sz w:val="20"/>
                <w:szCs w:val="20"/>
              </w:rPr>
              <w:t>Modifiable by client</w:t>
            </w:r>
          </w:p>
        </w:tc>
        <w:tc>
          <w:tcPr>
            <w:tcW w:w="2702" w:type="dxa"/>
          </w:tcPr>
          <w:p w14:paraId="6DD6EAB4" w14:textId="3D93E302" w:rsidR="00F87CEC" w:rsidRPr="002904A1" w:rsidRDefault="00F87CEC" w:rsidP="00F87CEC">
            <w:pPr>
              <w:pStyle w:val="TableContents"/>
              <w:snapToGrid w:val="0"/>
              <w:rPr>
                <w:sz w:val="20"/>
                <w:szCs w:val="20"/>
              </w:rPr>
            </w:pPr>
            <w:r>
              <w:rPr>
                <w:sz w:val="20"/>
                <w:szCs w:val="20"/>
              </w:rPr>
              <w:t>No</w:t>
            </w:r>
          </w:p>
        </w:tc>
      </w:tr>
      <w:tr w:rsidR="00F87CEC" w:rsidRPr="002904A1" w14:paraId="6F9D9A00" w14:textId="77777777" w:rsidTr="00F87CEC">
        <w:trPr>
          <w:jc w:val="center"/>
        </w:trPr>
        <w:tc>
          <w:tcPr>
            <w:tcW w:w="2700" w:type="dxa"/>
          </w:tcPr>
          <w:p w14:paraId="66B4413D" w14:textId="46222248" w:rsidR="00F87CEC" w:rsidRPr="002904A1" w:rsidRDefault="00F87CEC" w:rsidP="00F87CEC">
            <w:pPr>
              <w:pStyle w:val="TableContents"/>
              <w:keepNext/>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2C37B167" w14:textId="155B02E6" w:rsidR="00F87CEC" w:rsidRPr="002904A1" w:rsidRDefault="00F87CEC" w:rsidP="00F87CEC">
            <w:pPr>
              <w:pStyle w:val="TableContents"/>
              <w:snapToGrid w:val="0"/>
              <w:rPr>
                <w:sz w:val="20"/>
                <w:szCs w:val="20"/>
              </w:rPr>
            </w:pPr>
            <w:r>
              <w:rPr>
                <w:sz w:val="20"/>
                <w:szCs w:val="20"/>
              </w:rPr>
              <w:t>No</w:t>
            </w:r>
          </w:p>
        </w:tc>
      </w:tr>
      <w:tr w:rsidR="00F87CEC" w:rsidRPr="002904A1" w14:paraId="36F26507" w14:textId="77777777" w:rsidTr="00F87CEC">
        <w:trPr>
          <w:jc w:val="center"/>
        </w:trPr>
        <w:tc>
          <w:tcPr>
            <w:tcW w:w="2700" w:type="dxa"/>
          </w:tcPr>
          <w:p w14:paraId="0C29ED30" w14:textId="71F0CE00" w:rsidR="00F87CEC" w:rsidRPr="002904A1" w:rsidRDefault="00F87CEC" w:rsidP="00F87CEC">
            <w:pPr>
              <w:pStyle w:val="TableContents"/>
              <w:keepNext/>
              <w:snapToGrid w:val="0"/>
              <w:rPr>
                <w:sz w:val="20"/>
                <w:szCs w:val="20"/>
              </w:rPr>
            </w:pPr>
            <w:r>
              <w:rPr>
                <w:sz w:val="20"/>
                <w:szCs w:val="20"/>
              </w:rPr>
              <w:t>Multiple instances permitted</w:t>
            </w:r>
          </w:p>
        </w:tc>
        <w:tc>
          <w:tcPr>
            <w:tcW w:w="2702" w:type="dxa"/>
          </w:tcPr>
          <w:p w14:paraId="3F7CEF3A" w14:textId="4DA1D2E1" w:rsidR="00F87CEC" w:rsidRPr="002904A1" w:rsidRDefault="00F87CEC" w:rsidP="00F87CEC">
            <w:pPr>
              <w:pStyle w:val="TableContents"/>
              <w:snapToGrid w:val="0"/>
              <w:rPr>
                <w:sz w:val="20"/>
                <w:szCs w:val="20"/>
              </w:rPr>
            </w:pPr>
            <w:r>
              <w:rPr>
                <w:sz w:val="20"/>
                <w:szCs w:val="20"/>
              </w:rPr>
              <w:t>No</w:t>
            </w:r>
          </w:p>
        </w:tc>
      </w:tr>
      <w:tr w:rsidR="00F87CEC" w:rsidRPr="002904A1" w14:paraId="4EA3DC6A" w14:textId="77777777" w:rsidTr="00F87CEC">
        <w:trPr>
          <w:jc w:val="center"/>
        </w:trPr>
        <w:tc>
          <w:tcPr>
            <w:tcW w:w="2700" w:type="dxa"/>
          </w:tcPr>
          <w:p w14:paraId="0C1A9909" w14:textId="7D1640AB" w:rsidR="00F87CEC" w:rsidRPr="002904A1" w:rsidRDefault="00F87CEC" w:rsidP="00F87CEC">
            <w:pPr>
              <w:pStyle w:val="TableContents"/>
              <w:keepNext/>
              <w:snapToGrid w:val="0"/>
              <w:rPr>
                <w:sz w:val="20"/>
                <w:szCs w:val="20"/>
              </w:rPr>
            </w:pPr>
            <w:r>
              <w:rPr>
                <w:sz w:val="20"/>
                <w:szCs w:val="20"/>
              </w:rPr>
              <w:t>When implicitly set</w:t>
            </w:r>
          </w:p>
        </w:tc>
        <w:tc>
          <w:tcPr>
            <w:tcW w:w="2702" w:type="dxa"/>
          </w:tcPr>
          <w:p w14:paraId="736D996D" w14:textId="185FF8E7" w:rsidR="00F87CEC" w:rsidRPr="002904A1" w:rsidRDefault="00F87CEC" w:rsidP="00F87CEC">
            <w:pPr>
              <w:pStyle w:val="TableContents"/>
              <w:snapToGrid w:val="0"/>
              <w:rPr>
                <w:sz w:val="20"/>
                <w:szCs w:val="20"/>
              </w:rPr>
            </w:pPr>
            <w:r>
              <w:rPr>
                <w:sz w:val="20"/>
                <w:szCs w:val="20"/>
              </w:rPr>
              <w:t>Deactivate</w:t>
            </w:r>
          </w:p>
        </w:tc>
      </w:tr>
      <w:tr w:rsidR="00F87CEC" w:rsidRPr="002904A1" w14:paraId="35B68641" w14:textId="77777777" w:rsidTr="00F87CEC">
        <w:trPr>
          <w:jc w:val="center"/>
        </w:trPr>
        <w:tc>
          <w:tcPr>
            <w:tcW w:w="2700" w:type="dxa"/>
          </w:tcPr>
          <w:p w14:paraId="33803737" w14:textId="34DC7F80" w:rsidR="00F87CEC" w:rsidRDefault="00F87CEC" w:rsidP="00F87CEC">
            <w:pPr>
              <w:pStyle w:val="TableContents"/>
              <w:keepNext/>
              <w:snapToGrid w:val="0"/>
              <w:rPr>
                <w:sz w:val="20"/>
                <w:szCs w:val="20"/>
              </w:rPr>
            </w:pPr>
            <w:r>
              <w:rPr>
                <w:sz w:val="20"/>
                <w:szCs w:val="20"/>
              </w:rPr>
              <w:t>Applies to Object Types</w:t>
            </w:r>
          </w:p>
        </w:tc>
        <w:tc>
          <w:tcPr>
            <w:tcW w:w="2702" w:type="dxa"/>
          </w:tcPr>
          <w:p w14:paraId="58D31AC3" w14:textId="0A141337" w:rsidR="00F87CEC" w:rsidRDefault="00F87CEC" w:rsidP="00F87CEC">
            <w:pPr>
              <w:pStyle w:val="TableContents"/>
              <w:snapToGrid w:val="0"/>
              <w:rPr>
                <w:sz w:val="20"/>
                <w:szCs w:val="20"/>
              </w:rPr>
            </w:pPr>
            <w:r>
              <w:rPr>
                <w:sz w:val="20"/>
                <w:szCs w:val="20"/>
              </w:rPr>
              <w:t>All Objects</w:t>
            </w:r>
          </w:p>
        </w:tc>
      </w:tr>
    </w:tbl>
    <w:p w14:paraId="7F4BA50C" w14:textId="177367DA" w:rsidR="00F87CEC" w:rsidRPr="002904A1" w:rsidRDefault="00F87CEC" w:rsidP="006E0007">
      <w:pPr>
        <w:pStyle w:val="Caption"/>
      </w:pPr>
      <w:bookmarkStart w:id="1149" w:name="_Toc79750655"/>
      <w:bookmarkStart w:id="1150" w:name="_Toc106288061"/>
      <w:r w:rsidRPr="002904A1">
        <w:t xml:space="preserve">Table </w:t>
      </w:r>
      <w:r>
        <w:fldChar w:fldCharType="begin"/>
      </w:r>
      <w:r>
        <w:instrText xml:space="preserve"> SEQ Table \* ARABIC </w:instrText>
      </w:r>
      <w:r>
        <w:fldChar w:fldCharType="separate"/>
      </w:r>
      <w:r w:rsidR="00435C83">
        <w:rPr>
          <w:noProof/>
        </w:rPr>
        <w:t>99</w:t>
      </w:r>
      <w:r>
        <w:rPr>
          <w:noProof/>
        </w:rPr>
        <w:fldChar w:fldCharType="end"/>
      </w:r>
      <w:r w:rsidRPr="002904A1">
        <w:t xml:space="preserve">: </w:t>
      </w:r>
      <w:r>
        <w:t>Deactivation Reason</w:t>
      </w:r>
      <w:r w:rsidRPr="002904A1">
        <w:t xml:space="preserve"> Attribute Rules</w:t>
      </w:r>
      <w:bookmarkEnd w:id="1149"/>
      <w:bookmarkEnd w:id="1150"/>
    </w:p>
    <w:p w14:paraId="62DD6E67" w14:textId="77777777" w:rsidR="00266438" w:rsidRPr="002904A1" w:rsidRDefault="00266438" w:rsidP="00266438">
      <w:pPr>
        <w:pStyle w:val="Heading2"/>
        <w:numPr>
          <w:ilvl w:val="1"/>
          <w:numId w:val="2"/>
        </w:numPr>
      </w:pPr>
      <w:bookmarkStart w:id="1151" w:name="_Toc66265958"/>
      <w:bookmarkStart w:id="1152" w:name="_Toc79749919"/>
      <w:bookmarkStart w:id="1153" w:name="_Toc176875724"/>
      <w:r w:rsidRPr="002904A1">
        <w:t>Description</w:t>
      </w:r>
      <w:bookmarkEnd w:id="1140"/>
      <w:bookmarkEnd w:id="1141"/>
      <w:bookmarkEnd w:id="1142"/>
      <w:bookmarkEnd w:id="1143"/>
      <w:bookmarkEnd w:id="1144"/>
      <w:bookmarkEnd w:id="1145"/>
      <w:bookmarkEnd w:id="1146"/>
      <w:bookmarkEnd w:id="1151"/>
      <w:bookmarkEnd w:id="1152"/>
      <w:bookmarkEnd w:id="1153"/>
    </w:p>
    <w:p w14:paraId="63E1513D" w14:textId="5942FA80" w:rsidR="00266438" w:rsidRPr="002904A1" w:rsidRDefault="00266438" w:rsidP="00266438">
      <w:r w:rsidRPr="002904A1">
        <w:t xml:space="preserve">The Description attribute is </w:t>
      </w:r>
      <w:r>
        <w:t>used for descriptive</w:t>
      </w:r>
      <w:r w:rsidRPr="002904A1">
        <w:t xml:space="preserve"> purposes only. It is not used for policy enforcement. The attribute is set by the client or the server.</w:t>
      </w:r>
    </w:p>
    <w:p w14:paraId="55F6799C" w14:textId="7990EF17" w:rsidR="00266438" w:rsidRPr="002904A1"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904A1" w14:paraId="3BB66A24" w14:textId="77777777" w:rsidTr="00266438">
        <w:trPr>
          <w:jc w:val="center"/>
        </w:trPr>
        <w:tc>
          <w:tcPr>
            <w:tcW w:w="2880" w:type="dxa"/>
            <w:shd w:val="clear" w:color="auto" w:fill="C0C0C0"/>
          </w:tcPr>
          <w:p w14:paraId="6BA43773" w14:textId="77777777" w:rsidR="00266438" w:rsidRPr="002904A1" w:rsidRDefault="00266438" w:rsidP="00266438">
            <w:pPr>
              <w:pStyle w:val="TableHeading"/>
              <w:keepNext/>
              <w:snapToGrid w:val="0"/>
              <w:rPr>
                <w:sz w:val="20"/>
                <w:szCs w:val="20"/>
              </w:rPr>
            </w:pPr>
            <w:r>
              <w:rPr>
                <w:sz w:val="20"/>
                <w:szCs w:val="20"/>
              </w:rPr>
              <w:t>Item</w:t>
            </w:r>
          </w:p>
        </w:tc>
        <w:tc>
          <w:tcPr>
            <w:tcW w:w="2880" w:type="dxa"/>
            <w:shd w:val="clear" w:color="auto" w:fill="C0C0C0"/>
          </w:tcPr>
          <w:p w14:paraId="15F0388E" w14:textId="77777777" w:rsidR="00266438" w:rsidRPr="002904A1" w:rsidRDefault="00266438" w:rsidP="00266438">
            <w:pPr>
              <w:pStyle w:val="TableHeading"/>
              <w:snapToGrid w:val="0"/>
              <w:rPr>
                <w:sz w:val="20"/>
                <w:szCs w:val="20"/>
              </w:rPr>
            </w:pPr>
            <w:r w:rsidRPr="002904A1">
              <w:rPr>
                <w:sz w:val="20"/>
                <w:szCs w:val="20"/>
              </w:rPr>
              <w:t>Encoding</w:t>
            </w:r>
          </w:p>
        </w:tc>
      </w:tr>
      <w:tr w:rsidR="00266438" w:rsidRPr="002904A1" w14:paraId="1FA1D95E" w14:textId="77777777" w:rsidTr="00266438">
        <w:trPr>
          <w:jc w:val="center"/>
        </w:trPr>
        <w:tc>
          <w:tcPr>
            <w:tcW w:w="2880" w:type="dxa"/>
          </w:tcPr>
          <w:p w14:paraId="6012B6A6" w14:textId="77777777" w:rsidR="00266438" w:rsidRPr="002904A1" w:rsidRDefault="00266438" w:rsidP="00266438">
            <w:pPr>
              <w:pStyle w:val="TableContents"/>
              <w:snapToGrid w:val="0"/>
              <w:rPr>
                <w:sz w:val="20"/>
                <w:szCs w:val="20"/>
              </w:rPr>
            </w:pPr>
            <w:r w:rsidRPr="002904A1">
              <w:rPr>
                <w:sz w:val="20"/>
                <w:szCs w:val="20"/>
              </w:rPr>
              <w:t>Description</w:t>
            </w:r>
          </w:p>
        </w:tc>
        <w:tc>
          <w:tcPr>
            <w:tcW w:w="2880" w:type="dxa"/>
          </w:tcPr>
          <w:p w14:paraId="48F5FAC3" w14:textId="77777777" w:rsidR="00266438" w:rsidRPr="002904A1" w:rsidRDefault="00266438" w:rsidP="00266438">
            <w:pPr>
              <w:pStyle w:val="TableContents"/>
              <w:snapToGrid w:val="0"/>
              <w:rPr>
                <w:sz w:val="20"/>
                <w:szCs w:val="20"/>
              </w:rPr>
            </w:pPr>
            <w:r w:rsidRPr="002904A1">
              <w:rPr>
                <w:sz w:val="20"/>
                <w:szCs w:val="20"/>
              </w:rPr>
              <w:t>Text String</w:t>
            </w:r>
          </w:p>
        </w:tc>
      </w:tr>
    </w:tbl>
    <w:p w14:paraId="1F1CAC6A" w14:textId="1B5CEFA1" w:rsidR="00266438" w:rsidRPr="002904A1" w:rsidRDefault="00266438" w:rsidP="006E0007">
      <w:pPr>
        <w:pStyle w:val="Caption"/>
      </w:pPr>
      <w:bookmarkStart w:id="1154" w:name="_Toc527652027"/>
      <w:bookmarkStart w:id="1155" w:name="_Toc534980209"/>
      <w:bookmarkStart w:id="1156" w:name="_Toc32238859"/>
      <w:bookmarkStart w:id="1157" w:name="_Toc79750656"/>
      <w:bookmarkStart w:id="1158" w:name="_Toc106288062"/>
      <w:r w:rsidRPr="002904A1">
        <w:t xml:space="preserve">Table </w:t>
      </w:r>
      <w:r>
        <w:fldChar w:fldCharType="begin"/>
      </w:r>
      <w:r>
        <w:instrText xml:space="preserve"> SEQ Table \* ARABIC </w:instrText>
      </w:r>
      <w:r>
        <w:fldChar w:fldCharType="separate"/>
      </w:r>
      <w:r w:rsidR="00435C83">
        <w:rPr>
          <w:noProof/>
        </w:rPr>
        <w:t>100</w:t>
      </w:r>
      <w:r>
        <w:rPr>
          <w:noProof/>
        </w:rPr>
        <w:fldChar w:fldCharType="end"/>
      </w:r>
      <w:r w:rsidRPr="002904A1">
        <w:t>: Description Attribute</w:t>
      </w:r>
      <w:bookmarkEnd w:id="1154"/>
      <w:bookmarkEnd w:id="1155"/>
      <w:bookmarkEnd w:id="1156"/>
      <w:bookmarkEnd w:id="1157"/>
      <w:bookmarkEnd w:id="115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6A62FA08" w14:textId="77777777" w:rsidTr="00266438">
        <w:trPr>
          <w:jc w:val="center"/>
        </w:trPr>
        <w:tc>
          <w:tcPr>
            <w:tcW w:w="2700" w:type="dxa"/>
          </w:tcPr>
          <w:p w14:paraId="2A0F1A01"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20655462"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568AA271" w14:textId="77777777" w:rsidTr="00266438">
        <w:trPr>
          <w:jc w:val="center"/>
        </w:trPr>
        <w:tc>
          <w:tcPr>
            <w:tcW w:w="2700" w:type="dxa"/>
          </w:tcPr>
          <w:p w14:paraId="721EFB37"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299865EB" w14:textId="77777777" w:rsidR="00266438" w:rsidRPr="002904A1" w:rsidRDefault="00266438" w:rsidP="00266438">
            <w:pPr>
              <w:pStyle w:val="TableContents"/>
              <w:snapToGrid w:val="0"/>
              <w:rPr>
                <w:sz w:val="20"/>
                <w:szCs w:val="20"/>
              </w:rPr>
            </w:pPr>
            <w:r w:rsidRPr="002904A1">
              <w:rPr>
                <w:sz w:val="20"/>
                <w:szCs w:val="20"/>
              </w:rPr>
              <w:t>Client or Server</w:t>
            </w:r>
          </w:p>
        </w:tc>
      </w:tr>
      <w:tr w:rsidR="00266438" w:rsidRPr="002904A1" w14:paraId="12BA60AF" w14:textId="77777777" w:rsidTr="00266438">
        <w:trPr>
          <w:jc w:val="center"/>
        </w:trPr>
        <w:tc>
          <w:tcPr>
            <w:tcW w:w="2700" w:type="dxa"/>
          </w:tcPr>
          <w:p w14:paraId="1F869A20"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09D385A2" w14:textId="77777777" w:rsidR="00266438" w:rsidRPr="002904A1" w:rsidRDefault="00266438" w:rsidP="00266438">
            <w:pPr>
              <w:pStyle w:val="TableContents"/>
              <w:snapToGrid w:val="0"/>
              <w:rPr>
                <w:sz w:val="20"/>
                <w:szCs w:val="20"/>
              </w:rPr>
            </w:pPr>
            <w:r w:rsidRPr="002904A1">
              <w:rPr>
                <w:sz w:val="20"/>
                <w:szCs w:val="20"/>
              </w:rPr>
              <w:t>Yes</w:t>
            </w:r>
          </w:p>
        </w:tc>
      </w:tr>
      <w:tr w:rsidR="00266438" w:rsidRPr="002904A1" w14:paraId="70DB9E07" w14:textId="77777777" w:rsidTr="00266438">
        <w:trPr>
          <w:jc w:val="center"/>
        </w:trPr>
        <w:tc>
          <w:tcPr>
            <w:tcW w:w="2700" w:type="dxa"/>
          </w:tcPr>
          <w:p w14:paraId="131BE255"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2FC698AB" w14:textId="77777777" w:rsidR="00266438" w:rsidRPr="002904A1" w:rsidRDefault="00266438" w:rsidP="00266438">
            <w:pPr>
              <w:pStyle w:val="TableContents"/>
              <w:snapToGrid w:val="0"/>
              <w:rPr>
                <w:sz w:val="20"/>
                <w:szCs w:val="20"/>
              </w:rPr>
            </w:pPr>
            <w:r w:rsidRPr="002904A1">
              <w:rPr>
                <w:sz w:val="20"/>
                <w:szCs w:val="20"/>
              </w:rPr>
              <w:t>Yes</w:t>
            </w:r>
          </w:p>
        </w:tc>
      </w:tr>
      <w:tr w:rsidR="00266438" w:rsidRPr="002904A1" w14:paraId="75F68F77" w14:textId="77777777" w:rsidTr="00266438">
        <w:trPr>
          <w:jc w:val="center"/>
        </w:trPr>
        <w:tc>
          <w:tcPr>
            <w:tcW w:w="2700" w:type="dxa"/>
          </w:tcPr>
          <w:p w14:paraId="344A5E71"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2415DE1C" w14:textId="77777777" w:rsidR="00266438" w:rsidRPr="002904A1" w:rsidRDefault="00266438" w:rsidP="00266438">
            <w:pPr>
              <w:pStyle w:val="TableContents"/>
              <w:snapToGrid w:val="0"/>
              <w:rPr>
                <w:sz w:val="20"/>
                <w:szCs w:val="20"/>
              </w:rPr>
            </w:pPr>
            <w:r w:rsidRPr="002904A1">
              <w:rPr>
                <w:sz w:val="20"/>
                <w:szCs w:val="20"/>
              </w:rPr>
              <w:t>Yes</w:t>
            </w:r>
          </w:p>
        </w:tc>
      </w:tr>
      <w:tr w:rsidR="00266438" w:rsidRPr="002904A1" w14:paraId="4B20800E" w14:textId="77777777" w:rsidTr="00266438">
        <w:trPr>
          <w:jc w:val="center"/>
        </w:trPr>
        <w:tc>
          <w:tcPr>
            <w:tcW w:w="2700" w:type="dxa"/>
          </w:tcPr>
          <w:p w14:paraId="0EEACA62"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6062D8B5"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635EAAB3" w14:textId="77777777" w:rsidTr="00266438">
        <w:trPr>
          <w:jc w:val="center"/>
        </w:trPr>
        <w:tc>
          <w:tcPr>
            <w:tcW w:w="2700" w:type="dxa"/>
          </w:tcPr>
          <w:p w14:paraId="38DD6CEE"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21A8CA1E" w14:textId="77777777" w:rsidR="00266438" w:rsidRPr="002904A1" w:rsidRDefault="00266438" w:rsidP="00266438">
            <w:pPr>
              <w:pStyle w:val="TableContents"/>
              <w:snapToGrid w:val="0"/>
              <w:rPr>
                <w:sz w:val="20"/>
                <w:szCs w:val="20"/>
              </w:rPr>
            </w:pPr>
            <w:r w:rsidRPr="002904A1">
              <w:rPr>
                <w:sz w:val="20"/>
                <w:szCs w:val="20"/>
              </w:rPr>
              <w:t>All Objects</w:t>
            </w:r>
          </w:p>
        </w:tc>
      </w:tr>
    </w:tbl>
    <w:p w14:paraId="41C79202" w14:textId="5898A242" w:rsidR="00266438" w:rsidRPr="002904A1" w:rsidRDefault="00266438" w:rsidP="006E0007">
      <w:pPr>
        <w:pStyle w:val="Caption"/>
      </w:pPr>
      <w:bookmarkStart w:id="1159" w:name="_Toc527652028"/>
      <w:bookmarkStart w:id="1160" w:name="_Toc534980210"/>
      <w:bookmarkStart w:id="1161" w:name="_Toc32238860"/>
      <w:bookmarkStart w:id="1162" w:name="_Toc79750657"/>
      <w:bookmarkStart w:id="1163" w:name="_Toc106288063"/>
      <w:r w:rsidRPr="002904A1">
        <w:t xml:space="preserve">Table </w:t>
      </w:r>
      <w:r>
        <w:fldChar w:fldCharType="begin"/>
      </w:r>
      <w:r>
        <w:instrText xml:space="preserve"> SEQ Table \* ARABIC </w:instrText>
      </w:r>
      <w:r>
        <w:fldChar w:fldCharType="separate"/>
      </w:r>
      <w:r w:rsidR="00435C83">
        <w:rPr>
          <w:noProof/>
        </w:rPr>
        <w:t>101</w:t>
      </w:r>
      <w:r>
        <w:rPr>
          <w:noProof/>
        </w:rPr>
        <w:fldChar w:fldCharType="end"/>
      </w:r>
      <w:r w:rsidRPr="002904A1">
        <w:t>: Description Attribute Rules</w:t>
      </w:r>
      <w:bookmarkEnd w:id="1159"/>
      <w:bookmarkEnd w:id="1160"/>
      <w:bookmarkEnd w:id="1161"/>
      <w:bookmarkEnd w:id="1162"/>
      <w:bookmarkEnd w:id="1163"/>
    </w:p>
    <w:p w14:paraId="20392FAB" w14:textId="77777777" w:rsidR="00266438" w:rsidRDefault="00266438" w:rsidP="00266438">
      <w:pPr>
        <w:pStyle w:val="Heading2"/>
        <w:numPr>
          <w:ilvl w:val="1"/>
          <w:numId w:val="2"/>
        </w:numPr>
        <w:rPr>
          <w:szCs w:val="20"/>
        </w:rPr>
      </w:pPr>
      <w:bookmarkStart w:id="1164" w:name="_Toc527651664"/>
      <w:bookmarkStart w:id="1165" w:name="_Toc533140760"/>
      <w:bookmarkStart w:id="1166" w:name="_Toc5712854"/>
      <w:bookmarkStart w:id="1167" w:name="_Toc534979843"/>
      <w:bookmarkStart w:id="1168" w:name="_Toc24526246"/>
      <w:bookmarkStart w:id="1169" w:name="_Toc31348035"/>
      <w:bookmarkStart w:id="1170" w:name="_Toc32239342"/>
      <w:bookmarkStart w:id="1171" w:name="_Toc66265959"/>
      <w:bookmarkStart w:id="1172" w:name="_Toc79749920"/>
      <w:bookmarkStart w:id="1173" w:name="_Toc176875725"/>
      <w:r>
        <w:t>Destroy Date</w:t>
      </w:r>
      <w:bookmarkEnd w:id="1164"/>
      <w:bookmarkEnd w:id="1165"/>
      <w:bookmarkEnd w:id="1166"/>
      <w:bookmarkEnd w:id="1167"/>
      <w:bookmarkEnd w:id="1168"/>
      <w:bookmarkEnd w:id="1169"/>
      <w:bookmarkEnd w:id="1170"/>
      <w:bookmarkEnd w:id="1171"/>
      <w:bookmarkEnd w:id="1172"/>
      <w:bookmarkEnd w:id="1173"/>
    </w:p>
    <w:p w14:paraId="4CE67DE6" w14:textId="77777777" w:rsidR="00266438" w:rsidRDefault="00266438" w:rsidP="00266438">
      <w:pPr>
        <w:pStyle w:val="BodyText"/>
        <w:rPr>
          <w:noProof w:val="0"/>
          <w:szCs w:val="20"/>
        </w:rPr>
      </w:pPr>
      <w:r>
        <w:rPr>
          <w:noProof w:val="0"/>
          <w:szCs w:val="20"/>
        </w:rPr>
        <w:t xml:space="preserve">The </w:t>
      </w:r>
      <w:r>
        <w:rPr>
          <w:i/>
          <w:noProof w:val="0"/>
          <w:szCs w:val="20"/>
        </w:rPr>
        <w:t>Destroy Date</w:t>
      </w:r>
      <w:r>
        <w:rPr>
          <w:noProof w:val="0"/>
          <w:szCs w:val="20"/>
        </w:rPr>
        <w:t xml:space="preserve"> attribute is the date and time when the Managed Object was destroyed. This time corresponds to state transitions 2, 7, or </w:t>
      </w:r>
      <w:proofErr w:type="gramStart"/>
      <w:r>
        <w:rPr>
          <w:noProof w:val="0"/>
          <w:szCs w:val="20"/>
        </w:rPr>
        <w:t>9  This</w:t>
      </w:r>
      <w:proofErr w:type="gramEnd"/>
      <w:r>
        <w:rPr>
          <w:noProof w:val="0"/>
          <w:szCs w:val="20"/>
        </w:rPr>
        <w:t xml:space="preserve"> value is set by the server when the object is destroyed due to the reception of a Destroy operation, or due to server policy or out-of-band administrative 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14A533A7" w14:textId="77777777" w:rsidTr="00266438">
        <w:trPr>
          <w:cantSplit/>
          <w:jc w:val="center"/>
        </w:trPr>
        <w:tc>
          <w:tcPr>
            <w:tcW w:w="2880" w:type="dxa"/>
            <w:shd w:val="clear" w:color="auto" w:fill="C0C0C0"/>
          </w:tcPr>
          <w:p w14:paraId="4178C509"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512BB400" w14:textId="77777777" w:rsidR="00266438" w:rsidRDefault="00266438" w:rsidP="00266438">
            <w:pPr>
              <w:pStyle w:val="TableHeading"/>
              <w:keepNext/>
              <w:keepLines/>
              <w:snapToGrid w:val="0"/>
              <w:rPr>
                <w:sz w:val="20"/>
                <w:szCs w:val="20"/>
              </w:rPr>
            </w:pPr>
            <w:r>
              <w:rPr>
                <w:sz w:val="20"/>
                <w:szCs w:val="20"/>
              </w:rPr>
              <w:t>Encoding</w:t>
            </w:r>
          </w:p>
        </w:tc>
      </w:tr>
      <w:tr w:rsidR="00266438" w14:paraId="2161CD3A" w14:textId="77777777" w:rsidTr="00266438">
        <w:trPr>
          <w:cantSplit/>
          <w:jc w:val="center"/>
        </w:trPr>
        <w:tc>
          <w:tcPr>
            <w:tcW w:w="2880" w:type="dxa"/>
          </w:tcPr>
          <w:p w14:paraId="20BB445E" w14:textId="77777777" w:rsidR="00266438" w:rsidRDefault="00266438" w:rsidP="00266438">
            <w:pPr>
              <w:pStyle w:val="TableContents"/>
              <w:keepNext/>
              <w:keepLines/>
              <w:snapToGrid w:val="0"/>
              <w:rPr>
                <w:sz w:val="20"/>
                <w:szCs w:val="20"/>
              </w:rPr>
            </w:pPr>
            <w:r>
              <w:rPr>
                <w:sz w:val="20"/>
                <w:szCs w:val="20"/>
              </w:rPr>
              <w:t>Destroy Date</w:t>
            </w:r>
          </w:p>
        </w:tc>
        <w:tc>
          <w:tcPr>
            <w:tcW w:w="2880" w:type="dxa"/>
          </w:tcPr>
          <w:p w14:paraId="4B3A948D" w14:textId="77777777" w:rsidR="00266438" w:rsidRDefault="00266438" w:rsidP="00266438">
            <w:pPr>
              <w:pStyle w:val="TableContents"/>
              <w:keepNext/>
              <w:keepLines/>
              <w:snapToGrid w:val="0"/>
              <w:rPr>
                <w:sz w:val="20"/>
                <w:szCs w:val="20"/>
              </w:rPr>
            </w:pPr>
            <w:r>
              <w:rPr>
                <w:sz w:val="20"/>
                <w:szCs w:val="20"/>
              </w:rPr>
              <w:t>Date-Time</w:t>
            </w:r>
          </w:p>
        </w:tc>
      </w:tr>
    </w:tbl>
    <w:p w14:paraId="400AE20B" w14:textId="5ADFB9FB" w:rsidR="00266438" w:rsidRDefault="00266438" w:rsidP="006E0007">
      <w:pPr>
        <w:pStyle w:val="Caption"/>
        <w:rPr>
          <w:rFonts w:eastAsia="DejaVu Sans" w:cs="DejaVu Sans"/>
          <w:iCs/>
          <w:sz w:val="28"/>
          <w:szCs w:val="28"/>
        </w:rPr>
      </w:pPr>
      <w:bookmarkStart w:id="1174" w:name="_Toc527652029"/>
      <w:bookmarkStart w:id="1175" w:name="_Toc534980211"/>
      <w:bookmarkStart w:id="1176" w:name="_Toc32238861"/>
      <w:bookmarkStart w:id="1177" w:name="_Toc79750658"/>
      <w:bookmarkStart w:id="1178" w:name="_Toc106288064"/>
      <w:r>
        <w:t xml:space="preserve">Table </w:t>
      </w:r>
      <w:r>
        <w:fldChar w:fldCharType="begin"/>
      </w:r>
      <w:r>
        <w:instrText xml:space="preserve"> SEQ Table \* ARABIC </w:instrText>
      </w:r>
      <w:r>
        <w:fldChar w:fldCharType="separate"/>
      </w:r>
      <w:r w:rsidR="00435C83">
        <w:rPr>
          <w:noProof/>
        </w:rPr>
        <w:t>102</w:t>
      </w:r>
      <w:r>
        <w:rPr>
          <w:noProof/>
        </w:rPr>
        <w:fldChar w:fldCharType="end"/>
      </w:r>
      <w:r>
        <w:t>: Destroy Date Attribute</w:t>
      </w:r>
      <w:bookmarkEnd w:id="1174"/>
      <w:bookmarkEnd w:id="1175"/>
      <w:bookmarkEnd w:id="1176"/>
      <w:bookmarkEnd w:id="1177"/>
      <w:bookmarkEnd w:id="117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266438" w14:paraId="03BFBB94" w14:textId="77777777" w:rsidTr="00266438">
        <w:trPr>
          <w:cantSplit/>
          <w:jc w:val="center"/>
        </w:trPr>
        <w:tc>
          <w:tcPr>
            <w:tcW w:w="2700" w:type="dxa"/>
          </w:tcPr>
          <w:p w14:paraId="7C8E8DC5" w14:textId="77777777" w:rsidR="00266438" w:rsidRDefault="00266438" w:rsidP="00266438">
            <w:pPr>
              <w:pStyle w:val="TableContents"/>
              <w:keepNext/>
              <w:keepLines/>
              <w:snapToGrid w:val="0"/>
              <w:rPr>
                <w:sz w:val="20"/>
                <w:szCs w:val="20"/>
              </w:rPr>
            </w:pPr>
            <w:r>
              <w:rPr>
                <w:sz w:val="20"/>
                <w:szCs w:val="20"/>
              </w:rPr>
              <w:t>SHALL always have a value</w:t>
            </w:r>
          </w:p>
        </w:tc>
        <w:tc>
          <w:tcPr>
            <w:tcW w:w="2976" w:type="dxa"/>
          </w:tcPr>
          <w:p w14:paraId="03E1AD3D" w14:textId="77777777" w:rsidR="00266438" w:rsidRDefault="00266438" w:rsidP="00266438">
            <w:pPr>
              <w:pStyle w:val="TableContents"/>
              <w:keepNext/>
              <w:keepLines/>
              <w:snapToGrid w:val="0"/>
              <w:rPr>
                <w:sz w:val="20"/>
                <w:szCs w:val="20"/>
              </w:rPr>
            </w:pPr>
            <w:r>
              <w:rPr>
                <w:sz w:val="20"/>
                <w:szCs w:val="20"/>
              </w:rPr>
              <w:t>No</w:t>
            </w:r>
          </w:p>
        </w:tc>
      </w:tr>
      <w:tr w:rsidR="00266438" w14:paraId="46C9C476" w14:textId="77777777" w:rsidTr="00266438">
        <w:trPr>
          <w:cantSplit/>
          <w:jc w:val="center"/>
        </w:trPr>
        <w:tc>
          <w:tcPr>
            <w:tcW w:w="2700" w:type="dxa"/>
          </w:tcPr>
          <w:p w14:paraId="6D8BDC01" w14:textId="77777777" w:rsidR="00266438" w:rsidRDefault="00266438" w:rsidP="00266438">
            <w:pPr>
              <w:pStyle w:val="TableContents"/>
              <w:keepNext/>
              <w:keepLines/>
              <w:snapToGrid w:val="0"/>
              <w:rPr>
                <w:sz w:val="20"/>
                <w:szCs w:val="20"/>
              </w:rPr>
            </w:pPr>
            <w:r>
              <w:rPr>
                <w:sz w:val="20"/>
                <w:szCs w:val="20"/>
              </w:rPr>
              <w:t>Initially set by</w:t>
            </w:r>
          </w:p>
        </w:tc>
        <w:tc>
          <w:tcPr>
            <w:tcW w:w="2976" w:type="dxa"/>
          </w:tcPr>
          <w:p w14:paraId="2983F7E5" w14:textId="77777777" w:rsidR="00266438" w:rsidRDefault="00266438" w:rsidP="00266438">
            <w:pPr>
              <w:pStyle w:val="TableContents"/>
              <w:keepNext/>
              <w:keepLines/>
              <w:snapToGrid w:val="0"/>
              <w:rPr>
                <w:sz w:val="20"/>
                <w:szCs w:val="20"/>
              </w:rPr>
            </w:pPr>
            <w:r>
              <w:rPr>
                <w:sz w:val="20"/>
                <w:szCs w:val="20"/>
              </w:rPr>
              <w:t>Server</w:t>
            </w:r>
          </w:p>
        </w:tc>
      </w:tr>
      <w:tr w:rsidR="00266438" w14:paraId="26E09EEB" w14:textId="77777777" w:rsidTr="00266438">
        <w:trPr>
          <w:cantSplit/>
          <w:jc w:val="center"/>
        </w:trPr>
        <w:tc>
          <w:tcPr>
            <w:tcW w:w="2700" w:type="dxa"/>
          </w:tcPr>
          <w:p w14:paraId="4582CC84" w14:textId="77777777" w:rsidR="00266438" w:rsidRDefault="00266438" w:rsidP="00266438">
            <w:pPr>
              <w:pStyle w:val="TableContents"/>
              <w:keepNext/>
              <w:keepLines/>
              <w:snapToGrid w:val="0"/>
              <w:rPr>
                <w:sz w:val="20"/>
                <w:szCs w:val="20"/>
              </w:rPr>
            </w:pPr>
            <w:r>
              <w:rPr>
                <w:sz w:val="20"/>
                <w:szCs w:val="20"/>
              </w:rPr>
              <w:t>Modifiable by server</w:t>
            </w:r>
          </w:p>
        </w:tc>
        <w:tc>
          <w:tcPr>
            <w:tcW w:w="2976" w:type="dxa"/>
          </w:tcPr>
          <w:p w14:paraId="45ECC223" w14:textId="77777777" w:rsidR="00266438" w:rsidRDefault="00266438" w:rsidP="00266438">
            <w:pPr>
              <w:pStyle w:val="TableContents"/>
              <w:keepNext/>
              <w:keepLines/>
              <w:snapToGrid w:val="0"/>
              <w:rPr>
                <w:sz w:val="20"/>
                <w:szCs w:val="20"/>
              </w:rPr>
            </w:pPr>
            <w:r>
              <w:rPr>
                <w:sz w:val="20"/>
                <w:szCs w:val="20"/>
              </w:rPr>
              <w:t>No</w:t>
            </w:r>
          </w:p>
        </w:tc>
      </w:tr>
      <w:tr w:rsidR="00266438" w14:paraId="1E48B9D5" w14:textId="77777777" w:rsidTr="00266438">
        <w:trPr>
          <w:cantSplit/>
          <w:jc w:val="center"/>
        </w:trPr>
        <w:tc>
          <w:tcPr>
            <w:tcW w:w="2700" w:type="dxa"/>
          </w:tcPr>
          <w:p w14:paraId="123D6DEC" w14:textId="77777777" w:rsidR="00266438" w:rsidRDefault="00266438" w:rsidP="00266438">
            <w:pPr>
              <w:pStyle w:val="TableContents"/>
              <w:keepNext/>
              <w:keepLines/>
              <w:snapToGrid w:val="0"/>
              <w:rPr>
                <w:sz w:val="20"/>
                <w:szCs w:val="20"/>
              </w:rPr>
            </w:pPr>
            <w:r>
              <w:rPr>
                <w:sz w:val="20"/>
                <w:szCs w:val="20"/>
              </w:rPr>
              <w:t>Modifiable by client</w:t>
            </w:r>
          </w:p>
        </w:tc>
        <w:tc>
          <w:tcPr>
            <w:tcW w:w="2976" w:type="dxa"/>
          </w:tcPr>
          <w:p w14:paraId="59AEB453" w14:textId="77777777" w:rsidR="00266438" w:rsidRDefault="00266438" w:rsidP="00266438">
            <w:pPr>
              <w:pStyle w:val="TableContents"/>
              <w:keepNext/>
              <w:keepLines/>
              <w:snapToGrid w:val="0"/>
              <w:rPr>
                <w:sz w:val="20"/>
                <w:szCs w:val="20"/>
              </w:rPr>
            </w:pPr>
            <w:r>
              <w:rPr>
                <w:sz w:val="20"/>
                <w:szCs w:val="20"/>
              </w:rPr>
              <w:t>No</w:t>
            </w:r>
          </w:p>
        </w:tc>
      </w:tr>
      <w:tr w:rsidR="00266438" w14:paraId="0EFA919A" w14:textId="77777777" w:rsidTr="00266438">
        <w:trPr>
          <w:cantSplit/>
          <w:jc w:val="center"/>
        </w:trPr>
        <w:tc>
          <w:tcPr>
            <w:tcW w:w="2700" w:type="dxa"/>
          </w:tcPr>
          <w:p w14:paraId="670DE682"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1B510A08" w14:textId="77777777" w:rsidR="00266438" w:rsidRDefault="00266438" w:rsidP="00266438">
            <w:pPr>
              <w:pStyle w:val="TableContents"/>
              <w:keepNext/>
              <w:keepLines/>
              <w:snapToGrid w:val="0"/>
              <w:rPr>
                <w:sz w:val="20"/>
                <w:szCs w:val="20"/>
              </w:rPr>
            </w:pPr>
            <w:r>
              <w:rPr>
                <w:sz w:val="20"/>
                <w:szCs w:val="20"/>
              </w:rPr>
              <w:t>No</w:t>
            </w:r>
          </w:p>
        </w:tc>
      </w:tr>
      <w:tr w:rsidR="00266438" w14:paraId="720EFE74" w14:textId="77777777" w:rsidTr="00266438">
        <w:trPr>
          <w:cantSplit/>
          <w:jc w:val="center"/>
        </w:trPr>
        <w:tc>
          <w:tcPr>
            <w:tcW w:w="2700" w:type="dxa"/>
          </w:tcPr>
          <w:p w14:paraId="3DB0795E" w14:textId="77777777" w:rsidR="00266438" w:rsidRDefault="00266438" w:rsidP="00266438">
            <w:pPr>
              <w:pStyle w:val="TableContents"/>
              <w:keepNext/>
              <w:keepLines/>
              <w:snapToGrid w:val="0"/>
              <w:rPr>
                <w:sz w:val="20"/>
                <w:szCs w:val="20"/>
              </w:rPr>
            </w:pPr>
            <w:r>
              <w:rPr>
                <w:sz w:val="20"/>
                <w:szCs w:val="20"/>
              </w:rPr>
              <w:t>Multiple instances permitted</w:t>
            </w:r>
          </w:p>
        </w:tc>
        <w:tc>
          <w:tcPr>
            <w:tcW w:w="2976" w:type="dxa"/>
          </w:tcPr>
          <w:p w14:paraId="362CDC5F" w14:textId="77777777" w:rsidR="00266438" w:rsidRDefault="00266438" w:rsidP="00266438">
            <w:pPr>
              <w:pStyle w:val="TableContents"/>
              <w:keepNext/>
              <w:keepLines/>
              <w:snapToGrid w:val="0"/>
              <w:rPr>
                <w:sz w:val="20"/>
                <w:szCs w:val="20"/>
              </w:rPr>
            </w:pPr>
            <w:r>
              <w:rPr>
                <w:sz w:val="20"/>
                <w:szCs w:val="20"/>
              </w:rPr>
              <w:t>No</w:t>
            </w:r>
          </w:p>
        </w:tc>
      </w:tr>
      <w:tr w:rsidR="00266438" w14:paraId="47020C8E" w14:textId="77777777" w:rsidTr="00266438">
        <w:trPr>
          <w:cantSplit/>
          <w:jc w:val="center"/>
        </w:trPr>
        <w:tc>
          <w:tcPr>
            <w:tcW w:w="2700" w:type="dxa"/>
          </w:tcPr>
          <w:p w14:paraId="44448F18" w14:textId="77777777" w:rsidR="00266438" w:rsidRDefault="00266438" w:rsidP="00266438">
            <w:pPr>
              <w:pStyle w:val="TableContents"/>
              <w:keepNext/>
              <w:keepLines/>
              <w:snapToGrid w:val="0"/>
              <w:rPr>
                <w:sz w:val="20"/>
                <w:szCs w:val="20"/>
              </w:rPr>
            </w:pPr>
            <w:r>
              <w:rPr>
                <w:sz w:val="20"/>
                <w:szCs w:val="20"/>
              </w:rPr>
              <w:t>When implicitly set</w:t>
            </w:r>
          </w:p>
        </w:tc>
        <w:tc>
          <w:tcPr>
            <w:tcW w:w="2976" w:type="dxa"/>
          </w:tcPr>
          <w:p w14:paraId="15325560" w14:textId="77777777" w:rsidR="00266438" w:rsidRDefault="00266438" w:rsidP="00266438">
            <w:pPr>
              <w:pStyle w:val="TableContents"/>
              <w:keepNext/>
              <w:keepLines/>
              <w:snapToGrid w:val="0"/>
              <w:rPr>
                <w:sz w:val="20"/>
                <w:szCs w:val="20"/>
              </w:rPr>
            </w:pPr>
            <w:r>
              <w:rPr>
                <w:sz w:val="20"/>
                <w:szCs w:val="20"/>
              </w:rPr>
              <w:t>Destroy</w:t>
            </w:r>
          </w:p>
        </w:tc>
      </w:tr>
      <w:tr w:rsidR="00266438" w14:paraId="7F0009BD" w14:textId="77777777" w:rsidTr="00266438">
        <w:trPr>
          <w:cantSplit/>
          <w:jc w:val="center"/>
        </w:trPr>
        <w:tc>
          <w:tcPr>
            <w:tcW w:w="2700" w:type="dxa"/>
          </w:tcPr>
          <w:p w14:paraId="34A884C5" w14:textId="77777777" w:rsidR="00266438" w:rsidRDefault="00266438" w:rsidP="00266438">
            <w:pPr>
              <w:pStyle w:val="TableContents"/>
              <w:keepNext/>
              <w:keepLines/>
              <w:snapToGrid w:val="0"/>
              <w:rPr>
                <w:sz w:val="20"/>
                <w:szCs w:val="20"/>
              </w:rPr>
            </w:pPr>
            <w:r>
              <w:rPr>
                <w:sz w:val="20"/>
                <w:szCs w:val="20"/>
              </w:rPr>
              <w:t>Applies to Object Types</w:t>
            </w:r>
          </w:p>
        </w:tc>
        <w:tc>
          <w:tcPr>
            <w:tcW w:w="2976" w:type="dxa"/>
          </w:tcPr>
          <w:p w14:paraId="3FFA4399" w14:textId="77777777" w:rsidR="00266438" w:rsidRDefault="00266438" w:rsidP="00266438">
            <w:pPr>
              <w:pStyle w:val="TableContents"/>
              <w:keepNext/>
              <w:keepLines/>
              <w:snapToGrid w:val="0"/>
              <w:rPr>
                <w:sz w:val="20"/>
                <w:szCs w:val="20"/>
              </w:rPr>
            </w:pPr>
            <w:r>
              <w:rPr>
                <w:sz w:val="20"/>
                <w:szCs w:val="20"/>
              </w:rPr>
              <w:t>All Objects</w:t>
            </w:r>
          </w:p>
        </w:tc>
      </w:tr>
    </w:tbl>
    <w:p w14:paraId="3F828A9A" w14:textId="7CEA4E47" w:rsidR="00266438" w:rsidRDefault="00266438" w:rsidP="006E0007">
      <w:pPr>
        <w:pStyle w:val="Caption"/>
      </w:pPr>
      <w:bookmarkStart w:id="1179" w:name="_Toc527652030"/>
      <w:bookmarkStart w:id="1180" w:name="_Toc534980212"/>
      <w:bookmarkStart w:id="1181" w:name="_Toc32238862"/>
      <w:bookmarkStart w:id="1182" w:name="_Toc79750659"/>
      <w:bookmarkStart w:id="1183" w:name="_Toc106288065"/>
      <w:r>
        <w:t xml:space="preserve">Table </w:t>
      </w:r>
      <w:r>
        <w:fldChar w:fldCharType="begin"/>
      </w:r>
      <w:r>
        <w:instrText xml:space="preserve"> SEQ Table \* ARABIC </w:instrText>
      </w:r>
      <w:r>
        <w:fldChar w:fldCharType="separate"/>
      </w:r>
      <w:r w:rsidR="00435C83">
        <w:rPr>
          <w:noProof/>
        </w:rPr>
        <w:t>103</w:t>
      </w:r>
      <w:r>
        <w:rPr>
          <w:noProof/>
        </w:rPr>
        <w:fldChar w:fldCharType="end"/>
      </w:r>
      <w:r>
        <w:t>: Destroy Date Attribute Rules</w:t>
      </w:r>
      <w:bookmarkEnd w:id="1179"/>
      <w:bookmarkEnd w:id="1180"/>
      <w:bookmarkEnd w:id="1181"/>
      <w:bookmarkEnd w:id="1182"/>
      <w:bookmarkEnd w:id="1183"/>
    </w:p>
    <w:p w14:paraId="0E0C0200" w14:textId="77777777" w:rsidR="00266438" w:rsidRDefault="00266438" w:rsidP="00266438">
      <w:pPr>
        <w:pStyle w:val="Heading2"/>
        <w:numPr>
          <w:ilvl w:val="1"/>
          <w:numId w:val="2"/>
        </w:numPr>
        <w:rPr>
          <w:szCs w:val="20"/>
        </w:rPr>
      </w:pPr>
      <w:bookmarkStart w:id="1184" w:name="_Toc527651665"/>
      <w:bookmarkStart w:id="1185" w:name="_Toc533140761"/>
      <w:bookmarkStart w:id="1186" w:name="_Toc5712855"/>
      <w:bookmarkStart w:id="1187" w:name="_Toc534979844"/>
      <w:bookmarkStart w:id="1188" w:name="_Toc24526247"/>
      <w:bookmarkStart w:id="1189" w:name="_Toc31348036"/>
      <w:bookmarkStart w:id="1190" w:name="_Toc32239343"/>
      <w:bookmarkStart w:id="1191" w:name="_Toc66265960"/>
      <w:bookmarkStart w:id="1192" w:name="_Toc79749921"/>
      <w:bookmarkStart w:id="1193" w:name="_Toc176875726"/>
      <w:r>
        <w:t>Digest</w:t>
      </w:r>
      <w:bookmarkEnd w:id="1184"/>
      <w:bookmarkEnd w:id="1185"/>
      <w:bookmarkEnd w:id="1186"/>
      <w:bookmarkEnd w:id="1187"/>
      <w:bookmarkEnd w:id="1188"/>
      <w:bookmarkEnd w:id="1189"/>
      <w:bookmarkEnd w:id="1190"/>
      <w:bookmarkEnd w:id="1191"/>
      <w:bookmarkEnd w:id="1192"/>
      <w:bookmarkEnd w:id="1193"/>
    </w:p>
    <w:p w14:paraId="7DB57B7C" w14:textId="48314974" w:rsidR="00266438" w:rsidRDefault="00266438" w:rsidP="00266438">
      <w:pPr>
        <w:pStyle w:val="BodyText"/>
        <w:rPr>
          <w:noProof w:val="0"/>
          <w:szCs w:val="20"/>
        </w:rPr>
      </w:pPr>
      <w:r>
        <w:rPr>
          <w:noProof w:val="0"/>
          <w:szCs w:val="20"/>
        </w:rPr>
        <w:t xml:space="preserve">The </w:t>
      </w:r>
      <w:r>
        <w:rPr>
          <w:i/>
          <w:noProof w:val="0"/>
          <w:szCs w:val="20"/>
        </w:rPr>
        <w:t>Digest</w:t>
      </w:r>
      <w:r>
        <w:rPr>
          <w:noProof w:val="0"/>
          <w:szCs w:val="20"/>
        </w:rPr>
        <w:t xml:space="preserve"> attribute is a structure that contains the digest value of the key or secret data (i.e., digest of the Key Material), certificate (i.e., digest of the Certificate Value), or opaque object (i.e., digest of the Opaque Data Value). </w:t>
      </w:r>
      <w:r w:rsidRPr="00352095">
        <w:rPr>
          <w:noProof w:val="0"/>
          <w:szCs w:val="20"/>
        </w:rPr>
        <w:t xml:space="preserve">If the Key Material is a Byte String, then the Digest Value SHALL be calculated on this Byte String. If the Key Material </w:t>
      </w:r>
      <w:r>
        <w:rPr>
          <w:noProof w:val="0"/>
          <w:szCs w:val="20"/>
        </w:rPr>
        <w:t xml:space="preserve">is a structure, </w:t>
      </w:r>
      <w:r w:rsidRPr="00F079BD">
        <w:rPr>
          <w:noProof w:val="0"/>
          <w:szCs w:val="20"/>
        </w:rPr>
        <w:t xml:space="preserve">then the Digest Value SHALL be calculated on the TTLV-encoded Key Material structure. The Key Format Type field in the Digest attribute indicates the format of the Managed Object from which the Digest Value was calculated. </w:t>
      </w:r>
      <w:r>
        <w:rPr>
          <w:noProof w:val="0"/>
          <w:szCs w:val="20"/>
        </w:rPr>
        <w:t xml:space="preserve">Multiple digests MAY be calculated using different algorithms </w:t>
      </w:r>
      <w:r w:rsidRPr="00F079BD">
        <w:rPr>
          <w:noProof w:val="0"/>
          <w:szCs w:val="20"/>
        </w:rPr>
        <w:t>and/or key format types</w:t>
      </w:r>
      <w:r>
        <w:rPr>
          <w:noProof w:val="0"/>
          <w:szCs w:val="20"/>
        </w:rPr>
        <w:t xml:space="preserve">. If this attribute exists, then it SHALL </w:t>
      </w:r>
      <w:r w:rsidRPr="00F079BD">
        <w:rPr>
          <w:noProof w:val="0"/>
          <w:szCs w:val="20"/>
        </w:rPr>
        <w:t xml:space="preserve">have a mandatory attribute instance </w:t>
      </w:r>
      <w:r>
        <w:rPr>
          <w:noProof w:val="0"/>
          <w:szCs w:val="20"/>
        </w:rPr>
        <w:t xml:space="preserve">computed with the SHA-256 hashing </w:t>
      </w:r>
      <w:r w:rsidRPr="00820382">
        <w:rPr>
          <w:noProof w:val="0"/>
          <w:szCs w:val="20"/>
        </w:rPr>
        <w:t xml:space="preserve">algorithm and the default Key Value Format for this object type and </w:t>
      </w:r>
      <w:r>
        <w:rPr>
          <w:noProof w:val="0"/>
          <w:szCs w:val="20"/>
        </w:rPr>
        <w:t xml:space="preserve">algorithm. Clients may request </w:t>
      </w:r>
      <w:r w:rsidRPr="00820382">
        <w:rPr>
          <w:noProof w:val="0"/>
          <w:szCs w:val="20"/>
        </w:rPr>
        <w:t xml:space="preserve">via supplying a non-default Key Format Value attribute on </w:t>
      </w:r>
      <w:r>
        <w:rPr>
          <w:noProof w:val="0"/>
          <w:szCs w:val="20"/>
        </w:rPr>
        <w:t>operations that create a Managed Object</w:t>
      </w:r>
      <w:r w:rsidRPr="00820382">
        <w:rPr>
          <w:noProof w:val="0"/>
          <w:szCs w:val="20"/>
        </w:rPr>
        <w:t>, and the server SHALL produce an additional Digest attribute for that Key Value Type.</w:t>
      </w:r>
      <w:r>
        <w:rPr>
          <w:noProof w:val="0"/>
          <w:szCs w:val="20"/>
        </w:rPr>
        <w:t xml:space="preserve"> The digest(s) are static and SHALL be set by the server when the object is created or registered, provided that the server has access to the Key Material or the Digest Value (possibly obtained via out-of-band mechanisms).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14:paraId="62828131" w14:textId="77777777" w:rsidTr="00266438">
        <w:trPr>
          <w:cantSplit/>
          <w:jc w:val="center"/>
        </w:trPr>
        <w:tc>
          <w:tcPr>
            <w:tcW w:w="2880" w:type="dxa"/>
            <w:shd w:val="clear" w:color="auto" w:fill="C0C0C0"/>
          </w:tcPr>
          <w:p w14:paraId="364F3ACF"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188FED4B" w14:textId="77777777" w:rsidR="00266438" w:rsidRDefault="00266438" w:rsidP="00266438">
            <w:pPr>
              <w:pStyle w:val="TableHeading"/>
              <w:keepNext/>
              <w:keepLines/>
              <w:snapToGrid w:val="0"/>
              <w:rPr>
                <w:sz w:val="20"/>
                <w:szCs w:val="20"/>
              </w:rPr>
            </w:pPr>
            <w:r>
              <w:rPr>
                <w:sz w:val="20"/>
                <w:szCs w:val="20"/>
              </w:rPr>
              <w:t>Encoding</w:t>
            </w:r>
          </w:p>
        </w:tc>
        <w:tc>
          <w:tcPr>
            <w:tcW w:w="2882" w:type="dxa"/>
            <w:shd w:val="clear" w:color="auto" w:fill="C0C0C0"/>
          </w:tcPr>
          <w:p w14:paraId="648F24C5" w14:textId="77777777" w:rsidR="00266438" w:rsidRDefault="00266438" w:rsidP="00266438">
            <w:pPr>
              <w:pStyle w:val="TableHeading"/>
              <w:keepNext/>
              <w:keepLines/>
              <w:snapToGrid w:val="0"/>
              <w:rPr>
                <w:sz w:val="20"/>
                <w:szCs w:val="20"/>
              </w:rPr>
            </w:pPr>
            <w:r>
              <w:rPr>
                <w:sz w:val="20"/>
                <w:szCs w:val="20"/>
              </w:rPr>
              <w:t>REQUIRED</w:t>
            </w:r>
          </w:p>
        </w:tc>
      </w:tr>
      <w:tr w:rsidR="00266438" w14:paraId="2DDE2A80" w14:textId="77777777" w:rsidTr="00266438">
        <w:trPr>
          <w:cantSplit/>
          <w:jc w:val="center"/>
        </w:trPr>
        <w:tc>
          <w:tcPr>
            <w:tcW w:w="2880" w:type="dxa"/>
          </w:tcPr>
          <w:p w14:paraId="43A316A8" w14:textId="77777777" w:rsidR="00266438" w:rsidRDefault="00266438" w:rsidP="00266438">
            <w:pPr>
              <w:pStyle w:val="TableContents"/>
              <w:keepNext/>
              <w:keepLines/>
              <w:snapToGrid w:val="0"/>
              <w:rPr>
                <w:sz w:val="20"/>
                <w:szCs w:val="20"/>
              </w:rPr>
            </w:pPr>
            <w:r>
              <w:rPr>
                <w:sz w:val="20"/>
                <w:szCs w:val="20"/>
              </w:rPr>
              <w:t>Digest</w:t>
            </w:r>
          </w:p>
        </w:tc>
        <w:tc>
          <w:tcPr>
            <w:tcW w:w="2880" w:type="dxa"/>
          </w:tcPr>
          <w:p w14:paraId="62A90D69" w14:textId="77777777" w:rsidR="00266438" w:rsidRDefault="00266438" w:rsidP="00266438">
            <w:pPr>
              <w:pStyle w:val="TableContents"/>
              <w:keepNext/>
              <w:keepLines/>
              <w:snapToGrid w:val="0"/>
              <w:rPr>
                <w:sz w:val="20"/>
                <w:szCs w:val="20"/>
              </w:rPr>
            </w:pPr>
            <w:r>
              <w:rPr>
                <w:sz w:val="20"/>
                <w:szCs w:val="20"/>
              </w:rPr>
              <w:t xml:space="preserve">Structure </w:t>
            </w:r>
          </w:p>
        </w:tc>
        <w:tc>
          <w:tcPr>
            <w:tcW w:w="2882" w:type="dxa"/>
          </w:tcPr>
          <w:p w14:paraId="0A7461F2" w14:textId="77777777" w:rsidR="00266438" w:rsidRDefault="00266438" w:rsidP="00266438">
            <w:pPr>
              <w:pStyle w:val="TableContents"/>
              <w:keepNext/>
              <w:keepLines/>
              <w:snapToGrid w:val="0"/>
              <w:rPr>
                <w:sz w:val="20"/>
                <w:szCs w:val="20"/>
              </w:rPr>
            </w:pPr>
          </w:p>
        </w:tc>
      </w:tr>
      <w:tr w:rsidR="00266438" w14:paraId="2D6243A2" w14:textId="77777777" w:rsidTr="00266438">
        <w:trPr>
          <w:cantSplit/>
          <w:jc w:val="center"/>
        </w:trPr>
        <w:tc>
          <w:tcPr>
            <w:tcW w:w="2880" w:type="dxa"/>
          </w:tcPr>
          <w:p w14:paraId="3F114312" w14:textId="77777777" w:rsidR="00266438" w:rsidRDefault="00266438" w:rsidP="00266438">
            <w:pPr>
              <w:pStyle w:val="TableContents"/>
              <w:keepNext/>
              <w:keepLines/>
              <w:snapToGrid w:val="0"/>
              <w:ind w:left="720"/>
              <w:rPr>
                <w:sz w:val="20"/>
                <w:szCs w:val="20"/>
              </w:rPr>
            </w:pPr>
            <w:r>
              <w:rPr>
                <w:sz w:val="20"/>
                <w:szCs w:val="20"/>
              </w:rPr>
              <w:t>Hashing Algorithm</w:t>
            </w:r>
          </w:p>
        </w:tc>
        <w:tc>
          <w:tcPr>
            <w:tcW w:w="2880" w:type="dxa"/>
          </w:tcPr>
          <w:p w14:paraId="1446E9D3" w14:textId="77777777" w:rsidR="00266438" w:rsidRDefault="00266438" w:rsidP="00266438">
            <w:pPr>
              <w:pStyle w:val="TableContents"/>
              <w:keepNext/>
              <w:keepLines/>
              <w:snapToGrid w:val="0"/>
              <w:ind w:left="720"/>
              <w:rPr>
                <w:sz w:val="20"/>
                <w:szCs w:val="20"/>
              </w:rPr>
            </w:pPr>
            <w:r>
              <w:rPr>
                <w:sz w:val="20"/>
                <w:szCs w:val="20"/>
              </w:rPr>
              <w:t>Enumeration</w:t>
            </w:r>
          </w:p>
        </w:tc>
        <w:tc>
          <w:tcPr>
            <w:tcW w:w="2882" w:type="dxa"/>
          </w:tcPr>
          <w:p w14:paraId="7F8506C9" w14:textId="77777777" w:rsidR="00266438" w:rsidRDefault="00266438" w:rsidP="00266438">
            <w:pPr>
              <w:pStyle w:val="TableContents"/>
              <w:keepNext/>
              <w:keepLines/>
              <w:snapToGrid w:val="0"/>
              <w:rPr>
                <w:sz w:val="20"/>
                <w:szCs w:val="20"/>
              </w:rPr>
            </w:pPr>
            <w:r>
              <w:rPr>
                <w:sz w:val="20"/>
                <w:szCs w:val="20"/>
              </w:rPr>
              <w:t>Yes</w:t>
            </w:r>
          </w:p>
        </w:tc>
      </w:tr>
      <w:tr w:rsidR="00266438" w14:paraId="0927EA35" w14:textId="77777777" w:rsidTr="00266438">
        <w:trPr>
          <w:cantSplit/>
          <w:jc w:val="center"/>
        </w:trPr>
        <w:tc>
          <w:tcPr>
            <w:tcW w:w="2880" w:type="dxa"/>
          </w:tcPr>
          <w:p w14:paraId="2DC96602" w14:textId="77777777" w:rsidR="00266438" w:rsidRDefault="00266438" w:rsidP="00266438">
            <w:pPr>
              <w:pStyle w:val="TableContents"/>
              <w:keepNext/>
              <w:keepLines/>
              <w:snapToGrid w:val="0"/>
              <w:ind w:left="720"/>
              <w:rPr>
                <w:sz w:val="20"/>
                <w:szCs w:val="20"/>
              </w:rPr>
            </w:pPr>
            <w:r>
              <w:rPr>
                <w:sz w:val="20"/>
                <w:szCs w:val="20"/>
              </w:rPr>
              <w:t>Digest Value</w:t>
            </w:r>
          </w:p>
        </w:tc>
        <w:tc>
          <w:tcPr>
            <w:tcW w:w="2880" w:type="dxa"/>
          </w:tcPr>
          <w:p w14:paraId="225B317F" w14:textId="77777777" w:rsidR="00266438" w:rsidRDefault="00266438" w:rsidP="00266438">
            <w:pPr>
              <w:pStyle w:val="TableContents"/>
              <w:keepNext/>
              <w:keepLines/>
              <w:snapToGrid w:val="0"/>
              <w:ind w:left="720"/>
              <w:rPr>
                <w:sz w:val="20"/>
                <w:szCs w:val="20"/>
              </w:rPr>
            </w:pPr>
            <w:r>
              <w:rPr>
                <w:sz w:val="20"/>
                <w:szCs w:val="20"/>
              </w:rPr>
              <w:t>Byte String</w:t>
            </w:r>
          </w:p>
        </w:tc>
        <w:tc>
          <w:tcPr>
            <w:tcW w:w="2882" w:type="dxa"/>
          </w:tcPr>
          <w:p w14:paraId="1F8695A7" w14:textId="77777777" w:rsidR="00266438" w:rsidRDefault="00266438" w:rsidP="00266438">
            <w:pPr>
              <w:pStyle w:val="TableContents"/>
              <w:keepNext/>
              <w:keepLines/>
              <w:snapToGrid w:val="0"/>
              <w:rPr>
                <w:sz w:val="20"/>
                <w:szCs w:val="20"/>
              </w:rPr>
            </w:pPr>
            <w:r>
              <w:rPr>
                <w:sz w:val="20"/>
                <w:szCs w:val="20"/>
              </w:rPr>
              <w:t>Yes, if the server has access to the Digest Value or the Key Material (for keys and secret data), the Certificate Value (for certificates) or the Opaque Data Value (for opaque objects).</w:t>
            </w:r>
          </w:p>
        </w:tc>
      </w:tr>
      <w:tr w:rsidR="00266438" w14:paraId="46733413" w14:textId="77777777" w:rsidTr="00266438">
        <w:trPr>
          <w:cantSplit/>
          <w:jc w:val="center"/>
        </w:trPr>
        <w:tc>
          <w:tcPr>
            <w:tcW w:w="2880" w:type="dxa"/>
          </w:tcPr>
          <w:p w14:paraId="5B50B21E" w14:textId="77777777" w:rsidR="00266438" w:rsidRDefault="00266438" w:rsidP="00266438">
            <w:pPr>
              <w:pStyle w:val="TableContents"/>
              <w:keepNext/>
              <w:keepLines/>
              <w:snapToGrid w:val="0"/>
              <w:ind w:left="720"/>
              <w:rPr>
                <w:sz w:val="20"/>
                <w:szCs w:val="20"/>
              </w:rPr>
            </w:pPr>
            <w:r>
              <w:rPr>
                <w:sz w:val="20"/>
                <w:szCs w:val="20"/>
              </w:rPr>
              <w:t>Key Format Type</w:t>
            </w:r>
          </w:p>
        </w:tc>
        <w:tc>
          <w:tcPr>
            <w:tcW w:w="2880" w:type="dxa"/>
          </w:tcPr>
          <w:p w14:paraId="41CE11F3" w14:textId="77777777" w:rsidR="00266438" w:rsidRDefault="00266438" w:rsidP="00266438">
            <w:pPr>
              <w:pStyle w:val="TableContents"/>
              <w:keepNext/>
              <w:keepLines/>
              <w:snapToGrid w:val="0"/>
              <w:ind w:left="720"/>
              <w:rPr>
                <w:sz w:val="20"/>
                <w:szCs w:val="20"/>
              </w:rPr>
            </w:pPr>
            <w:r>
              <w:rPr>
                <w:sz w:val="20"/>
                <w:szCs w:val="20"/>
              </w:rPr>
              <w:t>Enumeration</w:t>
            </w:r>
          </w:p>
        </w:tc>
        <w:tc>
          <w:tcPr>
            <w:tcW w:w="2882" w:type="dxa"/>
          </w:tcPr>
          <w:p w14:paraId="19936415" w14:textId="77777777" w:rsidR="00266438" w:rsidRPr="00F079BD" w:rsidRDefault="00266438" w:rsidP="00266438">
            <w:pPr>
              <w:pStyle w:val="TableContents"/>
              <w:keepNext/>
              <w:keepLines/>
              <w:snapToGrid w:val="0"/>
              <w:rPr>
                <w:sz w:val="20"/>
                <w:szCs w:val="20"/>
              </w:rPr>
            </w:pPr>
            <w:r w:rsidRPr="00F079BD">
              <w:rPr>
                <w:sz w:val="20"/>
                <w:szCs w:val="20"/>
              </w:rPr>
              <w:t>Yes, if the Managed Object is a key or secret data object.</w:t>
            </w:r>
          </w:p>
        </w:tc>
      </w:tr>
    </w:tbl>
    <w:p w14:paraId="4CA18A74" w14:textId="542F9F07" w:rsidR="00266438" w:rsidRDefault="00266438" w:rsidP="006E0007">
      <w:pPr>
        <w:pStyle w:val="Caption"/>
      </w:pPr>
      <w:bookmarkStart w:id="1194" w:name="_Toc527652031"/>
      <w:bookmarkStart w:id="1195" w:name="_Toc534980213"/>
      <w:bookmarkStart w:id="1196" w:name="_Toc32238863"/>
      <w:bookmarkStart w:id="1197" w:name="_Toc79750660"/>
      <w:bookmarkStart w:id="1198" w:name="_Toc106288066"/>
      <w:r>
        <w:t xml:space="preserve">Table </w:t>
      </w:r>
      <w:r>
        <w:fldChar w:fldCharType="begin"/>
      </w:r>
      <w:r>
        <w:instrText xml:space="preserve"> SEQ Table \* ARABIC </w:instrText>
      </w:r>
      <w:r>
        <w:fldChar w:fldCharType="separate"/>
      </w:r>
      <w:r w:rsidR="00435C83">
        <w:rPr>
          <w:noProof/>
        </w:rPr>
        <w:t>104</w:t>
      </w:r>
      <w:r>
        <w:rPr>
          <w:noProof/>
        </w:rPr>
        <w:fldChar w:fldCharType="end"/>
      </w:r>
      <w:r>
        <w:t>: Digest Attribute Structure</w:t>
      </w:r>
      <w:bookmarkEnd w:id="1194"/>
      <w:bookmarkEnd w:id="1195"/>
      <w:bookmarkEnd w:id="1196"/>
      <w:bookmarkEnd w:id="1197"/>
      <w:bookmarkEnd w:id="119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1CD03C23" w14:textId="77777777" w:rsidTr="00266438">
        <w:trPr>
          <w:cantSplit/>
          <w:jc w:val="center"/>
        </w:trPr>
        <w:tc>
          <w:tcPr>
            <w:tcW w:w="2700" w:type="dxa"/>
          </w:tcPr>
          <w:p w14:paraId="6C495DE7"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55A457FC" w14:textId="77777777" w:rsidR="00266438" w:rsidRDefault="00266438" w:rsidP="00266438">
            <w:pPr>
              <w:pStyle w:val="TableContents"/>
              <w:keepNext/>
              <w:keepLines/>
              <w:snapToGrid w:val="0"/>
              <w:rPr>
                <w:sz w:val="20"/>
                <w:szCs w:val="20"/>
              </w:rPr>
            </w:pPr>
            <w:r>
              <w:rPr>
                <w:sz w:val="20"/>
                <w:szCs w:val="20"/>
              </w:rPr>
              <w:t>Yes, if the server has access to the Digest Value or the Key Material (for keys and secret data), the Certificate Value (for certificates) or the Opaque Data Value (for opaque objects).</w:t>
            </w:r>
          </w:p>
        </w:tc>
      </w:tr>
      <w:tr w:rsidR="00266438" w14:paraId="54CC57BF" w14:textId="77777777" w:rsidTr="00266438">
        <w:trPr>
          <w:cantSplit/>
          <w:jc w:val="center"/>
        </w:trPr>
        <w:tc>
          <w:tcPr>
            <w:tcW w:w="2700" w:type="dxa"/>
          </w:tcPr>
          <w:p w14:paraId="7B9FB92B"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398F9823" w14:textId="77777777" w:rsidR="00266438" w:rsidRDefault="00266438" w:rsidP="00266438">
            <w:pPr>
              <w:pStyle w:val="TableContents"/>
              <w:keepNext/>
              <w:keepLines/>
              <w:snapToGrid w:val="0"/>
              <w:rPr>
                <w:sz w:val="20"/>
                <w:szCs w:val="20"/>
              </w:rPr>
            </w:pPr>
            <w:r>
              <w:rPr>
                <w:sz w:val="20"/>
                <w:szCs w:val="20"/>
              </w:rPr>
              <w:t>Server</w:t>
            </w:r>
          </w:p>
        </w:tc>
      </w:tr>
      <w:tr w:rsidR="00266438" w14:paraId="66C1D1D6" w14:textId="77777777" w:rsidTr="00266438">
        <w:trPr>
          <w:cantSplit/>
          <w:jc w:val="center"/>
        </w:trPr>
        <w:tc>
          <w:tcPr>
            <w:tcW w:w="2700" w:type="dxa"/>
          </w:tcPr>
          <w:p w14:paraId="3E4F1CD8"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7C1257DE" w14:textId="77777777" w:rsidR="00266438" w:rsidRDefault="00266438" w:rsidP="00266438">
            <w:pPr>
              <w:pStyle w:val="TableContents"/>
              <w:keepNext/>
              <w:keepLines/>
              <w:snapToGrid w:val="0"/>
              <w:rPr>
                <w:sz w:val="20"/>
                <w:szCs w:val="20"/>
              </w:rPr>
            </w:pPr>
            <w:r>
              <w:rPr>
                <w:sz w:val="20"/>
                <w:szCs w:val="20"/>
              </w:rPr>
              <w:t>No</w:t>
            </w:r>
          </w:p>
        </w:tc>
      </w:tr>
      <w:tr w:rsidR="00266438" w14:paraId="1EC854F1" w14:textId="77777777" w:rsidTr="00266438">
        <w:trPr>
          <w:cantSplit/>
          <w:jc w:val="center"/>
        </w:trPr>
        <w:tc>
          <w:tcPr>
            <w:tcW w:w="2700" w:type="dxa"/>
          </w:tcPr>
          <w:p w14:paraId="349BF80D"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5E87E77B" w14:textId="77777777" w:rsidR="00266438" w:rsidRDefault="00266438" w:rsidP="00266438">
            <w:pPr>
              <w:pStyle w:val="TableContents"/>
              <w:keepNext/>
              <w:keepLines/>
              <w:snapToGrid w:val="0"/>
              <w:rPr>
                <w:sz w:val="20"/>
                <w:szCs w:val="20"/>
              </w:rPr>
            </w:pPr>
            <w:r>
              <w:rPr>
                <w:sz w:val="20"/>
                <w:szCs w:val="20"/>
              </w:rPr>
              <w:t>No</w:t>
            </w:r>
          </w:p>
        </w:tc>
      </w:tr>
      <w:tr w:rsidR="00266438" w14:paraId="56BCA7A6" w14:textId="77777777" w:rsidTr="00266438">
        <w:trPr>
          <w:cantSplit/>
          <w:jc w:val="center"/>
        </w:trPr>
        <w:tc>
          <w:tcPr>
            <w:tcW w:w="2700" w:type="dxa"/>
          </w:tcPr>
          <w:p w14:paraId="066F73AD"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CB56A51" w14:textId="77777777" w:rsidR="00266438" w:rsidRDefault="00266438" w:rsidP="00266438">
            <w:pPr>
              <w:pStyle w:val="TableContents"/>
              <w:keepNext/>
              <w:keepLines/>
              <w:snapToGrid w:val="0"/>
              <w:rPr>
                <w:sz w:val="20"/>
                <w:szCs w:val="20"/>
              </w:rPr>
            </w:pPr>
            <w:r>
              <w:rPr>
                <w:sz w:val="20"/>
                <w:szCs w:val="20"/>
              </w:rPr>
              <w:t>No</w:t>
            </w:r>
          </w:p>
        </w:tc>
      </w:tr>
      <w:tr w:rsidR="00266438" w14:paraId="2E8E8901" w14:textId="77777777" w:rsidTr="00266438">
        <w:trPr>
          <w:cantSplit/>
          <w:jc w:val="center"/>
        </w:trPr>
        <w:tc>
          <w:tcPr>
            <w:tcW w:w="2700" w:type="dxa"/>
          </w:tcPr>
          <w:p w14:paraId="1E787FD2"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0FCC6014" w14:textId="77777777" w:rsidR="00266438" w:rsidRDefault="00266438" w:rsidP="00266438">
            <w:pPr>
              <w:pStyle w:val="TableContents"/>
              <w:keepNext/>
              <w:keepLines/>
              <w:snapToGrid w:val="0"/>
              <w:rPr>
                <w:sz w:val="20"/>
                <w:szCs w:val="20"/>
              </w:rPr>
            </w:pPr>
            <w:r>
              <w:rPr>
                <w:sz w:val="20"/>
                <w:szCs w:val="20"/>
              </w:rPr>
              <w:t>Yes</w:t>
            </w:r>
          </w:p>
        </w:tc>
      </w:tr>
      <w:tr w:rsidR="00266438" w14:paraId="4F73CEF3" w14:textId="77777777" w:rsidTr="00266438">
        <w:trPr>
          <w:cantSplit/>
          <w:jc w:val="center"/>
        </w:trPr>
        <w:tc>
          <w:tcPr>
            <w:tcW w:w="2700" w:type="dxa"/>
          </w:tcPr>
          <w:p w14:paraId="2D2AA582"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581C4444"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266438" w14:paraId="332628B9" w14:textId="77777777" w:rsidTr="00266438">
        <w:trPr>
          <w:cantSplit/>
          <w:jc w:val="center"/>
        </w:trPr>
        <w:tc>
          <w:tcPr>
            <w:tcW w:w="2700" w:type="dxa"/>
          </w:tcPr>
          <w:p w14:paraId="28D72FD9"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62535D10" w14:textId="77777777" w:rsidR="00266438" w:rsidRDefault="00266438" w:rsidP="00266438">
            <w:pPr>
              <w:pStyle w:val="TableContents"/>
              <w:keepNext/>
              <w:keepLines/>
              <w:snapToGrid w:val="0"/>
              <w:rPr>
                <w:sz w:val="20"/>
                <w:szCs w:val="20"/>
              </w:rPr>
            </w:pPr>
            <w:r>
              <w:rPr>
                <w:sz w:val="20"/>
                <w:szCs w:val="20"/>
              </w:rPr>
              <w:t>All Objects</w:t>
            </w:r>
          </w:p>
        </w:tc>
      </w:tr>
    </w:tbl>
    <w:p w14:paraId="59F508FD" w14:textId="25700CC9" w:rsidR="00266438" w:rsidRDefault="00266438" w:rsidP="006E0007">
      <w:pPr>
        <w:pStyle w:val="Caption"/>
      </w:pPr>
      <w:bookmarkStart w:id="1199" w:name="_Toc527652032"/>
      <w:bookmarkStart w:id="1200" w:name="_Toc534980214"/>
      <w:bookmarkStart w:id="1201" w:name="_Toc32238864"/>
      <w:bookmarkStart w:id="1202" w:name="_Toc79750661"/>
      <w:bookmarkStart w:id="1203" w:name="_Toc106288067"/>
      <w:r>
        <w:t xml:space="preserve">Table </w:t>
      </w:r>
      <w:r>
        <w:fldChar w:fldCharType="begin"/>
      </w:r>
      <w:r>
        <w:instrText xml:space="preserve"> SEQ Table \* ARABIC </w:instrText>
      </w:r>
      <w:r>
        <w:fldChar w:fldCharType="separate"/>
      </w:r>
      <w:r w:rsidR="00435C83">
        <w:rPr>
          <w:noProof/>
        </w:rPr>
        <w:t>105</w:t>
      </w:r>
      <w:r>
        <w:rPr>
          <w:noProof/>
        </w:rPr>
        <w:fldChar w:fldCharType="end"/>
      </w:r>
      <w:r>
        <w:t>: Digest Attribute Rules</w:t>
      </w:r>
      <w:bookmarkEnd w:id="1199"/>
      <w:bookmarkEnd w:id="1200"/>
      <w:bookmarkEnd w:id="1201"/>
      <w:bookmarkEnd w:id="1202"/>
      <w:bookmarkEnd w:id="1203"/>
    </w:p>
    <w:p w14:paraId="2866AC33" w14:textId="77777777" w:rsidR="00266438" w:rsidRDefault="00266438" w:rsidP="00266438">
      <w:pPr>
        <w:pStyle w:val="Heading2"/>
        <w:numPr>
          <w:ilvl w:val="1"/>
          <w:numId w:val="2"/>
        </w:numPr>
      </w:pPr>
      <w:bookmarkStart w:id="1204" w:name="_Toc527651666"/>
      <w:bookmarkStart w:id="1205" w:name="_Toc533140762"/>
      <w:bookmarkStart w:id="1206" w:name="_Toc5712856"/>
      <w:bookmarkStart w:id="1207" w:name="_Toc534979845"/>
      <w:bookmarkStart w:id="1208" w:name="_Toc24526248"/>
      <w:bookmarkStart w:id="1209" w:name="_Toc31348037"/>
      <w:bookmarkStart w:id="1210" w:name="_Toc32239344"/>
      <w:bookmarkStart w:id="1211" w:name="_Toc66265961"/>
      <w:bookmarkStart w:id="1212" w:name="_Toc79749922"/>
      <w:bookmarkStart w:id="1213" w:name="_Toc176875727"/>
      <w:r>
        <w:t>Digital Signature Algorithm</w:t>
      </w:r>
      <w:bookmarkEnd w:id="1204"/>
      <w:bookmarkEnd w:id="1205"/>
      <w:bookmarkEnd w:id="1206"/>
      <w:bookmarkEnd w:id="1207"/>
      <w:bookmarkEnd w:id="1208"/>
      <w:bookmarkEnd w:id="1209"/>
      <w:bookmarkEnd w:id="1210"/>
      <w:bookmarkEnd w:id="1211"/>
      <w:bookmarkEnd w:id="1212"/>
      <w:bookmarkEnd w:id="1213"/>
    </w:p>
    <w:p w14:paraId="05E8F5A6" w14:textId="77777777" w:rsidR="00266438" w:rsidRDefault="00266438" w:rsidP="00266438">
      <w:pPr>
        <w:pStyle w:val="BodyText"/>
        <w:rPr>
          <w:noProof w:val="0"/>
          <w:szCs w:val="20"/>
        </w:rPr>
      </w:pPr>
      <w:r>
        <w:rPr>
          <w:noProof w:val="0"/>
          <w:szCs w:val="20"/>
        </w:rPr>
        <w:t xml:space="preserve">The </w:t>
      </w:r>
      <w:r>
        <w:rPr>
          <w:i/>
          <w:noProof w:val="0"/>
          <w:szCs w:val="20"/>
        </w:rPr>
        <w:t>Digital Signature Algorithm</w:t>
      </w:r>
      <w:r>
        <w:rPr>
          <w:noProof w:val="0"/>
          <w:szCs w:val="20"/>
        </w:rPr>
        <w:t xml:space="preserve"> attribute identifies the digital signature algorithm associated with a digitally signed object (e.g., Certificate).  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6B05D2A9" w14:textId="77777777" w:rsidTr="00266438">
        <w:trPr>
          <w:cantSplit/>
          <w:jc w:val="center"/>
        </w:trPr>
        <w:tc>
          <w:tcPr>
            <w:tcW w:w="2880" w:type="dxa"/>
            <w:shd w:val="clear" w:color="auto" w:fill="C0C0C0"/>
          </w:tcPr>
          <w:p w14:paraId="5524A1F8"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79667790" w14:textId="77777777" w:rsidR="00266438" w:rsidRDefault="00266438" w:rsidP="00266438">
            <w:pPr>
              <w:pStyle w:val="TableHeading"/>
              <w:keepNext/>
              <w:keepLines/>
              <w:snapToGrid w:val="0"/>
              <w:rPr>
                <w:sz w:val="20"/>
                <w:szCs w:val="20"/>
              </w:rPr>
            </w:pPr>
            <w:r>
              <w:rPr>
                <w:sz w:val="20"/>
                <w:szCs w:val="20"/>
              </w:rPr>
              <w:t>Encoding</w:t>
            </w:r>
          </w:p>
        </w:tc>
      </w:tr>
      <w:tr w:rsidR="00266438" w14:paraId="2A03DB75" w14:textId="77777777" w:rsidTr="00266438">
        <w:trPr>
          <w:cantSplit/>
          <w:jc w:val="center"/>
        </w:trPr>
        <w:tc>
          <w:tcPr>
            <w:tcW w:w="2880" w:type="dxa"/>
          </w:tcPr>
          <w:p w14:paraId="596F8744" w14:textId="77777777" w:rsidR="00266438" w:rsidRDefault="00266438" w:rsidP="00266438">
            <w:pPr>
              <w:pStyle w:val="TableContents"/>
              <w:keepNext/>
              <w:keepLines/>
              <w:snapToGrid w:val="0"/>
              <w:rPr>
                <w:sz w:val="20"/>
                <w:szCs w:val="20"/>
              </w:rPr>
            </w:pPr>
            <w:r>
              <w:rPr>
                <w:sz w:val="20"/>
                <w:szCs w:val="20"/>
              </w:rPr>
              <w:t>Digital Signature Algorithm</w:t>
            </w:r>
          </w:p>
        </w:tc>
        <w:tc>
          <w:tcPr>
            <w:tcW w:w="2880" w:type="dxa"/>
          </w:tcPr>
          <w:p w14:paraId="26A52EDF" w14:textId="77777777" w:rsidR="00266438" w:rsidRDefault="00266438" w:rsidP="00266438">
            <w:pPr>
              <w:pStyle w:val="TableContents"/>
              <w:keepNext/>
              <w:keepLines/>
              <w:snapToGrid w:val="0"/>
              <w:rPr>
                <w:sz w:val="20"/>
                <w:szCs w:val="20"/>
              </w:rPr>
            </w:pPr>
            <w:r>
              <w:rPr>
                <w:sz w:val="20"/>
                <w:szCs w:val="20"/>
              </w:rPr>
              <w:t>Enumeration</w:t>
            </w:r>
          </w:p>
        </w:tc>
      </w:tr>
    </w:tbl>
    <w:p w14:paraId="7106E50D" w14:textId="33A07873" w:rsidR="00266438" w:rsidRPr="00933198" w:rsidRDefault="00266438" w:rsidP="006E0007">
      <w:pPr>
        <w:pStyle w:val="Caption"/>
        <w:rPr>
          <w:lang w:val="fr-FR"/>
        </w:rPr>
      </w:pPr>
      <w:bookmarkStart w:id="1214" w:name="_Toc527652033"/>
      <w:bookmarkStart w:id="1215" w:name="_Toc534980215"/>
      <w:bookmarkStart w:id="1216" w:name="_Toc32238865"/>
      <w:bookmarkStart w:id="1217" w:name="_Toc79750662"/>
      <w:bookmarkStart w:id="1218" w:name="_Toc106288068"/>
      <w:r w:rsidRPr="00933198">
        <w:rPr>
          <w:lang w:val="fr-FR"/>
        </w:rPr>
        <w:t xml:space="preserve">Table </w:t>
      </w:r>
      <w:r w:rsidR="00E93CA1">
        <w:rPr>
          <w:lang w:val="fr-FR"/>
        </w:rPr>
        <w:fldChar w:fldCharType="begin"/>
      </w:r>
      <w:r w:rsidR="00E93CA1">
        <w:rPr>
          <w:lang w:val="fr-FR"/>
        </w:rPr>
        <w:instrText xml:space="preserve"> SEQ Table \* ARABIC </w:instrText>
      </w:r>
      <w:r w:rsidR="00E93CA1">
        <w:rPr>
          <w:lang w:val="fr-FR"/>
        </w:rPr>
        <w:fldChar w:fldCharType="separate"/>
      </w:r>
      <w:r w:rsidR="00435C83">
        <w:rPr>
          <w:noProof/>
          <w:lang w:val="fr-FR"/>
        </w:rPr>
        <w:t>106</w:t>
      </w:r>
      <w:r w:rsidR="00E93CA1">
        <w:rPr>
          <w:lang w:val="fr-FR"/>
        </w:rPr>
        <w:fldChar w:fldCharType="end"/>
      </w:r>
      <w:r w:rsidRPr="00933198">
        <w:rPr>
          <w:lang w:val="fr-FR"/>
        </w:rPr>
        <w:t xml:space="preserve">: </w:t>
      </w:r>
      <w:r w:rsidRPr="00B850B0">
        <w:rPr>
          <w:lang w:val="fr-FR"/>
        </w:rPr>
        <w:t xml:space="preserve">Digital Signature </w:t>
      </w:r>
      <w:proofErr w:type="spellStart"/>
      <w:r w:rsidRPr="00B850B0">
        <w:rPr>
          <w:lang w:val="fr-FR"/>
        </w:rPr>
        <w:t>Algorithm</w:t>
      </w:r>
      <w:proofErr w:type="spellEnd"/>
      <w:r w:rsidRPr="00B850B0">
        <w:rPr>
          <w:lang w:val="fr-FR"/>
        </w:rPr>
        <w:t xml:space="preserve"> </w:t>
      </w:r>
      <w:proofErr w:type="spellStart"/>
      <w:r w:rsidRPr="00B850B0">
        <w:rPr>
          <w:lang w:val="fr-FR"/>
        </w:rPr>
        <w:t>Attribute</w:t>
      </w:r>
      <w:bookmarkEnd w:id="1214"/>
      <w:bookmarkEnd w:id="1215"/>
      <w:bookmarkEnd w:id="1216"/>
      <w:bookmarkEnd w:id="1217"/>
      <w:bookmarkEnd w:id="1218"/>
      <w:proofErr w:type="spell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668710CE" w14:textId="77777777" w:rsidTr="00266438">
        <w:trPr>
          <w:cantSplit/>
          <w:jc w:val="center"/>
        </w:trPr>
        <w:tc>
          <w:tcPr>
            <w:tcW w:w="2700" w:type="dxa"/>
          </w:tcPr>
          <w:p w14:paraId="308E23DA"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58022D0C" w14:textId="77777777" w:rsidR="00266438" w:rsidRDefault="00266438" w:rsidP="00266438">
            <w:pPr>
              <w:pStyle w:val="TableContents"/>
              <w:keepNext/>
              <w:keepLines/>
              <w:snapToGrid w:val="0"/>
              <w:rPr>
                <w:sz w:val="20"/>
                <w:szCs w:val="20"/>
              </w:rPr>
            </w:pPr>
            <w:r>
              <w:rPr>
                <w:sz w:val="20"/>
                <w:szCs w:val="20"/>
              </w:rPr>
              <w:t>Yes</w:t>
            </w:r>
          </w:p>
        </w:tc>
      </w:tr>
      <w:tr w:rsidR="00266438" w14:paraId="1046AF40" w14:textId="77777777" w:rsidTr="00266438">
        <w:trPr>
          <w:cantSplit/>
          <w:jc w:val="center"/>
        </w:trPr>
        <w:tc>
          <w:tcPr>
            <w:tcW w:w="2700" w:type="dxa"/>
          </w:tcPr>
          <w:p w14:paraId="669C9ACE"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20EBC73A" w14:textId="77777777" w:rsidR="00266438" w:rsidRDefault="00266438" w:rsidP="00266438">
            <w:pPr>
              <w:pStyle w:val="TableContents"/>
              <w:keepNext/>
              <w:keepLines/>
              <w:snapToGrid w:val="0"/>
              <w:rPr>
                <w:sz w:val="20"/>
                <w:szCs w:val="20"/>
              </w:rPr>
            </w:pPr>
            <w:r>
              <w:rPr>
                <w:sz w:val="20"/>
                <w:szCs w:val="20"/>
              </w:rPr>
              <w:t>Server</w:t>
            </w:r>
          </w:p>
        </w:tc>
      </w:tr>
      <w:tr w:rsidR="00266438" w14:paraId="13E6C887" w14:textId="77777777" w:rsidTr="00266438">
        <w:trPr>
          <w:cantSplit/>
          <w:jc w:val="center"/>
        </w:trPr>
        <w:tc>
          <w:tcPr>
            <w:tcW w:w="2700" w:type="dxa"/>
          </w:tcPr>
          <w:p w14:paraId="02BDE00D"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4949163C" w14:textId="77777777" w:rsidR="00266438" w:rsidRDefault="00266438" w:rsidP="00266438">
            <w:pPr>
              <w:pStyle w:val="TableContents"/>
              <w:keepNext/>
              <w:keepLines/>
              <w:snapToGrid w:val="0"/>
              <w:rPr>
                <w:sz w:val="20"/>
                <w:szCs w:val="20"/>
              </w:rPr>
            </w:pPr>
            <w:r>
              <w:rPr>
                <w:sz w:val="20"/>
                <w:szCs w:val="20"/>
              </w:rPr>
              <w:t>No</w:t>
            </w:r>
          </w:p>
        </w:tc>
      </w:tr>
      <w:tr w:rsidR="00266438" w14:paraId="4735E8BC" w14:textId="77777777" w:rsidTr="00266438">
        <w:trPr>
          <w:cantSplit/>
          <w:jc w:val="center"/>
        </w:trPr>
        <w:tc>
          <w:tcPr>
            <w:tcW w:w="2700" w:type="dxa"/>
          </w:tcPr>
          <w:p w14:paraId="17A7AD86"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16B8B64A" w14:textId="77777777" w:rsidR="00266438" w:rsidRDefault="00266438" w:rsidP="00266438">
            <w:pPr>
              <w:pStyle w:val="TableContents"/>
              <w:keepNext/>
              <w:keepLines/>
              <w:snapToGrid w:val="0"/>
              <w:rPr>
                <w:sz w:val="20"/>
                <w:szCs w:val="20"/>
              </w:rPr>
            </w:pPr>
            <w:r>
              <w:rPr>
                <w:sz w:val="20"/>
                <w:szCs w:val="20"/>
              </w:rPr>
              <w:t>No</w:t>
            </w:r>
          </w:p>
        </w:tc>
      </w:tr>
      <w:tr w:rsidR="00266438" w14:paraId="3C143690" w14:textId="77777777" w:rsidTr="00266438">
        <w:trPr>
          <w:cantSplit/>
          <w:jc w:val="center"/>
        </w:trPr>
        <w:tc>
          <w:tcPr>
            <w:tcW w:w="2700" w:type="dxa"/>
          </w:tcPr>
          <w:p w14:paraId="7A2E4272"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BB7FA8F" w14:textId="77777777" w:rsidR="00266438" w:rsidRDefault="00266438" w:rsidP="00266438">
            <w:pPr>
              <w:pStyle w:val="TableContents"/>
              <w:keepNext/>
              <w:keepLines/>
              <w:snapToGrid w:val="0"/>
              <w:rPr>
                <w:sz w:val="20"/>
                <w:szCs w:val="20"/>
              </w:rPr>
            </w:pPr>
            <w:r>
              <w:rPr>
                <w:sz w:val="20"/>
                <w:szCs w:val="20"/>
              </w:rPr>
              <w:t>No</w:t>
            </w:r>
          </w:p>
        </w:tc>
      </w:tr>
      <w:tr w:rsidR="00266438" w14:paraId="62ADDA7B" w14:textId="77777777" w:rsidTr="00266438">
        <w:trPr>
          <w:cantSplit/>
          <w:jc w:val="center"/>
        </w:trPr>
        <w:tc>
          <w:tcPr>
            <w:tcW w:w="2700" w:type="dxa"/>
          </w:tcPr>
          <w:p w14:paraId="6E7DFA64"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71FBC47D" w14:textId="77777777" w:rsidR="00266438" w:rsidRDefault="00266438" w:rsidP="00266438">
            <w:pPr>
              <w:pStyle w:val="TableContents"/>
              <w:keepNext/>
              <w:keepLines/>
              <w:snapToGrid w:val="0"/>
              <w:rPr>
                <w:sz w:val="20"/>
                <w:szCs w:val="20"/>
              </w:rPr>
            </w:pPr>
            <w:proofErr w:type="gramStart"/>
            <w:r>
              <w:rPr>
                <w:sz w:val="20"/>
                <w:szCs w:val="20"/>
              </w:rPr>
              <w:t>Yes</w:t>
            </w:r>
            <w:proofErr w:type="gramEnd"/>
            <w:r>
              <w:rPr>
                <w:sz w:val="20"/>
                <w:szCs w:val="20"/>
              </w:rPr>
              <w:t xml:space="preserve"> for PGP keys. No for X.509 certificates.</w:t>
            </w:r>
          </w:p>
        </w:tc>
      </w:tr>
      <w:tr w:rsidR="00266438" w14:paraId="4D62A260" w14:textId="77777777" w:rsidTr="00266438">
        <w:trPr>
          <w:cantSplit/>
          <w:jc w:val="center"/>
        </w:trPr>
        <w:tc>
          <w:tcPr>
            <w:tcW w:w="2700" w:type="dxa"/>
          </w:tcPr>
          <w:p w14:paraId="42A39041"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17E1D2DA" w14:textId="77777777" w:rsidR="00266438" w:rsidRPr="00A51D97" w:rsidRDefault="00266438" w:rsidP="00266438">
            <w:pPr>
              <w:pStyle w:val="TableContents"/>
              <w:keepNext/>
              <w:keepLines/>
              <w:snapToGrid w:val="0"/>
              <w:rPr>
                <w:rFonts w:eastAsia="DejaVu Sans" w:cs="DejaVu Sans"/>
                <w:sz w:val="20"/>
                <w:szCs w:val="20"/>
              </w:rPr>
            </w:pPr>
            <w:r>
              <w:rPr>
                <w:rFonts w:eastAsia="DejaVu Sans" w:cs="DejaVu Sans"/>
                <w:sz w:val="20"/>
                <w:szCs w:val="20"/>
              </w:rPr>
              <w:t>Certify, Re-certify, Register</w:t>
            </w:r>
          </w:p>
        </w:tc>
      </w:tr>
      <w:tr w:rsidR="00266438" w14:paraId="6D9A95ED" w14:textId="77777777" w:rsidTr="00266438">
        <w:trPr>
          <w:cantSplit/>
          <w:jc w:val="center"/>
        </w:trPr>
        <w:tc>
          <w:tcPr>
            <w:tcW w:w="2700" w:type="dxa"/>
          </w:tcPr>
          <w:p w14:paraId="5BFC2B05"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740B391A" w14:textId="77777777" w:rsidR="00266438" w:rsidRDefault="00266438" w:rsidP="00266438">
            <w:pPr>
              <w:pStyle w:val="TableContents"/>
              <w:keepNext/>
              <w:keepLines/>
              <w:snapToGrid w:val="0"/>
              <w:rPr>
                <w:sz w:val="20"/>
                <w:szCs w:val="20"/>
              </w:rPr>
            </w:pPr>
            <w:r>
              <w:rPr>
                <w:sz w:val="20"/>
                <w:szCs w:val="20"/>
              </w:rPr>
              <w:t>Certificates, PGP keys</w:t>
            </w:r>
          </w:p>
        </w:tc>
      </w:tr>
    </w:tbl>
    <w:p w14:paraId="5E768C1F" w14:textId="063C6349" w:rsidR="00266438" w:rsidRPr="00B850B0" w:rsidRDefault="00266438" w:rsidP="006E0007">
      <w:pPr>
        <w:pStyle w:val="Caption"/>
      </w:pPr>
      <w:bookmarkStart w:id="1219" w:name="_Toc527652034"/>
      <w:bookmarkStart w:id="1220" w:name="_Toc534980216"/>
      <w:bookmarkStart w:id="1221" w:name="_Toc32238866"/>
      <w:bookmarkStart w:id="1222" w:name="_Toc79750663"/>
      <w:bookmarkStart w:id="1223" w:name="_Toc106288069"/>
      <w:r>
        <w:t xml:space="preserve">Table </w:t>
      </w:r>
      <w:r>
        <w:fldChar w:fldCharType="begin"/>
      </w:r>
      <w:r>
        <w:instrText xml:space="preserve"> SEQ Table \* ARABIC </w:instrText>
      </w:r>
      <w:r>
        <w:fldChar w:fldCharType="separate"/>
      </w:r>
      <w:r w:rsidR="00435C83">
        <w:rPr>
          <w:noProof/>
        </w:rPr>
        <w:t>107</w:t>
      </w:r>
      <w:r>
        <w:rPr>
          <w:noProof/>
        </w:rPr>
        <w:fldChar w:fldCharType="end"/>
      </w:r>
      <w:r>
        <w:t>: Digital Signature Algorithm Attribute Rules</w:t>
      </w:r>
      <w:bookmarkEnd w:id="1219"/>
      <w:bookmarkEnd w:id="1220"/>
      <w:bookmarkEnd w:id="1221"/>
      <w:bookmarkEnd w:id="1222"/>
      <w:bookmarkEnd w:id="1223"/>
    </w:p>
    <w:p w14:paraId="04EA782D" w14:textId="77777777" w:rsidR="00266438" w:rsidRPr="002904A1" w:rsidRDefault="00266438" w:rsidP="00266438">
      <w:pPr>
        <w:pStyle w:val="Heading2"/>
        <w:numPr>
          <w:ilvl w:val="1"/>
          <w:numId w:val="2"/>
        </w:numPr>
      </w:pPr>
      <w:bookmarkStart w:id="1224" w:name="_Toc527651667"/>
      <w:bookmarkStart w:id="1225" w:name="_Toc533140763"/>
      <w:bookmarkStart w:id="1226" w:name="_Toc5712857"/>
      <w:bookmarkStart w:id="1227" w:name="_Toc534979846"/>
      <w:bookmarkStart w:id="1228" w:name="_Toc24526249"/>
      <w:bookmarkStart w:id="1229" w:name="_Toc31348038"/>
      <w:bookmarkStart w:id="1230" w:name="_Toc32239345"/>
      <w:bookmarkStart w:id="1231" w:name="_Toc66265962"/>
      <w:bookmarkStart w:id="1232" w:name="_Toc79749923"/>
      <w:bookmarkStart w:id="1233" w:name="_Toc176875728"/>
      <w:r w:rsidRPr="00887965">
        <w:t>Extractable</w:t>
      </w:r>
      <w:bookmarkEnd w:id="1224"/>
      <w:bookmarkEnd w:id="1225"/>
      <w:bookmarkEnd w:id="1226"/>
      <w:bookmarkEnd w:id="1227"/>
      <w:bookmarkEnd w:id="1228"/>
      <w:bookmarkEnd w:id="1229"/>
      <w:bookmarkEnd w:id="1230"/>
      <w:bookmarkEnd w:id="1231"/>
      <w:bookmarkEnd w:id="1232"/>
      <w:bookmarkEnd w:id="1233"/>
    </w:p>
    <w:p w14:paraId="5436C3DD" w14:textId="3D10109D" w:rsidR="00266438" w:rsidRPr="002904A1" w:rsidRDefault="00266438" w:rsidP="00266438">
      <w:r w:rsidRPr="00887965">
        <w:t>If</w:t>
      </w:r>
      <w:r>
        <w:t xml:space="preserve"> </w:t>
      </w:r>
      <w:r w:rsidRPr="00887965">
        <w:t>False then the server</w:t>
      </w:r>
      <w:r>
        <w:t xml:space="preserve"> </w:t>
      </w:r>
      <w:r w:rsidRPr="00887965">
        <w:t>SHALL prevent</w:t>
      </w:r>
      <w:r>
        <w:t xml:space="preserve"> </w:t>
      </w:r>
      <w:r w:rsidRPr="00887965">
        <w:t>the object value</w:t>
      </w:r>
      <w:r>
        <w:t xml:space="preserve"> </w:t>
      </w:r>
      <w:r w:rsidRPr="00887965">
        <w:t>being retrieved</w:t>
      </w:r>
      <w:r w:rsidR="00A44E7F">
        <w:t xml:space="preserve"> (via the Get operation)</w:t>
      </w:r>
      <w:r w:rsidRPr="00887965">
        <w:t>.</w:t>
      </w:r>
      <w:r>
        <w:t xml:space="preserve"> </w:t>
      </w:r>
      <w:r w:rsidRPr="00887965">
        <w:t>The server SHALL set its value to</w:t>
      </w:r>
      <w:r>
        <w:t xml:space="preserve"> </w:t>
      </w:r>
      <w:r w:rsidRPr="00887965">
        <w:t>True if not provided by the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904A1" w14:paraId="45E2CBC6" w14:textId="77777777" w:rsidTr="00266438">
        <w:trPr>
          <w:jc w:val="center"/>
        </w:trPr>
        <w:tc>
          <w:tcPr>
            <w:tcW w:w="2880" w:type="dxa"/>
            <w:shd w:val="clear" w:color="auto" w:fill="C0C0C0"/>
          </w:tcPr>
          <w:p w14:paraId="5404E1C8" w14:textId="77777777" w:rsidR="00266438" w:rsidRPr="002904A1" w:rsidRDefault="00266438" w:rsidP="00266438">
            <w:pPr>
              <w:pStyle w:val="TableHeading"/>
              <w:keepNext/>
              <w:snapToGrid w:val="0"/>
              <w:rPr>
                <w:sz w:val="20"/>
                <w:szCs w:val="20"/>
              </w:rPr>
            </w:pPr>
            <w:r>
              <w:rPr>
                <w:sz w:val="20"/>
                <w:szCs w:val="20"/>
              </w:rPr>
              <w:t>Item</w:t>
            </w:r>
          </w:p>
        </w:tc>
        <w:tc>
          <w:tcPr>
            <w:tcW w:w="2880" w:type="dxa"/>
            <w:shd w:val="clear" w:color="auto" w:fill="C0C0C0"/>
          </w:tcPr>
          <w:p w14:paraId="5A569018" w14:textId="77777777" w:rsidR="00266438" w:rsidRPr="002904A1" w:rsidRDefault="00266438" w:rsidP="00266438">
            <w:pPr>
              <w:pStyle w:val="TableHeading"/>
              <w:snapToGrid w:val="0"/>
              <w:rPr>
                <w:sz w:val="20"/>
                <w:szCs w:val="20"/>
              </w:rPr>
            </w:pPr>
            <w:r w:rsidRPr="002904A1">
              <w:rPr>
                <w:sz w:val="20"/>
                <w:szCs w:val="20"/>
              </w:rPr>
              <w:t>Encoding</w:t>
            </w:r>
          </w:p>
        </w:tc>
      </w:tr>
      <w:tr w:rsidR="00266438" w:rsidRPr="002904A1" w14:paraId="01224956" w14:textId="77777777" w:rsidTr="00266438">
        <w:trPr>
          <w:jc w:val="center"/>
        </w:trPr>
        <w:tc>
          <w:tcPr>
            <w:tcW w:w="2880" w:type="dxa"/>
          </w:tcPr>
          <w:p w14:paraId="28B049B7" w14:textId="77777777" w:rsidR="00266438" w:rsidRPr="002904A1" w:rsidRDefault="00266438" w:rsidP="00266438">
            <w:pPr>
              <w:pStyle w:val="TableContents"/>
              <w:snapToGrid w:val="0"/>
              <w:rPr>
                <w:sz w:val="20"/>
                <w:szCs w:val="20"/>
              </w:rPr>
            </w:pPr>
            <w:r>
              <w:rPr>
                <w:sz w:val="20"/>
                <w:szCs w:val="20"/>
              </w:rPr>
              <w:t>Extractable</w:t>
            </w:r>
          </w:p>
        </w:tc>
        <w:tc>
          <w:tcPr>
            <w:tcW w:w="2880" w:type="dxa"/>
          </w:tcPr>
          <w:p w14:paraId="0E08C2B5" w14:textId="77777777" w:rsidR="00266438" w:rsidRPr="002904A1" w:rsidRDefault="00266438" w:rsidP="00266438">
            <w:pPr>
              <w:pStyle w:val="TableContents"/>
              <w:snapToGrid w:val="0"/>
              <w:rPr>
                <w:sz w:val="20"/>
                <w:szCs w:val="20"/>
              </w:rPr>
            </w:pPr>
            <w:r>
              <w:rPr>
                <w:sz w:val="20"/>
                <w:szCs w:val="20"/>
              </w:rPr>
              <w:t>Boolean</w:t>
            </w:r>
          </w:p>
        </w:tc>
      </w:tr>
    </w:tbl>
    <w:p w14:paraId="1B6428D5" w14:textId="178B57CD" w:rsidR="00266438" w:rsidRPr="002904A1" w:rsidRDefault="00266438" w:rsidP="006E0007">
      <w:pPr>
        <w:pStyle w:val="Caption"/>
      </w:pPr>
      <w:bookmarkStart w:id="1234" w:name="_Toc527652035"/>
      <w:bookmarkStart w:id="1235" w:name="_Toc534980217"/>
      <w:bookmarkStart w:id="1236" w:name="_Toc32238867"/>
      <w:bookmarkStart w:id="1237" w:name="_Toc79750664"/>
      <w:bookmarkStart w:id="1238" w:name="_Toc106288070"/>
      <w:r w:rsidRPr="002904A1">
        <w:t xml:space="preserve">Table </w:t>
      </w:r>
      <w:r>
        <w:fldChar w:fldCharType="begin"/>
      </w:r>
      <w:r>
        <w:instrText xml:space="preserve"> SEQ Table \* ARABIC </w:instrText>
      </w:r>
      <w:r>
        <w:fldChar w:fldCharType="separate"/>
      </w:r>
      <w:r w:rsidR="00435C83">
        <w:rPr>
          <w:noProof/>
        </w:rPr>
        <w:t>108</w:t>
      </w:r>
      <w:r>
        <w:rPr>
          <w:noProof/>
        </w:rPr>
        <w:fldChar w:fldCharType="end"/>
      </w:r>
      <w:r w:rsidRPr="002904A1">
        <w:t xml:space="preserve">: </w:t>
      </w:r>
      <w:r>
        <w:t>Extractable</w:t>
      </w:r>
      <w:r w:rsidRPr="002904A1">
        <w:t xml:space="preserve"> Attribute</w:t>
      </w:r>
      <w:bookmarkEnd w:id="1234"/>
      <w:bookmarkEnd w:id="1235"/>
      <w:bookmarkEnd w:id="1236"/>
      <w:bookmarkEnd w:id="1237"/>
      <w:bookmarkEnd w:id="123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505595DD" w14:textId="77777777" w:rsidTr="00266438">
        <w:trPr>
          <w:jc w:val="center"/>
        </w:trPr>
        <w:tc>
          <w:tcPr>
            <w:tcW w:w="2700" w:type="dxa"/>
          </w:tcPr>
          <w:p w14:paraId="6C7F3CE2"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684F96B5" w14:textId="77777777" w:rsidR="00266438" w:rsidRPr="002904A1" w:rsidRDefault="00266438" w:rsidP="00266438">
            <w:pPr>
              <w:pStyle w:val="TableContents"/>
              <w:snapToGrid w:val="0"/>
              <w:rPr>
                <w:sz w:val="20"/>
                <w:szCs w:val="20"/>
              </w:rPr>
            </w:pPr>
            <w:r>
              <w:rPr>
                <w:sz w:val="20"/>
                <w:szCs w:val="20"/>
              </w:rPr>
              <w:t>Yes</w:t>
            </w:r>
          </w:p>
        </w:tc>
      </w:tr>
      <w:tr w:rsidR="00266438" w:rsidRPr="002904A1" w14:paraId="13FDE391" w14:textId="77777777" w:rsidTr="00266438">
        <w:trPr>
          <w:jc w:val="center"/>
        </w:trPr>
        <w:tc>
          <w:tcPr>
            <w:tcW w:w="2700" w:type="dxa"/>
          </w:tcPr>
          <w:p w14:paraId="7E631FA4"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3BC1C70C" w14:textId="77777777" w:rsidR="00266438" w:rsidRPr="002904A1" w:rsidRDefault="00266438" w:rsidP="00266438">
            <w:pPr>
              <w:pStyle w:val="TableContents"/>
              <w:snapToGrid w:val="0"/>
              <w:rPr>
                <w:sz w:val="20"/>
                <w:szCs w:val="20"/>
              </w:rPr>
            </w:pPr>
            <w:r w:rsidRPr="002904A1">
              <w:rPr>
                <w:sz w:val="20"/>
                <w:szCs w:val="20"/>
              </w:rPr>
              <w:t>Client or Server</w:t>
            </w:r>
          </w:p>
        </w:tc>
      </w:tr>
      <w:tr w:rsidR="00266438" w:rsidRPr="002904A1" w14:paraId="775AC4B1" w14:textId="77777777" w:rsidTr="00266438">
        <w:trPr>
          <w:jc w:val="center"/>
        </w:trPr>
        <w:tc>
          <w:tcPr>
            <w:tcW w:w="2700" w:type="dxa"/>
          </w:tcPr>
          <w:p w14:paraId="0E0FDABD"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11474CD2" w14:textId="77777777" w:rsidR="00266438" w:rsidRPr="002904A1" w:rsidRDefault="00266438" w:rsidP="00266438">
            <w:pPr>
              <w:pStyle w:val="TableContents"/>
              <w:snapToGrid w:val="0"/>
              <w:rPr>
                <w:sz w:val="20"/>
                <w:szCs w:val="20"/>
              </w:rPr>
            </w:pPr>
            <w:r w:rsidRPr="002904A1">
              <w:rPr>
                <w:sz w:val="20"/>
                <w:szCs w:val="20"/>
              </w:rPr>
              <w:t>Yes</w:t>
            </w:r>
          </w:p>
        </w:tc>
      </w:tr>
      <w:tr w:rsidR="00266438" w:rsidRPr="002904A1" w14:paraId="665A4A0F" w14:textId="77777777" w:rsidTr="00266438">
        <w:trPr>
          <w:jc w:val="center"/>
        </w:trPr>
        <w:tc>
          <w:tcPr>
            <w:tcW w:w="2700" w:type="dxa"/>
          </w:tcPr>
          <w:p w14:paraId="7038A12D"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478C2452" w14:textId="5507DE8C" w:rsidR="00266438" w:rsidRPr="002904A1" w:rsidRDefault="00266438" w:rsidP="00266438">
            <w:pPr>
              <w:pStyle w:val="TableContents"/>
              <w:snapToGrid w:val="0"/>
              <w:rPr>
                <w:sz w:val="20"/>
                <w:szCs w:val="20"/>
              </w:rPr>
            </w:pPr>
            <w:r w:rsidRPr="002904A1">
              <w:rPr>
                <w:sz w:val="20"/>
                <w:szCs w:val="20"/>
              </w:rPr>
              <w:t>Yes</w:t>
            </w:r>
            <w:r w:rsidR="00A44E7F">
              <w:rPr>
                <w:sz w:val="20"/>
                <w:szCs w:val="20"/>
              </w:rPr>
              <w:t xml:space="preserve"> (but only from True to False)</w:t>
            </w:r>
          </w:p>
        </w:tc>
      </w:tr>
      <w:tr w:rsidR="00266438" w:rsidRPr="002904A1" w14:paraId="626E2BA0" w14:textId="77777777" w:rsidTr="00266438">
        <w:trPr>
          <w:jc w:val="center"/>
        </w:trPr>
        <w:tc>
          <w:tcPr>
            <w:tcW w:w="2700" w:type="dxa"/>
          </w:tcPr>
          <w:p w14:paraId="30D80D59"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6B84D863" w14:textId="77777777" w:rsidR="00266438" w:rsidRPr="002904A1" w:rsidRDefault="00266438" w:rsidP="00266438">
            <w:pPr>
              <w:pStyle w:val="TableContents"/>
              <w:snapToGrid w:val="0"/>
              <w:rPr>
                <w:sz w:val="20"/>
                <w:szCs w:val="20"/>
              </w:rPr>
            </w:pPr>
            <w:r>
              <w:rPr>
                <w:sz w:val="20"/>
                <w:szCs w:val="20"/>
              </w:rPr>
              <w:t>No</w:t>
            </w:r>
          </w:p>
        </w:tc>
      </w:tr>
      <w:tr w:rsidR="00266438" w:rsidRPr="002904A1" w14:paraId="4CF7C0BF" w14:textId="77777777" w:rsidTr="00266438">
        <w:trPr>
          <w:jc w:val="center"/>
        </w:trPr>
        <w:tc>
          <w:tcPr>
            <w:tcW w:w="2700" w:type="dxa"/>
          </w:tcPr>
          <w:p w14:paraId="378C7510"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2273BBC9"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34E1190E" w14:textId="77777777" w:rsidTr="00266438">
        <w:trPr>
          <w:jc w:val="center"/>
        </w:trPr>
        <w:tc>
          <w:tcPr>
            <w:tcW w:w="2700" w:type="dxa"/>
          </w:tcPr>
          <w:p w14:paraId="57AA381A" w14:textId="77777777" w:rsidR="00266438" w:rsidRPr="002904A1" w:rsidRDefault="00266438" w:rsidP="00266438">
            <w:pPr>
              <w:pStyle w:val="TableContents"/>
              <w:keepNext/>
              <w:snapToGrid w:val="0"/>
              <w:rPr>
                <w:sz w:val="20"/>
                <w:szCs w:val="20"/>
              </w:rPr>
            </w:pPr>
            <w:r>
              <w:rPr>
                <w:sz w:val="20"/>
                <w:szCs w:val="20"/>
              </w:rPr>
              <w:t>When implicitly set</w:t>
            </w:r>
          </w:p>
        </w:tc>
        <w:tc>
          <w:tcPr>
            <w:tcW w:w="2702" w:type="dxa"/>
          </w:tcPr>
          <w:p w14:paraId="383719AF" w14:textId="77777777" w:rsidR="00266438" w:rsidRPr="002904A1" w:rsidRDefault="00266438" w:rsidP="00266438">
            <w:pPr>
              <w:pStyle w:val="TableContents"/>
              <w:snapToGrid w:val="0"/>
              <w:rPr>
                <w:sz w:val="20"/>
                <w:szCs w:val="20"/>
              </w:rPr>
            </w:pPr>
            <w:r w:rsidRPr="005F1B98">
              <w:rPr>
                <w:sz w:val="20"/>
                <w:szCs w:val="20"/>
              </w:rPr>
              <w:t>When object is created or registered</w:t>
            </w:r>
          </w:p>
        </w:tc>
      </w:tr>
      <w:tr w:rsidR="00266438" w:rsidRPr="002904A1" w14:paraId="69679C1A" w14:textId="77777777" w:rsidTr="00266438">
        <w:trPr>
          <w:jc w:val="center"/>
        </w:trPr>
        <w:tc>
          <w:tcPr>
            <w:tcW w:w="2700" w:type="dxa"/>
          </w:tcPr>
          <w:p w14:paraId="3A8AF6B1"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0026BE85" w14:textId="77777777" w:rsidR="00266438" w:rsidRPr="002904A1" w:rsidRDefault="00266438" w:rsidP="00266438">
            <w:pPr>
              <w:pStyle w:val="TableContents"/>
              <w:snapToGrid w:val="0"/>
              <w:rPr>
                <w:sz w:val="20"/>
                <w:szCs w:val="20"/>
              </w:rPr>
            </w:pPr>
            <w:r w:rsidRPr="002904A1">
              <w:rPr>
                <w:sz w:val="20"/>
                <w:szCs w:val="20"/>
              </w:rPr>
              <w:t>All Objects</w:t>
            </w:r>
          </w:p>
        </w:tc>
      </w:tr>
    </w:tbl>
    <w:p w14:paraId="46DC7C98" w14:textId="6226372D" w:rsidR="00266438" w:rsidRDefault="00266438" w:rsidP="006E0007">
      <w:pPr>
        <w:pStyle w:val="Caption"/>
      </w:pPr>
      <w:bookmarkStart w:id="1239" w:name="_Toc527652036"/>
      <w:bookmarkStart w:id="1240" w:name="_Toc534980218"/>
      <w:bookmarkStart w:id="1241" w:name="_Toc32238868"/>
      <w:bookmarkStart w:id="1242" w:name="_Toc79750665"/>
      <w:bookmarkStart w:id="1243" w:name="_Toc106288071"/>
      <w:r w:rsidRPr="002904A1">
        <w:t xml:space="preserve">Table </w:t>
      </w:r>
      <w:r>
        <w:fldChar w:fldCharType="begin"/>
      </w:r>
      <w:r>
        <w:instrText xml:space="preserve"> SEQ Table \* ARABIC </w:instrText>
      </w:r>
      <w:r>
        <w:fldChar w:fldCharType="separate"/>
      </w:r>
      <w:r w:rsidR="00435C83">
        <w:rPr>
          <w:noProof/>
        </w:rPr>
        <w:t>109</w:t>
      </w:r>
      <w:r>
        <w:rPr>
          <w:noProof/>
        </w:rPr>
        <w:fldChar w:fldCharType="end"/>
      </w:r>
      <w:r w:rsidRPr="002904A1">
        <w:t xml:space="preserve">: </w:t>
      </w:r>
      <w:r w:rsidRPr="005F1B98">
        <w:t>Extractable</w:t>
      </w:r>
      <w:r>
        <w:t xml:space="preserve"> </w:t>
      </w:r>
      <w:r w:rsidRPr="005F1B98">
        <w:t>Attribute Rules</w:t>
      </w:r>
      <w:bookmarkEnd w:id="1239"/>
      <w:bookmarkEnd w:id="1240"/>
      <w:bookmarkEnd w:id="1241"/>
      <w:bookmarkEnd w:id="1242"/>
      <w:bookmarkEnd w:id="1243"/>
    </w:p>
    <w:p w14:paraId="13A4B1B5" w14:textId="77777777" w:rsidR="00266438" w:rsidRDefault="00266438" w:rsidP="00266438">
      <w:pPr>
        <w:pStyle w:val="Heading2"/>
        <w:numPr>
          <w:ilvl w:val="1"/>
          <w:numId w:val="2"/>
        </w:numPr>
        <w:rPr>
          <w:szCs w:val="20"/>
        </w:rPr>
      </w:pPr>
      <w:bookmarkStart w:id="1244" w:name="_Toc527651668"/>
      <w:bookmarkStart w:id="1245" w:name="_Toc533140764"/>
      <w:bookmarkStart w:id="1246" w:name="_Toc5712858"/>
      <w:bookmarkStart w:id="1247" w:name="_Toc534979847"/>
      <w:bookmarkStart w:id="1248" w:name="_Toc24526250"/>
      <w:bookmarkStart w:id="1249" w:name="_Toc31348039"/>
      <w:bookmarkStart w:id="1250" w:name="_Toc32239346"/>
      <w:bookmarkStart w:id="1251" w:name="_Toc66265963"/>
      <w:bookmarkStart w:id="1252" w:name="_Toc79749924"/>
      <w:bookmarkStart w:id="1253" w:name="_Toc176875729"/>
      <w:r>
        <w:t>Fresh</w:t>
      </w:r>
      <w:bookmarkEnd w:id="1244"/>
      <w:bookmarkEnd w:id="1245"/>
      <w:bookmarkEnd w:id="1246"/>
      <w:bookmarkEnd w:id="1247"/>
      <w:bookmarkEnd w:id="1248"/>
      <w:bookmarkEnd w:id="1249"/>
      <w:bookmarkEnd w:id="1250"/>
      <w:bookmarkEnd w:id="1251"/>
      <w:bookmarkEnd w:id="1252"/>
      <w:bookmarkEnd w:id="1253"/>
    </w:p>
    <w:p w14:paraId="3042221B" w14:textId="77777777" w:rsidR="00266438" w:rsidRDefault="00266438" w:rsidP="00266438">
      <w:pPr>
        <w:pStyle w:val="BodyText"/>
        <w:rPr>
          <w:noProof w:val="0"/>
          <w:szCs w:val="20"/>
        </w:rPr>
      </w:pPr>
      <w:r>
        <w:rPr>
          <w:noProof w:val="0"/>
          <w:szCs w:val="20"/>
        </w:rPr>
        <w:t xml:space="preserve">The </w:t>
      </w:r>
      <w:r>
        <w:rPr>
          <w:i/>
          <w:iCs/>
          <w:noProof w:val="0"/>
          <w:szCs w:val="20"/>
        </w:rPr>
        <w:t>Fresh</w:t>
      </w:r>
      <w:r>
        <w:rPr>
          <w:noProof w:val="0"/>
          <w:szCs w:val="20"/>
        </w:rPr>
        <w:t xml:space="preserve"> attribute is a Boolean attribute that indicates that the object has not yet been served to a client using a Get operation. The Fresh attribute SHALL be set to True when a new object is created on the server unless the client provides a False value in Register or Import. The server SHALL change the attribute value to False as soon as the object has been served </w:t>
      </w:r>
      <w:r w:rsidRPr="00565D7F">
        <w:rPr>
          <w:noProof w:val="0"/>
          <w:szCs w:val="20"/>
        </w:rPr>
        <w:t xml:space="preserve">via the Get operation </w:t>
      </w:r>
      <w:r>
        <w:rPr>
          <w:noProof w:val="0"/>
          <w:szCs w:val="20"/>
        </w:rPr>
        <w:t>to a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17BAC9F9" w14:textId="77777777" w:rsidTr="00266438">
        <w:trPr>
          <w:cantSplit/>
          <w:jc w:val="center"/>
        </w:trPr>
        <w:tc>
          <w:tcPr>
            <w:tcW w:w="2880" w:type="dxa"/>
            <w:shd w:val="clear" w:color="auto" w:fill="C0C0C0"/>
          </w:tcPr>
          <w:p w14:paraId="742325DF"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0370C178" w14:textId="77777777" w:rsidR="00266438" w:rsidRDefault="00266438" w:rsidP="00266438">
            <w:pPr>
              <w:pStyle w:val="TableHeading"/>
              <w:keepNext/>
              <w:keepLines/>
              <w:snapToGrid w:val="0"/>
              <w:rPr>
                <w:sz w:val="20"/>
                <w:szCs w:val="20"/>
              </w:rPr>
            </w:pPr>
            <w:r>
              <w:rPr>
                <w:sz w:val="20"/>
                <w:szCs w:val="20"/>
              </w:rPr>
              <w:t>Encoding</w:t>
            </w:r>
          </w:p>
        </w:tc>
      </w:tr>
      <w:tr w:rsidR="00266438" w14:paraId="6ABE8259" w14:textId="77777777" w:rsidTr="00266438">
        <w:trPr>
          <w:cantSplit/>
          <w:jc w:val="center"/>
        </w:trPr>
        <w:tc>
          <w:tcPr>
            <w:tcW w:w="2880" w:type="dxa"/>
          </w:tcPr>
          <w:p w14:paraId="73E323D4" w14:textId="77777777" w:rsidR="00266438" w:rsidRDefault="00266438" w:rsidP="00266438">
            <w:pPr>
              <w:pStyle w:val="TableContents"/>
              <w:keepNext/>
              <w:keepLines/>
              <w:snapToGrid w:val="0"/>
              <w:rPr>
                <w:sz w:val="20"/>
                <w:szCs w:val="20"/>
              </w:rPr>
            </w:pPr>
            <w:r>
              <w:rPr>
                <w:sz w:val="20"/>
                <w:szCs w:val="20"/>
              </w:rPr>
              <w:t>Fresh</w:t>
            </w:r>
          </w:p>
        </w:tc>
        <w:tc>
          <w:tcPr>
            <w:tcW w:w="2880" w:type="dxa"/>
          </w:tcPr>
          <w:p w14:paraId="6BE27C11" w14:textId="77777777" w:rsidR="00266438" w:rsidRDefault="00266438" w:rsidP="00266438">
            <w:pPr>
              <w:pStyle w:val="TableContents"/>
              <w:keepNext/>
              <w:keepLines/>
              <w:snapToGrid w:val="0"/>
              <w:rPr>
                <w:sz w:val="20"/>
                <w:szCs w:val="20"/>
              </w:rPr>
            </w:pPr>
            <w:r>
              <w:rPr>
                <w:sz w:val="20"/>
                <w:szCs w:val="20"/>
              </w:rPr>
              <w:t>Boolean</w:t>
            </w:r>
          </w:p>
        </w:tc>
      </w:tr>
    </w:tbl>
    <w:p w14:paraId="299B7902" w14:textId="5471ACD4" w:rsidR="00266438" w:rsidRDefault="00266438" w:rsidP="006E0007">
      <w:pPr>
        <w:pStyle w:val="Caption"/>
      </w:pPr>
      <w:bookmarkStart w:id="1254" w:name="_Toc527652037"/>
      <w:bookmarkStart w:id="1255" w:name="_Toc534980219"/>
      <w:bookmarkStart w:id="1256" w:name="_Toc32238869"/>
      <w:bookmarkStart w:id="1257" w:name="_Toc79750666"/>
      <w:bookmarkStart w:id="1258" w:name="_Toc106288072"/>
      <w:r>
        <w:t xml:space="preserve">Table </w:t>
      </w:r>
      <w:r>
        <w:fldChar w:fldCharType="begin"/>
      </w:r>
      <w:r>
        <w:instrText xml:space="preserve"> SEQ Table \* ARABIC </w:instrText>
      </w:r>
      <w:r>
        <w:fldChar w:fldCharType="separate"/>
      </w:r>
      <w:r w:rsidR="00435C83">
        <w:rPr>
          <w:noProof/>
        </w:rPr>
        <w:t>110</w:t>
      </w:r>
      <w:r>
        <w:rPr>
          <w:noProof/>
        </w:rPr>
        <w:fldChar w:fldCharType="end"/>
      </w:r>
      <w:r>
        <w:t>: Fresh Attribute</w:t>
      </w:r>
      <w:bookmarkEnd w:id="1254"/>
      <w:bookmarkEnd w:id="1255"/>
      <w:bookmarkEnd w:id="1256"/>
      <w:bookmarkEnd w:id="1257"/>
      <w:bookmarkEnd w:id="125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316"/>
      </w:tblGrid>
      <w:tr w:rsidR="00266438" w14:paraId="3072B69C" w14:textId="77777777" w:rsidTr="00266438">
        <w:trPr>
          <w:cantSplit/>
          <w:jc w:val="center"/>
        </w:trPr>
        <w:tc>
          <w:tcPr>
            <w:tcW w:w="2700" w:type="dxa"/>
          </w:tcPr>
          <w:p w14:paraId="4C7E120D" w14:textId="77777777" w:rsidR="00266438" w:rsidRDefault="00266438" w:rsidP="00266438">
            <w:pPr>
              <w:pStyle w:val="TableContents"/>
              <w:keepNext/>
              <w:keepLines/>
              <w:snapToGrid w:val="0"/>
              <w:rPr>
                <w:sz w:val="20"/>
                <w:szCs w:val="20"/>
              </w:rPr>
            </w:pPr>
            <w:r>
              <w:rPr>
                <w:sz w:val="20"/>
                <w:szCs w:val="20"/>
              </w:rPr>
              <w:t>SHALL always have a value</w:t>
            </w:r>
          </w:p>
        </w:tc>
        <w:tc>
          <w:tcPr>
            <w:tcW w:w="4316" w:type="dxa"/>
          </w:tcPr>
          <w:p w14:paraId="1B874BC6" w14:textId="77777777" w:rsidR="00266438" w:rsidRDefault="00266438" w:rsidP="00266438">
            <w:pPr>
              <w:pStyle w:val="TableContents"/>
              <w:keepNext/>
              <w:keepLines/>
              <w:snapToGrid w:val="0"/>
              <w:rPr>
                <w:sz w:val="20"/>
                <w:szCs w:val="20"/>
              </w:rPr>
            </w:pPr>
            <w:r>
              <w:rPr>
                <w:sz w:val="20"/>
                <w:szCs w:val="20"/>
              </w:rPr>
              <w:t>Yes</w:t>
            </w:r>
          </w:p>
        </w:tc>
      </w:tr>
      <w:tr w:rsidR="00266438" w14:paraId="6D2CC51F" w14:textId="77777777" w:rsidTr="00266438">
        <w:trPr>
          <w:cantSplit/>
          <w:jc w:val="center"/>
        </w:trPr>
        <w:tc>
          <w:tcPr>
            <w:tcW w:w="2700" w:type="dxa"/>
          </w:tcPr>
          <w:p w14:paraId="3BD443AE" w14:textId="77777777" w:rsidR="00266438" w:rsidRDefault="00266438" w:rsidP="00266438">
            <w:pPr>
              <w:pStyle w:val="TableContents"/>
              <w:keepNext/>
              <w:keepLines/>
              <w:snapToGrid w:val="0"/>
              <w:rPr>
                <w:sz w:val="20"/>
                <w:szCs w:val="20"/>
              </w:rPr>
            </w:pPr>
            <w:r>
              <w:rPr>
                <w:sz w:val="20"/>
                <w:szCs w:val="20"/>
              </w:rPr>
              <w:t>Initially set by</w:t>
            </w:r>
          </w:p>
        </w:tc>
        <w:tc>
          <w:tcPr>
            <w:tcW w:w="4316" w:type="dxa"/>
          </w:tcPr>
          <w:p w14:paraId="59354F37" w14:textId="77777777" w:rsidR="00266438" w:rsidRDefault="00266438" w:rsidP="00266438">
            <w:pPr>
              <w:pStyle w:val="TableContents"/>
              <w:keepNext/>
              <w:keepLines/>
              <w:snapToGrid w:val="0"/>
              <w:rPr>
                <w:sz w:val="20"/>
                <w:szCs w:val="20"/>
              </w:rPr>
            </w:pPr>
            <w:r>
              <w:rPr>
                <w:sz w:val="20"/>
                <w:szCs w:val="20"/>
              </w:rPr>
              <w:t>Client or Server</w:t>
            </w:r>
          </w:p>
        </w:tc>
      </w:tr>
      <w:tr w:rsidR="00266438" w14:paraId="7EF53207" w14:textId="77777777" w:rsidTr="00266438">
        <w:trPr>
          <w:cantSplit/>
          <w:jc w:val="center"/>
        </w:trPr>
        <w:tc>
          <w:tcPr>
            <w:tcW w:w="2700" w:type="dxa"/>
          </w:tcPr>
          <w:p w14:paraId="699335CA" w14:textId="77777777" w:rsidR="00266438" w:rsidRDefault="00266438" w:rsidP="00266438">
            <w:pPr>
              <w:pStyle w:val="TableContents"/>
              <w:keepNext/>
              <w:keepLines/>
              <w:snapToGrid w:val="0"/>
              <w:rPr>
                <w:sz w:val="20"/>
                <w:szCs w:val="20"/>
              </w:rPr>
            </w:pPr>
            <w:r>
              <w:rPr>
                <w:sz w:val="20"/>
                <w:szCs w:val="20"/>
              </w:rPr>
              <w:t>Modifiable by server</w:t>
            </w:r>
          </w:p>
        </w:tc>
        <w:tc>
          <w:tcPr>
            <w:tcW w:w="4316" w:type="dxa"/>
          </w:tcPr>
          <w:p w14:paraId="4F836637" w14:textId="77777777" w:rsidR="00266438" w:rsidRDefault="00266438" w:rsidP="00266438">
            <w:pPr>
              <w:pStyle w:val="TableContents"/>
              <w:keepNext/>
              <w:keepLines/>
              <w:snapToGrid w:val="0"/>
              <w:rPr>
                <w:sz w:val="20"/>
                <w:szCs w:val="20"/>
              </w:rPr>
            </w:pPr>
            <w:r>
              <w:rPr>
                <w:sz w:val="20"/>
                <w:szCs w:val="20"/>
              </w:rPr>
              <w:t>Yes</w:t>
            </w:r>
          </w:p>
        </w:tc>
      </w:tr>
      <w:tr w:rsidR="00266438" w14:paraId="7432F99F" w14:textId="77777777" w:rsidTr="00266438">
        <w:trPr>
          <w:cantSplit/>
          <w:jc w:val="center"/>
        </w:trPr>
        <w:tc>
          <w:tcPr>
            <w:tcW w:w="2700" w:type="dxa"/>
          </w:tcPr>
          <w:p w14:paraId="1F8D45E2" w14:textId="77777777" w:rsidR="00266438" w:rsidRDefault="00266438" w:rsidP="00266438">
            <w:pPr>
              <w:pStyle w:val="TableContents"/>
              <w:keepNext/>
              <w:keepLines/>
              <w:snapToGrid w:val="0"/>
              <w:rPr>
                <w:sz w:val="20"/>
                <w:szCs w:val="20"/>
              </w:rPr>
            </w:pPr>
            <w:r>
              <w:rPr>
                <w:sz w:val="20"/>
                <w:szCs w:val="20"/>
              </w:rPr>
              <w:t>Modifiable by client</w:t>
            </w:r>
          </w:p>
        </w:tc>
        <w:tc>
          <w:tcPr>
            <w:tcW w:w="4316" w:type="dxa"/>
          </w:tcPr>
          <w:p w14:paraId="09BEB503" w14:textId="77777777" w:rsidR="00266438" w:rsidRDefault="00266438" w:rsidP="00266438">
            <w:pPr>
              <w:pStyle w:val="TableContents"/>
              <w:keepNext/>
              <w:keepLines/>
              <w:snapToGrid w:val="0"/>
              <w:rPr>
                <w:sz w:val="20"/>
                <w:szCs w:val="20"/>
              </w:rPr>
            </w:pPr>
            <w:r>
              <w:rPr>
                <w:sz w:val="20"/>
                <w:szCs w:val="20"/>
              </w:rPr>
              <w:t>No</w:t>
            </w:r>
          </w:p>
        </w:tc>
      </w:tr>
      <w:tr w:rsidR="00266438" w14:paraId="23726A2C" w14:textId="77777777" w:rsidTr="00266438">
        <w:trPr>
          <w:cantSplit/>
          <w:jc w:val="center"/>
        </w:trPr>
        <w:tc>
          <w:tcPr>
            <w:tcW w:w="2700" w:type="dxa"/>
          </w:tcPr>
          <w:p w14:paraId="629F382E"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4316" w:type="dxa"/>
          </w:tcPr>
          <w:p w14:paraId="113B1A73" w14:textId="77777777" w:rsidR="00266438" w:rsidRDefault="00266438" w:rsidP="00266438">
            <w:pPr>
              <w:pStyle w:val="TableContents"/>
              <w:keepNext/>
              <w:keepLines/>
              <w:snapToGrid w:val="0"/>
              <w:rPr>
                <w:sz w:val="20"/>
                <w:szCs w:val="20"/>
              </w:rPr>
            </w:pPr>
            <w:r>
              <w:rPr>
                <w:sz w:val="20"/>
                <w:szCs w:val="20"/>
              </w:rPr>
              <w:t>No</w:t>
            </w:r>
          </w:p>
        </w:tc>
      </w:tr>
      <w:tr w:rsidR="00266438" w14:paraId="20703200" w14:textId="77777777" w:rsidTr="00266438">
        <w:trPr>
          <w:cantSplit/>
          <w:jc w:val="center"/>
        </w:trPr>
        <w:tc>
          <w:tcPr>
            <w:tcW w:w="2700" w:type="dxa"/>
          </w:tcPr>
          <w:p w14:paraId="775FDCE4" w14:textId="77777777" w:rsidR="00266438" w:rsidRDefault="00266438" w:rsidP="00266438">
            <w:pPr>
              <w:pStyle w:val="TableContents"/>
              <w:keepNext/>
              <w:keepLines/>
              <w:snapToGrid w:val="0"/>
              <w:rPr>
                <w:sz w:val="20"/>
                <w:szCs w:val="20"/>
              </w:rPr>
            </w:pPr>
            <w:r>
              <w:rPr>
                <w:sz w:val="20"/>
                <w:szCs w:val="20"/>
              </w:rPr>
              <w:t>Multiple instances permitted</w:t>
            </w:r>
          </w:p>
        </w:tc>
        <w:tc>
          <w:tcPr>
            <w:tcW w:w="4316" w:type="dxa"/>
          </w:tcPr>
          <w:p w14:paraId="33AA1EE6" w14:textId="77777777" w:rsidR="00266438" w:rsidRDefault="00266438" w:rsidP="00266438">
            <w:pPr>
              <w:pStyle w:val="TableContents"/>
              <w:keepNext/>
              <w:keepLines/>
              <w:snapToGrid w:val="0"/>
              <w:rPr>
                <w:sz w:val="20"/>
                <w:szCs w:val="20"/>
              </w:rPr>
            </w:pPr>
            <w:r>
              <w:rPr>
                <w:sz w:val="20"/>
                <w:szCs w:val="20"/>
              </w:rPr>
              <w:t>No</w:t>
            </w:r>
          </w:p>
        </w:tc>
      </w:tr>
      <w:tr w:rsidR="00266438" w14:paraId="1A6DA9FA" w14:textId="77777777" w:rsidTr="00266438">
        <w:trPr>
          <w:cantSplit/>
          <w:jc w:val="center"/>
        </w:trPr>
        <w:tc>
          <w:tcPr>
            <w:tcW w:w="2700" w:type="dxa"/>
          </w:tcPr>
          <w:p w14:paraId="0B3AF8AE" w14:textId="77777777" w:rsidR="00266438" w:rsidRDefault="00266438" w:rsidP="00266438">
            <w:pPr>
              <w:pStyle w:val="TableContents"/>
              <w:keepNext/>
              <w:keepLines/>
              <w:snapToGrid w:val="0"/>
              <w:rPr>
                <w:sz w:val="20"/>
                <w:szCs w:val="20"/>
              </w:rPr>
            </w:pPr>
            <w:r>
              <w:rPr>
                <w:sz w:val="20"/>
                <w:szCs w:val="20"/>
              </w:rPr>
              <w:t>When implicitly set</w:t>
            </w:r>
          </w:p>
        </w:tc>
        <w:tc>
          <w:tcPr>
            <w:tcW w:w="4316" w:type="dxa"/>
          </w:tcPr>
          <w:p w14:paraId="7062D40B"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 Re-key Key Pair</w:t>
            </w:r>
            <w:r>
              <w:rPr>
                <w:sz w:val="20"/>
                <w:szCs w:val="20"/>
              </w:rPr>
              <w:t>, Re-key Key Pair</w:t>
            </w:r>
          </w:p>
        </w:tc>
      </w:tr>
      <w:tr w:rsidR="00266438" w14:paraId="296D7624" w14:textId="77777777" w:rsidTr="00266438">
        <w:trPr>
          <w:cantSplit/>
          <w:jc w:val="center"/>
        </w:trPr>
        <w:tc>
          <w:tcPr>
            <w:tcW w:w="2700" w:type="dxa"/>
          </w:tcPr>
          <w:p w14:paraId="7C1E9895" w14:textId="77777777" w:rsidR="00266438" w:rsidRDefault="00266438" w:rsidP="00266438">
            <w:pPr>
              <w:pStyle w:val="TableContents"/>
              <w:keepNext/>
              <w:keepLines/>
              <w:snapToGrid w:val="0"/>
              <w:rPr>
                <w:sz w:val="20"/>
                <w:szCs w:val="20"/>
              </w:rPr>
            </w:pPr>
            <w:r>
              <w:rPr>
                <w:sz w:val="20"/>
                <w:szCs w:val="20"/>
              </w:rPr>
              <w:t>Applies to Object Types</w:t>
            </w:r>
          </w:p>
        </w:tc>
        <w:tc>
          <w:tcPr>
            <w:tcW w:w="4316" w:type="dxa"/>
          </w:tcPr>
          <w:p w14:paraId="3CD0983F" w14:textId="77777777" w:rsidR="00266438" w:rsidRDefault="00266438" w:rsidP="00266438">
            <w:pPr>
              <w:pStyle w:val="TableContents"/>
              <w:keepNext/>
              <w:keepLines/>
              <w:snapToGrid w:val="0"/>
              <w:rPr>
                <w:sz w:val="20"/>
                <w:szCs w:val="20"/>
              </w:rPr>
            </w:pPr>
            <w:r>
              <w:rPr>
                <w:sz w:val="20"/>
                <w:szCs w:val="20"/>
              </w:rPr>
              <w:t>All Objects</w:t>
            </w:r>
          </w:p>
        </w:tc>
      </w:tr>
    </w:tbl>
    <w:p w14:paraId="675A00F8" w14:textId="53C70DB6" w:rsidR="00266438" w:rsidRDefault="00266438" w:rsidP="006E0007">
      <w:pPr>
        <w:pStyle w:val="Caption"/>
      </w:pPr>
      <w:bookmarkStart w:id="1259" w:name="_Toc527652038"/>
      <w:bookmarkStart w:id="1260" w:name="_Toc534980220"/>
      <w:bookmarkStart w:id="1261" w:name="_Toc32238870"/>
      <w:bookmarkStart w:id="1262" w:name="_Toc79750667"/>
      <w:bookmarkStart w:id="1263" w:name="_Toc106288073"/>
      <w:r>
        <w:t xml:space="preserve">Table </w:t>
      </w:r>
      <w:r>
        <w:fldChar w:fldCharType="begin"/>
      </w:r>
      <w:r>
        <w:instrText xml:space="preserve"> SEQ Table \* ARABIC </w:instrText>
      </w:r>
      <w:r>
        <w:fldChar w:fldCharType="separate"/>
      </w:r>
      <w:r w:rsidR="00435C83">
        <w:rPr>
          <w:noProof/>
        </w:rPr>
        <w:t>111</w:t>
      </w:r>
      <w:r>
        <w:rPr>
          <w:noProof/>
        </w:rPr>
        <w:fldChar w:fldCharType="end"/>
      </w:r>
      <w:r>
        <w:t>: Fresh Attribute Rules</w:t>
      </w:r>
      <w:bookmarkEnd w:id="1259"/>
      <w:bookmarkEnd w:id="1260"/>
      <w:bookmarkEnd w:id="1261"/>
      <w:bookmarkEnd w:id="1262"/>
      <w:bookmarkEnd w:id="1263"/>
    </w:p>
    <w:p w14:paraId="02E40549" w14:textId="77777777" w:rsidR="00266438" w:rsidRDefault="00266438" w:rsidP="00266438">
      <w:pPr>
        <w:pStyle w:val="Heading2"/>
        <w:numPr>
          <w:ilvl w:val="1"/>
          <w:numId w:val="2"/>
        </w:numPr>
        <w:rPr>
          <w:szCs w:val="20"/>
        </w:rPr>
      </w:pPr>
      <w:bookmarkStart w:id="1264" w:name="_Toc527651669"/>
      <w:bookmarkStart w:id="1265" w:name="_Toc533140765"/>
      <w:bookmarkStart w:id="1266" w:name="_Toc5712859"/>
      <w:bookmarkStart w:id="1267" w:name="_Toc534979848"/>
      <w:bookmarkStart w:id="1268" w:name="_Toc24526251"/>
      <w:bookmarkStart w:id="1269" w:name="_Toc31348040"/>
      <w:bookmarkStart w:id="1270" w:name="_Toc32239347"/>
      <w:bookmarkStart w:id="1271" w:name="_Toc66265964"/>
      <w:bookmarkStart w:id="1272" w:name="_Toc79749925"/>
      <w:bookmarkStart w:id="1273" w:name="_Toc176875730"/>
      <w:r>
        <w:t>Initial Date</w:t>
      </w:r>
      <w:bookmarkEnd w:id="1264"/>
      <w:bookmarkEnd w:id="1265"/>
      <w:bookmarkEnd w:id="1266"/>
      <w:bookmarkEnd w:id="1267"/>
      <w:bookmarkEnd w:id="1268"/>
      <w:bookmarkEnd w:id="1269"/>
      <w:bookmarkEnd w:id="1270"/>
      <w:bookmarkEnd w:id="1271"/>
      <w:bookmarkEnd w:id="1272"/>
      <w:bookmarkEnd w:id="1273"/>
    </w:p>
    <w:p w14:paraId="00AB772C" w14:textId="77777777" w:rsidR="00266438" w:rsidRDefault="00266438" w:rsidP="00266438">
      <w:pPr>
        <w:pStyle w:val="BodyText"/>
        <w:tabs>
          <w:tab w:val="left" w:pos="2149"/>
        </w:tabs>
        <w:rPr>
          <w:iCs/>
          <w:noProof w:val="0"/>
          <w:szCs w:val="20"/>
        </w:rPr>
      </w:pPr>
      <w:r>
        <w:rPr>
          <w:iCs/>
          <w:noProof w:val="0"/>
          <w:szCs w:val="20"/>
        </w:rPr>
        <w:t xml:space="preserve">The </w:t>
      </w:r>
      <w:r>
        <w:rPr>
          <w:i/>
          <w:iCs/>
          <w:noProof w:val="0"/>
          <w:szCs w:val="20"/>
        </w:rPr>
        <w:t xml:space="preserve">Initial Date </w:t>
      </w:r>
      <w:r>
        <w:rPr>
          <w:iCs/>
          <w:noProof w:val="0"/>
          <w:szCs w:val="20"/>
        </w:rPr>
        <w:t>attribute contains the date and time when the Managed Object was first created or registered at the server. This time corresponds to s</w:t>
      </w:r>
      <w:r>
        <w:rPr>
          <w:noProof w:val="0"/>
          <w:szCs w:val="20"/>
        </w:rPr>
        <w:t>tate</w:t>
      </w:r>
      <w:r>
        <w:rPr>
          <w:iCs/>
          <w:noProof w:val="0"/>
          <w:szCs w:val="20"/>
        </w:rPr>
        <w:t xml:space="preserve"> transition 1. This attribute SHALL be set by the server when the object is created or registered, and then SHALL NOT be changed</w:t>
      </w:r>
      <w:r>
        <w:rPr>
          <w:noProof w:val="0"/>
          <w:szCs w:val="20"/>
        </w:rPr>
        <w:t xml:space="preserve"> or deleted before the object is destroyed</w:t>
      </w:r>
      <w:r>
        <w:rPr>
          <w:iCs/>
          <w:noProof w:val="0"/>
          <w:szCs w:val="20"/>
        </w:rPr>
        <w:t>. This attribute is also set for non-cryptographic objects when they are first registered with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1232114A" w14:textId="77777777" w:rsidTr="00266438">
        <w:trPr>
          <w:cantSplit/>
          <w:jc w:val="center"/>
        </w:trPr>
        <w:tc>
          <w:tcPr>
            <w:tcW w:w="2880" w:type="dxa"/>
            <w:shd w:val="clear" w:color="auto" w:fill="C0C0C0"/>
          </w:tcPr>
          <w:p w14:paraId="4D07888F"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350EC1EB" w14:textId="77777777" w:rsidR="00266438" w:rsidRDefault="00266438" w:rsidP="00266438">
            <w:pPr>
              <w:pStyle w:val="TableHeading"/>
              <w:keepNext/>
              <w:keepLines/>
              <w:snapToGrid w:val="0"/>
              <w:rPr>
                <w:sz w:val="20"/>
                <w:szCs w:val="20"/>
              </w:rPr>
            </w:pPr>
            <w:r>
              <w:rPr>
                <w:sz w:val="20"/>
                <w:szCs w:val="20"/>
              </w:rPr>
              <w:t>Encoding</w:t>
            </w:r>
          </w:p>
        </w:tc>
      </w:tr>
      <w:tr w:rsidR="00266438" w14:paraId="0AB36464" w14:textId="77777777" w:rsidTr="00266438">
        <w:trPr>
          <w:cantSplit/>
          <w:jc w:val="center"/>
        </w:trPr>
        <w:tc>
          <w:tcPr>
            <w:tcW w:w="2880" w:type="dxa"/>
          </w:tcPr>
          <w:p w14:paraId="25CE1136" w14:textId="77777777" w:rsidR="00266438" w:rsidRDefault="00266438" w:rsidP="00266438">
            <w:pPr>
              <w:pStyle w:val="TableContents"/>
              <w:keepNext/>
              <w:keepLines/>
              <w:snapToGrid w:val="0"/>
              <w:rPr>
                <w:sz w:val="20"/>
                <w:szCs w:val="20"/>
              </w:rPr>
            </w:pPr>
            <w:r>
              <w:rPr>
                <w:sz w:val="20"/>
                <w:szCs w:val="20"/>
              </w:rPr>
              <w:t>Initial Date</w:t>
            </w:r>
          </w:p>
        </w:tc>
        <w:tc>
          <w:tcPr>
            <w:tcW w:w="2880" w:type="dxa"/>
          </w:tcPr>
          <w:p w14:paraId="6D770979" w14:textId="77777777" w:rsidR="00266438" w:rsidRDefault="00266438" w:rsidP="00266438">
            <w:pPr>
              <w:pStyle w:val="TableContents"/>
              <w:keepNext/>
              <w:keepLines/>
              <w:snapToGrid w:val="0"/>
              <w:rPr>
                <w:sz w:val="20"/>
                <w:szCs w:val="20"/>
              </w:rPr>
            </w:pPr>
            <w:r>
              <w:rPr>
                <w:sz w:val="20"/>
                <w:szCs w:val="20"/>
              </w:rPr>
              <w:t>Date-Time</w:t>
            </w:r>
          </w:p>
        </w:tc>
      </w:tr>
    </w:tbl>
    <w:p w14:paraId="1F1F0681" w14:textId="130F6EFD" w:rsidR="00266438" w:rsidRDefault="00266438" w:rsidP="006E0007">
      <w:pPr>
        <w:pStyle w:val="Caption"/>
      </w:pPr>
      <w:bookmarkStart w:id="1274" w:name="_Toc527652039"/>
      <w:bookmarkStart w:id="1275" w:name="_Toc534980221"/>
      <w:bookmarkStart w:id="1276" w:name="_Toc32238871"/>
      <w:bookmarkStart w:id="1277" w:name="_Toc79750668"/>
      <w:bookmarkStart w:id="1278" w:name="_Toc106288074"/>
      <w:r>
        <w:t xml:space="preserve">Table </w:t>
      </w:r>
      <w:r>
        <w:fldChar w:fldCharType="begin"/>
      </w:r>
      <w:r>
        <w:instrText xml:space="preserve"> SEQ Table \* ARABIC </w:instrText>
      </w:r>
      <w:r>
        <w:fldChar w:fldCharType="separate"/>
      </w:r>
      <w:r w:rsidR="00435C83">
        <w:rPr>
          <w:noProof/>
        </w:rPr>
        <w:t>112</w:t>
      </w:r>
      <w:r>
        <w:rPr>
          <w:noProof/>
        </w:rPr>
        <w:fldChar w:fldCharType="end"/>
      </w:r>
      <w:r>
        <w:t>: Initial Date Attribute</w:t>
      </w:r>
      <w:bookmarkEnd w:id="1274"/>
      <w:bookmarkEnd w:id="1275"/>
      <w:bookmarkEnd w:id="1276"/>
      <w:bookmarkEnd w:id="1277"/>
      <w:bookmarkEnd w:id="127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266438" w14:paraId="6E4685EC" w14:textId="77777777" w:rsidTr="00266438">
        <w:trPr>
          <w:cantSplit/>
          <w:jc w:val="center"/>
        </w:trPr>
        <w:tc>
          <w:tcPr>
            <w:tcW w:w="2700" w:type="dxa"/>
          </w:tcPr>
          <w:p w14:paraId="044942DB" w14:textId="77777777" w:rsidR="00266438" w:rsidRDefault="00266438" w:rsidP="00266438">
            <w:pPr>
              <w:pStyle w:val="TableContents"/>
              <w:keepNext/>
              <w:keepLines/>
              <w:snapToGrid w:val="0"/>
              <w:rPr>
                <w:sz w:val="20"/>
                <w:szCs w:val="20"/>
              </w:rPr>
            </w:pPr>
            <w:r>
              <w:rPr>
                <w:sz w:val="20"/>
                <w:szCs w:val="20"/>
              </w:rPr>
              <w:t>SHALL always have a value</w:t>
            </w:r>
          </w:p>
        </w:tc>
        <w:tc>
          <w:tcPr>
            <w:tcW w:w="2976" w:type="dxa"/>
          </w:tcPr>
          <w:p w14:paraId="099683AF" w14:textId="77777777" w:rsidR="00266438" w:rsidRDefault="00266438" w:rsidP="00266438">
            <w:pPr>
              <w:pStyle w:val="TableContents"/>
              <w:keepNext/>
              <w:keepLines/>
              <w:snapToGrid w:val="0"/>
              <w:rPr>
                <w:sz w:val="20"/>
                <w:szCs w:val="20"/>
              </w:rPr>
            </w:pPr>
            <w:r>
              <w:rPr>
                <w:sz w:val="20"/>
                <w:szCs w:val="20"/>
              </w:rPr>
              <w:t>Yes</w:t>
            </w:r>
          </w:p>
        </w:tc>
      </w:tr>
      <w:tr w:rsidR="00266438" w14:paraId="59E5ACCB" w14:textId="77777777" w:rsidTr="00266438">
        <w:trPr>
          <w:cantSplit/>
          <w:jc w:val="center"/>
        </w:trPr>
        <w:tc>
          <w:tcPr>
            <w:tcW w:w="2700" w:type="dxa"/>
          </w:tcPr>
          <w:p w14:paraId="228C952A" w14:textId="77777777" w:rsidR="00266438" w:rsidRDefault="00266438" w:rsidP="00266438">
            <w:pPr>
              <w:pStyle w:val="TableContents"/>
              <w:keepNext/>
              <w:keepLines/>
              <w:snapToGrid w:val="0"/>
              <w:rPr>
                <w:sz w:val="20"/>
                <w:szCs w:val="20"/>
              </w:rPr>
            </w:pPr>
            <w:r>
              <w:rPr>
                <w:sz w:val="20"/>
                <w:szCs w:val="20"/>
              </w:rPr>
              <w:t>Initially set by</w:t>
            </w:r>
          </w:p>
        </w:tc>
        <w:tc>
          <w:tcPr>
            <w:tcW w:w="2976" w:type="dxa"/>
          </w:tcPr>
          <w:p w14:paraId="06432B6D" w14:textId="77777777" w:rsidR="00266438" w:rsidRDefault="00266438" w:rsidP="00266438">
            <w:pPr>
              <w:pStyle w:val="TableContents"/>
              <w:keepNext/>
              <w:keepLines/>
              <w:snapToGrid w:val="0"/>
              <w:rPr>
                <w:sz w:val="20"/>
                <w:szCs w:val="20"/>
              </w:rPr>
            </w:pPr>
            <w:r>
              <w:rPr>
                <w:sz w:val="20"/>
                <w:szCs w:val="20"/>
              </w:rPr>
              <w:t>Server</w:t>
            </w:r>
          </w:p>
        </w:tc>
      </w:tr>
      <w:tr w:rsidR="00266438" w14:paraId="3E6918BF" w14:textId="77777777" w:rsidTr="00266438">
        <w:trPr>
          <w:cantSplit/>
          <w:jc w:val="center"/>
        </w:trPr>
        <w:tc>
          <w:tcPr>
            <w:tcW w:w="2700" w:type="dxa"/>
          </w:tcPr>
          <w:p w14:paraId="5B22CA6D" w14:textId="77777777" w:rsidR="00266438" w:rsidRDefault="00266438" w:rsidP="00266438">
            <w:pPr>
              <w:pStyle w:val="TableContents"/>
              <w:keepNext/>
              <w:keepLines/>
              <w:snapToGrid w:val="0"/>
              <w:rPr>
                <w:sz w:val="20"/>
                <w:szCs w:val="20"/>
              </w:rPr>
            </w:pPr>
            <w:r>
              <w:rPr>
                <w:sz w:val="20"/>
                <w:szCs w:val="20"/>
              </w:rPr>
              <w:t>Modifiable by server</w:t>
            </w:r>
          </w:p>
        </w:tc>
        <w:tc>
          <w:tcPr>
            <w:tcW w:w="2976" w:type="dxa"/>
          </w:tcPr>
          <w:p w14:paraId="60BC99E7" w14:textId="77777777" w:rsidR="00266438" w:rsidRDefault="00266438" w:rsidP="00266438">
            <w:pPr>
              <w:pStyle w:val="TableContents"/>
              <w:keepNext/>
              <w:keepLines/>
              <w:snapToGrid w:val="0"/>
              <w:rPr>
                <w:sz w:val="20"/>
                <w:szCs w:val="20"/>
              </w:rPr>
            </w:pPr>
            <w:r>
              <w:rPr>
                <w:sz w:val="20"/>
                <w:szCs w:val="20"/>
              </w:rPr>
              <w:t>No</w:t>
            </w:r>
          </w:p>
        </w:tc>
      </w:tr>
      <w:tr w:rsidR="00266438" w14:paraId="4BCA2BD5" w14:textId="77777777" w:rsidTr="00266438">
        <w:trPr>
          <w:cantSplit/>
          <w:jc w:val="center"/>
        </w:trPr>
        <w:tc>
          <w:tcPr>
            <w:tcW w:w="2700" w:type="dxa"/>
          </w:tcPr>
          <w:p w14:paraId="60E72B74" w14:textId="77777777" w:rsidR="00266438" w:rsidRDefault="00266438" w:rsidP="00266438">
            <w:pPr>
              <w:pStyle w:val="TableContents"/>
              <w:keepNext/>
              <w:keepLines/>
              <w:snapToGrid w:val="0"/>
              <w:rPr>
                <w:sz w:val="20"/>
                <w:szCs w:val="20"/>
              </w:rPr>
            </w:pPr>
            <w:r>
              <w:rPr>
                <w:sz w:val="20"/>
                <w:szCs w:val="20"/>
              </w:rPr>
              <w:t>Modifiable by client</w:t>
            </w:r>
          </w:p>
        </w:tc>
        <w:tc>
          <w:tcPr>
            <w:tcW w:w="2976" w:type="dxa"/>
          </w:tcPr>
          <w:p w14:paraId="1F7AF9B4" w14:textId="77777777" w:rsidR="00266438" w:rsidRDefault="00266438" w:rsidP="00266438">
            <w:pPr>
              <w:pStyle w:val="TableContents"/>
              <w:keepNext/>
              <w:keepLines/>
              <w:snapToGrid w:val="0"/>
              <w:rPr>
                <w:sz w:val="20"/>
                <w:szCs w:val="20"/>
              </w:rPr>
            </w:pPr>
            <w:r>
              <w:rPr>
                <w:sz w:val="20"/>
                <w:szCs w:val="20"/>
              </w:rPr>
              <w:t>No</w:t>
            </w:r>
          </w:p>
        </w:tc>
      </w:tr>
      <w:tr w:rsidR="00266438" w14:paraId="4434FFE7" w14:textId="77777777" w:rsidTr="00266438">
        <w:trPr>
          <w:cantSplit/>
          <w:jc w:val="center"/>
        </w:trPr>
        <w:tc>
          <w:tcPr>
            <w:tcW w:w="2700" w:type="dxa"/>
          </w:tcPr>
          <w:p w14:paraId="2600621F"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77C10DA2" w14:textId="77777777" w:rsidR="00266438" w:rsidRDefault="00266438" w:rsidP="00266438">
            <w:pPr>
              <w:pStyle w:val="TableContents"/>
              <w:keepNext/>
              <w:keepLines/>
              <w:snapToGrid w:val="0"/>
              <w:rPr>
                <w:sz w:val="20"/>
                <w:szCs w:val="20"/>
              </w:rPr>
            </w:pPr>
            <w:r>
              <w:rPr>
                <w:sz w:val="20"/>
                <w:szCs w:val="20"/>
              </w:rPr>
              <w:t>No</w:t>
            </w:r>
          </w:p>
        </w:tc>
      </w:tr>
      <w:tr w:rsidR="00266438" w14:paraId="2E78F55C" w14:textId="77777777" w:rsidTr="00266438">
        <w:trPr>
          <w:cantSplit/>
          <w:jc w:val="center"/>
        </w:trPr>
        <w:tc>
          <w:tcPr>
            <w:tcW w:w="2700" w:type="dxa"/>
          </w:tcPr>
          <w:p w14:paraId="404A2B17" w14:textId="77777777" w:rsidR="00266438" w:rsidRDefault="00266438" w:rsidP="00266438">
            <w:pPr>
              <w:pStyle w:val="TableContents"/>
              <w:keepNext/>
              <w:keepLines/>
              <w:snapToGrid w:val="0"/>
              <w:rPr>
                <w:sz w:val="20"/>
                <w:szCs w:val="20"/>
              </w:rPr>
            </w:pPr>
            <w:r>
              <w:rPr>
                <w:sz w:val="20"/>
                <w:szCs w:val="20"/>
              </w:rPr>
              <w:t>Multiple instances permitted</w:t>
            </w:r>
          </w:p>
        </w:tc>
        <w:tc>
          <w:tcPr>
            <w:tcW w:w="2976" w:type="dxa"/>
          </w:tcPr>
          <w:p w14:paraId="7863F9F4" w14:textId="77777777" w:rsidR="00266438" w:rsidRDefault="00266438" w:rsidP="00266438">
            <w:pPr>
              <w:pStyle w:val="TableContents"/>
              <w:keepNext/>
              <w:keepLines/>
              <w:snapToGrid w:val="0"/>
              <w:rPr>
                <w:sz w:val="20"/>
                <w:szCs w:val="20"/>
              </w:rPr>
            </w:pPr>
            <w:r>
              <w:rPr>
                <w:sz w:val="20"/>
                <w:szCs w:val="20"/>
              </w:rPr>
              <w:t>No</w:t>
            </w:r>
          </w:p>
        </w:tc>
      </w:tr>
      <w:tr w:rsidR="00266438" w14:paraId="54D49640" w14:textId="77777777" w:rsidTr="00266438">
        <w:trPr>
          <w:cantSplit/>
          <w:jc w:val="center"/>
        </w:trPr>
        <w:tc>
          <w:tcPr>
            <w:tcW w:w="2700" w:type="dxa"/>
          </w:tcPr>
          <w:p w14:paraId="71699DAA" w14:textId="77777777" w:rsidR="00266438" w:rsidRDefault="00266438" w:rsidP="00266438">
            <w:pPr>
              <w:pStyle w:val="TableContents"/>
              <w:keepNext/>
              <w:keepLines/>
              <w:snapToGrid w:val="0"/>
              <w:rPr>
                <w:sz w:val="20"/>
                <w:szCs w:val="20"/>
              </w:rPr>
            </w:pPr>
            <w:r>
              <w:rPr>
                <w:sz w:val="20"/>
                <w:szCs w:val="20"/>
              </w:rPr>
              <w:t>When implicitly set</w:t>
            </w:r>
          </w:p>
        </w:tc>
        <w:tc>
          <w:tcPr>
            <w:tcW w:w="2976" w:type="dxa"/>
          </w:tcPr>
          <w:p w14:paraId="7BD27B64" w14:textId="77777777" w:rsidR="00266438" w:rsidRDefault="00266438" w:rsidP="00266438">
            <w:pPr>
              <w:pStyle w:val="TableContents"/>
              <w:keepNext/>
              <w:keepLines/>
              <w:snapToGrid w:val="0"/>
              <w:rPr>
                <w:sz w:val="20"/>
                <w:szCs w:val="20"/>
              </w:rPr>
            </w:pPr>
            <w:r>
              <w:rPr>
                <w:sz w:val="20"/>
                <w:szCs w:val="20"/>
              </w:rPr>
              <w:t>Create, Create Key Pair, Register, Derive Key, Certify, Re-certify, Re-key, Re-key Key Pair</w:t>
            </w:r>
          </w:p>
        </w:tc>
      </w:tr>
      <w:tr w:rsidR="00266438" w14:paraId="2B0C45B6" w14:textId="77777777" w:rsidTr="00266438">
        <w:trPr>
          <w:cantSplit/>
          <w:jc w:val="center"/>
        </w:trPr>
        <w:tc>
          <w:tcPr>
            <w:tcW w:w="2700" w:type="dxa"/>
          </w:tcPr>
          <w:p w14:paraId="7A94F6E1" w14:textId="77777777" w:rsidR="00266438" w:rsidRDefault="00266438" w:rsidP="00266438">
            <w:pPr>
              <w:pStyle w:val="TableContents"/>
              <w:keepNext/>
              <w:keepLines/>
              <w:snapToGrid w:val="0"/>
              <w:rPr>
                <w:sz w:val="20"/>
                <w:szCs w:val="20"/>
              </w:rPr>
            </w:pPr>
            <w:r>
              <w:rPr>
                <w:sz w:val="20"/>
                <w:szCs w:val="20"/>
              </w:rPr>
              <w:t>Applies to Object Types</w:t>
            </w:r>
          </w:p>
        </w:tc>
        <w:tc>
          <w:tcPr>
            <w:tcW w:w="2976" w:type="dxa"/>
          </w:tcPr>
          <w:p w14:paraId="3FD00994" w14:textId="77777777" w:rsidR="00266438" w:rsidRDefault="00266438" w:rsidP="00266438">
            <w:pPr>
              <w:pStyle w:val="TableContents"/>
              <w:keepNext/>
              <w:keepLines/>
              <w:snapToGrid w:val="0"/>
              <w:rPr>
                <w:sz w:val="20"/>
                <w:szCs w:val="20"/>
              </w:rPr>
            </w:pPr>
            <w:r>
              <w:rPr>
                <w:sz w:val="20"/>
                <w:szCs w:val="20"/>
              </w:rPr>
              <w:t>All Objects</w:t>
            </w:r>
          </w:p>
        </w:tc>
      </w:tr>
    </w:tbl>
    <w:p w14:paraId="10DB33E2" w14:textId="7227370A" w:rsidR="00266438" w:rsidRDefault="00266438" w:rsidP="006E0007">
      <w:pPr>
        <w:pStyle w:val="Caption"/>
      </w:pPr>
      <w:bookmarkStart w:id="1279" w:name="_Toc527652040"/>
      <w:bookmarkStart w:id="1280" w:name="_Toc534980222"/>
      <w:bookmarkStart w:id="1281" w:name="_Toc32238872"/>
      <w:bookmarkStart w:id="1282" w:name="_Toc79750669"/>
      <w:bookmarkStart w:id="1283" w:name="_Toc106288075"/>
      <w:r>
        <w:t xml:space="preserve">Table </w:t>
      </w:r>
      <w:r>
        <w:fldChar w:fldCharType="begin"/>
      </w:r>
      <w:r>
        <w:instrText xml:space="preserve"> SEQ Table \* ARABIC </w:instrText>
      </w:r>
      <w:r>
        <w:fldChar w:fldCharType="separate"/>
      </w:r>
      <w:r w:rsidR="00435C83">
        <w:rPr>
          <w:noProof/>
        </w:rPr>
        <w:t>113</w:t>
      </w:r>
      <w:r>
        <w:rPr>
          <w:noProof/>
        </w:rPr>
        <w:fldChar w:fldCharType="end"/>
      </w:r>
      <w:r>
        <w:t>: Initial Date Attribute Rules</w:t>
      </w:r>
      <w:bookmarkEnd w:id="1279"/>
      <w:bookmarkEnd w:id="1280"/>
      <w:bookmarkEnd w:id="1281"/>
      <w:bookmarkEnd w:id="1282"/>
      <w:bookmarkEnd w:id="1283"/>
    </w:p>
    <w:p w14:paraId="446213A2" w14:textId="77777777" w:rsidR="00266438" w:rsidRPr="00607F00" w:rsidRDefault="00266438" w:rsidP="00266438">
      <w:pPr>
        <w:pStyle w:val="Heading2"/>
        <w:numPr>
          <w:ilvl w:val="1"/>
          <w:numId w:val="2"/>
        </w:numPr>
      </w:pPr>
      <w:bookmarkStart w:id="1284" w:name="_Toc527651670"/>
      <w:bookmarkStart w:id="1285" w:name="_Toc533140766"/>
      <w:bookmarkStart w:id="1286" w:name="_Toc5712860"/>
      <w:bookmarkStart w:id="1287" w:name="_Toc534979849"/>
      <w:bookmarkStart w:id="1288" w:name="_Toc24526252"/>
      <w:bookmarkStart w:id="1289" w:name="_Toc31348041"/>
      <w:bookmarkStart w:id="1290" w:name="_Toc32239348"/>
      <w:bookmarkStart w:id="1291" w:name="_Toc66265965"/>
      <w:bookmarkStart w:id="1292" w:name="_Toc79749926"/>
      <w:bookmarkStart w:id="1293" w:name="_Toc176875731"/>
      <w:r w:rsidRPr="00607F00">
        <w:t xml:space="preserve">Key </w:t>
      </w:r>
      <w:r>
        <w:t>Format Type</w:t>
      </w:r>
      <w:bookmarkEnd w:id="1284"/>
      <w:bookmarkEnd w:id="1285"/>
      <w:bookmarkEnd w:id="1286"/>
      <w:bookmarkEnd w:id="1287"/>
      <w:bookmarkEnd w:id="1288"/>
      <w:bookmarkEnd w:id="1289"/>
      <w:bookmarkEnd w:id="1290"/>
      <w:bookmarkEnd w:id="1291"/>
      <w:bookmarkEnd w:id="1292"/>
      <w:bookmarkEnd w:id="1293"/>
    </w:p>
    <w:p w14:paraId="0197FFFA" w14:textId="77777777" w:rsidR="00266438" w:rsidRPr="00820382" w:rsidRDefault="00266438" w:rsidP="00266438">
      <w:r w:rsidRPr="00820382">
        <w:t>The Key Format Type attribute is a required attribute of a Cryptographic Object. It is set by the server, but a particular Key Format Type MAY be requested by the client if the cryptographic material is produced by the server (i.e., Create, Create Key Pair, Create Split Key, Re-key, Re-key Key Pair, Derive Key) on the client’s behalf. The server SHALL comply with the client’s requested format or SHALL fail the request. When the server calculates a Digest for the object, it SHALL compute the digest on the data in the assigned Key Format Type, as well as a digest in the default KMIP Key Format Type for that type of key and the algorithm requested (</w:t>
      </w:r>
      <w:r>
        <w:t>if a non-</w:t>
      </w:r>
      <w:r w:rsidRPr="00820382">
        <w:t>default</w:t>
      </w:r>
      <w:r>
        <w:t xml:space="preserve"> value</w:t>
      </w:r>
      <w:r w:rsidRPr="00820382">
        <w:t xml:space="preserve"> is specified).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F67BAC" w14:paraId="735670A2" w14:textId="77777777" w:rsidTr="00266438">
        <w:trPr>
          <w:cantSplit/>
          <w:jc w:val="center"/>
        </w:trPr>
        <w:tc>
          <w:tcPr>
            <w:tcW w:w="2880" w:type="dxa"/>
            <w:shd w:val="clear" w:color="auto" w:fill="C0C0C0"/>
          </w:tcPr>
          <w:p w14:paraId="3F43D04B" w14:textId="77777777" w:rsidR="00266438" w:rsidRPr="006F04B3" w:rsidRDefault="00266438" w:rsidP="00266438">
            <w:pPr>
              <w:pStyle w:val="TableHeading"/>
              <w:keepNext/>
              <w:keepLines/>
              <w:snapToGrid w:val="0"/>
              <w:rPr>
                <w:sz w:val="20"/>
                <w:szCs w:val="20"/>
              </w:rPr>
            </w:pPr>
            <w:r w:rsidRPr="006F04B3">
              <w:rPr>
                <w:sz w:val="20"/>
                <w:szCs w:val="20"/>
              </w:rPr>
              <w:t>Object</w:t>
            </w:r>
          </w:p>
        </w:tc>
        <w:tc>
          <w:tcPr>
            <w:tcW w:w="2880" w:type="dxa"/>
            <w:shd w:val="clear" w:color="auto" w:fill="C0C0C0"/>
          </w:tcPr>
          <w:p w14:paraId="279AA91C" w14:textId="77777777" w:rsidR="00266438" w:rsidRPr="006F04B3" w:rsidRDefault="00266438" w:rsidP="00266438">
            <w:pPr>
              <w:pStyle w:val="TableHeading"/>
              <w:keepNext/>
              <w:keepLines/>
              <w:snapToGrid w:val="0"/>
              <w:rPr>
                <w:sz w:val="20"/>
                <w:szCs w:val="20"/>
              </w:rPr>
            </w:pPr>
            <w:r w:rsidRPr="006F04B3">
              <w:rPr>
                <w:sz w:val="20"/>
                <w:szCs w:val="20"/>
              </w:rPr>
              <w:t>Encoding</w:t>
            </w:r>
          </w:p>
        </w:tc>
      </w:tr>
      <w:tr w:rsidR="00266438" w:rsidRPr="00F67BAC" w14:paraId="58261784" w14:textId="77777777" w:rsidTr="00266438">
        <w:trPr>
          <w:cantSplit/>
          <w:jc w:val="center"/>
        </w:trPr>
        <w:tc>
          <w:tcPr>
            <w:tcW w:w="2880" w:type="dxa"/>
          </w:tcPr>
          <w:p w14:paraId="562BF268" w14:textId="77777777" w:rsidR="00266438" w:rsidRPr="006F04B3" w:rsidRDefault="00266438" w:rsidP="00266438">
            <w:pPr>
              <w:pStyle w:val="TableContents"/>
              <w:keepNext/>
              <w:keepLines/>
              <w:snapToGrid w:val="0"/>
              <w:rPr>
                <w:sz w:val="20"/>
                <w:szCs w:val="20"/>
              </w:rPr>
            </w:pPr>
            <w:r>
              <w:rPr>
                <w:sz w:val="20"/>
                <w:szCs w:val="20"/>
              </w:rPr>
              <w:t>Key Format Type</w:t>
            </w:r>
          </w:p>
        </w:tc>
        <w:tc>
          <w:tcPr>
            <w:tcW w:w="2880" w:type="dxa"/>
          </w:tcPr>
          <w:p w14:paraId="6EFF6DD9" w14:textId="77777777" w:rsidR="00266438" w:rsidRPr="006F04B3" w:rsidRDefault="00266438" w:rsidP="00266438">
            <w:pPr>
              <w:pStyle w:val="TableContents"/>
              <w:keepNext/>
              <w:keepLines/>
              <w:snapToGrid w:val="0"/>
              <w:rPr>
                <w:sz w:val="20"/>
                <w:szCs w:val="20"/>
              </w:rPr>
            </w:pPr>
            <w:r>
              <w:rPr>
                <w:sz w:val="20"/>
                <w:szCs w:val="20"/>
              </w:rPr>
              <w:t>Enumeration</w:t>
            </w:r>
          </w:p>
        </w:tc>
      </w:tr>
    </w:tbl>
    <w:p w14:paraId="4860FC31" w14:textId="0B09C3FA" w:rsidR="00266438" w:rsidRPr="006F04B3" w:rsidRDefault="00266438" w:rsidP="006E0007">
      <w:pPr>
        <w:pStyle w:val="Caption"/>
      </w:pPr>
      <w:bookmarkStart w:id="1294" w:name="_Toc527652041"/>
      <w:bookmarkStart w:id="1295" w:name="_Toc534980223"/>
      <w:bookmarkStart w:id="1296" w:name="_Toc32238873"/>
      <w:bookmarkStart w:id="1297" w:name="_Toc79750670"/>
      <w:bookmarkStart w:id="1298" w:name="_Toc106288076"/>
      <w:r w:rsidRPr="006F04B3">
        <w:t xml:space="preserve">Table </w:t>
      </w:r>
      <w:r>
        <w:fldChar w:fldCharType="begin"/>
      </w:r>
      <w:r>
        <w:instrText xml:space="preserve"> SEQ Table \* ARABIC </w:instrText>
      </w:r>
      <w:r>
        <w:fldChar w:fldCharType="separate"/>
      </w:r>
      <w:r w:rsidR="00435C83">
        <w:rPr>
          <w:noProof/>
        </w:rPr>
        <w:t>114</w:t>
      </w:r>
      <w:r>
        <w:rPr>
          <w:noProof/>
        </w:rPr>
        <w:fldChar w:fldCharType="end"/>
      </w:r>
      <w:r w:rsidRPr="006F04B3">
        <w:t xml:space="preserve">: Key </w:t>
      </w:r>
      <w:r>
        <w:t>Format Type</w:t>
      </w:r>
      <w:r w:rsidRPr="006F04B3">
        <w:t xml:space="preserve"> Attribute</w:t>
      </w:r>
      <w:bookmarkEnd w:id="1294"/>
      <w:bookmarkEnd w:id="1295"/>
      <w:bookmarkEnd w:id="1296"/>
      <w:bookmarkEnd w:id="1297"/>
      <w:bookmarkEnd w:id="129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F67BAC" w14:paraId="4A7F41F1" w14:textId="77777777" w:rsidTr="00266438">
        <w:trPr>
          <w:cantSplit/>
          <w:jc w:val="center"/>
        </w:trPr>
        <w:tc>
          <w:tcPr>
            <w:tcW w:w="2700" w:type="dxa"/>
          </w:tcPr>
          <w:p w14:paraId="4BB7CA74" w14:textId="77777777" w:rsidR="00266438" w:rsidRPr="006F04B3" w:rsidRDefault="00266438" w:rsidP="00266438">
            <w:pPr>
              <w:pStyle w:val="TableContents"/>
              <w:keepNext/>
              <w:keepLines/>
              <w:snapToGrid w:val="0"/>
              <w:rPr>
                <w:sz w:val="20"/>
                <w:szCs w:val="20"/>
              </w:rPr>
            </w:pPr>
            <w:r w:rsidRPr="006F04B3">
              <w:rPr>
                <w:sz w:val="20"/>
                <w:szCs w:val="20"/>
              </w:rPr>
              <w:t>SHALL always have a value</w:t>
            </w:r>
          </w:p>
        </w:tc>
        <w:tc>
          <w:tcPr>
            <w:tcW w:w="2702" w:type="dxa"/>
          </w:tcPr>
          <w:p w14:paraId="64DE9822" w14:textId="77777777" w:rsidR="00266438" w:rsidRPr="006F04B3" w:rsidRDefault="00266438" w:rsidP="00266438">
            <w:pPr>
              <w:pStyle w:val="TableContents"/>
              <w:keepNext/>
              <w:keepLines/>
              <w:snapToGrid w:val="0"/>
              <w:rPr>
                <w:sz w:val="20"/>
                <w:szCs w:val="20"/>
              </w:rPr>
            </w:pPr>
            <w:r>
              <w:rPr>
                <w:sz w:val="20"/>
                <w:szCs w:val="20"/>
              </w:rPr>
              <w:t>Yes</w:t>
            </w:r>
          </w:p>
        </w:tc>
      </w:tr>
      <w:tr w:rsidR="00266438" w:rsidRPr="00F67BAC" w14:paraId="4B81A6D5" w14:textId="77777777" w:rsidTr="00266438">
        <w:trPr>
          <w:cantSplit/>
          <w:jc w:val="center"/>
        </w:trPr>
        <w:tc>
          <w:tcPr>
            <w:tcW w:w="2700" w:type="dxa"/>
          </w:tcPr>
          <w:p w14:paraId="0F11A27B" w14:textId="77777777" w:rsidR="00266438" w:rsidRPr="006F04B3" w:rsidRDefault="00266438" w:rsidP="00266438">
            <w:pPr>
              <w:pStyle w:val="TableContents"/>
              <w:keepNext/>
              <w:keepLines/>
              <w:snapToGrid w:val="0"/>
              <w:rPr>
                <w:sz w:val="20"/>
                <w:szCs w:val="20"/>
              </w:rPr>
            </w:pPr>
            <w:r w:rsidRPr="006F04B3">
              <w:rPr>
                <w:sz w:val="20"/>
                <w:szCs w:val="20"/>
              </w:rPr>
              <w:t>Initially set by</w:t>
            </w:r>
          </w:p>
        </w:tc>
        <w:tc>
          <w:tcPr>
            <w:tcW w:w="2702" w:type="dxa"/>
          </w:tcPr>
          <w:p w14:paraId="3292F9B0" w14:textId="77777777" w:rsidR="00266438" w:rsidRPr="006F04B3" w:rsidRDefault="00266438" w:rsidP="00266438">
            <w:pPr>
              <w:pStyle w:val="TableContents"/>
              <w:keepNext/>
              <w:keepLines/>
              <w:snapToGrid w:val="0"/>
              <w:rPr>
                <w:sz w:val="20"/>
                <w:szCs w:val="20"/>
              </w:rPr>
            </w:pPr>
            <w:r>
              <w:rPr>
                <w:sz w:val="20"/>
                <w:szCs w:val="20"/>
              </w:rPr>
              <w:t>Server</w:t>
            </w:r>
          </w:p>
        </w:tc>
      </w:tr>
      <w:tr w:rsidR="00266438" w:rsidRPr="00F67BAC" w14:paraId="24ACE7FF" w14:textId="77777777" w:rsidTr="00266438">
        <w:trPr>
          <w:cantSplit/>
          <w:jc w:val="center"/>
        </w:trPr>
        <w:tc>
          <w:tcPr>
            <w:tcW w:w="2700" w:type="dxa"/>
          </w:tcPr>
          <w:p w14:paraId="47EA27AC" w14:textId="77777777" w:rsidR="00266438" w:rsidRPr="006F04B3" w:rsidRDefault="00266438" w:rsidP="00266438">
            <w:pPr>
              <w:pStyle w:val="TableContents"/>
              <w:keepNext/>
              <w:keepLines/>
              <w:snapToGrid w:val="0"/>
              <w:rPr>
                <w:sz w:val="20"/>
                <w:szCs w:val="20"/>
              </w:rPr>
            </w:pPr>
            <w:r w:rsidRPr="006F04B3">
              <w:rPr>
                <w:sz w:val="20"/>
                <w:szCs w:val="20"/>
              </w:rPr>
              <w:t>Modifiable by server</w:t>
            </w:r>
          </w:p>
        </w:tc>
        <w:tc>
          <w:tcPr>
            <w:tcW w:w="2702" w:type="dxa"/>
          </w:tcPr>
          <w:p w14:paraId="7D00D9B5" w14:textId="77777777" w:rsidR="00266438" w:rsidRPr="006F04B3" w:rsidRDefault="00266438" w:rsidP="00266438">
            <w:pPr>
              <w:pStyle w:val="TableContents"/>
              <w:keepNext/>
              <w:keepLines/>
              <w:snapToGrid w:val="0"/>
              <w:rPr>
                <w:sz w:val="20"/>
                <w:szCs w:val="20"/>
              </w:rPr>
            </w:pPr>
            <w:r w:rsidRPr="006F04B3">
              <w:rPr>
                <w:sz w:val="20"/>
                <w:szCs w:val="20"/>
              </w:rPr>
              <w:t>No</w:t>
            </w:r>
          </w:p>
        </w:tc>
      </w:tr>
      <w:tr w:rsidR="00266438" w:rsidRPr="00F67BAC" w14:paraId="30D70D17" w14:textId="77777777" w:rsidTr="00266438">
        <w:trPr>
          <w:cantSplit/>
          <w:jc w:val="center"/>
        </w:trPr>
        <w:tc>
          <w:tcPr>
            <w:tcW w:w="2700" w:type="dxa"/>
          </w:tcPr>
          <w:p w14:paraId="184CE334" w14:textId="77777777" w:rsidR="00266438" w:rsidRPr="006F04B3" w:rsidRDefault="00266438" w:rsidP="00266438">
            <w:pPr>
              <w:pStyle w:val="TableContents"/>
              <w:keepNext/>
              <w:keepLines/>
              <w:snapToGrid w:val="0"/>
              <w:rPr>
                <w:sz w:val="20"/>
                <w:szCs w:val="20"/>
              </w:rPr>
            </w:pPr>
            <w:r w:rsidRPr="006F04B3">
              <w:rPr>
                <w:sz w:val="20"/>
                <w:szCs w:val="20"/>
              </w:rPr>
              <w:t>Modifiable by client</w:t>
            </w:r>
          </w:p>
        </w:tc>
        <w:tc>
          <w:tcPr>
            <w:tcW w:w="2702" w:type="dxa"/>
          </w:tcPr>
          <w:p w14:paraId="58B4F2E4" w14:textId="77777777" w:rsidR="00266438" w:rsidRPr="006F04B3" w:rsidRDefault="00266438" w:rsidP="00266438">
            <w:pPr>
              <w:pStyle w:val="TableContents"/>
              <w:keepNext/>
              <w:keepLines/>
              <w:snapToGrid w:val="0"/>
              <w:rPr>
                <w:sz w:val="20"/>
                <w:szCs w:val="20"/>
              </w:rPr>
            </w:pPr>
            <w:r>
              <w:rPr>
                <w:sz w:val="20"/>
                <w:szCs w:val="20"/>
              </w:rPr>
              <w:t>No</w:t>
            </w:r>
          </w:p>
        </w:tc>
      </w:tr>
      <w:tr w:rsidR="00266438" w:rsidRPr="00F67BAC" w14:paraId="2ACDAF44" w14:textId="77777777" w:rsidTr="00266438">
        <w:trPr>
          <w:cantSplit/>
          <w:jc w:val="center"/>
        </w:trPr>
        <w:tc>
          <w:tcPr>
            <w:tcW w:w="2700" w:type="dxa"/>
          </w:tcPr>
          <w:p w14:paraId="451DF349" w14:textId="77777777" w:rsidR="00266438" w:rsidRPr="006F04B3" w:rsidRDefault="00266438" w:rsidP="00266438">
            <w:pPr>
              <w:pStyle w:val="TableContents"/>
              <w:keepNext/>
              <w:keepLines/>
              <w:snapToGrid w:val="0"/>
              <w:rPr>
                <w:sz w:val="20"/>
                <w:szCs w:val="20"/>
              </w:rPr>
            </w:pPr>
            <w:proofErr w:type="spellStart"/>
            <w:r w:rsidRPr="006F04B3">
              <w:rPr>
                <w:sz w:val="20"/>
                <w:szCs w:val="20"/>
              </w:rPr>
              <w:t>Deletable</w:t>
            </w:r>
            <w:proofErr w:type="spellEnd"/>
            <w:r w:rsidRPr="006F04B3">
              <w:rPr>
                <w:sz w:val="20"/>
                <w:szCs w:val="20"/>
              </w:rPr>
              <w:t xml:space="preserve"> by client</w:t>
            </w:r>
          </w:p>
        </w:tc>
        <w:tc>
          <w:tcPr>
            <w:tcW w:w="2702" w:type="dxa"/>
          </w:tcPr>
          <w:p w14:paraId="290B1FBF" w14:textId="77777777" w:rsidR="00266438" w:rsidRPr="006F04B3" w:rsidRDefault="00266438" w:rsidP="00266438">
            <w:pPr>
              <w:pStyle w:val="TableContents"/>
              <w:keepNext/>
              <w:keepLines/>
              <w:snapToGrid w:val="0"/>
              <w:rPr>
                <w:sz w:val="20"/>
                <w:szCs w:val="20"/>
              </w:rPr>
            </w:pPr>
            <w:r>
              <w:rPr>
                <w:sz w:val="20"/>
                <w:szCs w:val="20"/>
              </w:rPr>
              <w:t>No</w:t>
            </w:r>
          </w:p>
        </w:tc>
      </w:tr>
      <w:tr w:rsidR="00266438" w:rsidRPr="00F67BAC" w14:paraId="087B05A8" w14:textId="77777777" w:rsidTr="00266438">
        <w:trPr>
          <w:cantSplit/>
          <w:jc w:val="center"/>
        </w:trPr>
        <w:tc>
          <w:tcPr>
            <w:tcW w:w="2700" w:type="dxa"/>
          </w:tcPr>
          <w:p w14:paraId="2FC9851E" w14:textId="77777777" w:rsidR="00266438" w:rsidRPr="006F04B3" w:rsidRDefault="00266438" w:rsidP="00266438">
            <w:pPr>
              <w:pStyle w:val="TableContents"/>
              <w:keepNext/>
              <w:keepLines/>
              <w:snapToGrid w:val="0"/>
              <w:rPr>
                <w:sz w:val="20"/>
                <w:szCs w:val="20"/>
              </w:rPr>
            </w:pPr>
            <w:r w:rsidRPr="006F04B3">
              <w:rPr>
                <w:sz w:val="20"/>
                <w:szCs w:val="20"/>
              </w:rPr>
              <w:t>Multiple instances permitted</w:t>
            </w:r>
          </w:p>
        </w:tc>
        <w:tc>
          <w:tcPr>
            <w:tcW w:w="2702" w:type="dxa"/>
          </w:tcPr>
          <w:p w14:paraId="61049954" w14:textId="77777777" w:rsidR="00266438" w:rsidRPr="006F04B3" w:rsidRDefault="00266438" w:rsidP="00266438">
            <w:pPr>
              <w:pStyle w:val="TableContents"/>
              <w:keepNext/>
              <w:keepLines/>
              <w:snapToGrid w:val="0"/>
              <w:rPr>
                <w:sz w:val="20"/>
                <w:szCs w:val="20"/>
              </w:rPr>
            </w:pPr>
            <w:r>
              <w:rPr>
                <w:sz w:val="20"/>
                <w:szCs w:val="20"/>
              </w:rPr>
              <w:t>No</w:t>
            </w:r>
          </w:p>
        </w:tc>
      </w:tr>
      <w:tr w:rsidR="00266438" w:rsidRPr="00F67BAC" w14:paraId="57F5AF43" w14:textId="77777777" w:rsidTr="00266438">
        <w:trPr>
          <w:cantSplit/>
          <w:jc w:val="center"/>
        </w:trPr>
        <w:tc>
          <w:tcPr>
            <w:tcW w:w="2700" w:type="dxa"/>
          </w:tcPr>
          <w:p w14:paraId="7294C536" w14:textId="77777777" w:rsidR="00266438" w:rsidRPr="006F04B3" w:rsidRDefault="00266438" w:rsidP="00266438">
            <w:pPr>
              <w:pStyle w:val="TableContents"/>
              <w:keepNext/>
              <w:keepLines/>
              <w:snapToGrid w:val="0"/>
              <w:rPr>
                <w:sz w:val="20"/>
                <w:szCs w:val="20"/>
              </w:rPr>
            </w:pPr>
            <w:r w:rsidRPr="006F04B3">
              <w:rPr>
                <w:sz w:val="20"/>
                <w:szCs w:val="20"/>
              </w:rPr>
              <w:t>Applies to Object Types</w:t>
            </w:r>
          </w:p>
        </w:tc>
        <w:tc>
          <w:tcPr>
            <w:tcW w:w="2702" w:type="dxa"/>
          </w:tcPr>
          <w:p w14:paraId="505E97E3" w14:textId="77777777" w:rsidR="00266438" w:rsidRPr="006F04B3" w:rsidRDefault="00266438" w:rsidP="00266438">
            <w:pPr>
              <w:pStyle w:val="TableContents"/>
              <w:keepNext/>
              <w:keepLines/>
              <w:snapToGrid w:val="0"/>
              <w:rPr>
                <w:sz w:val="20"/>
                <w:szCs w:val="20"/>
              </w:rPr>
            </w:pPr>
            <w:r>
              <w:rPr>
                <w:sz w:val="20"/>
                <w:szCs w:val="20"/>
              </w:rPr>
              <w:t xml:space="preserve">All Objects </w:t>
            </w:r>
          </w:p>
        </w:tc>
      </w:tr>
    </w:tbl>
    <w:p w14:paraId="07518857" w14:textId="22A4FF44" w:rsidR="00266438" w:rsidRPr="006F04B3" w:rsidRDefault="00266438" w:rsidP="006E0007">
      <w:pPr>
        <w:pStyle w:val="Caption"/>
      </w:pPr>
      <w:bookmarkStart w:id="1299" w:name="_Toc527652042"/>
      <w:bookmarkStart w:id="1300" w:name="_Toc534980224"/>
      <w:bookmarkStart w:id="1301" w:name="_Toc32238874"/>
      <w:bookmarkStart w:id="1302" w:name="_Toc79750671"/>
      <w:bookmarkStart w:id="1303" w:name="_Toc106288077"/>
      <w:r w:rsidRPr="006F04B3">
        <w:t xml:space="preserve">Table </w:t>
      </w:r>
      <w:r>
        <w:fldChar w:fldCharType="begin"/>
      </w:r>
      <w:r>
        <w:instrText xml:space="preserve"> SEQ Table \* ARABIC </w:instrText>
      </w:r>
      <w:r>
        <w:fldChar w:fldCharType="separate"/>
      </w:r>
      <w:r w:rsidR="00435C83">
        <w:rPr>
          <w:noProof/>
        </w:rPr>
        <w:t>115</w:t>
      </w:r>
      <w:r>
        <w:rPr>
          <w:noProof/>
        </w:rPr>
        <w:fldChar w:fldCharType="end"/>
      </w:r>
      <w:r w:rsidRPr="006F04B3">
        <w:t xml:space="preserve">: Key </w:t>
      </w:r>
      <w:r>
        <w:t>Format Type</w:t>
      </w:r>
      <w:r w:rsidRPr="006F04B3">
        <w:t xml:space="preserve"> Attribute</w:t>
      </w:r>
      <w:r>
        <w:t xml:space="preserve"> Rules</w:t>
      </w:r>
      <w:bookmarkEnd w:id="1299"/>
      <w:bookmarkEnd w:id="1300"/>
      <w:bookmarkEnd w:id="1301"/>
      <w:bookmarkEnd w:id="1302"/>
      <w:bookmarkEnd w:id="1303"/>
    </w:p>
    <w:p w14:paraId="5DE833C4" w14:textId="77777777" w:rsidR="00266438" w:rsidRPr="00820382" w:rsidRDefault="00266438" w:rsidP="00266438">
      <w:r w:rsidRPr="00820382">
        <w:t>Keys have a default Key Format Type that SHALL be produced by KMIP servers. The default Key Format Type by object (and algorithm) is listed in the following table: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F67BAC" w14:paraId="1B6AC4C1" w14:textId="77777777" w:rsidTr="00266438">
        <w:trPr>
          <w:cantSplit/>
          <w:jc w:val="center"/>
        </w:trPr>
        <w:tc>
          <w:tcPr>
            <w:tcW w:w="2880" w:type="dxa"/>
            <w:shd w:val="clear" w:color="auto" w:fill="C0C0C0"/>
          </w:tcPr>
          <w:p w14:paraId="3016CEF4" w14:textId="77777777" w:rsidR="00266438" w:rsidRPr="006F04B3" w:rsidRDefault="00266438" w:rsidP="00266438">
            <w:pPr>
              <w:pStyle w:val="TableHeading"/>
              <w:keepNext/>
              <w:keepLines/>
              <w:snapToGrid w:val="0"/>
              <w:rPr>
                <w:sz w:val="20"/>
                <w:szCs w:val="20"/>
              </w:rPr>
            </w:pPr>
            <w:r w:rsidRPr="006F04B3">
              <w:rPr>
                <w:sz w:val="20"/>
                <w:szCs w:val="20"/>
              </w:rPr>
              <w:t>Object</w:t>
            </w:r>
          </w:p>
        </w:tc>
        <w:tc>
          <w:tcPr>
            <w:tcW w:w="2880" w:type="dxa"/>
            <w:shd w:val="clear" w:color="auto" w:fill="C0C0C0"/>
          </w:tcPr>
          <w:p w14:paraId="760E3DEE" w14:textId="77777777" w:rsidR="00266438" w:rsidRPr="006F04B3" w:rsidRDefault="00266438" w:rsidP="00266438">
            <w:pPr>
              <w:pStyle w:val="TableHeading"/>
              <w:keepNext/>
              <w:keepLines/>
              <w:snapToGrid w:val="0"/>
              <w:rPr>
                <w:sz w:val="20"/>
                <w:szCs w:val="20"/>
              </w:rPr>
            </w:pPr>
            <w:r>
              <w:rPr>
                <w:sz w:val="20"/>
                <w:szCs w:val="20"/>
              </w:rPr>
              <w:t>Default Key Format Type</w:t>
            </w:r>
          </w:p>
        </w:tc>
      </w:tr>
      <w:tr w:rsidR="00266438" w:rsidRPr="00F67BAC" w14:paraId="316BD592" w14:textId="77777777" w:rsidTr="00266438">
        <w:trPr>
          <w:cantSplit/>
          <w:jc w:val="center"/>
        </w:trPr>
        <w:tc>
          <w:tcPr>
            <w:tcW w:w="2880" w:type="dxa"/>
          </w:tcPr>
          <w:p w14:paraId="6A0AEC2A" w14:textId="77777777" w:rsidR="00266438" w:rsidRDefault="00266438" w:rsidP="00266438">
            <w:pPr>
              <w:pStyle w:val="TableContents"/>
              <w:keepNext/>
              <w:keepLines/>
              <w:snapToGrid w:val="0"/>
              <w:rPr>
                <w:sz w:val="20"/>
                <w:szCs w:val="20"/>
              </w:rPr>
            </w:pPr>
            <w:r>
              <w:rPr>
                <w:sz w:val="20"/>
                <w:szCs w:val="20"/>
              </w:rPr>
              <w:t>Certificate</w:t>
            </w:r>
          </w:p>
        </w:tc>
        <w:tc>
          <w:tcPr>
            <w:tcW w:w="2880" w:type="dxa"/>
          </w:tcPr>
          <w:p w14:paraId="4012EF1C" w14:textId="57D9FA12" w:rsidR="00266438" w:rsidRDefault="00A075B8" w:rsidP="00266438">
            <w:pPr>
              <w:pStyle w:val="TableContents"/>
              <w:keepNext/>
              <w:keepLines/>
              <w:snapToGrid w:val="0"/>
              <w:rPr>
                <w:sz w:val="20"/>
                <w:szCs w:val="20"/>
              </w:rPr>
            </w:pPr>
            <w:r>
              <w:rPr>
                <w:sz w:val="20"/>
                <w:szCs w:val="20"/>
              </w:rPr>
              <w:t>Raw</w:t>
            </w:r>
          </w:p>
        </w:tc>
      </w:tr>
      <w:tr w:rsidR="00266438" w:rsidRPr="00F67BAC" w14:paraId="676C751C" w14:textId="77777777" w:rsidTr="00266438">
        <w:trPr>
          <w:cantSplit/>
          <w:jc w:val="center"/>
        </w:trPr>
        <w:tc>
          <w:tcPr>
            <w:tcW w:w="2880" w:type="dxa"/>
          </w:tcPr>
          <w:p w14:paraId="10ED180F" w14:textId="77777777" w:rsidR="00266438" w:rsidRDefault="00266438" w:rsidP="00266438">
            <w:pPr>
              <w:pStyle w:val="TableContents"/>
              <w:keepNext/>
              <w:keepLines/>
              <w:snapToGrid w:val="0"/>
              <w:rPr>
                <w:sz w:val="20"/>
                <w:szCs w:val="20"/>
              </w:rPr>
            </w:pPr>
            <w:r>
              <w:rPr>
                <w:sz w:val="20"/>
                <w:szCs w:val="20"/>
              </w:rPr>
              <w:t>Certificate Request</w:t>
            </w:r>
          </w:p>
        </w:tc>
        <w:tc>
          <w:tcPr>
            <w:tcW w:w="2880" w:type="dxa"/>
          </w:tcPr>
          <w:p w14:paraId="72C0BF01" w14:textId="77777777" w:rsidR="00266438" w:rsidRDefault="00266438" w:rsidP="00266438">
            <w:pPr>
              <w:pStyle w:val="TableContents"/>
              <w:keepNext/>
              <w:keepLines/>
              <w:snapToGrid w:val="0"/>
              <w:rPr>
                <w:sz w:val="20"/>
                <w:szCs w:val="20"/>
              </w:rPr>
            </w:pPr>
            <w:r>
              <w:rPr>
                <w:sz w:val="20"/>
                <w:szCs w:val="20"/>
              </w:rPr>
              <w:t>PKCS#10</w:t>
            </w:r>
          </w:p>
        </w:tc>
      </w:tr>
      <w:tr w:rsidR="00266438" w:rsidRPr="00F67BAC" w14:paraId="2D737FDC" w14:textId="77777777" w:rsidTr="00266438">
        <w:trPr>
          <w:cantSplit/>
          <w:jc w:val="center"/>
        </w:trPr>
        <w:tc>
          <w:tcPr>
            <w:tcW w:w="2880" w:type="dxa"/>
          </w:tcPr>
          <w:p w14:paraId="46D594CE" w14:textId="77777777" w:rsidR="00266438" w:rsidRDefault="00266438" w:rsidP="00266438">
            <w:pPr>
              <w:pStyle w:val="TableContents"/>
              <w:keepNext/>
              <w:keepLines/>
              <w:snapToGrid w:val="0"/>
              <w:rPr>
                <w:sz w:val="20"/>
                <w:szCs w:val="20"/>
              </w:rPr>
            </w:pPr>
            <w:r>
              <w:rPr>
                <w:sz w:val="20"/>
                <w:szCs w:val="20"/>
              </w:rPr>
              <w:t>Opaque Object</w:t>
            </w:r>
          </w:p>
        </w:tc>
        <w:tc>
          <w:tcPr>
            <w:tcW w:w="2880" w:type="dxa"/>
          </w:tcPr>
          <w:p w14:paraId="0ABA7051" w14:textId="77777777" w:rsidR="00266438" w:rsidRDefault="00266438" w:rsidP="00266438">
            <w:pPr>
              <w:pStyle w:val="TableContents"/>
              <w:keepNext/>
              <w:keepLines/>
              <w:snapToGrid w:val="0"/>
              <w:rPr>
                <w:sz w:val="20"/>
                <w:szCs w:val="20"/>
              </w:rPr>
            </w:pPr>
            <w:r>
              <w:rPr>
                <w:sz w:val="20"/>
                <w:szCs w:val="20"/>
              </w:rPr>
              <w:t>Opaque</w:t>
            </w:r>
          </w:p>
        </w:tc>
      </w:tr>
      <w:tr w:rsidR="00266438" w:rsidRPr="00F67BAC" w14:paraId="4932E30D" w14:textId="77777777" w:rsidTr="00266438">
        <w:trPr>
          <w:cantSplit/>
          <w:jc w:val="center"/>
        </w:trPr>
        <w:tc>
          <w:tcPr>
            <w:tcW w:w="2880" w:type="dxa"/>
          </w:tcPr>
          <w:p w14:paraId="42FCE9BF" w14:textId="77777777" w:rsidR="00266438" w:rsidRDefault="00266438" w:rsidP="00266438">
            <w:pPr>
              <w:pStyle w:val="TableContents"/>
              <w:keepNext/>
              <w:keepLines/>
              <w:snapToGrid w:val="0"/>
              <w:rPr>
                <w:sz w:val="20"/>
                <w:szCs w:val="20"/>
              </w:rPr>
            </w:pPr>
            <w:r>
              <w:rPr>
                <w:sz w:val="20"/>
                <w:szCs w:val="20"/>
              </w:rPr>
              <w:t>PGP Key</w:t>
            </w:r>
          </w:p>
        </w:tc>
        <w:tc>
          <w:tcPr>
            <w:tcW w:w="2880" w:type="dxa"/>
          </w:tcPr>
          <w:p w14:paraId="7BA02185" w14:textId="77777777" w:rsidR="00266438" w:rsidRDefault="00266438" w:rsidP="00266438">
            <w:pPr>
              <w:pStyle w:val="TableContents"/>
              <w:keepNext/>
              <w:keepLines/>
              <w:snapToGrid w:val="0"/>
              <w:rPr>
                <w:sz w:val="20"/>
                <w:szCs w:val="20"/>
              </w:rPr>
            </w:pPr>
            <w:r>
              <w:rPr>
                <w:sz w:val="20"/>
                <w:szCs w:val="20"/>
              </w:rPr>
              <w:t>Raw</w:t>
            </w:r>
          </w:p>
        </w:tc>
      </w:tr>
      <w:tr w:rsidR="00266438" w:rsidRPr="00F67BAC" w14:paraId="4EA82A11" w14:textId="77777777" w:rsidTr="00266438">
        <w:trPr>
          <w:cantSplit/>
          <w:jc w:val="center"/>
        </w:trPr>
        <w:tc>
          <w:tcPr>
            <w:tcW w:w="2880" w:type="dxa"/>
          </w:tcPr>
          <w:p w14:paraId="403D4DC1" w14:textId="77777777" w:rsidR="00266438" w:rsidRDefault="00266438" w:rsidP="00266438">
            <w:pPr>
              <w:pStyle w:val="TableContents"/>
              <w:keepNext/>
              <w:keepLines/>
              <w:snapToGrid w:val="0"/>
              <w:rPr>
                <w:sz w:val="20"/>
                <w:szCs w:val="20"/>
              </w:rPr>
            </w:pPr>
            <w:r>
              <w:rPr>
                <w:sz w:val="20"/>
                <w:szCs w:val="20"/>
              </w:rPr>
              <w:t>Secret Data</w:t>
            </w:r>
          </w:p>
        </w:tc>
        <w:tc>
          <w:tcPr>
            <w:tcW w:w="2880" w:type="dxa"/>
          </w:tcPr>
          <w:p w14:paraId="0ADCAB66" w14:textId="77777777" w:rsidR="00266438" w:rsidRDefault="00266438" w:rsidP="00266438">
            <w:pPr>
              <w:pStyle w:val="TableContents"/>
              <w:keepNext/>
              <w:keepLines/>
              <w:snapToGrid w:val="0"/>
              <w:rPr>
                <w:sz w:val="20"/>
                <w:szCs w:val="20"/>
              </w:rPr>
            </w:pPr>
            <w:r>
              <w:rPr>
                <w:sz w:val="20"/>
                <w:szCs w:val="20"/>
              </w:rPr>
              <w:t>Raw</w:t>
            </w:r>
          </w:p>
        </w:tc>
      </w:tr>
      <w:tr w:rsidR="00266438" w:rsidRPr="00F67BAC" w14:paraId="45E4CC98" w14:textId="77777777" w:rsidTr="00266438">
        <w:trPr>
          <w:cantSplit/>
          <w:jc w:val="center"/>
        </w:trPr>
        <w:tc>
          <w:tcPr>
            <w:tcW w:w="2880" w:type="dxa"/>
          </w:tcPr>
          <w:p w14:paraId="2462A8FE" w14:textId="77777777" w:rsidR="00266438" w:rsidRPr="006F04B3" w:rsidRDefault="00266438" w:rsidP="00266438">
            <w:pPr>
              <w:pStyle w:val="TableContents"/>
              <w:keepNext/>
              <w:keepLines/>
              <w:snapToGrid w:val="0"/>
              <w:rPr>
                <w:sz w:val="20"/>
                <w:szCs w:val="20"/>
              </w:rPr>
            </w:pPr>
            <w:r>
              <w:rPr>
                <w:sz w:val="20"/>
                <w:szCs w:val="20"/>
              </w:rPr>
              <w:t>Symmetric Key</w:t>
            </w:r>
          </w:p>
        </w:tc>
        <w:tc>
          <w:tcPr>
            <w:tcW w:w="2880" w:type="dxa"/>
          </w:tcPr>
          <w:p w14:paraId="77F9D171" w14:textId="77777777" w:rsidR="00266438" w:rsidRPr="006F04B3" w:rsidRDefault="00266438" w:rsidP="00266438">
            <w:pPr>
              <w:pStyle w:val="TableContents"/>
              <w:keepNext/>
              <w:keepLines/>
              <w:snapToGrid w:val="0"/>
              <w:rPr>
                <w:sz w:val="20"/>
                <w:szCs w:val="20"/>
              </w:rPr>
            </w:pPr>
            <w:r>
              <w:rPr>
                <w:sz w:val="20"/>
                <w:szCs w:val="20"/>
              </w:rPr>
              <w:t>Raw</w:t>
            </w:r>
          </w:p>
        </w:tc>
      </w:tr>
      <w:tr w:rsidR="00266438" w:rsidRPr="00F67BAC" w14:paraId="408AAA6C" w14:textId="77777777" w:rsidTr="00266438">
        <w:trPr>
          <w:cantSplit/>
          <w:jc w:val="center"/>
        </w:trPr>
        <w:tc>
          <w:tcPr>
            <w:tcW w:w="2880" w:type="dxa"/>
          </w:tcPr>
          <w:p w14:paraId="7589B676" w14:textId="77777777" w:rsidR="00266438" w:rsidRDefault="00266438" w:rsidP="00266438">
            <w:pPr>
              <w:pStyle w:val="TableContents"/>
              <w:keepNext/>
              <w:keepLines/>
              <w:snapToGrid w:val="0"/>
              <w:rPr>
                <w:sz w:val="20"/>
                <w:szCs w:val="20"/>
              </w:rPr>
            </w:pPr>
            <w:r>
              <w:rPr>
                <w:sz w:val="20"/>
                <w:szCs w:val="20"/>
              </w:rPr>
              <w:t>Split Key</w:t>
            </w:r>
          </w:p>
        </w:tc>
        <w:tc>
          <w:tcPr>
            <w:tcW w:w="2880" w:type="dxa"/>
          </w:tcPr>
          <w:p w14:paraId="3F29C581" w14:textId="77777777" w:rsidR="00266438" w:rsidRDefault="00266438" w:rsidP="00266438">
            <w:pPr>
              <w:pStyle w:val="TableContents"/>
              <w:keepNext/>
              <w:keepLines/>
              <w:snapToGrid w:val="0"/>
              <w:rPr>
                <w:sz w:val="20"/>
                <w:szCs w:val="20"/>
              </w:rPr>
            </w:pPr>
            <w:r>
              <w:rPr>
                <w:sz w:val="20"/>
                <w:szCs w:val="20"/>
              </w:rPr>
              <w:t>Raw</w:t>
            </w:r>
          </w:p>
        </w:tc>
      </w:tr>
      <w:tr w:rsidR="00266438" w:rsidRPr="00F67BAC" w14:paraId="475AA088" w14:textId="77777777" w:rsidTr="00266438">
        <w:trPr>
          <w:cantSplit/>
          <w:jc w:val="center"/>
        </w:trPr>
        <w:tc>
          <w:tcPr>
            <w:tcW w:w="2880" w:type="dxa"/>
          </w:tcPr>
          <w:p w14:paraId="22B8D2CB" w14:textId="77777777" w:rsidR="00266438" w:rsidRDefault="00266438" w:rsidP="00266438">
            <w:pPr>
              <w:pStyle w:val="TableContents"/>
              <w:keepNext/>
              <w:keepLines/>
              <w:snapToGrid w:val="0"/>
              <w:rPr>
                <w:sz w:val="20"/>
                <w:szCs w:val="20"/>
              </w:rPr>
            </w:pPr>
            <w:r>
              <w:rPr>
                <w:sz w:val="20"/>
                <w:szCs w:val="20"/>
              </w:rPr>
              <w:t>RSA Private Key</w:t>
            </w:r>
          </w:p>
        </w:tc>
        <w:tc>
          <w:tcPr>
            <w:tcW w:w="2880" w:type="dxa"/>
          </w:tcPr>
          <w:p w14:paraId="277B7C41" w14:textId="77777777" w:rsidR="00266438" w:rsidRDefault="00266438" w:rsidP="00266438">
            <w:pPr>
              <w:pStyle w:val="TableContents"/>
              <w:keepNext/>
              <w:keepLines/>
              <w:snapToGrid w:val="0"/>
              <w:rPr>
                <w:sz w:val="20"/>
                <w:szCs w:val="20"/>
              </w:rPr>
            </w:pPr>
            <w:r>
              <w:rPr>
                <w:sz w:val="20"/>
                <w:szCs w:val="20"/>
              </w:rPr>
              <w:t>PKCS#1</w:t>
            </w:r>
          </w:p>
        </w:tc>
      </w:tr>
      <w:tr w:rsidR="00266438" w:rsidRPr="00F67BAC" w14:paraId="32A0D51C" w14:textId="77777777" w:rsidTr="00266438">
        <w:trPr>
          <w:cantSplit/>
          <w:jc w:val="center"/>
        </w:trPr>
        <w:tc>
          <w:tcPr>
            <w:tcW w:w="2880" w:type="dxa"/>
          </w:tcPr>
          <w:p w14:paraId="7ACD4FDA" w14:textId="77777777" w:rsidR="00266438" w:rsidRDefault="00266438" w:rsidP="00266438">
            <w:pPr>
              <w:pStyle w:val="TableContents"/>
              <w:keepNext/>
              <w:keepLines/>
              <w:snapToGrid w:val="0"/>
              <w:rPr>
                <w:sz w:val="20"/>
                <w:szCs w:val="20"/>
              </w:rPr>
            </w:pPr>
            <w:r>
              <w:rPr>
                <w:sz w:val="20"/>
                <w:szCs w:val="20"/>
              </w:rPr>
              <w:t>RSA Public Key</w:t>
            </w:r>
          </w:p>
        </w:tc>
        <w:tc>
          <w:tcPr>
            <w:tcW w:w="2880" w:type="dxa"/>
          </w:tcPr>
          <w:p w14:paraId="317D6538" w14:textId="77777777" w:rsidR="00266438" w:rsidRDefault="00266438" w:rsidP="00266438">
            <w:pPr>
              <w:pStyle w:val="TableContents"/>
              <w:keepNext/>
              <w:keepLines/>
              <w:snapToGrid w:val="0"/>
              <w:rPr>
                <w:sz w:val="20"/>
                <w:szCs w:val="20"/>
              </w:rPr>
            </w:pPr>
            <w:r>
              <w:rPr>
                <w:sz w:val="20"/>
                <w:szCs w:val="20"/>
              </w:rPr>
              <w:t>PKCS#1</w:t>
            </w:r>
          </w:p>
        </w:tc>
      </w:tr>
      <w:tr w:rsidR="00266438" w:rsidRPr="00F67BAC" w14:paraId="6A2E98F4" w14:textId="77777777" w:rsidTr="00266438">
        <w:trPr>
          <w:cantSplit/>
          <w:jc w:val="center"/>
        </w:trPr>
        <w:tc>
          <w:tcPr>
            <w:tcW w:w="2880" w:type="dxa"/>
          </w:tcPr>
          <w:p w14:paraId="5F1C5CC0" w14:textId="77777777" w:rsidR="00266438" w:rsidRDefault="00266438" w:rsidP="00266438">
            <w:pPr>
              <w:pStyle w:val="TableContents"/>
              <w:keepNext/>
              <w:keepLines/>
              <w:snapToGrid w:val="0"/>
              <w:rPr>
                <w:sz w:val="20"/>
                <w:szCs w:val="20"/>
              </w:rPr>
            </w:pPr>
            <w:r>
              <w:rPr>
                <w:sz w:val="20"/>
                <w:szCs w:val="20"/>
              </w:rPr>
              <w:t>EC Private Key</w:t>
            </w:r>
          </w:p>
        </w:tc>
        <w:tc>
          <w:tcPr>
            <w:tcW w:w="2880" w:type="dxa"/>
          </w:tcPr>
          <w:p w14:paraId="5E1F19D3" w14:textId="77777777" w:rsidR="00266438" w:rsidRDefault="00266438" w:rsidP="00266438">
            <w:pPr>
              <w:pStyle w:val="TableContents"/>
              <w:keepNext/>
              <w:keepLines/>
              <w:snapToGrid w:val="0"/>
              <w:rPr>
                <w:sz w:val="20"/>
                <w:szCs w:val="20"/>
              </w:rPr>
            </w:pPr>
            <w:r>
              <w:rPr>
                <w:sz w:val="20"/>
                <w:szCs w:val="20"/>
              </w:rPr>
              <w:t>Transparent EC Private Key</w:t>
            </w:r>
          </w:p>
        </w:tc>
      </w:tr>
      <w:tr w:rsidR="00266438" w:rsidRPr="00F67BAC" w14:paraId="47165E16" w14:textId="77777777" w:rsidTr="00266438">
        <w:trPr>
          <w:cantSplit/>
          <w:jc w:val="center"/>
        </w:trPr>
        <w:tc>
          <w:tcPr>
            <w:tcW w:w="2880" w:type="dxa"/>
          </w:tcPr>
          <w:p w14:paraId="18AEB8A9" w14:textId="77777777" w:rsidR="00266438" w:rsidRDefault="00266438" w:rsidP="00266438">
            <w:pPr>
              <w:pStyle w:val="TableContents"/>
              <w:keepNext/>
              <w:keepLines/>
              <w:snapToGrid w:val="0"/>
              <w:rPr>
                <w:sz w:val="20"/>
                <w:szCs w:val="20"/>
              </w:rPr>
            </w:pPr>
            <w:r>
              <w:rPr>
                <w:sz w:val="20"/>
                <w:szCs w:val="20"/>
              </w:rPr>
              <w:t>EC Public Key</w:t>
            </w:r>
          </w:p>
        </w:tc>
        <w:tc>
          <w:tcPr>
            <w:tcW w:w="2880" w:type="dxa"/>
          </w:tcPr>
          <w:p w14:paraId="01EEF414" w14:textId="77777777" w:rsidR="00266438" w:rsidRDefault="00266438" w:rsidP="00266438">
            <w:pPr>
              <w:pStyle w:val="TableContents"/>
              <w:keepNext/>
              <w:keepLines/>
              <w:snapToGrid w:val="0"/>
              <w:rPr>
                <w:sz w:val="20"/>
                <w:szCs w:val="20"/>
              </w:rPr>
            </w:pPr>
            <w:r>
              <w:rPr>
                <w:sz w:val="20"/>
                <w:szCs w:val="20"/>
              </w:rPr>
              <w:t>Transparent EC Public Key</w:t>
            </w:r>
          </w:p>
        </w:tc>
      </w:tr>
      <w:tr w:rsidR="00266438" w:rsidRPr="00F67BAC" w14:paraId="5AA4897A" w14:textId="77777777" w:rsidTr="00266438">
        <w:trPr>
          <w:cantSplit/>
          <w:jc w:val="center"/>
        </w:trPr>
        <w:tc>
          <w:tcPr>
            <w:tcW w:w="2880" w:type="dxa"/>
          </w:tcPr>
          <w:p w14:paraId="40243C06" w14:textId="77777777" w:rsidR="00266438" w:rsidRDefault="00266438" w:rsidP="00266438">
            <w:pPr>
              <w:pStyle w:val="TableContents"/>
              <w:keepNext/>
              <w:keepLines/>
              <w:snapToGrid w:val="0"/>
              <w:rPr>
                <w:sz w:val="20"/>
                <w:szCs w:val="20"/>
              </w:rPr>
            </w:pPr>
            <w:r>
              <w:rPr>
                <w:sz w:val="20"/>
                <w:szCs w:val="20"/>
              </w:rPr>
              <w:t>DSA Private Key</w:t>
            </w:r>
          </w:p>
        </w:tc>
        <w:tc>
          <w:tcPr>
            <w:tcW w:w="2880" w:type="dxa"/>
          </w:tcPr>
          <w:p w14:paraId="491F8E57" w14:textId="77777777" w:rsidR="00266438" w:rsidRDefault="00266438" w:rsidP="00266438">
            <w:pPr>
              <w:pStyle w:val="TableContents"/>
              <w:keepNext/>
              <w:keepLines/>
              <w:snapToGrid w:val="0"/>
              <w:rPr>
                <w:sz w:val="20"/>
                <w:szCs w:val="20"/>
              </w:rPr>
            </w:pPr>
            <w:r>
              <w:rPr>
                <w:sz w:val="20"/>
                <w:szCs w:val="20"/>
              </w:rPr>
              <w:t>Transparent DSA Private Key</w:t>
            </w:r>
          </w:p>
        </w:tc>
      </w:tr>
      <w:tr w:rsidR="00266438" w:rsidRPr="00F67BAC" w14:paraId="4D05B64B" w14:textId="77777777" w:rsidTr="00266438">
        <w:trPr>
          <w:cantSplit/>
          <w:jc w:val="center"/>
        </w:trPr>
        <w:tc>
          <w:tcPr>
            <w:tcW w:w="2880" w:type="dxa"/>
          </w:tcPr>
          <w:p w14:paraId="753B0068" w14:textId="77777777" w:rsidR="00266438" w:rsidRDefault="00266438" w:rsidP="00266438">
            <w:pPr>
              <w:pStyle w:val="TableContents"/>
              <w:keepNext/>
              <w:keepLines/>
              <w:snapToGrid w:val="0"/>
              <w:rPr>
                <w:sz w:val="20"/>
                <w:szCs w:val="20"/>
              </w:rPr>
            </w:pPr>
            <w:r>
              <w:rPr>
                <w:sz w:val="20"/>
                <w:szCs w:val="20"/>
              </w:rPr>
              <w:t>DSA Public Key</w:t>
            </w:r>
          </w:p>
        </w:tc>
        <w:tc>
          <w:tcPr>
            <w:tcW w:w="2880" w:type="dxa"/>
          </w:tcPr>
          <w:p w14:paraId="738B95FB" w14:textId="77777777" w:rsidR="00266438" w:rsidRDefault="00266438" w:rsidP="00266438">
            <w:pPr>
              <w:pStyle w:val="TableContents"/>
              <w:keepNext/>
              <w:keepLines/>
              <w:snapToGrid w:val="0"/>
              <w:rPr>
                <w:sz w:val="20"/>
                <w:szCs w:val="20"/>
              </w:rPr>
            </w:pPr>
            <w:r>
              <w:rPr>
                <w:sz w:val="20"/>
                <w:szCs w:val="20"/>
              </w:rPr>
              <w:t>Transparent DSA Public Key</w:t>
            </w:r>
          </w:p>
        </w:tc>
      </w:tr>
    </w:tbl>
    <w:p w14:paraId="6F2F3BAD" w14:textId="69C1A4A4" w:rsidR="00266438" w:rsidRPr="006F04B3" w:rsidRDefault="00266438" w:rsidP="006E0007">
      <w:pPr>
        <w:pStyle w:val="Caption"/>
      </w:pPr>
      <w:bookmarkStart w:id="1304" w:name="_Toc527652043"/>
      <w:bookmarkStart w:id="1305" w:name="_Toc534980225"/>
      <w:bookmarkStart w:id="1306" w:name="_Toc32238875"/>
      <w:bookmarkStart w:id="1307" w:name="_Toc79750672"/>
      <w:bookmarkStart w:id="1308" w:name="_Toc106288078"/>
      <w:r w:rsidRPr="006F04B3">
        <w:t xml:space="preserve">Table </w:t>
      </w:r>
      <w:r>
        <w:fldChar w:fldCharType="begin"/>
      </w:r>
      <w:r>
        <w:instrText xml:space="preserve"> SEQ Table \* ARABIC </w:instrText>
      </w:r>
      <w:r>
        <w:fldChar w:fldCharType="separate"/>
      </w:r>
      <w:r w:rsidR="00435C83">
        <w:rPr>
          <w:noProof/>
        </w:rPr>
        <w:t>116</w:t>
      </w:r>
      <w:r>
        <w:rPr>
          <w:noProof/>
        </w:rPr>
        <w:fldChar w:fldCharType="end"/>
      </w:r>
      <w:r w:rsidRPr="006F04B3">
        <w:t xml:space="preserve">: </w:t>
      </w:r>
      <w:r>
        <w:t xml:space="preserve">Default </w:t>
      </w:r>
      <w:r w:rsidRPr="006F04B3">
        <w:t xml:space="preserve">Key </w:t>
      </w:r>
      <w:r>
        <w:t>Format Type, by Object</w:t>
      </w:r>
      <w:bookmarkEnd w:id="1304"/>
      <w:bookmarkEnd w:id="1305"/>
      <w:bookmarkEnd w:id="1306"/>
      <w:bookmarkEnd w:id="1307"/>
      <w:bookmarkEnd w:id="1308"/>
    </w:p>
    <w:p w14:paraId="2541B2C0" w14:textId="63B5ABF9" w:rsidR="002469D3" w:rsidRPr="002904A1" w:rsidRDefault="002469D3" w:rsidP="002469D3">
      <w:pPr>
        <w:pStyle w:val="Heading2"/>
        <w:numPr>
          <w:ilvl w:val="1"/>
          <w:numId w:val="2"/>
        </w:numPr>
      </w:pPr>
      <w:bookmarkStart w:id="1309" w:name="_Toc79749927"/>
      <w:bookmarkStart w:id="1310" w:name="_Toc176875732"/>
      <w:bookmarkStart w:id="1311" w:name="_Toc527651671"/>
      <w:bookmarkStart w:id="1312" w:name="_Toc533140767"/>
      <w:bookmarkStart w:id="1313" w:name="_Toc5712861"/>
      <w:bookmarkStart w:id="1314" w:name="_Toc534979850"/>
      <w:bookmarkStart w:id="1315" w:name="_Toc24526253"/>
      <w:bookmarkStart w:id="1316" w:name="_Toc31348042"/>
      <w:bookmarkStart w:id="1317" w:name="_Toc32239349"/>
      <w:bookmarkStart w:id="1318" w:name="_Toc66265966"/>
      <w:r>
        <w:t>Key Part Identifier</w:t>
      </w:r>
      <w:bookmarkEnd w:id="1309"/>
      <w:bookmarkEnd w:id="1310"/>
    </w:p>
    <w:p w14:paraId="647334C2" w14:textId="5E67ED31" w:rsidR="002469D3" w:rsidRDefault="002469D3" w:rsidP="002469D3">
      <w:r w:rsidRPr="00A83A49">
        <w:t xml:space="preserve">The </w:t>
      </w:r>
      <w:r w:rsidRPr="00FC72D0">
        <w:rPr>
          <w:i/>
          <w:iCs/>
        </w:rPr>
        <w:t xml:space="preserve">Key </w:t>
      </w:r>
      <w:r>
        <w:rPr>
          <w:i/>
          <w:iCs/>
        </w:rPr>
        <w:t>Part Identifier</w:t>
      </w:r>
      <w:r w:rsidRPr="00A83A49">
        <w:t xml:space="preserve"> is specified by the client </w:t>
      </w:r>
      <w:r>
        <w:t>to indicate which key part is contained in the Split Key object.</w:t>
      </w:r>
    </w:p>
    <w:p w14:paraId="32BBDB7B" w14:textId="77777777" w:rsidR="002469D3" w:rsidRPr="002904A1" w:rsidRDefault="002469D3" w:rsidP="002469D3">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469D3" w:rsidRPr="002904A1" w14:paraId="78C5438B" w14:textId="77777777" w:rsidTr="008F6F54">
        <w:trPr>
          <w:jc w:val="center"/>
        </w:trPr>
        <w:tc>
          <w:tcPr>
            <w:tcW w:w="2880" w:type="dxa"/>
            <w:shd w:val="clear" w:color="auto" w:fill="C0C0C0"/>
          </w:tcPr>
          <w:p w14:paraId="6BDFD1D3" w14:textId="77777777" w:rsidR="002469D3" w:rsidRPr="002904A1" w:rsidRDefault="002469D3" w:rsidP="008F6F54">
            <w:pPr>
              <w:pStyle w:val="TableHeading"/>
              <w:keepNext/>
              <w:snapToGrid w:val="0"/>
              <w:rPr>
                <w:sz w:val="20"/>
                <w:szCs w:val="20"/>
              </w:rPr>
            </w:pPr>
            <w:r>
              <w:rPr>
                <w:sz w:val="20"/>
                <w:szCs w:val="20"/>
              </w:rPr>
              <w:t>Item</w:t>
            </w:r>
          </w:p>
        </w:tc>
        <w:tc>
          <w:tcPr>
            <w:tcW w:w="2880" w:type="dxa"/>
            <w:shd w:val="clear" w:color="auto" w:fill="C0C0C0"/>
          </w:tcPr>
          <w:p w14:paraId="04818B2F" w14:textId="77777777" w:rsidR="002469D3" w:rsidRPr="002904A1" w:rsidRDefault="002469D3" w:rsidP="008F6F54">
            <w:pPr>
              <w:pStyle w:val="TableHeading"/>
              <w:snapToGrid w:val="0"/>
              <w:rPr>
                <w:sz w:val="20"/>
                <w:szCs w:val="20"/>
              </w:rPr>
            </w:pPr>
            <w:r w:rsidRPr="002904A1">
              <w:rPr>
                <w:sz w:val="20"/>
                <w:szCs w:val="20"/>
              </w:rPr>
              <w:t>Encoding</w:t>
            </w:r>
          </w:p>
        </w:tc>
      </w:tr>
      <w:tr w:rsidR="002469D3" w:rsidRPr="002904A1" w14:paraId="29336752" w14:textId="77777777" w:rsidTr="008F6F54">
        <w:trPr>
          <w:jc w:val="center"/>
        </w:trPr>
        <w:tc>
          <w:tcPr>
            <w:tcW w:w="2880" w:type="dxa"/>
          </w:tcPr>
          <w:p w14:paraId="42BD118C" w14:textId="5AB7D9AF" w:rsidR="002469D3" w:rsidRPr="002904A1" w:rsidRDefault="002469D3" w:rsidP="008F6F54">
            <w:pPr>
              <w:pStyle w:val="TableContents"/>
              <w:snapToGrid w:val="0"/>
              <w:rPr>
                <w:sz w:val="20"/>
                <w:szCs w:val="20"/>
              </w:rPr>
            </w:pPr>
            <w:r>
              <w:rPr>
                <w:sz w:val="20"/>
                <w:szCs w:val="20"/>
              </w:rPr>
              <w:t>Key Part Identifier</w:t>
            </w:r>
          </w:p>
        </w:tc>
        <w:tc>
          <w:tcPr>
            <w:tcW w:w="2880" w:type="dxa"/>
          </w:tcPr>
          <w:p w14:paraId="6A5710FB" w14:textId="77777777" w:rsidR="002469D3" w:rsidRPr="002904A1" w:rsidRDefault="002469D3" w:rsidP="008F6F54">
            <w:pPr>
              <w:pStyle w:val="TableContents"/>
              <w:snapToGrid w:val="0"/>
              <w:rPr>
                <w:sz w:val="20"/>
                <w:szCs w:val="20"/>
              </w:rPr>
            </w:pPr>
            <w:r>
              <w:rPr>
                <w:sz w:val="20"/>
                <w:szCs w:val="20"/>
              </w:rPr>
              <w:t>Integer</w:t>
            </w:r>
          </w:p>
        </w:tc>
      </w:tr>
    </w:tbl>
    <w:p w14:paraId="340F6B1D" w14:textId="3C08CCF5" w:rsidR="002469D3" w:rsidRPr="002904A1" w:rsidRDefault="002469D3" w:rsidP="006E0007">
      <w:pPr>
        <w:pStyle w:val="Caption"/>
      </w:pPr>
      <w:bookmarkStart w:id="1319" w:name="_Toc79750673"/>
      <w:bookmarkStart w:id="1320" w:name="_Toc106288079"/>
      <w:r w:rsidRPr="002904A1">
        <w:t xml:space="preserve">Table </w:t>
      </w:r>
      <w:r>
        <w:fldChar w:fldCharType="begin"/>
      </w:r>
      <w:r>
        <w:instrText xml:space="preserve"> SEQ Table \* ARABIC </w:instrText>
      </w:r>
      <w:r>
        <w:fldChar w:fldCharType="separate"/>
      </w:r>
      <w:r w:rsidR="00435C83">
        <w:rPr>
          <w:noProof/>
        </w:rPr>
        <w:t>117</w:t>
      </w:r>
      <w:r>
        <w:rPr>
          <w:noProof/>
        </w:rPr>
        <w:fldChar w:fldCharType="end"/>
      </w:r>
      <w:r w:rsidRPr="002904A1">
        <w:t xml:space="preserve">: </w:t>
      </w:r>
      <w:r w:rsidRPr="00A83A49">
        <w:t xml:space="preserve">Key </w:t>
      </w:r>
      <w:r>
        <w:t>Part Identifier</w:t>
      </w:r>
      <w:r w:rsidRPr="002904A1">
        <w:t xml:space="preserve"> Attribute</w:t>
      </w:r>
      <w:bookmarkEnd w:id="1319"/>
      <w:bookmarkEnd w:id="132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469D3" w:rsidRPr="002904A1" w14:paraId="014F4CA3" w14:textId="77777777" w:rsidTr="008F6F54">
        <w:trPr>
          <w:jc w:val="center"/>
        </w:trPr>
        <w:tc>
          <w:tcPr>
            <w:tcW w:w="2700" w:type="dxa"/>
          </w:tcPr>
          <w:p w14:paraId="4E8D0576" w14:textId="77777777" w:rsidR="002469D3" w:rsidRPr="002904A1" w:rsidRDefault="002469D3" w:rsidP="008F6F54">
            <w:pPr>
              <w:pStyle w:val="TableContents"/>
              <w:keepNext/>
              <w:snapToGrid w:val="0"/>
              <w:rPr>
                <w:sz w:val="20"/>
                <w:szCs w:val="20"/>
              </w:rPr>
            </w:pPr>
            <w:r w:rsidRPr="002904A1">
              <w:rPr>
                <w:sz w:val="20"/>
                <w:szCs w:val="20"/>
              </w:rPr>
              <w:t>SHALL always have a value</w:t>
            </w:r>
          </w:p>
        </w:tc>
        <w:tc>
          <w:tcPr>
            <w:tcW w:w="2702" w:type="dxa"/>
          </w:tcPr>
          <w:p w14:paraId="1317561D" w14:textId="77777777" w:rsidR="002469D3" w:rsidRPr="002904A1" w:rsidRDefault="002469D3" w:rsidP="008F6F54">
            <w:pPr>
              <w:pStyle w:val="TableContents"/>
              <w:snapToGrid w:val="0"/>
              <w:rPr>
                <w:sz w:val="20"/>
                <w:szCs w:val="20"/>
              </w:rPr>
            </w:pPr>
            <w:r>
              <w:rPr>
                <w:sz w:val="20"/>
                <w:szCs w:val="20"/>
              </w:rPr>
              <w:t>Yes</w:t>
            </w:r>
          </w:p>
        </w:tc>
      </w:tr>
      <w:tr w:rsidR="002469D3" w:rsidRPr="002904A1" w14:paraId="66740838" w14:textId="77777777" w:rsidTr="008F6F54">
        <w:trPr>
          <w:jc w:val="center"/>
        </w:trPr>
        <w:tc>
          <w:tcPr>
            <w:tcW w:w="2700" w:type="dxa"/>
          </w:tcPr>
          <w:p w14:paraId="5A3BC23C" w14:textId="77777777" w:rsidR="002469D3" w:rsidRPr="002904A1" w:rsidRDefault="002469D3" w:rsidP="008F6F54">
            <w:pPr>
              <w:pStyle w:val="TableContents"/>
              <w:keepNext/>
              <w:snapToGrid w:val="0"/>
              <w:rPr>
                <w:sz w:val="20"/>
                <w:szCs w:val="20"/>
              </w:rPr>
            </w:pPr>
            <w:r w:rsidRPr="002904A1">
              <w:rPr>
                <w:sz w:val="20"/>
                <w:szCs w:val="20"/>
              </w:rPr>
              <w:t>Initially set by</w:t>
            </w:r>
          </w:p>
        </w:tc>
        <w:tc>
          <w:tcPr>
            <w:tcW w:w="2702" w:type="dxa"/>
          </w:tcPr>
          <w:p w14:paraId="41975A67" w14:textId="77777777" w:rsidR="002469D3" w:rsidRPr="002904A1" w:rsidRDefault="002469D3" w:rsidP="008F6F54">
            <w:pPr>
              <w:pStyle w:val="TableContents"/>
              <w:snapToGrid w:val="0"/>
              <w:rPr>
                <w:sz w:val="20"/>
                <w:szCs w:val="20"/>
              </w:rPr>
            </w:pPr>
            <w:r w:rsidRPr="002904A1">
              <w:rPr>
                <w:sz w:val="20"/>
                <w:szCs w:val="20"/>
              </w:rPr>
              <w:t>Client</w:t>
            </w:r>
          </w:p>
        </w:tc>
      </w:tr>
      <w:tr w:rsidR="002469D3" w:rsidRPr="002904A1" w14:paraId="5CB4E6F7" w14:textId="77777777" w:rsidTr="008F6F54">
        <w:trPr>
          <w:jc w:val="center"/>
        </w:trPr>
        <w:tc>
          <w:tcPr>
            <w:tcW w:w="2700" w:type="dxa"/>
          </w:tcPr>
          <w:p w14:paraId="0C6C2E47" w14:textId="77777777" w:rsidR="002469D3" w:rsidRPr="002904A1" w:rsidRDefault="002469D3" w:rsidP="008F6F54">
            <w:pPr>
              <w:pStyle w:val="TableContents"/>
              <w:keepNext/>
              <w:snapToGrid w:val="0"/>
              <w:rPr>
                <w:sz w:val="20"/>
                <w:szCs w:val="20"/>
              </w:rPr>
            </w:pPr>
            <w:r w:rsidRPr="002904A1">
              <w:rPr>
                <w:sz w:val="20"/>
                <w:szCs w:val="20"/>
              </w:rPr>
              <w:t>Modifiable by server</w:t>
            </w:r>
          </w:p>
        </w:tc>
        <w:tc>
          <w:tcPr>
            <w:tcW w:w="2702" w:type="dxa"/>
          </w:tcPr>
          <w:p w14:paraId="2D381CC8" w14:textId="77777777" w:rsidR="002469D3" w:rsidRPr="002904A1" w:rsidRDefault="002469D3" w:rsidP="008F6F54">
            <w:pPr>
              <w:pStyle w:val="TableContents"/>
              <w:snapToGrid w:val="0"/>
              <w:rPr>
                <w:sz w:val="20"/>
                <w:szCs w:val="20"/>
              </w:rPr>
            </w:pPr>
            <w:r>
              <w:rPr>
                <w:sz w:val="20"/>
                <w:szCs w:val="20"/>
              </w:rPr>
              <w:t>No</w:t>
            </w:r>
          </w:p>
        </w:tc>
      </w:tr>
      <w:tr w:rsidR="002469D3" w:rsidRPr="002904A1" w14:paraId="379C0C6A" w14:textId="77777777" w:rsidTr="008F6F54">
        <w:trPr>
          <w:jc w:val="center"/>
        </w:trPr>
        <w:tc>
          <w:tcPr>
            <w:tcW w:w="2700" w:type="dxa"/>
          </w:tcPr>
          <w:p w14:paraId="230D886B" w14:textId="77777777" w:rsidR="002469D3" w:rsidRPr="002904A1" w:rsidRDefault="002469D3" w:rsidP="008F6F54">
            <w:pPr>
              <w:pStyle w:val="TableContents"/>
              <w:keepNext/>
              <w:snapToGrid w:val="0"/>
              <w:rPr>
                <w:sz w:val="20"/>
                <w:szCs w:val="20"/>
              </w:rPr>
            </w:pPr>
            <w:r w:rsidRPr="002904A1">
              <w:rPr>
                <w:sz w:val="20"/>
                <w:szCs w:val="20"/>
              </w:rPr>
              <w:t>Modifiable by client</w:t>
            </w:r>
          </w:p>
        </w:tc>
        <w:tc>
          <w:tcPr>
            <w:tcW w:w="2702" w:type="dxa"/>
          </w:tcPr>
          <w:p w14:paraId="59373FEB" w14:textId="77777777" w:rsidR="002469D3" w:rsidRPr="002904A1" w:rsidRDefault="002469D3" w:rsidP="008F6F54">
            <w:pPr>
              <w:pStyle w:val="TableContents"/>
              <w:snapToGrid w:val="0"/>
              <w:rPr>
                <w:sz w:val="20"/>
                <w:szCs w:val="20"/>
              </w:rPr>
            </w:pPr>
            <w:r>
              <w:rPr>
                <w:sz w:val="20"/>
                <w:szCs w:val="20"/>
              </w:rPr>
              <w:t>No</w:t>
            </w:r>
          </w:p>
        </w:tc>
      </w:tr>
      <w:tr w:rsidR="002469D3" w:rsidRPr="002904A1" w14:paraId="3CCE6226" w14:textId="77777777" w:rsidTr="008F6F54">
        <w:trPr>
          <w:jc w:val="center"/>
        </w:trPr>
        <w:tc>
          <w:tcPr>
            <w:tcW w:w="2700" w:type="dxa"/>
          </w:tcPr>
          <w:p w14:paraId="78950383" w14:textId="77777777" w:rsidR="002469D3" w:rsidRPr="002904A1" w:rsidRDefault="002469D3" w:rsidP="008F6F54">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07B4C3F6" w14:textId="77777777" w:rsidR="002469D3" w:rsidRPr="002904A1" w:rsidRDefault="002469D3" w:rsidP="008F6F54">
            <w:pPr>
              <w:pStyle w:val="TableContents"/>
              <w:snapToGrid w:val="0"/>
              <w:rPr>
                <w:sz w:val="20"/>
                <w:szCs w:val="20"/>
              </w:rPr>
            </w:pPr>
            <w:r>
              <w:rPr>
                <w:sz w:val="20"/>
                <w:szCs w:val="20"/>
              </w:rPr>
              <w:t>No</w:t>
            </w:r>
          </w:p>
        </w:tc>
      </w:tr>
      <w:tr w:rsidR="002469D3" w:rsidRPr="002904A1" w14:paraId="03B6336A" w14:textId="77777777" w:rsidTr="008F6F54">
        <w:trPr>
          <w:jc w:val="center"/>
        </w:trPr>
        <w:tc>
          <w:tcPr>
            <w:tcW w:w="2700" w:type="dxa"/>
          </w:tcPr>
          <w:p w14:paraId="549824F8" w14:textId="77777777" w:rsidR="002469D3" w:rsidRPr="002904A1" w:rsidRDefault="002469D3" w:rsidP="008F6F54">
            <w:pPr>
              <w:pStyle w:val="TableContents"/>
              <w:keepNext/>
              <w:snapToGrid w:val="0"/>
              <w:rPr>
                <w:sz w:val="20"/>
                <w:szCs w:val="20"/>
              </w:rPr>
            </w:pPr>
            <w:r w:rsidRPr="002904A1">
              <w:rPr>
                <w:sz w:val="20"/>
                <w:szCs w:val="20"/>
              </w:rPr>
              <w:t>Multiple instances permitted</w:t>
            </w:r>
          </w:p>
        </w:tc>
        <w:tc>
          <w:tcPr>
            <w:tcW w:w="2702" w:type="dxa"/>
          </w:tcPr>
          <w:p w14:paraId="6BCF1DC6" w14:textId="77777777" w:rsidR="002469D3" w:rsidRPr="002904A1" w:rsidRDefault="002469D3" w:rsidP="008F6F54">
            <w:pPr>
              <w:pStyle w:val="TableContents"/>
              <w:snapToGrid w:val="0"/>
              <w:rPr>
                <w:sz w:val="20"/>
                <w:szCs w:val="20"/>
              </w:rPr>
            </w:pPr>
            <w:r w:rsidRPr="002904A1">
              <w:rPr>
                <w:sz w:val="20"/>
                <w:szCs w:val="20"/>
              </w:rPr>
              <w:t>No</w:t>
            </w:r>
          </w:p>
        </w:tc>
      </w:tr>
      <w:tr w:rsidR="002469D3" w:rsidRPr="002904A1" w14:paraId="5969A0C0" w14:textId="77777777" w:rsidTr="008F6F54">
        <w:trPr>
          <w:jc w:val="center"/>
        </w:trPr>
        <w:tc>
          <w:tcPr>
            <w:tcW w:w="2700" w:type="dxa"/>
          </w:tcPr>
          <w:p w14:paraId="7FDF0DFF" w14:textId="77777777" w:rsidR="002469D3" w:rsidRPr="002904A1" w:rsidRDefault="002469D3" w:rsidP="008F6F54">
            <w:pPr>
              <w:pStyle w:val="TableContents"/>
              <w:keepNext/>
              <w:snapToGrid w:val="0"/>
              <w:rPr>
                <w:sz w:val="20"/>
                <w:szCs w:val="20"/>
              </w:rPr>
            </w:pPr>
            <w:r>
              <w:rPr>
                <w:sz w:val="20"/>
                <w:szCs w:val="20"/>
              </w:rPr>
              <w:t>When implicitly set</w:t>
            </w:r>
          </w:p>
        </w:tc>
        <w:tc>
          <w:tcPr>
            <w:tcW w:w="2702" w:type="dxa"/>
          </w:tcPr>
          <w:p w14:paraId="2B28DB16" w14:textId="77777777" w:rsidR="002469D3" w:rsidRPr="002904A1" w:rsidRDefault="002469D3" w:rsidP="008F6F54">
            <w:pPr>
              <w:pStyle w:val="TableContents"/>
              <w:snapToGrid w:val="0"/>
              <w:rPr>
                <w:sz w:val="20"/>
                <w:szCs w:val="20"/>
              </w:rPr>
            </w:pPr>
            <w:r>
              <w:rPr>
                <w:sz w:val="20"/>
                <w:szCs w:val="20"/>
              </w:rPr>
              <w:t>Create Split Key</w:t>
            </w:r>
          </w:p>
        </w:tc>
      </w:tr>
      <w:tr w:rsidR="002469D3" w:rsidRPr="002904A1" w14:paraId="3E2F356B" w14:textId="77777777" w:rsidTr="008F6F54">
        <w:trPr>
          <w:jc w:val="center"/>
        </w:trPr>
        <w:tc>
          <w:tcPr>
            <w:tcW w:w="2700" w:type="dxa"/>
          </w:tcPr>
          <w:p w14:paraId="4448C3B6" w14:textId="77777777" w:rsidR="002469D3" w:rsidRPr="002904A1" w:rsidRDefault="002469D3" w:rsidP="008F6F54">
            <w:pPr>
              <w:pStyle w:val="TableContents"/>
              <w:keepNext/>
              <w:snapToGrid w:val="0"/>
              <w:rPr>
                <w:sz w:val="20"/>
                <w:szCs w:val="20"/>
              </w:rPr>
            </w:pPr>
            <w:r w:rsidRPr="002904A1">
              <w:rPr>
                <w:sz w:val="20"/>
                <w:szCs w:val="20"/>
              </w:rPr>
              <w:t>Applies to Object Types</w:t>
            </w:r>
          </w:p>
        </w:tc>
        <w:tc>
          <w:tcPr>
            <w:tcW w:w="2702" w:type="dxa"/>
          </w:tcPr>
          <w:p w14:paraId="3688EE6A" w14:textId="77777777" w:rsidR="002469D3" w:rsidRPr="002904A1" w:rsidRDefault="002469D3" w:rsidP="008F6F54">
            <w:pPr>
              <w:pStyle w:val="TableContents"/>
              <w:snapToGrid w:val="0"/>
              <w:rPr>
                <w:sz w:val="20"/>
                <w:szCs w:val="20"/>
              </w:rPr>
            </w:pPr>
            <w:r>
              <w:rPr>
                <w:sz w:val="20"/>
                <w:szCs w:val="20"/>
              </w:rPr>
              <w:t>Split Key</w:t>
            </w:r>
          </w:p>
        </w:tc>
      </w:tr>
    </w:tbl>
    <w:p w14:paraId="34212CB4" w14:textId="6FC7782F" w:rsidR="002469D3" w:rsidRDefault="002469D3" w:rsidP="006E0007">
      <w:pPr>
        <w:pStyle w:val="Caption"/>
      </w:pPr>
      <w:bookmarkStart w:id="1321" w:name="_Toc79750674"/>
      <w:bookmarkStart w:id="1322" w:name="_Toc106288080"/>
      <w:r w:rsidRPr="002904A1">
        <w:t xml:space="preserve">Table </w:t>
      </w:r>
      <w:r>
        <w:fldChar w:fldCharType="begin"/>
      </w:r>
      <w:r>
        <w:instrText xml:space="preserve"> SEQ Table \* ARABIC </w:instrText>
      </w:r>
      <w:r>
        <w:fldChar w:fldCharType="separate"/>
      </w:r>
      <w:r w:rsidR="00435C83">
        <w:rPr>
          <w:noProof/>
        </w:rPr>
        <w:t>118</w:t>
      </w:r>
      <w:r>
        <w:rPr>
          <w:noProof/>
        </w:rPr>
        <w:fldChar w:fldCharType="end"/>
      </w:r>
      <w:r w:rsidRPr="002904A1">
        <w:t xml:space="preserve">: </w:t>
      </w:r>
      <w:r w:rsidRPr="00A83A49">
        <w:t xml:space="preserve">Key </w:t>
      </w:r>
      <w:r>
        <w:t>Part Identifier</w:t>
      </w:r>
      <w:r w:rsidRPr="002904A1">
        <w:t xml:space="preserve"> Rules</w:t>
      </w:r>
      <w:bookmarkEnd w:id="1321"/>
      <w:bookmarkEnd w:id="1322"/>
    </w:p>
    <w:p w14:paraId="0211534A" w14:textId="77777777" w:rsidR="00266438" w:rsidRPr="00607F00" w:rsidRDefault="00266438" w:rsidP="00266438">
      <w:pPr>
        <w:pStyle w:val="Heading2"/>
        <w:numPr>
          <w:ilvl w:val="1"/>
          <w:numId w:val="2"/>
        </w:numPr>
      </w:pPr>
      <w:bookmarkStart w:id="1323" w:name="_Toc79749928"/>
      <w:bookmarkStart w:id="1324" w:name="_Toc176875733"/>
      <w:r w:rsidRPr="00607F00">
        <w:t xml:space="preserve">Key Value </w:t>
      </w:r>
      <w:r>
        <w:t>Location</w:t>
      </w:r>
      <w:bookmarkEnd w:id="1311"/>
      <w:bookmarkEnd w:id="1312"/>
      <w:bookmarkEnd w:id="1313"/>
      <w:bookmarkEnd w:id="1314"/>
      <w:bookmarkEnd w:id="1315"/>
      <w:bookmarkEnd w:id="1316"/>
      <w:bookmarkEnd w:id="1317"/>
      <w:bookmarkEnd w:id="1318"/>
      <w:bookmarkEnd w:id="1323"/>
      <w:bookmarkEnd w:id="1324"/>
    </w:p>
    <w:p w14:paraId="6DB4DFAC" w14:textId="77777777" w:rsidR="00266438" w:rsidRPr="006F04B3" w:rsidRDefault="00266438" w:rsidP="00266438">
      <w:r w:rsidRPr="006F04B3">
        <w:rPr>
          <w:i/>
        </w:rPr>
        <w:t>Key Value Location</w:t>
      </w:r>
      <w:r w:rsidRPr="006F04B3">
        <w:t xml:space="preserve"> </w:t>
      </w:r>
      <w:r w:rsidRPr="005D1743">
        <w:t xml:space="preserve">MAY be specified by the client when the Key Value is omitted from the Key Block in a Register request. </w:t>
      </w:r>
      <w:r w:rsidRPr="004370C2">
        <w:t>Key Value Location</w:t>
      </w:r>
      <w:r w:rsidRPr="005D1743">
        <w:t xml:space="preserve"> is used to indicate the location of the Key Value absent from the object being </w:t>
      </w:r>
      <w:proofErr w:type="gramStart"/>
      <w:r w:rsidRPr="005D1743">
        <w:t>registered.</w:t>
      </w:r>
      <w:r w:rsidRPr="006F04B3">
        <w:rPr>
          <w:szCs w:val="20"/>
        </w:rPr>
        <w:t>.</w:t>
      </w:r>
      <w:proofErr w:type="gram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rsidRPr="00F67BAC" w14:paraId="081A3A0D" w14:textId="77777777" w:rsidTr="00266438">
        <w:trPr>
          <w:cantSplit/>
          <w:jc w:val="center"/>
        </w:trPr>
        <w:tc>
          <w:tcPr>
            <w:tcW w:w="2880" w:type="dxa"/>
            <w:shd w:val="clear" w:color="auto" w:fill="C0C0C0"/>
          </w:tcPr>
          <w:p w14:paraId="4EF5C69E" w14:textId="77777777" w:rsidR="00266438" w:rsidRPr="006F04B3" w:rsidRDefault="00266438" w:rsidP="00266438">
            <w:pPr>
              <w:pStyle w:val="TableHeading"/>
              <w:keepNext/>
              <w:keepLines/>
              <w:snapToGrid w:val="0"/>
              <w:rPr>
                <w:sz w:val="20"/>
                <w:szCs w:val="20"/>
              </w:rPr>
            </w:pPr>
            <w:r w:rsidRPr="006F04B3">
              <w:rPr>
                <w:sz w:val="20"/>
                <w:szCs w:val="20"/>
              </w:rPr>
              <w:t>Object</w:t>
            </w:r>
          </w:p>
        </w:tc>
        <w:tc>
          <w:tcPr>
            <w:tcW w:w="2880" w:type="dxa"/>
            <w:shd w:val="clear" w:color="auto" w:fill="C0C0C0"/>
          </w:tcPr>
          <w:p w14:paraId="45D172FD" w14:textId="77777777" w:rsidR="00266438" w:rsidRPr="006F04B3" w:rsidRDefault="00266438" w:rsidP="00266438">
            <w:pPr>
              <w:pStyle w:val="TableHeading"/>
              <w:keepNext/>
              <w:keepLines/>
              <w:snapToGrid w:val="0"/>
              <w:rPr>
                <w:sz w:val="20"/>
                <w:szCs w:val="20"/>
              </w:rPr>
            </w:pPr>
            <w:r w:rsidRPr="006F04B3">
              <w:rPr>
                <w:sz w:val="20"/>
                <w:szCs w:val="20"/>
              </w:rPr>
              <w:t>Encoding</w:t>
            </w:r>
          </w:p>
        </w:tc>
        <w:tc>
          <w:tcPr>
            <w:tcW w:w="2882" w:type="dxa"/>
            <w:shd w:val="clear" w:color="auto" w:fill="C0C0C0"/>
          </w:tcPr>
          <w:p w14:paraId="0F353AB7" w14:textId="77777777" w:rsidR="00266438" w:rsidRPr="006F04B3" w:rsidRDefault="00266438" w:rsidP="00266438">
            <w:pPr>
              <w:pStyle w:val="TableHeading"/>
              <w:keepNext/>
              <w:keepLines/>
              <w:snapToGrid w:val="0"/>
              <w:rPr>
                <w:sz w:val="20"/>
                <w:szCs w:val="20"/>
              </w:rPr>
            </w:pPr>
            <w:r w:rsidRPr="006F04B3">
              <w:rPr>
                <w:sz w:val="20"/>
                <w:szCs w:val="20"/>
              </w:rPr>
              <w:t>REQUIRED</w:t>
            </w:r>
          </w:p>
        </w:tc>
      </w:tr>
      <w:tr w:rsidR="00266438" w:rsidRPr="00F67BAC" w14:paraId="44CE6671" w14:textId="77777777" w:rsidTr="00266438">
        <w:trPr>
          <w:cantSplit/>
          <w:jc w:val="center"/>
        </w:trPr>
        <w:tc>
          <w:tcPr>
            <w:tcW w:w="2880" w:type="dxa"/>
          </w:tcPr>
          <w:p w14:paraId="7131C7B5" w14:textId="77777777" w:rsidR="00266438" w:rsidRPr="006F04B3" w:rsidRDefault="00266438" w:rsidP="00266438">
            <w:pPr>
              <w:pStyle w:val="TableContents"/>
              <w:keepNext/>
              <w:keepLines/>
              <w:snapToGrid w:val="0"/>
              <w:rPr>
                <w:sz w:val="20"/>
                <w:szCs w:val="20"/>
              </w:rPr>
            </w:pPr>
            <w:r w:rsidRPr="006F04B3">
              <w:rPr>
                <w:sz w:val="20"/>
                <w:szCs w:val="20"/>
              </w:rPr>
              <w:t>Key Value Location</w:t>
            </w:r>
          </w:p>
        </w:tc>
        <w:tc>
          <w:tcPr>
            <w:tcW w:w="2880" w:type="dxa"/>
          </w:tcPr>
          <w:p w14:paraId="1DC7536E" w14:textId="77777777" w:rsidR="00266438" w:rsidRPr="006F04B3" w:rsidRDefault="00266438" w:rsidP="00266438">
            <w:pPr>
              <w:pStyle w:val="TableContents"/>
              <w:keepNext/>
              <w:keepLines/>
              <w:snapToGrid w:val="0"/>
              <w:rPr>
                <w:sz w:val="20"/>
                <w:szCs w:val="20"/>
              </w:rPr>
            </w:pPr>
            <w:r w:rsidRPr="006F04B3">
              <w:rPr>
                <w:sz w:val="20"/>
                <w:szCs w:val="20"/>
              </w:rPr>
              <w:t xml:space="preserve">Structure </w:t>
            </w:r>
          </w:p>
        </w:tc>
        <w:tc>
          <w:tcPr>
            <w:tcW w:w="2882" w:type="dxa"/>
          </w:tcPr>
          <w:p w14:paraId="02D8735D" w14:textId="77777777" w:rsidR="00266438" w:rsidRPr="006F04B3" w:rsidRDefault="00266438" w:rsidP="00266438">
            <w:pPr>
              <w:pStyle w:val="TableContents"/>
              <w:keepNext/>
              <w:keepLines/>
              <w:snapToGrid w:val="0"/>
              <w:rPr>
                <w:sz w:val="20"/>
                <w:szCs w:val="20"/>
              </w:rPr>
            </w:pPr>
          </w:p>
        </w:tc>
      </w:tr>
      <w:tr w:rsidR="00266438" w:rsidRPr="00F67BAC" w14:paraId="77E01902" w14:textId="77777777" w:rsidTr="00266438">
        <w:trPr>
          <w:cantSplit/>
          <w:jc w:val="center"/>
        </w:trPr>
        <w:tc>
          <w:tcPr>
            <w:tcW w:w="2880" w:type="dxa"/>
          </w:tcPr>
          <w:p w14:paraId="3D3CC49C" w14:textId="77777777" w:rsidR="00266438" w:rsidRPr="006F04B3" w:rsidRDefault="00266438" w:rsidP="00266438">
            <w:pPr>
              <w:pStyle w:val="TableContents"/>
              <w:keepNext/>
              <w:keepLines/>
              <w:snapToGrid w:val="0"/>
              <w:ind w:left="720"/>
              <w:rPr>
                <w:sz w:val="20"/>
                <w:szCs w:val="20"/>
              </w:rPr>
            </w:pPr>
            <w:r w:rsidRPr="006F04B3">
              <w:rPr>
                <w:sz w:val="20"/>
                <w:szCs w:val="20"/>
              </w:rPr>
              <w:t>Key Value Location Value</w:t>
            </w:r>
          </w:p>
        </w:tc>
        <w:tc>
          <w:tcPr>
            <w:tcW w:w="2880" w:type="dxa"/>
          </w:tcPr>
          <w:p w14:paraId="5F4F710F" w14:textId="77777777" w:rsidR="00266438" w:rsidRPr="006F04B3" w:rsidRDefault="00266438" w:rsidP="00266438">
            <w:pPr>
              <w:pStyle w:val="TableContents"/>
              <w:keepNext/>
              <w:keepLines/>
              <w:snapToGrid w:val="0"/>
              <w:ind w:left="720"/>
              <w:rPr>
                <w:sz w:val="20"/>
                <w:szCs w:val="20"/>
              </w:rPr>
            </w:pPr>
            <w:r w:rsidRPr="006F04B3">
              <w:rPr>
                <w:sz w:val="20"/>
                <w:szCs w:val="20"/>
              </w:rPr>
              <w:t>Text String</w:t>
            </w:r>
          </w:p>
        </w:tc>
        <w:tc>
          <w:tcPr>
            <w:tcW w:w="2882" w:type="dxa"/>
          </w:tcPr>
          <w:p w14:paraId="05B124DE" w14:textId="77777777" w:rsidR="00266438" w:rsidRPr="006F04B3" w:rsidRDefault="00266438" w:rsidP="00266438">
            <w:pPr>
              <w:pStyle w:val="TableContents"/>
              <w:keepNext/>
              <w:keepLines/>
              <w:snapToGrid w:val="0"/>
              <w:rPr>
                <w:sz w:val="20"/>
                <w:szCs w:val="20"/>
              </w:rPr>
            </w:pPr>
            <w:r w:rsidRPr="006F04B3">
              <w:rPr>
                <w:sz w:val="20"/>
                <w:szCs w:val="20"/>
              </w:rPr>
              <w:t>Yes</w:t>
            </w:r>
          </w:p>
        </w:tc>
      </w:tr>
      <w:tr w:rsidR="00266438" w:rsidRPr="00F67BAC" w14:paraId="07BF7BF2" w14:textId="77777777" w:rsidTr="00266438">
        <w:trPr>
          <w:cantSplit/>
          <w:jc w:val="center"/>
        </w:trPr>
        <w:tc>
          <w:tcPr>
            <w:tcW w:w="2880" w:type="dxa"/>
          </w:tcPr>
          <w:p w14:paraId="6B2C630D" w14:textId="77777777" w:rsidR="00266438" w:rsidRPr="006F04B3" w:rsidRDefault="00266438" w:rsidP="00266438">
            <w:pPr>
              <w:pStyle w:val="TableContents"/>
              <w:keepNext/>
              <w:keepLines/>
              <w:snapToGrid w:val="0"/>
              <w:ind w:left="720"/>
              <w:rPr>
                <w:sz w:val="20"/>
                <w:szCs w:val="20"/>
              </w:rPr>
            </w:pPr>
            <w:r w:rsidRPr="006F04B3">
              <w:rPr>
                <w:sz w:val="20"/>
                <w:szCs w:val="20"/>
              </w:rPr>
              <w:t>Key Value Location Type</w:t>
            </w:r>
          </w:p>
        </w:tc>
        <w:tc>
          <w:tcPr>
            <w:tcW w:w="2880" w:type="dxa"/>
          </w:tcPr>
          <w:p w14:paraId="20E0D758" w14:textId="77777777" w:rsidR="00266438" w:rsidRPr="006F04B3" w:rsidRDefault="00266438" w:rsidP="00266438">
            <w:pPr>
              <w:pStyle w:val="TableContents"/>
              <w:keepNext/>
              <w:keepLines/>
              <w:snapToGrid w:val="0"/>
              <w:ind w:left="720"/>
              <w:rPr>
                <w:sz w:val="20"/>
                <w:szCs w:val="20"/>
              </w:rPr>
            </w:pPr>
            <w:r w:rsidRPr="006F04B3">
              <w:rPr>
                <w:sz w:val="20"/>
                <w:szCs w:val="20"/>
              </w:rPr>
              <w:t>Enumeration</w:t>
            </w:r>
          </w:p>
        </w:tc>
        <w:tc>
          <w:tcPr>
            <w:tcW w:w="2882" w:type="dxa"/>
          </w:tcPr>
          <w:p w14:paraId="6CB21AEA" w14:textId="77777777" w:rsidR="00266438" w:rsidRPr="006F04B3" w:rsidRDefault="00266438" w:rsidP="00266438">
            <w:pPr>
              <w:pStyle w:val="TableContents"/>
              <w:keepNext/>
              <w:keepLines/>
              <w:snapToGrid w:val="0"/>
              <w:rPr>
                <w:sz w:val="20"/>
                <w:szCs w:val="20"/>
              </w:rPr>
            </w:pPr>
            <w:r w:rsidRPr="006F04B3">
              <w:rPr>
                <w:sz w:val="20"/>
                <w:szCs w:val="20"/>
              </w:rPr>
              <w:t>Yes</w:t>
            </w:r>
          </w:p>
        </w:tc>
      </w:tr>
    </w:tbl>
    <w:p w14:paraId="3AF2FD58" w14:textId="61183795" w:rsidR="00E93CA1" w:rsidRDefault="00266438" w:rsidP="006E0007">
      <w:pPr>
        <w:pStyle w:val="Caption"/>
      </w:pPr>
      <w:bookmarkStart w:id="1325" w:name="_Toc476128761"/>
      <w:bookmarkStart w:id="1326" w:name="_Toc467307618"/>
      <w:bookmarkStart w:id="1327" w:name="_Toc527652044"/>
      <w:bookmarkStart w:id="1328" w:name="_Toc534980226"/>
      <w:bookmarkStart w:id="1329" w:name="_Toc32238876"/>
      <w:bookmarkStart w:id="1330" w:name="_Toc79750675"/>
      <w:bookmarkStart w:id="1331" w:name="_Toc106288081"/>
      <w:r w:rsidRPr="006F04B3">
        <w:t xml:space="preserve">Table </w:t>
      </w:r>
      <w:r>
        <w:fldChar w:fldCharType="begin"/>
      </w:r>
      <w:r>
        <w:instrText xml:space="preserve"> SEQ Table \* ARABIC </w:instrText>
      </w:r>
      <w:r>
        <w:fldChar w:fldCharType="separate"/>
      </w:r>
      <w:r w:rsidR="00435C83">
        <w:rPr>
          <w:noProof/>
        </w:rPr>
        <w:t>119</w:t>
      </w:r>
      <w:r>
        <w:rPr>
          <w:noProof/>
        </w:rPr>
        <w:fldChar w:fldCharType="end"/>
      </w:r>
      <w:r w:rsidRPr="006F04B3">
        <w:t>: Key Value Location Attribute</w:t>
      </w:r>
      <w:bookmarkEnd w:id="1325"/>
      <w:bookmarkEnd w:id="1326"/>
      <w:bookmarkEnd w:id="1327"/>
      <w:bookmarkEnd w:id="1328"/>
      <w:bookmarkEnd w:id="1329"/>
      <w:bookmarkEnd w:id="1330"/>
      <w:bookmarkEnd w:id="13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F67BAC" w14:paraId="16E02D79" w14:textId="77777777" w:rsidTr="00266438">
        <w:trPr>
          <w:cantSplit/>
          <w:jc w:val="center"/>
        </w:trPr>
        <w:tc>
          <w:tcPr>
            <w:tcW w:w="2700" w:type="dxa"/>
          </w:tcPr>
          <w:p w14:paraId="79B3109E" w14:textId="77777777" w:rsidR="00266438" w:rsidRPr="006F04B3" w:rsidRDefault="00266438" w:rsidP="00266438">
            <w:pPr>
              <w:pStyle w:val="TableContents"/>
              <w:keepNext/>
              <w:keepLines/>
              <w:snapToGrid w:val="0"/>
              <w:rPr>
                <w:sz w:val="20"/>
                <w:szCs w:val="20"/>
              </w:rPr>
            </w:pPr>
            <w:r w:rsidRPr="006F04B3">
              <w:rPr>
                <w:sz w:val="20"/>
                <w:szCs w:val="20"/>
              </w:rPr>
              <w:t>SHALL always have a value</w:t>
            </w:r>
          </w:p>
        </w:tc>
        <w:tc>
          <w:tcPr>
            <w:tcW w:w="2702" w:type="dxa"/>
          </w:tcPr>
          <w:p w14:paraId="65916BC4" w14:textId="77777777" w:rsidR="00266438" w:rsidRPr="006F04B3" w:rsidRDefault="00266438" w:rsidP="00266438">
            <w:pPr>
              <w:pStyle w:val="TableContents"/>
              <w:keepNext/>
              <w:keepLines/>
              <w:snapToGrid w:val="0"/>
              <w:rPr>
                <w:sz w:val="20"/>
                <w:szCs w:val="20"/>
              </w:rPr>
            </w:pPr>
            <w:r w:rsidRPr="006F04B3">
              <w:rPr>
                <w:sz w:val="20"/>
                <w:szCs w:val="20"/>
              </w:rPr>
              <w:t>No</w:t>
            </w:r>
          </w:p>
        </w:tc>
      </w:tr>
      <w:tr w:rsidR="00266438" w:rsidRPr="00F67BAC" w14:paraId="5FA8E5CE" w14:textId="77777777" w:rsidTr="00266438">
        <w:trPr>
          <w:cantSplit/>
          <w:jc w:val="center"/>
        </w:trPr>
        <w:tc>
          <w:tcPr>
            <w:tcW w:w="2700" w:type="dxa"/>
          </w:tcPr>
          <w:p w14:paraId="313D4AAF" w14:textId="77777777" w:rsidR="00266438" w:rsidRPr="006F04B3" w:rsidRDefault="00266438" w:rsidP="00266438">
            <w:pPr>
              <w:pStyle w:val="TableContents"/>
              <w:keepNext/>
              <w:keepLines/>
              <w:snapToGrid w:val="0"/>
              <w:rPr>
                <w:sz w:val="20"/>
                <w:szCs w:val="20"/>
              </w:rPr>
            </w:pPr>
            <w:r w:rsidRPr="006F04B3">
              <w:rPr>
                <w:sz w:val="20"/>
                <w:szCs w:val="20"/>
              </w:rPr>
              <w:t>Initially set by</w:t>
            </w:r>
          </w:p>
        </w:tc>
        <w:tc>
          <w:tcPr>
            <w:tcW w:w="2702" w:type="dxa"/>
          </w:tcPr>
          <w:p w14:paraId="1766D93E" w14:textId="77777777" w:rsidR="00266438" w:rsidRPr="006F04B3" w:rsidRDefault="00266438" w:rsidP="00266438">
            <w:pPr>
              <w:pStyle w:val="TableContents"/>
              <w:keepNext/>
              <w:keepLines/>
              <w:snapToGrid w:val="0"/>
              <w:rPr>
                <w:sz w:val="20"/>
                <w:szCs w:val="20"/>
              </w:rPr>
            </w:pPr>
            <w:r w:rsidRPr="006F04B3">
              <w:rPr>
                <w:sz w:val="20"/>
                <w:szCs w:val="20"/>
              </w:rPr>
              <w:t>Client</w:t>
            </w:r>
          </w:p>
        </w:tc>
      </w:tr>
      <w:tr w:rsidR="00266438" w:rsidRPr="00F67BAC" w14:paraId="3E23FD7F" w14:textId="77777777" w:rsidTr="00266438">
        <w:trPr>
          <w:cantSplit/>
          <w:jc w:val="center"/>
        </w:trPr>
        <w:tc>
          <w:tcPr>
            <w:tcW w:w="2700" w:type="dxa"/>
          </w:tcPr>
          <w:p w14:paraId="6D84F835" w14:textId="77777777" w:rsidR="00266438" w:rsidRPr="006F04B3" w:rsidRDefault="00266438" w:rsidP="00266438">
            <w:pPr>
              <w:pStyle w:val="TableContents"/>
              <w:keepNext/>
              <w:keepLines/>
              <w:snapToGrid w:val="0"/>
              <w:rPr>
                <w:sz w:val="20"/>
                <w:szCs w:val="20"/>
              </w:rPr>
            </w:pPr>
            <w:r w:rsidRPr="006F04B3">
              <w:rPr>
                <w:sz w:val="20"/>
                <w:szCs w:val="20"/>
              </w:rPr>
              <w:t>Modifiable by server</w:t>
            </w:r>
          </w:p>
        </w:tc>
        <w:tc>
          <w:tcPr>
            <w:tcW w:w="2702" w:type="dxa"/>
          </w:tcPr>
          <w:p w14:paraId="21330A6F" w14:textId="77777777" w:rsidR="00266438" w:rsidRPr="006F04B3" w:rsidRDefault="00266438" w:rsidP="00266438">
            <w:pPr>
              <w:pStyle w:val="TableContents"/>
              <w:keepNext/>
              <w:keepLines/>
              <w:snapToGrid w:val="0"/>
              <w:rPr>
                <w:sz w:val="20"/>
                <w:szCs w:val="20"/>
              </w:rPr>
            </w:pPr>
            <w:r w:rsidRPr="006F04B3">
              <w:rPr>
                <w:sz w:val="20"/>
                <w:szCs w:val="20"/>
              </w:rPr>
              <w:t>No</w:t>
            </w:r>
          </w:p>
        </w:tc>
      </w:tr>
      <w:tr w:rsidR="00266438" w:rsidRPr="00F67BAC" w14:paraId="7B180A03" w14:textId="77777777" w:rsidTr="00266438">
        <w:trPr>
          <w:cantSplit/>
          <w:jc w:val="center"/>
        </w:trPr>
        <w:tc>
          <w:tcPr>
            <w:tcW w:w="2700" w:type="dxa"/>
          </w:tcPr>
          <w:p w14:paraId="05C0BB52" w14:textId="77777777" w:rsidR="00266438" w:rsidRPr="006F04B3" w:rsidRDefault="00266438" w:rsidP="00266438">
            <w:pPr>
              <w:pStyle w:val="TableContents"/>
              <w:keepNext/>
              <w:keepLines/>
              <w:snapToGrid w:val="0"/>
              <w:rPr>
                <w:sz w:val="20"/>
                <w:szCs w:val="20"/>
              </w:rPr>
            </w:pPr>
            <w:r w:rsidRPr="006F04B3">
              <w:rPr>
                <w:sz w:val="20"/>
                <w:szCs w:val="20"/>
              </w:rPr>
              <w:t>Modifiable by client</w:t>
            </w:r>
          </w:p>
        </w:tc>
        <w:tc>
          <w:tcPr>
            <w:tcW w:w="2702" w:type="dxa"/>
          </w:tcPr>
          <w:p w14:paraId="4DDEE585" w14:textId="77777777" w:rsidR="00266438" w:rsidRPr="006F04B3" w:rsidRDefault="00266438" w:rsidP="00266438">
            <w:pPr>
              <w:pStyle w:val="TableContents"/>
              <w:keepNext/>
              <w:keepLines/>
              <w:snapToGrid w:val="0"/>
              <w:rPr>
                <w:sz w:val="20"/>
                <w:szCs w:val="20"/>
              </w:rPr>
            </w:pPr>
            <w:r w:rsidRPr="006F04B3">
              <w:rPr>
                <w:sz w:val="20"/>
                <w:szCs w:val="20"/>
              </w:rPr>
              <w:t>Yes</w:t>
            </w:r>
          </w:p>
        </w:tc>
      </w:tr>
      <w:tr w:rsidR="00266438" w:rsidRPr="00F67BAC" w14:paraId="1A59B6E1" w14:textId="77777777" w:rsidTr="00266438">
        <w:trPr>
          <w:cantSplit/>
          <w:jc w:val="center"/>
        </w:trPr>
        <w:tc>
          <w:tcPr>
            <w:tcW w:w="2700" w:type="dxa"/>
          </w:tcPr>
          <w:p w14:paraId="6445081A" w14:textId="77777777" w:rsidR="00266438" w:rsidRPr="006F04B3" w:rsidRDefault="00266438" w:rsidP="00266438">
            <w:pPr>
              <w:pStyle w:val="TableContents"/>
              <w:keepNext/>
              <w:keepLines/>
              <w:snapToGrid w:val="0"/>
              <w:rPr>
                <w:sz w:val="20"/>
                <w:szCs w:val="20"/>
              </w:rPr>
            </w:pPr>
            <w:proofErr w:type="spellStart"/>
            <w:r w:rsidRPr="006F04B3">
              <w:rPr>
                <w:sz w:val="20"/>
                <w:szCs w:val="20"/>
              </w:rPr>
              <w:t>Deletable</w:t>
            </w:r>
            <w:proofErr w:type="spellEnd"/>
            <w:r w:rsidRPr="006F04B3">
              <w:rPr>
                <w:sz w:val="20"/>
                <w:szCs w:val="20"/>
              </w:rPr>
              <w:t xml:space="preserve"> by client</w:t>
            </w:r>
          </w:p>
        </w:tc>
        <w:tc>
          <w:tcPr>
            <w:tcW w:w="2702" w:type="dxa"/>
          </w:tcPr>
          <w:p w14:paraId="4754C6C1" w14:textId="77777777" w:rsidR="00266438" w:rsidRPr="006F04B3" w:rsidRDefault="00266438" w:rsidP="00266438">
            <w:pPr>
              <w:pStyle w:val="TableContents"/>
              <w:keepNext/>
              <w:keepLines/>
              <w:snapToGrid w:val="0"/>
              <w:rPr>
                <w:sz w:val="20"/>
                <w:szCs w:val="20"/>
              </w:rPr>
            </w:pPr>
            <w:r w:rsidRPr="006F04B3">
              <w:rPr>
                <w:sz w:val="20"/>
                <w:szCs w:val="20"/>
              </w:rPr>
              <w:t>Yes</w:t>
            </w:r>
          </w:p>
        </w:tc>
      </w:tr>
      <w:tr w:rsidR="00266438" w:rsidRPr="00F67BAC" w14:paraId="31409746" w14:textId="77777777" w:rsidTr="00266438">
        <w:trPr>
          <w:cantSplit/>
          <w:jc w:val="center"/>
        </w:trPr>
        <w:tc>
          <w:tcPr>
            <w:tcW w:w="2700" w:type="dxa"/>
          </w:tcPr>
          <w:p w14:paraId="7EC98444" w14:textId="77777777" w:rsidR="00266438" w:rsidRPr="006F04B3" w:rsidRDefault="00266438" w:rsidP="00266438">
            <w:pPr>
              <w:pStyle w:val="TableContents"/>
              <w:keepNext/>
              <w:keepLines/>
              <w:snapToGrid w:val="0"/>
              <w:rPr>
                <w:sz w:val="20"/>
                <w:szCs w:val="20"/>
              </w:rPr>
            </w:pPr>
            <w:r w:rsidRPr="006F04B3">
              <w:rPr>
                <w:sz w:val="20"/>
                <w:szCs w:val="20"/>
              </w:rPr>
              <w:t>Multiple instances permitted</w:t>
            </w:r>
          </w:p>
        </w:tc>
        <w:tc>
          <w:tcPr>
            <w:tcW w:w="2702" w:type="dxa"/>
          </w:tcPr>
          <w:p w14:paraId="13E41D31" w14:textId="77777777" w:rsidR="00266438" w:rsidRPr="006F04B3" w:rsidRDefault="00266438" w:rsidP="00266438">
            <w:pPr>
              <w:pStyle w:val="TableContents"/>
              <w:keepNext/>
              <w:keepLines/>
              <w:snapToGrid w:val="0"/>
              <w:rPr>
                <w:sz w:val="20"/>
                <w:szCs w:val="20"/>
              </w:rPr>
            </w:pPr>
            <w:r w:rsidRPr="006F04B3">
              <w:rPr>
                <w:sz w:val="20"/>
                <w:szCs w:val="20"/>
              </w:rPr>
              <w:t>Yes</w:t>
            </w:r>
          </w:p>
        </w:tc>
      </w:tr>
      <w:tr w:rsidR="00266438" w:rsidRPr="00F67BAC" w14:paraId="4EB92119" w14:textId="77777777" w:rsidTr="00266438">
        <w:trPr>
          <w:cantSplit/>
          <w:jc w:val="center"/>
        </w:trPr>
        <w:tc>
          <w:tcPr>
            <w:tcW w:w="2700" w:type="dxa"/>
          </w:tcPr>
          <w:p w14:paraId="15F8344B" w14:textId="77777777" w:rsidR="00266438" w:rsidRPr="006F04B3" w:rsidRDefault="00266438" w:rsidP="00266438">
            <w:pPr>
              <w:pStyle w:val="TableContents"/>
              <w:keepNext/>
              <w:keepLines/>
              <w:snapToGrid w:val="0"/>
              <w:rPr>
                <w:sz w:val="20"/>
                <w:szCs w:val="20"/>
              </w:rPr>
            </w:pPr>
            <w:r w:rsidRPr="006F04B3">
              <w:rPr>
                <w:sz w:val="20"/>
                <w:szCs w:val="20"/>
              </w:rPr>
              <w:t>When implicitly set</w:t>
            </w:r>
          </w:p>
        </w:tc>
        <w:tc>
          <w:tcPr>
            <w:tcW w:w="2702" w:type="dxa"/>
          </w:tcPr>
          <w:p w14:paraId="6DFAEF3E" w14:textId="77777777" w:rsidR="00266438" w:rsidRPr="006F04B3" w:rsidRDefault="00266438" w:rsidP="00266438">
            <w:pPr>
              <w:pStyle w:val="TableContents"/>
              <w:keepNext/>
              <w:keepLines/>
              <w:snapToGrid w:val="0"/>
              <w:rPr>
                <w:rFonts w:eastAsia="DejaVu Sans" w:cs="DejaVu Sans"/>
                <w:sz w:val="20"/>
                <w:szCs w:val="20"/>
              </w:rPr>
            </w:pPr>
            <w:r w:rsidRPr="006F04B3">
              <w:rPr>
                <w:rFonts w:eastAsia="DejaVu Sans" w:cs="DejaVu Sans"/>
                <w:sz w:val="20"/>
                <w:szCs w:val="20"/>
              </w:rPr>
              <w:t>Never</w:t>
            </w:r>
          </w:p>
        </w:tc>
      </w:tr>
      <w:tr w:rsidR="00266438" w:rsidRPr="00F67BAC" w14:paraId="4BBC395B" w14:textId="77777777" w:rsidTr="00266438">
        <w:trPr>
          <w:cantSplit/>
          <w:jc w:val="center"/>
        </w:trPr>
        <w:tc>
          <w:tcPr>
            <w:tcW w:w="2700" w:type="dxa"/>
          </w:tcPr>
          <w:p w14:paraId="2F37946D" w14:textId="77777777" w:rsidR="00266438" w:rsidRPr="006F04B3" w:rsidRDefault="00266438" w:rsidP="00266438">
            <w:pPr>
              <w:pStyle w:val="TableContents"/>
              <w:keepNext/>
              <w:keepLines/>
              <w:snapToGrid w:val="0"/>
              <w:rPr>
                <w:sz w:val="20"/>
                <w:szCs w:val="20"/>
              </w:rPr>
            </w:pPr>
            <w:r w:rsidRPr="006F04B3">
              <w:rPr>
                <w:sz w:val="20"/>
                <w:szCs w:val="20"/>
              </w:rPr>
              <w:t>Applies to Object Types</w:t>
            </w:r>
          </w:p>
        </w:tc>
        <w:tc>
          <w:tcPr>
            <w:tcW w:w="2702" w:type="dxa"/>
          </w:tcPr>
          <w:p w14:paraId="0245D2FF" w14:textId="77777777" w:rsidR="00266438" w:rsidRPr="006F04B3" w:rsidRDefault="00266438" w:rsidP="00E93CA1">
            <w:pPr>
              <w:pStyle w:val="TableContents"/>
              <w:keepNext/>
              <w:keepLines/>
              <w:snapToGrid w:val="0"/>
              <w:rPr>
                <w:sz w:val="20"/>
                <w:szCs w:val="20"/>
              </w:rPr>
            </w:pPr>
            <w:r>
              <w:rPr>
                <w:sz w:val="20"/>
                <w:szCs w:val="20"/>
              </w:rPr>
              <w:t>All Objects</w:t>
            </w:r>
          </w:p>
        </w:tc>
      </w:tr>
    </w:tbl>
    <w:p w14:paraId="0EF14529" w14:textId="22E0B59B" w:rsidR="00266438" w:rsidRDefault="00E93CA1" w:rsidP="006E0007">
      <w:pPr>
        <w:pStyle w:val="Caption"/>
      </w:pPr>
      <w:bookmarkStart w:id="1332" w:name="_Toc32238877"/>
      <w:bookmarkStart w:id="1333" w:name="_Toc79750676"/>
      <w:bookmarkStart w:id="1334" w:name="_Toc106288082"/>
      <w:r>
        <w:t xml:space="preserve">Table </w:t>
      </w:r>
      <w:r>
        <w:fldChar w:fldCharType="begin"/>
      </w:r>
      <w:r>
        <w:instrText xml:space="preserve"> SEQ Table \* ARABIC </w:instrText>
      </w:r>
      <w:r>
        <w:fldChar w:fldCharType="separate"/>
      </w:r>
      <w:r w:rsidR="00435C83">
        <w:rPr>
          <w:noProof/>
        </w:rPr>
        <w:t>120</w:t>
      </w:r>
      <w:r>
        <w:rPr>
          <w:noProof/>
        </w:rPr>
        <w:fldChar w:fldCharType="end"/>
      </w:r>
      <w:r>
        <w:t>: Key Value Location Attribute Rules</w:t>
      </w:r>
      <w:bookmarkEnd w:id="1332"/>
      <w:bookmarkEnd w:id="1333"/>
      <w:bookmarkEnd w:id="1334"/>
    </w:p>
    <w:p w14:paraId="58F6EBFE" w14:textId="77777777" w:rsidR="00266438" w:rsidRPr="00607F00" w:rsidRDefault="00266438" w:rsidP="00266438">
      <w:pPr>
        <w:pStyle w:val="Heading2"/>
        <w:numPr>
          <w:ilvl w:val="1"/>
          <w:numId w:val="2"/>
        </w:numPr>
      </w:pPr>
      <w:bookmarkStart w:id="1335" w:name="_Toc527651672"/>
      <w:bookmarkStart w:id="1336" w:name="_Toc533140768"/>
      <w:bookmarkStart w:id="1337" w:name="_Toc5712862"/>
      <w:bookmarkStart w:id="1338" w:name="_Toc534979851"/>
      <w:bookmarkStart w:id="1339" w:name="_Toc24526254"/>
      <w:bookmarkStart w:id="1340" w:name="_Toc31348043"/>
      <w:bookmarkStart w:id="1341" w:name="_Toc32239350"/>
      <w:bookmarkStart w:id="1342" w:name="_Toc66265967"/>
      <w:bookmarkStart w:id="1343" w:name="_Toc79749929"/>
      <w:bookmarkStart w:id="1344" w:name="_Toc176875734"/>
      <w:r w:rsidRPr="00607F00">
        <w:t>Key Value Present</w:t>
      </w:r>
      <w:bookmarkEnd w:id="1335"/>
      <w:bookmarkEnd w:id="1336"/>
      <w:bookmarkEnd w:id="1337"/>
      <w:bookmarkEnd w:id="1338"/>
      <w:bookmarkEnd w:id="1339"/>
      <w:bookmarkEnd w:id="1340"/>
      <w:bookmarkEnd w:id="1341"/>
      <w:bookmarkEnd w:id="1342"/>
      <w:bookmarkEnd w:id="1343"/>
      <w:bookmarkEnd w:id="1344"/>
    </w:p>
    <w:p w14:paraId="13C84EA9" w14:textId="67977389" w:rsidR="00266438" w:rsidRPr="006F04B3" w:rsidRDefault="00266438" w:rsidP="00266438">
      <w:r w:rsidRPr="006F04B3">
        <w:rPr>
          <w:i/>
        </w:rPr>
        <w:t>Key Value Present</w:t>
      </w:r>
      <w:r w:rsidRPr="006F04B3">
        <w:t xml:space="preserve"> is an attribute of the managed object created by the server. It SHALL NOT be specified by the client in a Register request. </w:t>
      </w:r>
      <w:r w:rsidRPr="006F04B3">
        <w:rPr>
          <w:i/>
        </w:rPr>
        <w:t>Key Value Present</w:t>
      </w:r>
      <w:r w:rsidRPr="006F04B3">
        <w:t xml:space="preserve"> SHALL be created by the server if the Key Value is absent from the Key Block in a Register request. The value of Key Value Present SHALL NOT be modified by either the client or the server. </w:t>
      </w:r>
      <w:r w:rsidRPr="006F04B3">
        <w:rPr>
          <w:i/>
        </w:rPr>
        <w:t>Key Value Present</w:t>
      </w:r>
      <w:r w:rsidRPr="006F04B3">
        <w:t xml:space="preserve"> attribute MAY be used as a part of the Locate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rsidRPr="00F67BAC" w14:paraId="30E0EBAE" w14:textId="77777777" w:rsidTr="00266438">
        <w:trPr>
          <w:cantSplit/>
          <w:jc w:val="center"/>
        </w:trPr>
        <w:tc>
          <w:tcPr>
            <w:tcW w:w="2880" w:type="dxa"/>
            <w:shd w:val="clear" w:color="auto" w:fill="C0C0C0"/>
          </w:tcPr>
          <w:p w14:paraId="067E65A4" w14:textId="77777777" w:rsidR="00266438" w:rsidRPr="006F04B3"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3A0DF98E" w14:textId="77777777" w:rsidR="00266438" w:rsidRPr="006F04B3" w:rsidRDefault="00266438" w:rsidP="00266438">
            <w:pPr>
              <w:pStyle w:val="TableHeading"/>
              <w:keepNext/>
              <w:keepLines/>
              <w:snapToGrid w:val="0"/>
              <w:rPr>
                <w:sz w:val="20"/>
                <w:szCs w:val="20"/>
              </w:rPr>
            </w:pPr>
            <w:r w:rsidRPr="006F04B3">
              <w:rPr>
                <w:sz w:val="20"/>
                <w:szCs w:val="20"/>
              </w:rPr>
              <w:t>Encoding</w:t>
            </w:r>
          </w:p>
        </w:tc>
        <w:tc>
          <w:tcPr>
            <w:tcW w:w="2882" w:type="dxa"/>
            <w:shd w:val="clear" w:color="auto" w:fill="C0C0C0"/>
          </w:tcPr>
          <w:p w14:paraId="452B802C" w14:textId="77777777" w:rsidR="00266438" w:rsidRPr="006F04B3" w:rsidRDefault="00266438" w:rsidP="00266438">
            <w:pPr>
              <w:pStyle w:val="TableHeading"/>
              <w:keepNext/>
              <w:keepLines/>
              <w:snapToGrid w:val="0"/>
              <w:rPr>
                <w:sz w:val="20"/>
                <w:szCs w:val="20"/>
              </w:rPr>
            </w:pPr>
            <w:r w:rsidRPr="006F04B3">
              <w:rPr>
                <w:sz w:val="20"/>
                <w:szCs w:val="20"/>
              </w:rPr>
              <w:t>REQUIRED</w:t>
            </w:r>
          </w:p>
        </w:tc>
      </w:tr>
      <w:tr w:rsidR="00266438" w:rsidRPr="00F67BAC" w14:paraId="55A0A4B4" w14:textId="77777777" w:rsidTr="00266438">
        <w:trPr>
          <w:cantSplit/>
          <w:jc w:val="center"/>
        </w:trPr>
        <w:tc>
          <w:tcPr>
            <w:tcW w:w="2880" w:type="dxa"/>
          </w:tcPr>
          <w:p w14:paraId="3FBE47EE" w14:textId="77777777" w:rsidR="00266438" w:rsidRPr="006F04B3" w:rsidRDefault="00266438" w:rsidP="00266438">
            <w:pPr>
              <w:pStyle w:val="TableContents"/>
              <w:keepNext/>
              <w:keepLines/>
              <w:snapToGrid w:val="0"/>
              <w:ind w:left="720"/>
              <w:rPr>
                <w:sz w:val="20"/>
                <w:szCs w:val="20"/>
              </w:rPr>
            </w:pPr>
            <w:r w:rsidRPr="006F04B3">
              <w:rPr>
                <w:sz w:val="20"/>
                <w:szCs w:val="20"/>
              </w:rPr>
              <w:t>Key Value Present</w:t>
            </w:r>
          </w:p>
        </w:tc>
        <w:tc>
          <w:tcPr>
            <w:tcW w:w="2880" w:type="dxa"/>
          </w:tcPr>
          <w:p w14:paraId="01DA4783" w14:textId="77777777" w:rsidR="00266438" w:rsidRPr="006F04B3" w:rsidRDefault="00266438" w:rsidP="00266438">
            <w:pPr>
              <w:pStyle w:val="TableContents"/>
              <w:keepNext/>
              <w:keepLines/>
              <w:snapToGrid w:val="0"/>
              <w:ind w:left="720"/>
              <w:rPr>
                <w:sz w:val="20"/>
                <w:szCs w:val="20"/>
              </w:rPr>
            </w:pPr>
            <w:r w:rsidRPr="006F04B3">
              <w:rPr>
                <w:sz w:val="20"/>
                <w:szCs w:val="20"/>
              </w:rPr>
              <w:t>Boolean</w:t>
            </w:r>
          </w:p>
        </w:tc>
        <w:tc>
          <w:tcPr>
            <w:tcW w:w="2882" w:type="dxa"/>
          </w:tcPr>
          <w:p w14:paraId="2DF61C19" w14:textId="77777777" w:rsidR="00266438" w:rsidRPr="006F04B3" w:rsidRDefault="00266438" w:rsidP="00266438">
            <w:pPr>
              <w:pStyle w:val="TableContents"/>
              <w:keepNext/>
              <w:keepLines/>
              <w:snapToGrid w:val="0"/>
              <w:rPr>
                <w:sz w:val="20"/>
                <w:szCs w:val="20"/>
              </w:rPr>
            </w:pPr>
            <w:r w:rsidRPr="006F04B3">
              <w:rPr>
                <w:sz w:val="20"/>
                <w:szCs w:val="20"/>
              </w:rPr>
              <w:t xml:space="preserve"> No</w:t>
            </w:r>
          </w:p>
        </w:tc>
      </w:tr>
    </w:tbl>
    <w:p w14:paraId="0EDB7206" w14:textId="7F28E656" w:rsidR="00266438" w:rsidRPr="006F04B3" w:rsidRDefault="00266438" w:rsidP="006E0007">
      <w:pPr>
        <w:pStyle w:val="Caption"/>
      </w:pPr>
      <w:bookmarkStart w:id="1345" w:name="_Toc527652045"/>
      <w:bookmarkStart w:id="1346" w:name="_Toc534980227"/>
      <w:bookmarkStart w:id="1347" w:name="_Toc32238878"/>
      <w:bookmarkStart w:id="1348" w:name="_Toc79750677"/>
      <w:bookmarkStart w:id="1349" w:name="_Toc106288083"/>
      <w:r w:rsidRPr="006F04B3">
        <w:t xml:space="preserve">Table </w:t>
      </w:r>
      <w:r>
        <w:fldChar w:fldCharType="begin"/>
      </w:r>
      <w:r>
        <w:instrText xml:space="preserve"> SEQ Table \* ARABIC </w:instrText>
      </w:r>
      <w:r>
        <w:fldChar w:fldCharType="separate"/>
      </w:r>
      <w:r w:rsidR="00435C83">
        <w:rPr>
          <w:noProof/>
        </w:rPr>
        <w:t>121</w:t>
      </w:r>
      <w:r>
        <w:rPr>
          <w:noProof/>
        </w:rPr>
        <w:fldChar w:fldCharType="end"/>
      </w:r>
      <w:r w:rsidRPr="006F04B3">
        <w:t>: Key Value Present Attribute</w:t>
      </w:r>
      <w:bookmarkEnd w:id="1345"/>
      <w:bookmarkEnd w:id="1346"/>
      <w:bookmarkEnd w:id="1347"/>
      <w:bookmarkEnd w:id="1348"/>
      <w:bookmarkEnd w:id="134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F67BAC" w14:paraId="3DAA74F4" w14:textId="77777777" w:rsidTr="00266438">
        <w:trPr>
          <w:cantSplit/>
          <w:jc w:val="center"/>
        </w:trPr>
        <w:tc>
          <w:tcPr>
            <w:tcW w:w="2700" w:type="dxa"/>
          </w:tcPr>
          <w:p w14:paraId="13B2017C" w14:textId="77777777" w:rsidR="00266438" w:rsidRPr="006F04B3" w:rsidRDefault="00266438" w:rsidP="00266438">
            <w:pPr>
              <w:pStyle w:val="TableContents"/>
              <w:keepNext/>
              <w:keepLines/>
              <w:snapToGrid w:val="0"/>
              <w:rPr>
                <w:sz w:val="20"/>
                <w:szCs w:val="20"/>
              </w:rPr>
            </w:pPr>
            <w:r w:rsidRPr="006F04B3">
              <w:rPr>
                <w:sz w:val="20"/>
                <w:szCs w:val="20"/>
              </w:rPr>
              <w:t>SHALL always have a value</w:t>
            </w:r>
          </w:p>
        </w:tc>
        <w:tc>
          <w:tcPr>
            <w:tcW w:w="2702" w:type="dxa"/>
          </w:tcPr>
          <w:p w14:paraId="2EEFB974" w14:textId="77777777" w:rsidR="00266438" w:rsidRPr="006F04B3" w:rsidRDefault="00266438" w:rsidP="00266438">
            <w:pPr>
              <w:pStyle w:val="TableContents"/>
              <w:keepNext/>
              <w:keepLines/>
              <w:snapToGrid w:val="0"/>
              <w:rPr>
                <w:sz w:val="20"/>
                <w:szCs w:val="20"/>
              </w:rPr>
            </w:pPr>
            <w:r w:rsidRPr="006F04B3">
              <w:rPr>
                <w:sz w:val="20"/>
                <w:szCs w:val="20"/>
              </w:rPr>
              <w:t>No</w:t>
            </w:r>
          </w:p>
        </w:tc>
      </w:tr>
      <w:tr w:rsidR="00266438" w:rsidRPr="00F67BAC" w14:paraId="44732340" w14:textId="77777777" w:rsidTr="00266438">
        <w:trPr>
          <w:cantSplit/>
          <w:jc w:val="center"/>
        </w:trPr>
        <w:tc>
          <w:tcPr>
            <w:tcW w:w="2700" w:type="dxa"/>
          </w:tcPr>
          <w:p w14:paraId="4F557800" w14:textId="77777777" w:rsidR="00266438" w:rsidRPr="006F04B3" w:rsidRDefault="00266438" w:rsidP="00266438">
            <w:pPr>
              <w:pStyle w:val="TableContents"/>
              <w:keepNext/>
              <w:keepLines/>
              <w:snapToGrid w:val="0"/>
              <w:rPr>
                <w:sz w:val="20"/>
                <w:szCs w:val="20"/>
              </w:rPr>
            </w:pPr>
            <w:r w:rsidRPr="006F04B3">
              <w:rPr>
                <w:sz w:val="20"/>
                <w:szCs w:val="20"/>
              </w:rPr>
              <w:t>Initially set by</w:t>
            </w:r>
          </w:p>
        </w:tc>
        <w:tc>
          <w:tcPr>
            <w:tcW w:w="2702" w:type="dxa"/>
          </w:tcPr>
          <w:p w14:paraId="1CE97D28" w14:textId="77777777" w:rsidR="00266438" w:rsidRPr="006F04B3" w:rsidRDefault="00266438" w:rsidP="00266438">
            <w:pPr>
              <w:pStyle w:val="TableContents"/>
              <w:keepNext/>
              <w:keepLines/>
              <w:snapToGrid w:val="0"/>
              <w:rPr>
                <w:sz w:val="20"/>
                <w:szCs w:val="20"/>
              </w:rPr>
            </w:pPr>
            <w:r w:rsidRPr="006F04B3">
              <w:rPr>
                <w:sz w:val="20"/>
                <w:szCs w:val="20"/>
              </w:rPr>
              <w:t>Server</w:t>
            </w:r>
          </w:p>
        </w:tc>
      </w:tr>
      <w:tr w:rsidR="00266438" w:rsidRPr="00F67BAC" w14:paraId="5EF6C8F1" w14:textId="77777777" w:rsidTr="00266438">
        <w:trPr>
          <w:cantSplit/>
          <w:jc w:val="center"/>
        </w:trPr>
        <w:tc>
          <w:tcPr>
            <w:tcW w:w="2700" w:type="dxa"/>
          </w:tcPr>
          <w:p w14:paraId="101C1F2D" w14:textId="77777777" w:rsidR="00266438" w:rsidRPr="006F04B3" w:rsidRDefault="00266438" w:rsidP="00266438">
            <w:pPr>
              <w:pStyle w:val="TableContents"/>
              <w:keepNext/>
              <w:keepLines/>
              <w:snapToGrid w:val="0"/>
              <w:rPr>
                <w:sz w:val="20"/>
                <w:szCs w:val="20"/>
              </w:rPr>
            </w:pPr>
            <w:r w:rsidRPr="006F04B3">
              <w:rPr>
                <w:sz w:val="20"/>
                <w:szCs w:val="20"/>
              </w:rPr>
              <w:t>Modifiable by server</w:t>
            </w:r>
          </w:p>
        </w:tc>
        <w:tc>
          <w:tcPr>
            <w:tcW w:w="2702" w:type="dxa"/>
          </w:tcPr>
          <w:p w14:paraId="21E4BB6B" w14:textId="77777777" w:rsidR="00266438" w:rsidRPr="006F04B3" w:rsidRDefault="00266438" w:rsidP="00266438">
            <w:pPr>
              <w:pStyle w:val="TableContents"/>
              <w:keepNext/>
              <w:keepLines/>
              <w:snapToGrid w:val="0"/>
              <w:rPr>
                <w:sz w:val="20"/>
                <w:szCs w:val="20"/>
              </w:rPr>
            </w:pPr>
            <w:r w:rsidRPr="006F04B3">
              <w:rPr>
                <w:sz w:val="20"/>
                <w:szCs w:val="20"/>
              </w:rPr>
              <w:t>No</w:t>
            </w:r>
          </w:p>
        </w:tc>
      </w:tr>
      <w:tr w:rsidR="00266438" w:rsidRPr="00F67BAC" w14:paraId="63F6DC6E" w14:textId="77777777" w:rsidTr="00266438">
        <w:trPr>
          <w:cantSplit/>
          <w:jc w:val="center"/>
        </w:trPr>
        <w:tc>
          <w:tcPr>
            <w:tcW w:w="2700" w:type="dxa"/>
          </w:tcPr>
          <w:p w14:paraId="3C87B3EC" w14:textId="77777777" w:rsidR="00266438" w:rsidRPr="006F04B3" w:rsidRDefault="00266438" w:rsidP="00266438">
            <w:pPr>
              <w:pStyle w:val="TableContents"/>
              <w:keepNext/>
              <w:keepLines/>
              <w:snapToGrid w:val="0"/>
              <w:rPr>
                <w:sz w:val="20"/>
                <w:szCs w:val="20"/>
              </w:rPr>
            </w:pPr>
            <w:r w:rsidRPr="006F04B3">
              <w:rPr>
                <w:sz w:val="20"/>
                <w:szCs w:val="20"/>
              </w:rPr>
              <w:t>Modifiable by client</w:t>
            </w:r>
          </w:p>
        </w:tc>
        <w:tc>
          <w:tcPr>
            <w:tcW w:w="2702" w:type="dxa"/>
          </w:tcPr>
          <w:p w14:paraId="3D0E2D91" w14:textId="77777777" w:rsidR="00266438" w:rsidRPr="006F04B3" w:rsidRDefault="00266438" w:rsidP="00266438">
            <w:pPr>
              <w:pStyle w:val="TableContents"/>
              <w:keepNext/>
              <w:keepLines/>
              <w:snapToGrid w:val="0"/>
              <w:rPr>
                <w:sz w:val="20"/>
                <w:szCs w:val="20"/>
              </w:rPr>
            </w:pPr>
            <w:r w:rsidRPr="006F04B3">
              <w:rPr>
                <w:sz w:val="20"/>
                <w:szCs w:val="20"/>
              </w:rPr>
              <w:t>No</w:t>
            </w:r>
          </w:p>
        </w:tc>
      </w:tr>
      <w:tr w:rsidR="00266438" w:rsidRPr="00F67BAC" w14:paraId="376390F3" w14:textId="77777777" w:rsidTr="00266438">
        <w:trPr>
          <w:cantSplit/>
          <w:jc w:val="center"/>
        </w:trPr>
        <w:tc>
          <w:tcPr>
            <w:tcW w:w="2700" w:type="dxa"/>
          </w:tcPr>
          <w:p w14:paraId="1073501D" w14:textId="77777777" w:rsidR="00266438" w:rsidRPr="006F04B3" w:rsidRDefault="00266438" w:rsidP="00266438">
            <w:pPr>
              <w:pStyle w:val="TableContents"/>
              <w:keepNext/>
              <w:keepLines/>
              <w:snapToGrid w:val="0"/>
              <w:rPr>
                <w:sz w:val="20"/>
                <w:szCs w:val="20"/>
              </w:rPr>
            </w:pPr>
            <w:proofErr w:type="spellStart"/>
            <w:r w:rsidRPr="006F04B3">
              <w:rPr>
                <w:sz w:val="20"/>
                <w:szCs w:val="20"/>
              </w:rPr>
              <w:t>Deletable</w:t>
            </w:r>
            <w:proofErr w:type="spellEnd"/>
            <w:r w:rsidRPr="006F04B3">
              <w:rPr>
                <w:sz w:val="20"/>
                <w:szCs w:val="20"/>
              </w:rPr>
              <w:t xml:space="preserve"> by client</w:t>
            </w:r>
          </w:p>
        </w:tc>
        <w:tc>
          <w:tcPr>
            <w:tcW w:w="2702" w:type="dxa"/>
          </w:tcPr>
          <w:p w14:paraId="32D52E72" w14:textId="77777777" w:rsidR="00266438" w:rsidRPr="006F04B3" w:rsidRDefault="00266438" w:rsidP="00266438">
            <w:pPr>
              <w:pStyle w:val="TableContents"/>
              <w:keepNext/>
              <w:keepLines/>
              <w:snapToGrid w:val="0"/>
              <w:rPr>
                <w:sz w:val="20"/>
                <w:szCs w:val="20"/>
              </w:rPr>
            </w:pPr>
            <w:r w:rsidRPr="006F04B3">
              <w:rPr>
                <w:sz w:val="20"/>
                <w:szCs w:val="20"/>
              </w:rPr>
              <w:t>No</w:t>
            </w:r>
          </w:p>
        </w:tc>
      </w:tr>
      <w:tr w:rsidR="00266438" w:rsidRPr="00F67BAC" w14:paraId="070456ED" w14:textId="77777777" w:rsidTr="00266438">
        <w:trPr>
          <w:cantSplit/>
          <w:jc w:val="center"/>
        </w:trPr>
        <w:tc>
          <w:tcPr>
            <w:tcW w:w="2700" w:type="dxa"/>
          </w:tcPr>
          <w:p w14:paraId="01BC8356" w14:textId="77777777" w:rsidR="00266438" w:rsidRPr="006F04B3" w:rsidRDefault="00266438" w:rsidP="00266438">
            <w:pPr>
              <w:pStyle w:val="TableContents"/>
              <w:keepNext/>
              <w:keepLines/>
              <w:snapToGrid w:val="0"/>
              <w:rPr>
                <w:sz w:val="20"/>
                <w:szCs w:val="20"/>
              </w:rPr>
            </w:pPr>
            <w:r w:rsidRPr="006F04B3">
              <w:rPr>
                <w:sz w:val="20"/>
                <w:szCs w:val="20"/>
              </w:rPr>
              <w:t>Multiple instances permitted</w:t>
            </w:r>
          </w:p>
        </w:tc>
        <w:tc>
          <w:tcPr>
            <w:tcW w:w="2702" w:type="dxa"/>
          </w:tcPr>
          <w:p w14:paraId="3807318A" w14:textId="77777777" w:rsidR="00266438" w:rsidRPr="006F04B3" w:rsidRDefault="00266438" w:rsidP="00266438">
            <w:pPr>
              <w:pStyle w:val="TableContents"/>
              <w:keepNext/>
              <w:keepLines/>
              <w:snapToGrid w:val="0"/>
              <w:rPr>
                <w:sz w:val="20"/>
                <w:szCs w:val="20"/>
              </w:rPr>
            </w:pPr>
            <w:r w:rsidRPr="006F04B3">
              <w:rPr>
                <w:sz w:val="20"/>
                <w:szCs w:val="20"/>
              </w:rPr>
              <w:t>No</w:t>
            </w:r>
          </w:p>
        </w:tc>
      </w:tr>
      <w:tr w:rsidR="00266438" w:rsidRPr="00F67BAC" w14:paraId="25118E2C" w14:textId="77777777" w:rsidTr="00266438">
        <w:trPr>
          <w:cantSplit/>
          <w:jc w:val="center"/>
        </w:trPr>
        <w:tc>
          <w:tcPr>
            <w:tcW w:w="2700" w:type="dxa"/>
          </w:tcPr>
          <w:p w14:paraId="4C8779C5" w14:textId="77777777" w:rsidR="00266438" w:rsidRPr="006F04B3" w:rsidRDefault="00266438" w:rsidP="00266438">
            <w:pPr>
              <w:pStyle w:val="TableContents"/>
              <w:keepNext/>
              <w:keepLines/>
              <w:snapToGrid w:val="0"/>
              <w:rPr>
                <w:sz w:val="20"/>
                <w:szCs w:val="20"/>
              </w:rPr>
            </w:pPr>
            <w:r w:rsidRPr="006F04B3">
              <w:rPr>
                <w:sz w:val="20"/>
                <w:szCs w:val="20"/>
              </w:rPr>
              <w:t>When implicitly set</w:t>
            </w:r>
          </w:p>
        </w:tc>
        <w:tc>
          <w:tcPr>
            <w:tcW w:w="2702" w:type="dxa"/>
          </w:tcPr>
          <w:p w14:paraId="045752D6" w14:textId="77777777" w:rsidR="00266438" w:rsidRPr="006F04B3" w:rsidRDefault="00266438" w:rsidP="00266438">
            <w:pPr>
              <w:pStyle w:val="TableContents"/>
              <w:keepNext/>
              <w:keepLines/>
              <w:snapToGrid w:val="0"/>
              <w:rPr>
                <w:rFonts w:eastAsia="DejaVu Sans" w:cs="DejaVu Sans"/>
                <w:sz w:val="20"/>
                <w:szCs w:val="20"/>
              </w:rPr>
            </w:pPr>
            <w:r w:rsidRPr="006F04B3">
              <w:rPr>
                <w:rFonts w:eastAsia="DejaVu Sans" w:cs="DejaVu Sans"/>
                <w:sz w:val="20"/>
                <w:szCs w:val="20"/>
              </w:rPr>
              <w:t>During Register operation</w:t>
            </w:r>
          </w:p>
        </w:tc>
      </w:tr>
      <w:tr w:rsidR="00266438" w:rsidRPr="00F67BAC" w14:paraId="446464DB" w14:textId="77777777" w:rsidTr="00266438">
        <w:trPr>
          <w:cantSplit/>
          <w:jc w:val="center"/>
        </w:trPr>
        <w:tc>
          <w:tcPr>
            <w:tcW w:w="2700" w:type="dxa"/>
          </w:tcPr>
          <w:p w14:paraId="2D87EAD4" w14:textId="77777777" w:rsidR="00266438" w:rsidRPr="006F04B3" w:rsidRDefault="00266438" w:rsidP="00266438">
            <w:pPr>
              <w:pStyle w:val="TableContents"/>
              <w:keepNext/>
              <w:keepLines/>
              <w:snapToGrid w:val="0"/>
              <w:rPr>
                <w:sz w:val="20"/>
                <w:szCs w:val="20"/>
              </w:rPr>
            </w:pPr>
            <w:r w:rsidRPr="006F04B3">
              <w:rPr>
                <w:sz w:val="20"/>
                <w:szCs w:val="20"/>
              </w:rPr>
              <w:t>Applies to Object Types</w:t>
            </w:r>
          </w:p>
        </w:tc>
        <w:tc>
          <w:tcPr>
            <w:tcW w:w="2702" w:type="dxa"/>
          </w:tcPr>
          <w:p w14:paraId="52488D5F" w14:textId="77777777" w:rsidR="00266438" w:rsidRPr="006F04B3" w:rsidRDefault="00266438" w:rsidP="00266438">
            <w:pPr>
              <w:pStyle w:val="TableContents"/>
              <w:keepNext/>
              <w:keepLines/>
              <w:snapToGrid w:val="0"/>
              <w:rPr>
                <w:sz w:val="20"/>
                <w:szCs w:val="20"/>
              </w:rPr>
            </w:pPr>
            <w:r>
              <w:rPr>
                <w:sz w:val="20"/>
                <w:szCs w:val="20"/>
              </w:rPr>
              <w:t>All Objects</w:t>
            </w:r>
          </w:p>
        </w:tc>
      </w:tr>
    </w:tbl>
    <w:p w14:paraId="5A7DFC40" w14:textId="0FE5D11B" w:rsidR="00266438" w:rsidRPr="006F04B3" w:rsidRDefault="00266438" w:rsidP="006E0007">
      <w:pPr>
        <w:pStyle w:val="Caption"/>
      </w:pPr>
      <w:bookmarkStart w:id="1350" w:name="_Toc527652046"/>
      <w:bookmarkStart w:id="1351" w:name="_Toc534980228"/>
      <w:bookmarkStart w:id="1352" w:name="_Toc32238879"/>
      <w:bookmarkStart w:id="1353" w:name="_Toc79750678"/>
      <w:bookmarkStart w:id="1354" w:name="_Toc106288084"/>
      <w:r w:rsidRPr="006F04B3">
        <w:t xml:space="preserve">Table </w:t>
      </w:r>
      <w:r>
        <w:fldChar w:fldCharType="begin"/>
      </w:r>
      <w:r>
        <w:instrText xml:space="preserve"> SEQ Table \* ARABIC </w:instrText>
      </w:r>
      <w:r>
        <w:fldChar w:fldCharType="separate"/>
      </w:r>
      <w:r w:rsidR="00435C83">
        <w:rPr>
          <w:noProof/>
        </w:rPr>
        <w:t>122</w:t>
      </w:r>
      <w:r>
        <w:rPr>
          <w:noProof/>
        </w:rPr>
        <w:fldChar w:fldCharType="end"/>
      </w:r>
      <w:r w:rsidRPr="006F04B3">
        <w:t>: Key Value Present Attribute Rules</w:t>
      </w:r>
      <w:bookmarkEnd w:id="1350"/>
      <w:bookmarkEnd w:id="1351"/>
      <w:bookmarkEnd w:id="1352"/>
      <w:bookmarkEnd w:id="1353"/>
      <w:bookmarkEnd w:id="1354"/>
    </w:p>
    <w:p w14:paraId="2E430329" w14:textId="77777777" w:rsidR="00266438" w:rsidRDefault="00266438" w:rsidP="00266438">
      <w:pPr>
        <w:pStyle w:val="Heading2"/>
        <w:numPr>
          <w:ilvl w:val="1"/>
          <w:numId w:val="2"/>
        </w:numPr>
      </w:pPr>
      <w:bookmarkStart w:id="1355" w:name="_Toc527651673"/>
      <w:bookmarkStart w:id="1356" w:name="_Toc533140769"/>
      <w:bookmarkStart w:id="1357" w:name="_Toc5712863"/>
      <w:bookmarkStart w:id="1358" w:name="_Toc534979852"/>
      <w:bookmarkStart w:id="1359" w:name="_Toc24526255"/>
      <w:bookmarkStart w:id="1360" w:name="_Toc31348044"/>
      <w:bookmarkStart w:id="1361" w:name="_Toc32239351"/>
      <w:bookmarkStart w:id="1362" w:name="_Toc66265968"/>
      <w:bookmarkStart w:id="1363" w:name="_Toc79749930"/>
      <w:bookmarkStart w:id="1364" w:name="_Toc176875735"/>
      <w:r>
        <w:t>Last Change Date</w:t>
      </w:r>
      <w:bookmarkEnd w:id="1355"/>
      <w:bookmarkEnd w:id="1356"/>
      <w:bookmarkEnd w:id="1357"/>
      <w:bookmarkEnd w:id="1358"/>
      <w:bookmarkEnd w:id="1359"/>
      <w:bookmarkEnd w:id="1360"/>
      <w:bookmarkEnd w:id="1361"/>
      <w:bookmarkEnd w:id="1362"/>
      <w:bookmarkEnd w:id="1363"/>
      <w:bookmarkEnd w:id="1364"/>
    </w:p>
    <w:p w14:paraId="5BDD028D" w14:textId="25DBC9F9" w:rsidR="00266438" w:rsidRDefault="00266438" w:rsidP="00266438">
      <w:pPr>
        <w:pStyle w:val="BodyText"/>
        <w:rPr>
          <w:noProof w:val="0"/>
        </w:rPr>
      </w:pPr>
      <w:r>
        <w:rPr>
          <w:noProof w:val="0"/>
        </w:rPr>
        <w:t xml:space="preserve">The </w:t>
      </w:r>
      <w:r>
        <w:rPr>
          <w:i/>
          <w:noProof w:val="0"/>
        </w:rPr>
        <w:t>Last Change Date</w:t>
      </w:r>
      <w:r>
        <w:rPr>
          <w:noProof w:val="0"/>
        </w:rPr>
        <w:t xml:space="preserve"> attribute contains the date and time of the last change of the specified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481D545D" w14:textId="77777777" w:rsidTr="00266438">
        <w:trPr>
          <w:cantSplit/>
          <w:jc w:val="center"/>
        </w:trPr>
        <w:tc>
          <w:tcPr>
            <w:tcW w:w="2880" w:type="dxa"/>
            <w:shd w:val="clear" w:color="auto" w:fill="C0C0C0"/>
          </w:tcPr>
          <w:p w14:paraId="48B7C013"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4C508579" w14:textId="77777777" w:rsidR="00266438" w:rsidRDefault="00266438" w:rsidP="00266438">
            <w:pPr>
              <w:pStyle w:val="TableHeading"/>
              <w:keepNext/>
              <w:keepLines/>
              <w:snapToGrid w:val="0"/>
              <w:rPr>
                <w:sz w:val="20"/>
                <w:szCs w:val="20"/>
              </w:rPr>
            </w:pPr>
            <w:r>
              <w:rPr>
                <w:sz w:val="20"/>
                <w:szCs w:val="20"/>
              </w:rPr>
              <w:t>Encoding</w:t>
            </w:r>
          </w:p>
        </w:tc>
      </w:tr>
      <w:tr w:rsidR="00266438" w14:paraId="4BFEC010" w14:textId="77777777" w:rsidTr="00266438">
        <w:trPr>
          <w:cantSplit/>
          <w:jc w:val="center"/>
        </w:trPr>
        <w:tc>
          <w:tcPr>
            <w:tcW w:w="2880" w:type="dxa"/>
          </w:tcPr>
          <w:p w14:paraId="283A52B9" w14:textId="77777777" w:rsidR="00266438" w:rsidRDefault="00266438" w:rsidP="00266438">
            <w:pPr>
              <w:pStyle w:val="TableContents"/>
              <w:keepNext/>
              <w:keepLines/>
              <w:snapToGrid w:val="0"/>
              <w:rPr>
                <w:sz w:val="20"/>
                <w:szCs w:val="20"/>
              </w:rPr>
            </w:pPr>
            <w:r>
              <w:rPr>
                <w:sz w:val="20"/>
                <w:szCs w:val="20"/>
              </w:rPr>
              <w:t>Last Change Date</w:t>
            </w:r>
          </w:p>
        </w:tc>
        <w:tc>
          <w:tcPr>
            <w:tcW w:w="2880" w:type="dxa"/>
          </w:tcPr>
          <w:p w14:paraId="60843C00" w14:textId="77777777" w:rsidR="00266438" w:rsidRDefault="00266438" w:rsidP="00266438">
            <w:pPr>
              <w:pStyle w:val="TableContents"/>
              <w:keepNext/>
              <w:keepLines/>
              <w:snapToGrid w:val="0"/>
              <w:rPr>
                <w:sz w:val="20"/>
                <w:szCs w:val="20"/>
              </w:rPr>
            </w:pPr>
            <w:r>
              <w:rPr>
                <w:sz w:val="20"/>
                <w:szCs w:val="20"/>
              </w:rPr>
              <w:t>Date-Time</w:t>
            </w:r>
          </w:p>
        </w:tc>
      </w:tr>
    </w:tbl>
    <w:p w14:paraId="071B0D84" w14:textId="018DCEF5" w:rsidR="00266438" w:rsidRDefault="00266438" w:rsidP="006E0007">
      <w:pPr>
        <w:pStyle w:val="Caption"/>
      </w:pPr>
      <w:bookmarkStart w:id="1365" w:name="_Toc527652047"/>
      <w:bookmarkStart w:id="1366" w:name="_Toc534980229"/>
      <w:bookmarkStart w:id="1367" w:name="_Toc32238880"/>
      <w:bookmarkStart w:id="1368" w:name="_Toc79750679"/>
      <w:bookmarkStart w:id="1369" w:name="_Toc106288085"/>
      <w:r>
        <w:t xml:space="preserve">Table </w:t>
      </w:r>
      <w:r>
        <w:fldChar w:fldCharType="begin"/>
      </w:r>
      <w:r>
        <w:instrText xml:space="preserve"> SEQ Table \* ARABIC </w:instrText>
      </w:r>
      <w:r>
        <w:fldChar w:fldCharType="separate"/>
      </w:r>
      <w:r w:rsidR="00435C83">
        <w:rPr>
          <w:noProof/>
        </w:rPr>
        <w:t>123</w:t>
      </w:r>
      <w:r>
        <w:rPr>
          <w:noProof/>
        </w:rPr>
        <w:fldChar w:fldCharType="end"/>
      </w:r>
      <w:r>
        <w:t>: Last Change Date Attribute</w:t>
      </w:r>
      <w:bookmarkEnd w:id="1365"/>
      <w:bookmarkEnd w:id="1366"/>
      <w:bookmarkEnd w:id="1367"/>
      <w:bookmarkEnd w:id="1368"/>
      <w:bookmarkEnd w:id="136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177"/>
      </w:tblGrid>
      <w:tr w:rsidR="00266438" w14:paraId="7E39A75F" w14:textId="77777777" w:rsidTr="00266438">
        <w:trPr>
          <w:cantSplit/>
          <w:jc w:val="center"/>
        </w:trPr>
        <w:tc>
          <w:tcPr>
            <w:tcW w:w="2700" w:type="dxa"/>
          </w:tcPr>
          <w:p w14:paraId="33E2436A" w14:textId="77777777" w:rsidR="00266438" w:rsidRDefault="00266438" w:rsidP="00266438">
            <w:pPr>
              <w:pStyle w:val="TableContents"/>
              <w:keepNext/>
              <w:keepLines/>
              <w:snapToGrid w:val="0"/>
              <w:rPr>
                <w:sz w:val="20"/>
                <w:szCs w:val="20"/>
              </w:rPr>
            </w:pPr>
            <w:r>
              <w:rPr>
                <w:sz w:val="20"/>
                <w:szCs w:val="20"/>
              </w:rPr>
              <w:t>SHALL always have a value</w:t>
            </w:r>
          </w:p>
        </w:tc>
        <w:tc>
          <w:tcPr>
            <w:tcW w:w="4177" w:type="dxa"/>
          </w:tcPr>
          <w:p w14:paraId="0A4117C5" w14:textId="77777777" w:rsidR="00266438" w:rsidRDefault="00266438" w:rsidP="00266438">
            <w:pPr>
              <w:pStyle w:val="TableContents"/>
              <w:keepNext/>
              <w:keepLines/>
              <w:snapToGrid w:val="0"/>
              <w:rPr>
                <w:sz w:val="20"/>
                <w:szCs w:val="20"/>
              </w:rPr>
            </w:pPr>
            <w:r>
              <w:rPr>
                <w:sz w:val="20"/>
                <w:szCs w:val="20"/>
              </w:rPr>
              <w:t>Yes</w:t>
            </w:r>
          </w:p>
        </w:tc>
      </w:tr>
      <w:tr w:rsidR="00266438" w14:paraId="24EF8C21" w14:textId="77777777" w:rsidTr="00266438">
        <w:trPr>
          <w:cantSplit/>
          <w:jc w:val="center"/>
        </w:trPr>
        <w:tc>
          <w:tcPr>
            <w:tcW w:w="2700" w:type="dxa"/>
          </w:tcPr>
          <w:p w14:paraId="04D6DA4E" w14:textId="77777777" w:rsidR="00266438" w:rsidRDefault="00266438" w:rsidP="00266438">
            <w:pPr>
              <w:pStyle w:val="TableContents"/>
              <w:keepNext/>
              <w:keepLines/>
              <w:snapToGrid w:val="0"/>
              <w:rPr>
                <w:sz w:val="20"/>
                <w:szCs w:val="20"/>
              </w:rPr>
            </w:pPr>
            <w:r>
              <w:rPr>
                <w:sz w:val="20"/>
                <w:szCs w:val="20"/>
              </w:rPr>
              <w:t>Initially set by</w:t>
            </w:r>
          </w:p>
        </w:tc>
        <w:tc>
          <w:tcPr>
            <w:tcW w:w="4177" w:type="dxa"/>
          </w:tcPr>
          <w:p w14:paraId="4181A04D" w14:textId="77777777" w:rsidR="00266438" w:rsidRDefault="00266438" w:rsidP="00266438">
            <w:pPr>
              <w:pStyle w:val="TableContents"/>
              <w:keepNext/>
              <w:keepLines/>
              <w:snapToGrid w:val="0"/>
              <w:rPr>
                <w:sz w:val="20"/>
                <w:szCs w:val="20"/>
              </w:rPr>
            </w:pPr>
            <w:r>
              <w:rPr>
                <w:sz w:val="20"/>
                <w:szCs w:val="20"/>
              </w:rPr>
              <w:t>Server</w:t>
            </w:r>
          </w:p>
        </w:tc>
      </w:tr>
      <w:tr w:rsidR="00266438" w14:paraId="005C152D" w14:textId="77777777" w:rsidTr="00266438">
        <w:trPr>
          <w:cantSplit/>
          <w:jc w:val="center"/>
        </w:trPr>
        <w:tc>
          <w:tcPr>
            <w:tcW w:w="2700" w:type="dxa"/>
          </w:tcPr>
          <w:p w14:paraId="14DFA5E2" w14:textId="77777777" w:rsidR="00266438" w:rsidRDefault="00266438" w:rsidP="00266438">
            <w:pPr>
              <w:pStyle w:val="TableContents"/>
              <w:keepNext/>
              <w:keepLines/>
              <w:snapToGrid w:val="0"/>
              <w:rPr>
                <w:sz w:val="20"/>
                <w:szCs w:val="20"/>
              </w:rPr>
            </w:pPr>
            <w:r>
              <w:rPr>
                <w:sz w:val="20"/>
                <w:szCs w:val="20"/>
              </w:rPr>
              <w:t>Modifiable by server</w:t>
            </w:r>
          </w:p>
        </w:tc>
        <w:tc>
          <w:tcPr>
            <w:tcW w:w="4177" w:type="dxa"/>
          </w:tcPr>
          <w:p w14:paraId="62EB850C" w14:textId="77777777" w:rsidR="00266438" w:rsidRDefault="00266438" w:rsidP="00266438">
            <w:pPr>
              <w:pStyle w:val="TableContents"/>
              <w:keepNext/>
              <w:keepLines/>
              <w:snapToGrid w:val="0"/>
              <w:rPr>
                <w:sz w:val="20"/>
                <w:szCs w:val="20"/>
              </w:rPr>
            </w:pPr>
            <w:r>
              <w:rPr>
                <w:sz w:val="20"/>
                <w:szCs w:val="20"/>
              </w:rPr>
              <w:t>Yes</w:t>
            </w:r>
          </w:p>
        </w:tc>
      </w:tr>
      <w:tr w:rsidR="00266438" w14:paraId="7B5F4716" w14:textId="77777777" w:rsidTr="00266438">
        <w:trPr>
          <w:cantSplit/>
          <w:jc w:val="center"/>
        </w:trPr>
        <w:tc>
          <w:tcPr>
            <w:tcW w:w="2700" w:type="dxa"/>
          </w:tcPr>
          <w:p w14:paraId="67A4FD77" w14:textId="77777777" w:rsidR="00266438" w:rsidRDefault="00266438" w:rsidP="00266438">
            <w:pPr>
              <w:pStyle w:val="TableContents"/>
              <w:keepNext/>
              <w:keepLines/>
              <w:snapToGrid w:val="0"/>
              <w:rPr>
                <w:sz w:val="20"/>
                <w:szCs w:val="20"/>
              </w:rPr>
            </w:pPr>
            <w:r>
              <w:rPr>
                <w:sz w:val="20"/>
                <w:szCs w:val="20"/>
              </w:rPr>
              <w:t>Modifiable by client</w:t>
            </w:r>
          </w:p>
        </w:tc>
        <w:tc>
          <w:tcPr>
            <w:tcW w:w="4177" w:type="dxa"/>
          </w:tcPr>
          <w:p w14:paraId="3F9CBF2F" w14:textId="77777777" w:rsidR="00266438" w:rsidRDefault="00266438" w:rsidP="00266438">
            <w:pPr>
              <w:pStyle w:val="TableContents"/>
              <w:keepNext/>
              <w:keepLines/>
              <w:snapToGrid w:val="0"/>
              <w:rPr>
                <w:sz w:val="20"/>
                <w:szCs w:val="20"/>
              </w:rPr>
            </w:pPr>
            <w:r>
              <w:rPr>
                <w:sz w:val="20"/>
                <w:szCs w:val="20"/>
              </w:rPr>
              <w:t>No</w:t>
            </w:r>
          </w:p>
        </w:tc>
      </w:tr>
      <w:tr w:rsidR="00266438" w14:paraId="48D1E0CF" w14:textId="77777777" w:rsidTr="00266438">
        <w:trPr>
          <w:cantSplit/>
          <w:jc w:val="center"/>
        </w:trPr>
        <w:tc>
          <w:tcPr>
            <w:tcW w:w="2700" w:type="dxa"/>
          </w:tcPr>
          <w:p w14:paraId="11370F1B"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4177" w:type="dxa"/>
          </w:tcPr>
          <w:p w14:paraId="084B38E2" w14:textId="77777777" w:rsidR="00266438" w:rsidRDefault="00266438" w:rsidP="00266438">
            <w:pPr>
              <w:pStyle w:val="TableContents"/>
              <w:keepNext/>
              <w:keepLines/>
              <w:snapToGrid w:val="0"/>
              <w:rPr>
                <w:sz w:val="20"/>
                <w:szCs w:val="20"/>
              </w:rPr>
            </w:pPr>
            <w:r>
              <w:rPr>
                <w:sz w:val="20"/>
                <w:szCs w:val="20"/>
              </w:rPr>
              <w:t>No</w:t>
            </w:r>
          </w:p>
        </w:tc>
      </w:tr>
      <w:tr w:rsidR="00266438" w14:paraId="33DDC3C5" w14:textId="77777777" w:rsidTr="00266438">
        <w:trPr>
          <w:cantSplit/>
          <w:jc w:val="center"/>
        </w:trPr>
        <w:tc>
          <w:tcPr>
            <w:tcW w:w="2700" w:type="dxa"/>
          </w:tcPr>
          <w:p w14:paraId="36AA5392" w14:textId="77777777" w:rsidR="00266438" w:rsidRDefault="00266438" w:rsidP="00266438">
            <w:pPr>
              <w:pStyle w:val="TableContents"/>
              <w:keepNext/>
              <w:keepLines/>
              <w:snapToGrid w:val="0"/>
              <w:rPr>
                <w:sz w:val="20"/>
                <w:szCs w:val="20"/>
              </w:rPr>
            </w:pPr>
            <w:r>
              <w:rPr>
                <w:sz w:val="20"/>
                <w:szCs w:val="20"/>
              </w:rPr>
              <w:t>Multiple instances permitted</w:t>
            </w:r>
          </w:p>
        </w:tc>
        <w:tc>
          <w:tcPr>
            <w:tcW w:w="4177" w:type="dxa"/>
          </w:tcPr>
          <w:p w14:paraId="3F54D0DF" w14:textId="77777777" w:rsidR="00266438" w:rsidRDefault="00266438" w:rsidP="00266438">
            <w:pPr>
              <w:pStyle w:val="TableContents"/>
              <w:keepNext/>
              <w:keepLines/>
              <w:snapToGrid w:val="0"/>
              <w:rPr>
                <w:sz w:val="20"/>
                <w:szCs w:val="20"/>
              </w:rPr>
            </w:pPr>
            <w:r>
              <w:rPr>
                <w:sz w:val="20"/>
                <w:szCs w:val="20"/>
              </w:rPr>
              <w:t>No</w:t>
            </w:r>
          </w:p>
        </w:tc>
      </w:tr>
      <w:tr w:rsidR="00266438" w14:paraId="5F8345A0" w14:textId="77777777" w:rsidTr="00266438">
        <w:trPr>
          <w:cantSplit/>
          <w:jc w:val="center"/>
        </w:trPr>
        <w:tc>
          <w:tcPr>
            <w:tcW w:w="2700" w:type="dxa"/>
          </w:tcPr>
          <w:p w14:paraId="5DAC1E5A" w14:textId="77777777" w:rsidR="00266438" w:rsidRDefault="00266438" w:rsidP="00266438">
            <w:pPr>
              <w:pStyle w:val="TableContents"/>
              <w:keepNext/>
              <w:keepLines/>
              <w:snapToGrid w:val="0"/>
              <w:rPr>
                <w:sz w:val="20"/>
                <w:szCs w:val="20"/>
              </w:rPr>
            </w:pPr>
            <w:r>
              <w:rPr>
                <w:sz w:val="20"/>
                <w:szCs w:val="20"/>
              </w:rPr>
              <w:t>When implicitly set</w:t>
            </w:r>
          </w:p>
        </w:tc>
        <w:tc>
          <w:tcPr>
            <w:tcW w:w="4177" w:type="dxa"/>
          </w:tcPr>
          <w:p w14:paraId="2F154EF8" w14:textId="0C9F1DC1"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 xml:space="preserve">Create, Create Key Pair, Register, Derive Key, Activate, </w:t>
            </w:r>
            <w:r w:rsidR="00F87CEC">
              <w:rPr>
                <w:rFonts w:eastAsia="DejaVu Sans" w:cs="DejaVu Sans"/>
                <w:sz w:val="20"/>
                <w:szCs w:val="20"/>
              </w:rPr>
              <w:t xml:space="preserve">Deactivate, </w:t>
            </w:r>
            <w:r>
              <w:rPr>
                <w:rFonts w:eastAsia="DejaVu Sans" w:cs="DejaVu Sans"/>
                <w:sz w:val="20"/>
                <w:szCs w:val="20"/>
              </w:rPr>
              <w:t>Revoke, Destroy, Archive, Recover, Certify, Re-certify, Re-key</w:t>
            </w:r>
            <w:r>
              <w:rPr>
                <w:sz w:val="20"/>
                <w:szCs w:val="20"/>
              </w:rPr>
              <w:t>, Re-key Key Pair</w:t>
            </w:r>
            <w:r>
              <w:rPr>
                <w:rFonts w:eastAsia="DejaVu Sans" w:cs="DejaVu Sans"/>
                <w:sz w:val="20"/>
                <w:szCs w:val="20"/>
              </w:rPr>
              <w:t>, Add Attribute, Modify Attribute, Delete Attribute, Get Usage Allocation</w:t>
            </w:r>
          </w:p>
        </w:tc>
      </w:tr>
      <w:tr w:rsidR="00266438" w14:paraId="2834CE52" w14:textId="77777777" w:rsidTr="00266438">
        <w:trPr>
          <w:cantSplit/>
          <w:jc w:val="center"/>
        </w:trPr>
        <w:tc>
          <w:tcPr>
            <w:tcW w:w="2700" w:type="dxa"/>
          </w:tcPr>
          <w:p w14:paraId="4A12FA8B" w14:textId="77777777" w:rsidR="00266438" w:rsidRDefault="00266438" w:rsidP="00266438">
            <w:pPr>
              <w:pStyle w:val="TableContents"/>
              <w:keepNext/>
              <w:keepLines/>
              <w:snapToGrid w:val="0"/>
              <w:rPr>
                <w:sz w:val="20"/>
                <w:szCs w:val="20"/>
              </w:rPr>
            </w:pPr>
            <w:r>
              <w:rPr>
                <w:sz w:val="20"/>
                <w:szCs w:val="20"/>
              </w:rPr>
              <w:t>Applies to Object Types</w:t>
            </w:r>
          </w:p>
        </w:tc>
        <w:tc>
          <w:tcPr>
            <w:tcW w:w="4177" w:type="dxa"/>
          </w:tcPr>
          <w:p w14:paraId="55228428" w14:textId="77777777" w:rsidR="00266438" w:rsidRDefault="00266438" w:rsidP="00266438">
            <w:pPr>
              <w:pStyle w:val="TableContents"/>
              <w:keepNext/>
              <w:keepLines/>
              <w:snapToGrid w:val="0"/>
              <w:rPr>
                <w:sz w:val="20"/>
                <w:szCs w:val="20"/>
              </w:rPr>
            </w:pPr>
            <w:r>
              <w:rPr>
                <w:sz w:val="20"/>
                <w:szCs w:val="20"/>
              </w:rPr>
              <w:t>All Objects</w:t>
            </w:r>
          </w:p>
        </w:tc>
      </w:tr>
    </w:tbl>
    <w:p w14:paraId="0CDBE6D3" w14:textId="7419402F" w:rsidR="00266438" w:rsidRDefault="00266438" w:rsidP="006E0007">
      <w:pPr>
        <w:pStyle w:val="Caption"/>
      </w:pPr>
      <w:bookmarkStart w:id="1370" w:name="_Toc527652048"/>
      <w:bookmarkStart w:id="1371" w:name="_Toc534980230"/>
      <w:bookmarkStart w:id="1372" w:name="_Toc32238881"/>
      <w:bookmarkStart w:id="1373" w:name="_Toc79750680"/>
      <w:bookmarkStart w:id="1374" w:name="_Toc106288086"/>
      <w:r>
        <w:t xml:space="preserve">Table </w:t>
      </w:r>
      <w:r>
        <w:fldChar w:fldCharType="begin"/>
      </w:r>
      <w:r>
        <w:instrText xml:space="preserve"> SEQ Table \* ARABIC </w:instrText>
      </w:r>
      <w:r>
        <w:fldChar w:fldCharType="separate"/>
      </w:r>
      <w:r w:rsidR="00435C83">
        <w:rPr>
          <w:noProof/>
        </w:rPr>
        <w:t>124</w:t>
      </w:r>
      <w:r>
        <w:rPr>
          <w:noProof/>
        </w:rPr>
        <w:fldChar w:fldCharType="end"/>
      </w:r>
      <w:r>
        <w:t>: Last Change Date Attribute Rules</w:t>
      </w:r>
      <w:bookmarkEnd w:id="1370"/>
      <w:bookmarkEnd w:id="1371"/>
      <w:bookmarkEnd w:id="1372"/>
      <w:bookmarkEnd w:id="1373"/>
      <w:bookmarkEnd w:id="1374"/>
    </w:p>
    <w:p w14:paraId="6B32E79E" w14:textId="77777777" w:rsidR="00266438" w:rsidRDefault="00266438" w:rsidP="00266438">
      <w:pPr>
        <w:pStyle w:val="Heading2"/>
        <w:numPr>
          <w:ilvl w:val="1"/>
          <w:numId w:val="2"/>
        </w:numPr>
      </w:pPr>
      <w:bookmarkStart w:id="1375" w:name="_Toc527651674"/>
      <w:bookmarkStart w:id="1376" w:name="_Toc533140770"/>
      <w:bookmarkStart w:id="1377" w:name="_Toc5712864"/>
      <w:bookmarkStart w:id="1378" w:name="_Toc534979853"/>
      <w:bookmarkStart w:id="1379" w:name="_Toc24526256"/>
      <w:bookmarkStart w:id="1380" w:name="_Toc31348045"/>
      <w:bookmarkStart w:id="1381" w:name="_Toc32239352"/>
      <w:bookmarkStart w:id="1382" w:name="_Toc66265969"/>
      <w:bookmarkStart w:id="1383" w:name="_Toc79749931"/>
      <w:bookmarkStart w:id="1384" w:name="_Toc176875736"/>
      <w:r>
        <w:t>Lease Time</w:t>
      </w:r>
      <w:bookmarkEnd w:id="1375"/>
      <w:bookmarkEnd w:id="1376"/>
      <w:bookmarkEnd w:id="1377"/>
      <w:bookmarkEnd w:id="1378"/>
      <w:bookmarkEnd w:id="1379"/>
      <w:bookmarkEnd w:id="1380"/>
      <w:bookmarkEnd w:id="1381"/>
      <w:bookmarkEnd w:id="1382"/>
      <w:bookmarkEnd w:id="1383"/>
      <w:bookmarkEnd w:id="1384"/>
    </w:p>
    <w:p w14:paraId="1AEC96BB" w14:textId="77777777" w:rsidR="00266438" w:rsidRDefault="00266438" w:rsidP="00266438">
      <w:pPr>
        <w:pStyle w:val="BodyText"/>
        <w:rPr>
          <w:noProof w:val="0"/>
        </w:rPr>
      </w:pPr>
      <w:r>
        <w:rPr>
          <w:noProof w:val="0"/>
        </w:rPr>
        <w:t xml:space="preserve">The </w:t>
      </w:r>
      <w:r>
        <w:rPr>
          <w:i/>
          <w:iCs/>
          <w:noProof w:val="0"/>
        </w:rPr>
        <w:t xml:space="preserve">Lease Time </w:t>
      </w:r>
      <w:r>
        <w:rPr>
          <w:noProof w:val="0"/>
        </w:rPr>
        <w:t>attribute defines a time interval for a Managed Object beyond which the client SHALL NOT use the object without obtaining another lease. This attribute always holds the initial length of time allowed for a lease, and not the actual remaining time. Once its lease expires, the client is only able to renew the lease by calling Obtain Lease. A server SHALL store in this attribute the maximum Lease Time it is able to serve and a client obtains the lease time (with Obtain Lease) that is less than or equal to the maximum Lease Time. This attribute is read-only for clients. It SHALL be modified by the server only.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3D0B8552" w14:textId="77777777" w:rsidTr="00266438">
        <w:trPr>
          <w:cantSplit/>
          <w:jc w:val="center"/>
        </w:trPr>
        <w:tc>
          <w:tcPr>
            <w:tcW w:w="2880" w:type="dxa"/>
            <w:shd w:val="clear" w:color="auto" w:fill="C0C0C0"/>
          </w:tcPr>
          <w:p w14:paraId="015F4101"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3E4D7843" w14:textId="77777777" w:rsidR="00266438" w:rsidRDefault="00266438" w:rsidP="00266438">
            <w:pPr>
              <w:pStyle w:val="TableHeading"/>
              <w:keepNext/>
              <w:keepLines/>
              <w:snapToGrid w:val="0"/>
              <w:rPr>
                <w:sz w:val="20"/>
                <w:szCs w:val="20"/>
              </w:rPr>
            </w:pPr>
            <w:r>
              <w:rPr>
                <w:sz w:val="20"/>
                <w:szCs w:val="20"/>
              </w:rPr>
              <w:t>Encoding</w:t>
            </w:r>
          </w:p>
        </w:tc>
      </w:tr>
      <w:tr w:rsidR="00266438" w14:paraId="7CC81A81" w14:textId="77777777" w:rsidTr="00266438">
        <w:trPr>
          <w:cantSplit/>
          <w:jc w:val="center"/>
        </w:trPr>
        <w:tc>
          <w:tcPr>
            <w:tcW w:w="2880" w:type="dxa"/>
          </w:tcPr>
          <w:p w14:paraId="7E067E11" w14:textId="77777777" w:rsidR="00266438" w:rsidRDefault="00266438" w:rsidP="00266438">
            <w:pPr>
              <w:pStyle w:val="TableContents"/>
              <w:keepNext/>
              <w:keepLines/>
              <w:snapToGrid w:val="0"/>
              <w:rPr>
                <w:sz w:val="20"/>
                <w:szCs w:val="20"/>
              </w:rPr>
            </w:pPr>
            <w:r>
              <w:rPr>
                <w:sz w:val="20"/>
                <w:szCs w:val="20"/>
              </w:rPr>
              <w:t>Lease Time</w:t>
            </w:r>
          </w:p>
        </w:tc>
        <w:tc>
          <w:tcPr>
            <w:tcW w:w="2880" w:type="dxa"/>
          </w:tcPr>
          <w:p w14:paraId="5A1F45DD" w14:textId="77777777" w:rsidR="00266438" w:rsidRDefault="00266438" w:rsidP="00266438">
            <w:pPr>
              <w:pStyle w:val="TableContents"/>
              <w:keepNext/>
              <w:keepLines/>
              <w:snapToGrid w:val="0"/>
              <w:rPr>
                <w:sz w:val="20"/>
                <w:szCs w:val="20"/>
              </w:rPr>
            </w:pPr>
            <w:r>
              <w:rPr>
                <w:sz w:val="20"/>
                <w:szCs w:val="20"/>
              </w:rPr>
              <w:t>Interval</w:t>
            </w:r>
          </w:p>
        </w:tc>
      </w:tr>
    </w:tbl>
    <w:p w14:paraId="23ADC44C" w14:textId="36667BE2" w:rsidR="00266438" w:rsidRDefault="00266438" w:rsidP="006E0007">
      <w:pPr>
        <w:pStyle w:val="Caption"/>
      </w:pPr>
      <w:bookmarkStart w:id="1385" w:name="_Toc527652049"/>
      <w:bookmarkStart w:id="1386" w:name="_Toc534980231"/>
      <w:bookmarkStart w:id="1387" w:name="_Toc32238882"/>
      <w:bookmarkStart w:id="1388" w:name="_Toc79750681"/>
      <w:bookmarkStart w:id="1389" w:name="_Toc106288087"/>
      <w:r>
        <w:t xml:space="preserve">Table </w:t>
      </w:r>
      <w:r>
        <w:fldChar w:fldCharType="begin"/>
      </w:r>
      <w:r>
        <w:instrText xml:space="preserve"> SEQ Table \* ARABIC </w:instrText>
      </w:r>
      <w:r>
        <w:fldChar w:fldCharType="separate"/>
      </w:r>
      <w:r w:rsidR="00435C83">
        <w:rPr>
          <w:noProof/>
        </w:rPr>
        <w:t>125</w:t>
      </w:r>
      <w:r>
        <w:rPr>
          <w:noProof/>
        </w:rPr>
        <w:fldChar w:fldCharType="end"/>
      </w:r>
      <w:r>
        <w:t>: Lease Time Attribute</w:t>
      </w:r>
      <w:bookmarkEnd w:id="1385"/>
      <w:bookmarkEnd w:id="1386"/>
      <w:bookmarkEnd w:id="1387"/>
      <w:bookmarkEnd w:id="1388"/>
      <w:bookmarkEnd w:id="138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593"/>
        <w:gridCol w:w="3127"/>
      </w:tblGrid>
      <w:tr w:rsidR="00266438" w14:paraId="0D9FA337" w14:textId="77777777" w:rsidTr="00266438">
        <w:trPr>
          <w:cantSplit/>
          <w:jc w:val="center"/>
        </w:trPr>
        <w:tc>
          <w:tcPr>
            <w:tcW w:w="0" w:type="auto"/>
          </w:tcPr>
          <w:p w14:paraId="5C504DC8" w14:textId="77777777" w:rsidR="00266438" w:rsidRDefault="00266438" w:rsidP="00266438">
            <w:pPr>
              <w:pStyle w:val="TableContents"/>
              <w:keepNext/>
              <w:keepLines/>
              <w:snapToGrid w:val="0"/>
              <w:rPr>
                <w:sz w:val="20"/>
                <w:szCs w:val="20"/>
              </w:rPr>
            </w:pPr>
            <w:r>
              <w:rPr>
                <w:sz w:val="20"/>
                <w:szCs w:val="20"/>
              </w:rPr>
              <w:t>SHALL always have a value</w:t>
            </w:r>
          </w:p>
        </w:tc>
        <w:tc>
          <w:tcPr>
            <w:tcW w:w="3127" w:type="dxa"/>
          </w:tcPr>
          <w:p w14:paraId="0FC4D803" w14:textId="605B5DDA" w:rsidR="00266438" w:rsidRDefault="00A075B8" w:rsidP="00266438">
            <w:pPr>
              <w:pStyle w:val="TableContents"/>
              <w:keepNext/>
              <w:keepLines/>
              <w:snapToGrid w:val="0"/>
              <w:rPr>
                <w:sz w:val="20"/>
                <w:szCs w:val="20"/>
              </w:rPr>
            </w:pPr>
            <w:r>
              <w:rPr>
                <w:sz w:val="20"/>
                <w:szCs w:val="20"/>
              </w:rPr>
              <w:t>Yes</w:t>
            </w:r>
          </w:p>
        </w:tc>
      </w:tr>
      <w:tr w:rsidR="00266438" w14:paraId="182B0902" w14:textId="77777777" w:rsidTr="00266438">
        <w:trPr>
          <w:cantSplit/>
          <w:jc w:val="center"/>
        </w:trPr>
        <w:tc>
          <w:tcPr>
            <w:tcW w:w="0" w:type="auto"/>
          </w:tcPr>
          <w:p w14:paraId="40452A54" w14:textId="77777777" w:rsidR="00266438" w:rsidRDefault="00266438" w:rsidP="00266438">
            <w:pPr>
              <w:pStyle w:val="TableContents"/>
              <w:keepNext/>
              <w:keepLines/>
              <w:snapToGrid w:val="0"/>
              <w:rPr>
                <w:sz w:val="20"/>
                <w:szCs w:val="20"/>
              </w:rPr>
            </w:pPr>
            <w:r>
              <w:rPr>
                <w:sz w:val="20"/>
                <w:szCs w:val="20"/>
              </w:rPr>
              <w:t>Initially set by</w:t>
            </w:r>
          </w:p>
        </w:tc>
        <w:tc>
          <w:tcPr>
            <w:tcW w:w="3127" w:type="dxa"/>
          </w:tcPr>
          <w:p w14:paraId="3875BEF2" w14:textId="77777777" w:rsidR="00266438" w:rsidRDefault="00266438" w:rsidP="00266438">
            <w:pPr>
              <w:pStyle w:val="TableContents"/>
              <w:keepNext/>
              <w:keepLines/>
              <w:snapToGrid w:val="0"/>
              <w:rPr>
                <w:sz w:val="20"/>
                <w:szCs w:val="20"/>
              </w:rPr>
            </w:pPr>
            <w:r>
              <w:rPr>
                <w:sz w:val="20"/>
                <w:szCs w:val="20"/>
              </w:rPr>
              <w:t>Server</w:t>
            </w:r>
          </w:p>
        </w:tc>
      </w:tr>
      <w:tr w:rsidR="00266438" w14:paraId="6D9ADDFB" w14:textId="77777777" w:rsidTr="00266438">
        <w:trPr>
          <w:cantSplit/>
          <w:jc w:val="center"/>
        </w:trPr>
        <w:tc>
          <w:tcPr>
            <w:tcW w:w="0" w:type="auto"/>
          </w:tcPr>
          <w:p w14:paraId="460542F4" w14:textId="77777777" w:rsidR="00266438" w:rsidRDefault="00266438" w:rsidP="00266438">
            <w:pPr>
              <w:pStyle w:val="TableContents"/>
              <w:keepNext/>
              <w:keepLines/>
              <w:snapToGrid w:val="0"/>
              <w:rPr>
                <w:sz w:val="20"/>
                <w:szCs w:val="20"/>
              </w:rPr>
            </w:pPr>
            <w:r>
              <w:rPr>
                <w:sz w:val="20"/>
                <w:szCs w:val="20"/>
              </w:rPr>
              <w:t>Modifiable by server</w:t>
            </w:r>
          </w:p>
        </w:tc>
        <w:tc>
          <w:tcPr>
            <w:tcW w:w="3127" w:type="dxa"/>
          </w:tcPr>
          <w:p w14:paraId="52E67171" w14:textId="77777777" w:rsidR="00266438" w:rsidRDefault="00266438" w:rsidP="00266438">
            <w:pPr>
              <w:pStyle w:val="TableContents"/>
              <w:keepNext/>
              <w:keepLines/>
              <w:snapToGrid w:val="0"/>
              <w:rPr>
                <w:sz w:val="20"/>
                <w:szCs w:val="20"/>
              </w:rPr>
            </w:pPr>
            <w:r>
              <w:rPr>
                <w:sz w:val="20"/>
                <w:szCs w:val="20"/>
              </w:rPr>
              <w:t>Yes</w:t>
            </w:r>
          </w:p>
        </w:tc>
      </w:tr>
      <w:tr w:rsidR="00266438" w14:paraId="50711EB1" w14:textId="77777777" w:rsidTr="00266438">
        <w:trPr>
          <w:cantSplit/>
          <w:jc w:val="center"/>
        </w:trPr>
        <w:tc>
          <w:tcPr>
            <w:tcW w:w="0" w:type="auto"/>
          </w:tcPr>
          <w:p w14:paraId="6942CF88" w14:textId="77777777" w:rsidR="00266438" w:rsidRDefault="00266438" w:rsidP="00266438">
            <w:pPr>
              <w:pStyle w:val="TableContents"/>
              <w:keepNext/>
              <w:keepLines/>
              <w:snapToGrid w:val="0"/>
              <w:rPr>
                <w:sz w:val="20"/>
                <w:szCs w:val="20"/>
              </w:rPr>
            </w:pPr>
            <w:r>
              <w:rPr>
                <w:sz w:val="20"/>
                <w:szCs w:val="20"/>
              </w:rPr>
              <w:t>Modifiable by client</w:t>
            </w:r>
          </w:p>
        </w:tc>
        <w:tc>
          <w:tcPr>
            <w:tcW w:w="3127" w:type="dxa"/>
          </w:tcPr>
          <w:p w14:paraId="43207D3B" w14:textId="77777777" w:rsidR="00266438" w:rsidRDefault="00266438" w:rsidP="00266438">
            <w:pPr>
              <w:pStyle w:val="TableContents"/>
              <w:keepNext/>
              <w:keepLines/>
              <w:snapToGrid w:val="0"/>
              <w:rPr>
                <w:sz w:val="20"/>
                <w:szCs w:val="20"/>
              </w:rPr>
            </w:pPr>
            <w:r>
              <w:rPr>
                <w:sz w:val="20"/>
                <w:szCs w:val="20"/>
              </w:rPr>
              <w:t>No</w:t>
            </w:r>
          </w:p>
        </w:tc>
      </w:tr>
      <w:tr w:rsidR="00266438" w14:paraId="7731EAED" w14:textId="77777777" w:rsidTr="00266438">
        <w:trPr>
          <w:cantSplit/>
          <w:jc w:val="center"/>
        </w:trPr>
        <w:tc>
          <w:tcPr>
            <w:tcW w:w="0" w:type="auto"/>
          </w:tcPr>
          <w:p w14:paraId="1EB35979"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127" w:type="dxa"/>
          </w:tcPr>
          <w:p w14:paraId="617C4362" w14:textId="77777777" w:rsidR="00266438" w:rsidRDefault="00266438" w:rsidP="00266438">
            <w:pPr>
              <w:pStyle w:val="TableContents"/>
              <w:keepNext/>
              <w:keepLines/>
              <w:snapToGrid w:val="0"/>
              <w:rPr>
                <w:sz w:val="20"/>
                <w:szCs w:val="20"/>
              </w:rPr>
            </w:pPr>
            <w:r>
              <w:rPr>
                <w:sz w:val="20"/>
                <w:szCs w:val="20"/>
              </w:rPr>
              <w:t>No</w:t>
            </w:r>
          </w:p>
        </w:tc>
      </w:tr>
      <w:tr w:rsidR="00266438" w14:paraId="386381F0" w14:textId="77777777" w:rsidTr="00266438">
        <w:trPr>
          <w:cantSplit/>
          <w:jc w:val="center"/>
        </w:trPr>
        <w:tc>
          <w:tcPr>
            <w:tcW w:w="0" w:type="auto"/>
          </w:tcPr>
          <w:p w14:paraId="510E8E9E" w14:textId="77777777" w:rsidR="00266438" w:rsidRDefault="00266438" w:rsidP="00266438">
            <w:pPr>
              <w:pStyle w:val="TableContents"/>
              <w:keepNext/>
              <w:keepLines/>
              <w:snapToGrid w:val="0"/>
              <w:rPr>
                <w:sz w:val="20"/>
                <w:szCs w:val="20"/>
              </w:rPr>
            </w:pPr>
            <w:r>
              <w:rPr>
                <w:sz w:val="20"/>
                <w:szCs w:val="20"/>
              </w:rPr>
              <w:t>Multiple instances permitted</w:t>
            </w:r>
          </w:p>
        </w:tc>
        <w:tc>
          <w:tcPr>
            <w:tcW w:w="3127" w:type="dxa"/>
          </w:tcPr>
          <w:p w14:paraId="36821B71" w14:textId="77777777" w:rsidR="00266438" w:rsidRDefault="00266438" w:rsidP="00266438">
            <w:pPr>
              <w:pStyle w:val="TableContents"/>
              <w:keepNext/>
              <w:keepLines/>
              <w:snapToGrid w:val="0"/>
              <w:rPr>
                <w:sz w:val="20"/>
                <w:szCs w:val="20"/>
              </w:rPr>
            </w:pPr>
            <w:r>
              <w:rPr>
                <w:sz w:val="20"/>
                <w:szCs w:val="20"/>
              </w:rPr>
              <w:t>No</w:t>
            </w:r>
          </w:p>
        </w:tc>
      </w:tr>
      <w:tr w:rsidR="00266438" w14:paraId="595D87A4" w14:textId="77777777" w:rsidTr="00266438">
        <w:trPr>
          <w:cantSplit/>
          <w:jc w:val="center"/>
        </w:trPr>
        <w:tc>
          <w:tcPr>
            <w:tcW w:w="0" w:type="auto"/>
          </w:tcPr>
          <w:p w14:paraId="5C7C9D64" w14:textId="77777777" w:rsidR="00266438" w:rsidRDefault="00266438" w:rsidP="00266438">
            <w:pPr>
              <w:pStyle w:val="TableContents"/>
              <w:keepNext/>
              <w:keepLines/>
              <w:snapToGrid w:val="0"/>
              <w:rPr>
                <w:sz w:val="20"/>
                <w:szCs w:val="20"/>
              </w:rPr>
            </w:pPr>
            <w:r>
              <w:rPr>
                <w:sz w:val="20"/>
                <w:szCs w:val="20"/>
              </w:rPr>
              <w:t>When implicitly set</w:t>
            </w:r>
          </w:p>
        </w:tc>
        <w:tc>
          <w:tcPr>
            <w:tcW w:w="3127" w:type="dxa"/>
          </w:tcPr>
          <w:p w14:paraId="33AEF0ED"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266438" w14:paraId="53AA3054" w14:textId="77777777" w:rsidTr="00266438">
        <w:trPr>
          <w:cantSplit/>
          <w:jc w:val="center"/>
        </w:trPr>
        <w:tc>
          <w:tcPr>
            <w:tcW w:w="0" w:type="auto"/>
          </w:tcPr>
          <w:p w14:paraId="74298CB8" w14:textId="77777777" w:rsidR="00266438" w:rsidRDefault="00266438" w:rsidP="00266438">
            <w:pPr>
              <w:pStyle w:val="TableContents"/>
              <w:keepNext/>
              <w:keepLines/>
              <w:snapToGrid w:val="0"/>
              <w:rPr>
                <w:sz w:val="20"/>
                <w:szCs w:val="20"/>
              </w:rPr>
            </w:pPr>
            <w:r>
              <w:rPr>
                <w:sz w:val="20"/>
                <w:szCs w:val="20"/>
              </w:rPr>
              <w:t>Applies to Object Types</w:t>
            </w:r>
          </w:p>
        </w:tc>
        <w:tc>
          <w:tcPr>
            <w:tcW w:w="3127" w:type="dxa"/>
          </w:tcPr>
          <w:p w14:paraId="79086F7E" w14:textId="77777777" w:rsidR="00266438" w:rsidRDefault="00266438" w:rsidP="00266438">
            <w:pPr>
              <w:pStyle w:val="TableContents"/>
              <w:keepNext/>
              <w:keepLines/>
              <w:snapToGrid w:val="0"/>
              <w:rPr>
                <w:sz w:val="20"/>
                <w:szCs w:val="20"/>
              </w:rPr>
            </w:pPr>
            <w:r>
              <w:rPr>
                <w:sz w:val="20"/>
                <w:szCs w:val="20"/>
              </w:rPr>
              <w:t>All Objects</w:t>
            </w:r>
          </w:p>
        </w:tc>
      </w:tr>
    </w:tbl>
    <w:p w14:paraId="430CF496" w14:textId="26794CBE" w:rsidR="00266438" w:rsidRDefault="00266438" w:rsidP="006E0007">
      <w:pPr>
        <w:pStyle w:val="Caption"/>
      </w:pPr>
      <w:bookmarkStart w:id="1390" w:name="_Toc527652050"/>
      <w:bookmarkStart w:id="1391" w:name="_Toc534980232"/>
      <w:bookmarkStart w:id="1392" w:name="_Toc32238883"/>
      <w:bookmarkStart w:id="1393" w:name="_Toc79750682"/>
      <w:bookmarkStart w:id="1394" w:name="_Toc106288088"/>
      <w:r>
        <w:t xml:space="preserve">Table </w:t>
      </w:r>
      <w:r>
        <w:fldChar w:fldCharType="begin"/>
      </w:r>
      <w:r>
        <w:instrText xml:space="preserve"> SEQ Table \* ARABIC </w:instrText>
      </w:r>
      <w:r>
        <w:fldChar w:fldCharType="separate"/>
      </w:r>
      <w:r w:rsidR="00435C83">
        <w:rPr>
          <w:noProof/>
        </w:rPr>
        <w:t>126</w:t>
      </w:r>
      <w:r>
        <w:rPr>
          <w:noProof/>
        </w:rPr>
        <w:fldChar w:fldCharType="end"/>
      </w:r>
      <w:r>
        <w:t>: Lease Time Attribute Rules</w:t>
      </w:r>
      <w:bookmarkEnd w:id="1390"/>
      <w:bookmarkEnd w:id="1391"/>
      <w:bookmarkEnd w:id="1392"/>
      <w:bookmarkEnd w:id="1393"/>
      <w:bookmarkEnd w:id="1394"/>
    </w:p>
    <w:p w14:paraId="13A5FB03" w14:textId="77777777" w:rsidR="00461BF1" w:rsidRDefault="00461BF1" w:rsidP="00461BF1">
      <w:pPr>
        <w:pStyle w:val="Heading2"/>
      </w:pPr>
      <w:bookmarkStart w:id="1395" w:name="_Toc66265970"/>
      <w:bookmarkStart w:id="1396" w:name="_Toc79749932"/>
      <w:bookmarkStart w:id="1397" w:name="_Toc176875737"/>
      <w:bookmarkStart w:id="1398" w:name="_Toc527651676"/>
      <w:bookmarkStart w:id="1399" w:name="_Toc533140772"/>
      <w:bookmarkStart w:id="1400" w:name="_Toc5712866"/>
      <w:bookmarkStart w:id="1401" w:name="_Toc534979855"/>
      <w:bookmarkStart w:id="1402" w:name="_Toc24526258"/>
      <w:bookmarkStart w:id="1403" w:name="_Toc31348047"/>
      <w:bookmarkStart w:id="1404" w:name="_Toc32239354"/>
      <w:r>
        <w:t>Links</w:t>
      </w:r>
      <w:bookmarkEnd w:id="1395"/>
      <w:bookmarkEnd w:id="1396"/>
      <w:bookmarkEnd w:id="1397"/>
    </w:p>
    <w:p w14:paraId="619B6BF8" w14:textId="21981358" w:rsidR="00461BF1" w:rsidRDefault="00461BF1" w:rsidP="00461BF1">
      <w:pPr>
        <w:pStyle w:val="BodyText"/>
        <w:tabs>
          <w:tab w:val="left" w:pos="2869"/>
        </w:tabs>
        <w:rPr>
          <w:noProof w:val="0"/>
          <w:szCs w:val="20"/>
        </w:rPr>
      </w:pPr>
      <w:r w:rsidRPr="00155928">
        <w:rPr>
          <w:noProof w:val="0"/>
          <w:szCs w:val="20"/>
        </w:rPr>
        <w:t xml:space="preserve">There are object attributes with name suffixes that identify themselves as “Link” attributes.  These attributes serve to document a relationship from a particular Managed Object (the “source”) to another, closely related (the “target”) Managed Object. The prefix of the attribute name states the nature of the relationship between the source Managed Object and the target Managed Object. The </w:t>
      </w:r>
      <w:r>
        <w:rPr>
          <w:noProof w:val="0"/>
          <w:szCs w:val="20"/>
        </w:rPr>
        <w:t>Link</w:t>
      </w:r>
      <w:r w:rsidRPr="00155928">
        <w:rPr>
          <w:noProof w:val="0"/>
          <w:szCs w:val="20"/>
        </w:rPr>
        <w:t xml:space="preserve"> identifies the target Managed Object by its Unique Identifier (or by a reference to a Unique Identifier in the current batch of operations)</w:t>
      </w:r>
      <w:r>
        <w:rPr>
          <w:noProof w:val="0"/>
          <w:szCs w:val="20"/>
        </w:rPr>
        <w:t xml:space="preserve"> or </w:t>
      </w:r>
      <w:r w:rsidR="00A41BDC">
        <w:rPr>
          <w:noProof w:val="0"/>
          <w:szCs w:val="20"/>
        </w:rPr>
        <w:t>by</w:t>
      </w:r>
      <w:r>
        <w:rPr>
          <w:noProof w:val="0"/>
          <w:szCs w:val="20"/>
        </w:rPr>
        <w:t xml:space="preserve"> the Name of the Managed Object</w:t>
      </w:r>
      <w:r w:rsidRPr="00155928">
        <w:rPr>
          <w:noProof w:val="0"/>
          <w:szCs w:val="20"/>
        </w:rPr>
        <w:t>. Examples of such “Link” attributes would include the private key corresponding to a public key; the parent certificate for a certificate in a chain; or for a derived symmetric key, the base key from which it was derived.</w:t>
      </w:r>
    </w:p>
    <w:p w14:paraId="2289E6AE" w14:textId="622AD010" w:rsidR="00461BF1" w:rsidRDefault="00461BF1" w:rsidP="00461BF1">
      <w:pPr>
        <w:pStyle w:val="BodyText"/>
        <w:tabs>
          <w:tab w:val="left" w:pos="2869"/>
        </w:tabs>
        <w:rPr>
          <w:noProof w:val="0"/>
          <w:szCs w:val="20"/>
        </w:rPr>
      </w:pPr>
      <w:r w:rsidRPr="007651BD">
        <w:rPr>
          <w:noProof w:val="0"/>
          <w:szCs w:val="20"/>
        </w:rPr>
        <w:t xml:space="preserve">A Name Reference indicates a link to whichever Managed Object has the matching Name attribute. A Reference is early-binding (to a specific unique object) and a Name Reference is late-binding (to whichever object currently has the matching Name attribute). The Managed Object that is the target of the Link MAY NOT exist (the object may not have been present in the key management system </w:t>
      </w:r>
      <w:r w:rsidR="00A41BDC" w:rsidRPr="007651BD">
        <w:rPr>
          <w:noProof w:val="0"/>
          <w:szCs w:val="20"/>
        </w:rPr>
        <w:t>or may</w:t>
      </w:r>
      <w:r w:rsidRPr="007651BD">
        <w:rPr>
          <w:noProof w:val="0"/>
          <w:szCs w:val="20"/>
        </w:rPr>
        <w:t xml:space="preserve"> have been present and subsequently destroyed or obliterated.</w:t>
      </w:r>
    </w:p>
    <w:p w14:paraId="1F637608" w14:textId="77777777" w:rsidR="00461BF1" w:rsidRDefault="00461BF1" w:rsidP="00461BF1">
      <w:pPr>
        <w:pStyle w:val="BodyText"/>
        <w:tabs>
          <w:tab w:val="left" w:pos="2869"/>
        </w:tabs>
        <w:rPr>
          <w:noProof w:val="0"/>
          <w:szCs w:val="20"/>
        </w:rPr>
      </w:pPr>
      <w:r w:rsidRPr="00155928">
        <w:rPr>
          <w:noProof w:val="0"/>
          <w:szCs w:val="20"/>
        </w:rPr>
        <w:t>“Link” attributes SHOULD be present for private keys and public keys for which a certificate chain is stored by the server, and for certificates in a certificate chain.  Where possible, reverse relationships (</w:t>
      </w:r>
      <w:proofErr w:type="spellStart"/>
      <w:r w:rsidRPr="00155928">
        <w:rPr>
          <w:noProof w:val="0"/>
          <w:szCs w:val="20"/>
        </w:rPr>
        <w:t>e.g</w:t>
      </w:r>
      <w:proofErr w:type="spellEnd"/>
      <w:r w:rsidRPr="00155928">
        <w:rPr>
          <w:noProof w:val="0"/>
          <w:szCs w:val="20"/>
        </w:rPr>
        <w:t>, the public key corresponding to a private key) SHOULD also be present, but in these cases the “source” and “target”</w:t>
      </w:r>
      <w:r>
        <w:rPr>
          <w:noProof w:val="0"/>
          <w:szCs w:val="20"/>
        </w:rPr>
        <w:t xml:space="preserve"> roles are reversed.</w:t>
      </w:r>
    </w:p>
    <w:p w14:paraId="45B3DC0F" w14:textId="52B08720" w:rsidR="00461BF1" w:rsidRDefault="00461BF1" w:rsidP="00461BF1">
      <w:pPr>
        <w:pStyle w:val="BodyText"/>
        <w:tabs>
          <w:tab w:val="left" w:pos="2869"/>
        </w:tabs>
        <w:rPr>
          <w:noProof w:val="0"/>
          <w:szCs w:val="20"/>
        </w:rPr>
      </w:pPr>
      <w:r w:rsidRPr="00155928">
        <w:rPr>
          <w:noProof w:val="0"/>
          <w:szCs w:val="20"/>
        </w:rPr>
        <w:t xml:space="preserve">Some “Link” attributes are multi-instance (e.g., the Symmetric Key or Secret Data objects that were derived from a base object), but usually “Link” attributes are single instance.  </w:t>
      </w:r>
    </w:p>
    <w:p w14:paraId="200E0C69" w14:textId="77777777" w:rsidR="00461BF1" w:rsidRDefault="00461BF1" w:rsidP="00461BF1">
      <w:pPr>
        <w:pStyle w:val="BodyText"/>
        <w:tabs>
          <w:tab w:val="left" w:pos="2869"/>
        </w:tabs>
        <w:rPr>
          <w:noProof w:val="0"/>
          <w:szCs w:val="20"/>
        </w:rPr>
      </w:pPr>
      <w:r w:rsidRPr="00155928">
        <w:rPr>
          <w:noProof w:val="0"/>
          <w:szCs w:val="20"/>
        </w:rPr>
        <w:t xml:space="preserve">It is also possible that a Managed Object does not have “links” to associated cryptographic objects. This MAY occur in cases where the associated key material is not available to the server or client (e.g., the registration of a CA Signer certificate with a server, where the corresponding private key is held in a different manner).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1A229A" w14:paraId="3A494A6F" w14:textId="77777777" w:rsidTr="00F26216">
        <w:trPr>
          <w:cantSplit/>
          <w:jc w:val="center"/>
        </w:trPr>
        <w:tc>
          <w:tcPr>
            <w:tcW w:w="2880" w:type="dxa"/>
            <w:shd w:val="clear" w:color="auto" w:fill="C0C0C0"/>
          </w:tcPr>
          <w:p w14:paraId="279E3E09" w14:textId="77777777" w:rsidR="001A229A" w:rsidRDefault="001A229A" w:rsidP="00F26216">
            <w:pPr>
              <w:pStyle w:val="TableHeading"/>
              <w:keepNext/>
              <w:keepLines/>
              <w:snapToGrid w:val="0"/>
              <w:rPr>
                <w:sz w:val="20"/>
                <w:szCs w:val="20"/>
              </w:rPr>
            </w:pPr>
            <w:r>
              <w:rPr>
                <w:sz w:val="20"/>
                <w:szCs w:val="20"/>
              </w:rPr>
              <w:t>Encoding</w:t>
            </w:r>
          </w:p>
        </w:tc>
        <w:tc>
          <w:tcPr>
            <w:tcW w:w="2880" w:type="dxa"/>
            <w:shd w:val="clear" w:color="auto" w:fill="C0C0C0"/>
          </w:tcPr>
          <w:p w14:paraId="7CBEAEEA" w14:textId="77777777" w:rsidR="001A229A" w:rsidRDefault="001A229A" w:rsidP="00F26216">
            <w:pPr>
              <w:pStyle w:val="TableHeading"/>
              <w:keepNext/>
              <w:keepLines/>
              <w:snapToGrid w:val="0"/>
              <w:rPr>
                <w:sz w:val="20"/>
                <w:szCs w:val="20"/>
              </w:rPr>
            </w:pPr>
            <w:r>
              <w:rPr>
                <w:sz w:val="20"/>
                <w:szCs w:val="20"/>
              </w:rPr>
              <w:t>Description</w:t>
            </w:r>
          </w:p>
        </w:tc>
      </w:tr>
      <w:tr w:rsidR="001A229A" w14:paraId="2B2DA8FA" w14:textId="77777777" w:rsidTr="00F26216">
        <w:trPr>
          <w:cantSplit/>
          <w:jc w:val="center"/>
        </w:trPr>
        <w:tc>
          <w:tcPr>
            <w:tcW w:w="2880" w:type="dxa"/>
          </w:tcPr>
          <w:p w14:paraId="672AF90E" w14:textId="77777777" w:rsidR="001A229A" w:rsidRDefault="001A229A" w:rsidP="00F26216">
            <w:pPr>
              <w:pStyle w:val="TableContents"/>
              <w:keepNext/>
              <w:keepLines/>
              <w:snapToGrid w:val="0"/>
              <w:rPr>
                <w:sz w:val="20"/>
                <w:szCs w:val="20"/>
              </w:rPr>
            </w:pPr>
            <w:r>
              <w:rPr>
                <w:sz w:val="20"/>
                <w:szCs w:val="20"/>
              </w:rPr>
              <w:t>Enumeration</w:t>
            </w:r>
          </w:p>
        </w:tc>
        <w:tc>
          <w:tcPr>
            <w:tcW w:w="2880" w:type="dxa"/>
          </w:tcPr>
          <w:p w14:paraId="76A175B5" w14:textId="1F7CDF64" w:rsidR="001A229A" w:rsidRPr="00942DD0" w:rsidRDefault="001A229A" w:rsidP="00F26216">
            <w:pPr>
              <w:pStyle w:val="TableContents"/>
              <w:keepNext/>
              <w:keepLines/>
              <w:snapToGrid w:val="0"/>
              <w:rPr>
                <w:sz w:val="20"/>
                <w:szCs w:val="20"/>
              </w:rPr>
            </w:pPr>
            <w:r>
              <w:rPr>
                <w:sz w:val="20"/>
                <w:szCs w:val="20"/>
              </w:rPr>
              <w:t>Unique Identifier Enumeration</w:t>
            </w:r>
          </w:p>
        </w:tc>
      </w:tr>
      <w:tr w:rsidR="001A229A" w14:paraId="373221DD" w14:textId="77777777" w:rsidTr="00F26216">
        <w:trPr>
          <w:cantSplit/>
          <w:jc w:val="center"/>
        </w:trPr>
        <w:tc>
          <w:tcPr>
            <w:tcW w:w="2880" w:type="dxa"/>
          </w:tcPr>
          <w:p w14:paraId="11B83AFE" w14:textId="77777777" w:rsidR="001A229A" w:rsidRDefault="001A229A" w:rsidP="00F26216">
            <w:pPr>
              <w:pStyle w:val="TableContents"/>
              <w:keepNext/>
              <w:keepLines/>
              <w:snapToGrid w:val="0"/>
              <w:rPr>
                <w:sz w:val="20"/>
                <w:szCs w:val="20"/>
              </w:rPr>
            </w:pPr>
            <w:r>
              <w:rPr>
                <w:sz w:val="20"/>
                <w:szCs w:val="20"/>
              </w:rPr>
              <w:t>Integer</w:t>
            </w:r>
          </w:p>
        </w:tc>
        <w:tc>
          <w:tcPr>
            <w:tcW w:w="2880" w:type="dxa"/>
          </w:tcPr>
          <w:p w14:paraId="63BBD047" w14:textId="77777777" w:rsidR="001A229A" w:rsidRPr="00942DD0" w:rsidRDefault="001A229A" w:rsidP="00F26216">
            <w:pPr>
              <w:pStyle w:val="TableContents"/>
              <w:keepNext/>
              <w:keepLines/>
              <w:snapToGrid w:val="0"/>
              <w:rPr>
                <w:sz w:val="20"/>
                <w:szCs w:val="20"/>
              </w:rPr>
            </w:pPr>
            <w:r>
              <w:rPr>
                <w:sz w:val="20"/>
                <w:szCs w:val="20"/>
              </w:rPr>
              <w:t>Z</w:t>
            </w:r>
            <w:r w:rsidRPr="00942DD0">
              <w:rPr>
                <w:sz w:val="20"/>
                <w:szCs w:val="20"/>
              </w:rPr>
              <w:t>ero based nth Unique Identifier in the response. If negative the count is backwards from the beginning of the current operation’s batch item.</w:t>
            </w:r>
          </w:p>
        </w:tc>
      </w:tr>
    </w:tbl>
    <w:p w14:paraId="77FFB3B6" w14:textId="66B684F0" w:rsidR="001A229A" w:rsidRDefault="001A229A" w:rsidP="00461BF1">
      <w:pPr>
        <w:pStyle w:val="BodyText"/>
        <w:tabs>
          <w:tab w:val="left" w:pos="2869"/>
        </w:tabs>
        <w:rPr>
          <w:noProof w:val="0"/>
          <w:szCs w:val="20"/>
        </w:rPr>
      </w:pPr>
      <w:bookmarkStart w:id="1405" w:name="_Toc527652051"/>
      <w:bookmarkStart w:id="1406" w:name="_Toc534980233"/>
      <w:bookmarkStart w:id="1407" w:name="_Toc32238884"/>
      <w:bookmarkStart w:id="1408" w:name="_Toc79750683"/>
      <w:bookmarkStart w:id="1409" w:name="_Toc106288089"/>
      <w:r>
        <w:t xml:space="preserve">Table </w:t>
      </w:r>
      <w:r>
        <w:fldChar w:fldCharType="begin"/>
      </w:r>
      <w:r>
        <w:instrText xml:space="preserve"> SEQ Table \* ARABIC </w:instrText>
      </w:r>
      <w:r>
        <w:fldChar w:fldCharType="separate"/>
      </w:r>
      <w:r w:rsidR="00435C83">
        <w:t>127</w:t>
      </w:r>
      <w:r>
        <w:fldChar w:fldCharType="end"/>
      </w:r>
      <w:r>
        <w:t>: Linked Object Identifier encoding descriptions</w:t>
      </w:r>
      <w:bookmarkEnd w:id="1405"/>
      <w:bookmarkEnd w:id="1406"/>
      <w:bookmarkEnd w:id="1407"/>
      <w:bookmarkEnd w:id="1408"/>
      <w:bookmarkEnd w:id="1409"/>
    </w:p>
    <w:p w14:paraId="55FECD45" w14:textId="77777777" w:rsidR="00461BF1" w:rsidRDefault="00461BF1" w:rsidP="00461BF1">
      <w:pPr>
        <w:pStyle w:val="Heading3"/>
      </w:pPr>
      <w:bookmarkStart w:id="1410" w:name="_Toc66265971"/>
      <w:bookmarkStart w:id="1411" w:name="_Toc79749933"/>
      <w:bookmarkStart w:id="1412" w:name="_Toc176875738"/>
      <w:r>
        <w:t>Certificate Link</w:t>
      </w:r>
      <w:bookmarkEnd w:id="1410"/>
      <w:bookmarkEnd w:id="1411"/>
      <w:bookmarkEnd w:id="1412"/>
    </w:p>
    <w:p w14:paraId="2B15A197" w14:textId="77777777" w:rsidR="00461BF1" w:rsidRDefault="00461BF1" w:rsidP="00461BF1">
      <w:pPr>
        <w:pStyle w:val="BodyText"/>
        <w:rPr>
          <w:noProof w:val="0"/>
        </w:rPr>
      </w:pPr>
      <w:r>
        <w:rPr>
          <w:noProof w:val="0"/>
        </w:rPr>
        <w:t xml:space="preserve">The </w:t>
      </w:r>
      <w:r w:rsidRPr="00F00DE8">
        <w:rPr>
          <w:i/>
          <w:noProof w:val="0"/>
        </w:rPr>
        <w:t>Certificate Link</w:t>
      </w:r>
      <w:r>
        <w:rPr>
          <w:noProof w:val="0"/>
        </w:rPr>
        <w:t xml:space="preserve"> attribute expresses an association from related Managed Cryptographic Objects (e.g. Public Key(s) or Certificate) to a Certificate. The value identifies the target Certificate by its Unique Identifier (or functional equivalent). A public key may be associated with multiple Certificates, so the attribute is multi-valued.  A Certificate in a certificate chain SHOULD have a </w:t>
      </w:r>
      <w:r w:rsidRPr="00F00DE8">
        <w:rPr>
          <w:i/>
          <w:noProof w:val="0"/>
        </w:rPr>
        <w:t>Certificate Link</w:t>
      </w:r>
      <w:r>
        <w:rPr>
          <w:noProof w:val="0"/>
        </w:rPr>
        <w:t xml:space="preserve"> to its parent certificate (if any).</w:t>
      </w:r>
    </w:p>
    <w:p w14:paraId="77E4E94E" w14:textId="77777777" w:rsidR="00461BF1" w:rsidRDefault="00461BF1" w:rsidP="00461BF1">
      <w:pPr>
        <w:pStyle w:val="BodyText"/>
        <w:rPr>
          <w:noProof w:val="0"/>
        </w:rPr>
      </w:pPr>
      <w:r>
        <w:rPr>
          <w:noProof w:val="0"/>
        </w:rPr>
        <w:t xml:space="preserve">It is also possible that a Managed Object does not have links to associated cryptographic objects. This MAY occur in cases where the associated key material is not made available to the server or client (e.g., the registration of a certificate with a server without the registration of the corresponding public key with a </w:t>
      </w:r>
      <w:r w:rsidRPr="00F00DE8">
        <w:rPr>
          <w:i/>
          <w:noProof w:val="0"/>
        </w:rPr>
        <w:t>Certificate Link</w:t>
      </w:r>
      <w:r>
        <w:rPr>
          <w:noProof w:val="0"/>
        </w:rPr>
        <w:t xml:space="preserve"> to that certificate).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15A8BAE4" w14:textId="77777777" w:rsidTr="00881EA7">
        <w:trPr>
          <w:cantSplit/>
          <w:jc w:val="center"/>
        </w:trPr>
        <w:tc>
          <w:tcPr>
            <w:tcW w:w="2664" w:type="dxa"/>
            <w:shd w:val="clear" w:color="auto" w:fill="C0C0C0"/>
          </w:tcPr>
          <w:p w14:paraId="23D7522B"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167806C7" w14:textId="77777777" w:rsidR="00461BF1" w:rsidRDefault="00461BF1" w:rsidP="00881EA7">
            <w:pPr>
              <w:pStyle w:val="TableHeading"/>
              <w:snapToGrid w:val="0"/>
              <w:rPr>
                <w:sz w:val="20"/>
                <w:szCs w:val="20"/>
              </w:rPr>
            </w:pPr>
            <w:r>
              <w:rPr>
                <w:sz w:val="20"/>
                <w:szCs w:val="20"/>
              </w:rPr>
              <w:t>Encoding</w:t>
            </w:r>
          </w:p>
        </w:tc>
      </w:tr>
      <w:tr w:rsidR="00461BF1" w14:paraId="2F9B69B6" w14:textId="77777777" w:rsidTr="00881EA7">
        <w:trPr>
          <w:cantSplit/>
          <w:jc w:val="center"/>
        </w:trPr>
        <w:tc>
          <w:tcPr>
            <w:tcW w:w="2664" w:type="dxa"/>
          </w:tcPr>
          <w:p w14:paraId="051671F5" w14:textId="77777777" w:rsidR="00461BF1" w:rsidRDefault="00461BF1" w:rsidP="00881EA7">
            <w:pPr>
              <w:pStyle w:val="TableContents"/>
              <w:keepNext/>
              <w:snapToGrid w:val="0"/>
              <w:rPr>
                <w:sz w:val="20"/>
                <w:szCs w:val="20"/>
              </w:rPr>
            </w:pPr>
            <w:r>
              <w:rPr>
                <w:sz w:val="20"/>
                <w:szCs w:val="20"/>
              </w:rPr>
              <w:t>Certificate Link</w:t>
            </w:r>
          </w:p>
        </w:tc>
        <w:tc>
          <w:tcPr>
            <w:tcW w:w="2664" w:type="dxa"/>
          </w:tcPr>
          <w:p w14:paraId="491E6F2A" w14:textId="4306B475" w:rsidR="00461BF1" w:rsidRDefault="00461BF1" w:rsidP="00881EA7">
            <w:pPr>
              <w:pStyle w:val="TableContents"/>
              <w:snapToGrid w:val="0"/>
              <w:rPr>
                <w:sz w:val="20"/>
                <w:szCs w:val="20"/>
              </w:rPr>
            </w:pPr>
            <w:r>
              <w:rPr>
                <w:sz w:val="20"/>
                <w:szCs w:val="20"/>
              </w:rPr>
              <w:t>Reference or Name Reference</w:t>
            </w:r>
            <w:r w:rsidR="00682D84">
              <w:rPr>
                <w:sz w:val="20"/>
                <w:szCs w:val="20"/>
              </w:rPr>
              <w:t xml:space="preserve"> or Unique Identifier Enumeration or Integer</w:t>
            </w:r>
          </w:p>
        </w:tc>
      </w:tr>
    </w:tbl>
    <w:p w14:paraId="78334195" w14:textId="3DE69059" w:rsidR="00461BF1" w:rsidRDefault="00461BF1" w:rsidP="006E0007">
      <w:pPr>
        <w:pStyle w:val="Caption"/>
      </w:pPr>
      <w:bookmarkStart w:id="1413" w:name="_Toc79750684"/>
      <w:bookmarkStart w:id="1414" w:name="_Toc106288090"/>
      <w:r>
        <w:t xml:space="preserve">Table </w:t>
      </w:r>
      <w:r>
        <w:fldChar w:fldCharType="begin"/>
      </w:r>
      <w:r>
        <w:instrText xml:space="preserve"> SEQ Table \* ARABIC </w:instrText>
      </w:r>
      <w:r>
        <w:fldChar w:fldCharType="separate"/>
      </w:r>
      <w:r w:rsidR="00435C83">
        <w:rPr>
          <w:noProof/>
        </w:rPr>
        <w:t>128</w:t>
      </w:r>
      <w:r>
        <w:rPr>
          <w:noProof/>
        </w:rPr>
        <w:fldChar w:fldCharType="end"/>
      </w:r>
      <w:r>
        <w:t>: Certificate Link Attribute</w:t>
      </w:r>
      <w:bookmarkEnd w:id="1413"/>
      <w:bookmarkEnd w:id="141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7A94C321" w14:textId="77777777" w:rsidTr="00881EA7">
        <w:trPr>
          <w:cantSplit/>
          <w:jc w:val="center"/>
        </w:trPr>
        <w:tc>
          <w:tcPr>
            <w:tcW w:w="2700" w:type="dxa"/>
          </w:tcPr>
          <w:p w14:paraId="6167E27E"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6968F53B" w14:textId="77777777" w:rsidR="00461BF1" w:rsidRDefault="00461BF1" w:rsidP="00881EA7">
            <w:pPr>
              <w:pStyle w:val="TableContents"/>
              <w:keepNext/>
              <w:keepLines/>
              <w:snapToGrid w:val="0"/>
              <w:rPr>
                <w:sz w:val="20"/>
                <w:szCs w:val="20"/>
              </w:rPr>
            </w:pPr>
            <w:r>
              <w:rPr>
                <w:sz w:val="20"/>
                <w:szCs w:val="20"/>
              </w:rPr>
              <w:t>Yes</w:t>
            </w:r>
          </w:p>
        </w:tc>
      </w:tr>
      <w:tr w:rsidR="00461BF1" w14:paraId="0422C477" w14:textId="77777777" w:rsidTr="00881EA7">
        <w:trPr>
          <w:cantSplit/>
          <w:jc w:val="center"/>
        </w:trPr>
        <w:tc>
          <w:tcPr>
            <w:tcW w:w="2700" w:type="dxa"/>
          </w:tcPr>
          <w:p w14:paraId="380EBC01"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284F4550"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0F6D0B35" w14:textId="77777777" w:rsidTr="00881EA7">
        <w:trPr>
          <w:cantSplit/>
          <w:jc w:val="center"/>
        </w:trPr>
        <w:tc>
          <w:tcPr>
            <w:tcW w:w="2700" w:type="dxa"/>
          </w:tcPr>
          <w:p w14:paraId="44D7B7C3"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22B185F7" w14:textId="77777777" w:rsidR="00461BF1" w:rsidRDefault="00461BF1" w:rsidP="00881EA7">
            <w:pPr>
              <w:pStyle w:val="TableContents"/>
              <w:keepNext/>
              <w:keepLines/>
              <w:snapToGrid w:val="0"/>
              <w:rPr>
                <w:sz w:val="20"/>
                <w:szCs w:val="20"/>
              </w:rPr>
            </w:pPr>
            <w:r>
              <w:rPr>
                <w:sz w:val="20"/>
                <w:szCs w:val="20"/>
              </w:rPr>
              <w:t>Yes</w:t>
            </w:r>
          </w:p>
        </w:tc>
      </w:tr>
      <w:tr w:rsidR="00461BF1" w14:paraId="155354C0" w14:textId="77777777" w:rsidTr="00881EA7">
        <w:trPr>
          <w:cantSplit/>
          <w:jc w:val="center"/>
        </w:trPr>
        <w:tc>
          <w:tcPr>
            <w:tcW w:w="2700" w:type="dxa"/>
          </w:tcPr>
          <w:p w14:paraId="6553A5C0"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550AAB1D" w14:textId="77777777" w:rsidR="00461BF1" w:rsidRDefault="00461BF1" w:rsidP="00881EA7">
            <w:pPr>
              <w:pStyle w:val="TableContents"/>
              <w:keepNext/>
              <w:keepLines/>
              <w:snapToGrid w:val="0"/>
              <w:rPr>
                <w:sz w:val="20"/>
                <w:szCs w:val="20"/>
              </w:rPr>
            </w:pPr>
            <w:r>
              <w:rPr>
                <w:sz w:val="20"/>
                <w:szCs w:val="20"/>
              </w:rPr>
              <w:t>Yes</w:t>
            </w:r>
          </w:p>
        </w:tc>
      </w:tr>
      <w:tr w:rsidR="00461BF1" w14:paraId="7EEAEB99" w14:textId="77777777" w:rsidTr="00881EA7">
        <w:trPr>
          <w:cantSplit/>
          <w:jc w:val="center"/>
        </w:trPr>
        <w:tc>
          <w:tcPr>
            <w:tcW w:w="2700" w:type="dxa"/>
          </w:tcPr>
          <w:p w14:paraId="38E6FBBA"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1053EE55" w14:textId="77777777" w:rsidR="00461BF1" w:rsidRDefault="00461BF1" w:rsidP="00881EA7">
            <w:pPr>
              <w:pStyle w:val="TableContents"/>
              <w:keepNext/>
              <w:keepLines/>
              <w:snapToGrid w:val="0"/>
              <w:rPr>
                <w:sz w:val="20"/>
                <w:szCs w:val="20"/>
              </w:rPr>
            </w:pPr>
            <w:r>
              <w:rPr>
                <w:sz w:val="20"/>
                <w:szCs w:val="20"/>
              </w:rPr>
              <w:t>Yes</w:t>
            </w:r>
          </w:p>
        </w:tc>
      </w:tr>
      <w:tr w:rsidR="00461BF1" w14:paraId="5C99C192" w14:textId="77777777" w:rsidTr="00881EA7">
        <w:trPr>
          <w:cantSplit/>
          <w:jc w:val="center"/>
        </w:trPr>
        <w:tc>
          <w:tcPr>
            <w:tcW w:w="2700" w:type="dxa"/>
          </w:tcPr>
          <w:p w14:paraId="155D39AE"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347A8DAC" w14:textId="77777777" w:rsidR="00461BF1" w:rsidRDefault="00461BF1" w:rsidP="00881EA7">
            <w:pPr>
              <w:pStyle w:val="TableContents"/>
              <w:keepNext/>
              <w:keepLines/>
              <w:snapToGrid w:val="0"/>
              <w:rPr>
                <w:sz w:val="20"/>
                <w:szCs w:val="20"/>
              </w:rPr>
            </w:pPr>
            <w:r>
              <w:rPr>
                <w:sz w:val="20"/>
                <w:szCs w:val="20"/>
              </w:rPr>
              <w:t>Yes</w:t>
            </w:r>
          </w:p>
        </w:tc>
      </w:tr>
      <w:tr w:rsidR="00461BF1" w14:paraId="44E101F2" w14:textId="77777777" w:rsidTr="00881EA7">
        <w:trPr>
          <w:cantSplit/>
          <w:jc w:val="center"/>
        </w:trPr>
        <w:tc>
          <w:tcPr>
            <w:tcW w:w="2700" w:type="dxa"/>
          </w:tcPr>
          <w:p w14:paraId="11A3DFD3"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56CE56B3" w14:textId="77777777" w:rsidR="00461BF1" w:rsidRDefault="00461BF1" w:rsidP="00881EA7">
            <w:pPr>
              <w:pStyle w:val="TableContents"/>
              <w:keepNext/>
              <w:keepLines/>
              <w:snapToGrid w:val="0"/>
              <w:rPr>
                <w:rFonts w:eastAsia="DejaVu Sans" w:cs="DejaVu Sans"/>
                <w:sz w:val="20"/>
                <w:szCs w:val="20"/>
              </w:rPr>
            </w:pPr>
            <w:r>
              <w:rPr>
                <w:rFonts w:eastAsia="DejaVu Sans" w:cs="DejaVu Sans"/>
                <w:sz w:val="20"/>
                <w:szCs w:val="20"/>
              </w:rPr>
              <w:t>Certify, Re-certify</w:t>
            </w:r>
          </w:p>
        </w:tc>
      </w:tr>
      <w:tr w:rsidR="00461BF1" w14:paraId="5AD9C063" w14:textId="77777777" w:rsidTr="00881EA7">
        <w:trPr>
          <w:cantSplit/>
          <w:jc w:val="center"/>
        </w:trPr>
        <w:tc>
          <w:tcPr>
            <w:tcW w:w="2700" w:type="dxa"/>
          </w:tcPr>
          <w:p w14:paraId="0714707E"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362C4181" w14:textId="77777777" w:rsidR="00461BF1" w:rsidRDefault="00461BF1" w:rsidP="00881EA7">
            <w:pPr>
              <w:pStyle w:val="TableContents"/>
              <w:keepNext/>
              <w:keepLines/>
              <w:snapToGrid w:val="0"/>
              <w:rPr>
                <w:sz w:val="20"/>
                <w:szCs w:val="20"/>
              </w:rPr>
            </w:pPr>
            <w:r>
              <w:rPr>
                <w:sz w:val="20"/>
                <w:szCs w:val="20"/>
              </w:rPr>
              <w:t>All Objects</w:t>
            </w:r>
          </w:p>
        </w:tc>
      </w:tr>
    </w:tbl>
    <w:p w14:paraId="6EB67D97" w14:textId="3BC2B18C" w:rsidR="00461BF1" w:rsidRDefault="00461BF1" w:rsidP="006E0007">
      <w:pPr>
        <w:pStyle w:val="Caption"/>
      </w:pPr>
      <w:bookmarkStart w:id="1415" w:name="_Toc79750685"/>
      <w:bookmarkStart w:id="1416" w:name="_Toc106288091"/>
      <w:r>
        <w:t xml:space="preserve">Table </w:t>
      </w:r>
      <w:r>
        <w:fldChar w:fldCharType="begin"/>
      </w:r>
      <w:r>
        <w:instrText xml:space="preserve"> SEQ Table \* ARABIC </w:instrText>
      </w:r>
      <w:r>
        <w:fldChar w:fldCharType="separate"/>
      </w:r>
      <w:r w:rsidR="00435C83">
        <w:rPr>
          <w:noProof/>
        </w:rPr>
        <w:t>129</w:t>
      </w:r>
      <w:r>
        <w:rPr>
          <w:noProof/>
        </w:rPr>
        <w:fldChar w:fldCharType="end"/>
      </w:r>
      <w:r>
        <w:t xml:space="preserve">: </w:t>
      </w:r>
      <w:r w:rsidRPr="008157B1">
        <w:t>Certificate</w:t>
      </w:r>
      <w:r>
        <w:t xml:space="preserve"> Link</w:t>
      </w:r>
      <w:r w:rsidRPr="008157B1">
        <w:t xml:space="preserve"> Attribute Rules</w:t>
      </w:r>
      <w:bookmarkEnd w:id="1415"/>
      <w:bookmarkEnd w:id="1416"/>
    </w:p>
    <w:p w14:paraId="7B23A0E8" w14:textId="67C50716" w:rsidR="00986C18" w:rsidRDefault="00986C18" w:rsidP="00986C18">
      <w:pPr>
        <w:pStyle w:val="Heading3"/>
        <w:numPr>
          <w:ilvl w:val="2"/>
          <w:numId w:val="2"/>
        </w:numPr>
      </w:pPr>
      <w:bookmarkStart w:id="1417" w:name="_Toc79749934"/>
      <w:bookmarkStart w:id="1418" w:name="_Toc176875739"/>
      <w:r>
        <w:t>Certificate Request Link</w:t>
      </w:r>
      <w:bookmarkEnd w:id="1417"/>
      <w:bookmarkEnd w:id="1418"/>
    </w:p>
    <w:p w14:paraId="20E0E768" w14:textId="3706BCB5" w:rsidR="00986C18" w:rsidRDefault="00986C18" w:rsidP="00986C18">
      <w:pPr>
        <w:pStyle w:val="BodyText"/>
        <w:rPr>
          <w:noProof w:val="0"/>
        </w:rPr>
      </w:pPr>
      <w:r>
        <w:rPr>
          <w:noProof w:val="0"/>
        </w:rPr>
        <w:t xml:space="preserve">The </w:t>
      </w:r>
      <w:r w:rsidRPr="00F00DE8">
        <w:rPr>
          <w:i/>
          <w:noProof w:val="0"/>
        </w:rPr>
        <w:t xml:space="preserve">Certificate </w:t>
      </w:r>
      <w:r>
        <w:rPr>
          <w:i/>
          <w:noProof w:val="0"/>
        </w:rPr>
        <w:t xml:space="preserve">Request </w:t>
      </w:r>
      <w:r w:rsidRPr="00F00DE8">
        <w:rPr>
          <w:i/>
          <w:noProof w:val="0"/>
        </w:rPr>
        <w:t>Link</w:t>
      </w:r>
      <w:r>
        <w:rPr>
          <w:noProof w:val="0"/>
        </w:rPr>
        <w:t xml:space="preserve"> attribute expresses an association from related Managed Cryptographic Objects (e.g. Public Key(s) or Certificate) to a Certificate</w:t>
      </w:r>
      <w:r w:rsidR="00A03C2B">
        <w:rPr>
          <w:noProof w:val="0"/>
        </w:rPr>
        <w:t xml:space="preserve"> Request</w:t>
      </w:r>
      <w:r>
        <w:rPr>
          <w:noProof w:val="0"/>
        </w:rPr>
        <w:t xml:space="preserve">. The value identifies the target Certificate </w:t>
      </w:r>
      <w:r w:rsidR="00A84193">
        <w:rPr>
          <w:noProof w:val="0"/>
        </w:rPr>
        <w:t xml:space="preserve">Request </w:t>
      </w:r>
      <w:r>
        <w:rPr>
          <w:noProof w:val="0"/>
        </w:rPr>
        <w:t xml:space="preserve">by its Unique Identifier (or functional equivalent). A </w:t>
      </w:r>
      <w:r w:rsidR="00A03C2B">
        <w:rPr>
          <w:noProof w:val="0"/>
        </w:rPr>
        <w:t>certificate request</w:t>
      </w:r>
      <w:r>
        <w:rPr>
          <w:noProof w:val="0"/>
        </w:rPr>
        <w:t xml:space="preserve"> may be associated with multiple Certificates, so the attribute is multi-valued.  A Certificate </w:t>
      </w:r>
      <w:r w:rsidR="00A03C2B" w:rsidRPr="00A03C2B">
        <w:rPr>
          <w:noProof w:val="0"/>
        </w:rPr>
        <w:t>produced from a Certificate Request as the result of a Certify or Re-certify Operation SHALL have a Certificate Request Link</w:t>
      </w:r>
      <w:r>
        <w:rPr>
          <w:noProof w:val="0"/>
        </w:rPr>
        <w:t>.</w:t>
      </w:r>
    </w:p>
    <w:p w14:paraId="6F1A55D3" w14:textId="6842B951" w:rsidR="00986C18" w:rsidRDefault="00986C18" w:rsidP="00986C18">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986C18" w14:paraId="6A7BEB78" w14:textId="77777777" w:rsidTr="00B76B42">
        <w:trPr>
          <w:cantSplit/>
          <w:jc w:val="center"/>
        </w:trPr>
        <w:tc>
          <w:tcPr>
            <w:tcW w:w="2664" w:type="dxa"/>
            <w:shd w:val="clear" w:color="auto" w:fill="C0C0C0"/>
          </w:tcPr>
          <w:p w14:paraId="605B5FB5" w14:textId="77777777" w:rsidR="00986C18" w:rsidRDefault="00986C18" w:rsidP="00B76B42">
            <w:pPr>
              <w:pStyle w:val="TableHeading"/>
              <w:keepNext/>
              <w:snapToGrid w:val="0"/>
              <w:rPr>
                <w:sz w:val="20"/>
                <w:szCs w:val="20"/>
              </w:rPr>
            </w:pPr>
            <w:r>
              <w:rPr>
                <w:sz w:val="20"/>
                <w:szCs w:val="20"/>
              </w:rPr>
              <w:t>Item</w:t>
            </w:r>
          </w:p>
        </w:tc>
        <w:tc>
          <w:tcPr>
            <w:tcW w:w="2664" w:type="dxa"/>
            <w:shd w:val="clear" w:color="auto" w:fill="C0C0C0"/>
          </w:tcPr>
          <w:p w14:paraId="2C739DDD" w14:textId="77777777" w:rsidR="00986C18" w:rsidRDefault="00986C18" w:rsidP="00B76B42">
            <w:pPr>
              <w:pStyle w:val="TableHeading"/>
              <w:snapToGrid w:val="0"/>
              <w:rPr>
                <w:sz w:val="20"/>
                <w:szCs w:val="20"/>
              </w:rPr>
            </w:pPr>
            <w:r>
              <w:rPr>
                <w:sz w:val="20"/>
                <w:szCs w:val="20"/>
              </w:rPr>
              <w:t>Encoding</w:t>
            </w:r>
          </w:p>
        </w:tc>
      </w:tr>
      <w:tr w:rsidR="00986C18" w14:paraId="7FB3B69F" w14:textId="77777777" w:rsidTr="00B76B42">
        <w:trPr>
          <w:cantSplit/>
          <w:jc w:val="center"/>
        </w:trPr>
        <w:tc>
          <w:tcPr>
            <w:tcW w:w="2664" w:type="dxa"/>
          </w:tcPr>
          <w:p w14:paraId="2F053FAC" w14:textId="511570D4" w:rsidR="00986C18" w:rsidRDefault="00986C18" w:rsidP="00B76B42">
            <w:pPr>
              <w:pStyle w:val="TableContents"/>
              <w:keepNext/>
              <w:snapToGrid w:val="0"/>
              <w:rPr>
                <w:sz w:val="20"/>
                <w:szCs w:val="20"/>
              </w:rPr>
            </w:pPr>
            <w:r>
              <w:rPr>
                <w:sz w:val="20"/>
                <w:szCs w:val="20"/>
              </w:rPr>
              <w:t xml:space="preserve">Certificate </w:t>
            </w:r>
            <w:r w:rsidR="00A03C2B">
              <w:rPr>
                <w:sz w:val="20"/>
                <w:szCs w:val="20"/>
              </w:rPr>
              <w:t xml:space="preserve">Request </w:t>
            </w:r>
            <w:r>
              <w:rPr>
                <w:sz w:val="20"/>
                <w:szCs w:val="20"/>
              </w:rPr>
              <w:t>Link</w:t>
            </w:r>
          </w:p>
        </w:tc>
        <w:tc>
          <w:tcPr>
            <w:tcW w:w="2664" w:type="dxa"/>
          </w:tcPr>
          <w:p w14:paraId="77688498" w14:textId="77777777" w:rsidR="00986C18" w:rsidRDefault="00986C18" w:rsidP="00B76B42">
            <w:pPr>
              <w:pStyle w:val="TableContents"/>
              <w:snapToGrid w:val="0"/>
              <w:rPr>
                <w:sz w:val="20"/>
                <w:szCs w:val="20"/>
              </w:rPr>
            </w:pPr>
            <w:r>
              <w:rPr>
                <w:sz w:val="20"/>
                <w:szCs w:val="20"/>
              </w:rPr>
              <w:t>Reference or Name Reference or Unique Identifier Enumeration or Integer</w:t>
            </w:r>
          </w:p>
        </w:tc>
      </w:tr>
    </w:tbl>
    <w:p w14:paraId="2C71F842" w14:textId="4FD28504" w:rsidR="00986C18" w:rsidRDefault="00986C18" w:rsidP="006E0007">
      <w:pPr>
        <w:pStyle w:val="Caption"/>
      </w:pPr>
      <w:bookmarkStart w:id="1419" w:name="_Toc79750686"/>
      <w:bookmarkStart w:id="1420" w:name="_Toc106288092"/>
      <w:r>
        <w:t xml:space="preserve">Table </w:t>
      </w:r>
      <w:r>
        <w:fldChar w:fldCharType="begin"/>
      </w:r>
      <w:r>
        <w:instrText xml:space="preserve"> SEQ Table \* ARABIC </w:instrText>
      </w:r>
      <w:r>
        <w:fldChar w:fldCharType="separate"/>
      </w:r>
      <w:r w:rsidR="00435C83">
        <w:rPr>
          <w:noProof/>
        </w:rPr>
        <w:t>130</w:t>
      </w:r>
      <w:r>
        <w:rPr>
          <w:noProof/>
        </w:rPr>
        <w:fldChar w:fldCharType="end"/>
      </w:r>
      <w:r>
        <w:t xml:space="preserve">: Certificate </w:t>
      </w:r>
      <w:r w:rsidR="00A03C2B">
        <w:t xml:space="preserve">Request </w:t>
      </w:r>
      <w:r>
        <w:t>Link Attribute</w:t>
      </w:r>
      <w:bookmarkEnd w:id="1419"/>
      <w:bookmarkEnd w:id="142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986C18" w14:paraId="3F55A859" w14:textId="77777777" w:rsidTr="00B76B42">
        <w:trPr>
          <w:cantSplit/>
          <w:jc w:val="center"/>
        </w:trPr>
        <w:tc>
          <w:tcPr>
            <w:tcW w:w="2700" w:type="dxa"/>
          </w:tcPr>
          <w:p w14:paraId="2B4DD79E" w14:textId="77777777" w:rsidR="00986C18" w:rsidRDefault="00986C18" w:rsidP="00B76B42">
            <w:pPr>
              <w:pStyle w:val="TableContents"/>
              <w:keepNext/>
              <w:keepLines/>
              <w:snapToGrid w:val="0"/>
              <w:rPr>
                <w:sz w:val="20"/>
                <w:szCs w:val="20"/>
              </w:rPr>
            </w:pPr>
            <w:r>
              <w:rPr>
                <w:sz w:val="20"/>
                <w:szCs w:val="20"/>
              </w:rPr>
              <w:t>SHALL always have a value</w:t>
            </w:r>
          </w:p>
        </w:tc>
        <w:tc>
          <w:tcPr>
            <w:tcW w:w="2702" w:type="dxa"/>
          </w:tcPr>
          <w:p w14:paraId="6455817E" w14:textId="3F95E5CF" w:rsidR="00986C18" w:rsidRDefault="00A03C2B" w:rsidP="00B76B42">
            <w:pPr>
              <w:pStyle w:val="TableContents"/>
              <w:keepNext/>
              <w:keepLines/>
              <w:snapToGrid w:val="0"/>
              <w:rPr>
                <w:sz w:val="20"/>
                <w:szCs w:val="20"/>
              </w:rPr>
            </w:pPr>
            <w:r>
              <w:rPr>
                <w:sz w:val="20"/>
                <w:szCs w:val="20"/>
              </w:rPr>
              <w:t>No</w:t>
            </w:r>
          </w:p>
        </w:tc>
      </w:tr>
      <w:tr w:rsidR="00986C18" w14:paraId="4C14A93F" w14:textId="77777777" w:rsidTr="00B76B42">
        <w:trPr>
          <w:cantSplit/>
          <w:jc w:val="center"/>
        </w:trPr>
        <w:tc>
          <w:tcPr>
            <w:tcW w:w="2700" w:type="dxa"/>
          </w:tcPr>
          <w:p w14:paraId="5428358C" w14:textId="77777777" w:rsidR="00986C18" w:rsidRDefault="00986C18" w:rsidP="00B76B42">
            <w:pPr>
              <w:pStyle w:val="TableContents"/>
              <w:keepNext/>
              <w:keepLines/>
              <w:snapToGrid w:val="0"/>
              <w:rPr>
                <w:sz w:val="20"/>
                <w:szCs w:val="20"/>
              </w:rPr>
            </w:pPr>
            <w:r>
              <w:rPr>
                <w:sz w:val="20"/>
                <w:szCs w:val="20"/>
              </w:rPr>
              <w:t>Initially set by</w:t>
            </w:r>
          </w:p>
        </w:tc>
        <w:tc>
          <w:tcPr>
            <w:tcW w:w="2702" w:type="dxa"/>
          </w:tcPr>
          <w:p w14:paraId="259B262F" w14:textId="77777777" w:rsidR="00986C18" w:rsidRDefault="00986C18" w:rsidP="00B76B42">
            <w:pPr>
              <w:pStyle w:val="TableContents"/>
              <w:keepNext/>
              <w:keepLines/>
              <w:snapToGrid w:val="0"/>
              <w:rPr>
                <w:sz w:val="20"/>
                <w:szCs w:val="20"/>
              </w:rPr>
            </w:pPr>
            <w:r>
              <w:rPr>
                <w:sz w:val="20"/>
                <w:szCs w:val="20"/>
              </w:rPr>
              <w:t>Client or Server</w:t>
            </w:r>
          </w:p>
        </w:tc>
      </w:tr>
      <w:tr w:rsidR="00986C18" w14:paraId="43C52004" w14:textId="77777777" w:rsidTr="00B76B42">
        <w:trPr>
          <w:cantSplit/>
          <w:jc w:val="center"/>
        </w:trPr>
        <w:tc>
          <w:tcPr>
            <w:tcW w:w="2700" w:type="dxa"/>
          </w:tcPr>
          <w:p w14:paraId="4FADBD5D" w14:textId="77777777" w:rsidR="00986C18" w:rsidRDefault="00986C18" w:rsidP="00B76B42">
            <w:pPr>
              <w:pStyle w:val="TableContents"/>
              <w:keepNext/>
              <w:keepLines/>
              <w:snapToGrid w:val="0"/>
              <w:rPr>
                <w:sz w:val="20"/>
                <w:szCs w:val="20"/>
              </w:rPr>
            </w:pPr>
            <w:r>
              <w:rPr>
                <w:sz w:val="20"/>
                <w:szCs w:val="20"/>
              </w:rPr>
              <w:t>Modifiable by server</w:t>
            </w:r>
          </w:p>
        </w:tc>
        <w:tc>
          <w:tcPr>
            <w:tcW w:w="2702" w:type="dxa"/>
          </w:tcPr>
          <w:p w14:paraId="57466CB4" w14:textId="77777777" w:rsidR="00986C18" w:rsidRDefault="00986C18" w:rsidP="00B76B42">
            <w:pPr>
              <w:pStyle w:val="TableContents"/>
              <w:keepNext/>
              <w:keepLines/>
              <w:snapToGrid w:val="0"/>
              <w:rPr>
                <w:sz w:val="20"/>
                <w:szCs w:val="20"/>
              </w:rPr>
            </w:pPr>
            <w:r>
              <w:rPr>
                <w:sz w:val="20"/>
                <w:szCs w:val="20"/>
              </w:rPr>
              <w:t>Yes</w:t>
            </w:r>
          </w:p>
        </w:tc>
      </w:tr>
      <w:tr w:rsidR="00986C18" w14:paraId="5153CD3F" w14:textId="77777777" w:rsidTr="00B76B42">
        <w:trPr>
          <w:cantSplit/>
          <w:jc w:val="center"/>
        </w:trPr>
        <w:tc>
          <w:tcPr>
            <w:tcW w:w="2700" w:type="dxa"/>
          </w:tcPr>
          <w:p w14:paraId="7C69FF22" w14:textId="77777777" w:rsidR="00986C18" w:rsidRDefault="00986C18" w:rsidP="00B76B42">
            <w:pPr>
              <w:pStyle w:val="TableContents"/>
              <w:keepNext/>
              <w:keepLines/>
              <w:snapToGrid w:val="0"/>
              <w:rPr>
                <w:sz w:val="20"/>
                <w:szCs w:val="20"/>
              </w:rPr>
            </w:pPr>
            <w:r>
              <w:rPr>
                <w:sz w:val="20"/>
                <w:szCs w:val="20"/>
              </w:rPr>
              <w:t>Modifiable by client</w:t>
            </w:r>
          </w:p>
        </w:tc>
        <w:tc>
          <w:tcPr>
            <w:tcW w:w="2702" w:type="dxa"/>
          </w:tcPr>
          <w:p w14:paraId="096DB8B6" w14:textId="77777777" w:rsidR="00986C18" w:rsidRDefault="00986C18" w:rsidP="00B76B42">
            <w:pPr>
              <w:pStyle w:val="TableContents"/>
              <w:keepNext/>
              <w:keepLines/>
              <w:snapToGrid w:val="0"/>
              <w:rPr>
                <w:sz w:val="20"/>
                <w:szCs w:val="20"/>
              </w:rPr>
            </w:pPr>
            <w:r>
              <w:rPr>
                <w:sz w:val="20"/>
                <w:szCs w:val="20"/>
              </w:rPr>
              <w:t>Yes</w:t>
            </w:r>
          </w:p>
        </w:tc>
      </w:tr>
      <w:tr w:rsidR="00986C18" w14:paraId="098CE7D0" w14:textId="77777777" w:rsidTr="00B76B42">
        <w:trPr>
          <w:cantSplit/>
          <w:jc w:val="center"/>
        </w:trPr>
        <w:tc>
          <w:tcPr>
            <w:tcW w:w="2700" w:type="dxa"/>
          </w:tcPr>
          <w:p w14:paraId="16F5CD65" w14:textId="77777777" w:rsidR="00986C18" w:rsidRDefault="00986C18" w:rsidP="00B76B42">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6ED5578E" w14:textId="77777777" w:rsidR="00986C18" w:rsidRDefault="00986C18" w:rsidP="00B76B42">
            <w:pPr>
              <w:pStyle w:val="TableContents"/>
              <w:keepNext/>
              <w:keepLines/>
              <w:snapToGrid w:val="0"/>
              <w:rPr>
                <w:sz w:val="20"/>
                <w:szCs w:val="20"/>
              </w:rPr>
            </w:pPr>
            <w:r>
              <w:rPr>
                <w:sz w:val="20"/>
                <w:szCs w:val="20"/>
              </w:rPr>
              <w:t>Yes</w:t>
            </w:r>
          </w:p>
        </w:tc>
      </w:tr>
      <w:tr w:rsidR="00986C18" w14:paraId="351F4B10" w14:textId="77777777" w:rsidTr="00B76B42">
        <w:trPr>
          <w:cantSplit/>
          <w:jc w:val="center"/>
        </w:trPr>
        <w:tc>
          <w:tcPr>
            <w:tcW w:w="2700" w:type="dxa"/>
          </w:tcPr>
          <w:p w14:paraId="7DA5C889" w14:textId="77777777" w:rsidR="00986C18" w:rsidRDefault="00986C18" w:rsidP="00B76B42">
            <w:pPr>
              <w:pStyle w:val="TableContents"/>
              <w:keepNext/>
              <w:keepLines/>
              <w:snapToGrid w:val="0"/>
              <w:rPr>
                <w:sz w:val="20"/>
                <w:szCs w:val="20"/>
              </w:rPr>
            </w:pPr>
            <w:r>
              <w:rPr>
                <w:sz w:val="20"/>
                <w:szCs w:val="20"/>
              </w:rPr>
              <w:t>Multiple instances permitted</w:t>
            </w:r>
          </w:p>
        </w:tc>
        <w:tc>
          <w:tcPr>
            <w:tcW w:w="2702" w:type="dxa"/>
          </w:tcPr>
          <w:p w14:paraId="5C0B35E4" w14:textId="77777777" w:rsidR="00986C18" w:rsidRDefault="00986C18" w:rsidP="00B76B42">
            <w:pPr>
              <w:pStyle w:val="TableContents"/>
              <w:keepNext/>
              <w:keepLines/>
              <w:snapToGrid w:val="0"/>
              <w:rPr>
                <w:sz w:val="20"/>
                <w:szCs w:val="20"/>
              </w:rPr>
            </w:pPr>
            <w:r>
              <w:rPr>
                <w:sz w:val="20"/>
                <w:szCs w:val="20"/>
              </w:rPr>
              <w:t>Yes</w:t>
            </w:r>
          </w:p>
        </w:tc>
      </w:tr>
      <w:tr w:rsidR="00986C18" w14:paraId="2B9EBE8A" w14:textId="77777777" w:rsidTr="00B76B42">
        <w:trPr>
          <w:cantSplit/>
          <w:jc w:val="center"/>
        </w:trPr>
        <w:tc>
          <w:tcPr>
            <w:tcW w:w="2700" w:type="dxa"/>
          </w:tcPr>
          <w:p w14:paraId="0C8F797C" w14:textId="77777777" w:rsidR="00986C18" w:rsidRDefault="00986C18" w:rsidP="00B76B42">
            <w:pPr>
              <w:pStyle w:val="TableContents"/>
              <w:keepNext/>
              <w:keepLines/>
              <w:snapToGrid w:val="0"/>
              <w:rPr>
                <w:sz w:val="20"/>
                <w:szCs w:val="20"/>
              </w:rPr>
            </w:pPr>
            <w:r>
              <w:rPr>
                <w:sz w:val="20"/>
                <w:szCs w:val="20"/>
              </w:rPr>
              <w:t>When implicitly set</w:t>
            </w:r>
          </w:p>
        </w:tc>
        <w:tc>
          <w:tcPr>
            <w:tcW w:w="2702" w:type="dxa"/>
          </w:tcPr>
          <w:p w14:paraId="77344743" w14:textId="77777777" w:rsidR="00986C18" w:rsidRDefault="00986C18" w:rsidP="00B76B42">
            <w:pPr>
              <w:pStyle w:val="TableContents"/>
              <w:keepNext/>
              <w:keepLines/>
              <w:snapToGrid w:val="0"/>
              <w:rPr>
                <w:rFonts w:eastAsia="DejaVu Sans" w:cs="DejaVu Sans"/>
                <w:sz w:val="20"/>
                <w:szCs w:val="20"/>
              </w:rPr>
            </w:pPr>
            <w:r>
              <w:rPr>
                <w:rFonts w:eastAsia="DejaVu Sans" w:cs="DejaVu Sans"/>
                <w:sz w:val="20"/>
                <w:szCs w:val="20"/>
              </w:rPr>
              <w:t>Certify, Re-certify</w:t>
            </w:r>
          </w:p>
        </w:tc>
      </w:tr>
      <w:tr w:rsidR="00986C18" w14:paraId="5828D111" w14:textId="77777777" w:rsidTr="00B76B42">
        <w:trPr>
          <w:cantSplit/>
          <w:jc w:val="center"/>
        </w:trPr>
        <w:tc>
          <w:tcPr>
            <w:tcW w:w="2700" w:type="dxa"/>
          </w:tcPr>
          <w:p w14:paraId="04008EE0" w14:textId="77777777" w:rsidR="00986C18" w:rsidRDefault="00986C18" w:rsidP="00B76B42">
            <w:pPr>
              <w:pStyle w:val="TableContents"/>
              <w:keepNext/>
              <w:keepLines/>
              <w:snapToGrid w:val="0"/>
              <w:rPr>
                <w:sz w:val="20"/>
                <w:szCs w:val="20"/>
              </w:rPr>
            </w:pPr>
            <w:r>
              <w:rPr>
                <w:sz w:val="20"/>
                <w:szCs w:val="20"/>
              </w:rPr>
              <w:t>Applies to Object Types</w:t>
            </w:r>
          </w:p>
        </w:tc>
        <w:tc>
          <w:tcPr>
            <w:tcW w:w="2702" w:type="dxa"/>
          </w:tcPr>
          <w:p w14:paraId="2475D994" w14:textId="77777777" w:rsidR="00986C18" w:rsidRDefault="00986C18" w:rsidP="00B76B42">
            <w:pPr>
              <w:pStyle w:val="TableContents"/>
              <w:keepNext/>
              <w:keepLines/>
              <w:snapToGrid w:val="0"/>
              <w:rPr>
                <w:sz w:val="20"/>
                <w:szCs w:val="20"/>
              </w:rPr>
            </w:pPr>
            <w:r>
              <w:rPr>
                <w:sz w:val="20"/>
                <w:szCs w:val="20"/>
              </w:rPr>
              <w:t>All Objects</w:t>
            </w:r>
          </w:p>
        </w:tc>
      </w:tr>
    </w:tbl>
    <w:p w14:paraId="4CD54EDF" w14:textId="5354E6B5" w:rsidR="00986C18" w:rsidRPr="00986C18" w:rsidRDefault="00986C18" w:rsidP="006E0007">
      <w:pPr>
        <w:pStyle w:val="Caption"/>
      </w:pPr>
      <w:bookmarkStart w:id="1421" w:name="_Toc79750687"/>
      <w:bookmarkStart w:id="1422" w:name="_Toc106288093"/>
      <w:r>
        <w:t xml:space="preserve">Table </w:t>
      </w:r>
      <w:r>
        <w:fldChar w:fldCharType="begin"/>
      </w:r>
      <w:r>
        <w:instrText xml:space="preserve"> SEQ Table \* ARABIC </w:instrText>
      </w:r>
      <w:r>
        <w:fldChar w:fldCharType="separate"/>
      </w:r>
      <w:r w:rsidR="00435C83">
        <w:rPr>
          <w:noProof/>
        </w:rPr>
        <w:t>131</w:t>
      </w:r>
      <w:r>
        <w:rPr>
          <w:noProof/>
        </w:rPr>
        <w:fldChar w:fldCharType="end"/>
      </w:r>
      <w:r>
        <w:t xml:space="preserve">: </w:t>
      </w:r>
      <w:r w:rsidRPr="008157B1">
        <w:t>Certificate</w:t>
      </w:r>
      <w:r>
        <w:t xml:space="preserve"> </w:t>
      </w:r>
      <w:r w:rsidR="00A03C2B">
        <w:t xml:space="preserve">Request </w:t>
      </w:r>
      <w:r>
        <w:t>Link</w:t>
      </w:r>
      <w:r w:rsidRPr="008157B1">
        <w:t xml:space="preserve"> Attribute Rules</w:t>
      </w:r>
      <w:bookmarkEnd w:id="1421"/>
      <w:bookmarkEnd w:id="1422"/>
    </w:p>
    <w:p w14:paraId="69FCEBB6" w14:textId="77777777" w:rsidR="00461BF1" w:rsidRDefault="00461BF1" w:rsidP="00461BF1">
      <w:pPr>
        <w:pStyle w:val="Heading3"/>
      </w:pPr>
      <w:bookmarkStart w:id="1423" w:name="_Toc66265972"/>
      <w:bookmarkStart w:id="1424" w:name="_Toc79749935"/>
      <w:bookmarkStart w:id="1425" w:name="_Toc176875740"/>
      <w:r>
        <w:t>Child Link</w:t>
      </w:r>
      <w:bookmarkEnd w:id="1423"/>
      <w:bookmarkEnd w:id="1424"/>
      <w:bookmarkEnd w:id="1425"/>
    </w:p>
    <w:p w14:paraId="26EB87A6" w14:textId="77777777" w:rsidR="00461BF1" w:rsidRDefault="00461BF1" w:rsidP="00461BF1">
      <w:pPr>
        <w:pStyle w:val="BodyText"/>
        <w:rPr>
          <w:noProof w:val="0"/>
        </w:rPr>
      </w:pPr>
      <w:r>
        <w:rPr>
          <w:noProof w:val="0"/>
        </w:rPr>
        <w:t xml:space="preserve">The </w:t>
      </w:r>
      <w:r w:rsidRPr="00F00DE8">
        <w:rPr>
          <w:i/>
          <w:noProof w:val="0"/>
        </w:rPr>
        <w:t>Child Link</w:t>
      </w:r>
      <w:r>
        <w:rPr>
          <w:noProof w:val="0"/>
        </w:rPr>
        <w:t xml:space="preserve"> attribute expresses an association (subordination, delegation, or other association) from one Managed Cryptographic Object to another. The value identifies the target Object by its Unique Identifier (or functional equivalent).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327975E8" w14:textId="77777777" w:rsidTr="00881EA7">
        <w:trPr>
          <w:cantSplit/>
          <w:jc w:val="center"/>
        </w:trPr>
        <w:tc>
          <w:tcPr>
            <w:tcW w:w="2664" w:type="dxa"/>
            <w:shd w:val="clear" w:color="auto" w:fill="C0C0C0"/>
          </w:tcPr>
          <w:p w14:paraId="34BFBFAD"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3B29178E" w14:textId="77777777" w:rsidR="00461BF1" w:rsidRDefault="00461BF1" w:rsidP="00881EA7">
            <w:pPr>
              <w:pStyle w:val="TableHeading"/>
              <w:snapToGrid w:val="0"/>
              <w:rPr>
                <w:sz w:val="20"/>
                <w:szCs w:val="20"/>
              </w:rPr>
            </w:pPr>
            <w:r>
              <w:rPr>
                <w:sz w:val="20"/>
                <w:szCs w:val="20"/>
              </w:rPr>
              <w:t>Encoding</w:t>
            </w:r>
          </w:p>
        </w:tc>
      </w:tr>
      <w:tr w:rsidR="00461BF1" w14:paraId="46A9903D" w14:textId="77777777" w:rsidTr="00881EA7">
        <w:trPr>
          <w:cantSplit/>
          <w:jc w:val="center"/>
        </w:trPr>
        <w:tc>
          <w:tcPr>
            <w:tcW w:w="2664" w:type="dxa"/>
          </w:tcPr>
          <w:p w14:paraId="78AD1E85" w14:textId="77777777" w:rsidR="00461BF1" w:rsidRDefault="00461BF1" w:rsidP="00881EA7">
            <w:pPr>
              <w:pStyle w:val="TableContents"/>
              <w:keepNext/>
              <w:snapToGrid w:val="0"/>
              <w:rPr>
                <w:sz w:val="20"/>
                <w:szCs w:val="20"/>
              </w:rPr>
            </w:pPr>
            <w:r>
              <w:rPr>
                <w:sz w:val="20"/>
                <w:szCs w:val="20"/>
              </w:rPr>
              <w:t>Child Link</w:t>
            </w:r>
          </w:p>
        </w:tc>
        <w:tc>
          <w:tcPr>
            <w:tcW w:w="2664" w:type="dxa"/>
          </w:tcPr>
          <w:p w14:paraId="2478BAF8" w14:textId="3C99766E" w:rsidR="00461BF1" w:rsidRDefault="00461BF1" w:rsidP="00881EA7">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720F4D52" w14:textId="145F84ED" w:rsidR="00461BF1" w:rsidRDefault="00461BF1" w:rsidP="006E0007">
      <w:pPr>
        <w:pStyle w:val="Caption"/>
      </w:pPr>
      <w:bookmarkStart w:id="1426" w:name="_Toc79750688"/>
      <w:bookmarkStart w:id="1427" w:name="_Toc106288094"/>
      <w:r>
        <w:t xml:space="preserve">Table </w:t>
      </w:r>
      <w:r>
        <w:fldChar w:fldCharType="begin"/>
      </w:r>
      <w:r>
        <w:instrText xml:space="preserve"> SEQ Table \* ARABIC </w:instrText>
      </w:r>
      <w:r>
        <w:fldChar w:fldCharType="separate"/>
      </w:r>
      <w:r w:rsidR="00435C83">
        <w:rPr>
          <w:noProof/>
        </w:rPr>
        <w:t>132</w:t>
      </w:r>
      <w:r>
        <w:rPr>
          <w:noProof/>
        </w:rPr>
        <w:fldChar w:fldCharType="end"/>
      </w:r>
      <w:r>
        <w:t>: Child Link Attribute</w:t>
      </w:r>
      <w:bookmarkEnd w:id="1426"/>
      <w:bookmarkEnd w:id="142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31BDCFA6" w14:textId="77777777" w:rsidTr="00881EA7">
        <w:trPr>
          <w:cantSplit/>
          <w:jc w:val="center"/>
        </w:trPr>
        <w:tc>
          <w:tcPr>
            <w:tcW w:w="2700" w:type="dxa"/>
          </w:tcPr>
          <w:p w14:paraId="501648D6"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01F511F0" w14:textId="77777777" w:rsidR="00461BF1" w:rsidRDefault="00461BF1" w:rsidP="00881EA7">
            <w:pPr>
              <w:pStyle w:val="TableContents"/>
              <w:keepNext/>
              <w:keepLines/>
              <w:snapToGrid w:val="0"/>
              <w:rPr>
                <w:sz w:val="20"/>
                <w:szCs w:val="20"/>
              </w:rPr>
            </w:pPr>
            <w:r>
              <w:rPr>
                <w:sz w:val="20"/>
                <w:szCs w:val="20"/>
              </w:rPr>
              <w:t>No</w:t>
            </w:r>
          </w:p>
        </w:tc>
      </w:tr>
      <w:tr w:rsidR="00461BF1" w14:paraId="7B0A3485" w14:textId="77777777" w:rsidTr="00881EA7">
        <w:trPr>
          <w:cantSplit/>
          <w:jc w:val="center"/>
        </w:trPr>
        <w:tc>
          <w:tcPr>
            <w:tcW w:w="2700" w:type="dxa"/>
          </w:tcPr>
          <w:p w14:paraId="59D3D445"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2E83380E"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4B220D79" w14:textId="77777777" w:rsidTr="00881EA7">
        <w:trPr>
          <w:cantSplit/>
          <w:jc w:val="center"/>
        </w:trPr>
        <w:tc>
          <w:tcPr>
            <w:tcW w:w="2700" w:type="dxa"/>
          </w:tcPr>
          <w:p w14:paraId="518DBE70"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45CFACB9" w14:textId="77777777" w:rsidR="00461BF1" w:rsidRDefault="00461BF1" w:rsidP="00881EA7">
            <w:pPr>
              <w:pStyle w:val="TableContents"/>
              <w:keepNext/>
              <w:keepLines/>
              <w:snapToGrid w:val="0"/>
              <w:rPr>
                <w:sz w:val="20"/>
                <w:szCs w:val="20"/>
              </w:rPr>
            </w:pPr>
            <w:r>
              <w:rPr>
                <w:sz w:val="20"/>
                <w:szCs w:val="20"/>
              </w:rPr>
              <w:t>Yes</w:t>
            </w:r>
          </w:p>
        </w:tc>
      </w:tr>
      <w:tr w:rsidR="00461BF1" w14:paraId="1B3A5294" w14:textId="77777777" w:rsidTr="00881EA7">
        <w:trPr>
          <w:cantSplit/>
          <w:jc w:val="center"/>
        </w:trPr>
        <w:tc>
          <w:tcPr>
            <w:tcW w:w="2700" w:type="dxa"/>
          </w:tcPr>
          <w:p w14:paraId="746BB3BF"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62DB8997" w14:textId="77777777" w:rsidR="00461BF1" w:rsidRDefault="00461BF1" w:rsidP="00881EA7">
            <w:pPr>
              <w:pStyle w:val="TableContents"/>
              <w:keepNext/>
              <w:keepLines/>
              <w:snapToGrid w:val="0"/>
              <w:rPr>
                <w:sz w:val="20"/>
                <w:szCs w:val="20"/>
              </w:rPr>
            </w:pPr>
            <w:r>
              <w:rPr>
                <w:sz w:val="20"/>
                <w:szCs w:val="20"/>
              </w:rPr>
              <w:t>Yes</w:t>
            </w:r>
          </w:p>
        </w:tc>
      </w:tr>
      <w:tr w:rsidR="00461BF1" w14:paraId="76E87D2C" w14:textId="77777777" w:rsidTr="00881EA7">
        <w:trPr>
          <w:cantSplit/>
          <w:jc w:val="center"/>
        </w:trPr>
        <w:tc>
          <w:tcPr>
            <w:tcW w:w="2700" w:type="dxa"/>
          </w:tcPr>
          <w:p w14:paraId="277EC0BF"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4B53614" w14:textId="77777777" w:rsidR="00461BF1" w:rsidRDefault="00461BF1" w:rsidP="00881EA7">
            <w:pPr>
              <w:pStyle w:val="TableContents"/>
              <w:keepNext/>
              <w:keepLines/>
              <w:snapToGrid w:val="0"/>
              <w:rPr>
                <w:sz w:val="20"/>
                <w:szCs w:val="20"/>
              </w:rPr>
            </w:pPr>
            <w:r>
              <w:rPr>
                <w:sz w:val="20"/>
                <w:szCs w:val="20"/>
              </w:rPr>
              <w:t>Yes</w:t>
            </w:r>
          </w:p>
        </w:tc>
      </w:tr>
      <w:tr w:rsidR="00461BF1" w14:paraId="402DE76C" w14:textId="77777777" w:rsidTr="00881EA7">
        <w:trPr>
          <w:cantSplit/>
          <w:jc w:val="center"/>
        </w:trPr>
        <w:tc>
          <w:tcPr>
            <w:tcW w:w="2700" w:type="dxa"/>
          </w:tcPr>
          <w:p w14:paraId="5016EE01"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1AB5814B" w14:textId="77777777" w:rsidR="00461BF1" w:rsidRDefault="00461BF1" w:rsidP="00881EA7">
            <w:pPr>
              <w:pStyle w:val="TableContents"/>
              <w:keepNext/>
              <w:keepLines/>
              <w:snapToGrid w:val="0"/>
              <w:rPr>
                <w:sz w:val="20"/>
                <w:szCs w:val="20"/>
              </w:rPr>
            </w:pPr>
            <w:r>
              <w:rPr>
                <w:sz w:val="20"/>
                <w:szCs w:val="20"/>
              </w:rPr>
              <w:t>No</w:t>
            </w:r>
          </w:p>
        </w:tc>
      </w:tr>
      <w:tr w:rsidR="00461BF1" w14:paraId="06853DC4" w14:textId="77777777" w:rsidTr="00881EA7">
        <w:trPr>
          <w:cantSplit/>
          <w:jc w:val="center"/>
        </w:trPr>
        <w:tc>
          <w:tcPr>
            <w:tcW w:w="2700" w:type="dxa"/>
          </w:tcPr>
          <w:p w14:paraId="3C13F785"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650B88A0" w14:textId="77777777" w:rsidR="00461BF1" w:rsidRDefault="00461BF1" w:rsidP="00881EA7">
            <w:pPr>
              <w:pStyle w:val="TableContents"/>
              <w:keepNext/>
              <w:keepLines/>
              <w:snapToGrid w:val="0"/>
              <w:rPr>
                <w:rFonts w:eastAsia="DejaVu Sans" w:cs="DejaVu Sans"/>
                <w:sz w:val="20"/>
                <w:szCs w:val="20"/>
              </w:rPr>
            </w:pPr>
            <w:r>
              <w:rPr>
                <w:rFonts w:eastAsia="DejaVu Sans" w:cs="DejaVu Sans"/>
                <w:sz w:val="20"/>
                <w:szCs w:val="20"/>
              </w:rPr>
              <w:t>Never</w:t>
            </w:r>
          </w:p>
        </w:tc>
      </w:tr>
      <w:tr w:rsidR="00461BF1" w14:paraId="5D5CE44A" w14:textId="77777777" w:rsidTr="00881EA7">
        <w:trPr>
          <w:cantSplit/>
          <w:jc w:val="center"/>
        </w:trPr>
        <w:tc>
          <w:tcPr>
            <w:tcW w:w="2700" w:type="dxa"/>
          </w:tcPr>
          <w:p w14:paraId="409F414C"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3898EA2F" w14:textId="77777777" w:rsidR="00461BF1" w:rsidRDefault="00461BF1" w:rsidP="00881EA7">
            <w:pPr>
              <w:pStyle w:val="TableContents"/>
              <w:keepNext/>
              <w:keepLines/>
              <w:snapToGrid w:val="0"/>
              <w:rPr>
                <w:sz w:val="20"/>
                <w:szCs w:val="20"/>
              </w:rPr>
            </w:pPr>
            <w:r>
              <w:rPr>
                <w:sz w:val="20"/>
                <w:szCs w:val="20"/>
              </w:rPr>
              <w:t>All Objects</w:t>
            </w:r>
          </w:p>
        </w:tc>
      </w:tr>
    </w:tbl>
    <w:p w14:paraId="4FAED535" w14:textId="12EC2975" w:rsidR="00461BF1" w:rsidRDefault="00461BF1" w:rsidP="006E0007">
      <w:pPr>
        <w:pStyle w:val="Caption"/>
      </w:pPr>
      <w:bookmarkStart w:id="1428" w:name="_Toc79750689"/>
      <w:bookmarkStart w:id="1429" w:name="_Toc106288095"/>
      <w:r>
        <w:t xml:space="preserve">Table </w:t>
      </w:r>
      <w:r>
        <w:fldChar w:fldCharType="begin"/>
      </w:r>
      <w:r>
        <w:instrText xml:space="preserve"> SEQ Table \* ARABIC </w:instrText>
      </w:r>
      <w:r>
        <w:fldChar w:fldCharType="separate"/>
      </w:r>
      <w:r w:rsidR="00435C83">
        <w:rPr>
          <w:noProof/>
        </w:rPr>
        <w:t>133</w:t>
      </w:r>
      <w:r>
        <w:rPr>
          <w:noProof/>
        </w:rPr>
        <w:fldChar w:fldCharType="end"/>
      </w:r>
      <w:r>
        <w:t>: Child Link</w:t>
      </w:r>
      <w:r w:rsidRPr="008157B1">
        <w:t xml:space="preserve"> Attribute Rules</w:t>
      </w:r>
      <w:bookmarkEnd w:id="1428"/>
      <w:bookmarkEnd w:id="1429"/>
    </w:p>
    <w:p w14:paraId="09905731" w14:textId="0449D623" w:rsidR="00101B68" w:rsidRDefault="00101B68" w:rsidP="00461BF1">
      <w:pPr>
        <w:pStyle w:val="Heading3"/>
      </w:pPr>
      <w:bookmarkStart w:id="1430" w:name="_Toc66265973"/>
      <w:bookmarkStart w:id="1431" w:name="_Toc79749936"/>
      <w:bookmarkStart w:id="1432" w:name="_Toc176875741"/>
      <w:r>
        <w:t>Credential Link</w:t>
      </w:r>
      <w:bookmarkEnd w:id="1430"/>
      <w:bookmarkEnd w:id="1431"/>
      <w:bookmarkEnd w:id="1432"/>
    </w:p>
    <w:p w14:paraId="060D8CE2" w14:textId="77777777" w:rsidR="00101B68" w:rsidRDefault="00101B68" w:rsidP="00101B68">
      <w:pPr>
        <w:pStyle w:val="BodyText"/>
        <w:rPr>
          <w:noProof w:val="0"/>
        </w:rPr>
      </w:pPr>
      <w:r>
        <w:rPr>
          <w:noProof w:val="0"/>
        </w:rPr>
        <w:t xml:space="preserve">The </w:t>
      </w:r>
      <w:r>
        <w:rPr>
          <w:i/>
          <w:noProof w:val="0"/>
        </w:rPr>
        <w:t>Credential</w:t>
      </w:r>
      <w:r w:rsidRPr="00F00DE8">
        <w:rPr>
          <w:i/>
          <w:noProof w:val="0"/>
        </w:rPr>
        <w:t xml:space="preserve"> Link</w:t>
      </w:r>
      <w:r>
        <w:rPr>
          <w:noProof w:val="0"/>
        </w:rPr>
        <w:t xml:space="preserve"> attribute expresses an association between Objects where the target is used as a Credential. The value identifies the target Object by its Unique Identifier (or functional equivalent). </w:t>
      </w:r>
    </w:p>
    <w:p w14:paraId="642E8725" w14:textId="50E2754B" w:rsidR="00101B68" w:rsidRDefault="00101B68" w:rsidP="00101B68">
      <w:pPr>
        <w:pStyle w:val="BodyText"/>
        <w:rPr>
          <w:noProof w:val="0"/>
        </w:rPr>
      </w:pPr>
      <w:r>
        <w:rPr>
          <w:noProof w:val="0"/>
        </w:rPr>
        <w:t xml:space="preserve">The </w:t>
      </w:r>
      <w:r w:rsidRPr="00101B68">
        <w:rPr>
          <w:i/>
          <w:noProof w:val="0"/>
        </w:rPr>
        <w:t>Credential Link</w:t>
      </w:r>
      <w:r>
        <w:rPr>
          <w:noProof w:val="0"/>
        </w:rPr>
        <w:t xml:space="preserve"> target object will typically be one of a Certificate Managed Object or a Credentials System Object. Special authentication and authorization SHOULD be enforced when setting, modifying or deleting this attribute.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101B68" w14:paraId="4B29C60B" w14:textId="77777777" w:rsidTr="005D4DE9">
        <w:trPr>
          <w:cantSplit/>
          <w:jc w:val="center"/>
        </w:trPr>
        <w:tc>
          <w:tcPr>
            <w:tcW w:w="2664" w:type="dxa"/>
            <w:shd w:val="clear" w:color="auto" w:fill="C0C0C0"/>
          </w:tcPr>
          <w:p w14:paraId="68038B41" w14:textId="77777777" w:rsidR="00101B68" w:rsidRDefault="00101B68" w:rsidP="005D4DE9">
            <w:pPr>
              <w:pStyle w:val="TableHeading"/>
              <w:keepNext/>
              <w:snapToGrid w:val="0"/>
              <w:rPr>
                <w:sz w:val="20"/>
                <w:szCs w:val="20"/>
              </w:rPr>
            </w:pPr>
            <w:r>
              <w:rPr>
                <w:sz w:val="20"/>
                <w:szCs w:val="20"/>
              </w:rPr>
              <w:t>Item</w:t>
            </w:r>
          </w:p>
        </w:tc>
        <w:tc>
          <w:tcPr>
            <w:tcW w:w="2664" w:type="dxa"/>
            <w:shd w:val="clear" w:color="auto" w:fill="C0C0C0"/>
          </w:tcPr>
          <w:p w14:paraId="6B021D45" w14:textId="77777777" w:rsidR="00101B68" w:rsidRDefault="00101B68" w:rsidP="005D4DE9">
            <w:pPr>
              <w:pStyle w:val="TableHeading"/>
              <w:snapToGrid w:val="0"/>
              <w:rPr>
                <w:sz w:val="20"/>
                <w:szCs w:val="20"/>
              </w:rPr>
            </w:pPr>
            <w:r>
              <w:rPr>
                <w:sz w:val="20"/>
                <w:szCs w:val="20"/>
              </w:rPr>
              <w:t>Encoding</w:t>
            </w:r>
          </w:p>
        </w:tc>
      </w:tr>
      <w:tr w:rsidR="00101B68" w14:paraId="060447E0" w14:textId="77777777" w:rsidTr="005D4DE9">
        <w:trPr>
          <w:cantSplit/>
          <w:jc w:val="center"/>
        </w:trPr>
        <w:tc>
          <w:tcPr>
            <w:tcW w:w="2664" w:type="dxa"/>
          </w:tcPr>
          <w:p w14:paraId="1C9F7614" w14:textId="39FE167C" w:rsidR="00101B68" w:rsidRDefault="00101B68" w:rsidP="005D4DE9">
            <w:pPr>
              <w:pStyle w:val="TableContents"/>
              <w:keepNext/>
              <w:snapToGrid w:val="0"/>
              <w:rPr>
                <w:sz w:val="20"/>
                <w:szCs w:val="20"/>
              </w:rPr>
            </w:pPr>
            <w:r>
              <w:rPr>
                <w:sz w:val="20"/>
                <w:szCs w:val="20"/>
              </w:rPr>
              <w:t>Credential Link</w:t>
            </w:r>
          </w:p>
        </w:tc>
        <w:tc>
          <w:tcPr>
            <w:tcW w:w="2664" w:type="dxa"/>
          </w:tcPr>
          <w:p w14:paraId="2C81AE31" w14:textId="66611E4B" w:rsidR="00101B68" w:rsidRDefault="00101B68" w:rsidP="005D4DE9">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6D460715" w14:textId="0C7054DB" w:rsidR="00101B68" w:rsidRDefault="00101B68" w:rsidP="006E0007">
      <w:pPr>
        <w:pStyle w:val="Caption"/>
      </w:pPr>
      <w:bookmarkStart w:id="1433" w:name="_Toc79750690"/>
      <w:bookmarkStart w:id="1434" w:name="_Toc106288096"/>
      <w:r>
        <w:t xml:space="preserve">Table </w:t>
      </w:r>
      <w:r>
        <w:fldChar w:fldCharType="begin"/>
      </w:r>
      <w:r>
        <w:instrText xml:space="preserve"> SEQ Table \* ARABIC </w:instrText>
      </w:r>
      <w:r>
        <w:fldChar w:fldCharType="separate"/>
      </w:r>
      <w:r w:rsidR="00435C83">
        <w:rPr>
          <w:noProof/>
        </w:rPr>
        <w:t>134</w:t>
      </w:r>
      <w:r>
        <w:rPr>
          <w:noProof/>
        </w:rPr>
        <w:fldChar w:fldCharType="end"/>
      </w:r>
      <w:r>
        <w:t>: Credential Link Attribute</w:t>
      </w:r>
      <w:bookmarkEnd w:id="1433"/>
      <w:bookmarkEnd w:id="143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101B68" w14:paraId="7BBE1300" w14:textId="77777777" w:rsidTr="005D4DE9">
        <w:trPr>
          <w:cantSplit/>
          <w:jc w:val="center"/>
        </w:trPr>
        <w:tc>
          <w:tcPr>
            <w:tcW w:w="2700" w:type="dxa"/>
          </w:tcPr>
          <w:p w14:paraId="328A9F00" w14:textId="77777777" w:rsidR="00101B68" w:rsidRDefault="00101B68" w:rsidP="005D4DE9">
            <w:pPr>
              <w:pStyle w:val="TableContents"/>
              <w:keepNext/>
              <w:keepLines/>
              <w:snapToGrid w:val="0"/>
              <w:rPr>
                <w:sz w:val="20"/>
                <w:szCs w:val="20"/>
              </w:rPr>
            </w:pPr>
            <w:r>
              <w:rPr>
                <w:sz w:val="20"/>
                <w:szCs w:val="20"/>
              </w:rPr>
              <w:t>SHALL always have a value</w:t>
            </w:r>
          </w:p>
        </w:tc>
        <w:tc>
          <w:tcPr>
            <w:tcW w:w="2702" w:type="dxa"/>
          </w:tcPr>
          <w:p w14:paraId="0B028BE9" w14:textId="77777777" w:rsidR="00101B68" w:rsidRDefault="00101B68" w:rsidP="005D4DE9">
            <w:pPr>
              <w:pStyle w:val="TableContents"/>
              <w:keepNext/>
              <w:keepLines/>
              <w:snapToGrid w:val="0"/>
              <w:rPr>
                <w:sz w:val="20"/>
                <w:szCs w:val="20"/>
              </w:rPr>
            </w:pPr>
            <w:r>
              <w:rPr>
                <w:sz w:val="20"/>
                <w:szCs w:val="20"/>
              </w:rPr>
              <w:t>No</w:t>
            </w:r>
          </w:p>
        </w:tc>
      </w:tr>
      <w:tr w:rsidR="00101B68" w14:paraId="7EF599B3" w14:textId="77777777" w:rsidTr="005D4DE9">
        <w:trPr>
          <w:cantSplit/>
          <w:jc w:val="center"/>
        </w:trPr>
        <w:tc>
          <w:tcPr>
            <w:tcW w:w="2700" w:type="dxa"/>
          </w:tcPr>
          <w:p w14:paraId="45EBF164" w14:textId="77777777" w:rsidR="00101B68" w:rsidRDefault="00101B68" w:rsidP="005D4DE9">
            <w:pPr>
              <w:pStyle w:val="TableContents"/>
              <w:keepNext/>
              <w:keepLines/>
              <w:snapToGrid w:val="0"/>
              <w:rPr>
                <w:sz w:val="20"/>
                <w:szCs w:val="20"/>
              </w:rPr>
            </w:pPr>
            <w:r>
              <w:rPr>
                <w:sz w:val="20"/>
                <w:szCs w:val="20"/>
              </w:rPr>
              <w:t>Initially set by</w:t>
            </w:r>
          </w:p>
        </w:tc>
        <w:tc>
          <w:tcPr>
            <w:tcW w:w="2702" w:type="dxa"/>
          </w:tcPr>
          <w:p w14:paraId="0798760E" w14:textId="77777777" w:rsidR="00101B68" w:rsidRDefault="00101B68" w:rsidP="005D4DE9">
            <w:pPr>
              <w:pStyle w:val="TableContents"/>
              <w:keepNext/>
              <w:keepLines/>
              <w:snapToGrid w:val="0"/>
              <w:rPr>
                <w:sz w:val="20"/>
                <w:szCs w:val="20"/>
              </w:rPr>
            </w:pPr>
            <w:r>
              <w:rPr>
                <w:sz w:val="20"/>
                <w:szCs w:val="20"/>
              </w:rPr>
              <w:t>Client or Server</w:t>
            </w:r>
          </w:p>
        </w:tc>
      </w:tr>
      <w:tr w:rsidR="00101B68" w14:paraId="2CDA72AA" w14:textId="77777777" w:rsidTr="005D4DE9">
        <w:trPr>
          <w:cantSplit/>
          <w:jc w:val="center"/>
        </w:trPr>
        <w:tc>
          <w:tcPr>
            <w:tcW w:w="2700" w:type="dxa"/>
          </w:tcPr>
          <w:p w14:paraId="2F166516" w14:textId="77777777" w:rsidR="00101B68" w:rsidRDefault="00101B68" w:rsidP="005D4DE9">
            <w:pPr>
              <w:pStyle w:val="TableContents"/>
              <w:keepNext/>
              <w:keepLines/>
              <w:snapToGrid w:val="0"/>
              <w:rPr>
                <w:sz w:val="20"/>
                <w:szCs w:val="20"/>
              </w:rPr>
            </w:pPr>
            <w:r>
              <w:rPr>
                <w:sz w:val="20"/>
                <w:szCs w:val="20"/>
              </w:rPr>
              <w:t>Modifiable by server</w:t>
            </w:r>
          </w:p>
        </w:tc>
        <w:tc>
          <w:tcPr>
            <w:tcW w:w="2702" w:type="dxa"/>
          </w:tcPr>
          <w:p w14:paraId="0930B69E" w14:textId="77777777" w:rsidR="00101B68" w:rsidRDefault="00101B68" w:rsidP="005D4DE9">
            <w:pPr>
              <w:pStyle w:val="TableContents"/>
              <w:keepNext/>
              <w:keepLines/>
              <w:snapToGrid w:val="0"/>
              <w:rPr>
                <w:sz w:val="20"/>
                <w:szCs w:val="20"/>
              </w:rPr>
            </w:pPr>
            <w:r>
              <w:rPr>
                <w:sz w:val="20"/>
                <w:szCs w:val="20"/>
              </w:rPr>
              <w:t>Yes</w:t>
            </w:r>
          </w:p>
        </w:tc>
      </w:tr>
      <w:tr w:rsidR="00101B68" w14:paraId="6299A4EC" w14:textId="77777777" w:rsidTr="005D4DE9">
        <w:trPr>
          <w:cantSplit/>
          <w:jc w:val="center"/>
        </w:trPr>
        <w:tc>
          <w:tcPr>
            <w:tcW w:w="2700" w:type="dxa"/>
          </w:tcPr>
          <w:p w14:paraId="536D9E20" w14:textId="77777777" w:rsidR="00101B68" w:rsidRDefault="00101B68" w:rsidP="005D4DE9">
            <w:pPr>
              <w:pStyle w:val="TableContents"/>
              <w:keepNext/>
              <w:keepLines/>
              <w:snapToGrid w:val="0"/>
              <w:rPr>
                <w:sz w:val="20"/>
                <w:szCs w:val="20"/>
              </w:rPr>
            </w:pPr>
            <w:r>
              <w:rPr>
                <w:sz w:val="20"/>
                <w:szCs w:val="20"/>
              </w:rPr>
              <w:t>Modifiable by client</w:t>
            </w:r>
          </w:p>
        </w:tc>
        <w:tc>
          <w:tcPr>
            <w:tcW w:w="2702" w:type="dxa"/>
          </w:tcPr>
          <w:p w14:paraId="2F581E92" w14:textId="77777777" w:rsidR="00101B68" w:rsidRDefault="00101B68" w:rsidP="005D4DE9">
            <w:pPr>
              <w:pStyle w:val="TableContents"/>
              <w:keepNext/>
              <w:keepLines/>
              <w:snapToGrid w:val="0"/>
              <w:rPr>
                <w:sz w:val="20"/>
                <w:szCs w:val="20"/>
              </w:rPr>
            </w:pPr>
            <w:r>
              <w:rPr>
                <w:sz w:val="20"/>
                <w:szCs w:val="20"/>
              </w:rPr>
              <w:t>Yes</w:t>
            </w:r>
          </w:p>
        </w:tc>
      </w:tr>
      <w:tr w:rsidR="00101B68" w14:paraId="206912F2" w14:textId="77777777" w:rsidTr="005D4DE9">
        <w:trPr>
          <w:cantSplit/>
          <w:jc w:val="center"/>
        </w:trPr>
        <w:tc>
          <w:tcPr>
            <w:tcW w:w="2700" w:type="dxa"/>
          </w:tcPr>
          <w:p w14:paraId="3B58E26D" w14:textId="77777777" w:rsidR="00101B68" w:rsidRDefault="00101B68" w:rsidP="005D4DE9">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BF350A1" w14:textId="77777777" w:rsidR="00101B68" w:rsidRDefault="00101B68" w:rsidP="005D4DE9">
            <w:pPr>
              <w:pStyle w:val="TableContents"/>
              <w:keepNext/>
              <w:keepLines/>
              <w:snapToGrid w:val="0"/>
              <w:rPr>
                <w:sz w:val="20"/>
                <w:szCs w:val="20"/>
              </w:rPr>
            </w:pPr>
            <w:r>
              <w:rPr>
                <w:sz w:val="20"/>
                <w:szCs w:val="20"/>
              </w:rPr>
              <w:t>Yes</w:t>
            </w:r>
          </w:p>
        </w:tc>
      </w:tr>
      <w:tr w:rsidR="00101B68" w14:paraId="76D0168E" w14:textId="77777777" w:rsidTr="005D4DE9">
        <w:trPr>
          <w:cantSplit/>
          <w:jc w:val="center"/>
        </w:trPr>
        <w:tc>
          <w:tcPr>
            <w:tcW w:w="2700" w:type="dxa"/>
          </w:tcPr>
          <w:p w14:paraId="7A089B50" w14:textId="77777777" w:rsidR="00101B68" w:rsidRDefault="00101B68" w:rsidP="005D4DE9">
            <w:pPr>
              <w:pStyle w:val="TableContents"/>
              <w:keepNext/>
              <w:keepLines/>
              <w:snapToGrid w:val="0"/>
              <w:rPr>
                <w:sz w:val="20"/>
                <w:szCs w:val="20"/>
              </w:rPr>
            </w:pPr>
            <w:r>
              <w:rPr>
                <w:sz w:val="20"/>
                <w:szCs w:val="20"/>
              </w:rPr>
              <w:t>Multiple instances permitted</w:t>
            </w:r>
          </w:p>
        </w:tc>
        <w:tc>
          <w:tcPr>
            <w:tcW w:w="2702" w:type="dxa"/>
          </w:tcPr>
          <w:p w14:paraId="373B3E41" w14:textId="65378129" w:rsidR="00101B68" w:rsidRDefault="00B86761" w:rsidP="005D4DE9">
            <w:pPr>
              <w:pStyle w:val="TableContents"/>
              <w:keepNext/>
              <w:keepLines/>
              <w:snapToGrid w:val="0"/>
              <w:rPr>
                <w:sz w:val="20"/>
                <w:szCs w:val="20"/>
              </w:rPr>
            </w:pPr>
            <w:r>
              <w:rPr>
                <w:sz w:val="20"/>
                <w:szCs w:val="20"/>
              </w:rPr>
              <w:t>Yes</w:t>
            </w:r>
          </w:p>
        </w:tc>
      </w:tr>
      <w:tr w:rsidR="00101B68" w14:paraId="46755BF4" w14:textId="77777777" w:rsidTr="005D4DE9">
        <w:trPr>
          <w:cantSplit/>
          <w:jc w:val="center"/>
        </w:trPr>
        <w:tc>
          <w:tcPr>
            <w:tcW w:w="2700" w:type="dxa"/>
          </w:tcPr>
          <w:p w14:paraId="27FE48B6" w14:textId="77777777" w:rsidR="00101B68" w:rsidRDefault="00101B68" w:rsidP="005D4DE9">
            <w:pPr>
              <w:pStyle w:val="TableContents"/>
              <w:keepNext/>
              <w:keepLines/>
              <w:snapToGrid w:val="0"/>
              <w:rPr>
                <w:sz w:val="20"/>
                <w:szCs w:val="20"/>
              </w:rPr>
            </w:pPr>
            <w:r>
              <w:rPr>
                <w:sz w:val="20"/>
                <w:szCs w:val="20"/>
              </w:rPr>
              <w:t>When implicitly set</w:t>
            </w:r>
          </w:p>
        </w:tc>
        <w:tc>
          <w:tcPr>
            <w:tcW w:w="2702" w:type="dxa"/>
          </w:tcPr>
          <w:p w14:paraId="61384329" w14:textId="436BCB06" w:rsidR="00101B68" w:rsidRDefault="00B86761" w:rsidP="005D4DE9">
            <w:pPr>
              <w:pStyle w:val="TableContents"/>
              <w:keepNext/>
              <w:keepLines/>
              <w:snapToGrid w:val="0"/>
              <w:rPr>
                <w:rFonts w:eastAsia="DejaVu Sans" w:cs="DejaVu Sans"/>
                <w:sz w:val="20"/>
                <w:szCs w:val="20"/>
              </w:rPr>
            </w:pPr>
            <w:r>
              <w:rPr>
                <w:rFonts w:eastAsia="DejaVu Sans" w:cs="DejaVu Sans"/>
                <w:sz w:val="20"/>
                <w:szCs w:val="20"/>
              </w:rPr>
              <w:t>N/A</w:t>
            </w:r>
          </w:p>
        </w:tc>
      </w:tr>
      <w:tr w:rsidR="00101B68" w14:paraId="6D24C919" w14:textId="77777777" w:rsidTr="005D4DE9">
        <w:trPr>
          <w:cantSplit/>
          <w:jc w:val="center"/>
        </w:trPr>
        <w:tc>
          <w:tcPr>
            <w:tcW w:w="2700" w:type="dxa"/>
          </w:tcPr>
          <w:p w14:paraId="1F55743D" w14:textId="77777777" w:rsidR="00101B68" w:rsidRDefault="00101B68" w:rsidP="005D4DE9">
            <w:pPr>
              <w:pStyle w:val="TableContents"/>
              <w:keepNext/>
              <w:keepLines/>
              <w:snapToGrid w:val="0"/>
              <w:rPr>
                <w:sz w:val="20"/>
                <w:szCs w:val="20"/>
              </w:rPr>
            </w:pPr>
            <w:r>
              <w:rPr>
                <w:sz w:val="20"/>
                <w:szCs w:val="20"/>
              </w:rPr>
              <w:t>Applies to Object Types</w:t>
            </w:r>
          </w:p>
        </w:tc>
        <w:tc>
          <w:tcPr>
            <w:tcW w:w="2702" w:type="dxa"/>
          </w:tcPr>
          <w:p w14:paraId="2C58FE69" w14:textId="77777777" w:rsidR="00101B68" w:rsidRDefault="00101B68" w:rsidP="005D4DE9">
            <w:pPr>
              <w:pStyle w:val="TableContents"/>
              <w:keepNext/>
              <w:keepLines/>
              <w:snapToGrid w:val="0"/>
              <w:rPr>
                <w:sz w:val="20"/>
                <w:szCs w:val="20"/>
              </w:rPr>
            </w:pPr>
            <w:r>
              <w:rPr>
                <w:sz w:val="20"/>
                <w:szCs w:val="20"/>
              </w:rPr>
              <w:t>All Objects</w:t>
            </w:r>
          </w:p>
        </w:tc>
      </w:tr>
    </w:tbl>
    <w:p w14:paraId="28489A07" w14:textId="6C1849A0" w:rsidR="00101B68" w:rsidRPr="00101B68" w:rsidRDefault="00101B68" w:rsidP="006E0007">
      <w:pPr>
        <w:pStyle w:val="Caption"/>
      </w:pPr>
      <w:bookmarkStart w:id="1435" w:name="_Toc79750691"/>
      <w:bookmarkStart w:id="1436" w:name="_Toc106288097"/>
      <w:r>
        <w:t xml:space="preserve">Table </w:t>
      </w:r>
      <w:r>
        <w:fldChar w:fldCharType="begin"/>
      </w:r>
      <w:r>
        <w:instrText xml:space="preserve"> SEQ Table \* ARABIC </w:instrText>
      </w:r>
      <w:r>
        <w:fldChar w:fldCharType="separate"/>
      </w:r>
      <w:r w:rsidR="00435C83">
        <w:rPr>
          <w:noProof/>
        </w:rPr>
        <w:t>135</w:t>
      </w:r>
      <w:r>
        <w:rPr>
          <w:noProof/>
        </w:rPr>
        <w:fldChar w:fldCharType="end"/>
      </w:r>
      <w:r>
        <w:t>: Credential Link</w:t>
      </w:r>
      <w:r w:rsidRPr="008157B1">
        <w:t xml:space="preserve"> Attribute Rules</w:t>
      </w:r>
      <w:bookmarkEnd w:id="1435"/>
      <w:bookmarkEnd w:id="1436"/>
    </w:p>
    <w:p w14:paraId="0136226E" w14:textId="77777777" w:rsidR="00461BF1" w:rsidRDefault="00461BF1" w:rsidP="00461BF1">
      <w:pPr>
        <w:pStyle w:val="Heading3"/>
      </w:pPr>
      <w:bookmarkStart w:id="1437" w:name="_Toc66265974"/>
      <w:bookmarkStart w:id="1438" w:name="_Toc79749937"/>
      <w:bookmarkStart w:id="1439" w:name="_Toc176875742"/>
      <w:r w:rsidRPr="008801C8">
        <w:t>Derivation Base Object</w:t>
      </w:r>
      <w:r>
        <w:t xml:space="preserve"> Link</w:t>
      </w:r>
      <w:bookmarkEnd w:id="1437"/>
      <w:bookmarkEnd w:id="1438"/>
      <w:bookmarkEnd w:id="1439"/>
    </w:p>
    <w:p w14:paraId="14D39714" w14:textId="77777777" w:rsidR="00461BF1" w:rsidRDefault="00461BF1" w:rsidP="00461BF1">
      <w:pPr>
        <w:pStyle w:val="BodyText"/>
        <w:rPr>
          <w:noProof w:val="0"/>
        </w:rPr>
      </w:pPr>
      <w:r w:rsidRPr="008801C8">
        <w:rPr>
          <w:noProof w:val="0"/>
        </w:rPr>
        <w:t xml:space="preserve">The </w:t>
      </w:r>
      <w:r w:rsidRPr="00F00DE8">
        <w:rPr>
          <w:i/>
          <w:noProof w:val="0"/>
        </w:rPr>
        <w:t>Derivation Base Object Link</w:t>
      </w:r>
      <w:r w:rsidRPr="008801C8">
        <w:rPr>
          <w:noProof w:val="0"/>
        </w:rPr>
        <w:t xml:space="preserve"> attribute expresses an association from a derived Symmetric Key or Secret Data object to the Managed Cryptographic Object(s) from which it was derived. The value identifies the target base Object(s) by its/their Unique Identifier(s) (or functional equivalent).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62F8ABD6" w14:textId="77777777" w:rsidTr="00881EA7">
        <w:trPr>
          <w:cantSplit/>
          <w:jc w:val="center"/>
        </w:trPr>
        <w:tc>
          <w:tcPr>
            <w:tcW w:w="2664" w:type="dxa"/>
            <w:shd w:val="clear" w:color="auto" w:fill="C0C0C0"/>
          </w:tcPr>
          <w:p w14:paraId="145787D4"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7D027969" w14:textId="77777777" w:rsidR="00461BF1" w:rsidRDefault="00461BF1" w:rsidP="00881EA7">
            <w:pPr>
              <w:pStyle w:val="TableHeading"/>
              <w:snapToGrid w:val="0"/>
              <w:rPr>
                <w:sz w:val="20"/>
                <w:szCs w:val="20"/>
              </w:rPr>
            </w:pPr>
            <w:r>
              <w:rPr>
                <w:sz w:val="20"/>
                <w:szCs w:val="20"/>
              </w:rPr>
              <w:t>Encoding</w:t>
            </w:r>
          </w:p>
        </w:tc>
      </w:tr>
      <w:tr w:rsidR="00461BF1" w14:paraId="6CAB6887" w14:textId="77777777" w:rsidTr="00881EA7">
        <w:trPr>
          <w:cantSplit/>
          <w:jc w:val="center"/>
        </w:trPr>
        <w:tc>
          <w:tcPr>
            <w:tcW w:w="2664" w:type="dxa"/>
          </w:tcPr>
          <w:p w14:paraId="78E52E8B" w14:textId="77777777" w:rsidR="00461BF1" w:rsidRDefault="00461BF1" w:rsidP="00881EA7">
            <w:pPr>
              <w:pStyle w:val="TableContents"/>
              <w:keepNext/>
              <w:snapToGrid w:val="0"/>
              <w:rPr>
                <w:sz w:val="20"/>
                <w:szCs w:val="20"/>
              </w:rPr>
            </w:pPr>
            <w:r w:rsidRPr="008801C8">
              <w:rPr>
                <w:sz w:val="20"/>
                <w:szCs w:val="20"/>
              </w:rPr>
              <w:t>Derivation Base Object</w:t>
            </w:r>
            <w:r>
              <w:rPr>
                <w:sz w:val="20"/>
                <w:szCs w:val="20"/>
              </w:rPr>
              <w:t xml:space="preserve"> Link</w:t>
            </w:r>
          </w:p>
        </w:tc>
        <w:tc>
          <w:tcPr>
            <w:tcW w:w="2664" w:type="dxa"/>
          </w:tcPr>
          <w:p w14:paraId="0B3789BA" w14:textId="36D41643" w:rsidR="00461BF1" w:rsidRDefault="00461BF1" w:rsidP="00881EA7">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06D5F995" w14:textId="020BAF1A" w:rsidR="00461BF1" w:rsidRDefault="00461BF1" w:rsidP="006E0007">
      <w:pPr>
        <w:pStyle w:val="Caption"/>
      </w:pPr>
      <w:bookmarkStart w:id="1440" w:name="_Toc79750692"/>
      <w:bookmarkStart w:id="1441" w:name="_Toc106288098"/>
      <w:r>
        <w:t xml:space="preserve">Table </w:t>
      </w:r>
      <w:r>
        <w:fldChar w:fldCharType="begin"/>
      </w:r>
      <w:r>
        <w:instrText xml:space="preserve"> SEQ Table \* ARABIC </w:instrText>
      </w:r>
      <w:r>
        <w:fldChar w:fldCharType="separate"/>
      </w:r>
      <w:r w:rsidR="00435C83">
        <w:rPr>
          <w:noProof/>
        </w:rPr>
        <w:t>136</w:t>
      </w:r>
      <w:r>
        <w:rPr>
          <w:noProof/>
        </w:rPr>
        <w:fldChar w:fldCharType="end"/>
      </w:r>
      <w:r>
        <w:t xml:space="preserve">: </w:t>
      </w:r>
      <w:r w:rsidRPr="008801C8">
        <w:t>Derivation Base Object</w:t>
      </w:r>
      <w:r>
        <w:t xml:space="preserve"> Link Attribute</w:t>
      </w:r>
      <w:bookmarkEnd w:id="1440"/>
      <w:bookmarkEnd w:id="144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7EE9ED74" w14:textId="77777777" w:rsidTr="00881EA7">
        <w:trPr>
          <w:cantSplit/>
          <w:jc w:val="center"/>
        </w:trPr>
        <w:tc>
          <w:tcPr>
            <w:tcW w:w="2700" w:type="dxa"/>
          </w:tcPr>
          <w:p w14:paraId="59D48A64"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49CE002F" w14:textId="77777777" w:rsidR="00461BF1" w:rsidRDefault="00461BF1" w:rsidP="00881EA7">
            <w:pPr>
              <w:pStyle w:val="TableContents"/>
              <w:keepNext/>
              <w:keepLines/>
              <w:snapToGrid w:val="0"/>
              <w:rPr>
                <w:sz w:val="20"/>
                <w:szCs w:val="20"/>
              </w:rPr>
            </w:pPr>
            <w:r>
              <w:rPr>
                <w:sz w:val="20"/>
                <w:szCs w:val="20"/>
              </w:rPr>
              <w:t>No</w:t>
            </w:r>
          </w:p>
        </w:tc>
      </w:tr>
      <w:tr w:rsidR="00461BF1" w14:paraId="286F3B5D" w14:textId="77777777" w:rsidTr="00881EA7">
        <w:trPr>
          <w:cantSplit/>
          <w:jc w:val="center"/>
        </w:trPr>
        <w:tc>
          <w:tcPr>
            <w:tcW w:w="2700" w:type="dxa"/>
          </w:tcPr>
          <w:p w14:paraId="6F4767EF"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216B3223"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52C464E8" w14:textId="77777777" w:rsidTr="00881EA7">
        <w:trPr>
          <w:cantSplit/>
          <w:jc w:val="center"/>
        </w:trPr>
        <w:tc>
          <w:tcPr>
            <w:tcW w:w="2700" w:type="dxa"/>
          </w:tcPr>
          <w:p w14:paraId="4E451FAC"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4CDCEEDD" w14:textId="77777777" w:rsidR="00461BF1" w:rsidRDefault="00461BF1" w:rsidP="00881EA7">
            <w:pPr>
              <w:pStyle w:val="TableContents"/>
              <w:keepNext/>
              <w:keepLines/>
              <w:snapToGrid w:val="0"/>
              <w:rPr>
                <w:sz w:val="20"/>
                <w:szCs w:val="20"/>
              </w:rPr>
            </w:pPr>
            <w:r>
              <w:rPr>
                <w:sz w:val="20"/>
                <w:szCs w:val="20"/>
              </w:rPr>
              <w:t>Yes</w:t>
            </w:r>
          </w:p>
        </w:tc>
      </w:tr>
      <w:tr w:rsidR="00461BF1" w14:paraId="18C1D94A" w14:textId="77777777" w:rsidTr="00881EA7">
        <w:trPr>
          <w:cantSplit/>
          <w:jc w:val="center"/>
        </w:trPr>
        <w:tc>
          <w:tcPr>
            <w:tcW w:w="2700" w:type="dxa"/>
          </w:tcPr>
          <w:p w14:paraId="53600334"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2567C373" w14:textId="77777777" w:rsidR="00461BF1" w:rsidRDefault="00461BF1" w:rsidP="00881EA7">
            <w:pPr>
              <w:pStyle w:val="TableContents"/>
              <w:keepNext/>
              <w:keepLines/>
              <w:snapToGrid w:val="0"/>
              <w:rPr>
                <w:sz w:val="20"/>
                <w:szCs w:val="20"/>
              </w:rPr>
            </w:pPr>
            <w:r>
              <w:rPr>
                <w:sz w:val="20"/>
                <w:szCs w:val="20"/>
              </w:rPr>
              <w:t>Yes</w:t>
            </w:r>
          </w:p>
        </w:tc>
      </w:tr>
      <w:tr w:rsidR="00461BF1" w14:paraId="6E23765F" w14:textId="77777777" w:rsidTr="00881EA7">
        <w:trPr>
          <w:cantSplit/>
          <w:jc w:val="center"/>
        </w:trPr>
        <w:tc>
          <w:tcPr>
            <w:tcW w:w="2700" w:type="dxa"/>
          </w:tcPr>
          <w:p w14:paraId="5FB99C6F"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6EB34323" w14:textId="77777777" w:rsidR="00461BF1" w:rsidRDefault="00461BF1" w:rsidP="00881EA7">
            <w:pPr>
              <w:pStyle w:val="TableContents"/>
              <w:keepNext/>
              <w:keepLines/>
              <w:snapToGrid w:val="0"/>
              <w:rPr>
                <w:sz w:val="20"/>
                <w:szCs w:val="20"/>
              </w:rPr>
            </w:pPr>
            <w:r>
              <w:rPr>
                <w:sz w:val="20"/>
                <w:szCs w:val="20"/>
              </w:rPr>
              <w:t>Yes</w:t>
            </w:r>
          </w:p>
        </w:tc>
      </w:tr>
      <w:tr w:rsidR="00461BF1" w14:paraId="4EBF8F7A" w14:textId="77777777" w:rsidTr="00881EA7">
        <w:trPr>
          <w:cantSplit/>
          <w:jc w:val="center"/>
        </w:trPr>
        <w:tc>
          <w:tcPr>
            <w:tcW w:w="2700" w:type="dxa"/>
          </w:tcPr>
          <w:p w14:paraId="618100A3"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2D025D3C" w14:textId="77777777" w:rsidR="00461BF1" w:rsidRDefault="00461BF1" w:rsidP="00881EA7">
            <w:pPr>
              <w:pStyle w:val="TableContents"/>
              <w:keepNext/>
              <w:keepLines/>
              <w:snapToGrid w:val="0"/>
              <w:rPr>
                <w:sz w:val="20"/>
                <w:szCs w:val="20"/>
              </w:rPr>
            </w:pPr>
            <w:r>
              <w:rPr>
                <w:sz w:val="20"/>
                <w:szCs w:val="20"/>
              </w:rPr>
              <w:t>Yes</w:t>
            </w:r>
          </w:p>
        </w:tc>
      </w:tr>
      <w:tr w:rsidR="00461BF1" w14:paraId="2C7FF85A" w14:textId="77777777" w:rsidTr="00881EA7">
        <w:trPr>
          <w:cantSplit/>
          <w:jc w:val="center"/>
        </w:trPr>
        <w:tc>
          <w:tcPr>
            <w:tcW w:w="2700" w:type="dxa"/>
          </w:tcPr>
          <w:p w14:paraId="25F01C81"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07824AE5" w14:textId="77777777" w:rsidR="00461BF1" w:rsidRDefault="00461BF1" w:rsidP="00881EA7">
            <w:pPr>
              <w:pStyle w:val="TableContents"/>
              <w:keepNext/>
              <w:keepLines/>
              <w:snapToGrid w:val="0"/>
              <w:rPr>
                <w:rFonts w:eastAsia="DejaVu Sans" w:cs="DejaVu Sans"/>
                <w:sz w:val="20"/>
                <w:szCs w:val="20"/>
              </w:rPr>
            </w:pPr>
            <w:r>
              <w:rPr>
                <w:rFonts w:eastAsia="DejaVu Sans" w:cs="DejaVu Sans"/>
                <w:sz w:val="20"/>
                <w:szCs w:val="20"/>
              </w:rPr>
              <w:t>Derive Key</w:t>
            </w:r>
          </w:p>
        </w:tc>
      </w:tr>
      <w:tr w:rsidR="00461BF1" w14:paraId="4E2D44CB" w14:textId="77777777" w:rsidTr="00881EA7">
        <w:trPr>
          <w:cantSplit/>
          <w:jc w:val="center"/>
        </w:trPr>
        <w:tc>
          <w:tcPr>
            <w:tcW w:w="2700" w:type="dxa"/>
          </w:tcPr>
          <w:p w14:paraId="44676146"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4D0B8655" w14:textId="77777777" w:rsidR="00461BF1" w:rsidRDefault="00461BF1" w:rsidP="00881EA7">
            <w:pPr>
              <w:pStyle w:val="TableContents"/>
              <w:keepNext/>
              <w:keepLines/>
              <w:snapToGrid w:val="0"/>
              <w:rPr>
                <w:sz w:val="20"/>
                <w:szCs w:val="20"/>
              </w:rPr>
            </w:pPr>
            <w:r>
              <w:rPr>
                <w:sz w:val="20"/>
                <w:szCs w:val="20"/>
              </w:rPr>
              <w:t>All Objects</w:t>
            </w:r>
          </w:p>
        </w:tc>
      </w:tr>
    </w:tbl>
    <w:p w14:paraId="39B4F863" w14:textId="21614AE2" w:rsidR="00461BF1" w:rsidRDefault="00461BF1" w:rsidP="006E0007">
      <w:pPr>
        <w:pStyle w:val="Caption"/>
      </w:pPr>
      <w:bookmarkStart w:id="1442" w:name="_Toc79750693"/>
      <w:bookmarkStart w:id="1443" w:name="_Toc106288099"/>
      <w:r>
        <w:t xml:space="preserve">Table </w:t>
      </w:r>
      <w:r>
        <w:fldChar w:fldCharType="begin"/>
      </w:r>
      <w:r>
        <w:instrText xml:space="preserve"> SEQ Table \* ARABIC </w:instrText>
      </w:r>
      <w:r>
        <w:fldChar w:fldCharType="separate"/>
      </w:r>
      <w:r w:rsidR="00435C83">
        <w:rPr>
          <w:noProof/>
        </w:rPr>
        <w:t>137</w:t>
      </w:r>
      <w:r>
        <w:rPr>
          <w:noProof/>
        </w:rPr>
        <w:fldChar w:fldCharType="end"/>
      </w:r>
      <w:r>
        <w:t xml:space="preserve">: </w:t>
      </w:r>
      <w:r w:rsidRPr="008801C8">
        <w:t>Derivation Base Object</w:t>
      </w:r>
      <w:r>
        <w:t xml:space="preserve"> Link</w:t>
      </w:r>
      <w:r w:rsidRPr="008157B1">
        <w:t xml:space="preserve"> Attribute Rules</w:t>
      </w:r>
      <w:bookmarkEnd w:id="1442"/>
      <w:bookmarkEnd w:id="1443"/>
    </w:p>
    <w:p w14:paraId="6EA9C33B" w14:textId="77777777" w:rsidR="00461BF1" w:rsidRDefault="00461BF1" w:rsidP="00461BF1">
      <w:pPr>
        <w:pStyle w:val="Heading3"/>
      </w:pPr>
      <w:bookmarkStart w:id="1444" w:name="_Toc66265975"/>
      <w:bookmarkStart w:id="1445" w:name="_Toc79749938"/>
      <w:bookmarkStart w:id="1446" w:name="_Toc176875743"/>
      <w:r w:rsidRPr="008801C8">
        <w:t>Deriv</w:t>
      </w:r>
      <w:r>
        <w:t xml:space="preserve">ed </w:t>
      </w:r>
      <w:r w:rsidRPr="008801C8">
        <w:t>Object</w:t>
      </w:r>
      <w:r>
        <w:t xml:space="preserve"> Link</w:t>
      </w:r>
      <w:bookmarkEnd w:id="1444"/>
      <w:bookmarkEnd w:id="1445"/>
      <w:bookmarkEnd w:id="1446"/>
    </w:p>
    <w:p w14:paraId="01B3A367" w14:textId="77777777" w:rsidR="00461BF1" w:rsidRDefault="00461BF1" w:rsidP="00461BF1">
      <w:pPr>
        <w:pStyle w:val="BodyText"/>
        <w:rPr>
          <w:noProof w:val="0"/>
        </w:rPr>
      </w:pPr>
      <w:r w:rsidRPr="008801C8">
        <w:rPr>
          <w:noProof w:val="0"/>
        </w:rPr>
        <w:t xml:space="preserve">The </w:t>
      </w:r>
      <w:r w:rsidRPr="00F00DE8">
        <w:rPr>
          <w:i/>
          <w:noProof w:val="0"/>
        </w:rPr>
        <w:t>Derived Object Link</w:t>
      </w:r>
      <w:r w:rsidRPr="008801C8">
        <w:rPr>
          <w:noProof w:val="0"/>
        </w:rPr>
        <w:t xml:space="preserve"> attribute identifies the Symmetric Keys or Secret Data objects derived from other Managed Cryptographic Objects. The value identifies the target Object by its Unique Identifier (or functional equivalent).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53077F43" w14:textId="77777777" w:rsidTr="00881EA7">
        <w:trPr>
          <w:cantSplit/>
          <w:jc w:val="center"/>
        </w:trPr>
        <w:tc>
          <w:tcPr>
            <w:tcW w:w="2664" w:type="dxa"/>
            <w:shd w:val="clear" w:color="auto" w:fill="C0C0C0"/>
          </w:tcPr>
          <w:p w14:paraId="6390485C"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3134D621" w14:textId="77777777" w:rsidR="00461BF1" w:rsidRDefault="00461BF1" w:rsidP="00881EA7">
            <w:pPr>
              <w:pStyle w:val="TableHeading"/>
              <w:snapToGrid w:val="0"/>
              <w:rPr>
                <w:sz w:val="20"/>
                <w:szCs w:val="20"/>
              </w:rPr>
            </w:pPr>
            <w:r>
              <w:rPr>
                <w:sz w:val="20"/>
                <w:szCs w:val="20"/>
              </w:rPr>
              <w:t>Encoding</w:t>
            </w:r>
          </w:p>
        </w:tc>
      </w:tr>
      <w:tr w:rsidR="00461BF1" w14:paraId="11B46027" w14:textId="77777777" w:rsidTr="00881EA7">
        <w:trPr>
          <w:cantSplit/>
          <w:jc w:val="center"/>
        </w:trPr>
        <w:tc>
          <w:tcPr>
            <w:tcW w:w="2664" w:type="dxa"/>
          </w:tcPr>
          <w:p w14:paraId="61AA0DEC" w14:textId="77777777" w:rsidR="00461BF1" w:rsidRDefault="00461BF1" w:rsidP="00881EA7">
            <w:pPr>
              <w:pStyle w:val="TableContents"/>
              <w:keepNext/>
              <w:snapToGrid w:val="0"/>
              <w:rPr>
                <w:sz w:val="20"/>
                <w:szCs w:val="20"/>
              </w:rPr>
            </w:pPr>
            <w:r w:rsidRPr="008801C8">
              <w:rPr>
                <w:sz w:val="20"/>
                <w:szCs w:val="20"/>
              </w:rPr>
              <w:t>Deriv</w:t>
            </w:r>
            <w:r>
              <w:rPr>
                <w:sz w:val="20"/>
                <w:szCs w:val="20"/>
              </w:rPr>
              <w:t xml:space="preserve">ed </w:t>
            </w:r>
            <w:r w:rsidRPr="008801C8">
              <w:rPr>
                <w:sz w:val="20"/>
                <w:szCs w:val="20"/>
              </w:rPr>
              <w:t>Object</w:t>
            </w:r>
            <w:r>
              <w:rPr>
                <w:sz w:val="20"/>
                <w:szCs w:val="20"/>
              </w:rPr>
              <w:t xml:space="preserve"> Link</w:t>
            </w:r>
          </w:p>
        </w:tc>
        <w:tc>
          <w:tcPr>
            <w:tcW w:w="2664" w:type="dxa"/>
          </w:tcPr>
          <w:p w14:paraId="53E4F5BE" w14:textId="0166DB37" w:rsidR="00461BF1" w:rsidRDefault="00461BF1" w:rsidP="00881EA7">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4FD981BF" w14:textId="064ACC1F" w:rsidR="00461BF1" w:rsidRDefault="00461BF1" w:rsidP="006E0007">
      <w:pPr>
        <w:pStyle w:val="Caption"/>
      </w:pPr>
      <w:bookmarkStart w:id="1447" w:name="_Toc79750694"/>
      <w:bookmarkStart w:id="1448" w:name="_Toc106288100"/>
      <w:r>
        <w:t xml:space="preserve">Table </w:t>
      </w:r>
      <w:r>
        <w:fldChar w:fldCharType="begin"/>
      </w:r>
      <w:r>
        <w:instrText xml:space="preserve"> SEQ Table \* ARABIC </w:instrText>
      </w:r>
      <w:r>
        <w:fldChar w:fldCharType="separate"/>
      </w:r>
      <w:r w:rsidR="00435C83">
        <w:rPr>
          <w:noProof/>
        </w:rPr>
        <w:t>138</w:t>
      </w:r>
      <w:r>
        <w:rPr>
          <w:noProof/>
        </w:rPr>
        <w:fldChar w:fldCharType="end"/>
      </w:r>
      <w:r>
        <w:t xml:space="preserve">: </w:t>
      </w:r>
      <w:r w:rsidRPr="00F00DE8">
        <w:t>Derived Object</w:t>
      </w:r>
      <w:r>
        <w:t xml:space="preserve"> Link Attribute</w:t>
      </w:r>
      <w:bookmarkEnd w:id="1447"/>
      <w:bookmarkEnd w:id="144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0374A9A5" w14:textId="77777777" w:rsidTr="00881EA7">
        <w:trPr>
          <w:cantSplit/>
          <w:jc w:val="center"/>
        </w:trPr>
        <w:tc>
          <w:tcPr>
            <w:tcW w:w="2700" w:type="dxa"/>
          </w:tcPr>
          <w:p w14:paraId="66536476"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2841E82C" w14:textId="77777777" w:rsidR="00461BF1" w:rsidRDefault="00461BF1" w:rsidP="00881EA7">
            <w:pPr>
              <w:pStyle w:val="TableContents"/>
              <w:keepNext/>
              <w:keepLines/>
              <w:snapToGrid w:val="0"/>
              <w:rPr>
                <w:sz w:val="20"/>
                <w:szCs w:val="20"/>
              </w:rPr>
            </w:pPr>
            <w:r>
              <w:rPr>
                <w:sz w:val="20"/>
                <w:szCs w:val="20"/>
              </w:rPr>
              <w:t>No</w:t>
            </w:r>
          </w:p>
        </w:tc>
      </w:tr>
      <w:tr w:rsidR="00461BF1" w14:paraId="5D2708EC" w14:textId="77777777" w:rsidTr="00881EA7">
        <w:trPr>
          <w:cantSplit/>
          <w:jc w:val="center"/>
        </w:trPr>
        <w:tc>
          <w:tcPr>
            <w:tcW w:w="2700" w:type="dxa"/>
          </w:tcPr>
          <w:p w14:paraId="2D9CC143"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71AEE228"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2E517C7D" w14:textId="77777777" w:rsidTr="00881EA7">
        <w:trPr>
          <w:cantSplit/>
          <w:jc w:val="center"/>
        </w:trPr>
        <w:tc>
          <w:tcPr>
            <w:tcW w:w="2700" w:type="dxa"/>
          </w:tcPr>
          <w:p w14:paraId="3D8E3142"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13047D8E" w14:textId="77777777" w:rsidR="00461BF1" w:rsidRDefault="00461BF1" w:rsidP="00881EA7">
            <w:pPr>
              <w:pStyle w:val="TableContents"/>
              <w:keepNext/>
              <w:keepLines/>
              <w:snapToGrid w:val="0"/>
              <w:rPr>
                <w:sz w:val="20"/>
                <w:szCs w:val="20"/>
              </w:rPr>
            </w:pPr>
            <w:r>
              <w:rPr>
                <w:sz w:val="20"/>
                <w:szCs w:val="20"/>
              </w:rPr>
              <w:t>Yes</w:t>
            </w:r>
          </w:p>
        </w:tc>
      </w:tr>
      <w:tr w:rsidR="00461BF1" w14:paraId="404ED204" w14:textId="77777777" w:rsidTr="00881EA7">
        <w:trPr>
          <w:cantSplit/>
          <w:jc w:val="center"/>
        </w:trPr>
        <w:tc>
          <w:tcPr>
            <w:tcW w:w="2700" w:type="dxa"/>
          </w:tcPr>
          <w:p w14:paraId="0721A154"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3036C5CB" w14:textId="77777777" w:rsidR="00461BF1" w:rsidRDefault="00461BF1" w:rsidP="00881EA7">
            <w:pPr>
              <w:pStyle w:val="TableContents"/>
              <w:keepNext/>
              <w:keepLines/>
              <w:snapToGrid w:val="0"/>
              <w:rPr>
                <w:sz w:val="20"/>
                <w:szCs w:val="20"/>
              </w:rPr>
            </w:pPr>
            <w:r>
              <w:rPr>
                <w:sz w:val="20"/>
                <w:szCs w:val="20"/>
              </w:rPr>
              <w:t>Yes</w:t>
            </w:r>
          </w:p>
        </w:tc>
      </w:tr>
      <w:tr w:rsidR="00461BF1" w14:paraId="4BCF8029" w14:textId="77777777" w:rsidTr="00881EA7">
        <w:trPr>
          <w:cantSplit/>
          <w:jc w:val="center"/>
        </w:trPr>
        <w:tc>
          <w:tcPr>
            <w:tcW w:w="2700" w:type="dxa"/>
          </w:tcPr>
          <w:p w14:paraId="2ADBB20E"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94A8B51" w14:textId="77777777" w:rsidR="00461BF1" w:rsidRDefault="00461BF1" w:rsidP="00881EA7">
            <w:pPr>
              <w:pStyle w:val="TableContents"/>
              <w:keepNext/>
              <w:keepLines/>
              <w:snapToGrid w:val="0"/>
              <w:rPr>
                <w:sz w:val="20"/>
                <w:szCs w:val="20"/>
              </w:rPr>
            </w:pPr>
            <w:r>
              <w:rPr>
                <w:sz w:val="20"/>
                <w:szCs w:val="20"/>
              </w:rPr>
              <w:t>Yes</w:t>
            </w:r>
          </w:p>
        </w:tc>
      </w:tr>
      <w:tr w:rsidR="00461BF1" w14:paraId="31DC138C" w14:textId="77777777" w:rsidTr="00881EA7">
        <w:trPr>
          <w:cantSplit/>
          <w:jc w:val="center"/>
        </w:trPr>
        <w:tc>
          <w:tcPr>
            <w:tcW w:w="2700" w:type="dxa"/>
          </w:tcPr>
          <w:p w14:paraId="727487A6"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7B84D493" w14:textId="77777777" w:rsidR="00461BF1" w:rsidRDefault="00461BF1" w:rsidP="00881EA7">
            <w:pPr>
              <w:pStyle w:val="TableContents"/>
              <w:keepNext/>
              <w:keepLines/>
              <w:snapToGrid w:val="0"/>
              <w:rPr>
                <w:sz w:val="20"/>
                <w:szCs w:val="20"/>
              </w:rPr>
            </w:pPr>
            <w:r>
              <w:rPr>
                <w:sz w:val="20"/>
                <w:szCs w:val="20"/>
              </w:rPr>
              <w:t>Yes</w:t>
            </w:r>
          </w:p>
        </w:tc>
      </w:tr>
      <w:tr w:rsidR="00461BF1" w14:paraId="592B2D03" w14:textId="77777777" w:rsidTr="00881EA7">
        <w:trPr>
          <w:cantSplit/>
          <w:jc w:val="center"/>
        </w:trPr>
        <w:tc>
          <w:tcPr>
            <w:tcW w:w="2700" w:type="dxa"/>
          </w:tcPr>
          <w:p w14:paraId="62E6BD58"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48FAD0DB" w14:textId="77777777" w:rsidR="00461BF1" w:rsidRDefault="00461BF1" w:rsidP="00881EA7">
            <w:pPr>
              <w:pStyle w:val="TableContents"/>
              <w:keepNext/>
              <w:keepLines/>
              <w:snapToGrid w:val="0"/>
              <w:rPr>
                <w:rFonts w:eastAsia="DejaVu Sans" w:cs="DejaVu Sans"/>
                <w:sz w:val="20"/>
                <w:szCs w:val="20"/>
              </w:rPr>
            </w:pPr>
            <w:r>
              <w:rPr>
                <w:rFonts w:eastAsia="DejaVu Sans" w:cs="DejaVu Sans"/>
                <w:sz w:val="20"/>
                <w:szCs w:val="20"/>
              </w:rPr>
              <w:t>Derive Key</w:t>
            </w:r>
          </w:p>
        </w:tc>
      </w:tr>
      <w:tr w:rsidR="00461BF1" w14:paraId="1E42EDAA" w14:textId="77777777" w:rsidTr="00881EA7">
        <w:trPr>
          <w:cantSplit/>
          <w:jc w:val="center"/>
        </w:trPr>
        <w:tc>
          <w:tcPr>
            <w:tcW w:w="2700" w:type="dxa"/>
          </w:tcPr>
          <w:p w14:paraId="686AA28E"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5DEB12F3" w14:textId="77777777" w:rsidR="00461BF1" w:rsidRDefault="00461BF1" w:rsidP="00881EA7">
            <w:pPr>
              <w:pStyle w:val="TableContents"/>
              <w:keepNext/>
              <w:keepLines/>
              <w:snapToGrid w:val="0"/>
              <w:rPr>
                <w:sz w:val="20"/>
                <w:szCs w:val="20"/>
              </w:rPr>
            </w:pPr>
            <w:r>
              <w:rPr>
                <w:sz w:val="20"/>
                <w:szCs w:val="20"/>
              </w:rPr>
              <w:t>All Objects</w:t>
            </w:r>
          </w:p>
        </w:tc>
      </w:tr>
    </w:tbl>
    <w:p w14:paraId="08A45021" w14:textId="1D218A5F" w:rsidR="00461BF1" w:rsidRDefault="00461BF1" w:rsidP="006E0007">
      <w:pPr>
        <w:pStyle w:val="Caption"/>
      </w:pPr>
      <w:bookmarkStart w:id="1449" w:name="_Toc79750695"/>
      <w:bookmarkStart w:id="1450" w:name="_Toc106288101"/>
      <w:r>
        <w:t xml:space="preserve">Table </w:t>
      </w:r>
      <w:r>
        <w:fldChar w:fldCharType="begin"/>
      </w:r>
      <w:r>
        <w:instrText xml:space="preserve"> SEQ Table \* ARABIC </w:instrText>
      </w:r>
      <w:r>
        <w:fldChar w:fldCharType="separate"/>
      </w:r>
      <w:r w:rsidR="00435C83">
        <w:rPr>
          <w:noProof/>
        </w:rPr>
        <w:t>139</w:t>
      </w:r>
      <w:r>
        <w:rPr>
          <w:noProof/>
        </w:rPr>
        <w:fldChar w:fldCharType="end"/>
      </w:r>
      <w:r>
        <w:t xml:space="preserve">: </w:t>
      </w:r>
      <w:r w:rsidRPr="00F00DE8">
        <w:t>Derived Object Link Attribute Rules</w:t>
      </w:r>
      <w:bookmarkEnd w:id="1449"/>
      <w:bookmarkEnd w:id="1450"/>
    </w:p>
    <w:p w14:paraId="22A2AC66" w14:textId="77777777" w:rsidR="00461BF1" w:rsidRDefault="00461BF1" w:rsidP="00461BF1">
      <w:pPr>
        <w:pStyle w:val="Heading3"/>
      </w:pPr>
      <w:bookmarkStart w:id="1451" w:name="_Toc66265976"/>
      <w:bookmarkStart w:id="1452" w:name="_Toc79749939"/>
      <w:bookmarkStart w:id="1453" w:name="_Toc176875744"/>
      <w:r>
        <w:t>Group Link</w:t>
      </w:r>
      <w:bookmarkEnd w:id="1451"/>
      <w:bookmarkEnd w:id="1452"/>
      <w:bookmarkEnd w:id="1453"/>
    </w:p>
    <w:p w14:paraId="55BC978D" w14:textId="77777777" w:rsidR="00461BF1" w:rsidRDefault="00461BF1" w:rsidP="00461BF1">
      <w:pPr>
        <w:pStyle w:val="BodyText"/>
        <w:rPr>
          <w:noProof w:val="0"/>
        </w:rPr>
      </w:pPr>
      <w:r w:rsidRPr="002B6196">
        <w:rPr>
          <w:noProof w:val="0"/>
        </w:rPr>
        <w:t xml:space="preserve">The </w:t>
      </w:r>
      <w:r w:rsidRPr="002B6196">
        <w:rPr>
          <w:i/>
          <w:noProof w:val="0"/>
        </w:rPr>
        <w:t>Group Link</w:t>
      </w:r>
      <w:r w:rsidRPr="002B6196">
        <w:rPr>
          <w:noProof w:val="0"/>
        </w:rPr>
        <w:t xml:space="preserve"> attribute identifies the group that a managed object is a member of. The value identifies the target Object by its Unique Identifier (or functional equivalent).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4E878A33" w14:textId="77777777" w:rsidTr="00881EA7">
        <w:trPr>
          <w:cantSplit/>
          <w:jc w:val="center"/>
        </w:trPr>
        <w:tc>
          <w:tcPr>
            <w:tcW w:w="2664" w:type="dxa"/>
            <w:shd w:val="clear" w:color="auto" w:fill="C0C0C0"/>
          </w:tcPr>
          <w:p w14:paraId="3F0ED58A"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3722D664" w14:textId="77777777" w:rsidR="00461BF1" w:rsidRDefault="00461BF1" w:rsidP="00881EA7">
            <w:pPr>
              <w:pStyle w:val="TableHeading"/>
              <w:snapToGrid w:val="0"/>
              <w:rPr>
                <w:sz w:val="20"/>
                <w:szCs w:val="20"/>
              </w:rPr>
            </w:pPr>
            <w:r>
              <w:rPr>
                <w:sz w:val="20"/>
                <w:szCs w:val="20"/>
              </w:rPr>
              <w:t>Encoding</w:t>
            </w:r>
          </w:p>
        </w:tc>
      </w:tr>
      <w:tr w:rsidR="00461BF1" w14:paraId="37600D79" w14:textId="77777777" w:rsidTr="00881EA7">
        <w:trPr>
          <w:cantSplit/>
          <w:jc w:val="center"/>
        </w:trPr>
        <w:tc>
          <w:tcPr>
            <w:tcW w:w="2664" w:type="dxa"/>
          </w:tcPr>
          <w:p w14:paraId="40CDB87E" w14:textId="77777777" w:rsidR="00461BF1" w:rsidRDefault="00461BF1" w:rsidP="00881EA7">
            <w:pPr>
              <w:pStyle w:val="TableContents"/>
              <w:keepNext/>
              <w:snapToGrid w:val="0"/>
              <w:rPr>
                <w:sz w:val="20"/>
                <w:szCs w:val="20"/>
              </w:rPr>
            </w:pPr>
            <w:r>
              <w:rPr>
                <w:sz w:val="20"/>
                <w:szCs w:val="20"/>
              </w:rPr>
              <w:t>Group Link</w:t>
            </w:r>
          </w:p>
        </w:tc>
        <w:tc>
          <w:tcPr>
            <w:tcW w:w="2664" w:type="dxa"/>
          </w:tcPr>
          <w:p w14:paraId="2F2B9E2E" w14:textId="61F47C69" w:rsidR="00461BF1" w:rsidRDefault="00461BF1" w:rsidP="00881EA7">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7AF1AEB9" w14:textId="5367000C" w:rsidR="00461BF1" w:rsidRDefault="00461BF1" w:rsidP="006E0007">
      <w:pPr>
        <w:pStyle w:val="Caption"/>
      </w:pPr>
      <w:bookmarkStart w:id="1454" w:name="_Toc79750696"/>
      <w:bookmarkStart w:id="1455" w:name="_Toc106288102"/>
      <w:r>
        <w:t xml:space="preserve">Table </w:t>
      </w:r>
      <w:r>
        <w:fldChar w:fldCharType="begin"/>
      </w:r>
      <w:r>
        <w:instrText xml:space="preserve"> SEQ Table \* ARABIC </w:instrText>
      </w:r>
      <w:r>
        <w:fldChar w:fldCharType="separate"/>
      </w:r>
      <w:r w:rsidR="00435C83">
        <w:rPr>
          <w:noProof/>
        </w:rPr>
        <w:t>140</w:t>
      </w:r>
      <w:r>
        <w:rPr>
          <w:noProof/>
        </w:rPr>
        <w:fldChar w:fldCharType="end"/>
      </w:r>
      <w:r>
        <w:t>: Group Link Attribute</w:t>
      </w:r>
      <w:bookmarkEnd w:id="1454"/>
      <w:bookmarkEnd w:id="145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1B26A309" w14:textId="77777777" w:rsidTr="00881EA7">
        <w:trPr>
          <w:cantSplit/>
          <w:jc w:val="center"/>
        </w:trPr>
        <w:tc>
          <w:tcPr>
            <w:tcW w:w="2700" w:type="dxa"/>
          </w:tcPr>
          <w:p w14:paraId="24C8F242"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4C029BFA" w14:textId="77777777" w:rsidR="00461BF1" w:rsidRDefault="00461BF1" w:rsidP="00881EA7">
            <w:pPr>
              <w:pStyle w:val="TableContents"/>
              <w:keepNext/>
              <w:keepLines/>
              <w:snapToGrid w:val="0"/>
              <w:rPr>
                <w:sz w:val="20"/>
                <w:szCs w:val="20"/>
              </w:rPr>
            </w:pPr>
            <w:r>
              <w:rPr>
                <w:sz w:val="20"/>
                <w:szCs w:val="20"/>
              </w:rPr>
              <w:t>No</w:t>
            </w:r>
          </w:p>
        </w:tc>
      </w:tr>
      <w:tr w:rsidR="00461BF1" w14:paraId="235F7B07" w14:textId="77777777" w:rsidTr="00881EA7">
        <w:trPr>
          <w:cantSplit/>
          <w:jc w:val="center"/>
        </w:trPr>
        <w:tc>
          <w:tcPr>
            <w:tcW w:w="2700" w:type="dxa"/>
          </w:tcPr>
          <w:p w14:paraId="3449423F"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797F4AA4"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640B2097" w14:textId="77777777" w:rsidTr="00881EA7">
        <w:trPr>
          <w:cantSplit/>
          <w:jc w:val="center"/>
        </w:trPr>
        <w:tc>
          <w:tcPr>
            <w:tcW w:w="2700" w:type="dxa"/>
          </w:tcPr>
          <w:p w14:paraId="20FF825A"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05388320" w14:textId="77777777" w:rsidR="00461BF1" w:rsidRDefault="00461BF1" w:rsidP="00881EA7">
            <w:pPr>
              <w:pStyle w:val="TableContents"/>
              <w:keepNext/>
              <w:keepLines/>
              <w:snapToGrid w:val="0"/>
              <w:rPr>
                <w:sz w:val="20"/>
                <w:szCs w:val="20"/>
              </w:rPr>
            </w:pPr>
            <w:r>
              <w:rPr>
                <w:sz w:val="20"/>
                <w:szCs w:val="20"/>
              </w:rPr>
              <w:t>Yes</w:t>
            </w:r>
          </w:p>
        </w:tc>
      </w:tr>
      <w:tr w:rsidR="00461BF1" w14:paraId="30D2D67F" w14:textId="77777777" w:rsidTr="00881EA7">
        <w:trPr>
          <w:cantSplit/>
          <w:jc w:val="center"/>
        </w:trPr>
        <w:tc>
          <w:tcPr>
            <w:tcW w:w="2700" w:type="dxa"/>
          </w:tcPr>
          <w:p w14:paraId="19EE2304"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5FC201FB" w14:textId="77777777" w:rsidR="00461BF1" w:rsidRDefault="00461BF1" w:rsidP="00881EA7">
            <w:pPr>
              <w:pStyle w:val="TableContents"/>
              <w:keepNext/>
              <w:keepLines/>
              <w:snapToGrid w:val="0"/>
              <w:rPr>
                <w:sz w:val="20"/>
                <w:szCs w:val="20"/>
              </w:rPr>
            </w:pPr>
            <w:r>
              <w:rPr>
                <w:sz w:val="20"/>
                <w:szCs w:val="20"/>
              </w:rPr>
              <w:t>Yes</w:t>
            </w:r>
          </w:p>
        </w:tc>
      </w:tr>
      <w:tr w:rsidR="00461BF1" w14:paraId="75B86668" w14:textId="77777777" w:rsidTr="00881EA7">
        <w:trPr>
          <w:cantSplit/>
          <w:jc w:val="center"/>
        </w:trPr>
        <w:tc>
          <w:tcPr>
            <w:tcW w:w="2700" w:type="dxa"/>
          </w:tcPr>
          <w:p w14:paraId="237B9796"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77319FA" w14:textId="77777777" w:rsidR="00461BF1" w:rsidRDefault="00461BF1" w:rsidP="00881EA7">
            <w:pPr>
              <w:pStyle w:val="TableContents"/>
              <w:keepNext/>
              <w:keepLines/>
              <w:snapToGrid w:val="0"/>
              <w:rPr>
                <w:sz w:val="20"/>
                <w:szCs w:val="20"/>
              </w:rPr>
            </w:pPr>
            <w:r>
              <w:rPr>
                <w:sz w:val="20"/>
                <w:szCs w:val="20"/>
              </w:rPr>
              <w:t>Yes</w:t>
            </w:r>
          </w:p>
        </w:tc>
      </w:tr>
      <w:tr w:rsidR="00461BF1" w14:paraId="097961EF" w14:textId="77777777" w:rsidTr="00881EA7">
        <w:trPr>
          <w:cantSplit/>
          <w:jc w:val="center"/>
        </w:trPr>
        <w:tc>
          <w:tcPr>
            <w:tcW w:w="2700" w:type="dxa"/>
          </w:tcPr>
          <w:p w14:paraId="3E3D94C6"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5B814678" w14:textId="77777777" w:rsidR="00461BF1" w:rsidRDefault="00461BF1" w:rsidP="00881EA7">
            <w:pPr>
              <w:pStyle w:val="TableContents"/>
              <w:keepNext/>
              <w:keepLines/>
              <w:snapToGrid w:val="0"/>
              <w:rPr>
                <w:sz w:val="20"/>
                <w:szCs w:val="20"/>
              </w:rPr>
            </w:pPr>
            <w:r>
              <w:rPr>
                <w:sz w:val="20"/>
                <w:szCs w:val="20"/>
              </w:rPr>
              <w:t>Yes</w:t>
            </w:r>
          </w:p>
        </w:tc>
      </w:tr>
      <w:tr w:rsidR="00461BF1" w14:paraId="490AC74B" w14:textId="77777777" w:rsidTr="00881EA7">
        <w:trPr>
          <w:cantSplit/>
          <w:jc w:val="center"/>
        </w:trPr>
        <w:tc>
          <w:tcPr>
            <w:tcW w:w="2700" w:type="dxa"/>
          </w:tcPr>
          <w:p w14:paraId="10AEB65D"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1996CB87" w14:textId="77777777" w:rsidR="00461BF1" w:rsidRDefault="00461BF1" w:rsidP="00881EA7">
            <w:pPr>
              <w:pStyle w:val="TableContents"/>
              <w:keepNext/>
              <w:keepLines/>
              <w:snapToGrid w:val="0"/>
              <w:rPr>
                <w:rFonts w:eastAsia="DejaVu Sans" w:cs="DejaVu Sans"/>
                <w:sz w:val="20"/>
                <w:szCs w:val="20"/>
              </w:rPr>
            </w:pPr>
            <w:r>
              <w:rPr>
                <w:rFonts w:eastAsia="DejaVu Sans" w:cs="DejaVu Sans"/>
                <w:sz w:val="20"/>
                <w:szCs w:val="20"/>
              </w:rPr>
              <w:t>Never</w:t>
            </w:r>
          </w:p>
        </w:tc>
      </w:tr>
      <w:tr w:rsidR="00461BF1" w14:paraId="4A1D4CF3" w14:textId="77777777" w:rsidTr="00881EA7">
        <w:trPr>
          <w:cantSplit/>
          <w:jc w:val="center"/>
        </w:trPr>
        <w:tc>
          <w:tcPr>
            <w:tcW w:w="2700" w:type="dxa"/>
          </w:tcPr>
          <w:p w14:paraId="3D8C6C80"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4F2B45B0" w14:textId="77777777" w:rsidR="00461BF1" w:rsidRDefault="00461BF1" w:rsidP="00881EA7">
            <w:pPr>
              <w:pStyle w:val="TableContents"/>
              <w:keepNext/>
              <w:keepLines/>
              <w:snapToGrid w:val="0"/>
              <w:rPr>
                <w:sz w:val="20"/>
                <w:szCs w:val="20"/>
              </w:rPr>
            </w:pPr>
            <w:r>
              <w:rPr>
                <w:sz w:val="20"/>
                <w:szCs w:val="20"/>
              </w:rPr>
              <w:t>All Objects</w:t>
            </w:r>
          </w:p>
        </w:tc>
      </w:tr>
    </w:tbl>
    <w:p w14:paraId="611DE236" w14:textId="2B5248F0" w:rsidR="00461BF1" w:rsidRPr="00F00DE8" w:rsidRDefault="00461BF1" w:rsidP="006E0007">
      <w:pPr>
        <w:pStyle w:val="Caption"/>
      </w:pPr>
      <w:bookmarkStart w:id="1456" w:name="_Toc79750697"/>
      <w:bookmarkStart w:id="1457" w:name="_Toc106288103"/>
      <w:r>
        <w:t xml:space="preserve">Table </w:t>
      </w:r>
      <w:r>
        <w:fldChar w:fldCharType="begin"/>
      </w:r>
      <w:r>
        <w:instrText xml:space="preserve"> SEQ Table \* ARABIC </w:instrText>
      </w:r>
      <w:r>
        <w:fldChar w:fldCharType="separate"/>
      </w:r>
      <w:r w:rsidR="00435C83">
        <w:rPr>
          <w:noProof/>
        </w:rPr>
        <w:t>141</w:t>
      </w:r>
      <w:r>
        <w:rPr>
          <w:noProof/>
        </w:rPr>
        <w:fldChar w:fldCharType="end"/>
      </w:r>
      <w:r>
        <w:t>: Group</w:t>
      </w:r>
      <w:r w:rsidRPr="00F00DE8">
        <w:t xml:space="preserve"> </w:t>
      </w:r>
      <w:r w:rsidRPr="00D00A75">
        <w:t>Link Attribute Rules</w:t>
      </w:r>
      <w:bookmarkEnd w:id="1456"/>
      <w:bookmarkEnd w:id="1457"/>
    </w:p>
    <w:p w14:paraId="4CE01AEF" w14:textId="5D68C191" w:rsidR="00C912DB" w:rsidRDefault="00C912DB" w:rsidP="00C912DB">
      <w:pPr>
        <w:pStyle w:val="Heading3"/>
        <w:numPr>
          <w:ilvl w:val="2"/>
          <w:numId w:val="2"/>
        </w:numPr>
      </w:pPr>
      <w:bookmarkStart w:id="1458" w:name="_Toc79749940"/>
      <w:bookmarkStart w:id="1459" w:name="_Toc176875745"/>
      <w:r>
        <w:t xml:space="preserve">Joined Split Key </w:t>
      </w:r>
      <w:r w:rsidR="00625AA1">
        <w:t xml:space="preserve">Parts </w:t>
      </w:r>
      <w:r>
        <w:t>Link</w:t>
      </w:r>
      <w:bookmarkEnd w:id="1458"/>
      <w:bookmarkEnd w:id="1459"/>
    </w:p>
    <w:p w14:paraId="4C76267A" w14:textId="4633DD50" w:rsidR="00C912DB" w:rsidRDefault="00C912DB" w:rsidP="00C912DB">
      <w:pPr>
        <w:pStyle w:val="BodyText"/>
        <w:rPr>
          <w:noProof w:val="0"/>
        </w:rPr>
      </w:pPr>
      <w:r w:rsidRPr="002B6196">
        <w:rPr>
          <w:noProof w:val="0"/>
        </w:rPr>
        <w:t xml:space="preserve">The </w:t>
      </w:r>
      <w:r>
        <w:rPr>
          <w:i/>
          <w:noProof w:val="0"/>
        </w:rPr>
        <w:t>Joined Split Key</w:t>
      </w:r>
      <w:r w:rsidRPr="002B6196">
        <w:rPr>
          <w:i/>
          <w:noProof w:val="0"/>
        </w:rPr>
        <w:t xml:space="preserve"> </w:t>
      </w:r>
      <w:r w:rsidR="00625AA1">
        <w:rPr>
          <w:i/>
          <w:noProof w:val="0"/>
        </w:rPr>
        <w:t xml:space="preserve">Parts </w:t>
      </w:r>
      <w:r w:rsidRPr="002B6196">
        <w:rPr>
          <w:i/>
          <w:noProof w:val="0"/>
        </w:rPr>
        <w:t>Link</w:t>
      </w:r>
      <w:r w:rsidRPr="002B6196">
        <w:rPr>
          <w:noProof w:val="0"/>
        </w:rPr>
        <w:t xml:space="preserve"> attribute identifies the </w:t>
      </w:r>
      <w:r>
        <w:rPr>
          <w:noProof w:val="0"/>
        </w:rPr>
        <w:t xml:space="preserve">joined key with the split key parts </w:t>
      </w:r>
      <w:r w:rsidR="00A03C2B">
        <w:rPr>
          <w:noProof w:val="0"/>
        </w:rPr>
        <w:t>from which it was created (joined)</w:t>
      </w:r>
      <w:r>
        <w:rPr>
          <w:noProof w:val="0"/>
        </w:rPr>
        <w:t xml:space="preserve">. </w:t>
      </w:r>
      <w:r w:rsidRPr="002B6196">
        <w:rPr>
          <w:noProof w:val="0"/>
        </w:rPr>
        <w:t>The value identifies the target Object by its Unique Identifier (or functional equivalent).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C912DB" w14:paraId="630BA57B" w14:textId="77777777" w:rsidTr="003B419A">
        <w:trPr>
          <w:cantSplit/>
          <w:jc w:val="center"/>
        </w:trPr>
        <w:tc>
          <w:tcPr>
            <w:tcW w:w="2664" w:type="dxa"/>
            <w:shd w:val="clear" w:color="auto" w:fill="C0C0C0"/>
          </w:tcPr>
          <w:p w14:paraId="6BAF067C" w14:textId="77777777" w:rsidR="00C912DB" w:rsidRDefault="00C912DB" w:rsidP="003B419A">
            <w:pPr>
              <w:pStyle w:val="TableHeading"/>
              <w:keepNext/>
              <w:snapToGrid w:val="0"/>
              <w:rPr>
                <w:sz w:val="20"/>
                <w:szCs w:val="20"/>
              </w:rPr>
            </w:pPr>
            <w:r>
              <w:rPr>
                <w:sz w:val="20"/>
                <w:szCs w:val="20"/>
              </w:rPr>
              <w:t>Item</w:t>
            </w:r>
          </w:p>
        </w:tc>
        <w:tc>
          <w:tcPr>
            <w:tcW w:w="2664" w:type="dxa"/>
            <w:shd w:val="clear" w:color="auto" w:fill="C0C0C0"/>
          </w:tcPr>
          <w:p w14:paraId="3498C007" w14:textId="77777777" w:rsidR="00C912DB" w:rsidRDefault="00C912DB" w:rsidP="003B419A">
            <w:pPr>
              <w:pStyle w:val="TableHeading"/>
              <w:snapToGrid w:val="0"/>
              <w:rPr>
                <w:sz w:val="20"/>
                <w:szCs w:val="20"/>
              </w:rPr>
            </w:pPr>
            <w:r>
              <w:rPr>
                <w:sz w:val="20"/>
                <w:szCs w:val="20"/>
              </w:rPr>
              <w:t>Encoding</w:t>
            </w:r>
          </w:p>
        </w:tc>
      </w:tr>
      <w:tr w:rsidR="00C912DB" w14:paraId="72964914" w14:textId="77777777" w:rsidTr="003B419A">
        <w:trPr>
          <w:cantSplit/>
          <w:jc w:val="center"/>
        </w:trPr>
        <w:tc>
          <w:tcPr>
            <w:tcW w:w="2664" w:type="dxa"/>
          </w:tcPr>
          <w:p w14:paraId="50D850D3" w14:textId="705061C6" w:rsidR="00C912DB" w:rsidRDefault="00C912DB" w:rsidP="003B419A">
            <w:pPr>
              <w:pStyle w:val="TableContents"/>
              <w:keepNext/>
              <w:snapToGrid w:val="0"/>
              <w:rPr>
                <w:sz w:val="20"/>
                <w:szCs w:val="20"/>
              </w:rPr>
            </w:pPr>
            <w:r>
              <w:rPr>
                <w:sz w:val="20"/>
                <w:szCs w:val="20"/>
              </w:rPr>
              <w:t xml:space="preserve">Joined Split Key </w:t>
            </w:r>
            <w:r w:rsidR="00625AA1">
              <w:rPr>
                <w:sz w:val="20"/>
                <w:szCs w:val="20"/>
              </w:rPr>
              <w:t xml:space="preserve">Parts </w:t>
            </w:r>
            <w:r>
              <w:rPr>
                <w:sz w:val="20"/>
                <w:szCs w:val="20"/>
              </w:rPr>
              <w:t>Link</w:t>
            </w:r>
          </w:p>
        </w:tc>
        <w:tc>
          <w:tcPr>
            <w:tcW w:w="2664" w:type="dxa"/>
          </w:tcPr>
          <w:p w14:paraId="15A19322" w14:textId="77777777" w:rsidR="00C912DB" w:rsidRDefault="00C912DB" w:rsidP="003B419A">
            <w:pPr>
              <w:pStyle w:val="TableContents"/>
              <w:snapToGrid w:val="0"/>
              <w:rPr>
                <w:sz w:val="20"/>
                <w:szCs w:val="20"/>
              </w:rPr>
            </w:pPr>
            <w:r>
              <w:rPr>
                <w:sz w:val="20"/>
                <w:szCs w:val="20"/>
              </w:rPr>
              <w:t>Reference or Name Reference or Unique Identifier Enumeration or Integer</w:t>
            </w:r>
          </w:p>
        </w:tc>
      </w:tr>
    </w:tbl>
    <w:p w14:paraId="0A7E7A48" w14:textId="4C1D93FB" w:rsidR="00C912DB" w:rsidRDefault="00C912DB" w:rsidP="006E0007">
      <w:pPr>
        <w:pStyle w:val="Caption"/>
      </w:pPr>
      <w:bookmarkStart w:id="1460" w:name="_Toc79750698"/>
      <w:bookmarkStart w:id="1461" w:name="_Toc106288104"/>
      <w:r>
        <w:t xml:space="preserve">Table </w:t>
      </w:r>
      <w:r>
        <w:fldChar w:fldCharType="begin"/>
      </w:r>
      <w:r>
        <w:instrText xml:space="preserve"> SEQ Table \* ARABIC </w:instrText>
      </w:r>
      <w:r>
        <w:fldChar w:fldCharType="separate"/>
      </w:r>
      <w:r w:rsidR="00435C83">
        <w:rPr>
          <w:noProof/>
        </w:rPr>
        <w:t>142</w:t>
      </w:r>
      <w:r>
        <w:rPr>
          <w:noProof/>
        </w:rPr>
        <w:fldChar w:fldCharType="end"/>
      </w:r>
      <w:r>
        <w:t xml:space="preserve">: </w:t>
      </w:r>
      <w:r w:rsidRPr="00C912DB">
        <w:t>Joined Split Key</w:t>
      </w:r>
      <w:r>
        <w:t xml:space="preserve"> </w:t>
      </w:r>
      <w:r w:rsidR="00625AA1">
        <w:t xml:space="preserve">Parts </w:t>
      </w:r>
      <w:r>
        <w:t>Link Attribute</w:t>
      </w:r>
      <w:bookmarkEnd w:id="1460"/>
      <w:bookmarkEnd w:id="146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C912DB" w14:paraId="5EC76042" w14:textId="77777777" w:rsidTr="003B419A">
        <w:trPr>
          <w:cantSplit/>
          <w:jc w:val="center"/>
        </w:trPr>
        <w:tc>
          <w:tcPr>
            <w:tcW w:w="2700" w:type="dxa"/>
          </w:tcPr>
          <w:p w14:paraId="3125D2EE" w14:textId="77777777" w:rsidR="00C912DB" w:rsidRDefault="00C912DB" w:rsidP="003B419A">
            <w:pPr>
              <w:pStyle w:val="TableContents"/>
              <w:keepNext/>
              <w:keepLines/>
              <w:snapToGrid w:val="0"/>
              <w:rPr>
                <w:sz w:val="20"/>
                <w:szCs w:val="20"/>
              </w:rPr>
            </w:pPr>
            <w:r>
              <w:rPr>
                <w:sz w:val="20"/>
                <w:szCs w:val="20"/>
              </w:rPr>
              <w:t>SHALL always have a value</w:t>
            </w:r>
          </w:p>
        </w:tc>
        <w:tc>
          <w:tcPr>
            <w:tcW w:w="2702" w:type="dxa"/>
          </w:tcPr>
          <w:p w14:paraId="1319C5D6" w14:textId="77777777" w:rsidR="00C912DB" w:rsidRDefault="00C912DB" w:rsidP="003B419A">
            <w:pPr>
              <w:pStyle w:val="TableContents"/>
              <w:keepNext/>
              <w:keepLines/>
              <w:snapToGrid w:val="0"/>
              <w:rPr>
                <w:sz w:val="20"/>
                <w:szCs w:val="20"/>
              </w:rPr>
            </w:pPr>
            <w:r>
              <w:rPr>
                <w:sz w:val="20"/>
                <w:szCs w:val="20"/>
              </w:rPr>
              <w:t>No</w:t>
            </w:r>
          </w:p>
        </w:tc>
      </w:tr>
      <w:tr w:rsidR="00C912DB" w14:paraId="5587A5DD" w14:textId="77777777" w:rsidTr="003B419A">
        <w:trPr>
          <w:cantSplit/>
          <w:jc w:val="center"/>
        </w:trPr>
        <w:tc>
          <w:tcPr>
            <w:tcW w:w="2700" w:type="dxa"/>
          </w:tcPr>
          <w:p w14:paraId="21C4A2B0" w14:textId="77777777" w:rsidR="00C912DB" w:rsidRDefault="00C912DB" w:rsidP="003B419A">
            <w:pPr>
              <w:pStyle w:val="TableContents"/>
              <w:keepNext/>
              <w:keepLines/>
              <w:snapToGrid w:val="0"/>
              <w:rPr>
                <w:sz w:val="20"/>
                <w:szCs w:val="20"/>
              </w:rPr>
            </w:pPr>
            <w:r>
              <w:rPr>
                <w:sz w:val="20"/>
                <w:szCs w:val="20"/>
              </w:rPr>
              <w:t>Initially set by</w:t>
            </w:r>
          </w:p>
        </w:tc>
        <w:tc>
          <w:tcPr>
            <w:tcW w:w="2702" w:type="dxa"/>
          </w:tcPr>
          <w:p w14:paraId="0FA20432" w14:textId="77777777" w:rsidR="00C912DB" w:rsidRDefault="00C912DB" w:rsidP="003B419A">
            <w:pPr>
              <w:pStyle w:val="TableContents"/>
              <w:keepNext/>
              <w:keepLines/>
              <w:snapToGrid w:val="0"/>
              <w:rPr>
                <w:sz w:val="20"/>
                <w:szCs w:val="20"/>
              </w:rPr>
            </w:pPr>
            <w:r>
              <w:rPr>
                <w:sz w:val="20"/>
                <w:szCs w:val="20"/>
              </w:rPr>
              <w:t>Client or Server</w:t>
            </w:r>
          </w:p>
        </w:tc>
      </w:tr>
      <w:tr w:rsidR="00C912DB" w14:paraId="3B4C886A" w14:textId="77777777" w:rsidTr="003B419A">
        <w:trPr>
          <w:cantSplit/>
          <w:jc w:val="center"/>
        </w:trPr>
        <w:tc>
          <w:tcPr>
            <w:tcW w:w="2700" w:type="dxa"/>
          </w:tcPr>
          <w:p w14:paraId="4FF2F5DD" w14:textId="77777777" w:rsidR="00C912DB" w:rsidRDefault="00C912DB" w:rsidP="003B419A">
            <w:pPr>
              <w:pStyle w:val="TableContents"/>
              <w:keepNext/>
              <w:keepLines/>
              <w:snapToGrid w:val="0"/>
              <w:rPr>
                <w:sz w:val="20"/>
                <w:szCs w:val="20"/>
              </w:rPr>
            </w:pPr>
            <w:r>
              <w:rPr>
                <w:sz w:val="20"/>
                <w:szCs w:val="20"/>
              </w:rPr>
              <w:t>Modifiable by server</w:t>
            </w:r>
          </w:p>
        </w:tc>
        <w:tc>
          <w:tcPr>
            <w:tcW w:w="2702" w:type="dxa"/>
          </w:tcPr>
          <w:p w14:paraId="36CEEC50" w14:textId="77777777" w:rsidR="00C912DB" w:rsidRDefault="00C912DB" w:rsidP="003B419A">
            <w:pPr>
              <w:pStyle w:val="TableContents"/>
              <w:keepNext/>
              <w:keepLines/>
              <w:snapToGrid w:val="0"/>
              <w:rPr>
                <w:sz w:val="20"/>
                <w:szCs w:val="20"/>
              </w:rPr>
            </w:pPr>
            <w:r>
              <w:rPr>
                <w:sz w:val="20"/>
                <w:szCs w:val="20"/>
              </w:rPr>
              <w:t>Yes</w:t>
            </w:r>
          </w:p>
        </w:tc>
      </w:tr>
      <w:tr w:rsidR="00C912DB" w14:paraId="6C19B5B9" w14:textId="77777777" w:rsidTr="003B419A">
        <w:trPr>
          <w:cantSplit/>
          <w:jc w:val="center"/>
        </w:trPr>
        <w:tc>
          <w:tcPr>
            <w:tcW w:w="2700" w:type="dxa"/>
          </w:tcPr>
          <w:p w14:paraId="021A0BB3" w14:textId="77777777" w:rsidR="00C912DB" w:rsidRDefault="00C912DB" w:rsidP="003B419A">
            <w:pPr>
              <w:pStyle w:val="TableContents"/>
              <w:keepNext/>
              <w:keepLines/>
              <w:snapToGrid w:val="0"/>
              <w:rPr>
                <w:sz w:val="20"/>
                <w:szCs w:val="20"/>
              </w:rPr>
            </w:pPr>
            <w:r>
              <w:rPr>
                <w:sz w:val="20"/>
                <w:szCs w:val="20"/>
              </w:rPr>
              <w:t>Modifiable by client</w:t>
            </w:r>
          </w:p>
        </w:tc>
        <w:tc>
          <w:tcPr>
            <w:tcW w:w="2702" w:type="dxa"/>
          </w:tcPr>
          <w:p w14:paraId="3C3F868D" w14:textId="77777777" w:rsidR="00C912DB" w:rsidRDefault="00C912DB" w:rsidP="003B419A">
            <w:pPr>
              <w:pStyle w:val="TableContents"/>
              <w:keepNext/>
              <w:keepLines/>
              <w:snapToGrid w:val="0"/>
              <w:rPr>
                <w:sz w:val="20"/>
                <w:szCs w:val="20"/>
              </w:rPr>
            </w:pPr>
            <w:r>
              <w:rPr>
                <w:sz w:val="20"/>
                <w:szCs w:val="20"/>
              </w:rPr>
              <w:t>Yes</w:t>
            </w:r>
          </w:p>
        </w:tc>
      </w:tr>
      <w:tr w:rsidR="00C912DB" w14:paraId="02C9B75C" w14:textId="77777777" w:rsidTr="003B419A">
        <w:trPr>
          <w:cantSplit/>
          <w:jc w:val="center"/>
        </w:trPr>
        <w:tc>
          <w:tcPr>
            <w:tcW w:w="2700" w:type="dxa"/>
          </w:tcPr>
          <w:p w14:paraId="315D7DA2" w14:textId="77777777" w:rsidR="00C912DB" w:rsidRDefault="00C912DB" w:rsidP="003B419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6AA97A67" w14:textId="77777777" w:rsidR="00C912DB" w:rsidRDefault="00C912DB" w:rsidP="003B419A">
            <w:pPr>
              <w:pStyle w:val="TableContents"/>
              <w:keepNext/>
              <w:keepLines/>
              <w:snapToGrid w:val="0"/>
              <w:rPr>
                <w:sz w:val="20"/>
                <w:szCs w:val="20"/>
              </w:rPr>
            </w:pPr>
            <w:r>
              <w:rPr>
                <w:sz w:val="20"/>
                <w:szCs w:val="20"/>
              </w:rPr>
              <w:t>Yes</w:t>
            </w:r>
          </w:p>
        </w:tc>
      </w:tr>
      <w:tr w:rsidR="00C912DB" w14:paraId="499866EE" w14:textId="77777777" w:rsidTr="003B419A">
        <w:trPr>
          <w:cantSplit/>
          <w:jc w:val="center"/>
        </w:trPr>
        <w:tc>
          <w:tcPr>
            <w:tcW w:w="2700" w:type="dxa"/>
          </w:tcPr>
          <w:p w14:paraId="0F8BF428" w14:textId="77777777" w:rsidR="00C912DB" w:rsidRDefault="00C912DB" w:rsidP="003B419A">
            <w:pPr>
              <w:pStyle w:val="TableContents"/>
              <w:keepNext/>
              <w:keepLines/>
              <w:snapToGrid w:val="0"/>
              <w:rPr>
                <w:sz w:val="20"/>
                <w:szCs w:val="20"/>
              </w:rPr>
            </w:pPr>
            <w:r>
              <w:rPr>
                <w:sz w:val="20"/>
                <w:szCs w:val="20"/>
              </w:rPr>
              <w:t>Multiple instances permitted</w:t>
            </w:r>
          </w:p>
        </w:tc>
        <w:tc>
          <w:tcPr>
            <w:tcW w:w="2702" w:type="dxa"/>
          </w:tcPr>
          <w:p w14:paraId="07224AB3" w14:textId="77777777" w:rsidR="00C912DB" w:rsidRDefault="00C912DB" w:rsidP="003B419A">
            <w:pPr>
              <w:pStyle w:val="TableContents"/>
              <w:keepNext/>
              <w:keepLines/>
              <w:snapToGrid w:val="0"/>
              <w:rPr>
                <w:sz w:val="20"/>
                <w:szCs w:val="20"/>
              </w:rPr>
            </w:pPr>
            <w:r>
              <w:rPr>
                <w:sz w:val="20"/>
                <w:szCs w:val="20"/>
              </w:rPr>
              <w:t>Yes</w:t>
            </w:r>
          </w:p>
        </w:tc>
      </w:tr>
      <w:tr w:rsidR="00C912DB" w14:paraId="40DC79DD" w14:textId="77777777" w:rsidTr="003B419A">
        <w:trPr>
          <w:cantSplit/>
          <w:jc w:val="center"/>
        </w:trPr>
        <w:tc>
          <w:tcPr>
            <w:tcW w:w="2700" w:type="dxa"/>
          </w:tcPr>
          <w:p w14:paraId="76B1913F" w14:textId="77777777" w:rsidR="00C912DB" w:rsidRDefault="00C912DB" w:rsidP="003B419A">
            <w:pPr>
              <w:pStyle w:val="TableContents"/>
              <w:keepNext/>
              <w:keepLines/>
              <w:snapToGrid w:val="0"/>
              <w:rPr>
                <w:sz w:val="20"/>
                <w:szCs w:val="20"/>
              </w:rPr>
            </w:pPr>
            <w:r>
              <w:rPr>
                <w:sz w:val="20"/>
                <w:szCs w:val="20"/>
              </w:rPr>
              <w:t>When implicitly set</w:t>
            </w:r>
          </w:p>
        </w:tc>
        <w:tc>
          <w:tcPr>
            <w:tcW w:w="2702" w:type="dxa"/>
          </w:tcPr>
          <w:p w14:paraId="151E2775" w14:textId="5E55EC83" w:rsidR="00C912DB" w:rsidRDefault="00A03C2B" w:rsidP="003B419A">
            <w:pPr>
              <w:pStyle w:val="TableContents"/>
              <w:keepNext/>
              <w:keepLines/>
              <w:snapToGrid w:val="0"/>
              <w:rPr>
                <w:rFonts w:eastAsia="DejaVu Sans" w:cs="DejaVu Sans"/>
                <w:sz w:val="20"/>
                <w:szCs w:val="20"/>
              </w:rPr>
            </w:pPr>
            <w:r>
              <w:rPr>
                <w:rFonts w:eastAsia="DejaVu Sans" w:cs="DejaVu Sans"/>
                <w:sz w:val="20"/>
                <w:szCs w:val="20"/>
              </w:rPr>
              <w:t>Join Split Key</w:t>
            </w:r>
          </w:p>
        </w:tc>
      </w:tr>
      <w:tr w:rsidR="00C912DB" w14:paraId="2EEF499A" w14:textId="77777777" w:rsidTr="003B419A">
        <w:trPr>
          <w:cantSplit/>
          <w:jc w:val="center"/>
        </w:trPr>
        <w:tc>
          <w:tcPr>
            <w:tcW w:w="2700" w:type="dxa"/>
          </w:tcPr>
          <w:p w14:paraId="653BDC43" w14:textId="77777777" w:rsidR="00C912DB" w:rsidRDefault="00C912DB" w:rsidP="003B419A">
            <w:pPr>
              <w:pStyle w:val="TableContents"/>
              <w:keepNext/>
              <w:keepLines/>
              <w:snapToGrid w:val="0"/>
              <w:rPr>
                <w:sz w:val="20"/>
                <w:szCs w:val="20"/>
              </w:rPr>
            </w:pPr>
            <w:r>
              <w:rPr>
                <w:sz w:val="20"/>
                <w:szCs w:val="20"/>
              </w:rPr>
              <w:t>Applies to Object Types</w:t>
            </w:r>
          </w:p>
        </w:tc>
        <w:tc>
          <w:tcPr>
            <w:tcW w:w="2702" w:type="dxa"/>
          </w:tcPr>
          <w:p w14:paraId="447DF365" w14:textId="77777777" w:rsidR="00C912DB" w:rsidRDefault="00C912DB" w:rsidP="003B419A">
            <w:pPr>
              <w:pStyle w:val="TableContents"/>
              <w:keepNext/>
              <w:keepLines/>
              <w:snapToGrid w:val="0"/>
              <w:rPr>
                <w:sz w:val="20"/>
                <w:szCs w:val="20"/>
              </w:rPr>
            </w:pPr>
            <w:r>
              <w:rPr>
                <w:sz w:val="20"/>
                <w:szCs w:val="20"/>
              </w:rPr>
              <w:t>All Objects</w:t>
            </w:r>
          </w:p>
        </w:tc>
      </w:tr>
    </w:tbl>
    <w:p w14:paraId="2CE75F9B" w14:textId="2C6C92C0" w:rsidR="00C912DB" w:rsidRPr="00F00DE8" w:rsidRDefault="00C912DB" w:rsidP="006E0007">
      <w:pPr>
        <w:pStyle w:val="Caption"/>
      </w:pPr>
      <w:bookmarkStart w:id="1462" w:name="_Toc79750699"/>
      <w:bookmarkStart w:id="1463" w:name="_Toc106288105"/>
      <w:r>
        <w:t xml:space="preserve">Table </w:t>
      </w:r>
      <w:r>
        <w:fldChar w:fldCharType="begin"/>
      </w:r>
      <w:r>
        <w:instrText xml:space="preserve"> SEQ Table \* ARABIC </w:instrText>
      </w:r>
      <w:r>
        <w:fldChar w:fldCharType="separate"/>
      </w:r>
      <w:r w:rsidR="00435C83">
        <w:rPr>
          <w:noProof/>
        </w:rPr>
        <w:t>143</w:t>
      </w:r>
      <w:r>
        <w:rPr>
          <w:noProof/>
        </w:rPr>
        <w:fldChar w:fldCharType="end"/>
      </w:r>
      <w:r>
        <w:t xml:space="preserve">: </w:t>
      </w:r>
      <w:r w:rsidRPr="00C912DB">
        <w:t>Joined Split Key</w:t>
      </w:r>
      <w:r>
        <w:t xml:space="preserve"> </w:t>
      </w:r>
      <w:r w:rsidR="00625AA1">
        <w:t xml:space="preserve">Parts </w:t>
      </w:r>
      <w:r>
        <w:t>Link</w:t>
      </w:r>
      <w:r w:rsidRPr="00D00A75">
        <w:t xml:space="preserve"> Attribute Rules</w:t>
      </w:r>
      <w:bookmarkEnd w:id="1462"/>
      <w:bookmarkEnd w:id="1463"/>
    </w:p>
    <w:p w14:paraId="527C2CF3" w14:textId="77777777" w:rsidR="00461BF1" w:rsidRDefault="00461BF1" w:rsidP="00461BF1">
      <w:pPr>
        <w:pStyle w:val="Heading3"/>
      </w:pPr>
      <w:bookmarkStart w:id="1464" w:name="_Toc66265977"/>
      <w:bookmarkStart w:id="1465" w:name="_Toc79749941"/>
      <w:bookmarkStart w:id="1466" w:name="_Toc176875746"/>
      <w:r>
        <w:t>Next Link</w:t>
      </w:r>
      <w:bookmarkEnd w:id="1464"/>
      <w:bookmarkEnd w:id="1465"/>
      <w:bookmarkEnd w:id="1466"/>
    </w:p>
    <w:p w14:paraId="00D53F5F" w14:textId="77777777" w:rsidR="00461BF1" w:rsidRDefault="00461BF1" w:rsidP="00461BF1">
      <w:pPr>
        <w:pStyle w:val="BodyText"/>
        <w:rPr>
          <w:noProof w:val="0"/>
        </w:rPr>
      </w:pPr>
      <w:r w:rsidRPr="007A71F2">
        <w:rPr>
          <w:noProof w:val="0"/>
        </w:rPr>
        <w:t xml:space="preserve">The </w:t>
      </w:r>
      <w:r w:rsidRPr="00F00DE8">
        <w:rPr>
          <w:i/>
          <w:noProof w:val="0"/>
        </w:rPr>
        <w:t>Next Link</w:t>
      </w:r>
      <w:r w:rsidRPr="007A71F2">
        <w:rPr>
          <w:noProof w:val="0"/>
        </w:rPr>
        <w:t xml:space="preserve"> attribute expresses an association from one Managed Cryptographic Object to the next one, typically in a Group. The value identifies the target Object by its Unique Identifier (or functional equivalent).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142DD5AA" w14:textId="77777777" w:rsidTr="00881EA7">
        <w:trPr>
          <w:cantSplit/>
          <w:jc w:val="center"/>
        </w:trPr>
        <w:tc>
          <w:tcPr>
            <w:tcW w:w="2664" w:type="dxa"/>
            <w:shd w:val="clear" w:color="auto" w:fill="C0C0C0"/>
          </w:tcPr>
          <w:p w14:paraId="0FECD1DE"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0B3BE787" w14:textId="77777777" w:rsidR="00461BF1" w:rsidRDefault="00461BF1" w:rsidP="00881EA7">
            <w:pPr>
              <w:pStyle w:val="TableHeading"/>
              <w:snapToGrid w:val="0"/>
              <w:rPr>
                <w:sz w:val="20"/>
                <w:szCs w:val="20"/>
              </w:rPr>
            </w:pPr>
            <w:r>
              <w:rPr>
                <w:sz w:val="20"/>
                <w:szCs w:val="20"/>
              </w:rPr>
              <w:t>Encoding</w:t>
            </w:r>
          </w:p>
        </w:tc>
      </w:tr>
      <w:tr w:rsidR="00461BF1" w14:paraId="27C740B8" w14:textId="77777777" w:rsidTr="00881EA7">
        <w:trPr>
          <w:cantSplit/>
          <w:jc w:val="center"/>
        </w:trPr>
        <w:tc>
          <w:tcPr>
            <w:tcW w:w="2664" w:type="dxa"/>
          </w:tcPr>
          <w:p w14:paraId="3D6A8BA6" w14:textId="77777777" w:rsidR="00461BF1" w:rsidRDefault="00461BF1" w:rsidP="00881EA7">
            <w:pPr>
              <w:pStyle w:val="TableContents"/>
              <w:keepNext/>
              <w:snapToGrid w:val="0"/>
              <w:rPr>
                <w:sz w:val="20"/>
                <w:szCs w:val="20"/>
              </w:rPr>
            </w:pPr>
            <w:r>
              <w:rPr>
                <w:sz w:val="20"/>
                <w:szCs w:val="20"/>
              </w:rPr>
              <w:t>Next Link</w:t>
            </w:r>
          </w:p>
        </w:tc>
        <w:tc>
          <w:tcPr>
            <w:tcW w:w="2664" w:type="dxa"/>
          </w:tcPr>
          <w:p w14:paraId="3B7C39EE" w14:textId="7B55A128" w:rsidR="00461BF1" w:rsidRDefault="00461BF1" w:rsidP="00881EA7">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220AA3D8" w14:textId="2F94FB71" w:rsidR="00461BF1" w:rsidRDefault="00461BF1" w:rsidP="006E0007">
      <w:pPr>
        <w:pStyle w:val="Caption"/>
      </w:pPr>
      <w:bookmarkStart w:id="1467" w:name="_Toc79750700"/>
      <w:bookmarkStart w:id="1468" w:name="_Toc106288106"/>
      <w:r>
        <w:t xml:space="preserve">Table </w:t>
      </w:r>
      <w:r>
        <w:fldChar w:fldCharType="begin"/>
      </w:r>
      <w:r>
        <w:instrText xml:space="preserve"> SEQ Table \* ARABIC </w:instrText>
      </w:r>
      <w:r>
        <w:fldChar w:fldCharType="separate"/>
      </w:r>
      <w:r w:rsidR="00435C83">
        <w:rPr>
          <w:noProof/>
        </w:rPr>
        <w:t>144</w:t>
      </w:r>
      <w:r>
        <w:rPr>
          <w:noProof/>
        </w:rPr>
        <w:fldChar w:fldCharType="end"/>
      </w:r>
      <w:r>
        <w:t>: Next Link Attribute</w:t>
      </w:r>
      <w:bookmarkEnd w:id="1467"/>
      <w:bookmarkEnd w:id="146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5A5B5B17" w14:textId="77777777" w:rsidTr="00881EA7">
        <w:trPr>
          <w:cantSplit/>
          <w:jc w:val="center"/>
        </w:trPr>
        <w:tc>
          <w:tcPr>
            <w:tcW w:w="2700" w:type="dxa"/>
          </w:tcPr>
          <w:p w14:paraId="0D3C5683"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5ECF862D" w14:textId="77777777" w:rsidR="00461BF1" w:rsidRDefault="00461BF1" w:rsidP="00881EA7">
            <w:pPr>
              <w:pStyle w:val="TableContents"/>
              <w:keepNext/>
              <w:keepLines/>
              <w:snapToGrid w:val="0"/>
              <w:rPr>
                <w:sz w:val="20"/>
                <w:szCs w:val="20"/>
              </w:rPr>
            </w:pPr>
            <w:r>
              <w:rPr>
                <w:sz w:val="20"/>
                <w:szCs w:val="20"/>
              </w:rPr>
              <w:t>No</w:t>
            </w:r>
          </w:p>
        </w:tc>
      </w:tr>
      <w:tr w:rsidR="00461BF1" w14:paraId="1A86831D" w14:textId="77777777" w:rsidTr="00881EA7">
        <w:trPr>
          <w:cantSplit/>
          <w:jc w:val="center"/>
        </w:trPr>
        <w:tc>
          <w:tcPr>
            <w:tcW w:w="2700" w:type="dxa"/>
          </w:tcPr>
          <w:p w14:paraId="7DC26D06"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26DD800F"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02514E08" w14:textId="77777777" w:rsidTr="00881EA7">
        <w:trPr>
          <w:cantSplit/>
          <w:jc w:val="center"/>
        </w:trPr>
        <w:tc>
          <w:tcPr>
            <w:tcW w:w="2700" w:type="dxa"/>
          </w:tcPr>
          <w:p w14:paraId="3560A3D6"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577A1A57" w14:textId="77777777" w:rsidR="00461BF1" w:rsidRDefault="00461BF1" w:rsidP="00881EA7">
            <w:pPr>
              <w:pStyle w:val="TableContents"/>
              <w:keepNext/>
              <w:keepLines/>
              <w:snapToGrid w:val="0"/>
              <w:rPr>
                <w:sz w:val="20"/>
                <w:szCs w:val="20"/>
              </w:rPr>
            </w:pPr>
            <w:r>
              <w:rPr>
                <w:sz w:val="20"/>
                <w:szCs w:val="20"/>
              </w:rPr>
              <w:t>Yes</w:t>
            </w:r>
          </w:p>
        </w:tc>
      </w:tr>
      <w:tr w:rsidR="00461BF1" w14:paraId="6AF809BF" w14:textId="77777777" w:rsidTr="00881EA7">
        <w:trPr>
          <w:cantSplit/>
          <w:jc w:val="center"/>
        </w:trPr>
        <w:tc>
          <w:tcPr>
            <w:tcW w:w="2700" w:type="dxa"/>
          </w:tcPr>
          <w:p w14:paraId="042B34E5"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0898DA36" w14:textId="77777777" w:rsidR="00461BF1" w:rsidRDefault="00461BF1" w:rsidP="00881EA7">
            <w:pPr>
              <w:pStyle w:val="TableContents"/>
              <w:keepNext/>
              <w:keepLines/>
              <w:snapToGrid w:val="0"/>
              <w:rPr>
                <w:sz w:val="20"/>
                <w:szCs w:val="20"/>
              </w:rPr>
            </w:pPr>
            <w:r>
              <w:rPr>
                <w:sz w:val="20"/>
                <w:szCs w:val="20"/>
              </w:rPr>
              <w:t>Yes</w:t>
            </w:r>
          </w:p>
        </w:tc>
      </w:tr>
      <w:tr w:rsidR="00461BF1" w14:paraId="427FB14C" w14:textId="77777777" w:rsidTr="00881EA7">
        <w:trPr>
          <w:cantSplit/>
          <w:jc w:val="center"/>
        </w:trPr>
        <w:tc>
          <w:tcPr>
            <w:tcW w:w="2700" w:type="dxa"/>
          </w:tcPr>
          <w:p w14:paraId="489AC18D"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4001703" w14:textId="77777777" w:rsidR="00461BF1" w:rsidRDefault="00461BF1" w:rsidP="00881EA7">
            <w:pPr>
              <w:pStyle w:val="TableContents"/>
              <w:keepNext/>
              <w:keepLines/>
              <w:snapToGrid w:val="0"/>
              <w:rPr>
                <w:sz w:val="20"/>
                <w:szCs w:val="20"/>
              </w:rPr>
            </w:pPr>
            <w:r>
              <w:rPr>
                <w:sz w:val="20"/>
                <w:szCs w:val="20"/>
              </w:rPr>
              <w:t>Yes</w:t>
            </w:r>
          </w:p>
        </w:tc>
      </w:tr>
      <w:tr w:rsidR="00461BF1" w14:paraId="0B4A9C99" w14:textId="77777777" w:rsidTr="00881EA7">
        <w:trPr>
          <w:cantSplit/>
          <w:jc w:val="center"/>
        </w:trPr>
        <w:tc>
          <w:tcPr>
            <w:tcW w:w="2700" w:type="dxa"/>
          </w:tcPr>
          <w:p w14:paraId="37C176F8"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13FDD114" w14:textId="77777777" w:rsidR="00461BF1" w:rsidRDefault="00461BF1" w:rsidP="00881EA7">
            <w:pPr>
              <w:pStyle w:val="TableContents"/>
              <w:keepNext/>
              <w:keepLines/>
              <w:snapToGrid w:val="0"/>
              <w:rPr>
                <w:sz w:val="20"/>
                <w:szCs w:val="20"/>
              </w:rPr>
            </w:pPr>
            <w:r>
              <w:rPr>
                <w:sz w:val="20"/>
                <w:szCs w:val="20"/>
              </w:rPr>
              <w:t>No</w:t>
            </w:r>
          </w:p>
        </w:tc>
      </w:tr>
      <w:tr w:rsidR="00461BF1" w14:paraId="6283A1CB" w14:textId="77777777" w:rsidTr="00881EA7">
        <w:trPr>
          <w:cantSplit/>
          <w:jc w:val="center"/>
        </w:trPr>
        <w:tc>
          <w:tcPr>
            <w:tcW w:w="2700" w:type="dxa"/>
          </w:tcPr>
          <w:p w14:paraId="48665320"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188FDFA6" w14:textId="77777777" w:rsidR="00461BF1" w:rsidRDefault="00461BF1" w:rsidP="00881EA7">
            <w:pPr>
              <w:pStyle w:val="TableContents"/>
              <w:keepNext/>
              <w:keepLines/>
              <w:snapToGrid w:val="0"/>
              <w:rPr>
                <w:rFonts w:eastAsia="DejaVu Sans" w:cs="DejaVu Sans"/>
                <w:sz w:val="20"/>
                <w:szCs w:val="20"/>
              </w:rPr>
            </w:pPr>
            <w:r>
              <w:rPr>
                <w:rFonts w:eastAsia="DejaVu Sans" w:cs="DejaVu Sans"/>
                <w:sz w:val="20"/>
                <w:szCs w:val="20"/>
              </w:rPr>
              <w:t>Never</w:t>
            </w:r>
          </w:p>
        </w:tc>
      </w:tr>
      <w:tr w:rsidR="00461BF1" w14:paraId="1C357B51" w14:textId="77777777" w:rsidTr="00881EA7">
        <w:trPr>
          <w:cantSplit/>
          <w:jc w:val="center"/>
        </w:trPr>
        <w:tc>
          <w:tcPr>
            <w:tcW w:w="2700" w:type="dxa"/>
          </w:tcPr>
          <w:p w14:paraId="6EE2D551"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0F1E65D6" w14:textId="77777777" w:rsidR="00461BF1" w:rsidRDefault="00461BF1" w:rsidP="00881EA7">
            <w:pPr>
              <w:pStyle w:val="TableContents"/>
              <w:keepNext/>
              <w:keepLines/>
              <w:snapToGrid w:val="0"/>
              <w:rPr>
                <w:sz w:val="20"/>
                <w:szCs w:val="20"/>
              </w:rPr>
            </w:pPr>
            <w:r>
              <w:rPr>
                <w:sz w:val="20"/>
                <w:szCs w:val="20"/>
              </w:rPr>
              <w:t>All Objects</w:t>
            </w:r>
          </w:p>
        </w:tc>
      </w:tr>
    </w:tbl>
    <w:p w14:paraId="4AC88B39" w14:textId="7A1EB67B" w:rsidR="00461BF1" w:rsidRPr="00F00DE8" w:rsidRDefault="00461BF1" w:rsidP="006E0007">
      <w:pPr>
        <w:pStyle w:val="Caption"/>
      </w:pPr>
      <w:bookmarkStart w:id="1469" w:name="_Toc79750701"/>
      <w:bookmarkStart w:id="1470" w:name="_Toc106288107"/>
      <w:r>
        <w:t xml:space="preserve">Table </w:t>
      </w:r>
      <w:r>
        <w:fldChar w:fldCharType="begin"/>
      </w:r>
      <w:r>
        <w:instrText xml:space="preserve"> SEQ Table \* ARABIC </w:instrText>
      </w:r>
      <w:r>
        <w:fldChar w:fldCharType="separate"/>
      </w:r>
      <w:r w:rsidR="00435C83">
        <w:rPr>
          <w:noProof/>
        </w:rPr>
        <w:t>145</w:t>
      </w:r>
      <w:r>
        <w:rPr>
          <w:noProof/>
        </w:rPr>
        <w:fldChar w:fldCharType="end"/>
      </w:r>
      <w:r>
        <w:t xml:space="preserve">: </w:t>
      </w:r>
      <w:r w:rsidRPr="00F00DE8">
        <w:t xml:space="preserve">Next </w:t>
      </w:r>
      <w:r w:rsidRPr="00D00A75">
        <w:t>Link Attribute Rules</w:t>
      </w:r>
      <w:bookmarkEnd w:id="1469"/>
      <w:bookmarkEnd w:id="1470"/>
    </w:p>
    <w:p w14:paraId="69DF743B" w14:textId="126A92F3" w:rsidR="00111C1F" w:rsidRDefault="00111C1F" w:rsidP="00111C1F">
      <w:pPr>
        <w:pStyle w:val="Heading3"/>
      </w:pPr>
      <w:bookmarkStart w:id="1471" w:name="_Toc66265978"/>
      <w:bookmarkStart w:id="1472" w:name="_Toc79749942"/>
      <w:bookmarkStart w:id="1473" w:name="_Toc176875747"/>
      <w:r>
        <w:t>Parent Link</w:t>
      </w:r>
      <w:bookmarkEnd w:id="1471"/>
      <w:bookmarkEnd w:id="1472"/>
      <w:bookmarkEnd w:id="1473"/>
    </w:p>
    <w:p w14:paraId="3C7AE442" w14:textId="58ADA82C" w:rsidR="00111C1F" w:rsidRDefault="00111C1F" w:rsidP="00111C1F">
      <w:pPr>
        <w:pStyle w:val="BodyText"/>
        <w:rPr>
          <w:noProof w:val="0"/>
        </w:rPr>
      </w:pPr>
      <w:r w:rsidRPr="007A71F2">
        <w:rPr>
          <w:noProof w:val="0"/>
        </w:rPr>
        <w:t xml:space="preserve">The </w:t>
      </w:r>
      <w:r>
        <w:rPr>
          <w:i/>
          <w:noProof w:val="0"/>
        </w:rPr>
        <w:t>Parent</w:t>
      </w:r>
      <w:r w:rsidRPr="00F00DE8">
        <w:rPr>
          <w:i/>
          <w:noProof w:val="0"/>
        </w:rPr>
        <w:t xml:space="preserve"> Link</w:t>
      </w:r>
      <w:r w:rsidRPr="007A71F2">
        <w:rPr>
          <w:noProof w:val="0"/>
        </w:rPr>
        <w:t xml:space="preserve"> </w:t>
      </w:r>
      <w:r>
        <w:rPr>
          <w:noProof w:val="0"/>
        </w:rPr>
        <w:t>attribute expresses an association from one Managed Object to another. The association is that of super ordination, amalgamation, or sublimation into a larger whole, so effectively is the converse of Child Link. The value identifies the target Managed Object by its Unique Identifier (or functional equivalent).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111C1F" w14:paraId="1F82BE86" w14:textId="77777777" w:rsidTr="00DE3C41">
        <w:trPr>
          <w:cantSplit/>
          <w:jc w:val="center"/>
        </w:trPr>
        <w:tc>
          <w:tcPr>
            <w:tcW w:w="2664" w:type="dxa"/>
            <w:shd w:val="clear" w:color="auto" w:fill="C0C0C0"/>
          </w:tcPr>
          <w:p w14:paraId="5193963C" w14:textId="77777777" w:rsidR="00111C1F" w:rsidRDefault="00111C1F" w:rsidP="00DE3C41">
            <w:pPr>
              <w:pStyle w:val="TableHeading"/>
              <w:keepNext/>
              <w:snapToGrid w:val="0"/>
              <w:rPr>
                <w:sz w:val="20"/>
                <w:szCs w:val="20"/>
              </w:rPr>
            </w:pPr>
            <w:r>
              <w:rPr>
                <w:sz w:val="20"/>
                <w:szCs w:val="20"/>
              </w:rPr>
              <w:t>Item</w:t>
            </w:r>
          </w:p>
        </w:tc>
        <w:tc>
          <w:tcPr>
            <w:tcW w:w="2664" w:type="dxa"/>
            <w:shd w:val="clear" w:color="auto" w:fill="C0C0C0"/>
          </w:tcPr>
          <w:p w14:paraId="25F768F8" w14:textId="77777777" w:rsidR="00111C1F" w:rsidRDefault="00111C1F" w:rsidP="00DE3C41">
            <w:pPr>
              <w:pStyle w:val="TableHeading"/>
              <w:snapToGrid w:val="0"/>
              <w:rPr>
                <w:sz w:val="20"/>
                <w:szCs w:val="20"/>
              </w:rPr>
            </w:pPr>
            <w:r>
              <w:rPr>
                <w:sz w:val="20"/>
                <w:szCs w:val="20"/>
              </w:rPr>
              <w:t>Encoding</w:t>
            </w:r>
          </w:p>
        </w:tc>
      </w:tr>
      <w:tr w:rsidR="00111C1F" w14:paraId="1EAEDB20" w14:textId="77777777" w:rsidTr="00DE3C41">
        <w:trPr>
          <w:cantSplit/>
          <w:jc w:val="center"/>
        </w:trPr>
        <w:tc>
          <w:tcPr>
            <w:tcW w:w="2664" w:type="dxa"/>
          </w:tcPr>
          <w:p w14:paraId="75D3D8A4" w14:textId="43615FC0" w:rsidR="00111C1F" w:rsidRDefault="00111C1F" w:rsidP="00DE3C41">
            <w:pPr>
              <w:pStyle w:val="TableContents"/>
              <w:keepNext/>
              <w:snapToGrid w:val="0"/>
              <w:rPr>
                <w:sz w:val="20"/>
                <w:szCs w:val="20"/>
              </w:rPr>
            </w:pPr>
            <w:r>
              <w:rPr>
                <w:sz w:val="20"/>
                <w:szCs w:val="20"/>
              </w:rPr>
              <w:t>Parent Link</w:t>
            </w:r>
          </w:p>
        </w:tc>
        <w:tc>
          <w:tcPr>
            <w:tcW w:w="2664" w:type="dxa"/>
          </w:tcPr>
          <w:p w14:paraId="5B2B1419" w14:textId="1F147F1C" w:rsidR="00111C1F" w:rsidRDefault="00111C1F" w:rsidP="00DE3C41">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35191E83" w14:textId="1BFCA09D" w:rsidR="00111C1F" w:rsidRDefault="00111C1F" w:rsidP="006E0007">
      <w:pPr>
        <w:pStyle w:val="Caption"/>
      </w:pPr>
      <w:bookmarkStart w:id="1474" w:name="_Toc79750702"/>
      <w:bookmarkStart w:id="1475" w:name="_Toc106288108"/>
      <w:r>
        <w:t xml:space="preserve">Table </w:t>
      </w:r>
      <w:r>
        <w:fldChar w:fldCharType="begin"/>
      </w:r>
      <w:r>
        <w:instrText xml:space="preserve"> SEQ Table \* ARABIC </w:instrText>
      </w:r>
      <w:r>
        <w:fldChar w:fldCharType="separate"/>
      </w:r>
      <w:r w:rsidR="00435C83">
        <w:rPr>
          <w:noProof/>
        </w:rPr>
        <w:t>146</w:t>
      </w:r>
      <w:r>
        <w:rPr>
          <w:noProof/>
        </w:rPr>
        <w:fldChar w:fldCharType="end"/>
      </w:r>
      <w:r>
        <w:t>: Parent Link Attribute</w:t>
      </w:r>
      <w:bookmarkEnd w:id="1474"/>
      <w:bookmarkEnd w:id="147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111C1F" w14:paraId="1C656E84" w14:textId="77777777" w:rsidTr="00DE3C41">
        <w:trPr>
          <w:cantSplit/>
          <w:jc w:val="center"/>
        </w:trPr>
        <w:tc>
          <w:tcPr>
            <w:tcW w:w="2700" w:type="dxa"/>
          </w:tcPr>
          <w:p w14:paraId="1FB450CC" w14:textId="77777777" w:rsidR="00111C1F" w:rsidRDefault="00111C1F" w:rsidP="00DE3C41">
            <w:pPr>
              <w:pStyle w:val="TableContents"/>
              <w:keepNext/>
              <w:keepLines/>
              <w:snapToGrid w:val="0"/>
              <w:rPr>
                <w:sz w:val="20"/>
                <w:szCs w:val="20"/>
              </w:rPr>
            </w:pPr>
            <w:r>
              <w:rPr>
                <w:sz w:val="20"/>
                <w:szCs w:val="20"/>
              </w:rPr>
              <w:t>SHALL always have a value</w:t>
            </w:r>
          </w:p>
        </w:tc>
        <w:tc>
          <w:tcPr>
            <w:tcW w:w="2702" w:type="dxa"/>
          </w:tcPr>
          <w:p w14:paraId="638C6757" w14:textId="77777777" w:rsidR="00111C1F" w:rsidRDefault="00111C1F" w:rsidP="00DE3C41">
            <w:pPr>
              <w:pStyle w:val="TableContents"/>
              <w:keepNext/>
              <w:keepLines/>
              <w:snapToGrid w:val="0"/>
              <w:rPr>
                <w:sz w:val="20"/>
                <w:szCs w:val="20"/>
              </w:rPr>
            </w:pPr>
            <w:r>
              <w:rPr>
                <w:sz w:val="20"/>
                <w:szCs w:val="20"/>
              </w:rPr>
              <w:t>No</w:t>
            </w:r>
          </w:p>
        </w:tc>
      </w:tr>
      <w:tr w:rsidR="00111C1F" w14:paraId="0CFCEAB0" w14:textId="77777777" w:rsidTr="00DE3C41">
        <w:trPr>
          <w:cantSplit/>
          <w:jc w:val="center"/>
        </w:trPr>
        <w:tc>
          <w:tcPr>
            <w:tcW w:w="2700" w:type="dxa"/>
          </w:tcPr>
          <w:p w14:paraId="7A4D85BB" w14:textId="77777777" w:rsidR="00111C1F" w:rsidRDefault="00111C1F" w:rsidP="00DE3C41">
            <w:pPr>
              <w:pStyle w:val="TableContents"/>
              <w:keepNext/>
              <w:keepLines/>
              <w:snapToGrid w:val="0"/>
              <w:rPr>
                <w:sz w:val="20"/>
                <w:szCs w:val="20"/>
              </w:rPr>
            </w:pPr>
            <w:r>
              <w:rPr>
                <w:sz w:val="20"/>
                <w:szCs w:val="20"/>
              </w:rPr>
              <w:t>Initially set by</w:t>
            </w:r>
          </w:p>
        </w:tc>
        <w:tc>
          <w:tcPr>
            <w:tcW w:w="2702" w:type="dxa"/>
          </w:tcPr>
          <w:p w14:paraId="0B105797" w14:textId="77777777" w:rsidR="00111C1F" w:rsidRDefault="00111C1F" w:rsidP="00DE3C41">
            <w:pPr>
              <w:pStyle w:val="TableContents"/>
              <w:keepNext/>
              <w:keepLines/>
              <w:snapToGrid w:val="0"/>
              <w:rPr>
                <w:sz w:val="20"/>
                <w:szCs w:val="20"/>
              </w:rPr>
            </w:pPr>
            <w:r>
              <w:rPr>
                <w:sz w:val="20"/>
                <w:szCs w:val="20"/>
              </w:rPr>
              <w:t>Client or Server</w:t>
            </w:r>
          </w:p>
        </w:tc>
      </w:tr>
      <w:tr w:rsidR="00111C1F" w14:paraId="24ABE3B1" w14:textId="77777777" w:rsidTr="00DE3C41">
        <w:trPr>
          <w:cantSplit/>
          <w:jc w:val="center"/>
        </w:trPr>
        <w:tc>
          <w:tcPr>
            <w:tcW w:w="2700" w:type="dxa"/>
          </w:tcPr>
          <w:p w14:paraId="5DC42991" w14:textId="77777777" w:rsidR="00111C1F" w:rsidRDefault="00111C1F" w:rsidP="00DE3C41">
            <w:pPr>
              <w:pStyle w:val="TableContents"/>
              <w:keepNext/>
              <w:keepLines/>
              <w:snapToGrid w:val="0"/>
              <w:rPr>
                <w:sz w:val="20"/>
                <w:szCs w:val="20"/>
              </w:rPr>
            </w:pPr>
            <w:r>
              <w:rPr>
                <w:sz w:val="20"/>
                <w:szCs w:val="20"/>
              </w:rPr>
              <w:t>Modifiable by server</w:t>
            </w:r>
          </w:p>
        </w:tc>
        <w:tc>
          <w:tcPr>
            <w:tcW w:w="2702" w:type="dxa"/>
          </w:tcPr>
          <w:p w14:paraId="497B9264" w14:textId="77777777" w:rsidR="00111C1F" w:rsidRDefault="00111C1F" w:rsidP="00DE3C41">
            <w:pPr>
              <w:pStyle w:val="TableContents"/>
              <w:keepNext/>
              <w:keepLines/>
              <w:snapToGrid w:val="0"/>
              <w:rPr>
                <w:sz w:val="20"/>
                <w:szCs w:val="20"/>
              </w:rPr>
            </w:pPr>
            <w:r>
              <w:rPr>
                <w:sz w:val="20"/>
                <w:szCs w:val="20"/>
              </w:rPr>
              <w:t>Yes</w:t>
            </w:r>
          </w:p>
        </w:tc>
      </w:tr>
      <w:tr w:rsidR="00111C1F" w14:paraId="371DEDF9" w14:textId="77777777" w:rsidTr="00DE3C41">
        <w:trPr>
          <w:cantSplit/>
          <w:jc w:val="center"/>
        </w:trPr>
        <w:tc>
          <w:tcPr>
            <w:tcW w:w="2700" w:type="dxa"/>
          </w:tcPr>
          <w:p w14:paraId="714ABD36" w14:textId="77777777" w:rsidR="00111C1F" w:rsidRDefault="00111C1F" w:rsidP="00DE3C41">
            <w:pPr>
              <w:pStyle w:val="TableContents"/>
              <w:keepNext/>
              <w:keepLines/>
              <w:snapToGrid w:val="0"/>
              <w:rPr>
                <w:sz w:val="20"/>
                <w:szCs w:val="20"/>
              </w:rPr>
            </w:pPr>
            <w:r>
              <w:rPr>
                <w:sz w:val="20"/>
                <w:szCs w:val="20"/>
              </w:rPr>
              <w:t>Modifiable by client</w:t>
            </w:r>
          </w:p>
        </w:tc>
        <w:tc>
          <w:tcPr>
            <w:tcW w:w="2702" w:type="dxa"/>
          </w:tcPr>
          <w:p w14:paraId="5B49BE7F" w14:textId="77777777" w:rsidR="00111C1F" w:rsidRDefault="00111C1F" w:rsidP="00DE3C41">
            <w:pPr>
              <w:pStyle w:val="TableContents"/>
              <w:keepNext/>
              <w:keepLines/>
              <w:snapToGrid w:val="0"/>
              <w:rPr>
                <w:sz w:val="20"/>
                <w:szCs w:val="20"/>
              </w:rPr>
            </w:pPr>
            <w:r>
              <w:rPr>
                <w:sz w:val="20"/>
                <w:szCs w:val="20"/>
              </w:rPr>
              <w:t>Yes</w:t>
            </w:r>
          </w:p>
        </w:tc>
      </w:tr>
      <w:tr w:rsidR="00111C1F" w14:paraId="39E523B4" w14:textId="77777777" w:rsidTr="00DE3C41">
        <w:trPr>
          <w:cantSplit/>
          <w:jc w:val="center"/>
        </w:trPr>
        <w:tc>
          <w:tcPr>
            <w:tcW w:w="2700" w:type="dxa"/>
          </w:tcPr>
          <w:p w14:paraId="123F2926" w14:textId="77777777" w:rsidR="00111C1F" w:rsidRDefault="00111C1F" w:rsidP="00DE3C41">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1C1A596B" w14:textId="77777777" w:rsidR="00111C1F" w:rsidRDefault="00111C1F" w:rsidP="00DE3C41">
            <w:pPr>
              <w:pStyle w:val="TableContents"/>
              <w:keepNext/>
              <w:keepLines/>
              <w:snapToGrid w:val="0"/>
              <w:rPr>
                <w:sz w:val="20"/>
                <w:szCs w:val="20"/>
              </w:rPr>
            </w:pPr>
            <w:r>
              <w:rPr>
                <w:sz w:val="20"/>
                <w:szCs w:val="20"/>
              </w:rPr>
              <w:t>Yes</w:t>
            </w:r>
          </w:p>
        </w:tc>
      </w:tr>
      <w:tr w:rsidR="00111C1F" w14:paraId="0D97DC05" w14:textId="77777777" w:rsidTr="00DE3C41">
        <w:trPr>
          <w:cantSplit/>
          <w:jc w:val="center"/>
        </w:trPr>
        <w:tc>
          <w:tcPr>
            <w:tcW w:w="2700" w:type="dxa"/>
          </w:tcPr>
          <w:p w14:paraId="26979552" w14:textId="77777777" w:rsidR="00111C1F" w:rsidRDefault="00111C1F" w:rsidP="00DE3C41">
            <w:pPr>
              <w:pStyle w:val="TableContents"/>
              <w:keepNext/>
              <w:keepLines/>
              <w:snapToGrid w:val="0"/>
              <w:rPr>
                <w:sz w:val="20"/>
                <w:szCs w:val="20"/>
              </w:rPr>
            </w:pPr>
            <w:r>
              <w:rPr>
                <w:sz w:val="20"/>
                <w:szCs w:val="20"/>
              </w:rPr>
              <w:t>Multiple instances permitted</w:t>
            </w:r>
          </w:p>
        </w:tc>
        <w:tc>
          <w:tcPr>
            <w:tcW w:w="2702" w:type="dxa"/>
          </w:tcPr>
          <w:p w14:paraId="204837F8" w14:textId="055BA885" w:rsidR="00111C1F" w:rsidRDefault="00111C1F" w:rsidP="00DE3C41">
            <w:pPr>
              <w:pStyle w:val="TableContents"/>
              <w:keepNext/>
              <w:keepLines/>
              <w:snapToGrid w:val="0"/>
              <w:rPr>
                <w:sz w:val="20"/>
                <w:szCs w:val="20"/>
              </w:rPr>
            </w:pPr>
            <w:r>
              <w:rPr>
                <w:sz w:val="20"/>
                <w:szCs w:val="20"/>
              </w:rPr>
              <w:t>Yes</w:t>
            </w:r>
          </w:p>
        </w:tc>
      </w:tr>
      <w:tr w:rsidR="00111C1F" w14:paraId="2B62EFC8" w14:textId="77777777" w:rsidTr="00DE3C41">
        <w:trPr>
          <w:cantSplit/>
          <w:jc w:val="center"/>
        </w:trPr>
        <w:tc>
          <w:tcPr>
            <w:tcW w:w="2700" w:type="dxa"/>
          </w:tcPr>
          <w:p w14:paraId="15E064C4" w14:textId="77777777" w:rsidR="00111C1F" w:rsidRDefault="00111C1F" w:rsidP="00DE3C41">
            <w:pPr>
              <w:pStyle w:val="TableContents"/>
              <w:keepNext/>
              <w:keepLines/>
              <w:snapToGrid w:val="0"/>
              <w:rPr>
                <w:sz w:val="20"/>
                <w:szCs w:val="20"/>
              </w:rPr>
            </w:pPr>
            <w:r>
              <w:rPr>
                <w:sz w:val="20"/>
                <w:szCs w:val="20"/>
              </w:rPr>
              <w:t>When implicitly set</w:t>
            </w:r>
          </w:p>
        </w:tc>
        <w:tc>
          <w:tcPr>
            <w:tcW w:w="2702" w:type="dxa"/>
          </w:tcPr>
          <w:p w14:paraId="5C86687A" w14:textId="77777777" w:rsidR="00111C1F" w:rsidRDefault="00111C1F" w:rsidP="00DE3C41">
            <w:pPr>
              <w:pStyle w:val="TableContents"/>
              <w:keepNext/>
              <w:keepLines/>
              <w:snapToGrid w:val="0"/>
              <w:rPr>
                <w:rFonts w:eastAsia="DejaVu Sans" w:cs="DejaVu Sans"/>
                <w:sz w:val="20"/>
                <w:szCs w:val="20"/>
              </w:rPr>
            </w:pPr>
            <w:r>
              <w:rPr>
                <w:rFonts w:eastAsia="DejaVu Sans" w:cs="DejaVu Sans"/>
                <w:sz w:val="20"/>
                <w:szCs w:val="20"/>
              </w:rPr>
              <w:t>Never</w:t>
            </w:r>
          </w:p>
        </w:tc>
      </w:tr>
      <w:tr w:rsidR="00111C1F" w14:paraId="5932559B" w14:textId="77777777" w:rsidTr="00DE3C41">
        <w:trPr>
          <w:cantSplit/>
          <w:jc w:val="center"/>
        </w:trPr>
        <w:tc>
          <w:tcPr>
            <w:tcW w:w="2700" w:type="dxa"/>
          </w:tcPr>
          <w:p w14:paraId="0D958EDF" w14:textId="77777777" w:rsidR="00111C1F" w:rsidRDefault="00111C1F" w:rsidP="00DE3C41">
            <w:pPr>
              <w:pStyle w:val="TableContents"/>
              <w:keepNext/>
              <w:keepLines/>
              <w:snapToGrid w:val="0"/>
              <w:rPr>
                <w:sz w:val="20"/>
                <w:szCs w:val="20"/>
              </w:rPr>
            </w:pPr>
            <w:r>
              <w:rPr>
                <w:sz w:val="20"/>
                <w:szCs w:val="20"/>
              </w:rPr>
              <w:t>Applies to Object Types</w:t>
            </w:r>
          </w:p>
        </w:tc>
        <w:tc>
          <w:tcPr>
            <w:tcW w:w="2702" w:type="dxa"/>
          </w:tcPr>
          <w:p w14:paraId="3D96B1DE" w14:textId="172D8338" w:rsidR="00111C1F" w:rsidRDefault="00111C1F" w:rsidP="00DE3C41">
            <w:pPr>
              <w:pStyle w:val="TableContents"/>
              <w:keepNext/>
              <w:keepLines/>
              <w:snapToGrid w:val="0"/>
              <w:rPr>
                <w:sz w:val="20"/>
                <w:szCs w:val="20"/>
              </w:rPr>
            </w:pPr>
            <w:r>
              <w:rPr>
                <w:sz w:val="20"/>
                <w:szCs w:val="20"/>
              </w:rPr>
              <w:t>Group</w:t>
            </w:r>
          </w:p>
        </w:tc>
      </w:tr>
    </w:tbl>
    <w:p w14:paraId="7B0B11D8" w14:textId="07D09012" w:rsidR="00111C1F" w:rsidRPr="00F00DE8" w:rsidRDefault="00111C1F" w:rsidP="006E0007">
      <w:pPr>
        <w:pStyle w:val="Caption"/>
      </w:pPr>
      <w:bookmarkStart w:id="1476" w:name="_Toc79750703"/>
      <w:bookmarkStart w:id="1477" w:name="_Toc106288109"/>
      <w:r>
        <w:t xml:space="preserve">Table </w:t>
      </w:r>
      <w:r>
        <w:fldChar w:fldCharType="begin"/>
      </w:r>
      <w:r>
        <w:instrText xml:space="preserve"> SEQ Table \* ARABIC </w:instrText>
      </w:r>
      <w:r>
        <w:fldChar w:fldCharType="separate"/>
      </w:r>
      <w:r w:rsidR="00435C83">
        <w:rPr>
          <w:noProof/>
        </w:rPr>
        <w:t>147</w:t>
      </w:r>
      <w:r>
        <w:rPr>
          <w:noProof/>
        </w:rPr>
        <w:fldChar w:fldCharType="end"/>
      </w:r>
      <w:r>
        <w:t>: Parent</w:t>
      </w:r>
      <w:r w:rsidRPr="00F00DE8">
        <w:t xml:space="preserve"> </w:t>
      </w:r>
      <w:r w:rsidRPr="00D00A75">
        <w:t>Link Attribute Rules</w:t>
      </w:r>
      <w:bookmarkEnd w:id="1476"/>
      <w:bookmarkEnd w:id="1477"/>
    </w:p>
    <w:p w14:paraId="38BE5269" w14:textId="1C9B7FFF" w:rsidR="00B86761" w:rsidRDefault="00B86761" w:rsidP="00461BF1">
      <w:pPr>
        <w:pStyle w:val="Heading3"/>
      </w:pPr>
      <w:bookmarkStart w:id="1478" w:name="_Toc66265979"/>
      <w:bookmarkStart w:id="1479" w:name="_Toc79749943"/>
      <w:bookmarkStart w:id="1480" w:name="_Toc176875748"/>
      <w:r>
        <w:t>Password Link</w:t>
      </w:r>
      <w:bookmarkEnd w:id="1478"/>
      <w:bookmarkEnd w:id="1479"/>
      <w:bookmarkEnd w:id="1480"/>
    </w:p>
    <w:p w14:paraId="104300FA" w14:textId="77777777" w:rsidR="00B86761" w:rsidRDefault="00B86761" w:rsidP="00B86761">
      <w:pPr>
        <w:pStyle w:val="BodyText"/>
        <w:rPr>
          <w:noProof w:val="0"/>
        </w:rPr>
      </w:pPr>
      <w:r>
        <w:rPr>
          <w:noProof w:val="0"/>
        </w:rPr>
        <w:t xml:space="preserve">The </w:t>
      </w:r>
      <w:r w:rsidRPr="00B86761">
        <w:rPr>
          <w:i/>
          <w:noProof w:val="0"/>
        </w:rPr>
        <w:t>Password Link</w:t>
      </w:r>
      <w:r>
        <w:rPr>
          <w:noProof w:val="0"/>
        </w:rPr>
        <w:t xml:space="preserve"> attribute expresses an association between Objects where the target is used as a password. The value identifies the target Object by its Unique Identifier (or functional equivalent).</w:t>
      </w:r>
    </w:p>
    <w:p w14:paraId="75891F81" w14:textId="77777777" w:rsidR="00B86761" w:rsidRDefault="00B86761" w:rsidP="00B86761">
      <w:pPr>
        <w:pStyle w:val="BodyText"/>
        <w:rPr>
          <w:noProof w:val="0"/>
        </w:rPr>
      </w:pPr>
      <w:r>
        <w:rPr>
          <w:noProof w:val="0"/>
        </w:rPr>
        <w:t xml:space="preserve">The </w:t>
      </w:r>
      <w:r w:rsidRPr="00B86761">
        <w:rPr>
          <w:i/>
          <w:noProof w:val="0"/>
        </w:rPr>
        <w:t>Password Link</w:t>
      </w:r>
      <w:r>
        <w:rPr>
          <w:noProof w:val="0"/>
        </w:rPr>
        <w:t xml:space="preserve"> target object will typically be a Secret Data Managed Object or a Password Credential or Hashed Password Credential System Object.</w:t>
      </w:r>
    </w:p>
    <w:p w14:paraId="6D603174" w14:textId="288A89E8" w:rsidR="00B86761" w:rsidRDefault="00B86761" w:rsidP="00B86761">
      <w:pPr>
        <w:pStyle w:val="BodyText"/>
        <w:rPr>
          <w:noProof w:val="0"/>
        </w:rPr>
      </w:pPr>
      <w:r>
        <w:rPr>
          <w:noProof w:val="0"/>
        </w:rPr>
        <w:t>Special authentication and authorization SHOULD be enforced when setting, modifying or deleting this attribute.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B86761" w14:paraId="497A1F8B" w14:textId="77777777" w:rsidTr="005D4DE9">
        <w:trPr>
          <w:cantSplit/>
          <w:jc w:val="center"/>
        </w:trPr>
        <w:tc>
          <w:tcPr>
            <w:tcW w:w="2664" w:type="dxa"/>
            <w:shd w:val="clear" w:color="auto" w:fill="C0C0C0"/>
          </w:tcPr>
          <w:p w14:paraId="1E5626BB" w14:textId="77777777" w:rsidR="00B86761" w:rsidRDefault="00B86761" w:rsidP="005D4DE9">
            <w:pPr>
              <w:pStyle w:val="TableHeading"/>
              <w:keepNext/>
              <w:snapToGrid w:val="0"/>
              <w:rPr>
                <w:sz w:val="20"/>
                <w:szCs w:val="20"/>
              </w:rPr>
            </w:pPr>
            <w:r>
              <w:rPr>
                <w:sz w:val="20"/>
                <w:szCs w:val="20"/>
              </w:rPr>
              <w:t>Item</w:t>
            </w:r>
          </w:p>
        </w:tc>
        <w:tc>
          <w:tcPr>
            <w:tcW w:w="2664" w:type="dxa"/>
            <w:shd w:val="clear" w:color="auto" w:fill="C0C0C0"/>
          </w:tcPr>
          <w:p w14:paraId="6A188383" w14:textId="77777777" w:rsidR="00B86761" w:rsidRDefault="00B86761" w:rsidP="005D4DE9">
            <w:pPr>
              <w:pStyle w:val="TableHeading"/>
              <w:snapToGrid w:val="0"/>
              <w:rPr>
                <w:sz w:val="20"/>
                <w:szCs w:val="20"/>
              </w:rPr>
            </w:pPr>
            <w:r>
              <w:rPr>
                <w:sz w:val="20"/>
                <w:szCs w:val="20"/>
              </w:rPr>
              <w:t>Encoding</w:t>
            </w:r>
          </w:p>
        </w:tc>
      </w:tr>
      <w:tr w:rsidR="00B86761" w14:paraId="3DCA5B3C" w14:textId="77777777" w:rsidTr="005D4DE9">
        <w:trPr>
          <w:cantSplit/>
          <w:jc w:val="center"/>
        </w:trPr>
        <w:tc>
          <w:tcPr>
            <w:tcW w:w="2664" w:type="dxa"/>
          </w:tcPr>
          <w:p w14:paraId="6D18E100" w14:textId="576064B4" w:rsidR="00B86761" w:rsidRPr="00F00DE8" w:rsidRDefault="00B86761" w:rsidP="005D4DE9">
            <w:pPr>
              <w:pStyle w:val="TableContents"/>
              <w:keepNext/>
              <w:snapToGrid w:val="0"/>
              <w:rPr>
                <w:sz w:val="20"/>
                <w:szCs w:val="20"/>
              </w:rPr>
            </w:pPr>
            <w:r>
              <w:rPr>
                <w:sz w:val="20"/>
                <w:szCs w:val="20"/>
              </w:rPr>
              <w:t>Password Link</w:t>
            </w:r>
          </w:p>
        </w:tc>
        <w:tc>
          <w:tcPr>
            <w:tcW w:w="2664" w:type="dxa"/>
          </w:tcPr>
          <w:p w14:paraId="6E7C9E1B" w14:textId="705D0725" w:rsidR="00B86761" w:rsidRDefault="00B86761" w:rsidP="005D4DE9">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171AD628" w14:textId="4EBB5F27" w:rsidR="00B86761" w:rsidRDefault="00B86761" w:rsidP="006E0007">
      <w:pPr>
        <w:pStyle w:val="Caption"/>
      </w:pPr>
      <w:bookmarkStart w:id="1481" w:name="_Toc79750704"/>
      <w:bookmarkStart w:id="1482" w:name="_Toc106288110"/>
      <w:r>
        <w:t xml:space="preserve">Table </w:t>
      </w:r>
      <w:r>
        <w:fldChar w:fldCharType="begin"/>
      </w:r>
      <w:r>
        <w:instrText xml:space="preserve"> SEQ Table \* ARABIC </w:instrText>
      </w:r>
      <w:r>
        <w:fldChar w:fldCharType="separate"/>
      </w:r>
      <w:r w:rsidR="00435C83">
        <w:rPr>
          <w:noProof/>
        </w:rPr>
        <w:t>148</w:t>
      </w:r>
      <w:r>
        <w:rPr>
          <w:noProof/>
        </w:rPr>
        <w:fldChar w:fldCharType="end"/>
      </w:r>
      <w:r>
        <w:t>: Password Link Attribute</w:t>
      </w:r>
      <w:bookmarkEnd w:id="1481"/>
      <w:bookmarkEnd w:id="148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86761" w14:paraId="34A72840" w14:textId="77777777" w:rsidTr="005D4DE9">
        <w:trPr>
          <w:cantSplit/>
          <w:jc w:val="center"/>
        </w:trPr>
        <w:tc>
          <w:tcPr>
            <w:tcW w:w="2700" w:type="dxa"/>
          </w:tcPr>
          <w:p w14:paraId="7B966956" w14:textId="77777777" w:rsidR="00B86761" w:rsidRDefault="00B86761" w:rsidP="005D4DE9">
            <w:pPr>
              <w:pStyle w:val="TableContents"/>
              <w:keepNext/>
              <w:keepLines/>
              <w:snapToGrid w:val="0"/>
              <w:rPr>
                <w:sz w:val="20"/>
                <w:szCs w:val="20"/>
              </w:rPr>
            </w:pPr>
            <w:r>
              <w:rPr>
                <w:sz w:val="20"/>
                <w:szCs w:val="20"/>
              </w:rPr>
              <w:t>SHALL always have a value</w:t>
            </w:r>
          </w:p>
        </w:tc>
        <w:tc>
          <w:tcPr>
            <w:tcW w:w="2702" w:type="dxa"/>
          </w:tcPr>
          <w:p w14:paraId="5453F9E8" w14:textId="77777777" w:rsidR="00B86761" w:rsidRDefault="00B86761" w:rsidP="005D4DE9">
            <w:pPr>
              <w:pStyle w:val="TableContents"/>
              <w:keepNext/>
              <w:keepLines/>
              <w:snapToGrid w:val="0"/>
              <w:rPr>
                <w:sz w:val="20"/>
                <w:szCs w:val="20"/>
              </w:rPr>
            </w:pPr>
            <w:r>
              <w:rPr>
                <w:sz w:val="20"/>
                <w:szCs w:val="20"/>
              </w:rPr>
              <w:t>No</w:t>
            </w:r>
          </w:p>
        </w:tc>
      </w:tr>
      <w:tr w:rsidR="00B86761" w14:paraId="3CFE2C63" w14:textId="77777777" w:rsidTr="005D4DE9">
        <w:trPr>
          <w:cantSplit/>
          <w:jc w:val="center"/>
        </w:trPr>
        <w:tc>
          <w:tcPr>
            <w:tcW w:w="2700" w:type="dxa"/>
          </w:tcPr>
          <w:p w14:paraId="0BBFF978" w14:textId="77777777" w:rsidR="00B86761" w:rsidRDefault="00B86761" w:rsidP="005D4DE9">
            <w:pPr>
              <w:pStyle w:val="TableContents"/>
              <w:keepNext/>
              <w:keepLines/>
              <w:snapToGrid w:val="0"/>
              <w:rPr>
                <w:sz w:val="20"/>
                <w:szCs w:val="20"/>
              </w:rPr>
            </w:pPr>
            <w:r>
              <w:rPr>
                <w:sz w:val="20"/>
                <w:szCs w:val="20"/>
              </w:rPr>
              <w:t>Initially set by</w:t>
            </w:r>
          </w:p>
        </w:tc>
        <w:tc>
          <w:tcPr>
            <w:tcW w:w="2702" w:type="dxa"/>
          </w:tcPr>
          <w:p w14:paraId="5ED21861" w14:textId="77777777" w:rsidR="00B86761" w:rsidRDefault="00B86761" w:rsidP="005D4DE9">
            <w:pPr>
              <w:pStyle w:val="TableContents"/>
              <w:keepNext/>
              <w:keepLines/>
              <w:snapToGrid w:val="0"/>
              <w:rPr>
                <w:sz w:val="20"/>
                <w:szCs w:val="20"/>
              </w:rPr>
            </w:pPr>
            <w:r>
              <w:rPr>
                <w:sz w:val="20"/>
                <w:szCs w:val="20"/>
              </w:rPr>
              <w:t>Client or Server</w:t>
            </w:r>
          </w:p>
        </w:tc>
      </w:tr>
      <w:tr w:rsidR="00B86761" w14:paraId="47A3C1D4" w14:textId="77777777" w:rsidTr="005D4DE9">
        <w:trPr>
          <w:cantSplit/>
          <w:jc w:val="center"/>
        </w:trPr>
        <w:tc>
          <w:tcPr>
            <w:tcW w:w="2700" w:type="dxa"/>
          </w:tcPr>
          <w:p w14:paraId="7DF9A20F" w14:textId="77777777" w:rsidR="00B86761" w:rsidRDefault="00B86761" w:rsidP="005D4DE9">
            <w:pPr>
              <w:pStyle w:val="TableContents"/>
              <w:keepNext/>
              <w:keepLines/>
              <w:snapToGrid w:val="0"/>
              <w:rPr>
                <w:sz w:val="20"/>
                <w:szCs w:val="20"/>
              </w:rPr>
            </w:pPr>
            <w:r>
              <w:rPr>
                <w:sz w:val="20"/>
                <w:szCs w:val="20"/>
              </w:rPr>
              <w:t>Modifiable by server</w:t>
            </w:r>
          </w:p>
        </w:tc>
        <w:tc>
          <w:tcPr>
            <w:tcW w:w="2702" w:type="dxa"/>
          </w:tcPr>
          <w:p w14:paraId="6CCB2051" w14:textId="77777777" w:rsidR="00B86761" w:rsidRDefault="00B86761" w:rsidP="005D4DE9">
            <w:pPr>
              <w:pStyle w:val="TableContents"/>
              <w:keepNext/>
              <w:keepLines/>
              <w:snapToGrid w:val="0"/>
              <w:rPr>
                <w:sz w:val="20"/>
                <w:szCs w:val="20"/>
              </w:rPr>
            </w:pPr>
            <w:r>
              <w:rPr>
                <w:sz w:val="20"/>
                <w:szCs w:val="20"/>
              </w:rPr>
              <w:t>Yes</w:t>
            </w:r>
          </w:p>
        </w:tc>
      </w:tr>
      <w:tr w:rsidR="00B86761" w14:paraId="1607BAEC" w14:textId="77777777" w:rsidTr="005D4DE9">
        <w:trPr>
          <w:cantSplit/>
          <w:jc w:val="center"/>
        </w:trPr>
        <w:tc>
          <w:tcPr>
            <w:tcW w:w="2700" w:type="dxa"/>
          </w:tcPr>
          <w:p w14:paraId="704FCC56" w14:textId="77777777" w:rsidR="00B86761" w:rsidRDefault="00B86761" w:rsidP="005D4DE9">
            <w:pPr>
              <w:pStyle w:val="TableContents"/>
              <w:keepNext/>
              <w:keepLines/>
              <w:snapToGrid w:val="0"/>
              <w:rPr>
                <w:sz w:val="20"/>
                <w:szCs w:val="20"/>
              </w:rPr>
            </w:pPr>
            <w:r>
              <w:rPr>
                <w:sz w:val="20"/>
                <w:szCs w:val="20"/>
              </w:rPr>
              <w:t>Modifiable by client</w:t>
            </w:r>
          </w:p>
        </w:tc>
        <w:tc>
          <w:tcPr>
            <w:tcW w:w="2702" w:type="dxa"/>
          </w:tcPr>
          <w:p w14:paraId="405EF5C7" w14:textId="77777777" w:rsidR="00B86761" w:rsidRDefault="00B86761" w:rsidP="005D4DE9">
            <w:pPr>
              <w:pStyle w:val="TableContents"/>
              <w:keepNext/>
              <w:keepLines/>
              <w:snapToGrid w:val="0"/>
              <w:rPr>
                <w:sz w:val="20"/>
                <w:szCs w:val="20"/>
              </w:rPr>
            </w:pPr>
            <w:r>
              <w:rPr>
                <w:sz w:val="20"/>
                <w:szCs w:val="20"/>
              </w:rPr>
              <w:t>Yes</w:t>
            </w:r>
          </w:p>
        </w:tc>
      </w:tr>
      <w:tr w:rsidR="00B86761" w14:paraId="6D75D292" w14:textId="77777777" w:rsidTr="005D4DE9">
        <w:trPr>
          <w:cantSplit/>
          <w:jc w:val="center"/>
        </w:trPr>
        <w:tc>
          <w:tcPr>
            <w:tcW w:w="2700" w:type="dxa"/>
          </w:tcPr>
          <w:p w14:paraId="419AAB3A" w14:textId="77777777" w:rsidR="00B86761" w:rsidRDefault="00B86761" w:rsidP="005D4DE9">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65A7B273" w14:textId="77777777" w:rsidR="00B86761" w:rsidRDefault="00B86761" w:rsidP="005D4DE9">
            <w:pPr>
              <w:pStyle w:val="TableContents"/>
              <w:keepNext/>
              <w:keepLines/>
              <w:snapToGrid w:val="0"/>
              <w:rPr>
                <w:sz w:val="20"/>
                <w:szCs w:val="20"/>
              </w:rPr>
            </w:pPr>
            <w:r>
              <w:rPr>
                <w:sz w:val="20"/>
                <w:szCs w:val="20"/>
              </w:rPr>
              <w:t>Yes</w:t>
            </w:r>
          </w:p>
        </w:tc>
      </w:tr>
      <w:tr w:rsidR="00B86761" w14:paraId="10D58CDC" w14:textId="77777777" w:rsidTr="005D4DE9">
        <w:trPr>
          <w:cantSplit/>
          <w:jc w:val="center"/>
        </w:trPr>
        <w:tc>
          <w:tcPr>
            <w:tcW w:w="2700" w:type="dxa"/>
          </w:tcPr>
          <w:p w14:paraId="5C1C2159" w14:textId="77777777" w:rsidR="00B86761" w:rsidRDefault="00B86761" w:rsidP="005D4DE9">
            <w:pPr>
              <w:pStyle w:val="TableContents"/>
              <w:keepNext/>
              <w:keepLines/>
              <w:snapToGrid w:val="0"/>
              <w:rPr>
                <w:sz w:val="20"/>
                <w:szCs w:val="20"/>
              </w:rPr>
            </w:pPr>
            <w:r>
              <w:rPr>
                <w:sz w:val="20"/>
                <w:szCs w:val="20"/>
              </w:rPr>
              <w:t>Multiple instances permitted</w:t>
            </w:r>
          </w:p>
        </w:tc>
        <w:tc>
          <w:tcPr>
            <w:tcW w:w="2702" w:type="dxa"/>
          </w:tcPr>
          <w:p w14:paraId="3E384C57" w14:textId="6E927DC9" w:rsidR="00B86761" w:rsidRDefault="00B86761" w:rsidP="005D4DE9">
            <w:pPr>
              <w:pStyle w:val="TableContents"/>
              <w:keepNext/>
              <w:keepLines/>
              <w:snapToGrid w:val="0"/>
              <w:rPr>
                <w:sz w:val="20"/>
                <w:szCs w:val="20"/>
              </w:rPr>
            </w:pPr>
            <w:r>
              <w:rPr>
                <w:sz w:val="20"/>
                <w:szCs w:val="20"/>
              </w:rPr>
              <w:t>Yes</w:t>
            </w:r>
          </w:p>
        </w:tc>
      </w:tr>
      <w:tr w:rsidR="00B86761" w14:paraId="273BDD20" w14:textId="77777777" w:rsidTr="005D4DE9">
        <w:trPr>
          <w:cantSplit/>
          <w:jc w:val="center"/>
        </w:trPr>
        <w:tc>
          <w:tcPr>
            <w:tcW w:w="2700" w:type="dxa"/>
          </w:tcPr>
          <w:p w14:paraId="6B8992EF" w14:textId="77777777" w:rsidR="00B86761" w:rsidRDefault="00B86761" w:rsidP="005D4DE9">
            <w:pPr>
              <w:pStyle w:val="TableContents"/>
              <w:keepNext/>
              <w:keepLines/>
              <w:snapToGrid w:val="0"/>
              <w:rPr>
                <w:sz w:val="20"/>
                <w:szCs w:val="20"/>
              </w:rPr>
            </w:pPr>
            <w:r>
              <w:rPr>
                <w:sz w:val="20"/>
                <w:szCs w:val="20"/>
              </w:rPr>
              <w:t>When implicitly set</w:t>
            </w:r>
          </w:p>
        </w:tc>
        <w:tc>
          <w:tcPr>
            <w:tcW w:w="2702" w:type="dxa"/>
          </w:tcPr>
          <w:p w14:paraId="17D6D1D0" w14:textId="3E7A5EB7" w:rsidR="00B86761" w:rsidRDefault="00B86761" w:rsidP="005D4DE9">
            <w:pPr>
              <w:pStyle w:val="TableContents"/>
              <w:keepNext/>
              <w:keepLines/>
              <w:snapToGrid w:val="0"/>
              <w:rPr>
                <w:rFonts w:eastAsia="DejaVu Sans" w:cs="DejaVu Sans"/>
                <w:sz w:val="20"/>
                <w:szCs w:val="20"/>
              </w:rPr>
            </w:pPr>
            <w:r>
              <w:rPr>
                <w:rFonts w:eastAsia="DejaVu Sans" w:cs="DejaVu Sans"/>
                <w:sz w:val="20"/>
                <w:szCs w:val="20"/>
              </w:rPr>
              <w:t>N/A</w:t>
            </w:r>
          </w:p>
        </w:tc>
      </w:tr>
      <w:tr w:rsidR="00B86761" w14:paraId="65F57606" w14:textId="77777777" w:rsidTr="005D4DE9">
        <w:trPr>
          <w:cantSplit/>
          <w:jc w:val="center"/>
        </w:trPr>
        <w:tc>
          <w:tcPr>
            <w:tcW w:w="2700" w:type="dxa"/>
          </w:tcPr>
          <w:p w14:paraId="3E9ECFD2" w14:textId="77777777" w:rsidR="00B86761" w:rsidRDefault="00B86761" w:rsidP="005D4DE9">
            <w:pPr>
              <w:pStyle w:val="TableContents"/>
              <w:keepNext/>
              <w:keepLines/>
              <w:snapToGrid w:val="0"/>
              <w:rPr>
                <w:sz w:val="20"/>
                <w:szCs w:val="20"/>
              </w:rPr>
            </w:pPr>
            <w:r>
              <w:rPr>
                <w:sz w:val="20"/>
                <w:szCs w:val="20"/>
              </w:rPr>
              <w:t>Applies to Object Types</w:t>
            </w:r>
          </w:p>
        </w:tc>
        <w:tc>
          <w:tcPr>
            <w:tcW w:w="2702" w:type="dxa"/>
          </w:tcPr>
          <w:p w14:paraId="6D9771CB" w14:textId="77777777" w:rsidR="00B86761" w:rsidRDefault="00B86761" w:rsidP="005D4DE9">
            <w:pPr>
              <w:pStyle w:val="TableContents"/>
              <w:keepNext/>
              <w:keepLines/>
              <w:snapToGrid w:val="0"/>
              <w:rPr>
                <w:sz w:val="20"/>
                <w:szCs w:val="20"/>
              </w:rPr>
            </w:pPr>
            <w:r>
              <w:rPr>
                <w:sz w:val="20"/>
                <w:szCs w:val="20"/>
              </w:rPr>
              <w:t>All Objects</w:t>
            </w:r>
          </w:p>
        </w:tc>
      </w:tr>
    </w:tbl>
    <w:p w14:paraId="3D6D13C0" w14:textId="570094A8" w:rsidR="00B86761" w:rsidRPr="00B86761" w:rsidRDefault="00B86761" w:rsidP="006E0007">
      <w:pPr>
        <w:pStyle w:val="Caption"/>
      </w:pPr>
      <w:bookmarkStart w:id="1483" w:name="_Toc79750705"/>
      <w:bookmarkStart w:id="1484" w:name="_Toc106288111"/>
      <w:r>
        <w:t xml:space="preserve">Table </w:t>
      </w:r>
      <w:r>
        <w:fldChar w:fldCharType="begin"/>
      </w:r>
      <w:r>
        <w:instrText xml:space="preserve"> SEQ Table \* ARABIC </w:instrText>
      </w:r>
      <w:r>
        <w:fldChar w:fldCharType="separate"/>
      </w:r>
      <w:r w:rsidR="00435C83">
        <w:rPr>
          <w:noProof/>
        </w:rPr>
        <w:t>149</w:t>
      </w:r>
      <w:r>
        <w:rPr>
          <w:noProof/>
        </w:rPr>
        <w:fldChar w:fldCharType="end"/>
      </w:r>
      <w:r>
        <w:t>: Password</w:t>
      </w:r>
      <w:r w:rsidRPr="00D03258">
        <w:t xml:space="preserve"> </w:t>
      </w:r>
      <w:r w:rsidRPr="00D00A75">
        <w:t>Link Attribute Rules</w:t>
      </w:r>
      <w:bookmarkEnd w:id="1483"/>
      <w:bookmarkEnd w:id="1484"/>
    </w:p>
    <w:p w14:paraId="0A91D769" w14:textId="77777777" w:rsidR="00461BF1" w:rsidRDefault="00461BF1" w:rsidP="00461BF1">
      <w:pPr>
        <w:pStyle w:val="Heading3"/>
      </w:pPr>
      <w:bookmarkStart w:id="1485" w:name="_Toc66265980"/>
      <w:bookmarkStart w:id="1486" w:name="_Toc79749944"/>
      <w:bookmarkStart w:id="1487" w:name="_Toc176875749"/>
      <w:r>
        <w:t>PKCS#12 Certificate Link</w:t>
      </w:r>
      <w:bookmarkEnd w:id="1485"/>
      <w:bookmarkEnd w:id="1486"/>
      <w:bookmarkEnd w:id="1487"/>
    </w:p>
    <w:p w14:paraId="1801987C" w14:textId="77777777" w:rsidR="00461BF1" w:rsidRDefault="00461BF1" w:rsidP="00461BF1">
      <w:pPr>
        <w:pStyle w:val="BodyText"/>
        <w:rPr>
          <w:noProof w:val="0"/>
        </w:rPr>
      </w:pPr>
      <w:r w:rsidRPr="00D03258">
        <w:rPr>
          <w:noProof w:val="0"/>
        </w:rPr>
        <w:t xml:space="preserve">The </w:t>
      </w:r>
      <w:r w:rsidRPr="00F00DE8">
        <w:rPr>
          <w:i/>
          <w:noProof w:val="0"/>
        </w:rPr>
        <w:t>PKCS#12 Certificate Link</w:t>
      </w:r>
      <w:r w:rsidRPr="00D03258">
        <w:rPr>
          <w:noProof w:val="0"/>
        </w:rPr>
        <w:t xml:space="preserve"> attribute expresses an association from a Private Key to an associated Certificate. The value identifies the target Certificate by its Unique Identifier (or functional equivalent).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19B41E38" w14:textId="77777777" w:rsidTr="00881EA7">
        <w:trPr>
          <w:cantSplit/>
          <w:jc w:val="center"/>
        </w:trPr>
        <w:tc>
          <w:tcPr>
            <w:tcW w:w="2664" w:type="dxa"/>
            <w:shd w:val="clear" w:color="auto" w:fill="C0C0C0"/>
          </w:tcPr>
          <w:p w14:paraId="10438F83"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0AE54C7D" w14:textId="77777777" w:rsidR="00461BF1" w:rsidRDefault="00461BF1" w:rsidP="00881EA7">
            <w:pPr>
              <w:pStyle w:val="TableHeading"/>
              <w:snapToGrid w:val="0"/>
              <w:rPr>
                <w:sz w:val="20"/>
                <w:szCs w:val="20"/>
              </w:rPr>
            </w:pPr>
            <w:r>
              <w:rPr>
                <w:sz w:val="20"/>
                <w:szCs w:val="20"/>
              </w:rPr>
              <w:t>Encoding</w:t>
            </w:r>
          </w:p>
        </w:tc>
      </w:tr>
      <w:tr w:rsidR="00461BF1" w14:paraId="6F349E58" w14:textId="77777777" w:rsidTr="00881EA7">
        <w:trPr>
          <w:cantSplit/>
          <w:jc w:val="center"/>
        </w:trPr>
        <w:tc>
          <w:tcPr>
            <w:tcW w:w="2664" w:type="dxa"/>
          </w:tcPr>
          <w:p w14:paraId="2DF816C6" w14:textId="77777777" w:rsidR="00461BF1" w:rsidRPr="00F00DE8" w:rsidRDefault="00461BF1" w:rsidP="00881EA7">
            <w:pPr>
              <w:pStyle w:val="TableContents"/>
              <w:keepNext/>
              <w:snapToGrid w:val="0"/>
              <w:rPr>
                <w:sz w:val="20"/>
                <w:szCs w:val="20"/>
              </w:rPr>
            </w:pPr>
            <w:r>
              <w:rPr>
                <w:sz w:val="20"/>
                <w:szCs w:val="20"/>
              </w:rPr>
              <w:t>PKCS#12 Certificate Link</w:t>
            </w:r>
          </w:p>
        </w:tc>
        <w:tc>
          <w:tcPr>
            <w:tcW w:w="2664" w:type="dxa"/>
          </w:tcPr>
          <w:p w14:paraId="218E67E6" w14:textId="3BE81C90" w:rsidR="00461BF1" w:rsidRDefault="00461BF1" w:rsidP="00881EA7">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50AB9439" w14:textId="7A88D1B2" w:rsidR="00461BF1" w:rsidRDefault="00461BF1" w:rsidP="006E0007">
      <w:pPr>
        <w:pStyle w:val="Caption"/>
      </w:pPr>
      <w:bookmarkStart w:id="1488" w:name="_Toc79750706"/>
      <w:bookmarkStart w:id="1489" w:name="_Toc106288112"/>
      <w:r>
        <w:t xml:space="preserve">Table </w:t>
      </w:r>
      <w:r>
        <w:fldChar w:fldCharType="begin"/>
      </w:r>
      <w:r>
        <w:instrText xml:space="preserve"> SEQ Table \* ARABIC </w:instrText>
      </w:r>
      <w:r>
        <w:fldChar w:fldCharType="separate"/>
      </w:r>
      <w:r w:rsidR="00435C83">
        <w:rPr>
          <w:noProof/>
        </w:rPr>
        <w:t>150</w:t>
      </w:r>
      <w:r>
        <w:rPr>
          <w:noProof/>
        </w:rPr>
        <w:fldChar w:fldCharType="end"/>
      </w:r>
      <w:r>
        <w:t xml:space="preserve">: </w:t>
      </w:r>
      <w:r w:rsidRPr="00D03258">
        <w:t>PKCS#12 Certificate</w:t>
      </w:r>
      <w:r>
        <w:t xml:space="preserve"> Link Attribute</w:t>
      </w:r>
      <w:bookmarkEnd w:id="1488"/>
      <w:bookmarkEnd w:id="148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65A3CF14" w14:textId="77777777" w:rsidTr="00881EA7">
        <w:trPr>
          <w:cantSplit/>
          <w:jc w:val="center"/>
        </w:trPr>
        <w:tc>
          <w:tcPr>
            <w:tcW w:w="2700" w:type="dxa"/>
          </w:tcPr>
          <w:p w14:paraId="61622B18"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0E1C1023" w14:textId="77777777" w:rsidR="00461BF1" w:rsidRDefault="00461BF1" w:rsidP="00881EA7">
            <w:pPr>
              <w:pStyle w:val="TableContents"/>
              <w:keepNext/>
              <w:keepLines/>
              <w:snapToGrid w:val="0"/>
              <w:rPr>
                <w:sz w:val="20"/>
                <w:szCs w:val="20"/>
              </w:rPr>
            </w:pPr>
            <w:r>
              <w:rPr>
                <w:sz w:val="20"/>
                <w:szCs w:val="20"/>
              </w:rPr>
              <w:t>No</w:t>
            </w:r>
          </w:p>
        </w:tc>
      </w:tr>
      <w:tr w:rsidR="00461BF1" w14:paraId="53BF316F" w14:textId="77777777" w:rsidTr="00881EA7">
        <w:trPr>
          <w:cantSplit/>
          <w:jc w:val="center"/>
        </w:trPr>
        <w:tc>
          <w:tcPr>
            <w:tcW w:w="2700" w:type="dxa"/>
          </w:tcPr>
          <w:p w14:paraId="584C0D3A"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78A4578A"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47FEE999" w14:textId="77777777" w:rsidTr="00881EA7">
        <w:trPr>
          <w:cantSplit/>
          <w:jc w:val="center"/>
        </w:trPr>
        <w:tc>
          <w:tcPr>
            <w:tcW w:w="2700" w:type="dxa"/>
          </w:tcPr>
          <w:p w14:paraId="68D8432B"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4B95AC46" w14:textId="77777777" w:rsidR="00461BF1" w:rsidRDefault="00461BF1" w:rsidP="00881EA7">
            <w:pPr>
              <w:pStyle w:val="TableContents"/>
              <w:keepNext/>
              <w:keepLines/>
              <w:snapToGrid w:val="0"/>
              <w:rPr>
                <w:sz w:val="20"/>
                <w:szCs w:val="20"/>
              </w:rPr>
            </w:pPr>
            <w:r>
              <w:rPr>
                <w:sz w:val="20"/>
                <w:szCs w:val="20"/>
              </w:rPr>
              <w:t>Yes</w:t>
            </w:r>
          </w:p>
        </w:tc>
      </w:tr>
      <w:tr w:rsidR="00461BF1" w14:paraId="07E9A060" w14:textId="77777777" w:rsidTr="00881EA7">
        <w:trPr>
          <w:cantSplit/>
          <w:jc w:val="center"/>
        </w:trPr>
        <w:tc>
          <w:tcPr>
            <w:tcW w:w="2700" w:type="dxa"/>
          </w:tcPr>
          <w:p w14:paraId="19546934"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5654A277" w14:textId="77777777" w:rsidR="00461BF1" w:rsidRDefault="00461BF1" w:rsidP="00881EA7">
            <w:pPr>
              <w:pStyle w:val="TableContents"/>
              <w:keepNext/>
              <w:keepLines/>
              <w:snapToGrid w:val="0"/>
              <w:rPr>
                <w:sz w:val="20"/>
                <w:szCs w:val="20"/>
              </w:rPr>
            </w:pPr>
            <w:r>
              <w:rPr>
                <w:sz w:val="20"/>
                <w:szCs w:val="20"/>
              </w:rPr>
              <w:t>Yes</w:t>
            </w:r>
          </w:p>
        </w:tc>
      </w:tr>
      <w:tr w:rsidR="00461BF1" w14:paraId="445E6803" w14:textId="77777777" w:rsidTr="00881EA7">
        <w:trPr>
          <w:cantSplit/>
          <w:jc w:val="center"/>
        </w:trPr>
        <w:tc>
          <w:tcPr>
            <w:tcW w:w="2700" w:type="dxa"/>
          </w:tcPr>
          <w:p w14:paraId="28BA40FE"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0C5C1A02" w14:textId="77777777" w:rsidR="00461BF1" w:rsidRDefault="00461BF1" w:rsidP="00881EA7">
            <w:pPr>
              <w:pStyle w:val="TableContents"/>
              <w:keepNext/>
              <w:keepLines/>
              <w:snapToGrid w:val="0"/>
              <w:rPr>
                <w:sz w:val="20"/>
                <w:szCs w:val="20"/>
              </w:rPr>
            </w:pPr>
            <w:r>
              <w:rPr>
                <w:sz w:val="20"/>
                <w:szCs w:val="20"/>
              </w:rPr>
              <w:t>Yes</w:t>
            </w:r>
          </w:p>
        </w:tc>
      </w:tr>
      <w:tr w:rsidR="00461BF1" w14:paraId="458F7B1D" w14:textId="77777777" w:rsidTr="00881EA7">
        <w:trPr>
          <w:cantSplit/>
          <w:jc w:val="center"/>
        </w:trPr>
        <w:tc>
          <w:tcPr>
            <w:tcW w:w="2700" w:type="dxa"/>
          </w:tcPr>
          <w:p w14:paraId="74C91826"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61B05A92" w14:textId="77777777" w:rsidR="00461BF1" w:rsidRDefault="00461BF1" w:rsidP="00881EA7">
            <w:pPr>
              <w:pStyle w:val="TableContents"/>
              <w:keepNext/>
              <w:keepLines/>
              <w:snapToGrid w:val="0"/>
              <w:rPr>
                <w:sz w:val="20"/>
                <w:szCs w:val="20"/>
              </w:rPr>
            </w:pPr>
            <w:r>
              <w:rPr>
                <w:sz w:val="20"/>
                <w:szCs w:val="20"/>
              </w:rPr>
              <w:t>No</w:t>
            </w:r>
          </w:p>
        </w:tc>
      </w:tr>
      <w:tr w:rsidR="00461BF1" w14:paraId="7B20AA84" w14:textId="77777777" w:rsidTr="00881EA7">
        <w:trPr>
          <w:cantSplit/>
          <w:jc w:val="center"/>
        </w:trPr>
        <w:tc>
          <w:tcPr>
            <w:tcW w:w="2700" w:type="dxa"/>
          </w:tcPr>
          <w:p w14:paraId="2C72ECD7"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4FF4BDC2" w14:textId="77777777" w:rsidR="00461BF1" w:rsidRDefault="00461BF1" w:rsidP="00881EA7">
            <w:pPr>
              <w:pStyle w:val="TableContents"/>
              <w:keepNext/>
              <w:keepLines/>
              <w:snapToGrid w:val="0"/>
              <w:rPr>
                <w:rFonts w:eastAsia="DejaVu Sans" w:cs="DejaVu Sans"/>
                <w:sz w:val="20"/>
                <w:szCs w:val="20"/>
              </w:rPr>
            </w:pPr>
            <w:r w:rsidRPr="00D03258">
              <w:rPr>
                <w:rFonts w:eastAsia="DejaVu Sans" w:cs="DejaVu Sans"/>
                <w:sz w:val="20"/>
                <w:szCs w:val="20"/>
              </w:rPr>
              <w:t xml:space="preserve">Register (if </w:t>
            </w:r>
            <w:proofErr w:type="spellStart"/>
            <w:r w:rsidRPr="00D03258">
              <w:rPr>
                <w:rFonts w:eastAsia="DejaVu Sans" w:cs="DejaVu Sans"/>
                <w:sz w:val="20"/>
                <w:szCs w:val="20"/>
              </w:rPr>
              <w:t>KeyFormatType</w:t>
            </w:r>
            <w:proofErr w:type="spellEnd"/>
            <w:r w:rsidRPr="00D03258">
              <w:rPr>
                <w:rFonts w:eastAsia="DejaVu Sans" w:cs="DejaVu Sans"/>
                <w:sz w:val="20"/>
                <w:szCs w:val="20"/>
              </w:rPr>
              <w:t xml:space="preserve"> is PKCS#12)</w:t>
            </w:r>
          </w:p>
        </w:tc>
      </w:tr>
      <w:tr w:rsidR="00461BF1" w14:paraId="3599F770" w14:textId="77777777" w:rsidTr="00881EA7">
        <w:trPr>
          <w:cantSplit/>
          <w:jc w:val="center"/>
        </w:trPr>
        <w:tc>
          <w:tcPr>
            <w:tcW w:w="2700" w:type="dxa"/>
          </w:tcPr>
          <w:p w14:paraId="2F3A9180"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74ECA59A" w14:textId="77777777" w:rsidR="00461BF1" w:rsidRDefault="00461BF1" w:rsidP="00881EA7">
            <w:pPr>
              <w:pStyle w:val="TableContents"/>
              <w:keepNext/>
              <w:keepLines/>
              <w:snapToGrid w:val="0"/>
              <w:rPr>
                <w:sz w:val="20"/>
                <w:szCs w:val="20"/>
              </w:rPr>
            </w:pPr>
            <w:r>
              <w:rPr>
                <w:sz w:val="20"/>
                <w:szCs w:val="20"/>
              </w:rPr>
              <w:t>All Objects</w:t>
            </w:r>
          </w:p>
        </w:tc>
      </w:tr>
    </w:tbl>
    <w:p w14:paraId="6EB64C24" w14:textId="05345165" w:rsidR="00461BF1" w:rsidRPr="00F00DE8" w:rsidRDefault="00461BF1" w:rsidP="006E0007">
      <w:pPr>
        <w:pStyle w:val="Caption"/>
      </w:pPr>
      <w:bookmarkStart w:id="1490" w:name="_Toc79750707"/>
      <w:bookmarkStart w:id="1491" w:name="_Toc106288113"/>
      <w:r>
        <w:t xml:space="preserve">Table </w:t>
      </w:r>
      <w:r>
        <w:fldChar w:fldCharType="begin"/>
      </w:r>
      <w:r>
        <w:instrText xml:space="preserve"> SEQ Table \* ARABIC </w:instrText>
      </w:r>
      <w:r>
        <w:fldChar w:fldCharType="separate"/>
      </w:r>
      <w:r w:rsidR="00435C83">
        <w:rPr>
          <w:noProof/>
        </w:rPr>
        <w:t>151</w:t>
      </w:r>
      <w:r>
        <w:rPr>
          <w:noProof/>
        </w:rPr>
        <w:fldChar w:fldCharType="end"/>
      </w:r>
      <w:r>
        <w:t xml:space="preserve">: </w:t>
      </w:r>
      <w:r w:rsidRPr="00D03258">
        <w:t xml:space="preserve">PKCS#12 Certificate </w:t>
      </w:r>
      <w:r w:rsidRPr="00D00A75">
        <w:t>Link Attribute Rules</w:t>
      </w:r>
      <w:bookmarkEnd w:id="1490"/>
      <w:bookmarkEnd w:id="1491"/>
    </w:p>
    <w:p w14:paraId="6293F3B7" w14:textId="77777777" w:rsidR="00461BF1" w:rsidRDefault="00461BF1" w:rsidP="00461BF1">
      <w:pPr>
        <w:pStyle w:val="Heading3"/>
      </w:pPr>
      <w:bookmarkStart w:id="1492" w:name="_Toc66265981"/>
      <w:bookmarkStart w:id="1493" w:name="_Toc79749945"/>
      <w:bookmarkStart w:id="1494" w:name="_Toc176875750"/>
      <w:r>
        <w:t>PKCS#12 Password Link</w:t>
      </w:r>
      <w:bookmarkEnd w:id="1492"/>
      <w:bookmarkEnd w:id="1493"/>
      <w:bookmarkEnd w:id="1494"/>
    </w:p>
    <w:p w14:paraId="60F9B062" w14:textId="77777777" w:rsidR="00461BF1" w:rsidRDefault="00461BF1" w:rsidP="00461BF1">
      <w:pPr>
        <w:pStyle w:val="BodyText"/>
        <w:rPr>
          <w:noProof w:val="0"/>
        </w:rPr>
      </w:pPr>
      <w:r w:rsidRPr="00D03258">
        <w:rPr>
          <w:noProof w:val="0"/>
        </w:rPr>
        <w:t xml:space="preserve">The </w:t>
      </w:r>
      <w:r w:rsidRPr="00D00A75">
        <w:rPr>
          <w:i/>
          <w:noProof w:val="0"/>
        </w:rPr>
        <w:t xml:space="preserve">PKCS#12 </w:t>
      </w:r>
      <w:r>
        <w:rPr>
          <w:i/>
          <w:noProof w:val="0"/>
        </w:rPr>
        <w:t>Password</w:t>
      </w:r>
      <w:r w:rsidRPr="00D00A75">
        <w:rPr>
          <w:i/>
          <w:noProof w:val="0"/>
        </w:rPr>
        <w:t xml:space="preserve"> Link</w:t>
      </w:r>
      <w:r w:rsidRPr="00D03258">
        <w:rPr>
          <w:noProof w:val="0"/>
        </w:rPr>
        <w:t xml:space="preserve"> attribute </w:t>
      </w:r>
      <w:r>
        <w:rPr>
          <w:noProof w:val="0"/>
        </w:rPr>
        <w:t>expresses an association from a Private Key to the Secret Data holding the password to be used to wrap/unwrap the PKCS#12 content delivered when the key is registered or gotten. The value identifies the target Secret Data object by its Unique Identifier (or functional equivalent).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0B8DAD1A" w14:textId="77777777" w:rsidTr="00881EA7">
        <w:trPr>
          <w:cantSplit/>
          <w:jc w:val="center"/>
        </w:trPr>
        <w:tc>
          <w:tcPr>
            <w:tcW w:w="2664" w:type="dxa"/>
            <w:shd w:val="clear" w:color="auto" w:fill="C0C0C0"/>
          </w:tcPr>
          <w:p w14:paraId="65F097EF"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5A01A116" w14:textId="77777777" w:rsidR="00461BF1" w:rsidRDefault="00461BF1" w:rsidP="00881EA7">
            <w:pPr>
              <w:pStyle w:val="TableHeading"/>
              <w:snapToGrid w:val="0"/>
              <w:rPr>
                <w:sz w:val="20"/>
                <w:szCs w:val="20"/>
              </w:rPr>
            </w:pPr>
            <w:r>
              <w:rPr>
                <w:sz w:val="20"/>
                <w:szCs w:val="20"/>
              </w:rPr>
              <w:t>Encoding</w:t>
            </w:r>
          </w:p>
        </w:tc>
      </w:tr>
      <w:tr w:rsidR="00461BF1" w14:paraId="2C8DBD8A" w14:textId="77777777" w:rsidTr="00881EA7">
        <w:trPr>
          <w:cantSplit/>
          <w:jc w:val="center"/>
        </w:trPr>
        <w:tc>
          <w:tcPr>
            <w:tcW w:w="2664" w:type="dxa"/>
          </w:tcPr>
          <w:p w14:paraId="55366555" w14:textId="77777777" w:rsidR="00461BF1" w:rsidRDefault="00461BF1" w:rsidP="00881EA7">
            <w:pPr>
              <w:pStyle w:val="TableContents"/>
              <w:keepNext/>
              <w:snapToGrid w:val="0"/>
              <w:rPr>
                <w:sz w:val="20"/>
                <w:szCs w:val="20"/>
              </w:rPr>
            </w:pPr>
            <w:r w:rsidRPr="00D00A75">
              <w:rPr>
                <w:bCs/>
                <w:kern w:val="0"/>
                <w:sz w:val="18"/>
                <w:szCs w:val="20"/>
                <w:lang w:eastAsia="en-US"/>
              </w:rPr>
              <w:t xml:space="preserve">PKCS#12 </w:t>
            </w:r>
            <w:r>
              <w:rPr>
                <w:bCs/>
                <w:kern w:val="0"/>
                <w:sz w:val="18"/>
                <w:szCs w:val="20"/>
                <w:lang w:eastAsia="en-US"/>
              </w:rPr>
              <w:t>Password</w:t>
            </w:r>
            <w:r>
              <w:rPr>
                <w:sz w:val="20"/>
                <w:szCs w:val="20"/>
              </w:rPr>
              <w:t xml:space="preserve"> Link</w:t>
            </w:r>
          </w:p>
        </w:tc>
        <w:tc>
          <w:tcPr>
            <w:tcW w:w="2664" w:type="dxa"/>
          </w:tcPr>
          <w:p w14:paraId="22DA5223" w14:textId="529C9F8C" w:rsidR="00461BF1" w:rsidRDefault="00461BF1" w:rsidP="00881EA7">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54AD3325" w14:textId="0364AF05" w:rsidR="00461BF1" w:rsidRDefault="00461BF1" w:rsidP="006E0007">
      <w:pPr>
        <w:pStyle w:val="Caption"/>
      </w:pPr>
      <w:bookmarkStart w:id="1495" w:name="_Toc79750708"/>
      <w:bookmarkStart w:id="1496" w:name="_Toc106288114"/>
      <w:r>
        <w:t xml:space="preserve">Table </w:t>
      </w:r>
      <w:r>
        <w:fldChar w:fldCharType="begin"/>
      </w:r>
      <w:r>
        <w:instrText xml:space="preserve"> SEQ Table \* ARABIC </w:instrText>
      </w:r>
      <w:r>
        <w:fldChar w:fldCharType="separate"/>
      </w:r>
      <w:r w:rsidR="00435C83">
        <w:rPr>
          <w:noProof/>
        </w:rPr>
        <w:t>152</w:t>
      </w:r>
      <w:r>
        <w:rPr>
          <w:noProof/>
        </w:rPr>
        <w:fldChar w:fldCharType="end"/>
      </w:r>
      <w:r>
        <w:t xml:space="preserve">: </w:t>
      </w:r>
      <w:r w:rsidRPr="00D03258">
        <w:t xml:space="preserve">PKCS#12 </w:t>
      </w:r>
      <w:r>
        <w:t>Password Link Attribute</w:t>
      </w:r>
      <w:bookmarkEnd w:id="1495"/>
      <w:bookmarkEnd w:id="149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34B1CE58" w14:textId="77777777" w:rsidTr="00881EA7">
        <w:trPr>
          <w:cantSplit/>
          <w:jc w:val="center"/>
        </w:trPr>
        <w:tc>
          <w:tcPr>
            <w:tcW w:w="2700" w:type="dxa"/>
          </w:tcPr>
          <w:p w14:paraId="138FEE62"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13B8D436" w14:textId="77777777" w:rsidR="00461BF1" w:rsidRDefault="00461BF1" w:rsidP="00881EA7">
            <w:pPr>
              <w:pStyle w:val="TableContents"/>
              <w:keepNext/>
              <w:keepLines/>
              <w:snapToGrid w:val="0"/>
              <w:rPr>
                <w:sz w:val="20"/>
                <w:szCs w:val="20"/>
              </w:rPr>
            </w:pPr>
            <w:r>
              <w:rPr>
                <w:sz w:val="20"/>
                <w:szCs w:val="20"/>
              </w:rPr>
              <w:t>No</w:t>
            </w:r>
          </w:p>
        </w:tc>
      </w:tr>
      <w:tr w:rsidR="00461BF1" w14:paraId="773DE50A" w14:textId="77777777" w:rsidTr="00881EA7">
        <w:trPr>
          <w:cantSplit/>
          <w:jc w:val="center"/>
        </w:trPr>
        <w:tc>
          <w:tcPr>
            <w:tcW w:w="2700" w:type="dxa"/>
          </w:tcPr>
          <w:p w14:paraId="2445DEB0"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277CBBD0"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321F1FEB" w14:textId="77777777" w:rsidTr="00881EA7">
        <w:trPr>
          <w:cantSplit/>
          <w:jc w:val="center"/>
        </w:trPr>
        <w:tc>
          <w:tcPr>
            <w:tcW w:w="2700" w:type="dxa"/>
          </w:tcPr>
          <w:p w14:paraId="1C889F9B"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405FB13C" w14:textId="77777777" w:rsidR="00461BF1" w:rsidRDefault="00461BF1" w:rsidP="00881EA7">
            <w:pPr>
              <w:pStyle w:val="TableContents"/>
              <w:keepNext/>
              <w:keepLines/>
              <w:snapToGrid w:val="0"/>
              <w:rPr>
                <w:sz w:val="20"/>
                <w:szCs w:val="20"/>
              </w:rPr>
            </w:pPr>
            <w:r>
              <w:rPr>
                <w:sz w:val="20"/>
                <w:szCs w:val="20"/>
              </w:rPr>
              <w:t>Yes</w:t>
            </w:r>
          </w:p>
        </w:tc>
      </w:tr>
      <w:tr w:rsidR="00461BF1" w14:paraId="2BF98E29" w14:textId="77777777" w:rsidTr="00881EA7">
        <w:trPr>
          <w:cantSplit/>
          <w:jc w:val="center"/>
        </w:trPr>
        <w:tc>
          <w:tcPr>
            <w:tcW w:w="2700" w:type="dxa"/>
          </w:tcPr>
          <w:p w14:paraId="6F183B08"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0F9D98BF" w14:textId="77777777" w:rsidR="00461BF1" w:rsidRDefault="00461BF1" w:rsidP="00881EA7">
            <w:pPr>
              <w:pStyle w:val="TableContents"/>
              <w:keepNext/>
              <w:keepLines/>
              <w:snapToGrid w:val="0"/>
              <w:rPr>
                <w:sz w:val="20"/>
                <w:szCs w:val="20"/>
              </w:rPr>
            </w:pPr>
            <w:r>
              <w:rPr>
                <w:sz w:val="20"/>
                <w:szCs w:val="20"/>
              </w:rPr>
              <w:t>Yes</w:t>
            </w:r>
          </w:p>
        </w:tc>
      </w:tr>
      <w:tr w:rsidR="00461BF1" w14:paraId="07CE62D8" w14:textId="77777777" w:rsidTr="00881EA7">
        <w:trPr>
          <w:cantSplit/>
          <w:jc w:val="center"/>
        </w:trPr>
        <w:tc>
          <w:tcPr>
            <w:tcW w:w="2700" w:type="dxa"/>
          </w:tcPr>
          <w:p w14:paraId="1FCF8C45"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844F094" w14:textId="77777777" w:rsidR="00461BF1" w:rsidRDefault="00461BF1" w:rsidP="00881EA7">
            <w:pPr>
              <w:pStyle w:val="TableContents"/>
              <w:keepNext/>
              <w:keepLines/>
              <w:snapToGrid w:val="0"/>
              <w:rPr>
                <w:sz w:val="20"/>
                <w:szCs w:val="20"/>
              </w:rPr>
            </w:pPr>
            <w:r>
              <w:rPr>
                <w:sz w:val="20"/>
                <w:szCs w:val="20"/>
              </w:rPr>
              <w:t>Yes</w:t>
            </w:r>
          </w:p>
        </w:tc>
      </w:tr>
      <w:tr w:rsidR="00461BF1" w14:paraId="20672EA0" w14:textId="77777777" w:rsidTr="00881EA7">
        <w:trPr>
          <w:cantSplit/>
          <w:jc w:val="center"/>
        </w:trPr>
        <w:tc>
          <w:tcPr>
            <w:tcW w:w="2700" w:type="dxa"/>
          </w:tcPr>
          <w:p w14:paraId="13B29C5D"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46254F7C" w14:textId="77777777" w:rsidR="00461BF1" w:rsidRDefault="00461BF1" w:rsidP="00881EA7">
            <w:pPr>
              <w:pStyle w:val="TableContents"/>
              <w:keepNext/>
              <w:keepLines/>
              <w:snapToGrid w:val="0"/>
              <w:rPr>
                <w:sz w:val="20"/>
                <w:szCs w:val="20"/>
              </w:rPr>
            </w:pPr>
            <w:r>
              <w:rPr>
                <w:sz w:val="20"/>
                <w:szCs w:val="20"/>
              </w:rPr>
              <w:t>No</w:t>
            </w:r>
          </w:p>
        </w:tc>
      </w:tr>
      <w:tr w:rsidR="00461BF1" w14:paraId="4D707F81" w14:textId="77777777" w:rsidTr="00881EA7">
        <w:trPr>
          <w:cantSplit/>
          <w:jc w:val="center"/>
        </w:trPr>
        <w:tc>
          <w:tcPr>
            <w:tcW w:w="2700" w:type="dxa"/>
          </w:tcPr>
          <w:p w14:paraId="31747D27"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5CF21084" w14:textId="77777777" w:rsidR="00461BF1" w:rsidRDefault="00461BF1" w:rsidP="00881EA7">
            <w:pPr>
              <w:pStyle w:val="TableContents"/>
              <w:keepNext/>
              <w:keepLines/>
              <w:snapToGrid w:val="0"/>
              <w:rPr>
                <w:rFonts w:eastAsia="DejaVu Sans" w:cs="DejaVu Sans"/>
                <w:sz w:val="20"/>
                <w:szCs w:val="20"/>
              </w:rPr>
            </w:pPr>
            <w:r>
              <w:rPr>
                <w:rFonts w:eastAsia="DejaVu Sans" w:cs="DejaVu Sans"/>
                <w:sz w:val="20"/>
                <w:szCs w:val="20"/>
              </w:rPr>
              <w:t>Never</w:t>
            </w:r>
          </w:p>
        </w:tc>
      </w:tr>
      <w:tr w:rsidR="00461BF1" w14:paraId="5C2461AB" w14:textId="77777777" w:rsidTr="00881EA7">
        <w:trPr>
          <w:cantSplit/>
          <w:jc w:val="center"/>
        </w:trPr>
        <w:tc>
          <w:tcPr>
            <w:tcW w:w="2700" w:type="dxa"/>
          </w:tcPr>
          <w:p w14:paraId="6FD852C0"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58EB7640" w14:textId="77777777" w:rsidR="00461BF1" w:rsidRDefault="00461BF1" w:rsidP="00881EA7">
            <w:pPr>
              <w:pStyle w:val="TableContents"/>
              <w:keepNext/>
              <w:keepLines/>
              <w:snapToGrid w:val="0"/>
              <w:rPr>
                <w:sz w:val="20"/>
                <w:szCs w:val="20"/>
              </w:rPr>
            </w:pPr>
            <w:r>
              <w:rPr>
                <w:sz w:val="20"/>
                <w:szCs w:val="20"/>
              </w:rPr>
              <w:t>All Objects</w:t>
            </w:r>
          </w:p>
        </w:tc>
      </w:tr>
    </w:tbl>
    <w:p w14:paraId="7AC3D6F4" w14:textId="1FC16BC9" w:rsidR="00461BF1" w:rsidRPr="00F00DE8" w:rsidRDefault="00461BF1" w:rsidP="006E0007">
      <w:pPr>
        <w:pStyle w:val="Caption"/>
      </w:pPr>
      <w:bookmarkStart w:id="1497" w:name="_Toc79750709"/>
      <w:bookmarkStart w:id="1498" w:name="_Toc106288115"/>
      <w:r>
        <w:t xml:space="preserve">Table </w:t>
      </w:r>
      <w:r>
        <w:fldChar w:fldCharType="begin"/>
      </w:r>
      <w:r>
        <w:instrText xml:space="preserve"> SEQ Table \* ARABIC </w:instrText>
      </w:r>
      <w:r>
        <w:fldChar w:fldCharType="separate"/>
      </w:r>
      <w:r w:rsidR="00435C83">
        <w:rPr>
          <w:noProof/>
        </w:rPr>
        <w:t>153</w:t>
      </w:r>
      <w:r>
        <w:rPr>
          <w:noProof/>
        </w:rPr>
        <w:fldChar w:fldCharType="end"/>
      </w:r>
      <w:r>
        <w:t xml:space="preserve">: </w:t>
      </w:r>
      <w:r w:rsidRPr="00D03258">
        <w:t xml:space="preserve">PKCS#12 </w:t>
      </w:r>
      <w:r w:rsidRPr="00F00DE8">
        <w:t>Password</w:t>
      </w:r>
      <w:r w:rsidRPr="00D03258">
        <w:t xml:space="preserve"> </w:t>
      </w:r>
      <w:r w:rsidRPr="00D00A75">
        <w:t>Link Attribute Rules</w:t>
      </w:r>
      <w:bookmarkEnd w:id="1497"/>
      <w:bookmarkEnd w:id="1498"/>
    </w:p>
    <w:p w14:paraId="461A35D1" w14:textId="77777777" w:rsidR="00461BF1" w:rsidRDefault="00461BF1" w:rsidP="00461BF1">
      <w:pPr>
        <w:pStyle w:val="Heading3"/>
      </w:pPr>
      <w:bookmarkStart w:id="1499" w:name="_Toc66265982"/>
      <w:bookmarkStart w:id="1500" w:name="_Toc79749946"/>
      <w:bookmarkStart w:id="1501" w:name="_Toc176875751"/>
      <w:r>
        <w:t>Previous Link</w:t>
      </w:r>
      <w:bookmarkEnd w:id="1499"/>
      <w:bookmarkEnd w:id="1500"/>
      <w:bookmarkEnd w:id="1501"/>
    </w:p>
    <w:p w14:paraId="768F7168" w14:textId="77777777" w:rsidR="00461BF1" w:rsidRDefault="00461BF1" w:rsidP="00461BF1">
      <w:pPr>
        <w:pStyle w:val="BodyText"/>
        <w:rPr>
          <w:noProof w:val="0"/>
        </w:rPr>
      </w:pPr>
      <w:r>
        <w:rPr>
          <w:noProof w:val="0"/>
        </w:rPr>
        <w:t xml:space="preserve">The </w:t>
      </w:r>
      <w:r w:rsidRPr="00F00DE8">
        <w:rPr>
          <w:i/>
          <w:noProof w:val="0"/>
        </w:rPr>
        <w:t>Previous Link</w:t>
      </w:r>
      <w:r>
        <w:rPr>
          <w:noProof w:val="0"/>
        </w:rPr>
        <w:t xml:space="preserve"> attribute expresses an association (e.g., chaining) from certain related Managed Cryptographic Objects to others, usually in a Group. The value identifies the target Object by its Unique Identifier (or functional equivalent).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55FAE813" w14:textId="77777777" w:rsidTr="00881EA7">
        <w:trPr>
          <w:cantSplit/>
          <w:jc w:val="center"/>
        </w:trPr>
        <w:tc>
          <w:tcPr>
            <w:tcW w:w="2664" w:type="dxa"/>
            <w:shd w:val="clear" w:color="auto" w:fill="C0C0C0"/>
          </w:tcPr>
          <w:p w14:paraId="77FEA4DB"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7F074BFB" w14:textId="77777777" w:rsidR="00461BF1" w:rsidRDefault="00461BF1" w:rsidP="00881EA7">
            <w:pPr>
              <w:pStyle w:val="TableHeading"/>
              <w:snapToGrid w:val="0"/>
              <w:rPr>
                <w:sz w:val="20"/>
                <w:szCs w:val="20"/>
              </w:rPr>
            </w:pPr>
            <w:r>
              <w:rPr>
                <w:sz w:val="20"/>
                <w:szCs w:val="20"/>
              </w:rPr>
              <w:t>Encoding</w:t>
            </w:r>
          </w:p>
        </w:tc>
      </w:tr>
      <w:tr w:rsidR="00461BF1" w14:paraId="3AA12B0E" w14:textId="77777777" w:rsidTr="00881EA7">
        <w:trPr>
          <w:cantSplit/>
          <w:jc w:val="center"/>
        </w:trPr>
        <w:tc>
          <w:tcPr>
            <w:tcW w:w="2664" w:type="dxa"/>
          </w:tcPr>
          <w:p w14:paraId="15A5FF8A" w14:textId="77777777" w:rsidR="00461BF1" w:rsidRDefault="00461BF1" w:rsidP="00881EA7">
            <w:pPr>
              <w:pStyle w:val="TableContents"/>
              <w:keepNext/>
              <w:snapToGrid w:val="0"/>
              <w:rPr>
                <w:sz w:val="20"/>
                <w:szCs w:val="20"/>
              </w:rPr>
            </w:pPr>
            <w:r>
              <w:rPr>
                <w:sz w:val="20"/>
                <w:szCs w:val="20"/>
              </w:rPr>
              <w:t>Previous Link</w:t>
            </w:r>
          </w:p>
        </w:tc>
        <w:tc>
          <w:tcPr>
            <w:tcW w:w="2664" w:type="dxa"/>
          </w:tcPr>
          <w:p w14:paraId="1C49146C" w14:textId="5DA19287" w:rsidR="00461BF1" w:rsidRDefault="00461BF1" w:rsidP="00881EA7">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53FD9E4A" w14:textId="6D073274" w:rsidR="00461BF1" w:rsidRDefault="00461BF1" w:rsidP="006E0007">
      <w:pPr>
        <w:pStyle w:val="Caption"/>
      </w:pPr>
      <w:bookmarkStart w:id="1502" w:name="_Toc79750710"/>
      <w:bookmarkStart w:id="1503" w:name="_Toc106288116"/>
      <w:r>
        <w:t xml:space="preserve">Table </w:t>
      </w:r>
      <w:r>
        <w:fldChar w:fldCharType="begin"/>
      </w:r>
      <w:r>
        <w:instrText xml:space="preserve"> SEQ Table \* ARABIC </w:instrText>
      </w:r>
      <w:r>
        <w:fldChar w:fldCharType="separate"/>
      </w:r>
      <w:r w:rsidR="00435C83">
        <w:rPr>
          <w:noProof/>
        </w:rPr>
        <w:t>154</w:t>
      </w:r>
      <w:r>
        <w:rPr>
          <w:noProof/>
        </w:rPr>
        <w:fldChar w:fldCharType="end"/>
      </w:r>
      <w:r>
        <w:t>: Previous Link Attribute</w:t>
      </w:r>
      <w:bookmarkEnd w:id="1502"/>
      <w:bookmarkEnd w:id="150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16A8EEB0" w14:textId="77777777" w:rsidTr="00881EA7">
        <w:trPr>
          <w:cantSplit/>
          <w:jc w:val="center"/>
        </w:trPr>
        <w:tc>
          <w:tcPr>
            <w:tcW w:w="2700" w:type="dxa"/>
          </w:tcPr>
          <w:p w14:paraId="43AE4D6E"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10DD58EB" w14:textId="77777777" w:rsidR="00461BF1" w:rsidRDefault="00461BF1" w:rsidP="00881EA7">
            <w:pPr>
              <w:pStyle w:val="TableContents"/>
              <w:keepNext/>
              <w:keepLines/>
              <w:snapToGrid w:val="0"/>
              <w:rPr>
                <w:sz w:val="20"/>
                <w:szCs w:val="20"/>
              </w:rPr>
            </w:pPr>
            <w:r>
              <w:rPr>
                <w:sz w:val="20"/>
                <w:szCs w:val="20"/>
              </w:rPr>
              <w:t>No</w:t>
            </w:r>
          </w:p>
        </w:tc>
      </w:tr>
      <w:tr w:rsidR="00461BF1" w14:paraId="66A7B1E0" w14:textId="77777777" w:rsidTr="00881EA7">
        <w:trPr>
          <w:cantSplit/>
          <w:jc w:val="center"/>
        </w:trPr>
        <w:tc>
          <w:tcPr>
            <w:tcW w:w="2700" w:type="dxa"/>
          </w:tcPr>
          <w:p w14:paraId="69D99C11"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5C4538FA"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582D17D7" w14:textId="77777777" w:rsidTr="00881EA7">
        <w:trPr>
          <w:cantSplit/>
          <w:jc w:val="center"/>
        </w:trPr>
        <w:tc>
          <w:tcPr>
            <w:tcW w:w="2700" w:type="dxa"/>
          </w:tcPr>
          <w:p w14:paraId="4A5FBD29"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55E89F1E" w14:textId="77777777" w:rsidR="00461BF1" w:rsidRDefault="00461BF1" w:rsidP="00881EA7">
            <w:pPr>
              <w:pStyle w:val="TableContents"/>
              <w:keepNext/>
              <w:keepLines/>
              <w:snapToGrid w:val="0"/>
              <w:rPr>
                <w:sz w:val="20"/>
                <w:szCs w:val="20"/>
              </w:rPr>
            </w:pPr>
            <w:r>
              <w:rPr>
                <w:sz w:val="20"/>
                <w:szCs w:val="20"/>
              </w:rPr>
              <w:t>Yes</w:t>
            </w:r>
          </w:p>
        </w:tc>
      </w:tr>
      <w:tr w:rsidR="00461BF1" w14:paraId="5A0123BF" w14:textId="77777777" w:rsidTr="00881EA7">
        <w:trPr>
          <w:cantSplit/>
          <w:jc w:val="center"/>
        </w:trPr>
        <w:tc>
          <w:tcPr>
            <w:tcW w:w="2700" w:type="dxa"/>
          </w:tcPr>
          <w:p w14:paraId="54F87A0E"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5B6F5AF4" w14:textId="77777777" w:rsidR="00461BF1" w:rsidRDefault="00461BF1" w:rsidP="00881EA7">
            <w:pPr>
              <w:pStyle w:val="TableContents"/>
              <w:keepNext/>
              <w:keepLines/>
              <w:snapToGrid w:val="0"/>
              <w:rPr>
                <w:sz w:val="20"/>
                <w:szCs w:val="20"/>
              </w:rPr>
            </w:pPr>
            <w:r>
              <w:rPr>
                <w:sz w:val="20"/>
                <w:szCs w:val="20"/>
              </w:rPr>
              <w:t>Yes</w:t>
            </w:r>
          </w:p>
        </w:tc>
      </w:tr>
      <w:tr w:rsidR="00461BF1" w14:paraId="73BE45D1" w14:textId="77777777" w:rsidTr="00881EA7">
        <w:trPr>
          <w:cantSplit/>
          <w:jc w:val="center"/>
        </w:trPr>
        <w:tc>
          <w:tcPr>
            <w:tcW w:w="2700" w:type="dxa"/>
          </w:tcPr>
          <w:p w14:paraId="78C53FCF"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22DD7D8" w14:textId="77777777" w:rsidR="00461BF1" w:rsidRDefault="00461BF1" w:rsidP="00881EA7">
            <w:pPr>
              <w:pStyle w:val="TableContents"/>
              <w:keepNext/>
              <w:keepLines/>
              <w:snapToGrid w:val="0"/>
              <w:rPr>
                <w:sz w:val="20"/>
                <w:szCs w:val="20"/>
              </w:rPr>
            </w:pPr>
            <w:r>
              <w:rPr>
                <w:sz w:val="20"/>
                <w:szCs w:val="20"/>
              </w:rPr>
              <w:t>Yes</w:t>
            </w:r>
          </w:p>
        </w:tc>
      </w:tr>
      <w:tr w:rsidR="00461BF1" w14:paraId="5674EF63" w14:textId="77777777" w:rsidTr="00881EA7">
        <w:trPr>
          <w:cantSplit/>
          <w:jc w:val="center"/>
        </w:trPr>
        <w:tc>
          <w:tcPr>
            <w:tcW w:w="2700" w:type="dxa"/>
          </w:tcPr>
          <w:p w14:paraId="658966A6"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6333D4BB" w14:textId="77777777" w:rsidR="00461BF1" w:rsidRDefault="00461BF1" w:rsidP="00881EA7">
            <w:pPr>
              <w:pStyle w:val="TableContents"/>
              <w:keepNext/>
              <w:keepLines/>
              <w:snapToGrid w:val="0"/>
              <w:rPr>
                <w:sz w:val="20"/>
                <w:szCs w:val="20"/>
              </w:rPr>
            </w:pPr>
            <w:r>
              <w:rPr>
                <w:sz w:val="20"/>
                <w:szCs w:val="20"/>
              </w:rPr>
              <w:t>No</w:t>
            </w:r>
          </w:p>
        </w:tc>
      </w:tr>
      <w:tr w:rsidR="00461BF1" w14:paraId="5BCEEDE5" w14:textId="77777777" w:rsidTr="00881EA7">
        <w:trPr>
          <w:cantSplit/>
          <w:jc w:val="center"/>
        </w:trPr>
        <w:tc>
          <w:tcPr>
            <w:tcW w:w="2700" w:type="dxa"/>
          </w:tcPr>
          <w:p w14:paraId="5F10808E"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1720AE64" w14:textId="77777777" w:rsidR="00461BF1" w:rsidRDefault="00461BF1" w:rsidP="00881EA7">
            <w:pPr>
              <w:pStyle w:val="TableContents"/>
              <w:keepNext/>
              <w:keepLines/>
              <w:snapToGrid w:val="0"/>
              <w:rPr>
                <w:rFonts w:eastAsia="DejaVu Sans" w:cs="DejaVu Sans"/>
                <w:sz w:val="20"/>
                <w:szCs w:val="20"/>
              </w:rPr>
            </w:pPr>
            <w:r>
              <w:rPr>
                <w:rFonts w:eastAsia="DejaVu Sans" w:cs="DejaVu Sans"/>
                <w:sz w:val="20"/>
                <w:szCs w:val="20"/>
              </w:rPr>
              <w:t>Certify, Re-certify</w:t>
            </w:r>
          </w:p>
        </w:tc>
      </w:tr>
      <w:tr w:rsidR="00461BF1" w14:paraId="39BC7E86" w14:textId="77777777" w:rsidTr="00881EA7">
        <w:trPr>
          <w:cantSplit/>
          <w:jc w:val="center"/>
        </w:trPr>
        <w:tc>
          <w:tcPr>
            <w:tcW w:w="2700" w:type="dxa"/>
          </w:tcPr>
          <w:p w14:paraId="2C89538B"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2B56BDCF" w14:textId="77777777" w:rsidR="00461BF1" w:rsidRDefault="00461BF1" w:rsidP="00881EA7">
            <w:pPr>
              <w:pStyle w:val="TableContents"/>
              <w:keepNext/>
              <w:keepLines/>
              <w:snapToGrid w:val="0"/>
              <w:rPr>
                <w:sz w:val="20"/>
                <w:szCs w:val="20"/>
              </w:rPr>
            </w:pPr>
            <w:r>
              <w:rPr>
                <w:sz w:val="20"/>
                <w:szCs w:val="20"/>
              </w:rPr>
              <w:t>All Objects</w:t>
            </w:r>
          </w:p>
        </w:tc>
      </w:tr>
    </w:tbl>
    <w:p w14:paraId="0F4EA9BB" w14:textId="63A91CA5" w:rsidR="00461BF1" w:rsidRPr="00F00DE8" w:rsidRDefault="00461BF1" w:rsidP="006E0007">
      <w:pPr>
        <w:pStyle w:val="Caption"/>
      </w:pPr>
      <w:bookmarkStart w:id="1504" w:name="_Toc79750711"/>
      <w:bookmarkStart w:id="1505" w:name="_Toc106288117"/>
      <w:r>
        <w:t xml:space="preserve">Table </w:t>
      </w:r>
      <w:r>
        <w:fldChar w:fldCharType="begin"/>
      </w:r>
      <w:r>
        <w:instrText xml:space="preserve"> SEQ Table \* ARABIC </w:instrText>
      </w:r>
      <w:r>
        <w:fldChar w:fldCharType="separate"/>
      </w:r>
      <w:r w:rsidR="00435C83">
        <w:rPr>
          <w:noProof/>
        </w:rPr>
        <w:t>155</w:t>
      </w:r>
      <w:r>
        <w:rPr>
          <w:noProof/>
        </w:rPr>
        <w:fldChar w:fldCharType="end"/>
      </w:r>
      <w:r>
        <w:t xml:space="preserve">: </w:t>
      </w:r>
      <w:r w:rsidRPr="00F00DE8">
        <w:t xml:space="preserve">Previous </w:t>
      </w:r>
      <w:r w:rsidRPr="00D00A75">
        <w:t>Link Attribute Rule</w:t>
      </w:r>
      <w:r w:rsidRPr="00F00DE8">
        <w:t>s</w:t>
      </w:r>
      <w:bookmarkEnd w:id="1504"/>
      <w:bookmarkEnd w:id="1505"/>
    </w:p>
    <w:p w14:paraId="57D2369C" w14:textId="77777777" w:rsidR="00461BF1" w:rsidRDefault="00461BF1" w:rsidP="00461BF1">
      <w:pPr>
        <w:pStyle w:val="Heading3"/>
      </w:pPr>
      <w:bookmarkStart w:id="1506" w:name="_Toc66265983"/>
      <w:bookmarkStart w:id="1507" w:name="_Toc79749947"/>
      <w:bookmarkStart w:id="1508" w:name="_Toc176875752"/>
      <w:r>
        <w:t>Private Key Link</w:t>
      </w:r>
      <w:bookmarkEnd w:id="1506"/>
      <w:bookmarkEnd w:id="1507"/>
      <w:bookmarkEnd w:id="1508"/>
    </w:p>
    <w:p w14:paraId="3685EA0C" w14:textId="77777777" w:rsidR="00461BF1" w:rsidRDefault="00461BF1" w:rsidP="00461BF1">
      <w:pPr>
        <w:pStyle w:val="BodyText"/>
        <w:rPr>
          <w:noProof w:val="0"/>
        </w:rPr>
      </w:pPr>
      <w:r>
        <w:rPr>
          <w:noProof w:val="0"/>
        </w:rPr>
        <w:t xml:space="preserve">The </w:t>
      </w:r>
      <w:r>
        <w:rPr>
          <w:i/>
          <w:noProof w:val="0"/>
        </w:rPr>
        <w:t>Private Key</w:t>
      </w:r>
      <w:r w:rsidRPr="00D00A75">
        <w:rPr>
          <w:i/>
          <w:noProof w:val="0"/>
        </w:rPr>
        <w:t xml:space="preserve"> Link</w:t>
      </w:r>
      <w:r>
        <w:rPr>
          <w:noProof w:val="0"/>
        </w:rPr>
        <w:t xml:space="preserve"> attribute </w:t>
      </w:r>
      <w:r w:rsidRPr="00D03258">
        <w:rPr>
          <w:noProof w:val="0"/>
        </w:rPr>
        <w:t xml:space="preserve">is an attribute used to express an association from a Public Key to its associated Private Key. The value identifies the target Object by its Unique Identifier (or functional equivalent). </w:t>
      </w:r>
    </w:p>
    <w:p w14:paraId="4A708D00" w14:textId="77777777" w:rsidR="00461BF1" w:rsidRDefault="00461BF1" w:rsidP="00461BF1">
      <w:pPr>
        <w:pStyle w:val="BodyText"/>
        <w:rPr>
          <w:noProof w:val="0"/>
        </w:rPr>
      </w:pPr>
      <w:r w:rsidRPr="00D03258">
        <w:rPr>
          <w:noProof w:val="0"/>
        </w:rPr>
        <w:t>It is also possible that a Public Key may have been Registered without the associated Private Key, so this link attribute may quite often be absent</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269BA2FE" w14:textId="77777777" w:rsidTr="00881EA7">
        <w:trPr>
          <w:cantSplit/>
          <w:jc w:val="center"/>
        </w:trPr>
        <w:tc>
          <w:tcPr>
            <w:tcW w:w="2664" w:type="dxa"/>
            <w:shd w:val="clear" w:color="auto" w:fill="C0C0C0"/>
          </w:tcPr>
          <w:p w14:paraId="5ADE0D25"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13AB1D9C" w14:textId="77777777" w:rsidR="00461BF1" w:rsidRDefault="00461BF1" w:rsidP="00881EA7">
            <w:pPr>
              <w:pStyle w:val="TableHeading"/>
              <w:snapToGrid w:val="0"/>
              <w:rPr>
                <w:sz w:val="20"/>
                <w:szCs w:val="20"/>
              </w:rPr>
            </w:pPr>
            <w:r>
              <w:rPr>
                <w:sz w:val="20"/>
                <w:szCs w:val="20"/>
              </w:rPr>
              <w:t>Encoding</w:t>
            </w:r>
          </w:p>
        </w:tc>
      </w:tr>
      <w:tr w:rsidR="00461BF1" w14:paraId="798F6D28" w14:textId="77777777" w:rsidTr="00881EA7">
        <w:trPr>
          <w:cantSplit/>
          <w:jc w:val="center"/>
        </w:trPr>
        <w:tc>
          <w:tcPr>
            <w:tcW w:w="2664" w:type="dxa"/>
          </w:tcPr>
          <w:p w14:paraId="3BC8C264" w14:textId="77777777" w:rsidR="00461BF1" w:rsidRDefault="00461BF1" w:rsidP="00881EA7">
            <w:pPr>
              <w:pStyle w:val="TableContents"/>
              <w:keepNext/>
              <w:snapToGrid w:val="0"/>
              <w:rPr>
                <w:sz w:val="20"/>
                <w:szCs w:val="20"/>
              </w:rPr>
            </w:pPr>
            <w:r>
              <w:rPr>
                <w:sz w:val="20"/>
                <w:szCs w:val="20"/>
              </w:rPr>
              <w:t>Private Key Link</w:t>
            </w:r>
          </w:p>
        </w:tc>
        <w:tc>
          <w:tcPr>
            <w:tcW w:w="2664" w:type="dxa"/>
          </w:tcPr>
          <w:p w14:paraId="1FD6412F" w14:textId="1A7F28A0" w:rsidR="00461BF1" w:rsidRDefault="00461BF1" w:rsidP="00881EA7">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0E5B8382" w14:textId="2F43878A" w:rsidR="00461BF1" w:rsidRDefault="00461BF1" w:rsidP="006E0007">
      <w:pPr>
        <w:pStyle w:val="Caption"/>
      </w:pPr>
      <w:bookmarkStart w:id="1509" w:name="_Toc79750712"/>
      <w:bookmarkStart w:id="1510" w:name="_Toc106288118"/>
      <w:r>
        <w:t xml:space="preserve">Table </w:t>
      </w:r>
      <w:r>
        <w:fldChar w:fldCharType="begin"/>
      </w:r>
      <w:r>
        <w:instrText xml:space="preserve"> SEQ Table \* ARABIC </w:instrText>
      </w:r>
      <w:r>
        <w:fldChar w:fldCharType="separate"/>
      </w:r>
      <w:r w:rsidR="00435C83">
        <w:rPr>
          <w:noProof/>
        </w:rPr>
        <w:t>156</w:t>
      </w:r>
      <w:r>
        <w:rPr>
          <w:noProof/>
        </w:rPr>
        <w:fldChar w:fldCharType="end"/>
      </w:r>
      <w:r>
        <w:t>: Private Key Link Attribute</w:t>
      </w:r>
      <w:bookmarkEnd w:id="1509"/>
      <w:bookmarkEnd w:id="151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003FE56C" w14:textId="77777777" w:rsidTr="00881EA7">
        <w:trPr>
          <w:cantSplit/>
          <w:jc w:val="center"/>
        </w:trPr>
        <w:tc>
          <w:tcPr>
            <w:tcW w:w="2700" w:type="dxa"/>
          </w:tcPr>
          <w:p w14:paraId="67D0BBF6"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4DC7ACE0" w14:textId="77777777" w:rsidR="00461BF1" w:rsidRDefault="00461BF1" w:rsidP="00881EA7">
            <w:pPr>
              <w:pStyle w:val="TableContents"/>
              <w:keepNext/>
              <w:keepLines/>
              <w:snapToGrid w:val="0"/>
              <w:rPr>
                <w:sz w:val="20"/>
                <w:szCs w:val="20"/>
              </w:rPr>
            </w:pPr>
            <w:r>
              <w:rPr>
                <w:sz w:val="20"/>
                <w:szCs w:val="20"/>
              </w:rPr>
              <w:t>No</w:t>
            </w:r>
          </w:p>
        </w:tc>
      </w:tr>
      <w:tr w:rsidR="00461BF1" w14:paraId="1B3D4132" w14:textId="77777777" w:rsidTr="00881EA7">
        <w:trPr>
          <w:cantSplit/>
          <w:jc w:val="center"/>
        </w:trPr>
        <w:tc>
          <w:tcPr>
            <w:tcW w:w="2700" w:type="dxa"/>
          </w:tcPr>
          <w:p w14:paraId="2E50FDC2"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7423C4AE"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00CA6FD8" w14:textId="77777777" w:rsidTr="00881EA7">
        <w:trPr>
          <w:cantSplit/>
          <w:jc w:val="center"/>
        </w:trPr>
        <w:tc>
          <w:tcPr>
            <w:tcW w:w="2700" w:type="dxa"/>
          </w:tcPr>
          <w:p w14:paraId="17FAE9EB"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0FEC8C2E" w14:textId="77777777" w:rsidR="00461BF1" w:rsidRDefault="00461BF1" w:rsidP="00881EA7">
            <w:pPr>
              <w:pStyle w:val="TableContents"/>
              <w:keepNext/>
              <w:keepLines/>
              <w:snapToGrid w:val="0"/>
              <w:rPr>
                <w:sz w:val="20"/>
                <w:szCs w:val="20"/>
              </w:rPr>
            </w:pPr>
            <w:r>
              <w:rPr>
                <w:sz w:val="20"/>
                <w:szCs w:val="20"/>
              </w:rPr>
              <w:t>Yes</w:t>
            </w:r>
          </w:p>
        </w:tc>
      </w:tr>
      <w:tr w:rsidR="00461BF1" w14:paraId="492CE064" w14:textId="77777777" w:rsidTr="00881EA7">
        <w:trPr>
          <w:cantSplit/>
          <w:jc w:val="center"/>
        </w:trPr>
        <w:tc>
          <w:tcPr>
            <w:tcW w:w="2700" w:type="dxa"/>
          </w:tcPr>
          <w:p w14:paraId="71316E9C"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106D38E8" w14:textId="77777777" w:rsidR="00461BF1" w:rsidRDefault="00461BF1" w:rsidP="00881EA7">
            <w:pPr>
              <w:pStyle w:val="TableContents"/>
              <w:keepNext/>
              <w:keepLines/>
              <w:snapToGrid w:val="0"/>
              <w:rPr>
                <w:sz w:val="20"/>
                <w:szCs w:val="20"/>
              </w:rPr>
            </w:pPr>
            <w:r>
              <w:rPr>
                <w:sz w:val="20"/>
                <w:szCs w:val="20"/>
              </w:rPr>
              <w:t>Yes</w:t>
            </w:r>
          </w:p>
        </w:tc>
      </w:tr>
      <w:tr w:rsidR="00461BF1" w14:paraId="77706766" w14:textId="77777777" w:rsidTr="00881EA7">
        <w:trPr>
          <w:cantSplit/>
          <w:jc w:val="center"/>
        </w:trPr>
        <w:tc>
          <w:tcPr>
            <w:tcW w:w="2700" w:type="dxa"/>
          </w:tcPr>
          <w:p w14:paraId="59A93A70"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C33B9EC" w14:textId="77777777" w:rsidR="00461BF1" w:rsidRDefault="00461BF1" w:rsidP="00881EA7">
            <w:pPr>
              <w:pStyle w:val="TableContents"/>
              <w:keepNext/>
              <w:keepLines/>
              <w:snapToGrid w:val="0"/>
              <w:rPr>
                <w:sz w:val="20"/>
                <w:szCs w:val="20"/>
              </w:rPr>
            </w:pPr>
            <w:r>
              <w:rPr>
                <w:sz w:val="20"/>
                <w:szCs w:val="20"/>
              </w:rPr>
              <w:t>Yes</w:t>
            </w:r>
          </w:p>
        </w:tc>
      </w:tr>
      <w:tr w:rsidR="00461BF1" w14:paraId="7DCC7459" w14:textId="77777777" w:rsidTr="00881EA7">
        <w:trPr>
          <w:cantSplit/>
          <w:jc w:val="center"/>
        </w:trPr>
        <w:tc>
          <w:tcPr>
            <w:tcW w:w="2700" w:type="dxa"/>
          </w:tcPr>
          <w:p w14:paraId="2E3BBE00"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44F4C8E9" w14:textId="77777777" w:rsidR="00461BF1" w:rsidRDefault="00461BF1" w:rsidP="00881EA7">
            <w:pPr>
              <w:pStyle w:val="TableContents"/>
              <w:keepNext/>
              <w:keepLines/>
              <w:snapToGrid w:val="0"/>
              <w:rPr>
                <w:sz w:val="20"/>
                <w:szCs w:val="20"/>
              </w:rPr>
            </w:pPr>
            <w:r>
              <w:rPr>
                <w:sz w:val="20"/>
                <w:szCs w:val="20"/>
              </w:rPr>
              <w:t>No</w:t>
            </w:r>
          </w:p>
        </w:tc>
      </w:tr>
      <w:tr w:rsidR="00461BF1" w14:paraId="146FFF30" w14:textId="77777777" w:rsidTr="00881EA7">
        <w:trPr>
          <w:cantSplit/>
          <w:jc w:val="center"/>
        </w:trPr>
        <w:tc>
          <w:tcPr>
            <w:tcW w:w="2700" w:type="dxa"/>
          </w:tcPr>
          <w:p w14:paraId="27987524"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1ED2B4D5" w14:textId="77777777" w:rsidR="00461BF1" w:rsidRDefault="00461BF1" w:rsidP="00881EA7">
            <w:pPr>
              <w:pStyle w:val="TableContents"/>
              <w:keepNext/>
              <w:keepLines/>
              <w:snapToGrid w:val="0"/>
              <w:rPr>
                <w:rFonts w:eastAsia="DejaVu Sans" w:cs="DejaVu Sans"/>
                <w:sz w:val="20"/>
                <w:szCs w:val="20"/>
              </w:rPr>
            </w:pPr>
            <w:r>
              <w:rPr>
                <w:rFonts w:eastAsia="DejaVu Sans" w:cs="DejaVu Sans"/>
                <w:sz w:val="20"/>
                <w:szCs w:val="20"/>
              </w:rPr>
              <w:t>Certify, Re-certify</w:t>
            </w:r>
          </w:p>
        </w:tc>
      </w:tr>
      <w:tr w:rsidR="00461BF1" w14:paraId="3B7E07F1" w14:textId="77777777" w:rsidTr="00881EA7">
        <w:trPr>
          <w:cantSplit/>
          <w:jc w:val="center"/>
        </w:trPr>
        <w:tc>
          <w:tcPr>
            <w:tcW w:w="2700" w:type="dxa"/>
          </w:tcPr>
          <w:p w14:paraId="279D8392"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60CD352E" w14:textId="77777777" w:rsidR="00461BF1" w:rsidRDefault="00461BF1" w:rsidP="00881EA7">
            <w:pPr>
              <w:pStyle w:val="TableContents"/>
              <w:keepNext/>
              <w:keepLines/>
              <w:snapToGrid w:val="0"/>
              <w:rPr>
                <w:sz w:val="20"/>
                <w:szCs w:val="20"/>
              </w:rPr>
            </w:pPr>
            <w:r>
              <w:rPr>
                <w:sz w:val="20"/>
                <w:szCs w:val="20"/>
              </w:rPr>
              <w:t>All Objects</w:t>
            </w:r>
          </w:p>
        </w:tc>
      </w:tr>
    </w:tbl>
    <w:p w14:paraId="6D038768" w14:textId="7308F2AA" w:rsidR="00461BF1" w:rsidRPr="00F00DE8" w:rsidRDefault="00461BF1" w:rsidP="006E0007">
      <w:pPr>
        <w:pStyle w:val="Caption"/>
      </w:pPr>
      <w:bookmarkStart w:id="1511" w:name="_Toc79750713"/>
      <w:bookmarkStart w:id="1512" w:name="_Toc106288119"/>
      <w:r>
        <w:t xml:space="preserve">Table </w:t>
      </w:r>
      <w:r>
        <w:fldChar w:fldCharType="begin"/>
      </w:r>
      <w:r>
        <w:instrText xml:space="preserve"> SEQ Table \* ARABIC </w:instrText>
      </w:r>
      <w:r>
        <w:fldChar w:fldCharType="separate"/>
      </w:r>
      <w:r w:rsidR="00435C83">
        <w:rPr>
          <w:noProof/>
        </w:rPr>
        <w:t>157</w:t>
      </w:r>
      <w:r>
        <w:rPr>
          <w:noProof/>
        </w:rPr>
        <w:fldChar w:fldCharType="end"/>
      </w:r>
      <w:r>
        <w:t xml:space="preserve">: </w:t>
      </w:r>
      <w:r w:rsidRPr="00D03258">
        <w:t>Private Key</w:t>
      </w:r>
      <w:r w:rsidRPr="00F00DE8">
        <w:t xml:space="preserve"> </w:t>
      </w:r>
      <w:r w:rsidRPr="00D00A75">
        <w:t>Link Attribute Rule</w:t>
      </w:r>
      <w:r w:rsidRPr="00F00DE8">
        <w:t>s</w:t>
      </w:r>
      <w:bookmarkEnd w:id="1511"/>
      <w:bookmarkEnd w:id="1512"/>
    </w:p>
    <w:p w14:paraId="3B6E9F56" w14:textId="77777777" w:rsidR="00461BF1" w:rsidRDefault="00461BF1" w:rsidP="00461BF1">
      <w:pPr>
        <w:pStyle w:val="Heading3"/>
      </w:pPr>
      <w:bookmarkStart w:id="1513" w:name="_Toc66265984"/>
      <w:bookmarkStart w:id="1514" w:name="_Toc79749948"/>
      <w:bookmarkStart w:id="1515" w:name="_Toc176875753"/>
      <w:r>
        <w:t>Public Key Link</w:t>
      </w:r>
      <w:bookmarkEnd w:id="1513"/>
      <w:bookmarkEnd w:id="1514"/>
      <w:bookmarkEnd w:id="1515"/>
    </w:p>
    <w:p w14:paraId="1DE37824" w14:textId="77777777" w:rsidR="00461BF1" w:rsidRDefault="00461BF1" w:rsidP="00461BF1">
      <w:pPr>
        <w:pStyle w:val="BodyText"/>
        <w:rPr>
          <w:noProof w:val="0"/>
        </w:rPr>
      </w:pPr>
      <w:r>
        <w:rPr>
          <w:noProof w:val="0"/>
        </w:rPr>
        <w:t xml:space="preserve">The </w:t>
      </w:r>
      <w:r>
        <w:rPr>
          <w:i/>
          <w:noProof w:val="0"/>
        </w:rPr>
        <w:t>Private Key</w:t>
      </w:r>
      <w:r w:rsidRPr="00D00A75">
        <w:rPr>
          <w:i/>
          <w:noProof w:val="0"/>
        </w:rPr>
        <w:t xml:space="preserve"> Link</w:t>
      </w:r>
      <w:r>
        <w:rPr>
          <w:noProof w:val="0"/>
        </w:rPr>
        <w:t xml:space="preserve"> attribute </w:t>
      </w:r>
      <w:r w:rsidRPr="00D03258">
        <w:rPr>
          <w:noProof w:val="0"/>
        </w:rPr>
        <w:t>is an attribute used to express an association from certain related Managed Cryptographic Objects (e.g. Certificate, Private Key) to a Public Key. The value identifies the target object by its Unique Identifier (or functional equivalent)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5764EE84" w14:textId="77777777" w:rsidTr="00881EA7">
        <w:trPr>
          <w:cantSplit/>
          <w:jc w:val="center"/>
        </w:trPr>
        <w:tc>
          <w:tcPr>
            <w:tcW w:w="2664" w:type="dxa"/>
            <w:shd w:val="clear" w:color="auto" w:fill="C0C0C0"/>
          </w:tcPr>
          <w:p w14:paraId="3A84C503"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1286C5F4" w14:textId="77777777" w:rsidR="00461BF1" w:rsidRDefault="00461BF1" w:rsidP="00881EA7">
            <w:pPr>
              <w:pStyle w:val="TableHeading"/>
              <w:snapToGrid w:val="0"/>
              <w:rPr>
                <w:sz w:val="20"/>
                <w:szCs w:val="20"/>
              </w:rPr>
            </w:pPr>
            <w:r>
              <w:rPr>
                <w:sz w:val="20"/>
                <w:szCs w:val="20"/>
              </w:rPr>
              <w:t>Encoding</w:t>
            </w:r>
          </w:p>
        </w:tc>
      </w:tr>
      <w:tr w:rsidR="00461BF1" w14:paraId="3F6D09ED" w14:textId="77777777" w:rsidTr="00881EA7">
        <w:trPr>
          <w:cantSplit/>
          <w:jc w:val="center"/>
        </w:trPr>
        <w:tc>
          <w:tcPr>
            <w:tcW w:w="2664" w:type="dxa"/>
          </w:tcPr>
          <w:p w14:paraId="561F25BA" w14:textId="77777777" w:rsidR="00461BF1" w:rsidRDefault="00461BF1" w:rsidP="00881EA7">
            <w:pPr>
              <w:pStyle w:val="TableContents"/>
              <w:keepNext/>
              <w:snapToGrid w:val="0"/>
              <w:rPr>
                <w:sz w:val="20"/>
                <w:szCs w:val="20"/>
              </w:rPr>
            </w:pPr>
            <w:r>
              <w:rPr>
                <w:sz w:val="20"/>
                <w:szCs w:val="20"/>
              </w:rPr>
              <w:t>Public Key Link</w:t>
            </w:r>
          </w:p>
        </w:tc>
        <w:tc>
          <w:tcPr>
            <w:tcW w:w="2664" w:type="dxa"/>
          </w:tcPr>
          <w:p w14:paraId="03F7405E" w14:textId="1B4644F7" w:rsidR="00461BF1" w:rsidRDefault="00461BF1" w:rsidP="00881EA7">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55229047" w14:textId="3795BFC1" w:rsidR="00461BF1" w:rsidRDefault="00461BF1" w:rsidP="006E0007">
      <w:pPr>
        <w:pStyle w:val="Caption"/>
      </w:pPr>
      <w:bookmarkStart w:id="1516" w:name="_Toc79750714"/>
      <w:bookmarkStart w:id="1517" w:name="_Toc106288120"/>
      <w:r>
        <w:t xml:space="preserve">Table </w:t>
      </w:r>
      <w:r>
        <w:fldChar w:fldCharType="begin"/>
      </w:r>
      <w:r>
        <w:instrText xml:space="preserve"> SEQ Table \* ARABIC </w:instrText>
      </w:r>
      <w:r>
        <w:fldChar w:fldCharType="separate"/>
      </w:r>
      <w:r w:rsidR="00435C83">
        <w:rPr>
          <w:noProof/>
        </w:rPr>
        <w:t>158</w:t>
      </w:r>
      <w:r>
        <w:rPr>
          <w:noProof/>
        </w:rPr>
        <w:fldChar w:fldCharType="end"/>
      </w:r>
      <w:r>
        <w:t>: Public Link Attribute</w:t>
      </w:r>
      <w:bookmarkEnd w:id="1516"/>
      <w:bookmarkEnd w:id="151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65BBE7CC" w14:textId="77777777" w:rsidTr="00881EA7">
        <w:trPr>
          <w:cantSplit/>
          <w:jc w:val="center"/>
        </w:trPr>
        <w:tc>
          <w:tcPr>
            <w:tcW w:w="2700" w:type="dxa"/>
          </w:tcPr>
          <w:p w14:paraId="2A05E310"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3EE4AC89" w14:textId="77777777" w:rsidR="00461BF1" w:rsidRDefault="00461BF1" w:rsidP="00881EA7">
            <w:pPr>
              <w:pStyle w:val="TableContents"/>
              <w:keepNext/>
              <w:keepLines/>
              <w:snapToGrid w:val="0"/>
              <w:rPr>
                <w:sz w:val="20"/>
                <w:szCs w:val="20"/>
              </w:rPr>
            </w:pPr>
            <w:r>
              <w:rPr>
                <w:sz w:val="20"/>
                <w:szCs w:val="20"/>
              </w:rPr>
              <w:t>No</w:t>
            </w:r>
          </w:p>
        </w:tc>
      </w:tr>
      <w:tr w:rsidR="00461BF1" w14:paraId="50190B4C" w14:textId="77777777" w:rsidTr="00881EA7">
        <w:trPr>
          <w:cantSplit/>
          <w:jc w:val="center"/>
        </w:trPr>
        <w:tc>
          <w:tcPr>
            <w:tcW w:w="2700" w:type="dxa"/>
          </w:tcPr>
          <w:p w14:paraId="74B869C1"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61BDF97D"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1798D1C4" w14:textId="77777777" w:rsidTr="00881EA7">
        <w:trPr>
          <w:cantSplit/>
          <w:jc w:val="center"/>
        </w:trPr>
        <w:tc>
          <w:tcPr>
            <w:tcW w:w="2700" w:type="dxa"/>
          </w:tcPr>
          <w:p w14:paraId="6BD3491C"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23A8A398" w14:textId="77777777" w:rsidR="00461BF1" w:rsidRDefault="00461BF1" w:rsidP="00881EA7">
            <w:pPr>
              <w:pStyle w:val="TableContents"/>
              <w:keepNext/>
              <w:keepLines/>
              <w:snapToGrid w:val="0"/>
              <w:rPr>
                <w:sz w:val="20"/>
                <w:szCs w:val="20"/>
              </w:rPr>
            </w:pPr>
            <w:r>
              <w:rPr>
                <w:sz w:val="20"/>
                <w:szCs w:val="20"/>
              </w:rPr>
              <w:t>Yes</w:t>
            </w:r>
          </w:p>
        </w:tc>
      </w:tr>
      <w:tr w:rsidR="00461BF1" w14:paraId="6847DADC" w14:textId="77777777" w:rsidTr="00881EA7">
        <w:trPr>
          <w:cantSplit/>
          <w:jc w:val="center"/>
        </w:trPr>
        <w:tc>
          <w:tcPr>
            <w:tcW w:w="2700" w:type="dxa"/>
          </w:tcPr>
          <w:p w14:paraId="5CB413FC"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036F84D7" w14:textId="77777777" w:rsidR="00461BF1" w:rsidRDefault="00461BF1" w:rsidP="00881EA7">
            <w:pPr>
              <w:pStyle w:val="TableContents"/>
              <w:keepNext/>
              <w:keepLines/>
              <w:snapToGrid w:val="0"/>
              <w:rPr>
                <w:sz w:val="20"/>
                <w:szCs w:val="20"/>
              </w:rPr>
            </w:pPr>
            <w:r>
              <w:rPr>
                <w:sz w:val="20"/>
                <w:szCs w:val="20"/>
              </w:rPr>
              <w:t>Yes</w:t>
            </w:r>
          </w:p>
        </w:tc>
      </w:tr>
      <w:tr w:rsidR="00461BF1" w14:paraId="7A4844BC" w14:textId="77777777" w:rsidTr="00881EA7">
        <w:trPr>
          <w:cantSplit/>
          <w:jc w:val="center"/>
        </w:trPr>
        <w:tc>
          <w:tcPr>
            <w:tcW w:w="2700" w:type="dxa"/>
          </w:tcPr>
          <w:p w14:paraId="27A410F3"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C2B0AC0" w14:textId="77777777" w:rsidR="00461BF1" w:rsidRDefault="00461BF1" w:rsidP="00881EA7">
            <w:pPr>
              <w:pStyle w:val="TableContents"/>
              <w:keepNext/>
              <w:keepLines/>
              <w:snapToGrid w:val="0"/>
              <w:rPr>
                <w:sz w:val="20"/>
                <w:szCs w:val="20"/>
              </w:rPr>
            </w:pPr>
            <w:r>
              <w:rPr>
                <w:sz w:val="20"/>
                <w:szCs w:val="20"/>
              </w:rPr>
              <w:t>Yes</w:t>
            </w:r>
          </w:p>
        </w:tc>
      </w:tr>
      <w:tr w:rsidR="00461BF1" w14:paraId="5ACEA410" w14:textId="77777777" w:rsidTr="00881EA7">
        <w:trPr>
          <w:cantSplit/>
          <w:jc w:val="center"/>
        </w:trPr>
        <w:tc>
          <w:tcPr>
            <w:tcW w:w="2700" w:type="dxa"/>
          </w:tcPr>
          <w:p w14:paraId="4181CA19"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2B32E6D8" w14:textId="77777777" w:rsidR="00461BF1" w:rsidRDefault="00461BF1" w:rsidP="00881EA7">
            <w:pPr>
              <w:pStyle w:val="TableContents"/>
              <w:keepNext/>
              <w:keepLines/>
              <w:snapToGrid w:val="0"/>
              <w:rPr>
                <w:sz w:val="20"/>
                <w:szCs w:val="20"/>
              </w:rPr>
            </w:pPr>
            <w:r>
              <w:rPr>
                <w:sz w:val="20"/>
                <w:szCs w:val="20"/>
              </w:rPr>
              <w:t>No</w:t>
            </w:r>
          </w:p>
        </w:tc>
      </w:tr>
      <w:tr w:rsidR="00461BF1" w14:paraId="6B06A67A" w14:textId="77777777" w:rsidTr="00881EA7">
        <w:trPr>
          <w:cantSplit/>
          <w:jc w:val="center"/>
        </w:trPr>
        <w:tc>
          <w:tcPr>
            <w:tcW w:w="2700" w:type="dxa"/>
          </w:tcPr>
          <w:p w14:paraId="4478F179"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6ED48BDE" w14:textId="77777777" w:rsidR="00461BF1" w:rsidRDefault="00461BF1" w:rsidP="00881EA7">
            <w:pPr>
              <w:pStyle w:val="TableContents"/>
              <w:keepNext/>
              <w:keepLines/>
              <w:snapToGrid w:val="0"/>
              <w:rPr>
                <w:rFonts w:eastAsia="DejaVu Sans" w:cs="DejaVu Sans"/>
                <w:sz w:val="20"/>
                <w:szCs w:val="20"/>
              </w:rPr>
            </w:pPr>
            <w:r>
              <w:rPr>
                <w:rFonts w:eastAsia="DejaVu Sans" w:cs="DejaVu Sans"/>
                <w:sz w:val="20"/>
                <w:szCs w:val="20"/>
              </w:rPr>
              <w:t>Create Key Pair, Rekey Key Pair, Certify, Re-certify</w:t>
            </w:r>
          </w:p>
        </w:tc>
      </w:tr>
      <w:tr w:rsidR="00461BF1" w14:paraId="3C6DD936" w14:textId="77777777" w:rsidTr="00881EA7">
        <w:trPr>
          <w:cantSplit/>
          <w:jc w:val="center"/>
        </w:trPr>
        <w:tc>
          <w:tcPr>
            <w:tcW w:w="2700" w:type="dxa"/>
          </w:tcPr>
          <w:p w14:paraId="792D86A2"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6292FFD7" w14:textId="77777777" w:rsidR="00461BF1" w:rsidRDefault="00461BF1" w:rsidP="00881EA7">
            <w:pPr>
              <w:pStyle w:val="TableContents"/>
              <w:keepNext/>
              <w:keepLines/>
              <w:snapToGrid w:val="0"/>
              <w:rPr>
                <w:sz w:val="20"/>
                <w:szCs w:val="20"/>
              </w:rPr>
            </w:pPr>
            <w:r>
              <w:rPr>
                <w:sz w:val="20"/>
                <w:szCs w:val="20"/>
              </w:rPr>
              <w:t>All Objects</w:t>
            </w:r>
          </w:p>
        </w:tc>
      </w:tr>
    </w:tbl>
    <w:p w14:paraId="5D32BAFE" w14:textId="74278DA7" w:rsidR="00461BF1" w:rsidRDefault="00461BF1" w:rsidP="006E0007">
      <w:pPr>
        <w:pStyle w:val="Caption"/>
      </w:pPr>
      <w:bookmarkStart w:id="1518" w:name="_Toc79750715"/>
      <w:bookmarkStart w:id="1519" w:name="_Toc106288121"/>
      <w:r>
        <w:t xml:space="preserve">Table </w:t>
      </w:r>
      <w:r>
        <w:fldChar w:fldCharType="begin"/>
      </w:r>
      <w:r>
        <w:instrText xml:space="preserve"> SEQ Table \* ARABIC </w:instrText>
      </w:r>
      <w:r>
        <w:fldChar w:fldCharType="separate"/>
      </w:r>
      <w:r w:rsidR="00435C83">
        <w:rPr>
          <w:noProof/>
        </w:rPr>
        <w:t>159</w:t>
      </w:r>
      <w:r>
        <w:rPr>
          <w:noProof/>
        </w:rPr>
        <w:fldChar w:fldCharType="end"/>
      </w:r>
      <w:r>
        <w:t xml:space="preserve">: </w:t>
      </w:r>
      <w:r w:rsidRPr="00F00DE8">
        <w:t xml:space="preserve">Public Key </w:t>
      </w:r>
      <w:r w:rsidRPr="00D00A75">
        <w:t>Link Attribute Rule</w:t>
      </w:r>
      <w:r w:rsidRPr="00F00DE8">
        <w:t>s</w:t>
      </w:r>
      <w:bookmarkEnd w:id="1518"/>
      <w:bookmarkEnd w:id="1519"/>
    </w:p>
    <w:p w14:paraId="7E3C7BF6" w14:textId="77777777" w:rsidR="00461BF1" w:rsidRDefault="00461BF1" w:rsidP="00461BF1">
      <w:pPr>
        <w:pStyle w:val="Heading3"/>
      </w:pPr>
      <w:bookmarkStart w:id="1520" w:name="_Toc66265985"/>
      <w:bookmarkStart w:id="1521" w:name="_Toc79749949"/>
      <w:bookmarkStart w:id="1522" w:name="_Toc176875754"/>
      <w:r>
        <w:t>Replaced Object Link</w:t>
      </w:r>
      <w:bookmarkEnd w:id="1520"/>
      <w:bookmarkEnd w:id="1521"/>
      <w:bookmarkEnd w:id="1522"/>
    </w:p>
    <w:p w14:paraId="716C7677" w14:textId="77777777" w:rsidR="00461BF1" w:rsidRDefault="00461BF1" w:rsidP="00461BF1">
      <w:pPr>
        <w:pStyle w:val="BodyText"/>
        <w:rPr>
          <w:noProof w:val="0"/>
        </w:rPr>
      </w:pPr>
      <w:r w:rsidRPr="007542D0">
        <w:rPr>
          <w:noProof w:val="0"/>
        </w:rPr>
        <w:t xml:space="preserve">The </w:t>
      </w:r>
      <w:r w:rsidRPr="00F00DE8">
        <w:rPr>
          <w:i/>
          <w:noProof w:val="0"/>
        </w:rPr>
        <w:t>Replaced Object Link</w:t>
      </w:r>
      <w:r w:rsidRPr="007542D0">
        <w:rPr>
          <w:noProof w:val="0"/>
        </w:rPr>
        <w:t xml:space="preserve"> attribute is an attribute used to express an association from certain Managed Cryptographic Objects to their predecessor.  For a symmetric Key, a Private Key or a Public Key, the link specifies the Unique Identifier of the key that was re-keyed to obtain the current object.  For a Certificate, the link specifies the certificate that was re-certified to obtain the current one. The value identifies the target object by its Unique Identifier (or functional equivalent).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42867E82" w14:textId="77777777" w:rsidTr="00881EA7">
        <w:trPr>
          <w:cantSplit/>
          <w:jc w:val="center"/>
        </w:trPr>
        <w:tc>
          <w:tcPr>
            <w:tcW w:w="2664" w:type="dxa"/>
            <w:shd w:val="clear" w:color="auto" w:fill="C0C0C0"/>
          </w:tcPr>
          <w:p w14:paraId="690994DC"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2FA0AFD6" w14:textId="77777777" w:rsidR="00461BF1" w:rsidRDefault="00461BF1" w:rsidP="00881EA7">
            <w:pPr>
              <w:pStyle w:val="TableHeading"/>
              <w:snapToGrid w:val="0"/>
              <w:rPr>
                <w:sz w:val="20"/>
                <w:szCs w:val="20"/>
              </w:rPr>
            </w:pPr>
            <w:r>
              <w:rPr>
                <w:sz w:val="20"/>
                <w:szCs w:val="20"/>
              </w:rPr>
              <w:t>Encoding</w:t>
            </w:r>
          </w:p>
        </w:tc>
      </w:tr>
      <w:tr w:rsidR="00461BF1" w14:paraId="0334CC50" w14:textId="77777777" w:rsidTr="00881EA7">
        <w:trPr>
          <w:cantSplit/>
          <w:jc w:val="center"/>
        </w:trPr>
        <w:tc>
          <w:tcPr>
            <w:tcW w:w="2664" w:type="dxa"/>
          </w:tcPr>
          <w:p w14:paraId="3CB00BEE" w14:textId="77777777" w:rsidR="00461BF1" w:rsidRDefault="00461BF1" w:rsidP="00881EA7">
            <w:pPr>
              <w:pStyle w:val="TableContents"/>
              <w:keepNext/>
              <w:snapToGrid w:val="0"/>
              <w:rPr>
                <w:sz w:val="20"/>
                <w:szCs w:val="20"/>
              </w:rPr>
            </w:pPr>
            <w:r w:rsidRPr="007542D0">
              <w:rPr>
                <w:sz w:val="20"/>
                <w:szCs w:val="20"/>
              </w:rPr>
              <w:t xml:space="preserve">Replaced Object </w:t>
            </w:r>
            <w:r>
              <w:rPr>
                <w:sz w:val="20"/>
                <w:szCs w:val="20"/>
              </w:rPr>
              <w:t>Link</w:t>
            </w:r>
          </w:p>
        </w:tc>
        <w:tc>
          <w:tcPr>
            <w:tcW w:w="2664" w:type="dxa"/>
          </w:tcPr>
          <w:p w14:paraId="48C686F9" w14:textId="71D06C1A" w:rsidR="00461BF1" w:rsidRDefault="00461BF1" w:rsidP="00881EA7">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1B8EC1FA" w14:textId="0536C25A" w:rsidR="00461BF1" w:rsidRDefault="00461BF1" w:rsidP="006E0007">
      <w:pPr>
        <w:pStyle w:val="Caption"/>
      </w:pPr>
      <w:bookmarkStart w:id="1523" w:name="_Toc79750716"/>
      <w:bookmarkStart w:id="1524" w:name="_Toc106288122"/>
      <w:r>
        <w:t xml:space="preserve">Table </w:t>
      </w:r>
      <w:r>
        <w:fldChar w:fldCharType="begin"/>
      </w:r>
      <w:r>
        <w:instrText xml:space="preserve"> SEQ Table \* ARABIC </w:instrText>
      </w:r>
      <w:r>
        <w:fldChar w:fldCharType="separate"/>
      </w:r>
      <w:r w:rsidR="00435C83">
        <w:rPr>
          <w:noProof/>
        </w:rPr>
        <w:t>160</w:t>
      </w:r>
      <w:r>
        <w:rPr>
          <w:noProof/>
        </w:rPr>
        <w:fldChar w:fldCharType="end"/>
      </w:r>
      <w:r>
        <w:t>: Replaced Object Link Attribute</w:t>
      </w:r>
      <w:bookmarkEnd w:id="1523"/>
      <w:bookmarkEnd w:id="152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2FEB5601" w14:textId="77777777" w:rsidTr="00881EA7">
        <w:trPr>
          <w:cantSplit/>
          <w:jc w:val="center"/>
        </w:trPr>
        <w:tc>
          <w:tcPr>
            <w:tcW w:w="2700" w:type="dxa"/>
          </w:tcPr>
          <w:p w14:paraId="4EB44E0B"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7622CBA4" w14:textId="77777777" w:rsidR="00461BF1" w:rsidRDefault="00461BF1" w:rsidP="00881EA7">
            <w:pPr>
              <w:pStyle w:val="TableContents"/>
              <w:keepNext/>
              <w:keepLines/>
              <w:snapToGrid w:val="0"/>
              <w:rPr>
                <w:sz w:val="20"/>
                <w:szCs w:val="20"/>
              </w:rPr>
            </w:pPr>
            <w:r>
              <w:rPr>
                <w:sz w:val="20"/>
                <w:szCs w:val="20"/>
              </w:rPr>
              <w:t>No</w:t>
            </w:r>
          </w:p>
        </w:tc>
      </w:tr>
      <w:tr w:rsidR="00461BF1" w14:paraId="23A86629" w14:textId="77777777" w:rsidTr="00881EA7">
        <w:trPr>
          <w:cantSplit/>
          <w:jc w:val="center"/>
        </w:trPr>
        <w:tc>
          <w:tcPr>
            <w:tcW w:w="2700" w:type="dxa"/>
          </w:tcPr>
          <w:p w14:paraId="724F2EEA"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62C7BCF1"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32DA0AA3" w14:textId="77777777" w:rsidTr="00881EA7">
        <w:trPr>
          <w:cantSplit/>
          <w:jc w:val="center"/>
        </w:trPr>
        <w:tc>
          <w:tcPr>
            <w:tcW w:w="2700" w:type="dxa"/>
          </w:tcPr>
          <w:p w14:paraId="0E63E8FF"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29EE37A9" w14:textId="77777777" w:rsidR="00461BF1" w:rsidRDefault="00461BF1" w:rsidP="00881EA7">
            <w:pPr>
              <w:pStyle w:val="TableContents"/>
              <w:keepNext/>
              <w:keepLines/>
              <w:snapToGrid w:val="0"/>
              <w:rPr>
                <w:sz w:val="20"/>
                <w:szCs w:val="20"/>
              </w:rPr>
            </w:pPr>
            <w:r>
              <w:rPr>
                <w:sz w:val="20"/>
                <w:szCs w:val="20"/>
              </w:rPr>
              <w:t>Yes</w:t>
            </w:r>
          </w:p>
        </w:tc>
      </w:tr>
      <w:tr w:rsidR="00461BF1" w14:paraId="269324D5" w14:textId="77777777" w:rsidTr="00881EA7">
        <w:trPr>
          <w:cantSplit/>
          <w:jc w:val="center"/>
        </w:trPr>
        <w:tc>
          <w:tcPr>
            <w:tcW w:w="2700" w:type="dxa"/>
          </w:tcPr>
          <w:p w14:paraId="71D6EA8D"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5CF10D2B" w14:textId="77777777" w:rsidR="00461BF1" w:rsidRDefault="00461BF1" w:rsidP="00881EA7">
            <w:pPr>
              <w:pStyle w:val="TableContents"/>
              <w:keepNext/>
              <w:keepLines/>
              <w:snapToGrid w:val="0"/>
              <w:rPr>
                <w:sz w:val="20"/>
                <w:szCs w:val="20"/>
              </w:rPr>
            </w:pPr>
            <w:r>
              <w:rPr>
                <w:sz w:val="20"/>
                <w:szCs w:val="20"/>
              </w:rPr>
              <w:t>Yes</w:t>
            </w:r>
          </w:p>
        </w:tc>
      </w:tr>
      <w:tr w:rsidR="00461BF1" w14:paraId="3891D993" w14:textId="77777777" w:rsidTr="00881EA7">
        <w:trPr>
          <w:cantSplit/>
          <w:jc w:val="center"/>
        </w:trPr>
        <w:tc>
          <w:tcPr>
            <w:tcW w:w="2700" w:type="dxa"/>
          </w:tcPr>
          <w:p w14:paraId="75F8BCAB"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626ADC49" w14:textId="77777777" w:rsidR="00461BF1" w:rsidRDefault="00461BF1" w:rsidP="00881EA7">
            <w:pPr>
              <w:pStyle w:val="TableContents"/>
              <w:keepNext/>
              <w:keepLines/>
              <w:snapToGrid w:val="0"/>
              <w:rPr>
                <w:sz w:val="20"/>
                <w:szCs w:val="20"/>
              </w:rPr>
            </w:pPr>
            <w:r>
              <w:rPr>
                <w:sz w:val="20"/>
                <w:szCs w:val="20"/>
              </w:rPr>
              <w:t>Yes</w:t>
            </w:r>
          </w:p>
        </w:tc>
      </w:tr>
      <w:tr w:rsidR="00461BF1" w14:paraId="736CEAB2" w14:textId="77777777" w:rsidTr="00881EA7">
        <w:trPr>
          <w:cantSplit/>
          <w:jc w:val="center"/>
        </w:trPr>
        <w:tc>
          <w:tcPr>
            <w:tcW w:w="2700" w:type="dxa"/>
          </w:tcPr>
          <w:p w14:paraId="4E54BC4F"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23C90FB9" w14:textId="77777777" w:rsidR="00461BF1" w:rsidRDefault="00461BF1" w:rsidP="00881EA7">
            <w:pPr>
              <w:pStyle w:val="TableContents"/>
              <w:keepNext/>
              <w:keepLines/>
              <w:snapToGrid w:val="0"/>
              <w:rPr>
                <w:sz w:val="20"/>
                <w:szCs w:val="20"/>
              </w:rPr>
            </w:pPr>
            <w:r>
              <w:rPr>
                <w:sz w:val="20"/>
                <w:szCs w:val="20"/>
              </w:rPr>
              <w:t>No</w:t>
            </w:r>
          </w:p>
        </w:tc>
      </w:tr>
      <w:tr w:rsidR="00461BF1" w14:paraId="1C203FB3" w14:textId="77777777" w:rsidTr="00881EA7">
        <w:trPr>
          <w:cantSplit/>
          <w:jc w:val="center"/>
        </w:trPr>
        <w:tc>
          <w:tcPr>
            <w:tcW w:w="2700" w:type="dxa"/>
          </w:tcPr>
          <w:p w14:paraId="34749B3C"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78742E47" w14:textId="77777777" w:rsidR="00461BF1" w:rsidRDefault="00461BF1" w:rsidP="00881EA7">
            <w:pPr>
              <w:pStyle w:val="TableContents"/>
              <w:keepNext/>
              <w:keepLines/>
              <w:snapToGrid w:val="0"/>
              <w:rPr>
                <w:rFonts w:eastAsia="DejaVu Sans" w:cs="DejaVu Sans"/>
                <w:sz w:val="20"/>
                <w:szCs w:val="20"/>
              </w:rPr>
            </w:pPr>
            <w:r>
              <w:rPr>
                <w:rFonts w:eastAsia="DejaVu Sans" w:cs="DejaVu Sans"/>
                <w:sz w:val="20"/>
                <w:szCs w:val="20"/>
              </w:rPr>
              <w:t>Re-certify, Rekey Key Pair</w:t>
            </w:r>
          </w:p>
        </w:tc>
      </w:tr>
      <w:tr w:rsidR="00461BF1" w14:paraId="44A93E69" w14:textId="77777777" w:rsidTr="00881EA7">
        <w:trPr>
          <w:cantSplit/>
          <w:jc w:val="center"/>
        </w:trPr>
        <w:tc>
          <w:tcPr>
            <w:tcW w:w="2700" w:type="dxa"/>
          </w:tcPr>
          <w:p w14:paraId="1C386AB4"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3B624977" w14:textId="77777777" w:rsidR="00461BF1" w:rsidRDefault="00461BF1" w:rsidP="00881EA7">
            <w:pPr>
              <w:pStyle w:val="TableContents"/>
              <w:keepNext/>
              <w:keepLines/>
              <w:snapToGrid w:val="0"/>
              <w:rPr>
                <w:sz w:val="20"/>
                <w:szCs w:val="20"/>
              </w:rPr>
            </w:pPr>
            <w:r>
              <w:rPr>
                <w:sz w:val="20"/>
                <w:szCs w:val="20"/>
              </w:rPr>
              <w:t>All Objects</w:t>
            </w:r>
          </w:p>
        </w:tc>
      </w:tr>
    </w:tbl>
    <w:p w14:paraId="2BCC165E" w14:textId="065634EF" w:rsidR="00461BF1" w:rsidRDefault="00461BF1" w:rsidP="006E0007">
      <w:pPr>
        <w:pStyle w:val="Caption"/>
      </w:pPr>
      <w:bookmarkStart w:id="1525" w:name="_Toc79750717"/>
      <w:bookmarkStart w:id="1526" w:name="_Toc106288123"/>
      <w:r>
        <w:t xml:space="preserve">Table </w:t>
      </w:r>
      <w:r>
        <w:fldChar w:fldCharType="begin"/>
      </w:r>
      <w:r>
        <w:instrText xml:space="preserve"> SEQ Table \* ARABIC </w:instrText>
      </w:r>
      <w:r>
        <w:fldChar w:fldCharType="separate"/>
      </w:r>
      <w:r w:rsidR="00435C83">
        <w:rPr>
          <w:noProof/>
        </w:rPr>
        <w:t>161</w:t>
      </w:r>
      <w:r>
        <w:rPr>
          <w:noProof/>
        </w:rPr>
        <w:fldChar w:fldCharType="end"/>
      </w:r>
      <w:r>
        <w:t>: Replaced Object</w:t>
      </w:r>
      <w:r w:rsidRPr="00D00A75">
        <w:t xml:space="preserve"> Link Attribute Rules</w:t>
      </w:r>
      <w:bookmarkEnd w:id="1525"/>
      <w:bookmarkEnd w:id="1526"/>
    </w:p>
    <w:p w14:paraId="4F82CDEB" w14:textId="77777777" w:rsidR="00461BF1" w:rsidRDefault="00461BF1" w:rsidP="00461BF1">
      <w:pPr>
        <w:pStyle w:val="Heading3"/>
      </w:pPr>
      <w:bookmarkStart w:id="1527" w:name="_Toc66265986"/>
      <w:bookmarkStart w:id="1528" w:name="_Toc79749950"/>
      <w:bookmarkStart w:id="1529" w:name="_Toc176875755"/>
      <w:r>
        <w:t>Replacement Object Link</w:t>
      </w:r>
      <w:bookmarkEnd w:id="1527"/>
      <w:bookmarkEnd w:id="1528"/>
      <w:bookmarkEnd w:id="1529"/>
    </w:p>
    <w:p w14:paraId="68228BEE" w14:textId="77777777" w:rsidR="00461BF1" w:rsidRDefault="00461BF1" w:rsidP="00461BF1">
      <w:pPr>
        <w:pStyle w:val="BodyText"/>
        <w:rPr>
          <w:noProof w:val="0"/>
        </w:rPr>
      </w:pPr>
      <w:r w:rsidRPr="007542D0">
        <w:rPr>
          <w:noProof w:val="0"/>
        </w:rPr>
        <w:t xml:space="preserve">The </w:t>
      </w:r>
      <w:r>
        <w:rPr>
          <w:i/>
          <w:noProof w:val="0"/>
        </w:rPr>
        <w:t>Replacement</w:t>
      </w:r>
      <w:r w:rsidRPr="00D00A75">
        <w:rPr>
          <w:i/>
          <w:noProof w:val="0"/>
        </w:rPr>
        <w:t xml:space="preserve"> Object Link</w:t>
      </w:r>
      <w:r w:rsidRPr="007542D0">
        <w:rPr>
          <w:noProof w:val="0"/>
        </w:rPr>
        <w:t xml:space="preserve"> attribute </w:t>
      </w:r>
      <w:r>
        <w:rPr>
          <w:noProof w:val="0"/>
        </w:rPr>
        <w:t>is an attribute used to express an association from outdated Managed Cryptographic Objects (e.g. Private Key, Public Key) to their replacements. For a Symmetric Key, a Private Key or a Public Key, the value refers to the key that resulted from the re-key of the current object.  For a Certificate, the link refers to the certificate that resulted from the re-certification of the current one. There SHALL be only one replacement object per Managed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19315352" w14:textId="77777777" w:rsidTr="00881EA7">
        <w:trPr>
          <w:cantSplit/>
          <w:jc w:val="center"/>
        </w:trPr>
        <w:tc>
          <w:tcPr>
            <w:tcW w:w="2664" w:type="dxa"/>
            <w:shd w:val="clear" w:color="auto" w:fill="C0C0C0"/>
          </w:tcPr>
          <w:p w14:paraId="105F2851"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2D9A72C2" w14:textId="77777777" w:rsidR="00461BF1" w:rsidRDefault="00461BF1" w:rsidP="00881EA7">
            <w:pPr>
              <w:pStyle w:val="TableHeading"/>
              <w:snapToGrid w:val="0"/>
              <w:rPr>
                <w:sz w:val="20"/>
                <w:szCs w:val="20"/>
              </w:rPr>
            </w:pPr>
            <w:r>
              <w:rPr>
                <w:sz w:val="20"/>
                <w:szCs w:val="20"/>
              </w:rPr>
              <w:t>Encoding</w:t>
            </w:r>
          </w:p>
        </w:tc>
      </w:tr>
      <w:tr w:rsidR="00461BF1" w14:paraId="4C69AB12" w14:textId="77777777" w:rsidTr="00881EA7">
        <w:trPr>
          <w:cantSplit/>
          <w:jc w:val="center"/>
        </w:trPr>
        <w:tc>
          <w:tcPr>
            <w:tcW w:w="2664" w:type="dxa"/>
          </w:tcPr>
          <w:p w14:paraId="14563846" w14:textId="77777777" w:rsidR="00461BF1" w:rsidRDefault="00461BF1" w:rsidP="00881EA7">
            <w:pPr>
              <w:pStyle w:val="TableContents"/>
              <w:keepNext/>
              <w:snapToGrid w:val="0"/>
              <w:rPr>
                <w:sz w:val="20"/>
                <w:szCs w:val="20"/>
              </w:rPr>
            </w:pPr>
            <w:r w:rsidRPr="007542D0">
              <w:rPr>
                <w:sz w:val="20"/>
                <w:szCs w:val="20"/>
              </w:rPr>
              <w:t>Replace</w:t>
            </w:r>
            <w:r>
              <w:rPr>
                <w:sz w:val="20"/>
                <w:szCs w:val="20"/>
              </w:rPr>
              <w:t>ment</w:t>
            </w:r>
            <w:r w:rsidRPr="007542D0">
              <w:rPr>
                <w:sz w:val="20"/>
                <w:szCs w:val="20"/>
              </w:rPr>
              <w:t xml:space="preserve"> Object </w:t>
            </w:r>
            <w:r>
              <w:rPr>
                <w:sz w:val="20"/>
                <w:szCs w:val="20"/>
              </w:rPr>
              <w:t>Link</w:t>
            </w:r>
          </w:p>
        </w:tc>
        <w:tc>
          <w:tcPr>
            <w:tcW w:w="2664" w:type="dxa"/>
          </w:tcPr>
          <w:p w14:paraId="4AB993D8" w14:textId="63D0205F" w:rsidR="00461BF1" w:rsidRDefault="00461BF1" w:rsidP="00881EA7">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0CD4B712" w14:textId="6F32F7A0" w:rsidR="00461BF1" w:rsidRDefault="00461BF1" w:rsidP="006E0007">
      <w:pPr>
        <w:pStyle w:val="Caption"/>
      </w:pPr>
      <w:bookmarkStart w:id="1530" w:name="_Toc79750718"/>
      <w:bookmarkStart w:id="1531" w:name="_Toc106288124"/>
      <w:r>
        <w:t xml:space="preserve">Table </w:t>
      </w:r>
      <w:r>
        <w:fldChar w:fldCharType="begin"/>
      </w:r>
      <w:r>
        <w:instrText xml:space="preserve"> SEQ Table \* ARABIC </w:instrText>
      </w:r>
      <w:r>
        <w:fldChar w:fldCharType="separate"/>
      </w:r>
      <w:r w:rsidR="00435C83">
        <w:rPr>
          <w:noProof/>
        </w:rPr>
        <w:t>162</w:t>
      </w:r>
      <w:r>
        <w:rPr>
          <w:noProof/>
        </w:rPr>
        <w:fldChar w:fldCharType="end"/>
      </w:r>
      <w:r>
        <w:t>: Replacement Object Link Attribute</w:t>
      </w:r>
      <w:bookmarkEnd w:id="1530"/>
      <w:bookmarkEnd w:id="15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0BAC3C21" w14:textId="77777777" w:rsidTr="00881EA7">
        <w:trPr>
          <w:cantSplit/>
          <w:jc w:val="center"/>
        </w:trPr>
        <w:tc>
          <w:tcPr>
            <w:tcW w:w="2700" w:type="dxa"/>
          </w:tcPr>
          <w:p w14:paraId="577FE5BC"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609D3FFA" w14:textId="77777777" w:rsidR="00461BF1" w:rsidRDefault="00461BF1" w:rsidP="00881EA7">
            <w:pPr>
              <w:pStyle w:val="TableContents"/>
              <w:keepNext/>
              <w:keepLines/>
              <w:snapToGrid w:val="0"/>
              <w:rPr>
                <w:sz w:val="20"/>
                <w:szCs w:val="20"/>
              </w:rPr>
            </w:pPr>
            <w:r>
              <w:rPr>
                <w:sz w:val="20"/>
                <w:szCs w:val="20"/>
              </w:rPr>
              <w:t>No</w:t>
            </w:r>
          </w:p>
        </w:tc>
      </w:tr>
      <w:tr w:rsidR="00461BF1" w14:paraId="0DE0ACD1" w14:textId="77777777" w:rsidTr="00881EA7">
        <w:trPr>
          <w:cantSplit/>
          <w:jc w:val="center"/>
        </w:trPr>
        <w:tc>
          <w:tcPr>
            <w:tcW w:w="2700" w:type="dxa"/>
          </w:tcPr>
          <w:p w14:paraId="698B7D73"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27589F36"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10933548" w14:textId="77777777" w:rsidTr="00881EA7">
        <w:trPr>
          <w:cantSplit/>
          <w:jc w:val="center"/>
        </w:trPr>
        <w:tc>
          <w:tcPr>
            <w:tcW w:w="2700" w:type="dxa"/>
          </w:tcPr>
          <w:p w14:paraId="7F528B5D"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1CB96CE4" w14:textId="77777777" w:rsidR="00461BF1" w:rsidRDefault="00461BF1" w:rsidP="00881EA7">
            <w:pPr>
              <w:pStyle w:val="TableContents"/>
              <w:keepNext/>
              <w:keepLines/>
              <w:snapToGrid w:val="0"/>
              <w:rPr>
                <w:sz w:val="20"/>
                <w:szCs w:val="20"/>
              </w:rPr>
            </w:pPr>
            <w:r>
              <w:rPr>
                <w:sz w:val="20"/>
                <w:szCs w:val="20"/>
              </w:rPr>
              <w:t>Yes</w:t>
            </w:r>
          </w:p>
        </w:tc>
      </w:tr>
      <w:tr w:rsidR="00461BF1" w14:paraId="0F347833" w14:textId="77777777" w:rsidTr="00881EA7">
        <w:trPr>
          <w:cantSplit/>
          <w:jc w:val="center"/>
        </w:trPr>
        <w:tc>
          <w:tcPr>
            <w:tcW w:w="2700" w:type="dxa"/>
          </w:tcPr>
          <w:p w14:paraId="7A6FC572"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2CF6B2C2" w14:textId="77777777" w:rsidR="00461BF1" w:rsidRDefault="00461BF1" w:rsidP="00881EA7">
            <w:pPr>
              <w:pStyle w:val="TableContents"/>
              <w:keepNext/>
              <w:keepLines/>
              <w:snapToGrid w:val="0"/>
              <w:rPr>
                <w:sz w:val="20"/>
                <w:szCs w:val="20"/>
              </w:rPr>
            </w:pPr>
            <w:r>
              <w:rPr>
                <w:sz w:val="20"/>
                <w:szCs w:val="20"/>
              </w:rPr>
              <w:t>Yes</w:t>
            </w:r>
          </w:p>
        </w:tc>
      </w:tr>
      <w:tr w:rsidR="00461BF1" w14:paraId="3A9081BF" w14:textId="77777777" w:rsidTr="00881EA7">
        <w:trPr>
          <w:cantSplit/>
          <w:jc w:val="center"/>
        </w:trPr>
        <w:tc>
          <w:tcPr>
            <w:tcW w:w="2700" w:type="dxa"/>
          </w:tcPr>
          <w:p w14:paraId="6AF3E716"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29F5176D" w14:textId="77777777" w:rsidR="00461BF1" w:rsidRDefault="00461BF1" w:rsidP="00881EA7">
            <w:pPr>
              <w:pStyle w:val="TableContents"/>
              <w:keepNext/>
              <w:keepLines/>
              <w:snapToGrid w:val="0"/>
              <w:rPr>
                <w:sz w:val="20"/>
                <w:szCs w:val="20"/>
              </w:rPr>
            </w:pPr>
            <w:r>
              <w:rPr>
                <w:sz w:val="20"/>
                <w:szCs w:val="20"/>
              </w:rPr>
              <w:t>Yes</w:t>
            </w:r>
          </w:p>
        </w:tc>
      </w:tr>
      <w:tr w:rsidR="00461BF1" w14:paraId="42E31844" w14:textId="77777777" w:rsidTr="00881EA7">
        <w:trPr>
          <w:cantSplit/>
          <w:jc w:val="center"/>
        </w:trPr>
        <w:tc>
          <w:tcPr>
            <w:tcW w:w="2700" w:type="dxa"/>
          </w:tcPr>
          <w:p w14:paraId="54CE4B5C"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092DF380" w14:textId="77777777" w:rsidR="00461BF1" w:rsidRDefault="00461BF1" w:rsidP="00881EA7">
            <w:pPr>
              <w:pStyle w:val="TableContents"/>
              <w:keepNext/>
              <w:keepLines/>
              <w:snapToGrid w:val="0"/>
              <w:rPr>
                <w:sz w:val="20"/>
                <w:szCs w:val="20"/>
              </w:rPr>
            </w:pPr>
            <w:r>
              <w:rPr>
                <w:sz w:val="20"/>
                <w:szCs w:val="20"/>
              </w:rPr>
              <w:t>No</w:t>
            </w:r>
          </w:p>
        </w:tc>
      </w:tr>
      <w:tr w:rsidR="00461BF1" w14:paraId="3B347B44" w14:textId="77777777" w:rsidTr="00881EA7">
        <w:trPr>
          <w:cantSplit/>
          <w:jc w:val="center"/>
        </w:trPr>
        <w:tc>
          <w:tcPr>
            <w:tcW w:w="2700" w:type="dxa"/>
          </w:tcPr>
          <w:p w14:paraId="1D26CD56"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74A00D8B" w14:textId="77777777" w:rsidR="00461BF1" w:rsidRDefault="00461BF1" w:rsidP="00881EA7">
            <w:pPr>
              <w:pStyle w:val="TableContents"/>
              <w:keepNext/>
              <w:keepLines/>
              <w:snapToGrid w:val="0"/>
              <w:rPr>
                <w:rFonts w:eastAsia="DejaVu Sans" w:cs="DejaVu Sans"/>
                <w:sz w:val="20"/>
                <w:szCs w:val="20"/>
              </w:rPr>
            </w:pPr>
            <w:r>
              <w:rPr>
                <w:rFonts w:eastAsia="DejaVu Sans" w:cs="DejaVu Sans"/>
                <w:sz w:val="20"/>
                <w:szCs w:val="20"/>
              </w:rPr>
              <w:t>Re-certify, Rekey, Rekey Key Pair</w:t>
            </w:r>
          </w:p>
        </w:tc>
      </w:tr>
      <w:tr w:rsidR="00461BF1" w14:paraId="7E62301A" w14:textId="77777777" w:rsidTr="00881EA7">
        <w:trPr>
          <w:cantSplit/>
          <w:jc w:val="center"/>
        </w:trPr>
        <w:tc>
          <w:tcPr>
            <w:tcW w:w="2700" w:type="dxa"/>
          </w:tcPr>
          <w:p w14:paraId="6769BD96"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5E9B142F" w14:textId="77777777" w:rsidR="00461BF1" w:rsidRDefault="00461BF1" w:rsidP="00881EA7">
            <w:pPr>
              <w:pStyle w:val="TableContents"/>
              <w:keepNext/>
              <w:keepLines/>
              <w:snapToGrid w:val="0"/>
              <w:rPr>
                <w:sz w:val="20"/>
                <w:szCs w:val="20"/>
              </w:rPr>
            </w:pPr>
            <w:r>
              <w:rPr>
                <w:sz w:val="20"/>
                <w:szCs w:val="20"/>
              </w:rPr>
              <w:t>All Objects</w:t>
            </w:r>
          </w:p>
        </w:tc>
      </w:tr>
    </w:tbl>
    <w:p w14:paraId="17DC5E44" w14:textId="6AAE41CC" w:rsidR="00461BF1" w:rsidRPr="00F00DE8" w:rsidRDefault="00461BF1" w:rsidP="006E0007">
      <w:pPr>
        <w:pStyle w:val="Caption"/>
      </w:pPr>
      <w:bookmarkStart w:id="1532" w:name="_Toc79750719"/>
      <w:bookmarkStart w:id="1533" w:name="_Toc106288125"/>
      <w:r>
        <w:t xml:space="preserve">Table </w:t>
      </w:r>
      <w:r>
        <w:fldChar w:fldCharType="begin"/>
      </w:r>
      <w:r>
        <w:instrText xml:space="preserve"> SEQ Table \* ARABIC </w:instrText>
      </w:r>
      <w:r>
        <w:fldChar w:fldCharType="separate"/>
      </w:r>
      <w:r w:rsidR="00435C83">
        <w:rPr>
          <w:noProof/>
        </w:rPr>
        <w:t>163</w:t>
      </w:r>
      <w:r>
        <w:rPr>
          <w:noProof/>
        </w:rPr>
        <w:fldChar w:fldCharType="end"/>
      </w:r>
      <w:r>
        <w:t>: Replacement Object</w:t>
      </w:r>
      <w:r w:rsidRPr="00D00A75">
        <w:t xml:space="preserve"> Link Attribute Rule</w:t>
      </w:r>
      <w:r w:rsidRPr="00F00DE8">
        <w:t>s</w:t>
      </w:r>
      <w:bookmarkEnd w:id="1532"/>
      <w:bookmarkEnd w:id="1533"/>
    </w:p>
    <w:p w14:paraId="2D378DE1" w14:textId="4D564093" w:rsidR="0047755A" w:rsidRDefault="0047755A" w:rsidP="0047755A">
      <w:pPr>
        <w:pStyle w:val="Heading3"/>
        <w:numPr>
          <w:ilvl w:val="2"/>
          <w:numId w:val="2"/>
        </w:numPr>
      </w:pPr>
      <w:bookmarkStart w:id="1534" w:name="_Toc79749951"/>
      <w:bookmarkStart w:id="1535" w:name="_Toc176875756"/>
      <w:r>
        <w:t>Split Key Base Link</w:t>
      </w:r>
      <w:bookmarkEnd w:id="1534"/>
      <w:bookmarkEnd w:id="1535"/>
    </w:p>
    <w:p w14:paraId="474AA9AF" w14:textId="1D10E869" w:rsidR="0047755A" w:rsidRDefault="0047755A" w:rsidP="0047755A">
      <w:pPr>
        <w:pStyle w:val="BodyText"/>
        <w:rPr>
          <w:noProof w:val="0"/>
        </w:rPr>
      </w:pPr>
      <w:r w:rsidRPr="002B6196">
        <w:rPr>
          <w:noProof w:val="0"/>
        </w:rPr>
        <w:t xml:space="preserve">The </w:t>
      </w:r>
      <w:r>
        <w:rPr>
          <w:i/>
          <w:noProof w:val="0"/>
        </w:rPr>
        <w:t>Split Key</w:t>
      </w:r>
      <w:r w:rsidRPr="002B6196">
        <w:rPr>
          <w:i/>
          <w:noProof w:val="0"/>
        </w:rPr>
        <w:t xml:space="preserve"> </w:t>
      </w:r>
      <w:r>
        <w:rPr>
          <w:i/>
          <w:noProof w:val="0"/>
        </w:rPr>
        <w:t xml:space="preserve">Base </w:t>
      </w:r>
      <w:r w:rsidRPr="002B6196">
        <w:rPr>
          <w:i/>
          <w:noProof w:val="0"/>
        </w:rPr>
        <w:t>Link</w:t>
      </w:r>
      <w:r w:rsidRPr="002B6196">
        <w:rPr>
          <w:noProof w:val="0"/>
        </w:rPr>
        <w:t xml:space="preserve"> attribute </w:t>
      </w:r>
      <w:r w:rsidR="00A03C2B">
        <w:rPr>
          <w:noProof w:val="0"/>
        </w:rPr>
        <w:t>associates the</w:t>
      </w:r>
      <w:r>
        <w:rPr>
          <w:noProof w:val="0"/>
        </w:rPr>
        <w:t xml:space="preserve"> split key part</w:t>
      </w:r>
      <w:r w:rsidR="00A03C2B">
        <w:rPr>
          <w:noProof w:val="0"/>
        </w:rPr>
        <w:t>s with the original object that was split</w:t>
      </w:r>
      <w:r>
        <w:rPr>
          <w:noProof w:val="0"/>
        </w:rPr>
        <w:t xml:space="preserve">. </w:t>
      </w:r>
      <w:r w:rsidRPr="002B6196">
        <w:rPr>
          <w:noProof w:val="0"/>
        </w:rPr>
        <w:t>The value identifies the target Object by its Unique Identifier (or functional equivalent).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7755A" w14:paraId="69054779" w14:textId="77777777" w:rsidTr="003B419A">
        <w:trPr>
          <w:cantSplit/>
          <w:jc w:val="center"/>
        </w:trPr>
        <w:tc>
          <w:tcPr>
            <w:tcW w:w="2664" w:type="dxa"/>
            <w:shd w:val="clear" w:color="auto" w:fill="C0C0C0"/>
          </w:tcPr>
          <w:p w14:paraId="165C7A37" w14:textId="77777777" w:rsidR="0047755A" w:rsidRDefault="0047755A" w:rsidP="003B419A">
            <w:pPr>
              <w:pStyle w:val="TableHeading"/>
              <w:keepNext/>
              <w:snapToGrid w:val="0"/>
              <w:rPr>
                <w:sz w:val="20"/>
                <w:szCs w:val="20"/>
              </w:rPr>
            </w:pPr>
            <w:r>
              <w:rPr>
                <w:sz w:val="20"/>
                <w:szCs w:val="20"/>
              </w:rPr>
              <w:t>Item</w:t>
            </w:r>
          </w:p>
        </w:tc>
        <w:tc>
          <w:tcPr>
            <w:tcW w:w="2664" w:type="dxa"/>
            <w:shd w:val="clear" w:color="auto" w:fill="C0C0C0"/>
          </w:tcPr>
          <w:p w14:paraId="74C94913" w14:textId="77777777" w:rsidR="0047755A" w:rsidRDefault="0047755A" w:rsidP="003B419A">
            <w:pPr>
              <w:pStyle w:val="TableHeading"/>
              <w:snapToGrid w:val="0"/>
              <w:rPr>
                <w:sz w:val="20"/>
                <w:szCs w:val="20"/>
              </w:rPr>
            </w:pPr>
            <w:r>
              <w:rPr>
                <w:sz w:val="20"/>
                <w:szCs w:val="20"/>
              </w:rPr>
              <w:t>Encoding</w:t>
            </w:r>
          </w:p>
        </w:tc>
      </w:tr>
      <w:tr w:rsidR="0047755A" w14:paraId="734DF6C8" w14:textId="77777777" w:rsidTr="003B419A">
        <w:trPr>
          <w:cantSplit/>
          <w:jc w:val="center"/>
        </w:trPr>
        <w:tc>
          <w:tcPr>
            <w:tcW w:w="2664" w:type="dxa"/>
          </w:tcPr>
          <w:p w14:paraId="0A93EA9E" w14:textId="390BF8B3" w:rsidR="0047755A" w:rsidRDefault="0047755A" w:rsidP="003B419A">
            <w:pPr>
              <w:pStyle w:val="TableContents"/>
              <w:keepNext/>
              <w:snapToGrid w:val="0"/>
              <w:rPr>
                <w:sz w:val="20"/>
                <w:szCs w:val="20"/>
              </w:rPr>
            </w:pPr>
            <w:r>
              <w:rPr>
                <w:sz w:val="20"/>
                <w:szCs w:val="20"/>
              </w:rPr>
              <w:t xml:space="preserve">Split Key </w:t>
            </w:r>
            <w:r w:rsidR="00A03C2B">
              <w:rPr>
                <w:sz w:val="20"/>
                <w:szCs w:val="20"/>
              </w:rPr>
              <w:t xml:space="preserve">Base </w:t>
            </w:r>
            <w:r>
              <w:rPr>
                <w:sz w:val="20"/>
                <w:szCs w:val="20"/>
              </w:rPr>
              <w:t>Link</w:t>
            </w:r>
          </w:p>
        </w:tc>
        <w:tc>
          <w:tcPr>
            <w:tcW w:w="2664" w:type="dxa"/>
          </w:tcPr>
          <w:p w14:paraId="679C53F6" w14:textId="77777777" w:rsidR="0047755A" w:rsidRDefault="0047755A" w:rsidP="003B419A">
            <w:pPr>
              <w:pStyle w:val="TableContents"/>
              <w:snapToGrid w:val="0"/>
              <w:rPr>
                <w:sz w:val="20"/>
                <w:szCs w:val="20"/>
              </w:rPr>
            </w:pPr>
            <w:r>
              <w:rPr>
                <w:sz w:val="20"/>
                <w:szCs w:val="20"/>
              </w:rPr>
              <w:t>Reference or Name Reference or Unique Identifier Enumeration or Integer</w:t>
            </w:r>
          </w:p>
        </w:tc>
      </w:tr>
    </w:tbl>
    <w:p w14:paraId="11013E83" w14:textId="2377CA1E" w:rsidR="0047755A" w:rsidRDefault="0047755A" w:rsidP="006E0007">
      <w:pPr>
        <w:pStyle w:val="Caption"/>
      </w:pPr>
      <w:bookmarkStart w:id="1536" w:name="_Toc79750720"/>
      <w:bookmarkStart w:id="1537" w:name="_Toc106288126"/>
      <w:r>
        <w:t xml:space="preserve">Table </w:t>
      </w:r>
      <w:r>
        <w:fldChar w:fldCharType="begin"/>
      </w:r>
      <w:r>
        <w:instrText xml:space="preserve"> SEQ Table \* ARABIC </w:instrText>
      </w:r>
      <w:r>
        <w:fldChar w:fldCharType="separate"/>
      </w:r>
      <w:r w:rsidR="00435C83">
        <w:rPr>
          <w:noProof/>
        </w:rPr>
        <w:t>164</w:t>
      </w:r>
      <w:r>
        <w:rPr>
          <w:noProof/>
        </w:rPr>
        <w:fldChar w:fldCharType="end"/>
      </w:r>
      <w:r>
        <w:t>: Split Key Base Link Attribute</w:t>
      </w:r>
      <w:bookmarkEnd w:id="1536"/>
      <w:bookmarkEnd w:id="153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7755A" w14:paraId="4B0ECFEE" w14:textId="77777777" w:rsidTr="003B419A">
        <w:trPr>
          <w:cantSplit/>
          <w:jc w:val="center"/>
        </w:trPr>
        <w:tc>
          <w:tcPr>
            <w:tcW w:w="2700" w:type="dxa"/>
          </w:tcPr>
          <w:p w14:paraId="77C7D1C5" w14:textId="77777777" w:rsidR="0047755A" w:rsidRDefault="0047755A" w:rsidP="003B419A">
            <w:pPr>
              <w:pStyle w:val="TableContents"/>
              <w:keepNext/>
              <w:keepLines/>
              <w:snapToGrid w:val="0"/>
              <w:rPr>
                <w:sz w:val="20"/>
                <w:szCs w:val="20"/>
              </w:rPr>
            </w:pPr>
            <w:r>
              <w:rPr>
                <w:sz w:val="20"/>
                <w:szCs w:val="20"/>
              </w:rPr>
              <w:t>SHALL always have a value</w:t>
            </w:r>
          </w:p>
        </w:tc>
        <w:tc>
          <w:tcPr>
            <w:tcW w:w="2702" w:type="dxa"/>
          </w:tcPr>
          <w:p w14:paraId="47C77CE2" w14:textId="77777777" w:rsidR="0047755A" w:rsidRDefault="0047755A" w:rsidP="003B419A">
            <w:pPr>
              <w:pStyle w:val="TableContents"/>
              <w:keepNext/>
              <w:keepLines/>
              <w:snapToGrid w:val="0"/>
              <w:rPr>
                <w:sz w:val="20"/>
                <w:szCs w:val="20"/>
              </w:rPr>
            </w:pPr>
            <w:r>
              <w:rPr>
                <w:sz w:val="20"/>
                <w:szCs w:val="20"/>
              </w:rPr>
              <w:t>No</w:t>
            </w:r>
          </w:p>
        </w:tc>
      </w:tr>
      <w:tr w:rsidR="0047755A" w14:paraId="31E077C0" w14:textId="77777777" w:rsidTr="003B419A">
        <w:trPr>
          <w:cantSplit/>
          <w:jc w:val="center"/>
        </w:trPr>
        <w:tc>
          <w:tcPr>
            <w:tcW w:w="2700" w:type="dxa"/>
          </w:tcPr>
          <w:p w14:paraId="124BB189" w14:textId="77777777" w:rsidR="0047755A" w:rsidRDefault="0047755A" w:rsidP="003B419A">
            <w:pPr>
              <w:pStyle w:val="TableContents"/>
              <w:keepNext/>
              <w:keepLines/>
              <w:snapToGrid w:val="0"/>
              <w:rPr>
                <w:sz w:val="20"/>
                <w:szCs w:val="20"/>
              </w:rPr>
            </w:pPr>
            <w:r>
              <w:rPr>
                <w:sz w:val="20"/>
                <w:szCs w:val="20"/>
              </w:rPr>
              <w:t>Initially set by</w:t>
            </w:r>
          </w:p>
        </w:tc>
        <w:tc>
          <w:tcPr>
            <w:tcW w:w="2702" w:type="dxa"/>
          </w:tcPr>
          <w:p w14:paraId="7CE68099" w14:textId="77777777" w:rsidR="0047755A" w:rsidRDefault="0047755A" w:rsidP="003B419A">
            <w:pPr>
              <w:pStyle w:val="TableContents"/>
              <w:keepNext/>
              <w:keepLines/>
              <w:snapToGrid w:val="0"/>
              <w:rPr>
                <w:sz w:val="20"/>
                <w:szCs w:val="20"/>
              </w:rPr>
            </w:pPr>
            <w:r>
              <w:rPr>
                <w:sz w:val="20"/>
                <w:szCs w:val="20"/>
              </w:rPr>
              <w:t>Client or Server</w:t>
            </w:r>
          </w:p>
        </w:tc>
      </w:tr>
      <w:tr w:rsidR="0047755A" w14:paraId="44A5137E" w14:textId="77777777" w:rsidTr="003B419A">
        <w:trPr>
          <w:cantSplit/>
          <w:jc w:val="center"/>
        </w:trPr>
        <w:tc>
          <w:tcPr>
            <w:tcW w:w="2700" w:type="dxa"/>
          </w:tcPr>
          <w:p w14:paraId="0B5ED87F" w14:textId="77777777" w:rsidR="0047755A" w:rsidRDefault="0047755A" w:rsidP="003B419A">
            <w:pPr>
              <w:pStyle w:val="TableContents"/>
              <w:keepNext/>
              <w:keepLines/>
              <w:snapToGrid w:val="0"/>
              <w:rPr>
                <w:sz w:val="20"/>
                <w:szCs w:val="20"/>
              </w:rPr>
            </w:pPr>
            <w:r>
              <w:rPr>
                <w:sz w:val="20"/>
                <w:szCs w:val="20"/>
              </w:rPr>
              <w:t>Modifiable by server</w:t>
            </w:r>
          </w:p>
        </w:tc>
        <w:tc>
          <w:tcPr>
            <w:tcW w:w="2702" w:type="dxa"/>
          </w:tcPr>
          <w:p w14:paraId="50A42826" w14:textId="77777777" w:rsidR="0047755A" w:rsidRDefault="0047755A" w:rsidP="003B419A">
            <w:pPr>
              <w:pStyle w:val="TableContents"/>
              <w:keepNext/>
              <w:keepLines/>
              <w:snapToGrid w:val="0"/>
              <w:rPr>
                <w:sz w:val="20"/>
                <w:szCs w:val="20"/>
              </w:rPr>
            </w:pPr>
            <w:r>
              <w:rPr>
                <w:sz w:val="20"/>
                <w:szCs w:val="20"/>
              </w:rPr>
              <w:t>Yes</w:t>
            </w:r>
          </w:p>
        </w:tc>
      </w:tr>
      <w:tr w:rsidR="0047755A" w14:paraId="0B25E56C" w14:textId="77777777" w:rsidTr="003B419A">
        <w:trPr>
          <w:cantSplit/>
          <w:jc w:val="center"/>
        </w:trPr>
        <w:tc>
          <w:tcPr>
            <w:tcW w:w="2700" w:type="dxa"/>
          </w:tcPr>
          <w:p w14:paraId="0BE9B2E0" w14:textId="77777777" w:rsidR="0047755A" w:rsidRDefault="0047755A" w:rsidP="003B419A">
            <w:pPr>
              <w:pStyle w:val="TableContents"/>
              <w:keepNext/>
              <w:keepLines/>
              <w:snapToGrid w:val="0"/>
              <w:rPr>
                <w:sz w:val="20"/>
                <w:szCs w:val="20"/>
              </w:rPr>
            </w:pPr>
            <w:r>
              <w:rPr>
                <w:sz w:val="20"/>
                <w:szCs w:val="20"/>
              </w:rPr>
              <w:t>Modifiable by client</w:t>
            </w:r>
          </w:p>
        </w:tc>
        <w:tc>
          <w:tcPr>
            <w:tcW w:w="2702" w:type="dxa"/>
          </w:tcPr>
          <w:p w14:paraId="1F7FF6A5" w14:textId="77777777" w:rsidR="0047755A" w:rsidRDefault="0047755A" w:rsidP="003B419A">
            <w:pPr>
              <w:pStyle w:val="TableContents"/>
              <w:keepNext/>
              <w:keepLines/>
              <w:snapToGrid w:val="0"/>
              <w:rPr>
                <w:sz w:val="20"/>
                <w:szCs w:val="20"/>
              </w:rPr>
            </w:pPr>
            <w:r>
              <w:rPr>
                <w:sz w:val="20"/>
                <w:szCs w:val="20"/>
              </w:rPr>
              <w:t>Yes</w:t>
            </w:r>
          </w:p>
        </w:tc>
      </w:tr>
      <w:tr w:rsidR="0047755A" w14:paraId="3A77830D" w14:textId="77777777" w:rsidTr="003B419A">
        <w:trPr>
          <w:cantSplit/>
          <w:jc w:val="center"/>
        </w:trPr>
        <w:tc>
          <w:tcPr>
            <w:tcW w:w="2700" w:type="dxa"/>
          </w:tcPr>
          <w:p w14:paraId="47DF0CAB" w14:textId="77777777" w:rsidR="0047755A" w:rsidRDefault="0047755A" w:rsidP="003B419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2F5CAF2" w14:textId="77777777" w:rsidR="0047755A" w:rsidRDefault="0047755A" w:rsidP="003B419A">
            <w:pPr>
              <w:pStyle w:val="TableContents"/>
              <w:keepNext/>
              <w:keepLines/>
              <w:snapToGrid w:val="0"/>
              <w:rPr>
                <w:sz w:val="20"/>
                <w:szCs w:val="20"/>
              </w:rPr>
            </w:pPr>
            <w:r>
              <w:rPr>
                <w:sz w:val="20"/>
                <w:szCs w:val="20"/>
              </w:rPr>
              <w:t>Yes</w:t>
            </w:r>
          </w:p>
        </w:tc>
      </w:tr>
      <w:tr w:rsidR="0047755A" w14:paraId="3F824B4B" w14:textId="77777777" w:rsidTr="003B419A">
        <w:trPr>
          <w:cantSplit/>
          <w:jc w:val="center"/>
        </w:trPr>
        <w:tc>
          <w:tcPr>
            <w:tcW w:w="2700" w:type="dxa"/>
          </w:tcPr>
          <w:p w14:paraId="15EB5B19" w14:textId="77777777" w:rsidR="0047755A" w:rsidRDefault="0047755A" w:rsidP="003B419A">
            <w:pPr>
              <w:pStyle w:val="TableContents"/>
              <w:keepNext/>
              <w:keepLines/>
              <w:snapToGrid w:val="0"/>
              <w:rPr>
                <w:sz w:val="20"/>
                <w:szCs w:val="20"/>
              </w:rPr>
            </w:pPr>
            <w:r>
              <w:rPr>
                <w:sz w:val="20"/>
                <w:szCs w:val="20"/>
              </w:rPr>
              <w:t>Multiple instances permitted</w:t>
            </w:r>
          </w:p>
        </w:tc>
        <w:tc>
          <w:tcPr>
            <w:tcW w:w="2702" w:type="dxa"/>
          </w:tcPr>
          <w:p w14:paraId="01128B9A" w14:textId="77777777" w:rsidR="0047755A" w:rsidRDefault="0047755A" w:rsidP="003B419A">
            <w:pPr>
              <w:pStyle w:val="TableContents"/>
              <w:keepNext/>
              <w:keepLines/>
              <w:snapToGrid w:val="0"/>
              <w:rPr>
                <w:sz w:val="20"/>
                <w:szCs w:val="20"/>
              </w:rPr>
            </w:pPr>
            <w:r>
              <w:rPr>
                <w:sz w:val="20"/>
                <w:szCs w:val="20"/>
              </w:rPr>
              <w:t>Yes</w:t>
            </w:r>
          </w:p>
        </w:tc>
      </w:tr>
      <w:tr w:rsidR="0047755A" w14:paraId="4DD9251A" w14:textId="77777777" w:rsidTr="003B419A">
        <w:trPr>
          <w:cantSplit/>
          <w:jc w:val="center"/>
        </w:trPr>
        <w:tc>
          <w:tcPr>
            <w:tcW w:w="2700" w:type="dxa"/>
          </w:tcPr>
          <w:p w14:paraId="048F4681" w14:textId="77777777" w:rsidR="0047755A" w:rsidRDefault="0047755A" w:rsidP="003B419A">
            <w:pPr>
              <w:pStyle w:val="TableContents"/>
              <w:keepNext/>
              <w:keepLines/>
              <w:snapToGrid w:val="0"/>
              <w:rPr>
                <w:sz w:val="20"/>
                <w:szCs w:val="20"/>
              </w:rPr>
            </w:pPr>
            <w:r>
              <w:rPr>
                <w:sz w:val="20"/>
                <w:szCs w:val="20"/>
              </w:rPr>
              <w:t>When implicitly set</w:t>
            </w:r>
          </w:p>
        </w:tc>
        <w:tc>
          <w:tcPr>
            <w:tcW w:w="2702" w:type="dxa"/>
          </w:tcPr>
          <w:p w14:paraId="07908208" w14:textId="2ABA997B" w:rsidR="0047755A" w:rsidRDefault="00A03C2B" w:rsidP="003B419A">
            <w:pPr>
              <w:pStyle w:val="TableContents"/>
              <w:keepNext/>
              <w:keepLines/>
              <w:snapToGrid w:val="0"/>
              <w:rPr>
                <w:rFonts w:eastAsia="DejaVu Sans" w:cs="DejaVu Sans"/>
                <w:sz w:val="20"/>
                <w:szCs w:val="20"/>
              </w:rPr>
            </w:pPr>
            <w:r>
              <w:rPr>
                <w:rFonts w:eastAsia="DejaVu Sans" w:cs="DejaVu Sans"/>
                <w:sz w:val="20"/>
                <w:szCs w:val="20"/>
              </w:rPr>
              <w:t>Create Split Key</w:t>
            </w:r>
          </w:p>
        </w:tc>
      </w:tr>
      <w:tr w:rsidR="0047755A" w14:paraId="15452A4B" w14:textId="77777777" w:rsidTr="003B419A">
        <w:trPr>
          <w:cantSplit/>
          <w:jc w:val="center"/>
        </w:trPr>
        <w:tc>
          <w:tcPr>
            <w:tcW w:w="2700" w:type="dxa"/>
          </w:tcPr>
          <w:p w14:paraId="1E713921" w14:textId="77777777" w:rsidR="0047755A" w:rsidRDefault="0047755A" w:rsidP="003B419A">
            <w:pPr>
              <w:pStyle w:val="TableContents"/>
              <w:keepNext/>
              <w:keepLines/>
              <w:snapToGrid w:val="0"/>
              <w:rPr>
                <w:sz w:val="20"/>
                <w:szCs w:val="20"/>
              </w:rPr>
            </w:pPr>
            <w:r>
              <w:rPr>
                <w:sz w:val="20"/>
                <w:szCs w:val="20"/>
              </w:rPr>
              <w:t>Applies to Object Types</w:t>
            </w:r>
          </w:p>
        </w:tc>
        <w:tc>
          <w:tcPr>
            <w:tcW w:w="2702" w:type="dxa"/>
          </w:tcPr>
          <w:p w14:paraId="78A962EE" w14:textId="77777777" w:rsidR="0047755A" w:rsidRDefault="0047755A" w:rsidP="003B419A">
            <w:pPr>
              <w:pStyle w:val="TableContents"/>
              <w:keepNext/>
              <w:keepLines/>
              <w:snapToGrid w:val="0"/>
              <w:rPr>
                <w:sz w:val="20"/>
                <w:szCs w:val="20"/>
              </w:rPr>
            </w:pPr>
            <w:r>
              <w:rPr>
                <w:sz w:val="20"/>
                <w:szCs w:val="20"/>
              </w:rPr>
              <w:t>All Objects</w:t>
            </w:r>
          </w:p>
        </w:tc>
      </w:tr>
    </w:tbl>
    <w:p w14:paraId="63D97FBD" w14:textId="7D5C0C7F" w:rsidR="0047755A" w:rsidRDefault="0047755A" w:rsidP="006E0007">
      <w:pPr>
        <w:pStyle w:val="Caption"/>
      </w:pPr>
      <w:bookmarkStart w:id="1538" w:name="_Toc79750721"/>
      <w:bookmarkStart w:id="1539" w:name="_Toc106288127"/>
      <w:r>
        <w:t xml:space="preserve">Table </w:t>
      </w:r>
      <w:r>
        <w:fldChar w:fldCharType="begin"/>
      </w:r>
      <w:r>
        <w:instrText xml:space="preserve"> SEQ Table \* ARABIC </w:instrText>
      </w:r>
      <w:r>
        <w:fldChar w:fldCharType="separate"/>
      </w:r>
      <w:r w:rsidR="00435C83">
        <w:rPr>
          <w:noProof/>
        </w:rPr>
        <w:t>165</w:t>
      </w:r>
      <w:r>
        <w:rPr>
          <w:noProof/>
        </w:rPr>
        <w:fldChar w:fldCharType="end"/>
      </w:r>
      <w:r>
        <w:t>: Split Key Base Link</w:t>
      </w:r>
      <w:r w:rsidRPr="00D00A75">
        <w:t xml:space="preserve"> Attribute Rules</w:t>
      </w:r>
      <w:bookmarkEnd w:id="1538"/>
      <w:bookmarkEnd w:id="1539"/>
    </w:p>
    <w:p w14:paraId="7C192440" w14:textId="2A0664C8" w:rsidR="00461BF1" w:rsidRDefault="00461BF1" w:rsidP="00881EA7">
      <w:pPr>
        <w:pStyle w:val="Heading3"/>
      </w:pPr>
      <w:bookmarkStart w:id="1540" w:name="_Toc66265987"/>
      <w:bookmarkStart w:id="1541" w:name="_Toc79749952"/>
      <w:bookmarkStart w:id="1542" w:name="_Toc176875757"/>
      <w:r>
        <w:t>Wrapping Key Link</w:t>
      </w:r>
      <w:bookmarkEnd w:id="1540"/>
      <w:bookmarkEnd w:id="1541"/>
      <w:bookmarkEnd w:id="1542"/>
    </w:p>
    <w:p w14:paraId="6B90AB60" w14:textId="77777777" w:rsidR="00461BF1" w:rsidRDefault="00461BF1" w:rsidP="00461BF1">
      <w:pPr>
        <w:pStyle w:val="BodyText"/>
        <w:rPr>
          <w:noProof w:val="0"/>
        </w:rPr>
      </w:pPr>
      <w:r w:rsidRPr="007542D0">
        <w:rPr>
          <w:noProof w:val="0"/>
        </w:rPr>
        <w:t xml:space="preserve">The </w:t>
      </w:r>
      <w:r>
        <w:rPr>
          <w:i/>
          <w:noProof w:val="0"/>
        </w:rPr>
        <w:t>Wrapping Key</w:t>
      </w:r>
      <w:r w:rsidRPr="00D00A75">
        <w:rPr>
          <w:i/>
          <w:noProof w:val="0"/>
        </w:rPr>
        <w:t xml:space="preserve"> Link</w:t>
      </w:r>
      <w:r w:rsidRPr="007542D0">
        <w:rPr>
          <w:noProof w:val="0"/>
        </w:rPr>
        <w:t xml:space="preserve"> attribute is an attribute used to express an association from a wrapped key to the Managed Cryptographic Object used to wrap (encrypt) it</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tblGrid>
      <w:tr w:rsidR="00461BF1" w14:paraId="0FD29851" w14:textId="77777777" w:rsidTr="00881EA7">
        <w:trPr>
          <w:cantSplit/>
          <w:jc w:val="center"/>
        </w:trPr>
        <w:tc>
          <w:tcPr>
            <w:tcW w:w="2664" w:type="dxa"/>
            <w:shd w:val="clear" w:color="auto" w:fill="C0C0C0"/>
          </w:tcPr>
          <w:p w14:paraId="280B7318" w14:textId="77777777" w:rsidR="00461BF1" w:rsidRDefault="00461BF1" w:rsidP="00881EA7">
            <w:pPr>
              <w:pStyle w:val="TableHeading"/>
              <w:keepNext/>
              <w:snapToGrid w:val="0"/>
              <w:rPr>
                <w:sz w:val="20"/>
                <w:szCs w:val="20"/>
              </w:rPr>
            </w:pPr>
            <w:r>
              <w:rPr>
                <w:sz w:val="20"/>
                <w:szCs w:val="20"/>
              </w:rPr>
              <w:t>Item</w:t>
            </w:r>
          </w:p>
        </w:tc>
        <w:tc>
          <w:tcPr>
            <w:tcW w:w="2664" w:type="dxa"/>
            <w:shd w:val="clear" w:color="auto" w:fill="C0C0C0"/>
          </w:tcPr>
          <w:p w14:paraId="5A4B24E0" w14:textId="77777777" w:rsidR="00461BF1" w:rsidRDefault="00461BF1" w:rsidP="00881EA7">
            <w:pPr>
              <w:pStyle w:val="TableHeading"/>
              <w:snapToGrid w:val="0"/>
              <w:rPr>
                <w:sz w:val="20"/>
                <w:szCs w:val="20"/>
              </w:rPr>
            </w:pPr>
            <w:r>
              <w:rPr>
                <w:sz w:val="20"/>
                <w:szCs w:val="20"/>
              </w:rPr>
              <w:t>Encoding</w:t>
            </w:r>
          </w:p>
        </w:tc>
      </w:tr>
      <w:tr w:rsidR="00461BF1" w14:paraId="57DEA39A" w14:textId="77777777" w:rsidTr="00881EA7">
        <w:trPr>
          <w:cantSplit/>
          <w:jc w:val="center"/>
        </w:trPr>
        <w:tc>
          <w:tcPr>
            <w:tcW w:w="2664" w:type="dxa"/>
          </w:tcPr>
          <w:p w14:paraId="1D2A2755" w14:textId="77777777" w:rsidR="00461BF1" w:rsidRDefault="00461BF1" w:rsidP="00881EA7">
            <w:pPr>
              <w:pStyle w:val="TableContents"/>
              <w:keepNext/>
              <w:snapToGrid w:val="0"/>
              <w:rPr>
                <w:sz w:val="20"/>
                <w:szCs w:val="20"/>
              </w:rPr>
            </w:pPr>
            <w:r>
              <w:rPr>
                <w:sz w:val="20"/>
                <w:szCs w:val="20"/>
              </w:rPr>
              <w:t>Wrapping Key</w:t>
            </w:r>
            <w:r w:rsidRPr="007542D0">
              <w:rPr>
                <w:sz w:val="20"/>
                <w:szCs w:val="20"/>
              </w:rPr>
              <w:t xml:space="preserve"> </w:t>
            </w:r>
            <w:r>
              <w:rPr>
                <w:sz w:val="20"/>
                <w:szCs w:val="20"/>
              </w:rPr>
              <w:t>Link</w:t>
            </w:r>
          </w:p>
        </w:tc>
        <w:tc>
          <w:tcPr>
            <w:tcW w:w="2664" w:type="dxa"/>
          </w:tcPr>
          <w:p w14:paraId="75339B6D" w14:textId="4276D153" w:rsidR="00461BF1" w:rsidRDefault="00461BF1" w:rsidP="00881EA7">
            <w:pPr>
              <w:pStyle w:val="TableContents"/>
              <w:snapToGrid w:val="0"/>
              <w:rPr>
                <w:sz w:val="20"/>
                <w:szCs w:val="20"/>
              </w:rPr>
            </w:pPr>
            <w:r>
              <w:rPr>
                <w:sz w:val="20"/>
                <w:szCs w:val="20"/>
              </w:rPr>
              <w:t>Reference or Name Reference</w:t>
            </w:r>
            <w:r w:rsidR="00B40016">
              <w:rPr>
                <w:sz w:val="20"/>
                <w:szCs w:val="20"/>
              </w:rPr>
              <w:t xml:space="preserve"> or Unique Identifier Enumeration or Integer</w:t>
            </w:r>
          </w:p>
        </w:tc>
      </w:tr>
    </w:tbl>
    <w:p w14:paraId="1337204B" w14:textId="5D7BA9A2" w:rsidR="00461BF1" w:rsidRDefault="00461BF1" w:rsidP="006E0007">
      <w:pPr>
        <w:pStyle w:val="Caption"/>
      </w:pPr>
      <w:bookmarkStart w:id="1543" w:name="_Toc79750722"/>
      <w:bookmarkStart w:id="1544" w:name="_Toc106288128"/>
      <w:r>
        <w:t xml:space="preserve">Table </w:t>
      </w:r>
      <w:r>
        <w:fldChar w:fldCharType="begin"/>
      </w:r>
      <w:r>
        <w:instrText xml:space="preserve"> SEQ Table \* ARABIC </w:instrText>
      </w:r>
      <w:r>
        <w:fldChar w:fldCharType="separate"/>
      </w:r>
      <w:r w:rsidR="00435C83">
        <w:rPr>
          <w:noProof/>
        </w:rPr>
        <w:t>166</w:t>
      </w:r>
      <w:r>
        <w:rPr>
          <w:noProof/>
        </w:rPr>
        <w:fldChar w:fldCharType="end"/>
      </w:r>
      <w:r>
        <w:t>: Wrapping Key Link Attribute</w:t>
      </w:r>
      <w:bookmarkEnd w:id="1543"/>
      <w:bookmarkEnd w:id="154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61BF1" w14:paraId="42C62F5C" w14:textId="77777777" w:rsidTr="00881EA7">
        <w:trPr>
          <w:cantSplit/>
          <w:jc w:val="center"/>
        </w:trPr>
        <w:tc>
          <w:tcPr>
            <w:tcW w:w="2700" w:type="dxa"/>
          </w:tcPr>
          <w:p w14:paraId="44DE8C73" w14:textId="77777777" w:rsidR="00461BF1" w:rsidRDefault="00461BF1" w:rsidP="00881EA7">
            <w:pPr>
              <w:pStyle w:val="TableContents"/>
              <w:keepNext/>
              <w:keepLines/>
              <w:snapToGrid w:val="0"/>
              <w:rPr>
                <w:sz w:val="20"/>
                <w:szCs w:val="20"/>
              </w:rPr>
            </w:pPr>
            <w:r>
              <w:rPr>
                <w:sz w:val="20"/>
                <w:szCs w:val="20"/>
              </w:rPr>
              <w:t>SHALL always have a value</w:t>
            </w:r>
          </w:p>
        </w:tc>
        <w:tc>
          <w:tcPr>
            <w:tcW w:w="2702" w:type="dxa"/>
          </w:tcPr>
          <w:p w14:paraId="28BF0241" w14:textId="77777777" w:rsidR="00461BF1" w:rsidRDefault="00461BF1" w:rsidP="00881EA7">
            <w:pPr>
              <w:pStyle w:val="TableContents"/>
              <w:keepNext/>
              <w:keepLines/>
              <w:snapToGrid w:val="0"/>
              <w:rPr>
                <w:sz w:val="20"/>
                <w:szCs w:val="20"/>
              </w:rPr>
            </w:pPr>
            <w:r>
              <w:rPr>
                <w:sz w:val="20"/>
                <w:szCs w:val="20"/>
              </w:rPr>
              <w:t>No</w:t>
            </w:r>
          </w:p>
        </w:tc>
      </w:tr>
      <w:tr w:rsidR="00461BF1" w14:paraId="49A8E69B" w14:textId="77777777" w:rsidTr="00881EA7">
        <w:trPr>
          <w:cantSplit/>
          <w:jc w:val="center"/>
        </w:trPr>
        <w:tc>
          <w:tcPr>
            <w:tcW w:w="2700" w:type="dxa"/>
          </w:tcPr>
          <w:p w14:paraId="4813BBA8" w14:textId="77777777" w:rsidR="00461BF1" w:rsidRDefault="00461BF1" w:rsidP="00881EA7">
            <w:pPr>
              <w:pStyle w:val="TableContents"/>
              <w:keepNext/>
              <w:keepLines/>
              <w:snapToGrid w:val="0"/>
              <w:rPr>
                <w:sz w:val="20"/>
                <w:szCs w:val="20"/>
              </w:rPr>
            </w:pPr>
            <w:r>
              <w:rPr>
                <w:sz w:val="20"/>
                <w:szCs w:val="20"/>
              </w:rPr>
              <w:t>Initially set by</w:t>
            </w:r>
          </w:p>
        </w:tc>
        <w:tc>
          <w:tcPr>
            <w:tcW w:w="2702" w:type="dxa"/>
          </w:tcPr>
          <w:p w14:paraId="3812F0B3" w14:textId="77777777" w:rsidR="00461BF1" w:rsidRDefault="00461BF1" w:rsidP="00881EA7">
            <w:pPr>
              <w:pStyle w:val="TableContents"/>
              <w:keepNext/>
              <w:keepLines/>
              <w:snapToGrid w:val="0"/>
              <w:rPr>
                <w:sz w:val="20"/>
                <w:szCs w:val="20"/>
              </w:rPr>
            </w:pPr>
            <w:r>
              <w:rPr>
                <w:sz w:val="20"/>
                <w:szCs w:val="20"/>
              </w:rPr>
              <w:t>Client or Server</w:t>
            </w:r>
          </w:p>
        </w:tc>
      </w:tr>
      <w:tr w:rsidR="00461BF1" w14:paraId="52C1B65F" w14:textId="77777777" w:rsidTr="00881EA7">
        <w:trPr>
          <w:cantSplit/>
          <w:jc w:val="center"/>
        </w:trPr>
        <w:tc>
          <w:tcPr>
            <w:tcW w:w="2700" w:type="dxa"/>
          </w:tcPr>
          <w:p w14:paraId="6FA3B181" w14:textId="77777777" w:rsidR="00461BF1" w:rsidRDefault="00461BF1" w:rsidP="00881EA7">
            <w:pPr>
              <w:pStyle w:val="TableContents"/>
              <w:keepNext/>
              <w:keepLines/>
              <w:snapToGrid w:val="0"/>
              <w:rPr>
                <w:sz w:val="20"/>
                <w:szCs w:val="20"/>
              </w:rPr>
            </w:pPr>
            <w:r>
              <w:rPr>
                <w:sz w:val="20"/>
                <w:szCs w:val="20"/>
              </w:rPr>
              <w:t>Modifiable by server</w:t>
            </w:r>
          </w:p>
        </w:tc>
        <w:tc>
          <w:tcPr>
            <w:tcW w:w="2702" w:type="dxa"/>
          </w:tcPr>
          <w:p w14:paraId="75DDA2F6" w14:textId="77777777" w:rsidR="00461BF1" w:rsidRDefault="00461BF1" w:rsidP="00881EA7">
            <w:pPr>
              <w:pStyle w:val="TableContents"/>
              <w:keepNext/>
              <w:keepLines/>
              <w:snapToGrid w:val="0"/>
              <w:rPr>
                <w:sz w:val="20"/>
                <w:szCs w:val="20"/>
              </w:rPr>
            </w:pPr>
            <w:r>
              <w:rPr>
                <w:sz w:val="20"/>
                <w:szCs w:val="20"/>
              </w:rPr>
              <w:t>Yes</w:t>
            </w:r>
          </w:p>
        </w:tc>
      </w:tr>
      <w:tr w:rsidR="00461BF1" w14:paraId="2A374840" w14:textId="77777777" w:rsidTr="00881EA7">
        <w:trPr>
          <w:cantSplit/>
          <w:jc w:val="center"/>
        </w:trPr>
        <w:tc>
          <w:tcPr>
            <w:tcW w:w="2700" w:type="dxa"/>
          </w:tcPr>
          <w:p w14:paraId="6C7E2FDA" w14:textId="77777777" w:rsidR="00461BF1" w:rsidRDefault="00461BF1" w:rsidP="00881EA7">
            <w:pPr>
              <w:pStyle w:val="TableContents"/>
              <w:keepNext/>
              <w:keepLines/>
              <w:snapToGrid w:val="0"/>
              <w:rPr>
                <w:sz w:val="20"/>
                <w:szCs w:val="20"/>
              </w:rPr>
            </w:pPr>
            <w:r>
              <w:rPr>
                <w:sz w:val="20"/>
                <w:szCs w:val="20"/>
              </w:rPr>
              <w:t>Modifiable by client</w:t>
            </w:r>
          </w:p>
        </w:tc>
        <w:tc>
          <w:tcPr>
            <w:tcW w:w="2702" w:type="dxa"/>
          </w:tcPr>
          <w:p w14:paraId="3FFEBA21" w14:textId="77777777" w:rsidR="00461BF1" w:rsidRDefault="00461BF1" w:rsidP="00881EA7">
            <w:pPr>
              <w:pStyle w:val="TableContents"/>
              <w:keepNext/>
              <w:keepLines/>
              <w:snapToGrid w:val="0"/>
              <w:rPr>
                <w:sz w:val="20"/>
                <w:szCs w:val="20"/>
              </w:rPr>
            </w:pPr>
            <w:r>
              <w:rPr>
                <w:sz w:val="20"/>
                <w:szCs w:val="20"/>
              </w:rPr>
              <w:t>Yes</w:t>
            </w:r>
          </w:p>
        </w:tc>
      </w:tr>
      <w:tr w:rsidR="00461BF1" w14:paraId="7A717657" w14:textId="77777777" w:rsidTr="00881EA7">
        <w:trPr>
          <w:cantSplit/>
          <w:jc w:val="center"/>
        </w:trPr>
        <w:tc>
          <w:tcPr>
            <w:tcW w:w="2700" w:type="dxa"/>
          </w:tcPr>
          <w:p w14:paraId="25DB84EF" w14:textId="77777777" w:rsidR="00461BF1" w:rsidRDefault="00461BF1" w:rsidP="00881EA7">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1879BD0" w14:textId="77777777" w:rsidR="00461BF1" w:rsidRDefault="00461BF1" w:rsidP="00881EA7">
            <w:pPr>
              <w:pStyle w:val="TableContents"/>
              <w:keepNext/>
              <w:keepLines/>
              <w:snapToGrid w:val="0"/>
              <w:rPr>
                <w:sz w:val="20"/>
                <w:szCs w:val="20"/>
              </w:rPr>
            </w:pPr>
            <w:r>
              <w:rPr>
                <w:sz w:val="20"/>
                <w:szCs w:val="20"/>
              </w:rPr>
              <w:t>Yes</w:t>
            </w:r>
          </w:p>
        </w:tc>
      </w:tr>
      <w:tr w:rsidR="00461BF1" w14:paraId="7F462568" w14:textId="77777777" w:rsidTr="00881EA7">
        <w:trPr>
          <w:cantSplit/>
          <w:jc w:val="center"/>
        </w:trPr>
        <w:tc>
          <w:tcPr>
            <w:tcW w:w="2700" w:type="dxa"/>
          </w:tcPr>
          <w:p w14:paraId="6DD5EA81" w14:textId="77777777" w:rsidR="00461BF1" w:rsidRDefault="00461BF1" w:rsidP="00881EA7">
            <w:pPr>
              <w:pStyle w:val="TableContents"/>
              <w:keepNext/>
              <w:keepLines/>
              <w:snapToGrid w:val="0"/>
              <w:rPr>
                <w:sz w:val="20"/>
                <w:szCs w:val="20"/>
              </w:rPr>
            </w:pPr>
            <w:r>
              <w:rPr>
                <w:sz w:val="20"/>
                <w:szCs w:val="20"/>
              </w:rPr>
              <w:t>Multiple instances permitted</w:t>
            </w:r>
          </w:p>
        </w:tc>
        <w:tc>
          <w:tcPr>
            <w:tcW w:w="2702" w:type="dxa"/>
          </w:tcPr>
          <w:p w14:paraId="42923D4A" w14:textId="77777777" w:rsidR="00461BF1" w:rsidRDefault="00461BF1" w:rsidP="00881EA7">
            <w:pPr>
              <w:pStyle w:val="TableContents"/>
              <w:keepNext/>
              <w:keepLines/>
              <w:snapToGrid w:val="0"/>
              <w:rPr>
                <w:sz w:val="20"/>
                <w:szCs w:val="20"/>
              </w:rPr>
            </w:pPr>
            <w:r>
              <w:rPr>
                <w:sz w:val="20"/>
                <w:szCs w:val="20"/>
              </w:rPr>
              <w:t>No</w:t>
            </w:r>
          </w:p>
        </w:tc>
      </w:tr>
      <w:tr w:rsidR="00461BF1" w14:paraId="78A5E395" w14:textId="77777777" w:rsidTr="00881EA7">
        <w:trPr>
          <w:cantSplit/>
          <w:jc w:val="center"/>
        </w:trPr>
        <w:tc>
          <w:tcPr>
            <w:tcW w:w="2700" w:type="dxa"/>
          </w:tcPr>
          <w:p w14:paraId="41160BB4" w14:textId="77777777" w:rsidR="00461BF1" w:rsidRDefault="00461BF1" w:rsidP="00881EA7">
            <w:pPr>
              <w:pStyle w:val="TableContents"/>
              <w:keepNext/>
              <w:keepLines/>
              <w:snapToGrid w:val="0"/>
              <w:rPr>
                <w:sz w:val="20"/>
                <w:szCs w:val="20"/>
              </w:rPr>
            </w:pPr>
            <w:r>
              <w:rPr>
                <w:sz w:val="20"/>
                <w:szCs w:val="20"/>
              </w:rPr>
              <w:t>When implicitly set</w:t>
            </w:r>
          </w:p>
        </w:tc>
        <w:tc>
          <w:tcPr>
            <w:tcW w:w="2702" w:type="dxa"/>
          </w:tcPr>
          <w:p w14:paraId="05CBDB3A" w14:textId="77777777" w:rsidR="00461BF1" w:rsidRDefault="00461BF1" w:rsidP="00881EA7">
            <w:pPr>
              <w:pStyle w:val="TableContents"/>
              <w:keepNext/>
              <w:keepLines/>
              <w:snapToGrid w:val="0"/>
              <w:rPr>
                <w:rFonts w:eastAsia="DejaVu Sans" w:cs="DejaVu Sans"/>
                <w:sz w:val="20"/>
                <w:szCs w:val="20"/>
              </w:rPr>
            </w:pPr>
            <w:r>
              <w:rPr>
                <w:rFonts w:eastAsia="DejaVu Sans" w:cs="DejaVu Sans"/>
                <w:sz w:val="20"/>
                <w:szCs w:val="20"/>
              </w:rPr>
              <w:t>Register</w:t>
            </w:r>
          </w:p>
        </w:tc>
      </w:tr>
      <w:tr w:rsidR="00461BF1" w14:paraId="65988204" w14:textId="77777777" w:rsidTr="00881EA7">
        <w:trPr>
          <w:cantSplit/>
          <w:jc w:val="center"/>
        </w:trPr>
        <w:tc>
          <w:tcPr>
            <w:tcW w:w="2700" w:type="dxa"/>
          </w:tcPr>
          <w:p w14:paraId="0F18CF15" w14:textId="77777777" w:rsidR="00461BF1" w:rsidRDefault="00461BF1" w:rsidP="00881EA7">
            <w:pPr>
              <w:pStyle w:val="TableContents"/>
              <w:keepNext/>
              <w:keepLines/>
              <w:snapToGrid w:val="0"/>
              <w:rPr>
                <w:sz w:val="20"/>
                <w:szCs w:val="20"/>
              </w:rPr>
            </w:pPr>
            <w:r>
              <w:rPr>
                <w:sz w:val="20"/>
                <w:szCs w:val="20"/>
              </w:rPr>
              <w:t>Applies to Object Types</w:t>
            </w:r>
          </w:p>
        </w:tc>
        <w:tc>
          <w:tcPr>
            <w:tcW w:w="2702" w:type="dxa"/>
          </w:tcPr>
          <w:p w14:paraId="45CD0729" w14:textId="77777777" w:rsidR="00461BF1" w:rsidRDefault="00461BF1" w:rsidP="00881EA7">
            <w:pPr>
              <w:pStyle w:val="TableContents"/>
              <w:keepNext/>
              <w:keepLines/>
              <w:snapToGrid w:val="0"/>
              <w:rPr>
                <w:sz w:val="20"/>
                <w:szCs w:val="20"/>
              </w:rPr>
            </w:pPr>
            <w:r>
              <w:rPr>
                <w:sz w:val="20"/>
                <w:szCs w:val="20"/>
              </w:rPr>
              <w:t>All Objects</w:t>
            </w:r>
          </w:p>
        </w:tc>
      </w:tr>
    </w:tbl>
    <w:p w14:paraId="26C0B04B" w14:textId="37C92608" w:rsidR="00461BF1" w:rsidRPr="00F00DE8" w:rsidRDefault="00461BF1" w:rsidP="006E0007">
      <w:pPr>
        <w:pStyle w:val="Caption"/>
      </w:pPr>
      <w:bookmarkStart w:id="1545" w:name="_Toc79750723"/>
      <w:bookmarkStart w:id="1546" w:name="_Toc106288129"/>
      <w:r>
        <w:t xml:space="preserve">Table </w:t>
      </w:r>
      <w:r>
        <w:fldChar w:fldCharType="begin"/>
      </w:r>
      <w:r>
        <w:instrText xml:space="preserve"> SEQ Table \* ARABIC </w:instrText>
      </w:r>
      <w:r>
        <w:fldChar w:fldCharType="separate"/>
      </w:r>
      <w:r w:rsidR="00435C83">
        <w:rPr>
          <w:noProof/>
        </w:rPr>
        <w:t>167</w:t>
      </w:r>
      <w:r>
        <w:rPr>
          <w:noProof/>
        </w:rPr>
        <w:fldChar w:fldCharType="end"/>
      </w:r>
      <w:r>
        <w:t>: Wrapping Key</w:t>
      </w:r>
      <w:r w:rsidRPr="00D00A75">
        <w:t xml:space="preserve"> Link Attribute Rule</w:t>
      </w:r>
      <w:r w:rsidRPr="00F00DE8">
        <w:t>s</w:t>
      </w:r>
      <w:bookmarkEnd w:id="1545"/>
      <w:bookmarkEnd w:id="1546"/>
    </w:p>
    <w:p w14:paraId="45F49039" w14:textId="77777777" w:rsidR="00266438" w:rsidRDefault="00266438" w:rsidP="00266438">
      <w:pPr>
        <w:pStyle w:val="Heading2"/>
        <w:numPr>
          <w:ilvl w:val="1"/>
          <w:numId w:val="2"/>
        </w:numPr>
        <w:rPr>
          <w:szCs w:val="20"/>
        </w:rPr>
      </w:pPr>
      <w:bookmarkStart w:id="1547" w:name="_Toc66265988"/>
      <w:bookmarkStart w:id="1548" w:name="_Toc79749953"/>
      <w:bookmarkStart w:id="1549" w:name="_Toc176875758"/>
      <w:r>
        <w:t>Name</w:t>
      </w:r>
      <w:bookmarkEnd w:id="1398"/>
      <w:bookmarkEnd w:id="1399"/>
      <w:bookmarkEnd w:id="1400"/>
      <w:bookmarkEnd w:id="1401"/>
      <w:bookmarkEnd w:id="1402"/>
      <w:bookmarkEnd w:id="1403"/>
      <w:bookmarkEnd w:id="1404"/>
      <w:bookmarkEnd w:id="1547"/>
      <w:bookmarkEnd w:id="1548"/>
      <w:bookmarkEnd w:id="1549"/>
    </w:p>
    <w:p w14:paraId="524DA329" w14:textId="4D4C79D4" w:rsidR="00266438" w:rsidRDefault="00266438" w:rsidP="00266438">
      <w:pPr>
        <w:pStyle w:val="BodyText"/>
        <w:rPr>
          <w:rFonts w:eastAsia="Arial" w:cs="Arial"/>
          <w:noProof w:val="0"/>
          <w:szCs w:val="20"/>
        </w:rPr>
      </w:pPr>
      <w:r>
        <w:rPr>
          <w:noProof w:val="0"/>
          <w:szCs w:val="20"/>
        </w:rPr>
        <w:t xml:space="preserve">The </w:t>
      </w:r>
      <w:r>
        <w:rPr>
          <w:i/>
          <w:iCs/>
          <w:noProof w:val="0"/>
          <w:szCs w:val="20"/>
        </w:rPr>
        <w:t>Name</w:t>
      </w:r>
      <w:r>
        <w:rPr>
          <w:noProof w:val="0"/>
          <w:szCs w:val="20"/>
        </w:rPr>
        <w:t xml:space="preserve"> attribute is a </w:t>
      </w:r>
      <w:r w:rsidR="004437EA">
        <w:rPr>
          <w:noProof w:val="0"/>
          <w:szCs w:val="20"/>
        </w:rPr>
        <w:t xml:space="preserve">text string </w:t>
      </w:r>
      <w:r>
        <w:rPr>
          <w:noProof w:val="0"/>
          <w:szCs w:val="20"/>
        </w:rPr>
        <w:t xml:space="preserve">used to identify and locate an object. This attribute is assigned by the client, and the </w:t>
      </w:r>
      <w:r>
        <w:rPr>
          <w:i/>
          <w:noProof w:val="0"/>
          <w:szCs w:val="20"/>
        </w:rPr>
        <w:t>Name</w:t>
      </w:r>
      <w:r w:rsidRPr="00AB4DC3">
        <w:rPr>
          <w:i/>
        </w:rPr>
        <w:t xml:space="preserve"> </w:t>
      </w:r>
      <w:r>
        <w:rPr>
          <w:noProof w:val="0"/>
          <w:szCs w:val="20"/>
        </w:rPr>
        <w:t xml:space="preserve">is intended to be in a form that humans are able to interpret. </w:t>
      </w:r>
      <w:r>
        <w:rPr>
          <w:rFonts w:eastAsia="Arial" w:cs="Arial"/>
          <w:noProof w:val="0"/>
          <w:szCs w:val="20"/>
        </w:rPr>
        <w:t>The key management system MAY specify rules by which the client creates valid names. Clients are informed of such rules by a mechanism that is not specified by this standard. Names SHALL be unique within a given key management server, but are NOT REQUIRED to be globally unique.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B4DC3" w14:paraId="773A1BD9" w14:textId="77777777" w:rsidTr="00C50D1A">
        <w:trPr>
          <w:cantSplit/>
          <w:jc w:val="center"/>
        </w:trPr>
        <w:tc>
          <w:tcPr>
            <w:tcW w:w="2880" w:type="dxa"/>
            <w:shd w:val="clear" w:color="auto" w:fill="C0C0C0"/>
          </w:tcPr>
          <w:p w14:paraId="64224415" w14:textId="77777777" w:rsidR="00AB4DC3" w:rsidRDefault="00AB4DC3" w:rsidP="00266438">
            <w:pPr>
              <w:pStyle w:val="TableHeading"/>
              <w:keepNext/>
              <w:keepLines/>
              <w:snapToGrid w:val="0"/>
              <w:rPr>
                <w:sz w:val="20"/>
                <w:szCs w:val="20"/>
              </w:rPr>
            </w:pPr>
            <w:r>
              <w:rPr>
                <w:sz w:val="20"/>
                <w:szCs w:val="20"/>
              </w:rPr>
              <w:t>Item</w:t>
            </w:r>
          </w:p>
        </w:tc>
        <w:tc>
          <w:tcPr>
            <w:tcW w:w="2880" w:type="dxa"/>
            <w:shd w:val="clear" w:color="auto" w:fill="C0C0C0"/>
          </w:tcPr>
          <w:p w14:paraId="119AB5B8" w14:textId="77777777" w:rsidR="00AB4DC3" w:rsidRDefault="00AB4DC3" w:rsidP="00266438">
            <w:pPr>
              <w:pStyle w:val="TableHeading"/>
              <w:keepNext/>
              <w:keepLines/>
              <w:snapToGrid w:val="0"/>
              <w:rPr>
                <w:sz w:val="20"/>
                <w:szCs w:val="20"/>
              </w:rPr>
            </w:pPr>
            <w:r>
              <w:rPr>
                <w:sz w:val="20"/>
                <w:szCs w:val="20"/>
              </w:rPr>
              <w:t>Encoding</w:t>
            </w:r>
          </w:p>
        </w:tc>
      </w:tr>
      <w:tr w:rsidR="00AB4DC3" w14:paraId="2F2438A2" w14:textId="77777777" w:rsidTr="00C50D1A">
        <w:trPr>
          <w:cantSplit/>
          <w:jc w:val="center"/>
        </w:trPr>
        <w:tc>
          <w:tcPr>
            <w:tcW w:w="2880" w:type="dxa"/>
          </w:tcPr>
          <w:p w14:paraId="44086527" w14:textId="77777777" w:rsidR="00AB4DC3" w:rsidRDefault="00AB4DC3" w:rsidP="00266438">
            <w:pPr>
              <w:pStyle w:val="TableContents"/>
              <w:keepNext/>
              <w:keepLines/>
              <w:snapToGrid w:val="0"/>
              <w:rPr>
                <w:sz w:val="20"/>
                <w:szCs w:val="20"/>
              </w:rPr>
            </w:pPr>
            <w:r>
              <w:rPr>
                <w:sz w:val="20"/>
                <w:szCs w:val="20"/>
              </w:rPr>
              <w:t>Name</w:t>
            </w:r>
          </w:p>
        </w:tc>
        <w:tc>
          <w:tcPr>
            <w:tcW w:w="2880" w:type="dxa"/>
          </w:tcPr>
          <w:p w14:paraId="111D6123" w14:textId="09EAA2B2" w:rsidR="00AB4DC3" w:rsidRDefault="00AB4DC3" w:rsidP="00266438">
            <w:pPr>
              <w:pStyle w:val="TableContents"/>
              <w:keepNext/>
              <w:keepLines/>
              <w:snapToGrid w:val="0"/>
              <w:rPr>
                <w:sz w:val="20"/>
                <w:szCs w:val="20"/>
              </w:rPr>
            </w:pPr>
            <w:r>
              <w:rPr>
                <w:sz w:val="20"/>
                <w:szCs w:val="20"/>
              </w:rPr>
              <w:t>Text String</w:t>
            </w:r>
          </w:p>
        </w:tc>
      </w:tr>
    </w:tbl>
    <w:p w14:paraId="193F5A62" w14:textId="5B02A773" w:rsidR="00266438" w:rsidRDefault="00266438" w:rsidP="006E0007">
      <w:pPr>
        <w:pStyle w:val="Caption"/>
      </w:pPr>
      <w:bookmarkStart w:id="1550" w:name="_Toc527652054"/>
      <w:bookmarkStart w:id="1551" w:name="_Toc534980236"/>
      <w:bookmarkStart w:id="1552" w:name="_Toc32238887"/>
      <w:bookmarkStart w:id="1553" w:name="_Toc79750724"/>
      <w:bookmarkStart w:id="1554" w:name="_Toc106288130"/>
      <w:r>
        <w:t xml:space="preserve">Table </w:t>
      </w:r>
      <w:r>
        <w:fldChar w:fldCharType="begin"/>
      </w:r>
      <w:r>
        <w:instrText xml:space="preserve"> SEQ Table \* ARABIC </w:instrText>
      </w:r>
      <w:r>
        <w:fldChar w:fldCharType="separate"/>
      </w:r>
      <w:r w:rsidR="00435C83">
        <w:rPr>
          <w:noProof/>
        </w:rPr>
        <w:t>168</w:t>
      </w:r>
      <w:r>
        <w:rPr>
          <w:noProof/>
        </w:rPr>
        <w:fldChar w:fldCharType="end"/>
      </w:r>
      <w:r>
        <w:t>: Name Attribute</w:t>
      </w:r>
      <w:bookmarkEnd w:id="1550"/>
      <w:bookmarkEnd w:id="1551"/>
      <w:bookmarkEnd w:id="1552"/>
      <w:bookmarkEnd w:id="1553"/>
      <w:bookmarkEnd w:id="155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112CA0F8" w14:textId="77777777" w:rsidTr="00266438">
        <w:trPr>
          <w:cantSplit/>
          <w:jc w:val="center"/>
        </w:trPr>
        <w:tc>
          <w:tcPr>
            <w:tcW w:w="2700" w:type="dxa"/>
          </w:tcPr>
          <w:p w14:paraId="2E7B33A6"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47793D2C" w14:textId="77777777" w:rsidR="00266438" w:rsidRDefault="00266438" w:rsidP="00266438">
            <w:pPr>
              <w:pStyle w:val="TableContents"/>
              <w:keepNext/>
              <w:keepLines/>
              <w:snapToGrid w:val="0"/>
              <w:rPr>
                <w:sz w:val="20"/>
                <w:szCs w:val="20"/>
              </w:rPr>
            </w:pPr>
            <w:r>
              <w:rPr>
                <w:sz w:val="20"/>
                <w:szCs w:val="20"/>
              </w:rPr>
              <w:t>No</w:t>
            </w:r>
          </w:p>
        </w:tc>
      </w:tr>
      <w:tr w:rsidR="00266438" w14:paraId="135BCA6D" w14:textId="77777777" w:rsidTr="00266438">
        <w:trPr>
          <w:cantSplit/>
          <w:jc w:val="center"/>
        </w:trPr>
        <w:tc>
          <w:tcPr>
            <w:tcW w:w="2700" w:type="dxa"/>
          </w:tcPr>
          <w:p w14:paraId="782817B7"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3522CE94" w14:textId="77777777" w:rsidR="00266438" w:rsidRDefault="00266438" w:rsidP="00266438">
            <w:pPr>
              <w:pStyle w:val="TableContents"/>
              <w:keepNext/>
              <w:keepLines/>
              <w:snapToGrid w:val="0"/>
              <w:rPr>
                <w:sz w:val="20"/>
                <w:szCs w:val="20"/>
              </w:rPr>
            </w:pPr>
            <w:r>
              <w:rPr>
                <w:sz w:val="20"/>
                <w:szCs w:val="20"/>
              </w:rPr>
              <w:t>Client</w:t>
            </w:r>
          </w:p>
        </w:tc>
      </w:tr>
      <w:tr w:rsidR="00266438" w14:paraId="1A8A73B9" w14:textId="77777777" w:rsidTr="00266438">
        <w:trPr>
          <w:cantSplit/>
          <w:jc w:val="center"/>
        </w:trPr>
        <w:tc>
          <w:tcPr>
            <w:tcW w:w="2700" w:type="dxa"/>
          </w:tcPr>
          <w:p w14:paraId="43717617"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72CC168F" w14:textId="77777777" w:rsidR="00266438" w:rsidRDefault="00266438" w:rsidP="00266438">
            <w:pPr>
              <w:pStyle w:val="TableContents"/>
              <w:keepNext/>
              <w:keepLines/>
              <w:snapToGrid w:val="0"/>
              <w:rPr>
                <w:sz w:val="20"/>
                <w:szCs w:val="20"/>
              </w:rPr>
            </w:pPr>
            <w:r>
              <w:rPr>
                <w:sz w:val="20"/>
                <w:szCs w:val="20"/>
              </w:rPr>
              <w:t>Yes</w:t>
            </w:r>
          </w:p>
        </w:tc>
      </w:tr>
      <w:tr w:rsidR="00266438" w14:paraId="44A074D7" w14:textId="77777777" w:rsidTr="00266438">
        <w:trPr>
          <w:cantSplit/>
          <w:jc w:val="center"/>
        </w:trPr>
        <w:tc>
          <w:tcPr>
            <w:tcW w:w="2700" w:type="dxa"/>
          </w:tcPr>
          <w:p w14:paraId="4C8638C7"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543D0973" w14:textId="77777777" w:rsidR="00266438" w:rsidRDefault="00266438" w:rsidP="00266438">
            <w:pPr>
              <w:pStyle w:val="TableContents"/>
              <w:keepNext/>
              <w:keepLines/>
              <w:snapToGrid w:val="0"/>
              <w:rPr>
                <w:sz w:val="20"/>
                <w:szCs w:val="20"/>
              </w:rPr>
            </w:pPr>
            <w:r>
              <w:rPr>
                <w:sz w:val="20"/>
                <w:szCs w:val="20"/>
              </w:rPr>
              <w:t>Yes</w:t>
            </w:r>
          </w:p>
        </w:tc>
      </w:tr>
      <w:tr w:rsidR="00266438" w14:paraId="0EAA17A8" w14:textId="77777777" w:rsidTr="00266438">
        <w:trPr>
          <w:cantSplit/>
          <w:jc w:val="center"/>
        </w:trPr>
        <w:tc>
          <w:tcPr>
            <w:tcW w:w="2700" w:type="dxa"/>
          </w:tcPr>
          <w:p w14:paraId="5AAF43CE"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10C91EAA" w14:textId="77777777" w:rsidR="00266438" w:rsidRDefault="00266438" w:rsidP="00266438">
            <w:pPr>
              <w:pStyle w:val="TableContents"/>
              <w:keepNext/>
              <w:keepLines/>
              <w:snapToGrid w:val="0"/>
              <w:rPr>
                <w:sz w:val="20"/>
                <w:szCs w:val="20"/>
              </w:rPr>
            </w:pPr>
            <w:r>
              <w:rPr>
                <w:sz w:val="20"/>
                <w:szCs w:val="20"/>
              </w:rPr>
              <w:t>Yes</w:t>
            </w:r>
          </w:p>
        </w:tc>
      </w:tr>
      <w:tr w:rsidR="00266438" w14:paraId="6B90F7BC" w14:textId="77777777" w:rsidTr="00266438">
        <w:trPr>
          <w:cantSplit/>
          <w:jc w:val="center"/>
        </w:trPr>
        <w:tc>
          <w:tcPr>
            <w:tcW w:w="2700" w:type="dxa"/>
          </w:tcPr>
          <w:p w14:paraId="2E5A4ED7"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598F5A88" w14:textId="77777777" w:rsidR="00266438" w:rsidRDefault="00266438" w:rsidP="00266438">
            <w:pPr>
              <w:pStyle w:val="TableContents"/>
              <w:keepNext/>
              <w:keepLines/>
              <w:snapToGrid w:val="0"/>
              <w:rPr>
                <w:sz w:val="20"/>
                <w:szCs w:val="20"/>
              </w:rPr>
            </w:pPr>
            <w:r>
              <w:rPr>
                <w:sz w:val="20"/>
                <w:szCs w:val="20"/>
              </w:rPr>
              <w:t>Yes</w:t>
            </w:r>
          </w:p>
        </w:tc>
      </w:tr>
      <w:tr w:rsidR="00266438" w14:paraId="7609B1F5" w14:textId="77777777" w:rsidTr="00266438">
        <w:trPr>
          <w:cantSplit/>
          <w:jc w:val="center"/>
        </w:trPr>
        <w:tc>
          <w:tcPr>
            <w:tcW w:w="2700" w:type="dxa"/>
          </w:tcPr>
          <w:p w14:paraId="337CC974" w14:textId="77777777" w:rsidR="00266438" w:rsidRDefault="00266438" w:rsidP="00266438">
            <w:pPr>
              <w:pStyle w:val="TableContents"/>
              <w:keepNext/>
              <w:keepLines/>
              <w:snapToGrid w:val="0"/>
              <w:rPr>
                <w:sz w:val="20"/>
                <w:szCs w:val="20"/>
              </w:rPr>
            </w:pPr>
            <w:r>
              <w:rPr>
                <w:sz w:val="20"/>
                <w:szCs w:val="20"/>
              </w:rPr>
              <w:t xml:space="preserve">When implicitly set </w:t>
            </w:r>
          </w:p>
        </w:tc>
        <w:tc>
          <w:tcPr>
            <w:tcW w:w="2702" w:type="dxa"/>
          </w:tcPr>
          <w:p w14:paraId="55493F2E" w14:textId="77777777" w:rsidR="00266438" w:rsidRDefault="00266438" w:rsidP="00266438">
            <w:pPr>
              <w:pStyle w:val="TableContents"/>
              <w:keepNext/>
              <w:keepLines/>
              <w:snapToGrid w:val="0"/>
              <w:rPr>
                <w:sz w:val="20"/>
                <w:szCs w:val="20"/>
              </w:rPr>
            </w:pPr>
            <w:r>
              <w:rPr>
                <w:sz w:val="20"/>
                <w:szCs w:val="20"/>
              </w:rPr>
              <w:t>Re-key, Re-key Key Pair, Re-certify</w:t>
            </w:r>
          </w:p>
        </w:tc>
      </w:tr>
      <w:tr w:rsidR="00266438" w14:paraId="401607B5" w14:textId="77777777" w:rsidTr="00266438">
        <w:trPr>
          <w:cantSplit/>
          <w:jc w:val="center"/>
        </w:trPr>
        <w:tc>
          <w:tcPr>
            <w:tcW w:w="2700" w:type="dxa"/>
          </w:tcPr>
          <w:p w14:paraId="6CFCF392"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3F1913B6" w14:textId="77777777" w:rsidR="00266438" w:rsidRDefault="00266438" w:rsidP="00266438">
            <w:pPr>
              <w:pStyle w:val="TableContents"/>
              <w:keepNext/>
              <w:keepLines/>
              <w:snapToGrid w:val="0"/>
              <w:rPr>
                <w:sz w:val="20"/>
                <w:szCs w:val="20"/>
              </w:rPr>
            </w:pPr>
            <w:r>
              <w:rPr>
                <w:sz w:val="20"/>
                <w:szCs w:val="20"/>
              </w:rPr>
              <w:t>All Objects</w:t>
            </w:r>
          </w:p>
        </w:tc>
      </w:tr>
    </w:tbl>
    <w:p w14:paraId="28327562" w14:textId="4106E511" w:rsidR="00266438" w:rsidRDefault="00266438" w:rsidP="006E0007">
      <w:pPr>
        <w:pStyle w:val="Caption"/>
      </w:pPr>
      <w:bookmarkStart w:id="1555" w:name="_Toc527652055"/>
      <w:bookmarkStart w:id="1556" w:name="_Toc534980237"/>
      <w:bookmarkStart w:id="1557" w:name="_Toc32238888"/>
      <w:bookmarkStart w:id="1558" w:name="_Toc79750725"/>
      <w:bookmarkStart w:id="1559" w:name="_Toc106288131"/>
      <w:r>
        <w:t xml:space="preserve">Table </w:t>
      </w:r>
      <w:r>
        <w:fldChar w:fldCharType="begin"/>
      </w:r>
      <w:r>
        <w:instrText xml:space="preserve"> SEQ Table \* ARABIC </w:instrText>
      </w:r>
      <w:r>
        <w:fldChar w:fldCharType="separate"/>
      </w:r>
      <w:r w:rsidR="00435C83">
        <w:rPr>
          <w:noProof/>
        </w:rPr>
        <w:t>169</w:t>
      </w:r>
      <w:r>
        <w:rPr>
          <w:noProof/>
        </w:rPr>
        <w:fldChar w:fldCharType="end"/>
      </w:r>
      <w:r>
        <w:t>: Name Attribute Rules</w:t>
      </w:r>
      <w:bookmarkEnd w:id="1555"/>
      <w:bookmarkEnd w:id="1556"/>
      <w:bookmarkEnd w:id="1557"/>
      <w:bookmarkEnd w:id="1558"/>
      <w:bookmarkEnd w:id="1559"/>
    </w:p>
    <w:p w14:paraId="32CE0725" w14:textId="77777777" w:rsidR="00266438" w:rsidRPr="002904A1" w:rsidRDefault="00266438" w:rsidP="00266438">
      <w:pPr>
        <w:pStyle w:val="Heading2"/>
        <w:numPr>
          <w:ilvl w:val="1"/>
          <w:numId w:val="2"/>
        </w:numPr>
      </w:pPr>
      <w:bookmarkStart w:id="1560" w:name="_Toc527651677"/>
      <w:bookmarkStart w:id="1561" w:name="_Toc533140773"/>
      <w:bookmarkStart w:id="1562" w:name="_Toc5712867"/>
      <w:bookmarkStart w:id="1563" w:name="_Toc534979856"/>
      <w:bookmarkStart w:id="1564" w:name="_Toc24526259"/>
      <w:bookmarkStart w:id="1565" w:name="_Toc31348048"/>
      <w:bookmarkStart w:id="1566" w:name="_Toc32239355"/>
      <w:bookmarkStart w:id="1567" w:name="_Toc66265989"/>
      <w:bookmarkStart w:id="1568" w:name="_Toc79749954"/>
      <w:bookmarkStart w:id="1569" w:name="_Toc176875759"/>
      <w:r>
        <w:t xml:space="preserve">Never </w:t>
      </w:r>
      <w:r w:rsidRPr="00887965">
        <w:t>Extractable</w:t>
      </w:r>
      <w:bookmarkEnd w:id="1560"/>
      <w:bookmarkEnd w:id="1561"/>
      <w:bookmarkEnd w:id="1562"/>
      <w:bookmarkEnd w:id="1563"/>
      <w:bookmarkEnd w:id="1564"/>
      <w:bookmarkEnd w:id="1565"/>
      <w:bookmarkEnd w:id="1566"/>
      <w:bookmarkEnd w:id="1567"/>
      <w:bookmarkEnd w:id="1568"/>
      <w:bookmarkEnd w:id="1569"/>
    </w:p>
    <w:p w14:paraId="24F4E86A" w14:textId="77777777" w:rsidR="00266438" w:rsidRDefault="00266438" w:rsidP="00266438">
      <w:r w:rsidRPr="005F1B98">
        <w:t>The server SHALL create this attribute,</w:t>
      </w:r>
      <w:r>
        <w:t xml:space="preserve"> </w:t>
      </w:r>
      <w:r w:rsidRPr="005F1B98">
        <w:t>and set it</w:t>
      </w:r>
      <w:r>
        <w:t xml:space="preserve"> to </w:t>
      </w:r>
      <w:r w:rsidRPr="005F1B98">
        <w:t>True if the</w:t>
      </w:r>
      <w:r>
        <w:t xml:space="preserve"> </w:t>
      </w:r>
      <w:r w:rsidRPr="005F1B98">
        <w:t>Extractable</w:t>
      </w:r>
      <w:r>
        <w:t xml:space="preserve"> </w:t>
      </w:r>
      <w:r w:rsidRPr="005F1B98">
        <w:t>attribute has always</w:t>
      </w:r>
      <w:r>
        <w:t xml:space="preserve"> </w:t>
      </w:r>
      <w:r w:rsidRPr="005F1B98">
        <w:t>been</w:t>
      </w:r>
      <w:r>
        <w:t xml:space="preserve"> </w:t>
      </w:r>
      <w:r w:rsidRPr="005F1B98">
        <w:t>False.</w:t>
      </w:r>
    </w:p>
    <w:p w14:paraId="6284F968" w14:textId="38383FE9" w:rsidR="00266438" w:rsidRPr="002904A1" w:rsidRDefault="00266438" w:rsidP="00266438">
      <w:r w:rsidRPr="005F1B98">
        <w:t>The server SHALL set it to False if the</w:t>
      </w:r>
      <w:r>
        <w:t xml:space="preserve"> </w:t>
      </w:r>
      <w:r w:rsidRPr="005F1B98">
        <w:t>Extractable</w:t>
      </w:r>
      <w:r>
        <w:t xml:space="preserve"> </w:t>
      </w:r>
      <w:r w:rsidRPr="005F1B98">
        <w:t>attribute</w:t>
      </w:r>
      <w:r>
        <w:t xml:space="preserve"> </w:t>
      </w:r>
      <w:r w:rsidRPr="005F1B98">
        <w:t>has</w:t>
      </w:r>
      <w:r>
        <w:t xml:space="preserve"> </w:t>
      </w:r>
      <w:r w:rsidRPr="005F1B98">
        <w:t>ever</w:t>
      </w:r>
      <w:r>
        <w:t xml:space="preserve"> </w:t>
      </w:r>
      <w:r w:rsidRPr="005F1B98">
        <w:t>been</w:t>
      </w:r>
      <w:r>
        <w:t xml:space="preserve"> </w:t>
      </w:r>
      <w:r w:rsidRPr="005F1B98">
        <w:t>set to</w:t>
      </w:r>
      <w:r>
        <w:t xml:space="preserve"> </w:t>
      </w:r>
      <w:r w:rsidRPr="005F1B98">
        <w:t>True.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904A1" w14:paraId="0E011BBD" w14:textId="77777777" w:rsidTr="00266438">
        <w:trPr>
          <w:jc w:val="center"/>
        </w:trPr>
        <w:tc>
          <w:tcPr>
            <w:tcW w:w="2880" w:type="dxa"/>
            <w:shd w:val="clear" w:color="auto" w:fill="C0C0C0"/>
          </w:tcPr>
          <w:p w14:paraId="2260EEE3" w14:textId="77777777" w:rsidR="00266438" w:rsidRPr="002904A1" w:rsidRDefault="00266438" w:rsidP="00266438">
            <w:pPr>
              <w:pStyle w:val="TableHeading"/>
              <w:keepNext/>
              <w:snapToGrid w:val="0"/>
              <w:rPr>
                <w:sz w:val="20"/>
                <w:szCs w:val="20"/>
              </w:rPr>
            </w:pPr>
            <w:r>
              <w:rPr>
                <w:sz w:val="20"/>
                <w:szCs w:val="20"/>
              </w:rPr>
              <w:t>Item</w:t>
            </w:r>
          </w:p>
        </w:tc>
        <w:tc>
          <w:tcPr>
            <w:tcW w:w="2880" w:type="dxa"/>
            <w:shd w:val="clear" w:color="auto" w:fill="C0C0C0"/>
          </w:tcPr>
          <w:p w14:paraId="7BB947B6" w14:textId="77777777" w:rsidR="00266438" w:rsidRPr="002904A1" w:rsidRDefault="00266438" w:rsidP="00266438">
            <w:pPr>
              <w:pStyle w:val="TableHeading"/>
              <w:snapToGrid w:val="0"/>
              <w:rPr>
                <w:sz w:val="20"/>
                <w:szCs w:val="20"/>
              </w:rPr>
            </w:pPr>
            <w:r w:rsidRPr="002904A1">
              <w:rPr>
                <w:sz w:val="20"/>
                <w:szCs w:val="20"/>
              </w:rPr>
              <w:t>Encoding</w:t>
            </w:r>
          </w:p>
        </w:tc>
      </w:tr>
      <w:tr w:rsidR="00266438" w:rsidRPr="002904A1" w14:paraId="374D022B" w14:textId="77777777" w:rsidTr="00266438">
        <w:trPr>
          <w:jc w:val="center"/>
        </w:trPr>
        <w:tc>
          <w:tcPr>
            <w:tcW w:w="2880" w:type="dxa"/>
          </w:tcPr>
          <w:p w14:paraId="5B91D6A2" w14:textId="77777777" w:rsidR="00266438" w:rsidRPr="002904A1" w:rsidRDefault="00266438" w:rsidP="00266438">
            <w:pPr>
              <w:pStyle w:val="TableContents"/>
              <w:snapToGrid w:val="0"/>
              <w:rPr>
                <w:sz w:val="20"/>
                <w:szCs w:val="20"/>
              </w:rPr>
            </w:pPr>
            <w:r>
              <w:rPr>
                <w:sz w:val="20"/>
                <w:szCs w:val="20"/>
              </w:rPr>
              <w:t>Never Extractable</w:t>
            </w:r>
          </w:p>
        </w:tc>
        <w:tc>
          <w:tcPr>
            <w:tcW w:w="2880" w:type="dxa"/>
          </w:tcPr>
          <w:p w14:paraId="04E3EECE" w14:textId="77777777" w:rsidR="00266438" w:rsidRPr="002904A1" w:rsidRDefault="00266438" w:rsidP="00266438">
            <w:pPr>
              <w:pStyle w:val="TableContents"/>
              <w:snapToGrid w:val="0"/>
              <w:rPr>
                <w:sz w:val="20"/>
                <w:szCs w:val="20"/>
              </w:rPr>
            </w:pPr>
            <w:r>
              <w:rPr>
                <w:sz w:val="20"/>
                <w:szCs w:val="20"/>
              </w:rPr>
              <w:t>Boolean</w:t>
            </w:r>
          </w:p>
        </w:tc>
      </w:tr>
    </w:tbl>
    <w:p w14:paraId="20590157" w14:textId="4C50317B" w:rsidR="00266438" w:rsidRPr="002904A1" w:rsidRDefault="00266438" w:rsidP="006E0007">
      <w:pPr>
        <w:pStyle w:val="Caption"/>
      </w:pPr>
      <w:bookmarkStart w:id="1570" w:name="_Toc527652056"/>
      <w:bookmarkStart w:id="1571" w:name="_Toc534980238"/>
      <w:bookmarkStart w:id="1572" w:name="_Toc32238889"/>
      <w:bookmarkStart w:id="1573" w:name="_Toc79750726"/>
      <w:bookmarkStart w:id="1574" w:name="_Toc106288132"/>
      <w:r w:rsidRPr="002904A1">
        <w:t xml:space="preserve">Table </w:t>
      </w:r>
      <w:r>
        <w:fldChar w:fldCharType="begin"/>
      </w:r>
      <w:r>
        <w:instrText xml:space="preserve"> SEQ Table \* ARABIC </w:instrText>
      </w:r>
      <w:r>
        <w:fldChar w:fldCharType="separate"/>
      </w:r>
      <w:r w:rsidR="00435C83">
        <w:rPr>
          <w:noProof/>
        </w:rPr>
        <w:t>170</w:t>
      </w:r>
      <w:r>
        <w:rPr>
          <w:noProof/>
        </w:rPr>
        <w:fldChar w:fldCharType="end"/>
      </w:r>
      <w:r w:rsidRPr="002904A1">
        <w:t xml:space="preserve">: </w:t>
      </w:r>
      <w:r>
        <w:t>Never Extractable</w:t>
      </w:r>
      <w:r w:rsidRPr="002904A1">
        <w:t xml:space="preserve"> Attribute</w:t>
      </w:r>
      <w:bookmarkEnd w:id="1570"/>
      <w:bookmarkEnd w:id="1571"/>
      <w:bookmarkEnd w:id="1572"/>
      <w:bookmarkEnd w:id="1573"/>
      <w:bookmarkEnd w:id="157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570B4BC0" w14:textId="77777777" w:rsidTr="00266438">
        <w:trPr>
          <w:jc w:val="center"/>
        </w:trPr>
        <w:tc>
          <w:tcPr>
            <w:tcW w:w="2700" w:type="dxa"/>
          </w:tcPr>
          <w:p w14:paraId="119538A8"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24AB348A" w14:textId="77777777" w:rsidR="00266438" w:rsidRPr="002904A1" w:rsidRDefault="00266438" w:rsidP="00266438">
            <w:pPr>
              <w:pStyle w:val="TableContents"/>
              <w:snapToGrid w:val="0"/>
              <w:rPr>
                <w:sz w:val="20"/>
                <w:szCs w:val="20"/>
              </w:rPr>
            </w:pPr>
            <w:r>
              <w:rPr>
                <w:sz w:val="20"/>
                <w:szCs w:val="20"/>
              </w:rPr>
              <w:t>Yes</w:t>
            </w:r>
          </w:p>
        </w:tc>
      </w:tr>
      <w:tr w:rsidR="00266438" w:rsidRPr="002904A1" w14:paraId="15CD2847" w14:textId="77777777" w:rsidTr="00266438">
        <w:trPr>
          <w:jc w:val="center"/>
        </w:trPr>
        <w:tc>
          <w:tcPr>
            <w:tcW w:w="2700" w:type="dxa"/>
          </w:tcPr>
          <w:p w14:paraId="6765F8BD"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4E044B64" w14:textId="77777777" w:rsidR="00266438" w:rsidRPr="002904A1" w:rsidRDefault="00266438" w:rsidP="00266438">
            <w:pPr>
              <w:pStyle w:val="TableContents"/>
              <w:snapToGrid w:val="0"/>
              <w:rPr>
                <w:sz w:val="20"/>
                <w:szCs w:val="20"/>
              </w:rPr>
            </w:pPr>
            <w:r w:rsidRPr="002904A1">
              <w:rPr>
                <w:sz w:val="20"/>
                <w:szCs w:val="20"/>
              </w:rPr>
              <w:t>Server</w:t>
            </w:r>
          </w:p>
        </w:tc>
      </w:tr>
      <w:tr w:rsidR="00266438" w:rsidRPr="002904A1" w14:paraId="3B2D2125" w14:textId="77777777" w:rsidTr="00266438">
        <w:trPr>
          <w:jc w:val="center"/>
        </w:trPr>
        <w:tc>
          <w:tcPr>
            <w:tcW w:w="2700" w:type="dxa"/>
          </w:tcPr>
          <w:p w14:paraId="7A8EE350"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56B364C1" w14:textId="77777777" w:rsidR="00266438" w:rsidRPr="002904A1" w:rsidRDefault="00266438" w:rsidP="00266438">
            <w:pPr>
              <w:pStyle w:val="TableContents"/>
              <w:snapToGrid w:val="0"/>
              <w:rPr>
                <w:sz w:val="20"/>
                <w:szCs w:val="20"/>
              </w:rPr>
            </w:pPr>
            <w:r w:rsidRPr="002904A1">
              <w:rPr>
                <w:sz w:val="20"/>
                <w:szCs w:val="20"/>
              </w:rPr>
              <w:t>Yes</w:t>
            </w:r>
          </w:p>
        </w:tc>
      </w:tr>
      <w:tr w:rsidR="00266438" w:rsidRPr="002904A1" w14:paraId="4B0F70D5" w14:textId="77777777" w:rsidTr="00266438">
        <w:trPr>
          <w:jc w:val="center"/>
        </w:trPr>
        <w:tc>
          <w:tcPr>
            <w:tcW w:w="2700" w:type="dxa"/>
          </w:tcPr>
          <w:p w14:paraId="4D5D6AE6"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13DAC6F5" w14:textId="77777777" w:rsidR="00266438" w:rsidRPr="002904A1" w:rsidRDefault="00266438" w:rsidP="00266438">
            <w:pPr>
              <w:pStyle w:val="TableContents"/>
              <w:snapToGrid w:val="0"/>
              <w:rPr>
                <w:sz w:val="20"/>
                <w:szCs w:val="20"/>
              </w:rPr>
            </w:pPr>
            <w:r>
              <w:rPr>
                <w:sz w:val="20"/>
                <w:szCs w:val="20"/>
              </w:rPr>
              <w:t>No</w:t>
            </w:r>
          </w:p>
        </w:tc>
      </w:tr>
      <w:tr w:rsidR="00266438" w:rsidRPr="002904A1" w14:paraId="2BDCDFE7" w14:textId="77777777" w:rsidTr="00266438">
        <w:trPr>
          <w:jc w:val="center"/>
        </w:trPr>
        <w:tc>
          <w:tcPr>
            <w:tcW w:w="2700" w:type="dxa"/>
          </w:tcPr>
          <w:p w14:paraId="2A686E53"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035D42EB" w14:textId="77777777" w:rsidR="00266438" w:rsidRPr="002904A1" w:rsidRDefault="00266438" w:rsidP="00266438">
            <w:pPr>
              <w:pStyle w:val="TableContents"/>
              <w:snapToGrid w:val="0"/>
              <w:rPr>
                <w:sz w:val="20"/>
                <w:szCs w:val="20"/>
              </w:rPr>
            </w:pPr>
            <w:r>
              <w:rPr>
                <w:sz w:val="20"/>
                <w:szCs w:val="20"/>
              </w:rPr>
              <w:t>No</w:t>
            </w:r>
          </w:p>
        </w:tc>
      </w:tr>
      <w:tr w:rsidR="00266438" w:rsidRPr="002904A1" w14:paraId="35758E75" w14:textId="77777777" w:rsidTr="00266438">
        <w:trPr>
          <w:jc w:val="center"/>
        </w:trPr>
        <w:tc>
          <w:tcPr>
            <w:tcW w:w="2700" w:type="dxa"/>
          </w:tcPr>
          <w:p w14:paraId="5386730A"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67F82378"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71235547" w14:textId="77777777" w:rsidTr="00266438">
        <w:trPr>
          <w:jc w:val="center"/>
        </w:trPr>
        <w:tc>
          <w:tcPr>
            <w:tcW w:w="2700" w:type="dxa"/>
          </w:tcPr>
          <w:p w14:paraId="79E6EC80" w14:textId="77777777" w:rsidR="00266438" w:rsidRPr="002904A1" w:rsidRDefault="00266438" w:rsidP="00266438">
            <w:pPr>
              <w:pStyle w:val="TableContents"/>
              <w:keepNext/>
              <w:snapToGrid w:val="0"/>
              <w:rPr>
                <w:sz w:val="20"/>
                <w:szCs w:val="20"/>
              </w:rPr>
            </w:pPr>
            <w:r>
              <w:rPr>
                <w:sz w:val="20"/>
                <w:szCs w:val="20"/>
              </w:rPr>
              <w:t>When implicitly set</w:t>
            </w:r>
          </w:p>
        </w:tc>
        <w:tc>
          <w:tcPr>
            <w:tcW w:w="2702" w:type="dxa"/>
          </w:tcPr>
          <w:p w14:paraId="2B0BEE13" w14:textId="77777777" w:rsidR="00266438" w:rsidRPr="005F1B98" w:rsidRDefault="00266438" w:rsidP="00266438">
            <w:pPr>
              <w:pStyle w:val="TableContents"/>
              <w:snapToGrid w:val="0"/>
              <w:rPr>
                <w:sz w:val="20"/>
                <w:szCs w:val="20"/>
              </w:rPr>
            </w:pPr>
            <w:r w:rsidRPr="005F1B98">
              <w:rPr>
                <w:sz w:val="20"/>
                <w:szCs w:val="20"/>
              </w:rPr>
              <w:t>When</w:t>
            </w:r>
            <w:r>
              <w:rPr>
                <w:sz w:val="20"/>
                <w:szCs w:val="20"/>
              </w:rPr>
              <w:t xml:space="preserve"> Never </w:t>
            </w:r>
            <w:r w:rsidRPr="005F1B98">
              <w:rPr>
                <w:sz w:val="20"/>
                <w:szCs w:val="20"/>
              </w:rPr>
              <w:t>Extractable</w:t>
            </w:r>
            <w:r>
              <w:rPr>
                <w:sz w:val="20"/>
                <w:szCs w:val="20"/>
              </w:rPr>
              <w:t xml:space="preserve"> </w:t>
            </w:r>
            <w:r w:rsidRPr="005F1B98">
              <w:rPr>
                <w:sz w:val="20"/>
                <w:szCs w:val="20"/>
              </w:rPr>
              <w:t>attribute is</w:t>
            </w:r>
          </w:p>
          <w:p w14:paraId="03B9273F" w14:textId="77777777" w:rsidR="00266438" w:rsidRPr="002904A1" w:rsidRDefault="00266438" w:rsidP="00266438">
            <w:pPr>
              <w:pStyle w:val="TableContents"/>
              <w:snapToGrid w:val="0"/>
              <w:rPr>
                <w:sz w:val="20"/>
                <w:szCs w:val="20"/>
              </w:rPr>
            </w:pPr>
            <w:r w:rsidRPr="005F1B98">
              <w:rPr>
                <w:sz w:val="20"/>
                <w:szCs w:val="20"/>
              </w:rPr>
              <w:t>set or</w:t>
            </w:r>
            <w:r>
              <w:rPr>
                <w:sz w:val="20"/>
                <w:szCs w:val="20"/>
              </w:rPr>
              <w:t xml:space="preserve"> </w:t>
            </w:r>
            <w:r w:rsidRPr="005F1B98">
              <w:rPr>
                <w:sz w:val="20"/>
                <w:szCs w:val="20"/>
              </w:rPr>
              <w:t>changed</w:t>
            </w:r>
          </w:p>
        </w:tc>
      </w:tr>
      <w:tr w:rsidR="00266438" w:rsidRPr="002904A1" w14:paraId="6C151061" w14:textId="77777777" w:rsidTr="00266438">
        <w:trPr>
          <w:jc w:val="center"/>
        </w:trPr>
        <w:tc>
          <w:tcPr>
            <w:tcW w:w="2700" w:type="dxa"/>
          </w:tcPr>
          <w:p w14:paraId="738B8A3D"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4B433355" w14:textId="77777777" w:rsidR="00266438" w:rsidRPr="002904A1" w:rsidRDefault="00266438" w:rsidP="00266438">
            <w:pPr>
              <w:pStyle w:val="TableContents"/>
              <w:snapToGrid w:val="0"/>
              <w:rPr>
                <w:sz w:val="20"/>
                <w:szCs w:val="20"/>
              </w:rPr>
            </w:pPr>
            <w:r w:rsidRPr="002904A1">
              <w:rPr>
                <w:sz w:val="20"/>
                <w:szCs w:val="20"/>
              </w:rPr>
              <w:t>All Objects</w:t>
            </w:r>
          </w:p>
        </w:tc>
      </w:tr>
    </w:tbl>
    <w:p w14:paraId="7F224488" w14:textId="136B87CF" w:rsidR="00266438" w:rsidRDefault="00266438" w:rsidP="006E0007">
      <w:pPr>
        <w:pStyle w:val="Caption"/>
      </w:pPr>
      <w:bookmarkStart w:id="1575" w:name="_Toc527652057"/>
      <w:bookmarkStart w:id="1576" w:name="_Toc534980239"/>
      <w:bookmarkStart w:id="1577" w:name="_Toc32238890"/>
      <w:bookmarkStart w:id="1578" w:name="_Toc79750727"/>
      <w:bookmarkStart w:id="1579" w:name="_Toc106288133"/>
      <w:r w:rsidRPr="002904A1">
        <w:t xml:space="preserve">Table </w:t>
      </w:r>
      <w:r>
        <w:fldChar w:fldCharType="begin"/>
      </w:r>
      <w:r>
        <w:instrText xml:space="preserve"> SEQ Table \* ARABIC </w:instrText>
      </w:r>
      <w:r>
        <w:fldChar w:fldCharType="separate"/>
      </w:r>
      <w:r w:rsidR="00435C83">
        <w:rPr>
          <w:noProof/>
        </w:rPr>
        <w:t>171</w:t>
      </w:r>
      <w:r>
        <w:rPr>
          <w:noProof/>
        </w:rPr>
        <w:fldChar w:fldCharType="end"/>
      </w:r>
      <w:r w:rsidRPr="002904A1">
        <w:t xml:space="preserve">: </w:t>
      </w:r>
      <w:r w:rsidRPr="005F1B98">
        <w:t>Never Extractable Attribute Rules</w:t>
      </w:r>
      <w:bookmarkEnd w:id="1575"/>
      <w:bookmarkEnd w:id="1576"/>
      <w:bookmarkEnd w:id="1577"/>
      <w:bookmarkEnd w:id="1578"/>
      <w:bookmarkEnd w:id="1579"/>
    </w:p>
    <w:p w14:paraId="60AC19CE" w14:textId="77777777" w:rsidR="00266438" w:rsidRDefault="00266438" w:rsidP="00266438">
      <w:pPr>
        <w:pStyle w:val="Heading2"/>
        <w:numPr>
          <w:ilvl w:val="1"/>
          <w:numId w:val="2"/>
        </w:numPr>
      </w:pPr>
      <w:bookmarkStart w:id="1580" w:name="_Toc527651678"/>
      <w:bookmarkStart w:id="1581" w:name="_Toc533140774"/>
      <w:bookmarkStart w:id="1582" w:name="_Toc5712868"/>
      <w:bookmarkStart w:id="1583" w:name="_Toc534979857"/>
      <w:bookmarkStart w:id="1584" w:name="_Toc24526260"/>
      <w:bookmarkStart w:id="1585" w:name="_Toc31348049"/>
      <w:bookmarkStart w:id="1586" w:name="_Toc32239356"/>
      <w:bookmarkStart w:id="1587" w:name="_Toc66265990"/>
      <w:bookmarkStart w:id="1588" w:name="_Toc79749955"/>
      <w:bookmarkStart w:id="1589" w:name="_Toc176875760"/>
      <w:r>
        <w:t>NIST Key Type</w:t>
      </w:r>
      <w:bookmarkEnd w:id="1580"/>
      <w:bookmarkEnd w:id="1581"/>
      <w:bookmarkEnd w:id="1582"/>
      <w:bookmarkEnd w:id="1583"/>
      <w:bookmarkEnd w:id="1584"/>
      <w:bookmarkEnd w:id="1585"/>
      <w:bookmarkEnd w:id="1586"/>
      <w:bookmarkEnd w:id="1587"/>
      <w:bookmarkEnd w:id="1588"/>
      <w:bookmarkEnd w:id="1589"/>
    </w:p>
    <w:p w14:paraId="4566CC2D" w14:textId="29F5F698" w:rsidR="00266438" w:rsidRDefault="00266438" w:rsidP="00266438">
      <w:r>
        <w:t xml:space="preserve">The NIST SP800-57 Key Type is an attribute of a Key (or Secret Data object). It MAY be set by the client, preferably when the object is registered or created.  Although the attribute is optional, once set, MAY NOT be deleted or modified by either the client or the server.  This attribute is intended to reflect the NIST SP-800-57 view of cryptographic material, so an object SHOULD have only one usage (see </w:t>
      </w:r>
      <w:r>
        <w:fldChar w:fldCharType="begin"/>
      </w:r>
      <w:r>
        <w:instrText xml:space="preserve"> REF SP800_57_1 \h </w:instrText>
      </w:r>
      <w:r>
        <w:fldChar w:fldCharType="separate"/>
      </w:r>
      <w:r w:rsidR="00435C83">
        <w:rPr>
          <w:rStyle w:val="Refterm"/>
        </w:rPr>
        <w:t>[SP800-57-1]</w:t>
      </w:r>
      <w:r>
        <w:fldChar w:fldCharType="end"/>
      </w:r>
      <w:r>
        <w:t xml:space="preserve"> for rationale), but this is not enforced at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0"/>
      </w:tblGrid>
      <w:tr w:rsidR="00266438" w:rsidRPr="004441C5" w14:paraId="617F23EC" w14:textId="77777777" w:rsidTr="00266438">
        <w:trPr>
          <w:cantSplit/>
          <w:jc w:val="center"/>
        </w:trPr>
        <w:tc>
          <w:tcPr>
            <w:tcW w:w="2880" w:type="dxa"/>
            <w:shd w:val="clear" w:color="auto" w:fill="C0C0C0"/>
          </w:tcPr>
          <w:p w14:paraId="13B3BA1C" w14:textId="77777777" w:rsidR="00266438" w:rsidRPr="004441C5" w:rsidRDefault="00266438" w:rsidP="00266438">
            <w:pPr>
              <w:rPr>
                <w:b/>
                <w:bCs/>
              </w:rPr>
            </w:pPr>
            <w:r>
              <w:rPr>
                <w:szCs w:val="20"/>
              </w:rPr>
              <w:t>Item</w:t>
            </w:r>
          </w:p>
        </w:tc>
        <w:tc>
          <w:tcPr>
            <w:tcW w:w="2880" w:type="dxa"/>
            <w:shd w:val="clear" w:color="auto" w:fill="C0C0C0"/>
          </w:tcPr>
          <w:p w14:paraId="6682337E" w14:textId="77777777" w:rsidR="00266438" w:rsidRPr="004441C5" w:rsidRDefault="00266438" w:rsidP="00266438">
            <w:pPr>
              <w:rPr>
                <w:b/>
                <w:bCs/>
              </w:rPr>
            </w:pPr>
          </w:p>
        </w:tc>
        <w:tc>
          <w:tcPr>
            <w:tcW w:w="2880" w:type="dxa"/>
            <w:shd w:val="clear" w:color="auto" w:fill="C0C0C0"/>
          </w:tcPr>
          <w:p w14:paraId="70F77CE4" w14:textId="0F55B80B" w:rsidR="00266438" w:rsidRPr="004441C5" w:rsidRDefault="00266438" w:rsidP="00266438">
            <w:pPr>
              <w:rPr>
                <w:b/>
                <w:bCs/>
              </w:rPr>
            </w:pPr>
            <w:r w:rsidRPr="004441C5">
              <w:rPr>
                <w:b/>
                <w:bCs/>
              </w:rPr>
              <w:t>Encoding</w:t>
            </w:r>
          </w:p>
        </w:tc>
      </w:tr>
      <w:tr w:rsidR="00266438" w:rsidRPr="004441C5" w14:paraId="133BAB0E" w14:textId="77777777" w:rsidTr="00266438">
        <w:trPr>
          <w:cantSplit/>
          <w:jc w:val="center"/>
        </w:trPr>
        <w:tc>
          <w:tcPr>
            <w:tcW w:w="2880" w:type="dxa"/>
          </w:tcPr>
          <w:p w14:paraId="6592008E" w14:textId="77777777" w:rsidR="00266438" w:rsidRPr="004441C5" w:rsidRDefault="00266438" w:rsidP="00266438">
            <w:r>
              <w:t>NIST Key</w:t>
            </w:r>
            <w:r w:rsidRPr="004441C5">
              <w:t xml:space="preserve"> Type</w:t>
            </w:r>
          </w:p>
        </w:tc>
        <w:tc>
          <w:tcPr>
            <w:tcW w:w="2880" w:type="dxa"/>
          </w:tcPr>
          <w:p w14:paraId="5847E4ED" w14:textId="77777777" w:rsidR="00266438" w:rsidRDefault="00266438" w:rsidP="00266438">
            <w:pPr>
              <w:keepNext/>
              <w:rPr>
                <w:szCs w:val="20"/>
              </w:rPr>
            </w:pPr>
          </w:p>
        </w:tc>
        <w:tc>
          <w:tcPr>
            <w:tcW w:w="2880" w:type="dxa"/>
          </w:tcPr>
          <w:p w14:paraId="2D2C300A" w14:textId="2BFE5D23" w:rsidR="00266438" w:rsidRPr="004441C5" w:rsidRDefault="00266438" w:rsidP="00266438">
            <w:pPr>
              <w:keepNext/>
            </w:pPr>
            <w:r>
              <w:rPr>
                <w:szCs w:val="20"/>
              </w:rPr>
              <w:t>Enumeration</w:t>
            </w:r>
          </w:p>
        </w:tc>
      </w:tr>
    </w:tbl>
    <w:p w14:paraId="731DED22" w14:textId="6ECAE454" w:rsidR="00266438" w:rsidRDefault="00266438" w:rsidP="006E0007">
      <w:pPr>
        <w:pStyle w:val="Caption"/>
      </w:pPr>
      <w:bookmarkStart w:id="1590" w:name="_Toc527652058"/>
      <w:bookmarkStart w:id="1591" w:name="_Toc534980240"/>
      <w:bookmarkStart w:id="1592" w:name="_Toc32238891"/>
      <w:bookmarkStart w:id="1593" w:name="_Toc79750728"/>
      <w:bookmarkStart w:id="1594" w:name="_Toc106288134"/>
      <w:r>
        <w:t xml:space="preserve">Table </w:t>
      </w:r>
      <w:r>
        <w:fldChar w:fldCharType="begin"/>
      </w:r>
      <w:r>
        <w:instrText xml:space="preserve"> SEQ Table \* ARABIC </w:instrText>
      </w:r>
      <w:r>
        <w:fldChar w:fldCharType="separate"/>
      </w:r>
      <w:r w:rsidR="00435C83">
        <w:rPr>
          <w:noProof/>
        </w:rPr>
        <w:t>172</w:t>
      </w:r>
      <w:r>
        <w:rPr>
          <w:noProof/>
        </w:rPr>
        <w:fldChar w:fldCharType="end"/>
      </w:r>
      <w:r>
        <w:t xml:space="preserve"> SP800-57 Key Type Attribute</w:t>
      </w:r>
      <w:bookmarkEnd w:id="1590"/>
      <w:bookmarkEnd w:id="1591"/>
      <w:bookmarkEnd w:id="1592"/>
      <w:bookmarkEnd w:id="1593"/>
      <w:bookmarkEnd w:id="159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4441C5" w14:paraId="22C0C98B" w14:textId="77777777" w:rsidTr="00266438">
        <w:trPr>
          <w:cantSplit/>
          <w:jc w:val="center"/>
        </w:trPr>
        <w:tc>
          <w:tcPr>
            <w:tcW w:w="2700" w:type="dxa"/>
          </w:tcPr>
          <w:p w14:paraId="5E1F2244" w14:textId="77777777" w:rsidR="00266438" w:rsidRPr="004441C5" w:rsidRDefault="00266438" w:rsidP="00266438">
            <w:r w:rsidRPr="004441C5">
              <w:t>SHALL always have a value</w:t>
            </w:r>
          </w:p>
        </w:tc>
        <w:tc>
          <w:tcPr>
            <w:tcW w:w="2702" w:type="dxa"/>
          </w:tcPr>
          <w:p w14:paraId="6B7280B6" w14:textId="77777777" w:rsidR="00266438" w:rsidRPr="004441C5" w:rsidRDefault="00266438" w:rsidP="00266438">
            <w:r>
              <w:t>No</w:t>
            </w:r>
          </w:p>
        </w:tc>
      </w:tr>
      <w:tr w:rsidR="00266438" w:rsidRPr="004441C5" w14:paraId="56D577B3" w14:textId="77777777" w:rsidTr="00266438">
        <w:trPr>
          <w:cantSplit/>
          <w:jc w:val="center"/>
        </w:trPr>
        <w:tc>
          <w:tcPr>
            <w:tcW w:w="2700" w:type="dxa"/>
          </w:tcPr>
          <w:p w14:paraId="5900A40C" w14:textId="77777777" w:rsidR="00266438" w:rsidRPr="004441C5" w:rsidRDefault="00266438" w:rsidP="00266438">
            <w:r w:rsidRPr="004441C5">
              <w:t>Initially set by</w:t>
            </w:r>
          </w:p>
        </w:tc>
        <w:tc>
          <w:tcPr>
            <w:tcW w:w="2702" w:type="dxa"/>
          </w:tcPr>
          <w:p w14:paraId="08A2564D" w14:textId="77777777" w:rsidR="00266438" w:rsidRPr="004441C5" w:rsidRDefault="00266438" w:rsidP="00266438">
            <w:r>
              <w:t>Client</w:t>
            </w:r>
          </w:p>
        </w:tc>
      </w:tr>
      <w:tr w:rsidR="00266438" w:rsidRPr="004441C5" w14:paraId="4FABD2B5" w14:textId="77777777" w:rsidTr="00266438">
        <w:trPr>
          <w:cantSplit/>
          <w:jc w:val="center"/>
        </w:trPr>
        <w:tc>
          <w:tcPr>
            <w:tcW w:w="2700" w:type="dxa"/>
          </w:tcPr>
          <w:p w14:paraId="565E02EA" w14:textId="77777777" w:rsidR="00266438" w:rsidRPr="004441C5" w:rsidRDefault="00266438" w:rsidP="00266438">
            <w:r w:rsidRPr="004441C5">
              <w:t>Modifiable by server</w:t>
            </w:r>
          </w:p>
        </w:tc>
        <w:tc>
          <w:tcPr>
            <w:tcW w:w="2702" w:type="dxa"/>
          </w:tcPr>
          <w:p w14:paraId="6FA2B2A2" w14:textId="77777777" w:rsidR="00266438" w:rsidRPr="004441C5" w:rsidRDefault="00266438" w:rsidP="00266438">
            <w:r w:rsidRPr="004441C5">
              <w:t>No</w:t>
            </w:r>
          </w:p>
        </w:tc>
      </w:tr>
      <w:tr w:rsidR="00266438" w:rsidRPr="004441C5" w14:paraId="3437D289" w14:textId="77777777" w:rsidTr="00266438">
        <w:trPr>
          <w:cantSplit/>
          <w:jc w:val="center"/>
        </w:trPr>
        <w:tc>
          <w:tcPr>
            <w:tcW w:w="2700" w:type="dxa"/>
          </w:tcPr>
          <w:p w14:paraId="0DBF4C4A" w14:textId="77777777" w:rsidR="00266438" w:rsidRPr="004441C5" w:rsidRDefault="00266438" w:rsidP="00266438">
            <w:r w:rsidRPr="004441C5">
              <w:t>Modifiable by client</w:t>
            </w:r>
          </w:p>
        </w:tc>
        <w:tc>
          <w:tcPr>
            <w:tcW w:w="2702" w:type="dxa"/>
          </w:tcPr>
          <w:p w14:paraId="7EDE60E3" w14:textId="77777777" w:rsidR="00266438" w:rsidRPr="004441C5" w:rsidRDefault="00266438" w:rsidP="00266438">
            <w:r w:rsidRPr="004441C5">
              <w:t>No</w:t>
            </w:r>
          </w:p>
        </w:tc>
      </w:tr>
      <w:tr w:rsidR="00266438" w:rsidRPr="004441C5" w14:paraId="52FDE3C3" w14:textId="77777777" w:rsidTr="00266438">
        <w:trPr>
          <w:cantSplit/>
          <w:jc w:val="center"/>
        </w:trPr>
        <w:tc>
          <w:tcPr>
            <w:tcW w:w="2700" w:type="dxa"/>
          </w:tcPr>
          <w:p w14:paraId="5C94A52A" w14:textId="77777777" w:rsidR="00266438" w:rsidRPr="004441C5" w:rsidRDefault="00266438" w:rsidP="00266438">
            <w:proofErr w:type="spellStart"/>
            <w:r w:rsidRPr="004441C5">
              <w:t>Deletable</w:t>
            </w:r>
            <w:proofErr w:type="spellEnd"/>
            <w:r w:rsidRPr="004441C5">
              <w:t xml:space="preserve"> by client</w:t>
            </w:r>
          </w:p>
        </w:tc>
        <w:tc>
          <w:tcPr>
            <w:tcW w:w="2702" w:type="dxa"/>
          </w:tcPr>
          <w:p w14:paraId="4D911C77" w14:textId="77777777" w:rsidR="00266438" w:rsidRPr="004441C5" w:rsidRDefault="00266438" w:rsidP="00266438">
            <w:r w:rsidRPr="004441C5">
              <w:t>No</w:t>
            </w:r>
          </w:p>
        </w:tc>
      </w:tr>
      <w:tr w:rsidR="00266438" w:rsidRPr="004441C5" w14:paraId="2EB2EA8D" w14:textId="77777777" w:rsidTr="00266438">
        <w:trPr>
          <w:cantSplit/>
          <w:jc w:val="center"/>
        </w:trPr>
        <w:tc>
          <w:tcPr>
            <w:tcW w:w="2700" w:type="dxa"/>
          </w:tcPr>
          <w:p w14:paraId="71178435" w14:textId="77777777" w:rsidR="00266438" w:rsidRPr="004441C5" w:rsidRDefault="00266438" w:rsidP="00266438">
            <w:r w:rsidRPr="004441C5">
              <w:t>Multiple instances permitted</w:t>
            </w:r>
          </w:p>
        </w:tc>
        <w:tc>
          <w:tcPr>
            <w:tcW w:w="2702" w:type="dxa"/>
          </w:tcPr>
          <w:p w14:paraId="2E37D353" w14:textId="77777777" w:rsidR="00266438" w:rsidRPr="004441C5" w:rsidRDefault="00266438" w:rsidP="00266438">
            <w:r>
              <w:t>Yes</w:t>
            </w:r>
          </w:p>
        </w:tc>
      </w:tr>
      <w:tr w:rsidR="00266438" w:rsidRPr="004441C5" w14:paraId="79A96F1F" w14:textId="77777777" w:rsidTr="00266438">
        <w:trPr>
          <w:cantSplit/>
          <w:jc w:val="center"/>
        </w:trPr>
        <w:tc>
          <w:tcPr>
            <w:tcW w:w="2700" w:type="dxa"/>
          </w:tcPr>
          <w:p w14:paraId="20DCDD12" w14:textId="77777777" w:rsidR="00266438" w:rsidRPr="004441C5" w:rsidRDefault="00266438" w:rsidP="00266438">
            <w:r w:rsidRPr="004441C5">
              <w:t>Applies to Object Types</w:t>
            </w:r>
          </w:p>
        </w:tc>
        <w:tc>
          <w:tcPr>
            <w:tcW w:w="2702" w:type="dxa"/>
          </w:tcPr>
          <w:p w14:paraId="5419B7B5" w14:textId="77777777" w:rsidR="00266438" w:rsidRPr="004441C5" w:rsidRDefault="00266438" w:rsidP="00266438">
            <w:pPr>
              <w:keepNext/>
            </w:pPr>
            <w:r>
              <w:t>All Objects</w:t>
            </w:r>
          </w:p>
        </w:tc>
      </w:tr>
    </w:tbl>
    <w:p w14:paraId="7418E654" w14:textId="094D1D96" w:rsidR="00266438" w:rsidRPr="004441C5" w:rsidRDefault="00266438" w:rsidP="006E0007">
      <w:pPr>
        <w:pStyle w:val="Caption"/>
      </w:pPr>
      <w:bookmarkStart w:id="1595" w:name="_Toc527652059"/>
      <w:bookmarkStart w:id="1596" w:name="_Toc534980241"/>
      <w:bookmarkStart w:id="1597" w:name="_Toc32238892"/>
      <w:bookmarkStart w:id="1598" w:name="_Toc79750729"/>
      <w:bookmarkStart w:id="1599" w:name="_Toc106288135"/>
      <w:r>
        <w:t xml:space="preserve">Table </w:t>
      </w:r>
      <w:r>
        <w:fldChar w:fldCharType="begin"/>
      </w:r>
      <w:r>
        <w:instrText xml:space="preserve"> SEQ Table \* ARABIC </w:instrText>
      </w:r>
      <w:r>
        <w:fldChar w:fldCharType="separate"/>
      </w:r>
      <w:r w:rsidR="00435C83">
        <w:rPr>
          <w:noProof/>
        </w:rPr>
        <w:t>173</w:t>
      </w:r>
      <w:r>
        <w:rPr>
          <w:noProof/>
        </w:rPr>
        <w:fldChar w:fldCharType="end"/>
      </w:r>
      <w:r>
        <w:t xml:space="preserve"> SP800-57 Key Type Attribute Rules</w:t>
      </w:r>
      <w:bookmarkEnd w:id="1595"/>
      <w:bookmarkEnd w:id="1596"/>
      <w:bookmarkEnd w:id="1597"/>
      <w:bookmarkEnd w:id="1598"/>
      <w:bookmarkEnd w:id="1599"/>
    </w:p>
    <w:p w14:paraId="33DA88EA" w14:textId="3CAD6935" w:rsidR="0043673A" w:rsidRDefault="0043673A" w:rsidP="0043673A">
      <w:pPr>
        <w:pStyle w:val="Heading2"/>
        <w:numPr>
          <w:ilvl w:val="1"/>
          <w:numId w:val="2"/>
        </w:numPr>
        <w:tabs>
          <w:tab w:val="num" w:pos="360"/>
        </w:tabs>
        <w:ind w:left="360" w:hanging="360"/>
      </w:pPr>
      <w:bookmarkStart w:id="1600" w:name="_Toc176875761"/>
      <w:bookmarkStart w:id="1601" w:name="_Toc66265991"/>
      <w:bookmarkStart w:id="1602" w:name="_Toc79749956"/>
      <w:bookmarkStart w:id="1603" w:name="_Toc527651679"/>
      <w:bookmarkStart w:id="1604" w:name="_Toc533140775"/>
      <w:bookmarkStart w:id="1605" w:name="_Toc5712869"/>
      <w:bookmarkStart w:id="1606" w:name="_Toc534979858"/>
      <w:bookmarkStart w:id="1607" w:name="_Toc24526261"/>
      <w:bookmarkStart w:id="1608" w:name="_Toc31348050"/>
      <w:bookmarkStart w:id="1609" w:name="_Toc32239357"/>
      <w:r>
        <w:t>NIST Security Category</w:t>
      </w:r>
      <w:bookmarkEnd w:id="1600"/>
    </w:p>
    <w:p w14:paraId="3A53E50C" w14:textId="35DD8D20" w:rsidR="0043673A" w:rsidRDefault="0043673A" w:rsidP="0043673A">
      <w:r>
        <w:t>The NIST Security Category is a number associated with the security strength of a post-quantum cryptographic algorithm as specified by NIST. FIPS-203, FIPS-204 and FIPS-205 define the current meaning of the category values.</w:t>
      </w:r>
    </w:p>
    <w:p w14:paraId="61C34402" w14:textId="66AEE2EC" w:rsidR="0043673A" w:rsidRDefault="0043673A" w:rsidP="0043673A"/>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0"/>
      </w:tblGrid>
      <w:tr w:rsidR="0043673A" w:rsidRPr="004441C5" w14:paraId="0659ADCD" w14:textId="77777777" w:rsidTr="0043673A">
        <w:trPr>
          <w:cantSplit/>
          <w:jc w:val="center"/>
        </w:trPr>
        <w:tc>
          <w:tcPr>
            <w:tcW w:w="2880" w:type="dxa"/>
            <w:shd w:val="clear" w:color="auto" w:fill="C0C0C0"/>
          </w:tcPr>
          <w:p w14:paraId="1B14FA1D" w14:textId="77777777" w:rsidR="0043673A" w:rsidRPr="004441C5" w:rsidRDefault="0043673A" w:rsidP="0043673A">
            <w:pPr>
              <w:rPr>
                <w:b/>
                <w:bCs/>
              </w:rPr>
            </w:pPr>
            <w:r>
              <w:rPr>
                <w:szCs w:val="20"/>
              </w:rPr>
              <w:t>Item</w:t>
            </w:r>
          </w:p>
        </w:tc>
        <w:tc>
          <w:tcPr>
            <w:tcW w:w="2880" w:type="dxa"/>
            <w:shd w:val="clear" w:color="auto" w:fill="C0C0C0"/>
          </w:tcPr>
          <w:p w14:paraId="0ECBE7E8" w14:textId="77777777" w:rsidR="0043673A" w:rsidRPr="004441C5" w:rsidRDefault="0043673A" w:rsidP="0043673A">
            <w:pPr>
              <w:rPr>
                <w:b/>
                <w:bCs/>
              </w:rPr>
            </w:pPr>
          </w:p>
        </w:tc>
        <w:tc>
          <w:tcPr>
            <w:tcW w:w="2880" w:type="dxa"/>
            <w:shd w:val="clear" w:color="auto" w:fill="C0C0C0"/>
          </w:tcPr>
          <w:p w14:paraId="3F8C59B1" w14:textId="77777777" w:rsidR="0043673A" w:rsidRPr="004441C5" w:rsidRDefault="0043673A" w:rsidP="0043673A">
            <w:pPr>
              <w:rPr>
                <w:b/>
                <w:bCs/>
              </w:rPr>
            </w:pPr>
            <w:r w:rsidRPr="004441C5">
              <w:rPr>
                <w:b/>
                <w:bCs/>
              </w:rPr>
              <w:t>Encoding</w:t>
            </w:r>
          </w:p>
        </w:tc>
      </w:tr>
      <w:tr w:rsidR="0043673A" w:rsidRPr="004441C5" w14:paraId="74603AED" w14:textId="77777777" w:rsidTr="0043673A">
        <w:trPr>
          <w:cantSplit/>
          <w:jc w:val="center"/>
        </w:trPr>
        <w:tc>
          <w:tcPr>
            <w:tcW w:w="2880" w:type="dxa"/>
          </w:tcPr>
          <w:p w14:paraId="396D446D" w14:textId="28A6E8C7" w:rsidR="0043673A" w:rsidRPr="004441C5" w:rsidRDefault="0043673A" w:rsidP="0043673A">
            <w:r>
              <w:t>NIST Security Category</w:t>
            </w:r>
          </w:p>
        </w:tc>
        <w:tc>
          <w:tcPr>
            <w:tcW w:w="2880" w:type="dxa"/>
          </w:tcPr>
          <w:p w14:paraId="2FE6D0DB" w14:textId="77777777" w:rsidR="0043673A" w:rsidRDefault="0043673A" w:rsidP="0043673A">
            <w:pPr>
              <w:keepNext/>
              <w:rPr>
                <w:szCs w:val="20"/>
              </w:rPr>
            </w:pPr>
          </w:p>
        </w:tc>
        <w:tc>
          <w:tcPr>
            <w:tcW w:w="2880" w:type="dxa"/>
          </w:tcPr>
          <w:p w14:paraId="44E7316F" w14:textId="42B147D1" w:rsidR="0043673A" w:rsidRPr="004441C5" w:rsidRDefault="0043673A" w:rsidP="0043673A">
            <w:pPr>
              <w:keepNext/>
            </w:pPr>
            <w:r>
              <w:rPr>
                <w:szCs w:val="20"/>
              </w:rPr>
              <w:t>Integer</w:t>
            </w:r>
          </w:p>
        </w:tc>
      </w:tr>
    </w:tbl>
    <w:p w14:paraId="2AC17A81" w14:textId="4585CDAC" w:rsidR="0043673A" w:rsidRDefault="0043673A" w:rsidP="0043673A">
      <w:pPr>
        <w:pStyle w:val="Caption"/>
      </w:pPr>
      <w:r>
        <w:t xml:space="preserve">Table </w:t>
      </w:r>
      <w:r>
        <w:fldChar w:fldCharType="begin"/>
      </w:r>
      <w:r>
        <w:instrText xml:space="preserve"> SEQ Table \* ARABIC </w:instrText>
      </w:r>
      <w:r>
        <w:fldChar w:fldCharType="separate"/>
      </w:r>
      <w:r>
        <w:rPr>
          <w:noProof/>
        </w:rPr>
        <w:t>172</w:t>
      </w:r>
      <w:r>
        <w:rPr>
          <w:noProof/>
        </w:rPr>
        <w:fldChar w:fldCharType="end"/>
      </w:r>
      <w:r>
        <w:t xml:space="preserve"> NIST Security Category Attribute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3673A" w:rsidRPr="004441C5" w14:paraId="1F4017E1" w14:textId="77777777" w:rsidTr="0043673A">
        <w:trPr>
          <w:cantSplit/>
          <w:jc w:val="center"/>
        </w:trPr>
        <w:tc>
          <w:tcPr>
            <w:tcW w:w="2700" w:type="dxa"/>
          </w:tcPr>
          <w:p w14:paraId="5B85699F" w14:textId="77777777" w:rsidR="0043673A" w:rsidRPr="004441C5" w:rsidRDefault="0043673A" w:rsidP="0043673A">
            <w:r w:rsidRPr="004441C5">
              <w:t>SHALL always have a value</w:t>
            </w:r>
          </w:p>
        </w:tc>
        <w:tc>
          <w:tcPr>
            <w:tcW w:w="2702" w:type="dxa"/>
          </w:tcPr>
          <w:p w14:paraId="2831F2E6" w14:textId="77777777" w:rsidR="0043673A" w:rsidRPr="004441C5" w:rsidRDefault="0043673A" w:rsidP="0043673A">
            <w:r>
              <w:t>No</w:t>
            </w:r>
          </w:p>
        </w:tc>
      </w:tr>
      <w:tr w:rsidR="0043673A" w:rsidRPr="004441C5" w14:paraId="35C7CC8A" w14:textId="77777777" w:rsidTr="0043673A">
        <w:trPr>
          <w:cantSplit/>
          <w:jc w:val="center"/>
        </w:trPr>
        <w:tc>
          <w:tcPr>
            <w:tcW w:w="2700" w:type="dxa"/>
          </w:tcPr>
          <w:p w14:paraId="78E0E0A9" w14:textId="77777777" w:rsidR="0043673A" w:rsidRPr="004441C5" w:rsidRDefault="0043673A" w:rsidP="0043673A">
            <w:r w:rsidRPr="004441C5">
              <w:t>Initially set by</w:t>
            </w:r>
          </w:p>
        </w:tc>
        <w:tc>
          <w:tcPr>
            <w:tcW w:w="2702" w:type="dxa"/>
          </w:tcPr>
          <w:p w14:paraId="6617B000" w14:textId="05A1086A" w:rsidR="0043673A" w:rsidRPr="004441C5" w:rsidRDefault="0043673A" w:rsidP="0043673A">
            <w:r>
              <w:t>Client or Server</w:t>
            </w:r>
          </w:p>
        </w:tc>
      </w:tr>
      <w:tr w:rsidR="0043673A" w:rsidRPr="004441C5" w14:paraId="5FB46C19" w14:textId="77777777" w:rsidTr="0043673A">
        <w:trPr>
          <w:cantSplit/>
          <w:jc w:val="center"/>
        </w:trPr>
        <w:tc>
          <w:tcPr>
            <w:tcW w:w="2700" w:type="dxa"/>
          </w:tcPr>
          <w:p w14:paraId="4CFE8A1F" w14:textId="77777777" w:rsidR="0043673A" w:rsidRPr="004441C5" w:rsidRDefault="0043673A" w:rsidP="0043673A">
            <w:r w:rsidRPr="004441C5">
              <w:t>Modifiable by server</w:t>
            </w:r>
          </w:p>
        </w:tc>
        <w:tc>
          <w:tcPr>
            <w:tcW w:w="2702" w:type="dxa"/>
          </w:tcPr>
          <w:p w14:paraId="5C05A5BF" w14:textId="77777777" w:rsidR="0043673A" w:rsidRPr="004441C5" w:rsidRDefault="0043673A" w:rsidP="0043673A">
            <w:r w:rsidRPr="004441C5">
              <w:t>No</w:t>
            </w:r>
          </w:p>
        </w:tc>
      </w:tr>
      <w:tr w:rsidR="0043673A" w:rsidRPr="004441C5" w14:paraId="3FF273CD" w14:textId="77777777" w:rsidTr="0043673A">
        <w:trPr>
          <w:cantSplit/>
          <w:jc w:val="center"/>
        </w:trPr>
        <w:tc>
          <w:tcPr>
            <w:tcW w:w="2700" w:type="dxa"/>
          </w:tcPr>
          <w:p w14:paraId="27A3E183" w14:textId="77777777" w:rsidR="0043673A" w:rsidRPr="004441C5" w:rsidRDefault="0043673A" w:rsidP="0043673A">
            <w:r w:rsidRPr="004441C5">
              <w:t>Modifiable by client</w:t>
            </w:r>
          </w:p>
        </w:tc>
        <w:tc>
          <w:tcPr>
            <w:tcW w:w="2702" w:type="dxa"/>
          </w:tcPr>
          <w:p w14:paraId="550F1DAE" w14:textId="77777777" w:rsidR="0043673A" w:rsidRPr="004441C5" w:rsidRDefault="0043673A" w:rsidP="0043673A">
            <w:r w:rsidRPr="004441C5">
              <w:t>No</w:t>
            </w:r>
          </w:p>
        </w:tc>
      </w:tr>
      <w:tr w:rsidR="0043673A" w:rsidRPr="004441C5" w14:paraId="07E94BC6" w14:textId="77777777" w:rsidTr="0043673A">
        <w:trPr>
          <w:cantSplit/>
          <w:jc w:val="center"/>
        </w:trPr>
        <w:tc>
          <w:tcPr>
            <w:tcW w:w="2700" w:type="dxa"/>
          </w:tcPr>
          <w:p w14:paraId="53516646" w14:textId="77777777" w:rsidR="0043673A" w:rsidRPr="004441C5" w:rsidRDefault="0043673A" w:rsidP="0043673A">
            <w:proofErr w:type="spellStart"/>
            <w:r w:rsidRPr="004441C5">
              <w:t>Deletable</w:t>
            </w:r>
            <w:proofErr w:type="spellEnd"/>
            <w:r w:rsidRPr="004441C5">
              <w:t xml:space="preserve"> by client</w:t>
            </w:r>
          </w:p>
        </w:tc>
        <w:tc>
          <w:tcPr>
            <w:tcW w:w="2702" w:type="dxa"/>
          </w:tcPr>
          <w:p w14:paraId="74CD6D5C" w14:textId="77777777" w:rsidR="0043673A" w:rsidRPr="004441C5" w:rsidRDefault="0043673A" w:rsidP="0043673A">
            <w:r w:rsidRPr="004441C5">
              <w:t>No</w:t>
            </w:r>
          </w:p>
        </w:tc>
      </w:tr>
      <w:tr w:rsidR="0043673A" w:rsidRPr="004441C5" w14:paraId="0B4A6EAB" w14:textId="77777777" w:rsidTr="0043673A">
        <w:trPr>
          <w:cantSplit/>
          <w:jc w:val="center"/>
        </w:trPr>
        <w:tc>
          <w:tcPr>
            <w:tcW w:w="2700" w:type="dxa"/>
          </w:tcPr>
          <w:p w14:paraId="1C0CAD65" w14:textId="77777777" w:rsidR="0043673A" w:rsidRPr="004441C5" w:rsidRDefault="0043673A" w:rsidP="0043673A">
            <w:r w:rsidRPr="004441C5">
              <w:t>Multiple instances permitted</w:t>
            </w:r>
          </w:p>
        </w:tc>
        <w:tc>
          <w:tcPr>
            <w:tcW w:w="2702" w:type="dxa"/>
          </w:tcPr>
          <w:p w14:paraId="2D64B397" w14:textId="02A0E8B8" w:rsidR="0043673A" w:rsidRPr="004441C5" w:rsidRDefault="0043673A" w:rsidP="0043673A">
            <w:r>
              <w:t>No</w:t>
            </w:r>
          </w:p>
        </w:tc>
      </w:tr>
      <w:tr w:rsidR="0043673A" w:rsidRPr="004441C5" w14:paraId="3BF34093" w14:textId="77777777" w:rsidTr="0043673A">
        <w:trPr>
          <w:cantSplit/>
          <w:jc w:val="center"/>
        </w:trPr>
        <w:tc>
          <w:tcPr>
            <w:tcW w:w="2700" w:type="dxa"/>
          </w:tcPr>
          <w:p w14:paraId="41843C2F" w14:textId="77777777" w:rsidR="0043673A" w:rsidRPr="004441C5" w:rsidRDefault="0043673A" w:rsidP="0043673A">
            <w:r w:rsidRPr="004441C5">
              <w:t>Applies to Object Types</w:t>
            </w:r>
          </w:p>
        </w:tc>
        <w:tc>
          <w:tcPr>
            <w:tcW w:w="2702" w:type="dxa"/>
          </w:tcPr>
          <w:p w14:paraId="0905BB68" w14:textId="77777777" w:rsidR="0043673A" w:rsidRPr="004441C5" w:rsidRDefault="0043673A" w:rsidP="0043673A">
            <w:pPr>
              <w:keepNext/>
            </w:pPr>
            <w:r>
              <w:t>All Objects</w:t>
            </w:r>
          </w:p>
        </w:tc>
      </w:tr>
    </w:tbl>
    <w:p w14:paraId="7E011F4A" w14:textId="61A032E1" w:rsidR="0043673A" w:rsidRPr="004441C5" w:rsidRDefault="0043673A" w:rsidP="0043673A">
      <w:pPr>
        <w:pStyle w:val="Caption"/>
      </w:pPr>
      <w:r>
        <w:t xml:space="preserve">Table </w:t>
      </w:r>
      <w:r>
        <w:fldChar w:fldCharType="begin"/>
      </w:r>
      <w:r>
        <w:instrText xml:space="preserve"> SEQ Table \* ARABIC </w:instrText>
      </w:r>
      <w:r>
        <w:fldChar w:fldCharType="separate"/>
      </w:r>
      <w:r>
        <w:rPr>
          <w:noProof/>
        </w:rPr>
        <w:t>173</w:t>
      </w:r>
      <w:r>
        <w:rPr>
          <w:noProof/>
        </w:rPr>
        <w:fldChar w:fldCharType="end"/>
      </w:r>
      <w:r>
        <w:t xml:space="preserve"> NIST Security Category Attribute Rules</w:t>
      </w:r>
    </w:p>
    <w:p w14:paraId="0CABDBB5" w14:textId="474F1794" w:rsidR="00DC2341" w:rsidRDefault="00DC2341" w:rsidP="00DC2341">
      <w:pPr>
        <w:pStyle w:val="Heading2"/>
        <w:numPr>
          <w:ilvl w:val="1"/>
          <w:numId w:val="2"/>
        </w:numPr>
        <w:rPr>
          <w:szCs w:val="20"/>
        </w:rPr>
      </w:pPr>
      <w:bookmarkStart w:id="1610" w:name="_Toc176875762"/>
      <w:r>
        <w:t>Object Class</w:t>
      </w:r>
      <w:bookmarkEnd w:id="1601"/>
      <w:bookmarkEnd w:id="1602"/>
      <w:bookmarkEnd w:id="1610"/>
    </w:p>
    <w:p w14:paraId="38186E85" w14:textId="478B0A36" w:rsidR="00DC2341" w:rsidRDefault="00DC2341" w:rsidP="00DC2341">
      <w:pPr>
        <w:pStyle w:val="BodyText"/>
        <w:rPr>
          <w:noProof w:val="0"/>
          <w:szCs w:val="20"/>
        </w:rPr>
      </w:pPr>
      <w:r w:rsidRPr="00DC2341">
        <w:rPr>
          <w:noProof w:val="0"/>
          <w:szCs w:val="20"/>
        </w:rPr>
        <w:t>All Managed Objects SHALL have a specified Object Class. The object class for a managed object is</w:t>
      </w:r>
      <w:r>
        <w:rPr>
          <w:noProof w:val="0"/>
          <w:szCs w:val="20"/>
        </w:rPr>
        <w:t xml:space="preserve"> </w:t>
      </w:r>
      <w:r w:rsidRPr="00DC2341">
        <w:rPr>
          <w:noProof w:val="0"/>
          <w:szCs w:val="20"/>
        </w:rPr>
        <w:t>immutable. If an Object Class is not explicitly specified when creating an object, the Object Class SHALL</w:t>
      </w:r>
      <w:r>
        <w:rPr>
          <w:noProof w:val="0"/>
          <w:szCs w:val="20"/>
        </w:rPr>
        <w:t xml:space="preserve"> </w:t>
      </w:r>
      <w:r w:rsidRPr="00DC2341">
        <w:rPr>
          <w:noProof w:val="0"/>
          <w:szCs w:val="20"/>
        </w:rPr>
        <w:t>be User.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DC2341" w14:paraId="52E9A001" w14:textId="77777777" w:rsidTr="002B6196">
        <w:trPr>
          <w:cantSplit/>
          <w:jc w:val="center"/>
        </w:trPr>
        <w:tc>
          <w:tcPr>
            <w:tcW w:w="2880" w:type="dxa"/>
            <w:shd w:val="clear" w:color="auto" w:fill="C0C0C0"/>
          </w:tcPr>
          <w:p w14:paraId="1C54ADE6" w14:textId="77777777" w:rsidR="00DC2341" w:rsidRDefault="00DC2341" w:rsidP="002B6196">
            <w:pPr>
              <w:pStyle w:val="TableHeading"/>
              <w:keepNext/>
              <w:keepLines/>
              <w:snapToGrid w:val="0"/>
              <w:rPr>
                <w:sz w:val="20"/>
                <w:szCs w:val="20"/>
              </w:rPr>
            </w:pPr>
            <w:r>
              <w:rPr>
                <w:sz w:val="20"/>
                <w:szCs w:val="20"/>
              </w:rPr>
              <w:t>Item</w:t>
            </w:r>
          </w:p>
        </w:tc>
        <w:tc>
          <w:tcPr>
            <w:tcW w:w="2880" w:type="dxa"/>
            <w:shd w:val="clear" w:color="auto" w:fill="C0C0C0"/>
          </w:tcPr>
          <w:p w14:paraId="77A01244" w14:textId="77777777" w:rsidR="00DC2341" w:rsidRDefault="00DC2341" w:rsidP="002B6196">
            <w:pPr>
              <w:pStyle w:val="TableHeading"/>
              <w:keepNext/>
              <w:keepLines/>
              <w:snapToGrid w:val="0"/>
              <w:rPr>
                <w:sz w:val="20"/>
                <w:szCs w:val="20"/>
              </w:rPr>
            </w:pPr>
            <w:r>
              <w:rPr>
                <w:sz w:val="20"/>
                <w:szCs w:val="20"/>
              </w:rPr>
              <w:t>Encoding</w:t>
            </w:r>
          </w:p>
        </w:tc>
      </w:tr>
      <w:tr w:rsidR="00DC2341" w14:paraId="5BF6A956" w14:textId="77777777" w:rsidTr="002B6196">
        <w:trPr>
          <w:cantSplit/>
          <w:jc w:val="center"/>
        </w:trPr>
        <w:tc>
          <w:tcPr>
            <w:tcW w:w="2880" w:type="dxa"/>
          </w:tcPr>
          <w:p w14:paraId="67AC3661" w14:textId="10B2FD9A" w:rsidR="00DC2341" w:rsidRDefault="00DC2341" w:rsidP="002B6196">
            <w:pPr>
              <w:pStyle w:val="TableContents"/>
              <w:keepNext/>
              <w:keepLines/>
              <w:snapToGrid w:val="0"/>
              <w:rPr>
                <w:sz w:val="20"/>
                <w:szCs w:val="20"/>
              </w:rPr>
            </w:pPr>
            <w:r>
              <w:rPr>
                <w:sz w:val="20"/>
                <w:szCs w:val="20"/>
              </w:rPr>
              <w:t xml:space="preserve">Object </w:t>
            </w:r>
            <w:r w:rsidR="007404D3">
              <w:rPr>
                <w:sz w:val="20"/>
                <w:szCs w:val="20"/>
              </w:rPr>
              <w:t>Class</w:t>
            </w:r>
          </w:p>
        </w:tc>
        <w:tc>
          <w:tcPr>
            <w:tcW w:w="2880" w:type="dxa"/>
          </w:tcPr>
          <w:p w14:paraId="54AF1648" w14:textId="76F81A4C" w:rsidR="00DC2341" w:rsidRDefault="00980D59" w:rsidP="002B6196">
            <w:pPr>
              <w:pStyle w:val="TableContents"/>
              <w:keepNext/>
              <w:keepLines/>
              <w:snapToGrid w:val="0"/>
              <w:rPr>
                <w:sz w:val="20"/>
                <w:szCs w:val="20"/>
              </w:rPr>
            </w:pPr>
            <w:r>
              <w:rPr>
                <w:sz w:val="20"/>
                <w:szCs w:val="20"/>
              </w:rPr>
              <w:t>Enumeration</w:t>
            </w:r>
          </w:p>
        </w:tc>
      </w:tr>
    </w:tbl>
    <w:p w14:paraId="20CB38A3" w14:textId="6734C3DC" w:rsidR="00DC2341" w:rsidRDefault="00DC2341" w:rsidP="006E0007">
      <w:pPr>
        <w:pStyle w:val="Caption"/>
      </w:pPr>
      <w:bookmarkStart w:id="1611" w:name="_Toc79750730"/>
      <w:bookmarkStart w:id="1612" w:name="_Toc106288136"/>
      <w:r>
        <w:t xml:space="preserve">Table </w:t>
      </w:r>
      <w:r>
        <w:fldChar w:fldCharType="begin"/>
      </w:r>
      <w:r>
        <w:instrText xml:space="preserve"> SEQ Table \* ARABIC </w:instrText>
      </w:r>
      <w:r>
        <w:fldChar w:fldCharType="separate"/>
      </w:r>
      <w:r w:rsidR="00435C83">
        <w:rPr>
          <w:noProof/>
        </w:rPr>
        <w:t>174</w:t>
      </w:r>
      <w:r>
        <w:rPr>
          <w:noProof/>
        </w:rPr>
        <w:fldChar w:fldCharType="end"/>
      </w:r>
      <w:r>
        <w:t xml:space="preserve">: Object </w:t>
      </w:r>
      <w:r w:rsidR="00BD262E">
        <w:t xml:space="preserve">Class </w:t>
      </w:r>
      <w:r>
        <w:t>Attribute</w:t>
      </w:r>
      <w:bookmarkEnd w:id="1611"/>
      <w:bookmarkEnd w:id="161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297"/>
      </w:tblGrid>
      <w:tr w:rsidR="00DC2341" w14:paraId="20CE9B0C" w14:textId="77777777" w:rsidTr="002B6196">
        <w:trPr>
          <w:cantSplit/>
          <w:jc w:val="center"/>
        </w:trPr>
        <w:tc>
          <w:tcPr>
            <w:tcW w:w="2700" w:type="dxa"/>
          </w:tcPr>
          <w:p w14:paraId="2F488A60" w14:textId="77777777" w:rsidR="00DC2341" w:rsidRDefault="00DC2341" w:rsidP="002B6196">
            <w:pPr>
              <w:pStyle w:val="TableContents"/>
              <w:keepNext/>
              <w:keepLines/>
              <w:snapToGrid w:val="0"/>
              <w:rPr>
                <w:sz w:val="20"/>
                <w:szCs w:val="20"/>
              </w:rPr>
            </w:pPr>
            <w:r>
              <w:rPr>
                <w:sz w:val="20"/>
                <w:szCs w:val="20"/>
              </w:rPr>
              <w:t>SHALL always have a value</w:t>
            </w:r>
          </w:p>
        </w:tc>
        <w:tc>
          <w:tcPr>
            <w:tcW w:w="4297" w:type="dxa"/>
          </w:tcPr>
          <w:p w14:paraId="0CF15175" w14:textId="4D3FC777" w:rsidR="00DC2341" w:rsidRDefault="00BD262E" w:rsidP="002B6196">
            <w:pPr>
              <w:pStyle w:val="TableContents"/>
              <w:keepNext/>
              <w:keepLines/>
              <w:snapToGrid w:val="0"/>
              <w:rPr>
                <w:sz w:val="20"/>
                <w:szCs w:val="20"/>
              </w:rPr>
            </w:pPr>
            <w:r>
              <w:rPr>
                <w:sz w:val="20"/>
                <w:szCs w:val="20"/>
              </w:rPr>
              <w:t>Yes</w:t>
            </w:r>
          </w:p>
        </w:tc>
      </w:tr>
      <w:tr w:rsidR="00DC2341" w14:paraId="13A95ACA" w14:textId="77777777" w:rsidTr="002B6196">
        <w:trPr>
          <w:cantSplit/>
          <w:jc w:val="center"/>
        </w:trPr>
        <w:tc>
          <w:tcPr>
            <w:tcW w:w="2700" w:type="dxa"/>
          </w:tcPr>
          <w:p w14:paraId="311ECEE9" w14:textId="77777777" w:rsidR="00DC2341" w:rsidRDefault="00DC2341" w:rsidP="002B6196">
            <w:pPr>
              <w:pStyle w:val="TableContents"/>
              <w:keepNext/>
              <w:keepLines/>
              <w:snapToGrid w:val="0"/>
              <w:rPr>
                <w:sz w:val="20"/>
                <w:szCs w:val="20"/>
              </w:rPr>
            </w:pPr>
            <w:r>
              <w:rPr>
                <w:sz w:val="20"/>
                <w:szCs w:val="20"/>
              </w:rPr>
              <w:t>Initially set by</w:t>
            </w:r>
          </w:p>
        </w:tc>
        <w:tc>
          <w:tcPr>
            <w:tcW w:w="4297" w:type="dxa"/>
          </w:tcPr>
          <w:p w14:paraId="05F4994A" w14:textId="77777777" w:rsidR="00DC2341" w:rsidRDefault="00DC2341" w:rsidP="002B6196">
            <w:pPr>
              <w:pStyle w:val="TableContents"/>
              <w:keepNext/>
              <w:keepLines/>
              <w:snapToGrid w:val="0"/>
              <w:rPr>
                <w:sz w:val="20"/>
                <w:szCs w:val="20"/>
              </w:rPr>
            </w:pPr>
            <w:r>
              <w:rPr>
                <w:sz w:val="20"/>
                <w:szCs w:val="20"/>
              </w:rPr>
              <w:t>Client or Server</w:t>
            </w:r>
          </w:p>
        </w:tc>
      </w:tr>
      <w:tr w:rsidR="00DC2341" w14:paraId="2AA0DC08" w14:textId="77777777" w:rsidTr="002B6196">
        <w:trPr>
          <w:cantSplit/>
          <w:jc w:val="center"/>
        </w:trPr>
        <w:tc>
          <w:tcPr>
            <w:tcW w:w="2700" w:type="dxa"/>
          </w:tcPr>
          <w:p w14:paraId="630CC5FB" w14:textId="77777777" w:rsidR="00DC2341" w:rsidRDefault="00DC2341" w:rsidP="002B6196">
            <w:pPr>
              <w:pStyle w:val="TableContents"/>
              <w:keepNext/>
              <w:keepLines/>
              <w:snapToGrid w:val="0"/>
              <w:rPr>
                <w:sz w:val="20"/>
                <w:szCs w:val="20"/>
              </w:rPr>
            </w:pPr>
            <w:r>
              <w:rPr>
                <w:sz w:val="20"/>
                <w:szCs w:val="20"/>
              </w:rPr>
              <w:t>Modifiable by server</w:t>
            </w:r>
          </w:p>
        </w:tc>
        <w:tc>
          <w:tcPr>
            <w:tcW w:w="4297" w:type="dxa"/>
          </w:tcPr>
          <w:p w14:paraId="7C141CC6" w14:textId="22D3F786" w:rsidR="00DC2341" w:rsidRDefault="00BD262E" w:rsidP="002B6196">
            <w:pPr>
              <w:pStyle w:val="TableContents"/>
              <w:keepNext/>
              <w:keepLines/>
              <w:snapToGrid w:val="0"/>
              <w:rPr>
                <w:sz w:val="20"/>
                <w:szCs w:val="20"/>
              </w:rPr>
            </w:pPr>
            <w:r>
              <w:rPr>
                <w:sz w:val="20"/>
                <w:szCs w:val="20"/>
              </w:rPr>
              <w:t>No</w:t>
            </w:r>
          </w:p>
        </w:tc>
      </w:tr>
      <w:tr w:rsidR="00DC2341" w14:paraId="29F8B8DA" w14:textId="77777777" w:rsidTr="002B6196">
        <w:trPr>
          <w:cantSplit/>
          <w:jc w:val="center"/>
        </w:trPr>
        <w:tc>
          <w:tcPr>
            <w:tcW w:w="2700" w:type="dxa"/>
          </w:tcPr>
          <w:p w14:paraId="7825DB5F" w14:textId="77777777" w:rsidR="00DC2341" w:rsidRDefault="00DC2341" w:rsidP="002B6196">
            <w:pPr>
              <w:pStyle w:val="TableContents"/>
              <w:keepNext/>
              <w:keepLines/>
              <w:snapToGrid w:val="0"/>
              <w:rPr>
                <w:sz w:val="20"/>
                <w:szCs w:val="20"/>
              </w:rPr>
            </w:pPr>
            <w:r>
              <w:rPr>
                <w:sz w:val="20"/>
                <w:szCs w:val="20"/>
              </w:rPr>
              <w:t>Modifiable by client</w:t>
            </w:r>
          </w:p>
        </w:tc>
        <w:tc>
          <w:tcPr>
            <w:tcW w:w="4297" w:type="dxa"/>
          </w:tcPr>
          <w:p w14:paraId="5F5DBBC1" w14:textId="38CB9A9C" w:rsidR="00DC2341" w:rsidRDefault="00BD262E" w:rsidP="002B6196">
            <w:pPr>
              <w:pStyle w:val="TableContents"/>
              <w:keepNext/>
              <w:keepLines/>
              <w:snapToGrid w:val="0"/>
              <w:rPr>
                <w:sz w:val="20"/>
                <w:szCs w:val="20"/>
              </w:rPr>
            </w:pPr>
            <w:r>
              <w:rPr>
                <w:sz w:val="20"/>
                <w:szCs w:val="20"/>
              </w:rPr>
              <w:t>No</w:t>
            </w:r>
          </w:p>
        </w:tc>
      </w:tr>
      <w:tr w:rsidR="00DC2341" w14:paraId="3603AEE9" w14:textId="77777777" w:rsidTr="002B6196">
        <w:trPr>
          <w:cantSplit/>
          <w:jc w:val="center"/>
        </w:trPr>
        <w:tc>
          <w:tcPr>
            <w:tcW w:w="2700" w:type="dxa"/>
          </w:tcPr>
          <w:p w14:paraId="45D83F96" w14:textId="77777777" w:rsidR="00DC2341" w:rsidRDefault="00DC2341" w:rsidP="002B6196">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4297" w:type="dxa"/>
          </w:tcPr>
          <w:p w14:paraId="140C46C5" w14:textId="75F71EB9" w:rsidR="00DC2341" w:rsidRDefault="00BD262E" w:rsidP="002B6196">
            <w:pPr>
              <w:pStyle w:val="TableContents"/>
              <w:keepNext/>
              <w:keepLines/>
              <w:snapToGrid w:val="0"/>
              <w:rPr>
                <w:sz w:val="20"/>
                <w:szCs w:val="20"/>
              </w:rPr>
            </w:pPr>
            <w:r>
              <w:rPr>
                <w:sz w:val="20"/>
                <w:szCs w:val="20"/>
              </w:rPr>
              <w:t>No</w:t>
            </w:r>
          </w:p>
        </w:tc>
      </w:tr>
      <w:tr w:rsidR="00DC2341" w14:paraId="4B1DFC1B" w14:textId="77777777" w:rsidTr="002B6196">
        <w:trPr>
          <w:cantSplit/>
          <w:jc w:val="center"/>
        </w:trPr>
        <w:tc>
          <w:tcPr>
            <w:tcW w:w="2700" w:type="dxa"/>
          </w:tcPr>
          <w:p w14:paraId="4659F517" w14:textId="77777777" w:rsidR="00DC2341" w:rsidRDefault="00DC2341" w:rsidP="002B6196">
            <w:pPr>
              <w:pStyle w:val="TableContents"/>
              <w:keepNext/>
              <w:keepLines/>
              <w:snapToGrid w:val="0"/>
              <w:rPr>
                <w:sz w:val="20"/>
                <w:szCs w:val="20"/>
              </w:rPr>
            </w:pPr>
            <w:r>
              <w:rPr>
                <w:sz w:val="20"/>
                <w:szCs w:val="20"/>
              </w:rPr>
              <w:t>Multiple instances permitted</w:t>
            </w:r>
          </w:p>
        </w:tc>
        <w:tc>
          <w:tcPr>
            <w:tcW w:w="4297" w:type="dxa"/>
          </w:tcPr>
          <w:p w14:paraId="041C4209" w14:textId="2462870F" w:rsidR="00DC2341" w:rsidRDefault="00BD262E" w:rsidP="002B6196">
            <w:pPr>
              <w:pStyle w:val="TableContents"/>
              <w:keepNext/>
              <w:keepLines/>
              <w:snapToGrid w:val="0"/>
              <w:rPr>
                <w:sz w:val="20"/>
                <w:szCs w:val="20"/>
              </w:rPr>
            </w:pPr>
            <w:r>
              <w:rPr>
                <w:sz w:val="20"/>
                <w:szCs w:val="20"/>
              </w:rPr>
              <w:t>No</w:t>
            </w:r>
          </w:p>
        </w:tc>
      </w:tr>
      <w:tr w:rsidR="00DC2341" w14:paraId="72211889" w14:textId="77777777" w:rsidTr="002B6196">
        <w:trPr>
          <w:cantSplit/>
          <w:jc w:val="center"/>
        </w:trPr>
        <w:tc>
          <w:tcPr>
            <w:tcW w:w="2700" w:type="dxa"/>
          </w:tcPr>
          <w:p w14:paraId="585D716C" w14:textId="77777777" w:rsidR="00DC2341" w:rsidRDefault="00DC2341" w:rsidP="002B6196">
            <w:pPr>
              <w:pStyle w:val="TableContents"/>
              <w:keepNext/>
              <w:keepLines/>
              <w:snapToGrid w:val="0"/>
              <w:rPr>
                <w:sz w:val="20"/>
                <w:szCs w:val="20"/>
              </w:rPr>
            </w:pPr>
            <w:r>
              <w:rPr>
                <w:sz w:val="20"/>
                <w:szCs w:val="20"/>
              </w:rPr>
              <w:t>When implicitly set</w:t>
            </w:r>
          </w:p>
        </w:tc>
        <w:tc>
          <w:tcPr>
            <w:tcW w:w="4297" w:type="dxa"/>
          </w:tcPr>
          <w:p w14:paraId="13D51F5E" w14:textId="77777777" w:rsidR="00DC2341" w:rsidRDefault="00DC2341" w:rsidP="002B6196">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DC2341" w14:paraId="56F82AE9" w14:textId="77777777" w:rsidTr="002B6196">
        <w:trPr>
          <w:cantSplit/>
          <w:jc w:val="center"/>
        </w:trPr>
        <w:tc>
          <w:tcPr>
            <w:tcW w:w="2700" w:type="dxa"/>
          </w:tcPr>
          <w:p w14:paraId="7AB7333B" w14:textId="77777777" w:rsidR="00DC2341" w:rsidRDefault="00DC2341" w:rsidP="002B6196">
            <w:pPr>
              <w:pStyle w:val="TableContents"/>
              <w:keepNext/>
              <w:keepLines/>
              <w:snapToGrid w:val="0"/>
              <w:rPr>
                <w:sz w:val="20"/>
                <w:szCs w:val="20"/>
              </w:rPr>
            </w:pPr>
            <w:r>
              <w:rPr>
                <w:sz w:val="20"/>
                <w:szCs w:val="20"/>
              </w:rPr>
              <w:t>Applies to Object Types</w:t>
            </w:r>
          </w:p>
        </w:tc>
        <w:tc>
          <w:tcPr>
            <w:tcW w:w="4297" w:type="dxa"/>
          </w:tcPr>
          <w:p w14:paraId="61355B30" w14:textId="77777777" w:rsidR="00DC2341" w:rsidRDefault="00DC2341" w:rsidP="002B6196">
            <w:pPr>
              <w:pStyle w:val="TableContents"/>
              <w:keepNext/>
              <w:keepLines/>
              <w:snapToGrid w:val="0"/>
              <w:rPr>
                <w:sz w:val="20"/>
                <w:szCs w:val="20"/>
              </w:rPr>
            </w:pPr>
            <w:r>
              <w:rPr>
                <w:sz w:val="20"/>
                <w:szCs w:val="20"/>
              </w:rPr>
              <w:t>All Objects</w:t>
            </w:r>
          </w:p>
        </w:tc>
      </w:tr>
    </w:tbl>
    <w:p w14:paraId="09930AC2" w14:textId="0F1DDDE7" w:rsidR="00DC2341" w:rsidRDefault="00DC2341" w:rsidP="006E0007">
      <w:pPr>
        <w:pStyle w:val="Caption"/>
      </w:pPr>
      <w:bookmarkStart w:id="1613" w:name="_Toc79750731"/>
      <w:bookmarkStart w:id="1614" w:name="_Toc106288137"/>
      <w:r>
        <w:t xml:space="preserve">Table </w:t>
      </w:r>
      <w:r>
        <w:fldChar w:fldCharType="begin"/>
      </w:r>
      <w:r>
        <w:instrText xml:space="preserve"> SEQ Table \* ARABIC </w:instrText>
      </w:r>
      <w:r>
        <w:fldChar w:fldCharType="separate"/>
      </w:r>
      <w:r w:rsidR="00435C83">
        <w:rPr>
          <w:noProof/>
        </w:rPr>
        <w:t>175</w:t>
      </w:r>
      <w:r>
        <w:rPr>
          <w:noProof/>
        </w:rPr>
        <w:fldChar w:fldCharType="end"/>
      </w:r>
      <w:r>
        <w:t xml:space="preserve">: Object </w:t>
      </w:r>
      <w:r w:rsidR="002273D9">
        <w:t>Class</w:t>
      </w:r>
      <w:r>
        <w:t xml:space="preserve"> Attribute Rules</w:t>
      </w:r>
      <w:bookmarkEnd w:id="1613"/>
      <w:bookmarkEnd w:id="1614"/>
      <w:r>
        <w:t xml:space="preserve"> </w:t>
      </w:r>
    </w:p>
    <w:p w14:paraId="6C8E6D2E" w14:textId="77777777" w:rsidR="00266438" w:rsidRDefault="00266438" w:rsidP="00266438">
      <w:pPr>
        <w:pStyle w:val="Heading2"/>
        <w:numPr>
          <w:ilvl w:val="1"/>
          <w:numId w:val="2"/>
        </w:numPr>
        <w:rPr>
          <w:szCs w:val="20"/>
        </w:rPr>
      </w:pPr>
      <w:bookmarkStart w:id="1615" w:name="_Toc527651680"/>
      <w:bookmarkStart w:id="1616" w:name="_Toc533140776"/>
      <w:bookmarkStart w:id="1617" w:name="_Toc5712870"/>
      <w:bookmarkStart w:id="1618" w:name="_Toc534979859"/>
      <w:bookmarkStart w:id="1619" w:name="_Toc24526262"/>
      <w:bookmarkStart w:id="1620" w:name="_Toc31348051"/>
      <w:bookmarkStart w:id="1621" w:name="_Toc32239358"/>
      <w:bookmarkStart w:id="1622" w:name="_Toc66265992"/>
      <w:bookmarkStart w:id="1623" w:name="_Toc79749957"/>
      <w:bookmarkStart w:id="1624" w:name="_Toc176875763"/>
      <w:bookmarkEnd w:id="1603"/>
      <w:bookmarkEnd w:id="1604"/>
      <w:bookmarkEnd w:id="1605"/>
      <w:bookmarkEnd w:id="1606"/>
      <w:bookmarkEnd w:id="1607"/>
      <w:bookmarkEnd w:id="1608"/>
      <w:bookmarkEnd w:id="1609"/>
      <w:r>
        <w:t>Object Type</w:t>
      </w:r>
      <w:bookmarkEnd w:id="1615"/>
      <w:bookmarkEnd w:id="1616"/>
      <w:bookmarkEnd w:id="1617"/>
      <w:bookmarkEnd w:id="1618"/>
      <w:bookmarkEnd w:id="1619"/>
      <w:bookmarkEnd w:id="1620"/>
      <w:bookmarkEnd w:id="1621"/>
      <w:bookmarkEnd w:id="1622"/>
      <w:bookmarkEnd w:id="1623"/>
      <w:bookmarkEnd w:id="1624"/>
    </w:p>
    <w:p w14:paraId="2EFF5C7F" w14:textId="77777777" w:rsidR="00266438" w:rsidRDefault="00266438" w:rsidP="00266438">
      <w:pPr>
        <w:pStyle w:val="BodyText"/>
        <w:rPr>
          <w:noProof w:val="0"/>
          <w:szCs w:val="20"/>
        </w:rPr>
      </w:pPr>
      <w:r>
        <w:rPr>
          <w:noProof w:val="0"/>
          <w:szCs w:val="20"/>
        </w:rPr>
        <w:t xml:space="preserve">The </w:t>
      </w:r>
      <w:r>
        <w:rPr>
          <w:i/>
          <w:noProof w:val="0"/>
          <w:szCs w:val="20"/>
        </w:rPr>
        <w:t>Object Type</w:t>
      </w:r>
      <w:r>
        <w:rPr>
          <w:noProof w:val="0"/>
          <w:szCs w:val="20"/>
        </w:rPr>
        <w:t xml:space="preserve"> of a Managed Object (e.g., public key, private key, symmetric key, etc.)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4ABA30A1" w14:textId="77777777" w:rsidTr="00266438">
        <w:trPr>
          <w:cantSplit/>
          <w:jc w:val="center"/>
        </w:trPr>
        <w:tc>
          <w:tcPr>
            <w:tcW w:w="2880" w:type="dxa"/>
            <w:shd w:val="clear" w:color="auto" w:fill="C0C0C0"/>
          </w:tcPr>
          <w:p w14:paraId="158C4570"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4150903C" w14:textId="77777777" w:rsidR="00266438" w:rsidRDefault="00266438" w:rsidP="00266438">
            <w:pPr>
              <w:pStyle w:val="TableHeading"/>
              <w:keepNext/>
              <w:keepLines/>
              <w:snapToGrid w:val="0"/>
              <w:rPr>
                <w:sz w:val="20"/>
                <w:szCs w:val="20"/>
              </w:rPr>
            </w:pPr>
            <w:r>
              <w:rPr>
                <w:sz w:val="20"/>
                <w:szCs w:val="20"/>
              </w:rPr>
              <w:t>Encoding</w:t>
            </w:r>
          </w:p>
        </w:tc>
      </w:tr>
      <w:tr w:rsidR="00266438" w14:paraId="15E5F21E" w14:textId="77777777" w:rsidTr="00266438">
        <w:trPr>
          <w:cantSplit/>
          <w:jc w:val="center"/>
        </w:trPr>
        <w:tc>
          <w:tcPr>
            <w:tcW w:w="2880" w:type="dxa"/>
          </w:tcPr>
          <w:p w14:paraId="63E85A5E" w14:textId="77777777" w:rsidR="00266438" w:rsidRDefault="00266438" w:rsidP="00266438">
            <w:pPr>
              <w:pStyle w:val="TableContents"/>
              <w:keepNext/>
              <w:keepLines/>
              <w:snapToGrid w:val="0"/>
              <w:rPr>
                <w:sz w:val="20"/>
                <w:szCs w:val="20"/>
              </w:rPr>
            </w:pPr>
            <w:r>
              <w:rPr>
                <w:sz w:val="20"/>
                <w:szCs w:val="20"/>
              </w:rPr>
              <w:t>Object Type</w:t>
            </w:r>
          </w:p>
        </w:tc>
        <w:tc>
          <w:tcPr>
            <w:tcW w:w="2880" w:type="dxa"/>
          </w:tcPr>
          <w:p w14:paraId="63DFA5BB" w14:textId="77777777" w:rsidR="00266438" w:rsidRDefault="00266438" w:rsidP="00266438">
            <w:pPr>
              <w:pStyle w:val="TableContents"/>
              <w:keepNext/>
              <w:keepLines/>
              <w:snapToGrid w:val="0"/>
              <w:rPr>
                <w:sz w:val="20"/>
                <w:szCs w:val="20"/>
              </w:rPr>
            </w:pPr>
            <w:r>
              <w:rPr>
                <w:sz w:val="20"/>
                <w:szCs w:val="20"/>
              </w:rPr>
              <w:t>Enumeration</w:t>
            </w:r>
          </w:p>
        </w:tc>
      </w:tr>
    </w:tbl>
    <w:p w14:paraId="3186340D" w14:textId="6D9DF500" w:rsidR="00266438" w:rsidRDefault="00266438" w:rsidP="006E0007">
      <w:pPr>
        <w:pStyle w:val="Caption"/>
      </w:pPr>
      <w:bookmarkStart w:id="1625" w:name="_Toc527652062"/>
      <w:bookmarkStart w:id="1626" w:name="_Toc534980244"/>
      <w:bookmarkStart w:id="1627" w:name="_Toc32238895"/>
      <w:bookmarkStart w:id="1628" w:name="_Toc79750732"/>
      <w:bookmarkStart w:id="1629" w:name="_Toc106288138"/>
      <w:r>
        <w:t xml:space="preserve">Table </w:t>
      </w:r>
      <w:r>
        <w:fldChar w:fldCharType="begin"/>
      </w:r>
      <w:r>
        <w:instrText xml:space="preserve"> SEQ Table \* ARABIC </w:instrText>
      </w:r>
      <w:r>
        <w:fldChar w:fldCharType="separate"/>
      </w:r>
      <w:r w:rsidR="00435C83">
        <w:rPr>
          <w:noProof/>
        </w:rPr>
        <w:t>176</w:t>
      </w:r>
      <w:r>
        <w:rPr>
          <w:noProof/>
        </w:rPr>
        <w:fldChar w:fldCharType="end"/>
      </w:r>
      <w:r>
        <w:t>: Object Type Attribute</w:t>
      </w:r>
      <w:bookmarkEnd w:id="1625"/>
      <w:bookmarkEnd w:id="1626"/>
      <w:bookmarkEnd w:id="1627"/>
      <w:bookmarkEnd w:id="1628"/>
      <w:bookmarkEnd w:id="162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0949C98E" w14:textId="77777777" w:rsidTr="00266438">
        <w:trPr>
          <w:cantSplit/>
          <w:jc w:val="center"/>
        </w:trPr>
        <w:tc>
          <w:tcPr>
            <w:tcW w:w="2700" w:type="dxa"/>
          </w:tcPr>
          <w:p w14:paraId="0487B7AF"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659E69B2" w14:textId="77777777" w:rsidR="00266438" w:rsidRDefault="00266438" w:rsidP="00266438">
            <w:pPr>
              <w:pStyle w:val="TableContents"/>
              <w:keepNext/>
              <w:keepLines/>
              <w:snapToGrid w:val="0"/>
              <w:rPr>
                <w:sz w:val="20"/>
                <w:szCs w:val="20"/>
              </w:rPr>
            </w:pPr>
            <w:r>
              <w:rPr>
                <w:sz w:val="20"/>
                <w:szCs w:val="20"/>
              </w:rPr>
              <w:t>Yes</w:t>
            </w:r>
          </w:p>
        </w:tc>
      </w:tr>
      <w:tr w:rsidR="00266438" w14:paraId="2476FE95" w14:textId="77777777" w:rsidTr="00266438">
        <w:trPr>
          <w:cantSplit/>
          <w:jc w:val="center"/>
        </w:trPr>
        <w:tc>
          <w:tcPr>
            <w:tcW w:w="2700" w:type="dxa"/>
          </w:tcPr>
          <w:p w14:paraId="6EC5F1AC"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3AD55051" w14:textId="77777777" w:rsidR="00266438" w:rsidRDefault="00266438" w:rsidP="00266438">
            <w:pPr>
              <w:pStyle w:val="TableContents"/>
              <w:keepNext/>
              <w:keepLines/>
              <w:snapToGrid w:val="0"/>
              <w:rPr>
                <w:sz w:val="20"/>
                <w:szCs w:val="20"/>
              </w:rPr>
            </w:pPr>
            <w:r>
              <w:rPr>
                <w:sz w:val="20"/>
                <w:szCs w:val="20"/>
              </w:rPr>
              <w:t>Server</w:t>
            </w:r>
          </w:p>
        </w:tc>
      </w:tr>
      <w:tr w:rsidR="00266438" w14:paraId="277C3630" w14:textId="77777777" w:rsidTr="00266438">
        <w:trPr>
          <w:cantSplit/>
          <w:jc w:val="center"/>
        </w:trPr>
        <w:tc>
          <w:tcPr>
            <w:tcW w:w="2700" w:type="dxa"/>
          </w:tcPr>
          <w:p w14:paraId="041154BA"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27EC18B2" w14:textId="77777777" w:rsidR="00266438" w:rsidRDefault="00266438" w:rsidP="00266438">
            <w:pPr>
              <w:pStyle w:val="TableContents"/>
              <w:keepNext/>
              <w:keepLines/>
              <w:snapToGrid w:val="0"/>
              <w:rPr>
                <w:sz w:val="20"/>
                <w:szCs w:val="20"/>
              </w:rPr>
            </w:pPr>
            <w:r>
              <w:rPr>
                <w:sz w:val="20"/>
                <w:szCs w:val="20"/>
              </w:rPr>
              <w:t>No</w:t>
            </w:r>
          </w:p>
        </w:tc>
      </w:tr>
      <w:tr w:rsidR="00266438" w14:paraId="4EAB759D" w14:textId="77777777" w:rsidTr="00266438">
        <w:trPr>
          <w:cantSplit/>
          <w:jc w:val="center"/>
        </w:trPr>
        <w:tc>
          <w:tcPr>
            <w:tcW w:w="2700" w:type="dxa"/>
          </w:tcPr>
          <w:p w14:paraId="63379AE3"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673DF34B" w14:textId="77777777" w:rsidR="00266438" w:rsidRDefault="00266438" w:rsidP="00266438">
            <w:pPr>
              <w:pStyle w:val="TableContents"/>
              <w:keepNext/>
              <w:keepLines/>
              <w:snapToGrid w:val="0"/>
              <w:rPr>
                <w:sz w:val="20"/>
                <w:szCs w:val="20"/>
              </w:rPr>
            </w:pPr>
            <w:r>
              <w:rPr>
                <w:sz w:val="20"/>
                <w:szCs w:val="20"/>
              </w:rPr>
              <w:t>No</w:t>
            </w:r>
          </w:p>
        </w:tc>
      </w:tr>
      <w:tr w:rsidR="00266438" w14:paraId="60C3A1B2" w14:textId="77777777" w:rsidTr="00266438">
        <w:trPr>
          <w:cantSplit/>
          <w:jc w:val="center"/>
        </w:trPr>
        <w:tc>
          <w:tcPr>
            <w:tcW w:w="2700" w:type="dxa"/>
          </w:tcPr>
          <w:p w14:paraId="22CBDB0F"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019F8BD2" w14:textId="77777777" w:rsidR="00266438" w:rsidRDefault="00266438" w:rsidP="00266438">
            <w:pPr>
              <w:pStyle w:val="TableContents"/>
              <w:keepNext/>
              <w:keepLines/>
              <w:snapToGrid w:val="0"/>
              <w:rPr>
                <w:sz w:val="20"/>
                <w:szCs w:val="20"/>
              </w:rPr>
            </w:pPr>
            <w:r>
              <w:rPr>
                <w:sz w:val="20"/>
                <w:szCs w:val="20"/>
              </w:rPr>
              <w:t>No</w:t>
            </w:r>
          </w:p>
        </w:tc>
      </w:tr>
      <w:tr w:rsidR="00266438" w14:paraId="799A951A" w14:textId="77777777" w:rsidTr="00266438">
        <w:trPr>
          <w:cantSplit/>
          <w:jc w:val="center"/>
        </w:trPr>
        <w:tc>
          <w:tcPr>
            <w:tcW w:w="2700" w:type="dxa"/>
          </w:tcPr>
          <w:p w14:paraId="4C1F2286"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617C5375" w14:textId="77777777" w:rsidR="00266438" w:rsidRDefault="00266438" w:rsidP="00266438">
            <w:pPr>
              <w:pStyle w:val="TableContents"/>
              <w:keepNext/>
              <w:keepLines/>
              <w:snapToGrid w:val="0"/>
              <w:rPr>
                <w:sz w:val="20"/>
                <w:szCs w:val="20"/>
              </w:rPr>
            </w:pPr>
            <w:r>
              <w:rPr>
                <w:sz w:val="20"/>
                <w:szCs w:val="20"/>
              </w:rPr>
              <w:t>No</w:t>
            </w:r>
          </w:p>
        </w:tc>
      </w:tr>
      <w:tr w:rsidR="00266438" w14:paraId="4AD6BA06" w14:textId="77777777" w:rsidTr="00266438">
        <w:trPr>
          <w:cantSplit/>
          <w:jc w:val="center"/>
        </w:trPr>
        <w:tc>
          <w:tcPr>
            <w:tcW w:w="2700" w:type="dxa"/>
          </w:tcPr>
          <w:p w14:paraId="3A571256"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39674BE1"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266438" w14:paraId="1894A176" w14:textId="77777777" w:rsidTr="00266438">
        <w:trPr>
          <w:cantSplit/>
          <w:jc w:val="center"/>
        </w:trPr>
        <w:tc>
          <w:tcPr>
            <w:tcW w:w="2700" w:type="dxa"/>
          </w:tcPr>
          <w:p w14:paraId="2AAB565E"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0A1D13FE" w14:textId="77777777" w:rsidR="00266438" w:rsidRDefault="00266438" w:rsidP="00266438">
            <w:pPr>
              <w:pStyle w:val="TableContents"/>
              <w:keepNext/>
              <w:keepLines/>
              <w:snapToGrid w:val="0"/>
              <w:rPr>
                <w:sz w:val="20"/>
                <w:szCs w:val="20"/>
              </w:rPr>
            </w:pPr>
            <w:r>
              <w:rPr>
                <w:sz w:val="20"/>
                <w:szCs w:val="20"/>
              </w:rPr>
              <w:t>All Objects</w:t>
            </w:r>
          </w:p>
        </w:tc>
      </w:tr>
    </w:tbl>
    <w:p w14:paraId="1902E976" w14:textId="7F0A75CC" w:rsidR="00266438" w:rsidRDefault="00266438" w:rsidP="006E0007">
      <w:pPr>
        <w:pStyle w:val="Caption"/>
      </w:pPr>
      <w:bookmarkStart w:id="1630" w:name="_Toc527652063"/>
      <w:bookmarkStart w:id="1631" w:name="_Toc534980245"/>
      <w:bookmarkStart w:id="1632" w:name="_Toc32238896"/>
      <w:bookmarkStart w:id="1633" w:name="_Toc79750733"/>
      <w:bookmarkStart w:id="1634" w:name="_Toc106288139"/>
      <w:r>
        <w:t xml:space="preserve">Table </w:t>
      </w:r>
      <w:r>
        <w:fldChar w:fldCharType="begin"/>
      </w:r>
      <w:r>
        <w:instrText xml:space="preserve"> SEQ Table \* ARABIC </w:instrText>
      </w:r>
      <w:r>
        <w:fldChar w:fldCharType="separate"/>
      </w:r>
      <w:r w:rsidR="00435C83">
        <w:rPr>
          <w:noProof/>
        </w:rPr>
        <w:t>177</w:t>
      </w:r>
      <w:r>
        <w:rPr>
          <w:noProof/>
        </w:rPr>
        <w:fldChar w:fldCharType="end"/>
      </w:r>
      <w:r>
        <w:t>: Object Type Attribute Rules</w:t>
      </w:r>
      <w:bookmarkEnd w:id="1630"/>
      <w:bookmarkEnd w:id="1631"/>
      <w:bookmarkEnd w:id="1632"/>
      <w:bookmarkEnd w:id="1633"/>
      <w:bookmarkEnd w:id="1634"/>
    </w:p>
    <w:p w14:paraId="1FC3132F" w14:textId="77777777" w:rsidR="00266438" w:rsidRPr="002021E9" w:rsidRDefault="00266438" w:rsidP="00266438">
      <w:pPr>
        <w:pStyle w:val="Heading2"/>
        <w:numPr>
          <w:ilvl w:val="1"/>
          <w:numId w:val="2"/>
        </w:numPr>
        <w:rPr>
          <w:szCs w:val="20"/>
        </w:rPr>
      </w:pPr>
      <w:bookmarkStart w:id="1635" w:name="_Toc527651681"/>
      <w:bookmarkStart w:id="1636" w:name="_Toc533140777"/>
      <w:bookmarkStart w:id="1637" w:name="_Toc5712871"/>
      <w:bookmarkStart w:id="1638" w:name="_Toc534979860"/>
      <w:bookmarkStart w:id="1639" w:name="_Toc24526263"/>
      <w:bookmarkStart w:id="1640" w:name="_Toc31348052"/>
      <w:bookmarkStart w:id="1641" w:name="_Toc32239359"/>
      <w:bookmarkStart w:id="1642" w:name="_Toc66265993"/>
      <w:bookmarkStart w:id="1643" w:name="_Toc79749958"/>
      <w:bookmarkStart w:id="1644" w:name="_Toc176875764"/>
      <w:r w:rsidRPr="002021E9">
        <w:t>Opaque Data Type</w:t>
      </w:r>
      <w:bookmarkEnd w:id="1635"/>
      <w:bookmarkEnd w:id="1636"/>
      <w:bookmarkEnd w:id="1637"/>
      <w:bookmarkEnd w:id="1638"/>
      <w:bookmarkEnd w:id="1639"/>
      <w:bookmarkEnd w:id="1640"/>
      <w:bookmarkEnd w:id="1641"/>
      <w:bookmarkEnd w:id="1642"/>
      <w:bookmarkEnd w:id="1643"/>
      <w:bookmarkEnd w:id="1644"/>
    </w:p>
    <w:p w14:paraId="19C3B836" w14:textId="77777777" w:rsidR="00266438" w:rsidRPr="002021E9" w:rsidRDefault="00266438" w:rsidP="00266438">
      <w:pPr>
        <w:pStyle w:val="BodyText"/>
        <w:rPr>
          <w:noProof w:val="0"/>
          <w:szCs w:val="20"/>
        </w:rPr>
      </w:pPr>
      <w:r w:rsidRPr="002021E9">
        <w:rPr>
          <w:noProof w:val="0"/>
          <w:szCs w:val="20"/>
        </w:rPr>
        <w:t xml:space="preserve">The </w:t>
      </w:r>
      <w:r w:rsidRPr="002021E9">
        <w:rPr>
          <w:i/>
          <w:noProof w:val="0"/>
          <w:szCs w:val="20"/>
        </w:rPr>
        <w:t>Opaque Data Type</w:t>
      </w:r>
      <w:r w:rsidRPr="002021E9">
        <w:rPr>
          <w:noProof w:val="0"/>
          <w:szCs w:val="20"/>
        </w:rPr>
        <w:t xml:space="preserve"> of a</w:t>
      </w:r>
      <w:r>
        <w:rPr>
          <w:noProof w:val="0"/>
          <w:szCs w:val="20"/>
        </w:rPr>
        <w:t>n</w:t>
      </w:r>
      <w:r w:rsidRPr="002021E9">
        <w:rPr>
          <w:noProof w:val="0"/>
          <w:szCs w:val="20"/>
        </w:rPr>
        <w:t xml:space="preserve"> Opaque Object SHALL be set by the server when the object is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021E9" w14:paraId="74C6A1D7" w14:textId="77777777" w:rsidTr="00266438">
        <w:trPr>
          <w:cantSplit/>
          <w:jc w:val="center"/>
        </w:trPr>
        <w:tc>
          <w:tcPr>
            <w:tcW w:w="2880" w:type="dxa"/>
            <w:shd w:val="clear" w:color="auto" w:fill="C0C0C0"/>
          </w:tcPr>
          <w:p w14:paraId="047EA3B2" w14:textId="77777777" w:rsidR="00266438" w:rsidRPr="002021E9"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095AA05C" w14:textId="77777777" w:rsidR="00266438" w:rsidRPr="002021E9" w:rsidRDefault="00266438" w:rsidP="00266438">
            <w:pPr>
              <w:pStyle w:val="TableHeading"/>
              <w:keepNext/>
              <w:keepLines/>
              <w:snapToGrid w:val="0"/>
              <w:rPr>
                <w:sz w:val="20"/>
                <w:szCs w:val="20"/>
              </w:rPr>
            </w:pPr>
            <w:r w:rsidRPr="002021E9">
              <w:rPr>
                <w:sz w:val="20"/>
                <w:szCs w:val="20"/>
              </w:rPr>
              <w:t>Encoding</w:t>
            </w:r>
          </w:p>
        </w:tc>
      </w:tr>
      <w:tr w:rsidR="00266438" w:rsidRPr="002021E9" w14:paraId="3BE0A97A" w14:textId="77777777" w:rsidTr="00266438">
        <w:trPr>
          <w:cantSplit/>
          <w:jc w:val="center"/>
        </w:trPr>
        <w:tc>
          <w:tcPr>
            <w:tcW w:w="2880" w:type="dxa"/>
          </w:tcPr>
          <w:p w14:paraId="033BACB2" w14:textId="77777777" w:rsidR="00266438" w:rsidRPr="002575E1" w:rsidRDefault="00266438" w:rsidP="00266438">
            <w:pPr>
              <w:pStyle w:val="TableContents"/>
              <w:keepNext/>
              <w:keepLines/>
              <w:snapToGrid w:val="0"/>
              <w:rPr>
                <w:sz w:val="20"/>
                <w:szCs w:val="20"/>
              </w:rPr>
            </w:pPr>
            <w:r w:rsidRPr="002575E1">
              <w:rPr>
                <w:sz w:val="20"/>
                <w:szCs w:val="20"/>
              </w:rPr>
              <w:t>Opaque Data Type</w:t>
            </w:r>
          </w:p>
        </w:tc>
        <w:tc>
          <w:tcPr>
            <w:tcW w:w="2880" w:type="dxa"/>
          </w:tcPr>
          <w:p w14:paraId="235CD83F" w14:textId="77777777" w:rsidR="00266438" w:rsidRPr="002021E9" w:rsidRDefault="00266438" w:rsidP="00266438">
            <w:pPr>
              <w:pStyle w:val="TableContents"/>
              <w:keepNext/>
              <w:keepLines/>
              <w:snapToGrid w:val="0"/>
              <w:rPr>
                <w:sz w:val="20"/>
                <w:szCs w:val="20"/>
              </w:rPr>
            </w:pPr>
            <w:r>
              <w:rPr>
                <w:sz w:val="20"/>
                <w:szCs w:val="20"/>
              </w:rPr>
              <w:t>Enumeration</w:t>
            </w:r>
          </w:p>
        </w:tc>
      </w:tr>
    </w:tbl>
    <w:p w14:paraId="34D28DD4" w14:textId="68100E5B" w:rsidR="00266438" w:rsidRPr="002021E9" w:rsidRDefault="00266438" w:rsidP="006E0007">
      <w:pPr>
        <w:pStyle w:val="Caption"/>
      </w:pPr>
      <w:bookmarkStart w:id="1645" w:name="_Toc527652064"/>
      <w:bookmarkStart w:id="1646" w:name="_Toc534980246"/>
      <w:bookmarkStart w:id="1647" w:name="_Toc32238897"/>
      <w:bookmarkStart w:id="1648" w:name="_Toc79750734"/>
      <w:bookmarkStart w:id="1649" w:name="_Toc106288140"/>
      <w:r w:rsidRPr="002021E9">
        <w:t xml:space="preserve">Table </w:t>
      </w:r>
      <w:r>
        <w:fldChar w:fldCharType="begin"/>
      </w:r>
      <w:r>
        <w:instrText xml:space="preserve"> SEQ Table \* ARABIC </w:instrText>
      </w:r>
      <w:r>
        <w:fldChar w:fldCharType="separate"/>
      </w:r>
      <w:r w:rsidR="00435C83">
        <w:rPr>
          <w:noProof/>
        </w:rPr>
        <w:t>178</w:t>
      </w:r>
      <w:r>
        <w:rPr>
          <w:noProof/>
        </w:rPr>
        <w:fldChar w:fldCharType="end"/>
      </w:r>
      <w:r w:rsidRPr="002021E9">
        <w:t>: Opaque Data Type Attribute</w:t>
      </w:r>
      <w:bookmarkEnd w:id="1645"/>
      <w:bookmarkEnd w:id="1646"/>
      <w:bookmarkEnd w:id="1647"/>
      <w:bookmarkEnd w:id="1648"/>
      <w:bookmarkEnd w:id="164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021E9" w14:paraId="5034C972" w14:textId="77777777" w:rsidTr="00266438">
        <w:trPr>
          <w:cantSplit/>
          <w:jc w:val="center"/>
        </w:trPr>
        <w:tc>
          <w:tcPr>
            <w:tcW w:w="2700" w:type="dxa"/>
          </w:tcPr>
          <w:p w14:paraId="0C97D60F" w14:textId="77777777" w:rsidR="00266438" w:rsidRPr="002021E9" w:rsidRDefault="00266438" w:rsidP="00266438">
            <w:pPr>
              <w:pStyle w:val="TableContents"/>
              <w:keepNext/>
              <w:keepLines/>
              <w:snapToGrid w:val="0"/>
              <w:rPr>
                <w:sz w:val="20"/>
                <w:szCs w:val="20"/>
              </w:rPr>
            </w:pPr>
            <w:r w:rsidRPr="002021E9">
              <w:rPr>
                <w:sz w:val="20"/>
                <w:szCs w:val="20"/>
              </w:rPr>
              <w:t>SHALL always have a value</w:t>
            </w:r>
          </w:p>
        </w:tc>
        <w:tc>
          <w:tcPr>
            <w:tcW w:w="2702" w:type="dxa"/>
          </w:tcPr>
          <w:p w14:paraId="37FBC156" w14:textId="77777777" w:rsidR="00266438" w:rsidRPr="00C80614" w:rsidRDefault="00266438" w:rsidP="00266438">
            <w:pPr>
              <w:pStyle w:val="TableContents"/>
              <w:keepNext/>
              <w:keepLines/>
              <w:snapToGrid w:val="0"/>
              <w:rPr>
                <w:sz w:val="20"/>
                <w:szCs w:val="20"/>
              </w:rPr>
            </w:pPr>
            <w:r w:rsidRPr="00C80614">
              <w:rPr>
                <w:sz w:val="20"/>
                <w:szCs w:val="20"/>
              </w:rPr>
              <w:t>Yes</w:t>
            </w:r>
          </w:p>
        </w:tc>
      </w:tr>
      <w:tr w:rsidR="00266438" w:rsidRPr="002021E9" w14:paraId="10B75900" w14:textId="77777777" w:rsidTr="00266438">
        <w:trPr>
          <w:cantSplit/>
          <w:jc w:val="center"/>
        </w:trPr>
        <w:tc>
          <w:tcPr>
            <w:tcW w:w="2700" w:type="dxa"/>
          </w:tcPr>
          <w:p w14:paraId="14210604" w14:textId="77777777" w:rsidR="00266438" w:rsidRPr="002021E9" w:rsidRDefault="00266438" w:rsidP="00266438">
            <w:pPr>
              <w:pStyle w:val="TableContents"/>
              <w:keepNext/>
              <w:keepLines/>
              <w:snapToGrid w:val="0"/>
              <w:rPr>
                <w:sz w:val="20"/>
                <w:szCs w:val="20"/>
              </w:rPr>
            </w:pPr>
            <w:r w:rsidRPr="002021E9">
              <w:rPr>
                <w:sz w:val="20"/>
                <w:szCs w:val="20"/>
              </w:rPr>
              <w:t>Initially set by</w:t>
            </w:r>
          </w:p>
        </w:tc>
        <w:tc>
          <w:tcPr>
            <w:tcW w:w="2702" w:type="dxa"/>
          </w:tcPr>
          <w:p w14:paraId="51F074A2" w14:textId="77777777" w:rsidR="00266438" w:rsidRPr="002021E9" w:rsidRDefault="00266438" w:rsidP="00266438">
            <w:pPr>
              <w:pStyle w:val="TableContents"/>
              <w:keepNext/>
              <w:keepLines/>
              <w:snapToGrid w:val="0"/>
              <w:rPr>
                <w:sz w:val="20"/>
                <w:szCs w:val="20"/>
              </w:rPr>
            </w:pPr>
            <w:r w:rsidRPr="002021E9">
              <w:rPr>
                <w:sz w:val="20"/>
                <w:szCs w:val="20"/>
              </w:rPr>
              <w:t>Server</w:t>
            </w:r>
          </w:p>
        </w:tc>
      </w:tr>
      <w:tr w:rsidR="00266438" w:rsidRPr="002021E9" w14:paraId="3F17C202" w14:textId="77777777" w:rsidTr="00266438">
        <w:trPr>
          <w:cantSplit/>
          <w:jc w:val="center"/>
        </w:trPr>
        <w:tc>
          <w:tcPr>
            <w:tcW w:w="2700" w:type="dxa"/>
          </w:tcPr>
          <w:p w14:paraId="64DE08EC" w14:textId="77777777" w:rsidR="00266438" w:rsidRPr="002021E9" w:rsidRDefault="00266438" w:rsidP="00266438">
            <w:pPr>
              <w:pStyle w:val="TableContents"/>
              <w:keepNext/>
              <w:keepLines/>
              <w:snapToGrid w:val="0"/>
              <w:rPr>
                <w:sz w:val="20"/>
                <w:szCs w:val="20"/>
              </w:rPr>
            </w:pPr>
            <w:r w:rsidRPr="002021E9">
              <w:rPr>
                <w:sz w:val="20"/>
                <w:szCs w:val="20"/>
              </w:rPr>
              <w:t>Modifiable by server</w:t>
            </w:r>
          </w:p>
        </w:tc>
        <w:tc>
          <w:tcPr>
            <w:tcW w:w="2702" w:type="dxa"/>
          </w:tcPr>
          <w:p w14:paraId="35094138" w14:textId="77777777" w:rsidR="00266438" w:rsidRPr="002021E9" w:rsidRDefault="00266438" w:rsidP="00266438">
            <w:pPr>
              <w:pStyle w:val="TableContents"/>
              <w:keepNext/>
              <w:keepLines/>
              <w:snapToGrid w:val="0"/>
              <w:rPr>
                <w:sz w:val="20"/>
                <w:szCs w:val="20"/>
              </w:rPr>
            </w:pPr>
            <w:r w:rsidRPr="002021E9">
              <w:rPr>
                <w:sz w:val="20"/>
                <w:szCs w:val="20"/>
              </w:rPr>
              <w:t>No</w:t>
            </w:r>
          </w:p>
        </w:tc>
      </w:tr>
      <w:tr w:rsidR="00266438" w:rsidRPr="002021E9" w14:paraId="3C74F764" w14:textId="77777777" w:rsidTr="00266438">
        <w:trPr>
          <w:cantSplit/>
          <w:jc w:val="center"/>
        </w:trPr>
        <w:tc>
          <w:tcPr>
            <w:tcW w:w="2700" w:type="dxa"/>
          </w:tcPr>
          <w:p w14:paraId="0D7A9734" w14:textId="77777777" w:rsidR="00266438" w:rsidRPr="002021E9" w:rsidRDefault="00266438" w:rsidP="00266438">
            <w:pPr>
              <w:pStyle w:val="TableContents"/>
              <w:keepNext/>
              <w:keepLines/>
              <w:snapToGrid w:val="0"/>
              <w:rPr>
                <w:sz w:val="20"/>
                <w:szCs w:val="20"/>
              </w:rPr>
            </w:pPr>
            <w:r w:rsidRPr="002021E9">
              <w:rPr>
                <w:sz w:val="20"/>
                <w:szCs w:val="20"/>
              </w:rPr>
              <w:t>Modifiable by client</w:t>
            </w:r>
          </w:p>
        </w:tc>
        <w:tc>
          <w:tcPr>
            <w:tcW w:w="2702" w:type="dxa"/>
          </w:tcPr>
          <w:p w14:paraId="33075C84" w14:textId="77777777" w:rsidR="00266438" w:rsidRPr="002021E9" w:rsidRDefault="00266438" w:rsidP="00266438">
            <w:pPr>
              <w:pStyle w:val="TableContents"/>
              <w:keepNext/>
              <w:keepLines/>
              <w:snapToGrid w:val="0"/>
              <w:rPr>
                <w:sz w:val="20"/>
                <w:szCs w:val="20"/>
              </w:rPr>
            </w:pPr>
            <w:r w:rsidRPr="002021E9">
              <w:rPr>
                <w:sz w:val="20"/>
                <w:szCs w:val="20"/>
              </w:rPr>
              <w:t>No</w:t>
            </w:r>
          </w:p>
        </w:tc>
      </w:tr>
      <w:tr w:rsidR="00266438" w:rsidRPr="002021E9" w14:paraId="7F6C6C16" w14:textId="77777777" w:rsidTr="00266438">
        <w:trPr>
          <w:cantSplit/>
          <w:jc w:val="center"/>
        </w:trPr>
        <w:tc>
          <w:tcPr>
            <w:tcW w:w="2700" w:type="dxa"/>
          </w:tcPr>
          <w:p w14:paraId="6E437D15" w14:textId="77777777" w:rsidR="00266438" w:rsidRPr="002021E9" w:rsidRDefault="00266438" w:rsidP="00266438">
            <w:pPr>
              <w:pStyle w:val="TableContents"/>
              <w:keepNext/>
              <w:keepLines/>
              <w:snapToGrid w:val="0"/>
              <w:rPr>
                <w:sz w:val="20"/>
                <w:szCs w:val="20"/>
              </w:rPr>
            </w:pPr>
            <w:proofErr w:type="spellStart"/>
            <w:r w:rsidRPr="002021E9">
              <w:rPr>
                <w:sz w:val="20"/>
                <w:szCs w:val="20"/>
              </w:rPr>
              <w:t>Deletable</w:t>
            </w:r>
            <w:proofErr w:type="spellEnd"/>
            <w:r w:rsidRPr="002021E9">
              <w:rPr>
                <w:sz w:val="20"/>
                <w:szCs w:val="20"/>
              </w:rPr>
              <w:t xml:space="preserve"> by client</w:t>
            </w:r>
          </w:p>
        </w:tc>
        <w:tc>
          <w:tcPr>
            <w:tcW w:w="2702" w:type="dxa"/>
          </w:tcPr>
          <w:p w14:paraId="2E2292F4" w14:textId="77777777" w:rsidR="00266438" w:rsidRPr="002021E9" w:rsidRDefault="00266438" w:rsidP="00266438">
            <w:pPr>
              <w:pStyle w:val="TableContents"/>
              <w:keepNext/>
              <w:keepLines/>
              <w:snapToGrid w:val="0"/>
              <w:rPr>
                <w:sz w:val="20"/>
                <w:szCs w:val="20"/>
              </w:rPr>
            </w:pPr>
            <w:r w:rsidRPr="002021E9">
              <w:rPr>
                <w:sz w:val="20"/>
                <w:szCs w:val="20"/>
              </w:rPr>
              <w:t>No</w:t>
            </w:r>
          </w:p>
        </w:tc>
      </w:tr>
      <w:tr w:rsidR="00266438" w:rsidRPr="002021E9" w14:paraId="624F431B" w14:textId="77777777" w:rsidTr="00266438">
        <w:trPr>
          <w:cantSplit/>
          <w:jc w:val="center"/>
        </w:trPr>
        <w:tc>
          <w:tcPr>
            <w:tcW w:w="2700" w:type="dxa"/>
          </w:tcPr>
          <w:p w14:paraId="7D7B72D6" w14:textId="77777777" w:rsidR="00266438" w:rsidRPr="002021E9" w:rsidRDefault="00266438" w:rsidP="00266438">
            <w:pPr>
              <w:pStyle w:val="TableContents"/>
              <w:keepNext/>
              <w:keepLines/>
              <w:snapToGrid w:val="0"/>
              <w:rPr>
                <w:sz w:val="20"/>
                <w:szCs w:val="20"/>
              </w:rPr>
            </w:pPr>
            <w:r w:rsidRPr="002021E9">
              <w:rPr>
                <w:sz w:val="20"/>
                <w:szCs w:val="20"/>
              </w:rPr>
              <w:t>Multiple instances permitted</w:t>
            </w:r>
          </w:p>
        </w:tc>
        <w:tc>
          <w:tcPr>
            <w:tcW w:w="2702" w:type="dxa"/>
          </w:tcPr>
          <w:p w14:paraId="03F17CD9" w14:textId="77777777" w:rsidR="00266438" w:rsidRPr="002021E9" w:rsidRDefault="00266438" w:rsidP="00266438">
            <w:pPr>
              <w:pStyle w:val="TableContents"/>
              <w:keepNext/>
              <w:keepLines/>
              <w:snapToGrid w:val="0"/>
              <w:rPr>
                <w:sz w:val="20"/>
                <w:szCs w:val="20"/>
              </w:rPr>
            </w:pPr>
            <w:r w:rsidRPr="002021E9">
              <w:rPr>
                <w:sz w:val="20"/>
                <w:szCs w:val="20"/>
              </w:rPr>
              <w:t>No</w:t>
            </w:r>
          </w:p>
        </w:tc>
      </w:tr>
      <w:tr w:rsidR="00266438" w:rsidRPr="002021E9" w14:paraId="7B6F45E5" w14:textId="77777777" w:rsidTr="00266438">
        <w:trPr>
          <w:cantSplit/>
          <w:jc w:val="center"/>
        </w:trPr>
        <w:tc>
          <w:tcPr>
            <w:tcW w:w="2700" w:type="dxa"/>
          </w:tcPr>
          <w:p w14:paraId="15CE5E71" w14:textId="77777777" w:rsidR="00266438" w:rsidRPr="002021E9" w:rsidRDefault="00266438" w:rsidP="00266438">
            <w:pPr>
              <w:pStyle w:val="TableContents"/>
              <w:keepNext/>
              <w:keepLines/>
              <w:snapToGrid w:val="0"/>
              <w:rPr>
                <w:sz w:val="20"/>
                <w:szCs w:val="20"/>
              </w:rPr>
            </w:pPr>
            <w:r w:rsidRPr="002021E9">
              <w:rPr>
                <w:sz w:val="20"/>
                <w:szCs w:val="20"/>
              </w:rPr>
              <w:t>When implicitly set</w:t>
            </w:r>
          </w:p>
        </w:tc>
        <w:tc>
          <w:tcPr>
            <w:tcW w:w="2702" w:type="dxa"/>
          </w:tcPr>
          <w:p w14:paraId="2909E3A7" w14:textId="77777777" w:rsidR="00266438" w:rsidRPr="002021E9" w:rsidRDefault="00266438" w:rsidP="00266438">
            <w:pPr>
              <w:pStyle w:val="TableContents"/>
              <w:keepNext/>
              <w:keepLines/>
              <w:snapToGrid w:val="0"/>
              <w:rPr>
                <w:rFonts w:eastAsia="DejaVu Sans" w:cs="DejaVu Sans"/>
                <w:sz w:val="20"/>
                <w:szCs w:val="20"/>
              </w:rPr>
            </w:pPr>
            <w:r w:rsidRPr="002021E9">
              <w:rPr>
                <w:rFonts w:eastAsia="DejaVu Sans" w:cs="DejaVu Sans"/>
                <w:sz w:val="20"/>
                <w:szCs w:val="20"/>
              </w:rPr>
              <w:t>Register</w:t>
            </w:r>
          </w:p>
        </w:tc>
      </w:tr>
      <w:tr w:rsidR="00266438" w:rsidRPr="002021E9" w14:paraId="6CD2C16F" w14:textId="77777777" w:rsidTr="00266438">
        <w:trPr>
          <w:cantSplit/>
          <w:jc w:val="center"/>
        </w:trPr>
        <w:tc>
          <w:tcPr>
            <w:tcW w:w="2700" w:type="dxa"/>
          </w:tcPr>
          <w:p w14:paraId="76D96649" w14:textId="77777777" w:rsidR="00266438" w:rsidRPr="002021E9" w:rsidRDefault="00266438" w:rsidP="00266438">
            <w:pPr>
              <w:pStyle w:val="TableContents"/>
              <w:keepNext/>
              <w:keepLines/>
              <w:snapToGrid w:val="0"/>
              <w:rPr>
                <w:sz w:val="20"/>
                <w:szCs w:val="20"/>
              </w:rPr>
            </w:pPr>
            <w:r w:rsidRPr="002021E9">
              <w:rPr>
                <w:sz w:val="20"/>
                <w:szCs w:val="20"/>
              </w:rPr>
              <w:t>Applies to Object Types</w:t>
            </w:r>
          </w:p>
        </w:tc>
        <w:tc>
          <w:tcPr>
            <w:tcW w:w="2702" w:type="dxa"/>
          </w:tcPr>
          <w:p w14:paraId="0D3607B7" w14:textId="77777777" w:rsidR="00266438" w:rsidRPr="002021E9" w:rsidRDefault="00266438" w:rsidP="00266438">
            <w:pPr>
              <w:pStyle w:val="TableContents"/>
              <w:keepNext/>
              <w:keepLines/>
              <w:snapToGrid w:val="0"/>
              <w:rPr>
                <w:sz w:val="20"/>
                <w:szCs w:val="20"/>
              </w:rPr>
            </w:pPr>
            <w:r w:rsidRPr="002021E9">
              <w:rPr>
                <w:sz w:val="20"/>
                <w:szCs w:val="20"/>
              </w:rPr>
              <w:t>Opaque Objects</w:t>
            </w:r>
          </w:p>
        </w:tc>
      </w:tr>
    </w:tbl>
    <w:p w14:paraId="6C53A3E0" w14:textId="49F52746" w:rsidR="00266438" w:rsidRDefault="00266438" w:rsidP="006E0007">
      <w:pPr>
        <w:pStyle w:val="Caption"/>
      </w:pPr>
      <w:bookmarkStart w:id="1650" w:name="_Toc527652065"/>
      <w:bookmarkStart w:id="1651" w:name="_Toc534980247"/>
      <w:bookmarkStart w:id="1652" w:name="_Toc32238898"/>
      <w:bookmarkStart w:id="1653" w:name="_Toc79750735"/>
      <w:bookmarkStart w:id="1654" w:name="_Toc106288141"/>
      <w:r w:rsidRPr="002021E9">
        <w:t xml:space="preserve">Table </w:t>
      </w:r>
      <w:r>
        <w:fldChar w:fldCharType="begin"/>
      </w:r>
      <w:r>
        <w:instrText xml:space="preserve"> SEQ Table \* ARABIC </w:instrText>
      </w:r>
      <w:r>
        <w:fldChar w:fldCharType="separate"/>
      </w:r>
      <w:r w:rsidR="00435C83">
        <w:rPr>
          <w:noProof/>
        </w:rPr>
        <w:t>179</w:t>
      </w:r>
      <w:r>
        <w:rPr>
          <w:noProof/>
        </w:rPr>
        <w:fldChar w:fldCharType="end"/>
      </w:r>
      <w:r w:rsidRPr="002021E9">
        <w:t>: Opaque Data Type Attribute Rules</w:t>
      </w:r>
      <w:bookmarkEnd w:id="1650"/>
      <w:bookmarkEnd w:id="1651"/>
      <w:bookmarkEnd w:id="1652"/>
      <w:bookmarkEnd w:id="1653"/>
      <w:bookmarkEnd w:id="1654"/>
    </w:p>
    <w:p w14:paraId="5FC2BF96" w14:textId="77777777" w:rsidR="00266438" w:rsidRPr="00DE2798" w:rsidRDefault="00266438" w:rsidP="00266438">
      <w:pPr>
        <w:pStyle w:val="Heading2"/>
        <w:numPr>
          <w:ilvl w:val="1"/>
          <w:numId w:val="2"/>
        </w:numPr>
      </w:pPr>
      <w:bookmarkStart w:id="1655" w:name="_Toc527651682"/>
      <w:bookmarkStart w:id="1656" w:name="_Toc533140778"/>
      <w:bookmarkStart w:id="1657" w:name="_Toc5712872"/>
      <w:bookmarkStart w:id="1658" w:name="_Toc534979861"/>
      <w:bookmarkStart w:id="1659" w:name="_Toc24526264"/>
      <w:bookmarkStart w:id="1660" w:name="_Toc31348053"/>
      <w:bookmarkStart w:id="1661" w:name="_Toc32239360"/>
      <w:bookmarkStart w:id="1662" w:name="_Toc66265994"/>
      <w:bookmarkStart w:id="1663" w:name="_Toc79749959"/>
      <w:bookmarkStart w:id="1664" w:name="_Toc176875765"/>
      <w:r w:rsidRPr="00DE2798">
        <w:t>Original Creation Date</w:t>
      </w:r>
      <w:bookmarkEnd w:id="1655"/>
      <w:bookmarkEnd w:id="1656"/>
      <w:bookmarkEnd w:id="1657"/>
      <w:bookmarkEnd w:id="1658"/>
      <w:bookmarkEnd w:id="1659"/>
      <w:bookmarkEnd w:id="1660"/>
      <w:bookmarkEnd w:id="1661"/>
      <w:bookmarkEnd w:id="1662"/>
      <w:bookmarkEnd w:id="1663"/>
      <w:bookmarkEnd w:id="1664"/>
    </w:p>
    <w:p w14:paraId="3FD63F5B" w14:textId="77777777" w:rsidR="00266438" w:rsidRDefault="00266438" w:rsidP="00266438">
      <w:pPr>
        <w:pStyle w:val="BodyText"/>
        <w:rPr>
          <w:noProof w:val="0"/>
        </w:rPr>
      </w:pPr>
      <w:r w:rsidRPr="00F67BAC">
        <w:rPr>
          <w:noProof w:val="0"/>
        </w:rPr>
        <w:t xml:space="preserve">The </w:t>
      </w:r>
      <w:r w:rsidRPr="00F67BAC">
        <w:rPr>
          <w:i/>
          <w:noProof w:val="0"/>
        </w:rPr>
        <w:t>Original Creation Date</w:t>
      </w:r>
      <w:r w:rsidRPr="00F67BAC">
        <w:rPr>
          <w:noProof w:val="0"/>
        </w:rPr>
        <w:t xml:space="preserve"> attribute contains the date and time the object was originally created, which </w:t>
      </w:r>
      <w:r>
        <w:rPr>
          <w:noProof w:val="0"/>
        </w:rPr>
        <w:t xml:space="preserve">can </w:t>
      </w:r>
      <w:r w:rsidRPr="00F67BAC">
        <w:rPr>
          <w:noProof w:val="0"/>
        </w:rPr>
        <w:t xml:space="preserve">be different from when the object is registered with a key management </w:t>
      </w:r>
      <w:r>
        <w:rPr>
          <w:noProof w:val="0"/>
        </w:rPr>
        <w:t>server.</w:t>
      </w:r>
    </w:p>
    <w:p w14:paraId="2D69DDD1" w14:textId="77777777" w:rsidR="00266438" w:rsidRDefault="00266438" w:rsidP="00266438">
      <w:pPr>
        <w:pStyle w:val="BodyText"/>
        <w:rPr>
          <w:noProof w:val="0"/>
        </w:rPr>
      </w:pPr>
      <w:r w:rsidRPr="00F67BAC">
        <w:rPr>
          <w:noProof w:val="0"/>
        </w:rPr>
        <w:t xml:space="preserve">It is </w:t>
      </w:r>
      <w:r>
        <w:rPr>
          <w:noProof w:val="0"/>
        </w:rPr>
        <w:t>OPTIONAL</w:t>
      </w:r>
      <w:r w:rsidRPr="00F67BAC">
        <w:rPr>
          <w:noProof w:val="0"/>
        </w:rPr>
        <w:t xml:space="preserve"> for an object being registered by a client. The </w:t>
      </w:r>
      <w:r w:rsidRPr="00F67BAC">
        <w:rPr>
          <w:i/>
          <w:noProof w:val="0"/>
        </w:rPr>
        <w:t>Original Creation Date</w:t>
      </w:r>
      <w:r w:rsidRPr="00F67BAC">
        <w:rPr>
          <w:noProof w:val="0"/>
        </w:rPr>
        <w:t xml:space="preserve"> MAY be set by the client during a Register operation. If no </w:t>
      </w:r>
      <w:r w:rsidRPr="00F67BAC">
        <w:rPr>
          <w:i/>
          <w:noProof w:val="0"/>
        </w:rPr>
        <w:t>Original Creation Date</w:t>
      </w:r>
      <w:r w:rsidRPr="00F67BAC">
        <w:rPr>
          <w:noProof w:val="0"/>
        </w:rPr>
        <w:t xml:space="preserve"> attribute was set by the client during a Register operation, it MAY do so at a later time through an Add Attribute operation for that object</w:t>
      </w:r>
      <w:r>
        <w:rPr>
          <w:noProof w:val="0"/>
        </w:rPr>
        <w:t>.</w:t>
      </w:r>
    </w:p>
    <w:p w14:paraId="062B980E" w14:textId="194955B6" w:rsidR="00266438" w:rsidRPr="00F67BAC" w:rsidRDefault="00266438" w:rsidP="00266438">
      <w:pPr>
        <w:pStyle w:val="BodyText"/>
        <w:rPr>
          <w:noProof w:val="0"/>
        </w:rPr>
      </w:pPr>
      <w:r w:rsidRPr="00F67BAC">
        <w:rPr>
          <w:noProof w:val="0"/>
        </w:rPr>
        <w:t xml:space="preserve">It is mandatory for an object created on the server as a result of a Create, Create Key Pair, Derive Key, Re-key, or Re-key Key Pair operation. In such cases the </w:t>
      </w:r>
      <w:r w:rsidRPr="00F67BAC">
        <w:rPr>
          <w:i/>
          <w:noProof w:val="0"/>
        </w:rPr>
        <w:t>Original Creation Date</w:t>
      </w:r>
      <w:r w:rsidRPr="00F67BAC">
        <w:rPr>
          <w:noProof w:val="0"/>
        </w:rPr>
        <w:t xml:space="preserve"> SHALL be set by the server and SHALL be the same as the </w:t>
      </w:r>
      <w:r w:rsidRPr="00F67BAC">
        <w:rPr>
          <w:i/>
          <w:noProof w:val="0"/>
        </w:rPr>
        <w:t xml:space="preserve">Initial Date </w:t>
      </w:r>
      <w:r w:rsidRPr="00F67BAC">
        <w:rPr>
          <w:noProof w:val="0"/>
        </w:rPr>
        <w:t>attribute.</w:t>
      </w:r>
    </w:p>
    <w:p w14:paraId="5174F773" w14:textId="77777777" w:rsidR="00266438" w:rsidRPr="00F67BAC" w:rsidRDefault="00266438" w:rsidP="00266438">
      <w:pPr>
        <w:pStyle w:val="BodyText"/>
        <w:rPr>
          <w:noProof w:val="0"/>
        </w:rPr>
      </w:pPr>
      <w:r w:rsidRPr="00F67BAC">
        <w:rPr>
          <w:noProof w:val="0"/>
        </w:rPr>
        <w:t xml:space="preserve">In all cases, once the </w:t>
      </w:r>
      <w:r w:rsidRPr="00F67BAC">
        <w:rPr>
          <w:i/>
          <w:noProof w:val="0"/>
        </w:rPr>
        <w:t>Original Creation Date</w:t>
      </w:r>
      <w:r w:rsidRPr="00F67BAC">
        <w:rPr>
          <w:noProof w:val="0"/>
        </w:rPr>
        <w:t xml:space="preserve"> is set, it SHALL NOT be deleted or updated.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F67BAC" w14:paraId="1A8BFEEE" w14:textId="77777777" w:rsidTr="00266438">
        <w:trPr>
          <w:jc w:val="center"/>
        </w:trPr>
        <w:tc>
          <w:tcPr>
            <w:tcW w:w="2880" w:type="dxa"/>
            <w:shd w:val="clear" w:color="auto" w:fill="C0C0C0"/>
          </w:tcPr>
          <w:p w14:paraId="0F45D09F" w14:textId="77777777" w:rsidR="00266438" w:rsidRPr="00F67BAC" w:rsidRDefault="00266438" w:rsidP="00266438">
            <w:pPr>
              <w:pStyle w:val="TableHeading"/>
              <w:keepNext/>
              <w:snapToGrid w:val="0"/>
              <w:rPr>
                <w:sz w:val="20"/>
                <w:szCs w:val="20"/>
              </w:rPr>
            </w:pPr>
            <w:r>
              <w:rPr>
                <w:sz w:val="20"/>
                <w:szCs w:val="20"/>
              </w:rPr>
              <w:t>Item</w:t>
            </w:r>
          </w:p>
        </w:tc>
        <w:tc>
          <w:tcPr>
            <w:tcW w:w="2880" w:type="dxa"/>
            <w:shd w:val="clear" w:color="auto" w:fill="C0C0C0"/>
          </w:tcPr>
          <w:p w14:paraId="04610F13" w14:textId="77777777" w:rsidR="00266438" w:rsidRPr="00F67BAC" w:rsidRDefault="00266438" w:rsidP="00266438">
            <w:pPr>
              <w:pStyle w:val="TableHeading"/>
              <w:snapToGrid w:val="0"/>
              <w:rPr>
                <w:sz w:val="20"/>
                <w:szCs w:val="20"/>
              </w:rPr>
            </w:pPr>
            <w:r w:rsidRPr="00F67BAC">
              <w:rPr>
                <w:sz w:val="20"/>
                <w:szCs w:val="20"/>
              </w:rPr>
              <w:t>Encoding</w:t>
            </w:r>
          </w:p>
        </w:tc>
      </w:tr>
      <w:tr w:rsidR="00266438" w:rsidRPr="00F67BAC" w14:paraId="2F961F48" w14:textId="77777777" w:rsidTr="00266438">
        <w:trPr>
          <w:jc w:val="center"/>
        </w:trPr>
        <w:tc>
          <w:tcPr>
            <w:tcW w:w="2880" w:type="dxa"/>
          </w:tcPr>
          <w:p w14:paraId="07BFBEB1" w14:textId="77777777" w:rsidR="00266438" w:rsidRPr="00F67BAC" w:rsidRDefault="00266438" w:rsidP="00266438">
            <w:pPr>
              <w:pStyle w:val="TableContents"/>
              <w:snapToGrid w:val="0"/>
              <w:rPr>
                <w:sz w:val="20"/>
                <w:szCs w:val="20"/>
              </w:rPr>
            </w:pPr>
            <w:r w:rsidRPr="00F67BAC">
              <w:rPr>
                <w:sz w:val="20"/>
                <w:szCs w:val="20"/>
              </w:rPr>
              <w:t>Original Creation Date</w:t>
            </w:r>
          </w:p>
        </w:tc>
        <w:tc>
          <w:tcPr>
            <w:tcW w:w="2880" w:type="dxa"/>
          </w:tcPr>
          <w:p w14:paraId="620331B0" w14:textId="77777777" w:rsidR="00266438" w:rsidRPr="00F67BAC" w:rsidRDefault="00266438" w:rsidP="00266438">
            <w:pPr>
              <w:pStyle w:val="TableContents"/>
              <w:snapToGrid w:val="0"/>
              <w:rPr>
                <w:sz w:val="20"/>
                <w:szCs w:val="20"/>
              </w:rPr>
            </w:pPr>
            <w:r w:rsidRPr="00F67BAC">
              <w:rPr>
                <w:sz w:val="20"/>
                <w:szCs w:val="20"/>
              </w:rPr>
              <w:t>Date-Time</w:t>
            </w:r>
          </w:p>
        </w:tc>
      </w:tr>
    </w:tbl>
    <w:p w14:paraId="2D3AC7AD" w14:textId="76D76C79" w:rsidR="00266438" w:rsidRPr="00F67BAC" w:rsidRDefault="00266438" w:rsidP="006E0007">
      <w:pPr>
        <w:pStyle w:val="Caption"/>
      </w:pPr>
      <w:bookmarkStart w:id="1665" w:name="_Toc527652066"/>
      <w:bookmarkStart w:id="1666" w:name="_Toc534980248"/>
      <w:bookmarkStart w:id="1667" w:name="_Toc32238899"/>
      <w:bookmarkStart w:id="1668" w:name="_Toc79750736"/>
      <w:bookmarkStart w:id="1669" w:name="_Toc106288142"/>
      <w:r w:rsidRPr="00F67BAC">
        <w:t xml:space="preserve">Table </w:t>
      </w:r>
      <w:r>
        <w:fldChar w:fldCharType="begin"/>
      </w:r>
      <w:r>
        <w:instrText xml:space="preserve"> SEQ Table \* ARABIC </w:instrText>
      </w:r>
      <w:r>
        <w:fldChar w:fldCharType="separate"/>
      </w:r>
      <w:r w:rsidR="00435C83">
        <w:rPr>
          <w:noProof/>
        </w:rPr>
        <w:t>180</w:t>
      </w:r>
      <w:r>
        <w:rPr>
          <w:noProof/>
        </w:rPr>
        <w:fldChar w:fldCharType="end"/>
      </w:r>
      <w:r w:rsidRPr="00F67BAC">
        <w:t>: Original Creation Date Attribute</w:t>
      </w:r>
      <w:bookmarkEnd w:id="1665"/>
      <w:bookmarkEnd w:id="1666"/>
      <w:bookmarkEnd w:id="1667"/>
      <w:bookmarkEnd w:id="1668"/>
      <w:bookmarkEnd w:id="166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741"/>
      </w:tblGrid>
      <w:tr w:rsidR="00266438" w:rsidRPr="00F67BAC" w14:paraId="325D01D3" w14:textId="77777777" w:rsidTr="00266438">
        <w:trPr>
          <w:jc w:val="center"/>
        </w:trPr>
        <w:tc>
          <w:tcPr>
            <w:tcW w:w="2700" w:type="dxa"/>
          </w:tcPr>
          <w:p w14:paraId="430B0C5E" w14:textId="77777777" w:rsidR="00266438" w:rsidRPr="00F67BAC" w:rsidRDefault="00266438" w:rsidP="00266438">
            <w:pPr>
              <w:pStyle w:val="TableContents"/>
              <w:keepNext/>
              <w:snapToGrid w:val="0"/>
              <w:rPr>
                <w:sz w:val="20"/>
                <w:szCs w:val="20"/>
              </w:rPr>
            </w:pPr>
            <w:r w:rsidRPr="00F67BAC">
              <w:rPr>
                <w:sz w:val="20"/>
                <w:szCs w:val="20"/>
              </w:rPr>
              <w:t>SHALL always have a value</w:t>
            </w:r>
          </w:p>
        </w:tc>
        <w:tc>
          <w:tcPr>
            <w:tcW w:w="4741" w:type="dxa"/>
          </w:tcPr>
          <w:p w14:paraId="19E647CB" w14:textId="77777777" w:rsidR="00266438" w:rsidRPr="00F67BAC" w:rsidRDefault="00266438" w:rsidP="00266438">
            <w:pPr>
              <w:pStyle w:val="TableContents"/>
              <w:snapToGrid w:val="0"/>
              <w:rPr>
                <w:sz w:val="20"/>
                <w:szCs w:val="20"/>
              </w:rPr>
            </w:pPr>
            <w:r w:rsidRPr="00F67BAC">
              <w:rPr>
                <w:sz w:val="20"/>
                <w:szCs w:val="20"/>
              </w:rPr>
              <w:t>No</w:t>
            </w:r>
          </w:p>
        </w:tc>
      </w:tr>
      <w:tr w:rsidR="00266438" w:rsidRPr="00F67BAC" w14:paraId="30DC0696" w14:textId="77777777" w:rsidTr="00266438">
        <w:trPr>
          <w:jc w:val="center"/>
        </w:trPr>
        <w:tc>
          <w:tcPr>
            <w:tcW w:w="2700" w:type="dxa"/>
          </w:tcPr>
          <w:p w14:paraId="351BD5A4" w14:textId="77777777" w:rsidR="00266438" w:rsidRPr="00F67BAC" w:rsidRDefault="00266438" w:rsidP="00266438">
            <w:pPr>
              <w:pStyle w:val="TableContents"/>
              <w:keepNext/>
              <w:snapToGrid w:val="0"/>
              <w:rPr>
                <w:sz w:val="20"/>
                <w:szCs w:val="20"/>
              </w:rPr>
            </w:pPr>
            <w:r w:rsidRPr="00F67BAC">
              <w:rPr>
                <w:sz w:val="20"/>
                <w:szCs w:val="20"/>
              </w:rPr>
              <w:t>Initially set by</w:t>
            </w:r>
          </w:p>
        </w:tc>
        <w:tc>
          <w:tcPr>
            <w:tcW w:w="4741" w:type="dxa"/>
          </w:tcPr>
          <w:p w14:paraId="07DFD431" w14:textId="77777777" w:rsidR="00266438" w:rsidRPr="00F67BAC" w:rsidRDefault="00266438" w:rsidP="00266438">
            <w:pPr>
              <w:pStyle w:val="TableContents"/>
              <w:snapToGrid w:val="0"/>
              <w:rPr>
                <w:sz w:val="20"/>
                <w:szCs w:val="20"/>
              </w:rPr>
            </w:pPr>
            <w:r w:rsidRPr="00F67BAC">
              <w:rPr>
                <w:sz w:val="20"/>
                <w:szCs w:val="20"/>
              </w:rPr>
              <w:t>Client or Server (when object is generated by Server)</w:t>
            </w:r>
          </w:p>
        </w:tc>
      </w:tr>
      <w:tr w:rsidR="00266438" w:rsidRPr="00F67BAC" w14:paraId="2359A878" w14:textId="77777777" w:rsidTr="00266438">
        <w:trPr>
          <w:jc w:val="center"/>
        </w:trPr>
        <w:tc>
          <w:tcPr>
            <w:tcW w:w="2700" w:type="dxa"/>
          </w:tcPr>
          <w:p w14:paraId="03F57778" w14:textId="77777777" w:rsidR="00266438" w:rsidRPr="00F67BAC" w:rsidRDefault="00266438" w:rsidP="00266438">
            <w:pPr>
              <w:pStyle w:val="TableContents"/>
              <w:keepNext/>
              <w:snapToGrid w:val="0"/>
              <w:rPr>
                <w:sz w:val="20"/>
                <w:szCs w:val="20"/>
              </w:rPr>
            </w:pPr>
            <w:r w:rsidRPr="00F67BAC">
              <w:rPr>
                <w:sz w:val="20"/>
                <w:szCs w:val="20"/>
              </w:rPr>
              <w:t>Modifiable by server</w:t>
            </w:r>
          </w:p>
        </w:tc>
        <w:tc>
          <w:tcPr>
            <w:tcW w:w="4741" w:type="dxa"/>
          </w:tcPr>
          <w:p w14:paraId="7AF4FB4D" w14:textId="77777777" w:rsidR="00266438" w:rsidRPr="00F67BAC" w:rsidRDefault="00266438" w:rsidP="00266438">
            <w:pPr>
              <w:pStyle w:val="TableContents"/>
              <w:snapToGrid w:val="0"/>
              <w:rPr>
                <w:sz w:val="20"/>
                <w:szCs w:val="20"/>
              </w:rPr>
            </w:pPr>
            <w:r w:rsidRPr="00F67BAC">
              <w:rPr>
                <w:sz w:val="20"/>
                <w:szCs w:val="20"/>
              </w:rPr>
              <w:t>No</w:t>
            </w:r>
          </w:p>
        </w:tc>
      </w:tr>
      <w:tr w:rsidR="00266438" w:rsidRPr="00F67BAC" w14:paraId="7C362442" w14:textId="77777777" w:rsidTr="00266438">
        <w:trPr>
          <w:jc w:val="center"/>
        </w:trPr>
        <w:tc>
          <w:tcPr>
            <w:tcW w:w="2700" w:type="dxa"/>
          </w:tcPr>
          <w:p w14:paraId="41A0C1DC" w14:textId="77777777" w:rsidR="00266438" w:rsidRPr="00F67BAC" w:rsidRDefault="00266438" w:rsidP="00266438">
            <w:pPr>
              <w:pStyle w:val="TableContents"/>
              <w:keepNext/>
              <w:snapToGrid w:val="0"/>
              <w:rPr>
                <w:sz w:val="20"/>
                <w:szCs w:val="20"/>
              </w:rPr>
            </w:pPr>
            <w:r w:rsidRPr="00F67BAC">
              <w:rPr>
                <w:sz w:val="20"/>
                <w:szCs w:val="20"/>
              </w:rPr>
              <w:t>Modifiable by client</w:t>
            </w:r>
          </w:p>
        </w:tc>
        <w:tc>
          <w:tcPr>
            <w:tcW w:w="4741" w:type="dxa"/>
          </w:tcPr>
          <w:p w14:paraId="4F39EC96" w14:textId="77777777" w:rsidR="00266438" w:rsidRPr="00F67BAC" w:rsidRDefault="00266438" w:rsidP="00266438">
            <w:pPr>
              <w:pStyle w:val="TableContents"/>
              <w:snapToGrid w:val="0"/>
              <w:rPr>
                <w:sz w:val="20"/>
                <w:szCs w:val="20"/>
              </w:rPr>
            </w:pPr>
            <w:r w:rsidRPr="00F67BAC">
              <w:rPr>
                <w:sz w:val="20"/>
                <w:szCs w:val="20"/>
              </w:rPr>
              <w:t>No</w:t>
            </w:r>
          </w:p>
        </w:tc>
      </w:tr>
      <w:tr w:rsidR="00266438" w:rsidRPr="00F67BAC" w14:paraId="5F584B32" w14:textId="77777777" w:rsidTr="00266438">
        <w:trPr>
          <w:jc w:val="center"/>
        </w:trPr>
        <w:tc>
          <w:tcPr>
            <w:tcW w:w="2700" w:type="dxa"/>
          </w:tcPr>
          <w:p w14:paraId="4419FC26" w14:textId="77777777" w:rsidR="00266438" w:rsidRPr="00F67BAC" w:rsidRDefault="00266438" w:rsidP="00266438">
            <w:pPr>
              <w:pStyle w:val="TableContents"/>
              <w:keepNext/>
              <w:snapToGrid w:val="0"/>
              <w:rPr>
                <w:sz w:val="20"/>
                <w:szCs w:val="20"/>
              </w:rPr>
            </w:pPr>
            <w:proofErr w:type="spellStart"/>
            <w:r w:rsidRPr="00F67BAC">
              <w:rPr>
                <w:sz w:val="20"/>
                <w:szCs w:val="20"/>
              </w:rPr>
              <w:t>Deletable</w:t>
            </w:r>
            <w:proofErr w:type="spellEnd"/>
            <w:r w:rsidRPr="00F67BAC">
              <w:rPr>
                <w:sz w:val="20"/>
                <w:szCs w:val="20"/>
              </w:rPr>
              <w:t xml:space="preserve"> by client</w:t>
            </w:r>
          </w:p>
        </w:tc>
        <w:tc>
          <w:tcPr>
            <w:tcW w:w="4741" w:type="dxa"/>
          </w:tcPr>
          <w:p w14:paraId="33EB2788" w14:textId="77777777" w:rsidR="00266438" w:rsidRPr="00F67BAC" w:rsidRDefault="00266438" w:rsidP="00266438">
            <w:pPr>
              <w:pStyle w:val="TableContents"/>
              <w:snapToGrid w:val="0"/>
              <w:rPr>
                <w:sz w:val="20"/>
                <w:szCs w:val="20"/>
              </w:rPr>
            </w:pPr>
            <w:r w:rsidRPr="00F67BAC">
              <w:rPr>
                <w:sz w:val="20"/>
                <w:szCs w:val="20"/>
              </w:rPr>
              <w:t>No</w:t>
            </w:r>
          </w:p>
        </w:tc>
      </w:tr>
      <w:tr w:rsidR="00266438" w:rsidRPr="00F67BAC" w14:paraId="561859A2" w14:textId="77777777" w:rsidTr="00266438">
        <w:trPr>
          <w:jc w:val="center"/>
        </w:trPr>
        <w:tc>
          <w:tcPr>
            <w:tcW w:w="2700" w:type="dxa"/>
          </w:tcPr>
          <w:p w14:paraId="59499F3E" w14:textId="77777777" w:rsidR="00266438" w:rsidRPr="00F67BAC" w:rsidRDefault="00266438" w:rsidP="00266438">
            <w:pPr>
              <w:pStyle w:val="TableContents"/>
              <w:keepNext/>
              <w:snapToGrid w:val="0"/>
              <w:rPr>
                <w:sz w:val="20"/>
                <w:szCs w:val="20"/>
              </w:rPr>
            </w:pPr>
            <w:r w:rsidRPr="00F67BAC">
              <w:rPr>
                <w:sz w:val="20"/>
                <w:szCs w:val="20"/>
              </w:rPr>
              <w:t>Multiple instances permitted</w:t>
            </w:r>
          </w:p>
        </w:tc>
        <w:tc>
          <w:tcPr>
            <w:tcW w:w="4741" w:type="dxa"/>
          </w:tcPr>
          <w:p w14:paraId="786F04CE" w14:textId="77777777" w:rsidR="00266438" w:rsidRPr="00F67BAC" w:rsidRDefault="00266438" w:rsidP="00266438">
            <w:pPr>
              <w:pStyle w:val="TableContents"/>
              <w:snapToGrid w:val="0"/>
              <w:rPr>
                <w:sz w:val="20"/>
                <w:szCs w:val="20"/>
              </w:rPr>
            </w:pPr>
            <w:r w:rsidRPr="00F67BAC">
              <w:rPr>
                <w:sz w:val="20"/>
                <w:szCs w:val="20"/>
              </w:rPr>
              <w:t>No</w:t>
            </w:r>
          </w:p>
        </w:tc>
      </w:tr>
      <w:tr w:rsidR="00266438" w:rsidRPr="00F67BAC" w14:paraId="7F46A6AD" w14:textId="77777777" w:rsidTr="00266438">
        <w:trPr>
          <w:jc w:val="center"/>
        </w:trPr>
        <w:tc>
          <w:tcPr>
            <w:tcW w:w="2700" w:type="dxa"/>
          </w:tcPr>
          <w:p w14:paraId="7F336CFF" w14:textId="77777777" w:rsidR="00266438" w:rsidRPr="00F67BAC" w:rsidRDefault="00266438" w:rsidP="00266438">
            <w:pPr>
              <w:pStyle w:val="TableContents"/>
              <w:keepNext/>
              <w:snapToGrid w:val="0"/>
              <w:rPr>
                <w:sz w:val="20"/>
                <w:szCs w:val="20"/>
              </w:rPr>
            </w:pPr>
            <w:r w:rsidRPr="00F67BAC">
              <w:rPr>
                <w:sz w:val="20"/>
                <w:szCs w:val="20"/>
              </w:rPr>
              <w:t>When implicitly set</w:t>
            </w:r>
          </w:p>
        </w:tc>
        <w:tc>
          <w:tcPr>
            <w:tcW w:w="4741" w:type="dxa"/>
          </w:tcPr>
          <w:p w14:paraId="72E967F9" w14:textId="77777777" w:rsidR="00266438" w:rsidRPr="00F67BAC" w:rsidRDefault="00266438" w:rsidP="00266438">
            <w:pPr>
              <w:pStyle w:val="TableContents"/>
              <w:snapToGrid w:val="0"/>
              <w:rPr>
                <w:rFonts w:eastAsia="DejaVu Sans" w:cs="DejaVu Sans"/>
                <w:sz w:val="20"/>
                <w:szCs w:val="20"/>
              </w:rPr>
            </w:pPr>
            <w:r w:rsidRPr="00F67BAC">
              <w:rPr>
                <w:rFonts w:eastAsia="DejaVu Sans" w:cs="DejaVu Sans"/>
                <w:sz w:val="20"/>
                <w:szCs w:val="20"/>
              </w:rPr>
              <w:t>Create, Create Key Pair, Derive Key, Re-key, Re-key Key Pair</w:t>
            </w:r>
          </w:p>
        </w:tc>
      </w:tr>
      <w:tr w:rsidR="00266438" w:rsidRPr="00F67BAC" w14:paraId="00477EE4" w14:textId="77777777" w:rsidTr="00266438">
        <w:trPr>
          <w:jc w:val="center"/>
        </w:trPr>
        <w:tc>
          <w:tcPr>
            <w:tcW w:w="2700" w:type="dxa"/>
          </w:tcPr>
          <w:p w14:paraId="5475385A" w14:textId="77777777" w:rsidR="00266438" w:rsidRPr="00F67BAC" w:rsidRDefault="00266438" w:rsidP="00266438">
            <w:pPr>
              <w:pStyle w:val="TableContents"/>
              <w:snapToGrid w:val="0"/>
              <w:rPr>
                <w:sz w:val="20"/>
                <w:szCs w:val="20"/>
              </w:rPr>
            </w:pPr>
            <w:r w:rsidRPr="00F67BAC">
              <w:rPr>
                <w:sz w:val="20"/>
                <w:szCs w:val="20"/>
              </w:rPr>
              <w:t>Applies to Object Types</w:t>
            </w:r>
          </w:p>
        </w:tc>
        <w:tc>
          <w:tcPr>
            <w:tcW w:w="4741" w:type="dxa"/>
          </w:tcPr>
          <w:p w14:paraId="2FFFB820" w14:textId="77777777" w:rsidR="00266438" w:rsidRPr="00F67BAC" w:rsidRDefault="00266438" w:rsidP="00266438">
            <w:pPr>
              <w:pStyle w:val="TableContents"/>
              <w:keepNext/>
              <w:snapToGrid w:val="0"/>
              <w:rPr>
                <w:sz w:val="20"/>
                <w:szCs w:val="20"/>
              </w:rPr>
            </w:pPr>
            <w:r w:rsidRPr="006F04B3">
              <w:rPr>
                <w:sz w:val="20"/>
                <w:szCs w:val="20"/>
              </w:rPr>
              <w:t>All Objects</w:t>
            </w:r>
          </w:p>
        </w:tc>
      </w:tr>
    </w:tbl>
    <w:p w14:paraId="51DBAD72" w14:textId="773BBD07" w:rsidR="00266438" w:rsidRDefault="00266438" w:rsidP="006E0007">
      <w:pPr>
        <w:pStyle w:val="Caption"/>
      </w:pPr>
      <w:bookmarkStart w:id="1670" w:name="_Toc527652067"/>
      <w:bookmarkStart w:id="1671" w:name="_Toc534980249"/>
      <w:bookmarkStart w:id="1672" w:name="_Toc32238900"/>
      <w:bookmarkStart w:id="1673" w:name="_Toc79750737"/>
      <w:bookmarkStart w:id="1674" w:name="_Toc106288143"/>
      <w:r w:rsidRPr="00F67BAC">
        <w:t xml:space="preserve">Table </w:t>
      </w:r>
      <w:r>
        <w:fldChar w:fldCharType="begin"/>
      </w:r>
      <w:r>
        <w:instrText xml:space="preserve"> SEQ Table \* ARABIC </w:instrText>
      </w:r>
      <w:r>
        <w:fldChar w:fldCharType="separate"/>
      </w:r>
      <w:r w:rsidR="00435C83">
        <w:rPr>
          <w:noProof/>
        </w:rPr>
        <w:t>181</w:t>
      </w:r>
      <w:r>
        <w:rPr>
          <w:noProof/>
        </w:rPr>
        <w:fldChar w:fldCharType="end"/>
      </w:r>
      <w:r w:rsidRPr="00F67BAC">
        <w:t>: Original Creation Date Attribute Rules</w:t>
      </w:r>
      <w:bookmarkEnd w:id="1670"/>
      <w:bookmarkEnd w:id="1671"/>
      <w:bookmarkEnd w:id="1672"/>
      <w:bookmarkEnd w:id="1673"/>
      <w:bookmarkEnd w:id="1674"/>
    </w:p>
    <w:p w14:paraId="5CA311A0" w14:textId="3F52BBCB" w:rsidR="00B86761" w:rsidRDefault="00B86761" w:rsidP="00266438">
      <w:pPr>
        <w:pStyle w:val="Heading2"/>
        <w:numPr>
          <w:ilvl w:val="1"/>
          <w:numId w:val="2"/>
        </w:numPr>
      </w:pPr>
      <w:bookmarkStart w:id="1675" w:name="_Toc66265995"/>
      <w:bookmarkStart w:id="1676" w:name="_Toc79749960"/>
      <w:bookmarkStart w:id="1677" w:name="_Toc176875766"/>
      <w:bookmarkStart w:id="1678" w:name="_Toc527651683"/>
      <w:bookmarkStart w:id="1679" w:name="_Toc533140779"/>
      <w:bookmarkStart w:id="1680" w:name="_Toc5712873"/>
      <w:bookmarkStart w:id="1681" w:name="_Toc534979862"/>
      <w:bookmarkStart w:id="1682" w:name="_Toc24526265"/>
      <w:bookmarkStart w:id="1683" w:name="_Toc31348054"/>
      <w:bookmarkStart w:id="1684" w:name="_Toc32239361"/>
      <w:r>
        <w:t>OTP Counter</w:t>
      </w:r>
      <w:bookmarkEnd w:id="1675"/>
      <w:bookmarkEnd w:id="1676"/>
      <w:bookmarkEnd w:id="1677"/>
    </w:p>
    <w:p w14:paraId="42BDA3B6" w14:textId="06321EFB" w:rsidR="00B86761" w:rsidRPr="002904A1" w:rsidRDefault="00B86761" w:rsidP="00B86761">
      <w:r w:rsidRPr="00B86761">
        <w:t xml:space="preserve">A One Time Password </w:t>
      </w:r>
      <w:r w:rsidRPr="00B86761">
        <w:rPr>
          <w:highlight w:val="yellow"/>
        </w:rPr>
        <w:t>Counter</w:t>
      </w:r>
      <w:r>
        <w:t xml:space="preserve"> </w:t>
      </w:r>
      <w:r w:rsidRPr="00B86761">
        <w:t>Credential System Object MAY require counters be tracked for the authentication process depending on the OTP Algorithm in used. If the OTP Algorithm requires multiple counters the server SHALL encode those counters in this attribute</w:t>
      </w:r>
      <w:r w:rsidRPr="002904A1">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B86761" w:rsidRPr="002904A1" w14:paraId="4AA368A0" w14:textId="77777777" w:rsidTr="005D4DE9">
        <w:trPr>
          <w:jc w:val="center"/>
        </w:trPr>
        <w:tc>
          <w:tcPr>
            <w:tcW w:w="2880" w:type="dxa"/>
            <w:shd w:val="clear" w:color="auto" w:fill="C0C0C0"/>
          </w:tcPr>
          <w:p w14:paraId="003E4FD8" w14:textId="77777777" w:rsidR="00B86761" w:rsidRPr="002904A1" w:rsidRDefault="00B86761" w:rsidP="005D4DE9">
            <w:pPr>
              <w:pStyle w:val="TableHeading"/>
              <w:keepNext/>
              <w:snapToGrid w:val="0"/>
              <w:rPr>
                <w:sz w:val="20"/>
                <w:szCs w:val="20"/>
              </w:rPr>
            </w:pPr>
            <w:r>
              <w:rPr>
                <w:sz w:val="20"/>
                <w:szCs w:val="20"/>
              </w:rPr>
              <w:t>Item</w:t>
            </w:r>
          </w:p>
        </w:tc>
        <w:tc>
          <w:tcPr>
            <w:tcW w:w="2880" w:type="dxa"/>
            <w:shd w:val="clear" w:color="auto" w:fill="C0C0C0"/>
          </w:tcPr>
          <w:p w14:paraId="7189B2F6" w14:textId="77777777" w:rsidR="00B86761" w:rsidRPr="002904A1" w:rsidRDefault="00B86761" w:rsidP="005D4DE9">
            <w:pPr>
              <w:pStyle w:val="TableHeading"/>
              <w:snapToGrid w:val="0"/>
              <w:rPr>
                <w:sz w:val="20"/>
                <w:szCs w:val="20"/>
              </w:rPr>
            </w:pPr>
            <w:r w:rsidRPr="002904A1">
              <w:rPr>
                <w:sz w:val="20"/>
                <w:szCs w:val="20"/>
              </w:rPr>
              <w:t>Encoding</w:t>
            </w:r>
          </w:p>
        </w:tc>
      </w:tr>
      <w:tr w:rsidR="00B86761" w:rsidRPr="002904A1" w14:paraId="0550F8B8" w14:textId="77777777" w:rsidTr="005D4DE9">
        <w:trPr>
          <w:jc w:val="center"/>
        </w:trPr>
        <w:tc>
          <w:tcPr>
            <w:tcW w:w="2880" w:type="dxa"/>
          </w:tcPr>
          <w:p w14:paraId="79F1A181" w14:textId="1FFC1667" w:rsidR="00B86761" w:rsidRPr="002904A1" w:rsidRDefault="00B86761" w:rsidP="005D4DE9">
            <w:pPr>
              <w:pStyle w:val="TableContents"/>
              <w:snapToGrid w:val="0"/>
              <w:rPr>
                <w:sz w:val="20"/>
                <w:szCs w:val="20"/>
              </w:rPr>
            </w:pPr>
            <w:r>
              <w:rPr>
                <w:sz w:val="20"/>
                <w:szCs w:val="20"/>
              </w:rPr>
              <w:t>OTP Counter</w:t>
            </w:r>
          </w:p>
        </w:tc>
        <w:tc>
          <w:tcPr>
            <w:tcW w:w="2880" w:type="dxa"/>
          </w:tcPr>
          <w:p w14:paraId="45CDDAD5" w14:textId="4596DAFD" w:rsidR="00B86761" w:rsidRPr="002904A1" w:rsidRDefault="00B86761" w:rsidP="005D4DE9">
            <w:pPr>
              <w:pStyle w:val="TableContents"/>
              <w:snapToGrid w:val="0"/>
              <w:rPr>
                <w:sz w:val="20"/>
                <w:szCs w:val="20"/>
              </w:rPr>
            </w:pPr>
            <w:r>
              <w:rPr>
                <w:sz w:val="20"/>
                <w:szCs w:val="20"/>
              </w:rPr>
              <w:t>Byte String</w:t>
            </w:r>
          </w:p>
        </w:tc>
      </w:tr>
    </w:tbl>
    <w:p w14:paraId="0E626E6F" w14:textId="7E3D8A52" w:rsidR="00B86761" w:rsidRPr="002904A1" w:rsidRDefault="00B86761" w:rsidP="006E0007">
      <w:pPr>
        <w:pStyle w:val="Caption"/>
      </w:pPr>
      <w:bookmarkStart w:id="1685" w:name="_Toc79750738"/>
      <w:bookmarkStart w:id="1686" w:name="_Toc106288144"/>
      <w:r w:rsidRPr="002904A1">
        <w:t xml:space="preserve">Table </w:t>
      </w:r>
      <w:r>
        <w:fldChar w:fldCharType="begin"/>
      </w:r>
      <w:r>
        <w:instrText xml:space="preserve"> SEQ Table \* ARABIC </w:instrText>
      </w:r>
      <w:r>
        <w:fldChar w:fldCharType="separate"/>
      </w:r>
      <w:r w:rsidR="00435C83">
        <w:rPr>
          <w:noProof/>
        </w:rPr>
        <w:t>182</w:t>
      </w:r>
      <w:r>
        <w:rPr>
          <w:noProof/>
        </w:rPr>
        <w:fldChar w:fldCharType="end"/>
      </w:r>
      <w:r w:rsidRPr="002904A1">
        <w:t xml:space="preserve">: </w:t>
      </w:r>
      <w:r>
        <w:t>OTP Counter</w:t>
      </w:r>
      <w:r w:rsidRPr="002904A1">
        <w:t xml:space="preserve"> Attribute</w:t>
      </w:r>
      <w:bookmarkEnd w:id="1685"/>
      <w:bookmarkEnd w:id="168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B86761" w:rsidRPr="002904A1" w14:paraId="52767ECC" w14:textId="77777777" w:rsidTr="005D4DE9">
        <w:trPr>
          <w:jc w:val="center"/>
        </w:trPr>
        <w:tc>
          <w:tcPr>
            <w:tcW w:w="2700" w:type="dxa"/>
          </w:tcPr>
          <w:p w14:paraId="713345A7" w14:textId="77777777" w:rsidR="00B86761" w:rsidRPr="002904A1" w:rsidRDefault="00B86761" w:rsidP="005D4DE9">
            <w:pPr>
              <w:pStyle w:val="TableContents"/>
              <w:keepNext/>
              <w:snapToGrid w:val="0"/>
              <w:rPr>
                <w:sz w:val="20"/>
                <w:szCs w:val="20"/>
              </w:rPr>
            </w:pPr>
            <w:r w:rsidRPr="002904A1">
              <w:rPr>
                <w:sz w:val="20"/>
                <w:szCs w:val="20"/>
              </w:rPr>
              <w:t>SHALL always have a value</w:t>
            </w:r>
          </w:p>
        </w:tc>
        <w:tc>
          <w:tcPr>
            <w:tcW w:w="2702" w:type="dxa"/>
          </w:tcPr>
          <w:p w14:paraId="570413C0" w14:textId="77777777" w:rsidR="00B86761" w:rsidRPr="002904A1" w:rsidRDefault="00B86761" w:rsidP="005D4DE9">
            <w:pPr>
              <w:pStyle w:val="TableContents"/>
              <w:snapToGrid w:val="0"/>
              <w:rPr>
                <w:sz w:val="20"/>
                <w:szCs w:val="20"/>
              </w:rPr>
            </w:pPr>
            <w:r w:rsidRPr="002904A1">
              <w:rPr>
                <w:sz w:val="20"/>
                <w:szCs w:val="20"/>
              </w:rPr>
              <w:t>No</w:t>
            </w:r>
          </w:p>
        </w:tc>
      </w:tr>
      <w:tr w:rsidR="00B86761" w:rsidRPr="002904A1" w14:paraId="37183F76" w14:textId="77777777" w:rsidTr="005D4DE9">
        <w:trPr>
          <w:jc w:val="center"/>
        </w:trPr>
        <w:tc>
          <w:tcPr>
            <w:tcW w:w="2700" w:type="dxa"/>
          </w:tcPr>
          <w:p w14:paraId="26EB2DFB" w14:textId="77777777" w:rsidR="00B86761" w:rsidRPr="002904A1" w:rsidRDefault="00B86761" w:rsidP="005D4DE9">
            <w:pPr>
              <w:pStyle w:val="TableContents"/>
              <w:keepNext/>
              <w:snapToGrid w:val="0"/>
              <w:rPr>
                <w:sz w:val="20"/>
                <w:szCs w:val="20"/>
              </w:rPr>
            </w:pPr>
            <w:r w:rsidRPr="002904A1">
              <w:rPr>
                <w:sz w:val="20"/>
                <w:szCs w:val="20"/>
              </w:rPr>
              <w:t>Initially set by</w:t>
            </w:r>
          </w:p>
        </w:tc>
        <w:tc>
          <w:tcPr>
            <w:tcW w:w="2702" w:type="dxa"/>
          </w:tcPr>
          <w:p w14:paraId="274FAFCE" w14:textId="0EACAD35" w:rsidR="00B86761" w:rsidRPr="002904A1" w:rsidRDefault="00B86761" w:rsidP="005D4DE9">
            <w:pPr>
              <w:pStyle w:val="TableContents"/>
              <w:snapToGrid w:val="0"/>
              <w:rPr>
                <w:sz w:val="20"/>
                <w:szCs w:val="20"/>
              </w:rPr>
            </w:pPr>
            <w:r w:rsidRPr="002904A1">
              <w:rPr>
                <w:sz w:val="20"/>
                <w:szCs w:val="20"/>
              </w:rPr>
              <w:t>Server</w:t>
            </w:r>
          </w:p>
        </w:tc>
      </w:tr>
      <w:tr w:rsidR="00B86761" w:rsidRPr="002904A1" w14:paraId="46C5CCEE" w14:textId="77777777" w:rsidTr="005D4DE9">
        <w:trPr>
          <w:jc w:val="center"/>
        </w:trPr>
        <w:tc>
          <w:tcPr>
            <w:tcW w:w="2700" w:type="dxa"/>
          </w:tcPr>
          <w:p w14:paraId="3847729A" w14:textId="77777777" w:rsidR="00B86761" w:rsidRPr="002904A1" w:rsidRDefault="00B86761" w:rsidP="005D4DE9">
            <w:pPr>
              <w:pStyle w:val="TableContents"/>
              <w:keepNext/>
              <w:snapToGrid w:val="0"/>
              <w:rPr>
                <w:sz w:val="20"/>
                <w:szCs w:val="20"/>
              </w:rPr>
            </w:pPr>
            <w:r w:rsidRPr="002904A1">
              <w:rPr>
                <w:sz w:val="20"/>
                <w:szCs w:val="20"/>
              </w:rPr>
              <w:t>Modifiable by server</w:t>
            </w:r>
          </w:p>
        </w:tc>
        <w:tc>
          <w:tcPr>
            <w:tcW w:w="2702" w:type="dxa"/>
          </w:tcPr>
          <w:p w14:paraId="28044488" w14:textId="79CBCCC0" w:rsidR="00B86761" w:rsidRPr="002904A1" w:rsidRDefault="00B86761" w:rsidP="005D4DE9">
            <w:pPr>
              <w:pStyle w:val="TableContents"/>
              <w:snapToGrid w:val="0"/>
              <w:rPr>
                <w:sz w:val="20"/>
                <w:szCs w:val="20"/>
              </w:rPr>
            </w:pPr>
            <w:r>
              <w:rPr>
                <w:sz w:val="20"/>
                <w:szCs w:val="20"/>
              </w:rPr>
              <w:t>Yes</w:t>
            </w:r>
          </w:p>
        </w:tc>
      </w:tr>
      <w:tr w:rsidR="00B86761" w:rsidRPr="002904A1" w14:paraId="1959A2F7" w14:textId="77777777" w:rsidTr="005D4DE9">
        <w:trPr>
          <w:jc w:val="center"/>
        </w:trPr>
        <w:tc>
          <w:tcPr>
            <w:tcW w:w="2700" w:type="dxa"/>
          </w:tcPr>
          <w:p w14:paraId="2D5390CB" w14:textId="77777777" w:rsidR="00B86761" w:rsidRPr="002904A1" w:rsidRDefault="00B86761" w:rsidP="005D4DE9">
            <w:pPr>
              <w:pStyle w:val="TableContents"/>
              <w:keepNext/>
              <w:snapToGrid w:val="0"/>
              <w:rPr>
                <w:sz w:val="20"/>
                <w:szCs w:val="20"/>
              </w:rPr>
            </w:pPr>
            <w:r w:rsidRPr="002904A1">
              <w:rPr>
                <w:sz w:val="20"/>
                <w:szCs w:val="20"/>
              </w:rPr>
              <w:t>Modifiable by client</w:t>
            </w:r>
          </w:p>
        </w:tc>
        <w:tc>
          <w:tcPr>
            <w:tcW w:w="2702" w:type="dxa"/>
          </w:tcPr>
          <w:p w14:paraId="79E67669" w14:textId="08A7E9BA" w:rsidR="00B86761" w:rsidRPr="002904A1" w:rsidRDefault="00B86761" w:rsidP="005D4DE9">
            <w:pPr>
              <w:pStyle w:val="TableContents"/>
              <w:snapToGrid w:val="0"/>
              <w:rPr>
                <w:sz w:val="20"/>
                <w:szCs w:val="20"/>
              </w:rPr>
            </w:pPr>
            <w:r>
              <w:rPr>
                <w:sz w:val="20"/>
                <w:szCs w:val="20"/>
              </w:rPr>
              <w:t>No</w:t>
            </w:r>
          </w:p>
        </w:tc>
      </w:tr>
      <w:tr w:rsidR="00B86761" w:rsidRPr="002904A1" w14:paraId="10B2A271" w14:textId="77777777" w:rsidTr="005D4DE9">
        <w:trPr>
          <w:jc w:val="center"/>
        </w:trPr>
        <w:tc>
          <w:tcPr>
            <w:tcW w:w="2700" w:type="dxa"/>
          </w:tcPr>
          <w:p w14:paraId="1ECDAB49" w14:textId="77777777" w:rsidR="00B86761" w:rsidRPr="002904A1" w:rsidRDefault="00B86761" w:rsidP="005D4DE9">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5330C2EB" w14:textId="2F006A5A" w:rsidR="00B86761" w:rsidRPr="002904A1" w:rsidRDefault="00B86761" w:rsidP="005D4DE9">
            <w:pPr>
              <w:pStyle w:val="TableContents"/>
              <w:snapToGrid w:val="0"/>
              <w:rPr>
                <w:sz w:val="20"/>
                <w:szCs w:val="20"/>
              </w:rPr>
            </w:pPr>
            <w:r>
              <w:rPr>
                <w:sz w:val="20"/>
                <w:szCs w:val="20"/>
              </w:rPr>
              <w:t>No</w:t>
            </w:r>
          </w:p>
        </w:tc>
      </w:tr>
      <w:tr w:rsidR="00B86761" w:rsidRPr="002904A1" w14:paraId="6A574283" w14:textId="77777777" w:rsidTr="005D4DE9">
        <w:trPr>
          <w:jc w:val="center"/>
        </w:trPr>
        <w:tc>
          <w:tcPr>
            <w:tcW w:w="2700" w:type="dxa"/>
          </w:tcPr>
          <w:p w14:paraId="300E8033" w14:textId="77777777" w:rsidR="00B86761" w:rsidRPr="002904A1" w:rsidRDefault="00B86761" w:rsidP="005D4DE9">
            <w:pPr>
              <w:pStyle w:val="TableContents"/>
              <w:keepNext/>
              <w:snapToGrid w:val="0"/>
              <w:rPr>
                <w:sz w:val="20"/>
                <w:szCs w:val="20"/>
              </w:rPr>
            </w:pPr>
            <w:r w:rsidRPr="002904A1">
              <w:rPr>
                <w:sz w:val="20"/>
                <w:szCs w:val="20"/>
              </w:rPr>
              <w:t>Multiple instances permitted</w:t>
            </w:r>
          </w:p>
        </w:tc>
        <w:tc>
          <w:tcPr>
            <w:tcW w:w="2702" w:type="dxa"/>
          </w:tcPr>
          <w:p w14:paraId="3758F261" w14:textId="00571F71" w:rsidR="00B86761" w:rsidRPr="002904A1" w:rsidRDefault="00B86761" w:rsidP="005D4DE9">
            <w:pPr>
              <w:pStyle w:val="TableContents"/>
              <w:snapToGrid w:val="0"/>
              <w:rPr>
                <w:sz w:val="20"/>
                <w:szCs w:val="20"/>
              </w:rPr>
            </w:pPr>
            <w:r>
              <w:rPr>
                <w:sz w:val="20"/>
                <w:szCs w:val="20"/>
              </w:rPr>
              <w:t>N/A</w:t>
            </w:r>
          </w:p>
        </w:tc>
      </w:tr>
      <w:tr w:rsidR="00B86761" w:rsidRPr="002904A1" w14:paraId="448D3067" w14:textId="77777777" w:rsidTr="005D4DE9">
        <w:trPr>
          <w:jc w:val="center"/>
        </w:trPr>
        <w:tc>
          <w:tcPr>
            <w:tcW w:w="2700" w:type="dxa"/>
          </w:tcPr>
          <w:p w14:paraId="309F7C2C" w14:textId="77777777" w:rsidR="00B86761" w:rsidRPr="002904A1" w:rsidRDefault="00B86761" w:rsidP="005D4DE9">
            <w:pPr>
              <w:pStyle w:val="TableContents"/>
              <w:keepNext/>
              <w:snapToGrid w:val="0"/>
              <w:rPr>
                <w:sz w:val="20"/>
                <w:szCs w:val="20"/>
              </w:rPr>
            </w:pPr>
            <w:r w:rsidRPr="002904A1">
              <w:rPr>
                <w:sz w:val="20"/>
                <w:szCs w:val="20"/>
              </w:rPr>
              <w:t>Applies to Object Types</w:t>
            </w:r>
          </w:p>
        </w:tc>
        <w:tc>
          <w:tcPr>
            <w:tcW w:w="2702" w:type="dxa"/>
          </w:tcPr>
          <w:p w14:paraId="716B82FE" w14:textId="77777777" w:rsidR="00B86761" w:rsidRPr="002904A1" w:rsidRDefault="00B86761" w:rsidP="005D4DE9">
            <w:pPr>
              <w:pStyle w:val="TableContents"/>
              <w:snapToGrid w:val="0"/>
              <w:rPr>
                <w:sz w:val="20"/>
                <w:szCs w:val="20"/>
              </w:rPr>
            </w:pPr>
            <w:r>
              <w:rPr>
                <w:sz w:val="20"/>
                <w:szCs w:val="20"/>
              </w:rPr>
              <w:t>All Objects</w:t>
            </w:r>
          </w:p>
        </w:tc>
      </w:tr>
    </w:tbl>
    <w:p w14:paraId="7C395A86" w14:textId="5D46044C" w:rsidR="00B86761" w:rsidRPr="00B86761" w:rsidRDefault="00B86761" w:rsidP="006E0007">
      <w:pPr>
        <w:pStyle w:val="Caption"/>
      </w:pPr>
      <w:bookmarkStart w:id="1687" w:name="_Toc79750739"/>
      <w:bookmarkStart w:id="1688" w:name="_Toc106288145"/>
      <w:r w:rsidRPr="002904A1">
        <w:t xml:space="preserve">Table </w:t>
      </w:r>
      <w:r>
        <w:fldChar w:fldCharType="begin"/>
      </w:r>
      <w:r>
        <w:instrText xml:space="preserve"> SEQ Table \* ARABIC </w:instrText>
      </w:r>
      <w:r>
        <w:fldChar w:fldCharType="separate"/>
      </w:r>
      <w:r w:rsidR="00435C83">
        <w:rPr>
          <w:noProof/>
        </w:rPr>
        <w:t>183</w:t>
      </w:r>
      <w:r>
        <w:rPr>
          <w:noProof/>
        </w:rPr>
        <w:fldChar w:fldCharType="end"/>
      </w:r>
      <w:r w:rsidRPr="002904A1">
        <w:t xml:space="preserve">: </w:t>
      </w:r>
      <w:r>
        <w:t>OTP Counter</w:t>
      </w:r>
      <w:r w:rsidRPr="002904A1">
        <w:t xml:space="preserve"> Attribute Rules</w:t>
      </w:r>
      <w:bookmarkEnd w:id="1687"/>
      <w:bookmarkEnd w:id="1688"/>
    </w:p>
    <w:p w14:paraId="7399C63B" w14:textId="77777777" w:rsidR="00266438" w:rsidRPr="002904A1" w:rsidRDefault="00266438" w:rsidP="00266438">
      <w:pPr>
        <w:pStyle w:val="Heading2"/>
        <w:numPr>
          <w:ilvl w:val="1"/>
          <w:numId w:val="2"/>
        </w:numPr>
      </w:pPr>
      <w:bookmarkStart w:id="1689" w:name="_Toc66265996"/>
      <w:bookmarkStart w:id="1690" w:name="_Toc79749961"/>
      <w:bookmarkStart w:id="1691" w:name="_Toc176875767"/>
      <w:r w:rsidRPr="002904A1">
        <w:t>PKCS#12 Friendly Name</w:t>
      </w:r>
      <w:bookmarkEnd w:id="1678"/>
      <w:bookmarkEnd w:id="1679"/>
      <w:bookmarkEnd w:id="1680"/>
      <w:bookmarkEnd w:id="1681"/>
      <w:bookmarkEnd w:id="1682"/>
      <w:bookmarkEnd w:id="1683"/>
      <w:bookmarkEnd w:id="1684"/>
      <w:bookmarkEnd w:id="1689"/>
      <w:bookmarkEnd w:id="1690"/>
      <w:bookmarkEnd w:id="1691"/>
      <w:r w:rsidRPr="002904A1">
        <w:t xml:space="preserve"> </w:t>
      </w:r>
    </w:p>
    <w:p w14:paraId="6D56A929" w14:textId="77777777" w:rsidR="00266438" w:rsidRPr="002904A1" w:rsidRDefault="00266438" w:rsidP="00266438">
      <w:r w:rsidRPr="002904A1">
        <w:t xml:space="preserve">PKCS#12 Friendly Name </w:t>
      </w:r>
      <w:r>
        <w:t xml:space="preserve">is an </w:t>
      </w:r>
      <w:r w:rsidRPr="002904A1">
        <w:t xml:space="preserve">attribute </w:t>
      </w:r>
      <w:r>
        <w:t>used for descriptive purposes</w:t>
      </w:r>
      <w:r w:rsidRPr="002904A1">
        <w:t>. If supplied on a Register Private</w:t>
      </w:r>
      <w:r>
        <w:t xml:space="preserve"> </w:t>
      </w:r>
      <w:r w:rsidRPr="002904A1">
        <w:t>Key with Key</w:t>
      </w:r>
      <w:r>
        <w:t xml:space="preserve"> </w:t>
      </w:r>
      <w:r w:rsidRPr="002904A1">
        <w:t>Format</w:t>
      </w:r>
      <w:r>
        <w:t xml:space="preserve"> </w:t>
      </w:r>
      <w:r w:rsidRPr="002904A1">
        <w:t>Type PKCS#12, it informs the server of the alias/friendly name (see [RFC7292]) under which the private key and its associated certificate chain SHALL be found in the Key Material. If no such alias/friendly name is supplied, the server</w:t>
      </w:r>
      <w:r>
        <w:t xml:space="preserve"> SHALL record the alias/friendl</w:t>
      </w:r>
      <w:r w:rsidRPr="002904A1">
        <w:t>y name (if any) it finds for the first Private</w:t>
      </w:r>
      <w:r>
        <w:t xml:space="preserve"> </w:t>
      </w:r>
      <w:r w:rsidRPr="002904A1">
        <w:t xml:space="preserve">Key in the Key Material.   </w:t>
      </w:r>
    </w:p>
    <w:p w14:paraId="30A4811B" w14:textId="5C3FAC7F" w:rsidR="00266438" w:rsidRPr="002904A1" w:rsidRDefault="00266438" w:rsidP="00266438">
      <w:r w:rsidRPr="002904A1">
        <w:t>When a Get with Key</w:t>
      </w:r>
      <w:r>
        <w:t xml:space="preserve"> </w:t>
      </w:r>
      <w:r w:rsidRPr="002904A1">
        <w:t>Format</w:t>
      </w:r>
      <w:r>
        <w:t xml:space="preserve"> </w:t>
      </w:r>
      <w:r w:rsidRPr="002904A1">
        <w:t>Type PKCS#12 is issued, this attribute informs the server what alias/friendly name the server SHALL use when encoding the response.  If this attribute is absent for the object on which the Get is issued, the server SHOULD use an alias/friendly name of “alias”.  Since the PKC</w:t>
      </w:r>
      <w:r>
        <w:t>S#12 Friendly Name is defined i</w:t>
      </w:r>
      <w:r w:rsidRPr="002904A1">
        <w:t xml:space="preserve">n ASN.1 with an EQUALITY MATCHING RULE of </w:t>
      </w:r>
      <w:proofErr w:type="spellStart"/>
      <w:r w:rsidRPr="002904A1">
        <w:t>caseIgnoreMatch</w:t>
      </w:r>
      <w:proofErr w:type="spellEnd"/>
      <w:r w:rsidRPr="002904A1">
        <w:t>, clients and servers SHOULD utilize a lowercase text string.</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904A1" w14:paraId="366347A6" w14:textId="77777777" w:rsidTr="00266438">
        <w:trPr>
          <w:jc w:val="center"/>
        </w:trPr>
        <w:tc>
          <w:tcPr>
            <w:tcW w:w="2880" w:type="dxa"/>
            <w:shd w:val="clear" w:color="auto" w:fill="C0C0C0"/>
          </w:tcPr>
          <w:p w14:paraId="31F9C259" w14:textId="77777777" w:rsidR="00266438" w:rsidRPr="002904A1" w:rsidRDefault="00266438" w:rsidP="00266438">
            <w:pPr>
              <w:pStyle w:val="TableHeading"/>
              <w:keepNext/>
              <w:snapToGrid w:val="0"/>
              <w:rPr>
                <w:sz w:val="20"/>
                <w:szCs w:val="20"/>
              </w:rPr>
            </w:pPr>
            <w:r>
              <w:rPr>
                <w:sz w:val="20"/>
                <w:szCs w:val="20"/>
              </w:rPr>
              <w:t>Item</w:t>
            </w:r>
          </w:p>
        </w:tc>
        <w:tc>
          <w:tcPr>
            <w:tcW w:w="2880" w:type="dxa"/>
            <w:shd w:val="clear" w:color="auto" w:fill="C0C0C0"/>
          </w:tcPr>
          <w:p w14:paraId="55A1AC7E" w14:textId="77777777" w:rsidR="00266438" w:rsidRPr="002904A1" w:rsidRDefault="00266438" w:rsidP="00266438">
            <w:pPr>
              <w:pStyle w:val="TableHeading"/>
              <w:snapToGrid w:val="0"/>
              <w:rPr>
                <w:sz w:val="20"/>
                <w:szCs w:val="20"/>
              </w:rPr>
            </w:pPr>
            <w:r w:rsidRPr="002904A1">
              <w:rPr>
                <w:sz w:val="20"/>
                <w:szCs w:val="20"/>
              </w:rPr>
              <w:t>Encoding</w:t>
            </w:r>
          </w:p>
        </w:tc>
      </w:tr>
      <w:tr w:rsidR="00266438" w:rsidRPr="002904A1" w14:paraId="5DC2050F" w14:textId="77777777" w:rsidTr="00266438">
        <w:trPr>
          <w:jc w:val="center"/>
        </w:trPr>
        <w:tc>
          <w:tcPr>
            <w:tcW w:w="2880" w:type="dxa"/>
          </w:tcPr>
          <w:p w14:paraId="19C07809" w14:textId="77777777" w:rsidR="00266438" w:rsidRPr="002904A1" w:rsidRDefault="00266438" w:rsidP="00266438">
            <w:pPr>
              <w:pStyle w:val="TableContents"/>
              <w:snapToGrid w:val="0"/>
              <w:rPr>
                <w:sz w:val="20"/>
                <w:szCs w:val="20"/>
              </w:rPr>
            </w:pPr>
            <w:r>
              <w:rPr>
                <w:sz w:val="20"/>
                <w:szCs w:val="20"/>
              </w:rPr>
              <w:t xml:space="preserve">PKCS#12 </w:t>
            </w:r>
            <w:r w:rsidRPr="002904A1">
              <w:rPr>
                <w:sz w:val="20"/>
                <w:szCs w:val="20"/>
              </w:rPr>
              <w:t>Friendly Name</w:t>
            </w:r>
          </w:p>
        </w:tc>
        <w:tc>
          <w:tcPr>
            <w:tcW w:w="2880" w:type="dxa"/>
          </w:tcPr>
          <w:p w14:paraId="07C9A4C0" w14:textId="77777777" w:rsidR="00266438" w:rsidRPr="002904A1" w:rsidRDefault="00266438" w:rsidP="00266438">
            <w:pPr>
              <w:pStyle w:val="TableContents"/>
              <w:snapToGrid w:val="0"/>
              <w:rPr>
                <w:sz w:val="20"/>
                <w:szCs w:val="20"/>
              </w:rPr>
            </w:pPr>
            <w:r w:rsidRPr="002904A1">
              <w:rPr>
                <w:sz w:val="20"/>
                <w:szCs w:val="20"/>
              </w:rPr>
              <w:t>Text String</w:t>
            </w:r>
          </w:p>
        </w:tc>
      </w:tr>
    </w:tbl>
    <w:p w14:paraId="7748E9D6" w14:textId="7E2B3FB1" w:rsidR="00266438" w:rsidRPr="002904A1" w:rsidRDefault="00266438" w:rsidP="006E0007">
      <w:pPr>
        <w:pStyle w:val="Caption"/>
      </w:pPr>
      <w:bookmarkStart w:id="1692" w:name="_Toc527652068"/>
      <w:bookmarkStart w:id="1693" w:name="_Toc534980250"/>
      <w:bookmarkStart w:id="1694" w:name="_Toc32238901"/>
      <w:bookmarkStart w:id="1695" w:name="_Toc79750740"/>
      <w:bookmarkStart w:id="1696" w:name="_Toc106288146"/>
      <w:r w:rsidRPr="002904A1">
        <w:t xml:space="preserve">Table </w:t>
      </w:r>
      <w:r>
        <w:fldChar w:fldCharType="begin"/>
      </w:r>
      <w:r>
        <w:instrText xml:space="preserve"> SEQ Table \* ARABIC </w:instrText>
      </w:r>
      <w:r>
        <w:fldChar w:fldCharType="separate"/>
      </w:r>
      <w:r w:rsidR="00435C83">
        <w:rPr>
          <w:noProof/>
        </w:rPr>
        <w:t>184</w:t>
      </w:r>
      <w:r>
        <w:rPr>
          <w:noProof/>
        </w:rPr>
        <w:fldChar w:fldCharType="end"/>
      </w:r>
      <w:r w:rsidRPr="002904A1">
        <w:t>: PKCS#12 Friendly Name Attribute</w:t>
      </w:r>
      <w:bookmarkEnd w:id="1692"/>
      <w:bookmarkEnd w:id="1693"/>
      <w:bookmarkEnd w:id="1694"/>
      <w:bookmarkEnd w:id="1695"/>
      <w:bookmarkEnd w:id="169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20D7BDD5" w14:textId="77777777" w:rsidTr="00266438">
        <w:trPr>
          <w:jc w:val="center"/>
        </w:trPr>
        <w:tc>
          <w:tcPr>
            <w:tcW w:w="2700" w:type="dxa"/>
          </w:tcPr>
          <w:p w14:paraId="433FAB55"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7C9CA7A1"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3AD05C54" w14:textId="77777777" w:rsidTr="00266438">
        <w:trPr>
          <w:jc w:val="center"/>
        </w:trPr>
        <w:tc>
          <w:tcPr>
            <w:tcW w:w="2700" w:type="dxa"/>
          </w:tcPr>
          <w:p w14:paraId="0F9A4F0D"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2DD761D1" w14:textId="77777777" w:rsidR="00266438" w:rsidRPr="002904A1" w:rsidRDefault="00266438" w:rsidP="00266438">
            <w:pPr>
              <w:pStyle w:val="TableContents"/>
              <w:snapToGrid w:val="0"/>
              <w:rPr>
                <w:sz w:val="20"/>
                <w:szCs w:val="20"/>
              </w:rPr>
            </w:pPr>
            <w:r w:rsidRPr="002904A1">
              <w:rPr>
                <w:sz w:val="20"/>
                <w:szCs w:val="20"/>
              </w:rPr>
              <w:t>Client or Server</w:t>
            </w:r>
          </w:p>
        </w:tc>
      </w:tr>
      <w:tr w:rsidR="00266438" w:rsidRPr="002904A1" w14:paraId="342865C5" w14:textId="77777777" w:rsidTr="00266438">
        <w:trPr>
          <w:jc w:val="center"/>
        </w:trPr>
        <w:tc>
          <w:tcPr>
            <w:tcW w:w="2700" w:type="dxa"/>
          </w:tcPr>
          <w:p w14:paraId="6672CE57"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5D62D8EA"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0DABE9C0" w14:textId="77777777" w:rsidTr="00266438">
        <w:trPr>
          <w:jc w:val="center"/>
        </w:trPr>
        <w:tc>
          <w:tcPr>
            <w:tcW w:w="2700" w:type="dxa"/>
          </w:tcPr>
          <w:p w14:paraId="0CD50B77"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64257FFD" w14:textId="77777777" w:rsidR="00266438" w:rsidRPr="002904A1" w:rsidRDefault="00266438" w:rsidP="00266438">
            <w:pPr>
              <w:pStyle w:val="TableContents"/>
              <w:snapToGrid w:val="0"/>
              <w:rPr>
                <w:sz w:val="20"/>
                <w:szCs w:val="20"/>
              </w:rPr>
            </w:pPr>
            <w:r w:rsidRPr="002904A1">
              <w:rPr>
                <w:sz w:val="20"/>
                <w:szCs w:val="20"/>
              </w:rPr>
              <w:t>Yes</w:t>
            </w:r>
          </w:p>
        </w:tc>
      </w:tr>
      <w:tr w:rsidR="00266438" w:rsidRPr="002904A1" w14:paraId="1AFB4577" w14:textId="77777777" w:rsidTr="00266438">
        <w:trPr>
          <w:jc w:val="center"/>
        </w:trPr>
        <w:tc>
          <w:tcPr>
            <w:tcW w:w="2700" w:type="dxa"/>
          </w:tcPr>
          <w:p w14:paraId="17332040"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1F690541" w14:textId="77777777" w:rsidR="00266438" w:rsidRPr="002904A1" w:rsidRDefault="00266438" w:rsidP="00266438">
            <w:pPr>
              <w:pStyle w:val="TableContents"/>
              <w:snapToGrid w:val="0"/>
              <w:rPr>
                <w:sz w:val="20"/>
                <w:szCs w:val="20"/>
              </w:rPr>
            </w:pPr>
            <w:r w:rsidRPr="002904A1">
              <w:rPr>
                <w:sz w:val="20"/>
                <w:szCs w:val="20"/>
              </w:rPr>
              <w:t>Yes</w:t>
            </w:r>
          </w:p>
        </w:tc>
      </w:tr>
      <w:tr w:rsidR="00266438" w:rsidRPr="002904A1" w14:paraId="4A16972C" w14:textId="77777777" w:rsidTr="00266438">
        <w:trPr>
          <w:jc w:val="center"/>
        </w:trPr>
        <w:tc>
          <w:tcPr>
            <w:tcW w:w="2700" w:type="dxa"/>
          </w:tcPr>
          <w:p w14:paraId="34A49835"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29700904"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40A7F371" w14:textId="77777777" w:rsidTr="00266438">
        <w:trPr>
          <w:jc w:val="center"/>
        </w:trPr>
        <w:tc>
          <w:tcPr>
            <w:tcW w:w="2700" w:type="dxa"/>
          </w:tcPr>
          <w:p w14:paraId="5FB26014"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591CCB16" w14:textId="77777777" w:rsidR="00266438" w:rsidRPr="002904A1" w:rsidRDefault="00266438" w:rsidP="00266438">
            <w:pPr>
              <w:pStyle w:val="TableContents"/>
              <w:snapToGrid w:val="0"/>
              <w:rPr>
                <w:sz w:val="20"/>
                <w:szCs w:val="20"/>
              </w:rPr>
            </w:pPr>
            <w:r>
              <w:rPr>
                <w:sz w:val="20"/>
                <w:szCs w:val="20"/>
              </w:rPr>
              <w:t>All Objects</w:t>
            </w:r>
          </w:p>
        </w:tc>
      </w:tr>
    </w:tbl>
    <w:p w14:paraId="063317D6" w14:textId="4EAFFE71" w:rsidR="00266438" w:rsidRPr="002904A1" w:rsidRDefault="00266438" w:rsidP="006E0007">
      <w:pPr>
        <w:pStyle w:val="Caption"/>
      </w:pPr>
      <w:bookmarkStart w:id="1697" w:name="_Toc527652069"/>
      <w:bookmarkStart w:id="1698" w:name="_Toc534980251"/>
      <w:bookmarkStart w:id="1699" w:name="_Toc32238902"/>
      <w:bookmarkStart w:id="1700" w:name="_Toc79750741"/>
      <w:bookmarkStart w:id="1701" w:name="_Toc106288147"/>
      <w:r w:rsidRPr="002904A1">
        <w:t xml:space="preserve">Table </w:t>
      </w:r>
      <w:r>
        <w:fldChar w:fldCharType="begin"/>
      </w:r>
      <w:r>
        <w:instrText xml:space="preserve"> SEQ Table \* ARABIC </w:instrText>
      </w:r>
      <w:r>
        <w:fldChar w:fldCharType="separate"/>
      </w:r>
      <w:r w:rsidR="00435C83">
        <w:rPr>
          <w:noProof/>
        </w:rPr>
        <w:t>185</w:t>
      </w:r>
      <w:r>
        <w:rPr>
          <w:noProof/>
        </w:rPr>
        <w:fldChar w:fldCharType="end"/>
      </w:r>
      <w:r w:rsidRPr="002904A1">
        <w:t>: Friendly Name Attribute Rules</w:t>
      </w:r>
      <w:bookmarkEnd w:id="1697"/>
      <w:bookmarkEnd w:id="1698"/>
      <w:bookmarkEnd w:id="1699"/>
      <w:bookmarkEnd w:id="1700"/>
      <w:bookmarkEnd w:id="1701"/>
    </w:p>
    <w:p w14:paraId="712621CA" w14:textId="77777777" w:rsidR="00266438" w:rsidRDefault="00266438" w:rsidP="00266438">
      <w:pPr>
        <w:pStyle w:val="Heading2"/>
        <w:numPr>
          <w:ilvl w:val="1"/>
          <w:numId w:val="2"/>
        </w:numPr>
        <w:rPr>
          <w:szCs w:val="20"/>
        </w:rPr>
      </w:pPr>
      <w:bookmarkStart w:id="1702" w:name="_Toc527651684"/>
      <w:bookmarkStart w:id="1703" w:name="_Toc533140780"/>
      <w:bookmarkStart w:id="1704" w:name="_Toc5712874"/>
      <w:bookmarkStart w:id="1705" w:name="_Toc534979863"/>
      <w:bookmarkStart w:id="1706" w:name="_Toc24526266"/>
      <w:bookmarkStart w:id="1707" w:name="_Toc31348055"/>
      <w:bookmarkStart w:id="1708" w:name="_Toc32239362"/>
      <w:bookmarkStart w:id="1709" w:name="_Toc66265997"/>
      <w:bookmarkStart w:id="1710" w:name="_Toc79749962"/>
      <w:bookmarkStart w:id="1711" w:name="_Toc176875768"/>
      <w:r>
        <w:t>Process Start Date</w:t>
      </w:r>
      <w:bookmarkEnd w:id="1702"/>
      <w:bookmarkEnd w:id="1703"/>
      <w:bookmarkEnd w:id="1704"/>
      <w:bookmarkEnd w:id="1705"/>
      <w:bookmarkEnd w:id="1706"/>
      <w:bookmarkEnd w:id="1707"/>
      <w:bookmarkEnd w:id="1708"/>
      <w:bookmarkEnd w:id="1709"/>
      <w:bookmarkEnd w:id="1710"/>
      <w:bookmarkEnd w:id="1711"/>
    </w:p>
    <w:p w14:paraId="5EEB334C" w14:textId="77777777" w:rsidR="00266438" w:rsidRDefault="00266438" w:rsidP="00266438">
      <w:pPr>
        <w:pStyle w:val="BodyText"/>
        <w:rPr>
          <w:noProof w:val="0"/>
          <w:szCs w:val="20"/>
        </w:rPr>
      </w:pPr>
      <w:r>
        <w:rPr>
          <w:noProof w:val="0"/>
          <w:szCs w:val="20"/>
        </w:rPr>
        <w:t xml:space="preserve">The </w:t>
      </w:r>
      <w:r w:rsidRPr="007A75F6">
        <w:rPr>
          <w:i/>
          <w:noProof w:val="0"/>
          <w:szCs w:val="20"/>
        </w:rPr>
        <w:t>Process Start Date</w:t>
      </w:r>
      <w:r>
        <w:rPr>
          <w:noProof w:val="0"/>
          <w:szCs w:val="20"/>
        </w:rPr>
        <w:t xml:space="preserve"> attribute is the date and time when a valid Managed Object MAY begin to be used to process cryptographically protected information (e.g., decryption or unwrapping), depending on the value of its Cryptographic Usage Mask attribute. The object SHALL NOT be used for these cryptographic purposes before the </w:t>
      </w:r>
      <w:r>
        <w:rPr>
          <w:i/>
          <w:iCs/>
          <w:noProof w:val="0"/>
          <w:szCs w:val="20"/>
        </w:rPr>
        <w:t>Process Start Date</w:t>
      </w:r>
      <w:r>
        <w:rPr>
          <w:noProof w:val="0"/>
          <w:szCs w:val="20"/>
        </w:rPr>
        <w:t xml:space="preserve"> has been reached. This value MAY be equal to or later than, but SHALL NOT precede, the Activation Date. Once the Process Start Date has occurred, then this attribute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33E3390F" w14:textId="77777777" w:rsidTr="00266438">
        <w:trPr>
          <w:cantSplit/>
          <w:jc w:val="center"/>
        </w:trPr>
        <w:tc>
          <w:tcPr>
            <w:tcW w:w="2880" w:type="dxa"/>
            <w:shd w:val="clear" w:color="auto" w:fill="C0C0C0"/>
          </w:tcPr>
          <w:p w14:paraId="001BE0A0"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488510D3" w14:textId="77777777" w:rsidR="00266438" w:rsidRDefault="00266438" w:rsidP="00266438">
            <w:pPr>
              <w:pStyle w:val="TableHeading"/>
              <w:keepNext/>
              <w:keepLines/>
              <w:snapToGrid w:val="0"/>
              <w:rPr>
                <w:sz w:val="20"/>
                <w:szCs w:val="20"/>
              </w:rPr>
            </w:pPr>
            <w:r>
              <w:rPr>
                <w:sz w:val="20"/>
                <w:szCs w:val="20"/>
              </w:rPr>
              <w:t>Encoding</w:t>
            </w:r>
          </w:p>
        </w:tc>
      </w:tr>
      <w:tr w:rsidR="00266438" w14:paraId="1F80F74D" w14:textId="77777777" w:rsidTr="00266438">
        <w:trPr>
          <w:cantSplit/>
          <w:jc w:val="center"/>
        </w:trPr>
        <w:tc>
          <w:tcPr>
            <w:tcW w:w="2880" w:type="dxa"/>
          </w:tcPr>
          <w:p w14:paraId="2F10C479" w14:textId="77777777" w:rsidR="00266438" w:rsidRDefault="00266438" w:rsidP="00266438">
            <w:pPr>
              <w:pStyle w:val="TableContents"/>
              <w:keepNext/>
              <w:keepLines/>
              <w:snapToGrid w:val="0"/>
              <w:rPr>
                <w:sz w:val="20"/>
                <w:szCs w:val="20"/>
              </w:rPr>
            </w:pPr>
            <w:r>
              <w:rPr>
                <w:sz w:val="20"/>
                <w:szCs w:val="20"/>
              </w:rPr>
              <w:t>Process Start Date</w:t>
            </w:r>
          </w:p>
        </w:tc>
        <w:tc>
          <w:tcPr>
            <w:tcW w:w="2880" w:type="dxa"/>
          </w:tcPr>
          <w:p w14:paraId="314E2F7F" w14:textId="77777777" w:rsidR="00266438" w:rsidRDefault="00266438" w:rsidP="00266438">
            <w:pPr>
              <w:pStyle w:val="TableContents"/>
              <w:keepNext/>
              <w:keepLines/>
              <w:snapToGrid w:val="0"/>
              <w:rPr>
                <w:sz w:val="20"/>
                <w:szCs w:val="20"/>
              </w:rPr>
            </w:pPr>
            <w:r>
              <w:rPr>
                <w:sz w:val="20"/>
                <w:szCs w:val="20"/>
              </w:rPr>
              <w:t>Date-Time</w:t>
            </w:r>
          </w:p>
        </w:tc>
      </w:tr>
    </w:tbl>
    <w:p w14:paraId="319C087C" w14:textId="10A4DC4E" w:rsidR="00266438" w:rsidRDefault="00266438" w:rsidP="006E0007">
      <w:pPr>
        <w:pStyle w:val="Caption"/>
        <w:rPr>
          <w:rFonts w:eastAsia="DejaVu Sans" w:cs="DejaVu Sans"/>
          <w:iCs/>
          <w:sz w:val="28"/>
          <w:szCs w:val="28"/>
        </w:rPr>
      </w:pPr>
      <w:bookmarkStart w:id="1712" w:name="_Toc527652070"/>
      <w:bookmarkStart w:id="1713" w:name="_Toc534980252"/>
      <w:bookmarkStart w:id="1714" w:name="_Toc32238903"/>
      <w:bookmarkStart w:id="1715" w:name="_Toc79750742"/>
      <w:bookmarkStart w:id="1716" w:name="_Toc106288148"/>
      <w:r>
        <w:t xml:space="preserve">Table </w:t>
      </w:r>
      <w:r>
        <w:fldChar w:fldCharType="begin"/>
      </w:r>
      <w:r>
        <w:instrText xml:space="preserve"> SEQ Table \* ARABIC </w:instrText>
      </w:r>
      <w:r>
        <w:fldChar w:fldCharType="separate"/>
      </w:r>
      <w:r w:rsidR="00435C83">
        <w:rPr>
          <w:noProof/>
        </w:rPr>
        <w:t>186</w:t>
      </w:r>
      <w:r>
        <w:rPr>
          <w:noProof/>
        </w:rPr>
        <w:fldChar w:fldCharType="end"/>
      </w:r>
      <w:r>
        <w:t>: Process Start Date Attribute</w:t>
      </w:r>
      <w:bookmarkEnd w:id="1712"/>
      <w:bookmarkEnd w:id="1713"/>
      <w:bookmarkEnd w:id="1714"/>
      <w:bookmarkEnd w:id="1715"/>
      <w:bookmarkEnd w:id="17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266438" w14:paraId="14E6F93E" w14:textId="77777777" w:rsidTr="00266438">
        <w:trPr>
          <w:cantSplit/>
          <w:jc w:val="center"/>
        </w:trPr>
        <w:tc>
          <w:tcPr>
            <w:tcW w:w="2700" w:type="dxa"/>
          </w:tcPr>
          <w:p w14:paraId="49FE49C6" w14:textId="77777777" w:rsidR="00266438" w:rsidRDefault="00266438" w:rsidP="00266438">
            <w:pPr>
              <w:pStyle w:val="TableContents"/>
              <w:keepNext/>
              <w:keepLines/>
              <w:snapToGrid w:val="0"/>
              <w:rPr>
                <w:sz w:val="20"/>
                <w:szCs w:val="20"/>
              </w:rPr>
            </w:pPr>
            <w:r>
              <w:rPr>
                <w:sz w:val="20"/>
                <w:szCs w:val="20"/>
              </w:rPr>
              <w:t>SHALL always have a value</w:t>
            </w:r>
          </w:p>
        </w:tc>
        <w:tc>
          <w:tcPr>
            <w:tcW w:w="2976" w:type="dxa"/>
          </w:tcPr>
          <w:p w14:paraId="3B610AC5" w14:textId="77777777" w:rsidR="00266438" w:rsidRDefault="00266438" w:rsidP="00266438">
            <w:pPr>
              <w:pStyle w:val="TableContents"/>
              <w:keepNext/>
              <w:keepLines/>
              <w:snapToGrid w:val="0"/>
              <w:rPr>
                <w:sz w:val="20"/>
                <w:szCs w:val="20"/>
              </w:rPr>
            </w:pPr>
            <w:r>
              <w:rPr>
                <w:sz w:val="20"/>
                <w:szCs w:val="20"/>
              </w:rPr>
              <w:t>No</w:t>
            </w:r>
          </w:p>
        </w:tc>
      </w:tr>
      <w:tr w:rsidR="00266438" w14:paraId="59035C87" w14:textId="77777777" w:rsidTr="00266438">
        <w:trPr>
          <w:cantSplit/>
          <w:jc w:val="center"/>
        </w:trPr>
        <w:tc>
          <w:tcPr>
            <w:tcW w:w="2700" w:type="dxa"/>
          </w:tcPr>
          <w:p w14:paraId="7BF4728C" w14:textId="77777777" w:rsidR="00266438" w:rsidRDefault="00266438" w:rsidP="00266438">
            <w:pPr>
              <w:pStyle w:val="TableContents"/>
              <w:keepNext/>
              <w:keepLines/>
              <w:snapToGrid w:val="0"/>
              <w:rPr>
                <w:sz w:val="20"/>
                <w:szCs w:val="20"/>
              </w:rPr>
            </w:pPr>
            <w:r>
              <w:rPr>
                <w:sz w:val="20"/>
                <w:szCs w:val="20"/>
              </w:rPr>
              <w:t>Initially set by</w:t>
            </w:r>
          </w:p>
        </w:tc>
        <w:tc>
          <w:tcPr>
            <w:tcW w:w="2976" w:type="dxa"/>
          </w:tcPr>
          <w:p w14:paraId="6BDB5972" w14:textId="77777777" w:rsidR="00266438" w:rsidRDefault="00266438" w:rsidP="00266438">
            <w:pPr>
              <w:pStyle w:val="TableContents"/>
              <w:keepNext/>
              <w:keepLines/>
              <w:snapToGrid w:val="0"/>
              <w:rPr>
                <w:sz w:val="20"/>
                <w:szCs w:val="20"/>
              </w:rPr>
            </w:pPr>
            <w:r>
              <w:rPr>
                <w:sz w:val="20"/>
                <w:szCs w:val="20"/>
              </w:rPr>
              <w:t>Server or Client</w:t>
            </w:r>
          </w:p>
        </w:tc>
      </w:tr>
      <w:tr w:rsidR="00266438" w14:paraId="08FF449C" w14:textId="77777777" w:rsidTr="00266438">
        <w:trPr>
          <w:cantSplit/>
          <w:jc w:val="center"/>
        </w:trPr>
        <w:tc>
          <w:tcPr>
            <w:tcW w:w="2700" w:type="dxa"/>
          </w:tcPr>
          <w:p w14:paraId="71019975" w14:textId="77777777" w:rsidR="00266438" w:rsidRDefault="00266438" w:rsidP="00266438">
            <w:pPr>
              <w:pStyle w:val="TableContents"/>
              <w:keepNext/>
              <w:keepLines/>
              <w:snapToGrid w:val="0"/>
              <w:rPr>
                <w:sz w:val="20"/>
                <w:szCs w:val="20"/>
              </w:rPr>
            </w:pPr>
            <w:r>
              <w:rPr>
                <w:sz w:val="20"/>
                <w:szCs w:val="20"/>
              </w:rPr>
              <w:t>Modifiable by server</w:t>
            </w:r>
          </w:p>
        </w:tc>
        <w:tc>
          <w:tcPr>
            <w:tcW w:w="2976" w:type="dxa"/>
          </w:tcPr>
          <w:p w14:paraId="6569055A" w14:textId="77777777" w:rsidR="00266438" w:rsidRDefault="00266438" w:rsidP="00266438">
            <w:pPr>
              <w:pStyle w:val="TableContents"/>
              <w:keepNext/>
              <w:keepLines/>
              <w:snapToGrid w:val="0"/>
              <w:rPr>
                <w:sz w:val="20"/>
                <w:szCs w:val="20"/>
              </w:rPr>
            </w:pPr>
            <w:r>
              <w:rPr>
                <w:sz w:val="20"/>
                <w:szCs w:val="20"/>
              </w:rPr>
              <w:t>Yes, only while in Pre-Active or Active state and as long as the Process Start Date has been not reached.</w:t>
            </w:r>
          </w:p>
        </w:tc>
      </w:tr>
      <w:tr w:rsidR="00266438" w14:paraId="5BA097F3" w14:textId="77777777" w:rsidTr="00266438">
        <w:trPr>
          <w:cantSplit/>
          <w:jc w:val="center"/>
        </w:trPr>
        <w:tc>
          <w:tcPr>
            <w:tcW w:w="2700" w:type="dxa"/>
          </w:tcPr>
          <w:p w14:paraId="43F7D243" w14:textId="77777777" w:rsidR="00266438" w:rsidRDefault="00266438" w:rsidP="00266438">
            <w:pPr>
              <w:pStyle w:val="TableContents"/>
              <w:keepNext/>
              <w:keepLines/>
              <w:snapToGrid w:val="0"/>
              <w:rPr>
                <w:sz w:val="20"/>
                <w:szCs w:val="20"/>
              </w:rPr>
            </w:pPr>
            <w:r>
              <w:rPr>
                <w:sz w:val="20"/>
                <w:szCs w:val="20"/>
              </w:rPr>
              <w:t>Modifiable by client</w:t>
            </w:r>
          </w:p>
        </w:tc>
        <w:tc>
          <w:tcPr>
            <w:tcW w:w="2976" w:type="dxa"/>
          </w:tcPr>
          <w:p w14:paraId="154A3A05" w14:textId="77777777" w:rsidR="00266438" w:rsidRDefault="00266438" w:rsidP="00266438">
            <w:pPr>
              <w:pStyle w:val="TableContents"/>
              <w:keepNext/>
              <w:keepLines/>
              <w:snapToGrid w:val="0"/>
              <w:rPr>
                <w:sz w:val="20"/>
                <w:szCs w:val="20"/>
              </w:rPr>
            </w:pPr>
            <w:r>
              <w:rPr>
                <w:sz w:val="20"/>
                <w:szCs w:val="20"/>
              </w:rPr>
              <w:t>Yes, only while in Pre-Active or Active state and as long as the Process Start Date has been not reached.</w:t>
            </w:r>
          </w:p>
        </w:tc>
      </w:tr>
      <w:tr w:rsidR="00266438" w14:paraId="1E7D708E" w14:textId="77777777" w:rsidTr="00266438">
        <w:trPr>
          <w:cantSplit/>
          <w:jc w:val="center"/>
        </w:trPr>
        <w:tc>
          <w:tcPr>
            <w:tcW w:w="2700" w:type="dxa"/>
          </w:tcPr>
          <w:p w14:paraId="3AF21FB7"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75B79288" w14:textId="77777777" w:rsidR="00266438" w:rsidRDefault="00266438" w:rsidP="00266438">
            <w:pPr>
              <w:pStyle w:val="TableContents"/>
              <w:keepNext/>
              <w:keepLines/>
              <w:snapToGrid w:val="0"/>
              <w:rPr>
                <w:sz w:val="20"/>
                <w:szCs w:val="20"/>
              </w:rPr>
            </w:pPr>
            <w:r>
              <w:rPr>
                <w:sz w:val="20"/>
                <w:szCs w:val="20"/>
              </w:rPr>
              <w:t>No</w:t>
            </w:r>
          </w:p>
        </w:tc>
      </w:tr>
      <w:tr w:rsidR="00266438" w14:paraId="34394CEC" w14:textId="77777777" w:rsidTr="00266438">
        <w:trPr>
          <w:cantSplit/>
          <w:jc w:val="center"/>
        </w:trPr>
        <w:tc>
          <w:tcPr>
            <w:tcW w:w="2700" w:type="dxa"/>
          </w:tcPr>
          <w:p w14:paraId="4D53C8E2" w14:textId="77777777" w:rsidR="00266438" w:rsidRDefault="00266438" w:rsidP="00266438">
            <w:pPr>
              <w:pStyle w:val="TableContents"/>
              <w:keepNext/>
              <w:keepLines/>
              <w:snapToGrid w:val="0"/>
              <w:rPr>
                <w:sz w:val="20"/>
                <w:szCs w:val="20"/>
              </w:rPr>
            </w:pPr>
            <w:r>
              <w:rPr>
                <w:sz w:val="20"/>
                <w:szCs w:val="20"/>
              </w:rPr>
              <w:t>Multiple instances permitted</w:t>
            </w:r>
          </w:p>
        </w:tc>
        <w:tc>
          <w:tcPr>
            <w:tcW w:w="2976" w:type="dxa"/>
          </w:tcPr>
          <w:p w14:paraId="224E6304" w14:textId="77777777" w:rsidR="00266438" w:rsidRDefault="00266438" w:rsidP="00266438">
            <w:pPr>
              <w:pStyle w:val="TableContents"/>
              <w:keepNext/>
              <w:keepLines/>
              <w:snapToGrid w:val="0"/>
              <w:rPr>
                <w:sz w:val="20"/>
                <w:szCs w:val="20"/>
              </w:rPr>
            </w:pPr>
            <w:r>
              <w:rPr>
                <w:sz w:val="20"/>
                <w:szCs w:val="20"/>
              </w:rPr>
              <w:t>No</w:t>
            </w:r>
          </w:p>
        </w:tc>
      </w:tr>
      <w:tr w:rsidR="00266438" w14:paraId="494D1795" w14:textId="77777777" w:rsidTr="00266438">
        <w:trPr>
          <w:cantSplit/>
          <w:jc w:val="center"/>
        </w:trPr>
        <w:tc>
          <w:tcPr>
            <w:tcW w:w="2700" w:type="dxa"/>
          </w:tcPr>
          <w:p w14:paraId="1548C39E" w14:textId="77777777" w:rsidR="00266438" w:rsidRDefault="00266438" w:rsidP="00266438">
            <w:pPr>
              <w:pStyle w:val="TableContents"/>
              <w:keepNext/>
              <w:keepLines/>
              <w:snapToGrid w:val="0"/>
              <w:rPr>
                <w:sz w:val="20"/>
                <w:szCs w:val="20"/>
              </w:rPr>
            </w:pPr>
            <w:r>
              <w:rPr>
                <w:sz w:val="20"/>
                <w:szCs w:val="20"/>
              </w:rPr>
              <w:t>When implicitly set</w:t>
            </w:r>
          </w:p>
        </w:tc>
        <w:tc>
          <w:tcPr>
            <w:tcW w:w="2976" w:type="dxa"/>
          </w:tcPr>
          <w:p w14:paraId="23853B9F" w14:textId="77777777" w:rsidR="00266438" w:rsidRDefault="00266438" w:rsidP="00266438">
            <w:pPr>
              <w:pStyle w:val="TableContents"/>
              <w:keepNext/>
              <w:keepLines/>
              <w:snapToGrid w:val="0"/>
              <w:rPr>
                <w:sz w:val="20"/>
                <w:szCs w:val="20"/>
              </w:rPr>
            </w:pPr>
            <w:r>
              <w:rPr>
                <w:sz w:val="20"/>
                <w:szCs w:val="20"/>
              </w:rPr>
              <w:t>Create, Register, Derive Key, Re-key</w:t>
            </w:r>
          </w:p>
        </w:tc>
      </w:tr>
      <w:tr w:rsidR="00266438" w14:paraId="70FC1D05" w14:textId="77777777" w:rsidTr="00266438">
        <w:trPr>
          <w:cantSplit/>
          <w:jc w:val="center"/>
        </w:trPr>
        <w:tc>
          <w:tcPr>
            <w:tcW w:w="2700" w:type="dxa"/>
          </w:tcPr>
          <w:p w14:paraId="2D8E7A49" w14:textId="77777777" w:rsidR="00266438" w:rsidRDefault="00266438" w:rsidP="00266438">
            <w:pPr>
              <w:pStyle w:val="TableContents"/>
              <w:keepNext/>
              <w:keepLines/>
              <w:snapToGrid w:val="0"/>
              <w:rPr>
                <w:sz w:val="20"/>
                <w:szCs w:val="20"/>
              </w:rPr>
            </w:pPr>
            <w:r>
              <w:rPr>
                <w:sz w:val="20"/>
                <w:szCs w:val="20"/>
              </w:rPr>
              <w:t>Applies to Object Types</w:t>
            </w:r>
          </w:p>
        </w:tc>
        <w:tc>
          <w:tcPr>
            <w:tcW w:w="2976" w:type="dxa"/>
          </w:tcPr>
          <w:p w14:paraId="4DF5FD1D" w14:textId="77777777" w:rsidR="00266438" w:rsidRDefault="00266438" w:rsidP="00266438">
            <w:pPr>
              <w:pStyle w:val="TableContents"/>
              <w:keepNext/>
              <w:keepLines/>
              <w:snapToGrid w:val="0"/>
              <w:rPr>
                <w:sz w:val="20"/>
                <w:szCs w:val="20"/>
              </w:rPr>
            </w:pPr>
            <w:r>
              <w:rPr>
                <w:sz w:val="20"/>
                <w:szCs w:val="20"/>
              </w:rPr>
              <w:t>All Objects</w:t>
            </w:r>
          </w:p>
        </w:tc>
      </w:tr>
    </w:tbl>
    <w:p w14:paraId="12F240B4" w14:textId="4697F906" w:rsidR="00266438" w:rsidRDefault="00266438" w:rsidP="006E0007">
      <w:pPr>
        <w:pStyle w:val="Caption"/>
      </w:pPr>
      <w:bookmarkStart w:id="1717" w:name="_Toc527652071"/>
      <w:bookmarkStart w:id="1718" w:name="_Toc534980253"/>
      <w:bookmarkStart w:id="1719" w:name="_Toc32238904"/>
      <w:bookmarkStart w:id="1720" w:name="_Toc79750743"/>
      <w:bookmarkStart w:id="1721" w:name="_Toc106288149"/>
      <w:r>
        <w:t xml:space="preserve">Table </w:t>
      </w:r>
      <w:r>
        <w:fldChar w:fldCharType="begin"/>
      </w:r>
      <w:r>
        <w:instrText xml:space="preserve"> SEQ Table \* ARABIC </w:instrText>
      </w:r>
      <w:r>
        <w:fldChar w:fldCharType="separate"/>
      </w:r>
      <w:r w:rsidR="00435C83">
        <w:rPr>
          <w:noProof/>
        </w:rPr>
        <w:t>187</w:t>
      </w:r>
      <w:r>
        <w:rPr>
          <w:noProof/>
        </w:rPr>
        <w:fldChar w:fldCharType="end"/>
      </w:r>
      <w:r>
        <w:t>: Process Start Date Attribute Rules</w:t>
      </w:r>
      <w:bookmarkEnd w:id="1717"/>
      <w:bookmarkEnd w:id="1718"/>
      <w:bookmarkEnd w:id="1719"/>
      <w:bookmarkEnd w:id="1720"/>
      <w:bookmarkEnd w:id="1721"/>
    </w:p>
    <w:p w14:paraId="72A904D7" w14:textId="77777777" w:rsidR="00266438" w:rsidRDefault="00266438" w:rsidP="00266438">
      <w:pPr>
        <w:pStyle w:val="Heading2"/>
        <w:numPr>
          <w:ilvl w:val="1"/>
          <w:numId w:val="2"/>
        </w:numPr>
        <w:rPr>
          <w:szCs w:val="20"/>
        </w:rPr>
      </w:pPr>
      <w:bookmarkStart w:id="1722" w:name="_Toc527651685"/>
      <w:bookmarkStart w:id="1723" w:name="_Toc533140781"/>
      <w:bookmarkStart w:id="1724" w:name="_Toc5712875"/>
      <w:bookmarkStart w:id="1725" w:name="_Toc534979864"/>
      <w:bookmarkStart w:id="1726" w:name="_Toc24526267"/>
      <w:bookmarkStart w:id="1727" w:name="_Toc31348056"/>
      <w:bookmarkStart w:id="1728" w:name="_Toc32239363"/>
      <w:bookmarkStart w:id="1729" w:name="_Toc66265998"/>
      <w:bookmarkStart w:id="1730" w:name="_Toc79749963"/>
      <w:bookmarkStart w:id="1731" w:name="_Toc176875769"/>
      <w:r>
        <w:t>Protect Stop Date</w:t>
      </w:r>
      <w:bookmarkEnd w:id="1722"/>
      <w:bookmarkEnd w:id="1723"/>
      <w:bookmarkEnd w:id="1724"/>
      <w:bookmarkEnd w:id="1725"/>
      <w:bookmarkEnd w:id="1726"/>
      <w:bookmarkEnd w:id="1727"/>
      <w:bookmarkEnd w:id="1728"/>
      <w:bookmarkEnd w:id="1729"/>
      <w:bookmarkEnd w:id="1730"/>
      <w:bookmarkEnd w:id="1731"/>
    </w:p>
    <w:p w14:paraId="592BA8EF" w14:textId="77777777" w:rsidR="00266438" w:rsidRDefault="00266438" w:rsidP="00266438">
      <w:pPr>
        <w:pStyle w:val="BodyText"/>
        <w:rPr>
          <w:noProof w:val="0"/>
          <w:szCs w:val="20"/>
        </w:rPr>
      </w:pPr>
      <w:r>
        <w:rPr>
          <w:noProof w:val="0"/>
          <w:szCs w:val="20"/>
        </w:rPr>
        <w:t xml:space="preserve">The </w:t>
      </w:r>
      <w:r w:rsidRPr="007A75F6">
        <w:rPr>
          <w:i/>
          <w:noProof w:val="0"/>
          <w:szCs w:val="20"/>
        </w:rPr>
        <w:t>Protect Stop Date</w:t>
      </w:r>
      <w:r>
        <w:rPr>
          <w:noProof w:val="0"/>
          <w:szCs w:val="20"/>
        </w:rPr>
        <w:t xml:space="preserve"> attribute is the date and time after which a valid Managed Object SHALL NOT be used for applying cryptographic protection (e.g., encryption or wrapping), depending on the value of its Cryptographic Usage Mask attribute. This value MAY be equal to or earlier than, but SHALL NOT be later than the Deactivation Date. Once the </w:t>
      </w:r>
      <w:r>
        <w:rPr>
          <w:i/>
          <w:iCs/>
          <w:noProof w:val="0"/>
          <w:szCs w:val="20"/>
        </w:rPr>
        <w:t>Protect Stop Date</w:t>
      </w:r>
      <w:r>
        <w:rPr>
          <w:noProof w:val="0"/>
          <w:szCs w:val="20"/>
        </w:rPr>
        <w:t xml:space="preserve"> has occurred, then this attribute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33E50BF3" w14:textId="77777777" w:rsidTr="00266438">
        <w:trPr>
          <w:cantSplit/>
          <w:jc w:val="center"/>
        </w:trPr>
        <w:tc>
          <w:tcPr>
            <w:tcW w:w="2880" w:type="dxa"/>
            <w:shd w:val="clear" w:color="auto" w:fill="C0C0C0"/>
          </w:tcPr>
          <w:p w14:paraId="7AFCCA56"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4EEB4C90" w14:textId="77777777" w:rsidR="00266438" w:rsidRDefault="00266438" w:rsidP="00266438">
            <w:pPr>
              <w:pStyle w:val="TableHeading"/>
              <w:keepNext/>
              <w:keepLines/>
              <w:snapToGrid w:val="0"/>
              <w:rPr>
                <w:sz w:val="20"/>
                <w:szCs w:val="20"/>
              </w:rPr>
            </w:pPr>
            <w:r>
              <w:rPr>
                <w:sz w:val="20"/>
                <w:szCs w:val="20"/>
              </w:rPr>
              <w:t>Encoding</w:t>
            </w:r>
          </w:p>
        </w:tc>
      </w:tr>
      <w:tr w:rsidR="00266438" w14:paraId="4AE16B4E" w14:textId="77777777" w:rsidTr="00266438">
        <w:trPr>
          <w:cantSplit/>
          <w:jc w:val="center"/>
        </w:trPr>
        <w:tc>
          <w:tcPr>
            <w:tcW w:w="2880" w:type="dxa"/>
          </w:tcPr>
          <w:p w14:paraId="750848BC" w14:textId="77777777" w:rsidR="00266438" w:rsidRDefault="00266438" w:rsidP="00266438">
            <w:pPr>
              <w:pStyle w:val="TableContents"/>
              <w:keepNext/>
              <w:keepLines/>
              <w:snapToGrid w:val="0"/>
              <w:rPr>
                <w:sz w:val="20"/>
                <w:szCs w:val="20"/>
              </w:rPr>
            </w:pPr>
            <w:r>
              <w:rPr>
                <w:sz w:val="20"/>
                <w:szCs w:val="20"/>
              </w:rPr>
              <w:t>Protect Stop Date</w:t>
            </w:r>
          </w:p>
        </w:tc>
        <w:tc>
          <w:tcPr>
            <w:tcW w:w="2880" w:type="dxa"/>
          </w:tcPr>
          <w:p w14:paraId="59DB3DDF" w14:textId="77777777" w:rsidR="00266438" w:rsidRDefault="00266438" w:rsidP="00266438">
            <w:pPr>
              <w:pStyle w:val="TableContents"/>
              <w:keepNext/>
              <w:keepLines/>
              <w:snapToGrid w:val="0"/>
              <w:rPr>
                <w:sz w:val="20"/>
                <w:szCs w:val="20"/>
              </w:rPr>
            </w:pPr>
            <w:r>
              <w:rPr>
                <w:sz w:val="20"/>
                <w:szCs w:val="20"/>
              </w:rPr>
              <w:t>Date-Time</w:t>
            </w:r>
          </w:p>
        </w:tc>
      </w:tr>
    </w:tbl>
    <w:p w14:paraId="44DE5A44" w14:textId="1C6D3DC0" w:rsidR="00266438" w:rsidRDefault="00266438" w:rsidP="006E0007">
      <w:pPr>
        <w:pStyle w:val="Caption"/>
      </w:pPr>
      <w:bookmarkStart w:id="1732" w:name="_Toc527652072"/>
      <w:bookmarkStart w:id="1733" w:name="_Toc534980254"/>
      <w:bookmarkStart w:id="1734" w:name="_Toc32238905"/>
      <w:bookmarkStart w:id="1735" w:name="_Toc79750744"/>
      <w:bookmarkStart w:id="1736" w:name="_Toc106288150"/>
      <w:r>
        <w:t xml:space="preserve">Table </w:t>
      </w:r>
      <w:r>
        <w:fldChar w:fldCharType="begin"/>
      </w:r>
      <w:r>
        <w:instrText xml:space="preserve"> SEQ Table \* ARABIC </w:instrText>
      </w:r>
      <w:r>
        <w:fldChar w:fldCharType="separate"/>
      </w:r>
      <w:r w:rsidR="00435C83">
        <w:rPr>
          <w:noProof/>
        </w:rPr>
        <w:t>188</w:t>
      </w:r>
      <w:r>
        <w:rPr>
          <w:noProof/>
        </w:rPr>
        <w:fldChar w:fldCharType="end"/>
      </w:r>
      <w:r>
        <w:t>: Protect Stop Date Attribute</w:t>
      </w:r>
      <w:bookmarkEnd w:id="1732"/>
      <w:bookmarkEnd w:id="1733"/>
      <w:bookmarkEnd w:id="1734"/>
      <w:bookmarkEnd w:id="1735"/>
      <w:bookmarkEnd w:id="173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266438" w14:paraId="2C751921" w14:textId="77777777" w:rsidTr="00266438">
        <w:trPr>
          <w:jc w:val="center"/>
        </w:trPr>
        <w:tc>
          <w:tcPr>
            <w:tcW w:w="2700" w:type="dxa"/>
          </w:tcPr>
          <w:p w14:paraId="2139AEC2" w14:textId="77777777" w:rsidR="00266438" w:rsidRDefault="00266438" w:rsidP="00266438">
            <w:pPr>
              <w:pStyle w:val="TableContents"/>
              <w:snapToGrid w:val="0"/>
              <w:rPr>
                <w:sz w:val="20"/>
                <w:szCs w:val="20"/>
              </w:rPr>
            </w:pPr>
            <w:r>
              <w:rPr>
                <w:sz w:val="20"/>
                <w:szCs w:val="20"/>
              </w:rPr>
              <w:t>SHALL always have a value</w:t>
            </w:r>
          </w:p>
        </w:tc>
        <w:tc>
          <w:tcPr>
            <w:tcW w:w="2976" w:type="dxa"/>
          </w:tcPr>
          <w:p w14:paraId="3CF209F7" w14:textId="77777777" w:rsidR="00266438" w:rsidRDefault="00266438" w:rsidP="00266438">
            <w:pPr>
              <w:pStyle w:val="TableContents"/>
              <w:keepNext/>
              <w:keepLines/>
              <w:snapToGrid w:val="0"/>
              <w:rPr>
                <w:sz w:val="20"/>
                <w:szCs w:val="20"/>
              </w:rPr>
            </w:pPr>
            <w:r>
              <w:rPr>
                <w:sz w:val="20"/>
                <w:szCs w:val="20"/>
              </w:rPr>
              <w:t>No</w:t>
            </w:r>
          </w:p>
        </w:tc>
      </w:tr>
      <w:tr w:rsidR="00266438" w14:paraId="6E3F7EE7" w14:textId="77777777" w:rsidTr="00266438">
        <w:trPr>
          <w:jc w:val="center"/>
        </w:trPr>
        <w:tc>
          <w:tcPr>
            <w:tcW w:w="2700" w:type="dxa"/>
          </w:tcPr>
          <w:p w14:paraId="2351DD02" w14:textId="77777777" w:rsidR="00266438" w:rsidRDefault="00266438" w:rsidP="00266438">
            <w:pPr>
              <w:pStyle w:val="TableContents"/>
              <w:snapToGrid w:val="0"/>
              <w:rPr>
                <w:sz w:val="20"/>
                <w:szCs w:val="20"/>
              </w:rPr>
            </w:pPr>
            <w:r>
              <w:rPr>
                <w:sz w:val="20"/>
                <w:szCs w:val="20"/>
              </w:rPr>
              <w:t>Initially set by</w:t>
            </w:r>
          </w:p>
        </w:tc>
        <w:tc>
          <w:tcPr>
            <w:tcW w:w="2976" w:type="dxa"/>
          </w:tcPr>
          <w:p w14:paraId="16985D49" w14:textId="77777777" w:rsidR="00266438" w:rsidRDefault="00266438" w:rsidP="00266438">
            <w:pPr>
              <w:pStyle w:val="TableContents"/>
              <w:keepNext/>
              <w:keepLines/>
              <w:snapToGrid w:val="0"/>
              <w:rPr>
                <w:sz w:val="20"/>
                <w:szCs w:val="20"/>
              </w:rPr>
            </w:pPr>
            <w:r>
              <w:rPr>
                <w:sz w:val="20"/>
                <w:szCs w:val="20"/>
              </w:rPr>
              <w:t>Server or Client</w:t>
            </w:r>
          </w:p>
        </w:tc>
      </w:tr>
      <w:tr w:rsidR="00266438" w14:paraId="690054E9" w14:textId="77777777" w:rsidTr="00266438">
        <w:trPr>
          <w:jc w:val="center"/>
        </w:trPr>
        <w:tc>
          <w:tcPr>
            <w:tcW w:w="2700" w:type="dxa"/>
          </w:tcPr>
          <w:p w14:paraId="14F44567" w14:textId="77777777" w:rsidR="00266438" w:rsidRDefault="00266438" w:rsidP="00266438">
            <w:pPr>
              <w:pStyle w:val="TableContents"/>
              <w:snapToGrid w:val="0"/>
              <w:rPr>
                <w:sz w:val="20"/>
                <w:szCs w:val="20"/>
              </w:rPr>
            </w:pPr>
            <w:r>
              <w:rPr>
                <w:sz w:val="20"/>
                <w:szCs w:val="20"/>
              </w:rPr>
              <w:t>Modifiable by server</w:t>
            </w:r>
          </w:p>
        </w:tc>
        <w:tc>
          <w:tcPr>
            <w:tcW w:w="2976" w:type="dxa"/>
          </w:tcPr>
          <w:p w14:paraId="7A174007" w14:textId="77777777" w:rsidR="00266438" w:rsidRDefault="00266438" w:rsidP="00266438">
            <w:pPr>
              <w:pStyle w:val="TableContents"/>
              <w:keepNext/>
              <w:keepLines/>
              <w:snapToGrid w:val="0"/>
              <w:rPr>
                <w:sz w:val="20"/>
                <w:szCs w:val="20"/>
              </w:rPr>
            </w:pPr>
            <w:r>
              <w:rPr>
                <w:sz w:val="20"/>
                <w:szCs w:val="20"/>
              </w:rPr>
              <w:t>Yes, only while in Pre-Active or Active state and as long as the Protect Stop Date has not been reached.</w:t>
            </w:r>
          </w:p>
        </w:tc>
      </w:tr>
      <w:tr w:rsidR="00266438" w14:paraId="3C0F196F" w14:textId="77777777" w:rsidTr="00266438">
        <w:trPr>
          <w:jc w:val="center"/>
        </w:trPr>
        <w:tc>
          <w:tcPr>
            <w:tcW w:w="2700" w:type="dxa"/>
          </w:tcPr>
          <w:p w14:paraId="4CC65EF6" w14:textId="77777777" w:rsidR="00266438" w:rsidRDefault="00266438" w:rsidP="00266438">
            <w:pPr>
              <w:pStyle w:val="TableContents"/>
              <w:snapToGrid w:val="0"/>
              <w:rPr>
                <w:sz w:val="20"/>
                <w:szCs w:val="20"/>
              </w:rPr>
            </w:pPr>
            <w:r>
              <w:rPr>
                <w:sz w:val="20"/>
                <w:szCs w:val="20"/>
              </w:rPr>
              <w:t>Modifiable by client</w:t>
            </w:r>
          </w:p>
        </w:tc>
        <w:tc>
          <w:tcPr>
            <w:tcW w:w="2976" w:type="dxa"/>
          </w:tcPr>
          <w:p w14:paraId="7135E7EB" w14:textId="77777777" w:rsidR="00266438" w:rsidRDefault="00266438" w:rsidP="00266438">
            <w:pPr>
              <w:pStyle w:val="TableContents"/>
              <w:keepNext/>
              <w:keepLines/>
              <w:snapToGrid w:val="0"/>
              <w:rPr>
                <w:sz w:val="20"/>
                <w:szCs w:val="20"/>
              </w:rPr>
            </w:pPr>
            <w:r>
              <w:rPr>
                <w:sz w:val="20"/>
                <w:szCs w:val="20"/>
              </w:rPr>
              <w:t>Yes, only while in Pre-Active or Active state and as long as the Protect Stop Date has not been reached.</w:t>
            </w:r>
          </w:p>
        </w:tc>
      </w:tr>
      <w:tr w:rsidR="00266438" w14:paraId="148CF1A1" w14:textId="77777777" w:rsidTr="00266438">
        <w:trPr>
          <w:jc w:val="center"/>
        </w:trPr>
        <w:tc>
          <w:tcPr>
            <w:tcW w:w="2700" w:type="dxa"/>
          </w:tcPr>
          <w:p w14:paraId="2A4F82EE" w14:textId="77777777" w:rsidR="00266438" w:rsidRDefault="00266438" w:rsidP="00266438">
            <w:pPr>
              <w:pStyle w:val="TableContent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475EA280" w14:textId="77777777" w:rsidR="00266438" w:rsidRDefault="00266438" w:rsidP="00266438">
            <w:pPr>
              <w:pStyle w:val="TableContents"/>
              <w:keepNext/>
              <w:keepLines/>
              <w:snapToGrid w:val="0"/>
              <w:rPr>
                <w:sz w:val="20"/>
                <w:szCs w:val="20"/>
              </w:rPr>
            </w:pPr>
            <w:r>
              <w:rPr>
                <w:sz w:val="20"/>
                <w:szCs w:val="20"/>
              </w:rPr>
              <w:t>No</w:t>
            </w:r>
          </w:p>
        </w:tc>
      </w:tr>
      <w:tr w:rsidR="00266438" w14:paraId="104688BE" w14:textId="77777777" w:rsidTr="00266438">
        <w:trPr>
          <w:jc w:val="center"/>
        </w:trPr>
        <w:tc>
          <w:tcPr>
            <w:tcW w:w="2700" w:type="dxa"/>
          </w:tcPr>
          <w:p w14:paraId="7E1E5AE4" w14:textId="77777777" w:rsidR="00266438" w:rsidRDefault="00266438" w:rsidP="00266438">
            <w:pPr>
              <w:pStyle w:val="TableContents"/>
              <w:snapToGrid w:val="0"/>
              <w:rPr>
                <w:sz w:val="20"/>
                <w:szCs w:val="20"/>
              </w:rPr>
            </w:pPr>
            <w:r>
              <w:rPr>
                <w:sz w:val="20"/>
                <w:szCs w:val="20"/>
              </w:rPr>
              <w:t>Multiple instances permitted</w:t>
            </w:r>
          </w:p>
        </w:tc>
        <w:tc>
          <w:tcPr>
            <w:tcW w:w="2976" w:type="dxa"/>
          </w:tcPr>
          <w:p w14:paraId="6D91DFE0" w14:textId="77777777" w:rsidR="00266438" w:rsidRDefault="00266438" w:rsidP="00266438">
            <w:pPr>
              <w:pStyle w:val="TableContents"/>
              <w:keepNext/>
              <w:keepLines/>
              <w:snapToGrid w:val="0"/>
              <w:rPr>
                <w:sz w:val="20"/>
                <w:szCs w:val="20"/>
              </w:rPr>
            </w:pPr>
            <w:r>
              <w:rPr>
                <w:sz w:val="20"/>
                <w:szCs w:val="20"/>
              </w:rPr>
              <w:t>No</w:t>
            </w:r>
          </w:p>
        </w:tc>
      </w:tr>
      <w:tr w:rsidR="00266438" w14:paraId="16CAAC59" w14:textId="77777777" w:rsidTr="00266438">
        <w:trPr>
          <w:jc w:val="center"/>
        </w:trPr>
        <w:tc>
          <w:tcPr>
            <w:tcW w:w="2700" w:type="dxa"/>
          </w:tcPr>
          <w:p w14:paraId="7CF897F1" w14:textId="77777777" w:rsidR="00266438" w:rsidRDefault="00266438" w:rsidP="00266438">
            <w:pPr>
              <w:pStyle w:val="TableContents"/>
              <w:snapToGrid w:val="0"/>
              <w:rPr>
                <w:sz w:val="20"/>
                <w:szCs w:val="20"/>
              </w:rPr>
            </w:pPr>
            <w:r>
              <w:rPr>
                <w:sz w:val="20"/>
                <w:szCs w:val="20"/>
              </w:rPr>
              <w:t>When implicitly set</w:t>
            </w:r>
          </w:p>
        </w:tc>
        <w:tc>
          <w:tcPr>
            <w:tcW w:w="2976" w:type="dxa"/>
          </w:tcPr>
          <w:p w14:paraId="67E9FE39" w14:textId="77777777" w:rsidR="00266438" w:rsidRDefault="00266438" w:rsidP="00266438">
            <w:pPr>
              <w:pStyle w:val="TableContents"/>
              <w:keepNext/>
              <w:keepLines/>
              <w:snapToGrid w:val="0"/>
              <w:rPr>
                <w:sz w:val="20"/>
                <w:szCs w:val="20"/>
              </w:rPr>
            </w:pPr>
            <w:r>
              <w:rPr>
                <w:sz w:val="20"/>
                <w:szCs w:val="20"/>
              </w:rPr>
              <w:t>Create, Register, Derive Key, Re-key</w:t>
            </w:r>
          </w:p>
        </w:tc>
      </w:tr>
      <w:tr w:rsidR="00266438" w14:paraId="0DEB7547" w14:textId="77777777" w:rsidTr="00266438">
        <w:trPr>
          <w:jc w:val="center"/>
        </w:trPr>
        <w:tc>
          <w:tcPr>
            <w:tcW w:w="2700" w:type="dxa"/>
          </w:tcPr>
          <w:p w14:paraId="78428B6D" w14:textId="77777777" w:rsidR="00266438" w:rsidRDefault="00266438" w:rsidP="00266438">
            <w:pPr>
              <w:pStyle w:val="TableContents"/>
              <w:snapToGrid w:val="0"/>
              <w:rPr>
                <w:sz w:val="20"/>
                <w:szCs w:val="20"/>
              </w:rPr>
            </w:pPr>
            <w:r>
              <w:rPr>
                <w:sz w:val="20"/>
                <w:szCs w:val="20"/>
              </w:rPr>
              <w:t>Applies to Object Types</w:t>
            </w:r>
          </w:p>
        </w:tc>
        <w:tc>
          <w:tcPr>
            <w:tcW w:w="2976" w:type="dxa"/>
          </w:tcPr>
          <w:p w14:paraId="2BEBBE2C" w14:textId="77777777" w:rsidR="00266438" w:rsidRDefault="00266438" w:rsidP="00266438">
            <w:pPr>
              <w:pStyle w:val="TableContents"/>
              <w:keepNext/>
              <w:keepLines/>
              <w:snapToGrid w:val="0"/>
              <w:rPr>
                <w:sz w:val="20"/>
                <w:szCs w:val="20"/>
              </w:rPr>
            </w:pPr>
            <w:r>
              <w:rPr>
                <w:sz w:val="20"/>
                <w:szCs w:val="20"/>
              </w:rPr>
              <w:t>All Objects</w:t>
            </w:r>
          </w:p>
        </w:tc>
      </w:tr>
    </w:tbl>
    <w:p w14:paraId="1CFEEFB9" w14:textId="1B792C49" w:rsidR="00266438" w:rsidRDefault="00266438" w:rsidP="006E0007">
      <w:pPr>
        <w:pStyle w:val="Caption"/>
      </w:pPr>
      <w:bookmarkStart w:id="1737" w:name="_Toc527652073"/>
      <w:bookmarkStart w:id="1738" w:name="_Toc534980255"/>
      <w:bookmarkStart w:id="1739" w:name="_Toc32238906"/>
      <w:bookmarkStart w:id="1740" w:name="_Toc79750745"/>
      <w:bookmarkStart w:id="1741" w:name="_Toc106288151"/>
      <w:r>
        <w:t xml:space="preserve">Table </w:t>
      </w:r>
      <w:r>
        <w:fldChar w:fldCharType="begin"/>
      </w:r>
      <w:r>
        <w:instrText xml:space="preserve"> SEQ Table \* ARABIC </w:instrText>
      </w:r>
      <w:r>
        <w:fldChar w:fldCharType="separate"/>
      </w:r>
      <w:r w:rsidR="00435C83">
        <w:rPr>
          <w:noProof/>
        </w:rPr>
        <w:t>189</w:t>
      </w:r>
      <w:r>
        <w:rPr>
          <w:noProof/>
        </w:rPr>
        <w:fldChar w:fldCharType="end"/>
      </w:r>
      <w:r>
        <w:t>: Protect Stop Date Attribute Rules</w:t>
      </w:r>
      <w:bookmarkEnd w:id="1737"/>
      <w:bookmarkEnd w:id="1738"/>
      <w:bookmarkEnd w:id="1739"/>
      <w:bookmarkEnd w:id="1740"/>
      <w:bookmarkEnd w:id="1741"/>
    </w:p>
    <w:p w14:paraId="7B3F5842" w14:textId="77777777" w:rsidR="00266438" w:rsidRDefault="00266438" w:rsidP="00266438">
      <w:pPr>
        <w:pStyle w:val="Heading2"/>
        <w:numPr>
          <w:ilvl w:val="1"/>
          <w:numId w:val="2"/>
        </w:numPr>
        <w:rPr>
          <w:szCs w:val="20"/>
        </w:rPr>
      </w:pPr>
      <w:bookmarkStart w:id="1742" w:name="_Toc527651686"/>
      <w:bookmarkStart w:id="1743" w:name="_Toc533140782"/>
      <w:bookmarkStart w:id="1744" w:name="_Toc5712876"/>
      <w:bookmarkStart w:id="1745" w:name="_Toc534979865"/>
      <w:bookmarkStart w:id="1746" w:name="_Toc24526268"/>
      <w:bookmarkStart w:id="1747" w:name="_Toc31348057"/>
      <w:bookmarkStart w:id="1748" w:name="_Toc32239364"/>
      <w:bookmarkStart w:id="1749" w:name="_Toc66265999"/>
      <w:bookmarkStart w:id="1750" w:name="_Toc79749964"/>
      <w:bookmarkStart w:id="1751" w:name="_Toc176875770"/>
      <w:r>
        <w:t>Protection Level</w:t>
      </w:r>
      <w:bookmarkEnd w:id="1742"/>
      <w:bookmarkEnd w:id="1743"/>
      <w:bookmarkEnd w:id="1744"/>
      <w:bookmarkEnd w:id="1745"/>
      <w:bookmarkEnd w:id="1746"/>
      <w:bookmarkEnd w:id="1747"/>
      <w:bookmarkEnd w:id="1748"/>
      <w:bookmarkEnd w:id="1749"/>
      <w:bookmarkEnd w:id="1750"/>
      <w:bookmarkEnd w:id="1751"/>
    </w:p>
    <w:p w14:paraId="4829C3D4" w14:textId="11C9713C" w:rsidR="00266438" w:rsidRDefault="00266438" w:rsidP="00266438">
      <w:pPr>
        <w:pStyle w:val="BodyText"/>
        <w:rPr>
          <w:noProof w:val="0"/>
          <w:szCs w:val="20"/>
        </w:rPr>
      </w:pPr>
      <w:r>
        <w:rPr>
          <w:noProof w:val="0"/>
          <w:szCs w:val="20"/>
        </w:rPr>
        <w:t xml:space="preserve">The </w:t>
      </w:r>
      <w:r w:rsidRPr="007A75F6">
        <w:rPr>
          <w:i/>
          <w:noProof w:val="0"/>
          <w:szCs w:val="20"/>
        </w:rPr>
        <w:t>Protect</w:t>
      </w:r>
      <w:r>
        <w:rPr>
          <w:i/>
          <w:noProof w:val="0"/>
          <w:szCs w:val="20"/>
        </w:rPr>
        <w:t>ion Level</w:t>
      </w:r>
      <w:r>
        <w:rPr>
          <w:noProof w:val="0"/>
          <w:szCs w:val="20"/>
        </w:rPr>
        <w:t xml:space="preserve"> attribute is the Level of protection required for a given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41977A62" w14:textId="77777777" w:rsidTr="00266438">
        <w:trPr>
          <w:cantSplit/>
          <w:jc w:val="center"/>
        </w:trPr>
        <w:tc>
          <w:tcPr>
            <w:tcW w:w="2880" w:type="dxa"/>
            <w:shd w:val="clear" w:color="auto" w:fill="C0C0C0"/>
          </w:tcPr>
          <w:p w14:paraId="054A6C91"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1333B445" w14:textId="77777777" w:rsidR="00266438" w:rsidRDefault="00266438" w:rsidP="00266438">
            <w:pPr>
              <w:pStyle w:val="TableHeading"/>
              <w:keepNext/>
              <w:keepLines/>
              <w:snapToGrid w:val="0"/>
              <w:rPr>
                <w:sz w:val="20"/>
                <w:szCs w:val="20"/>
              </w:rPr>
            </w:pPr>
            <w:r>
              <w:rPr>
                <w:sz w:val="20"/>
                <w:szCs w:val="20"/>
              </w:rPr>
              <w:t>Encoding</w:t>
            </w:r>
          </w:p>
        </w:tc>
      </w:tr>
      <w:tr w:rsidR="00266438" w14:paraId="16297C6E" w14:textId="77777777" w:rsidTr="00266438">
        <w:trPr>
          <w:cantSplit/>
          <w:jc w:val="center"/>
        </w:trPr>
        <w:tc>
          <w:tcPr>
            <w:tcW w:w="2880" w:type="dxa"/>
          </w:tcPr>
          <w:p w14:paraId="6B3EC7BB" w14:textId="77777777" w:rsidR="00266438" w:rsidRDefault="00266438" w:rsidP="00266438">
            <w:pPr>
              <w:pStyle w:val="TableContents"/>
              <w:keepNext/>
              <w:keepLines/>
              <w:snapToGrid w:val="0"/>
              <w:rPr>
                <w:sz w:val="20"/>
                <w:szCs w:val="20"/>
              </w:rPr>
            </w:pPr>
            <w:r>
              <w:rPr>
                <w:sz w:val="20"/>
                <w:szCs w:val="20"/>
              </w:rPr>
              <w:t>Protection Level</w:t>
            </w:r>
          </w:p>
        </w:tc>
        <w:tc>
          <w:tcPr>
            <w:tcW w:w="2880" w:type="dxa"/>
          </w:tcPr>
          <w:p w14:paraId="628151BC" w14:textId="77777777" w:rsidR="00266438" w:rsidRDefault="00266438" w:rsidP="00266438">
            <w:pPr>
              <w:pStyle w:val="TableContents"/>
              <w:keepNext/>
              <w:keepLines/>
              <w:snapToGrid w:val="0"/>
              <w:rPr>
                <w:sz w:val="20"/>
                <w:szCs w:val="20"/>
              </w:rPr>
            </w:pPr>
            <w:r>
              <w:rPr>
                <w:sz w:val="20"/>
                <w:szCs w:val="20"/>
              </w:rPr>
              <w:t>Enumeration</w:t>
            </w:r>
          </w:p>
        </w:tc>
      </w:tr>
    </w:tbl>
    <w:p w14:paraId="50974759" w14:textId="1AEC12CA" w:rsidR="00266438" w:rsidRDefault="00266438" w:rsidP="006E0007">
      <w:pPr>
        <w:pStyle w:val="Caption"/>
      </w:pPr>
      <w:bookmarkStart w:id="1752" w:name="_Toc527652074"/>
      <w:bookmarkStart w:id="1753" w:name="_Toc534980256"/>
      <w:bookmarkStart w:id="1754" w:name="_Toc32238907"/>
      <w:bookmarkStart w:id="1755" w:name="_Toc79750746"/>
      <w:bookmarkStart w:id="1756" w:name="_Toc106288152"/>
      <w:r>
        <w:t xml:space="preserve">Table </w:t>
      </w:r>
      <w:r>
        <w:fldChar w:fldCharType="begin"/>
      </w:r>
      <w:r>
        <w:instrText xml:space="preserve"> SEQ Table \* ARABIC </w:instrText>
      </w:r>
      <w:r>
        <w:fldChar w:fldCharType="separate"/>
      </w:r>
      <w:r w:rsidR="00435C83">
        <w:rPr>
          <w:noProof/>
        </w:rPr>
        <w:t>190</w:t>
      </w:r>
      <w:r>
        <w:rPr>
          <w:noProof/>
        </w:rPr>
        <w:fldChar w:fldCharType="end"/>
      </w:r>
      <w:r>
        <w:t>: Protection Level Attribute</w:t>
      </w:r>
      <w:bookmarkEnd w:id="1752"/>
      <w:bookmarkEnd w:id="1753"/>
      <w:bookmarkEnd w:id="1754"/>
      <w:bookmarkEnd w:id="1755"/>
      <w:bookmarkEnd w:id="175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266438" w14:paraId="5946B507" w14:textId="77777777" w:rsidTr="00266438">
        <w:trPr>
          <w:cantSplit/>
          <w:jc w:val="center"/>
        </w:trPr>
        <w:tc>
          <w:tcPr>
            <w:tcW w:w="2700" w:type="dxa"/>
          </w:tcPr>
          <w:p w14:paraId="569914CC" w14:textId="77777777" w:rsidR="00266438" w:rsidRDefault="00266438" w:rsidP="00266438">
            <w:pPr>
              <w:pStyle w:val="TableContents"/>
              <w:keepNext/>
              <w:keepLines/>
              <w:snapToGrid w:val="0"/>
              <w:rPr>
                <w:sz w:val="20"/>
                <w:szCs w:val="20"/>
              </w:rPr>
            </w:pPr>
            <w:r>
              <w:rPr>
                <w:sz w:val="20"/>
                <w:szCs w:val="20"/>
              </w:rPr>
              <w:t>SHALL always have a value</w:t>
            </w:r>
          </w:p>
        </w:tc>
        <w:tc>
          <w:tcPr>
            <w:tcW w:w="2976" w:type="dxa"/>
          </w:tcPr>
          <w:p w14:paraId="49BFAC6D" w14:textId="77777777" w:rsidR="00266438" w:rsidRDefault="00266438" w:rsidP="00266438">
            <w:pPr>
              <w:pStyle w:val="TableContents"/>
              <w:keepNext/>
              <w:keepLines/>
              <w:snapToGrid w:val="0"/>
              <w:rPr>
                <w:sz w:val="20"/>
                <w:szCs w:val="20"/>
              </w:rPr>
            </w:pPr>
            <w:r>
              <w:rPr>
                <w:sz w:val="20"/>
                <w:szCs w:val="20"/>
              </w:rPr>
              <w:t>No</w:t>
            </w:r>
          </w:p>
        </w:tc>
      </w:tr>
      <w:tr w:rsidR="00266438" w14:paraId="7DF62EBD" w14:textId="77777777" w:rsidTr="00266438">
        <w:trPr>
          <w:cantSplit/>
          <w:jc w:val="center"/>
        </w:trPr>
        <w:tc>
          <w:tcPr>
            <w:tcW w:w="2700" w:type="dxa"/>
          </w:tcPr>
          <w:p w14:paraId="089BA8CF" w14:textId="77777777" w:rsidR="00266438" w:rsidRDefault="00266438" w:rsidP="00266438">
            <w:pPr>
              <w:pStyle w:val="TableContents"/>
              <w:keepNext/>
              <w:keepLines/>
              <w:snapToGrid w:val="0"/>
              <w:rPr>
                <w:sz w:val="20"/>
                <w:szCs w:val="20"/>
              </w:rPr>
            </w:pPr>
            <w:r>
              <w:rPr>
                <w:sz w:val="20"/>
                <w:szCs w:val="20"/>
              </w:rPr>
              <w:t>Initially set by</w:t>
            </w:r>
          </w:p>
        </w:tc>
        <w:tc>
          <w:tcPr>
            <w:tcW w:w="2976" w:type="dxa"/>
          </w:tcPr>
          <w:p w14:paraId="56A7C9D1" w14:textId="77777777" w:rsidR="00266438" w:rsidRDefault="00266438" w:rsidP="00266438">
            <w:pPr>
              <w:pStyle w:val="TableContents"/>
              <w:keepNext/>
              <w:keepLines/>
              <w:snapToGrid w:val="0"/>
              <w:rPr>
                <w:sz w:val="20"/>
                <w:szCs w:val="20"/>
              </w:rPr>
            </w:pPr>
            <w:r>
              <w:rPr>
                <w:sz w:val="20"/>
                <w:szCs w:val="20"/>
              </w:rPr>
              <w:t>Client</w:t>
            </w:r>
          </w:p>
        </w:tc>
      </w:tr>
      <w:tr w:rsidR="00266438" w14:paraId="2A97B9D3" w14:textId="77777777" w:rsidTr="00266438">
        <w:trPr>
          <w:cantSplit/>
          <w:jc w:val="center"/>
        </w:trPr>
        <w:tc>
          <w:tcPr>
            <w:tcW w:w="2700" w:type="dxa"/>
          </w:tcPr>
          <w:p w14:paraId="686C045D" w14:textId="77777777" w:rsidR="00266438" w:rsidRDefault="00266438" w:rsidP="00266438">
            <w:pPr>
              <w:pStyle w:val="TableContents"/>
              <w:keepNext/>
              <w:keepLines/>
              <w:snapToGrid w:val="0"/>
              <w:rPr>
                <w:sz w:val="20"/>
                <w:szCs w:val="20"/>
              </w:rPr>
            </w:pPr>
            <w:r>
              <w:rPr>
                <w:sz w:val="20"/>
                <w:szCs w:val="20"/>
              </w:rPr>
              <w:t>Modifiable by server</w:t>
            </w:r>
          </w:p>
        </w:tc>
        <w:tc>
          <w:tcPr>
            <w:tcW w:w="2976" w:type="dxa"/>
          </w:tcPr>
          <w:p w14:paraId="12F05FCB" w14:textId="77777777" w:rsidR="00266438" w:rsidRDefault="00266438" w:rsidP="00266438">
            <w:pPr>
              <w:pStyle w:val="TableContents"/>
              <w:keepNext/>
              <w:keepLines/>
              <w:snapToGrid w:val="0"/>
              <w:rPr>
                <w:sz w:val="20"/>
                <w:szCs w:val="20"/>
              </w:rPr>
            </w:pPr>
            <w:r>
              <w:rPr>
                <w:sz w:val="20"/>
                <w:szCs w:val="20"/>
              </w:rPr>
              <w:t>No</w:t>
            </w:r>
          </w:p>
        </w:tc>
      </w:tr>
      <w:tr w:rsidR="00266438" w14:paraId="11C19E97" w14:textId="77777777" w:rsidTr="00266438">
        <w:trPr>
          <w:cantSplit/>
          <w:jc w:val="center"/>
        </w:trPr>
        <w:tc>
          <w:tcPr>
            <w:tcW w:w="2700" w:type="dxa"/>
          </w:tcPr>
          <w:p w14:paraId="19C0ADA5" w14:textId="77777777" w:rsidR="00266438" w:rsidRDefault="00266438" w:rsidP="00266438">
            <w:pPr>
              <w:pStyle w:val="TableContents"/>
              <w:keepNext/>
              <w:keepLines/>
              <w:snapToGrid w:val="0"/>
              <w:rPr>
                <w:sz w:val="20"/>
                <w:szCs w:val="20"/>
              </w:rPr>
            </w:pPr>
            <w:r>
              <w:rPr>
                <w:sz w:val="20"/>
                <w:szCs w:val="20"/>
              </w:rPr>
              <w:t>Modifiable by client</w:t>
            </w:r>
          </w:p>
        </w:tc>
        <w:tc>
          <w:tcPr>
            <w:tcW w:w="2976" w:type="dxa"/>
          </w:tcPr>
          <w:p w14:paraId="0FD24C31" w14:textId="77777777" w:rsidR="00266438" w:rsidRDefault="00266438" w:rsidP="00266438">
            <w:pPr>
              <w:pStyle w:val="TableContents"/>
              <w:keepNext/>
              <w:keepLines/>
              <w:snapToGrid w:val="0"/>
              <w:rPr>
                <w:sz w:val="20"/>
                <w:szCs w:val="20"/>
              </w:rPr>
            </w:pPr>
            <w:r>
              <w:rPr>
                <w:sz w:val="20"/>
                <w:szCs w:val="20"/>
              </w:rPr>
              <w:t>Yes</w:t>
            </w:r>
          </w:p>
        </w:tc>
      </w:tr>
      <w:tr w:rsidR="00266438" w14:paraId="2E95A078" w14:textId="77777777" w:rsidTr="00266438">
        <w:trPr>
          <w:cantSplit/>
          <w:jc w:val="center"/>
        </w:trPr>
        <w:tc>
          <w:tcPr>
            <w:tcW w:w="2700" w:type="dxa"/>
          </w:tcPr>
          <w:p w14:paraId="4BEDAF77"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7871534D" w14:textId="77777777" w:rsidR="00266438" w:rsidRDefault="00266438" w:rsidP="00266438">
            <w:pPr>
              <w:pStyle w:val="TableContents"/>
              <w:keepNext/>
              <w:keepLines/>
              <w:snapToGrid w:val="0"/>
              <w:rPr>
                <w:sz w:val="20"/>
                <w:szCs w:val="20"/>
              </w:rPr>
            </w:pPr>
            <w:r>
              <w:rPr>
                <w:sz w:val="20"/>
                <w:szCs w:val="20"/>
              </w:rPr>
              <w:t>Yes</w:t>
            </w:r>
          </w:p>
        </w:tc>
      </w:tr>
      <w:tr w:rsidR="00266438" w14:paraId="7621FC42" w14:textId="77777777" w:rsidTr="00266438">
        <w:trPr>
          <w:cantSplit/>
          <w:jc w:val="center"/>
        </w:trPr>
        <w:tc>
          <w:tcPr>
            <w:tcW w:w="2700" w:type="dxa"/>
          </w:tcPr>
          <w:p w14:paraId="3D39D9DC" w14:textId="77777777" w:rsidR="00266438" w:rsidRDefault="00266438" w:rsidP="00266438">
            <w:pPr>
              <w:pStyle w:val="TableContents"/>
              <w:keepNext/>
              <w:keepLines/>
              <w:snapToGrid w:val="0"/>
              <w:rPr>
                <w:sz w:val="20"/>
                <w:szCs w:val="20"/>
              </w:rPr>
            </w:pPr>
            <w:r>
              <w:rPr>
                <w:sz w:val="20"/>
                <w:szCs w:val="20"/>
              </w:rPr>
              <w:t>Multiple instances permitted</w:t>
            </w:r>
          </w:p>
        </w:tc>
        <w:tc>
          <w:tcPr>
            <w:tcW w:w="2976" w:type="dxa"/>
          </w:tcPr>
          <w:p w14:paraId="6F67A496" w14:textId="77777777" w:rsidR="00266438" w:rsidRDefault="00266438" w:rsidP="00266438">
            <w:pPr>
              <w:pStyle w:val="TableContents"/>
              <w:keepNext/>
              <w:keepLines/>
              <w:snapToGrid w:val="0"/>
              <w:rPr>
                <w:sz w:val="20"/>
                <w:szCs w:val="20"/>
              </w:rPr>
            </w:pPr>
            <w:r>
              <w:rPr>
                <w:sz w:val="20"/>
                <w:szCs w:val="20"/>
              </w:rPr>
              <w:t>No</w:t>
            </w:r>
          </w:p>
        </w:tc>
      </w:tr>
      <w:tr w:rsidR="00266438" w14:paraId="77FCCCF4" w14:textId="77777777" w:rsidTr="00266438">
        <w:trPr>
          <w:cantSplit/>
          <w:jc w:val="center"/>
        </w:trPr>
        <w:tc>
          <w:tcPr>
            <w:tcW w:w="2700" w:type="dxa"/>
          </w:tcPr>
          <w:p w14:paraId="10D7743A" w14:textId="77777777" w:rsidR="00266438" w:rsidRDefault="00266438" w:rsidP="00266438">
            <w:pPr>
              <w:pStyle w:val="TableContents"/>
              <w:keepNext/>
              <w:keepLines/>
              <w:snapToGrid w:val="0"/>
              <w:rPr>
                <w:sz w:val="20"/>
                <w:szCs w:val="20"/>
              </w:rPr>
            </w:pPr>
            <w:r>
              <w:rPr>
                <w:sz w:val="20"/>
                <w:szCs w:val="20"/>
              </w:rPr>
              <w:t>When implicitly set</w:t>
            </w:r>
          </w:p>
        </w:tc>
        <w:tc>
          <w:tcPr>
            <w:tcW w:w="2976" w:type="dxa"/>
          </w:tcPr>
          <w:p w14:paraId="34929F7A" w14:textId="77777777" w:rsidR="00266438" w:rsidRDefault="00266438" w:rsidP="00266438">
            <w:pPr>
              <w:pStyle w:val="TableContents"/>
              <w:keepNext/>
              <w:keepLines/>
              <w:snapToGrid w:val="0"/>
              <w:rPr>
                <w:sz w:val="20"/>
                <w:szCs w:val="20"/>
              </w:rPr>
            </w:pPr>
          </w:p>
        </w:tc>
      </w:tr>
      <w:tr w:rsidR="00266438" w14:paraId="64AA6BC7" w14:textId="77777777" w:rsidTr="00266438">
        <w:trPr>
          <w:cantSplit/>
          <w:jc w:val="center"/>
        </w:trPr>
        <w:tc>
          <w:tcPr>
            <w:tcW w:w="2700" w:type="dxa"/>
          </w:tcPr>
          <w:p w14:paraId="384FB157" w14:textId="77777777" w:rsidR="00266438" w:rsidRDefault="00266438" w:rsidP="00266438">
            <w:pPr>
              <w:pStyle w:val="TableContents"/>
              <w:keepNext/>
              <w:keepLines/>
              <w:snapToGrid w:val="0"/>
              <w:rPr>
                <w:sz w:val="20"/>
                <w:szCs w:val="20"/>
              </w:rPr>
            </w:pPr>
            <w:r>
              <w:rPr>
                <w:sz w:val="20"/>
                <w:szCs w:val="20"/>
              </w:rPr>
              <w:t>Applies to Object Types</w:t>
            </w:r>
          </w:p>
        </w:tc>
        <w:tc>
          <w:tcPr>
            <w:tcW w:w="2976" w:type="dxa"/>
          </w:tcPr>
          <w:p w14:paraId="64532474" w14:textId="77777777" w:rsidR="00266438" w:rsidRDefault="00266438" w:rsidP="00266438">
            <w:pPr>
              <w:pStyle w:val="TableContents"/>
              <w:keepNext/>
              <w:keepLines/>
              <w:snapToGrid w:val="0"/>
              <w:rPr>
                <w:sz w:val="20"/>
                <w:szCs w:val="20"/>
              </w:rPr>
            </w:pPr>
            <w:r>
              <w:rPr>
                <w:sz w:val="20"/>
                <w:szCs w:val="20"/>
              </w:rPr>
              <w:t>All Objects</w:t>
            </w:r>
          </w:p>
        </w:tc>
      </w:tr>
    </w:tbl>
    <w:p w14:paraId="78F591DF" w14:textId="02EB876E" w:rsidR="00266438" w:rsidRDefault="00266438" w:rsidP="006E0007">
      <w:pPr>
        <w:pStyle w:val="Caption"/>
      </w:pPr>
      <w:bookmarkStart w:id="1757" w:name="_Toc527652075"/>
      <w:bookmarkStart w:id="1758" w:name="_Toc534980257"/>
      <w:bookmarkStart w:id="1759" w:name="_Toc32238908"/>
      <w:bookmarkStart w:id="1760" w:name="_Toc79750747"/>
      <w:bookmarkStart w:id="1761" w:name="_Toc106288153"/>
      <w:r>
        <w:t xml:space="preserve">Table </w:t>
      </w:r>
      <w:r>
        <w:fldChar w:fldCharType="begin"/>
      </w:r>
      <w:r>
        <w:instrText xml:space="preserve"> SEQ Table \* ARABIC </w:instrText>
      </w:r>
      <w:r>
        <w:fldChar w:fldCharType="separate"/>
      </w:r>
      <w:r w:rsidR="00435C83">
        <w:rPr>
          <w:noProof/>
        </w:rPr>
        <w:t>191</w:t>
      </w:r>
      <w:r>
        <w:rPr>
          <w:noProof/>
        </w:rPr>
        <w:fldChar w:fldCharType="end"/>
      </w:r>
      <w:r>
        <w:t>: Protection Level Attribute Rules</w:t>
      </w:r>
      <w:bookmarkEnd w:id="1757"/>
      <w:bookmarkEnd w:id="1758"/>
      <w:bookmarkEnd w:id="1759"/>
      <w:bookmarkEnd w:id="1760"/>
      <w:bookmarkEnd w:id="1761"/>
    </w:p>
    <w:p w14:paraId="7FEA1D61" w14:textId="77777777" w:rsidR="00266438" w:rsidRDefault="00266438" w:rsidP="00266438">
      <w:pPr>
        <w:pStyle w:val="Heading2"/>
        <w:numPr>
          <w:ilvl w:val="1"/>
          <w:numId w:val="2"/>
        </w:numPr>
        <w:rPr>
          <w:szCs w:val="20"/>
        </w:rPr>
      </w:pPr>
      <w:bookmarkStart w:id="1762" w:name="_Toc527651687"/>
      <w:bookmarkStart w:id="1763" w:name="_Toc533140783"/>
      <w:bookmarkStart w:id="1764" w:name="_Toc5712877"/>
      <w:bookmarkStart w:id="1765" w:name="_Toc534979866"/>
      <w:bookmarkStart w:id="1766" w:name="_Toc24526269"/>
      <w:bookmarkStart w:id="1767" w:name="_Toc31348058"/>
      <w:bookmarkStart w:id="1768" w:name="_Toc32239365"/>
      <w:bookmarkStart w:id="1769" w:name="_Toc66266000"/>
      <w:bookmarkStart w:id="1770" w:name="_Toc79749965"/>
      <w:bookmarkStart w:id="1771" w:name="_Toc176875771"/>
      <w:r>
        <w:t>Protection Period</w:t>
      </w:r>
      <w:bookmarkEnd w:id="1762"/>
      <w:bookmarkEnd w:id="1763"/>
      <w:bookmarkEnd w:id="1764"/>
      <w:bookmarkEnd w:id="1765"/>
      <w:bookmarkEnd w:id="1766"/>
      <w:bookmarkEnd w:id="1767"/>
      <w:bookmarkEnd w:id="1768"/>
      <w:bookmarkEnd w:id="1769"/>
      <w:bookmarkEnd w:id="1770"/>
      <w:bookmarkEnd w:id="1771"/>
    </w:p>
    <w:p w14:paraId="53761EBA" w14:textId="77777777" w:rsidR="00266438" w:rsidRDefault="00266438" w:rsidP="00266438">
      <w:pPr>
        <w:pStyle w:val="BodyText"/>
        <w:rPr>
          <w:noProof w:val="0"/>
          <w:szCs w:val="20"/>
        </w:rPr>
      </w:pPr>
      <w:r>
        <w:rPr>
          <w:noProof w:val="0"/>
          <w:szCs w:val="20"/>
        </w:rPr>
        <w:t xml:space="preserve">The </w:t>
      </w:r>
      <w:r w:rsidRPr="007A75F6">
        <w:rPr>
          <w:i/>
          <w:noProof w:val="0"/>
          <w:szCs w:val="20"/>
        </w:rPr>
        <w:t>Protect</w:t>
      </w:r>
      <w:r>
        <w:rPr>
          <w:i/>
          <w:noProof w:val="0"/>
          <w:szCs w:val="20"/>
        </w:rPr>
        <w:t>ion Period</w:t>
      </w:r>
      <w:r>
        <w:rPr>
          <w:noProof w:val="0"/>
          <w:szCs w:val="20"/>
        </w:rPr>
        <w:t xml:space="preserve"> attribute is the period of time for which the output of an operation or a </w:t>
      </w:r>
      <w:r>
        <w:rPr>
          <w:i/>
          <w:iCs/>
          <w:noProof w:val="0"/>
        </w:rPr>
        <w:t>Managed Cryptographic Object</w:t>
      </w:r>
      <w:r>
        <w:rPr>
          <w:noProof w:val="0"/>
          <w:szCs w:val="20"/>
        </w:rPr>
        <w:t xml:space="preserve"> SHALL remain safe. The </w:t>
      </w:r>
      <w:r w:rsidRPr="007A75F6">
        <w:rPr>
          <w:i/>
          <w:noProof w:val="0"/>
          <w:szCs w:val="20"/>
        </w:rPr>
        <w:t>Protect</w:t>
      </w:r>
      <w:r>
        <w:rPr>
          <w:i/>
          <w:noProof w:val="0"/>
          <w:szCs w:val="20"/>
        </w:rPr>
        <w:t>ion Period</w:t>
      </w:r>
      <w:r>
        <w:rPr>
          <w:noProof w:val="0"/>
          <w:szCs w:val="20"/>
        </w:rPr>
        <w:t xml:space="preserve"> is specified as an </w:t>
      </w:r>
      <w:r w:rsidRPr="00145653">
        <w:rPr>
          <w:i/>
          <w:noProof w:val="0"/>
          <w:szCs w:val="20"/>
        </w:rPr>
        <w:t>Interval</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4030AB1A" w14:textId="77777777" w:rsidTr="00266438">
        <w:trPr>
          <w:cantSplit/>
          <w:jc w:val="center"/>
        </w:trPr>
        <w:tc>
          <w:tcPr>
            <w:tcW w:w="2880" w:type="dxa"/>
            <w:shd w:val="clear" w:color="auto" w:fill="C0C0C0"/>
          </w:tcPr>
          <w:p w14:paraId="7585B596"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25942A8A" w14:textId="77777777" w:rsidR="00266438" w:rsidRDefault="00266438" w:rsidP="00266438">
            <w:pPr>
              <w:pStyle w:val="TableHeading"/>
              <w:keepNext/>
              <w:keepLines/>
              <w:snapToGrid w:val="0"/>
              <w:rPr>
                <w:sz w:val="20"/>
                <w:szCs w:val="20"/>
              </w:rPr>
            </w:pPr>
            <w:r>
              <w:rPr>
                <w:sz w:val="20"/>
                <w:szCs w:val="20"/>
              </w:rPr>
              <w:t>Encoding</w:t>
            </w:r>
          </w:p>
        </w:tc>
      </w:tr>
      <w:tr w:rsidR="00266438" w14:paraId="0A55A1ED" w14:textId="77777777" w:rsidTr="00266438">
        <w:trPr>
          <w:cantSplit/>
          <w:jc w:val="center"/>
        </w:trPr>
        <w:tc>
          <w:tcPr>
            <w:tcW w:w="2880" w:type="dxa"/>
          </w:tcPr>
          <w:p w14:paraId="2620DC6A" w14:textId="77777777" w:rsidR="00266438" w:rsidRDefault="00266438" w:rsidP="00266438">
            <w:pPr>
              <w:pStyle w:val="TableContents"/>
              <w:keepNext/>
              <w:keepLines/>
              <w:snapToGrid w:val="0"/>
              <w:rPr>
                <w:sz w:val="20"/>
                <w:szCs w:val="20"/>
              </w:rPr>
            </w:pPr>
            <w:r>
              <w:rPr>
                <w:sz w:val="20"/>
                <w:szCs w:val="20"/>
              </w:rPr>
              <w:t>Protection Period</w:t>
            </w:r>
          </w:p>
        </w:tc>
        <w:tc>
          <w:tcPr>
            <w:tcW w:w="2880" w:type="dxa"/>
          </w:tcPr>
          <w:p w14:paraId="55B48B6C" w14:textId="77777777" w:rsidR="00266438" w:rsidRDefault="00266438" w:rsidP="00266438">
            <w:pPr>
              <w:pStyle w:val="TableContents"/>
              <w:keepNext/>
              <w:keepLines/>
              <w:snapToGrid w:val="0"/>
              <w:rPr>
                <w:sz w:val="20"/>
                <w:szCs w:val="20"/>
              </w:rPr>
            </w:pPr>
            <w:r>
              <w:rPr>
                <w:sz w:val="20"/>
                <w:szCs w:val="20"/>
              </w:rPr>
              <w:t>Interval</w:t>
            </w:r>
          </w:p>
        </w:tc>
      </w:tr>
    </w:tbl>
    <w:p w14:paraId="1231C5F6" w14:textId="79363E34" w:rsidR="00266438" w:rsidRDefault="00266438" w:rsidP="006E0007">
      <w:pPr>
        <w:pStyle w:val="Caption"/>
      </w:pPr>
      <w:bookmarkStart w:id="1772" w:name="_Toc527652076"/>
      <w:bookmarkStart w:id="1773" w:name="_Toc534980258"/>
      <w:bookmarkStart w:id="1774" w:name="_Toc32238909"/>
      <w:bookmarkStart w:id="1775" w:name="_Toc79750748"/>
      <w:bookmarkStart w:id="1776" w:name="_Toc106288154"/>
      <w:r>
        <w:t xml:space="preserve">Table </w:t>
      </w:r>
      <w:r>
        <w:fldChar w:fldCharType="begin"/>
      </w:r>
      <w:r>
        <w:instrText xml:space="preserve"> SEQ Table \* ARABIC </w:instrText>
      </w:r>
      <w:r>
        <w:fldChar w:fldCharType="separate"/>
      </w:r>
      <w:r w:rsidR="00435C83">
        <w:rPr>
          <w:noProof/>
        </w:rPr>
        <w:t>192</w:t>
      </w:r>
      <w:r>
        <w:rPr>
          <w:noProof/>
        </w:rPr>
        <w:fldChar w:fldCharType="end"/>
      </w:r>
      <w:r>
        <w:t>: Protection Period Attribute</w:t>
      </w:r>
      <w:bookmarkEnd w:id="1772"/>
      <w:bookmarkEnd w:id="1773"/>
      <w:bookmarkEnd w:id="1774"/>
      <w:bookmarkEnd w:id="1775"/>
      <w:bookmarkEnd w:id="177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266438" w14:paraId="3C8A4983" w14:textId="77777777" w:rsidTr="00266438">
        <w:trPr>
          <w:cantSplit/>
          <w:jc w:val="center"/>
        </w:trPr>
        <w:tc>
          <w:tcPr>
            <w:tcW w:w="2700" w:type="dxa"/>
          </w:tcPr>
          <w:p w14:paraId="1A841F13" w14:textId="77777777" w:rsidR="00266438" w:rsidRDefault="00266438" w:rsidP="00266438">
            <w:pPr>
              <w:pStyle w:val="TableContents"/>
              <w:keepNext/>
              <w:keepLines/>
              <w:snapToGrid w:val="0"/>
              <w:rPr>
                <w:sz w:val="20"/>
                <w:szCs w:val="20"/>
              </w:rPr>
            </w:pPr>
            <w:r>
              <w:rPr>
                <w:sz w:val="20"/>
                <w:szCs w:val="20"/>
              </w:rPr>
              <w:t>SHALL always have a value</w:t>
            </w:r>
          </w:p>
        </w:tc>
        <w:tc>
          <w:tcPr>
            <w:tcW w:w="2976" w:type="dxa"/>
          </w:tcPr>
          <w:p w14:paraId="59A8D1ED" w14:textId="77777777" w:rsidR="00266438" w:rsidRDefault="00266438" w:rsidP="00266438">
            <w:pPr>
              <w:pStyle w:val="TableContents"/>
              <w:keepNext/>
              <w:keepLines/>
              <w:snapToGrid w:val="0"/>
              <w:rPr>
                <w:sz w:val="20"/>
                <w:szCs w:val="20"/>
              </w:rPr>
            </w:pPr>
            <w:r>
              <w:rPr>
                <w:sz w:val="20"/>
                <w:szCs w:val="20"/>
              </w:rPr>
              <w:t>No</w:t>
            </w:r>
          </w:p>
        </w:tc>
      </w:tr>
      <w:tr w:rsidR="00266438" w14:paraId="54923E6F" w14:textId="77777777" w:rsidTr="00266438">
        <w:trPr>
          <w:cantSplit/>
          <w:jc w:val="center"/>
        </w:trPr>
        <w:tc>
          <w:tcPr>
            <w:tcW w:w="2700" w:type="dxa"/>
          </w:tcPr>
          <w:p w14:paraId="20330D52" w14:textId="77777777" w:rsidR="00266438" w:rsidRDefault="00266438" w:rsidP="00266438">
            <w:pPr>
              <w:pStyle w:val="TableContents"/>
              <w:keepNext/>
              <w:keepLines/>
              <w:snapToGrid w:val="0"/>
              <w:rPr>
                <w:sz w:val="20"/>
                <w:szCs w:val="20"/>
              </w:rPr>
            </w:pPr>
            <w:r>
              <w:rPr>
                <w:sz w:val="20"/>
                <w:szCs w:val="20"/>
              </w:rPr>
              <w:t>Initially set by</w:t>
            </w:r>
          </w:p>
        </w:tc>
        <w:tc>
          <w:tcPr>
            <w:tcW w:w="2976" w:type="dxa"/>
          </w:tcPr>
          <w:p w14:paraId="6192B763" w14:textId="77777777" w:rsidR="00266438" w:rsidRDefault="00266438" w:rsidP="00266438">
            <w:pPr>
              <w:pStyle w:val="TableContents"/>
              <w:keepNext/>
              <w:keepLines/>
              <w:snapToGrid w:val="0"/>
              <w:rPr>
                <w:sz w:val="20"/>
                <w:szCs w:val="20"/>
              </w:rPr>
            </w:pPr>
            <w:r>
              <w:rPr>
                <w:sz w:val="20"/>
                <w:szCs w:val="20"/>
              </w:rPr>
              <w:t>Client</w:t>
            </w:r>
          </w:p>
        </w:tc>
      </w:tr>
      <w:tr w:rsidR="00266438" w14:paraId="7E5D16BF" w14:textId="77777777" w:rsidTr="00266438">
        <w:trPr>
          <w:cantSplit/>
          <w:jc w:val="center"/>
        </w:trPr>
        <w:tc>
          <w:tcPr>
            <w:tcW w:w="2700" w:type="dxa"/>
          </w:tcPr>
          <w:p w14:paraId="097210A1" w14:textId="77777777" w:rsidR="00266438" w:rsidRDefault="00266438" w:rsidP="00266438">
            <w:pPr>
              <w:pStyle w:val="TableContents"/>
              <w:keepNext/>
              <w:keepLines/>
              <w:snapToGrid w:val="0"/>
              <w:rPr>
                <w:sz w:val="20"/>
                <w:szCs w:val="20"/>
              </w:rPr>
            </w:pPr>
            <w:r>
              <w:rPr>
                <w:sz w:val="20"/>
                <w:szCs w:val="20"/>
              </w:rPr>
              <w:t>Modifiable by server</w:t>
            </w:r>
          </w:p>
        </w:tc>
        <w:tc>
          <w:tcPr>
            <w:tcW w:w="2976" w:type="dxa"/>
          </w:tcPr>
          <w:p w14:paraId="77F49DF7" w14:textId="77777777" w:rsidR="00266438" w:rsidRDefault="00266438" w:rsidP="00266438">
            <w:pPr>
              <w:pStyle w:val="TableContents"/>
              <w:keepNext/>
              <w:keepLines/>
              <w:snapToGrid w:val="0"/>
              <w:rPr>
                <w:sz w:val="20"/>
                <w:szCs w:val="20"/>
              </w:rPr>
            </w:pPr>
            <w:r>
              <w:rPr>
                <w:sz w:val="20"/>
                <w:szCs w:val="20"/>
              </w:rPr>
              <w:t>No</w:t>
            </w:r>
          </w:p>
        </w:tc>
      </w:tr>
      <w:tr w:rsidR="00266438" w14:paraId="69B2F27B" w14:textId="77777777" w:rsidTr="00266438">
        <w:trPr>
          <w:cantSplit/>
          <w:jc w:val="center"/>
        </w:trPr>
        <w:tc>
          <w:tcPr>
            <w:tcW w:w="2700" w:type="dxa"/>
          </w:tcPr>
          <w:p w14:paraId="543E8DB4" w14:textId="77777777" w:rsidR="00266438" w:rsidRDefault="00266438" w:rsidP="00266438">
            <w:pPr>
              <w:pStyle w:val="TableContents"/>
              <w:keepNext/>
              <w:keepLines/>
              <w:snapToGrid w:val="0"/>
              <w:rPr>
                <w:sz w:val="20"/>
                <w:szCs w:val="20"/>
              </w:rPr>
            </w:pPr>
            <w:r>
              <w:rPr>
                <w:sz w:val="20"/>
                <w:szCs w:val="20"/>
              </w:rPr>
              <w:t>Modifiable by client</w:t>
            </w:r>
          </w:p>
        </w:tc>
        <w:tc>
          <w:tcPr>
            <w:tcW w:w="2976" w:type="dxa"/>
          </w:tcPr>
          <w:p w14:paraId="7ECF1704" w14:textId="77777777" w:rsidR="00266438" w:rsidRDefault="00266438" w:rsidP="00266438">
            <w:pPr>
              <w:pStyle w:val="TableContents"/>
              <w:keepNext/>
              <w:keepLines/>
              <w:snapToGrid w:val="0"/>
              <w:rPr>
                <w:sz w:val="20"/>
                <w:szCs w:val="20"/>
              </w:rPr>
            </w:pPr>
            <w:r>
              <w:rPr>
                <w:sz w:val="20"/>
                <w:szCs w:val="20"/>
              </w:rPr>
              <w:t>Yes</w:t>
            </w:r>
          </w:p>
        </w:tc>
      </w:tr>
      <w:tr w:rsidR="00266438" w14:paraId="392F00C9" w14:textId="77777777" w:rsidTr="00266438">
        <w:trPr>
          <w:cantSplit/>
          <w:jc w:val="center"/>
        </w:trPr>
        <w:tc>
          <w:tcPr>
            <w:tcW w:w="2700" w:type="dxa"/>
          </w:tcPr>
          <w:p w14:paraId="110D469B"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455A6DB1" w14:textId="77777777" w:rsidR="00266438" w:rsidRDefault="00266438" w:rsidP="00266438">
            <w:pPr>
              <w:pStyle w:val="TableContents"/>
              <w:keepNext/>
              <w:keepLines/>
              <w:snapToGrid w:val="0"/>
              <w:rPr>
                <w:sz w:val="20"/>
                <w:szCs w:val="20"/>
              </w:rPr>
            </w:pPr>
            <w:r>
              <w:rPr>
                <w:sz w:val="20"/>
                <w:szCs w:val="20"/>
              </w:rPr>
              <w:t>Yes</w:t>
            </w:r>
          </w:p>
        </w:tc>
      </w:tr>
      <w:tr w:rsidR="00266438" w14:paraId="7FD02DFB" w14:textId="77777777" w:rsidTr="00266438">
        <w:trPr>
          <w:cantSplit/>
          <w:jc w:val="center"/>
        </w:trPr>
        <w:tc>
          <w:tcPr>
            <w:tcW w:w="2700" w:type="dxa"/>
          </w:tcPr>
          <w:p w14:paraId="5B3DDE8F" w14:textId="77777777" w:rsidR="00266438" w:rsidRDefault="00266438" w:rsidP="00266438">
            <w:pPr>
              <w:pStyle w:val="TableContents"/>
              <w:keepNext/>
              <w:keepLines/>
              <w:snapToGrid w:val="0"/>
              <w:rPr>
                <w:sz w:val="20"/>
                <w:szCs w:val="20"/>
              </w:rPr>
            </w:pPr>
            <w:r>
              <w:rPr>
                <w:sz w:val="20"/>
                <w:szCs w:val="20"/>
              </w:rPr>
              <w:t>Multiple instances permitted</w:t>
            </w:r>
          </w:p>
        </w:tc>
        <w:tc>
          <w:tcPr>
            <w:tcW w:w="2976" w:type="dxa"/>
          </w:tcPr>
          <w:p w14:paraId="6F8FEEFC" w14:textId="77777777" w:rsidR="00266438" w:rsidRDefault="00266438" w:rsidP="00266438">
            <w:pPr>
              <w:pStyle w:val="TableContents"/>
              <w:keepNext/>
              <w:keepLines/>
              <w:snapToGrid w:val="0"/>
              <w:rPr>
                <w:sz w:val="20"/>
                <w:szCs w:val="20"/>
              </w:rPr>
            </w:pPr>
            <w:r>
              <w:rPr>
                <w:sz w:val="20"/>
                <w:szCs w:val="20"/>
              </w:rPr>
              <w:t>No</w:t>
            </w:r>
          </w:p>
        </w:tc>
      </w:tr>
      <w:tr w:rsidR="00266438" w14:paraId="725EE03D" w14:textId="77777777" w:rsidTr="00266438">
        <w:trPr>
          <w:cantSplit/>
          <w:jc w:val="center"/>
        </w:trPr>
        <w:tc>
          <w:tcPr>
            <w:tcW w:w="2700" w:type="dxa"/>
          </w:tcPr>
          <w:p w14:paraId="708100E0" w14:textId="77777777" w:rsidR="00266438" w:rsidRDefault="00266438" w:rsidP="00266438">
            <w:pPr>
              <w:pStyle w:val="TableContents"/>
              <w:keepNext/>
              <w:keepLines/>
              <w:snapToGrid w:val="0"/>
              <w:rPr>
                <w:sz w:val="20"/>
                <w:szCs w:val="20"/>
              </w:rPr>
            </w:pPr>
            <w:r>
              <w:rPr>
                <w:sz w:val="20"/>
                <w:szCs w:val="20"/>
              </w:rPr>
              <w:t>When implicitly set</w:t>
            </w:r>
          </w:p>
        </w:tc>
        <w:tc>
          <w:tcPr>
            <w:tcW w:w="2976" w:type="dxa"/>
          </w:tcPr>
          <w:p w14:paraId="200B739C" w14:textId="77777777" w:rsidR="00266438" w:rsidRDefault="00266438" w:rsidP="00266438">
            <w:pPr>
              <w:pStyle w:val="TableContents"/>
              <w:keepNext/>
              <w:keepLines/>
              <w:snapToGrid w:val="0"/>
              <w:rPr>
                <w:sz w:val="20"/>
                <w:szCs w:val="20"/>
              </w:rPr>
            </w:pPr>
          </w:p>
        </w:tc>
      </w:tr>
      <w:tr w:rsidR="00266438" w14:paraId="75DA40DE" w14:textId="77777777" w:rsidTr="00266438">
        <w:trPr>
          <w:cantSplit/>
          <w:jc w:val="center"/>
        </w:trPr>
        <w:tc>
          <w:tcPr>
            <w:tcW w:w="2700" w:type="dxa"/>
          </w:tcPr>
          <w:p w14:paraId="3CCD89AF" w14:textId="77777777" w:rsidR="00266438" w:rsidRDefault="00266438" w:rsidP="00266438">
            <w:pPr>
              <w:pStyle w:val="TableContents"/>
              <w:keepNext/>
              <w:keepLines/>
              <w:snapToGrid w:val="0"/>
              <w:rPr>
                <w:sz w:val="20"/>
                <w:szCs w:val="20"/>
              </w:rPr>
            </w:pPr>
            <w:r>
              <w:rPr>
                <w:sz w:val="20"/>
                <w:szCs w:val="20"/>
              </w:rPr>
              <w:t>Applies to Object Types</w:t>
            </w:r>
          </w:p>
        </w:tc>
        <w:tc>
          <w:tcPr>
            <w:tcW w:w="2976" w:type="dxa"/>
          </w:tcPr>
          <w:p w14:paraId="3427CC6D" w14:textId="77777777" w:rsidR="00266438" w:rsidRDefault="00266438" w:rsidP="00266438">
            <w:pPr>
              <w:pStyle w:val="TableContents"/>
              <w:keepNext/>
              <w:keepLines/>
              <w:snapToGrid w:val="0"/>
              <w:rPr>
                <w:sz w:val="20"/>
                <w:szCs w:val="20"/>
              </w:rPr>
            </w:pPr>
            <w:r>
              <w:rPr>
                <w:sz w:val="20"/>
                <w:szCs w:val="20"/>
              </w:rPr>
              <w:t>All Objects</w:t>
            </w:r>
          </w:p>
        </w:tc>
      </w:tr>
    </w:tbl>
    <w:p w14:paraId="50F78B98" w14:textId="0AB29659" w:rsidR="00266438" w:rsidRDefault="00266438" w:rsidP="006E0007">
      <w:pPr>
        <w:pStyle w:val="Caption"/>
      </w:pPr>
      <w:bookmarkStart w:id="1777" w:name="_Toc527652077"/>
      <w:bookmarkStart w:id="1778" w:name="_Toc534980259"/>
      <w:bookmarkStart w:id="1779" w:name="_Toc32238910"/>
      <w:bookmarkStart w:id="1780" w:name="_Toc79750749"/>
      <w:bookmarkStart w:id="1781" w:name="_Toc106288155"/>
      <w:r>
        <w:t xml:space="preserve">Table </w:t>
      </w:r>
      <w:r>
        <w:fldChar w:fldCharType="begin"/>
      </w:r>
      <w:r>
        <w:instrText xml:space="preserve"> SEQ Table \* ARABIC </w:instrText>
      </w:r>
      <w:r>
        <w:fldChar w:fldCharType="separate"/>
      </w:r>
      <w:r w:rsidR="00435C83">
        <w:rPr>
          <w:noProof/>
        </w:rPr>
        <w:t>193</w:t>
      </w:r>
      <w:r>
        <w:rPr>
          <w:noProof/>
        </w:rPr>
        <w:fldChar w:fldCharType="end"/>
      </w:r>
      <w:r>
        <w:t>: Protection Period Attribute Rules</w:t>
      </w:r>
      <w:bookmarkEnd w:id="1777"/>
      <w:bookmarkEnd w:id="1778"/>
      <w:bookmarkEnd w:id="1779"/>
      <w:bookmarkEnd w:id="1780"/>
      <w:bookmarkEnd w:id="1781"/>
    </w:p>
    <w:p w14:paraId="43B3254E" w14:textId="77777777" w:rsidR="00266438" w:rsidRDefault="00266438" w:rsidP="00266438">
      <w:pPr>
        <w:pStyle w:val="Heading2"/>
        <w:numPr>
          <w:ilvl w:val="1"/>
          <w:numId w:val="2"/>
        </w:numPr>
        <w:rPr>
          <w:szCs w:val="20"/>
        </w:rPr>
      </w:pPr>
      <w:bookmarkStart w:id="1782" w:name="_Toc533140784"/>
      <w:bookmarkStart w:id="1783" w:name="_Toc5712878"/>
      <w:bookmarkStart w:id="1784" w:name="_Toc534979867"/>
      <w:bookmarkStart w:id="1785" w:name="_Toc24526270"/>
      <w:bookmarkStart w:id="1786" w:name="_Toc31348059"/>
      <w:bookmarkStart w:id="1787" w:name="_Toc32239366"/>
      <w:bookmarkStart w:id="1788" w:name="_Toc66266001"/>
      <w:bookmarkStart w:id="1789" w:name="_Toc79749966"/>
      <w:bookmarkStart w:id="1790" w:name="_Toc176875772"/>
      <w:r>
        <w:t>Protection Storage Mask</w:t>
      </w:r>
      <w:bookmarkEnd w:id="1782"/>
      <w:bookmarkEnd w:id="1783"/>
      <w:bookmarkEnd w:id="1784"/>
      <w:bookmarkEnd w:id="1785"/>
      <w:bookmarkEnd w:id="1786"/>
      <w:bookmarkEnd w:id="1787"/>
      <w:bookmarkEnd w:id="1788"/>
      <w:bookmarkEnd w:id="1789"/>
      <w:bookmarkEnd w:id="1790"/>
    </w:p>
    <w:p w14:paraId="4AAAE811" w14:textId="516F6554" w:rsidR="00266438" w:rsidRDefault="00266438" w:rsidP="00266438">
      <w:pPr>
        <w:pStyle w:val="BodyText"/>
        <w:rPr>
          <w:noProof w:val="0"/>
          <w:szCs w:val="20"/>
        </w:rPr>
      </w:pPr>
      <w:r>
        <w:rPr>
          <w:noProof w:val="0"/>
          <w:szCs w:val="20"/>
        </w:rPr>
        <w:t xml:space="preserve">The </w:t>
      </w:r>
      <w:r>
        <w:rPr>
          <w:i/>
          <w:noProof w:val="0"/>
          <w:szCs w:val="20"/>
        </w:rPr>
        <w:t>Protection Storage Mask</w:t>
      </w:r>
      <w:r>
        <w:rPr>
          <w:noProof w:val="0"/>
          <w:szCs w:val="20"/>
        </w:rPr>
        <w:t xml:space="preserve"> attribute </w:t>
      </w:r>
      <w:r w:rsidRPr="00B456F9">
        <w:rPr>
          <w:noProof w:val="0"/>
          <w:szCs w:val="20"/>
        </w:rPr>
        <w:t>records which of the requested mask values have been used for protection storage.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38D267C6" w14:textId="77777777" w:rsidTr="00266438">
        <w:trPr>
          <w:cantSplit/>
          <w:jc w:val="center"/>
        </w:trPr>
        <w:tc>
          <w:tcPr>
            <w:tcW w:w="2880" w:type="dxa"/>
            <w:shd w:val="clear" w:color="auto" w:fill="C0C0C0"/>
          </w:tcPr>
          <w:p w14:paraId="1995C000"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20F38217" w14:textId="77777777" w:rsidR="00266438" w:rsidRDefault="00266438" w:rsidP="00266438">
            <w:pPr>
              <w:pStyle w:val="TableHeading"/>
              <w:keepNext/>
              <w:keepLines/>
              <w:snapToGrid w:val="0"/>
              <w:rPr>
                <w:sz w:val="20"/>
                <w:szCs w:val="20"/>
              </w:rPr>
            </w:pPr>
            <w:r>
              <w:rPr>
                <w:sz w:val="20"/>
                <w:szCs w:val="20"/>
              </w:rPr>
              <w:t>Encoding</w:t>
            </w:r>
          </w:p>
        </w:tc>
      </w:tr>
      <w:tr w:rsidR="00266438" w14:paraId="234FB855" w14:textId="77777777" w:rsidTr="00266438">
        <w:trPr>
          <w:cantSplit/>
          <w:jc w:val="center"/>
        </w:trPr>
        <w:tc>
          <w:tcPr>
            <w:tcW w:w="2880" w:type="dxa"/>
          </w:tcPr>
          <w:p w14:paraId="7AE3F257" w14:textId="77777777" w:rsidR="00266438" w:rsidRDefault="00266438" w:rsidP="00266438">
            <w:pPr>
              <w:pStyle w:val="TableContents"/>
              <w:keepNext/>
              <w:keepLines/>
              <w:snapToGrid w:val="0"/>
              <w:rPr>
                <w:sz w:val="20"/>
                <w:szCs w:val="20"/>
              </w:rPr>
            </w:pPr>
            <w:r w:rsidRPr="00C4479D">
              <w:rPr>
                <w:sz w:val="20"/>
                <w:szCs w:val="20"/>
              </w:rPr>
              <w:t>Protection Storage Mask</w:t>
            </w:r>
          </w:p>
        </w:tc>
        <w:tc>
          <w:tcPr>
            <w:tcW w:w="2880" w:type="dxa"/>
          </w:tcPr>
          <w:p w14:paraId="15D4E486" w14:textId="77777777" w:rsidR="00266438" w:rsidRDefault="00266438" w:rsidP="00266438">
            <w:pPr>
              <w:pStyle w:val="TableContents"/>
              <w:keepNext/>
              <w:keepLines/>
              <w:snapToGrid w:val="0"/>
              <w:rPr>
                <w:sz w:val="20"/>
                <w:szCs w:val="20"/>
              </w:rPr>
            </w:pPr>
            <w:r>
              <w:rPr>
                <w:sz w:val="20"/>
                <w:szCs w:val="20"/>
              </w:rPr>
              <w:t>Integer</w:t>
            </w:r>
          </w:p>
        </w:tc>
      </w:tr>
    </w:tbl>
    <w:p w14:paraId="445F4B94" w14:textId="583DC091" w:rsidR="00266438" w:rsidRDefault="00266438" w:rsidP="006E0007">
      <w:pPr>
        <w:pStyle w:val="Caption"/>
      </w:pPr>
      <w:bookmarkStart w:id="1791" w:name="_Toc534980260"/>
      <w:bookmarkStart w:id="1792" w:name="_Toc32238911"/>
      <w:bookmarkStart w:id="1793" w:name="_Toc79750750"/>
      <w:bookmarkStart w:id="1794" w:name="_Toc106288156"/>
      <w:r>
        <w:t xml:space="preserve">Table </w:t>
      </w:r>
      <w:r>
        <w:fldChar w:fldCharType="begin"/>
      </w:r>
      <w:r>
        <w:instrText xml:space="preserve"> SEQ Table \* ARABIC </w:instrText>
      </w:r>
      <w:r>
        <w:fldChar w:fldCharType="separate"/>
      </w:r>
      <w:r w:rsidR="00435C83">
        <w:rPr>
          <w:noProof/>
        </w:rPr>
        <w:t>194</w:t>
      </w:r>
      <w:r>
        <w:rPr>
          <w:noProof/>
        </w:rPr>
        <w:fldChar w:fldCharType="end"/>
      </w:r>
      <w:r>
        <w:t xml:space="preserve">: </w:t>
      </w:r>
      <w:r w:rsidRPr="00655857">
        <w:t>Protection Storage Mask</w:t>
      </w:r>
      <w:bookmarkEnd w:id="1791"/>
      <w:bookmarkEnd w:id="1792"/>
      <w:bookmarkEnd w:id="1793"/>
      <w:bookmarkEnd w:id="179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266438" w14:paraId="11633619" w14:textId="77777777" w:rsidTr="00266438">
        <w:trPr>
          <w:cantSplit/>
          <w:jc w:val="center"/>
        </w:trPr>
        <w:tc>
          <w:tcPr>
            <w:tcW w:w="2700" w:type="dxa"/>
          </w:tcPr>
          <w:p w14:paraId="16E3372C" w14:textId="77777777" w:rsidR="00266438" w:rsidRDefault="00266438" w:rsidP="00266438">
            <w:pPr>
              <w:pStyle w:val="TableContents"/>
              <w:keepNext/>
              <w:keepLines/>
              <w:snapToGrid w:val="0"/>
              <w:rPr>
                <w:sz w:val="20"/>
                <w:szCs w:val="20"/>
              </w:rPr>
            </w:pPr>
            <w:r>
              <w:rPr>
                <w:sz w:val="20"/>
                <w:szCs w:val="20"/>
              </w:rPr>
              <w:t>SHALL always have a value</w:t>
            </w:r>
          </w:p>
        </w:tc>
        <w:tc>
          <w:tcPr>
            <w:tcW w:w="2976" w:type="dxa"/>
          </w:tcPr>
          <w:p w14:paraId="25C854A0" w14:textId="77777777" w:rsidR="00266438" w:rsidRDefault="00266438" w:rsidP="00266438">
            <w:pPr>
              <w:pStyle w:val="TableContents"/>
              <w:keepNext/>
              <w:keepLines/>
              <w:snapToGrid w:val="0"/>
              <w:rPr>
                <w:sz w:val="20"/>
                <w:szCs w:val="20"/>
              </w:rPr>
            </w:pPr>
            <w:r>
              <w:rPr>
                <w:sz w:val="20"/>
                <w:szCs w:val="20"/>
              </w:rPr>
              <w:t>Yes</w:t>
            </w:r>
          </w:p>
        </w:tc>
      </w:tr>
      <w:tr w:rsidR="00266438" w14:paraId="0BAE4FC7" w14:textId="77777777" w:rsidTr="00266438">
        <w:trPr>
          <w:cantSplit/>
          <w:jc w:val="center"/>
        </w:trPr>
        <w:tc>
          <w:tcPr>
            <w:tcW w:w="2700" w:type="dxa"/>
          </w:tcPr>
          <w:p w14:paraId="261F2ADC" w14:textId="77777777" w:rsidR="00266438" w:rsidRDefault="00266438" w:rsidP="00266438">
            <w:pPr>
              <w:pStyle w:val="TableContents"/>
              <w:keepNext/>
              <w:keepLines/>
              <w:snapToGrid w:val="0"/>
              <w:rPr>
                <w:sz w:val="20"/>
                <w:szCs w:val="20"/>
              </w:rPr>
            </w:pPr>
            <w:r>
              <w:rPr>
                <w:sz w:val="20"/>
                <w:szCs w:val="20"/>
              </w:rPr>
              <w:t>Initially set by</w:t>
            </w:r>
          </w:p>
        </w:tc>
        <w:tc>
          <w:tcPr>
            <w:tcW w:w="2976" w:type="dxa"/>
          </w:tcPr>
          <w:p w14:paraId="14BC023B" w14:textId="77777777" w:rsidR="00266438" w:rsidRDefault="00266438" w:rsidP="00266438">
            <w:pPr>
              <w:pStyle w:val="TableContents"/>
              <w:keepNext/>
              <w:keepLines/>
              <w:snapToGrid w:val="0"/>
              <w:rPr>
                <w:sz w:val="20"/>
                <w:szCs w:val="20"/>
              </w:rPr>
            </w:pPr>
            <w:r>
              <w:rPr>
                <w:sz w:val="20"/>
                <w:szCs w:val="20"/>
              </w:rPr>
              <w:t>Server</w:t>
            </w:r>
          </w:p>
        </w:tc>
      </w:tr>
      <w:tr w:rsidR="00266438" w14:paraId="4CAF098D" w14:textId="77777777" w:rsidTr="00266438">
        <w:trPr>
          <w:cantSplit/>
          <w:jc w:val="center"/>
        </w:trPr>
        <w:tc>
          <w:tcPr>
            <w:tcW w:w="2700" w:type="dxa"/>
          </w:tcPr>
          <w:p w14:paraId="39373D91" w14:textId="77777777" w:rsidR="00266438" w:rsidRDefault="00266438" w:rsidP="00266438">
            <w:pPr>
              <w:pStyle w:val="TableContents"/>
              <w:keepNext/>
              <w:keepLines/>
              <w:snapToGrid w:val="0"/>
              <w:rPr>
                <w:sz w:val="20"/>
                <w:szCs w:val="20"/>
              </w:rPr>
            </w:pPr>
            <w:r>
              <w:rPr>
                <w:sz w:val="20"/>
                <w:szCs w:val="20"/>
              </w:rPr>
              <w:t>Modifiable by server</w:t>
            </w:r>
          </w:p>
        </w:tc>
        <w:tc>
          <w:tcPr>
            <w:tcW w:w="2976" w:type="dxa"/>
          </w:tcPr>
          <w:p w14:paraId="1741A6F7" w14:textId="77777777" w:rsidR="00266438" w:rsidRDefault="00266438" w:rsidP="00266438">
            <w:pPr>
              <w:pStyle w:val="TableContents"/>
              <w:keepNext/>
              <w:keepLines/>
              <w:snapToGrid w:val="0"/>
              <w:rPr>
                <w:sz w:val="20"/>
                <w:szCs w:val="20"/>
              </w:rPr>
            </w:pPr>
            <w:r>
              <w:rPr>
                <w:sz w:val="20"/>
                <w:szCs w:val="20"/>
              </w:rPr>
              <w:t>No</w:t>
            </w:r>
          </w:p>
        </w:tc>
      </w:tr>
      <w:tr w:rsidR="00266438" w14:paraId="17A2E979" w14:textId="77777777" w:rsidTr="00266438">
        <w:trPr>
          <w:cantSplit/>
          <w:jc w:val="center"/>
        </w:trPr>
        <w:tc>
          <w:tcPr>
            <w:tcW w:w="2700" w:type="dxa"/>
          </w:tcPr>
          <w:p w14:paraId="720E4C6C" w14:textId="77777777" w:rsidR="00266438" w:rsidRDefault="00266438" w:rsidP="00266438">
            <w:pPr>
              <w:pStyle w:val="TableContents"/>
              <w:keepNext/>
              <w:keepLines/>
              <w:snapToGrid w:val="0"/>
              <w:rPr>
                <w:sz w:val="20"/>
                <w:szCs w:val="20"/>
              </w:rPr>
            </w:pPr>
            <w:r>
              <w:rPr>
                <w:sz w:val="20"/>
                <w:szCs w:val="20"/>
              </w:rPr>
              <w:t>Modifiable by client</w:t>
            </w:r>
          </w:p>
        </w:tc>
        <w:tc>
          <w:tcPr>
            <w:tcW w:w="2976" w:type="dxa"/>
          </w:tcPr>
          <w:p w14:paraId="2996C226" w14:textId="77777777" w:rsidR="00266438" w:rsidRDefault="00266438" w:rsidP="00266438">
            <w:pPr>
              <w:pStyle w:val="TableContents"/>
              <w:keepNext/>
              <w:keepLines/>
              <w:snapToGrid w:val="0"/>
              <w:rPr>
                <w:sz w:val="20"/>
                <w:szCs w:val="20"/>
              </w:rPr>
            </w:pPr>
            <w:r>
              <w:rPr>
                <w:sz w:val="20"/>
                <w:szCs w:val="20"/>
              </w:rPr>
              <w:t>No</w:t>
            </w:r>
          </w:p>
        </w:tc>
      </w:tr>
      <w:tr w:rsidR="00266438" w14:paraId="33AE7395" w14:textId="77777777" w:rsidTr="00266438">
        <w:trPr>
          <w:cantSplit/>
          <w:jc w:val="center"/>
        </w:trPr>
        <w:tc>
          <w:tcPr>
            <w:tcW w:w="2700" w:type="dxa"/>
          </w:tcPr>
          <w:p w14:paraId="5FE38D3D"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37AE4589" w14:textId="77777777" w:rsidR="00266438" w:rsidRDefault="00266438" w:rsidP="00266438">
            <w:pPr>
              <w:pStyle w:val="TableContents"/>
              <w:keepNext/>
              <w:keepLines/>
              <w:snapToGrid w:val="0"/>
              <w:rPr>
                <w:sz w:val="20"/>
                <w:szCs w:val="20"/>
              </w:rPr>
            </w:pPr>
            <w:r>
              <w:rPr>
                <w:sz w:val="20"/>
                <w:szCs w:val="20"/>
              </w:rPr>
              <w:t>No</w:t>
            </w:r>
          </w:p>
        </w:tc>
      </w:tr>
      <w:tr w:rsidR="00266438" w14:paraId="13936B49" w14:textId="77777777" w:rsidTr="00266438">
        <w:trPr>
          <w:cantSplit/>
          <w:jc w:val="center"/>
        </w:trPr>
        <w:tc>
          <w:tcPr>
            <w:tcW w:w="2700" w:type="dxa"/>
          </w:tcPr>
          <w:p w14:paraId="4694FAAA" w14:textId="77777777" w:rsidR="00266438" w:rsidRDefault="00266438" w:rsidP="00266438">
            <w:pPr>
              <w:pStyle w:val="TableContents"/>
              <w:keepNext/>
              <w:keepLines/>
              <w:snapToGrid w:val="0"/>
              <w:rPr>
                <w:sz w:val="20"/>
                <w:szCs w:val="20"/>
              </w:rPr>
            </w:pPr>
            <w:r>
              <w:rPr>
                <w:sz w:val="20"/>
                <w:szCs w:val="20"/>
              </w:rPr>
              <w:t>Multiple instances permitted</w:t>
            </w:r>
          </w:p>
        </w:tc>
        <w:tc>
          <w:tcPr>
            <w:tcW w:w="2976" w:type="dxa"/>
          </w:tcPr>
          <w:p w14:paraId="5C6115EF" w14:textId="77777777" w:rsidR="00266438" w:rsidRDefault="00266438" w:rsidP="00266438">
            <w:pPr>
              <w:pStyle w:val="TableContents"/>
              <w:keepNext/>
              <w:keepLines/>
              <w:snapToGrid w:val="0"/>
              <w:rPr>
                <w:sz w:val="20"/>
                <w:szCs w:val="20"/>
              </w:rPr>
            </w:pPr>
            <w:r>
              <w:rPr>
                <w:sz w:val="20"/>
                <w:szCs w:val="20"/>
              </w:rPr>
              <w:t>No</w:t>
            </w:r>
          </w:p>
        </w:tc>
      </w:tr>
      <w:tr w:rsidR="00266438" w14:paraId="1014BB7E" w14:textId="77777777" w:rsidTr="00266438">
        <w:trPr>
          <w:cantSplit/>
          <w:jc w:val="center"/>
        </w:trPr>
        <w:tc>
          <w:tcPr>
            <w:tcW w:w="2700" w:type="dxa"/>
          </w:tcPr>
          <w:p w14:paraId="198793DB" w14:textId="77777777" w:rsidR="00266438" w:rsidRDefault="00266438" w:rsidP="00266438">
            <w:pPr>
              <w:pStyle w:val="TableContents"/>
              <w:keepNext/>
              <w:keepLines/>
              <w:snapToGrid w:val="0"/>
              <w:rPr>
                <w:sz w:val="20"/>
                <w:szCs w:val="20"/>
              </w:rPr>
            </w:pPr>
            <w:r>
              <w:rPr>
                <w:sz w:val="20"/>
                <w:szCs w:val="20"/>
              </w:rPr>
              <w:t>When implicitly set</w:t>
            </w:r>
          </w:p>
        </w:tc>
        <w:tc>
          <w:tcPr>
            <w:tcW w:w="2976" w:type="dxa"/>
          </w:tcPr>
          <w:p w14:paraId="01400537" w14:textId="77777777" w:rsidR="00266438" w:rsidRDefault="00266438" w:rsidP="00266438">
            <w:pPr>
              <w:pStyle w:val="TableContents"/>
              <w:keepNext/>
              <w:keepLines/>
              <w:snapToGrid w:val="0"/>
              <w:rPr>
                <w:sz w:val="20"/>
                <w:szCs w:val="20"/>
              </w:rPr>
            </w:pPr>
            <w:r>
              <w:rPr>
                <w:sz w:val="20"/>
                <w:szCs w:val="20"/>
              </w:rPr>
              <w:t>When object is stored</w:t>
            </w:r>
          </w:p>
        </w:tc>
      </w:tr>
      <w:tr w:rsidR="00266438" w14:paraId="6FEF892D" w14:textId="77777777" w:rsidTr="00266438">
        <w:trPr>
          <w:cantSplit/>
          <w:jc w:val="center"/>
        </w:trPr>
        <w:tc>
          <w:tcPr>
            <w:tcW w:w="2700" w:type="dxa"/>
          </w:tcPr>
          <w:p w14:paraId="06698035" w14:textId="77777777" w:rsidR="00266438" w:rsidRDefault="00266438" w:rsidP="00266438">
            <w:pPr>
              <w:pStyle w:val="TableContents"/>
              <w:keepNext/>
              <w:keepLines/>
              <w:snapToGrid w:val="0"/>
              <w:rPr>
                <w:sz w:val="20"/>
                <w:szCs w:val="20"/>
              </w:rPr>
            </w:pPr>
            <w:r>
              <w:rPr>
                <w:sz w:val="20"/>
                <w:szCs w:val="20"/>
              </w:rPr>
              <w:t>Applies to Object Types</w:t>
            </w:r>
          </w:p>
        </w:tc>
        <w:tc>
          <w:tcPr>
            <w:tcW w:w="2976" w:type="dxa"/>
          </w:tcPr>
          <w:p w14:paraId="18682F69" w14:textId="77777777" w:rsidR="00266438" w:rsidRDefault="00266438" w:rsidP="00266438">
            <w:pPr>
              <w:pStyle w:val="TableContents"/>
              <w:keepNext/>
              <w:keepLines/>
              <w:snapToGrid w:val="0"/>
              <w:rPr>
                <w:sz w:val="20"/>
                <w:szCs w:val="20"/>
              </w:rPr>
            </w:pPr>
            <w:r>
              <w:rPr>
                <w:sz w:val="20"/>
                <w:szCs w:val="20"/>
              </w:rPr>
              <w:t>All Objects</w:t>
            </w:r>
          </w:p>
        </w:tc>
      </w:tr>
    </w:tbl>
    <w:p w14:paraId="536E641E" w14:textId="5F0C713D" w:rsidR="00266438" w:rsidRDefault="00266438" w:rsidP="006E0007">
      <w:pPr>
        <w:pStyle w:val="Caption"/>
      </w:pPr>
      <w:bookmarkStart w:id="1795" w:name="_Toc534980261"/>
      <w:bookmarkStart w:id="1796" w:name="_Toc32238912"/>
      <w:bookmarkStart w:id="1797" w:name="_Toc79750751"/>
      <w:bookmarkStart w:id="1798" w:name="_Toc106288157"/>
      <w:r>
        <w:t xml:space="preserve">Table </w:t>
      </w:r>
      <w:r>
        <w:fldChar w:fldCharType="begin"/>
      </w:r>
      <w:r>
        <w:instrText xml:space="preserve"> SEQ Table \* ARABIC </w:instrText>
      </w:r>
      <w:r>
        <w:fldChar w:fldCharType="separate"/>
      </w:r>
      <w:r w:rsidR="00435C83">
        <w:rPr>
          <w:noProof/>
        </w:rPr>
        <w:t>195</w:t>
      </w:r>
      <w:r>
        <w:rPr>
          <w:noProof/>
        </w:rPr>
        <w:fldChar w:fldCharType="end"/>
      </w:r>
      <w:r>
        <w:t xml:space="preserve">: </w:t>
      </w:r>
      <w:r w:rsidRPr="00655857">
        <w:t>Protection Storage Mask</w:t>
      </w:r>
      <w:r>
        <w:t xml:space="preserve"> Rules</w:t>
      </w:r>
      <w:bookmarkEnd w:id="1795"/>
      <w:bookmarkEnd w:id="1796"/>
      <w:bookmarkEnd w:id="1797"/>
      <w:bookmarkEnd w:id="1798"/>
    </w:p>
    <w:p w14:paraId="4D03B02F" w14:textId="77777777" w:rsidR="00266438" w:rsidRDefault="00266438" w:rsidP="00266438">
      <w:pPr>
        <w:pStyle w:val="BodyText"/>
        <w:rPr>
          <w:noProof w:val="0"/>
          <w:szCs w:val="20"/>
        </w:rPr>
      </w:pPr>
    </w:p>
    <w:p w14:paraId="218ADA63" w14:textId="77777777" w:rsidR="00266438" w:rsidRDefault="00266438" w:rsidP="00266438">
      <w:pPr>
        <w:pStyle w:val="Heading2"/>
        <w:numPr>
          <w:ilvl w:val="1"/>
          <w:numId w:val="2"/>
        </w:numPr>
        <w:rPr>
          <w:szCs w:val="20"/>
        </w:rPr>
      </w:pPr>
      <w:bookmarkStart w:id="1799" w:name="_Toc527651688"/>
      <w:bookmarkStart w:id="1800" w:name="_Toc533140785"/>
      <w:bookmarkStart w:id="1801" w:name="_Toc5712879"/>
      <w:bookmarkStart w:id="1802" w:name="_Toc534979868"/>
      <w:bookmarkStart w:id="1803" w:name="_Toc24526271"/>
      <w:bookmarkStart w:id="1804" w:name="_Toc31348060"/>
      <w:bookmarkStart w:id="1805" w:name="_Toc32239367"/>
      <w:bookmarkStart w:id="1806" w:name="_Toc66266002"/>
      <w:bookmarkStart w:id="1807" w:name="_Toc79749967"/>
      <w:bookmarkStart w:id="1808" w:name="_Toc176875773"/>
      <w:r>
        <w:t>Quantum Safe</w:t>
      </w:r>
      <w:bookmarkEnd w:id="1799"/>
      <w:bookmarkEnd w:id="1800"/>
      <w:bookmarkEnd w:id="1801"/>
      <w:bookmarkEnd w:id="1802"/>
      <w:bookmarkEnd w:id="1803"/>
      <w:bookmarkEnd w:id="1804"/>
      <w:bookmarkEnd w:id="1805"/>
      <w:bookmarkEnd w:id="1806"/>
      <w:bookmarkEnd w:id="1807"/>
      <w:bookmarkEnd w:id="1808"/>
    </w:p>
    <w:p w14:paraId="66E8BD3D" w14:textId="7A3927BA" w:rsidR="00266438" w:rsidRDefault="00266438" w:rsidP="00266438">
      <w:pPr>
        <w:pStyle w:val="BodyText"/>
        <w:rPr>
          <w:noProof w:val="0"/>
          <w:szCs w:val="20"/>
        </w:rPr>
      </w:pPr>
      <w:r>
        <w:rPr>
          <w:noProof w:val="0"/>
          <w:szCs w:val="20"/>
        </w:rPr>
        <w:t xml:space="preserve">The </w:t>
      </w:r>
      <w:r>
        <w:rPr>
          <w:i/>
          <w:noProof w:val="0"/>
          <w:szCs w:val="20"/>
        </w:rPr>
        <w:t>Quantum Safe</w:t>
      </w:r>
      <w:r>
        <w:rPr>
          <w:noProof w:val="0"/>
          <w:szCs w:val="20"/>
        </w:rPr>
        <w:t xml:space="preserve"> attribute is a flag to be set to indicate an object is required to be Quantum Safe for the given </w:t>
      </w:r>
      <w:r w:rsidRPr="001A7EE3">
        <w:rPr>
          <w:i/>
          <w:noProof w:val="0"/>
          <w:szCs w:val="20"/>
        </w:rPr>
        <w:t>Protection Period</w:t>
      </w:r>
      <w:r>
        <w:rPr>
          <w:noProof w:val="0"/>
          <w:szCs w:val="20"/>
        </w:rPr>
        <w:t xml:space="preserve"> and </w:t>
      </w:r>
      <w:r w:rsidRPr="001A7EE3">
        <w:rPr>
          <w:i/>
          <w:noProof w:val="0"/>
          <w:szCs w:val="20"/>
        </w:rPr>
        <w:t>Protection Level</w:t>
      </w:r>
      <w:r>
        <w:rPr>
          <w:i/>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4473B1AC" w14:textId="77777777" w:rsidTr="00266438">
        <w:trPr>
          <w:cantSplit/>
          <w:jc w:val="center"/>
        </w:trPr>
        <w:tc>
          <w:tcPr>
            <w:tcW w:w="2880" w:type="dxa"/>
            <w:shd w:val="clear" w:color="auto" w:fill="C0C0C0"/>
          </w:tcPr>
          <w:p w14:paraId="09B0AC9F"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59DB12F9" w14:textId="77777777" w:rsidR="00266438" w:rsidRDefault="00266438" w:rsidP="00266438">
            <w:pPr>
              <w:pStyle w:val="TableHeading"/>
              <w:keepNext/>
              <w:keepLines/>
              <w:snapToGrid w:val="0"/>
              <w:rPr>
                <w:sz w:val="20"/>
                <w:szCs w:val="20"/>
              </w:rPr>
            </w:pPr>
            <w:r>
              <w:rPr>
                <w:sz w:val="20"/>
                <w:szCs w:val="20"/>
              </w:rPr>
              <w:t>Encoding</w:t>
            </w:r>
          </w:p>
        </w:tc>
      </w:tr>
      <w:tr w:rsidR="00266438" w14:paraId="488029FD" w14:textId="77777777" w:rsidTr="00266438">
        <w:trPr>
          <w:cantSplit/>
          <w:jc w:val="center"/>
        </w:trPr>
        <w:tc>
          <w:tcPr>
            <w:tcW w:w="2880" w:type="dxa"/>
          </w:tcPr>
          <w:p w14:paraId="2573FDCF" w14:textId="77777777" w:rsidR="00266438" w:rsidRDefault="00266438" w:rsidP="00266438">
            <w:pPr>
              <w:pStyle w:val="TableContents"/>
              <w:keepNext/>
              <w:keepLines/>
              <w:snapToGrid w:val="0"/>
              <w:rPr>
                <w:sz w:val="20"/>
                <w:szCs w:val="20"/>
              </w:rPr>
            </w:pPr>
            <w:r>
              <w:rPr>
                <w:sz w:val="20"/>
                <w:szCs w:val="20"/>
              </w:rPr>
              <w:t>Quantum Safe</w:t>
            </w:r>
          </w:p>
        </w:tc>
        <w:tc>
          <w:tcPr>
            <w:tcW w:w="2880" w:type="dxa"/>
          </w:tcPr>
          <w:p w14:paraId="6DDCBE5F" w14:textId="77777777" w:rsidR="00266438" w:rsidRDefault="00266438" w:rsidP="00266438">
            <w:pPr>
              <w:pStyle w:val="TableContents"/>
              <w:keepNext/>
              <w:keepLines/>
              <w:snapToGrid w:val="0"/>
              <w:rPr>
                <w:sz w:val="20"/>
                <w:szCs w:val="20"/>
              </w:rPr>
            </w:pPr>
            <w:r>
              <w:rPr>
                <w:sz w:val="20"/>
                <w:szCs w:val="20"/>
              </w:rPr>
              <w:t>Boolean</w:t>
            </w:r>
          </w:p>
        </w:tc>
      </w:tr>
    </w:tbl>
    <w:p w14:paraId="77D7A2E7" w14:textId="2E7ECB31" w:rsidR="00266438" w:rsidRDefault="00266438" w:rsidP="006E0007">
      <w:pPr>
        <w:pStyle w:val="Caption"/>
      </w:pPr>
      <w:bookmarkStart w:id="1809" w:name="_Toc527652078"/>
      <w:bookmarkStart w:id="1810" w:name="_Toc534980262"/>
      <w:bookmarkStart w:id="1811" w:name="_Toc32238913"/>
      <w:bookmarkStart w:id="1812" w:name="_Toc79750752"/>
      <w:bookmarkStart w:id="1813" w:name="_Toc106288158"/>
      <w:r>
        <w:t xml:space="preserve">Table </w:t>
      </w:r>
      <w:r>
        <w:fldChar w:fldCharType="begin"/>
      </w:r>
      <w:r>
        <w:instrText xml:space="preserve"> SEQ Table \* ARABIC </w:instrText>
      </w:r>
      <w:r>
        <w:fldChar w:fldCharType="separate"/>
      </w:r>
      <w:r w:rsidR="00435C83">
        <w:rPr>
          <w:noProof/>
        </w:rPr>
        <w:t>196</w:t>
      </w:r>
      <w:r>
        <w:rPr>
          <w:noProof/>
        </w:rPr>
        <w:fldChar w:fldCharType="end"/>
      </w:r>
      <w:r>
        <w:t>: Quantum Safe Attribute</w:t>
      </w:r>
      <w:bookmarkEnd w:id="1809"/>
      <w:bookmarkEnd w:id="1810"/>
      <w:bookmarkEnd w:id="1811"/>
      <w:bookmarkEnd w:id="1812"/>
      <w:bookmarkEnd w:id="181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266438" w14:paraId="3E391789" w14:textId="77777777" w:rsidTr="00266438">
        <w:trPr>
          <w:cantSplit/>
          <w:jc w:val="center"/>
        </w:trPr>
        <w:tc>
          <w:tcPr>
            <w:tcW w:w="2700" w:type="dxa"/>
          </w:tcPr>
          <w:p w14:paraId="26916983" w14:textId="77777777" w:rsidR="00266438" w:rsidRDefault="00266438" w:rsidP="00266438">
            <w:pPr>
              <w:pStyle w:val="TableContents"/>
              <w:keepNext/>
              <w:keepLines/>
              <w:snapToGrid w:val="0"/>
              <w:rPr>
                <w:sz w:val="20"/>
                <w:szCs w:val="20"/>
              </w:rPr>
            </w:pPr>
            <w:r>
              <w:rPr>
                <w:sz w:val="20"/>
                <w:szCs w:val="20"/>
              </w:rPr>
              <w:t>SHALL always have a value</w:t>
            </w:r>
          </w:p>
        </w:tc>
        <w:tc>
          <w:tcPr>
            <w:tcW w:w="2976" w:type="dxa"/>
          </w:tcPr>
          <w:p w14:paraId="33898827" w14:textId="77777777" w:rsidR="00266438" w:rsidRDefault="00266438" w:rsidP="00266438">
            <w:pPr>
              <w:pStyle w:val="TableContents"/>
              <w:keepNext/>
              <w:keepLines/>
              <w:snapToGrid w:val="0"/>
              <w:rPr>
                <w:sz w:val="20"/>
                <w:szCs w:val="20"/>
              </w:rPr>
            </w:pPr>
            <w:r>
              <w:rPr>
                <w:sz w:val="20"/>
                <w:szCs w:val="20"/>
              </w:rPr>
              <w:t>No</w:t>
            </w:r>
          </w:p>
        </w:tc>
      </w:tr>
      <w:tr w:rsidR="00266438" w14:paraId="446BF6F3" w14:textId="77777777" w:rsidTr="00266438">
        <w:trPr>
          <w:cantSplit/>
          <w:jc w:val="center"/>
        </w:trPr>
        <w:tc>
          <w:tcPr>
            <w:tcW w:w="2700" w:type="dxa"/>
          </w:tcPr>
          <w:p w14:paraId="2F48B4AB" w14:textId="77777777" w:rsidR="00266438" w:rsidRDefault="00266438" w:rsidP="00266438">
            <w:pPr>
              <w:pStyle w:val="TableContents"/>
              <w:keepNext/>
              <w:keepLines/>
              <w:snapToGrid w:val="0"/>
              <w:rPr>
                <w:sz w:val="20"/>
                <w:szCs w:val="20"/>
              </w:rPr>
            </w:pPr>
            <w:r>
              <w:rPr>
                <w:sz w:val="20"/>
                <w:szCs w:val="20"/>
              </w:rPr>
              <w:t>Initially set by</w:t>
            </w:r>
          </w:p>
        </w:tc>
        <w:tc>
          <w:tcPr>
            <w:tcW w:w="2976" w:type="dxa"/>
          </w:tcPr>
          <w:p w14:paraId="1347CC0E" w14:textId="77777777" w:rsidR="00266438" w:rsidRDefault="00266438" w:rsidP="00266438">
            <w:pPr>
              <w:pStyle w:val="TableContents"/>
              <w:keepNext/>
              <w:keepLines/>
              <w:snapToGrid w:val="0"/>
              <w:rPr>
                <w:sz w:val="20"/>
                <w:szCs w:val="20"/>
              </w:rPr>
            </w:pPr>
            <w:r>
              <w:rPr>
                <w:sz w:val="20"/>
                <w:szCs w:val="20"/>
              </w:rPr>
              <w:t>Client</w:t>
            </w:r>
          </w:p>
        </w:tc>
      </w:tr>
      <w:tr w:rsidR="00266438" w14:paraId="61E56D6B" w14:textId="77777777" w:rsidTr="00266438">
        <w:trPr>
          <w:cantSplit/>
          <w:jc w:val="center"/>
        </w:trPr>
        <w:tc>
          <w:tcPr>
            <w:tcW w:w="2700" w:type="dxa"/>
          </w:tcPr>
          <w:p w14:paraId="7CED9526" w14:textId="77777777" w:rsidR="00266438" w:rsidRDefault="00266438" w:rsidP="00266438">
            <w:pPr>
              <w:pStyle w:val="TableContents"/>
              <w:keepNext/>
              <w:keepLines/>
              <w:snapToGrid w:val="0"/>
              <w:rPr>
                <w:sz w:val="20"/>
                <w:szCs w:val="20"/>
              </w:rPr>
            </w:pPr>
            <w:r>
              <w:rPr>
                <w:sz w:val="20"/>
                <w:szCs w:val="20"/>
              </w:rPr>
              <w:t>Modifiable by server</w:t>
            </w:r>
          </w:p>
        </w:tc>
        <w:tc>
          <w:tcPr>
            <w:tcW w:w="2976" w:type="dxa"/>
          </w:tcPr>
          <w:p w14:paraId="417FE0F2" w14:textId="77777777" w:rsidR="00266438" w:rsidRDefault="00266438" w:rsidP="00266438">
            <w:pPr>
              <w:pStyle w:val="TableContents"/>
              <w:keepNext/>
              <w:keepLines/>
              <w:snapToGrid w:val="0"/>
              <w:rPr>
                <w:sz w:val="20"/>
                <w:szCs w:val="20"/>
              </w:rPr>
            </w:pPr>
            <w:r>
              <w:rPr>
                <w:sz w:val="20"/>
                <w:szCs w:val="20"/>
              </w:rPr>
              <w:t>No</w:t>
            </w:r>
          </w:p>
        </w:tc>
      </w:tr>
      <w:tr w:rsidR="00266438" w14:paraId="6CFE2C2A" w14:textId="77777777" w:rsidTr="00266438">
        <w:trPr>
          <w:cantSplit/>
          <w:jc w:val="center"/>
        </w:trPr>
        <w:tc>
          <w:tcPr>
            <w:tcW w:w="2700" w:type="dxa"/>
          </w:tcPr>
          <w:p w14:paraId="39A382FB" w14:textId="77777777" w:rsidR="00266438" w:rsidRDefault="00266438" w:rsidP="00266438">
            <w:pPr>
              <w:pStyle w:val="TableContents"/>
              <w:keepNext/>
              <w:keepLines/>
              <w:snapToGrid w:val="0"/>
              <w:rPr>
                <w:sz w:val="20"/>
                <w:szCs w:val="20"/>
              </w:rPr>
            </w:pPr>
            <w:r>
              <w:rPr>
                <w:sz w:val="20"/>
                <w:szCs w:val="20"/>
              </w:rPr>
              <w:t>Modifiable by client</w:t>
            </w:r>
          </w:p>
        </w:tc>
        <w:tc>
          <w:tcPr>
            <w:tcW w:w="2976" w:type="dxa"/>
          </w:tcPr>
          <w:p w14:paraId="50E49A3E" w14:textId="77777777" w:rsidR="00266438" w:rsidRDefault="00266438" w:rsidP="00266438">
            <w:pPr>
              <w:pStyle w:val="TableContents"/>
              <w:keepNext/>
              <w:keepLines/>
              <w:snapToGrid w:val="0"/>
              <w:rPr>
                <w:sz w:val="20"/>
                <w:szCs w:val="20"/>
              </w:rPr>
            </w:pPr>
            <w:r>
              <w:rPr>
                <w:sz w:val="20"/>
                <w:szCs w:val="20"/>
              </w:rPr>
              <w:t>Yes</w:t>
            </w:r>
          </w:p>
        </w:tc>
      </w:tr>
      <w:tr w:rsidR="00266438" w14:paraId="03055E5F" w14:textId="77777777" w:rsidTr="00266438">
        <w:trPr>
          <w:cantSplit/>
          <w:jc w:val="center"/>
        </w:trPr>
        <w:tc>
          <w:tcPr>
            <w:tcW w:w="2700" w:type="dxa"/>
          </w:tcPr>
          <w:p w14:paraId="6DF139D2"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5A442326" w14:textId="77777777" w:rsidR="00266438" w:rsidRDefault="00266438" w:rsidP="00266438">
            <w:pPr>
              <w:pStyle w:val="TableContents"/>
              <w:keepNext/>
              <w:keepLines/>
              <w:snapToGrid w:val="0"/>
              <w:rPr>
                <w:sz w:val="20"/>
                <w:szCs w:val="20"/>
              </w:rPr>
            </w:pPr>
            <w:r>
              <w:rPr>
                <w:sz w:val="20"/>
                <w:szCs w:val="20"/>
              </w:rPr>
              <w:t>Yes</w:t>
            </w:r>
          </w:p>
        </w:tc>
      </w:tr>
      <w:tr w:rsidR="00266438" w14:paraId="6FA372D7" w14:textId="77777777" w:rsidTr="00266438">
        <w:trPr>
          <w:cantSplit/>
          <w:jc w:val="center"/>
        </w:trPr>
        <w:tc>
          <w:tcPr>
            <w:tcW w:w="2700" w:type="dxa"/>
          </w:tcPr>
          <w:p w14:paraId="000215C4" w14:textId="77777777" w:rsidR="00266438" w:rsidRDefault="00266438" w:rsidP="00266438">
            <w:pPr>
              <w:pStyle w:val="TableContents"/>
              <w:keepNext/>
              <w:keepLines/>
              <w:snapToGrid w:val="0"/>
              <w:rPr>
                <w:sz w:val="20"/>
                <w:szCs w:val="20"/>
              </w:rPr>
            </w:pPr>
            <w:r>
              <w:rPr>
                <w:sz w:val="20"/>
                <w:szCs w:val="20"/>
              </w:rPr>
              <w:t>Multiple instances permitted</w:t>
            </w:r>
          </w:p>
        </w:tc>
        <w:tc>
          <w:tcPr>
            <w:tcW w:w="2976" w:type="dxa"/>
          </w:tcPr>
          <w:p w14:paraId="6B09BCF8" w14:textId="77777777" w:rsidR="00266438" w:rsidRDefault="00266438" w:rsidP="00266438">
            <w:pPr>
              <w:pStyle w:val="TableContents"/>
              <w:keepNext/>
              <w:keepLines/>
              <w:snapToGrid w:val="0"/>
              <w:rPr>
                <w:sz w:val="20"/>
                <w:szCs w:val="20"/>
              </w:rPr>
            </w:pPr>
            <w:r>
              <w:rPr>
                <w:sz w:val="20"/>
                <w:szCs w:val="20"/>
              </w:rPr>
              <w:t>No</w:t>
            </w:r>
          </w:p>
        </w:tc>
      </w:tr>
      <w:tr w:rsidR="00266438" w14:paraId="15905C12" w14:textId="77777777" w:rsidTr="00266438">
        <w:trPr>
          <w:cantSplit/>
          <w:jc w:val="center"/>
        </w:trPr>
        <w:tc>
          <w:tcPr>
            <w:tcW w:w="2700" w:type="dxa"/>
          </w:tcPr>
          <w:p w14:paraId="6C79A228" w14:textId="77777777" w:rsidR="00266438" w:rsidRDefault="00266438" w:rsidP="00266438">
            <w:pPr>
              <w:pStyle w:val="TableContents"/>
              <w:keepNext/>
              <w:keepLines/>
              <w:snapToGrid w:val="0"/>
              <w:rPr>
                <w:sz w:val="20"/>
                <w:szCs w:val="20"/>
              </w:rPr>
            </w:pPr>
            <w:r>
              <w:rPr>
                <w:sz w:val="20"/>
                <w:szCs w:val="20"/>
              </w:rPr>
              <w:t>When implicitly set</w:t>
            </w:r>
          </w:p>
        </w:tc>
        <w:tc>
          <w:tcPr>
            <w:tcW w:w="2976" w:type="dxa"/>
          </w:tcPr>
          <w:p w14:paraId="114EC2B5" w14:textId="77777777" w:rsidR="00266438" w:rsidRDefault="00266438" w:rsidP="00266438">
            <w:pPr>
              <w:pStyle w:val="TableContents"/>
              <w:keepNext/>
              <w:keepLines/>
              <w:snapToGrid w:val="0"/>
              <w:rPr>
                <w:sz w:val="20"/>
                <w:szCs w:val="20"/>
              </w:rPr>
            </w:pPr>
          </w:p>
        </w:tc>
      </w:tr>
      <w:tr w:rsidR="00266438" w14:paraId="76FBDDE6" w14:textId="77777777" w:rsidTr="00266438">
        <w:trPr>
          <w:cantSplit/>
          <w:jc w:val="center"/>
        </w:trPr>
        <w:tc>
          <w:tcPr>
            <w:tcW w:w="2700" w:type="dxa"/>
          </w:tcPr>
          <w:p w14:paraId="5E28C87F" w14:textId="77777777" w:rsidR="00266438" w:rsidRDefault="00266438" w:rsidP="00266438">
            <w:pPr>
              <w:pStyle w:val="TableContents"/>
              <w:keepNext/>
              <w:keepLines/>
              <w:snapToGrid w:val="0"/>
              <w:rPr>
                <w:sz w:val="20"/>
                <w:szCs w:val="20"/>
              </w:rPr>
            </w:pPr>
            <w:r>
              <w:rPr>
                <w:sz w:val="20"/>
                <w:szCs w:val="20"/>
              </w:rPr>
              <w:t>Applies to Object Types</w:t>
            </w:r>
          </w:p>
        </w:tc>
        <w:tc>
          <w:tcPr>
            <w:tcW w:w="2976" w:type="dxa"/>
          </w:tcPr>
          <w:p w14:paraId="5DA0A58C" w14:textId="77777777" w:rsidR="00266438" w:rsidRDefault="00266438" w:rsidP="00266438">
            <w:pPr>
              <w:pStyle w:val="TableContents"/>
              <w:keepNext/>
              <w:keepLines/>
              <w:snapToGrid w:val="0"/>
              <w:rPr>
                <w:sz w:val="20"/>
                <w:szCs w:val="20"/>
              </w:rPr>
            </w:pPr>
            <w:r>
              <w:rPr>
                <w:sz w:val="20"/>
                <w:szCs w:val="20"/>
              </w:rPr>
              <w:t>All Objects</w:t>
            </w:r>
          </w:p>
        </w:tc>
      </w:tr>
    </w:tbl>
    <w:p w14:paraId="377CABEE" w14:textId="4F536302" w:rsidR="00266438" w:rsidRDefault="00266438" w:rsidP="006E0007">
      <w:pPr>
        <w:pStyle w:val="Caption"/>
      </w:pPr>
      <w:bookmarkStart w:id="1814" w:name="_Toc527652079"/>
      <w:bookmarkStart w:id="1815" w:name="_Toc534980263"/>
      <w:bookmarkStart w:id="1816" w:name="_Toc32238914"/>
      <w:bookmarkStart w:id="1817" w:name="_Toc79750753"/>
      <w:bookmarkStart w:id="1818" w:name="_Toc106288159"/>
      <w:r>
        <w:t xml:space="preserve">Table </w:t>
      </w:r>
      <w:r>
        <w:fldChar w:fldCharType="begin"/>
      </w:r>
      <w:r>
        <w:instrText xml:space="preserve"> SEQ Table \* ARABIC </w:instrText>
      </w:r>
      <w:r>
        <w:fldChar w:fldCharType="separate"/>
      </w:r>
      <w:r w:rsidR="00435C83">
        <w:rPr>
          <w:noProof/>
        </w:rPr>
        <w:t>197</w:t>
      </w:r>
      <w:r>
        <w:rPr>
          <w:noProof/>
        </w:rPr>
        <w:fldChar w:fldCharType="end"/>
      </w:r>
      <w:r>
        <w:t>: Quantum Safe Attribute Rules</w:t>
      </w:r>
      <w:bookmarkEnd w:id="1814"/>
      <w:bookmarkEnd w:id="1815"/>
      <w:bookmarkEnd w:id="1816"/>
      <w:bookmarkEnd w:id="1817"/>
      <w:bookmarkEnd w:id="1818"/>
    </w:p>
    <w:p w14:paraId="44DC882D" w14:textId="77777777" w:rsidR="00266438" w:rsidRPr="00C0386C" w:rsidRDefault="00266438" w:rsidP="00266438">
      <w:pPr>
        <w:pStyle w:val="Heading2"/>
        <w:numPr>
          <w:ilvl w:val="1"/>
          <w:numId w:val="2"/>
        </w:numPr>
      </w:pPr>
      <w:bookmarkStart w:id="1819" w:name="_Toc527651689"/>
      <w:bookmarkStart w:id="1820" w:name="_Toc533140786"/>
      <w:bookmarkStart w:id="1821" w:name="_Toc5712880"/>
      <w:bookmarkStart w:id="1822" w:name="_Toc534979869"/>
      <w:bookmarkStart w:id="1823" w:name="_Toc24526272"/>
      <w:bookmarkStart w:id="1824" w:name="_Toc31348061"/>
      <w:bookmarkStart w:id="1825" w:name="_Toc32239368"/>
      <w:bookmarkStart w:id="1826" w:name="_Toc66266003"/>
      <w:bookmarkStart w:id="1827" w:name="_Toc79749968"/>
      <w:bookmarkStart w:id="1828" w:name="_Toc176875774"/>
      <w:r w:rsidRPr="00C0386C">
        <w:t>Random Number Generator</w:t>
      </w:r>
      <w:bookmarkEnd w:id="1819"/>
      <w:bookmarkEnd w:id="1820"/>
      <w:bookmarkEnd w:id="1821"/>
      <w:bookmarkEnd w:id="1822"/>
      <w:bookmarkEnd w:id="1823"/>
      <w:bookmarkEnd w:id="1824"/>
      <w:bookmarkEnd w:id="1825"/>
      <w:bookmarkEnd w:id="1826"/>
      <w:bookmarkEnd w:id="1827"/>
      <w:bookmarkEnd w:id="1828"/>
      <w:r w:rsidRPr="00C0386C">
        <w:t xml:space="preserve"> </w:t>
      </w:r>
    </w:p>
    <w:p w14:paraId="5B610176" w14:textId="77777777" w:rsidR="00266438" w:rsidRDefault="00266438" w:rsidP="00266438">
      <w:pPr>
        <w:pStyle w:val="BodyText"/>
        <w:rPr>
          <w:noProof w:val="0"/>
        </w:rPr>
      </w:pPr>
      <w:r w:rsidRPr="00F67BAC">
        <w:rPr>
          <w:noProof w:val="0"/>
        </w:rPr>
        <w:t xml:space="preserve">The </w:t>
      </w:r>
      <w:r>
        <w:rPr>
          <w:i/>
          <w:noProof w:val="0"/>
        </w:rPr>
        <w:t>Random Number Generator</w:t>
      </w:r>
      <w:r w:rsidRPr="00F67BAC">
        <w:rPr>
          <w:noProof w:val="0"/>
        </w:rPr>
        <w:t xml:space="preserve"> attribute contains the </w:t>
      </w:r>
      <w:r>
        <w:rPr>
          <w:noProof w:val="0"/>
        </w:rPr>
        <w:t>details of the random number generator used during the creation of the managed cryptographic object.</w:t>
      </w:r>
    </w:p>
    <w:p w14:paraId="4C801766" w14:textId="77777777" w:rsidR="00266438" w:rsidRDefault="00266438" w:rsidP="00266438">
      <w:pPr>
        <w:pStyle w:val="BodyText"/>
        <w:rPr>
          <w:noProof w:val="0"/>
        </w:rPr>
      </w:pPr>
      <w:r w:rsidRPr="00F67BAC">
        <w:rPr>
          <w:noProof w:val="0"/>
        </w:rPr>
        <w:t xml:space="preserve">The </w:t>
      </w:r>
      <w:r>
        <w:rPr>
          <w:i/>
          <w:noProof w:val="0"/>
        </w:rPr>
        <w:t>Random Number Generator</w:t>
      </w:r>
      <w:r w:rsidRPr="00F67BAC">
        <w:rPr>
          <w:noProof w:val="0"/>
        </w:rPr>
        <w:t xml:space="preserve"> MAY be set by the client during a Register operation. If no </w:t>
      </w:r>
      <w:r>
        <w:rPr>
          <w:i/>
          <w:noProof w:val="0"/>
        </w:rPr>
        <w:t>Random Number Generator</w:t>
      </w:r>
      <w:r w:rsidRPr="00F67BAC">
        <w:rPr>
          <w:noProof w:val="0"/>
        </w:rPr>
        <w:t xml:space="preserve"> attribute was set by the client during a Register operation, it MAY do so at a later time through an Add Attribute operation for that object</w:t>
      </w:r>
      <w:r>
        <w:rPr>
          <w:noProof w:val="0"/>
        </w:rPr>
        <w:t>.</w:t>
      </w:r>
    </w:p>
    <w:p w14:paraId="189E2AB5" w14:textId="7DB60F91" w:rsidR="00266438" w:rsidRDefault="00266438" w:rsidP="00266438">
      <w:pPr>
        <w:pStyle w:val="BodyText"/>
        <w:rPr>
          <w:noProof w:val="0"/>
        </w:rPr>
      </w:pPr>
      <w:r w:rsidRPr="00F67BAC">
        <w:rPr>
          <w:noProof w:val="0"/>
        </w:rPr>
        <w:t xml:space="preserve">It is mandatory for an object created on the server as a result of a Create, Create Key Pair, Derive Key, Re-key, or Re-key Key Pair operation. In such cases the </w:t>
      </w:r>
      <w:r>
        <w:rPr>
          <w:i/>
          <w:noProof w:val="0"/>
        </w:rPr>
        <w:t xml:space="preserve">Random Number Generator </w:t>
      </w:r>
      <w:r w:rsidRPr="00F67BAC">
        <w:rPr>
          <w:noProof w:val="0"/>
        </w:rPr>
        <w:t>SHALL be set by the server</w:t>
      </w:r>
      <w:r>
        <w:rPr>
          <w:noProof w:val="0"/>
        </w:rPr>
        <w:t xml:space="preserve"> depending on which random number generator was used. If the specific details of the random number generator are unknown then the RNG Algorithm within the RNG Parameters structure SHALL be set to </w:t>
      </w:r>
      <w:r>
        <w:rPr>
          <w:i/>
          <w:noProof w:val="0"/>
        </w:rPr>
        <w:t>Unspecified</w:t>
      </w:r>
      <w:r>
        <w:rPr>
          <w:noProof w:val="0"/>
        </w:rPr>
        <w:t>.</w:t>
      </w:r>
    </w:p>
    <w:p w14:paraId="06D90FFD" w14:textId="77777777" w:rsidR="00266438" w:rsidRDefault="00266438" w:rsidP="00266438">
      <w:pPr>
        <w:pStyle w:val="BodyText"/>
        <w:rPr>
          <w:noProof w:val="0"/>
        </w:rPr>
      </w:pPr>
      <w:r>
        <w:rPr>
          <w:noProof w:val="0"/>
        </w:rPr>
        <w:t>If one or more</w:t>
      </w:r>
      <w:r w:rsidRPr="00F67BAC">
        <w:rPr>
          <w:noProof w:val="0"/>
        </w:rPr>
        <w:t xml:space="preserve"> </w:t>
      </w:r>
      <w:r>
        <w:rPr>
          <w:i/>
          <w:noProof w:val="0"/>
        </w:rPr>
        <w:t>Random Number Generator</w:t>
      </w:r>
      <w:r w:rsidRPr="00F67BAC">
        <w:rPr>
          <w:noProof w:val="0"/>
        </w:rPr>
        <w:t xml:space="preserve"> attribute </w:t>
      </w:r>
      <w:r>
        <w:rPr>
          <w:noProof w:val="0"/>
        </w:rPr>
        <w:t xml:space="preserve">values are provided in the Attributes in a </w:t>
      </w:r>
      <w:r w:rsidRPr="00F67BAC">
        <w:rPr>
          <w:noProof w:val="0"/>
        </w:rPr>
        <w:t>Create, Create Key Pair, Derive Key, Re-key, or Re-key Key Pair operation</w:t>
      </w:r>
      <w:r>
        <w:rPr>
          <w:noProof w:val="0"/>
        </w:rPr>
        <w:t xml:space="preserve"> then the server SHALL use a random number generator that matches one of the </w:t>
      </w:r>
      <w:r>
        <w:rPr>
          <w:i/>
          <w:noProof w:val="0"/>
        </w:rPr>
        <w:t xml:space="preserve">Random Number Generator </w:t>
      </w:r>
      <w:r>
        <w:rPr>
          <w:noProof w:val="0"/>
        </w:rPr>
        <w:t>attributes. If the server does not support or is otherwise unable to use a matching random number generator then it SHALL fail the request.</w:t>
      </w:r>
    </w:p>
    <w:p w14:paraId="50471328" w14:textId="77777777" w:rsidR="00266438" w:rsidRPr="00F67BAC" w:rsidRDefault="00266438" w:rsidP="00266438">
      <w:pPr>
        <w:pStyle w:val="BodyText"/>
        <w:rPr>
          <w:noProof w:val="0"/>
        </w:rPr>
      </w:pPr>
      <w:r>
        <w:rPr>
          <w:noProof w:val="0"/>
        </w:rPr>
        <w:t xml:space="preserve">The </w:t>
      </w:r>
      <w:r>
        <w:rPr>
          <w:i/>
          <w:noProof w:val="0"/>
        </w:rPr>
        <w:t xml:space="preserve">Random Number Generator </w:t>
      </w:r>
      <w:r>
        <w:rPr>
          <w:noProof w:val="0"/>
        </w:rPr>
        <w:t>attribute SHALL NOT be copied from the original object in a Re-key or Re-key Key Pair operation.</w:t>
      </w:r>
    </w:p>
    <w:p w14:paraId="6DB57834" w14:textId="77777777" w:rsidR="00266438" w:rsidRDefault="00266438" w:rsidP="00266438">
      <w:pPr>
        <w:pStyle w:val="BodyText"/>
        <w:rPr>
          <w:noProof w:val="0"/>
        </w:rPr>
      </w:pPr>
      <w:r w:rsidRPr="00F67BAC">
        <w:rPr>
          <w:noProof w:val="0"/>
        </w:rPr>
        <w:t xml:space="preserve">In all cases, once the </w:t>
      </w:r>
      <w:r>
        <w:rPr>
          <w:i/>
          <w:noProof w:val="0"/>
        </w:rPr>
        <w:t xml:space="preserve">Random Number Generator </w:t>
      </w:r>
      <w:r>
        <w:rPr>
          <w:noProof w:val="0"/>
        </w:rPr>
        <w:t>attribute</w:t>
      </w:r>
      <w:r w:rsidRPr="00F67BAC">
        <w:rPr>
          <w:noProof w:val="0"/>
        </w:rPr>
        <w:t xml:space="preserve"> is set, it SHALL NOT be deleted or updated</w:t>
      </w:r>
      <w:r>
        <w:rPr>
          <w:noProof w:val="0"/>
        </w:rPr>
        <w:t>.</w:t>
      </w:r>
    </w:p>
    <w:p w14:paraId="6DC3CF8E" w14:textId="690E8948" w:rsidR="00266438" w:rsidRPr="00F67BAC" w:rsidRDefault="00266438" w:rsidP="00266438">
      <w:pPr>
        <w:pStyle w:val="BodyText"/>
        <w:rPr>
          <w:noProof w:val="0"/>
        </w:rPr>
      </w:pPr>
      <w:r>
        <w:rPr>
          <w:noProof w:val="0"/>
        </w:rPr>
        <w:t>Note: the encoding is the same as the RNG Parameters structure using a different tag; it does not contain a nested RNG Parameters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F67BAC" w14:paraId="1C436012" w14:textId="77777777" w:rsidTr="00266438">
        <w:trPr>
          <w:cantSplit/>
          <w:jc w:val="center"/>
        </w:trPr>
        <w:tc>
          <w:tcPr>
            <w:tcW w:w="2880" w:type="dxa"/>
            <w:shd w:val="clear" w:color="auto" w:fill="C0C0C0"/>
          </w:tcPr>
          <w:p w14:paraId="0BFE7D0A" w14:textId="77777777" w:rsidR="00266438" w:rsidRPr="00F67BAC"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3D0FA540" w14:textId="77777777" w:rsidR="00266438" w:rsidRPr="00F67BAC" w:rsidRDefault="00266438" w:rsidP="00266438">
            <w:pPr>
              <w:pStyle w:val="TableHeading"/>
              <w:keepNext/>
              <w:keepLines/>
              <w:snapToGrid w:val="0"/>
              <w:rPr>
                <w:sz w:val="20"/>
                <w:szCs w:val="20"/>
              </w:rPr>
            </w:pPr>
            <w:r w:rsidRPr="00F67BAC">
              <w:rPr>
                <w:sz w:val="20"/>
                <w:szCs w:val="20"/>
              </w:rPr>
              <w:t>Encoding</w:t>
            </w:r>
          </w:p>
        </w:tc>
      </w:tr>
      <w:tr w:rsidR="00266438" w:rsidRPr="00F67BAC" w14:paraId="1C08A894" w14:textId="77777777" w:rsidTr="00266438">
        <w:trPr>
          <w:cantSplit/>
          <w:jc w:val="center"/>
        </w:trPr>
        <w:tc>
          <w:tcPr>
            <w:tcW w:w="2880" w:type="dxa"/>
          </w:tcPr>
          <w:p w14:paraId="5FC94184" w14:textId="77777777" w:rsidR="00266438" w:rsidRPr="00527066" w:rsidRDefault="00266438" w:rsidP="00266438">
            <w:pPr>
              <w:pStyle w:val="TableContents"/>
              <w:keepNext/>
              <w:keepLines/>
              <w:snapToGrid w:val="0"/>
              <w:rPr>
                <w:sz w:val="20"/>
                <w:szCs w:val="20"/>
              </w:rPr>
            </w:pPr>
            <w:r w:rsidRPr="00527066">
              <w:rPr>
                <w:sz w:val="20"/>
                <w:szCs w:val="20"/>
              </w:rPr>
              <w:t>Random Number Generator</w:t>
            </w:r>
          </w:p>
        </w:tc>
        <w:tc>
          <w:tcPr>
            <w:tcW w:w="2880" w:type="dxa"/>
          </w:tcPr>
          <w:p w14:paraId="46E360E2" w14:textId="77777777" w:rsidR="00266438" w:rsidRPr="00527066" w:rsidRDefault="00266438" w:rsidP="00266438">
            <w:pPr>
              <w:pStyle w:val="TableContents"/>
              <w:keepNext/>
              <w:keepLines/>
              <w:snapToGrid w:val="0"/>
              <w:rPr>
                <w:sz w:val="20"/>
                <w:szCs w:val="20"/>
              </w:rPr>
            </w:pPr>
            <w:r w:rsidRPr="00527066">
              <w:rPr>
                <w:sz w:val="20"/>
                <w:szCs w:val="20"/>
              </w:rPr>
              <w:t>RNG Parameters</w:t>
            </w:r>
          </w:p>
        </w:tc>
      </w:tr>
    </w:tbl>
    <w:p w14:paraId="1337ED84" w14:textId="569DDEB2" w:rsidR="00266438" w:rsidRDefault="00266438" w:rsidP="006E0007">
      <w:pPr>
        <w:pStyle w:val="Caption"/>
      </w:pPr>
      <w:bookmarkStart w:id="1829" w:name="_Toc527652080"/>
      <w:bookmarkStart w:id="1830" w:name="_Toc534980264"/>
      <w:bookmarkStart w:id="1831" w:name="_Toc32238915"/>
      <w:bookmarkStart w:id="1832" w:name="_Toc79750754"/>
      <w:bookmarkStart w:id="1833" w:name="_Toc106288160"/>
      <w:r w:rsidRPr="00F67BAC">
        <w:t xml:space="preserve">Table </w:t>
      </w:r>
      <w:r>
        <w:fldChar w:fldCharType="begin"/>
      </w:r>
      <w:r>
        <w:instrText xml:space="preserve"> SEQ Table \* ARABIC </w:instrText>
      </w:r>
      <w:r>
        <w:fldChar w:fldCharType="separate"/>
      </w:r>
      <w:r w:rsidR="00435C83">
        <w:rPr>
          <w:noProof/>
        </w:rPr>
        <w:t>198</w:t>
      </w:r>
      <w:r>
        <w:rPr>
          <w:noProof/>
        </w:rPr>
        <w:fldChar w:fldCharType="end"/>
      </w:r>
      <w:r w:rsidRPr="00F67BAC">
        <w:t xml:space="preserve">: </w:t>
      </w:r>
      <w:r>
        <w:t>Random Number Generator</w:t>
      </w:r>
      <w:r w:rsidRPr="00F67BAC">
        <w:t xml:space="preserve"> Attribute</w:t>
      </w:r>
      <w:bookmarkEnd w:id="1829"/>
      <w:bookmarkEnd w:id="1830"/>
      <w:bookmarkEnd w:id="1831"/>
      <w:bookmarkEnd w:id="1832"/>
      <w:bookmarkEnd w:id="183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848"/>
      </w:tblGrid>
      <w:tr w:rsidR="00266438" w:rsidRPr="00F67BAC" w14:paraId="4695155E" w14:textId="77777777" w:rsidTr="00266438">
        <w:trPr>
          <w:cantSplit/>
          <w:jc w:val="center"/>
        </w:trPr>
        <w:tc>
          <w:tcPr>
            <w:tcW w:w="2700" w:type="dxa"/>
          </w:tcPr>
          <w:p w14:paraId="639F99D2" w14:textId="77777777" w:rsidR="00266438" w:rsidRPr="00527066" w:rsidRDefault="00266438" w:rsidP="00266438">
            <w:pPr>
              <w:pStyle w:val="TableContents"/>
              <w:keepNext/>
              <w:keepLines/>
              <w:snapToGrid w:val="0"/>
              <w:rPr>
                <w:sz w:val="20"/>
                <w:szCs w:val="20"/>
              </w:rPr>
            </w:pPr>
            <w:r w:rsidRPr="00527066">
              <w:rPr>
                <w:sz w:val="20"/>
                <w:szCs w:val="20"/>
              </w:rPr>
              <w:t>SHALL always have a value</w:t>
            </w:r>
          </w:p>
        </w:tc>
        <w:tc>
          <w:tcPr>
            <w:tcW w:w="4848" w:type="dxa"/>
          </w:tcPr>
          <w:p w14:paraId="7CDD0851" w14:textId="77777777" w:rsidR="00266438" w:rsidRPr="00527066" w:rsidRDefault="00266438" w:rsidP="00266438">
            <w:pPr>
              <w:pStyle w:val="TableContents"/>
              <w:keepNext/>
              <w:keepLines/>
              <w:snapToGrid w:val="0"/>
              <w:rPr>
                <w:sz w:val="20"/>
                <w:szCs w:val="20"/>
              </w:rPr>
            </w:pPr>
            <w:r w:rsidRPr="00527066">
              <w:rPr>
                <w:sz w:val="20"/>
                <w:szCs w:val="20"/>
              </w:rPr>
              <w:t>No</w:t>
            </w:r>
          </w:p>
        </w:tc>
      </w:tr>
      <w:tr w:rsidR="00266438" w:rsidRPr="00F67BAC" w14:paraId="64E661FE" w14:textId="77777777" w:rsidTr="00266438">
        <w:trPr>
          <w:cantSplit/>
          <w:jc w:val="center"/>
        </w:trPr>
        <w:tc>
          <w:tcPr>
            <w:tcW w:w="2700" w:type="dxa"/>
          </w:tcPr>
          <w:p w14:paraId="6061A06C" w14:textId="77777777" w:rsidR="00266438" w:rsidRPr="00527066" w:rsidRDefault="00266438" w:rsidP="00266438">
            <w:pPr>
              <w:pStyle w:val="TableContents"/>
              <w:keepNext/>
              <w:keepLines/>
              <w:snapToGrid w:val="0"/>
              <w:rPr>
                <w:sz w:val="20"/>
                <w:szCs w:val="20"/>
              </w:rPr>
            </w:pPr>
            <w:r w:rsidRPr="00527066">
              <w:rPr>
                <w:sz w:val="20"/>
                <w:szCs w:val="20"/>
              </w:rPr>
              <w:t>Initially set by</w:t>
            </w:r>
          </w:p>
        </w:tc>
        <w:tc>
          <w:tcPr>
            <w:tcW w:w="4848" w:type="dxa"/>
          </w:tcPr>
          <w:p w14:paraId="1C5430F2" w14:textId="77777777" w:rsidR="00266438" w:rsidRPr="00527066" w:rsidRDefault="00266438" w:rsidP="00266438">
            <w:pPr>
              <w:pStyle w:val="TableContents"/>
              <w:keepNext/>
              <w:keepLines/>
              <w:snapToGrid w:val="0"/>
              <w:rPr>
                <w:sz w:val="20"/>
                <w:szCs w:val="20"/>
              </w:rPr>
            </w:pPr>
            <w:r w:rsidRPr="00527066">
              <w:rPr>
                <w:sz w:val="20"/>
                <w:szCs w:val="20"/>
              </w:rPr>
              <w:t>Client (when the object is generated by the Client and registered) or Server (when object is generated by Server)</w:t>
            </w:r>
          </w:p>
        </w:tc>
      </w:tr>
      <w:tr w:rsidR="00266438" w:rsidRPr="00F67BAC" w14:paraId="4968D207" w14:textId="77777777" w:rsidTr="00266438">
        <w:trPr>
          <w:cantSplit/>
          <w:jc w:val="center"/>
        </w:trPr>
        <w:tc>
          <w:tcPr>
            <w:tcW w:w="2700" w:type="dxa"/>
          </w:tcPr>
          <w:p w14:paraId="754A424F" w14:textId="77777777" w:rsidR="00266438" w:rsidRPr="00527066" w:rsidRDefault="00266438" w:rsidP="00266438">
            <w:pPr>
              <w:pStyle w:val="TableContents"/>
              <w:keepNext/>
              <w:keepLines/>
              <w:snapToGrid w:val="0"/>
              <w:rPr>
                <w:sz w:val="20"/>
                <w:szCs w:val="20"/>
              </w:rPr>
            </w:pPr>
            <w:r w:rsidRPr="00527066">
              <w:rPr>
                <w:sz w:val="20"/>
                <w:szCs w:val="20"/>
              </w:rPr>
              <w:t>Modifiable by server</w:t>
            </w:r>
          </w:p>
        </w:tc>
        <w:tc>
          <w:tcPr>
            <w:tcW w:w="4848" w:type="dxa"/>
          </w:tcPr>
          <w:p w14:paraId="3CDEC643" w14:textId="77777777" w:rsidR="00266438" w:rsidRPr="00527066" w:rsidRDefault="00266438" w:rsidP="00266438">
            <w:pPr>
              <w:pStyle w:val="TableContents"/>
              <w:keepNext/>
              <w:keepLines/>
              <w:snapToGrid w:val="0"/>
              <w:rPr>
                <w:sz w:val="20"/>
                <w:szCs w:val="20"/>
              </w:rPr>
            </w:pPr>
            <w:r w:rsidRPr="00527066">
              <w:rPr>
                <w:sz w:val="20"/>
                <w:szCs w:val="20"/>
              </w:rPr>
              <w:t>No</w:t>
            </w:r>
          </w:p>
        </w:tc>
      </w:tr>
      <w:tr w:rsidR="00266438" w:rsidRPr="00F67BAC" w14:paraId="06BEA619" w14:textId="77777777" w:rsidTr="00266438">
        <w:trPr>
          <w:cantSplit/>
          <w:jc w:val="center"/>
        </w:trPr>
        <w:tc>
          <w:tcPr>
            <w:tcW w:w="2700" w:type="dxa"/>
          </w:tcPr>
          <w:p w14:paraId="554E40A4" w14:textId="77777777" w:rsidR="00266438" w:rsidRPr="00527066" w:rsidRDefault="00266438" w:rsidP="00266438">
            <w:pPr>
              <w:pStyle w:val="TableContents"/>
              <w:keepNext/>
              <w:keepLines/>
              <w:snapToGrid w:val="0"/>
              <w:rPr>
                <w:sz w:val="20"/>
                <w:szCs w:val="20"/>
              </w:rPr>
            </w:pPr>
            <w:r w:rsidRPr="00527066">
              <w:rPr>
                <w:sz w:val="20"/>
                <w:szCs w:val="20"/>
              </w:rPr>
              <w:t>Modifiable by client</w:t>
            </w:r>
          </w:p>
        </w:tc>
        <w:tc>
          <w:tcPr>
            <w:tcW w:w="4848" w:type="dxa"/>
          </w:tcPr>
          <w:p w14:paraId="3612B536" w14:textId="77777777" w:rsidR="00266438" w:rsidRPr="00527066" w:rsidRDefault="00266438" w:rsidP="00266438">
            <w:pPr>
              <w:pStyle w:val="TableContents"/>
              <w:keepNext/>
              <w:keepLines/>
              <w:snapToGrid w:val="0"/>
              <w:rPr>
                <w:sz w:val="20"/>
                <w:szCs w:val="20"/>
              </w:rPr>
            </w:pPr>
            <w:r w:rsidRPr="00527066">
              <w:rPr>
                <w:sz w:val="20"/>
                <w:szCs w:val="20"/>
              </w:rPr>
              <w:t>No</w:t>
            </w:r>
          </w:p>
        </w:tc>
      </w:tr>
      <w:tr w:rsidR="00266438" w:rsidRPr="00F67BAC" w14:paraId="65916E6D" w14:textId="77777777" w:rsidTr="00266438">
        <w:trPr>
          <w:cantSplit/>
          <w:jc w:val="center"/>
        </w:trPr>
        <w:tc>
          <w:tcPr>
            <w:tcW w:w="2700" w:type="dxa"/>
          </w:tcPr>
          <w:p w14:paraId="5AF6B983" w14:textId="77777777" w:rsidR="00266438" w:rsidRPr="00527066" w:rsidRDefault="00266438" w:rsidP="00266438">
            <w:pPr>
              <w:pStyle w:val="TableContents"/>
              <w:keepNext/>
              <w:keepLines/>
              <w:snapToGrid w:val="0"/>
              <w:rPr>
                <w:sz w:val="20"/>
                <w:szCs w:val="20"/>
              </w:rPr>
            </w:pPr>
            <w:proofErr w:type="spellStart"/>
            <w:r w:rsidRPr="00527066">
              <w:rPr>
                <w:sz w:val="20"/>
                <w:szCs w:val="20"/>
              </w:rPr>
              <w:t>Deletable</w:t>
            </w:r>
            <w:proofErr w:type="spellEnd"/>
            <w:r w:rsidRPr="00527066">
              <w:rPr>
                <w:sz w:val="20"/>
                <w:szCs w:val="20"/>
              </w:rPr>
              <w:t xml:space="preserve"> by client</w:t>
            </w:r>
          </w:p>
        </w:tc>
        <w:tc>
          <w:tcPr>
            <w:tcW w:w="4848" w:type="dxa"/>
          </w:tcPr>
          <w:p w14:paraId="4637CBC7" w14:textId="77777777" w:rsidR="00266438" w:rsidRPr="00527066" w:rsidRDefault="00266438" w:rsidP="00266438">
            <w:pPr>
              <w:pStyle w:val="TableContents"/>
              <w:keepNext/>
              <w:keepLines/>
              <w:snapToGrid w:val="0"/>
              <w:rPr>
                <w:sz w:val="20"/>
                <w:szCs w:val="20"/>
              </w:rPr>
            </w:pPr>
            <w:r w:rsidRPr="00527066">
              <w:rPr>
                <w:sz w:val="20"/>
                <w:szCs w:val="20"/>
              </w:rPr>
              <w:t>No</w:t>
            </w:r>
          </w:p>
        </w:tc>
      </w:tr>
      <w:tr w:rsidR="00266438" w:rsidRPr="00F67BAC" w14:paraId="63DAAC2F" w14:textId="77777777" w:rsidTr="00266438">
        <w:trPr>
          <w:cantSplit/>
          <w:jc w:val="center"/>
        </w:trPr>
        <w:tc>
          <w:tcPr>
            <w:tcW w:w="2700" w:type="dxa"/>
          </w:tcPr>
          <w:p w14:paraId="17464356" w14:textId="77777777" w:rsidR="00266438" w:rsidRPr="00527066" w:rsidRDefault="00266438" w:rsidP="00266438">
            <w:pPr>
              <w:pStyle w:val="TableContents"/>
              <w:keepNext/>
              <w:keepLines/>
              <w:snapToGrid w:val="0"/>
              <w:rPr>
                <w:sz w:val="20"/>
                <w:szCs w:val="20"/>
              </w:rPr>
            </w:pPr>
            <w:r w:rsidRPr="00527066">
              <w:rPr>
                <w:sz w:val="20"/>
                <w:szCs w:val="20"/>
              </w:rPr>
              <w:t>Multiple instances permitted</w:t>
            </w:r>
          </w:p>
        </w:tc>
        <w:tc>
          <w:tcPr>
            <w:tcW w:w="4848" w:type="dxa"/>
          </w:tcPr>
          <w:p w14:paraId="7D91F7C1" w14:textId="77777777" w:rsidR="00266438" w:rsidRPr="00527066" w:rsidRDefault="00266438" w:rsidP="00266438">
            <w:pPr>
              <w:pStyle w:val="TableContents"/>
              <w:keepNext/>
              <w:keepLines/>
              <w:snapToGrid w:val="0"/>
              <w:rPr>
                <w:sz w:val="20"/>
                <w:szCs w:val="20"/>
              </w:rPr>
            </w:pPr>
            <w:r w:rsidRPr="00527066">
              <w:rPr>
                <w:sz w:val="20"/>
                <w:szCs w:val="20"/>
              </w:rPr>
              <w:t>No</w:t>
            </w:r>
          </w:p>
        </w:tc>
      </w:tr>
      <w:tr w:rsidR="00266438" w:rsidRPr="00F67BAC" w14:paraId="264D255D" w14:textId="77777777" w:rsidTr="00266438">
        <w:trPr>
          <w:cantSplit/>
          <w:jc w:val="center"/>
        </w:trPr>
        <w:tc>
          <w:tcPr>
            <w:tcW w:w="2700" w:type="dxa"/>
          </w:tcPr>
          <w:p w14:paraId="570C77B1" w14:textId="77777777" w:rsidR="00266438" w:rsidRPr="00527066" w:rsidRDefault="00266438" w:rsidP="00266438">
            <w:pPr>
              <w:pStyle w:val="TableContents"/>
              <w:keepNext/>
              <w:keepLines/>
              <w:snapToGrid w:val="0"/>
              <w:rPr>
                <w:sz w:val="20"/>
                <w:szCs w:val="20"/>
              </w:rPr>
            </w:pPr>
            <w:r w:rsidRPr="00527066">
              <w:rPr>
                <w:sz w:val="20"/>
                <w:szCs w:val="20"/>
              </w:rPr>
              <w:t>When implicitly set</w:t>
            </w:r>
          </w:p>
        </w:tc>
        <w:tc>
          <w:tcPr>
            <w:tcW w:w="4848" w:type="dxa"/>
          </w:tcPr>
          <w:p w14:paraId="14589B5E" w14:textId="77777777" w:rsidR="00266438" w:rsidRPr="00527066" w:rsidRDefault="00266438" w:rsidP="00266438">
            <w:pPr>
              <w:pStyle w:val="TableContents"/>
              <w:keepNext/>
              <w:keepLines/>
              <w:snapToGrid w:val="0"/>
              <w:rPr>
                <w:sz w:val="20"/>
                <w:szCs w:val="20"/>
              </w:rPr>
            </w:pPr>
            <w:r w:rsidRPr="00527066">
              <w:rPr>
                <w:sz w:val="20"/>
                <w:szCs w:val="20"/>
              </w:rPr>
              <w:t>Create, Create Key Pair, Derive Key, Re-key, Re-key Key Pair</w:t>
            </w:r>
          </w:p>
        </w:tc>
      </w:tr>
      <w:tr w:rsidR="00266438" w:rsidRPr="00F67BAC" w14:paraId="4D78F945" w14:textId="77777777" w:rsidTr="00266438">
        <w:trPr>
          <w:cantSplit/>
          <w:jc w:val="center"/>
        </w:trPr>
        <w:tc>
          <w:tcPr>
            <w:tcW w:w="2700" w:type="dxa"/>
          </w:tcPr>
          <w:p w14:paraId="789F2DCF" w14:textId="77777777" w:rsidR="00266438" w:rsidRPr="00527066" w:rsidRDefault="00266438" w:rsidP="00266438">
            <w:pPr>
              <w:pStyle w:val="TableContents"/>
              <w:keepNext/>
              <w:keepLines/>
              <w:snapToGrid w:val="0"/>
              <w:rPr>
                <w:sz w:val="20"/>
                <w:szCs w:val="20"/>
              </w:rPr>
            </w:pPr>
            <w:r w:rsidRPr="00527066">
              <w:rPr>
                <w:sz w:val="20"/>
                <w:szCs w:val="20"/>
              </w:rPr>
              <w:t>Applies to Object Types</w:t>
            </w:r>
          </w:p>
        </w:tc>
        <w:tc>
          <w:tcPr>
            <w:tcW w:w="4848" w:type="dxa"/>
          </w:tcPr>
          <w:p w14:paraId="0DAD53EA" w14:textId="77777777" w:rsidR="00266438" w:rsidRPr="00527066" w:rsidRDefault="00266438" w:rsidP="00266438">
            <w:pPr>
              <w:pStyle w:val="TableContents"/>
              <w:keepNext/>
              <w:keepLines/>
              <w:snapToGrid w:val="0"/>
              <w:rPr>
                <w:sz w:val="20"/>
                <w:szCs w:val="20"/>
              </w:rPr>
            </w:pPr>
            <w:r>
              <w:rPr>
                <w:sz w:val="20"/>
                <w:szCs w:val="20"/>
              </w:rPr>
              <w:t>All Objects</w:t>
            </w:r>
          </w:p>
        </w:tc>
      </w:tr>
    </w:tbl>
    <w:p w14:paraId="34FFADEC" w14:textId="06EBFC2F" w:rsidR="00266438" w:rsidRPr="009303B3" w:rsidRDefault="00266438" w:rsidP="006E0007">
      <w:pPr>
        <w:pStyle w:val="Caption"/>
      </w:pPr>
      <w:bookmarkStart w:id="1834" w:name="_Toc527652081"/>
      <w:bookmarkStart w:id="1835" w:name="_Toc534980265"/>
      <w:bookmarkStart w:id="1836" w:name="_Toc32238916"/>
      <w:bookmarkStart w:id="1837" w:name="_Toc79750755"/>
      <w:bookmarkStart w:id="1838" w:name="_Toc106288161"/>
      <w:r w:rsidRPr="00F67BAC">
        <w:t xml:space="preserve">Table </w:t>
      </w:r>
      <w:r>
        <w:fldChar w:fldCharType="begin"/>
      </w:r>
      <w:r>
        <w:instrText xml:space="preserve"> SEQ Table \* ARABIC </w:instrText>
      </w:r>
      <w:r>
        <w:fldChar w:fldCharType="separate"/>
      </w:r>
      <w:r w:rsidR="00435C83">
        <w:rPr>
          <w:noProof/>
        </w:rPr>
        <w:t>199</w:t>
      </w:r>
      <w:r>
        <w:rPr>
          <w:noProof/>
        </w:rPr>
        <w:fldChar w:fldCharType="end"/>
      </w:r>
      <w:r w:rsidRPr="00F67BAC">
        <w:t xml:space="preserve">: </w:t>
      </w:r>
      <w:r>
        <w:t>Random Number Generator</w:t>
      </w:r>
      <w:r w:rsidRPr="00F67BAC">
        <w:t xml:space="preserve"> Attribute Rules</w:t>
      </w:r>
      <w:bookmarkEnd w:id="1834"/>
      <w:bookmarkEnd w:id="1835"/>
      <w:bookmarkEnd w:id="1836"/>
      <w:bookmarkEnd w:id="1837"/>
      <w:bookmarkEnd w:id="1838"/>
    </w:p>
    <w:p w14:paraId="4FC0191D" w14:textId="77777777" w:rsidR="00266438" w:rsidRDefault="00266438" w:rsidP="00266438">
      <w:pPr>
        <w:pStyle w:val="Heading2"/>
        <w:numPr>
          <w:ilvl w:val="1"/>
          <w:numId w:val="2"/>
        </w:numPr>
        <w:rPr>
          <w:szCs w:val="20"/>
        </w:rPr>
      </w:pPr>
      <w:bookmarkStart w:id="1839" w:name="_Toc527651690"/>
      <w:bookmarkStart w:id="1840" w:name="_Toc533140787"/>
      <w:bookmarkStart w:id="1841" w:name="_Toc5712881"/>
      <w:bookmarkStart w:id="1842" w:name="_Toc534979870"/>
      <w:bookmarkStart w:id="1843" w:name="_Toc24526273"/>
      <w:bookmarkStart w:id="1844" w:name="_Toc31348062"/>
      <w:bookmarkStart w:id="1845" w:name="_Toc32239369"/>
      <w:bookmarkStart w:id="1846" w:name="_Toc66266004"/>
      <w:bookmarkStart w:id="1847" w:name="_Toc79749969"/>
      <w:bookmarkStart w:id="1848" w:name="_Toc176875775"/>
      <w:r>
        <w:t>Revocation Reason</w:t>
      </w:r>
      <w:bookmarkEnd w:id="1839"/>
      <w:bookmarkEnd w:id="1840"/>
      <w:bookmarkEnd w:id="1841"/>
      <w:bookmarkEnd w:id="1842"/>
      <w:bookmarkEnd w:id="1843"/>
      <w:bookmarkEnd w:id="1844"/>
      <w:bookmarkEnd w:id="1845"/>
      <w:bookmarkEnd w:id="1846"/>
      <w:bookmarkEnd w:id="1847"/>
      <w:bookmarkEnd w:id="1848"/>
    </w:p>
    <w:p w14:paraId="17905A55" w14:textId="77777777" w:rsidR="00266438" w:rsidRDefault="00266438" w:rsidP="00266438">
      <w:pPr>
        <w:pStyle w:val="BodyText"/>
        <w:rPr>
          <w:noProof w:val="0"/>
          <w:szCs w:val="20"/>
        </w:rPr>
      </w:pPr>
      <w:r>
        <w:rPr>
          <w:noProof w:val="0"/>
          <w:szCs w:val="20"/>
        </w:rPr>
        <w:t xml:space="preserve">The </w:t>
      </w:r>
      <w:r>
        <w:rPr>
          <w:i/>
          <w:noProof w:val="0"/>
          <w:szCs w:val="20"/>
        </w:rPr>
        <w:t>Revocation Reason</w:t>
      </w:r>
      <w:r>
        <w:rPr>
          <w:noProof w:val="0"/>
          <w:szCs w:val="20"/>
        </w:rPr>
        <w:t xml:space="preserve"> attribute is a structure used to indicate why the Managed Cryptographic Object was revoked (e.g., “compromised”, “expired”, “no longer used”, etc.). This attribute is only set by the server as a part of the Revoke Operation.</w:t>
      </w:r>
    </w:p>
    <w:p w14:paraId="17E63ED5" w14:textId="48BC6B5C" w:rsidR="00266438" w:rsidRDefault="00266438" w:rsidP="00266438">
      <w:pPr>
        <w:pStyle w:val="BodyText"/>
        <w:rPr>
          <w:noProof w:val="0"/>
          <w:szCs w:val="20"/>
        </w:rPr>
      </w:pPr>
      <w:r>
        <w:rPr>
          <w:noProof w:val="0"/>
          <w:szCs w:val="20"/>
        </w:rPr>
        <w:t xml:space="preserve">The </w:t>
      </w:r>
      <w:r>
        <w:rPr>
          <w:i/>
          <w:iCs/>
          <w:noProof w:val="0"/>
          <w:szCs w:val="20"/>
        </w:rPr>
        <w:t>Revocation Message</w:t>
      </w:r>
      <w:r>
        <w:rPr>
          <w:noProof w:val="0"/>
          <w:szCs w:val="20"/>
        </w:rPr>
        <w:t xml:space="preserve"> is an OPTIONAL field that is used exclusively for audit trail/logging purposes and MAY contain additional information about why the object was revoked (e.g., “Laptop stolen”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14:paraId="12AB8815" w14:textId="77777777" w:rsidTr="00266438">
        <w:trPr>
          <w:cantSplit/>
          <w:jc w:val="center"/>
        </w:trPr>
        <w:tc>
          <w:tcPr>
            <w:tcW w:w="2880" w:type="dxa"/>
            <w:shd w:val="clear" w:color="auto" w:fill="C0C0C0"/>
          </w:tcPr>
          <w:p w14:paraId="77051D95"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1A4CE3C7" w14:textId="77777777" w:rsidR="00266438" w:rsidRDefault="00266438" w:rsidP="00266438">
            <w:pPr>
              <w:pStyle w:val="TableHeading"/>
              <w:keepNext/>
              <w:keepLines/>
              <w:snapToGrid w:val="0"/>
              <w:rPr>
                <w:sz w:val="20"/>
                <w:szCs w:val="20"/>
              </w:rPr>
            </w:pPr>
            <w:r>
              <w:rPr>
                <w:sz w:val="20"/>
                <w:szCs w:val="20"/>
              </w:rPr>
              <w:t>Encoding</w:t>
            </w:r>
          </w:p>
        </w:tc>
        <w:tc>
          <w:tcPr>
            <w:tcW w:w="2882" w:type="dxa"/>
            <w:shd w:val="clear" w:color="auto" w:fill="C0C0C0"/>
          </w:tcPr>
          <w:p w14:paraId="12CB0C82" w14:textId="77777777" w:rsidR="00266438" w:rsidRDefault="00266438" w:rsidP="00266438">
            <w:pPr>
              <w:pStyle w:val="TableHeading"/>
              <w:keepNext/>
              <w:keepLines/>
              <w:snapToGrid w:val="0"/>
              <w:rPr>
                <w:sz w:val="20"/>
                <w:szCs w:val="20"/>
              </w:rPr>
            </w:pPr>
            <w:r>
              <w:rPr>
                <w:sz w:val="20"/>
                <w:szCs w:val="20"/>
              </w:rPr>
              <w:t>REQUIRED</w:t>
            </w:r>
          </w:p>
        </w:tc>
      </w:tr>
      <w:tr w:rsidR="00266438" w14:paraId="0BB185BD" w14:textId="77777777" w:rsidTr="00266438">
        <w:trPr>
          <w:cantSplit/>
          <w:jc w:val="center"/>
        </w:trPr>
        <w:tc>
          <w:tcPr>
            <w:tcW w:w="2880" w:type="dxa"/>
          </w:tcPr>
          <w:p w14:paraId="59905196" w14:textId="77777777" w:rsidR="00266438" w:rsidRDefault="00266438" w:rsidP="00266438">
            <w:pPr>
              <w:pStyle w:val="TableContents"/>
              <w:keepNext/>
              <w:keepLines/>
              <w:snapToGrid w:val="0"/>
              <w:rPr>
                <w:sz w:val="20"/>
                <w:szCs w:val="20"/>
              </w:rPr>
            </w:pPr>
            <w:r>
              <w:rPr>
                <w:sz w:val="20"/>
                <w:szCs w:val="20"/>
              </w:rPr>
              <w:t>Revocation Reason</w:t>
            </w:r>
          </w:p>
        </w:tc>
        <w:tc>
          <w:tcPr>
            <w:tcW w:w="2880" w:type="dxa"/>
          </w:tcPr>
          <w:p w14:paraId="1096DE08" w14:textId="77777777" w:rsidR="00266438" w:rsidRDefault="00266438" w:rsidP="00266438">
            <w:pPr>
              <w:pStyle w:val="TableContents"/>
              <w:keepNext/>
              <w:keepLines/>
              <w:snapToGrid w:val="0"/>
              <w:rPr>
                <w:sz w:val="20"/>
                <w:szCs w:val="20"/>
              </w:rPr>
            </w:pPr>
            <w:r>
              <w:rPr>
                <w:sz w:val="20"/>
                <w:szCs w:val="20"/>
              </w:rPr>
              <w:t>Structure</w:t>
            </w:r>
          </w:p>
        </w:tc>
        <w:tc>
          <w:tcPr>
            <w:tcW w:w="2882" w:type="dxa"/>
          </w:tcPr>
          <w:p w14:paraId="06D09A06" w14:textId="77777777" w:rsidR="00266438" w:rsidRDefault="00266438" w:rsidP="00266438">
            <w:pPr>
              <w:pStyle w:val="TableContents"/>
              <w:keepNext/>
              <w:keepLines/>
              <w:snapToGrid w:val="0"/>
              <w:rPr>
                <w:sz w:val="20"/>
                <w:szCs w:val="20"/>
              </w:rPr>
            </w:pPr>
          </w:p>
        </w:tc>
      </w:tr>
      <w:tr w:rsidR="00266438" w14:paraId="18D574B5" w14:textId="77777777" w:rsidTr="00266438">
        <w:trPr>
          <w:cantSplit/>
          <w:jc w:val="center"/>
        </w:trPr>
        <w:tc>
          <w:tcPr>
            <w:tcW w:w="2880" w:type="dxa"/>
          </w:tcPr>
          <w:p w14:paraId="346467EC" w14:textId="77777777" w:rsidR="00266438" w:rsidRDefault="00266438" w:rsidP="00266438">
            <w:pPr>
              <w:pStyle w:val="TableContents"/>
              <w:keepNext/>
              <w:keepLines/>
              <w:snapToGrid w:val="0"/>
              <w:ind w:left="720"/>
              <w:rPr>
                <w:sz w:val="20"/>
                <w:szCs w:val="20"/>
              </w:rPr>
            </w:pPr>
            <w:r>
              <w:rPr>
                <w:sz w:val="20"/>
                <w:szCs w:val="20"/>
              </w:rPr>
              <w:t>Revocation Reason Code</w:t>
            </w:r>
          </w:p>
        </w:tc>
        <w:tc>
          <w:tcPr>
            <w:tcW w:w="2880" w:type="dxa"/>
          </w:tcPr>
          <w:p w14:paraId="0AF38E6C" w14:textId="77777777" w:rsidR="00266438" w:rsidRDefault="00266438" w:rsidP="00266438">
            <w:pPr>
              <w:pStyle w:val="TableContents"/>
              <w:keepNext/>
              <w:keepLines/>
              <w:snapToGrid w:val="0"/>
              <w:ind w:left="720"/>
              <w:rPr>
                <w:sz w:val="20"/>
                <w:szCs w:val="20"/>
              </w:rPr>
            </w:pPr>
            <w:r>
              <w:rPr>
                <w:sz w:val="20"/>
                <w:szCs w:val="20"/>
              </w:rPr>
              <w:t>Enumeration</w:t>
            </w:r>
          </w:p>
        </w:tc>
        <w:tc>
          <w:tcPr>
            <w:tcW w:w="2882" w:type="dxa"/>
          </w:tcPr>
          <w:p w14:paraId="3CAB75DD" w14:textId="77777777" w:rsidR="00266438" w:rsidRDefault="00266438" w:rsidP="00266438">
            <w:pPr>
              <w:pStyle w:val="TableContents"/>
              <w:keepNext/>
              <w:keepLines/>
              <w:snapToGrid w:val="0"/>
              <w:rPr>
                <w:sz w:val="20"/>
                <w:szCs w:val="20"/>
              </w:rPr>
            </w:pPr>
            <w:r>
              <w:rPr>
                <w:sz w:val="20"/>
                <w:szCs w:val="20"/>
              </w:rPr>
              <w:t>Yes</w:t>
            </w:r>
          </w:p>
        </w:tc>
      </w:tr>
      <w:tr w:rsidR="00266438" w14:paraId="77466F0D" w14:textId="77777777" w:rsidTr="00266438">
        <w:trPr>
          <w:cantSplit/>
          <w:jc w:val="center"/>
        </w:trPr>
        <w:tc>
          <w:tcPr>
            <w:tcW w:w="2880" w:type="dxa"/>
          </w:tcPr>
          <w:p w14:paraId="4FEAF9ED" w14:textId="77777777" w:rsidR="00266438" w:rsidRDefault="00266438" w:rsidP="00266438">
            <w:pPr>
              <w:pStyle w:val="TableContents"/>
              <w:keepNext/>
              <w:keepLines/>
              <w:snapToGrid w:val="0"/>
              <w:ind w:left="720"/>
              <w:rPr>
                <w:sz w:val="20"/>
                <w:szCs w:val="20"/>
              </w:rPr>
            </w:pPr>
            <w:r>
              <w:rPr>
                <w:sz w:val="20"/>
                <w:szCs w:val="20"/>
              </w:rPr>
              <w:t>Revocation Message</w:t>
            </w:r>
          </w:p>
        </w:tc>
        <w:tc>
          <w:tcPr>
            <w:tcW w:w="2880" w:type="dxa"/>
          </w:tcPr>
          <w:p w14:paraId="0482DF74" w14:textId="77777777" w:rsidR="00266438" w:rsidRDefault="00266438" w:rsidP="00266438">
            <w:pPr>
              <w:pStyle w:val="TableContents"/>
              <w:keepNext/>
              <w:keepLines/>
              <w:snapToGrid w:val="0"/>
              <w:ind w:left="720"/>
              <w:rPr>
                <w:sz w:val="20"/>
                <w:szCs w:val="20"/>
              </w:rPr>
            </w:pPr>
            <w:r>
              <w:rPr>
                <w:sz w:val="20"/>
                <w:szCs w:val="20"/>
              </w:rPr>
              <w:t>Text String</w:t>
            </w:r>
          </w:p>
        </w:tc>
        <w:tc>
          <w:tcPr>
            <w:tcW w:w="2882" w:type="dxa"/>
          </w:tcPr>
          <w:p w14:paraId="2BC31D43" w14:textId="77777777" w:rsidR="00266438" w:rsidRDefault="00266438" w:rsidP="00266438">
            <w:pPr>
              <w:pStyle w:val="TableContents"/>
              <w:keepNext/>
              <w:keepLines/>
              <w:snapToGrid w:val="0"/>
              <w:rPr>
                <w:sz w:val="20"/>
                <w:szCs w:val="20"/>
              </w:rPr>
            </w:pPr>
            <w:r>
              <w:rPr>
                <w:sz w:val="20"/>
                <w:szCs w:val="20"/>
              </w:rPr>
              <w:t>No</w:t>
            </w:r>
          </w:p>
        </w:tc>
      </w:tr>
    </w:tbl>
    <w:p w14:paraId="641F2C26" w14:textId="63ED523E" w:rsidR="00266438" w:rsidRDefault="00266438" w:rsidP="006E0007">
      <w:pPr>
        <w:pStyle w:val="Caption"/>
      </w:pPr>
      <w:bookmarkStart w:id="1849" w:name="_Toc527652082"/>
      <w:bookmarkStart w:id="1850" w:name="_Toc534980266"/>
      <w:bookmarkStart w:id="1851" w:name="_Toc32238917"/>
      <w:bookmarkStart w:id="1852" w:name="_Toc79750756"/>
      <w:bookmarkStart w:id="1853" w:name="_Toc106288162"/>
      <w:r>
        <w:t xml:space="preserve">Table </w:t>
      </w:r>
      <w:r>
        <w:fldChar w:fldCharType="begin"/>
      </w:r>
      <w:r>
        <w:instrText xml:space="preserve"> SEQ Table \* ARABIC </w:instrText>
      </w:r>
      <w:r>
        <w:fldChar w:fldCharType="separate"/>
      </w:r>
      <w:r w:rsidR="00435C83">
        <w:rPr>
          <w:noProof/>
        </w:rPr>
        <w:t>200</w:t>
      </w:r>
      <w:r>
        <w:rPr>
          <w:noProof/>
        </w:rPr>
        <w:fldChar w:fldCharType="end"/>
      </w:r>
      <w:r>
        <w:t>: Revocation Reason Attribute Structure</w:t>
      </w:r>
      <w:bookmarkEnd w:id="1849"/>
      <w:bookmarkEnd w:id="1850"/>
      <w:bookmarkEnd w:id="1851"/>
      <w:bookmarkEnd w:id="1852"/>
      <w:bookmarkEnd w:id="185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997"/>
      </w:tblGrid>
      <w:tr w:rsidR="00266438" w14:paraId="777C655D" w14:textId="77777777" w:rsidTr="00266438">
        <w:trPr>
          <w:cantSplit/>
          <w:jc w:val="center"/>
        </w:trPr>
        <w:tc>
          <w:tcPr>
            <w:tcW w:w="2700" w:type="dxa"/>
          </w:tcPr>
          <w:p w14:paraId="1AED9356" w14:textId="77777777" w:rsidR="00266438" w:rsidRDefault="00266438" w:rsidP="00266438">
            <w:pPr>
              <w:pStyle w:val="TableContents"/>
              <w:keepNext/>
              <w:keepLines/>
              <w:snapToGrid w:val="0"/>
              <w:rPr>
                <w:sz w:val="20"/>
                <w:szCs w:val="20"/>
              </w:rPr>
            </w:pPr>
            <w:r>
              <w:rPr>
                <w:sz w:val="20"/>
                <w:szCs w:val="20"/>
              </w:rPr>
              <w:t>SHALL always have a value</w:t>
            </w:r>
          </w:p>
        </w:tc>
        <w:tc>
          <w:tcPr>
            <w:tcW w:w="3997" w:type="dxa"/>
          </w:tcPr>
          <w:p w14:paraId="273A0271" w14:textId="77777777" w:rsidR="00266438" w:rsidRDefault="00266438" w:rsidP="00266438">
            <w:pPr>
              <w:pStyle w:val="TableContents"/>
              <w:keepNext/>
              <w:keepLines/>
              <w:snapToGrid w:val="0"/>
              <w:rPr>
                <w:sz w:val="20"/>
                <w:szCs w:val="20"/>
              </w:rPr>
            </w:pPr>
            <w:r>
              <w:rPr>
                <w:sz w:val="20"/>
                <w:szCs w:val="20"/>
              </w:rPr>
              <w:t>No</w:t>
            </w:r>
          </w:p>
        </w:tc>
      </w:tr>
      <w:tr w:rsidR="00266438" w14:paraId="70567A3C" w14:textId="77777777" w:rsidTr="00266438">
        <w:trPr>
          <w:cantSplit/>
          <w:jc w:val="center"/>
        </w:trPr>
        <w:tc>
          <w:tcPr>
            <w:tcW w:w="2700" w:type="dxa"/>
          </w:tcPr>
          <w:p w14:paraId="7A49A973" w14:textId="77777777" w:rsidR="00266438" w:rsidRDefault="00266438" w:rsidP="00266438">
            <w:pPr>
              <w:pStyle w:val="TableContents"/>
              <w:keepNext/>
              <w:keepLines/>
              <w:snapToGrid w:val="0"/>
              <w:rPr>
                <w:sz w:val="20"/>
                <w:szCs w:val="20"/>
              </w:rPr>
            </w:pPr>
            <w:r>
              <w:rPr>
                <w:sz w:val="20"/>
                <w:szCs w:val="20"/>
              </w:rPr>
              <w:t>Initially set by</w:t>
            </w:r>
          </w:p>
        </w:tc>
        <w:tc>
          <w:tcPr>
            <w:tcW w:w="3997" w:type="dxa"/>
          </w:tcPr>
          <w:p w14:paraId="76F6ACF7" w14:textId="77777777" w:rsidR="00266438" w:rsidRDefault="00266438" w:rsidP="00266438">
            <w:pPr>
              <w:pStyle w:val="TableContents"/>
              <w:keepNext/>
              <w:keepLines/>
              <w:snapToGrid w:val="0"/>
              <w:rPr>
                <w:sz w:val="20"/>
                <w:szCs w:val="20"/>
              </w:rPr>
            </w:pPr>
            <w:r>
              <w:rPr>
                <w:sz w:val="20"/>
                <w:szCs w:val="20"/>
              </w:rPr>
              <w:t>Server</w:t>
            </w:r>
          </w:p>
        </w:tc>
      </w:tr>
      <w:tr w:rsidR="00266438" w14:paraId="356EED9F" w14:textId="77777777" w:rsidTr="00266438">
        <w:trPr>
          <w:cantSplit/>
          <w:jc w:val="center"/>
        </w:trPr>
        <w:tc>
          <w:tcPr>
            <w:tcW w:w="2700" w:type="dxa"/>
          </w:tcPr>
          <w:p w14:paraId="409C4F66" w14:textId="77777777" w:rsidR="00266438" w:rsidRDefault="00266438" w:rsidP="00266438">
            <w:pPr>
              <w:pStyle w:val="TableContents"/>
              <w:keepNext/>
              <w:keepLines/>
              <w:snapToGrid w:val="0"/>
              <w:rPr>
                <w:sz w:val="20"/>
                <w:szCs w:val="20"/>
              </w:rPr>
            </w:pPr>
            <w:r>
              <w:rPr>
                <w:sz w:val="20"/>
                <w:szCs w:val="20"/>
              </w:rPr>
              <w:t>Modifiable by server</w:t>
            </w:r>
          </w:p>
        </w:tc>
        <w:tc>
          <w:tcPr>
            <w:tcW w:w="3997" w:type="dxa"/>
          </w:tcPr>
          <w:p w14:paraId="479EE2C8" w14:textId="77777777" w:rsidR="00266438" w:rsidRDefault="00266438" w:rsidP="00266438">
            <w:pPr>
              <w:pStyle w:val="TableContents"/>
              <w:keepNext/>
              <w:keepLines/>
              <w:snapToGrid w:val="0"/>
              <w:rPr>
                <w:sz w:val="20"/>
                <w:szCs w:val="20"/>
              </w:rPr>
            </w:pPr>
            <w:r>
              <w:rPr>
                <w:sz w:val="20"/>
                <w:szCs w:val="20"/>
              </w:rPr>
              <w:t>Yes</w:t>
            </w:r>
          </w:p>
        </w:tc>
      </w:tr>
      <w:tr w:rsidR="00266438" w14:paraId="1C40C520" w14:textId="77777777" w:rsidTr="00266438">
        <w:trPr>
          <w:cantSplit/>
          <w:jc w:val="center"/>
        </w:trPr>
        <w:tc>
          <w:tcPr>
            <w:tcW w:w="2700" w:type="dxa"/>
          </w:tcPr>
          <w:p w14:paraId="7B9EB3DE" w14:textId="77777777" w:rsidR="00266438" w:rsidRDefault="00266438" w:rsidP="00266438">
            <w:pPr>
              <w:pStyle w:val="TableContents"/>
              <w:keepNext/>
              <w:keepLines/>
              <w:snapToGrid w:val="0"/>
              <w:rPr>
                <w:sz w:val="20"/>
                <w:szCs w:val="20"/>
              </w:rPr>
            </w:pPr>
            <w:r>
              <w:rPr>
                <w:sz w:val="20"/>
                <w:szCs w:val="20"/>
              </w:rPr>
              <w:t>Modifiable by client</w:t>
            </w:r>
          </w:p>
        </w:tc>
        <w:tc>
          <w:tcPr>
            <w:tcW w:w="3997" w:type="dxa"/>
          </w:tcPr>
          <w:p w14:paraId="126733F4" w14:textId="77777777" w:rsidR="00266438" w:rsidRDefault="00266438" w:rsidP="00266438">
            <w:pPr>
              <w:pStyle w:val="TableContents"/>
              <w:keepNext/>
              <w:keepLines/>
              <w:snapToGrid w:val="0"/>
              <w:rPr>
                <w:sz w:val="20"/>
                <w:szCs w:val="20"/>
              </w:rPr>
            </w:pPr>
            <w:r>
              <w:rPr>
                <w:sz w:val="20"/>
                <w:szCs w:val="20"/>
              </w:rPr>
              <w:t>No</w:t>
            </w:r>
          </w:p>
        </w:tc>
      </w:tr>
      <w:tr w:rsidR="00266438" w14:paraId="4C01930A" w14:textId="77777777" w:rsidTr="00266438">
        <w:trPr>
          <w:cantSplit/>
          <w:jc w:val="center"/>
        </w:trPr>
        <w:tc>
          <w:tcPr>
            <w:tcW w:w="2700" w:type="dxa"/>
          </w:tcPr>
          <w:p w14:paraId="7BD719EA"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997" w:type="dxa"/>
          </w:tcPr>
          <w:p w14:paraId="060A162E" w14:textId="77777777" w:rsidR="00266438" w:rsidRDefault="00266438" w:rsidP="00266438">
            <w:pPr>
              <w:pStyle w:val="TableContents"/>
              <w:keepNext/>
              <w:keepLines/>
              <w:snapToGrid w:val="0"/>
              <w:rPr>
                <w:sz w:val="20"/>
                <w:szCs w:val="20"/>
              </w:rPr>
            </w:pPr>
            <w:r>
              <w:rPr>
                <w:sz w:val="20"/>
                <w:szCs w:val="20"/>
              </w:rPr>
              <w:t>No</w:t>
            </w:r>
          </w:p>
        </w:tc>
      </w:tr>
      <w:tr w:rsidR="00266438" w14:paraId="0E95821A" w14:textId="77777777" w:rsidTr="00266438">
        <w:trPr>
          <w:cantSplit/>
          <w:jc w:val="center"/>
        </w:trPr>
        <w:tc>
          <w:tcPr>
            <w:tcW w:w="2700" w:type="dxa"/>
          </w:tcPr>
          <w:p w14:paraId="7372C68A" w14:textId="77777777" w:rsidR="00266438" w:rsidRDefault="00266438" w:rsidP="00266438">
            <w:pPr>
              <w:pStyle w:val="TableContents"/>
              <w:keepNext/>
              <w:keepLines/>
              <w:snapToGrid w:val="0"/>
              <w:rPr>
                <w:sz w:val="20"/>
                <w:szCs w:val="20"/>
              </w:rPr>
            </w:pPr>
            <w:r>
              <w:rPr>
                <w:sz w:val="20"/>
                <w:szCs w:val="20"/>
              </w:rPr>
              <w:t>Multiple instances permitted</w:t>
            </w:r>
          </w:p>
        </w:tc>
        <w:tc>
          <w:tcPr>
            <w:tcW w:w="3997" w:type="dxa"/>
          </w:tcPr>
          <w:p w14:paraId="15378928" w14:textId="77777777" w:rsidR="00266438" w:rsidRDefault="00266438" w:rsidP="00266438">
            <w:pPr>
              <w:pStyle w:val="TableContents"/>
              <w:keepNext/>
              <w:keepLines/>
              <w:snapToGrid w:val="0"/>
              <w:rPr>
                <w:sz w:val="20"/>
                <w:szCs w:val="20"/>
              </w:rPr>
            </w:pPr>
            <w:r>
              <w:rPr>
                <w:sz w:val="20"/>
                <w:szCs w:val="20"/>
              </w:rPr>
              <w:t>No</w:t>
            </w:r>
          </w:p>
        </w:tc>
      </w:tr>
      <w:tr w:rsidR="00266438" w14:paraId="7AD67CA5" w14:textId="77777777" w:rsidTr="00266438">
        <w:trPr>
          <w:cantSplit/>
          <w:jc w:val="center"/>
        </w:trPr>
        <w:tc>
          <w:tcPr>
            <w:tcW w:w="2700" w:type="dxa"/>
          </w:tcPr>
          <w:p w14:paraId="18ACC643" w14:textId="77777777" w:rsidR="00266438" w:rsidRDefault="00266438" w:rsidP="00266438">
            <w:pPr>
              <w:pStyle w:val="TableContents"/>
              <w:keepNext/>
              <w:keepLines/>
              <w:snapToGrid w:val="0"/>
              <w:rPr>
                <w:sz w:val="20"/>
                <w:szCs w:val="20"/>
              </w:rPr>
            </w:pPr>
            <w:r>
              <w:rPr>
                <w:sz w:val="20"/>
                <w:szCs w:val="20"/>
              </w:rPr>
              <w:t>When implicitly set</w:t>
            </w:r>
          </w:p>
        </w:tc>
        <w:tc>
          <w:tcPr>
            <w:tcW w:w="3997" w:type="dxa"/>
          </w:tcPr>
          <w:p w14:paraId="373EAF43" w14:textId="77777777" w:rsidR="00266438" w:rsidRDefault="00266438" w:rsidP="00266438">
            <w:pPr>
              <w:pStyle w:val="TableContents"/>
              <w:keepNext/>
              <w:keepLines/>
              <w:snapToGrid w:val="0"/>
              <w:rPr>
                <w:sz w:val="20"/>
                <w:szCs w:val="20"/>
              </w:rPr>
            </w:pPr>
            <w:r>
              <w:rPr>
                <w:sz w:val="20"/>
                <w:szCs w:val="20"/>
              </w:rPr>
              <w:t>Revoke</w:t>
            </w:r>
          </w:p>
        </w:tc>
      </w:tr>
      <w:tr w:rsidR="00266438" w14:paraId="1D293E2C" w14:textId="77777777" w:rsidTr="00266438">
        <w:trPr>
          <w:cantSplit/>
          <w:jc w:val="center"/>
        </w:trPr>
        <w:tc>
          <w:tcPr>
            <w:tcW w:w="2700" w:type="dxa"/>
          </w:tcPr>
          <w:p w14:paraId="1178C7F2" w14:textId="77777777" w:rsidR="00266438" w:rsidRDefault="00266438" w:rsidP="00266438">
            <w:pPr>
              <w:pStyle w:val="TableContents"/>
              <w:keepNext/>
              <w:keepLines/>
              <w:snapToGrid w:val="0"/>
              <w:rPr>
                <w:sz w:val="20"/>
                <w:szCs w:val="20"/>
              </w:rPr>
            </w:pPr>
            <w:r>
              <w:rPr>
                <w:sz w:val="20"/>
                <w:szCs w:val="20"/>
              </w:rPr>
              <w:t>Applies to Object Types</w:t>
            </w:r>
          </w:p>
        </w:tc>
        <w:tc>
          <w:tcPr>
            <w:tcW w:w="3997" w:type="dxa"/>
          </w:tcPr>
          <w:p w14:paraId="619B4815" w14:textId="77777777" w:rsidR="00266438" w:rsidRDefault="00266438" w:rsidP="00266438">
            <w:pPr>
              <w:pStyle w:val="TableContents"/>
              <w:keepNext/>
              <w:keepLines/>
              <w:snapToGrid w:val="0"/>
              <w:rPr>
                <w:sz w:val="20"/>
                <w:szCs w:val="20"/>
              </w:rPr>
            </w:pPr>
            <w:r>
              <w:rPr>
                <w:sz w:val="20"/>
                <w:szCs w:val="20"/>
              </w:rPr>
              <w:t>All Objects</w:t>
            </w:r>
          </w:p>
        </w:tc>
      </w:tr>
    </w:tbl>
    <w:p w14:paraId="5242F114" w14:textId="0CA7D6CB" w:rsidR="00266438" w:rsidRDefault="00266438" w:rsidP="006E0007">
      <w:pPr>
        <w:pStyle w:val="Caption"/>
      </w:pPr>
      <w:bookmarkStart w:id="1854" w:name="_Toc527652083"/>
      <w:bookmarkStart w:id="1855" w:name="_Toc534980267"/>
      <w:bookmarkStart w:id="1856" w:name="_Toc32238918"/>
      <w:bookmarkStart w:id="1857" w:name="_Toc79750757"/>
      <w:bookmarkStart w:id="1858" w:name="_Toc106288163"/>
      <w:r>
        <w:t xml:space="preserve">Table </w:t>
      </w:r>
      <w:r>
        <w:fldChar w:fldCharType="begin"/>
      </w:r>
      <w:r>
        <w:instrText xml:space="preserve"> SEQ Table \* ARABIC </w:instrText>
      </w:r>
      <w:r>
        <w:fldChar w:fldCharType="separate"/>
      </w:r>
      <w:r w:rsidR="00435C83">
        <w:rPr>
          <w:noProof/>
        </w:rPr>
        <w:t>201</w:t>
      </w:r>
      <w:r>
        <w:rPr>
          <w:noProof/>
        </w:rPr>
        <w:fldChar w:fldCharType="end"/>
      </w:r>
      <w:r>
        <w:t>: Revocation Reason Attribute Rules</w:t>
      </w:r>
      <w:bookmarkEnd w:id="1854"/>
      <w:bookmarkEnd w:id="1855"/>
      <w:bookmarkEnd w:id="1856"/>
      <w:bookmarkEnd w:id="1857"/>
      <w:bookmarkEnd w:id="1858"/>
    </w:p>
    <w:p w14:paraId="6D2776F6" w14:textId="77777777" w:rsidR="00266438" w:rsidRPr="002904A1" w:rsidRDefault="00266438" w:rsidP="00266438">
      <w:pPr>
        <w:pStyle w:val="Heading2"/>
        <w:numPr>
          <w:ilvl w:val="1"/>
          <w:numId w:val="2"/>
        </w:numPr>
      </w:pPr>
      <w:bookmarkStart w:id="1859" w:name="_Toc31348063"/>
      <w:bookmarkStart w:id="1860" w:name="_Toc32239370"/>
      <w:bookmarkStart w:id="1861" w:name="_Toc66266005"/>
      <w:bookmarkStart w:id="1862" w:name="_Toc79749970"/>
      <w:bookmarkStart w:id="1863" w:name="_Toc176875776"/>
      <w:bookmarkStart w:id="1864" w:name="_Toc24526274"/>
      <w:bookmarkStart w:id="1865" w:name="_Toc527651691"/>
      <w:bookmarkStart w:id="1866" w:name="_Toc533140788"/>
      <w:bookmarkStart w:id="1867" w:name="_Toc5712882"/>
      <w:bookmarkStart w:id="1868" w:name="_Toc534979871"/>
      <w:r>
        <w:t>Rotate Automatic</w:t>
      </w:r>
      <w:bookmarkEnd w:id="1859"/>
      <w:bookmarkEnd w:id="1860"/>
      <w:bookmarkEnd w:id="1861"/>
      <w:bookmarkEnd w:id="1862"/>
      <w:bookmarkEnd w:id="1863"/>
    </w:p>
    <w:p w14:paraId="1E0BAE62" w14:textId="77777777" w:rsidR="00266438" w:rsidRPr="002904A1" w:rsidRDefault="00266438" w:rsidP="00266438">
      <w:r w:rsidRPr="00134978">
        <w:t xml:space="preserve">If set to True, specifies the Managed Object will be automatically rotated by the server using the Rotate Interval via the equivalent of the </w:t>
      </w:r>
      <w:proofErr w:type="spellStart"/>
      <w:r w:rsidRPr="00134978">
        <w:t>ReKey</w:t>
      </w:r>
      <w:proofErr w:type="spellEnd"/>
      <w:r w:rsidRPr="00134978">
        <w:t xml:space="preserve">, </w:t>
      </w:r>
      <w:proofErr w:type="spellStart"/>
      <w:r w:rsidRPr="00134978">
        <w:t>ReKeyKeyPair</w:t>
      </w:r>
      <w:proofErr w:type="spellEnd"/>
      <w:r w:rsidRPr="00134978">
        <w:t xml:space="preserve"> or </w:t>
      </w:r>
      <w:proofErr w:type="spellStart"/>
      <w:r w:rsidRPr="00134978">
        <w:t>ReCertify</w:t>
      </w:r>
      <w:proofErr w:type="spellEnd"/>
      <w:r w:rsidRPr="00134978">
        <w:t xml:space="preserve"> operation performed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904A1" w14:paraId="32173BA8" w14:textId="77777777" w:rsidTr="00266438">
        <w:trPr>
          <w:jc w:val="center"/>
        </w:trPr>
        <w:tc>
          <w:tcPr>
            <w:tcW w:w="2880" w:type="dxa"/>
            <w:shd w:val="clear" w:color="auto" w:fill="C0C0C0"/>
          </w:tcPr>
          <w:p w14:paraId="412DB88C" w14:textId="77777777" w:rsidR="00266438" w:rsidRPr="002904A1" w:rsidRDefault="00266438" w:rsidP="00266438">
            <w:pPr>
              <w:pStyle w:val="TableHeading"/>
              <w:keepNext/>
              <w:snapToGrid w:val="0"/>
              <w:rPr>
                <w:sz w:val="20"/>
                <w:szCs w:val="20"/>
              </w:rPr>
            </w:pPr>
            <w:r>
              <w:rPr>
                <w:sz w:val="20"/>
                <w:szCs w:val="20"/>
              </w:rPr>
              <w:t>Item</w:t>
            </w:r>
          </w:p>
        </w:tc>
        <w:tc>
          <w:tcPr>
            <w:tcW w:w="2880" w:type="dxa"/>
            <w:shd w:val="clear" w:color="auto" w:fill="C0C0C0"/>
          </w:tcPr>
          <w:p w14:paraId="120DAFA0" w14:textId="77777777" w:rsidR="00266438" w:rsidRPr="002904A1" w:rsidRDefault="00266438" w:rsidP="00266438">
            <w:pPr>
              <w:pStyle w:val="TableHeading"/>
              <w:snapToGrid w:val="0"/>
              <w:rPr>
                <w:sz w:val="20"/>
                <w:szCs w:val="20"/>
              </w:rPr>
            </w:pPr>
            <w:r w:rsidRPr="002904A1">
              <w:rPr>
                <w:sz w:val="20"/>
                <w:szCs w:val="20"/>
              </w:rPr>
              <w:t>Encoding</w:t>
            </w:r>
          </w:p>
        </w:tc>
      </w:tr>
      <w:tr w:rsidR="00266438" w:rsidRPr="002904A1" w14:paraId="185B213A" w14:textId="77777777" w:rsidTr="00266438">
        <w:trPr>
          <w:jc w:val="center"/>
        </w:trPr>
        <w:tc>
          <w:tcPr>
            <w:tcW w:w="2880" w:type="dxa"/>
          </w:tcPr>
          <w:p w14:paraId="40586E27" w14:textId="77777777" w:rsidR="00266438" w:rsidRPr="002904A1" w:rsidRDefault="00266438" w:rsidP="00266438">
            <w:pPr>
              <w:pStyle w:val="TableContents"/>
              <w:snapToGrid w:val="0"/>
              <w:rPr>
                <w:sz w:val="20"/>
                <w:szCs w:val="20"/>
              </w:rPr>
            </w:pPr>
            <w:r>
              <w:rPr>
                <w:sz w:val="20"/>
                <w:szCs w:val="20"/>
              </w:rPr>
              <w:t>Rotate Automatic</w:t>
            </w:r>
          </w:p>
        </w:tc>
        <w:tc>
          <w:tcPr>
            <w:tcW w:w="2880" w:type="dxa"/>
          </w:tcPr>
          <w:p w14:paraId="1B86AB02" w14:textId="77777777" w:rsidR="00266438" w:rsidRPr="002904A1" w:rsidRDefault="00266438" w:rsidP="00266438">
            <w:pPr>
              <w:pStyle w:val="TableContents"/>
              <w:snapToGrid w:val="0"/>
              <w:rPr>
                <w:sz w:val="20"/>
                <w:szCs w:val="20"/>
              </w:rPr>
            </w:pPr>
            <w:r>
              <w:rPr>
                <w:sz w:val="20"/>
                <w:szCs w:val="20"/>
              </w:rPr>
              <w:t>Boolean</w:t>
            </w:r>
          </w:p>
        </w:tc>
      </w:tr>
    </w:tbl>
    <w:p w14:paraId="7B167C11" w14:textId="2B7AEEDC" w:rsidR="00266438" w:rsidRPr="002904A1" w:rsidRDefault="00266438" w:rsidP="006E0007">
      <w:pPr>
        <w:pStyle w:val="Caption"/>
      </w:pPr>
      <w:bookmarkStart w:id="1869" w:name="_Toc32238919"/>
      <w:bookmarkStart w:id="1870" w:name="_Toc79750758"/>
      <w:bookmarkStart w:id="1871" w:name="_Toc106288164"/>
      <w:r w:rsidRPr="002904A1">
        <w:t xml:space="preserve">Table </w:t>
      </w:r>
      <w:r>
        <w:fldChar w:fldCharType="begin"/>
      </w:r>
      <w:r>
        <w:instrText xml:space="preserve"> SEQ Table \* ARABIC </w:instrText>
      </w:r>
      <w:r>
        <w:fldChar w:fldCharType="separate"/>
      </w:r>
      <w:r w:rsidR="00435C83">
        <w:rPr>
          <w:noProof/>
        </w:rPr>
        <w:t>202</w:t>
      </w:r>
      <w:r>
        <w:rPr>
          <w:noProof/>
        </w:rPr>
        <w:fldChar w:fldCharType="end"/>
      </w:r>
      <w:r w:rsidRPr="002904A1">
        <w:t xml:space="preserve">: </w:t>
      </w:r>
      <w:r>
        <w:t>Rotate Automatic</w:t>
      </w:r>
      <w:r w:rsidRPr="002904A1">
        <w:t xml:space="preserve"> Attribute</w:t>
      </w:r>
      <w:bookmarkEnd w:id="1869"/>
      <w:bookmarkEnd w:id="1870"/>
      <w:bookmarkEnd w:id="187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3FBD6B1D" w14:textId="77777777" w:rsidTr="00266438">
        <w:trPr>
          <w:jc w:val="center"/>
        </w:trPr>
        <w:tc>
          <w:tcPr>
            <w:tcW w:w="2700" w:type="dxa"/>
          </w:tcPr>
          <w:p w14:paraId="28A29BC0"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013DED18" w14:textId="77777777" w:rsidR="00266438" w:rsidRPr="002904A1" w:rsidRDefault="00266438" w:rsidP="00266438">
            <w:pPr>
              <w:pStyle w:val="TableContents"/>
              <w:snapToGrid w:val="0"/>
              <w:rPr>
                <w:sz w:val="20"/>
                <w:szCs w:val="20"/>
              </w:rPr>
            </w:pPr>
            <w:r>
              <w:rPr>
                <w:sz w:val="20"/>
                <w:szCs w:val="20"/>
              </w:rPr>
              <w:t>No</w:t>
            </w:r>
          </w:p>
        </w:tc>
      </w:tr>
      <w:tr w:rsidR="00266438" w:rsidRPr="002904A1" w14:paraId="5269D1CF" w14:textId="77777777" w:rsidTr="00266438">
        <w:trPr>
          <w:jc w:val="center"/>
        </w:trPr>
        <w:tc>
          <w:tcPr>
            <w:tcW w:w="2700" w:type="dxa"/>
          </w:tcPr>
          <w:p w14:paraId="60C3169E"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3747A3F5" w14:textId="77777777" w:rsidR="00266438" w:rsidRPr="002904A1" w:rsidRDefault="00266438" w:rsidP="00266438">
            <w:pPr>
              <w:pStyle w:val="TableContents"/>
              <w:snapToGrid w:val="0"/>
              <w:rPr>
                <w:sz w:val="20"/>
                <w:szCs w:val="20"/>
              </w:rPr>
            </w:pPr>
            <w:r>
              <w:rPr>
                <w:sz w:val="20"/>
                <w:szCs w:val="20"/>
              </w:rPr>
              <w:t xml:space="preserve">Client or </w:t>
            </w:r>
            <w:r w:rsidRPr="002904A1">
              <w:rPr>
                <w:sz w:val="20"/>
                <w:szCs w:val="20"/>
              </w:rPr>
              <w:t>Server</w:t>
            </w:r>
          </w:p>
        </w:tc>
      </w:tr>
      <w:tr w:rsidR="00266438" w:rsidRPr="002904A1" w14:paraId="240C8DCA" w14:textId="77777777" w:rsidTr="00266438">
        <w:trPr>
          <w:jc w:val="center"/>
        </w:trPr>
        <w:tc>
          <w:tcPr>
            <w:tcW w:w="2700" w:type="dxa"/>
          </w:tcPr>
          <w:p w14:paraId="40A2C9F1"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4029F0ED" w14:textId="77777777" w:rsidR="00266438" w:rsidRPr="002904A1" w:rsidRDefault="00266438" w:rsidP="00266438">
            <w:pPr>
              <w:pStyle w:val="TableContents"/>
              <w:snapToGrid w:val="0"/>
              <w:rPr>
                <w:sz w:val="20"/>
                <w:szCs w:val="20"/>
              </w:rPr>
            </w:pPr>
            <w:r>
              <w:rPr>
                <w:sz w:val="20"/>
                <w:szCs w:val="20"/>
              </w:rPr>
              <w:t>Yes</w:t>
            </w:r>
          </w:p>
        </w:tc>
      </w:tr>
      <w:tr w:rsidR="00266438" w:rsidRPr="002904A1" w14:paraId="0F86E0E3" w14:textId="77777777" w:rsidTr="00266438">
        <w:trPr>
          <w:jc w:val="center"/>
        </w:trPr>
        <w:tc>
          <w:tcPr>
            <w:tcW w:w="2700" w:type="dxa"/>
          </w:tcPr>
          <w:p w14:paraId="10A8421F"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21FD5A88" w14:textId="77777777" w:rsidR="00266438" w:rsidRPr="002904A1" w:rsidRDefault="00266438" w:rsidP="00266438">
            <w:pPr>
              <w:pStyle w:val="TableContents"/>
              <w:snapToGrid w:val="0"/>
              <w:rPr>
                <w:sz w:val="20"/>
                <w:szCs w:val="20"/>
              </w:rPr>
            </w:pPr>
            <w:r>
              <w:rPr>
                <w:sz w:val="20"/>
                <w:szCs w:val="20"/>
              </w:rPr>
              <w:t>No</w:t>
            </w:r>
          </w:p>
        </w:tc>
      </w:tr>
      <w:tr w:rsidR="00266438" w:rsidRPr="002904A1" w14:paraId="6BE6645F" w14:textId="77777777" w:rsidTr="00266438">
        <w:trPr>
          <w:jc w:val="center"/>
        </w:trPr>
        <w:tc>
          <w:tcPr>
            <w:tcW w:w="2700" w:type="dxa"/>
          </w:tcPr>
          <w:p w14:paraId="446E10E6"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4D8B1661" w14:textId="77777777" w:rsidR="00266438" w:rsidRPr="002904A1" w:rsidRDefault="00266438" w:rsidP="00266438">
            <w:pPr>
              <w:pStyle w:val="TableContents"/>
              <w:snapToGrid w:val="0"/>
              <w:rPr>
                <w:sz w:val="20"/>
                <w:szCs w:val="20"/>
              </w:rPr>
            </w:pPr>
            <w:r>
              <w:rPr>
                <w:sz w:val="20"/>
                <w:szCs w:val="20"/>
              </w:rPr>
              <w:t>No</w:t>
            </w:r>
          </w:p>
        </w:tc>
      </w:tr>
      <w:tr w:rsidR="00266438" w:rsidRPr="002904A1" w14:paraId="722449A7" w14:textId="77777777" w:rsidTr="00266438">
        <w:trPr>
          <w:jc w:val="center"/>
        </w:trPr>
        <w:tc>
          <w:tcPr>
            <w:tcW w:w="2700" w:type="dxa"/>
          </w:tcPr>
          <w:p w14:paraId="00A58840"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6968BCEA"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608481D2" w14:textId="77777777" w:rsidTr="00266438">
        <w:trPr>
          <w:jc w:val="center"/>
        </w:trPr>
        <w:tc>
          <w:tcPr>
            <w:tcW w:w="2700" w:type="dxa"/>
          </w:tcPr>
          <w:p w14:paraId="752A7F81" w14:textId="77777777" w:rsidR="00266438" w:rsidRPr="002904A1" w:rsidRDefault="00266438" w:rsidP="00266438">
            <w:pPr>
              <w:pStyle w:val="TableContents"/>
              <w:keepNext/>
              <w:snapToGrid w:val="0"/>
              <w:rPr>
                <w:sz w:val="20"/>
                <w:szCs w:val="20"/>
              </w:rPr>
            </w:pPr>
            <w:r>
              <w:rPr>
                <w:sz w:val="20"/>
                <w:szCs w:val="20"/>
              </w:rPr>
              <w:t>When implicitly set</w:t>
            </w:r>
          </w:p>
        </w:tc>
        <w:tc>
          <w:tcPr>
            <w:tcW w:w="2702" w:type="dxa"/>
          </w:tcPr>
          <w:p w14:paraId="7A6A712B" w14:textId="77777777" w:rsidR="00266438" w:rsidRPr="002904A1" w:rsidRDefault="00266438" w:rsidP="00266438">
            <w:pPr>
              <w:pStyle w:val="TableContents"/>
              <w:snapToGrid w:val="0"/>
              <w:rPr>
                <w:sz w:val="20"/>
                <w:szCs w:val="20"/>
              </w:rPr>
            </w:pPr>
            <w:r>
              <w:rPr>
                <w:sz w:val="20"/>
                <w:szCs w:val="20"/>
              </w:rPr>
              <w:t>N/A</w:t>
            </w:r>
          </w:p>
        </w:tc>
      </w:tr>
      <w:tr w:rsidR="00266438" w:rsidRPr="002904A1" w14:paraId="19F47FBA" w14:textId="77777777" w:rsidTr="00266438">
        <w:trPr>
          <w:jc w:val="center"/>
        </w:trPr>
        <w:tc>
          <w:tcPr>
            <w:tcW w:w="2700" w:type="dxa"/>
          </w:tcPr>
          <w:p w14:paraId="5675313A"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68EE5309" w14:textId="77777777" w:rsidR="00266438" w:rsidRPr="002904A1" w:rsidRDefault="00266438" w:rsidP="00266438">
            <w:pPr>
              <w:pStyle w:val="TableContents"/>
              <w:snapToGrid w:val="0"/>
              <w:rPr>
                <w:sz w:val="20"/>
                <w:szCs w:val="20"/>
              </w:rPr>
            </w:pPr>
            <w:r w:rsidRPr="002904A1">
              <w:rPr>
                <w:sz w:val="20"/>
                <w:szCs w:val="20"/>
              </w:rPr>
              <w:t>All Objects</w:t>
            </w:r>
          </w:p>
        </w:tc>
      </w:tr>
    </w:tbl>
    <w:p w14:paraId="53D4B4EC" w14:textId="7451AC8B" w:rsidR="00266438" w:rsidRDefault="00266438" w:rsidP="006E0007">
      <w:pPr>
        <w:pStyle w:val="Caption"/>
      </w:pPr>
      <w:bookmarkStart w:id="1872" w:name="_Toc32238920"/>
      <w:bookmarkStart w:id="1873" w:name="_Toc79750759"/>
      <w:bookmarkStart w:id="1874" w:name="_Toc106288165"/>
      <w:r w:rsidRPr="002904A1">
        <w:t xml:space="preserve">Table </w:t>
      </w:r>
      <w:r>
        <w:fldChar w:fldCharType="begin"/>
      </w:r>
      <w:r>
        <w:instrText xml:space="preserve"> SEQ Table \* ARABIC </w:instrText>
      </w:r>
      <w:r>
        <w:fldChar w:fldCharType="separate"/>
      </w:r>
      <w:r w:rsidR="00435C83">
        <w:rPr>
          <w:noProof/>
        </w:rPr>
        <w:t>203</w:t>
      </w:r>
      <w:r>
        <w:rPr>
          <w:noProof/>
        </w:rPr>
        <w:fldChar w:fldCharType="end"/>
      </w:r>
      <w:r w:rsidRPr="002904A1">
        <w:t xml:space="preserve">: </w:t>
      </w:r>
      <w:r>
        <w:t>Rotate Automatic Attribute</w:t>
      </w:r>
      <w:r w:rsidRPr="002904A1">
        <w:t xml:space="preserve"> Rules</w:t>
      </w:r>
      <w:bookmarkEnd w:id="1872"/>
      <w:bookmarkEnd w:id="1873"/>
      <w:bookmarkEnd w:id="1874"/>
    </w:p>
    <w:p w14:paraId="222D9DF9" w14:textId="77777777" w:rsidR="00266438" w:rsidRPr="002904A1" w:rsidRDefault="00266438" w:rsidP="00266438">
      <w:pPr>
        <w:pStyle w:val="Heading2"/>
        <w:numPr>
          <w:ilvl w:val="1"/>
          <w:numId w:val="2"/>
        </w:numPr>
      </w:pPr>
      <w:bookmarkStart w:id="1875" w:name="_Toc31348064"/>
      <w:bookmarkStart w:id="1876" w:name="_Toc32239371"/>
      <w:bookmarkStart w:id="1877" w:name="_Toc66266006"/>
      <w:bookmarkStart w:id="1878" w:name="_Toc79749971"/>
      <w:bookmarkStart w:id="1879" w:name="_Toc176875777"/>
      <w:r>
        <w:t>Rotate Date</w:t>
      </w:r>
      <w:bookmarkEnd w:id="1864"/>
      <w:bookmarkEnd w:id="1875"/>
      <w:bookmarkEnd w:id="1876"/>
      <w:bookmarkEnd w:id="1877"/>
      <w:bookmarkEnd w:id="1878"/>
      <w:bookmarkEnd w:id="1879"/>
    </w:p>
    <w:p w14:paraId="4B1223EF" w14:textId="77777777" w:rsidR="00266438" w:rsidRPr="002904A1" w:rsidRDefault="00266438" w:rsidP="00266438">
      <w:r w:rsidRPr="00CF21DB">
        <w:t>The time when the Managed Object was rotated.</w:t>
      </w:r>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904A1" w14:paraId="39236285" w14:textId="77777777" w:rsidTr="00266438">
        <w:trPr>
          <w:jc w:val="center"/>
        </w:trPr>
        <w:tc>
          <w:tcPr>
            <w:tcW w:w="2880" w:type="dxa"/>
            <w:shd w:val="clear" w:color="auto" w:fill="C0C0C0"/>
          </w:tcPr>
          <w:p w14:paraId="11F976CC" w14:textId="77777777" w:rsidR="00266438" w:rsidRPr="002904A1" w:rsidRDefault="00266438" w:rsidP="00266438">
            <w:pPr>
              <w:pStyle w:val="TableHeading"/>
              <w:keepNext/>
              <w:snapToGrid w:val="0"/>
              <w:rPr>
                <w:sz w:val="20"/>
                <w:szCs w:val="20"/>
              </w:rPr>
            </w:pPr>
            <w:r>
              <w:rPr>
                <w:sz w:val="20"/>
                <w:szCs w:val="20"/>
              </w:rPr>
              <w:t>Item</w:t>
            </w:r>
          </w:p>
        </w:tc>
        <w:tc>
          <w:tcPr>
            <w:tcW w:w="2880" w:type="dxa"/>
            <w:shd w:val="clear" w:color="auto" w:fill="C0C0C0"/>
          </w:tcPr>
          <w:p w14:paraId="2A4F23F6" w14:textId="77777777" w:rsidR="00266438" w:rsidRPr="002904A1" w:rsidRDefault="00266438" w:rsidP="00266438">
            <w:pPr>
              <w:pStyle w:val="TableHeading"/>
              <w:snapToGrid w:val="0"/>
              <w:rPr>
                <w:sz w:val="20"/>
                <w:szCs w:val="20"/>
              </w:rPr>
            </w:pPr>
            <w:r w:rsidRPr="002904A1">
              <w:rPr>
                <w:sz w:val="20"/>
                <w:szCs w:val="20"/>
              </w:rPr>
              <w:t>Encoding</w:t>
            </w:r>
          </w:p>
        </w:tc>
      </w:tr>
      <w:tr w:rsidR="00266438" w:rsidRPr="002904A1" w14:paraId="7125EB00" w14:textId="77777777" w:rsidTr="00266438">
        <w:trPr>
          <w:jc w:val="center"/>
        </w:trPr>
        <w:tc>
          <w:tcPr>
            <w:tcW w:w="2880" w:type="dxa"/>
          </w:tcPr>
          <w:p w14:paraId="1D874D1A" w14:textId="77777777" w:rsidR="00266438" w:rsidRPr="002904A1" w:rsidRDefault="00266438" w:rsidP="00266438">
            <w:pPr>
              <w:pStyle w:val="TableContents"/>
              <w:snapToGrid w:val="0"/>
              <w:rPr>
                <w:sz w:val="20"/>
                <w:szCs w:val="20"/>
              </w:rPr>
            </w:pPr>
            <w:r>
              <w:rPr>
                <w:sz w:val="20"/>
                <w:szCs w:val="20"/>
              </w:rPr>
              <w:t>Rotate Date</w:t>
            </w:r>
          </w:p>
        </w:tc>
        <w:tc>
          <w:tcPr>
            <w:tcW w:w="2880" w:type="dxa"/>
          </w:tcPr>
          <w:p w14:paraId="6AA5AE8B" w14:textId="77777777" w:rsidR="00266438" w:rsidRPr="002904A1" w:rsidRDefault="00266438" w:rsidP="00266438">
            <w:pPr>
              <w:pStyle w:val="TableContents"/>
              <w:snapToGrid w:val="0"/>
              <w:rPr>
                <w:sz w:val="20"/>
                <w:szCs w:val="20"/>
              </w:rPr>
            </w:pPr>
            <w:r>
              <w:rPr>
                <w:sz w:val="20"/>
                <w:szCs w:val="20"/>
              </w:rPr>
              <w:t>Date Time</w:t>
            </w:r>
          </w:p>
        </w:tc>
      </w:tr>
    </w:tbl>
    <w:p w14:paraId="56B55D67" w14:textId="7AD324C3" w:rsidR="00266438" w:rsidRPr="002904A1" w:rsidRDefault="00266438" w:rsidP="006E0007">
      <w:pPr>
        <w:pStyle w:val="Caption"/>
      </w:pPr>
      <w:bookmarkStart w:id="1880" w:name="_Toc32238921"/>
      <w:bookmarkStart w:id="1881" w:name="_Toc79750760"/>
      <w:bookmarkStart w:id="1882" w:name="_Toc106288166"/>
      <w:r w:rsidRPr="002904A1">
        <w:t xml:space="preserve">Table </w:t>
      </w:r>
      <w:r>
        <w:fldChar w:fldCharType="begin"/>
      </w:r>
      <w:r>
        <w:instrText xml:space="preserve"> SEQ Table \* ARABIC </w:instrText>
      </w:r>
      <w:r>
        <w:fldChar w:fldCharType="separate"/>
      </w:r>
      <w:r w:rsidR="00435C83">
        <w:rPr>
          <w:noProof/>
        </w:rPr>
        <w:t>204</w:t>
      </w:r>
      <w:r>
        <w:rPr>
          <w:noProof/>
        </w:rPr>
        <w:fldChar w:fldCharType="end"/>
      </w:r>
      <w:r w:rsidRPr="002904A1">
        <w:t xml:space="preserve">: </w:t>
      </w:r>
      <w:r>
        <w:t>Rotate Date</w:t>
      </w:r>
      <w:r w:rsidRPr="002904A1">
        <w:t xml:space="preserve"> Attribute</w:t>
      </w:r>
      <w:bookmarkEnd w:id="1880"/>
      <w:bookmarkEnd w:id="1881"/>
      <w:bookmarkEnd w:id="188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41139CA4" w14:textId="77777777" w:rsidTr="00266438">
        <w:trPr>
          <w:jc w:val="center"/>
        </w:trPr>
        <w:tc>
          <w:tcPr>
            <w:tcW w:w="2700" w:type="dxa"/>
          </w:tcPr>
          <w:p w14:paraId="06CD22BF"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06BAA333" w14:textId="77777777" w:rsidR="00266438" w:rsidRPr="002904A1" w:rsidRDefault="00266438" w:rsidP="00266438">
            <w:pPr>
              <w:pStyle w:val="TableContents"/>
              <w:snapToGrid w:val="0"/>
              <w:rPr>
                <w:sz w:val="20"/>
                <w:szCs w:val="20"/>
              </w:rPr>
            </w:pPr>
            <w:r>
              <w:rPr>
                <w:sz w:val="20"/>
                <w:szCs w:val="20"/>
              </w:rPr>
              <w:t>No</w:t>
            </w:r>
          </w:p>
        </w:tc>
      </w:tr>
      <w:tr w:rsidR="00266438" w:rsidRPr="002904A1" w14:paraId="255BD386" w14:textId="77777777" w:rsidTr="00266438">
        <w:trPr>
          <w:jc w:val="center"/>
        </w:trPr>
        <w:tc>
          <w:tcPr>
            <w:tcW w:w="2700" w:type="dxa"/>
          </w:tcPr>
          <w:p w14:paraId="286D1380"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7B91D9C2" w14:textId="77777777" w:rsidR="00266438" w:rsidRPr="002904A1" w:rsidRDefault="00266438" w:rsidP="00266438">
            <w:pPr>
              <w:pStyle w:val="TableContents"/>
              <w:snapToGrid w:val="0"/>
              <w:rPr>
                <w:sz w:val="20"/>
                <w:szCs w:val="20"/>
              </w:rPr>
            </w:pPr>
            <w:r w:rsidRPr="002904A1">
              <w:rPr>
                <w:sz w:val="20"/>
                <w:szCs w:val="20"/>
              </w:rPr>
              <w:t>Server</w:t>
            </w:r>
          </w:p>
        </w:tc>
      </w:tr>
      <w:tr w:rsidR="00266438" w:rsidRPr="002904A1" w14:paraId="5FBF3F3C" w14:textId="77777777" w:rsidTr="00266438">
        <w:trPr>
          <w:jc w:val="center"/>
        </w:trPr>
        <w:tc>
          <w:tcPr>
            <w:tcW w:w="2700" w:type="dxa"/>
          </w:tcPr>
          <w:p w14:paraId="4ECE92D2"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65E365A4" w14:textId="77777777" w:rsidR="00266438" w:rsidRPr="002904A1" w:rsidRDefault="00266438" w:rsidP="00266438">
            <w:pPr>
              <w:pStyle w:val="TableContents"/>
              <w:snapToGrid w:val="0"/>
              <w:rPr>
                <w:sz w:val="20"/>
                <w:szCs w:val="20"/>
              </w:rPr>
            </w:pPr>
            <w:r>
              <w:rPr>
                <w:sz w:val="20"/>
                <w:szCs w:val="20"/>
              </w:rPr>
              <w:t>No</w:t>
            </w:r>
          </w:p>
        </w:tc>
      </w:tr>
      <w:tr w:rsidR="00266438" w:rsidRPr="002904A1" w14:paraId="3F6EA481" w14:textId="77777777" w:rsidTr="00266438">
        <w:trPr>
          <w:jc w:val="center"/>
        </w:trPr>
        <w:tc>
          <w:tcPr>
            <w:tcW w:w="2700" w:type="dxa"/>
          </w:tcPr>
          <w:p w14:paraId="46E9C7E6"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11A69A00" w14:textId="77777777" w:rsidR="00266438" w:rsidRPr="002904A1" w:rsidRDefault="00266438" w:rsidP="00266438">
            <w:pPr>
              <w:pStyle w:val="TableContents"/>
              <w:snapToGrid w:val="0"/>
              <w:rPr>
                <w:sz w:val="20"/>
                <w:szCs w:val="20"/>
              </w:rPr>
            </w:pPr>
            <w:r>
              <w:rPr>
                <w:sz w:val="20"/>
                <w:szCs w:val="20"/>
              </w:rPr>
              <w:t>No</w:t>
            </w:r>
          </w:p>
        </w:tc>
      </w:tr>
      <w:tr w:rsidR="00266438" w:rsidRPr="002904A1" w14:paraId="754BB458" w14:textId="77777777" w:rsidTr="00266438">
        <w:trPr>
          <w:jc w:val="center"/>
        </w:trPr>
        <w:tc>
          <w:tcPr>
            <w:tcW w:w="2700" w:type="dxa"/>
          </w:tcPr>
          <w:p w14:paraId="12A9ACAD"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12522B16" w14:textId="77777777" w:rsidR="00266438" w:rsidRPr="002904A1" w:rsidRDefault="00266438" w:rsidP="00266438">
            <w:pPr>
              <w:pStyle w:val="TableContents"/>
              <w:snapToGrid w:val="0"/>
              <w:rPr>
                <w:sz w:val="20"/>
                <w:szCs w:val="20"/>
              </w:rPr>
            </w:pPr>
            <w:r>
              <w:rPr>
                <w:sz w:val="20"/>
                <w:szCs w:val="20"/>
              </w:rPr>
              <w:t>No</w:t>
            </w:r>
          </w:p>
        </w:tc>
      </w:tr>
      <w:tr w:rsidR="00266438" w:rsidRPr="002904A1" w14:paraId="346E4EF8" w14:textId="77777777" w:rsidTr="00266438">
        <w:trPr>
          <w:jc w:val="center"/>
        </w:trPr>
        <w:tc>
          <w:tcPr>
            <w:tcW w:w="2700" w:type="dxa"/>
          </w:tcPr>
          <w:p w14:paraId="74528D80"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1E0B5952"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79882E01" w14:textId="77777777" w:rsidTr="00266438">
        <w:trPr>
          <w:jc w:val="center"/>
        </w:trPr>
        <w:tc>
          <w:tcPr>
            <w:tcW w:w="2700" w:type="dxa"/>
          </w:tcPr>
          <w:p w14:paraId="06D85212" w14:textId="77777777" w:rsidR="00266438" w:rsidRPr="002904A1" w:rsidRDefault="00266438" w:rsidP="00266438">
            <w:pPr>
              <w:pStyle w:val="TableContents"/>
              <w:keepNext/>
              <w:snapToGrid w:val="0"/>
              <w:rPr>
                <w:sz w:val="20"/>
                <w:szCs w:val="20"/>
              </w:rPr>
            </w:pPr>
            <w:r>
              <w:rPr>
                <w:sz w:val="20"/>
                <w:szCs w:val="20"/>
              </w:rPr>
              <w:t>When implicitly set</w:t>
            </w:r>
          </w:p>
        </w:tc>
        <w:tc>
          <w:tcPr>
            <w:tcW w:w="2702" w:type="dxa"/>
          </w:tcPr>
          <w:p w14:paraId="33D12514" w14:textId="77777777" w:rsidR="00266438" w:rsidRPr="002904A1" w:rsidRDefault="00266438" w:rsidP="00266438">
            <w:pPr>
              <w:pStyle w:val="TableContents"/>
              <w:snapToGrid w:val="0"/>
              <w:rPr>
                <w:sz w:val="20"/>
                <w:szCs w:val="20"/>
              </w:rPr>
            </w:pPr>
            <w:r w:rsidRPr="00217EA2">
              <w:rPr>
                <w:sz w:val="20"/>
                <w:szCs w:val="20"/>
              </w:rPr>
              <w:t xml:space="preserve">When object is </w:t>
            </w:r>
            <w:r>
              <w:rPr>
                <w:sz w:val="20"/>
                <w:szCs w:val="20"/>
              </w:rPr>
              <w:t>rotated</w:t>
            </w:r>
          </w:p>
        </w:tc>
      </w:tr>
      <w:tr w:rsidR="00266438" w:rsidRPr="002904A1" w14:paraId="33362A09" w14:textId="77777777" w:rsidTr="00266438">
        <w:trPr>
          <w:jc w:val="center"/>
        </w:trPr>
        <w:tc>
          <w:tcPr>
            <w:tcW w:w="2700" w:type="dxa"/>
          </w:tcPr>
          <w:p w14:paraId="7859CFF9"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288C8E27" w14:textId="77777777" w:rsidR="00266438" w:rsidRPr="002904A1" w:rsidRDefault="00266438" w:rsidP="00266438">
            <w:pPr>
              <w:pStyle w:val="TableContents"/>
              <w:snapToGrid w:val="0"/>
              <w:rPr>
                <w:sz w:val="20"/>
                <w:szCs w:val="20"/>
              </w:rPr>
            </w:pPr>
            <w:r w:rsidRPr="002904A1">
              <w:rPr>
                <w:sz w:val="20"/>
                <w:szCs w:val="20"/>
              </w:rPr>
              <w:t>All Objects</w:t>
            </w:r>
          </w:p>
        </w:tc>
      </w:tr>
    </w:tbl>
    <w:p w14:paraId="3FF77A21" w14:textId="74533010" w:rsidR="00266438" w:rsidRDefault="00266438" w:rsidP="006E0007">
      <w:pPr>
        <w:pStyle w:val="Caption"/>
      </w:pPr>
      <w:bookmarkStart w:id="1883" w:name="_Toc32238922"/>
      <w:bookmarkStart w:id="1884" w:name="_Toc79750761"/>
      <w:bookmarkStart w:id="1885" w:name="_Toc106288167"/>
      <w:r w:rsidRPr="002904A1">
        <w:t xml:space="preserve">Table </w:t>
      </w:r>
      <w:r>
        <w:fldChar w:fldCharType="begin"/>
      </w:r>
      <w:r>
        <w:instrText xml:space="preserve"> SEQ Table \* ARABIC </w:instrText>
      </w:r>
      <w:r>
        <w:fldChar w:fldCharType="separate"/>
      </w:r>
      <w:r w:rsidR="00435C83">
        <w:rPr>
          <w:noProof/>
        </w:rPr>
        <w:t>205</w:t>
      </w:r>
      <w:r>
        <w:rPr>
          <w:noProof/>
        </w:rPr>
        <w:fldChar w:fldCharType="end"/>
      </w:r>
      <w:r w:rsidRPr="002904A1">
        <w:t xml:space="preserve">: </w:t>
      </w:r>
      <w:r>
        <w:t>Rotate Date Attribute</w:t>
      </w:r>
      <w:r w:rsidRPr="002904A1">
        <w:t xml:space="preserve"> Rules</w:t>
      </w:r>
      <w:bookmarkEnd w:id="1883"/>
      <w:bookmarkEnd w:id="1884"/>
      <w:bookmarkEnd w:id="1885"/>
    </w:p>
    <w:p w14:paraId="14151C2F" w14:textId="77777777" w:rsidR="00266438" w:rsidRPr="002904A1" w:rsidRDefault="00266438" w:rsidP="00266438">
      <w:pPr>
        <w:pStyle w:val="Heading2"/>
        <w:numPr>
          <w:ilvl w:val="1"/>
          <w:numId w:val="2"/>
        </w:numPr>
      </w:pPr>
      <w:bookmarkStart w:id="1886" w:name="_Toc24526275"/>
      <w:bookmarkStart w:id="1887" w:name="_Toc31348065"/>
      <w:bookmarkStart w:id="1888" w:name="_Toc32239372"/>
      <w:bookmarkStart w:id="1889" w:name="_Toc66266007"/>
      <w:bookmarkStart w:id="1890" w:name="_Toc79749972"/>
      <w:bookmarkStart w:id="1891" w:name="_Toc176875778"/>
      <w:r>
        <w:t>Rotate Generation</w:t>
      </w:r>
      <w:bookmarkEnd w:id="1886"/>
      <w:bookmarkEnd w:id="1887"/>
      <w:bookmarkEnd w:id="1888"/>
      <w:bookmarkEnd w:id="1889"/>
      <w:bookmarkEnd w:id="1890"/>
      <w:bookmarkEnd w:id="1891"/>
    </w:p>
    <w:p w14:paraId="08E6E289" w14:textId="65D1560E" w:rsidR="00266438" w:rsidRPr="002904A1" w:rsidRDefault="00266438" w:rsidP="00266438">
      <w:r>
        <w:t xml:space="preserve">The count from zero of the number of automatic rotates or </w:t>
      </w:r>
      <w:proofErr w:type="spellStart"/>
      <w:r>
        <w:t>ReKey</w:t>
      </w:r>
      <w:proofErr w:type="spellEnd"/>
      <w:r>
        <w:t xml:space="preserve">, </w:t>
      </w:r>
      <w:proofErr w:type="spellStart"/>
      <w:r>
        <w:t>ReKeyKeyPair</w:t>
      </w:r>
      <w:proofErr w:type="spellEnd"/>
      <w:r>
        <w:t xml:space="preserve">, or </w:t>
      </w:r>
      <w:proofErr w:type="spellStart"/>
      <w:r>
        <w:t>ReCertify</w:t>
      </w:r>
      <w:proofErr w:type="spellEnd"/>
      <w:r>
        <w:t xml:space="preserve"> operations that have occurred in order to create this Managed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904A1" w14:paraId="773F72A8" w14:textId="77777777" w:rsidTr="00266438">
        <w:trPr>
          <w:jc w:val="center"/>
        </w:trPr>
        <w:tc>
          <w:tcPr>
            <w:tcW w:w="2880" w:type="dxa"/>
            <w:shd w:val="clear" w:color="auto" w:fill="C0C0C0"/>
          </w:tcPr>
          <w:p w14:paraId="1C8D62BC" w14:textId="77777777" w:rsidR="00266438" w:rsidRPr="002904A1" w:rsidRDefault="00266438" w:rsidP="00266438">
            <w:pPr>
              <w:pStyle w:val="TableHeading"/>
              <w:keepNext/>
              <w:snapToGrid w:val="0"/>
              <w:rPr>
                <w:sz w:val="20"/>
                <w:szCs w:val="20"/>
              </w:rPr>
            </w:pPr>
            <w:r>
              <w:rPr>
                <w:sz w:val="20"/>
                <w:szCs w:val="20"/>
              </w:rPr>
              <w:t>Item</w:t>
            </w:r>
          </w:p>
        </w:tc>
        <w:tc>
          <w:tcPr>
            <w:tcW w:w="2880" w:type="dxa"/>
            <w:shd w:val="clear" w:color="auto" w:fill="C0C0C0"/>
          </w:tcPr>
          <w:p w14:paraId="77118C47" w14:textId="77777777" w:rsidR="00266438" w:rsidRPr="002904A1" w:rsidRDefault="00266438" w:rsidP="00266438">
            <w:pPr>
              <w:pStyle w:val="TableHeading"/>
              <w:snapToGrid w:val="0"/>
              <w:rPr>
                <w:sz w:val="20"/>
                <w:szCs w:val="20"/>
              </w:rPr>
            </w:pPr>
            <w:r w:rsidRPr="002904A1">
              <w:rPr>
                <w:sz w:val="20"/>
                <w:szCs w:val="20"/>
              </w:rPr>
              <w:t>Encoding</w:t>
            </w:r>
          </w:p>
        </w:tc>
      </w:tr>
      <w:tr w:rsidR="00266438" w:rsidRPr="002904A1" w14:paraId="5CD07940" w14:textId="77777777" w:rsidTr="00266438">
        <w:trPr>
          <w:jc w:val="center"/>
        </w:trPr>
        <w:tc>
          <w:tcPr>
            <w:tcW w:w="2880" w:type="dxa"/>
          </w:tcPr>
          <w:p w14:paraId="581E8267" w14:textId="77777777" w:rsidR="00266438" w:rsidRPr="002904A1" w:rsidRDefault="00266438" w:rsidP="00266438">
            <w:pPr>
              <w:pStyle w:val="TableContents"/>
              <w:snapToGrid w:val="0"/>
              <w:rPr>
                <w:sz w:val="20"/>
                <w:szCs w:val="20"/>
              </w:rPr>
            </w:pPr>
            <w:r>
              <w:rPr>
                <w:sz w:val="20"/>
                <w:szCs w:val="20"/>
              </w:rPr>
              <w:t>Rotate Generation</w:t>
            </w:r>
          </w:p>
        </w:tc>
        <w:tc>
          <w:tcPr>
            <w:tcW w:w="2880" w:type="dxa"/>
          </w:tcPr>
          <w:p w14:paraId="257D8E80" w14:textId="77777777" w:rsidR="00266438" w:rsidRPr="002904A1" w:rsidRDefault="00266438" w:rsidP="00266438">
            <w:pPr>
              <w:pStyle w:val="TableContents"/>
              <w:snapToGrid w:val="0"/>
              <w:rPr>
                <w:sz w:val="20"/>
                <w:szCs w:val="20"/>
              </w:rPr>
            </w:pPr>
            <w:r>
              <w:rPr>
                <w:sz w:val="20"/>
                <w:szCs w:val="20"/>
              </w:rPr>
              <w:t>Integer</w:t>
            </w:r>
          </w:p>
        </w:tc>
      </w:tr>
    </w:tbl>
    <w:p w14:paraId="44C8614B" w14:textId="65AD954B" w:rsidR="00266438" w:rsidRPr="002904A1" w:rsidRDefault="00266438" w:rsidP="006E0007">
      <w:pPr>
        <w:pStyle w:val="Caption"/>
      </w:pPr>
      <w:bookmarkStart w:id="1892" w:name="_Toc32238923"/>
      <w:bookmarkStart w:id="1893" w:name="_Toc79750762"/>
      <w:bookmarkStart w:id="1894" w:name="_Toc106288168"/>
      <w:r w:rsidRPr="002904A1">
        <w:t xml:space="preserve">Table </w:t>
      </w:r>
      <w:r>
        <w:fldChar w:fldCharType="begin"/>
      </w:r>
      <w:r>
        <w:instrText xml:space="preserve"> SEQ Table \* ARABIC </w:instrText>
      </w:r>
      <w:r>
        <w:fldChar w:fldCharType="separate"/>
      </w:r>
      <w:r w:rsidR="00435C83">
        <w:rPr>
          <w:noProof/>
        </w:rPr>
        <w:t>206</w:t>
      </w:r>
      <w:r>
        <w:rPr>
          <w:noProof/>
        </w:rPr>
        <w:fldChar w:fldCharType="end"/>
      </w:r>
      <w:r w:rsidRPr="002904A1">
        <w:t xml:space="preserve">: </w:t>
      </w:r>
      <w:r>
        <w:t>Rotate Generation</w:t>
      </w:r>
      <w:r w:rsidRPr="002904A1">
        <w:t xml:space="preserve"> Attribute</w:t>
      </w:r>
      <w:bookmarkEnd w:id="1892"/>
      <w:bookmarkEnd w:id="1893"/>
      <w:bookmarkEnd w:id="189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23BA2513" w14:textId="77777777" w:rsidTr="00266438">
        <w:trPr>
          <w:jc w:val="center"/>
        </w:trPr>
        <w:tc>
          <w:tcPr>
            <w:tcW w:w="2700" w:type="dxa"/>
          </w:tcPr>
          <w:p w14:paraId="56495A4E"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571A36EE" w14:textId="77777777" w:rsidR="00266438" w:rsidRPr="002904A1" w:rsidRDefault="00266438" w:rsidP="00266438">
            <w:pPr>
              <w:pStyle w:val="TableContents"/>
              <w:snapToGrid w:val="0"/>
              <w:rPr>
                <w:sz w:val="20"/>
                <w:szCs w:val="20"/>
              </w:rPr>
            </w:pPr>
            <w:r>
              <w:rPr>
                <w:sz w:val="20"/>
                <w:szCs w:val="20"/>
              </w:rPr>
              <w:t>No</w:t>
            </w:r>
          </w:p>
        </w:tc>
      </w:tr>
      <w:tr w:rsidR="00266438" w:rsidRPr="002904A1" w14:paraId="4F1AA69B" w14:textId="77777777" w:rsidTr="00266438">
        <w:trPr>
          <w:jc w:val="center"/>
        </w:trPr>
        <w:tc>
          <w:tcPr>
            <w:tcW w:w="2700" w:type="dxa"/>
          </w:tcPr>
          <w:p w14:paraId="372D10DC"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56ECA249" w14:textId="77777777" w:rsidR="00266438" w:rsidRPr="002904A1" w:rsidRDefault="00266438" w:rsidP="00266438">
            <w:pPr>
              <w:pStyle w:val="TableContents"/>
              <w:snapToGrid w:val="0"/>
              <w:rPr>
                <w:sz w:val="20"/>
                <w:szCs w:val="20"/>
              </w:rPr>
            </w:pPr>
            <w:r w:rsidRPr="002904A1">
              <w:rPr>
                <w:sz w:val="20"/>
                <w:szCs w:val="20"/>
              </w:rPr>
              <w:t>Server</w:t>
            </w:r>
          </w:p>
        </w:tc>
      </w:tr>
      <w:tr w:rsidR="00266438" w:rsidRPr="002904A1" w14:paraId="5CDFB77B" w14:textId="77777777" w:rsidTr="00266438">
        <w:trPr>
          <w:jc w:val="center"/>
        </w:trPr>
        <w:tc>
          <w:tcPr>
            <w:tcW w:w="2700" w:type="dxa"/>
          </w:tcPr>
          <w:p w14:paraId="4C766B37"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75FBEDD3" w14:textId="77777777" w:rsidR="00266438" w:rsidRPr="002904A1" w:rsidRDefault="00266438" w:rsidP="00266438">
            <w:pPr>
              <w:pStyle w:val="TableContents"/>
              <w:snapToGrid w:val="0"/>
              <w:rPr>
                <w:sz w:val="20"/>
                <w:szCs w:val="20"/>
              </w:rPr>
            </w:pPr>
            <w:r>
              <w:rPr>
                <w:sz w:val="20"/>
                <w:szCs w:val="20"/>
              </w:rPr>
              <w:t>No</w:t>
            </w:r>
          </w:p>
        </w:tc>
      </w:tr>
      <w:tr w:rsidR="00266438" w:rsidRPr="002904A1" w14:paraId="07BF2DA6" w14:textId="77777777" w:rsidTr="00266438">
        <w:trPr>
          <w:jc w:val="center"/>
        </w:trPr>
        <w:tc>
          <w:tcPr>
            <w:tcW w:w="2700" w:type="dxa"/>
          </w:tcPr>
          <w:p w14:paraId="0D8EBF08"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3843451D" w14:textId="77777777" w:rsidR="00266438" w:rsidRPr="002904A1" w:rsidRDefault="00266438" w:rsidP="00266438">
            <w:pPr>
              <w:pStyle w:val="TableContents"/>
              <w:snapToGrid w:val="0"/>
              <w:rPr>
                <w:sz w:val="20"/>
                <w:szCs w:val="20"/>
              </w:rPr>
            </w:pPr>
            <w:r>
              <w:rPr>
                <w:sz w:val="20"/>
                <w:szCs w:val="20"/>
              </w:rPr>
              <w:t>No</w:t>
            </w:r>
          </w:p>
        </w:tc>
      </w:tr>
      <w:tr w:rsidR="00266438" w:rsidRPr="002904A1" w14:paraId="3539B1AD" w14:textId="77777777" w:rsidTr="00266438">
        <w:trPr>
          <w:jc w:val="center"/>
        </w:trPr>
        <w:tc>
          <w:tcPr>
            <w:tcW w:w="2700" w:type="dxa"/>
          </w:tcPr>
          <w:p w14:paraId="4C46F10D"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589A5EF5" w14:textId="77777777" w:rsidR="00266438" w:rsidRPr="002904A1" w:rsidRDefault="00266438" w:rsidP="00266438">
            <w:pPr>
              <w:pStyle w:val="TableContents"/>
              <w:snapToGrid w:val="0"/>
              <w:rPr>
                <w:sz w:val="20"/>
                <w:szCs w:val="20"/>
              </w:rPr>
            </w:pPr>
            <w:r>
              <w:rPr>
                <w:sz w:val="20"/>
                <w:szCs w:val="20"/>
              </w:rPr>
              <w:t>No</w:t>
            </w:r>
          </w:p>
        </w:tc>
      </w:tr>
      <w:tr w:rsidR="00266438" w:rsidRPr="002904A1" w14:paraId="679CEFD4" w14:textId="77777777" w:rsidTr="00266438">
        <w:trPr>
          <w:jc w:val="center"/>
        </w:trPr>
        <w:tc>
          <w:tcPr>
            <w:tcW w:w="2700" w:type="dxa"/>
          </w:tcPr>
          <w:p w14:paraId="0161F711"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26500A04"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53DCA6F6" w14:textId="77777777" w:rsidTr="00266438">
        <w:trPr>
          <w:jc w:val="center"/>
        </w:trPr>
        <w:tc>
          <w:tcPr>
            <w:tcW w:w="2700" w:type="dxa"/>
          </w:tcPr>
          <w:p w14:paraId="0AA97C16" w14:textId="77777777" w:rsidR="00266438" w:rsidRPr="002904A1" w:rsidRDefault="00266438" w:rsidP="00266438">
            <w:pPr>
              <w:pStyle w:val="TableContents"/>
              <w:keepNext/>
              <w:snapToGrid w:val="0"/>
              <w:rPr>
                <w:sz w:val="20"/>
                <w:szCs w:val="20"/>
              </w:rPr>
            </w:pPr>
            <w:r>
              <w:rPr>
                <w:sz w:val="20"/>
                <w:szCs w:val="20"/>
              </w:rPr>
              <w:t>When implicitly set</w:t>
            </w:r>
          </w:p>
        </w:tc>
        <w:tc>
          <w:tcPr>
            <w:tcW w:w="2702" w:type="dxa"/>
          </w:tcPr>
          <w:p w14:paraId="230A0E8B" w14:textId="77777777" w:rsidR="00266438" w:rsidRPr="002904A1" w:rsidRDefault="00266438" w:rsidP="00266438">
            <w:pPr>
              <w:pStyle w:val="TableContents"/>
              <w:snapToGrid w:val="0"/>
              <w:rPr>
                <w:sz w:val="20"/>
                <w:szCs w:val="20"/>
              </w:rPr>
            </w:pPr>
            <w:r w:rsidRPr="00217EA2">
              <w:rPr>
                <w:sz w:val="20"/>
                <w:szCs w:val="20"/>
              </w:rPr>
              <w:t xml:space="preserve">When object is </w:t>
            </w:r>
            <w:r>
              <w:rPr>
                <w:sz w:val="20"/>
                <w:szCs w:val="20"/>
              </w:rPr>
              <w:t>rotated</w:t>
            </w:r>
          </w:p>
        </w:tc>
      </w:tr>
      <w:tr w:rsidR="00266438" w:rsidRPr="002904A1" w14:paraId="40E771CC" w14:textId="77777777" w:rsidTr="00266438">
        <w:trPr>
          <w:jc w:val="center"/>
        </w:trPr>
        <w:tc>
          <w:tcPr>
            <w:tcW w:w="2700" w:type="dxa"/>
          </w:tcPr>
          <w:p w14:paraId="52FE1B9C"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79760D41" w14:textId="77777777" w:rsidR="00266438" w:rsidRPr="002904A1" w:rsidRDefault="00266438" w:rsidP="00266438">
            <w:pPr>
              <w:pStyle w:val="TableContents"/>
              <w:snapToGrid w:val="0"/>
              <w:rPr>
                <w:sz w:val="20"/>
                <w:szCs w:val="20"/>
              </w:rPr>
            </w:pPr>
            <w:r w:rsidRPr="002904A1">
              <w:rPr>
                <w:sz w:val="20"/>
                <w:szCs w:val="20"/>
              </w:rPr>
              <w:t>All Objects</w:t>
            </w:r>
          </w:p>
        </w:tc>
      </w:tr>
    </w:tbl>
    <w:p w14:paraId="0A056A44" w14:textId="3FB35C58" w:rsidR="00266438" w:rsidRDefault="00266438" w:rsidP="006E0007">
      <w:pPr>
        <w:pStyle w:val="Caption"/>
      </w:pPr>
      <w:bookmarkStart w:id="1895" w:name="_Toc32238924"/>
      <w:bookmarkStart w:id="1896" w:name="_Toc79750763"/>
      <w:bookmarkStart w:id="1897" w:name="_Toc106288169"/>
      <w:r w:rsidRPr="002904A1">
        <w:t xml:space="preserve">Table </w:t>
      </w:r>
      <w:r>
        <w:fldChar w:fldCharType="begin"/>
      </w:r>
      <w:r>
        <w:instrText xml:space="preserve"> SEQ Table \* ARABIC </w:instrText>
      </w:r>
      <w:r>
        <w:fldChar w:fldCharType="separate"/>
      </w:r>
      <w:r w:rsidR="00435C83">
        <w:rPr>
          <w:noProof/>
        </w:rPr>
        <w:t>207</w:t>
      </w:r>
      <w:r>
        <w:rPr>
          <w:noProof/>
        </w:rPr>
        <w:fldChar w:fldCharType="end"/>
      </w:r>
      <w:r w:rsidRPr="002904A1">
        <w:t xml:space="preserve">: </w:t>
      </w:r>
      <w:r>
        <w:t>Rotate Generation</w:t>
      </w:r>
      <w:r w:rsidRPr="002904A1">
        <w:t xml:space="preserve"> </w:t>
      </w:r>
      <w:r>
        <w:t xml:space="preserve">Attribute </w:t>
      </w:r>
      <w:r w:rsidRPr="002904A1">
        <w:t>Rules</w:t>
      </w:r>
      <w:bookmarkEnd w:id="1895"/>
      <w:bookmarkEnd w:id="1896"/>
      <w:bookmarkEnd w:id="1897"/>
    </w:p>
    <w:p w14:paraId="0CCA6D4D" w14:textId="77777777" w:rsidR="00266438" w:rsidRPr="002904A1" w:rsidRDefault="00266438" w:rsidP="00266438">
      <w:pPr>
        <w:pStyle w:val="Heading2"/>
        <w:numPr>
          <w:ilvl w:val="1"/>
          <w:numId w:val="2"/>
        </w:numPr>
      </w:pPr>
      <w:bookmarkStart w:id="1898" w:name="_Toc24526276"/>
      <w:bookmarkStart w:id="1899" w:name="_Toc31348066"/>
      <w:bookmarkStart w:id="1900" w:name="_Toc32239373"/>
      <w:bookmarkStart w:id="1901" w:name="_Toc66266008"/>
      <w:bookmarkStart w:id="1902" w:name="_Toc79749973"/>
      <w:bookmarkStart w:id="1903" w:name="_Toc176875779"/>
      <w:r>
        <w:t>Rotate Interval</w:t>
      </w:r>
      <w:bookmarkEnd w:id="1898"/>
      <w:bookmarkEnd w:id="1899"/>
      <w:bookmarkEnd w:id="1900"/>
      <w:bookmarkEnd w:id="1901"/>
      <w:bookmarkEnd w:id="1902"/>
      <w:bookmarkEnd w:id="1903"/>
    </w:p>
    <w:p w14:paraId="4CCFD819" w14:textId="2ADF37F8" w:rsidR="00266438" w:rsidRPr="002904A1" w:rsidRDefault="00266438" w:rsidP="00266438">
      <w:r>
        <w:t xml:space="preserve">If set and </w:t>
      </w:r>
      <w:r w:rsidRPr="00E36F83">
        <w:rPr>
          <w:i/>
          <w:iCs/>
        </w:rPr>
        <w:t>Rotate Automatic</w:t>
      </w:r>
      <w:r>
        <w:t xml:space="preserve"> is set to True, then automatic rotation of the Managed Object is performed by the server when the difference between the </w:t>
      </w:r>
      <w:r w:rsidRPr="00E36F83">
        <w:rPr>
          <w:i/>
          <w:iCs/>
        </w:rPr>
        <w:t>Initial Date</w:t>
      </w:r>
      <w:r>
        <w:t xml:space="preserve"> of the Managed Object and the current server time reaches or exceeds this value.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904A1" w14:paraId="231E284F" w14:textId="77777777" w:rsidTr="00266438">
        <w:trPr>
          <w:jc w:val="center"/>
        </w:trPr>
        <w:tc>
          <w:tcPr>
            <w:tcW w:w="2880" w:type="dxa"/>
            <w:shd w:val="clear" w:color="auto" w:fill="C0C0C0"/>
          </w:tcPr>
          <w:p w14:paraId="5CA2089A" w14:textId="77777777" w:rsidR="00266438" w:rsidRPr="002904A1" w:rsidRDefault="00266438" w:rsidP="00266438">
            <w:pPr>
              <w:pStyle w:val="TableHeading"/>
              <w:keepNext/>
              <w:snapToGrid w:val="0"/>
              <w:rPr>
                <w:sz w:val="20"/>
                <w:szCs w:val="20"/>
              </w:rPr>
            </w:pPr>
            <w:r>
              <w:rPr>
                <w:sz w:val="20"/>
                <w:szCs w:val="20"/>
              </w:rPr>
              <w:t>Item</w:t>
            </w:r>
          </w:p>
        </w:tc>
        <w:tc>
          <w:tcPr>
            <w:tcW w:w="2880" w:type="dxa"/>
            <w:shd w:val="clear" w:color="auto" w:fill="C0C0C0"/>
          </w:tcPr>
          <w:p w14:paraId="4F30EDC3" w14:textId="77777777" w:rsidR="00266438" w:rsidRPr="002904A1" w:rsidRDefault="00266438" w:rsidP="00266438">
            <w:pPr>
              <w:pStyle w:val="TableHeading"/>
              <w:snapToGrid w:val="0"/>
              <w:rPr>
                <w:sz w:val="20"/>
                <w:szCs w:val="20"/>
              </w:rPr>
            </w:pPr>
            <w:r w:rsidRPr="002904A1">
              <w:rPr>
                <w:sz w:val="20"/>
                <w:szCs w:val="20"/>
              </w:rPr>
              <w:t>Encoding</w:t>
            </w:r>
          </w:p>
        </w:tc>
      </w:tr>
      <w:tr w:rsidR="00266438" w:rsidRPr="002904A1" w14:paraId="2BE3ECE0" w14:textId="77777777" w:rsidTr="00266438">
        <w:trPr>
          <w:jc w:val="center"/>
        </w:trPr>
        <w:tc>
          <w:tcPr>
            <w:tcW w:w="2880" w:type="dxa"/>
          </w:tcPr>
          <w:p w14:paraId="56FD29B4" w14:textId="77777777" w:rsidR="00266438" w:rsidRPr="002904A1" w:rsidRDefault="00266438" w:rsidP="00266438">
            <w:pPr>
              <w:pStyle w:val="TableContents"/>
              <w:snapToGrid w:val="0"/>
              <w:rPr>
                <w:sz w:val="20"/>
                <w:szCs w:val="20"/>
              </w:rPr>
            </w:pPr>
            <w:r>
              <w:rPr>
                <w:sz w:val="20"/>
                <w:szCs w:val="20"/>
              </w:rPr>
              <w:t>Rotate Interval</w:t>
            </w:r>
          </w:p>
        </w:tc>
        <w:tc>
          <w:tcPr>
            <w:tcW w:w="2880" w:type="dxa"/>
          </w:tcPr>
          <w:p w14:paraId="4935B169" w14:textId="77777777" w:rsidR="00266438" w:rsidRPr="002904A1" w:rsidRDefault="00266438" w:rsidP="00266438">
            <w:pPr>
              <w:pStyle w:val="TableContents"/>
              <w:snapToGrid w:val="0"/>
              <w:rPr>
                <w:sz w:val="20"/>
                <w:szCs w:val="20"/>
              </w:rPr>
            </w:pPr>
            <w:r>
              <w:rPr>
                <w:sz w:val="20"/>
                <w:szCs w:val="20"/>
              </w:rPr>
              <w:t>Interval</w:t>
            </w:r>
          </w:p>
        </w:tc>
      </w:tr>
    </w:tbl>
    <w:p w14:paraId="62031E25" w14:textId="4D6F430F" w:rsidR="00266438" w:rsidRPr="002904A1" w:rsidRDefault="00266438" w:rsidP="006E0007">
      <w:pPr>
        <w:pStyle w:val="Caption"/>
      </w:pPr>
      <w:bookmarkStart w:id="1904" w:name="_Toc32238925"/>
      <w:bookmarkStart w:id="1905" w:name="_Toc79750764"/>
      <w:bookmarkStart w:id="1906" w:name="_Toc106288170"/>
      <w:r w:rsidRPr="002904A1">
        <w:t xml:space="preserve">Table </w:t>
      </w:r>
      <w:r>
        <w:fldChar w:fldCharType="begin"/>
      </w:r>
      <w:r>
        <w:instrText xml:space="preserve"> SEQ Table \* ARABIC </w:instrText>
      </w:r>
      <w:r>
        <w:fldChar w:fldCharType="separate"/>
      </w:r>
      <w:r w:rsidR="00435C83">
        <w:rPr>
          <w:noProof/>
        </w:rPr>
        <w:t>208</w:t>
      </w:r>
      <w:r>
        <w:rPr>
          <w:noProof/>
        </w:rPr>
        <w:fldChar w:fldCharType="end"/>
      </w:r>
      <w:r w:rsidRPr="002904A1">
        <w:t xml:space="preserve">: </w:t>
      </w:r>
      <w:r>
        <w:t xml:space="preserve">Rotate </w:t>
      </w:r>
      <w:r w:rsidRPr="00E36F83">
        <w:t xml:space="preserve">Interval </w:t>
      </w:r>
      <w:r w:rsidRPr="002904A1">
        <w:t>Attribute</w:t>
      </w:r>
      <w:bookmarkEnd w:id="1904"/>
      <w:bookmarkEnd w:id="1905"/>
      <w:bookmarkEnd w:id="190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0E230F25" w14:textId="77777777" w:rsidTr="00266438">
        <w:trPr>
          <w:jc w:val="center"/>
        </w:trPr>
        <w:tc>
          <w:tcPr>
            <w:tcW w:w="2700" w:type="dxa"/>
          </w:tcPr>
          <w:p w14:paraId="2CA86A4D"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5402E549" w14:textId="77777777" w:rsidR="00266438" w:rsidRPr="002904A1" w:rsidRDefault="00266438" w:rsidP="00266438">
            <w:pPr>
              <w:pStyle w:val="TableContents"/>
              <w:snapToGrid w:val="0"/>
              <w:rPr>
                <w:sz w:val="20"/>
                <w:szCs w:val="20"/>
              </w:rPr>
            </w:pPr>
            <w:r>
              <w:rPr>
                <w:sz w:val="20"/>
                <w:szCs w:val="20"/>
              </w:rPr>
              <w:t>No</w:t>
            </w:r>
          </w:p>
        </w:tc>
      </w:tr>
      <w:tr w:rsidR="00266438" w:rsidRPr="002904A1" w14:paraId="54C2BA00" w14:textId="77777777" w:rsidTr="00266438">
        <w:trPr>
          <w:jc w:val="center"/>
        </w:trPr>
        <w:tc>
          <w:tcPr>
            <w:tcW w:w="2700" w:type="dxa"/>
          </w:tcPr>
          <w:p w14:paraId="7208A7F3"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5120073E" w14:textId="77777777" w:rsidR="00266438" w:rsidRPr="002904A1" w:rsidRDefault="00266438" w:rsidP="00266438">
            <w:pPr>
              <w:pStyle w:val="TableContents"/>
              <w:snapToGrid w:val="0"/>
              <w:rPr>
                <w:sz w:val="20"/>
                <w:szCs w:val="20"/>
              </w:rPr>
            </w:pPr>
            <w:r>
              <w:rPr>
                <w:sz w:val="20"/>
                <w:szCs w:val="20"/>
              </w:rPr>
              <w:t xml:space="preserve">Client or </w:t>
            </w:r>
            <w:r w:rsidRPr="002904A1">
              <w:rPr>
                <w:sz w:val="20"/>
                <w:szCs w:val="20"/>
              </w:rPr>
              <w:t>Server</w:t>
            </w:r>
          </w:p>
        </w:tc>
      </w:tr>
      <w:tr w:rsidR="00266438" w:rsidRPr="002904A1" w14:paraId="50F6CD35" w14:textId="77777777" w:rsidTr="00266438">
        <w:trPr>
          <w:jc w:val="center"/>
        </w:trPr>
        <w:tc>
          <w:tcPr>
            <w:tcW w:w="2700" w:type="dxa"/>
          </w:tcPr>
          <w:p w14:paraId="4D668218"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7099A25D" w14:textId="77777777" w:rsidR="00266438" w:rsidRPr="002904A1" w:rsidRDefault="00266438" w:rsidP="00266438">
            <w:pPr>
              <w:pStyle w:val="TableContents"/>
              <w:snapToGrid w:val="0"/>
              <w:rPr>
                <w:sz w:val="20"/>
                <w:szCs w:val="20"/>
              </w:rPr>
            </w:pPr>
            <w:r>
              <w:rPr>
                <w:sz w:val="20"/>
                <w:szCs w:val="20"/>
              </w:rPr>
              <w:t>Yes</w:t>
            </w:r>
          </w:p>
        </w:tc>
      </w:tr>
      <w:tr w:rsidR="00266438" w:rsidRPr="002904A1" w14:paraId="7AB2220A" w14:textId="77777777" w:rsidTr="00266438">
        <w:trPr>
          <w:jc w:val="center"/>
        </w:trPr>
        <w:tc>
          <w:tcPr>
            <w:tcW w:w="2700" w:type="dxa"/>
          </w:tcPr>
          <w:p w14:paraId="272B5B2C"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4555768F" w14:textId="77777777" w:rsidR="00266438" w:rsidRPr="002904A1" w:rsidRDefault="00266438" w:rsidP="00266438">
            <w:pPr>
              <w:pStyle w:val="TableContents"/>
              <w:snapToGrid w:val="0"/>
              <w:rPr>
                <w:sz w:val="20"/>
                <w:szCs w:val="20"/>
              </w:rPr>
            </w:pPr>
            <w:r>
              <w:rPr>
                <w:sz w:val="20"/>
                <w:szCs w:val="20"/>
              </w:rPr>
              <w:t>No</w:t>
            </w:r>
          </w:p>
        </w:tc>
      </w:tr>
      <w:tr w:rsidR="00266438" w:rsidRPr="002904A1" w14:paraId="61C41E68" w14:textId="77777777" w:rsidTr="00266438">
        <w:trPr>
          <w:jc w:val="center"/>
        </w:trPr>
        <w:tc>
          <w:tcPr>
            <w:tcW w:w="2700" w:type="dxa"/>
          </w:tcPr>
          <w:p w14:paraId="1ED0CE86"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4B8FABF1" w14:textId="77777777" w:rsidR="00266438" w:rsidRPr="002904A1" w:rsidRDefault="00266438" w:rsidP="00266438">
            <w:pPr>
              <w:pStyle w:val="TableContents"/>
              <w:snapToGrid w:val="0"/>
              <w:rPr>
                <w:sz w:val="20"/>
                <w:szCs w:val="20"/>
              </w:rPr>
            </w:pPr>
            <w:r>
              <w:rPr>
                <w:sz w:val="20"/>
                <w:szCs w:val="20"/>
              </w:rPr>
              <w:t>No</w:t>
            </w:r>
          </w:p>
        </w:tc>
      </w:tr>
      <w:tr w:rsidR="00266438" w:rsidRPr="002904A1" w14:paraId="75D1513F" w14:textId="77777777" w:rsidTr="00266438">
        <w:trPr>
          <w:jc w:val="center"/>
        </w:trPr>
        <w:tc>
          <w:tcPr>
            <w:tcW w:w="2700" w:type="dxa"/>
          </w:tcPr>
          <w:p w14:paraId="3BCF5E2A"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1D5C37B1"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4DD0885B" w14:textId="77777777" w:rsidTr="00266438">
        <w:trPr>
          <w:jc w:val="center"/>
        </w:trPr>
        <w:tc>
          <w:tcPr>
            <w:tcW w:w="2700" w:type="dxa"/>
          </w:tcPr>
          <w:p w14:paraId="7A26D6D1" w14:textId="77777777" w:rsidR="00266438" w:rsidRPr="002904A1" w:rsidRDefault="00266438" w:rsidP="00266438">
            <w:pPr>
              <w:pStyle w:val="TableContents"/>
              <w:keepNext/>
              <w:snapToGrid w:val="0"/>
              <w:rPr>
                <w:sz w:val="20"/>
                <w:szCs w:val="20"/>
              </w:rPr>
            </w:pPr>
            <w:r>
              <w:rPr>
                <w:sz w:val="20"/>
                <w:szCs w:val="20"/>
              </w:rPr>
              <w:t>When implicitly set</w:t>
            </w:r>
          </w:p>
        </w:tc>
        <w:tc>
          <w:tcPr>
            <w:tcW w:w="2702" w:type="dxa"/>
          </w:tcPr>
          <w:p w14:paraId="3F0C16B9" w14:textId="77777777" w:rsidR="00266438" w:rsidRPr="002904A1" w:rsidRDefault="00266438" w:rsidP="00266438">
            <w:pPr>
              <w:pStyle w:val="TableContents"/>
              <w:snapToGrid w:val="0"/>
              <w:rPr>
                <w:sz w:val="20"/>
                <w:szCs w:val="20"/>
              </w:rPr>
            </w:pPr>
            <w:r w:rsidRPr="00217EA2">
              <w:rPr>
                <w:sz w:val="20"/>
                <w:szCs w:val="20"/>
              </w:rPr>
              <w:t xml:space="preserve">When </w:t>
            </w:r>
            <w:r>
              <w:rPr>
                <w:sz w:val="20"/>
                <w:szCs w:val="20"/>
              </w:rPr>
              <w:t>created or registered</w:t>
            </w:r>
          </w:p>
        </w:tc>
      </w:tr>
      <w:tr w:rsidR="00266438" w:rsidRPr="002904A1" w14:paraId="6AE11950" w14:textId="77777777" w:rsidTr="00266438">
        <w:trPr>
          <w:jc w:val="center"/>
        </w:trPr>
        <w:tc>
          <w:tcPr>
            <w:tcW w:w="2700" w:type="dxa"/>
          </w:tcPr>
          <w:p w14:paraId="540BDA08"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65B84FFA" w14:textId="77777777" w:rsidR="00266438" w:rsidRPr="002904A1" w:rsidRDefault="00266438" w:rsidP="00266438">
            <w:pPr>
              <w:pStyle w:val="TableContents"/>
              <w:snapToGrid w:val="0"/>
              <w:rPr>
                <w:sz w:val="20"/>
                <w:szCs w:val="20"/>
              </w:rPr>
            </w:pPr>
            <w:r w:rsidRPr="002904A1">
              <w:rPr>
                <w:sz w:val="20"/>
                <w:szCs w:val="20"/>
              </w:rPr>
              <w:t>All Objects</w:t>
            </w:r>
          </w:p>
        </w:tc>
      </w:tr>
    </w:tbl>
    <w:p w14:paraId="5894F6B1" w14:textId="66EC7689" w:rsidR="00266438" w:rsidRDefault="00266438" w:rsidP="006E0007">
      <w:pPr>
        <w:pStyle w:val="Caption"/>
      </w:pPr>
      <w:bookmarkStart w:id="1907" w:name="_Toc32238926"/>
      <w:bookmarkStart w:id="1908" w:name="_Toc79750765"/>
      <w:bookmarkStart w:id="1909" w:name="_Toc106288171"/>
      <w:r w:rsidRPr="002904A1">
        <w:t xml:space="preserve">Table </w:t>
      </w:r>
      <w:r>
        <w:fldChar w:fldCharType="begin"/>
      </w:r>
      <w:r>
        <w:instrText xml:space="preserve"> SEQ Table \* ARABIC </w:instrText>
      </w:r>
      <w:r>
        <w:fldChar w:fldCharType="separate"/>
      </w:r>
      <w:r w:rsidR="00435C83">
        <w:rPr>
          <w:noProof/>
        </w:rPr>
        <w:t>209</w:t>
      </w:r>
      <w:r>
        <w:rPr>
          <w:noProof/>
        </w:rPr>
        <w:fldChar w:fldCharType="end"/>
      </w:r>
      <w:r w:rsidRPr="002904A1">
        <w:t xml:space="preserve">: </w:t>
      </w:r>
      <w:r>
        <w:t xml:space="preserve">Rotate </w:t>
      </w:r>
      <w:r w:rsidRPr="00E36F83">
        <w:t xml:space="preserve">Interval </w:t>
      </w:r>
      <w:r>
        <w:t xml:space="preserve">Attribute </w:t>
      </w:r>
      <w:r w:rsidRPr="002904A1">
        <w:t>Rules</w:t>
      </w:r>
      <w:bookmarkEnd w:id="1907"/>
      <w:bookmarkEnd w:id="1908"/>
      <w:bookmarkEnd w:id="1909"/>
    </w:p>
    <w:p w14:paraId="65C8BC0A" w14:textId="77777777" w:rsidR="00266438" w:rsidRPr="002904A1" w:rsidRDefault="00266438" w:rsidP="00266438">
      <w:pPr>
        <w:pStyle w:val="Heading2"/>
        <w:numPr>
          <w:ilvl w:val="1"/>
          <w:numId w:val="2"/>
        </w:numPr>
      </w:pPr>
      <w:bookmarkStart w:id="1910" w:name="_Toc24526277"/>
      <w:bookmarkStart w:id="1911" w:name="_Toc31348067"/>
      <w:bookmarkStart w:id="1912" w:name="_Toc32239374"/>
      <w:bookmarkStart w:id="1913" w:name="_Toc66266009"/>
      <w:bookmarkStart w:id="1914" w:name="_Toc79749974"/>
      <w:bookmarkStart w:id="1915" w:name="_Toc176875780"/>
      <w:r>
        <w:t>Rotate Latest</w:t>
      </w:r>
      <w:bookmarkEnd w:id="1910"/>
      <w:bookmarkEnd w:id="1911"/>
      <w:bookmarkEnd w:id="1912"/>
      <w:bookmarkEnd w:id="1913"/>
      <w:bookmarkEnd w:id="1914"/>
      <w:bookmarkEnd w:id="1915"/>
    </w:p>
    <w:p w14:paraId="60E2C05F" w14:textId="7809D041" w:rsidR="00266438" w:rsidRPr="002904A1" w:rsidRDefault="00266438" w:rsidP="00266438">
      <w:r>
        <w:t>If set to True, specifies the Managed Object is the most recent object of the set of rotated Managed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904A1" w14:paraId="7AA077C1" w14:textId="77777777" w:rsidTr="00266438">
        <w:trPr>
          <w:jc w:val="center"/>
        </w:trPr>
        <w:tc>
          <w:tcPr>
            <w:tcW w:w="2880" w:type="dxa"/>
            <w:shd w:val="clear" w:color="auto" w:fill="C0C0C0"/>
          </w:tcPr>
          <w:p w14:paraId="75FAD633" w14:textId="77777777" w:rsidR="00266438" w:rsidRPr="002904A1" w:rsidRDefault="00266438" w:rsidP="00266438">
            <w:pPr>
              <w:pStyle w:val="TableHeading"/>
              <w:keepNext/>
              <w:snapToGrid w:val="0"/>
              <w:rPr>
                <w:sz w:val="20"/>
                <w:szCs w:val="20"/>
              </w:rPr>
            </w:pPr>
            <w:r>
              <w:rPr>
                <w:sz w:val="20"/>
                <w:szCs w:val="20"/>
              </w:rPr>
              <w:t>Item</w:t>
            </w:r>
          </w:p>
        </w:tc>
        <w:tc>
          <w:tcPr>
            <w:tcW w:w="2880" w:type="dxa"/>
            <w:shd w:val="clear" w:color="auto" w:fill="C0C0C0"/>
          </w:tcPr>
          <w:p w14:paraId="32F84CA0" w14:textId="77777777" w:rsidR="00266438" w:rsidRPr="002904A1" w:rsidRDefault="00266438" w:rsidP="00266438">
            <w:pPr>
              <w:pStyle w:val="TableHeading"/>
              <w:snapToGrid w:val="0"/>
              <w:rPr>
                <w:sz w:val="20"/>
                <w:szCs w:val="20"/>
              </w:rPr>
            </w:pPr>
            <w:r w:rsidRPr="002904A1">
              <w:rPr>
                <w:sz w:val="20"/>
                <w:szCs w:val="20"/>
              </w:rPr>
              <w:t>Encoding</w:t>
            </w:r>
          </w:p>
        </w:tc>
      </w:tr>
      <w:tr w:rsidR="00266438" w:rsidRPr="002904A1" w14:paraId="4663B854" w14:textId="77777777" w:rsidTr="00266438">
        <w:trPr>
          <w:jc w:val="center"/>
        </w:trPr>
        <w:tc>
          <w:tcPr>
            <w:tcW w:w="2880" w:type="dxa"/>
          </w:tcPr>
          <w:p w14:paraId="791F1AF3" w14:textId="77777777" w:rsidR="00266438" w:rsidRPr="002904A1" w:rsidRDefault="00266438" w:rsidP="00266438">
            <w:pPr>
              <w:pStyle w:val="TableContents"/>
              <w:snapToGrid w:val="0"/>
              <w:rPr>
                <w:sz w:val="20"/>
                <w:szCs w:val="20"/>
              </w:rPr>
            </w:pPr>
            <w:r>
              <w:rPr>
                <w:sz w:val="20"/>
                <w:szCs w:val="20"/>
              </w:rPr>
              <w:t>Rotate Latest</w:t>
            </w:r>
          </w:p>
        </w:tc>
        <w:tc>
          <w:tcPr>
            <w:tcW w:w="2880" w:type="dxa"/>
          </w:tcPr>
          <w:p w14:paraId="3959D596" w14:textId="77777777" w:rsidR="00266438" w:rsidRPr="002904A1" w:rsidRDefault="00266438" w:rsidP="00266438">
            <w:pPr>
              <w:pStyle w:val="TableContents"/>
              <w:snapToGrid w:val="0"/>
              <w:rPr>
                <w:sz w:val="20"/>
                <w:szCs w:val="20"/>
              </w:rPr>
            </w:pPr>
            <w:r>
              <w:rPr>
                <w:sz w:val="20"/>
                <w:szCs w:val="20"/>
              </w:rPr>
              <w:t>Boolean</w:t>
            </w:r>
          </w:p>
        </w:tc>
      </w:tr>
    </w:tbl>
    <w:p w14:paraId="7AA34A60" w14:textId="0CB03F04" w:rsidR="00266438" w:rsidRPr="002904A1" w:rsidRDefault="00266438" w:rsidP="006E0007">
      <w:pPr>
        <w:pStyle w:val="Caption"/>
      </w:pPr>
      <w:bookmarkStart w:id="1916" w:name="_Toc32238927"/>
      <w:bookmarkStart w:id="1917" w:name="_Toc79750766"/>
      <w:bookmarkStart w:id="1918" w:name="_Toc106288172"/>
      <w:r w:rsidRPr="002904A1">
        <w:t xml:space="preserve">Table </w:t>
      </w:r>
      <w:r>
        <w:fldChar w:fldCharType="begin"/>
      </w:r>
      <w:r>
        <w:instrText xml:space="preserve"> SEQ Table \* ARABIC </w:instrText>
      </w:r>
      <w:r>
        <w:fldChar w:fldCharType="separate"/>
      </w:r>
      <w:r w:rsidR="00435C83">
        <w:rPr>
          <w:noProof/>
        </w:rPr>
        <w:t>210</w:t>
      </w:r>
      <w:r>
        <w:rPr>
          <w:noProof/>
        </w:rPr>
        <w:fldChar w:fldCharType="end"/>
      </w:r>
      <w:r w:rsidRPr="002904A1">
        <w:t xml:space="preserve">: </w:t>
      </w:r>
      <w:r>
        <w:t xml:space="preserve">Rotate </w:t>
      </w:r>
      <w:r w:rsidRPr="00E36F83">
        <w:t xml:space="preserve">Latest </w:t>
      </w:r>
      <w:r w:rsidRPr="002904A1">
        <w:t>Attribute</w:t>
      </w:r>
      <w:bookmarkEnd w:id="1916"/>
      <w:bookmarkEnd w:id="1917"/>
      <w:bookmarkEnd w:id="191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0BF512BA" w14:textId="77777777" w:rsidTr="00266438">
        <w:trPr>
          <w:jc w:val="center"/>
        </w:trPr>
        <w:tc>
          <w:tcPr>
            <w:tcW w:w="2700" w:type="dxa"/>
          </w:tcPr>
          <w:p w14:paraId="6569393D"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10C5B673" w14:textId="77777777" w:rsidR="00266438" w:rsidRPr="002904A1" w:rsidRDefault="00266438" w:rsidP="00266438">
            <w:pPr>
              <w:pStyle w:val="TableContents"/>
              <w:snapToGrid w:val="0"/>
              <w:rPr>
                <w:sz w:val="20"/>
                <w:szCs w:val="20"/>
              </w:rPr>
            </w:pPr>
            <w:r>
              <w:rPr>
                <w:sz w:val="20"/>
                <w:szCs w:val="20"/>
              </w:rPr>
              <w:t>No</w:t>
            </w:r>
          </w:p>
        </w:tc>
      </w:tr>
      <w:tr w:rsidR="00266438" w:rsidRPr="002904A1" w14:paraId="6DA724AB" w14:textId="77777777" w:rsidTr="00266438">
        <w:trPr>
          <w:jc w:val="center"/>
        </w:trPr>
        <w:tc>
          <w:tcPr>
            <w:tcW w:w="2700" w:type="dxa"/>
          </w:tcPr>
          <w:p w14:paraId="53DC1ED8"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3E9823EE" w14:textId="77777777" w:rsidR="00266438" w:rsidRPr="002904A1" w:rsidRDefault="00266438" w:rsidP="00266438">
            <w:pPr>
              <w:pStyle w:val="TableContents"/>
              <w:snapToGrid w:val="0"/>
              <w:rPr>
                <w:sz w:val="20"/>
                <w:szCs w:val="20"/>
              </w:rPr>
            </w:pPr>
            <w:r w:rsidRPr="002904A1">
              <w:rPr>
                <w:sz w:val="20"/>
                <w:szCs w:val="20"/>
              </w:rPr>
              <w:t>Server</w:t>
            </w:r>
          </w:p>
        </w:tc>
      </w:tr>
      <w:tr w:rsidR="00266438" w:rsidRPr="002904A1" w14:paraId="3935EEDF" w14:textId="77777777" w:rsidTr="00266438">
        <w:trPr>
          <w:jc w:val="center"/>
        </w:trPr>
        <w:tc>
          <w:tcPr>
            <w:tcW w:w="2700" w:type="dxa"/>
          </w:tcPr>
          <w:p w14:paraId="4036B1B4"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0D4C0A5B" w14:textId="77777777" w:rsidR="00266438" w:rsidRPr="002904A1" w:rsidRDefault="00266438" w:rsidP="00266438">
            <w:pPr>
              <w:pStyle w:val="TableContents"/>
              <w:snapToGrid w:val="0"/>
              <w:rPr>
                <w:sz w:val="20"/>
                <w:szCs w:val="20"/>
              </w:rPr>
            </w:pPr>
            <w:r>
              <w:rPr>
                <w:sz w:val="20"/>
                <w:szCs w:val="20"/>
              </w:rPr>
              <w:t>Yes</w:t>
            </w:r>
          </w:p>
        </w:tc>
      </w:tr>
      <w:tr w:rsidR="00266438" w:rsidRPr="002904A1" w14:paraId="39DCB41F" w14:textId="77777777" w:rsidTr="00266438">
        <w:trPr>
          <w:jc w:val="center"/>
        </w:trPr>
        <w:tc>
          <w:tcPr>
            <w:tcW w:w="2700" w:type="dxa"/>
          </w:tcPr>
          <w:p w14:paraId="6519A21F"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236D798C" w14:textId="77777777" w:rsidR="00266438" w:rsidRPr="002904A1" w:rsidRDefault="00266438" w:rsidP="00266438">
            <w:pPr>
              <w:pStyle w:val="TableContents"/>
              <w:snapToGrid w:val="0"/>
              <w:rPr>
                <w:sz w:val="20"/>
                <w:szCs w:val="20"/>
              </w:rPr>
            </w:pPr>
            <w:r>
              <w:rPr>
                <w:sz w:val="20"/>
                <w:szCs w:val="20"/>
              </w:rPr>
              <w:t>No</w:t>
            </w:r>
          </w:p>
        </w:tc>
      </w:tr>
      <w:tr w:rsidR="00266438" w:rsidRPr="002904A1" w14:paraId="61BFC9B3" w14:textId="77777777" w:rsidTr="00266438">
        <w:trPr>
          <w:jc w:val="center"/>
        </w:trPr>
        <w:tc>
          <w:tcPr>
            <w:tcW w:w="2700" w:type="dxa"/>
          </w:tcPr>
          <w:p w14:paraId="62F6CEF1"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316DF0E8" w14:textId="77777777" w:rsidR="00266438" w:rsidRPr="002904A1" w:rsidRDefault="00266438" w:rsidP="00266438">
            <w:pPr>
              <w:pStyle w:val="TableContents"/>
              <w:snapToGrid w:val="0"/>
              <w:rPr>
                <w:sz w:val="20"/>
                <w:szCs w:val="20"/>
              </w:rPr>
            </w:pPr>
            <w:r>
              <w:rPr>
                <w:sz w:val="20"/>
                <w:szCs w:val="20"/>
              </w:rPr>
              <w:t>No</w:t>
            </w:r>
          </w:p>
        </w:tc>
      </w:tr>
      <w:tr w:rsidR="00266438" w:rsidRPr="002904A1" w14:paraId="2CEAFE3E" w14:textId="77777777" w:rsidTr="00266438">
        <w:trPr>
          <w:jc w:val="center"/>
        </w:trPr>
        <w:tc>
          <w:tcPr>
            <w:tcW w:w="2700" w:type="dxa"/>
          </w:tcPr>
          <w:p w14:paraId="15A9B491"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2A80DEAB"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7B5A1028" w14:textId="77777777" w:rsidTr="00266438">
        <w:trPr>
          <w:jc w:val="center"/>
        </w:trPr>
        <w:tc>
          <w:tcPr>
            <w:tcW w:w="2700" w:type="dxa"/>
          </w:tcPr>
          <w:p w14:paraId="4E286C3C" w14:textId="77777777" w:rsidR="00266438" w:rsidRPr="002904A1" w:rsidRDefault="00266438" w:rsidP="00266438">
            <w:pPr>
              <w:pStyle w:val="TableContents"/>
              <w:keepNext/>
              <w:snapToGrid w:val="0"/>
              <w:rPr>
                <w:sz w:val="20"/>
                <w:szCs w:val="20"/>
              </w:rPr>
            </w:pPr>
            <w:r>
              <w:rPr>
                <w:sz w:val="20"/>
                <w:szCs w:val="20"/>
              </w:rPr>
              <w:t>When implicitly set</w:t>
            </w:r>
          </w:p>
        </w:tc>
        <w:tc>
          <w:tcPr>
            <w:tcW w:w="2702" w:type="dxa"/>
          </w:tcPr>
          <w:p w14:paraId="7FCD2038" w14:textId="77777777" w:rsidR="00266438" w:rsidRPr="002904A1" w:rsidRDefault="00266438" w:rsidP="00266438">
            <w:pPr>
              <w:pStyle w:val="TableContents"/>
              <w:snapToGrid w:val="0"/>
              <w:rPr>
                <w:sz w:val="20"/>
                <w:szCs w:val="20"/>
              </w:rPr>
            </w:pPr>
            <w:r w:rsidRPr="00217EA2">
              <w:rPr>
                <w:sz w:val="20"/>
                <w:szCs w:val="20"/>
              </w:rPr>
              <w:t xml:space="preserve">When object is </w:t>
            </w:r>
            <w:r>
              <w:rPr>
                <w:sz w:val="20"/>
                <w:szCs w:val="20"/>
              </w:rPr>
              <w:t>rotated by the server</w:t>
            </w:r>
          </w:p>
        </w:tc>
      </w:tr>
      <w:tr w:rsidR="00266438" w:rsidRPr="002904A1" w14:paraId="3DA4F56A" w14:textId="77777777" w:rsidTr="00266438">
        <w:trPr>
          <w:jc w:val="center"/>
        </w:trPr>
        <w:tc>
          <w:tcPr>
            <w:tcW w:w="2700" w:type="dxa"/>
          </w:tcPr>
          <w:p w14:paraId="492ACCA3"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09F957AB" w14:textId="77777777" w:rsidR="00266438" w:rsidRPr="002904A1" w:rsidRDefault="00266438" w:rsidP="00266438">
            <w:pPr>
              <w:pStyle w:val="TableContents"/>
              <w:snapToGrid w:val="0"/>
              <w:rPr>
                <w:sz w:val="20"/>
                <w:szCs w:val="20"/>
              </w:rPr>
            </w:pPr>
            <w:r w:rsidRPr="002904A1">
              <w:rPr>
                <w:sz w:val="20"/>
                <w:szCs w:val="20"/>
              </w:rPr>
              <w:t>All Objects</w:t>
            </w:r>
          </w:p>
        </w:tc>
      </w:tr>
    </w:tbl>
    <w:p w14:paraId="7C67C97B" w14:textId="10810527" w:rsidR="00266438" w:rsidRDefault="00266438" w:rsidP="006E0007">
      <w:pPr>
        <w:pStyle w:val="Caption"/>
      </w:pPr>
      <w:bookmarkStart w:id="1919" w:name="_Toc32238928"/>
      <w:bookmarkStart w:id="1920" w:name="_Toc79750767"/>
      <w:bookmarkStart w:id="1921" w:name="_Toc106288173"/>
      <w:r w:rsidRPr="002904A1">
        <w:t xml:space="preserve">Table </w:t>
      </w:r>
      <w:r>
        <w:fldChar w:fldCharType="begin"/>
      </w:r>
      <w:r>
        <w:instrText xml:space="preserve"> SEQ Table \* ARABIC </w:instrText>
      </w:r>
      <w:r>
        <w:fldChar w:fldCharType="separate"/>
      </w:r>
      <w:r w:rsidR="00435C83">
        <w:rPr>
          <w:noProof/>
        </w:rPr>
        <w:t>211</w:t>
      </w:r>
      <w:r>
        <w:rPr>
          <w:noProof/>
        </w:rPr>
        <w:fldChar w:fldCharType="end"/>
      </w:r>
      <w:r w:rsidRPr="002904A1">
        <w:t xml:space="preserve">: </w:t>
      </w:r>
      <w:r>
        <w:t xml:space="preserve">Rotate </w:t>
      </w:r>
      <w:r w:rsidRPr="00E36F83">
        <w:t xml:space="preserve">Latest </w:t>
      </w:r>
      <w:r>
        <w:t xml:space="preserve">Attribute </w:t>
      </w:r>
      <w:r w:rsidRPr="002904A1">
        <w:t>Rules</w:t>
      </w:r>
      <w:bookmarkEnd w:id="1919"/>
      <w:bookmarkEnd w:id="1920"/>
      <w:bookmarkEnd w:id="1921"/>
    </w:p>
    <w:p w14:paraId="34A97C0E" w14:textId="77777777" w:rsidR="00266438" w:rsidRPr="002904A1" w:rsidRDefault="00266438" w:rsidP="00266438">
      <w:pPr>
        <w:pStyle w:val="Heading2"/>
        <w:numPr>
          <w:ilvl w:val="1"/>
          <w:numId w:val="2"/>
        </w:numPr>
      </w:pPr>
      <w:bookmarkStart w:id="1922" w:name="_Toc24526278"/>
      <w:bookmarkStart w:id="1923" w:name="_Toc31348068"/>
      <w:bookmarkStart w:id="1924" w:name="_Toc32239375"/>
      <w:bookmarkStart w:id="1925" w:name="_Toc66266010"/>
      <w:bookmarkStart w:id="1926" w:name="_Toc79749975"/>
      <w:bookmarkStart w:id="1927" w:name="_Toc176875781"/>
      <w:r>
        <w:t>Rotate Name</w:t>
      </w:r>
      <w:bookmarkEnd w:id="1922"/>
      <w:bookmarkEnd w:id="1923"/>
      <w:bookmarkEnd w:id="1924"/>
      <w:bookmarkEnd w:id="1925"/>
      <w:bookmarkEnd w:id="1926"/>
      <w:bookmarkEnd w:id="1927"/>
    </w:p>
    <w:p w14:paraId="6508EF0A" w14:textId="0AB50C0A" w:rsidR="00266438" w:rsidRPr="002904A1" w:rsidRDefault="00266438" w:rsidP="00266438">
      <w:r>
        <w:t xml:space="preserve">The </w:t>
      </w:r>
      <w:r w:rsidRPr="00E36F83">
        <w:rPr>
          <w:i/>
          <w:iCs/>
        </w:rPr>
        <w:t>Rotate Name</w:t>
      </w:r>
      <w:r>
        <w:t xml:space="preserve"> attribute is </w:t>
      </w:r>
      <w:r w:rsidR="004437EA">
        <w:t xml:space="preserve">a text string </w:t>
      </w:r>
      <w:r>
        <w:t xml:space="preserve">used to identify a set of managed objects that have been rotated. This attribute is assigned by the client, and the </w:t>
      </w:r>
      <w:r w:rsidRPr="00E36F83">
        <w:rPr>
          <w:i/>
          <w:iCs/>
        </w:rPr>
        <w:t xml:space="preserve">Rotate Name </w:t>
      </w:r>
      <w:r>
        <w:t>is intended to be in a form that humans are able to interpret. The key management system MAY specify rules by which the client creates valid rotate names. Clients are informed of such rules by a mechanism that is not specified by this standard. Rotate Names MAY NOT be unique within a given key management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B4DC3" w:rsidRPr="002904A1" w14:paraId="3FD5DA92" w14:textId="77777777" w:rsidTr="00C50D1A">
        <w:trPr>
          <w:jc w:val="center"/>
        </w:trPr>
        <w:tc>
          <w:tcPr>
            <w:tcW w:w="2880" w:type="dxa"/>
            <w:shd w:val="clear" w:color="auto" w:fill="C0C0C0"/>
          </w:tcPr>
          <w:p w14:paraId="0919598D" w14:textId="77777777" w:rsidR="00AB4DC3" w:rsidRPr="002904A1" w:rsidRDefault="00AB4DC3" w:rsidP="00266438">
            <w:pPr>
              <w:pStyle w:val="TableHeading"/>
              <w:keepNext/>
              <w:snapToGrid w:val="0"/>
              <w:rPr>
                <w:sz w:val="20"/>
                <w:szCs w:val="20"/>
              </w:rPr>
            </w:pPr>
            <w:r>
              <w:rPr>
                <w:sz w:val="20"/>
                <w:szCs w:val="20"/>
              </w:rPr>
              <w:t>Item</w:t>
            </w:r>
          </w:p>
        </w:tc>
        <w:tc>
          <w:tcPr>
            <w:tcW w:w="2880" w:type="dxa"/>
            <w:shd w:val="clear" w:color="auto" w:fill="C0C0C0"/>
          </w:tcPr>
          <w:p w14:paraId="2C8D3277" w14:textId="77777777" w:rsidR="00AB4DC3" w:rsidRPr="002904A1" w:rsidRDefault="00AB4DC3" w:rsidP="00266438">
            <w:pPr>
              <w:pStyle w:val="TableHeading"/>
              <w:snapToGrid w:val="0"/>
              <w:rPr>
                <w:sz w:val="20"/>
                <w:szCs w:val="20"/>
              </w:rPr>
            </w:pPr>
            <w:r w:rsidRPr="002904A1">
              <w:rPr>
                <w:sz w:val="20"/>
                <w:szCs w:val="20"/>
              </w:rPr>
              <w:t>Encoding</w:t>
            </w:r>
          </w:p>
        </w:tc>
      </w:tr>
      <w:tr w:rsidR="00AB4DC3" w:rsidRPr="002904A1" w14:paraId="16C1C34D" w14:textId="77777777" w:rsidTr="00C50D1A">
        <w:trPr>
          <w:jc w:val="center"/>
        </w:trPr>
        <w:tc>
          <w:tcPr>
            <w:tcW w:w="2880" w:type="dxa"/>
          </w:tcPr>
          <w:p w14:paraId="42DDFBF9" w14:textId="77777777" w:rsidR="00AB4DC3" w:rsidRPr="002904A1" w:rsidRDefault="00AB4DC3" w:rsidP="00266438">
            <w:pPr>
              <w:pStyle w:val="TableContents"/>
              <w:snapToGrid w:val="0"/>
              <w:rPr>
                <w:sz w:val="20"/>
                <w:szCs w:val="20"/>
              </w:rPr>
            </w:pPr>
            <w:r>
              <w:rPr>
                <w:sz w:val="20"/>
                <w:szCs w:val="20"/>
              </w:rPr>
              <w:t>Rotate Name</w:t>
            </w:r>
          </w:p>
        </w:tc>
        <w:tc>
          <w:tcPr>
            <w:tcW w:w="2880" w:type="dxa"/>
          </w:tcPr>
          <w:p w14:paraId="59185D57" w14:textId="5E9B9553" w:rsidR="00AB4DC3" w:rsidRPr="002904A1" w:rsidRDefault="00AB4DC3" w:rsidP="00266438">
            <w:pPr>
              <w:pStyle w:val="TableContents"/>
              <w:snapToGrid w:val="0"/>
              <w:rPr>
                <w:sz w:val="20"/>
                <w:szCs w:val="20"/>
              </w:rPr>
            </w:pPr>
            <w:r>
              <w:rPr>
                <w:sz w:val="20"/>
                <w:szCs w:val="20"/>
              </w:rPr>
              <w:t>Text String</w:t>
            </w:r>
          </w:p>
        </w:tc>
      </w:tr>
      <w:tr w:rsidR="00AB4DC3" w:rsidRPr="002904A1" w14:paraId="7F31D22C" w14:textId="77777777" w:rsidTr="00C50D1A">
        <w:trPr>
          <w:jc w:val="center"/>
        </w:trPr>
        <w:tc>
          <w:tcPr>
            <w:tcW w:w="2880" w:type="dxa"/>
          </w:tcPr>
          <w:p w14:paraId="68BC20E5" w14:textId="11BC8C1D" w:rsidR="00AB4DC3" w:rsidRDefault="00AB4DC3" w:rsidP="00266438">
            <w:pPr>
              <w:pStyle w:val="TableContents"/>
              <w:snapToGrid w:val="0"/>
              <w:ind w:left="720"/>
              <w:rPr>
                <w:sz w:val="20"/>
                <w:szCs w:val="20"/>
              </w:rPr>
            </w:pPr>
          </w:p>
        </w:tc>
        <w:tc>
          <w:tcPr>
            <w:tcW w:w="2880" w:type="dxa"/>
          </w:tcPr>
          <w:p w14:paraId="1446E7A8" w14:textId="0957EAC9" w:rsidR="00AB4DC3" w:rsidRDefault="00AB4DC3" w:rsidP="00266438">
            <w:pPr>
              <w:pStyle w:val="TableContents"/>
              <w:snapToGrid w:val="0"/>
              <w:ind w:left="720"/>
              <w:rPr>
                <w:sz w:val="20"/>
                <w:szCs w:val="20"/>
              </w:rPr>
            </w:pPr>
          </w:p>
        </w:tc>
      </w:tr>
      <w:tr w:rsidR="00AB4DC3" w:rsidRPr="002904A1" w14:paraId="17CAAD8E" w14:textId="77777777" w:rsidTr="00C50D1A">
        <w:trPr>
          <w:jc w:val="center"/>
        </w:trPr>
        <w:tc>
          <w:tcPr>
            <w:tcW w:w="2880" w:type="dxa"/>
          </w:tcPr>
          <w:p w14:paraId="48A30080" w14:textId="0CD6E7FB" w:rsidR="00AB4DC3" w:rsidRDefault="00AB4DC3" w:rsidP="00266438">
            <w:pPr>
              <w:pStyle w:val="TableContents"/>
              <w:snapToGrid w:val="0"/>
              <w:ind w:left="720"/>
              <w:rPr>
                <w:sz w:val="20"/>
                <w:szCs w:val="20"/>
              </w:rPr>
            </w:pPr>
          </w:p>
        </w:tc>
        <w:tc>
          <w:tcPr>
            <w:tcW w:w="2880" w:type="dxa"/>
          </w:tcPr>
          <w:p w14:paraId="305714EE" w14:textId="2B8E3C2F" w:rsidR="00AB4DC3" w:rsidRDefault="00AB4DC3" w:rsidP="00266438">
            <w:pPr>
              <w:pStyle w:val="TableContents"/>
              <w:snapToGrid w:val="0"/>
              <w:ind w:left="720"/>
              <w:rPr>
                <w:sz w:val="20"/>
                <w:szCs w:val="20"/>
              </w:rPr>
            </w:pPr>
          </w:p>
        </w:tc>
      </w:tr>
    </w:tbl>
    <w:p w14:paraId="53395CEC" w14:textId="21512926" w:rsidR="00266438" w:rsidRPr="002904A1" w:rsidRDefault="00266438" w:rsidP="006E0007">
      <w:pPr>
        <w:pStyle w:val="Caption"/>
      </w:pPr>
      <w:bookmarkStart w:id="1928" w:name="_Toc79750768"/>
      <w:bookmarkStart w:id="1929" w:name="_Toc106288174"/>
      <w:bookmarkStart w:id="1930" w:name="_Toc32238929"/>
      <w:r w:rsidRPr="002904A1">
        <w:t xml:space="preserve">Table </w:t>
      </w:r>
      <w:r>
        <w:fldChar w:fldCharType="begin"/>
      </w:r>
      <w:r>
        <w:instrText xml:space="preserve"> SEQ Table \* ARABIC </w:instrText>
      </w:r>
      <w:r>
        <w:fldChar w:fldCharType="separate"/>
      </w:r>
      <w:r w:rsidR="00435C83">
        <w:rPr>
          <w:noProof/>
        </w:rPr>
        <w:t>212</w:t>
      </w:r>
      <w:r>
        <w:rPr>
          <w:noProof/>
        </w:rPr>
        <w:fldChar w:fldCharType="end"/>
      </w:r>
      <w:r w:rsidRPr="002904A1">
        <w:t xml:space="preserve">: </w:t>
      </w:r>
      <w:r>
        <w:t>Rotate Name</w:t>
      </w:r>
      <w:r w:rsidRPr="00E36F83">
        <w:t xml:space="preserve"> </w:t>
      </w:r>
      <w:r w:rsidRPr="002904A1">
        <w:t>Attribute</w:t>
      </w:r>
      <w:bookmarkEnd w:id="1928"/>
      <w:bookmarkEnd w:id="1929"/>
      <w:r>
        <w:t xml:space="preserve"> </w:t>
      </w:r>
      <w:bookmarkEnd w:id="193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37DE5290" w14:textId="77777777" w:rsidTr="00266438">
        <w:trPr>
          <w:jc w:val="center"/>
        </w:trPr>
        <w:tc>
          <w:tcPr>
            <w:tcW w:w="2700" w:type="dxa"/>
          </w:tcPr>
          <w:p w14:paraId="5AAEAA3E"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79C5E490" w14:textId="77777777" w:rsidR="00266438" w:rsidRPr="002904A1" w:rsidRDefault="00266438" w:rsidP="00266438">
            <w:pPr>
              <w:pStyle w:val="TableContents"/>
              <w:snapToGrid w:val="0"/>
              <w:rPr>
                <w:sz w:val="20"/>
                <w:szCs w:val="20"/>
              </w:rPr>
            </w:pPr>
            <w:r>
              <w:rPr>
                <w:sz w:val="20"/>
                <w:szCs w:val="20"/>
              </w:rPr>
              <w:t>No</w:t>
            </w:r>
          </w:p>
        </w:tc>
      </w:tr>
      <w:tr w:rsidR="00266438" w:rsidRPr="002904A1" w14:paraId="1A2D6E8D" w14:textId="77777777" w:rsidTr="00266438">
        <w:trPr>
          <w:jc w:val="center"/>
        </w:trPr>
        <w:tc>
          <w:tcPr>
            <w:tcW w:w="2700" w:type="dxa"/>
          </w:tcPr>
          <w:p w14:paraId="671227AA"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3E889E4B" w14:textId="77777777" w:rsidR="00266438" w:rsidRPr="002904A1" w:rsidRDefault="00266438" w:rsidP="00266438">
            <w:pPr>
              <w:pStyle w:val="TableContents"/>
              <w:snapToGrid w:val="0"/>
              <w:rPr>
                <w:sz w:val="20"/>
                <w:szCs w:val="20"/>
              </w:rPr>
            </w:pPr>
            <w:r>
              <w:rPr>
                <w:sz w:val="20"/>
                <w:szCs w:val="20"/>
              </w:rPr>
              <w:t>Client</w:t>
            </w:r>
          </w:p>
        </w:tc>
      </w:tr>
      <w:tr w:rsidR="00266438" w:rsidRPr="002904A1" w14:paraId="041715B2" w14:textId="77777777" w:rsidTr="00266438">
        <w:trPr>
          <w:jc w:val="center"/>
        </w:trPr>
        <w:tc>
          <w:tcPr>
            <w:tcW w:w="2700" w:type="dxa"/>
          </w:tcPr>
          <w:p w14:paraId="5BF6DFC0"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28F2C25C" w14:textId="77777777" w:rsidR="00266438" w:rsidRPr="002904A1" w:rsidRDefault="00266438" w:rsidP="00266438">
            <w:pPr>
              <w:pStyle w:val="TableContents"/>
              <w:snapToGrid w:val="0"/>
              <w:rPr>
                <w:sz w:val="20"/>
                <w:szCs w:val="20"/>
              </w:rPr>
            </w:pPr>
            <w:r>
              <w:rPr>
                <w:sz w:val="20"/>
                <w:szCs w:val="20"/>
              </w:rPr>
              <w:t>No</w:t>
            </w:r>
          </w:p>
        </w:tc>
      </w:tr>
      <w:tr w:rsidR="00266438" w:rsidRPr="002904A1" w14:paraId="6E9A816D" w14:textId="77777777" w:rsidTr="00266438">
        <w:trPr>
          <w:jc w:val="center"/>
        </w:trPr>
        <w:tc>
          <w:tcPr>
            <w:tcW w:w="2700" w:type="dxa"/>
          </w:tcPr>
          <w:p w14:paraId="04A81214"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3ECA3686" w14:textId="77777777" w:rsidR="00266438" w:rsidRPr="002904A1" w:rsidRDefault="00266438" w:rsidP="00266438">
            <w:pPr>
              <w:pStyle w:val="TableContents"/>
              <w:snapToGrid w:val="0"/>
              <w:rPr>
                <w:sz w:val="20"/>
                <w:szCs w:val="20"/>
              </w:rPr>
            </w:pPr>
            <w:r>
              <w:rPr>
                <w:sz w:val="20"/>
                <w:szCs w:val="20"/>
              </w:rPr>
              <w:t>Yes</w:t>
            </w:r>
          </w:p>
        </w:tc>
      </w:tr>
      <w:tr w:rsidR="00266438" w:rsidRPr="002904A1" w14:paraId="628043EE" w14:textId="77777777" w:rsidTr="00266438">
        <w:trPr>
          <w:jc w:val="center"/>
        </w:trPr>
        <w:tc>
          <w:tcPr>
            <w:tcW w:w="2700" w:type="dxa"/>
          </w:tcPr>
          <w:p w14:paraId="38642F21"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7670DAA1" w14:textId="77777777" w:rsidR="00266438" w:rsidRPr="002904A1" w:rsidRDefault="00266438" w:rsidP="00266438">
            <w:pPr>
              <w:pStyle w:val="TableContents"/>
              <w:snapToGrid w:val="0"/>
              <w:rPr>
                <w:sz w:val="20"/>
                <w:szCs w:val="20"/>
              </w:rPr>
            </w:pPr>
            <w:r>
              <w:rPr>
                <w:sz w:val="20"/>
                <w:szCs w:val="20"/>
              </w:rPr>
              <w:t>Yes</w:t>
            </w:r>
          </w:p>
        </w:tc>
      </w:tr>
      <w:tr w:rsidR="00266438" w:rsidRPr="002904A1" w14:paraId="49FF3D0B" w14:textId="77777777" w:rsidTr="00266438">
        <w:trPr>
          <w:jc w:val="center"/>
        </w:trPr>
        <w:tc>
          <w:tcPr>
            <w:tcW w:w="2700" w:type="dxa"/>
          </w:tcPr>
          <w:p w14:paraId="6DBADB99"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34876A21"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6FED3352" w14:textId="77777777" w:rsidTr="00266438">
        <w:trPr>
          <w:jc w:val="center"/>
        </w:trPr>
        <w:tc>
          <w:tcPr>
            <w:tcW w:w="2700" w:type="dxa"/>
          </w:tcPr>
          <w:p w14:paraId="5FD5ACA8"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234D84D2" w14:textId="77777777" w:rsidR="00266438" w:rsidRPr="002904A1" w:rsidRDefault="00266438" w:rsidP="00266438">
            <w:pPr>
              <w:pStyle w:val="TableContents"/>
              <w:snapToGrid w:val="0"/>
              <w:rPr>
                <w:sz w:val="20"/>
                <w:szCs w:val="20"/>
              </w:rPr>
            </w:pPr>
            <w:r w:rsidRPr="002904A1">
              <w:rPr>
                <w:sz w:val="20"/>
                <w:szCs w:val="20"/>
              </w:rPr>
              <w:t>All Objects</w:t>
            </w:r>
          </w:p>
        </w:tc>
      </w:tr>
    </w:tbl>
    <w:p w14:paraId="79D6B21E" w14:textId="6FFC5C68" w:rsidR="00266438" w:rsidRDefault="00266438" w:rsidP="006E0007">
      <w:pPr>
        <w:pStyle w:val="Caption"/>
      </w:pPr>
      <w:bookmarkStart w:id="1931" w:name="_Toc32238930"/>
      <w:bookmarkStart w:id="1932" w:name="_Toc79750769"/>
      <w:bookmarkStart w:id="1933" w:name="_Toc106288175"/>
      <w:r w:rsidRPr="002904A1">
        <w:t xml:space="preserve">Table </w:t>
      </w:r>
      <w:r>
        <w:fldChar w:fldCharType="begin"/>
      </w:r>
      <w:r>
        <w:instrText xml:space="preserve"> SEQ Table \* ARABIC </w:instrText>
      </w:r>
      <w:r>
        <w:fldChar w:fldCharType="separate"/>
      </w:r>
      <w:r w:rsidR="00435C83">
        <w:rPr>
          <w:noProof/>
        </w:rPr>
        <w:t>213</w:t>
      </w:r>
      <w:r>
        <w:rPr>
          <w:noProof/>
        </w:rPr>
        <w:fldChar w:fldCharType="end"/>
      </w:r>
      <w:r w:rsidRPr="002904A1">
        <w:t xml:space="preserve">: </w:t>
      </w:r>
      <w:r>
        <w:t>Rotate Name</w:t>
      </w:r>
      <w:r w:rsidRPr="00E36F83">
        <w:t xml:space="preserve"> </w:t>
      </w:r>
      <w:r>
        <w:t xml:space="preserve">Attribute </w:t>
      </w:r>
      <w:r w:rsidRPr="002904A1">
        <w:t>Rules</w:t>
      </w:r>
      <w:bookmarkEnd w:id="1931"/>
      <w:bookmarkEnd w:id="1932"/>
      <w:bookmarkEnd w:id="1933"/>
    </w:p>
    <w:p w14:paraId="3C7C274E" w14:textId="77777777" w:rsidR="00266438" w:rsidRPr="002904A1" w:rsidRDefault="00266438" w:rsidP="00266438">
      <w:pPr>
        <w:pStyle w:val="Heading2"/>
        <w:numPr>
          <w:ilvl w:val="1"/>
          <w:numId w:val="2"/>
        </w:numPr>
      </w:pPr>
      <w:bookmarkStart w:id="1934" w:name="_Toc24526279"/>
      <w:bookmarkStart w:id="1935" w:name="_Toc31348069"/>
      <w:bookmarkStart w:id="1936" w:name="_Toc32239376"/>
      <w:bookmarkStart w:id="1937" w:name="_Toc66266011"/>
      <w:bookmarkStart w:id="1938" w:name="_Toc79749976"/>
      <w:bookmarkStart w:id="1939" w:name="_Toc176875782"/>
      <w:r>
        <w:t>Rotate Offset</w:t>
      </w:r>
      <w:bookmarkEnd w:id="1934"/>
      <w:bookmarkEnd w:id="1935"/>
      <w:bookmarkEnd w:id="1936"/>
      <w:bookmarkEnd w:id="1937"/>
      <w:bookmarkEnd w:id="1938"/>
      <w:bookmarkEnd w:id="1939"/>
    </w:p>
    <w:p w14:paraId="01FC9F4D" w14:textId="77777777" w:rsidR="00266438" w:rsidRPr="002904A1" w:rsidRDefault="00266438" w:rsidP="00266438">
      <w:r>
        <w:t xml:space="preserve">When automatic rotation of the Managed Object is performed by the server, specifies the Offset value to use in the equivalent of the </w:t>
      </w:r>
      <w:proofErr w:type="spellStart"/>
      <w:r>
        <w:t>ReKey</w:t>
      </w:r>
      <w:proofErr w:type="spellEnd"/>
      <w:r>
        <w:t xml:space="preserve">, </w:t>
      </w:r>
      <w:proofErr w:type="spellStart"/>
      <w:r>
        <w:t>ReKeyKeyPair</w:t>
      </w:r>
      <w:proofErr w:type="spellEnd"/>
      <w:r>
        <w:t xml:space="preserve"> or </w:t>
      </w:r>
      <w:proofErr w:type="spellStart"/>
      <w:r>
        <w:t>ReCertify</w:t>
      </w:r>
      <w:proofErr w:type="spellEnd"/>
      <w:r>
        <w:t xml:space="preserve"> operation performed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904A1" w14:paraId="7AB38945" w14:textId="77777777" w:rsidTr="00266438">
        <w:trPr>
          <w:jc w:val="center"/>
        </w:trPr>
        <w:tc>
          <w:tcPr>
            <w:tcW w:w="2880" w:type="dxa"/>
            <w:shd w:val="clear" w:color="auto" w:fill="C0C0C0"/>
          </w:tcPr>
          <w:p w14:paraId="5377F6C8" w14:textId="77777777" w:rsidR="00266438" w:rsidRPr="002904A1" w:rsidRDefault="00266438" w:rsidP="00266438">
            <w:pPr>
              <w:pStyle w:val="TableHeading"/>
              <w:keepNext/>
              <w:snapToGrid w:val="0"/>
              <w:rPr>
                <w:sz w:val="20"/>
                <w:szCs w:val="20"/>
              </w:rPr>
            </w:pPr>
            <w:r>
              <w:rPr>
                <w:sz w:val="20"/>
                <w:szCs w:val="20"/>
              </w:rPr>
              <w:t>Item</w:t>
            </w:r>
          </w:p>
        </w:tc>
        <w:tc>
          <w:tcPr>
            <w:tcW w:w="2880" w:type="dxa"/>
            <w:shd w:val="clear" w:color="auto" w:fill="C0C0C0"/>
          </w:tcPr>
          <w:p w14:paraId="3C433E23" w14:textId="77777777" w:rsidR="00266438" w:rsidRPr="002904A1" w:rsidRDefault="00266438" w:rsidP="00266438">
            <w:pPr>
              <w:pStyle w:val="TableHeading"/>
              <w:snapToGrid w:val="0"/>
              <w:rPr>
                <w:sz w:val="20"/>
                <w:szCs w:val="20"/>
              </w:rPr>
            </w:pPr>
            <w:r w:rsidRPr="002904A1">
              <w:rPr>
                <w:sz w:val="20"/>
                <w:szCs w:val="20"/>
              </w:rPr>
              <w:t>Encoding</w:t>
            </w:r>
          </w:p>
        </w:tc>
      </w:tr>
      <w:tr w:rsidR="00266438" w:rsidRPr="002904A1" w14:paraId="3DF50A88" w14:textId="77777777" w:rsidTr="00266438">
        <w:trPr>
          <w:jc w:val="center"/>
        </w:trPr>
        <w:tc>
          <w:tcPr>
            <w:tcW w:w="2880" w:type="dxa"/>
          </w:tcPr>
          <w:p w14:paraId="54A623FC" w14:textId="77777777" w:rsidR="00266438" w:rsidRPr="002904A1" w:rsidRDefault="00266438" w:rsidP="00266438">
            <w:pPr>
              <w:pStyle w:val="TableContents"/>
              <w:snapToGrid w:val="0"/>
              <w:rPr>
                <w:sz w:val="20"/>
                <w:szCs w:val="20"/>
              </w:rPr>
            </w:pPr>
            <w:r>
              <w:rPr>
                <w:sz w:val="20"/>
                <w:szCs w:val="20"/>
              </w:rPr>
              <w:t>Rotate Offset</w:t>
            </w:r>
          </w:p>
        </w:tc>
        <w:tc>
          <w:tcPr>
            <w:tcW w:w="2880" w:type="dxa"/>
          </w:tcPr>
          <w:p w14:paraId="04BF6792" w14:textId="77777777" w:rsidR="00266438" w:rsidRPr="002904A1" w:rsidRDefault="00266438" w:rsidP="00266438">
            <w:pPr>
              <w:pStyle w:val="TableContents"/>
              <w:snapToGrid w:val="0"/>
              <w:rPr>
                <w:sz w:val="20"/>
                <w:szCs w:val="20"/>
              </w:rPr>
            </w:pPr>
            <w:r>
              <w:rPr>
                <w:sz w:val="20"/>
                <w:szCs w:val="20"/>
              </w:rPr>
              <w:t>Interval</w:t>
            </w:r>
          </w:p>
        </w:tc>
      </w:tr>
    </w:tbl>
    <w:p w14:paraId="7CA1C99C" w14:textId="10CA2942" w:rsidR="00266438" w:rsidRPr="002904A1" w:rsidRDefault="00266438" w:rsidP="006E0007">
      <w:pPr>
        <w:pStyle w:val="Caption"/>
      </w:pPr>
      <w:bookmarkStart w:id="1940" w:name="_Toc32238931"/>
      <w:bookmarkStart w:id="1941" w:name="_Toc79750770"/>
      <w:bookmarkStart w:id="1942" w:name="_Toc106288176"/>
      <w:r w:rsidRPr="002904A1">
        <w:t xml:space="preserve">Table </w:t>
      </w:r>
      <w:r>
        <w:fldChar w:fldCharType="begin"/>
      </w:r>
      <w:r>
        <w:instrText xml:space="preserve"> SEQ Table \* ARABIC </w:instrText>
      </w:r>
      <w:r>
        <w:fldChar w:fldCharType="separate"/>
      </w:r>
      <w:r w:rsidR="00435C83">
        <w:rPr>
          <w:noProof/>
        </w:rPr>
        <w:t>214</w:t>
      </w:r>
      <w:r>
        <w:rPr>
          <w:noProof/>
        </w:rPr>
        <w:fldChar w:fldCharType="end"/>
      </w:r>
      <w:r w:rsidRPr="002904A1">
        <w:t xml:space="preserve">: </w:t>
      </w:r>
      <w:r>
        <w:t>Rotate Offset</w:t>
      </w:r>
      <w:r w:rsidRPr="00E36F83">
        <w:t xml:space="preserve"> </w:t>
      </w:r>
      <w:r w:rsidRPr="002904A1">
        <w:t>Attribute</w:t>
      </w:r>
      <w:bookmarkEnd w:id="1940"/>
      <w:bookmarkEnd w:id="1941"/>
      <w:bookmarkEnd w:id="194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2902B0B5" w14:textId="77777777" w:rsidTr="00266438">
        <w:trPr>
          <w:jc w:val="center"/>
        </w:trPr>
        <w:tc>
          <w:tcPr>
            <w:tcW w:w="2700" w:type="dxa"/>
          </w:tcPr>
          <w:p w14:paraId="65C06D71"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223366FD" w14:textId="77777777" w:rsidR="00266438" w:rsidRPr="002904A1" w:rsidRDefault="00266438" w:rsidP="00266438">
            <w:pPr>
              <w:pStyle w:val="TableContents"/>
              <w:snapToGrid w:val="0"/>
              <w:rPr>
                <w:sz w:val="20"/>
                <w:szCs w:val="20"/>
              </w:rPr>
            </w:pPr>
            <w:r>
              <w:rPr>
                <w:sz w:val="20"/>
                <w:szCs w:val="20"/>
              </w:rPr>
              <w:t>No</w:t>
            </w:r>
          </w:p>
        </w:tc>
      </w:tr>
      <w:tr w:rsidR="00266438" w:rsidRPr="002904A1" w14:paraId="09E32AEF" w14:textId="77777777" w:rsidTr="00266438">
        <w:trPr>
          <w:jc w:val="center"/>
        </w:trPr>
        <w:tc>
          <w:tcPr>
            <w:tcW w:w="2700" w:type="dxa"/>
          </w:tcPr>
          <w:p w14:paraId="6741DD74"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64D992D7" w14:textId="77777777" w:rsidR="00266438" w:rsidRPr="002904A1" w:rsidRDefault="00266438" w:rsidP="00266438">
            <w:pPr>
              <w:pStyle w:val="TableContents"/>
              <w:snapToGrid w:val="0"/>
              <w:rPr>
                <w:sz w:val="20"/>
                <w:szCs w:val="20"/>
              </w:rPr>
            </w:pPr>
            <w:r>
              <w:rPr>
                <w:sz w:val="20"/>
                <w:szCs w:val="20"/>
              </w:rPr>
              <w:t xml:space="preserve">Client or </w:t>
            </w:r>
            <w:r w:rsidRPr="002904A1">
              <w:rPr>
                <w:sz w:val="20"/>
                <w:szCs w:val="20"/>
              </w:rPr>
              <w:t>Server</w:t>
            </w:r>
          </w:p>
        </w:tc>
      </w:tr>
      <w:tr w:rsidR="00266438" w:rsidRPr="002904A1" w14:paraId="69867FF4" w14:textId="77777777" w:rsidTr="00266438">
        <w:trPr>
          <w:jc w:val="center"/>
        </w:trPr>
        <w:tc>
          <w:tcPr>
            <w:tcW w:w="2700" w:type="dxa"/>
          </w:tcPr>
          <w:p w14:paraId="6AF2CAB8"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7F57E203" w14:textId="77777777" w:rsidR="00266438" w:rsidRPr="002904A1" w:rsidRDefault="00266438" w:rsidP="00266438">
            <w:pPr>
              <w:pStyle w:val="TableContents"/>
              <w:snapToGrid w:val="0"/>
              <w:rPr>
                <w:sz w:val="20"/>
                <w:szCs w:val="20"/>
              </w:rPr>
            </w:pPr>
            <w:r>
              <w:rPr>
                <w:sz w:val="20"/>
                <w:szCs w:val="20"/>
              </w:rPr>
              <w:t>Yes</w:t>
            </w:r>
          </w:p>
        </w:tc>
      </w:tr>
      <w:tr w:rsidR="00266438" w:rsidRPr="002904A1" w14:paraId="20383BDE" w14:textId="77777777" w:rsidTr="00266438">
        <w:trPr>
          <w:jc w:val="center"/>
        </w:trPr>
        <w:tc>
          <w:tcPr>
            <w:tcW w:w="2700" w:type="dxa"/>
          </w:tcPr>
          <w:p w14:paraId="67E79F03"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3BCC1B18" w14:textId="77777777" w:rsidR="00266438" w:rsidRPr="002904A1" w:rsidRDefault="00266438" w:rsidP="00266438">
            <w:pPr>
              <w:pStyle w:val="TableContents"/>
              <w:snapToGrid w:val="0"/>
              <w:rPr>
                <w:sz w:val="20"/>
                <w:szCs w:val="20"/>
              </w:rPr>
            </w:pPr>
            <w:r>
              <w:rPr>
                <w:sz w:val="20"/>
                <w:szCs w:val="20"/>
              </w:rPr>
              <w:t>No</w:t>
            </w:r>
          </w:p>
        </w:tc>
      </w:tr>
      <w:tr w:rsidR="00266438" w:rsidRPr="002904A1" w14:paraId="2CB36BFC" w14:textId="77777777" w:rsidTr="00266438">
        <w:trPr>
          <w:jc w:val="center"/>
        </w:trPr>
        <w:tc>
          <w:tcPr>
            <w:tcW w:w="2700" w:type="dxa"/>
          </w:tcPr>
          <w:p w14:paraId="285D6674"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22302977" w14:textId="77777777" w:rsidR="00266438" w:rsidRPr="002904A1" w:rsidRDefault="00266438" w:rsidP="00266438">
            <w:pPr>
              <w:pStyle w:val="TableContents"/>
              <w:snapToGrid w:val="0"/>
              <w:rPr>
                <w:sz w:val="20"/>
                <w:szCs w:val="20"/>
              </w:rPr>
            </w:pPr>
            <w:r>
              <w:rPr>
                <w:sz w:val="20"/>
                <w:szCs w:val="20"/>
              </w:rPr>
              <w:t>No</w:t>
            </w:r>
          </w:p>
        </w:tc>
      </w:tr>
      <w:tr w:rsidR="00266438" w:rsidRPr="002904A1" w14:paraId="7FB7939E" w14:textId="77777777" w:rsidTr="00266438">
        <w:trPr>
          <w:jc w:val="center"/>
        </w:trPr>
        <w:tc>
          <w:tcPr>
            <w:tcW w:w="2700" w:type="dxa"/>
          </w:tcPr>
          <w:p w14:paraId="7A426D66"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616BCD80"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0545EB85" w14:textId="77777777" w:rsidTr="00266438">
        <w:trPr>
          <w:jc w:val="center"/>
        </w:trPr>
        <w:tc>
          <w:tcPr>
            <w:tcW w:w="2700" w:type="dxa"/>
          </w:tcPr>
          <w:p w14:paraId="40A718B9" w14:textId="77777777" w:rsidR="00266438" w:rsidRPr="002904A1" w:rsidRDefault="00266438" w:rsidP="00266438">
            <w:pPr>
              <w:pStyle w:val="TableContents"/>
              <w:keepNext/>
              <w:snapToGrid w:val="0"/>
              <w:rPr>
                <w:sz w:val="20"/>
                <w:szCs w:val="20"/>
              </w:rPr>
            </w:pPr>
            <w:r>
              <w:rPr>
                <w:sz w:val="20"/>
                <w:szCs w:val="20"/>
              </w:rPr>
              <w:t>When implicitly set</w:t>
            </w:r>
          </w:p>
        </w:tc>
        <w:tc>
          <w:tcPr>
            <w:tcW w:w="2702" w:type="dxa"/>
          </w:tcPr>
          <w:p w14:paraId="656C42A7" w14:textId="77777777" w:rsidR="00266438" w:rsidRPr="002904A1" w:rsidRDefault="00266438" w:rsidP="00266438">
            <w:pPr>
              <w:pStyle w:val="TableContents"/>
              <w:snapToGrid w:val="0"/>
              <w:rPr>
                <w:sz w:val="20"/>
                <w:szCs w:val="20"/>
              </w:rPr>
            </w:pPr>
            <w:r w:rsidRPr="00217EA2">
              <w:rPr>
                <w:sz w:val="20"/>
                <w:szCs w:val="20"/>
              </w:rPr>
              <w:t xml:space="preserve">When object is </w:t>
            </w:r>
            <w:r>
              <w:rPr>
                <w:sz w:val="20"/>
                <w:szCs w:val="20"/>
              </w:rPr>
              <w:t>created or registered</w:t>
            </w:r>
          </w:p>
        </w:tc>
      </w:tr>
      <w:tr w:rsidR="00266438" w:rsidRPr="002904A1" w14:paraId="21112E2B" w14:textId="77777777" w:rsidTr="00266438">
        <w:trPr>
          <w:jc w:val="center"/>
        </w:trPr>
        <w:tc>
          <w:tcPr>
            <w:tcW w:w="2700" w:type="dxa"/>
          </w:tcPr>
          <w:p w14:paraId="6669018A"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656CFC1F" w14:textId="77777777" w:rsidR="00266438" w:rsidRPr="002904A1" w:rsidRDefault="00266438" w:rsidP="00266438">
            <w:pPr>
              <w:pStyle w:val="TableContents"/>
              <w:snapToGrid w:val="0"/>
              <w:rPr>
                <w:sz w:val="20"/>
                <w:szCs w:val="20"/>
              </w:rPr>
            </w:pPr>
            <w:r w:rsidRPr="002904A1">
              <w:rPr>
                <w:sz w:val="20"/>
                <w:szCs w:val="20"/>
              </w:rPr>
              <w:t>All Objects</w:t>
            </w:r>
          </w:p>
        </w:tc>
      </w:tr>
    </w:tbl>
    <w:p w14:paraId="2B24F998" w14:textId="1ECC23D7" w:rsidR="00266438" w:rsidRDefault="00266438" w:rsidP="006E0007">
      <w:pPr>
        <w:pStyle w:val="Caption"/>
      </w:pPr>
      <w:bookmarkStart w:id="1943" w:name="_Toc32238932"/>
      <w:bookmarkStart w:id="1944" w:name="_Toc79750771"/>
      <w:bookmarkStart w:id="1945" w:name="_Toc106288177"/>
      <w:r w:rsidRPr="002904A1">
        <w:t xml:space="preserve">Table </w:t>
      </w:r>
      <w:r>
        <w:fldChar w:fldCharType="begin"/>
      </w:r>
      <w:r>
        <w:instrText xml:space="preserve"> SEQ Table \* ARABIC </w:instrText>
      </w:r>
      <w:r>
        <w:fldChar w:fldCharType="separate"/>
      </w:r>
      <w:r w:rsidR="00435C83">
        <w:rPr>
          <w:noProof/>
        </w:rPr>
        <w:t>215</w:t>
      </w:r>
      <w:r>
        <w:rPr>
          <w:noProof/>
        </w:rPr>
        <w:fldChar w:fldCharType="end"/>
      </w:r>
      <w:r w:rsidRPr="002904A1">
        <w:t xml:space="preserve">: </w:t>
      </w:r>
      <w:r>
        <w:t>Rotate Offset</w:t>
      </w:r>
      <w:r w:rsidRPr="00E36F83">
        <w:t xml:space="preserve"> </w:t>
      </w:r>
      <w:r>
        <w:t xml:space="preserve">Attribute </w:t>
      </w:r>
      <w:r w:rsidRPr="002904A1">
        <w:t>Rules</w:t>
      </w:r>
      <w:bookmarkEnd w:id="1943"/>
      <w:bookmarkEnd w:id="1944"/>
      <w:bookmarkEnd w:id="1945"/>
    </w:p>
    <w:p w14:paraId="44880B1E" w14:textId="77777777" w:rsidR="00266438" w:rsidRPr="002904A1" w:rsidRDefault="00266438" w:rsidP="00266438">
      <w:pPr>
        <w:pStyle w:val="Heading2"/>
        <w:numPr>
          <w:ilvl w:val="1"/>
          <w:numId w:val="2"/>
        </w:numPr>
      </w:pPr>
      <w:bookmarkStart w:id="1946" w:name="_Toc24526280"/>
      <w:bookmarkStart w:id="1947" w:name="_Toc31348070"/>
      <w:bookmarkStart w:id="1948" w:name="_Toc32239377"/>
      <w:bookmarkStart w:id="1949" w:name="_Toc66266012"/>
      <w:bookmarkStart w:id="1950" w:name="_Toc79749977"/>
      <w:bookmarkStart w:id="1951" w:name="_Toc176875783"/>
      <w:r w:rsidRPr="007649EA">
        <w:t>Sensitive</w:t>
      </w:r>
      <w:bookmarkEnd w:id="1865"/>
      <w:bookmarkEnd w:id="1866"/>
      <w:bookmarkEnd w:id="1867"/>
      <w:bookmarkEnd w:id="1868"/>
      <w:bookmarkEnd w:id="1946"/>
      <w:bookmarkEnd w:id="1947"/>
      <w:bookmarkEnd w:id="1948"/>
      <w:bookmarkEnd w:id="1949"/>
      <w:bookmarkEnd w:id="1950"/>
      <w:bookmarkEnd w:id="1951"/>
    </w:p>
    <w:p w14:paraId="65DED1AD" w14:textId="77777777" w:rsidR="00266438" w:rsidRDefault="00266438" w:rsidP="00266438">
      <w:r w:rsidRPr="007649EA">
        <w:t>If True then the server</w:t>
      </w:r>
      <w:r>
        <w:t xml:space="preserve"> </w:t>
      </w:r>
      <w:r w:rsidRPr="007649EA">
        <w:t>SHALL prevent</w:t>
      </w:r>
      <w:r>
        <w:t xml:space="preserve"> </w:t>
      </w:r>
      <w:r w:rsidRPr="007649EA">
        <w:t>the</w:t>
      </w:r>
      <w:r>
        <w:t xml:space="preserve"> object v</w:t>
      </w:r>
      <w:r w:rsidRPr="007649EA">
        <w:t>alue</w:t>
      </w:r>
      <w:r>
        <w:t xml:space="preserve"> </w:t>
      </w:r>
      <w:r w:rsidRPr="007649EA">
        <w:t xml:space="preserve">being retrieved </w:t>
      </w:r>
      <w:r w:rsidRPr="0071592F">
        <w:t xml:space="preserve">(via the Get operation) </w:t>
      </w:r>
      <w:r w:rsidRPr="007649EA">
        <w:t xml:space="preserve">unless it is wrapped </w:t>
      </w:r>
      <w:r>
        <w:t>by</w:t>
      </w:r>
      <w:r w:rsidRPr="007649EA">
        <w:t xml:space="preserve"> another key.</w:t>
      </w:r>
      <w:r>
        <w:t xml:space="preserve"> </w:t>
      </w:r>
      <w:r w:rsidRPr="007649EA">
        <w:t xml:space="preserve">The server SHALL set </w:t>
      </w:r>
      <w:r>
        <w:t>the</w:t>
      </w:r>
      <w:r w:rsidRPr="007649EA">
        <w:t xml:space="preserve"> value to False if </w:t>
      </w:r>
      <w:r>
        <w:t xml:space="preserve">the value is </w:t>
      </w:r>
      <w:r w:rsidRPr="007649EA">
        <w:t>not provided by the client</w:t>
      </w:r>
      <w:r>
        <w:t>.</w:t>
      </w:r>
    </w:p>
    <w:p w14:paraId="78FF8D9C" w14:textId="5072F99D" w:rsidR="00266438" w:rsidRPr="002904A1" w:rsidRDefault="00266438" w:rsidP="00266438">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904A1" w14:paraId="4270FC5E" w14:textId="77777777" w:rsidTr="00266438">
        <w:trPr>
          <w:jc w:val="center"/>
        </w:trPr>
        <w:tc>
          <w:tcPr>
            <w:tcW w:w="2880" w:type="dxa"/>
            <w:shd w:val="clear" w:color="auto" w:fill="C0C0C0"/>
          </w:tcPr>
          <w:p w14:paraId="7EE8A449" w14:textId="77777777" w:rsidR="00266438" w:rsidRPr="002904A1" w:rsidRDefault="00266438" w:rsidP="00266438">
            <w:pPr>
              <w:pStyle w:val="TableHeading"/>
              <w:keepNext/>
              <w:snapToGrid w:val="0"/>
              <w:rPr>
                <w:sz w:val="20"/>
                <w:szCs w:val="20"/>
              </w:rPr>
            </w:pPr>
            <w:r>
              <w:rPr>
                <w:sz w:val="20"/>
                <w:szCs w:val="20"/>
              </w:rPr>
              <w:t>Item</w:t>
            </w:r>
          </w:p>
        </w:tc>
        <w:tc>
          <w:tcPr>
            <w:tcW w:w="2880" w:type="dxa"/>
            <w:shd w:val="clear" w:color="auto" w:fill="C0C0C0"/>
          </w:tcPr>
          <w:p w14:paraId="3DF38639" w14:textId="77777777" w:rsidR="00266438" w:rsidRPr="002904A1" w:rsidRDefault="00266438" w:rsidP="00266438">
            <w:pPr>
              <w:pStyle w:val="TableHeading"/>
              <w:snapToGrid w:val="0"/>
              <w:rPr>
                <w:sz w:val="20"/>
                <w:szCs w:val="20"/>
              </w:rPr>
            </w:pPr>
            <w:r w:rsidRPr="002904A1">
              <w:rPr>
                <w:sz w:val="20"/>
                <w:szCs w:val="20"/>
              </w:rPr>
              <w:t>Encoding</w:t>
            </w:r>
          </w:p>
        </w:tc>
      </w:tr>
      <w:tr w:rsidR="00266438" w:rsidRPr="002904A1" w14:paraId="02073C52" w14:textId="77777777" w:rsidTr="00266438">
        <w:trPr>
          <w:jc w:val="center"/>
        </w:trPr>
        <w:tc>
          <w:tcPr>
            <w:tcW w:w="2880" w:type="dxa"/>
          </w:tcPr>
          <w:p w14:paraId="038E7CD1" w14:textId="77777777" w:rsidR="00266438" w:rsidRPr="002904A1" w:rsidRDefault="00266438" w:rsidP="00266438">
            <w:pPr>
              <w:pStyle w:val="TableContents"/>
              <w:snapToGrid w:val="0"/>
              <w:rPr>
                <w:sz w:val="20"/>
                <w:szCs w:val="20"/>
              </w:rPr>
            </w:pPr>
            <w:r>
              <w:rPr>
                <w:sz w:val="20"/>
                <w:szCs w:val="20"/>
              </w:rPr>
              <w:t>Sensitive</w:t>
            </w:r>
          </w:p>
        </w:tc>
        <w:tc>
          <w:tcPr>
            <w:tcW w:w="2880" w:type="dxa"/>
          </w:tcPr>
          <w:p w14:paraId="0C57092A" w14:textId="77777777" w:rsidR="00266438" w:rsidRPr="002904A1" w:rsidRDefault="00266438" w:rsidP="00266438">
            <w:pPr>
              <w:pStyle w:val="TableContents"/>
              <w:snapToGrid w:val="0"/>
              <w:rPr>
                <w:sz w:val="20"/>
                <w:szCs w:val="20"/>
              </w:rPr>
            </w:pPr>
            <w:r>
              <w:rPr>
                <w:sz w:val="20"/>
                <w:szCs w:val="20"/>
              </w:rPr>
              <w:t>Boolean</w:t>
            </w:r>
          </w:p>
        </w:tc>
      </w:tr>
    </w:tbl>
    <w:p w14:paraId="6AA1C1C5" w14:textId="6DF00200" w:rsidR="00266438" w:rsidRPr="002904A1" w:rsidRDefault="00266438" w:rsidP="006E0007">
      <w:pPr>
        <w:pStyle w:val="Caption"/>
      </w:pPr>
      <w:bookmarkStart w:id="1952" w:name="_Toc527652084"/>
      <w:bookmarkStart w:id="1953" w:name="_Toc534980268"/>
      <w:bookmarkStart w:id="1954" w:name="_Toc32238933"/>
      <w:bookmarkStart w:id="1955" w:name="_Toc79750772"/>
      <w:bookmarkStart w:id="1956" w:name="_Toc106288178"/>
      <w:r w:rsidRPr="002904A1">
        <w:t xml:space="preserve">Table </w:t>
      </w:r>
      <w:r>
        <w:fldChar w:fldCharType="begin"/>
      </w:r>
      <w:r>
        <w:instrText xml:space="preserve"> SEQ Table \* ARABIC </w:instrText>
      </w:r>
      <w:r>
        <w:fldChar w:fldCharType="separate"/>
      </w:r>
      <w:r w:rsidR="00435C83">
        <w:rPr>
          <w:noProof/>
        </w:rPr>
        <w:t>216</w:t>
      </w:r>
      <w:r>
        <w:rPr>
          <w:noProof/>
        </w:rPr>
        <w:fldChar w:fldCharType="end"/>
      </w:r>
      <w:r w:rsidRPr="002904A1">
        <w:t xml:space="preserve">: </w:t>
      </w:r>
      <w:r>
        <w:t>Sensitive</w:t>
      </w:r>
      <w:r w:rsidRPr="002904A1">
        <w:t xml:space="preserve"> Attribute</w:t>
      </w:r>
      <w:bookmarkEnd w:id="1952"/>
      <w:bookmarkEnd w:id="1953"/>
      <w:bookmarkEnd w:id="1954"/>
      <w:bookmarkEnd w:id="1955"/>
      <w:bookmarkEnd w:id="195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rsidRPr="002904A1" w14:paraId="1D426DF3" w14:textId="77777777" w:rsidTr="00266438">
        <w:trPr>
          <w:jc w:val="center"/>
        </w:trPr>
        <w:tc>
          <w:tcPr>
            <w:tcW w:w="2700" w:type="dxa"/>
          </w:tcPr>
          <w:p w14:paraId="5A93944F" w14:textId="77777777" w:rsidR="00266438" w:rsidRPr="002904A1" w:rsidRDefault="00266438" w:rsidP="00266438">
            <w:pPr>
              <w:pStyle w:val="TableContents"/>
              <w:keepNext/>
              <w:snapToGrid w:val="0"/>
              <w:rPr>
                <w:sz w:val="20"/>
                <w:szCs w:val="20"/>
              </w:rPr>
            </w:pPr>
            <w:r w:rsidRPr="002904A1">
              <w:rPr>
                <w:sz w:val="20"/>
                <w:szCs w:val="20"/>
              </w:rPr>
              <w:t>SHALL always have a value</w:t>
            </w:r>
          </w:p>
        </w:tc>
        <w:tc>
          <w:tcPr>
            <w:tcW w:w="2702" w:type="dxa"/>
          </w:tcPr>
          <w:p w14:paraId="6AAD8133" w14:textId="77777777" w:rsidR="00266438" w:rsidRPr="002904A1" w:rsidRDefault="00266438" w:rsidP="00266438">
            <w:pPr>
              <w:pStyle w:val="TableContents"/>
              <w:snapToGrid w:val="0"/>
              <w:rPr>
                <w:sz w:val="20"/>
                <w:szCs w:val="20"/>
              </w:rPr>
            </w:pPr>
            <w:r>
              <w:rPr>
                <w:sz w:val="20"/>
                <w:szCs w:val="20"/>
              </w:rPr>
              <w:t>Yes</w:t>
            </w:r>
          </w:p>
        </w:tc>
      </w:tr>
      <w:tr w:rsidR="00266438" w:rsidRPr="002904A1" w14:paraId="284226B9" w14:textId="77777777" w:rsidTr="00266438">
        <w:trPr>
          <w:jc w:val="center"/>
        </w:trPr>
        <w:tc>
          <w:tcPr>
            <w:tcW w:w="2700" w:type="dxa"/>
          </w:tcPr>
          <w:p w14:paraId="1880D6C0" w14:textId="77777777" w:rsidR="00266438" w:rsidRPr="002904A1" w:rsidRDefault="00266438" w:rsidP="00266438">
            <w:pPr>
              <w:pStyle w:val="TableContents"/>
              <w:keepNext/>
              <w:snapToGrid w:val="0"/>
              <w:rPr>
                <w:sz w:val="20"/>
                <w:szCs w:val="20"/>
              </w:rPr>
            </w:pPr>
            <w:r w:rsidRPr="002904A1">
              <w:rPr>
                <w:sz w:val="20"/>
                <w:szCs w:val="20"/>
              </w:rPr>
              <w:t>Initially set by</w:t>
            </w:r>
          </w:p>
        </w:tc>
        <w:tc>
          <w:tcPr>
            <w:tcW w:w="2702" w:type="dxa"/>
          </w:tcPr>
          <w:p w14:paraId="21BB4491" w14:textId="77777777" w:rsidR="00266438" w:rsidRPr="002904A1" w:rsidRDefault="00266438" w:rsidP="00266438">
            <w:pPr>
              <w:pStyle w:val="TableContents"/>
              <w:snapToGrid w:val="0"/>
              <w:rPr>
                <w:sz w:val="20"/>
                <w:szCs w:val="20"/>
              </w:rPr>
            </w:pPr>
            <w:r w:rsidRPr="002904A1">
              <w:rPr>
                <w:sz w:val="20"/>
                <w:szCs w:val="20"/>
              </w:rPr>
              <w:t>Client or Server</w:t>
            </w:r>
          </w:p>
        </w:tc>
      </w:tr>
      <w:tr w:rsidR="00266438" w:rsidRPr="002904A1" w14:paraId="0D7A7ABC" w14:textId="77777777" w:rsidTr="00266438">
        <w:trPr>
          <w:jc w:val="center"/>
        </w:trPr>
        <w:tc>
          <w:tcPr>
            <w:tcW w:w="2700" w:type="dxa"/>
          </w:tcPr>
          <w:p w14:paraId="0CD45BF4" w14:textId="77777777" w:rsidR="00266438" w:rsidRPr="002904A1" w:rsidRDefault="00266438" w:rsidP="00266438">
            <w:pPr>
              <w:pStyle w:val="TableContents"/>
              <w:keepNext/>
              <w:snapToGrid w:val="0"/>
              <w:rPr>
                <w:sz w:val="20"/>
                <w:szCs w:val="20"/>
              </w:rPr>
            </w:pPr>
            <w:r w:rsidRPr="002904A1">
              <w:rPr>
                <w:sz w:val="20"/>
                <w:szCs w:val="20"/>
              </w:rPr>
              <w:t>Modifiable by server</w:t>
            </w:r>
          </w:p>
        </w:tc>
        <w:tc>
          <w:tcPr>
            <w:tcW w:w="2702" w:type="dxa"/>
          </w:tcPr>
          <w:p w14:paraId="49D863D3" w14:textId="77777777" w:rsidR="00266438" w:rsidRPr="002904A1" w:rsidRDefault="00266438" w:rsidP="00266438">
            <w:pPr>
              <w:pStyle w:val="TableContents"/>
              <w:snapToGrid w:val="0"/>
              <w:rPr>
                <w:sz w:val="20"/>
                <w:szCs w:val="20"/>
              </w:rPr>
            </w:pPr>
            <w:r w:rsidRPr="002904A1">
              <w:rPr>
                <w:sz w:val="20"/>
                <w:szCs w:val="20"/>
              </w:rPr>
              <w:t>Yes</w:t>
            </w:r>
          </w:p>
        </w:tc>
      </w:tr>
      <w:tr w:rsidR="00266438" w:rsidRPr="002904A1" w14:paraId="7C3CD779" w14:textId="77777777" w:rsidTr="00266438">
        <w:trPr>
          <w:jc w:val="center"/>
        </w:trPr>
        <w:tc>
          <w:tcPr>
            <w:tcW w:w="2700" w:type="dxa"/>
          </w:tcPr>
          <w:p w14:paraId="2EC3330C" w14:textId="77777777" w:rsidR="00266438" w:rsidRPr="002904A1" w:rsidRDefault="00266438" w:rsidP="00266438">
            <w:pPr>
              <w:pStyle w:val="TableContents"/>
              <w:keepNext/>
              <w:snapToGrid w:val="0"/>
              <w:rPr>
                <w:sz w:val="20"/>
                <w:szCs w:val="20"/>
              </w:rPr>
            </w:pPr>
            <w:r w:rsidRPr="002904A1">
              <w:rPr>
                <w:sz w:val="20"/>
                <w:szCs w:val="20"/>
              </w:rPr>
              <w:t>Modifiable by client</w:t>
            </w:r>
          </w:p>
        </w:tc>
        <w:tc>
          <w:tcPr>
            <w:tcW w:w="2702" w:type="dxa"/>
          </w:tcPr>
          <w:p w14:paraId="118A2868" w14:textId="60FBFB53" w:rsidR="00266438" w:rsidRPr="002904A1" w:rsidRDefault="00266438" w:rsidP="00266438">
            <w:pPr>
              <w:pStyle w:val="TableContents"/>
              <w:snapToGrid w:val="0"/>
              <w:rPr>
                <w:sz w:val="20"/>
                <w:szCs w:val="20"/>
              </w:rPr>
            </w:pPr>
            <w:r w:rsidRPr="002904A1">
              <w:rPr>
                <w:sz w:val="20"/>
                <w:szCs w:val="20"/>
              </w:rPr>
              <w:t>Yes</w:t>
            </w:r>
            <w:r w:rsidR="00A44E7F">
              <w:rPr>
                <w:sz w:val="20"/>
                <w:szCs w:val="20"/>
              </w:rPr>
              <w:t xml:space="preserve"> (but only from False to True)</w:t>
            </w:r>
          </w:p>
        </w:tc>
      </w:tr>
      <w:tr w:rsidR="00266438" w:rsidRPr="002904A1" w14:paraId="69FFC296" w14:textId="77777777" w:rsidTr="00266438">
        <w:trPr>
          <w:jc w:val="center"/>
        </w:trPr>
        <w:tc>
          <w:tcPr>
            <w:tcW w:w="2700" w:type="dxa"/>
          </w:tcPr>
          <w:p w14:paraId="452337EA" w14:textId="77777777" w:rsidR="00266438" w:rsidRPr="002904A1" w:rsidRDefault="00266438" w:rsidP="00266438">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7324E8B1" w14:textId="77777777" w:rsidR="00266438" w:rsidRPr="002904A1" w:rsidRDefault="00266438" w:rsidP="00266438">
            <w:pPr>
              <w:pStyle w:val="TableContents"/>
              <w:snapToGrid w:val="0"/>
              <w:rPr>
                <w:sz w:val="20"/>
                <w:szCs w:val="20"/>
              </w:rPr>
            </w:pPr>
            <w:r>
              <w:rPr>
                <w:sz w:val="20"/>
                <w:szCs w:val="20"/>
              </w:rPr>
              <w:t>No</w:t>
            </w:r>
          </w:p>
        </w:tc>
      </w:tr>
      <w:tr w:rsidR="00266438" w:rsidRPr="002904A1" w14:paraId="756E3BE0" w14:textId="77777777" w:rsidTr="00266438">
        <w:trPr>
          <w:jc w:val="center"/>
        </w:trPr>
        <w:tc>
          <w:tcPr>
            <w:tcW w:w="2700" w:type="dxa"/>
          </w:tcPr>
          <w:p w14:paraId="13D8F11A" w14:textId="77777777" w:rsidR="00266438" w:rsidRPr="002904A1" w:rsidRDefault="00266438" w:rsidP="00266438">
            <w:pPr>
              <w:pStyle w:val="TableContents"/>
              <w:keepNext/>
              <w:snapToGrid w:val="0"/>
              <w:rPr>
                <w:sz w:val="20"/>
                <w:szCs w:val="20"/>
              </w:rPr>
            </w:pPr>
            <w:r w:rsidRPr="002904A1">
              <w:rPr>
                <w:sz w:val="20"/>
                <w:szCs w:val="20"/>
              </w:rPr>
              <w:t>Multiple instances permitted</w:t>
            </w:r>
          </w:p>
        </w:tc>
        <w:tc>
          <w:tcPr>
            <w:tcW w:w="2702" w:type="dxa"/>
          </w:tcPr>
          <w:p w14:paraId="04A6288C" w14:textId="77777777" w:rsidR="00266438" w:rsidRPr="002904A1" w:rsidRDefault="00266438" w:rsidP="00266438">
            <w:pPr>
              <w:pStyle w:val="TableContents"/>
              <w:snapToGrid w:val="0"/>
              <w:rPr>
                <w:sz w:val="20"/>
                <w:szCs w:val="20"/>
              </w:rPr>
            </w:pPr>
            <w:r w:rsidRPr="002904A1">
              <w:rPr>
                <w:sz w:val="20"/>
                <w:szCs w:val="20"/>
              </w:rPr>
              <w:t>No</w:t>
            </w:r>
          </w:p>
        </w:tc>
      </w:tr>
      <w:tr w:rsidR="00266438" w:rsidRPr="002904A1" w14:paraId="00B8AA4A" w14:textId="77777777" w:rsidTr="00266438">
        <w:trPr>
          <w:jc w:val="center"/>
        </w:trPr>
        <w:tc>
          <w:tcPr>
            <w:tcW w:w="2700" w:type="dxa"/>
          </w:tcPr>
          <w:p w14:paraId="20FC0959" w14:textId="77777777" w:rsidR="00266438" w:rsidRPr="002904A1" w:rsidRDefault="00266438" w:rsidP="00266438">
            <w:pPr>
              <w:pStyle w:val="TableContents"/>
              <w:keepNext/>
              <w:snapToGrid w:val="0"/>
              <w:rPr>
                <w:sz w:val="20"/>
                <w:szCs w:val="20"/>
              </w:rPr>
            </w:pPr>
            <w:r>
              <w:rPr>
                <w:sz w:val="20"/>
                <w:szCs w:val="20"/>
              </w:rPr>
              <w:t>When implicitly set</w:t>
            </w:r>
          </w:p>
        </w:tc>
        <w:tc>
          <w:tcPr>
            <w:tcW w:w="2702" w:type="dxa"/>
          </w:tcPr>
          <w:p w14:paraId="7FFF504E" w14:textId="77777777" w:rsidR="00266438" w:rsidRPr="002904A1" w:rsidRDefault="00266438" w:rsidP="00266438">
            <w:pPr>
              <w:pStyle w:val="TableContents"/>
              <w:snapToGrid w:val="0"/>
              <w:rPr>
                <w:sz w:val="20"/>
                <w:szCs w:val="20"/>
              </w:rPr>
            </w:pPr>
            <w:r w:rsidRPr="00217EA2">
              <w:rPr>
                <w:sz w:val="20"/>
                <w:szCs w:val="20"/>
              </w:rPr>
              <w:t>When object is created or</w:t>
            </w:r>
            <w:r>
              <w:rPr>
                <w:sz w:val="20"/>
                <w:szCs w:val="20"/>
              </w:rPr>
              <w:t xml:space="preserve"> </w:t>
            </w:r>
            <w:r w:rsidRPr="00217EA2">
              <w:rPr>
                <w:sz w:val="20"/>
                <w:szCs w:val="20"/>
              </w:rPr>
              <w:t>registered</w:t>
            </w:r>
          </w:p>
        </w:tc>
      </w:tr>
      <w:tr w:rsidR="00266438" w:rsidRPr="002904A1" w14:paraId="62F6A151" w14:textId="77777777" w:rsidTr="00266438">
        <w:trPr>
          <w:jc w:val="center"/>
        </w:trPr>
        <w:tc>
          <w:tcPr>
            <w:tcW w:w="2700" w:type="dxa"/>
          </w:tcPr>
          <w:p w14:paraId="4769865D" w14:textId="77777777" w:rsidR="00266438" w:rsidRPr="002904A1" w:rsidRDefault="00266438" w:rsidP="00266438">
            <w:pPr>
              <w:pStyle w:val="TableContents"/>
              <w:keepNext/>
              <w:snapToGrid w:val="0"/>
              <w:rPr>
                <w:sz w:val="20"/>
                <w:szCs w:val="20"/>
              </w:rPr>
            </w:pPr>
            <w:r w:rsidRPr="002904A1">
              <w:rPr>
                <w:sz w:val="20"/>
                <w:szCs w:val="20"/>
              </w:rPr>
              <w:t>Applies to Object Types</w:t>
            </w:r>
          </w:p>
        </w:tc>
        <w:tc>
          <w:tcPr>
            <w:tcW w:w="2702" w:type="dxa"/>
          </w:tcPr>
          <w:p w14:paraId="36548171" w14:textId="77777777" w:rsidR="00266438" w:rsidRPr="002904A1" w:rsidRDefault="00266438" w:rsidP="00266438">
            <w:pPr>
              <w:pStyle w:val="TableContents"/>
              <w:snapToGrid w:val="0"/>
              <w:rPr>
                <w:sz w:val="20"/>
                <w:szCs w:val="20"/>
              </w:rPr>
            </w:pPr>
            <w:r w:rsidRPr="002904A1">
              <w:rPr>
                <w:sz w:val="20"/>
                <w:szCs w:val="20"/>
              </w:rPr>
              <w:t>All Objects</w:t>
            </w:r>
          </w:p>
        </w:tc>
      </w:tr>
    </w:tbl>
    <w:p w14:paraId="2A979564" w14:textId="71108092" w:rsidR="00266438" w:rsidRDefault="00266438" w:rsidP="006E0007">
      <w:pPr>
        <w:pStyle w:val="Caption"/>
      </w:pPr>
      <w:bookmarkStart w:id="1957" w:name="_Toc527652085"/>
      <w:bookmarkStart w:id="1958" w:name="_Toc534980269"/>
      <w:bookmarkStart w:id="1959" w:name="_Toc32238934"/>
      <w:bookmarkStart w:id="1960" w:name="_Toc79750773"/>
      <w:bookmarkStart w:id="1961" w:name="_Toc106288179"/>
      <w:r w:rsidRPr="002904A1">
        <w:t xml:space="preserve">Table </w:t>
      </w:r>
      <w:r>
        <w:fldChar w:fldCharType="begin"/>
      </w:r>
      <w:r>
        <w:instrText xml:space="preserve"> SEQ Table \* ARABIC </w:instrText>
      </w:r>
      <w:r>
        <w:fldChar w:fldCharType="separate"/>
      </w:r>
      <w:r w:rsidR="00435C83">
        <w:rPr>
          <w:noProof/>
        </w:rPr>
        <w:t>217</w:t>
      </w:r>
      <w:r>
        <w:rPr>
          <w:noProof/>
        </w:rPr>
        <w:fldChar w:fldCharType="end"/>
      </w:r>
      <w:r w:rsidRPr="002904A1">
        <w:t xml:space="preserve">: </w:t>
      </w:r>
      <w:r>
        <w:t>Sensitive</w:t>
      </w:r>
      <w:r w:rsidRPr="002904A1">
        <w:t xml:space="preserve"> Attribute Rules</w:t>
      </w:r>
      <w:bookmarkEnd w:id="1957"/>
      <w:bookmarkEnd w:id="1958"/>
      <w:bookmarkEnd w:id="1959"/>
      <w:bookmarkEnd w:id="1960"/>
      <w:bookmarkEnd w:id="1961"/>
    </w:p>
    <w:p w14:paraId="144AE590" w14:textId="77777777" w:rsidR="00266438" w:rsidRDefault="00266438" w:rsidP="00266438">
      <w:pPr>
        <w:pStyle w:val="Heading2"/>
        <w:numPr>
          <w:ilvl w:val="1"/>
          <w:numId w:val="2"/>
        </w:numPr>
        <w:rPr>
          <w:szCs w:val="20"/>
        </w:rPr>
      </w:pPr>
      <w:bookmarkStart w:id="1962" w:name="_Toc527651692"/>
      <w:bookmarkStart w:id="1963" w:name="_Toc533140789"/>
      <w:bookmarkStart w:id="1964" w:name="_Toc5712883"/>
      <w:bookmarkStart w:id="1965" w:name="_Toc534979872"/>
      <w:bookmarkStart w:id="1966" w:name="_Toc24526281"/>
      <w:bookmarkStart w:id="1967" w:name="_Toc31348071"/>
      <w:bookmarkStart w:id="1968" w:name="_Toc32239378"/>
      <w:bookmarkStart w:id="1969" w:name="_Toc66266013"/>
      <w:bookmarkStart w:id="1970" w:name="_Toc79749978"/>
      <w:bookmarkStart w:id="1971" w:name="_Toc176875784"/>
      <w:r>
        <w:t>Short Unique Identifier</w:t>
      </w:r>
      <w:bookmarkEnd w:id="1962"/>
      <w:bookmarkEnd w:id="1963"/>
      <w:bookmarkEnd w:id="1964"/>
      <w:bookmarkEnd w:id="1965"/>
      <w:bookmarkEnd w:id="1966"/>
      <w:bookmarkEnd w:id="1967"/>
      <w:bookmarkEnd w:id="1968"/>
      <w:bookmarkEnd w:id="1969"/>
      <w:bookmarkEnd w:id="1970"/>
      <w:bookmarkEnd w:id="1971"/>
    </w:p>
    <w:p w14:paraId="2869AFE0" w14:textId="77777777" w:rsidR="00266438" w:rsidRDefault="00266438" w:rsidP="00266438">
      <w:pPr>
        <w:pStyle w:val="BodyText"/>
        <w:rPr>
          <w:noProof w:val="0"/>
          <w:szCs w:val="20"/>
        </w:rPr>
      </w:pPr>
      <w:r>
        <w:rPr>
          <w:noProof w:val="0"/>
          <w:szCs w:val="20"/>
        </w:rPr>
        <w:t xml:space="preserve">The </w:t>
      </w:r>
      <w:r w:rsidRPr="00F12B5D">
        <w:rPr>
          <w:i/>
          <w:noProof w:val="0"/>
          <w:szCs w:val="20"/>
        </w:rPr>
        <w:t xml:space="preserve">Short </w:t>
      </w:r>
      <w:r w:rsidRPr="00F12B5D">
        <w:rPr>
          <w:i/>
          <w:iCs/>
          <w:noProof w:val="0"/>
          <w:szCs w:val="20"/>
        </w:rPr>
        <w:t>U</w:t>
      </w:r>
      <w:r>
        <w:rPr>
          <w:i/>
          <w:iCs/>
          <w:noProof w:val="0"/>
          <w:szCs w:val="20"/>
        </w:rPr>
        <w:t>nique Identifier</w:t>
      </w:r>
      <w:r>
        <w:rPr>
          <w:noProof w:val="0"/>
          <w:szCs w:val="20"/>
        </w:rPr>
        <w:t xml:space="preserve"> is generated by the key management system to uniquely identify a Managed Object using a shorter identifier. It is only REQUIRED to be unique within the identifier space managed by a single key management system, however this identifier SHOULD be globally unique in order to allow for a key management server export of such objects. This attribute SHALL be assigned by the key management system upon creation or registration of a </w:t>
      </w:r>
      <w:r>
        <w:rPr>
          <w:i/>
          <w:noProof w:val="0"/>
          <w:szCs w:val="20"/>
        </w:rPr>
        <w:t>Unique Identifier</w:t>
      </w:r>
      <w:r>
        <w:rPr>
          <w:noProof w:val="0"/>
          <w:szCs w:val="20"/>
        </w:rPr>
        <w:t>, and then SHALL NOT be changed or deleted before the object is destroyed.</w:t>
      </w:r>
    </w:p>
    <w:p w14:paraId="229D2855" w14:textId="301ECB4A" w:rsidR="00266438" w:rsidRDefault="00266438" w:rsidP="00266438">
      <w:pPr>
        <w:pStyle w:val="BodyText"/>
        <w:rPr>
          <w:noProof w:val="0"/>
          <w:szCs w:val="20"/>
        </w:rPr>
      </w:pPr>
      <w:r>
        <w:rPr>
          <w:noProof w:val="0"/>
          <w:szCs w:val="20"/>
        </w:rPr>
        <w:t xml:space="preserve">The </w:t>
      </w:r>
      <w:r w:rsidRPr="000B4F0B">
        <w:rPr>
          <w:i/>
          <w:noProof w:val="0"/>
          <w:szCs w:val="20"/>
        </w:rPr>
        <w:t>Short Unique Identifier</w:t>
      </w:r>
      <w:r>
        <w:rPr>
          <w:noProof w:val="0"/>
          <w:szCs w:val="20"/>
        </w:rPr>
        <w:t xml:space="preserve"> SHOULD be generated as a SHA-256 hash of the </w:t>
      </w:r>
      <w:r w:rsidRPr="000B4F0B">
        <w:rPr>
          <w:i/>
          <w:noProof w:val="0"/>
          <w:szCs w:val="20"/>
        </w:rPr>
        <w:t>Unique Identifier</w:t>
      </w:r>
      <w:r>
        <w:rPr>
          <w:i/>
          <w:noProof w:val="0"/>
          <w:szCs w:val="20"/>
        </w:rPr>
        <w:t xml:space="preserve"> </w:t>
      </w:r>
      <w:r w:rsidRPr="00892E34">
        <w:rPr>
          <w:noProof w:val="0"/>
          <w:szCs w:val="20"/>
        </w:rPr>
        <w:t xml:space="preserve">and </w:t>
      </w:r>
      <w:r>
        <w:rPr>
          <w:noProof w:val="0"/>
          <w:szCs w:val="20"/>
        </w:rPr>
        <w:t>SHALL</w:t>
      </w:r>
      <w:r w:rsidRPr="00892E34">
        <w:rPr>
          <w:noProof w:val="0"/>
          <w:szCs w:val="20"/>
        </w:rPr>
        <w:t xml:space="preserve"> be a </w:t>
      </w:r>
      <w:proofErr w:type="gramStart"/>
      <w:r w:rsidRPr="00892E34">
        <w:rPr>
          <w:noProof w:val="0"/>
          <w:szCs w:val="20"/>
        </w:rPr>
        <w:t>32 byte</w:t>
      </w:r>
      <w:proofErr w:type="gramEnd"/>
      <w:r>
        <w:rPr>
          <w:i/>
          <w:noProof w:val="0"/>
          <w:szCs w:val="20"/>
        </w:rPr>
        <w:t xml:space="preserve"> </w:t>
      </w:r>
      <w:proofErr w:type="spellStart"/>
      <w:r>
        <w:rPr>
          <w:i/>
          <w:noProof w:val="0"/>
          <w:szCs w:val="20"/>
        </w:rPr>
        <w:t>byte</w:t>
      </w:r>
      <w:proofErr w:type="spellEnd"/>
      <w:r>
        <w:rPr>
          <w:i/>
          <w:noProof w:val="0"/>
          <w:szCs w:val="20"/>
        </w:rPr>
        <w:t xml:space="preserve"> string</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28A0F0CE" w14:textId="77777777" w:rsidTr="00266438">
        <w:trPr>
          <w:cantSplit/>
          <w:jc w:val="center"/>
        </w:trPr>
        <w:tc>
          <w:tcPr>
            <w:tcW w:w="2880" w:type="dxa"/>
            <w:shd w:val="clear" w:color="auto" w:fill="C0C0C0"/>
          </w:tcPr>
          <w:p w14:paraId="022107CB"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4834B217" w14:textId="77777777" w:rsidR="00266438" w:rsidRDefault="00266438" w:rsidP="00266438">
            <w:pPr>
              <w:pStyle w:val="TableHeading"/>
              <w:keepNext/>
              <w:keepLines/>
              <w:snapToGrid w:val="0"/>
              <w:rPr>
                <w:sz w:val="20"/>
                <w:szCs w:val="20"/>
              </w:rPr>
            </w:pPr>
            <w:r>
              <w:rPr>
                <w:sz w:val="20"/>
                <w:szCs w:val="20"/>
              </w:rPr>
              <w:t>Encoding</w:t>
            </w:r>
          </w:p>
        </w:tc>
      </w:tr>
      <w:tr w:rsidR="00266438" w14:paraId="75D98868" w14:textId="77777777" w:rsidTr="00266438">
        <w:trPr>
          <w:cantSplit/>
          <w:jc w:val="center"/>
        </w:trPr>
        <w:tc>
          <w:tcPr>
            <w:tcW w:w="2880" w:type="dxa"/>
          </w:tcPr>
          <w:p w14:paraId="4142CE27" w14:textId="77777777" w:rsidR="00266438" w:rsidRDefault="00266438" w:rsidP="00266438">
            <w:pPr>
              <w:pStyle w:val="TableContents"/>
              <w:keepNext/>
              <w:keepLines/>
              <w:snapToGrid w:val="0"/>
              <w:rPr>
                <w:sz w:val="20"/>
                <w:szCs w:val="20"/>
              </w:rPr>
            </w:pPr>
            <w:r>
              <w:rPr>
                <w:sz w:val="20"/>
                <w:szCs w:val="20"/>
              </w:rPr>
              <w:t>Short Unique Identifier</w:t>
            </w:r>
          </w:p>
        </w:tc>
        <w:tc>
          <w:tcPr>
            <w:tcW w:w="2880" w:type="dxa"/>
          </w:tcPr>
          <w:p w14:paraId="3AEB744D" w14:textId="77777777" w:rsidR="00266438" w:rsidRDefault="00266438" w:rsidP="00266438">
            <w:pPr>
              <w:pStyle w:val="TableContents"/>
              <w:keepNext/>
              <w:keepLines/>
              <w:snapToGrid w:val="0"/>
              <w:rPr>
                <w:sz w:val="20"/>
                <w:szCs w:val="20"/>
              </w:rPr>
            </w:pPr>
            <w:r>
              <w:rPr>
                <w:sz w:val="20"/>
                <w:szCs w:val="20"/>
              </w:rPr>
              <w:t>Byte String</w:t>
            </w:r>
          </w:p>
        </w:tc>
      </w:tr>
    </w:tbl>
    <w:p w14:paraId="35530733" w14:textId="2D4EEBAD" w:rsidR="00266438" w:rsidRDefault="00266438" w:rsidP="006E0007">
      <w:pPr>
        <w:pStyle w:val="Caption"/>
        <w:rPr>
          <w:rFonts w:eastAsia="DejaVu Sans" w:cs="DejaVu Sans"/>
          <w:sz w:val="28"/>
          <w:szCs w:val="28"/>
        </w:rPr>
      </w:pPr>
      <w:bookmarkStart w:id="1972" w:name="_Toc527652086"/>
      <w:bookmarkStart w:id="1973" w:name="_Toc534980270"/>
      <w:bookmarkStart w:id="1974" w:name="_Toc32238935"/>
      <w:bookmarkStart w:id="1975" w:name="_Toc79750774"/>
      <w:bookmarkStart w:id="1976" w:name="_Toc106288180"/>
      <w:r>
        <w:t xml:space="preserve">Table </w:t>
      </w:r>
      <w:r>
        <w:fldChar w:fldCharType="begin"/>
      </w:r>
      <w:r>
        <w:instrText xml:space="preserve"> SEQ Table \* ARABIC </w:instrText>
      </w:r>
      <w:r>
        <w:fldChar w:fldCharType="separate"/>
      </w:r>
      <w:r w:rsidR="00435C83">
        <w:rPr>
          <w:noProof/>
        </w:rPr>
        <w:t>218</w:t>
      </w:r>
      <w:r>
        <w:rPr>
          <w:noProof/>
        </w:rPr>
        <w:fldChar w:fldCharType="end"/>
      </w:r>
      <w:r>
        <w:t>: Unique Identifier Attribute</w:t>
      </w:r>
      <w:bookmarkEnd w:id="1972"/>
      <w:bookmarkEnd w:id="1973"/>
      <w:bookmarkEnd w:id="1974"/>
      <w:bookmarkEnd w:id="1975"/>
      <w:bookmarkEnd w:id="197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50246E3E" w14:textId="77777777" w:rsidTr="00266438">
        <w:trPr>
          <w:cantSplit/>
          <w:jc w:val="center"/>
        </w:trPr>
        <w:tc>
          <w:tcPr>
            <w:tcW w:w="2700" w:type="dxa"/>
          </w:tcPr>
          <w:p w14:paraId="4D480E76"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605FA406" w14:textId="77777777" w:rsidR="00266438" w:rsidRDefault="00266438" w:rsidP="00266438">
            <w:pPr>
              <w:pStyle w:val="TableContents"/>
              <w:keepNext/>
              <w:keepLines/>
              <w:snapToGrid w:val="0"/>
              <w:rPr>
                <w:sz w:val="20"/>
                <w:szCs w:val="20"/>
              </w:rPr>
            </w:pPr>
            <w:r>
              <w:rPr>
                <w:sz w:val="20"/>
                <w:szCs w:val="20"/>
              </w:rPr>
              <w:t>Yes</w:t>
            </w:r>
          </w:p>
        </w:tc>
      </w:tr>
      <w:tr w:rsidR="00266438" w14:paraId="46FB6EAA" w14:textId="77777777" w:rsidTr="00266438">
        <w:trPr>
          <w:cantSplit/>
          <w:jc w:val="center"/>
        </w:trPr>
        <w:tc>
          <w:tcPr>
            <w:tcW w:w="2700" w:type="dxa"/>
          </w:tcPr>
          <w:p w14:paraId="20A6283A"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2161FB89" w14:textId="77777777" w:rsidR="00266438" w:rsidRDefault="00266438" w:rsidP="00266438">
            <w:pPr>
              <w:pStyle w:val="TableContents"/>
              <w:keepNext/>
              <w:keepLines/>
              <w:snapToGrid w:val="0"/>
              <w:rPr>
                <w:sz w:val="20"/>
                <w:szCs w:val="20"/>
              </w:rPr>
            </w:pPr>
            <w:r>
              <w:rPr>
                <w:sz w:val="20"/>
                <w:szCs w:val="20"/>
              </w:rPr>
              <w:t>Server</w:t>
            </w:r>
          </w:p>
        </w:tc>
      </w:tr>
      <w:tr w:rsidR="00266438" w14:paraId="6C9B02CB" w14:textId="77777777" w:rsidTr="00266438">
        <w:trPr>
          <w:cantSplit/>
          <w:jc w:val="center"/>
        </w:trPr>
        <w:tc>
          <w:tcPr>
            <w:tcW w:w="2700" w:type="dxa"/>
          </w:tcPr>
          <w:p w14:paraId="36D15CEE"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18E6E2E4" w14:textId="77777777" w:rsidR="00266438" w:rsidRDefault="00266438" w:rsidP="00266438">
            <w:pPr>
              <w:pStyle w:val="TableContents"/>
              <w:keepNext/>
              <w:keepLines/>
              <w:snapToGrid w:val="0"/>
              <w:rPr>
                <w:sz w:val="20"/>
                <w:szCs w:val="20"/>
              </w:rPr>
            </w:pPr>
            <w:r>
              <w:rPr>
                <w:sz w:val="20"/>
                <w:szCs w:val="20"/>
              </w:rPr>
              <w:t>No</w:t>
            </w:r>
          </w:p>
        </w:tc>
      </w:tr>
      <w:tr w:rsidR="00266438" w14:paraId="253CA141" w14:textId="77777777" w:rsidTr="00266438">
        <w:trPr>
          <w:cantSplit/>
          <w:jc w:val="center"/>
        </w:trPr>
        <w:tc>
          <w:tcPr>
            <w:tcW w:w="2700" w:type="dxa"/>
          </w:tcPr>
          <w:p w14:paraId="11C707E8"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1B8700F6" w14:textId="77777777" w:rsidR="00266438" w:rsidRDefault="00266438" w:rsidP="00266438">
            <w:pPr>
              <w:pStyle w:val="TableContents"/>
              <w:keepNext/>
              <w:keepLines/>
              <w:snapToGrid w:val="0"/>
              <w:rPr>
                <w:sz w:val="20"/>
                <w:szCs w:val="20"/>
              </w:rPr>
            </w:pPr>
            <w:r>
              <w:rPr>
                <w:sz w:val="20"/>
                <w:szCs w:val="20"/>
              </w:rPr>
              <w:t>No</w:t>
            </w:r>
          </w:p>
        </w:tc>
      </w:tr>
      <w:tr w:rsidR="00266438" w14:paraId="35D56C3A" w14:textId="77777777" w:rsidTr="00266438">
        <w:trPr>
          <w:cantSplit/>
          <w:jc w:val="center"/>
        </w:trPr>
        <w:tc>
          <w:tcPr>
            <w:tcW w:w="2700" w:type="dxa"/>
          </w:tcPr>
          <w:p w14:paraId="220303D2"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68B65485" w14:textId="77777777" w:rsidR="00266438" w:rsidRDefault="00266438" w:rsidP="00266438">
            <w:pPr>
              <w:pStyle w:val="TableContents"/>
              <w:keepNext/>
              <w:keepLines/>
              <w:snapToGrid w:val="0"/>
              <w:rPr>
                <w:sz w:val="20"/>
                <w:szCs w:val="20"/>
              </w:rPr>
            </w:pPr>
            <w:r>
              <w:rPr>
                <w:sz w:val="20"/>
                <w:szCs w:val="20"/>
              </w:rPr>
              <w:t>No</w:t>
            </w:r>
          </w:p>
        </w:tc>
      </w:tr>
      <w:tr w:rsidR="00266438" w14:paraId="2F650F2B" w14:textId="77777777" w:rsidTr="00266438">
        <w:trPr>
          <w:cantSplit/>
          <w:jc w:val="center"/>
        </w:trPr>
        <w:tc>
          <w:tcPr>
            <w:tcW w:w="2700" w:type="dxa"/>
          </w:tcPr>
          <w:p w14:paraId="57A5B4DA"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0B17E97D" w14:textId="77777777" w:rsidR="00266438" w:rsidRDefault="00266438" w:rsidP="00266438">
            <w:pPr>
              <w:pStyle w:val="TableContents"/>
              <w:keepNext/>
              <w:keepLines/>
              <w:snapToGrid w:val="0"/>
              <w:rPr>
                <w:sz w:val="20"/>
                <w:szCs w:val="20"/>
              </w:rPr>
            </w:pPr>
            <w:r>
              <w:rPr>
                <w:sz w:val="20"/>
                <w:szCs w:val="20"/>
              </w:rPr>
              <w:t>No</w:t>
            </w:r>
          </w:p>
        </w:tc>
      </w:tr>
      <w:tr w:rsidR="00266438" w14:paraId="73013A42" w14:textId="77777777" w:rsidTr="00266438">
        <w:trPr>
          <w:cantSplit/>
          <w:jc w:val="center"/>
        </w:trPr>
        <w:tc>
          <w:tcPr>
            <w:tcW w:w="2700" w:type="dxa"/>
          </w:tcPr>
          <w:p w14:paraId="5303A549"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4DE8B1FE" w14:textId="77777777" w:rsidR="00266438" w:rsidRDefault="00266438" w:rsidP="00266438">
            <w:pPr>
              <w:pStyle w:val="TableContents"/>
              <w:keepNext/>
              <w:keepLines/>
              <w:snapToGrid w:val="0"/>
              <w:rPr>
                <w:sz w:val="20"/>
                <w:szCs w:val="20"/>
              </w:rPr>
            </w:pPr>
            <w:r>
              <w:rPr>
                <w:sz w:val="20"/>
                <w:szCs w:val="20"/>
              </w:rPr>
              <w:t xml:space="preserve">Create, Create Key Pair, Register, Derive Key, Certify, Re-certify, Re-key, Re-key Key Pair </w:t>
            </w:r>
          </w:p>
        </w:tc>
      </w:tr>
      <w:tr w:rsidR="00266438" w14:paraId="5BAE1FAE" w14:textId="77777777" w:rsidTr="00266438">
        <w:trPr>
          <w:cantSplit/>
          <w:jc w:val="center"/>
        </w:trPr>
        <w:tc>
          <w:tcPr>
            <w:tcW w:w="2700" w:type="dxa"/>
          </w:tcPr>
          <w:p w14:paraId="1124DFC7"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4EA99B0D" w14:textId="77777777" w:rsidR="00266438" w:rsidRDefault="00266438" w:rsidP="00266438">
            <w:pPr>
              <w:pStyle w:val="TableContents"/>
              <w:keepNext/>
              <w:keepLines/>
              <w:snapToGrid w:val="0"/>
              <w:rPr>
                <w:sz w:val="20"/>
                <w:szCs w:val="20"/>
              </w:rPr>
            </w:pPr>
            <w:r>
              <w:rPr>
                <w:sz w:val="20"/>
                <w:szCs w:val="20"/>
              </w:rPr>
              <w:t>All Objects</w:t>
            </w:r>
          </w:p>
        </w:tc>
      </w:tr>
    </w:tbl>
    <w:p w14:paraId="42024DDF" w14:textId="2255EF06" w:rsidR="00266438" w:rsidRDefault="00266438" w:rsidP="006E0007">
      <w:pPr>
        <w:pStyle w:val="Caption"/>
      </w:pPr>
      <w:bookmarkStart w:id="1977" w:name="_Toc527652087"/>
      <w:bookmarkStart w:id="1978" w:name="_Toc534980271"/>
      <w:bookmarkStart w:id="1979" w:name="_Toc32238936"/>
      <w:bookmarkStart w:id="1980" w:name="_Toc79750775"/>
      <w:bookmarkStart w:id="1981" w:name="_Toc106288181"/>
      <w:r>
        <w:t xml:space="preserve">Table </w:t>
      </w:r>
      <w:r>
        <w:fldChar w:fldCharType="begin"/>
      </w:r>
      <w:r>
        <w:instrText xml:space="preserve"> SEQ Table \* ARABIC </w:instrText>
      </w:r>
      <w:r>
        <w:fldChar w:fldCharType="separate"/>
      </w:r>
      <w:r w:rsidR="00435C83">
        <w:rPr>
          <w:noProof/>
        </w:rPr>
        <w:t>219</w:t>
      </w:r>
      <w:r>
        <w:rPr>
          <w:noProof/>
        </w:rPr>
        <w:fldChar w:fldCharType="end"/>
      </w:r>
      <w:r>
        <w:t>: Short Unique Identifier Attribute Rules</w:t>
      </w:r>
      <w:bookmarkEnd w:id="1977"/>
      <w:bookmarkEnd w:id="1978"/>
      <w:bookmarkEnd w:id="1979"/>
      <w:bookmarkEnd w:id="1980"/>
      <w:bookmarkEnd w:id="1981"/>
    </w:p>
    <w:p w14:paraId="5E368DA0" w14:textId="590D0DA5" w:rsidR="00A83A49" w:rsidRPr="002904A1" w:rsidRDefault="00A83A49" w:rsidP="00A83A49">
      <w:pPr>
        <w:pStyle w:val="Heading2"/>
        <w:numPr>
          <w:ilvl w:val="1"/>
          <w:numId w:val="2"/>
        </w:numPr>
      </w:pPr>
      <w:bookmarkStart w:id="1982" w:name="_Toc66266014"/>
      <w:bookmarkStart w:id="1983" w:name="_Toc79749979"/>
      <w:bookmarkStart w:id="1984" w:name="_Toc176875785"/>
      <w:bookmarkStart w:id="1985" w:name="_Toc527651693"/>
      <w:bookmarkStart w:id="1986" w:name="_Toc533140790"/>
      <w:bookmarkStart w:id="1987" w:name="_Toc5712884"/>
      <w:bookmarkStart w:id="1988" w:name="_Toc534979873"/>
      <w:bookmarkStart w:id="1989" w:name="_Toc24526282"/>
      <w:bookmarkStart w:id="1990" w:name="_Toc31348072"/>
      <w:bookmarkStart w:id="1991" w:name="_Toc32239379"/>
      <w:r>
        <w:t>Split Key Polynomial</w:t>
      </w:r>
      <w:bookmarkEnd w:id="1982"/>
      <w:bookmarkEnd w:id="1983"/>
      <w:bookmarkEnd w:id="1984"/>
    </w:p>
    <w:p w14:paraId="6DE41E0C" w14:textId="071E6B3D" w:rsidR="00A83A49" w:rsidRDefault="00A83A49" w:rsidP="00A83A49">
      <w:r w:rsidRPr="00A83A49">
        <w:t>The Split Key Polynomial is specified by the client in order to determine the characteristics of how Galois Field (GF) split key with Polynomial Sharing is conducted by the Server. Given variants of 283 and 285 the value must be specified to be interoperable between systems.</w:t>
      </w:r>
    </w:p>
    <w:p w14:paraId="636193EA" w14:textId="77777777" w:rsidR="00A83A49" w:rsidRPr="002904A1" w:rsidRDefault="00A83A49" w:rsidP="00A83A49">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83A49" w:rsidRPr="002904A1" w14:paraId="1EE6E944" w14:textId="77777777" w:rsidTr="002B6196">
        <w:trPr>
          <w:jc w:val="center"/>
        </w:trPr>
        <w:tc>
          <w:tcPr>
            <w:tcW w:w="2880" w:type="dxa"/>
            <w:shd w:val="clear" w:color="auto" w:fill="C0C0C0"/>
          </w:tcPr>
          <w:p w14:paraId="31746508" w14:textId="77777777" w:rsidR="00A83A49" w:rsidRPr="002904A1" w:rsidRDefault="00A83A49" w:rsidP="002B6196">
            <w:pPr>
              <w:pStyle w:val="TableHeading"/>
              <w:keepNext/>
              <w:snapToGrid w:val="0"/>
              <w:rPr>
                <w:sz w:val="20"/>
                <w:szCs w:val="20"/>
              </w:rPr>
            </w:pPr>
            <w:r>
              <w:rPr>
                <w:sz w:val="20"/>
                <w:szCs w:val="20"/>
              </w:rPr>
              <w:t>Item</w:t>
            </w:r>
          </w:p>
        </w:tc>
        <w:tc>
          <w:tcPr>
            <w:tcW w:w="2880" w:type="dxa"/>
            <w:shd w:val="clear" w:color="auto" w:fill="C0C0C0"/>
          </w:tcPr>
          <w:p w14:paraId="5954A265" w14:textId="77777777" w:rsidR="00A83A49" w:rsidRPr="002904A1" w:rsidRDefault="00A83A49" w:rsidP="002B6196">
            <w:pPr>
              <w:pStyle w:val="TableHeading"/>
              <w:snapToGrid w:val="0"/>
              <w:rPr>
                <w:sz w:val="20"/>
                <w:szCs w:val="20"/>
              </w:rPr>
            </w:pPr>
            <w:r w:rsidRPr="002904A1">
              <w:rPr>
                <w:sz w:val="20"/>
                <w:szCs w:val="20"/>
              </w:rPr>
              <w:t>Encoding</w:t>
            </w:r>
          </w:p>
        </w:tc>
      </w:tr>
      <w:tr w:rsidR="00A83A49" w:rsidRPr="002904A1" w14:paraId="32E7FEF3" w14:textId="77777777" w:rsidTr="002B6196">
        <w:trPr>
          <w:jc w:val="center"/>
        </w:trPr>
        <w:tc>
          <w:tcPr>
            <w:tcW w:w="2880" w:type="dxa"/>
          </w:tcPr>
          <w:p w14:paraId="1B8F90C0" w14:textId="76B31E8C" w:rsidR="00A83A49" w:rsidRPr="002904A1" w:rsidRDefault="00A83A49" w:rsidP="00A83A49">
            <w:pPr>
              <w:pStyle w:val="TableContents"/>
              <w:snapToGrid w:val="0"/>
              <w:rPr>
                <w:sz w:val="20"/>
                <w:szCs w:val="20"/>
              </w:rPr>
            </w:pPr>
            <w:r>
              <w:rPr>
                <w:sz w:val="20"/>
                <w:szCs w:val="20"/>
              </w:rPr>
              <w:t>Split Key Polynomial</w:t>
            </w:r>
          </w:p>
        </w:tc>
        <w:tc>
          <w:tcPr>
            <w:tcW w:w="2880" w:type="dxa"/>
          </w:tcPr>
          <w:p w14:paraId="6DB0CE52" w14:textId="22BAF850" w:rsidR="00A83A49" w:rsidRPr="002904A1" w:rsidRDefault="00A83A49" w:rsidP="002B6196">
            <w:pPr>
              <w:pStyle w:val="TableContents"/>
              <w:snapToGrid w:val="0"/>
              <w:rPr>
                <w:sz w:val="20"/>
                <w:szCs w:val="20"/>
              </w:rPr>
            </w:pPr>
            <w:r w:rsidRPr="00A83A49">
              <w:rPr>
                <w:sz w:val="20"/>
                <w:szCs w:val="20"/>
              </w:rPr>
              <w:t>Enumeration</w:t>
            </w:r>
          </w:p>
        </w:tc>
      </w:tr>
    </w:tbl>
    <w:p w14:paraId="092C7E22" w14:textId="23770B9A" w:rsidR="00A83A49" w:rsidRPr="002904A1" w:rsidRDefault="00A83A49" w:rsidP="006E0007">
      <w:pPr>
        <w:pStyle w:val="Caption"/>
      </w:pPr>
      <w:bookmarkStart w:id="1992" w:name="_Toc79750776"/>
      <w:bookmarkStart w:id="1993" w:name="_Toc106288182"/>
      <w:r w:rsidRPr="002904A1">
        <w:t xml:space="preserve">Table </w:t>
      </w:r>
      <w:r>
        <w:fldChar w:fldCharType="begin"/>
      </w:r>
      <w:r>
        <w:instrText xml:space="preserve"> SEQ Table \* ARABIC </w:instrText>
      </w:r>
      <w:r>
        <w:fldChar w:fldCharType="separate"/>
      </w:r>
      <w:r w:rsidR="00435C83">
        <w:rPr>
          <w:noProof/>
        </w:rPr>
        <w:t>220</w:t>
      </w:r>
      <w:r>
        <w:rPr>
          <w:noProof/>
        </w:rPr>
        <w:fldChar w:fldCharType="end"/>
      </w:r>
      <w:r w:rsidRPr="002904A1">
        <w:t xml:space="preserve">: </w:t>
      </w:r>
      <w:r w:rsidRPr="00A83A49">
        <w:t>Split Key Polynomial</w:t>
      </w:r>
      <w:r w:rsidRPr="002904A1">
        <w:t xml:space="preserve"> Attribute</w:t>
      </w:r>
      <w:bookmarkEnd w:id="1992"/>
      <w:bookmarkEnd w:id="199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83A49" w:rsidRPr="002904A1" w14:paraId="7EFB3DBD" w14:textId="77777777" w:rsidTr="002B6196">
        <w:trPr>
          <w:jc w:val="center"/>
        </w:trPr>
        <w:tc>
          <w:tcPr>
            <w:tcW w:w="2700" w:type="dxa"/>
          </w:tcPr>
          <w:p w14:paraId="0AEF8744" w14:textId="77777777" w:rsidR="00A83A49" w:rsidRPr="002904A1" w:rsidRDefault="00A83A49" w:rsidP="002B6196">
            <w:pPr>
              <w:pStyle w:val="TableContents"/>
              <w:keepNext/>
              <w:snapToGrid w:val="0"/>
              <w:rPr>
                <w:sz w:val="20"/>
                <w:szCs w:val="20"/>
              </w:rPr>
            </w:pPr>
            <w:r w:rsidRPr="002904A1">
              <w:rPr>
                <w:sz w:val="20"/>
                <w:szCs w:val="20"/>
              </w:rPr>
              <w:t>SHALL always have a value</w:t>
            </w:r>
          </w:p>
        </w:tc>
        <w:tc>
          <w:tcPr>
            <w:tcW w:w="2702" w:type="dxa"/>
          </w:tcPr>
          <w:p w14:paraId="2224F5ED" w14:textId="77777777" w:rsidR="00A83A49" w:rsidRPr="002904A1" w:rsidRDefault="00A83A49" w:rsidP="002B6196">
            <w:pPr>
              <w:pStyle w:val="TableContents"/>
              <w:snapToGrid w:val="0"/>
              <w:rPr>
                <w:sz w:val="20"/>
                <w:szCs w:val="20"/>
              </w:rPr>
            </w:pPr>
            <w:r>
              <w:rPr>
                <w:sz w:val="20"/>
                <w:szCs w:val="20"/>
              </w:rPr>
              <w:t>Yes</w:t>
            </w:r>
          </w:p>
        </w:tc>
      </w:tr>
      <w:tr w:rsidR="00A83A49" w:rsidRPr="002904A1" w14:paraId="7E05AC54" w14:textId="77777777" w:rsidTr="002B6196">
        <w:trPr>
          <w:jc w:val="center"/>
        </w:trPr>
        <w:tc>
          <w:tcPr>
            <w:tcW w:w="2700" w:type="dxa"/>
          </w:tcPr>
          <w:p w14:paraId="077C8828" w14:textId="77777777" w:rsidR="00A83A49" w:rsidRPr="002904A1" w:rsidRDefault="00A83A49" w:rsidP="002B6196">
            <w:pPr>
              <w:pStyle w:val="TableContents"/>
              <w:keepNext/>
              <w:snapToGrid w:val="0"/>
              <w:rPr>
                <w:sz w:val="20"/>
                <w:szCs w:val="20"/>
              </w:rPr>
            </w:pPr>
            <w:r w:rsidRPr="002904A1">
              <w:rPr>
                <w:sz w:val="20"/>
                <w:szCs w:val="20"/>
              </w:rPr>
              <w:t>Initially set by</w:t>
            </w:r>
          </w:p>
        </w:tc>
        <w:tc>
          <w:tcPr>
            <w:tcW w:w="2702" w:type="dxa"/>
          </w:tcPr>
          <w:p w14:paraId="4F8009D2" w14:textId="5945F40A" w:rsidR="00A83A49" w:rsidRPr="002904A1" w:rsidRDefault="00A83A49" w:rsidP="00A83A49">
            <w:pPr>
              <w:pStyle w:val="TableContents"/>
              <w:snapToGrid w:val="0"/>
              <w:rPr>
                <w:sz w:val="20"/>
                <w:szCs w:val="20"/>
              </w:rPr>
            </w:pPr>
            <w:r w:rsidRPr="002904A1">
              <w:rPr>
                <w:sz w:val="20"/>
                <w:szCs w:val="20"/>
              </w:rPr>
              <w:t>Client</w:t>
            </w:r>
          </w:p>
        </w:tc>
      </w:tr>
      <w:tr w:rsidR="00A83A49" w:rsidRPr="002904A1" w14:paraId="6BED807F" w14:textId="77777777" w:rsidTr="002B6196">
        <w:trPr>
          <w:jc w:val="center"/>
        </w:trPr>
        <w:tc>
          <w:tcPr>
            <w:tcW w:w="2700" w:type="dxa"/>
          </w:tcPr>
          <w:p w14:paraId="3AB11A10" w14:textId="77777777" w:rsidR="00A83A49" w:rsidRPr="002904A1" w:rsidRDefault="00A83A49" w:rsidP="002B6196">
            <w:pPr>
              <w:pStyle w:val="TableContents"/>
              <w:keepNext/>
              <w:snapToGrid w:val="0"/>
              <w:rPr>
                <w:sz w:val="20"/>
                <w:szCs w:val="20"/>
              </w:rPr>
            </w:pPr>
            <w:r w:rsidRPr="002904A1">
              <w:rPr>
                <w:sz w:val="20"/>
                <w:szCs w:val="20"/>
              </w:rPr>
              <w:t>Modifiable by server</w:t>
            </w:r>
          </w:p>
        </w:tc>
        <w:tc>
          <w:tcPr>
            <w:tcW w:w="2702" w:type="dxa"/>
          </w:tcPr>
          <w:p w14:paraId="3741A1EB" w14:textId="53269350" w:rsidR="00A83A49" w:rsidRPr="002904A1" w:rsidRDefault="00A83A49" w:rsidP="002B6196">
            <w:pPr>
              <w:pStyle w:val="TableContents"/>
              <w:snapToGrid w:val="0"/>
              <w:rPr>
                <w:sz w:val="20"/>
                <w:szCs w:val="20"/>
              </w:rPr>
            </w:pPr>
            <w:r>
              <w:rPr>
                <w:sz w:val="20"/>
                <w:szCs w:val="20"/>
              </w:rPr>
              <w:t>No</w:t>
            </w:r>
          </w:p>
        </w:tc>
      </w:tr>
      <w:tr w:rsidR="00A83A49" w:rsidRPr="002904A1" w14:paraId="6BE2BD6B" w14:textId="77777777" w:rsidTr="002B6196">
        <w:trPr>
          <w:jc w:val="center"/>
        </w:trPr>
        <w:tc>
          <w:tcPr>
            <w:tcW w:w="2700" w:type="dxa"/>
          </w:tcPr>
          <w:p w14:paraId="116776F5" w14:textId="77777777" w:rsidR="00A83A49" w:rsidRPr="002904A1" w:rsidRDefault="00A83A49" w:rsidP="002B6196">
            <w:pPr>
              <w:pStyle w:val="TableContents"/>
              <w:keepNext/>
              <w:snapToGrid w:val="0"/>
              <w:rPr>
                <w:sz w:val="20"/>
                <w:szCs w:val="20"/>
              </w:rPr>
            </w:pPr>
            <w:r w:rsidRPr="002904A1">
              <w:rPr>
                <w:sz w:val="20"/>
                <w:szCs w:val="20"/>
              </w:rPr>
              <w:t>Modifiable by client</w:t>
            </w:r>
          </w:p>
        </w:tc>
        <w:tc>
          <w:tcPr>
            <w:tcW w:w="2702" w:type="dxa"/>
          </w:tcPr>
          <w:p w14:paraId="494B615B" w14:textId="0E54EF2B" w:rsidR="00A83A49" w:rsidRPr="002904A1" w:rsidRDefault="00A83A49" w:rsidP="002B6196">
            <w:pPr>
              <w:pStyle w:val="TableContents"/>
              <w:snapToGrid w:val="0"/>
              <w:rPr>
                <w:sz w:val="20"/>
                <w:szCs w:val="20"/>
              </w:rPr>
            </w:pPr>
            <w:r>
              <w:rPr>
                <w:sz w:val="20"/>
                <w:szCs w:val="20"/>
              </w:rPr>
              <w:t>No</w:t>
            </w:r>
          </w:p>
        </w:tc>
      </w:tr>
      <w:tr w:rsidR="00A83A49" w:rsidRPr="002904A1" w14:paraId="2E6E2692" w14:textId="77777777" w:rsidTr="002B6196">
        <w:trPr>
          <w:jc w:val="center"/>
        </w:trPr>
        <w:tc>
          <w:tcPr>
            <w:tcW w:w="2700" w:type="dxa"/>
          </w:tcPr>
          <w:p w14:paraId="74899825" w14:textId="77777777" w:rsidR="00A83A49" w:rsidRPr="002904A1" w:rsidRDefault="00A83A49" w:rsidP="002B6196">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5D9EC165" w14:textId="77777777" w:rsidR="00A83A49" w:rsidRPr="002904A1" w:rsidRDefault="00A83A49" w:rsidP="002B6196">
            <w:pPr>
              <w:pStyle w:val="TableContents"/>
              <w:snapToGrid w:val="0"/>
              <w:rPr>
                <w:sz w:val="20"/>
                <w:szCs w:val="20"/>
              </w:rPr>
            </w:pPr>
            <w:r>
              <w:rPr>
                <w:sz w:val="20"/>
                <w:szCs w:val="20"/>
              </w:rPr>
              <w:t>No</w:t>
            </w:r>
          </w:p>
        </w:tc>
      </w:tr>
      <w:tr w:rsidR="00A83A49" w:rsidRPr="002904A1" w14:paraId="6B3C7E89" w14:textId="77777777" w:rsidTr="002B6196">
        <w:trPr>
          <w:jc w:val="center"/>
        </w:trPr>
        <w:tc>
          <w:tcPr>
            <w:tcW w:w="2700" w:type="dxa"/>
          </w:tcPr>
          <w:p w14:paraId="52CA7193" w14:textId="77777777" w:rsidR="00A83A49" w:rsidRPr="002904A1" w:rsidRDefault="00A83A49" w:rsidP="002B6196">
            <w:pPr>
              <w:pStyle w:val="TableContents"/>
              <w:keepNext/>
              <w:snapToGrid w:val="0"/>
              <w:rPr>
                <w:sz w:val="20"/>
                <w:szCs w:val="20"/>
              </w:rPr>
            </w:pPr>
            <w:r w:rsidRPr="002904A1">
              <w:rPr>
                <w:sz w:val="20"/>
                <w:szCs w:val="20"/>
              </w:rPr>
              <w:t>Multiple instances permitted</w:t>
            </w:r>
          </w:p>
        </w:tc>
        <w:tc>
          <w:tcPr>
            <w:tcW w:w="2702" w:type="dxa"/>
          </w:tcPr>
          <w:p w14:paraId="3B73F9A2" w14:textId="77777777" w:rsidR="00A83A49" w:rsidRPr="002904A1" w:rsidRDefault="00A83A49" w:rsidP="002B6196">
            <w:pPr>
              <w:pStyle w:val="TableContents"/>
              <w:snapToGrid w:val="0"/>
              <w:rPr>
                <w:sz w:val="20"/>
                <w:szCs w:val="20"/>
              </w:rPr>
            </w:pPr>
            <w:r w:rsidRPr="002904A1">
              <w:rPr>
                <w:sz w:val="20"/>
                <w:szCs w:val="20"/>
              </w:rPr>
              <w:t>No</w:t>
            </w:r>
          </w:p>
        </w:tc>
      </w:tr>
      <w:tr w:rsidR="00A83A49" w:rsidRPr="002904A1" w14:paraId="75178145" w14:textId="77777777" w:rsidTr="002B6196">
        <w:trPr>
          <w:jc w:val="center"/>
        </w:trPr>
        <w:tc>
          <w:tcPr>
            <w:tcW w:w="2700" w:type="dxa"/>
          </w:tcPr>
          <w:p w14:paraId="0ACF40F0" w14:textId="77777777" w:rsidR="00A83A49" w:rsidRPr="002904A1" w:rsidRDefault="00A83A49" w:rsidP="002B6196">
            <w:pPr>
              <w:pStyle w:val="TableContents"/>
              <w:keepNext/>
              <w:snapToGrid w:val="0"/>
              <w:rPr>
                <w:sz w:val="20"/>
                <w:szCs w:val="20"/>
              </w:rPr>
            </w:pPr>
            <w:r>
              <w:rPr>
                <w:sz w:val="20"/>
                <w:szCs w:val="20"/>
              </w:rPr>
              <w:t>When implicitly set</w:t>
            </w:r>
          </w:p>
        </w:tc>
        <w:tc>
          <w:tcPr>
            <w:tcW w:w="2702" w:type="dxa"/>
          </w:tcPr>
          <w:p w14:paraId="4BFAF1B5" w14:textId="2A5B5430" w:rsidR="00A83A49" w:rsidRPr="002904A1" w:rsidRDefault="00A83A49" w:rsidP="002B6196">
            <w:pPr>
              <w:pStyle w:val="TableContents"/>
              <w:snapToGrid w:val="0"/>
              <w:rPr>
                <w:sz w:val="20"/>
                <w:szCs w:val="20"/>
              </w:rPr>
            </w:pPr>
            <w:r>
              <w:rPr>
                <w:sz w:val="20"/>
                <w:szCs w:val="20"/>
              </w:rPr>
              <w:t>Create Split Key, Join Key</w:t>
            </w:r>
          </w:p>
        </w:tc>
      </w:tr>
      <w:tr w:rsidR="00A83A49" w:rsidRPr="002904A1" w14:paraId="25EA3E0C" w14:textId="77777777" w:rsidTr="002B6196">
        <w:trPr>
          <w:jc w:val="center"/>
        </w:trPr>
        <w:tc>
          <w:tcPr>
            <w:tcW w:w="2700" w:type="dxa"/>
          </w:tcPr>
          <w:p w14:paraId="21C73013" w14:textId="77777777" w:rsidR="00A83A49" w:rsidRPr="002904A1" w:rsidRDefault="00A83A49" w:rsidP="002B6196">
            <w:pPr>
              <w:pStyle w:val="TableContents"/>
              <w:keepNext/>
              <w:snapToGrid w:val="0"/>
              <w:rPr>
                <w:sz w:val="20"/>
                <w:szCs w:val="20"/>
              </w:rPr>
            </w:pPr>
            <w:r w:rsidRPr="002904A1">
              <w:rPr>
                <w:sz w:val="20"/>
                <w:szCs w:val="20"/>
              </w:rPr>
              <w:t>Applies to Object Types</w:t>
            </w:r>
          </w:p>
        </w:tc>
        <w:tc>
          <w:tcPr>
            <w:tcW w:w="2702" w:type="dxa"/>
          </w:tcPr>
          <w:p w14:paraId="718C140D" w14:textId="77777777" w:rsidR="00A83A49" w:rsidRPr="002904A1" w:rsidRDefault="00A83A49" w:rsidP="002B6196">
            <w:pPr>
              <w:pStyle w:val="TableContents"/>
              <w:snapToGrid w:val="0"/>
              <w:rPr>
                <w:sz w:val="20"/>
                <w:szCs w:val="20"/>
              </w:rPr>
            </w:pPr>
            <w:r w:rsidRPr="002904A1">
              <w:rPr>
                <w:sz w:val="20"/>
                <w:szCs w:val="20"/>
              </w:rPr>
              <w:t>All Objects</w:t>
            </w:r>
          </w:p>
        </w:tc>
      </w:tr>
    </w:tbl>
    <w:p w14:paraId="265B07A3" w14:textId="0D612383" w:rsidR="00A83A49" w:rsidRDefault="00A83A49" w:rsidP="006E0007">
      <w:pPr>
        <w:pStyle w:val="Caption"/>
      </w:pPr>
      <w:bookmarkStart w:id="1994" w:name="_Toc79750777"/>
      <w:bookmarkStart w:id="1995" w:name="_Toc106288183"/>
      <w:r w:rsidRPr="002904A1">
        <w:t xml:space="preserve">Table </w:t>
      </w:r>
      <w:r>
        <w:fldChar w:fldCharType="begin"/>
      </w:r>
      <w:r>
        <w:instrText xml:space="preserve"> SEQ Table \* ARABIC </w:instrText>
      </w:r>
      <w:r>
        <w:fldChar w:fldCharType="separate"/>
      </w:r>
      <w:r w:rsidR="00435C83">
        <w:rPr>
          <w:noProof/>
        </w:rPr>
        <w:t>221</w:t>
      </w:r>
      <w:r>
        <w:rPr>
          <w:noProof/>
        </w:rPr>
        <w:fldChar w:fldCharType="end"/>
      </w:r>
      <w:r w:rsidRPr="002904A1">
        <w:t xml:space="preserve">: </w:t>
      </w:r>
      <w:r w:rsidRPr="00A83A49">
        <w:t>Split Key Polynomial</w:t>
      </w:r>
      <w:r w:rsidRPr="002904A1">
        <w:t xml:space="preserve"> Rules</w:t>
      </w:r>
      <w:bookmarkEnd w:id="1994"/>
      <w:bookmarkEnd w:id="1995"/>
    </w:p>
    <w:p w14:paraId="79E62336" w14:textId="5FF60C75" w:rsidR="00FC72D0" w:rsidRPr="002904A1" w:rsidRDefault="00FC72D0" w:rsidP="00FC72D0">
      <w:pPr>
        <w:pStyle w:val="Heading2"/>
        <w:numPr>
          <w:ilvl w:val="1"/>
          <w:numId w:val="2"/>
        </w:numPr>
      </w:pPr>
      <w:bookmarkStart w:id="1996" w:name="_Toc79749980"/>
      <w:bookmarkStart w:id="1997" w:name="_Toc176875786"/>
      <w:bookmarkStart w:id="1998" w:name="_Toc66266015"/>
      <w:r>
        <w:t>Split Key Method</w:t>
      </w:r>
      <w:bookmarkEnd w:id="1996"/>
      <w:bookmarkEnd w:id="1997"/>
    </w:p>
    <w:p w14:paraId="0CE1C1B6" w14:textId="471CBFB3" w:rsidR="00FC72D0" w:rsidRDefault="00FC72D0" w:rsidP="00FC72D0">
      <w:r w:rsidRPr="00A83A49">
        <w:t xml:space="preserve">The </w:t>
      </w:r>
      <w:r w:rsidRPr="00FC72D0">
        <w:rPr>
          <w:i/>
          <w:iCs/>
        </w:rPr>
        <w:t>Split Key Method</w:t>
      </w:r>
      <w:r w:rsidRPr="00A83A49">
        <w:t xml:space="preserve"> is specified by the client </w:t>
      </w:r>
      <w:r>
        <w:t>to indicate the method used to create the Split Key Parts</w:t>
      </w:r>
    </w:p>
    <w:p w14:paraId="4BD11698" w14:textId="77777777" w:rsidR="00FC72D0" w:rsidRPr="002904A1" w:rsidRDefault="00FC72D0" w:rsidP="00FC72D0">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FC72D0" w:rsidRPr="002904A1" w14:paraId="6A316C91" w14:textId="77777777" w:rsidTr="008F6F54">
        <w:trPr>
          <w:jc w:val="center"/>
        </w:trPr>
        <w:tc>
          <w:tcPr>
            <w:tcW w:w="2880" w:type="dxa"/>
            <w:shd w:val="clear" w:color="auto" w:fill="C0C0C0"/>
          </w:tcPr>
          <w:p w14:paraId="2F5C96E4" w14:textId="77777777" w:rsidR="00FC72D0" w:rsidRPr="002904A1" w:rsidRDefault="00FC72D0" w:rsidP="008F6F54">
            <w:pPr>
              <w:pStyle w:val="TableHeading"/>
              <w:keepNext/>
              <w:snapToGrid w:val="0"/>
              <w:rPr>
                <w:sz w:val="20"/>
                <w:szCs w:val="20"/>
              </w:rPr>
            </w:pPr>
            <w:r>
              <w:rPr>
                <w:sz w:val="20"/>
                <w:szCs w:val="20"/>
              </w:rPr>
              <w:t>Item</w:t>
            </w:r>
          </w:p>
        </w:tc>
        <w:tc>
          <w:tcPr>
            <w:tcW w:w="2880" w:type="dxa"/>
            <w:shd w:val="clear" w:color="auto" w:fill="C0C0C0"/>
          </w:tcPr>
          <w:p w14:paraId="0E158239" w14:textId="77777777" w:rsidR="00FC72D0" w:rsidRPr="002904A1" w:rsidRDefault="00FC72D0" w:rsidP="008F6F54">
            <w:pPr>
              <w:pStyle w:val="TableHeading"/>
              <w:snapToGrid w:val="0"/>
              <w:rPr>
                <w:sz w:val="20"/>
                <w:szCs w:val="20"/>
              </w:rPr>
            </w:pPr>
            <w:r w:rsidRPr="002904A1">
              <w:rPr>
                <w:sz w:val="20"/>
                <w:szCs w:val="20"/>
              </w:rPr>
              <w:t>Encoding</w:t>
            </w:r>
          </w:p>
        </w:tc>
      </w:tr>
      <w:tr w:rsidR="00FC72D0" w:rsidRPr="002904A1" w14:paraId="5291BD17" w14:textId="77777777" w:rsidTr="008F6F54">
        <w:trPr>
          <w:jc w:val="center"/>
        </w:trPr>
        <w:tc>
          <w:tcPr>
            <w:tcW w:w="2880" w:type="dxa"/>
          </w:tcPr>
          <w:p w14:paraId="051EE8CC" w14:textId="70833F36" w:rsidR="00FC72D0" w:rsidRPr="002904A1" w:rsidRDefault="00FC72D0" w:rsidP="008F6F54">
            <w:pPr>
              <w:pStyle w:val="TableContents"/>
              <w:snapToGrid w:val="0"/>
              <w:rPr>
                <w:sz w:val="20"/>
                <w:szCs w:val="20"/>
              </w:rPr>
            </w:pPr>
            <w:r>
              <w:rPr>
                <w:sz w:val="20"/>
                <w:szCs w:val="20"/>
              </w:rPr>
              <w:t xml:space="preserve">Split Key </w:t>
            </w:r>
            <w:r w:rsidR="00023DD1">
              <w:rPr>
                <w:sz w:val="20"/>
                <w:szCs w:val="20"/>
              </w:rPr>
              <w:t>Method</w:t>
            </w:r>
          </w:p>
        </w:tc>
        <w:tc>
          <w:tcPr>
            <w:tcW w:w="2880" w:type="dxa"/>
          </w:tcPr>
          <w:p w14:paraId="0DD57FBA" w14:textId="01B34E3C" w:rsidR="00FC72D0" w:rsidRPr="002904A1" w:rsidRDefault="00FC72D0" w:rsidP="008F6F54">
            <w:pPr>
              <w:pStyle w:val="TableContents"/>
              <w:snapToGrid w:val="0"/>
              <w:rPr>
                <w:sz w:val="20"/>
                <w:szCs w:val="20"/>
              </w:rPr>
            </w:pPr>
            <w:r>
              <w:rPr>
                <w:sz w:val="20"/>
                <w:szCs w:val="20"/>
              </w:rPr>
              <w:t>Enumeration</w:t>
            </w:r>
          </w:p>
        </w:tc>
      </w:tr>
    </w:tbl>
    <w:p w14:paraId="3C0FEFE0" w14:textId="281343F9" w:rsidR="00FC72D0" w:rsidRPr="002904A1" w:rsidRDefault="00FC72D0" w:rsidP="006E0007">
      <w:pPr>
        <w:pStyle w:val="Caption"/>
      </w:pPr>
      <w:bookmarkStart w:id="1999" w:name="_Toc79750778"/>
      <w:bookmarkStart w:id="2000" w:name="_Toc106288184"/>
      <w:r w:rsidRPr="002904A1">
        <w:t xml:space="preserve">Table </w:t>
      </w:r>
      <w:r>
        <w:fldChar w:fldCharType="begin"/>
      </w:r>
      <w:r>
        <w:instrText xml:space="preserve"> SEQ Table \* ARABIC </w:instrText>
      </w:r>
      <w:r>
        <w:fldChar w:fldCharType="separate"/>
      </w:r>
      <w:r w:rsidR="00435C83">
        <w:rPr>
          <w:noProof/>
        </w:rPr>
        <w:t>222</w:t>
      </w:r>
      <w:r>
        <w:rPr>
          <w:noProof/>
        </w:rPr>
        <w:fldChar w:fldCharType="end"/>
      </w:r>
      <w:r w:rsidRPr="002904A1">
        <w:t xml:space="preserve">: </w:t>
      </w:r>
      <w:r w:rsidRPr="00A83A49">
        <w:t xml:space="preserve">Split Key </w:t>
      </w:r>
      <w:r w:rsidR="00023DD1">
        <w:t>Method</w:t>
      </w:r>
      <w:r w:rsidRPr="002904A1">
        <w:t xml:space="preserve"> Attribute</w:t>
      </w:r>
      <w:bookmarkEnd w:id="1999"/>
      <w:bookmarkEnd w:id="200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FC72D0" w:rsidRPr="002904A1" w14:paraId="0017D72F" w14:textId="77777777" w:rsidTr="008F6F54">
        <w:trPr>
          <w:jc w:val="center"/>
        </w:trPr>
        <w:tc>
          <w:tcPr>
            <w:tcW w:w="2700" w:type="dxa"/>
          </w:tcPr>
          <w:p w14:paraId="4A723A05" w14:textId="77777777" w:rsidR="00FC72D0" w:rsidRPr="002904A1" w:rsidRDefault="00FC72D0" w:rsidP="008F6F54">
            <w:pPr>
              <w:pStyle w:val="TableContents"/>
              <w:keepNext/>
              <w:snapToGrid w:val="0"/>
              <w:rPr>
                <w:sz w:val="20"/>
                <w:szCs w:val="20"/>
              </w:rPr>
            </w:pPr>
            <w:r w:rsidRPr="002904A1">
              <w:rPr>
                <w:sz w:val="20"/>
                <w:szCs w:val="20"/>
              </w:rPr>
              <w:t>SHALL always have a value</w:t>
            </w:r>
          </w:p>
        </w:tc>
        <w:tc>
          <w:tcPr>
            <w:tcW w:w="2702" w:type="dxa"/>
          </w:tcPr>
          <w:p w14:paraId="1B289CE6" w14:textId="77777777" w:rsidR="00FC72D0" w:rsidRPr="002904A1" w:rsidRDefault="00FC72D0" w:rsidP="008F6F54">
            <w:pPr>
              <w:pStyle w:val="TableContents"/>
              <w:snapToGrid w:val="0"/>
              <w:rPr>
                <w:sz w:val="20"/>
                <w:szCs w:val="20"/>
              </w:rPr>
            </w:pPr>
            <w:r>
              <w:rPr>
                <w:sz w:val="20"/>
                <w:szCs w:val="20"/>
              </w:rPr>
              <w:t>Yes</w:t>
            </w:r>
          </w:p>
        </w:tc>
      </w:tr>
      <w:tr w:rsidR="00FC72D0" w:rsidRPr="002904A1" w14:paraId="18D35CCD" w14:textId="77777777" w:rsidTr="008F6F54">
        <w:trPr>
          <w:jc w:val="center"/>
        </w:trPr>
        <w:tc>
          <w:tcPr>
            <w:tcW w:w="2700" w:type="dxa"/>
          </w:tcPr>
          <w:p w14:paraId="2DA6DF52" w14:textId="77777777" w:rsidR="00FC72D0" w:rsidRPr="002904A1" w:rsidRDefault="00FC72D0" w:rsidP="008F6F54">
            <w:pPr>
              <w:pStyle w:val="TableContents"/>
              <w:keepNext/>
              <w:snapToGrid w:val="0"/>
              <w:rPr>
                <w:sz w:val="20"/>
                <w:szCs w:val="20"/>
              </w:rPr>
            </w:pPr>
            <w:r w:rsidRPr="002904A1">
              <w:rPr>
                <w:sz w:val="20"/>
                <w:szCs w:val="20"/>
              </w:rPr>
              <w:t>Initially set by</w:t>
            </w:r>
          </w:p>
        </w:tc>
        <w:tc>
          <w:tcPr>
            <w:tcW w:w="2702" w:type="dxa"/>
          </w:tcPr>
          <w:p w14:paraId="75D21DEF" w14:textId="77777777" w:rsidR="00FC72D0" w:rsidRPr="002904A1" w:rsidRDefault="00FC72D0" w:rsidP="008F6F54">
            <w:pPr>
              <w:pStyle w:val="TableContents"/>
              <w:snapToGrid w:val="0"/>
              <w:rPr>
                <w:sz w:val="20"/>
                <w:szCs w:val="20"/>
              </w:rPr>
            </w:pPr>
            <w:r w:rsidRPr="002904A1">
              <w:rPr>
                <w:sz w:val="20"/>
                <w:szCs w:val="20"/>
              </w:rPr>
              <w:t>Client</w:t>
            </w:r>
          </w:p>
        </w:tc>
      </w:tr>
      <w:tr w:rsidR="00FC72D0" w:rsidRPr="002904A1" w14:paraId="72700D63" w14:textId="77777777" w:rsidTr="008F6F54">
        <w:trPr>
          <w:jc w:val="center"/>
        </w:trPr>
        <w:tc>
          <w:tcPr>
            <w:tcW w:w="2700" w:type="dxa"/>
          </w:tcPr>
          <w:p w14:paraId="7F9BEB6D" w14:textId="77777777" w:rsidR="00FC72D0" w:rsidRPr="002904A1" w:rsidRDefault="00FC72D0" w:rsidP="008F6F54">
            <w:pPr>
              <w:pStyle w:val="TableContents"/>
              <w:keepNext/>
              <w:snapToGrid w:val="0"/>
              <w:rPr>
                <w:sz w:val="20"/>
                <w:szCs w:val="20"/>
              </w:rPr>
            </w:pPr>
            <w:r w:rsidRPr="002904A1">
              <w:rPr>
                <w:sz w:val="20"/>
                <w:szCs w:val="20"/>
              </w:rPr>
              <w:t>Modifiable by server</w:t>
            </w:r>
          </w:p>
        </w:tc>
        <w:tc>
          <w:tcPr>
            <w:tcW w:w="2702" w:type="dxa"/>
          </w:tcPr>
          <w:p w14:paraId="1BA3B554" w14:textId="77777777" w:rsidR="00FC72D0" w:rsidRPr="002904A1" w:rsidRDefault="00FC72D0" w:rsidP="008F6F54">
            <w:pPr>
              <w:pStyle w:val="TableContents"/>
              <w:snapToGrid w:val="0"/>
              <w:rPr>
                <w:sz w:val="20"/>
                <w:szCs w:val="20"/>
              </w:rPr>
            </w:pPr>
            <w:r>
              <w:rPr>
                <w:sz w:val="20"/>
                <w:szCs w:val="20"/>
              </w:rPr>
              <w:t>No</w:t>
            </w:r>
          </w:p>
        </w:tc>
      </w:tr>
      <w:tr w:rsidR="00FC72D0" w:rsidRPr="002904A1" w14:paraId="7BDDA8CA" w14:textId="77777777" w:rsidTr="008F6F54">
        <w:trPr>
          <w:jc w:val="center"/>
        </w:trPr>
        <w:tc>
          <w:tcPr>
            <w:tcW w:w="2700" w:type="dxa"/>
          </w:tcPr>
          <w:p w14:paraId="4FBE7FCE" w14:textId="77777777" w:rsidR="00FC72D0" w:rsidRPr="002904A1" w:rsidRDefault="00FC72D0" w:rsidP="008F6F54">
            <w:pPr>
              <w:pStyle w:val="TableContents"/>
              <w:keepNext/>
              <w:snapToGrid w:val="0"/>
              <w:rPr>
                <w:sz w:val="20"/>
                <w:szCs w:val="20"/>
              </w:rPr>
            </w:pPr>
            <w:r w:rsidRPr="002904A1">
              <w:rPr>
                <w:sz w:val="20"/>
                <w:szCs w:val="20"/>
              </w:rPr>
              <w:t>Modifiable by client</w:t>
            </w:r>
          </w:p>
        </w:tc>
        <w:tc>
          <w:tcPr>
            <w:tcW w:w="2702" w:type="dxa"/>
          </w:tcPr>
          <w:p w14:paraId="5A39F0F4" w14:textId="77777777" w:rsidR="00FC72D0" w:rsidRPr="002904A1" w:rsidRDefault="00FC72D0" w:rsidP="008F6F54">
            <w:pPr>
              <w:pStyle w:val="TableContents"/>
              <w:snapToGrid w:val="0"/>
              <w:rPr>
                <w:sz w:val="20"/>
                <w:szCs w:val="20"/>
              </w:rPr>
            </w:pPr>
            <w:r>
              <w:rPr>
                <w:sz w:val="20"/>
                <w:szCs w:val="20"/>
              </w:rPr>
              <w:t>No</w:t>
            </w:r>
          </w:p>
        </w:tc>
      </w:tr>
      <w:tr w:rsidR="00FC72D0" w:rsidRPr="002904A1" w14:paraId="6F850E9A" w14:textId="77777777" w:rsidTr="008F6F54">
        <w:trPr>
          <w:jc w:val="center"/>
        </w:trPr>
        <w:tc>
          <w:tcPr>
            <w:tcW w:w="2700" w:type="dxa"/>
          </w:tcPr>
          <w:p w14:paraId="01A139A9" w14:textId="77777777" w:rsidR="00FC72D0" w:rsidRPr="002904A1" w:rsidRDefault="00FC72D0" w:rsidP="008F6F54">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212DA7A4" w14:textId="77777777" w:rsidR="00FC72D0" w:rsidRPr="002904A1" w:rsidRDefault="00FC72D0" w:rsidP="008F6F54">
            <w:pPr>
              <w:pStyle w:val="TableContents"/>
              <w:snapToGrid w:val="0"/>
              <w:rPr>
                <w:sz w:val="20"/>
                <w:szCs w:val="20"/>
              </w:rPr>
            </w:pPr>
            <w:r>
              <w:rPr>
                <w:sz w:val="20"/>
                <w:szCs w:val="20"/>
              </w:rPr>
              <w:t>No</w:t>
            </w:r>
          </w:p>
        </w:tc>
      </w:tr>
      <w:tr w:rsidR="00FC72D0" w:rsidRPr="002904A1" w14:paraId="123B1127" w14:textId="77777777" w:rsidTr="008F6F54">
        <w:trPr>
          <w:jc w:val="center"/>
        </w:trPr>
        <w:tc>
          <w:tcPr>
            <w:tcW w:w="2700" w:type="dxa"/>
          </w:tcPr>
          <w:p w14:paraId="5E8E0EFC" w14:textId="77777777" w:rsidR="00FC72D0" w:rsidRPr="002904A1" w:rsidRDefault="00FC72D0" w:rsidP="008F6F54">
            <w:pPr>
              <w:pStyle w:val="TableContents"/>
              <w:keepNext/>
              <w:snapToGrid w:val="0"/>
              <w:rPr>
                <w:sz w:val="20"/>
                <w:szCs w:val="20"/>
              </w:rPr>
            </w:pPr>
            <w:r w:rsidRPr="002904A1">
              <w:rPr>
                <w:sz w:val="20"/>
                <w:szCs w:val="20"/>
              </w:rPr>
              <w:t>Multiple instances permitted</w:t>
            </w:r>
          </w:p>
        </w:tc>
        <w:tc>
          <w:tcPr>
            <w:tcW w:w="2702" w:type="dxa"/>
          </w:tcPr>
          <w:p w14:paraId="0AE1C479" w14:textId="77777777" w:rsidR="00FC72D0" w:rsidRPr="002904A1" w:rsidRDefault="00FC72D0" w:rsidP="008F6F54">
            <w:pPr>
              <w:pStyle w:val="TableContents"/>
              <w:snapToGrid w:val="0"/>
              <w:rPr>
                <w:sz w:val="20"/>
                <w:szCs w:val="20"/>
              </w:rPr>
            </w:pPr>
            <w:r w:rsidRPr="002904A1">
              <w:rPr>
                <w:sz w:val="20"/>
                <w:szCs w:val="20"/>
              </w:rPr>
              <w:t>No</w:t>
            </w:r>
          </w:p>
        </w:tc>
      </w:tr>
      <w:tr w:rsidR="00FC72D0" w:rsidRPr="002904A1" w14:paraId="1EE467A8" w14:textId="77777777" w:rsidTr="008F6F54">
        <w:trPr>
          <w:jc w:val="center"/>
        </w:trPr>
        <w:tc>
          <w:tcPr>
            <w:tcW w:w="2700" w:type="dxa"/>
          </w:tcPr>
          <w:p w14:paraId="7F0DCBAC" w14:textId="77777777" w:rsidR="00FC72D0" w:rsidRPr="002904A1" w:rsidRDefault="00FC72D0" w:rsidP="008F6F54">
            <w:pPr>
              <w:pStyle w:val="TableContents"/>
              <w:keepNext/>
              <w:snapToGrid w:val="0"/>
              <w:rPr>
                <w:sz w:val="20"/>
                <w:szCs w:val="20"/>
              </w:rPr>
            </w:pPr>
            <w:r>
              <w:rPr>
                <w:sz w:val="20"/>
                <w:szCs w:val="20"/>
              </w:rPr>
              <w:t>When implicitly set</w:t>
            </w:r>
          </w:p>
        </w:tc>
        <w:tc>
          <w:tcPr>
            <w:tcW w:w="2702" w:type="dxa"/>
          </w:tcPr>
          <w:p w14:paraId="4F4B82C4" w14:textId="77777777" w:rsidR="00FC72D0" w:rsidRPr="002904A1" w:rsidRDefault="00FC72D0" w:rsidP="008F6F54">
            <w:pPr>
              <w:pStyle w:val="TableContents"/>
              <w:snapToGrid w:val="0"/>
              <w:rPr>
                <w:sz w:val="20"/>
                <w:szCs w:val="20"/>
              </w:rPr>
            </w:pPr>
            <w:r>
              <w:rPr>
                <w:sz w:val="20"/>
                <w:szCs w:val="20"/>
              </w:rPr>
              <w:t>Create Split Key</w:t>
            </w:r>
          </w:p>
        </w:tc>
      </w:tr>
      <w:tr w:rsidR="00FC72D0" w:rsidRPr="002904A1" w14:paraId="4B4573FE" w14:textId="77777777" w:rsidTr="008F6F54">
        <w:trPr>
          <w:jc w:val="center"/>
        </w:trPr>
        <w:tc>
          <w:tcPr>
            <w:tcW w:w="2700" w:type="dxa"/>
          </w:tcPr>
          <w:p w14:paraId="3B695253" w14:textId="77777777" w:rsidR="00FC72D0" w:rsidRPr="002904A1" w:rsidRDefault="00FC72D0" w:rsidP="008F6F54">
            <w:pPr>
              <w:pStyle w:val="TableContents"/>
              <w:keepNext/>
              <w:snapToGrid w:val="0"/>
              <w:rPr>
                <w:sz w:val="20"/>
                <w:szCs w:val="20"/>
              </w:rPr>
            </w:pPr>
            <w:r w:rsidRPr="002904A1">
              <w:rPr>
                <w:sz w:val="20"/>
                <w:szCs w:val="20"/>
              </w:rPr>
              <w:t>Applies to Object Types</w:t>
            </w:r>
          </w:p>
        </w:tc>
        <w:tc>
          <w:tcPr>
            <w:tcW w:w="2702" w:type="dxa"/>
          </w:tcPr>
          <w:p w14:paraId="52882021" w14:textId="77777777" w:rsidR="00FC72D0" w:rsidRPr="002904A1" w:rsidRDefault="00FC72D0" w:rsidP="008F6F54">
            <w:pPr>
              <w:pStyle w:val="TableContents"/>
              <w:snapToGrid w:val="0"/>
              <w:rPr>
                <w:sz w:val="20"/>
                <w:szCs w:val="20"/>
              </w:rPr>
            </w:pPr>
            <w:r>
              <w:rPr>
                <w:sz w:val="20"/>
                <w:szCs w:val="20"/>
              </w:rPr>
              <w:t>Split Key</w:t>
            </w:r>
          </w:p>
        </w:tc>
      </w:tr>
    </w:tbl>
    <w:p w14:paraId="427FC797" w14:textId="0D598F57" w:rsidR="00FC72D0" w:rsidRDefault="00FC72D0" w:rsidP="006E0007">
      <w:pPr>
        <w:pStyle w:val="Caption"/>
      </w:pPr>
      <w:bookmarkStart w:id="2001" w:name="_Toc79750779"/>
      <w:bookmarkStart w:id="2002" w:name="_Toc106288185"/>
      <w:r w:rsidRPr="002904A1">
        <w:t xml:space="preserve">Table </w:t>
      </w:r>
      <w:r>
        <w:fldChar w:fldCharType="begin"/>
      </w:r>
      <w:r>
        <w:instrText xml:space="preserve"> SEQ Table \* ARABIC </w:instrText>
      </w:r>
      <w:r>
        <w:fldChar w:fldCharType="separate"/>
      </w:r>
      <w:r w:rsidR="00435C83">
        <w:rPr>
          <w:noProof/>
        </w:rPr>
        <w:t>223</w:t>
      </w:r>
      <w:r>
        <w:rPr>
          <w:noProof/>
        </w:rPr>
        <w:fldChar w:fldCharType="end"/>
      </w:r>
      <w:r w:rsidRPr="002904A1">
        <w:t xml:space="preserve">: </w:t>
      </w:r>
      <w:r w:rsidRPr="00A83A49">
        <w:t xml:space="preserve">Split Key </w:t>
      </w:r>
      <w:r w:rsidR="00023DD1">
        <w:t>Method</w:t>
      </w:r>
      <w:r w:rsidRPr="002904A1">
        <w:t xml:space="preserve"> Rules</w:t>
      </w:r>
      <w:bookmarkEnd w:id="2001"/>
      <w:bookmarkEnd w:id="2002"/>
    </w:p>
    <w:p w14:paraId="7950596B" w14:textId="4B43DD30" w:rsidR="00FC72D0" w:rsidRPr="002904A1" w:rsidRDefault="00FC72D0" w:rsidP="00FC72D0">
      <w:pPr>
        <w:pStyle w:val="Heading2"/>
        <w:numPr>
          <w:ilvl w:val="1"/>
          <w:numId w:val="2"/>
        </w:numPr>
      </w:pPr>
      <w:bookmarkStart w:id="2003" w:name="_Toc79749981"/>
      <w:bookmarkStart w:id="2004" w:name="_Toc176875787"/>
      <w:r>
        <w:t>Split Key Parts</w:t>
      </w:r>
      <w:bookmarkEnd w:id="2003"/>
      <w:bookmarkEnd w:id="2004"/>
    </w:p>
    <w:p w14:paraId="1A834619" w14:textId="44D50642" w:rsidR="00FC72D0" w:rsidRDefault="00FC72D0" w:rsidP="00FC72D0">
      <w:r w:rsidRPr="00A83A49">
        <w:t xml:space="preserve">The </w:t>
      </w:r>
      <w:r w:rsidRPr="00FC72D0">
        <w:rPr>
          <w:i/>
          <w:iCs/>
        </w:rPr>
        <w:t>Split Key Parts</w:t>
      </w:r>
      <w:r w:rsidRPr="00A83A49">
        <w:t xml:space="preserve"> is specified by the client </w:t>
      </w:r>
      <w:r>
        <w:t>to indicate the number of parts into which a Split Key will be split.</w:t>
      </w:r>
    </w:p>
    <w:p w14:paraId="3924FA09" w14:textId="77777777" w:rsidR="00FC72D0" w:rsidRPr="002904A1" w:rsidRDefault="00FC72D0" w:rsidP="00FC72D0">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FC72D0" w:rsidRPr="002904A1" w14:paraId="6E8CDB55" w14:textId="77777777" w:rsidTr="008F6F54">
        <w:trPr>
          <w:jc w:val="center"/>
        </w:trPr>
        <w:tc>
          <w:tcPr>
            <w:tcW w:w="2880" w:type="dxa"/>
            <w:shd w:val="clear" w:color="auto" w:fill="C0C0C0"/>
          </w:tcPr>
          <w:p w14:paraId="5A98F3A6" w14:textId="77777777" w:rsidR="00FC72D0" w:rsidRPr="002904A1" w:rsidRDefault="00FC72D0" w:rsidP="008F6F54">
            <w:pPr>
              <w:pStyle w:val="TableHeading"/>
              <w:keepNext/>
              <w:snapToGrid w:val="0"/>
              <w:rPr>
                <w:sz w:val="20"/>
                <w:szCs w:val="20"/>
              </w:rPr>
            </w:pPr>
            <w:r>
              <w:rPr>
                <w:sz w:val="20"/>
                <w:szCs w:val="20"/>
              </w:rPr>
              <w:t>Item</w:t>
            </w:r>
          </w:p>
        </w:tc>
        <w:tc>
          <w:tcPr>
            <w:tcW w:w="2880" w:type="dxa"/>
            <w:shd w:val="clear" w:color="auto" w:fill="C0C0C0"/>
          </w:tcPr>
          <w:p w14:paraId="38C812FA" w14:textId="77777777" w:rsidR="00FC72D0" w:rsidRPr="002904A1" w:rsidRDefault="00FC72D0" w:rsidP="008F6F54">
            <w:pPr>
              <w:pStyle w:val="TableHeading"/>
              <w:snapToGrid w:val="0"/>
              <w:rPr>
                <w:sz w:val="20"/>
                <w:szCs w:val="20"/>
              </w:rPr>
            </w:pPr>
            <w:r w:rsidRPr="002904A1">
              <w:rPr>
                <w:sz w:val="20"/>
                <w:szCs w:val="20"/>
              </w:rPr>
              <w:t>Encoding</w:t>
            </w:r>
          </w:p>
        </w:tc>
      </w:tr>
      <w:tr w:rsidR="00FC72D0" w:rsidRPr="002904A1" w14:paraId="4CBE3A99" w14:textId="77777777" w:rsidTr="008F6F54">
        <w:trPr>
          <w:jc w:val="center"/>
        </w:trPr>
        <w:tc>
          <w:tcPr>
            <w:tcW w:w="2880" w:type="dxa"/>
          </w:tcPr>
          <w:p w14:paraId="2CC735E7" w14:textId="57081268" w:rsidR="00FC72D0" w:rsidRPr="002904A1" w:rsidRDefault="00FC72D0" w:rsidP="008F6F54">
            <w:pPr>
              <w:pStyle w:val="TableContents"/>
              <w:snapToGrid w:val="0"/>
              <w:rPr>
                <w:sz w:val="20"/>
                <w:szCs w:val="20"/>
              </w:rPr>
            </w:pPr>
            <w:r>
              <w:rPr>
                <w:sz w:val="20"/>
                <w:szCs w:val="20"/>
              </w:rPr>
              <w:t>Split Key Parts</w:t>
            </w:r>
          </w:p>
        </w:tc>
        <w:tc>
          <w:tcPr>
            <w:tcW w:w="2880" w:type="dxa"/>
          </w:tcPr>
          <w:p w14:paraId="716BB9A7" w14:textId="2002B4D6" w:rsidR="00FC72D0" w:rsidRPr="002904A1" w:rsidRDefault="00FC72D0" w:rsidP="008F6F54">
            <w:pPr>
              <w:pStyle w:val="TableContents"/>
              <w:snapToGrid w:val="0"/>
              <w:rPr>
                <w:sz w:val="20"/>
                <w:szCs w:val="20"/>
              </w:rPr>
            </w:pPr>
            <w:r>
              <w:rPr>
                <w:sz w:val="20"/>
                <w:szCs w:val="20"/>
              </w:rPr>
              <w:t>Integer</w:t>
            </w:r>
          </w:p>
        </w:tc>
      </w:tr>
    </w:tbl>
    <w:p w14:paraId="38DACE08" w14:textId="56EE4716" w:rsidR="00FC72D0" w:rsidRPr="002904A1" w:rsidRDefault="00FC72D0" w:rsidP="006E0007">
      <w:pPr>
        <w:pStyle w:val="Caption"/>
      </w:pPr>
      <w:bookmarkStart w:id="2005" w:name="_Toc79750780"/>
      <w:bookmarkStart w:id="2006" w:name="_Toc106288186"/>
      <w:r w:rsidRPr="002904A1">
        <w:t xml:space="preserve">Table </w:t>
      </w:r>
      <w:r>
        <w:fldChar w:fldCharType="begin"/>
      </w:r>
      <w:r>
        <w:instrText xml:space="preserve"> SEQ Table \* ARABIC </w:instrText>
      </w:r>
      <w:r>
        <w:fldChar w:fldCharType="separate"/>
      </w:r>
      <w:r w:rsidR="00435C83">
        <w:rPr>
          <w:noProof/>
        </w:rPr>
        <w:t>224</w:t>
      </w:r>
      <w:r>
        <w:rPr>
          <w:noProof/>
        </w:rPr>
        <w:fldChar w:fldCharType="end"/>
      </w:r>
      <w:r w:rsidRPr="002904A1">
        <w:t xml:space="preserve">: </w:t>
      </w:r>
      <w:r w:rsidRPr="00A83A49">
        <w:t xml:space="preserve">Split Key </w:t>
      </w:r>
      <w:r>
        <w:t>Parts</w:t>
      </w:r>
      <w:r w:rsidRPr="002904A1">
        <w:t xml:space="preserve"> Attribute</w:t>
      </w:r>
      <w:bookmarkEnd w:id="2005"/>
      <w:bookmarkEnd w:id="200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FC72D0" w:rsidRPr="002904A1" w14:paraId="3B043BE4" w14:textId="77777777" w:rsidTr="008F6F54">
        <w:trPr>
          <w:jc w:val="center"/>
        </w:trPr>
        <w:tc>
          <w:tcPr>
            <w:tcW w:w="2700" w:type="dxa"/>
          </w:tcPr>
          <w:p w14:paraId="3D1EE990" w14:textId="77777777" w:rsidR="00FC72D0" w:rsidRPr="002904A1" w:rsidRDefault="00FC72D0" w:rsidP="008F6F54">
            <w:pPr>
              <w:pStyle w:val="TableContents"/>
              <w:keepNext/>
              <w:snapToGrid w:val="0"/>
              <w:rPr>
                <w:sz w:val="20"/>
                <w:szCs w:val="20"/>
              </w:rPr>
            </w:pPr>
            <w:r w:rsidRPr="002904A1">
              <w:rPr>
                <w:sz w:val="20"/>
                <w:szCs w:val="20"/>
              </w:rPr>
              <w:t>SHALL always have a value</w:t>
            </w:r>
          </w:p>
        </w:tc>
        <w:tc>
          <w:tcPr>
            <w:tcW w:w="2702" w:type="dxa"/>
          </w:tcPr>
          <w:p w14:paraId="65F31F4A" w14:textId="3855C6C9" w:rsidR="00FC72D0" w:rsidRPr="002904A1" w:rsidRDefault="00FC72D0" w:rsidP="008F6F54">
            <w:pPr>
              <w:pStyle w:val="TableContents"/>
              <w:snapToGrid w:val="0"/>
              <w:rPr>
                <w:sz w:val="20"/>
                <w:szCs w:val="20"/>
              </w:rPr>
            </w:pPr>
            <w:r>
              <w:rPr>
                <w:sz w:val="20"/>
                <w:szCs w:val="20"/>
              </w:rPr>
              <w:t>Yes</w:t>
            </w:r>
          </w:p>
        </w:tc>
      </w:tr>
      <w:tr w:rsidR="00FC72D0" w:rsidRPr="002904A1" w14:paraId="7AA3EC50" w14:textId="77777777" w:rsidTr="008F6F54">
        <w:trPr>
          <w:jc w:val="center"/>
        </w:trPr>
        <w:tc>
          <w:tcPr>
            <w:tcW w:w="2700" w:type="dxa"/>
          </w:tcPr>
          <w:p w14:paraId="2C7A63C9" w14:textId="77777777" w:rsidR="00FC72D0" w:rsidRPr="002904A1" w:rsidRDefault="00FC72D0" w:rsidP="008F6F54">
            <w:pPr>
              <w:pStyle w:val="TableContents"/>
              <w:keepNext/>
              <w:snapToGrid w:val="0"/>
              <w:rPr>
                <w:sz w:val="20"/>
                <w:szCs w:val="20"/>
              </w:rPr>
            </w:pPr>
            <w:r w:rsidRPr="002904A1">
              <w:rPr>
                <w:sz w:val="20"/>
                <w:szCs w:val="20"/>
              </w:rPr>
              <w:t>Initially set by</w:t>
            </w:r>
          </w:p>
        </w:tc>
        <w:tc>
          <w:tcPr>
            <w:tcW w:w="2702" w:type="dxa"/>
          </w:tcPr>
          <w:p w14:paraId="6E52D435" w14:textId="77777777" w:rsidR="00FC72D0" w:rsidRPr="002904A1" w:rsidRDefault="00FC72D0" w:rsidP="008F6F54">
            <w:pPr>
              <w:pStyle w:val="TableContents"/>
              <w:snapToGrid w:val="0"/>
              <w:rPr>
                <w:sz w:val="20"/>
                <w:szCs w:val="20"/>
              </w:rPr>
            </w:pPr>
            <w:r w:rsidRPr="002904A1">
              <w:rPr>
                <w:sz w:val="20"/>
                <w:szCs w:val="20"/>
              </w:rPr>
              <w:t>Client</w:t>
            </w:r>
          </w:p>
        </w:tc>
      </w:tr>
      <w:tr w:rsidR="00FC72D0" w:rsidRPr="002904A1" w14:paraId="7A7E7FFB" w14:textId="77777777" w:rsidTr="008F6F54">
        <w:trPr>
          <w:jc w:val="center"/>
        </w:trPr>
        <w:tc>
          <w:tcPr>
            <w:tcW w:w="2700" w:type="dxa"/>
          </w:tcPr>
          <w:p w14:paraId="7DADAB06" w14:textId="77777777" w:rsidR="00FC72D0" w:rsidRPr="002904A1" w:rsidRDefault="00FC72D0" w:rsidP="008F6F54">
            <w:pPr>
              <w:pStyle w:val="TableContents"/>
              <w:keepNext/>
              <w:snapToGrid w:val="0"/>
              <w:rPr>
                <w:sz w:val="20"/>
                <w:szCs w:val="20"/>
              </w:rPr>
            </w:pPr>
            <w:r w:rsidRPr="002904A1">
              <w:rPr>
                <w:sz w:val="20"/>
                <w:szCs w:val="20"/>
              </w:rPr>
              <w:t>Modifiable by server</w:t>
            </w:r>
          </w:p>
        </w:tc>
        <w:tc>
          <w:tcPr>
            <w:tcW w:w="2702" w:type="dxa"/>
          </w:tcPr>
          <w:p w14:paraId="0A871007" w14:textId="77777777" w:rsidR="00FC72D0" w:rsidRPr="002904A1" w:rsidRDefault="00FC72D0" w:rsidP="008F6F54">
            <w:pPr>
              <w:pStyle w:val="TableContents"/>
              <w:snapToGrid w:val="0"/>
              <w:rPr>
                <w:sz w:val="20"/>
                <w:szCs w:val="20"/>
              </w:rPr>
            </w:pPr>
            <w:r>
              <w:rPr>
                <w:sz w:val="20"/>
                <w:szCs w:val="20"/>
              </w:rPr>
              <w:t>No</w:t>
            </w:r>
          </w:p>
        </w:tc>
      </w:tr>
      <w:tr w:rsidR="00FC72D0" w:rsidRPr="002904A1" w14:paraId="497DE84E" w14:textId="77777777" w:rsidTr="008F6F54">
        <w:trPr>
          <w:jc w:val="center"/>
        </w:trPr>
        <w:tc>
          <w:tcPr>
            <w:tcW w:w="2700" w:type="dxa"/>
          </w:tcPr>
          <w:p w14:paraId="6200BD2A" w14:textId="77777777" w:rsidR="00FC72D0" w:rsidRPr="002904A1" w:rsidRDefault="00FC72D0" w:rsidP="008F6F54">
            <w:pPr>
              <w:pStyle w:val="TableContents"/>
              <w:keepNext/>
              <w:snapToGrid w:val="0"/>
              <w:rPr>
                <w:sz w:val="20"/>
                <w:szCs w:val="20"/>
              </w:rPr>
            </w:pPr>
            <w:r w:rsidRPr="002904A1">
              <w:rPr>
                <w:sz w:val="20"/>
                <w:szCs w:val="20"/>
              </w:rPr>
              <w:t>Modifiable by client</w:t>
            </w:r>
          </w:p>
        </w:tc>
        <w:tc>
          <w:tcPr>
            <w:tcW w:w="2702" w:type="dxa"/>
          </w:tcPr>
          <w:p w14:paraId="5165CD32" w14:textId="77777777" w:rsidR="00FC72D0" w:rsidRPr="002904A1" w:rsidRDefault="00FC72D0" w:rsidP="008F6F54">
            <w:pPr>
              <w:pStyle w:val="TableContents"/>
              <w:snapToGrid w:val="0"/>
              <w:rPr>
                <w:sz w:val="20"/>
                <w:szCs w:val="20"/>
              </w:rPr>
            </w:pPr>
            <w:r>
              <w:rPr>
                <w:sz w:val="20"/>
                <w:szCs w:val="20"/>
              </w:rPr>
              <w:t>No</w:t>
            </w:r>
          </w:p>
        </w:tc>
      </w:tr>
      <w:tr w:rsidR="00FC72D0" w:rsidRPr="002904A1" w14:paraId="627387AE" w14:textId="77777777" w:rsidTr="008F6F54">
        <w:trPr>
          <w:jc w:val="center"/>
        </w:trPr>
        <w:tc>
          <w:tcPr>
            <w:tcW w:w="2700" w:type="dxa"/>
          </w:tcPr>
          <w:p w14:paraId="7E45DCD0" w14:textId="77777777" w:rsidR="00FC72D0" w:rsidRPr="002904A1" w:rsidRDefault="00FC72D0" w:rsidP="008F6F54">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593507A7" w14:textId="77777777" w:rsidR="00FC72D0" w:rsidRPr="002904A1" w:rsidRDefault="00FC72D0" w:rsidP="008F6F54">
            <w:pPr>
              <w:pStyle w:val="TableContents"/>
              <w:snapToGrid w:val="0"/>
              <w:rPr>
                <w:sz w:val="20"/>
                <w:szCs w:val="20"/>
              </w:rPr>
            </w:pPr>
            <w:r>
              <w:rPr>
                <w:sz w:val="20"/>
                <w:szCs w:val="20"/>
              </w:rPr>
              <w:t>No</w:t>
            </w:r>
          </w:p>
        </w:tc>
      </w:tr>
      <w:tr w:rsidR="00FC72D0" w:rsidRPr="002904A1" w14:paraId="7AA7B160" w14:textId="77777777" w:rsidTr="008F6F54">
        <w:trPr>
          <w:jc w:val="center"/>
        </w:trPr>
        <w:tc>
          <w:tcPr>
            <w:tcW w:w="2700" w:type="dxa"/>
          </w:tcPr>
          <w:p w14:paraId="0528FB47" w14:textId="77777777" w:rsidR="00FC72D0" w:rsidRPr="002904A1" w:rsidRDefault="00FC72D0" w:rsidP="008F6F54">
            <w:pPr>
              <w:pStyle w:val="TableContents"/>
              <w:keepNext/>
              <w:snapToGrid w:val="0"/>
              <w:rPr>
                <w:sz w:val="20"/>
                <w:szCs w:val="20"/>
              </w:rPr>
            </w:pPr>
            <w:r w:rsidRPr="002904A1">
              <w:rPr>
                <w:sz w:val="20"/>
                <w:szCs w:val="20"/>
              </w:rPr>
              <w:t>Multiple instances permitted</w:t>
            </w:r>
          </w:p>
        </w:tc>
        <w:tc>
          <w:tcPr>
            <w:tcW w:w="2702" w:type="dxa"/>
          </w:tcPr>
          <w:p w14:paraId="103C76D6" w14:textId="77777777" w:rsidR="00FC72D0" w:rsidRPr="002904A1" w:rsidRDefault="00FC72D0" w:rsidP="008F6F54">
            <w:pPr>
              <w:pStyle w:val="TableContents"/>
              <w:snapToGrid w:val="0"/>
              <w:rPr>
                <w:sz w:val="20"/>
                <w:szCs w:val="20"/>
              </w:rPr>
            </w:pPr>
            <w:r w:rsidRPr="002904A1">
              <w:rPr>
                <w:sz w:val="20"/>
                <w:szCs w:val="20"/>
              </w:rPr>
              <w:t>No</w:t>
            </w:r>
          </w:p>
        </w:tc>
      </w:tr>
      <w:tr w:rsidR="00FC72D0" w:rsidRPr="002904A1" w14:paraId="497941E3" w14:textId="77777777" w:rsidTr="008F6F54">
        <w:trPr>
          <w:jc w:val="center"/>
        </w:trPr>
        <w:tc>
          <w:tcPr>
            <w:tcW w:w="2700" w:type="dxa"/>
          </w:tcPr>
          <w:p w14:paraId="0E4CB494" w14:textId="77777777" w:rsidR="00FC72D0" w:rsidRPr="002904A1" w:rsidRDefault="00FC72D0" w:rsidP="008F6F54">
            <w:pPr>
              <w:pStyle w:val="TableContents"/>
              <w:keepNext/>
              <w:snapToGrid w:val="0"/>
              <w:rPr>
                <w:sz w:val="20"/>
                <w:szCs w:val="20"/>
              </w:rPr>
            </w:pPr>
            <w:r>
              <w:rPr>
                <w:sz w:val="20"/>
                <w:szCs w:val="20"/>
              </w:rPr>
              <w:t>When implicitly set</w:t>
            </w:r>
          </w:p>
        </w:tc>
        <w:tc>
          <w:tcPr>
            <w:tcW w:w="2702" w:type="dxa"/>
          </w:tcPr>
          <w:p w14:paraId="2FB83941" w14:textId="0921D65A" w:rsidR="00FC72D0" w:rsidRPr="002904A1" w:rsidRDefault="00FC72D0" w:rsidP="008F6F54">
            <w:pPr>
              <w:pStyle w:val="TableContents"/>
              <w:snapToGrid w:val="0"/>
              <w:rPr>
                <w:sz w:val="20"/>
                <w:szCs w:val="20"/>
              </w:rPr>
            </w:pPr>
            <w:r>
              <w:rPr>
                <w:sz w:val="20"/>
                <w:szCs w:val="20"/>
              </w:rPr>
              <w:t>Create Split Key</w:t>
            </w:r>
          </w:p>
        </w:tc>
      </w:tr>
      <w:tr w:rsidR="00FC72D0" w:rsidRPr="002904A1" w14:paraId="2BDA2D47" w14:textId="77777777" w:rsidTr="008F6F54">
        <w:trPr>
          <w:jc w:val="center"/>
        </w:trPr>
        <w:tc>
          <w:tcPr>
            <w:tcW w:w="2700" w:type="dxa"/>
          </w:tcPr>
          <w:p w14:paraId="4BE1820C" w14:textId="77777777" w:rsidR="00FC72D0" w:rsidRPr="002904A1" w:rsidRDefault="00FC72D0" w:rsidP="008F6F54">
            <w:pPr>
              <w:pStyle w:val="TableContents"/>
              <w:keepNext/>
              <w:snapToGrid w:val="0"/>
              <w:rPr>
                <w:sz w:val="20"/>
                <w:szCs w:val="20"/>
              </w:rPr>
            </w:pPr>
            <w:r w:rsidRPr="002904A1">
              <w:rPr>
                <w:sz w:val="20"/>
                <w:szCs w:val="20"/>
              </w:rPr>
              <w:t>Applies to Object Types</w:t>
            </w:r>
          </w:p>
        </w:tc>
        <w:tc>
          <w:tcPr>
            <w:tcW w:w="2702" w:type="dxa"/>
          </w:tcPr>
          <w:p w14:paraId="2546E55F" w14:textId="6ED2F802" w:rsidR="00FC72D0" w:rsidRPr="002904A1" w:rsidRDefault="00FC72D0" w:rsidP="008F6F54">
            <w:pPr>
              <w:pStyle w:val="TableContents"/>
              <w:snapToGrid w:val="0"/>
              <w:rPr>
                <w:sz w:val="20"/>
                <w:szCs w:val="20"/>
              </w:rPr>
            </w:pPr>
            <w:r>
              <w:rPr>
                <w:sz w:val="20"/>
                <w:szCs w:val="20"/>
              </w:rPr>
              <w:t>Split Key</w:t>
            </w:r>
          </w:p>
        </w:tc>
      </w:tr>
    </w:tbl>
    <w:p w14:paraId="6C07C65F" w14:textId="5278F5F9" w:rsidR="00FC72D0" w:rsidRDefault="00FC72D0" w:rsidP="006E0007">
      <w:pPr>
        <w:pStyle w:val="Caption"/>
      </w:pPr>
      <w:bookmarkStart w:id="2007" w:name="_Toc79750781"/>
      <w:bookmarkStart w:id="2008" w:name="_Toc106288187"/>
      <w:r w:rsidRPr="002904A1">
        <w:t xml:space="preserve">Table </w:t>
      </w:r>
      <w:r>
        <w:fldChar w:fldCharType="begin"/>
      </w:r>
      <w:r>
        <w:instrText xml:space="preserve"> SEQ Table \* ARABIC </w:instrText>
      </w:r>
      <w:r>
        <w:fldChar w:fldCharType="separate"/>
      </w:r>
      <w:r w:rsidR="00435C83">
        <w:rPr>
          <w:noProof/>
        </w:rPr>
        <w:t>225</w:t>
      </w:r>
      <w:r>
        <w:rPr>
          <w:noProof/>
        </w:rPr>
        <w:fldChar w:fldCharType="end"/>
      </w:r>
      <w:r w:rsidRPr="002904A1">
        <w:t xml:space="preserve">: </w:t>
      </w:r>
      <w:r w:rsidRPr="00A83A49">
        <w:t xml:space="preserve">Split Key </w:t>
      </w:r>
      <w:r>
        <w:t>Parts</w:t>
      </w:r>
      <w:r w:rsidRPr="002904A1">
        <w:t xml:space="preserve"> Rules</w:t>
      </w:r>
      <w:bookmarkEnd w:id="2007"/>
      <w:bookmarkEnd w:id="2008"/>
    </w:p>
    <w:p w14:paraId="6E0EC83B" w14:textId="61AD9397" w:rsidR="00023DD1" w:rsidRPr="002904A1" w:rsidRDefault="00023DD1" w:rsidP="00023DD1">
      <w:pPr>
        <w:pStyle w:val="Heading2"/>
        <w:numPr>
          <w:ilvl w:val="1"/>
          <w:numId w:val="2"/>
        </w:numPr>
      </w:pPr>
      <w:bookmarkStart w:id="2009" w:name="_Toc79749982"/>
      <w:bookmarkStart w:id="2010" w:name="_Toc176875788"/>
      <w:r>
        <w:t>Split Key Threshold</w:t>
      </w:r>
      <w:bookmarkEnd w:id="2009"/>
      <w:bookmarkEnd w:id="2010"/>
    </w:p>
    <w:p w14:paraId="48247153" w14:textId="0C4FDB25" w:rsidR="00023DD1" w:rsidRDefault="00023DD1" w:rsidP="00023DD1">
      <w:r w:rsidRPr="00A83A49">
        <w:t xml:space="preserve">The </w:t>
      </w:r>
      <w:r w:rsidRPr="00FC72D0">
        <w:rPr>
          <w:i/>
          <w:iCs/>
        </w:rPr>
        <w:t xml:space="preserve">Split Key </w:t>
      </w:r>
      <w:r>
        <w:rPr>
          <w:i/>
          <w:iCs/>
        </w:rPr>
        <w:t>Threshold</w:t>
      </w:r>
      <w:r w:rsidRPr="00A83A49">
        <w:t xml:space="preserve"> is specified by the client </w:t>
      </w:r>
      <w:r>
        <w:t xml:space="preserve">to indicate the number of parts required </w:t>
      </w:r>
      <w:r w:rsidRPr="00023DD1">
        <w:t>the minimum number of parts needed to reconstruct the entire key</w:t>
      </w:r>
      <w:r>
        <w:t>.</w:t>
      </w:r>
    </w:p>
    <w:p w14:paraId="391C5A97" w14:textId="77777777" w:rsidR="00023DD1" w:rsidRPr="002904A1" w:rsidRDefault="00023DD1" w:rsidP="00023DD1">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023DD1" w:rsidRPr="002904A1" w14:paraId="515A684B" w14:textId="77777777" w:rsidTr="008F6F54">
        <w:trPr>
          <w:jc w:val="center"/>
        </w:trPr>
        <w:tc>
          <w:tcPr>
            <w:tcW w:w="2880" w:type="dxa"/>
            <w:shd w:val="clear" w:color="auto" w:fill="C0C0C0"/>
          </w:tcPr>
          <w:p w14:paraId="0FCC19BE" w14:textId="77777777" w:rsidR="00023DD1" w:rsidRPr="002904A1" w:rsidRDefault="00023DD1" w:rsidP="008F6F54">
            <w:pPr>
              <w:pStyle w:val="TableHeading"/>
              <w:keepNext/>
              <w:snapToGrid w:val="0"/>
              <w:rPr>
                <w:sz w:val="20"/>
                <w:szCs w:val="20"/>
              </w:rPr>
            </w:pPr>
            <w:r>
              <w:rPr>
                <w:sz w:val="20"/>
                <w:szCs w:val="20"/>
              </w:rPr>
              <w:t>Item</w:t>
            </w:r>
          </w:p>
        </w:tc>
        <w:tc>
          <w:tcPr>
            <w:tcW w:w="2880" w:type="dxa"/>
            <w:shd w:val="clear" w:color="auto" w:fill="C0C0C0"/>
          </w:tcPr>
          <w:p w14:paraId="24043B0F" w14:textId="77777777" w:rsidR="00023DD1" w:rsidRPr="002904A1" w:rsidRDefault="00023DD1" w:rsidP="008F6F54">
            <w:pPr>
              <w:pStyle w:val="TableHeading"/>
              <w:snapToGrid w:val="0"/>
              <w:rPr>
                <w:sz w:val="20"/>
                <w:szCs w:val="20"/>
              </w:rPr>
            </w:pPr>
            <w:r w:rsidRPr="002904A1">
              <w:rPr>
                <w:sz w:val="20"/>
                <w:szCs w:val="20"/>
              </w:rPr>
              <w:t>Encoding</w:t>
            </w:r>
          </w:p>
        </w:tc>
      </w:tr>
      <w:tr w:rsidR="00023DD1" w:rsidRPr="002904A1" w14:paraId="741FEE76" w14:textId="77777777" w:rsidTr="008F6F54">
        <w:trPr>
          <w:jc w:val="center"/>
        </w:trPr>
        <w:tc>
          <w:tcPr>
            <w:tcW w:w="2880" w:type="dxa"/>
          </w:tcPr>
          <w:p w14:paraId="145FE7C8" w14:textId="55FB4A9A" w:rsidR="00023DD1" w:rsidRPr="002904A1" w:rsidRDefault="00023DD1" w:rsidP="008F6F54">
            <w:pPr>
              <w:pStyle w:val="TableContents"/>
              <w:snapToGrid w:val="0"/>
              <w:rPr>
                <w:sz w:val="20"/>
                <w:szCs w:val="20"/>
              </w:rPr>
            </w:pPr>
            <w:r>
              <w:rPr>
                <w:sz w:val="20"/>
                <w:szCs w:val="20"/>
              </w:rPr>
              <w:t>Split Key Threshold</w:t>
            </w:r>
          </w:p>
        </w:tc>
        <w:tc>
          <w:tcPr>
            <w:tcW w:w="2880" w:type="dxa"/>
          </w:tcPr>
          <w:p w14:paraId="3E4B91AA" w14:textId="77777777" w:rsidR="00023DD1" w:rsidRPr="002904A1" w:rsidRDefault="00023DD1" w:rsidP="008F6F54">
            <w:pPr>
              <w:pStyle w:val="TableContents"/>
              <w:snapToGrid w:val="0"/>
              <w:rPr>
                <w:sz w:val="20"/>
                <w:szCs w:val="20"/>
              </w:rPr>
            </w:pPr>
            <w:r>
              <w:rPr>
                <w:sz w:val="20"/>
                <w:szCs w:val="20"/>
              </w:rPr>
              <w:t>Integer</w:t>
            </w:r>
          </w:p>
        </w:tc>
      </w:tr>
    </w:tbl>
    <w:p w14:paraId="080C1E8E" w14:textId="6C076802" w:rsidR="00023DD1" w:rsidRPr="002904A1" w:rsidRDefault="00023DD1" w:rsidP="006E0007">
      <w:pPr>
        <w:pStyle w:val="Caption"/>
      </w:pPr>
      <w:bookmarkStart w:id="2011" w:name="_Toc79750782"/>
      <w:bookmarkStart w:id="2012" w:name="_Toc106288188"/>
      <w:r w:rsidRPr="002904A1">
        <w:t xml:space="preserve">Table </w:t>
      </w:r>
      <w:r>
        <w:fldChar w:fldCharType="begin"/>
      </w:r>
      <w:r>
        <w:instrText xml:space="preserve"> SEQ Table \* ARABIC </w:instrText>
      </w:r>
      <w:r>
        <w:fldChar w:fldCharType="separate"/>
      </w:r>
      <w:r w:rsidR="00435C83">
        <w:rPr>
          <w:noProof/>
        </w:rPr>
        <w:t>226</w:t>
      </w:r>
      <w:r>
        <w:rPr>
          <w:noProof/>
        </w:rPr>
        <w:fldChar w:fldCharType="end"/>
      </w:r>
      <w:r w:rsidRPr="002904A1">
        <w:t xml:space="preserve">: </w:t>
      </w:r>
      <w:r w:rsidRPr="00A83A49">
        <w:t xml:space="preserve">Split Key </w:t>
      </w:r>
      <w:r w:rsidR="00DA3713">
        <w:t>Threshold</w:t>
      </w:r>
      <w:r w:rsidRPr="002904A1">
        <w:t xml:space="preserve"> Attribute</w:t>
      </w:r>
      <w:bookmarkEnd w:id="2011"/>
      <w:bookmarkEnd w:id="201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023DD1" w:rsidRPr="002904A1" w14:paraId="4246C350" w14:textId="77777777" w:rsidTr="008F6F54">
        <w:trPr>
          <w:jc w:val="center"/>
        </w:trPr>
        <w:tc>
          <w:tcPr>
            <w:tcW w:w="2700" w:type="dxa"/>
          </w:tcPr>
          <w:p w14:paraId="53FCE076" w14:textId="77777777" w:rsidR="00023DD1" w:rsidRPr="002904A1" w:rsidRDefault="00023DD1" w:rsidP="008F6F54">
            <w:pPr>
              <w:pStyle w:val="TableContents"/>
              <w:keepNext/>
              <w:snapToGrid w:val="0"/>
              <w:rPr>
                <w:sz w:val="20"/>
                <w:szCs w:val="20"/>
              </w:rPr>
            </w:pPr>
            <w:r w:rsidRPr="002904A1">
              <w:rPr>
                <w:sz w:val="20"/>
                <w:szCs w:val="20"/>
              </w:rPr>
              <w:t>SHALL always have a value</w:t>
            </w:r>
          </w:p>
        </w:tc>
        <w:tc>
          <w:tcPr>
            <w:tcW w:w="2702" w:type="dxa"/>
          </w:tcPr>
          <w:p w14:paraId="273BF585" w14:textId="77777777" w:rsidR="00023DD1" w:rsidRPr="002904A1" w:rsidRDefault="00023DD1" w:rsidP="008F6F54">
            <w:pPr>
              <w:pStyle w:val="TableContents"/>
              <w:snapToGrid w:val="0"/>
              <w:rPr>
                <w:sz w:val="20"/>
                <w:szCs w:val="20"/>
              </w:rPr>
            </w:pPr>
            <w:r>
              <w:rPr>
                <w:sz w:val="20"/>
                <w:szCs w:val="20"/>
              </w:rPr>
              <w:t>Yes</w:t>
            </w:r>
          </w:p>
        </w:tc>
      </w:tr>
      <w:tr w:rsidR="00023DD1" w:rsidRPr="002904A1" w14:paraId="196DF991" w14:textId="77777777" w:rsidTr="008F6F54">
        <w:trPr>
          <w:jc w:val="center"/>
        </w:trPr>
        <w:tc>
          <w:tcPr>
            <w:tcW w:w="2700" w:type="dxa"/>
          </w:tcPr>
          <w:p w14:paraId="2FBF9F4B" w14:textId="77777777" w:rsidR="00023DD1" w:rsidRPr="002904A1" w:rsidRDefault="00023DD1" w:rsidP="008F6F54">
            <w:pPr>
              <w:pStyle w:val="TableContents"/>
              <w:keepNext/>
              <w:snapToGrid w:val="0"/>
              <w:rPr>
                <w:sz w:val="20"/>
                <w:szCs w:val="20"/>
              </w:rPr>
            </w:pPr>
            <w:r w:rsidRPr="002904A1">
              <w:rPr>
                <w:sz w:val="20"/>
                <w:szCs w:val="20"/>
              </w:rPr>
              <w:t>Initially set by</w:t>
            </w:r>
          </w:p>
        </w:tc>
        <w:tc>
          <w:tcPr>
            <w:tcW w:w="2702" w:type="dxa"/>
          </w:tcPr>
          <w:p w14:paraId="654EC1CE" w14:textId="77777777" w:rsidR="00023DD1" w:rsidRPr="002904A1" w:rsidRDefault="00023DD1" w:rsidP="008F6F54">
            <w:pPr>
              <w:pStyle w:val="TableContents"/>
              <w:snapToGrid w:val="0"/>
              <w:rPr>
                <w:sz w:val="20"/>
                <w:szCs w:val="20"/>
              </w:rPr>
            </w:pPr>
            <w:r w:rsidRPr="002904A1">
              <w:rPr>
                <w:sz w:val="20"/>
                <w:szCs w:val="20"/>
              </w:rPr>
              <w:t>Client</w:t>
            </w:r>
          </w:p>
        </w:tc>
      </w:tr>
      <w:tr w:rsidR="00023DD1" w:rsidRPr="002904A1" w14:paraId="09A2A11C" w14:textId="77777777" w:rsidTr="008F6F54">
        <w:trPr>
          <w:jc w:val="center"/>
        </w:trPr>
        <w:tc>
          <w:tcPr>
            <w:tcW w:w="2700" w:type="dxa"/>
          </w:tcPr>
          <w:p w14:paraId="2B0C0193" w14:textId="77777777" w:rsidR="00023DD1" w:rsidRPr="002904A1" w:rsidRDefault="00023DD1" w:rsidP="008F6F54">
            <w:pPr>
              <w:pStyle w:val="TableContents"/>
              <w:keepNext/>
              <w:snapToGrid w:val="0"/>
              <w:rPr>
                <w:sz w:val="20"/>
                <w:szCs w:val="20"/>
              </w:rPr>
            </w:pPr>
            <w:r w:rsidRPr="002904A1">
              <w:rPr>
                <w:sz w:val="20"/>
                <w:szCs w:val="20"/>
              </w:rPr>
              <w:t>Modifiable by server</w:t>
            </w:r>
          </w:p>
        </w:tc>
        <w:tc>
          <w:tcPr>
            <w:tcW w:w="2702" w:type="dxa"/>
          </w:tcPr>
          <w:p w14:paraId="06A52C56" w14:textId="77777777" w:rsidR="00023DD1" w:rsidRPr="002904A1" w:rsidRDefault="00023DD1" w:rsidP="008F6F54">
            <w:pPr>
              <w:pStyle w:val="TableContents"/>
              <w:snapToGrid w:val="0"/>
              <w:rPr>
                <w:sz w:val="20"/>
                <w:szCs w:val="20"/>
              </w:rPr>
            </w:pPr>
            <w:r>
              <w:rPr>
                <w:sz w:val="20"/>
                <w:szCs w:val="20"/>
              </w:rPr>
              <w:t>No</w:t>
            </w:r>
          </w:p>
        </w:tc>
      </w:tr>
      <w:tr w:rsidR="00023DD1" w:rsidRPr="002904A1" w14:paraId="0FDE0021" w14:textId="77777777" w:rsidTr="008F6F54">
        <w:trPr>
          <w:jc w:val="center"/>
        </w:trPr>
        <w:tc>
          <w:tcPr>
            <w:tcW w:w="2700" w:type="dxa"/>
          </w:tcPr>
          <w:p w14:paraId="3F0B55AF" w14:textId="77777777" w:rsidR="00023DD1" w:rsidRPr="002904A1" w:rsidRDefault="00023DD1" w:rsidP="008F6F54">
            <w:pPr>
              <w:pStyle w:val="TableContents"/>
              <w:keepNext/>
              <w:snapToGrid w:val="0"/>
              <w:rPr>
                <w:sz w:val="20"/>
                <w:szCs w:val="20"/>
              </w:rPr>
            </w:pPr>
            <w:r w:rsidRPr="002904A1">
              <w:rPr>
                <w:sz w:val="20"/>
                <w:szCs w:val="20"/>
              </w:rPr>
              <w:t>Modifiable by client</w:t>
            </w:r>
          </w:p>
        </w:tc>
        <w:tc>
          <w:tcPr>
            <w:tcW w:w="2702" w:type="dxa"/>
          </w:tcPr>
          <w:p w14:paraId="30E3025A" w14:textId="77777777" w:rsidR="00023DD1" w:rsidRPr="002904A1" w:rsidRDefault="00023DD1" w:rsidP="008F6F54">
            <w:pPr>
              <w:pStyle w:val="TableContents"/>
              <w:snapToGrid w:val="0"/>
              <w:rPr>
                <w:sz w:val="20"/>
                <w:szCs w:val="20"/>
              </w:rPr>
            </w:pPr>
            <w:r>
              <w:rPr>
                <w:sz w:val="20"/>
                <w:szCs w:val="20"/>
              </w:rPr>
              <w:t>No</w:t>
            </w:r>
          </w:p>
        </w:tc>
      </w:tr>
      <w:tr w:rsidR="00023DD1" w:rsidRPr="002904A1" w14:paraId="5D10F9DE" w14:textId="77777777" w:rsidTr="008F6F54">
        <w:trPr>
          <w:jc w:val="center"/>
        </w:trPr>
        <w:tc>
          <w:tcPr>
            <w:tcW w:w="2700" w:type="dxa"/>
          </w:tcPr>
          <w:p w14:paraId="52B7A5C3" w14:textId="77777777" w:rsidR="00023DD1" w:rsidRPr="002904A1" w:rsidRDefault="00023DD1" w:rsidP="008F6F54">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6A5F1762" w14:textId="77777777" w:rsidR="00023DD1" w:rsidRPr="002904A1" w:rsidRDefault="00023DD1" w:rsidP="008F6F54">
            <w:pPr>
              <w:pStyle w:val="TableContents"/>
              <w:snapToGrid w:val="0"/>
              <w:rPr>
                <w:sz w:val="20"/>
                <w:szCs w:val="20"/>
              </w:rPr>
            </w:pPr>
            <w:r>
              <w:rPr>
                <w:sz w:val="20"/>
                <w:szCs w:val="20"/>
              </w:rPr>
              <w:t>No</w:t>
            </w:r>
          </w:p>
        </w:tc>
      </w:tr>
      <w:tr w:rsidR="00023DD1" w:rsidRPr="002904A1" w14:paraId="1E5E93E0" w14:textId="77777777" w:rsidTr="008F6F54">
        <w:trPr>
          <w:jc w:val="center"/>
        </w:trPr>
        <w:tc>
          <w:tcPr>
            <w:tcW w:w="2700" w:type="dxa"/>
          </w:tcPr>
          <w:p w14:paraId="6F4EAFBC" w14:textId="77777777" w:rsidR="00023DD1" w:rsidRPr="002904A1" w:rsidRDefault="00023DD1" w:rsidP="008F6F54">
            <w:pPr>
              <w:pStyle w:val="TableContents"/>
              <w:keepNext/>
              <w:snapToGrid w:val="0"/>
              <w:rPr>
                <w:sz w:val="20"/>
                <w:szCs w:val="20"/>
              </w:rPr>
            </w:pPr>
            <w:r w:rsidRPr="002904A1">
              <w:rPr>
                <w:sz w:val="20"/>
                <w:szCs w:val="20"/>
              </w:rPr>
              <w:t>Multiple instances permitted</w:t>
            </w:r>
          </w:p>
        </w:tc>
        <w:tc>
          <w:tcPr>
            <w:tcW w:w="2702" w:type="dxa"/>
          </w:tcPr>
          <w:p w14:paraId="38B8A354" w14:textId="77777777" w:rsidR="00023DD1" w:rsidRPr="002904A1" w:rsidRDefault="00023DD1" w:rsidP="008F6F54">
            <w:pPr>
              <w:pStyle w:val="TableContents"/>
              <w:snapToGrid w:val="0"/>
              <w:rPr>
                <w:sz w:val="20"/>
                <w:szCs w:val="20"/>
              </w:rPr>
            </w:pPr>
            <w:r w:rsidRPr="002904A1">
              <w:rPr>
                <w:sz w:val="20"/>
                <w:szCs w:val="20"/>
              </w:rPr>
              <w:t>No</w:t>
            </w:r>
          </w:p>
        </w:tc>
      </w:tr>
      <w:tr w:rsidR="00023DD1" w:rsidRPr="002904A1" w14:paraId="3B4523A9" w14:textId="77777777" w:rsidTr="008F6F54">
        <w:trPr>
          <w:jc w:val="center"/>
        </w:trPr>
        <w:tc>
          <w:tcPr>
            <w:tcW w:w="2700" w:type="dxa"/>
          </w:tcPr>
          <w:p w14:paraId="2D5BC15B" w14:textId="77777777" w:rsidR="00023DD1" w:rsidRPr="002904A1" w:rsidRDefault="00023DD1" w:rsidP="008F6F54">
            <w:pPr>
              <w:pStyle w:val="TableContents"/>
              <w:keepNext/>
              <w:snapToGrid w:val="0"/>
              <w:rPr>
                <w:sz w:val="20"/>
                <w:szCs w:val="20"/>
              </w:rPr>
            </w:pPr>
            <w:r>
              <w:rPr>
                <w:sz w:val="20"/>
                <w:szCs w:val="20"/>
              </w:rPr>
              <w:t>When implicitly set</w:t>
            </w:r>
          </w:p>
        </w:tc>
        <w:tc>
          <w:tcPr>
            <w:tcW w:w="2702" w:type="dxa"/>
          </w:tcPr>
          <w:p w14:paraId="341596C0" w14:textId="77777777" w:rsidR="00023DD1" w:rsidRPr="002904A1" w:rsidRDefault="00023DD1" w:rsidP="008F6F54">
            <w:pPr>
              <w:pStyle w:val="TableContents"/>
              <w:snapToGrid w:val="0"/>
              <w:rPr>
                <w:sz w:val="20"/>
                <w:szCs w:val="20"/>
              </w:rPr>
            </w:pPr>
            <w:r>
              <w:rPr>
                <w:sz w:val="20"/>
                <w:szCs w:val="20"/>
              </w:rPr>
              <w:t>Create Split Key</w:t>
            </w:r>
          </w:p>
        </w:tc>
      </w:tr>
      <w:tr w:rsidR="00023DD1" w:rsidRPr="002904A1" w14:paraId="003F27FA" w14:textId="77777777" w:rsidTr="008F6F54">
        <w:trPr>
          <w:jc w:val="center"/>
        </w:trPr>
        <w:tc>
          <w:tcPr>
            <w:tcW w:w="2700" w:type="dxa"/>
          </w:tcPr>
          <w:p w14:paraId="6675D10D" w14:textId="77777777" w:rsidR="00023DD1" w:rsidRPr="002904A1" w:rsidRDefault="00023DD1" w:rsidP="008F6F54">
            <w:pPr>
              <w:pStyle w:val="TableContents"/>
              <w:keepNext/>
              <w:snapToGrid w:val="0"/>
              <w:rPr>
                <w:sz w:val="20"/>
                <w:szCs w:val="20"/>
              </w:rPr>
            </w:pPr>
            <w:r w:rsidRPr="002904A1">
              <w:rPr>
                <w:sz w:val="20"/>
                <w:szCs w:val="20"/>
              </w:rPr>
              <w:t>Applies to Object Types</w:t>
            </w:r>
          </w:p>
        </w:tc>
        <w:tc>
          <w:tcPr>
            <w:tcW w:w="2702" w:type="dxa"/>
          </w:tcPr>
          <w:p w14:paraId="50E1C493" w14:textId="77777777" w:rsidR="00023DD1" w:rsidRPr="002904A1" w:rsidRDefault="00023DD1" w:rsidP="008F6F54">
            <w:pPr>
              <w:pStyle w:val="TableContents"/>
              <w:snapToGrid w:val="0"/>
              <w:rPr>
                <w:sz w:val="20"/>
                <w:szCs w:val="20"/>
              </w:rPr>
            </w:pPr>
            <w:r>
              <w:rPr>
                <w:sz w:val="20"/>
                <w:szCs w:val="20"/>
              </w:rPr>
              <w:t>Split Key</w:t>
            </w:r>
          </w:p>
        </w:tc>
      </w:tr>
    </w:tbl>
    <w:p w14:paraId="11ED5CDE" w14:textId="11F82B89" w:rsidR="00023DD1" w:rsidRDefault="00023DD1" w:rsidP="006E0007">
      <w:pPr>
        <w:pStyle w:val="Caption"/>
      </w:pPr>
      <w:bookmarkStart w:id="2013" w:name="_Toc79750783"/>
      <w:bookmarkStart w:id="2014" w:name="_Toc106288189"/>
      <w:r w:rsidRPr="002904A1">
        <w:t xml:space="preserve">Table </w:t>
      </w:r>
      <w:r>
        <w:fldChar w:fldCharType="begin"/>
      </w:r>
      <w:r>
        <w:instrText xml:space="preserve"> SEQ Table \* ARABIC </w:instrText>
      </w:r>
      <w:r>
        <w:fldChar w:fldCharType="separate"/>
      </w:r>
      <w:r w:rsidR="00435C83">
        <w:rPr>
          <w:noProof/>
        </w:rPr>
        <w:t>227</w:t>
      </w:r>
      <w:r>
        <w:rPr>
          <w:noProof/>
        </w:rPr>
        <w:fldChar w:fldCharType="end"/>
      </w:r>
      <w:r w:rsidRPr="002904A1">
        <w:t xml:space="preserve">: </w:t>
      </w:r>
      <w:r w:rsidRPr="00A83A49">
        <w:t xml:space="preserve">Split Key </w:t>
      </w:r>
      <w:r w:rsidR="00DA3713">
        <w:t>Threshold</w:t>
      </w:r>
      <w:r w:rsidRPr="002904A1">
        <w:t xml:space="preserve"> Rules</w:t>
      </w:r>
      <w:bookmarkEnd w:id="2013"/>
      <w:bookmarkEnd w:id="2014"/>
    </w:p>
    <w:p w14:paraId="6D7240EC" w14:textId="77777777" w:rsidR="00266438" w:rsidRPr="00461140" w:rsidRDefault="00266438" w:rsidP="00266438">
      <w:pPr>
        <w:pStyle w:val="Heading2"/>
        <w:numPr>
          <w:ilvl w:val="1"/>
          <w:numId w:val="2"/>
        </w:numPr>
      </w:pPr>
      <w:bookmarkStart w:id="2015" w:name="_Toc79749983"/>
      <w:bookmarkStart w:id="2016" w:name="_Toc176875789"/>
      <w:r w:rsidRPr="00461140">
        <w:t>State</w:t>
      </w:r>
      <w:bookmarkEnd w:id="1985"/>
      <w:bookmarkEnd w:id="1986"/>
      <w:bookmarkEnd w:id="1987"/>
      <w:bookmarkEnd w:id="1988"/>
      <w:bookmarkEnd w:id="1989"/>
      <w:bookmarkEnd w:id="1990"/>
      <w:bookmarkEnd w:id="1991"/>
      <w:bookmarkEnd w:id="1998"/>
      <w:bookmarkEnd w:id="2015"/>
      <w:bookmarkEnd w:id="2016"/>
    </w:p>
    <w:p w14:paraId="2C1EEDE9" w14:textId="77777777" w:rsidR="00266438" w:rsidRDefault="00266438" w:rsidP="00266438">
      <w:pPr>
        <w:pStyle w:val="BodyText"/>
        <w:rPr>
          <w:noProof w:val="0"/>
          <w:szCs w:val="20"/>
        </w:rPr>
      </w:pPr>
      <w:r>
        <w:rPr>
          <w:noProof w:val="0"/>
          <w:szCs w:val="20"/>
        </w:rPr>
        <w:t xml:space="preserve">This attribute is an indication of the </w:t>
      </w:r>
      <w:r>
        <w:rPr>
          <w:i/>
          <w:noProof w:val="0"/>
          <w:szCs w:val="20"/>
        </w:rPr>
        <w:t>State</w:t>
      </w:r>
      <w:r>
        <w:rPr>
          <w:noProof w:val="0"/>
          <w:szCs w:val="20"/>
        </w:rPr>
        <w:t xml:space="preserve"> of an object as known to the key management server. The State SHALL NOT be changed by using the Modify Attribute operation on this attribute. The State SHALL only be changed by the server as a part of other operations or other server processes. An object SHALL be in one of the following states at any given time.</w:t>
      </w:r>
    </w:p>
    <w:p w14:paraId="5D34C257" w14:textId="7600E5D5" w:rsidR="00266438" w:rsidRDefault="00266438" w:rsidP="00266438">
      <w:pPr>
        <w:pStyle w:val="BodyText"/>
        <w:rPr>
          <w:noProof w:val="0"/>
          <w:szCs w:val="20"/>
        </w:rPr>
      </w:pPr>
      <w:r>
        <w:rPr>
          <w:noProof w:val="0"/>
          <w:szCs w:val="20"/>
        </w:rPr>
        <w:t xml:space="preserve">Note: The states correspond to those described in </w:t>
      </w:r>
      <w:r>
        <w:rPr>
          <w:noProof w:val="0"/>
          <w:szCs w:val="20"/>
        </w:rPr>
        <w:fldChar w:fldCharType="begin"/>
      </w:r>
      <w:r>
        <w:rPr>
          <w:noProof w:val="0"/>
          <w:szCs w:val="20"/>
        </w:rPr>
        <w:instrText xml:space="preserve"> REF SP800_57_1 \h </w:instrText>
      </w:r>
      <w:r>
        <w:rPr>
          <w:noProof w:val="0"/>
          <w:szCs w:val="20"/>
        </w:rPr>
      </w:r>
      <w:r>
        <w:rPr>
          <w:noProof w:val="0"/>
          <w:szCs w:val="20"/>
        </w:rPr>
        <w:fldChar w:fldCharType="separate"/>
      </w:r>
      <w:r w:rsidR="00435C83">
        <w:rPr>
          <w:rStyle w:val="Refterm"/>
        </w:rPr>
        <w:t>[SP800-57-1]</w:t>
      </w:r>
      <w:r>
        <w:rPr>
          <w:noProof w:val="0"/>
          <w:szCs w:val="20"/>
        </w:rPr>
        <w:fldChar w:fldCharType="end"/>
      </w:r>
      <w:r>
        <w:rPr>
          <w:noProof w:val="0"/>
          <w:szCs w:val="20"/>
        </w:rPr>
        <w:t>.</w:t>
      </w:r>
    </w:p>
    <w:p w14:paraId="73A4790A" w14:textId="3999D2B2" w:rsidR="00266438" w:rsidRDefault="00266438" w:rsidP="00266438">
      <w:pPr>
        <w:pStyle w:val="BodyText"/>
        <w:rPr>
          <w:noProof w:val="0"/>
          <w:szCs w:val="20"/>
        </w:rPr>
      </w:pPr>
    </w:p>
    <w:p w14:paraId="07C46BB3" w14:textId="509BEBC6" w:rsidR="00266438" w:rsidRDefault="00266438" w:rsidP="006E0007">
      <w:pPr>
        <w:pStyle w:val="Caption"/>
      </w:pPr>
      <w:bookmarkStart w:id="2017" w:name="_Toc534984429"/>
      <w:bookmarkStart w:id="2018" w:name="_Toc31348314"/>
      <w:bookmarkStart w:id="2019" w:name="_Toc106287962"/>
      <w:r>
        <w:t xml:space="preserve">Figure </w:t>
      </w:r>
      <w:r>
        <w:rPr>
          <w:noProof/>
        </w:rPr>
        <w:fldChar w:fldCharType="begin"/>
      </w:r>
      <w:r>
        <w:rPr>
          <w:noProof/>
        </w:rPr>
        <w:instrText xml:space="preserve"> SEQ Figure \* ARABIC </w:instrText>
      </w:r>
      <w:r>
        <w:rPr>
          <w:noProof/>
        </w:rPr>
        <w:fldChar w:fldCharType="separate"/>
      </w:r>
      <w:r w:rsidR="00435C83">
        <w:rPr>
          <w:noProof/>
        </w:rPr>
        <w:t>1</w:t>
      </w:r>
      <w:r>
        <w:rPr>
          <w:noProof/>
        </w:rPr>
        <w:fldChar w:fldCharType="end"/>
      </w:r>
      <w:r w:rsidRPr="0018663B">
        <w:t>: Cryptographic Object States and Transitions</w:t>
      </w:r>
      <w:bookmarkEnd w:id="2017"/>
      <w:bookmarkEnd w:id="2018"/>
      <w:bookmarkEnd w:id="2019"/>
    </w:p>
    <w:p w14:paraId="15645745" w14:textId="77777777" w:rsidR="00266438" w:rsidRDefault="00266438" w:rsidP="00266438">
      <w:pPr>
        <w:pStyle w:val="BodyText"/>
        <w:jc w:val="center"/>
      </w:pPr>
      <w:r>
        <w:rPr>
          <w:lang w:val="en-AU" w:eastAsia="en-AU"/>
        </w:rPr>
        <w:drawing>
          <wp:inline distT="0" distB="0" distL="0" distR="0" wp14:anchorId="157F7445" wp14:editId="559C2ED7">
            <wp:extent cx="2343150" cy="2895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003.jpg"/>
                    <pic:cNvPicPr/>
                  </pic:nvPicPr>
                  <pic:blipFill>
                    <a:blip r:embed="rId92"/>
                    <a:stretch>
                      <a:fillRect/>
                    </a:stretch>
                  </pic:blipFill>
                  <pic:spPr>
                    <a:xfrm>
                      <a:off x="0" y="0"/>
                      <a:ext cx="2343150" cy="2895600"/>
                    </a:xfrm>
                    <a:prstGeom prst="rect">
                      <a:avLst/>
                    </a:prstGeom>
                  </pic:spPr>
                </pic:pic>
              </a:graphicData>
            </a:graphic>
          </wp:inline>
        </w:drawing>
      </w:r>
    </w:p>
    <w:p w14:paraId="4574B01B" w14:textId="77777777" w:rsidR="00266438" w:rsidRDefault="00266438" w:rsidP="00266438">
      <w:pPr>
        <w:pStyle w:val="BodyText"/>
        <w:jc w:val="center"/>
      </w:pPr>
    </w:p>
    <w:p w14:paraId="2894E4EF" w14:textId="77777777" w:rsidR="00266438" w:rsidRDefault="00266438" w:rsidP="00266438">
      <w:pPr>
        <w:pStyle w:val="BodyText"/>
        <w:numPr>
          <w:ilvl w:val="0"/>
          <w:numId w:val="17"/>
        </w:numPr>
        <w:tabs>
          <w:tab w:val="left" w:pos="720"/>
        </w:tabs>
        <w:suppressAutoHyphens/>
        <w:rPr>
          <w:noProof w:val="0"/>
          <w:szCs w:val="20"/>
        </w:rPr>
      </w:pPr>
      <w:r>
        <w:rPr>
          <w:i/>
          <w:iCs/>
          <w:noProof w:val="0"/>
          <w:szCs w:val="20"/>
        </w:rPr>
        <w:t>Pre-Active</w:t>
      </w:r>
      <w:r>
        <w:rPr>
          <w:noProof w:val="0"/>
          <w:szCs w:val="20"/>
        </w:rPr>
        <w:t>: The object exists and SHALL NOT be used for any cryptographic purpose.</w:t>
      </w:r>
    </w:p>
    <w:p w14:paraId="731F7897" w14:textId="77777777" w:rsidR="00266438" w:rsidRDefault="00266438" w:rsidP="00266438">
      <w:pPr>
        <w:pStyle w:val="BodyText"/>
        <w:numPr>
          <w:ilvl w:val="0"/>
          <w:numId w:val="17"/>
        </w:numPr>
        <w:tabs>
          <w:tab w:val="left" w:pos="720"/>
        </w:tabs>
        <w:suppressAutoHyphens/>
        <w:rPr>
          <w:noProof w:val="0"/>
          <w:szCs w:val="20"/>
        </w:rPr>
      </w:pPr>
      <w:r>
        <w:rPr>
          <w:i/>
          <w:iCs/>
          <w:noProof w:val="0"/>
          <w:szCs w:val="20"/>
        </w:rPr>
        <w:t>Active</w:t>
      </w:r>
      <w:r>
        <w:rPr>
          <w:noProof w:val="0"/>
          <w:szCs w:val="20"/>
        </w:rPr>
        <w:t xml:space="preserve">: The object SHALL be transitioned to the </w:t>
      </w:r>
      <w:r w:rsidRPr="007A75F6">
        <w:rPr>
          <w:i/>
          <w:noProof w:val="0"/>
          <w:szCs w:val="20"/>
        </w:rPr>
        <w:t>Active</w:t>
      </w:r>
      <w:r>
        <w:rPr>
          <w:noProof w:val="0"/>
          <w:szCs w:val="20"/>
        </w:rPr>
        <w:t xml:space="preserve"> state prior to being used for any cryptographic purpose. The object SHALL only be used for all cryptographic purposes that are allowed by its Cryptographic Usage Mask attribute. If a Process Start Date attribute is set, then the object SHALL NOT be used for cryptographic purposes prior to the Process Start Date. If a Protect Stop attribute is set, then the object SHALL NOT be used for cryptographic purposes after the Process Stop Date.</w:t>
      </w:r>
    </w:p>
    <w:p w14:paraId="19623BE8" w14:textId="77777777" w:rsidR="00266438" w:rsidRDefault="00266438" w:rsidP="00266438">
      <w:pPr>
        <w:pStyle w:val="BodyText"/>
        <w:numPr>
          <w:ilvl w:val="0"/>
          <w:numId w:val="17"/>
        </w:numPr>
        <w:tabs>
          <w:tab w:val="left" w:pos="720"/>
        </w:tabs>
        <w:suppressAutoHyphens/>
        <w:rPr>
          <w:rFonts w:eastAsia="Arial" w:cs="Arial"/>
          <w:noProof w:val="0"/>
          <w:szCs w:val="20"/>
        </w:rPr>
      </w:pPr>
      <w:r>
        <w:rPr>
          <w:i/>
          <w:iCs/>
          <w:noProof w:val="0"/>
          <w:szCs w:val="20"/>
        </w:rPr>
        <w:t>Deactivated</w:t>
      </w:r>
      <w:r>
        <w:rPr>
          <w:noProof w:val="0"/>
          <w:szCs w:val="20"/>
        </w:rPr>
        <w:t xml:space="preserve">: The object SHALL NOT be used for applying cryptographic protection (e.g., encryption, signing, wrapping, </w:t>
      </w:r>
      <w:proofErr w:type="spellStart"/>
      <w:r>
        <w:rPr>
          <w:noProof w:val="0"/>
          <w:szCs w:val="20"/>
        </w:rPr>
        <w:t>MACing</w:t>
      </w:r>
      <w:proofErr w:type="spellEnd"/>
      <w:r>
        <w:rPr>
          <w:noProof w:val="0"/>
          <w:szCs w:val="20"/>
        </w:rPr>
        <w:t>, deriving</w:t>
      </w:r>
      <w:proofErr w:type="gramStart"/>
      <w:r>
        <w:rPr>
          <w:noProof w:val="0"/>
          <w:szCs w:val="20"/>
        </w:rPr>
        <w:t>) .</w:t>
      </w:r>
      <w:proofErr w:type="gramEnd"/>
      <w:r>
        <w:rPr>
          <w:noProof w:val="0"/>
          <w:szCs w:val="20"/>
        </w:rPr>
        <w:t xml:space="preserve"> The object SHALL only be used for cryptographic purposes permitted by the Cryptographic Usage Mask attribute. The object SHOULD only be used to process cryptographically-protected information (e.g., decryption, signature verification, unwrapping, MAC verification</w:t>
      </w:r>
      <w:r>
        <w:rPr>
          <w:rFonts w:eastAsia="Arial" w:cs="Arial"/>
          <w:noProof w:val="0"/>
          <w:szCs w:val="20"/>
        </w:rPr>
        <w:t xml:space="preserve"> under extraordinary circumstances and when special permission is granted.</w:t>
      </w:r>
    </w:p>
    <w:p w14:paraId="68A10148" w14:textId="77777777" w:rsidR="00266438" w:rsidRDefault="00266438" w:rsidP="00266438">
      <w:pPr>
        <w:pStyle w:val="BodyText"/>
        <w:numPr>
          <w:ilvl w:val="0"/>
          <w:numId w:val="17"/>
        </w:numPr>
        <w:tabs>
          <w:tab w:val="left" w:pos="720"/>
        </w:tabs>
        <w:suppressAutoHyphens/>
        <w:rPr>
          <w:noProof w:val="0"/>
        </w:rPr>
      </w:pPr>
      <w:r>
        <w:rPr>
          <w:i/>
          <w:iCs/>
          <w:noProof w:val="0"/>
        </w:rPr>
        <w:t>Compromised</w:t>
      </w:r>
      <w:r>
        <w:rPr>
          <w:noProof w:val="0"/>
        </w:rPr>
        <w:t xml:space="preserve">: </w:t>
      </w:r>
      <w:r>
        <w:rPr>
          <w:noProof w:val="0"/>
          <w:szCs w:val="20"/>
        </w:rPr>
        <w:t xml:space="preserve">The object SHALL NOT be used for applying cryptographic protection (e.g., encryption, signing, wrapping, </w:t>
      </w:r>
      <w:proofErr w:type="spellStart"/>
      <w:r>
        <w:rPr>
          <w:noProof w:val="0"/>
          <w:szCs w:val="20"/>
        </w:rPr>
        <w:t>MACing</w:t>
      </w:r>
      <w:proofErr w:type="spellEnd"/>
      <w:r>
        <w:rPr>
          <w:noProof w:val="0"/>
          <w:szCs w:val="20"/>
        </w:rPr>
        <w:t>, deriving). The object SHOULD only be used to process cryptographically-protected information (e.g., decryption, signature verification, unwrapping, MAC verification</w:t>
      </w:r>
      <w:r>
        <w:rPr>
          <w:noProof w:val="0"/>
        </w:rPr>
        <w:t xml:space="preserve"> in a client that is trusted to use managed objects that have been compromised. </w:t>
      </w:r>
      <w:r>
        <w:rPr>
          <w:noProof w:val="0"/>
          <w:szCs w:val="20"/>
        </w:rPr>
        <w:t>The object SHALL only be used for cryptographic purposes permitted by the Cryptographic Usage Mask attribute.</w:t>
      </w:r>
    </w:p>
    <w:p w14:paraId="03BB045F" w14:textId="77777777" w:rsidR="00266438" w:rsidRDefault="00266438" w:rsidP="00266438">
      <w:pPr>
        <w:pStyle w:val="BodyText"/>
        <w:numPr>
          <w:ilvl w:val="0"/>
          <w:numId w:val="17"/>
        </w:numPr>
        <w:tabs>
          <w:tab w:val="left" w:pos="720"/>
        </w:tabs>
        <w:suppressAutoHyphens/>
        <w:rPr>
          <w:noProof w:val="0"/>
        </w:rPr>
      </w:pPr>
      <w:r>
        <w:rPr>
          <w:i/>
          <w:iCs/>
          <w:noProof w:val="0"/>
        </w:rPr>
        <w:t>Destroyed</w:t>
      </w:r>
      <w:r>
        <w:rPr>
          <w:noProof w:val="0"/>
        </w:rPr>
        <w:t>: The object SHALL NOT be used for any cryptographic purpose.</w:t>
      </w:r>
    </w:p>
    <w:p w14:paraId="38A3627D" w14:textId="77777777" w:rsidR="00266438" w:rsidRDefault="00266438" w:rsidP="00266438">
      <w:pPr>
        <w:pStyle w:val="BodyText"/>
        <w:numPr>
          <w:ilvl w:val="0"/>
          <w:numId w:val="17"/>
        </w:numPr>
        <w:tabs>
          <w:tab w:val="left" w:pos="720"/>
        </w:tabs>
        <w:suppressAutoHyphens/>
        <w:rPr>
          <w:noProof w:val="0"/>
        </w:rPr>
      </w:pPr>
      <w:r>
        <w:rPr>
          <w:i/>
          <w:iCs/>
          <w:noProof w:val="0"/>
        </w:rPr>
        <w:t>Destroyed Compromised</w:t>
      </w:r>
      <w:r>
        <w:rPr>
          <w:noProof w:val="0"/>
        </w:rPr>
        <w:t xml:space="preserve">: The object SHALL NOT be used for any cryptographic purpose; </w:t>
      </w:r>
      <w:proofErr w:type="gramStart"/>
      <w:r>
        <w:rPr>
          <w:noProof w:val="0"/>
        </w:rPr>
        <w:t>however</w:t>
      </w:r>
      <w:proofErr w:type="gramEnd"/>
      <w:r>
        <w:rPr>
          <w:noProof w:val="0"/>
        </w:rPr>
        <w:t xml:space="preserve"> its compromised status SHOULD be retained for audit or security purposes.</w:t>
      </w:r>
    </w:p>
    <w:p w14:paraId="6F06352A" w14:textId="77777777" w:rsidR="00266438" w:rsidRDefault="00266438" w:rsidP="00266438">
      <w:pPr>
        <w:pStyle w:val="BodyText"/>
        <w:rPr>
          <w:noProof w:val="0"/>
        </w:rPr>
      </w:pPr>
      <w:r>
        <w:rPr>
          <w:noProof w:val="0"/>
        </w:rPr>
        <w:t>State transitions occur as follows:</w:t>
      </w:r>
    </w:p>
    <w:p w14:paraId="5C3291B4" w14:textId="77777777" w:rsidR="00266438" w:rsidRDefault="00266438" w:rsidP="00266438">
      <w:pPr>
        <w:pStyle w:val="BodyText"/>
        <w:numPr>
          <w:ilvl w:val="0"/>
          <w:numId w:val="8"/>
        </w:numPr>
        <w:tabs>
          <w:tab w:val="clear" w:pos="360"/>
        </w:tabs>
        <w:ind w:left="720"/>
        <w:rPr>
          <w:noProof w:val="0"/>
        </w:rPr>
      </w:pPr>
      <w:r>
        <w:rPr>
          <w:noProof w:val="0"/>
        </w:rPr>
        <w:t xml:space="preserve">The transition from a non-existent key to the </w:t>
      </w:r>
      <w:proofErr w:type="gramStart"/>
      <w:r>
        <w:rPr>
          <w:noProof w:val="0"/>
        </w:rPr>
        <w:t>Pre-Active</w:t>
      </w:r>
      <w:proofErr w:type="gramEnd"/>
      <w:r>
        <w:rPr>
          <w:noProof w:val="0"/>
        </w:rPr>
        <w:t xml:space="preserve"> state is caused by the creation of the object. When an object is created or registered, it automatically goes from non-existent to </w:t>
      </w:r>
      <w:proofErr w:type="gramStart"/>
      <w:r>
        <w:rPr>
          <w:noProof w:val="0"/>
        </w:rPr>
        <w:t>Pre-Active</w:t>
      </w:r>
      <w:proofErr w:type="gramEnd"/>
      <w:r>
        <w:rPr>
          <w:noProof w:val="0"/>
        </w:rPr>
        <w:t xml:space="preserve">. If, however, the operation that creates or registers the object contains an Activation Date that has already occurred, then the state immediately transitions from Pre-Active to Active. In this case, the server SHALL </w:t>
      </w:r>
      <w:r w:rsidRPr="00073A93">
        <w:rPr>
          <w:noProof w:val="0"/>
        </w:rPr>
        <w:t>set the Act</w:t>
      </w:r>
      <w:r>
        <w:rPr>
          <w:noProof w:val="0"/>
        </w:rPr>
        <w:t>ivation Date attribute</w:t>
      </w:r>
      <w:r w:rsidRPr="00073A93">
        <w:rPr>
          <w:noProof w:val="0"/>
        </w:rPr>
        <w:t xml:space="preserve"> to the </w:t>
      </w:r>
      <w:r>
        <w:rPr>
          <w:noProof w:val="0"/>
        </w:rPr>
        <w:t>value</w:t>
      </w:r>
      <w:r w:rsidRPr="00073A93">
        <w:rPr>
          <w:noProof w:val="0"/>
        </w:rPr>
        <w:t xml:space="preserve"> specified in the request</w:t>
      </w:r>
      <w:r>
        <w:rPr>
          <w:noProof w:val="0"/>
        </w:rPr>
        <w:t xml:space="preserve">, or fail the request attempting to create or register the object, depending on server policy. If the operation contains an Activation Date attribute that is in the future, or contains no Activation Date, then the Cryptographic Object is initialized in the key management system in the </w:t>
      </w:r>
      <w:proofErr w:type="gramStart"/>
      <w:r>
        <w:rPr>
          <w:noProof w:val="0"/>
        </w:rPr>
        <w:t>Pre-Active</w:t>
      </w:r>
      <w:proofErr w:type="gramEnd"/>
      <w:r>
        <w:rPr>
          <w:noProof w:val="0"/>
        </w:rPr>
        <w:t xml:space="preserve"> state.</w:t>
      </w:r>
    </w:p>
    <w:p w14:paraId="1B0C9390" w14:textId="77777777" w:rsidR="00266438" w:rsidRDefault="00266438" w:rsidP="00266438">
      <w:pPr>
        <w:pStyle w:val="BodyText"/>
        <w:numPr>
          <w:ilvl w:val="0"/>
          <w:numId w:val="8"/>
        </w:numPr>
        <w:tabs>
          <w:tab w:val="clear" w:pos="360"/>
          <w:tab w:val="num" w:pos="720"/>
        </w:tabs>
        <w:ind w:left="720"/>
        <w:rPr>
          <w:noProof w:val="0"/>
        </w:rPr>
      </w:pPr>
      <w:r>
        <w:rPr>
          <w:noProof w:val="0"/>
        </w:rPr>
        <w:t xml:space="preserve">The transition from </w:t>
      </w:r>
      <w:proofErr w:type="gramStart"/>
      <w:r>
        <w:rPr>
          <w:noProof w:val="0"/>
        </w:rPr>
        <w:t>Pre-Active</w:t>
      </w:r>
      <w:proofErr w:type="gramEnd"/>
      <w:r>
        <w:rPr>
          <w:noProof w:val="0"/>
        </w:rPr>
        <w:t xml:space="preserve"> to Destroyed is caused by a client issuing a Destroy operation. The server destroys the object when (and if) server policy dictates.</w:t>
      </w:r>
    </w:p>
    <w:p w14:paraId="4C85C7BD" w14:textId="593CB482" w:rsidR="00266438" w:rsidRDefault="00266438" w:rsidP="00266438">
      <w:pPr>
        <w:pStyle w:val="BodyText"/>
        <w:numPr>
          <w:ilvl w:val="0"/>
          <w:numId w:val="8"/>
        </w:numPr>
        <w:tabs>
          <w:tab w:val="clear" w:pos="360"/>
        </w:tabs>
        <w:ind w:left="720"/>
        <w:rPr>
          <w:noProof w:val="0"/>
        </w:rPr>
      </w:pPr>
      <w:r>
        <w:rPr>
          <w:noProof w:val="0"/>
        </w:rPr>
        <w:t xml:space="preserve">The transition from </w:t>
      </w:r>
      <w:proofErr w:type="gramStart"/>
      <w:r>
        <w:rPr>
          <w:noProof w:val="0"/>
        </w:rPr>
        <w:t>Pre-Active</w:t>
      </w:r>
      <w:proofErr w:type="gramEnd"/>
      <w:r>
        <w:rPr>
          <w:noProof w:val="0"/>
        </w:rPr>
        <w:t xml:space="preserve"> to Compromised is caused by a client issuing a Revoke operation with a Revocation Reason </w:t>
      </w:r>
      <w:r>
        <w:rPr>
          <w:noProof w:val="0"/>
          <w:szCs w:val="20"/>
        </w:rPr>
        <w:t xml:space="preserve">containing a </w:t>
      </w:r>
      <w:r w:rsidRPr="0026388F">
        <w:rPr>
          <w:i/>
          <w:noProof w:val="0"/>
          <w:szCs w:val="20"/>
        </w:rPr>
        <w:t>Revocation Reason Code</w:t>
      </w:r>
      <w:r>
        <w:rPr>
          <w:noProof w:val="0"/>
          <w:szCs w:val="20"/>
        </w:rPr>
        <w:t xml:space="preserve"> </w:t>
      </w:r>
      <w:r>
        <w:rPr>
          <w:noProof w:val="0"/>
        </w:rPr>
        <w:t xml:space="preserve">of </w:t>
      </w:r>
      <w:r w:rsidR="00E818F5" w:rsidRPr="00435C83">
        <w:rPr>
          <w:i/>
          <w:iCs/>
          <w:noProof w:val="0"/>
        </w:rPr>
        <w:t xml:space="preserve">Key </w:t>
      </w:r>
      <w:r w:rsidRPr="00435C83">
        <w:rPr>
          <w:i/>
          <w:iCs/>
          <w:noProof w:val="0"/>
        </w:rPr>
        <w:t>Compromise</w:t>
      </w:r>
      <w:r w:rsidR="00E818F5">
        <w:rPr>
          <w:noProof w:val="0"/>
        </w:rPr>
        <w:t xml:space="preserve"> or</w:t>
      </w:r>
      <w:r w:rsidR="00E818F5" w:rsidRPr="00435C83">
        <w:rPr>
          <w:i/>
          <w:iCs/>
          <w:noProof w:val="0"/>
        </w:rPr>
        <w:t xml:space="preserve"> CA Compromise</w:t>
      </w:r>
      <w:r>
        <w:rPr>
          <w:noProof w:val="0"/>
        </w:rPr>
        <w:t>.</w:t>
      </w:r>
    </w:p>
    <w:p w14:paraId="434C81FD" w14:textId="77777777" w:rsidR="00266438" w:rsidRDefault="00266438" w:rsidP="00266438">
      <w:pPr>
        <w:pStyle w:val="BodyText"/>
        <w:numPr>
          <w:ilvl w:val="0"/>
          <w:numId w:val="8"/>
        </w:numPr>
        <w:tabs>
          <w:tab w:val="clear" w:pos="360"/>
          <w:tab w:val="num" w:pos="720"/>
        </w:tabs>
        <w:ind w:left="720"/>
        <w:rPr>
          <w:noProof w:val="0"/>
        </w:rPr>
      </w:pPr>
      <w:r>
        <w:rPr>
          <w:noProof w:val="0"/>
          <w:szCs w:val="20"/>
        </w:rPr>
        <w:t>The transition from Pre-Active to Active SHALL occur in one of three ways:</w:t>
      </w:r>
    </w:p>
    <w:p w14:paraId="6923A910" w14:textId="77777777" w:rsidR="00266438" w:rsidRDefault="00266438" w:rsidP="00266438">
      <w:pPr>
        <w:pStyle w:val="BodyText"/>
        <w:numPr>
          <w:ilvl w:val="0"/>
          <w:numId w:val="19"/>
        </w:numPr>
        <w:tabs>
          <w:tab w:val="num" w:pos="1260"/>
        </w:tabs>
        <w:ind w:left="1260"/>
        <w:rPr>
          <w:noProof w:val="0"/>
        </w:rPr>
      </w:pPr>
      <w:r>
        <w:rPr>
          <w:noProof w:val="0"/>
        </w:rPr>
        <w:t>The Activation Date is reached,</w:t>
      </w:r>
    </w:p>
    <w:p w14:paraId="1819C912" w14:textId="77777777" w:rsidR="00266438" w:rsidRDefault="00266438" w:rsidP="00266438">
      <w:pPr>
        <w:pStyle w:val="BodyText"/>
        <w:numPr>
          <w:ilvl w:val="0"/>
          <w:numId w:val="19"/>
        </w:numPr>
        <w:tabs>
          <w:tab w:val="num" w:pos="1260"/>
        </w:tabs>
        <w:ind w:left="1260"/>
        <w:rPr>
          <w:noProof w:val="0"/>
        </w:rPr>
      </w:pPr>
      <w:r>
        <w:rPr>
          <w:noProof w:val="0"/>
        </w:rPr>
        <w:t>A client successfully issues a Modify Attribute operation, modifying the Activation Date to a date in the past, or the current date, or</w:t>
      </w:r>
    </w:p>
    <w:p w14:paraId="30436D7D" w14:textId="77777777" w:rsidR="00266438" w:rsidRDefault="00266438" w:rsidP="00266438">
      <w:pPr>
        <w:pStyle w:val="BodyText"/>
        <w:numPr>
          <w:ilvl w:val="0"/>
          <w:numId w:val="19"/>
        </w:numPr>
        <w:tabs>
          <w:tab w:val="num" w:pos="1260"/>
        </w:tabs>
        <w:ind w:left="1260"/>
        <w:rPr>
          <w:noProof w:val="0"/>
        </w:rPr>
      </w:pPr>
      <w:r>
        <w:rPr>
          <w:noProof w:val="0"/>
        </w:rPr>
        <w:t>A client issues an Activate operation on the object. The server SHALL set the Activation Date to the time the Activate operation is received.</w:t>
      </w:r>
    </w:p>
    <w:p w14:paraId="25CC25DC" w14:textId="77777777" w:rsidR="00266438" w:rsidRDefault="00266438" w:rsidP="00266438">
      <w:pPr>
        <w:pStyle w:val="BodyText"/>
        <w:numPr>
          <w:ilvl w:val="0"/>
          <w:numId w:val="8"/>
        </w:numPr>
        <w:tabs>
          <w:tab w:val="clear" w:pos="360"/>
          <w:tab w:val="num" w:pos="720"/>
        </w:tabs>
        <w:ind w:left="720"/>
        <w:rPr>
          <w:noProof w:val="0"/>
        </w:rPr>
      </w:pPr>
      <w:r>
        <w:rPr>
          <w:noProof w:val="0"/>
        </w:rPr>
        <w:t>The transition from Active to Compromised is caused by a client issuing a Revoke operation with a Revocation Reason</w:t>
      </w:r>
      <w:r w:rsidRPr="0026388F">
        <w:rPr>
          <w:noProof w:val="0"/>
          <w:szCs w:val="20"/>
        </w:rPr>
        <w:t xml:space="preserve"> </w:t>
      </w:r>
      <w:r>
        <w:rPr>
          <w:noProof w:val="0"/>
          <w:szCs w:val="20"/>
        </w:rPr>
        <w:t xml:space="preserve">containing a </w:t>
      </w:r>
      <w:r w:rsidRPr="0026388F">
        <w:rPr>
          <w:i/>
          <w:noProof w:val="0"/>
          <w:szCs w:val="20"/>
        </w:rPr>
        <w:t>Revocation Reason Code</w:t>
      </w:r>
      <w:r>
        <w:rPr>
          <w:noProof w:val="0"/>
        </w:rPr>
        <w:t xml:space="preserve"> of Compromised.</w:t>
      </w:r>
    </w:p>
    <w:p w14:paraId="23D52D69" w14:textId="77777777" w:rsidR="00266438" w:rsidRDefault="00266438" w:rsidP="00266438">
      <w:pPr>
        <w:pStyle w:val="BodyText"/>
        <w:numPr>
          <w:ilvl w:val="0"/>
          <w:numId w:val="8"/>
        </w:numPr>
        <w:tabs>
          <w:tab w:val="clear" w:pos="360"/>
          <w:tab w:val="num" w:pos="720"/>
        </w:tabs>
        <w:ind w:left="720"/>
        <w:rPr>
          <w:noProof w:val="0"/>
        </w:rPr>
      </w:pPr>
      <w:r>
        <w:rPr>
          <w:noProof w:val="0"/>
        </w:rPr>
        <w:t>The transition from Active to Deactivated SHALL occur in one of three ways:</w:t>
      </w:r>
    </w:p>
    <w:p w14:paraId="443BC95F" w14:textId="77777777" w:rsidR="00266438" w:rsidRDefault="00266438" w:rsidP="00266438">
      <w:pPr>
        <w:pStyle w:val="BodyText"/>
        <w:numPr>
          <w:ilvl w:val="0"/>
          <w:numId w:val="20"/>
        </w:numPr>
        <w:tabs>
          <w:tab w:val="clear" w:pos="720"/>
          <w:tab w:val="num" w:pos="1260"/>
        </w:tabs>
        <w:ind w:left="1260"/>
        <w:rPr>
          <w:noProof w:val="0"/>
        </w:rPr>
      </w:pPr>
      <w:r>
        <w:rPr>
          <w:noProof w:val="0"/>
        </w:rPr>
        <w:t>The object's Deactivation Date is reached,</w:t>
      </w:r>
    </w:p>
    <w:p w14:paraId="35DFA166" w14:textId="77777777" w:rsidR="0035758C" w:rsidRDefault="0035758C" w:rsidP="0035758C">
      <w:pPr>
        <w:pStyle w:val="BodyText"/>
        <w:numPr>
          <w:ilvl w:val="0"/>
          <w:numId w:val="20"/>
        </w:numPr>
        <w:tabs>
          <w:tab w:val="clear" w:pos="720"/>
          <w:tab w:val="num" w:pos="1260"/>
        </w:tabs>
        <w:ind w:left="1260"/>
        <w:rPr>
          <w:noProof w:val="0"/>
        </w:rPr>
      </w:pPr>
      <w:r>
        <w:rPr>
          <w:noProof w:val="0"/>
        </w:rPr>
        <w:t>The object’s Protect Stop Date is reached,</w:t>
      </w:r>
    </w:p>
    <w:p w14:paraId="5F3FA98F" w14:textId="77777777" w:rsidR="0035758C" w:rsidRDefault="0035758C" w:rsidP="0035758C">
      <w:pPr>
        <w:pStyle w:val="BodyText"/>
        <w:numPr>
          <w:ilvl w:val="0"/>
          <w:numId w:val="20"/>
        </w:numPr>
        <w:tabs>
          <w:tab w:val="clear" w:pos="720"/>
          <w:tab w:val="num" w:pos="1260"/>
        </w:tabs>
        <w:ind w:left="1260"/>
        <w:rPr>
          <w:noProof w:val="0"/>
        </w:rPr>
      </w:pPr>
      <w:r>
        <w:rPr>
          <w:noProof w:val="0"/>
        </w:rPr>
        <w:t>The object’s Usage Limit is reached,</w:t>
      </w:r>
    </w:p>
    <w:p w14:paraId="44A90C24" w14:textId="296C8E87" w:rsidR="00266438" w:rsidRDefault="00266438" w:rsidP="00266438">
      <w:pPr>
        <w:pStyle w:val="BodyText"/>
        <w:numPr>
          <w:ilvl w:val="0"/>
          <w:numId w:val="20"/>
        </w:numPr>
        <w:tabs>
          <w:tab w:val="clear" w:pos="720"/>
          <w:tab w:val="num" w:pos="1260"/>
        </w:tabs>
        <w:ind w:left="1260"/>
        <w:rPr>
          <w:noProof w:val="0"/>
        </w:rPr>
      </w:pPr>
      <w:r>
        <w:rPr>
          <w:noProof w:val="0"/>
        </w:rPr>
        <w:t xml:space="preserve">A client issues a </w:t>
      </w:r>
      <w:r w:rsidR="0035758C">
        <w:rPr>
          <w:noProof w:val="0"/>
        </w:rPr>
        <w:t xml:space="preserve">Deactivate </w:t>
      </w:r>
      <w:r>
        <w:rPr>
          <w:noProof w:val="0"/>
        </w:rPr>
        <w:t>operation, or</w:t>
      </w:r>
    </w:p>
    <w:p w14:paraId="2443979F" w14:textId="77777777" w:rsidR="00266438" w:rsidRDefault="00266438" w:rsidP="00266438">
      <w:pPr>
        <w:pStyle w:val="BodyText"/>
        <w:numPr>
          <w:ilvl w:val="0"/>
          <w:numId w:val="20"/>
        </w:numPr>
        <w:tabs>
          <w:tab w:val="clear" w:pos="720"/>
          <w:tab w:val="num" w:pos="1260"/>
        </w:tabs>
        <w:ind w:left="1260"/>
        <w:rPr>
          <w:noProof w:val="0"/>
        </w:rPr>
      </w:pPr>
      <w:r>
        <w:rPr>
          <w:noProof w:val="0"/>
        </w:rPr>
        <w:t>The client successfully issues a Modify Attribute operation, modifying the Deactivation Date to a date in the past, or the current date.</w:t>
      </w:r>
    </w:p>
    <w:p w14:paraId="501C80BC" w14:textId="77777777" w:rsidR="00266438" w:rsidRDefault="00266438" w:rsidP="00266438">
      <w:pPr>
        <w:pStyle w:val="BodyText"/>
        <w:numPr>
          <w:ilvl w:val="0"/>
          <w:numId w:val="8"/>
        </w:numPr>
        <w:tabs>
          <w:tab w:val="clear" w:pos="360"/>
          <w:tab w:val="num" w:pos="720"/>
        </w:tabs>
        <w:ind w:left="720"/>
        <w:rPr>
          <w:noProof w:val="0"/>
        </w:rPr>
      </w:pPr>
      <w:r>
        <w:rPr>
          <w:noProof w:val="0"/>
        </w:rPr>
        <w:t>The transition from Deactivated to Destroyed is caused by a client issuing a Destroy operation, or by a server, both in accordance with server policy. The server destroys the object when (and if) server policy dictates.</w:t>
      </w:r>
    </w:p>
    <w:p w14:paraId="70837B32" w14:textId="77777777" w:rsidR="00266438" w:rsidRDefault="00266438" w:rsidP="00266438">
      <w:pPr>
        <w:pStyle w:val="BodyText"/>
        <w:numPr>
          <w:ilvl w:val="0"/>
          <w:numId w:val="8"/>
        </w:numPr>
        <w:tabs>
          <w:tab w:val="clear" w:pos="360"/>
          <w:tab w:val="num" w:pos="720"/>
        </w:tabs>
        <w:ind w:left="720"/>
        <w:rPr>
          <w:noProof w:val="0"/>
        </w:rPr>
      </w:pPr>
      <w:r>
        <w:rPr>
          <w:noProof w:val="0"/>
        </w:rPr>
        <w:t xml:space="preserve">The transition from Deactivated to Compromised is caused by a client issuing a Revoke operation with a Revocation Reason </w:t>
      </w:r>
      <w:r>
        <w:rPr>
          <w:noProof w:val="0"/>
          <w:szCs w:val="20"/>
        </w:rPr>
        <w:t xml:space="preserve">containing a </w:t>
      </w:r>
      <w:r w:rsidRPr="0026388F">
        <w:rPr>
          <w:i/>
          <w:noProof w:val="0"/>
          <w:szCs w:val="20"/>
        </w:rPr>
        <w:t>Revocation Reason Code</w:t>
      </w:r>
      <w:r>
        <w:rPr>
          <w:noProof w:val="0"/>
          <w:szCs w:val="20"/>
        </w:rPr>
        <w:t xml:space="preserve"> </w:t>
      </w:r>
      <w:r>
        <w:rPr>
          <w:noProof w:val="0"/>
        </w:rPr>
        <w:t>of Compromised.</w:t>
      </w:r>
    </w:p>
    <w:p w14:paraId="7F1A1144" w14:textId="77777777" w:rsidR="00266438" w:rsidRDefault="00266438" w:rsidP="00266438">
      <w:pPr>
        <w:pStyle w:val="BodyText"/>
        <w:numPr>
          <w:ilvl w:val="0"/>
          <w:numId w:val="8"/>
        </w:numPr>
        <w:tabs>
          <w:tab w:val="clear" w:pos="360"/>
          <w:tab w:val="num" w:pos="720"/>
        </w:tabs>
        <w:ind w:left="720"/>
        <w:rPr>
          <w:noProof w:val="0"/>
        </w:rPr>
      </w:pPr>
      <w:r>
        <w:rPr>
          <w:noProof w:val="0"/>
        </w:rPr>
        <w:t>The transition from Compromised to Destroyed Compromised is caused by a client issuing a Destroy operation, or by a server, both in accordance with server policy. The server destroys the object when (and if) server policy dictates.</w:t>
      </w:r>
    </w:p>
    <w:p w14:paraId="26155152" w14:textId="77777777" w:rsidR="00266438" w:rsidRDefault="00266438" w:rsidP="00266438">
      <w:pPr>
        <w:pStyle w:val="BodyText"/>
        <w:numPr>
          <w:ilvl w:val="0"/>
          <w:numId w:val="8"/>
        </w:numPr>
        <w:tabs>
          <w:tab w:val="clear" w:pos="360"/>
          <w:tab w:val="num" w:pos="720"/>
        </w:tabs>
        <w:ind w:left="720"/>
        <w:rPr>
          <w:noProof w:val="0"/>
        </w:rPr>
      </w:pPr>
      <w:r>
        <w:rPr>
          <w:noProof w:val="0"/>
        </w:rPr>
        <w:t xml:space="preserve">The transition from Destroyed to Destroyed Compromised is caused by a client issuing a </w:t>
      </w:r>
      <w:r>
        <w:rPr>
          <w:i/>
          <w:iCs/>
          <w:noProof w:val="0"/>
        </w:rPr>
        <w:t>R</w:t>
      </w:r>
      <w:r>
        <w:rPr>
          <w:noProof w:val="0"/>
        </w:rPr>
        <w:t xml:space="preserve">evoke operation with a Revocation Reason </w:t>
      </w:r>
      <w:r>
        <w:rPr>
          <w:noProof w:val="0"/>
          <w:szCs w:val="20"/>
        </w:rPr>
        <w:t xml:space="preserve">containing a </w:t>
      </w:r>
      <w:r w:rsidRPr="0026388F">
        <w:rPr>
          <w:i/>
          <w:noProof w:val="0"/>
          <w:szCs w:val="20"/>
        </w:rPr>
        <w:t>Revocation Reason Code</w:t>
      </w:r>
      <w:r>
        <w:rPr>
          <w:noProof w:val="0"/>
          <w:szCs w:val="20"/>
        </w:rPr>
        <w:t xml:space="preserve"> </w:t>
      </w:r>
      <w:r>
        <w:rPr>
          <w:noProof w:val="0"/>
        </w:rPr>
        <w:t>of Compromised.</w:t>
      </w:r>
    </w:p>
    <w:p w14:paraId="1ADD74C2" w14:textId="77777777" w:rsidR="00266438" w:rsidRDefault="00266438" w:rsidP="00266438">
      <w:pPr>
        <w:pStyle w:val="BodyText"/>
        <w:spacing w:before="120"/>
        <w:rPr>
          <w:noProof w:val="0"/>
          <w:szCs w:val="20"/>
        </w:rPr>
      </w:pPr>
      <w:r>
        <w:rPr>
          <w:noProof w:val="0"/>
          <w:szCs w:val="20"/>
        </w:rPr>
        <w:t>Only the transitions described above are permitted.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6B4D4B50" w14:textId="77777777" w:rsidTr="00266438">
        <w:trPr>
          <w:cantSplit/>
          <w:jc w:val="center"/>
        </w:trPr>
        <w:tc>
          <w:tcPr>
            <w:tcW w:w="2880" w:type="dxa"/>
            <w:shd w:val="clear" w:color="auto" w:fill="C0C0C0"/>
          </w:tcPr>
          <w:p w14:paraId="3CD4F245"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505F18F5" w14:textId="77777777" w:rsidR="00266438" w:rsidRDefault="00266438" w:rsidP="00266438">
            <w:pPr>
              <w:pStyle w:val="TableHeading"/>
              <w:keepNext/>
              <w:keepLines/>
              <w:snapToGrid w:val="0"/>
              <w:rPr>
                <w:sz w:val="20"/>
                <w:szCs w:val="20"/>
              </w:rPr>
            </w:pPr>
            <w:r>
              <w:rPr>
                <w:sz w:val="20"/>
                <w:szCs w:val="20"/>
              </w:rPr>
              <w:t>Encoding</w:t>
            </w:r>
          </w:p>
        </w:tc>
      </w:tr>
      <w:tr w:rsidR="00266438" w14:paraId="66799E61" w14:textId="77777777" w:rsidTr="00266438">
        <w:trPr>
          <w:cantSplit/>
          <w:jc w:val="center"/>
        </w:trPr>
        <w:tc>
          <w:tcPr>
            <w:tcW w:w="2880" w:type="dxa"/>
          </w:tcPr>
          <w:p w14:paraId="0F4F33E0" w14:textId="77777777" w:rsidR="00266438" w:rsidRDefault="00266438" w:rsidP="00266438">
            <w:pPr>
              <w:pStyle w:val="TableContents"/>
              <w:keepNext/>
              <w:keepLines/>
              <w:snapToGrid w:val="0"/>
              <w:rPr>
                <w:sz w:val="20"/>
                <w:szCs w:val="20"/>
              </w:rPr>
            </w:pPr>
            <w:r>
              <w:rPr>
                <w:sz w:val="20"/>
                <w:szCs w:val="20"/>
              </w:rPr>
              <w:t>State</w:t>
            </w:r>
          </w:p>
        </w:tc>
        <w:tc>
          <w:tcPr>
            <w:tcW w:w="2880" w:type="dxa"/>
          </w:tcPr>
          <w:p w14:paraId="6C85DCEF" w14:textId="77777777" w:rsidR="00266438" w:rsidRDefault="00266438" w:rsidP="00266438">
            <w:pPr>
              <w:pStyle w:val="TableContents"/>
              <w:keepNext/>
              <w:keepLines/>
              <w:snapToGrid w:val="0"/>
              <w:rPr>
                <w:sz w:val="20"/>
                <w:szCs w:val="20"/>
              </w:rPr>
            </w:pPr>
            <w:r>
              <w:rPr>
                <w:sz w:val="20"/>
                <w:szCs w:val="20"/>
              </w:rPr>
              <w:t>Enumeration</w:t>
            </w:r>
          </w:p>
        </w:tc>
      </w:tr>
    </w:tbl>
    <w:p w14:paraId="62BDDC42" w14:textId="20F62D4B" w:rsidR="00266438" w:rsidRDefault="00266438" w:rsidP="006E0007">
      <w:pPr>
        <w:pStyle w:val="Caption"/>
      </w:pPr>
      <w:bookmarkStart w:id="2020" w:name="_Toc527652088"/>
      <w:bookmarkStart w:id="2021" w:name="_Toc534980272"/>
      <w:bookmarkStart w:id="2022" w:name="_Toc32238937"/>
      <w:bookmarkStart w:id="2023" w:name="_Toc79750784"/>
      <w:bookmarkStart w:id="2024" w:name="_Toc106288190"/>
      <w:r>
        <w:t xml:space="preserve">Table </w:t>
      </w:r>
      <w:r>
        <w:fldChar w:fldCharType="begin"/>
      </w:r>
      <w:r>
        <w:instrText xml:space="preserve"> SEQ Table \* ARABIC </w:instrText>
      </w:r>
      <w:r>
        <w:fldChar w:fldCharType="separate"/>
      </w:r>
      <w:r w:rsidR="00435C83">
        <w:rPr>
          <w:noProof/>
        </w:rPr>
        <w:t>228</w:t>
      </w:r>
      <w:r>
        <w:rPr>
          <w:noProof/>
        </w:rPr>
        <w:fldChar w:fldCharType="end"/>
      </w:r>
      <w:r>
        <w:t>: State Attribute</w:t>
      </w:r>
      <w:bookmarkEnd w:id="2020"/>
      <w:bookmarkEnd w:id="2021"/>
      <w:bookmarkEnd w:id="2022"/>
      <w:bookmarkEnd w:id="2023"/>
      <w:bookmarkEnd w:id="202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266438" w14:paraId="00C5FCE7" w14:textId="77777777" w:rsidTr="00266438">
        <w:trPr>
          <w:cantSplit/>
          <w:jc w:val="center"/>
        </w:trPr>
        <w:tc>
          <w:tcPr>
            <w:tcW w:w="2700" w:type="dxa"/>
          </w:tcPr>
          <w:p w14:paraId="28B7B4D5" w14:textId="77777777" w:rsidR="00266438" w:rsidRDefault="00266438" w:rsidP="00266438">
            <w:pPr>
              <w:pStyle w:val="TableContents"/>
              <w:keepNext/>
              <w:keepLines/>
              <w:snapToGrid w:val="0"/>
              <w:rPr>
                <w:sz w:val="20"/>
                <w:szCs w:val="20"/>
              </w:rPr>
            </w:pPr>
            <w:r>
              <w:rPr>
                <w:sz w:val="20"/>
                <w:szCs w:val="20"/>
              </w:rPr>
              <w:t>SHALL always have a value</w:t>
            </w:r>
          </w:p>
        </w:tc>
        <w:tc>
          <w:tcPr>
            <w:tcW w:w="2976" w:type="dxa"/>
          </w:tcPr>
          <w:p w14:paraId="2AA11597" w14:textId="77777777" w:rsidR="00266438" w:rsidRDefault="00266438" w:rsidP="00266438">
            <w:pPr>
              <w:pStyle w:val="TableContents"/>
              <w:keepNext/>
              <w:keepLines/>
              <w:snapToGrid w:val="0"/>
              <w:rPr>
                <w:sz w:val="20"/>
                <w:szCs w:val="20"/>
              </w:rPr>
            </w:pPr>
            <w:r>
              <w:rPr>
                <w:sz w:val="20"/>
                <w:szCs w:val="20"/>
              </w:rPr>
              <w:t>Yes</w:t>
            </w:r>
          </w:p>
        </w:tc>
      </w:tr>
      <w:tr w:rsidR="00266438" w14:paraId="7FE01E33" w14:textId="77777777" w:rsidTr="00266438">
        <w:trPr>
          <w:cantSplit/>
          <w:jc w:val="center"/>
        </w:trPr>
        <w:tc>
          <w:tcPr>
            <w:tcW w:w="2700" w:type="dxa"/>
          </w:tcPr>
          <w:p w14:paraId="4683E27D" w14:textId="77777777" w:rsidR="00266438" w:rsidRDefault="00266438" w:rsidP="00266438">
            <w:pPr>
              <w:pStyle w:val="TableContents"/>
              <w:keepNext/>
              <w:keepLines/>
              <w:snapToGrid w:val="0"/>
              <w:rPr>
                <w:sz w:val="20"/>
                <w:szCs w:val="20"/>
              </w:rPr>
            </w:pPr>
            <w:r>
              <w:rPr>
                <w:sz w:val="20"/>
                <w:szCs w:val="20"/>
              </w:rPr>
              <w:t>Initially set by</w:t>
            </w:r>
          </w:p>
        </w:tc>
        <w:tc>
          <w:tcPr>
            <w:tcW w:w="2976" w:type="dxa"/>
          </w:tcPr>
          <w:p w14:paraId="4C94B492" w14:textId="77777777" w:rsidR="00266438" w:rsidRDefault="00266438" w:rsidP="00266438">
            <w:pPr>
              <w:pStyle w:val="TableContents"/>
              <w:keepNext/>
              <w:keepLines/>
              <w:snapToGrid w:val="0"/>
              <w:rPr>
                <w:sz w:val="20"/>
                <w:szCs w:val="20"/>
              </w:rPr>
            </w:pPr>
            <w:r>
              <w:rPr>
                <w:sz w:val="20"/>
                <w:szCs w:val="20"/>
              </w:rPr>
              <w:t>Server</w:t>
            </w:r>
          </w:p>
        </w:tc>
      </w:tr>
      <w:tr w:rsidR="00266438" w14:paraId="4F74AC0A" w14:textId="77777777" w:rsidTr="00266438">
        <w:trPr>
          <w:cantSplit/>
          <w:jc w:val="center"/>
        </w:trPr>
        <w:tc>
          <w:tcPr>
            <w:tcW w:w="2700" w:type="dxa"/>
          </w:tcPr>
          <w:p w14:paraId="53F39093" w14:textId="77777777" w:rsidR="00266438" w:rsidRDefault="00266438" w:rsidP="00266438">
            <w:pPr>
              <w:pStyle w:val="TableContents"/>
              <w:keepNext/>
              <w:keepLines/>
              <w:snapToGrid w:val="0"/>
              <w:rPr>
                <w:sz w:val="20"/>
                <w:szCs w:val="20"/>
              </w:rPr>
            </w:pPr>
            <w:r>
              <w:rPr>
                <w:sz w:val="20"/>
                <w:szCs w:val="20"/>
              </w:rPr>
              <w:t>Modifiable by server</w:t>
            </w:r>
          </w:p>
        </w:tc>
        <w:tc>
          <w:tcPr>
            <w:tcW w:w="2976" w:type="dxa"/>
          </w:tcPr>
          <w:p w14:paraId="41FE2F98" w14:textId="77777777" w:rsidR="00266438" w:rsidRDefault="00266438" w:rsidP="00266438">
            <w:pPr>
              <w:pStyle w:val="TableContents"/>
              <w:keepNext/>
              <w:keepLines/>
              <w:snapToGrid w:val="0"/>
              <w:rPr>
                <w:sz w:val="20"/>
                <w:szCs w:val="20"/>
              </w:rPr>
            </w:pPr>
            <w:r>
              <w:rPr>
                <w:sz w:val="20"/>
                <w:szCs w:val="20"/>
              </w:rPr>
              <w:t>Yes</w:t>
            </w:r>
          </w:p>
        </w:tc>
      </w:tr>
      <w:tr w:rsidR="00266438" w14:paraId="4B97F232" w14:textId="77777777" w:rsidTr="00266438">
        <w:trPr>
          <w:cantSplit/>
          <w:jc w:val="center"/>
        </w:trPr>
        <w:tc>
          <w:tcPr>
            <w:tcW w:w="2700" w:type="dxa"/>
          </w:tcPr>
          <w:p w14:paraId="49F8E2F5" w14:textId="77777777" w:rsidR="00266438" w:rsidRDefault="00266438" w:rsidP="00266438">
            <w:pPr>
              <w:pStyle w:val="TableContents"/>
              <w:keepNext/>
              <w:keepLines/>
              <w:snapToGrid w:val="0"/>
              <w:rPr>
                <w:sz w:val="20"/>
                <w:szCs w:val="20"/>
              </w:rPr>
            </w:pPr>
            <w:r>
              <w:rPr>
                <w:sz w:val="20"/>
                <w:szCs w:val="20"/>
              </w:rPr>
              <w:t>Modifiable by client</w:t>
            </w:r>
          </w:p>
        </w:tc>
        <w:tc>
          <w:tcPr>
            <w:tcW w:w="2976" w:type="dxa"/>
          </w:tcPr>
          <w:p w14:paraId="6C27BD59" w14:textId="77777777" w:rsidR="00266438" w:rsidRDefault="00266438" w:rsidP="00266438">
            <w:pPr>
              <w:pStyle w:val="TableContents"/>
              <w:keepNext/>
              <w:keepLines/>
              <w:snapToGrid w:val="0"/>
              <w:rPr>
                <w:sz w:val="20"/>
                <w:szCs w:val="20"/>
              </w:rPr>
            </w:pPr>
            <w:r>
              <w:rPr>
                <w:sz w:val="20"/>
                <w:szCs w:val="20"/>
              </w:rPr>
              <w:t>No, but only by the server in response to certain requests (see above)</w:t>
            </w:r>
          </w:p>
        </w:tc>
      </w:tr>
      <w:tr w:rsidR="00266438" w14:paraId="3CE9E713" w14:textId="77777777" w:rsidTr="00266438">
        <w:trPr>
          <w:cantSplit/>
          <w:jc w:val="center"/>
        </w:trPr>
        <w:tc>
          <w:tcPr>
            <w:tcW w:w="2700" w:type="dxa"/>
          </w:tcPr>
          <w:p w14:paraId="1F33538A"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0F1893C7" w14:textId="77777777" w:rsidR="00266438" w:rsidRDefault="00266438" w:rsidP="00266438">
            <w:pPr>
              <w:pStyle w:val="TableContents"/>
              <w:keepNext/>
              <w:keepLines/>
              <w:snapToGrid w:val="0"/>
              <w:rPr>
                <w:sz w:val="20"/>
                <w:szCs w:val="20"/>
              </w:rPr>
            </w:pPr>
            <w:r>
              <w:rPr>
                <w:sz w:val="20"/>
                <w:szCs w:val="20"/>
              </w:rPr>
              <w:t>No</w:t>
            </w:r>
          </w:p>
        </w:tc>
      </w:tr>
      <w:tr w:rsidR="00266438" w14:paraId="2F6FF41D" w14:textId="77777777" w:rsidTr="00266438">
        <w:trPr>
          <w:cantSplit/>
          <w:jc w:val="center"/>
        </w:trPr>
        <w:tc>
          <w:tcPr>
            <w:tcW w:w="2700" w:type="dxa"/>
          </w:tcPr>
          <w:p w14:paraId="74529D10" w14:textId="77777777" w:rsidR="00266438" w:rsidRDefault="00266438" w:rsidP="00266438">
            <w:pPr>
              <w:pStyle w:val="TableContents"/>
              <w:keepNext/>
              <w:keepLines/>
              <w:snapToGrid w:val="0"/>
              <w:rPr>
                <w:sz w:val="20"/>
                <w:szCs w:val="20"/>
              </w:rPr>
            </w:pPr>
            <w:r>
              <w:rPr>
                <w:sz w:val="20"/>
                <w:szCs w:val="20"/>
              </w:rPr>
              <w:t>Multiple instances permitted</w:t>
            </w:r>
          </w:p>
        </w:tc>
        <w:tc>
          <w:tcPr>
            <w:tcW w:w="2976" w:type="dxa"/>
          </w:tcPr>
          <w:p w14:paraId="206074DD" w14:textId="77777777" w:rsidR="00266438" w:rsidRDefault="00266438" w:rsidP="00266438">
            <w:pPr>
              <w:pStyle w:val="TableContents"/>
              <w:keepNext/>
              <w:keepLines/>
              <w:snapToGrid w:val="0"/>
              <w:rPr>
                <w:sz w:val="20"/>
                <w:szCs w:val="20"/>
              </w:rPr>
            </w:pPr>
            <w:r>
              <w:rPr>
                <w:sz w:val="20"/>
                <w:szCs w:val="20"/>
              </w:rPr>
              <w:t>No</w:t>
            </w:r>
          </w:p>
        </w:tc>
      </w:tr>
      <w:tr w:rsidR="00266438" w14:paraId="26877C06" w14:textId="77777777" w:rsidTr="00266438">
        <w:trPr>
          <w:cantSplit/>
          <w:jc w:val="center"/>
        </w:trPr>
        <w:tc>
          <w:tcPr>
            <w:tcW w:w="2700" w:type="dxa"/>
          </w:tcPr>
          <w:p w14:paraId="74F4CE5B" w14:textId="77777777" w:rsidR="00266438" w:rsidRDefault="00266438" w:rsidP="00266438">
            <w:pPr>
              <w:pStyle w:val="TableContents"/>
              <w:keepNext/>
              <w:keepLines/>
              <w:snapToGrid w:val="0"/>
              <w:rPr>
                <w:sz w:val="20"/>
                <w:szCs w:val="20"/>
              </w:rPr>
            </w:pPr>
            <w:r>
              <w:rPr>
                <w:sz w:val="20"/>
                <w:szCs w:val="20"/>
              </w:rPr>
              <w:t>When implicitly set</w:t>
            </w:r>
          </w:p>
        </w:tc>
        <w:tc>
          <w:tcPr>
            <w:tcW w:w="2976" w:type="dxa"/>
          </w:tcPr>
          <w:p w14:paraId="6E9D6062" w14:textId="604E0DA6" w:rsidR="00266438" w:rsidRDefault="00266438" w:rsidP="00266438">
            <w:pPr>
              <w:pStyle w:val="TableContents"/>
              <w:keepNext/>
              <w:keepLines/>
              <w:snapToGrid w:val="0"/>
              <w:rPr>
                <w:sz w:val="20"/>
                <w:szCs w:val="20"/>
              </w:rPr>
            </w:pPr>
            <w:r>
              <w:rPr>
                <w:sz w:val="20"/>
                <w:szCs w:val="20"/>
              </w:rPr>
              <w:t>Create, Create Key Pair, Register, Derive Key, Activate,</w:t>
            </w:r>
            <w:r w:rsidR="0035758C">
              <w:rPr>
                <w:sz w:val="20"/>
                <w:szCs w:val="20"/>
              </w:rPr>
              <w:t xml:space="preserve"> Deactivate,</w:t>
            </w:r>
            <w:r>
              <w:rPr>
                <w:sz w:val="20"/>
                <w:szCs w:val="20"/>
              </w:rPr>
              <w:t xml:space="preserve"> Revoke, Destroy, Certify, Re-certify, Re-key, Re-key Key Pair</w:t>
            </w:r>
          </w:p>
        </w:tc>
      </w:tr>
      <w:tr w:rsidR="00266438" w14:paraId="3589AEFC" w14:textId="77777777" w:rsidTr="00266438">
        <w:trPr>
          <w:cantSplit/>
          <w:jc w:val="center"/>
        </w:trPr>
        <w:tc>
          <w:tcPr>
            <w:tcW w:w="2700" w:type="dxa"/>
          </w:tcPr>
          <w:p w14:paraId="36ADC5BA" w14:textId="77777777" w:rsidR="00266438" w:rsidRDefault="00266438" w:rsidP="00266438">
            <w:pPr>
              <w:pStyle w:val="TableContents"/>
              <w:keepNext/>
              <w:keepLines/>
              <w:snapToGrid w:val="0"/>
              <w:rPr>
                <w:sz w:val="20"/>
                <w:szCs w:val="20"/>
              </w:rPr>
            </w:pPr>
            <w:r>
              <w:rPr>
                <w:sz w:val="20"/>
                <w:szCs w:val="20"/>
              </w:rPr>
              <w:t>Applies to Object Types</w:t>
            </w:r>
          </w:p>
        </w:tc>
        <w:tc>
          <w:tcPr>
            <w:tcW w:w="2976" w:type="dxa"/>
          </w:tcPr>
          <w:p w14:paraId="4387385A" w14:textId="77777777" w:rsidR="00266438" w:rsidRDefault="00266438" w:rsidP="00266438">
            <w:pPr>
              <w:pStyle w:val="TableContents"/>
              <w:keepNext/>
              <w:keepLines/>
              <w:snapToGrid w:val="0"/>
              <w:rPr>
                <w:sz w:val="20"/>
                <w:szCs w:val="20"/>
              </w:rPr>
            </w:pPr>
            <w:r>
              <w:rPr>
                <w:sz w:val="20"/>
                <w:szCs w:val="20"/>
              </w:rPr>
              <w:t>All Objects</w:t>
            </w:r>
          </w:p>
        </w:tc>
      </w:tr>
    </w:tbl>
    <w:p w14:paraId="7E0ACEA9" w14:textId="63EF2DCC" w:rsidR="00266438" w:rsidRDefault="00266438" w:rsidP="006E0007">
      <w:pPr>
        <w:pStyle w:val="Caption"/>
      </w:pPr>
      <w:bookmarkStart w:id="2025" w:name="_Toc527652089"/>
      <w:bookmarkStart w:id="2026" w:name="_Toc534980273"/>
      <w:bookmarkStart w:id="2027" w:name="_Toc32238938"/>
      <w:bookmarkStart w:id="2028" w:name="_Toc79750785"/>
      <w:bookmarkStart w:id="2029" w:name="_Toc106288191"/>
      <w:r>
        <w:t xml:space="preserve">Table </w:t>
      </w:r>
      <w:r>
        <w:fldChar w:fldCharType="begin"/>
      </w:r>
      <w:r>
        <w:instrText xml:space="preserve"> SEQ Table \* ARABIC </w:instrText>
      </w:r>
      <w:r>
        <w:fldChar w:fldCharType="separate"/>
      </w:r>
      <w:r w:rsidR="00435C83">
        <w:rPr>
          <w:noProof/>
        </w:rPr>
        <w:t>229</w:t>
      </w:r>
      <w:r>
        <w:rPr>
          <w:noProof/>
        </w:rPr>
        <w:fldChar w:fldCharType="end"/>
      </w:r>
      <w:r>
        <w:t>: State Attribute Rules</w:t>
      </w:r>
      <w:bookmarkEnd w:id="2025"/>
      <w:bookmarkEnd w:id="2026"/>
      <w:bookmarkEnd w:id="2027"/>
      <w:bookmarkEnd w:id="2028"/>
      <w:bookmarkEnd w:id="2029"/>
    </w:p>
    <w:p w14:paraId="7FA736C8" w14:textId="77777777" w:rsidR="00266438" w:rsidRDefault="00266438" w:rsidP="00266438">
      <w:pPr>
        <w:pStyle w:val="Heading2"/>
        <w:numPr>
          <w:ilvl w:val="1"/>
          <w:numId w:val="2"/>
        </w:numPr>
        <w:rPr>
          <w:szCs w:val="20"/>
        </w:rPr>
      </w:pPr>
      <w:bookmarkStart w:id="2030" w:name="_Toc527651694"/>
      <w:bookmarkStart w:id="2031" w:name="_Toc533140791"/>
      <w:bookmarkStart w:id="2032" w:name="_Toc5712885"/>
      <w:bookmarkStart w:id="2033" w:name="_Toc534979874"/>
      <w:bookmarkStart w:id="2034" w:name="_Toc24526283"/>
      <w:bookmarkStart w:id="2035" w:name="_Toc31348073"/>
      <w:bookmarkStart w:id="2036" w:name="_Toc32239380"/>
      <w:bookmarkStart w:id="2037" w:name="_Toc66266016"/>
      <w:bookmarkStart w:id="2038" w:name="_Toc79749984"/>
      <w:bookmarkStart w:id="2039" w:name="_Toc176875790"/>
      <w:r>
        <w:t>Unique Identifier</w:t>
      </w:r>
      <w:bookmarkEnd w:id="2030"/>
      <w:bookmarkEnd w:id="2031"/>
      <w:bookmarkEnd w:id="2032"/>
      <w:bookmarkEnd w:id="2033"/>
      <w:bookmarkEnd w:id="2034"/>
      <w:bookmarkEnd w:id="2035"/>
      <w:bookmarkEnd w:id="2036"/>
      <w:bookmarkEnd w:id="2037"/>
      <w:bookmarkEnd w:id="2038"/>
      <w:bookmarkEnd w:id="2039"/>
    </w:p>
    <w:p w14:paraId="4CED8D91" w14:textId="4E508CA6" w:rsidR="00266438" w:rsidRDefault="00266438" w:rsidP="00266438">
      <w:pPr>
        <w:pStyle w:val="BodyText"/>
        <w:rPr>
          <w:noProof w:val="0"/>
          <w:szCs w:val="20"/>
        </w:rPr>
      </w:pPr>
      <w:r>
        <w:rPr>
          <w:noProof w:val="0"/>
          <w:szCs w:val="20"/>
        </w:rPr>
        <w:t xml:space="preserve">The </w:t>
      </w:r>
      <w:r>
        <w:rPr>
          <w:i/>
          <w:iCs/>
          <w:noProof w:val="0"/>
          <w:szCs w:val="20"/>
        </w:rPr>
        <w:t>Unique Identifier</w:t>
      </w:r>
      <w:r>
        <w:rPr>
          <w:noProof w:val="0"/>
          <w:szCs w:val="20"/>
        </w:rPr>
        <w:t xml:space="preserve"> is generated by the key management system to uniquely identify a Managed Object. It is only REQUIRED to be unique within the identifier space managed by a single key management system, however this identifier SHOULD be globally unique in order to allow for a key management server export of such objects. This attribute SHALL be assigned by the key management system at creation or registration time, and then SHALL NOT be changed or deleted before the object is </w:t>
      </w:r>
      <w:r w:rsidR="007C7407">
        <w:rPr>
          <w:noProof w:val="0"/>
          <w:szCs w:val="20"/>
        </w:rPr>
        <w:t>obliterated</w:t>
      </w:r>
      <w:r>
        <w:rPr>
          <w:noProof w:val="0"/>
          <w:szCs w:val="20"/>
        </w:rPr>
        <w:t>.</w:t>
      </w:r>
    </w:p>
    <w:p w14:paraId="4ED89BDF" w14:textId="499599B5" w:rsidR="00874267" w:rsidRDefault="00874267" w:rsidP="00266438">
      <w:pPr>
        <w:pStyle w:val="BodyText"/>
        <w:rPr>
          <w:noProof w:val="0"/>
          <w:szCs w:val="20"/>
        </w:rPr>
      </w:pPr>
      <w:r>
        <w:rPr>
          <w:noProof w:val="0"/>
          <w:szCs w:val="20"/>
        </w:rPr>
        <w:t>It is recommended that where possible servers SHOULD use a Universally Unique Identifier following one of the formats specified in [RFC9562].</w:t>
      </w:r>
    </w:p>
    <w:p w14:paraId="55E1D816" w14:textId="478D102E" w:rsidR="00A075B8" w:rsidRDefault="00A075B8" w:rsidP="00266438">
      <w:pPr>
        <w:pStyle w:val="BodyText"/>
        <w:rPr>
          <w:noProof w:val="0"/>
          <w:szCs w:val="20"/>
        </w:rPr>
      </w:pPr>
      <w:r>
        <w:rPr>
          <w:noProof w:val="0"/>
          <w:szCs w:val="20"/>
        </w:rPr>
        <w:t>When a Unique Identifier is used to refer to a managed object, generally the encoding should be specified as Reference (or Name Reference). When the Unique Identifier is in the context of the attributes of a specific managed object (i.e. when registering or creating a managed object or returning a managed object’s attributes), generally the encoding should be specified as Identifier.</w:t>
      </w:r>
    </w:p>
    <w:p w14:paraId="7264D235" w14:textId="529D49D6" w:rsidR="007C7407" w:rsidRDefault="007C7407" w:rsidP="00266438">
      <w:pPr>
        <w:pStyle w:val="BodyText"/>
        <w:rPr>
          <w:noProof w:val="0"/>
          <w:szCs w:val="20"/>
        </w:rPr>
      </w:pPr>
      <w:r w:rsidRPr="007C7407">
        <w:rPr>
          <w:noProof w:val="0"/>
          <w:szCs w:val="20"/>
        </w:rPr>
        <w:t xml:space="preserve">Within protocol messages, the </w:t>
      </w:r>
      <w:r w:rsidRPr="007C7407">
        <w:rPr>
          <w:i/>
          <w:noProof w:val="0"/>
          <w:szCs w:val="20"/>
        </w:rPr>
        <w:t>Unique Identifier</w:t>
      </w:r>
      <w:r w:rsidRPr="007C7407">
        <w:rPr>
          <w:noProof w:val="0"/>
          <w:szCs w:val="20"/>
        </w:rPr>
        <w:t xml:space="preserve"> may be referred with additional context in the form of </w:t>
      </w:r>
      <w:r w:rsidRPr="007C7407">
        <w:rPr>
          <w:i/>
          <w:noProof w:val="0"/>
          <w:szCs w:val="20"/>
        </w:rPr>
        <w:t>Private Key Unique Identifier</w:t>
      </w:r>
      <w:r w:rsidRPr="007C7407">
        <w:rPr>
          <w:noProof w:val="0"/>
          <w:szCs w:val="20"/>
        </w:rPr>
        <w:t xml:space="preserve">, </w:t>
      </w:r>
      <w:r w:rsidRPr="007C7407">
        <w:rPr>
          <w:i/>
          <w:noProof w:val="0"/>
          <w:szCs w:val="20"/>
        </w:rPr>
        <w:t>Public Key Unique Identifier</w:t>
      </w:r>
      <w:r w:rsidRPr="007C7407">
        <w:rPr>
          <w:noProof w:val="0"/>
          <w:szCs w:val="20"/>
        </w:rPr>
        <w:t xml:space="preserve">, </w:t>
      </w:r>
      <w:r w:rsidRPr="007C7407">
        <w:rPr>
          <w:i/>
          <w:noProof w:val="0"/>
          <w:szCs w:val="20"/>
        </w:rPr>
        <w:t>Certificate Request Unique Identifier</w:t>
      </w:r>
      <w:r w:rsidRPr="007C7407">
        <w:rPr>
          <w:noProof w:val="0"/>
          <w:szCs w:val="20"/>
        </w:rPr>
        <w:t xml:space="preserve">, or </w:t>
      </w:r>
      <w:r w:rsidRPr="007C7407">
        <w:rPr>
          <w:i/>
          <w:noProof w:val="0"/>
          <w:szCs w:val="20"/>
        </w:rPr>
        <w:t>Replaced Unique Identifier</w:t>
      </w:r>
      <w:r w:rsidRPr="007C7407">
        <w:rPr>
          <w:noProof w:val="0"/>
          <w:szCs w:val="20"/>
        </w:rPr>
        <w:t>. In all of these contexts, the same encoding descriptions apply</w:t>
      </w:r>
      <w:r w:rsidR="00A075B8">
        <w:rPr>
          <w:noProof w:val="0"/>
          <w:szCs w:val="20"/>
        </w:rPr>
        <w:t>.</w:t>
      </w:r>
    </w:p>
    <w:p w14:paraId="02D9492E" w14:textId="0736BFD7" w:rsidR="00A075B8" w:rsidRDefault="00A075B8" w:rsidP="00266438">
      <w:pPr>
        <w:pStyle w:val="BodyText"/>
        <w:rPr>
          <w:noProof w:val="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71509EA4" w14:textId="77777777" w:rsidTr="00266438">
        <w:trPr>
          <w:cantSplit/>
          <w:jc w:val="center"/>
        </w:trPr>
        <w:tc>
          <w:tcPr>
            <w:tcW w:w="2880" w:type="dxa"/>
            <w:shd w:val="clear" w:color="auto" w:fill="C0C0C0"/>
          </w:tcPr>
          <w:p w14:paraId="505CD7B4" w14:textId="77777777" w:rsidR="00266438" w:rsidRDefault="00266438" w:rsidP="00266438">
            <w:pPr>
              <w:pStyle w:val="TableHeading"/>
              <w:keepNext/>
              <w:keepLines/>
              <w:snapToGrid w:val="0"/>
              <w:rPr>
                <w:sz w:val="20"/>
                <w:szCs w:val="20"/>
              </w:rPr>
            </w:pPr>
            <w:r>
              <w:rPr>
                <w:sz w:val="20"/>
                <w:szCs w:val="20"/>
              </w:rPr>
              <w:t>Encoding</w:t>
            </w:r>
          </w:p>
        </w:tc>
        <w:tc>
          <w:tcPr>
            <w:tcW w:w="2880" w:type="dxa"/>
            <w:shd w:val="clear" w:color="auto" w:fill="C0C0C0"/>
          </w:tcPr>
          <w:p w14:paraId="14CC010A" w14:textId="77777777" w:rsidR="00266438" w:rsidRDefault="00266438" w:rsidP="00266438">
            <w:pPr>
              <w:pStyle w:val="TableHeading"/>
              <w:keepNext/>
              <w:keepLines/>
              <w:snapToGrid w:val="0"/>
              <w:rPr>
                <w:sz w:val="20"/>
                <w:szCs w:val="20"/>
              </w:rPr>
            </w:pPr>
            <w:r>
              <w:rPr>
                <w:sz w:val="20"/>
                <w:szCs w:val="20"/>
              </w:rPr>
              <w:t>Description</w:t>
            </w:r>
          </w:p>
        </w:tc>
      </w:tr>
      <w:tr w:rsidR="00266438" w14:paraId="143EB37D" w14:textId="77777777" w:rsidTr="00266438">
        <w:trPr>
          <w:cantSplit/>
          <w:jc w:val="center"/>
        </w:trPr>
        <w:tc>
          <w:tcPr>
            <w:tcW w:w="2880" w:type="dxa"/>
          </w:tcPr>
          <w:p w14:paraId="3CE2FAC1" w14:textId="7DF19F51" w:rsidR="00266438" w:rsidRDefault="00155928" w:rsidP="00266438">
            <w:pPr>
              <w:pStyle w:val="TableContents"/>
              <w:keepNext/>
              <w:keepLines/>
              <w:snapToGrid w:val="0"/>
              <w:rPr>
                <w:sz w:val="20"/>
                <w:szCs w:val="20"/>
              </w:rPr>
            </w:pPr>
            <w:r>
              <w:rPr>
                <w:sz w:val="20"/>
                <w:szCs w:val="20"/>
              </w:rPr>
              <w:t>Identifier</w:t>
            </w:r>
          </w:p>
        </w:tc>
        <w:tc>
          <w:tcPr>
            <w:tcW w:w="2880" w:type="dxa"/>
          </w:tcPr>
          <w:p w14:paraId="6ABA9DA5" w14:textId="3DFBDE8B" w:rsidR="00266438" w:rsidRDefault="00266438" w:rsidP="00266438">
            <w:pPr>
              <w:pStyle w:val="TableContents"/>
              <w:keepNext/>
              <w:keepLines/>
              <w:snapToGrid w:val="0"/>
              <w:rPr>
                <w:sz w:val="20"/>
                <w:szCs w:val="20"/>
              </w:rPr>
            </w:pPr>
            <w:r w:rsidRPr="00942DD0">
              <w:rPr>
                <w:sz w:val="20"/>
                <w:szCs w:val="20"/>
              </w:rPr>
              <w:t xml:space="preserve">Unique Identifier of </w:t>
            </w:r>
            <w:r>
              <w:rPr>
                <w:sz w:val="20"/>
                <w:szCs w:val="20"/>
              </w:rPr>
              <w:t xml:space="preserve">a </w:t>
            </w:r>
            <w:r w:rsidRPr="00942DD0">
              <w:rPr>
                <w:sz w:val="20"/>
                <w:szCs w:val="20"/>
              </w:rPr>
              <w:t>Managed Object.</w:t>
            </w:r>
          </w:p>
        </w:tc>
      </w:tr>
      <w:tr w:rsidR="00266438" w14:paraId="260D78F2" w14:textId="77777777" w:rsidTr="00266438">
        <w:trPr>
          <w:cantSplit/>
          <w:jc w:val="center"/>
        </w:trPr>
        <w:tc>
          <w:tcPr>
            <w:tcW w:w="2880" w:type="dxa"/>
          </w:tcPr>
          <w:p w14:paraId="44786F24" w14:textId="77777777" w:rsidR="00266438" w:rsidRDefault="00266438" w:rsidP="00266438">
            <w:pPr>
              <w:pStyle w:val="TableContents"/>
              <w:keepNext/>
              <w:keepLines/>
              <w:snapToGrid w:val="0"/>
              <w:rPr>
                <w:sz w:val="20"/>
                <w:szCs w:val="20"/>
              </w:rPr>
            </w:pPr>
            <w:r>
              <w:rPr>
                <w:sz w:val="20"/>
                <w:szCs w:val="20"/>
              </w:rPr>
              <w:t>Enumeration</w:t>
            </w:r>
          </w:p>
        </w:tc>
        <w:tc>
          <w:tcPr>
            <w:tcW w:w="2880" w:type="dxa"/>
          </w:tcPr>
          <w:p w14:paraId="5B4CA2C6" w14:textId="78D78494" w:rsidR="00266438" w:rsidRPr="00942DD0" w:rsidRDefault="0084215B" w:rsidP="00266438">
            <w:pPr>
              <w:pStyle w:val="TableContents"/>
              <w:keepNext/>
              <w:keepLines/>
              <w:snapToGrid w:val="0"/>
              <w:rPr>
                <w:sz w:val="20"/>
                <w:szCs w:val="20"/>
              </w:rPr>
            </w:pPr>
            <w:r w:rsidRPr="00D949D2">
              <w:rPr>
                <w:sz w:val="20"/>
                <w:szCs w:val="20"/>
              </w:rPr>
              <w:t>When used outside the context of an attribute of an object (i.e. within protocol messages outside of the Attributes structure)</w:t>
            </w:r>
            <w:r>
              <w:rPr>
                <w:sz w:val="20"/>
                <w:szCs w:val="20"/>
              </w:rPr>
              <w:t xml:space="preserve">, </w:t>
            </w:r>
            <w:r w:rsidR="00266438">
              <w:rPr>
                <w:sz w:val="20"/>
                <w:szCs w:val="20"/>
              </w:rPr>
              <w:t xml:space="preserve">Unique </w:t>
            </w:r>
            <w:proofErr w:type="gramStart"/>
            <w:r w:rsidR="00266438">
              <w:rPr>
                <w:sz w:val="20"/>
                <w:szCs w:val="20"/>
              </w:rPr>
              <w:t>Identifier  Enumeration</w:t>
            </w:r>
            <w:proofErr w:type="gramEnd"/>
          </w:p>
        </w:tc>
      </w:tr>
      <w:tr w:rsidR="00266438" w14:paraId="06CA46A8" w14:textId="77777777" w:rsidTr="00266438">
        <w:trPr>
          <w:cantSplit/>
          <w:jc w:val="center"/>
        </w:trPr>
        <w:tc>
          <w:tcPr>
            <w:tcW w:w="2880" w:type="dxa"/>
          </w:tcPr>
          <w:p w14:paraId="6DE5AEC8" w14:textId="77777777" w:rsidR="00266438" w:rsidRDefault="00266438" w:rsidP="00266438">
            <w:pPr>
              <w:pStyle w:val="TableContents"/>
              <w:keepNext/>
              <w:keepLines/>
              <w:snapToGrid w:val="0"/>
              <w:rPr>
                <w:sz w:val="20"/>
                <w:szCs w:val="20"/>
              </w:rPr>
            </w:pPr>
            <w:r>
              <w:rPr>
                <w:sz w:val="20"/>
                <w:szCs w:val="20"/>
              </w:rPr>
              <w:t>Integer</w:t>
            </w:r>
          </w:p>
        </w:tc>
        <w:tc>
          <w:tcPr>
            <w:tcW w:w="2880" w:type="dxa"/>
          </w:tcPr>
          <w:p w14:paraId="1F6F2AD1" w14:textId="2E8F54B5" w:rsidR="00266438" w:rsidRPr="00942DD0" w:rsidRDefault="0084215B" w:rsidP="00266438">
            <w:pPr>
              <w:pStyle w:val="TableContents"/>
              <w:keepNext/>
              <w:keepLines/>
              <w:snapToGrid w:val="0"/>
              <w:rPr>
                <w:sz w:val="20"/>
                <w:szCs w:val="20"/>
              </w:rPr>
            </w:pPr>
            <w:r w:rsidRPr="00D949D2">
              <w:rPr>
                <w:sz w:val="20"/>
                <w:szCs w:val="20"/>
              </w:rPr>
              <w:t>When used outside the context of an attribute of an object (i.e. within protocol messages outside of the Attributes structure)</w:t>
            </w:r>
            <w:r>
              <w:rPr>
                <w:sz w:val="20"/>
                <w:szCs w:val="20"/>
              </w:rPr>
              <w:t xml:space="preserve">, </w:t>
            </w:r>
            <w:r w:rsidR="00266438">
              <w:rPr>
                <w:sz w:val="20"/>
                <w:szCs w:val="20"/>
              </w:rPr>
              <w:t>Z</w:t>
            </w:r>
            <w:r w:rsidR="00266438" w:rsidRPr="00942DD0">
              <w:rPr>
                <w:sz w:val="20"/>
                <w:szCs w:val="20"/>
              </w:rPr>
              <w:t>ero based nth Unique Identifier in the response. If negative the count is backwards from the beginning of the current operation’s batch item.</w:t>
            </w:r>
          </w:p>
        </w:tc>
      </w:tr>
      <w:tr w:rsidR="007C7407" w14:paraId="6D47EEDC" w14:textId="77777777" w:rsidTr="00266438">
        <w:trPr>
          <w:cantSplit/>
          <w:jc w:val="center"/>
        </w:trPr>
        <w:tc>
          <w:tcPr>
            <w:tcW w:w="2880" w:type="dxa"/>
          </w:tcPr>
          <w:p w14:paraId="1D82CB12" w14:textId="1F99C523" w:rsidR="007C7407" w:rsidRDefault="007C7407" w:rsidP="00266438">
            <w:pPr>
              <w:pStyle w:val="TableContents"/>
              <w:keepNext/>
              <w:keepLines/>
              <w:snapToGrid w:val="0"/>
              <w:rPr>
                <w:sz w:val="20"/>
                <w:szCs w:val="20"/>
              </w:rPr>
            </w:pPr>
            <w:r>
              <w:rPr>
                <w:sz w:val="20"/>
                <w:szCs w:val="20"/>
              </w:rPr>
              <w:t>Reference</w:t>
            </w:r>
          </w:p>
        </w:tc>
        <w:tc>
          <w:tcPr>
            <w:tcW w:w="2880" w:type="dxa"/>
          </w:tcPr>
          <w:p w14:paraId="3DB53F3D" w14:textId="18C25A3C" w:rsidR="007C7407" w:rsidRDefault="007C7407" w:rsidP="00266438">
            <w:pPr>
              <w:pStyle w:val="TableContents"/>
              <w:keepNext/>
              <w:keepLines/>
              <w:snapToGrid w:val="0"/>
              <w:rPr>
                <w:sz w:val="20"/>
                <w:szCs w:val="20"/>
              </w:rPr>
            </w:pPr>
            <w:r w:rsidRPr="007C7407">
              <w:rPr>
                <w:sz w:val="20"/>
                <w:szCs w:val="20"/>
              </w:rPr>
              <w:t>When used outside the context of an attribute of an object (i.e. within protocol messages outside of the Attributes structure)</w:t>
            </w:r>
          </w:p>
        </w:tc>
      </w:tr>
      <w:tr w:rsidR="007C7407" w14:paraId="2020E611" w14:textId="77777777" w:rsidTr="00266438">
        <w:trPr>
          <w:cantSplit/>
          <w:jc w:val="center"/>
        </w:trPr>
        <w:tc>
          <w:tcPr>
            <w:tcW w:w="2880" w:type="dxa"/>
          </w:tcPr>
          <w:p w14:paraId="259EE95D" w14:textId="4DA03F37" w:rsidR="007C7407" w:rsidRDefault="007C7407" w:rsidP="00266438">
            <w:pPr>
              <w:pStyle w:val="TableContents"/>
              <w:keepNext/>
              <w:keepLines/>
              <w:snapToGrid w:val="0"/>
              <w:rPr>
                <w:sz w:val="20"/>
                <w:szCs w:val="20"/>
              </w:rPr>
            </w:pPr>
            <w:r>
              <w:rPr>
                <w:sz w:val="20"/>
                <w:szCs w:val="20"/>
              </w:rPr>
              <w:t>Name Reference</w:t>
            </w:r>
          </w:p>
        </w:tc>
        <w:tc>
          <w:tcPr>
            <w:tcW w:w="2880" w:type="dxa"/>
          </w:tcPr>
          <w:p w14:paraId="5C6B6C26" w14:textId="76E57919" w:rsidR="007C7407" w:rsidRPr="007C7407" w:rsidRDefault="007C7407" w:rsidP="00266438">
            <w:pPr>
              <w:pStyle w:val="TableContents"/>
              <w:keepNext/>
              <w:keepLines/>
              <w:snapToGrid w:val="0"/>
              <w:rPr>
                <w:sz w:val="20"/>
                <w:szCs w:val="20"/>
              </w:rPr>
            </w:pPr>
            <w:r w:rsidRPr="007C7407">
              <w:rPr>
                <w:sz w:val="20"/>
                <w:szCs w:val="20"/>
              </w:rPr>
              <w:t>When used outside the context of an attribute of an object (i.e. within protocol messages outside of the Attributes structure)</w:t>
            </w:r>
          </w:p>
        </w:tc>
      </w:tr>
    </w:tbl>
    <w:p w14:paraId="19054D63" w14:textId="4EDE26BE" w:rsidR="00266438" w:rsidRPr="00A2121C" w:rsidRDefault="00266438" w:rsidP="006E0007">
      <w:pPr>
        <w:pStyle w:val="Caption"/>
        <w:rPr>
          <w:rFonts w:eastAsia="DejaVu Sans" w:cs="DejaVu Sans"/>
          <w:szCs w:val="18"/>
        </w:rPr>
      </w:pPr>
      <w:bookmarkStart w:id="2040" w:name="_Toc527652090"/>
      <w:bookmarkStart w:id="2041" w:name="_Toc534980274"/>
      <w:bookmarkStart w:id="2042" w:name="_Toc32238939"/>
      <w:bookmarkStart w:id="2043" w:name="_Toc79750786"/>
      <w:bookmarkStart w:id="2044" w:name="_Toc106288192"/>
      <w:r>
        <w:t xml:space="preserve">Table </w:t>
      </w:r>
      <w:r>
        <w:fldChar w:fldCharType="begin"/>
      </w:r>
      <w:r>
        <w:instrText xml:space="preserve"> SEQ Table \* ARABIC </w:instrText>
      </w:r>
      <w:r>
        <w:fldChar w:fldCharType="separate"/>
      </w:r>
      <w:r w:rsidR="00435C83">
        <w:rPr>
          <w:noProof/>
        </w:rPr>
        <w:t>230</w:t>
      </w:r>
      <w:r>
        <w:rPr>
          <w:noProof/>
        </w:rPr>
        <w:fldChar w:fldCharType="end"/>
      </w:r>
      <w:r>
        <w:t>: Unique Identifier encoding descriptions</w:t>
      </w:r>
      <w:bookmarkEnd w:id="2040"/>
      <w:bookmarkEnd w:id="2041"/>
      <w:bookmarkEnd w:id="2042"/>
      <w:bookmarkEnd w:id="2043"/>
      <w:bookmarkEnd w:id="204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144AA140" w14:textId="77777777" w:rsidTr="00266438">
        <w:trPr>
          <w:cantSplit/>
          <w:jc w:val="center"/>
        </w:trPr>
        <w:tc>
          <w:tcPr>
            <w:tcW w:w="2880" w:type="dxa"/>
            <w:shd w:val="clear" w:color="auto" w:fill="C0C0C0"/>
          </w:tcPr>
          <w:p w14:paraId="7B7684D6"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0CD2F696" w14:textId="77777777" w:rsidR="00266438" w:rsidRDefault="00266438" w:rsidP="00266438">
            <w:pPr>
              <w:pStyle w:val="TableHeading"/>
              <w:keepNext/>
              <w:keepLines/>
              <w:snapToGrid w:val="0"/>
              <w:rPr>
                <w:sz w:val="20"/>
                <w:szCs w:val="20"/>
              </w:rPr>
            </w:pPr>
            <w:r>
              <w:rPr>
                <w:sz w:val="20"/>
                <w:szCs w:val="20"/>
              </w:rPr>
              <w:t>Encoding</w:t>
            </w:r>
          </w:p>
        </w:tc>
      </w:tr>
      <w:tr w:rsidR="00266438" w14:paraId="1F0CB108" w14:textId="77777777" w:rsidTr="00266438">
        <w:trPr>
          <w:cantSplit/>
          <w:jc w:val="center"/>
        </w:trPr>
        <w:tc>
          <w:tcPr>
            <w:tcW w:w="2880" w:type="dxa"/>
          </w:tcPr>
          <w:p w14:paraId="0E18D60A" w14:textId="77777777" w:rsidR="00266438" w:rsidRDefault="00266438" w:rsidP="00266438">
            <w:pPr>
              <w:pStyle w:val="TableContents"/>
              <w:keepNext/>
              <w:keepLines/>
              <w:snapToGrid w:val="0"/>
              <w:rPr>
                <w:sz w:val="20"/>
                <w:szCs w:val="20"/>
              </w:rPr>
            </w:pPr>
            <w:r>
              <w:rPr>
                <w:sz w:val="20"/>
                <w:szCs w:val="20"/>
              </w:rPr>
              <w:t>Unique Identifier</w:t>
            </w:r>
          </w:p>
        </w:tc>
        <w:tc>
          <w:tcPr>
            <w:tcW w:w="2880" w:type="dxa"/>
          </w:tcPr>
          <w:p w14:paraId="69D8038A" w14:textId="148320CF" w:rsidR="00266438" w:rsidRDefault="00266438" w:rsidP="00F00DE8">
            <w:pPr>
              <w:pStyle w:val="TableContents"/>
              <w:keepNext/>
              <w:keepLines/>
              <w:snapToGrid w:val="0"/>
              <w:rPr>
                <w:sz w:val="20"/>
                <w:szCs w:val="20"/>
              </w:rPr>
            </w:pPr>
            <w:r>
              <w:rPr>
                <w:sz w:val="20"/>
                <w:szCs w:val="20"/>
              </w:rPr>
              <w:t>Enumeration</w:t>
            </w:r>
            <w:r w:rsidR="00155928">
              <w:rPr>
                <w:sz w:val="20"/>
                <w:szCs w:val="20"/>
              </w:rPr>
              <w:t>,</w:t>
            </w:r>
            <w:r>
              <w:rPr>
                <w:sz w:val="20"/>
                <w:szCs w:val="20"/>
              </w:rPr>
              <w:t xml:space="preserve"> Integer</w:t>
            </w:r>
            <w:r w:rsidR="00155928">
              <w:rPr>
                <w:sz w:val="20"/>
                <w:szCs w:val="20"/>
              </w:rPr>
              <w:t xml:space="preserve"> or Identifier</w:t>
            </w:r>
          </w:p>
        </w:tc>
      </w:tr>
    </w:tbl>
    <w:p w14:paraId="44F048F6" w14:textId="1D55DC32" w:rsidR="00266438" w:rsidRPr="00A2121C" w:rsidRDefault="00266438" w:rsidP="006E0007">
      <w:pPr>
        <w:pStyle w:val="Caption"/>
        <w:rPr>
          <w:rFonts w:eastAsia="DejaVu Sans" w:cs="DejaVu Sans"/>
          <w:szCs w:val="18"/>
        </w:rPr>
      </w:pPr>
      <w:bookmarkStart w:id="2045" w:name="_Toc527652091"/>
      <w:bookmarkStart w:id="2046" w:name="_Toc534980275"/>
      <w:bookmarkStart w:id="2047" w:name="_Toc32238940"/>
      <w:bookmarkStart w:id="2048" w:name="_Toc79750787"/>
      <w:bookmarkStart w:id="2049" w:name="_Toc106288193"/>
      <w:r>
        <w:t xml:space="preserve">Table </w:t>
      </w:r>
      <w:r>
        <w:fldChar w:fldCharType="begin"/>
      </w:r>
      <w:r>
        <w:instrText xml:space="preserve"> SEQ Table \* ARABIC </w:instrText>
      </w:r>
      <w:r>
        <w:fldChar w:fldCharType="separate"/>
      </w:r>
      <w:r w:rsidR="00435C83">
        <w:rPr>
          <w:noProof/>
        </w:rPr>
        <w:t>231</w:t>
      </w:r>
      <w:r>
        <w:rPr>
          <w:noProof/>
        </w:rPr>
        <w:fldChar w:fldCharType="end"/>
      </w:r>
      <w:r>
        <w:t>: Unique Identifier Attribute</w:t>
      </w:r>
      <w:bookmarkEnd w:id="2045"/>
      <w:bookmarkEnd w:id="2046"/>
      <w:bookmarkEnd w:id="2047"/>
      <w:bookmarkEnd w:id="2048"/>
      <w:bookmarkEnd w:id="204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7EA306E8" w14:textId="77777777" w:rsidTr="00266438">
        <w:trPr>
          <w:cantSplit/>
          <w:jc w:val="center"/>
        </w:trPr>
        <w:tc>
          <w:tcPr>
            <w:tcW w:w="2700" w:type="dxa"/>
          </w:tcPr>
          <w:p w14:paraId="512BE307"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1BB15F55" w14:textId="77777777" w:rsidR="00266438" w:rsidRDefault="00266438" w:rsidP="00266438">
            <w:pPr>
              <w:pStyle w:val="TableContents"/>
              <w:keepNext/>
              <w:keepLines/>
              <w:snapToGrid w:val="0"/>
              <w:rPr>
                <w:sz w:val="20"/>
                <w:szCs w:val="20"/>
              </w:rPr>
            </w:pPr>
            <w:r>
              <w:rPr>
                <w:sz w:val="20"/>
                <w:szCs w:val="20"/>
              </w:rPr>
              <w:t>Yes</w:t>
            </w:r>
          </w:p>
        </w:tc>
      </w:tr>
      <w:tr w:rsidR="00266438" w14:paraId="524CB92B" w14:textId="77777777" w:rsidTr="00266438">
        <w:trPr>
          <w:cantSplit/>
          <w:jc w:val="center"/>
        </w:trPr>
        <w:tc>
          <w:tcPr>
            <w:tcW w:w="2700" w:type="dxa"/>
          </w:tcPr>
          <w:p w14:paraId="4F4CF9FA"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571EC3DC" w14:textId="77777777" w:rsidR="00266438" w:rsidRDefault="00266438" w:rsidP="00266438">
            <w:pPr>
              <w:pStyle w:val="TableContents"/>
              <w:keepNext/>
              <w:keepLines/>
              <w:snapToGrid w:val="0"/>
              <w:rPr>
                <w:sz w:val="20"/>
                <w:szCs w:val="20"/>
              </w:rPr>
            </w:pPr>
            <w:r>
              <w:rPr>
                <w:sz w:val="20"/>
                <w:szCs w:val="20"/>
              </w:rPr>
              <w:t>Server</w:t>
            </w:r>
          </w:p>
        </w:tc>
      </w:tr>
      <w:tr w:rsidR="00266438" w14:paraId="64867BD0" w14:textId="77777777" w:rsidTr="00266438">
        <w:trPr>
          <w:cantSplit/>
          <w:jc w:val="center"/>
        </w:trPr>
        <w:tc>
          <w:tcPr>
            <w:tcW w:w="2700" w:type="dxa"/>
          </w:tcPr>
          <w:p w14:paraId="64689630"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1B569B09" w14:textId="77777777" w:rsidR="00266438" w:rsidRDefault="00266438" w:rsidP="00266438">
            <w:pPr>
              <w:pStyle w:val="TableContents"/>
              <w:keepNext/>
              <w:keepLines/>
              <w:snapToGrid w:val="0"/>
              <w:rPr>
                <w:sz w:val="20"/>
                <w:szCs w:val="20"/>
              </w:rPr>
            </w:pPr>
            <w:r>
              <w:rPr>
                <w:sz w:val="20"/>
                <w:szCs w:val="20"/>
              </w:rPr>
              <w:t>No</w:t>
            </w:r>
          </w:p>
        </w:tc>
      </w:tr>
      <w:tr w:rsidR="00266438" w14:paraId="5A7D551D" w14:textId="77777777" w:rsidTr="00266438">
        <w:trPr>
          <w:cantSplit/>
          <w:jc w:val="center"/>
        </w:trPr>
        <w:tc>
          <w:tcPr>
            <w:tcW w:w="2700" w:type="dxa"/>
          </w:tcPr>
          <w:p w14:paraId="1648C8B6"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0148A20C" w14:textId="77777777" w:rsidR="00266438" w:rsidRDefault="00266438" w:rsidP="00266438">
            <w:pPr>
              <w:pStyle w:val="TableContents"/>
              <w:keepNext/>
              <w:keepLines/>
              <w:snapToGrid w:val="0"/>
              <w:rPr>
                <w:sz w:val="20"/>
                <w:szCs w:val="20"/>
              </w:rPr>
            </w:pPr>
            <w:r>
              <w:rPr>
                <w:sz w:val="20"/>
                <w:szCs w:val="20"/>
              </w:rPr>
              <w:t>No</w:t>
            </w:r>
          </w:p>
        </w:tc>
      </w:tr>
      <w:tr w:rsidR="00266438" w14:paraId="4E213C38" w14:textId="77777777" w:rsidTr="00266438">
        <w:trPr>
          <w:cantSplit/>
          <w:jc w:val="center"/>
        </w:trPr>
        <w:tc>
          <w:tcPr>
            <w:tcW w:w="2700" w:type="dxa"/>
          </w:tcPr>
          <w:p w14:paraId="15372091"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EE9103F" w14:textId="77777777" w:rsidR="00266438" w:rsidRDefault="00266438" w:rsidP="00266438">
            <w:pPr>
              <w:pStyle w:val="TableContents"/>
              <w:keepNext/>
              <w:keepLines/>
              <w:snapToGrid w:val="0"/>
              <w:rPr>
                <w:sz w:val="20"/>
                <w:szCs w:val="20"/>
              </w:rPr>
            </w:pPr>
            <w:r>
              <w:rPr>
                <w:sz w:val="20"/>
                <w:szCs w:val="20"/>
              </w:rPr>
              <w:t>No</w:t>
            </w:r>
          </w:p>
        </w:tc>
      </w:tr>
      <w:tr w:rsidR="00266438" w14:paraId="17CEEFCE" w14:textId="77777777" w:rsidTr="00266438">
        <w:trPr>
          <w:cantSplit/>
          <w:jc w:val="center"/>
        </w:trPr>
        <w:tc>
          <w:tcPr>
            <w:tcW w:w="2700" w:type="dxa"/>
          </w:tcPr>
          <w:p w14:paraId="6C100995"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3E4C7FC8" w14:textId="77777777" w:rsidR="00266438" w:rsidRDefault="00266438" w:rsidP="00266438">
            <w:pPr>
              <w:pStyle w:val="TableContents"/>
              <w:keepNext/>
              <w:keepLines/>
              <w:snapToGrid w:val="0"/>
              <w:rPr>
                <w:sz w:val="20"/>
                <w:szCs w:val="20"/>
              </w:rPr>
            </w:pPr>
            <w:r>
              <w:rPr>
                <w:sz w:val="20"/>
                <w:szCs w:val="20"/>
              </w:rPr>
              <w:t>No</w:t>
            </w:r>
          </w:p>
        </w:tc>
      </w:tr>
      <w:tr w:rsidR="00266438" w14:paraId="4E086FBF" w14:textId="77777777" w:rsidTr="00266438">
        <w:trPr>
          <w:cantSplit/>
          <w:jc w:val="center"/>
        </w:trPr>
        <w:tc>
          <w:tcPr>
            <w:tcW w:w="2700" w:type="dxa"/>
          </w:tcPr>
          <w:p w14:paraId="78D264A2"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3A6BA0E6" w14:textId="77777777" w:rsidR="00266438" w:rsidRDefault="00266438" w:rsidP="00266438">
            <w:pPr>
              <w:pStyle w:val="TableContents"/>
              <w:keepNext/>
              <w:keepLines/>
              <w:snapToGrid w:val="0"/>
              <w:rPr>
                <w:sz w:val="20"/>
                <w:szCs w:val="20"/>
              </w:rPr>
            </w:pPr>
            <w:r>
              <w:rPr>
                <w:sz w:val="20"/>
                <w:szCs w:val="20"/>
              </w:rPr>
              <w:t xml:space="preserve">Create, Create Key Pair, Register, Derive Key, Certify, Re-certify, Re-key, Re-key Key Pair </w:t>
            </w:r>
          </w:p>
        </w:tc>
      </w:tr>
      <w:tr w:rsidR="00266438" w14:paraId="5E9E761C" w14:textId="77777777" w:rsidTr="00266438">
        <w:trPr>
          <w:cantSplit/>
          <w:jc w:val="center"/>
        </w:trPr>
        <w:tc>
          <w:tcPr>
            <w:tcW w:w="2700" w:type="dxa"/>
          </w:tcPr>
          <w:p w14:paraId="34B3C436"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6F7B0C94" w14:textId="77777777" w:rsidR="00266438" w:rsidRDefault="00266438" w:rsidP="00266438">
            <w:pPr>
              <w:pStyle w:val="TableContents"/>
              <w:keepNext/>
              <w:keepLines/>
              <w:snapToGrid w:val="0"/>
              <w:rPr>
                <w:sz w:val="20"/>
                <w:szCs w:val="20"/>
              </w:rPr>
            </w:pPr>
            <w:r>
              <w:rPr>
                <w:sz w:val="20"/>
                <w:szCs w:val="20"/>
              </w:rPr>
              <w:t>All Objects</w:t>
            </w:r>
          </w:p>
        </w:tc>
      </w:tr>
    </w:tbl>
    <w:p w14:paraId="00260331" w14:textId="3A4BB5D8" w:rsidR="00266438" w:rsidRDefault="00266438" w:rsidP="006E0007">
      <w:pPr>
        <w:pStyle w:val="Caption"/>
      </w:pPr>
      <w:bookmarkStart w:id="2050" w:name="_Toc527652092"/>
      <w:bookmarkStart w:id="2051" w:name="_Toc534980276"/>
      <w:bookmarkStart w:id="2052" w:name="_Toc32238941"/>
      <w:bookmarkStart w:id="2053" w:name="_Toc79750788"/>
      <w:bookmarkStart w:id="2054" w:name="_Toc106288194"/>
      <w:r>
        <w:t xml:space="preserve">Table </w:t>
      </w:r>
      <w:r>
        <w:fldChar w:fldCharType="begin"/>
      </w:r>
      <w:r>
        <w:instrText xml:space="preserve"> SEQ Table \* ARABIC </w:instrText>
      </w:r>
      <w:r>
        <w:fldChar w:fldCharType="separate"/>
      </w:r>
      <w:r w:rsidR="00435C83">
        <w:rPr>
          <w:noProof/>
        </w:rPr>
        <w:t>232</w:t>
      </w:r>
      <w:r>
        <w:rPr>
          <w:noProof/>
        </w:rPr>
        <w:fldChar w:fldCharType="end"/>
      </w:r>
      <w:r>
        <w:t>: Unique Identifier Attribute Rules</w:t>
      </w:r>
      <w:bookmarkEnd w:id="2050"/>
      <w:bookmarkEnd w:id="2051"/>
      <w:bookmarkEnd w:id="2052"/>
      <w:bookmarkEnd w:id="2053"/>
      <w:bookmarkEnd w:id="2054"/>
    </w:p>
    <w:p w14:paraId="4D551B4F" w14:textId="77777777" w:rsidR="00266438" w:rsidRDefault="00266438" w:rsidP="00266438">
      <w:pPr>
        <w:pStyle w:val="Heading2"/>
        <w:numPr>
          <w:ilvl w:val="1"/>
          <w:numId w:val="2"/>
        </w:numPr>
        <w:rPr>
          <w:szCs w:val="20"/>
        </w:rPr>
      </w:pPr>
      <w:bookmarkStart w:id="2055" w:name="_Toc527651695"/>
      <w:bookmarkStart w:id="2056" w:name="_Toc533140792"/>
      <w:bookmarkStart w:id="2057" w:name="_Toc5712886"/>
      <w:bookmarkStart w:id="2058" w:name="_Toc534979875"/>
      <w:bookmarkStart w:id="2059" w:name="_Toc24526284"/>
      <w:bookmarkStart w:id="2060" w:name="_Toc31348074"/>
      <w:bookmarkStart w:id="2061" w:name="_Toc32239381"/>
      <w:bookmarkStart w:id="2062" w:name="_Toc66266017"/>
      <w:bookmarkStart w:id="2063" w:name="_Toc79749985"/>
      <w:bookmarkStart w:id="2064" w:name="_Toc176875791"/>
      <w:r>
        <w:t>Usage Limits</w:t>
      </w:r>
      <w:bookmarkEnd w:id="2055"/>
      <w:bookmarkEnd w:id="2056"/>
      <w:bookmarkEnd w:id="2057"/>
      <w:bookmarkEnd w:id="2058"/>
      <w:bookmarkEnd w:id="2059"/>
      <w:bookmarkEnd w:id="2060"/>
      <w:bookmarkEnd w:id="2061"/>
      <w:bookmarkEnd w:id="2062"/>
      <w:bookmarkEnd w:id="2063"/>
      <w:bookmarkEnd w:id="2064"/>
    </w:p>
    <w:p w14:paraId="55057B7E" w14:textId="77777777" w:rsidR="00266438" w:rsidRDefault="00266438" w:rsidP="00266438">
      <w:pPr>
        <w:pStyle w:val="BodyText"/>
        <w:tabs>
          <w:tab w:val="left" w:pos="2127"/>
        </w:tabs>
        <w:rPr>
          <w:rFonts w:eastAsia="DejaVu Sans" w:cs="DejaVu Sans"/>
          <w:iCs/>
          <w:noProof w:val="0"/>
          <w:szCs w:val="20"/>
        </w:rPr>
      </w:pPr>
      <w:r>
        <w:rPr>
          <w:rFonts w:eastAsia="DejaVu Sans" w:cs="DejaVu Sans"/>
          <w:iCs/>
          <w:noProof w:val="0"/>
          <w:szCs w:val="20"/>
        </w:rPr>
        <w:t xml:space="preserve">The </w:t>
      </w:r>
      <w:r>
        <w:rPr>
          <w:rFonts w:eastAsia="DejaVu Sans" w:cs="DejaVu Sans"/>
          <w:i/>
          <w:iCs/>
          <w:noProof w:val="0"/>
          <w:szCs w:val="20"/>
        </w:rPr>
        <w:t>Usage Limits</w:t>
      </w:r>
      <w:r>
        <w:rPr>
          <w:rFonts w:eastAsia="DejaVu Sans" w:cs="DejaVu Sans"/>
          <w:iCs/>
          <w:noProof w:val="0"/>
          <w:szCs w:val="20"/>
        </w:rPr>
        <w:t xml:space="preserve"> attribute is a mechanism for limiting the usage of a</w:t>
      </w:r>
      <w:r>
        <w:rPr>
          <w:iCs/>
          <w:noProof w:val="0"/>
          <w:szCs w:val="20"/>
        </w:rPr>
        <w:t xml:space="preserve"> Managed Object</w:t>
      </w:r>
      <w:r>
        <w:rPr>
          <w:rFonts w:eastAsia="DejaVu Sans" w:cs="DejaVu Sans"/>
          <w:iCs/>
          <w:noProof w:val="0"/>
          <w:szCs w:val="20"/>
        </w:rPr>
        <w:t xml:space="preserve">. It only applies to Managed Objects that are able to be </w:t>
      </w:r>
      <w:r>
        <w:rPr>
          <w:rFonts w:eastAsia="DejaVu Sans" w:cs="DejaVu Sans"/>
          <w:noProof w:val="0"/>
        </w:rPr>
        <w:t xml:space="preserve">used for applying cryptographic protection and it SHALL only reflect their usage for applying that protection (e.g., encryption, signing, etc.). This attribute does not necessarily exist for all Managed Cryptographic Objects, since some objects are able to be used without limit for cryptographically protecting data, depending on client/server policies. Usage for processing cryptographically protected data (e.g., decryption, verification, etc.) is not limited. </w:t>
      </w:r>
      <w:r>
        <w:rPr>
          <w:rFonts w:eastAsia="DejaVu Sans" w:cs="DejaVu Sans"/>
          <w:iCs/>
          <w:noProof w:val="0"/>
          <w:szCs w:val="20"/>
        </w:rPr>
        <w:t xml:space="preserve">The Usage Limits attribute </w:t>
      </w:r>
      <w:r>
        <w:t xml:space="preserve">contains the Usage Limit structure which </w:t>
      </w:r>
      <w:r>
        <w:rPr>
          <w:rFonts w:eastAsia="DejaVu Sans" w:cs="DejaVu Sans"/>
          <w:iCs/>
          <w:noProof w:val="0"/>
          <w:szCs w:val="20"/>
        </w:rPr>
        <w:t>has the three following fields: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6461095A" w14:textId="77777777" w:rsidTr="00AE071D">
        <w:trPr>
          <w:cantSplit/>
          <w:jc w:val="center"/>
        </w:trPr>
        <w:tc>
          <w:tcPr>
            <w:tcW w:w="2832" w:type="dxa"/>
            <w:shd w:val="clear" w:color="auto" w:fill="C0C0C0"/>
          </w:tcPr>
          <w:p w14:paraId="4E5F782D"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3F92234D" w14:textId="77777777" w:rsidR="00266438" w:rsidRDefault="00266438" w:rsidP="00266438">
            <w:pPr>
              <w:pStyle w:val="TableContents"/>
              <w:snapToGrid w:val="0"/>
              <w:rPr>
                <w:b/>
                <w:bCs/>
                <w:sz w:val="20"/>
              </w:rPr>
            </w:pPr>
            <w:r>
              <w:rPr>
                <w:b/>
                <w:bCs/>
                <w:sz w:val="20"/>
              </w:rPr>
              <w:t>Description</w:t>
            </w:r>
          </w:p>
        </w:tc>
      </w:tr>
      <w:tr w:rsidR="00266438" w14:paraId="0200426C" w14:textId="77777777" w:rsidTr="00AE071D">
        <w:trPr>
          <w:cantSplit/>
          <w:jc w:val="center"/>
        </w:trPr>
        <w:tc>
          <w:tcPr>
            <w:tcW w:w="2832" w:type="dxa"/>
          </w:tcPr>
          <w:p w14:paraId="79B0AD5D" w14:textId="77777777" w:rsidR="00266438" w:rsidRDefault="00266438" w:rsidP="00266438">
            <w:pPr>
              <w:pStyle w:val="TableContents"/>
              <w:keepNext/>
              <w:snapToGrid w:val="0"/>
              <w:rPr>
                <w:sz w:val="20"/>
              </w:rPr>
            </w:pPr>
            <w:r w:rsidRPr="000940D8">
              <w:rPr>
                <w:sz w:val="20"/>
              </w:rPr>
              <w:t>Usage Limits Tota</w:t>
            </w:r>
            <w:r>
              <w:rPr>
                <w:sz w:val="20"/>
              </w:rPr>
              <w:t>l</w:t>
            </w:r>
          </w:p>
        </w:tc>
        <w:tc>
          <w:tcPr>
            <w:tcW w:w="6522" w:type="dxa"/>
          </w:tcPr>
          <w:p w14:paraId="09F7C9AA" w14:textId="77777777" w:rsidR="00266438" w:rsidRPr="007C7458" w:rsidRDefault="00266438" w:rsidP="00266438">
            <w:pPr>
              <w:pStyle w:val="TableContents"/>
              <w:keepNext/>
              <w:snapToGrid w:val="0"/>
              <w:rPr>
                <w:sz w:val="20"/>
              </w:rPr>
            </w:pPr>
            <w:r>
              <w:rPr>
                <w:sz w:val="20"/>
              </w:rPr>
              <w:t>T</w:t>
            </w:r>
            <w:r w:rsidRPr="000940D8">
              <w:rPr>
                <w:sz w:val="20"/>
              </w:rPr>
              <w:t>he total number of Usage Limits Units allowed to be protected. This is the total value for the entire life of the object and SHALL NOT be changed once the object begins to be used for app</w:t>
            </w:r>
            <w:r>
              <w:rPr>
                <w:sz w:val="20"/>
              </w:rPr>
              <w:t>lying cryptographic protection.</w:t>
            </w:r>
          </w:p>
        </w:tc>
      </w:tr>
      <w:tr w:rsidR="00266438" w14:paraId="775BA5AE" w14:textId="77777777" w:rsidTr="00AE071D">
        <w:trPr>
          <w:cantSplit/>
          <w:jc w:val="center"/>
        </w:trPr>
        <w:tc>
          <w:tcPr>
            <w:tcW w:w="2832" w:type="dxa"/>
          </w:tcPr>
          <w:p w14:paraId="5F00DD88" w14:textId="77777777" w:rsidR="00266438" w:rsidRDefault="00266438" w:rsidP="00266438">
            <w:pPr>
              <w:pStyle w:val="TableContents"/>
              <w:snapToGrid w:val="0"/>
              <w:rPr>
                <w:sz w:val="20"/>
              </w:rPr>
            </w:pPr>
            <w:r w:rsidRPr="000940D8">
              <w:rPr>
                <w:sz w:val="20"/>
              </w:rPr>
              <w:t>Usage Limits Count</w:t>
            </w:r>
          </w:p>
        </w:tc>
        <w:tc>
          <w:tcPr>
            <w:tcW w:w="6522" w:type="dxa"/>
          </w:tcPr>
          <w:p w14:paraId="3F3FA25F" w14:textId="77777777" w:rsidR="00266438" w:rsidRPr="000940D8" w:rsidRDefault="00266438" w:rsidP="00266438">
            <w:pPr>
              <w:pStyle w:val="TableContents"/>
              <w:keepNext/>
              <w:snapToGrid w:val="0"/>
              <w:rPr>
                <w:sz w:val="20"/>
              </w:rPr>
            </w:pPr>
            <w:r>
              <w:rPr>
                <w:sz w:val="20"/>
              </w:rPr>
              <w:t>T</w:t>
            </w:r>
            <w:r w:rsidRPr="000940D8">
              <w:rPr>
                <w:sz w:val="20"/>
              </w:rPr>
              <w:t>he currently remaining number of Usage Limits Units allowed to be protected by the object.</w:t>
            </w:r>
          </w:p>
          <w:p w14:paraId="0744D994" w14:textId="77777777" w:rsidR="00266438" w:rsidRPr="007C7458" w:rsidRDefault="00266438" w:rsidP="00266438">
            <w:pPr>
              <w:pStyle w:val="TableContents"/>
              <w:keepNext/>
              <w:snapToGrid w:val="0"/>
              <w:rPr>
                <w:sz w:val="20"/>
              </w:rPr>
            </w:pPr>
          </w:p>
        </w:tc>
      </w:tr>
      <w:tr w:rsidR="00266438" w14:paraId="1593DDE0" w14:textId="77777777" w:rsidTr="00AE071D">
        <w:trPr>
          <w:cantSplit/>
          <w:jc w:val="center"/>
        </w:trPr>
        <w:tc>
          <w:tcPr>
            <w:tcW w:w="2832" w:type="dxa"/>
          </w:tcPr>
          <w:p w14:paraId="11EFF6C8" w14:textId="77777777" w:rsidR="00266438" w:rsidRDefault="00266438" w:rsidP="00266438">
            <w:pPr>
              <w:pStyle w:val="TableContents"/>
              <w:keepNext/>
              <w:snapToGrid w:val="0"/>
              <w:rPr>
                <w:sz w:val="20"/>
              </w:rPr>
            </w:pPr>
            <w:r w:rsidRPr="000940D8">
              <w:rPr>
                <w:sz w:val="20"/>
              </w:rPr>
              <w:t>Usage Limits Unit</w:t>
            </w:r>
          </w:p>
        </w:tc>
        <w:tc>
          <w:tcPr>
            <w:tcW w:w="6522" w:type="dxa"/>
          </w:tcPr>
          <w:p w14:paraId="3DDAFFCB" w14:textId="77777777" w:rsidR="00266438" w:rsidRPr="007C7458" w:rsidRDefault="00266438" w:rsidP="00266438">
            <w:pPr>
              <w:pStyle w:val="TableContents"/>
              <w:keepNext/>
              <w:snapToGrid w:val="0"/>
              <w:rPr>
                <w:sz w:val="20"/>
              </w:rPr>
            </w:pPr>
            <w:r w:rsidRPr="000940D8">
              <w:rPr>
                <w:sz w:val="20"/>
              </w:rPr>
              <w:t>The type of quantity for which this structure specifies a usage limit (e.g., byte, object).</w:t>
            </w:r>
          </w:p>
        </w:tc>
      </w:tr>
    </w:tbl>
    <w:p w14:paraId="64B386A8" w14:textId="5497D7CD" w:rsidR="00266438" w:rsidRDefault="00266438" w:rsidP="006E0007">
      <w:pPr>
        <w:pStyle w:val="Caption"/>
      </w:pPr>
      <w:bookmarkStart w:id="2065" w:name="_Toc527652093"/>
      <w:bookmarkStart w:id="2066" w:name="_Toc534980277"/>
      <w:bookmarkStart w:id="2067" w:name="_Toc32238942"/>
      <w:bookmarkStart w:id="2068" w:name="_Toc79750789"/>
      <w:bookmarkStart w:id="2069" w:name="_Toc106288195"/>
      <w:r>
        <w:t xml:space="preserve">Table </w:t>
      </w:r>
      <w:r>
        <w:fldChar w:fldCharType="begin"/>
      </w:r>
      <w:r>
        <w:instrText xml:space="preserve"> SEQ Table \* ARABIC </w:instrText>
      </w:r>
      <w:r>
        <w:fldChar w:fldCharType="separate"/>
      </w:r>
      <w:r w:rsidR="00435C83">
        <w:rPr>
          <w:noProof/>
        </w:rPr>
        <w:t>233</w:t>
      </w:r>
      <w:r>
        <w:rPr>
          <w:noProof/>
        </w:rPr>
        <w:fldChar w:fldCharType="end"/>
      </w:r>
      <w:r>
        <w:t>: Usage Limits Descriptions</w:t>
      </w:r>
      <w:bookmarkEnd w:id="2065"/>
      <w:bookmarkEnd w:id="2066"/>
      <w:bookmarkEnd w:id="2067"/>
      <w:bookmarkEnd w:id="2068"/>
      <w:bookmarkEnd w:id="2069"/>
    </w:p>
    <w:p w14:paraId="5641C248" w14:textId="77777777" w:rsidR="00266438" w:rsidRDefault="00266438" w:rsidP="00266438">
      <w:pPr>
        <w:pStyle w:val="BodyText"/>
        <w:tabs>
          <w:tab w:val="left" w:pos="2127"/>
        </w:tabs>
        <w:rPr>
          <w:rFonts w:eastAsia="DejaVu Sans" w:cs="DejaVu Sans"/>
          <w:iCs/>
          <w:noProof w:val="0"/>
          <w:szCs w:val="20"/>
        </w:rPr>
      </w:pPr>
    </w:p>
    <w:p w14:paraId="7A913D64" w14:textId="0C2ED6B9" w:rsidR="00266438" w:rsidRPr="00266438" w:rsidRDefault="00266438" w:rsidP="00266438">
      <w:pPr>
        <w:pStyle w:val="BodyText"/>
        <w:rPr>
          <w:noProof w:val="0"/>
        </w:rPr>
      </w:pPr>
      <w:r>
        <w:rPr>
          <w:noProof w:val="0"/>
        </w:rPr>
        <w:t>When the attribute is initially set (usually during object creation or registration), the Usage Limits Count is set to the Usage Limits Total value allowed for the useful life of the object, and are decremented when the object is used. The server SHALL ignore the Usage Limits Count value if the attribute is specified in an operation that creates a new object. Changes made via the Modify Attribute operation reflect corrections to the Usage Limits Total value, but they SHALL NOT be changed once the Usage Limits Count value has changed by a Get Usage Allocation operation. The Usage Limits Count value SHALL NOT be set or modified by the client via the Add Attribute or Modify Attribute operations.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593"/>
        <w:gridCol w:w="5424"/>
      </w:tblGrid>
      <w:tr w:rsidR="00266438" w14:paraId="2719D394" w14:textId="77777777" w:rsidTr="00266438">
        <w:trPr>
          <w:cantSplit/>
          <w:jc w:val="center"/>
        </w:trPr>
        <w:tc>
          <w:tcPr>
            <w:tcW w:w="0" w:type="auto"/>
          </w:tcPr>
          <w:p w14:paraId="30ED1041"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SHALL always have a value</w:t>
            </w:r>
          </w:p>
        </w:tc>
        <w:tc>
          <w:tcPr>
            <w:tcW w:w="5424" w:type="dxa"/>
          </w:tcPr>
          <w:p w14:paraId="119548E2"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r w:rsidR="00266438" w14:paraId="101631DB" w14:textId="77777777" w:rsidTr="00266438">
        <w:trPr>
          <w:cantSplit/>
          <w:jc w:val="center"/>
        </w:trPr>
        <w:tc>
          <w:tcPr>
            <w:tcW w:w="0" w:type="auto"/>
          </w:tcPr>
          <w:p w14:paraId="24D6A790"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Initially set by</w:t>
            </w:r>
          </w:p>
        </w:tc>
        <w:tc>
          <w:tcPr>
            <w:tcW w:w="5424" w:type="dxa"/>
          </w:tcPr>
          <w:p w14:paraId="59E70E23"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Server (Usage Limits Total, Usage Limits Count, and Usage Limits Unit) or Client (Usage Limits Total and/or Usage Limits Unit only)</w:t>
            </w:r>
          </w:p>
        </w:tc>
      </w:tr>
      <w:tr w:rsidR="00266438" w14:paraId="1322DD4C" w14:textId="77777777" w:rsidTr="00266438">
        <w:trPr>
          <w:cantSplit/>
          <w:jc w:val="center"/>
        </w:trPr>
        <w:tc>
          <w:tcPr>
            <w:tcW w:w="0" w:type="auto"/>
          </w:tcPr>
          <w:p w14:paraId="3E834991"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Modifiable by server</w:t>
            </w:r>
          </w:p>
        </w:tc>
        <w:tc>
          <w:tcPr>
            <w:tcW w:w="5424" w:type="dxa"/>
          </w:tcPr>
          <w:p w14:paraId="4DAA238E"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Yes</w:t>
            </w:r>
          </w:p>
        </w:tc>
      </w:tr>
      <w:tr w:rsidR="00266438" w14:paraId="4327FAE9" w14:textId="77777777" w:rsidTr="00266438">
        <w:trPr>
          <w:cantSplit/>
          <w:jc w:val="center"/>
        </w:trPr>
        <w:tc>
          <w:tcPr>
            <w:tcW w:w="0" w:type="auto"/>
          </w:tcPr>
          <w:p w14:paraId="3B9076DD"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Modifiable by client</w:t>
            </w:r>
          </w:p>
        </w:tc>
        <w:tc>
          <w:tcPr>
            <w:tcW w:w="5424" w:type="dxa"/>
          </w:tcPr>
          <w:p w14:paraId="302CD65A"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Yes (Usage Limits Total and/or Usage Limits Unit only, as long as Get Usage Allocation has not been performed)</w:t>
            </w:r>
          </w:p>
        </w:tc>
      </w:tr>
      <w:tr w:rsidR="00266438" w14:paraId="66F88501" w14:textId="77777777" w:rsidTr="00266438">
        <w:trPr>
          <w:cantSplit/>
          <w:jc w:val="center"/>
        </w:trPr>
        <w:tc>
          <w:tcPr>
            <w:tcW w:w="0" w:type="auto"/>
          </w:tcPr>
          <w:p w14:paraId="6FD189AB" w14:textId="77777777" w:rsidR="00266438" w:rsidRDefault="00266438" w:rsidP="00266438">
            <w:pPr>
              <w:pStyle w:val="TableContents"/>
              <w:keepNext/>
              <w:keepLines/>
              <w:snapToGrid w:val="0"/>
              <w:rPr>
                <w:rFonts w:eastAsia="DejaVu Sans" w:cs="DejaVu Sans"/>
                <w:sz w:val="20"/>
                <w:szCs w:val="20"/>
              </w:rPr>
            </w:pPr>
            <w:proofErr w:type="spellStart"/>
            <w:r>
              <w:rPr>
                <w:rFonts w:eastAsia="DejaVu Sans" w:cs="DejaVu Sans"/>
                <w:sz w:val="20"/>
                <w:szCs w:val="20"/>
              </w:rPr>
              <w:t>Deletable</w:t>
            </w:r>
            <w:proofErr w:type="spellEnd"/>
            <w:r>
              <w:rPr>
                <w:rFonts w:eastAsia="DejaVu Sans" w:cs="DejaVu Sans"/>
                <w:sz w:val="20"/>
                <w:szCs w:val="20"/>
              </w:rPr>
              <w:t xml:space="preserve"> by client</w:t>
            </w:r>
          </w:p>
        </w:tc>
        <w:tc>
          <w:tcPr>
            <w:tcW w:w="5424" w:type="dxa"/>
          </w:tcPr>
          <w:p w14:paraId="549B5AD5"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Yes, as long as Get Usage Allocation has not been performed</w:t>
            </w:r>
          </w:p>
        </w:tc>
      </w:tr>
      <w:tr w:rsidR="00266438" w14:paraId="382CF501" w14:textId="77777777" w:rsidTr="00266438">
        <w:trPr>
          <w:cantSplit/>
          <w:jc w:val="center"/>
        </w:trPr>
        <w:tc>
          <w:tcPr>
            <w:tcW w:w="0" w:type="auto"/>
          </w:tcPr>
          <w:p w14:paraId="67135938"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Multiple instances permitted</w:t>
            </w:r>
          </w:p>
        </w:tc>
        <w:tc>
          <w:tcPr>
            <w:tcW w:w="5424" w:type="dxa"/>
          </w:tcPr>
          <w:p w14:paraId="6C529BB9"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r w:rsidR="00266438" w14:paraId="21F64923" w14:textId="77777777" w:rsidTr="00266438">
        <w:trPr>
          <w:cantSplit/>
          <w:jc w:val="center"/>
        </w:trPr>
        <w:tc>
          <w:tcPr>
            <w:tcW w:w="0" w:type="auto"/>
          </w:tcPr>
          <w:p w14:paraId="2FBFF750"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When implicitly set</w:t>
            </w:r>
          </w:p>
        </w:tc>
        <w:tc>
          <w:tcPr>
            <w:tcW w:w="5424" w:type="dxa"/>
          </w:tcPr>
          <w:p w14:paraId="727F8AA1"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Re-key</w:t>
            </w:r>
            <w:r>
              <w:rPr>
                <w:sz w:val="20"/>
                <w:szCs w:val="20"/>
              </w:rPr>
              <w:t>, Re-key Key Pair</w:t>
            </w:r>
            <w:r>
              <w:rPr>
                <w:rFonts w:eastAsia="DejaVu Sans" w:cs="DejaVu Sans"/>
                <w:sz w:val="20"/>
                <w:szCs w:val="20"/>
              </w:rPr>
              <w:t>, Get Usage Allocation</w:t>
            </w:r>
          </w:p>
        </w:tc>
      </w:tr>
      <w:tr w:rsidR="00266438" w14:paraId="31E32C63" w14:textId="77777777" w:rsidTr="00266438">
        <w:trPr>
          <w:cantSplit/>
          <w:jc w:val="center"/>
        </w:trPr>
        <w:tc>
          <w:tcPr>
            <w:tcW w:w="0" w:type="auto"/>
          </w:tcPr>
          <w:p w14:paraId="006086EE"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Applies to Object Types</w:t>
            </w:r>
          </w:p>
        </w:tc>
        <w:tc>
          <w:tcPr>
            <w:tcW w:w="5424" w:type="dxa"/>
          </w:tcPr>
          <w:p w14:paraId="12250951"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All Objects</w:t>
            </w:r>
          </w:p>
        </w:tc>
      </w:tr>
    </w:tbl>
    <w:p w14:paraId="732AB081" w14:textId="5ABB8ECF" w:rsidR="00266438" w:rsidRDefault="00266438" w:rsidP="006E0007">
      <w:pPr>
        <w:pStyle w:val="Caption"/>
      </w:pPr>
      <w:bookmarkStart w:id="2070" w:name="_Toc527652094"/>
      <w:bookmarkStart w:id="2071" w:name="_Toc534980278"/>
      <w:bookmarkStart w:id="2072" w:name="_Toc32238943"/>
      <w:bookmarkStart w:id="2073" w:name="_Toc79750790"/>
      <w:bookmarkStart w:id="2074" w:name="_Toc106288196"/>
      <w:r>
        <w:t xml:space="preserve">Table </w:t>
      </w:r>
      <w:r>
        <w:fldChar w:fldCharType="begin"/>
      </w:r>
      <w:r>
        <w:instrText xml:space="preserve"> SEQ Table \* ARABIC </w:instrText>
      </w:r>
      <w:r>
        <w:fldChar w:fldCharType="separate"/>
      </w:r>
      <w:r w:rsidR="00435C83">
        <w:rPr>
          <w:noProof/>
        </w:rPr>
        <w:t>234</w:t>
      </w:r>
      <w:r>
        <w:rPr>
          <w:noProof/>
        </w:rPr>
        <w:fldChar w:fldCharType="end"/>
      </w:r>
      <w:r>
        <w:t>: Usage Limits Attribute Rules</w:t>
      </w:r>
      <w:bookmarkEnd w:id="2070"/>
      <w:bookmarkEnd w:id="2071"/>
      <w:bookmarkEnd w:id="2072"/>
      <w:bookmarkEnd w:id="2073"/>
      <w:bookmarkEnd w:id="2074"/>
    </w:p>
    <w:p w14:paraId="47C22F69" w14:textId="77777777" w:rsidR="00266438" w:rsidRDefault="00266438" w:rsidP="00266438">
      <w:pPr>
        <w:pStyle w:val="Heading2"/>
        <w:numPr>
          <w:ilvl w:val="1"/>
          <w:numId w:val="2"/>
        </w:numPr>
      </w:pPr>
      <w:bookmarkStart w:id="2075" w:name="_Toc527651696"/>
      <w:bookmarkStart w:id="2076" w:name="_Toc533140793"/>
      <w:bookmarkStart w:id="2077" w:name="_Toc5712887"/>
      <w:bookmarkStart w:id="2078" w:name="_Toc534979876"/>
      <w:bookmarkStart w:id="2079" w:name="_Toc24526285"/>
      <w:bookmarkStart w:id="2080" w:name="_Toc31348075"/>
      <w:bookmarkStart w:id="2081" w:name="_Toc32239382"/>
      <w:bookmarkStart w:id="2082" w:name="_Toc66266018"/>
      <w:bookmarkStart w:id="2083" w:name="_Toc79749986"/>
      <w:bookmarkStart w:id="2084" w:name="_Toc176875792"/>
      <w:r>
        <w:t>Vendor Attribute</w:t>
      </w:r>
      <w:bookmarkEnd w:id="2075"/>
      <w:bookmarkEnd w:id="2076"/>
      <w:bookmarkEnd w:id="2077"/>
      <w:bookmarkEnd w:id="2078"/>
      <w:bookmarkEnd w:id="2079"/>
      <w:bookmarkEnd w:id="2080"/>
      <w:bookmarkEnd w:id="2081"/>
      <w:bookmarkEnd w:id="2082"/>
      <w:bookmarkEnd w:id="2083"/>
      <w:bookmarkEnd w:id="2084"/>
    </w:p>
    <w:p w14:paraId="7FA1B45E" w14:textId="77777777" w:rsidR="00266438" w:rsidRDefault="00266438" w:rsidP="00266438">
      <w:pPr>
        <w:pStyle w:val="BodyText"/>
        <w:rPr>
          <w:noProof w:val="0"/>
        </w:rPr>
      </w:pPr>
      <w:r>
        <w:rPr>
          <w:noProof w:val="0"/>
        </w:rPr>
        <w:t xml:space="preserve">A vendor specific Attribute is a structure used for sending and receiving a Managed Object attribute. The </w:t>
      </w:r>
      <w:r w:rsidRPr="004856D9">
        <w:rPr>
          <w:i/>
          <w:noProof w:val="0"/>
        </w:rPr>
        <w:t>Vendor Identification</w:t>
      </w:r>
      <w:r>
        <w:rPr>
          <w:noProof w:val="0"/>
        </w:rPr>
        <w:t xml:space="preserve"> and </w:t>
      </w:r>
      <w:r>
        <w:rPr>
          <w:i/>
          <w:iCs/>
          <w:noProof w:val="0"/>
        </w:rPr>
        <w:t>Attribute Name</w:t>
      </w:r>
      <w:r>
        <w:rPr>
          <w:noProof w:val="0"/>
        </w:rPr>
        <w:t xml:space="preserve"> are text-strings that are used to identify the attribute. The </w:t>
      </w:r>
      <w:r>
        <w:rPr>
          <w:i/>
          <w:iCs/>
          <w:noProof w:val="0"/>
        </w:rPr>
        <w:t>Attribute Value</w:t>
      </w:r>
      <w:r>
        <w:rPr>
          <w:noProof w:val="0"/>
        </w:rPr>
        <w:t xml:space="preserve"> is either a primitive data type or structured object, depending on the attribute. Vendor identification values “x” and “y” are reserved for KMIP v2.0 and later implementations referencing KMIP v1.x Custom Attributes.</w:t>
      </w:r>
    </w:p>
    <w:p w14:paraId="2D7E51D3" w14:textId="77777777" w:rsidR="00266438" w:rsidRDefault="00266438" w:rsidP="00266438">
      <w:pPr>
        <w:pStyle w:val="BodyText"/>
        <w:rPr>
          <w:noProof w:val="0"/>
        </w:rPr>
      </w:pPr>
      <w:r w:rsidRPr="003B5E46">
        <w:rPr>
          <w:noProof w:val="0"/>
        </w:rPr>
        <w:t xml:space="preserve">Vendor Attributes created by the client with Vendor </w:t>
      </w:r>
      <w:r>
        <w:rPr>
          <w:noProof w:val="0"/>
        </w:rPr>
        <w:t xml:space="preserve">Identification </w:t>
      </w:r>
      <w:r w:rsidRPr="003B5E46">
        <w:rPr>
          <w:noProof w:val="0"/>
        </w:rPr>
        <w:t xml:space="preserve">“x” </w:t>
      </w:r>
      <w:proofErr w:type="gramStart"/>
      <w:r w:rsidRPr="003B5E46">
        <w:rPr>
          <w:noProof w:val="0"/>
        </w:rPr>
        <w:t>are</w:t>
      </w:r>
      <w:proofErr w:type="gramEnd"/>
      <w:r w:rsidRPr="003B5E46">
        <w:rPr>
          <w:noProof w:val="0"/>
        </w:rPr>
        <w:t xml:space="preserve"> not created (provided during object creation), set, added, adjusted, modified or deleted by the server</w:t>
      </w:r>
      <w:r>
        <w:rPr>
          <w:noProof w:val="0"/>
        </w:rPr>
        <w:t>.</w:t>
      </w:r>
    </w:p>
    <w:p w14:paraId="5F572643" w14:textId="4C106EFA" w:rsidR="00266438" w:rsidRDefault="00266438" w:rsidP="00266438">
      <w:pPr>
        <w:pStyle w:val="BodyText"/>
        <w:rPr>
          <w:noProof w:val="0"/>
        </w:rPr>
      </w:pPr>
      <w:r w:rsidRPr="003B5E46">
        <w:rPr>
          <w:noProof w:val="0"/>
        </w:rPr>
        <w:t xml:space="preserve">Vendor Attributes created by the server with Vendor </w:t>
      </w:r>
      <w:r>
        <w:rPr>
          <w:noProof w:val="0"/>
        </w:rPr>
        <w:t>Identification</w:t>
      </w:r>
      <w:r w:rsidRPr="003B5E46">
        <w:rPr>
          <w:noProof w:val="0"/>
        </w:rPr>
        <w:t xml:space="preserve"> “y” are not created (provided during object creation), set, added, adjusted, modified or deleted by the client</w:t>
      </w:r>
      <w:r>
        <w:rPr>
          <w:noProof w:val="0"/>
        </w:rPr>
        <w:t>.</w:t>
      </w:r>
    </w:p>
    <w:p w14:paraId="2D63C729" w14:textId="77777777" w:rsidR="00266438" w:rsidRDefault="00266438" w:rsidP="00266438">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3814D792" w14:textId="77777777" w:rsidTr="00266438">
        <w:trPr>
          <w:cantSplit/>
          <w:jc w:val="center"/>
        </w:trPr>
        <w:tc>
          <w:tcPr>
            <w:tcW w:w="2664" w:type="dxa"/>
            <w:shd w:val="clear" w:color="auto" w:fill="C0C0C0"/>
          </w:tcPr>
          <w:p w14:paraId="67DC3C2B" w14:textId="77777777" w:rsidR="00266438" w:rsidRDefault="00266438" w:rsidP="00266438">
            <w:pPr>
              <w:pStyle w:val="TableHeading"/>
              <w:keepNext/>
              <w:snapToGrid w:val="0"/>
              <w:rPr>
                <w:sz w:val="20"/>
                <w:szCs w:val="20"/>
              </w:rPr>
            </w:pPr>
            <w:r>
              <w:rPr>
                <w:sz w:val="20"/>
                <w:szCs w:val="20"/>
              </w:rPr>
              <w:t>Item</w:t>
            </w:r>
          </w:p>
        </w:tc>
        <w:tc>
          <w:tcPr>
            <w:tcW w:w="2664" w:type="dxa"/>
            <w:shd w:val="clear" w:color="auto" w:fill="C0C0C0"/>
          </w:tcPr>
          <w:p w14:paraId="06FD3A61" w14:textId="77777777" w:rsidR="00266438" w:rsidRDefault="00266438" w:rsidP="00266438">
            <w:pPr>
              <w:pStyle w:val="TableHeading"/>
              <w:snapToGrid w:val="0"/>
              <w:rPr>
                <w:sz w:val="20"/>
                <w:szCs w:val="20"/>
              </w:rPr>
            </w:pPr>
            <w:r>
              <w:rPr>
                <w:sz w:val="20"/>
                <w:szCs w:val="20"/>
              </w:rPr>
              <w:t>Encoding</w:t>
            </w:r>
          </w:p>
        </w:tc>
        <w:tc>
          <w:tcPr>
            <w:tcW w:w="2666" w:type="dxa"/>
            <w:shd w:val="clear" w:color="auto" w:fill="C0C0C0"/>
          </w:tcPr>
          <w:p w14:paraId="3BB55F46" w14:textId="77777777" w:rsidR="00266438" w:rsidRDefault="00266438" w:rsidP="00266438">
            <w:pPr>
              <w:pStyle w:val="TableHeading"/>
              <w:snapToGrid w:val="0"/>
              <w:rPr>
                <w:sz w:val="20"/>
                <w:szCs w:val="20"/>
              </w:rPr>
            </w:pPr>
            <w:r>
              <w:rPr>
                <w:sz w:val="20"/>
                <w:szCs w:val="20"/>
              </w:rPr>
              <w:t>REQUIRED</w:t>
            </w:r>
          </w:p>
        </w:tc>
      </w:tr>
      <w:tr w:rsidR="00266438" w14:paraId="41ADFABF" w14:textId="77777777" w:rsidTr="00266438">
        <w:trPr>
          <w:cantSplit/>
          <w:jc w:val="center"/>
        </w:trPr>
        <w:tc>
          <w:tcPr>
            <w:tcW w:w="2664" w:type="dxa"/>
          </w:tcPr>
          <w:p w14:paraId="129EDF66" w14:textId="77777777" w:rsidR="00266438" w:rsidRDefault="00266438" w:rsidP="00266438">
            <w:pPr>
              <w:pStyle w:val="TableContents"/>
              <w:keepNext/>
              <w:snapToGrid w:val="0"/>
              <w:rPr>
                <w:sz w:val="20"/>
                <w:szCs w:val="20"/>
              </w:rPr>
            </w:pPr>
            <w:r>
              <w:rPr>
                <w:sz w:val="20"/>
                <w:szCs w:val="20"/>
              </w:rPr>
              <w:t>Attribute</w:t>
            </w:r>
          </w:p>
        </w:tc>
        <w:tc>
          <w:tcPr>
            <w:tcW w:w="2664" w:type="dxa"/>
          </w:tcPr>
          <w:p w14:paraId="73ECF9FC" w14:textId="77777777" w:rsidR="00266438" w:rsidRDefault="00266438" w:rsidP="00266438">
            <w:pPr>
              <w:pStyle w:val="TableContents"/>
              <w:snapToGrid w:val="0"/>
              <w:rPr>
                <w:sz w:val="20"/>
                <w:szCs w:val="20"/>
              </w:rPr>
            </w:pPr>
            <w:r>
              <w:rPr>
                <w:sz w:val="20"/>
                <w:szCs w:val="20"/>
              </w:rPr>
              <w:t>Structure</w:t>
            </w:r>
          </w:p>
        </w:tc>
        <w:tc>
          <w:tcPr>
            <w:tcW w:w="2666" w:type="dxa"/>
          </w:tcPr>
          <w:p w14:paraId="653F1FA5" w14:textId="77777777" w:rsidR="00266438" w:rsidRDefault="00266438" w:rsidP="00266438">
            <w:pPr>
              <w:pStyle w:val="TableContents"/>
              <w:snapToGrid w:val="0"/>
              <w:rPr>
                <w:sz w:val="20"/>
                <w:szCs w:val="20"/>
              </w:rPr>
            </w:pPr>
          </w:p>
        </w:tc>
      </w:tr>
      <w:tr w:rsidR="00266438" w14:paraId="1B3EF119" w14:textId="77777777" w:rsidTr="00266438">
        <w:trPr>
          <w:cantSplit/>
          <w:jc w:val="center"/>
        </w:trPr>
        <w:tc>
          <w:tcPr>
            <w:tcW w:w="2664" w:type="dxa"/>
          </w:tcPr>
          <w:p w14:paraId="4A794A40" w14:textId="77777777" w:rsidR="00266438" w:rsidRDefault="00266438" w:rsidP="00266438">
            <w:pPr>
              <w:pStyle w:val="TableContents"/>
              <w:keepNext/>
              <w:snapToGrid w:val="0"/>
              <w:ind w:left="720"/>
              <w:rPr>
                <w:sz w:val="20"/>
                <w:szCs w:val="20"/>
              </w:rPr>
            </w:pPr>
            <w:r>
              <w:rPr>
                <w:sz w:val="20"/>
                <w:szCs w:val="20"/>
              </w:rPr>
              <w:t>Vendor Identification</w:t>
            </w:r>
          </w:p>
        </w:tc>
        <w:tc>
          <w:tcPr>
            <w:tcW w:w="2664" w:type="dxa"/>
          </w:tcPr>
          <w:p w14:paraId="2A22636D" w14:textId="77777777" w:rsidR="00266438" w:rsidRDefault="00266438" w:rsidP="00266438">
            <w:pPr>
              <w:pStyle w:val="TableContents"/>
              <w:snapToGrid w:val="0"/>
              <w:ind w:left="720"/>
              <w:rPr>
                <w:sz w:val="20"/>
                <w:szCs w:val="20"/>
              </w:rPr>
            </w:pPr>
            <w:r>
              <w:rPr>
                <w:sz w:val="20"/>
                <w:szCs w:val="20"/>
              </w:rPr>
              <w:t>Text String (with usage limited to alphanumeric, underscore and period – i.e. [A-Za-z0-9_.])</w:t>
            </w:r>
          </w:p>
        </w:tc>
        <w:tc>
          <w:tcPr>
            <w:tcW w:w="2666" w:type="dxa"/>
          </w:tcPr>
          <w:p w14:paraId="044D0ED7" w14:textId="77777777" w:rsidR="00266438" w:rsidRDefault="00266438" w:rsidP="00266438">
            <w:pPr>
              <w:pStyle w:val="TableContents"/>
              <w:snapToGrid w:val="0"/>
              <w:rPr>
                <w:sz w:val="20"/>
                <w:szCs w:val="20"/>
              </w:rPr>
            </w:pPr>
            <w:r>
              <w:rPr>
                <w:sz w:val="20"/>
                <w:szCs w:val="20"/>
              </w:rPr>
              <w:t>Yes</w:t>
            </w:r>
          </w:p>
        </w:tc>
      </w:tr>
      <w:tr w:rsidR="00266438" w14:paraId="7B4E7729" w14:textId="77777777" w:rsidTr="00266438">
        <w:trPr>
          <w:cantSplit/>
          <w:jc w:val="center"/>
        </w:trPr>
        <w:tc>
          <w:tcPr>
            <w:tcW w:w="2664" w:type="dxa"/>
          </w:tcPr>
          <w:p w14:paraId="58B41F40" w14:textId="77777777" w:rsidR="00266438" w:rsidRDefault="00266438" w:rsidP="00266438">
            <w:pPr>
              <w:pStyle w:val="TableContents"/>
              <w:keepNext/>
              <w:snapToGrid w:val="0"/>
              <w:ind w:left="720"/>
              <w:rPr>
                <w:sz w:val="20"/>
                <w:szCs w:val="20"/>
              </w:rPr>
            </w:pPr>
            <w:r>
              <w:rPr>
                <w:sz w:val="20"/>
                <w:szCs w:val="20"/>
              </w:rPr>
              <w:t>Attribute Name</w:t>
            </w:r>
          </w:p>
        </w:tc>
        <w:tc>
          <w:tcPr>
            <w:tcW w:w="2664" w:type="dxa"/>
          </w:tcPr>
          <w:p w14:paraId="111FCBEB" w14:textId="77777777" w:rsidR="00266438" w:rsidRDefault="00266438" w:rsidP="00266438">
            <w:pPr>
              <w:pStyle w:val="TableContents"/>
              <w:snapToGrid w:val="0"/>
              <w:ind w:left="720"/>
              <w:rPr>
                <w:sz w:val="20"/>
                <w:szCs w:val="20"/>
              </w:rPr>
            </w:pPr>
            <w:r>
              <w:rPr>
                <w:sz w:val="20"/>
                <w:szCs w:val="20"/>
              </w:rPr>
              <w:t>Text String</w:t>
            </w:r>
          </w:p>
        </w:tc>
        <w:tc>
          <w:tcPr>
            <w:tcW w:w="2666" w:type="dxa"/>
          </w:tcPr>
          <w:p w14:paraId="0BDEBEE8" w14:textId="77777777" w:rsidR="00266438" w:rsidRDefault="00266438" w:rsidP="00266438">
            <w:pPr>
              <w:pStyle w:val="TableContents"/>
              <w:snapToGrid w:val="0"/>
              <w:rPr>
                <w:sz w:val="20"/>
                <w:szCs w:val="20"/>
              </w:rPr>
            </w:pPr>
            <w:r>
              <w:rPr>
                <w:sz w:val="20"/>
                <w:szCs w:val="20"/>
              </w:rPr>
              <w:t>Yes</w:t>
            </w:r>
          </w:p>
        </w:tc>
      </w:tr>
      <w:tr w:rsidR="00266438" w14:paraId="3E84D364" w14:textId="77777777" w:rsidTr="00266438">
        <w:trPr>
          <w:cantSplit/>
          <w:jc w:val="center"/>
        </w:trPr>
        <w:tc>
          <w:tcPr>
            <w:tcW w:w="2664" w:type="dxa"/>
          </w:tcPr>
          <w:p w14:paraId="0C3E5888" w14:textId="77777777" w:rsidR="00266438" w:rsidRDefault="00266438" w:rsidP="00266438">
            <w:pPr>
              <w:pStyle w:val="TableContents"/>
              <w:snapToGrid w:val="0"/>
              <w:ind w:left="720"/>
              <w:rPr>
                <w:sz w:val="20"/>
                <w:szCs w:val="20"/>
              </w:rPr>
            </w:pPr>
            <w:r>
              <w:rPr>
                <w:sz w:val="20"/>
                <w:szCs w:val="20"/>
              </w:rPr>
              <w:t>Attribute Value</w:t>
            </w:r>
          </w:p>
        </w:tc>
        <w:tc>
          <w:tcPr>
            <w:tcW w:w="2664" w:type="dxa"/>
          </w:tcPr>
          <w:p w14:paraId="4ED71DF7" w14:textId="77777777" w:rsidR="00266438" w:rsidRDefault="00266438" w:rsidP="00266438">
            <w:pPr>
              <w:pStyle w:val="TableContents"/>
              <w:snapToGrid w:val="0"/>
              <w:ind w:left="720"/>
              <w:rPr>
                <w:sz w:val="20"/>
                <w:szCs w:val="20"/>
              </w:rPr>
            </w:pPr>
            <w:r>
              <w:rPr>
                <w:sz w:val="20"/>
                <w:szCs w:val="20"/>
              </w:rPr>
              <w:t>Varies, depending on attribute.</w:t>
            </w:r>
          </w:p>
        </w:tc>
        <w:tc>
          <w:tcPr>
            <w:tcW w:w="2666" w:type="dxa"/>
          </w:tcPr>
          <w:p w14:paraId="2DA56E4A" w14:textId="77777777" w:rsidR="00266438" w:rsidRDefault="00266438" w:rsidP="00266438">
            <w:pPr>
              <w:pStyle w:val="TableContents"/>
              <w:keepNext/>
              <w:snapToGrid w:val="0"/>
              <w:rPr>
                <w:sz w:val="20"/>
                <w:szCs w:val="20"/>
              </w:rPr>
            </w:pPr>
            <w:r>
              <w:rPr>
                <w:sz w:val="20"/>
                <w:szCs w:val="20"/>
              </w:rPr>
              <w:t>Yes, except for the Notify operation</w:t>
            </w:r>
          </w:p>
        </w:tc>
      </w:tr>
    </w:tbl>
    <w:p w14:paraId="08AE7A40" w14:textId="436BD597" w:rsidR="00266438" w:rsidRPr="0059392B" w:rsidRDefault="00266438" w:rsidP="00266438">
      <w:bookmarkStart w:id="2085" w:name="_Toc527652095"/>
      <w:bookmarkStart w:id="2086" w:name="_Toc534980279"/>
      <w:bookmarkStart w:id="2087" w:name="_Toc32238944"/>
      <w:bookmarkStart w:id="2088" w:name="_Toc79750791"/>
      <w:bookmarkStart w:id="2089" w:name="_Toc106288197"/>
      <w:r>
        <w:t xml:space="preserve">Table </w:t>
      </w:r>
      <w:r>
        <w:fldChar w:fldCharType="begin"/>
      </w:r>
      <w:r>
        <w:instrText xml:space="preserve"> SEQ Table \* ARABIC </w:instrText>
      </w:r>
      <w:r>
        <w:fldChar w:fldCharType="separate"/>
      </w:r>
      <w:r w:rsidR="00435C83">
        <w:rPr>
          <w:noProof/>
        </w:rPr>
        <w:t>235</w:t>
      </w:r>
      <w:r>
        <w:rPr>
          <w:noProof/>
        </w:rPr>
        <w:fldChar w:fldCharType="end"/>
      </w:r>
      <w:r>
        <w:t>: Attribute Object Structure</w:t>
      </w:r>
      <w:bookmarkEnd w:id="2085"/>
      <w:bookmarkEnd w:id="2086"/>
      <w:bookmarkEnd w:id="2087"/>
      <w:bookmarkEnd w:id="2088"/>
      <w:bookmarkEnd w:id="2089"/>
    </w:p>
    <w:p w14:paraId="28949157" w14:textId="77777777" w:rsidR="00266438" w:rsidRPr="00D224E6" w:rsidRDefault="00266438" w:rsidP="00266438">
      <w:pPr>
        <w:pStyle w:val="Heading2"/>
        <w:numPr>
          <w:ilvl w:val="1"/>
          <w:numId w:val="2"/>
        </w:numPr>
      </w:pPr>
      <w:bookmarkStart w:id="2090" w:name="_Toc527651697"/>
      <w:bookmarkStart w:id="2091" w:name="_Toc533140794"/>
      <w:bookmarkStart w:id="2092" w:name="_Toc5712888"/>
      <w:bookmarkStart w:id="2093" w:name="_Toc534979877"/>
      <w:bookmarkStart w:id="2094" w:name="_Toc24526286"/>
      <w:bookmarkStart w:id="2095" w:name="_Toc31348076"/>
      <w:bookmarkStart w:id="2096" w:name="_Toc32239383"/>
      <w:bookmarkStart w:id="2097" w:name="_Toc66266019"/>
      <w:bookmarkStart w:id="2098" w:name="_Toc79749987"/>
      <w:bookmarkStart w:id="2099" w:name="_Toc176875793"/>
      <w:r w:rsidRPr="00D224E6">
        <w:t>X.509 Certificate Identifier</w:t>
      </w:r>
      <w:bookmarkEnd w:id="1098"/>
      <w:bookmarkEnd w:id="1099"/>
      <w:bookmarkEnd w:id="1100"/>
      <w:bookmarkEnd w:id="1101"/>
      <w:bookmarkEnd w:id="1102"/>
      <w:bookmarkEnd w:id="1103"/>
      <w:bookmarkEnd w:id="1104"/>
      <w:bookmarkEnd w:id="1105"/>
      <w:bookmarkEnd w:id="1106"/>
      <w:bookmarkEnd w:id="2090"/>
      <w:bookmarkEnd w:id="2091"/>
      <w:bookmarkEnd w:id="2092"/>
      <w:bookmarkEnd w:id="2093"/>
      <w:bookmarkEnd w:id="2094"/>
      <w:bookmarkEnd w:id="2095"/>
      <w:bookmarkEnd w:id="2096"/>
      <w:bookmarkEnd w:id="2097"/>
      <w:bookmarkEnd w:id="2098"/>
      <w:bookmarkEnd w:id="2099"/>
    </w:p>
    <w:p w14:paraId="669870E6" w14:textId="77777777" w:rsidR="00266438" w:rsidRDefault="00266438" w:rsidP="00266438">
      <w:pPr>
        <w:pStyle w:val="BodyText"/>
        <w:tabs>
          <w:tab w:val="left" w:pos="2869"/>
        </w:tabs>
        <w:rPr>
          <w:noProof w:val="0"/>
          <w:szCs w:val="20"/>
        </w:rPr>
      </w:pPr>
      <w:r>
        <w:rPr>
          <w:noProof w:val="0"/>
          <w:szCs w:val="20"/>
        </w:rPr>
        <w:t xml:space="preserve">The </w:t>
      </w:r>
      <w:r w:rsidRPr="0035775D">
        <w:rPr>
          <w:i/>
          <w:noProof w:val="0"/>
          <w:szCs w:val="20"/>
        </w:rPr>
        <w:t>X.509</w:t>
      </w:r>
      <w:r>
        <w:rPr>
          <w:noProof w:val="0"/>
          <w:szCs w:val="20"/>
        </w:rPr>
        <w:t xml:space="preserve"> </w:t>
      </w:r>
      <w:r>
        <w:rPr>
          <w:i/>
          <w:noProof w:val="0"/>
          <w:szCs w:val="20"/>
        </w:rPr>
        <w:t>Certificate Identifier</w:t>
      </w:r>
      <w:r>
        <w:rPr>
          <w:noProof w:val="0"/>
          <w:szCs w:val="20"/>
        </w:rPr>
        <w:t xml:space="preserve"> attribute is a structure used to provide the identification of an X.509 public key certificate. The </w:t>
      </w:r>
      <w:r w:rsidRPr="005F6367">
        <w:rPr>
          <w:noProof w:val="0"/>
          <w:szCs w:val="20"/>
        </w:rPr>
        <w:t xml:space="preserve">X.509 Certificate Identifier </w:t>
      </w:r>
      <w:r>
        <w:rPr>
          <w:noProof w:val="0"/>
          <w:szCs w:val="20"/>
        </w:rPr>
        <w:t xml:space="preserve">contains the Issuer Distinguished Name (i.e., from the Issuer field of the X.509 certificate) and the Certificate Serial Number (i.e., from the Serial Number field of the X.509 certificate).  The </w:t>
      </w:r>
      <w:r w:rsidRPr="005F6367">
        <w:rPr>
          <w:noProof w:val="0"/>
          <w:szCs w:val="20"/>
        </w:rPr>
        <w:t>X.509 Certificate Identifier</w:t>
      </w:r>
      <w:r>
        <w:rPr>
          <w:noProof w:val="0"/>
          <w:szCs w:val="20"/>
        </w:rPr>
        <w:t xml:space="preserve"> SHALL be set by the server when the X.509 certificate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14:paraId="55BDF6EC" w14:textId="77777777" w:rsidTr="00266438">
        <w:trPr>
          <w:cantSplit/>
          <w:jc w:val="center"/>
        </w:trPr>
        <w:tc>
          <w:tcPr>
            <w:tcW w:w="2880" w:type="dxa"/>
            <w:shd w:val="clear" w:color="auto" w:fill="C0C0C0"/>
          </w:tcPr>
          <w:p w14:paraId="01300D89"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2B83FC6A" w14:textId="77777777" w:rsidR="00266438" w:rsidRDefault="00266438" w:rsidP="00266438">
            <w:pPr>
              <w:pStyle w:val="TableHeading"/>
              <w:keepNext/>
              <w:keepLines/>
              <w:snapToGrid w:val="0"/>
              <w:rPr>
                <w:sz w:val="20"/>
                <w:szCs w:val="20"/>
              </w:rPr>
            </w:pPr>
            <w:r>
              <w:rPr>
                <w:sz w:val="20"/>
                <w:szCs w:val="20"/>
              </w:rPr>
              <w:t>Encoding</w:t>
            </w:r>
          </w:p>
        </w:tc>
        <w:tc>
          <w:tcPr>
            <w:tcW w:w="2882" w:type="dxa"/>
            <w:shd w:val="clear" w:color="auto" w:fill="C0C0C0"/>
          </w:tcPr>
          <w:p w14:paraId="01773878" w14:textId="77777777" w:rsidR="00266438" w:rsidRDefault="00266438" w:rsidP="00266438">
            <w:pPr>
              <w:pStyle w:val="TableHeading"/>
              <w:keepNext/>
              <w:keepLines/>
              <w:snapToGrid w:val="0"/>
              <w:rPr>
                <w:sz w:val="20"/>
                <w:szCs w:val="20"/>
              </w:rPr>
            </w:pPr>
            <w:r>
              <w:rPr>
                <w:sz w:val="20"/>
                <w:szCs w:val="20"/>
              </w:rPr>
              <w:t>REQUIRED</w:t>
            </w:r>
          </w:p>
        </w:tc>
      </w:tr>
      <w:tr w:rsidR="00266438" w14:paraId="3B666476" w14:textId="77777777" w:rsidTr="00266438">
        <w:trPr>
          <w:cantSplit/>
          <w:jc w:val="center"/>
        </w:trPr>
        <w:tc>
          <w:tcPr>
            <w:tcW w:w="2880" w:type="dxa"/>
          </w:tcPr>
          <w:p w14:paraId="73B69B14" w14:textId="77777777" w:rsidR="00266438" w:rsidRDefault="00266438" w:rsidP="00266438">
            <w:pPr>
              <w:pStyle w:val="TableContents"/>
              <w:keepNext/>
              <w:keepLines/>
              <w:snapToGrid w:val="0"/>
              <w:rPr>
                <w:sz w:val="20"/>
                <w:szCs w:val="20"/>
              </w:rPr>
            </w:pPr>
            <w:r>
              <w:rPr>
                <w:sz w:val="20"/>
                <w:szCs w:val="20"/>
              </w:rPr>
              <w:t>X.509 Certificate Identifier</w:t>
            </w:r>
          </w:p>
        </w:tc>
        <w:tc>
          <w:tcPr>
            <w:tcW w:w="2880" w:type="dxa"/>
          </w:tcPr>
          <w:p w14:paraId="3F684C12" w14:textId="77777777" w:rsidR="00266438" w:rsidRDefault="00266438" w:rsidP="00266438">
            <w:pPr>
              <w:pStyle w:val="TableContents"/>
              <w:keepNext/>
              <w:keepLines/>
              <w:snapToGrid w:val="0"/>
              <w:rPr>
                <w:sz w:val="20"/>
                <w:szCs w:val="20"/>
              </w:rPr>
            </w:pPr>
            <w:r>
              <w:rPr>
                <w:sz w:val="20"/>
                <w:szCs w:val="20"/>
              </w:rPr>
              <w:t>Structure</w:t>
            </w:r>
          </w:p>
        </w:tc>
        <w:tc>
          <w:tcPr>
            <w:tcW w:w="2882" w:type="dxa"/>
          </w:tcPr>
          <w:p w14:paraId="1F3B277B" w14:textId="77777777" w:rsidR="00266438" w:rsidRDefault="00266438" w:rsidP="00266438">
            <w:pPr>
              <w:pStyle w:val="TableContents"/>
              <w:keepNext/>
              <w:keepLines/>
              <w:snapToGrid w:val="0"/>
              <w:rPr>
                <w:sz w:val="20"/>
                <w:szCs w:val="20"/>
              </w:rPr>
            </w:pPr>
          </w:p>
        </w:tc>
      </w:tr>
      <w:tr w:rsidR="00266438" w14:paraId="66EA6FED" w14:textId="77777777" w:rsidTr="00266438">
        <w:trPr>
          <w:cantSplit/>
          <w:jc w:val="center"/>
        </w:trPr>
        <w:tc>
          <w:tcPr>
            <w:tcW w:w="2880" w:type="dxa"/>
          </w:tcPr>
          <w:p w14:paraId="6228E758" w14:textId="77777777" w:rsidR="00266438" w:rsidRDefault="00266438" w:rsidP="00266438">
            <w:pPr>
              <w:pStyle w:val="TableContents"/>
              <w:keepNext/>
              <w:keepLines/>
              <w:snapToGrid w:val="0"/>
              <w:ind w:left="720"/>
              <w:rPr>
                <w:sz w:val="20"/>
                <w:szCs w:val="20"/>
              </w:rPr>
            </w:pPr>
            <w:r>
              <w:rPr>
                <w:sz w:val="20"/>
                <w:szCs w:val="20"/>
              </w:rPr>
              <w:t>Issuer Distinguished Name</w:t>
            </w:r>
          </w:p>
        </w:tc>
        <w:tc>
          <w:tcPr>
            <w:tcW w:w="2880" w:type="dxa"/>
          </w:tcPr>
          <w:p w14:paraId="56400B0F" w14:textId="77777777" w:rsidR="00266438" w:rsidRDefault="00266438" w:rsidP="00266438">
            <w:pPr>
              <w:pStyle w:val="TableContents"/>
              <w:keepNext/>
              <w:keepLines/>
              <w:snapToGrid w:val="0"/>
              <w:ind w:left="720"/>
              <w:rPr>
                <w:sz w:val="20"/>
                <w:szCs w:val="20"/>
              </w:rPr>
            </w:pPr>
            <w:r>
              <w:rPr>
                <w:sz w:val="20"/>
                <w:szCs w:val="20"/>
              </w:rPr>
              <w:t>Byte String</w:t>
            </w:r>
          </w:p>
        </w:tc>
        <w:tc>
          <w:tcPr>
            <w:tcW w:w="2882" w:type="dxa"/>
          </w:tcPr>
          <w:p w14:paraId="71F53475" w14:textId="77777777" w:rsidR="00266438" w:rsidRDefault="00266438" w:rsidP="00266438">
            <w:pPr>
              <w:pStyle w:val="TableContents"/>
              <w:keepNext/>
              <w:keepLines/>
              <w:snapToGrid w:val="0"/>
              <w:rPr>
                <w:sz w:val="20"/>
                <w:szCs w:val="20"/>
              </w:rPr>
            </w:pPr>
            <w:r>
              <w:rPr>
                <w:sz w:val="20"/>
                <w:szCs w:val="20"/>
              </w:rPr>
              <w:t>Yes</w:t>
            </w:r>
          </w:p>
        </w:tc>
      </w:tr>
      <w:tr w:rsidR="00266438" w14:paraId="0430AEBE" w14:textId="77777777" w:rsidTr="00266438">
        <w:trPr>
          <w:cantSplit/>
          <w:jc w:val="center"/>
        </w:trPr>
        <w:tc>
          <w:tcPr>
            <w:tcW w:w="2880" w:type="dxa"/>
          </w:tcPr>
          <w:p w14:paraId="4AD4C804" w14:textId="77777777" w:rsidR="00266438" w:rsidRDefault="00266438" w:rsidP="00266438">
            <w:pPr>
              <w:pStyle w:val="TableContents"/>
              <w:keepNext/>
              <w:keepLines/>
              <w:snapToGrid w:val="0"/>
              <w:ind w:left="720"/>
              <w:rPr>
                <w:sz w:val="20"/>
                <w:szCs w:val="20"/>
              </w:rPr>
            </w:pPr>
            <w:r>
              <w:rPr>
                <w:sz w:val="20"/>
                <w:szCs w:val="20"/>
              </w:rPr>
              <w:t>Certificate Serial Number</w:t>
            </w:r>
          </w:p>
        </w:tc>
        <w:tc>
          <w:tcPr>
            <w:tcW w:w="2880" w:type="dxa"/>
          </w:tcPr>
          <w:p w14:paraId="600A1106" w14:textId="77777777" w:rsidR="00266438" w:rsidRDefault="00266438" w:rsidP="00266438">
            <w:pPr>
              <w:pStyle w:val="TableContents"/>
              <w:keepNext/>
              <w:keepLines/>
              <w:snapToGrid w:val="0"/>
              <w:ind w:left="720"/>
              <w:rPr>
                <w:sz w:val="20"/>
                <w:szCs w:val="20"/>
              </w:rPr>
            </w:pPr>
            <w:r>
              <w:rPr>
                <w:sz w:val="20"/>
                <w:szCs w:val="20"/>
              </w:rPr>
              <w:t>Byte String</w:t>
            </w:r>
          </w:p>
        </w:tc>
        <w:tc>
          <w:tcPr>
            <w:tcW w:w="2882" w:type="dxa"/>
          </w:tcPr>
          <w:p w14:paraId="7D3C0FA2" w14:textId="77777777" w:rsidR="00266438" w:rsidRDefault="00266438" w:rsidP="00266438">
            <w:pPr>
              <w:pStyle w:val="TableContents"/>
              <w:keepNext/>
              <w:keepLines/>
              <w:snapToGrid w:val="0"/>
              <w:rPr>
                <w:color w:val="000000"/>
                <w:sz w:val="20"/>
                <w:szCs w:val="20"/>
              </w:rPr>
            </w:pPr>
            <w:r>
              <w:rPr>
                <w:color w:val="000000"/>
                <w:sz w:val="20"/>
                <w:szCs w:val="20"/>
              </w:rPr>
              <w:t>Yes</w:t>
            </w:r>
          </w:p>
        </w:tc>
      </w:tr>
    </w:tbl>
    <w:p w14:paraId="5AAC7049" w14:textId="7C40674D" w:rsidR="00266438" w:rsidRPr="00851D12" w:rsidRDefault="00266438" w:rsidP="006E0007">
      <w:pPr>
        <w:pStyle w:val="Caption"/>
        <w:rPr>
          <w:lang w:val="fr-FR"/>
        </w:rPr>
      </w:pPr>
      <w:bookmarkStart w:id="2100" w:name="_Ref310842826"/>
      <w:bookmarkStart w:id="2101" w:name="_Toc310932758"/>
      <w:bookmarkStart w:id="2102" w:name="_Toc527652096"/>
      <w:bookmarkStart w:id="2103" w:name="_Toc534980280"/>
      <w:bookmarkStart w:id="2104" w:name="_Toc32238945"/>
      <w:bookmarkStart w:id="2105" w:name="_Toc79750792"/>
      <w:bookmarkStart w:id="2106" w:name="_Toc106288198"/>
      <w:r w:rsidRPr="00201B76">
        <w:rPr>
          <w:lang w:val="fr-FR"/>
        </w:rPr>
        <w:t xml:space="preserve">Table </w:t>
      </w:r>
      <w:r w:rsidR="00E93CA1">
        <w:rPr>
          <w:lang w:val="fr-FR"/>
        </w:rPr>
        <w:fldChar w:fldCharType="begin"/>
      </w:r>
      <w:r w:rsidR="00E93CA1">
        <w:rPr>
          <w:lang w:val="fr-FR"/>
        </w:rPr>
        <w:instrText xml:space="preserve"> SEQ Table \* ARABIC </w:instrText>
      </w:r>
      <w:r w:rsidR="00E93CA1">
        <w:rPr>
          <w:lang w:val="fr-FR"/>
        </w:rPr>
        <w:fldChar w:fldCharType="separate"/>
      </w:r>
      <w:r w:rsidR="00435C83">
        <w:rPr>
          <w:noProof/>
          <w:lang w:val="fr-FR"/>
        </w:rPr>
        <w:t>236</w:t>
      </w:r>
      <w:r w:rsidR="00E93CA1">
        <w:rPr>
          <w:lang w:val="fr-FR"/>
        </w:rPr>
        <w:fldChar w:fldCharType="end"/>
      </w:r>
      <w:bookmarkEnd w:id="2100"/>
      <w:r w:rsidRPr="00201B76">
        <w:rPr>
          <w:lang w:val="fr-FR"/>
        </w:rPr>
        <w:t xml:space="preserve">: X.509 </w:t>
      </w:r>
      <w:proofErr w:type="spellStart"/>
      <w:r w:rsidRPr="00201B76">
        <w:rPr>
          <w:lang w:val="fr-FR"/>
        </w:rPr>
        <w:t>Certificate</w:t>
      </w:r>
      <w:proofErr w:type="spellEnd"/>
      <w:r w:rsidRPr="00201B76">
        <w:rPr>
          <w:lang w:val="fr-FR"/>
        </w:rPr>
        <w:t xml:space="preserve"> Identifier </w:t>
      </w:r>
      <w:proofErr w:type="spellStart"/>
      <w:r w:rsidRPr="00201B76">
        <w:rPr>
          <w:lang w:val="fr-FR"/>
        </w:rPr>
        <w:t>Attribute</w:t>
      </w:r>
      <w:proofErr w:type="spellEnd"/>
      <w:r w:rsidRPr="00201B76">
        <w:rPr>
          <w:lang w:val="fr-FR"/>
        </w:rPr>
        <w:t xml:space="preserve"> Structure</w:t>
      </w:r>
      <w:bookmarkEnd w:id="2101"/>
      <w:bookmarkEnd w:id="2102"/>
      <w:bookmarkEnd w:id="2103"/>
      <w:bookmarkEnd w:id="2104"/>
      <w:bookmarkEnd w:id="2105"/>
      <w:bookmarkEnd w:id="210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56D8CD68" w14:textId="77777777" w:rsidTr="00266438">
        <w:trPr>
          <w:cantSplit/>
          <w:jc w:val="center"/>
        </w:trPr>
        <w:tc>
          <w:tcPr>
            <w:tcW w:w="2700" w:type="dxa"/>
          </w:tcPr>
          <w:p w14:paraId="245C8261" w14:textId="77777777" w:rsidR="00266438" w:rsidRDefault="00266438" w:rsidP="00266438">
            <w:pPr>
              <w:pStyle w:val="TableContents"/>
              <w:keepNext/>
              <w:keepLines/>
              <w:snapToGrid w:val="0"/>
              <w:rPr>
                <w:sz w:val="20"/>
                <w:szCs w:val="20"/>
              </w:rPr>
            </w:pPr>
            <w:bookmarkStart w:id="2107" w:name="_Toc534980281"/>
            <w:r>
              <w:rPr>
                <w:sz w:val="20"/>
                <w:szCs w:val="20"/>
              </w:rPr>
              <w:t>SHALL always have a value</w:t>
            </w:r>
          </w:p>
        </w:tc>
        <w:tc>
          <w:tcPr>
            <w:tcW w:w="2702" w:type="dxa"/>
          </w:tcPr>
          <w:p w14:paraId="0C027F42" w14:textId="77777777" w:rsidR="00266438" w:rsidRDefault="00266438" w:rsidP="00266438">
            <w:pPr>
              <w:pStyle w:val="TableContents"/>
              <w:keepNext/>
              <w:keepLines/>
              <w:snapToGrid w:val="0"/>
              <w:rPr>
                <w:sz w:val="20"/>
                <w:szCs w:val="20"/>
              </w:rPr>
            </w:pPr>
            <w:r>
              <w:rPr>
                <w:sz w:val="20"/>
                <w:szCs w:val="20"/>
              </w:rPr>
              <w:t>Yes</w:t>
            </w:r>
          </w:p>
        </w:tc>
      </w:tr>
      <w:tr w:rsidR="00266438" w14:paraId="3A1AC32B" w14:textId="77777777" w:rsidTr="00266438">
        <w:trPr>
          <w:cantSplit/>
          <w:jc w:val="center"/>
        </w:trPr>
        <w:tc>
          <w:tcPr>
            <w:tcW w:w="2700" w:type="dxa"/>
          </w:tcPr>
          <w:p w14:paraId="564D0518"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63C93C4A" w14:textId="77777777" w:rsidR="00266438" w:rsidRDefault="00266438" w:rsidP="00266438">
            <w:pPr>
              <w:pStyle w:val="TableContents"/>
              <w:keepNext/>
              <w:keepLines/>
              <w:snapToGrid w:val="0"/>
              <w:rPr>
                <w:sz w:val="20"/>
                <w:szCs w:val="20"/>
              </w:rPr>
            </w:pPr>
            <w:r>
              <w:rPr>
                <w:sz w:val="20"/>
                <w:szCs w:val="20"/>
              </w:rPr>
              <w:t>Server</w:t>
            </w:r>
          </w:p>
        </w:tc>
      </w:tr>
      <w:tr w:rsidR="00266438" w14:paraId="304164A7" w14:textId="77777777" w:rsidTr="00266438">
        <w:trPr>
          <w:cantSplit/>
          <w:jc w:val="center"/>
        </w:trPr>
        <w:tc>
          <w:tcPr>
            <w:tcW w:w="2700" w:type="dxa"/>
          </w:tcPr>
          <w:p w14:paraId="2FBE0BC2"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28D5E1BA" w14:textId="77777777" w:rsidR="00266438" w:rsidRDefault="00266438" w:rsidP="00266438">
            <w:pPr>
              <w:pStyle w:val="TableContents"/>
              <w:keepNext/>
              <w:keepLines/>
              <w:snapToGrid w:val="0"/>
              <w:rPr>
                <w:sz w:val="20"/>
                <w:szCs w:val="20"/>
              </w:rPr>
            </w:pPr>
            <w:r>
              <w:rPr>
                <w:sz w:val="20"/>
                <w:szCs w:val="20"/>
              </w:rPr>
              <w:t>No</w:t>
            </w:r>
          </w:p>
        </w:tc>
      </w:tr>
      <w:tr w:rsidR="00266438" w14:paraId="62DB5398" w14:textId="77777777" w:rsidTr="00266438">
        <w:trPr>
          <w:cantSplit/>
          <w:jc w:val="center"/>
        </w:trPr>
        <w:tc>
          <w:tcPr>
            <w:tcW w:w="2700" w:type="dxa"/>
          </w:tcPr>
          <w:p w14:paraId="57BF2A77"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5BCD023A" w14:textId="77777777" w:rsidR="00266438" w:rsidRDefault="00266438" w:rsidP="00266438">
            <w:pPr>
              <w:pStyle w:val="TableContents"/>
              <w:keepNext/>
              <w:keepLines/>
              <w:snapToGrid w:val="0"/>
              <w:rPr>
                <w:sz w:val="20"/>
                <w:szCs w:val="20"/>
              </w:rPr>
            </w:pPr>
            <w:r>
              <w:rPr>
                <w:sz w:val="20"/>
                <w:szCs w:val="20"/>
              </w:rPr>
              <w:t>No</w:t>
            </w:r>
          </w:p>
        </w:tc>
      </w:tr>
      <w:tr w:rsidR="00266438" w14:paraId="50C403E4" w14:textId="77777777" w:rsidTr="00266438">
        <w:trPr>
          <w:cantSplit/>
          <w:jc w:val="center"/>
        </w:trPr>
        <w:tc>
          <w:tcPr>
            <w:tcW w:w="2700" w:type="dxa"/>
          </w:tcPr>
          <w:p w14:paraId="1322D6F9"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3A9DBF63" w14:textId="77777777" w:rsidR="00266438" w:rsidRDefault="00266438" w:rsidP="00266438">
            <w:pPr>
              <w:pStyle w:val="TableContents"/>
              <w:keepNext/>
              <w:keepLines/>
              <w:snapToGrid w:val="0"/>
              <w:rPr>
                <w:sz w:val="20"/>
                <w:szCs w:val="20"/>
              </w:rPr>
            </w:pPr>
            <w:r>
              <w:rPr>
                <w:sz w:val="20"/>
                <w:szCs w:val="20"/>
              </w:rPr>
              <w:t>No</w:t>
            </w:r>
          </w:p>
        </w:tc>
      </w:tr>
      <w:tr w:rsidR="00266438" w14:paraId="302A3146" w14:textId="77777777" w:rsidTr="00266438">
        <w:trPr>
          <w:cantSplit/>
          <w:jc w:val="center"/>
        </w:trPr>
        <w:tc>
          <w:tcPr>
            <w:tcW w:w="2700" w:type="dxa"/>
          </w:tcPr>
          <w:p w14:paraId="0AD6343F"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569F165F" w14:textId="77777777" w:rsidR="00266438" w:rsidRDefault="00266438" w:rsidP="00266438">
            <w:pPr>
              <w:pStyle w:val="TableContents"/>
              <w:keepNext/>
              <w:keepLines/>
              <w:snapToGrid w:val="0"/>
              <w:rPr>
                <w:sz w:val="20"/>
                <w:szCs w:val="20"/>
              </w:rPr>
            </w:pPr>
            <w:r>
              <w:rPr>
                <w:sz w:val="20"/>
                <w:szCs w:val="20"/>
              </w:rPr>
              <w:t>No</w:t>
            </w:r>
          </w:p>
        </w:tc>
      </w:tr>
      <w:tr w:rsidR="00266438" w14:paraId="1E24DFA1" w14:textId="77777777" w:rsidTr="00266438">
        <w:trPr>
          <w:cantSplit/>
          <w:jc w:val="center"/>
        </w:trPr>
        <w:tc>
          <w:tcPr>
            <w:tcW w:w="2700" w:type="dxa"/>
          </w:tcPr>
          <w:p w14:paraId="5DB12072"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6F36A355"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266438" w14:paraId="4D10B470" w14:textId="77777777" w:rsidTr="00266438">
        <w:trPr>
          <w:cantSplit/>
          <w:jc w:val="center"/>
        </w:trPr>
        <w:tc>
          <w:tcPr>
            <w:tcW w:w="2700" w:type="dxa"/>
          </w:tcPr>
          <w:p w14:paraId="07A3DEC3"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34A585F4" w14:textId="77777777" w:rsidR="00266438" w:rsidRDefault="00266438" w:rsidP="00266438">
            <w:pPr>
              <w:pStyle w:val="TableContents"/>
              <w:keepNext/>
              <w:keepLines/>
              <w:snapToGrid w:val="0"/>
              <w:rPr>
                <w:sz w:val="20"/>
                <w:szCs w:val="20"/>
              </w:rPr>
            </w:pPr>
            <w:r>
              <w:rPr>
                <w:sz w:val="20"/>
                <w:szCs w:val="20"/>
              </w:rPr>
              <w:t>X.509 Certificates</w:t>
            </w:r>
          </w:p>
        </w:tc>
      </w:tr>
    </w:tbl>
    <w:p w14:paraId="14E6FB84" w14:textId="206100F3" w:rsidR="00266438" w:rsidRDefault="00266438" w:rsidP="006E0007">
      <w:pPr>
        <w:pStyle w:val="Caption"/>
      </w:pPr>
      <w:bookmarkStart w:id="2108" w:name="_Toc310932759"/>
      <w:bookmarkStart w:id="2109" w:name="_Toc527652097"/>
      <w:bookmarkStart w:id="2110" w:name="_Toc32238946"/>
      <w:bookmarkStart w:id="2111" w:name="_Toc79750793"/>
      <w:bookmarkStart w:id="2112" w:name="_Toc106288199"/>
      <w:r>
        <w:t xml:space="preserve">Table </w:t>
      </w:r>
      <w:r>
        <w:fldChar w:fldCharType="begin"/>
      </w:r>
      <w:r>
        <w:instrText xml:space="preserve"> SEQ Table \* ARABIC </w:instrText>
      </w:r>
      <w:r>
        <w:fldChar w:fldCharType="separate"/>
      </w:r>
      <w:r w:rsidR="00435C83">
        <w:rPr>
          <w:noProof/>
        </w:rPr>
        <w:t>237</w:t>
      </w:r>
      <w:r>
        <w:rPr>
          <w:noProof/>
        </w:rPr>
        <w:fldChar w:fldCharType="end"/>
      </w:r>
      <w:r>
        <w:t xml:space="preserve">: </w:t>
      </w:r>
      <w:r w:rsidRPr="008157B1">
        <w:t>X.509 Certificate Identifier Attribute Rules</w:t>
      </w:r>
      <w:bookmarkEnd w:id="2107"/>
      <w:bookmarkEnd w:id="2108"/>
      <w:bookmarkEnd w:id="2109"/>
      <w:bookmarkEnd w:id="2110"/>
      <w:bookmarkEnd w:id="2111"/>
      <w:bookmarkEnd w:id="2112"/>
    </w:p>
    <w:p w14:paraId="7C4BADB9" w14:textId="77777777" w:rsidR="00266438" w:rsidRPr="000B682D" w:rsidRDefault="00266438" w:rsidP="00266438">
      <w:pPr>
        <w:pStyle w:val="Heading2"/>
        <w:numPr>
          <w:ilvl w:val="1"/>
          <w:numId w:val="2"/>
        </w:numPr>
      </w:pPr>
      <w:bookmarkStart w:id="2113" w:name="_Ref310846445"/>
      <w:bookmarkStart w:id="2114" w:name="_Toc310932566"/>
      <w:bookmarkStart w:id="2115" w:name="_Toc323645719"/>
      <w:bookmarkStart w:id="2116" w:name="_Toc333494498"/>
      <w:bookmarkStart w:id="2117" w:name="_Toc240609922"/>
      <w:bookmarkStart w:id="2118" w:name="_Toc264553012"/>
      <w:bookmarkStart w:id="2119" w:name="_Toc283655708"/>
      <w:bookmarkStart w:id="2120" w:name="_Toc435729688"/>
      <w:bookmarkStart w:id="2121" w:name="_Toc441679254"/>
      <w:bookmarkStart w:id="2122" w:name="_Toc527651698"/>
      <w:bookmarkStart w:id="2123" w:name="_Toc533140795"/>
      <w:bookmarkStart w:id="2124" w:name="_Toc5712889"/>
      <w:bookmarkStart w:id="2125" w:name="_Toc534979878"/>
      <w:bookmarkStart w:id="2126" w:name="_Toc24526287"/>
      <w:bookmarkStart w:id="2127" w:name="_Toc31348077"/>
      <w:bookmarkStart w:id="2128" w:name="_Toc32239384"/>
      <w:bookmarkStart w:id="2129" w:name="_Toc66266020"/>
      <w:bookmarkStart w:id="2130" w:name="_Toc79749988"/>
      <w:bookmarkStart w:id="2131" w:name="_Toc176875794"/>
      <w:r>
        <w:t>X.509 Certificate Issuer</w:t>
      </w:r>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r w:rsidRPr="000B682D">
        <w:t xml:space="preserve"> </w:t>
      </w:r>
    </w:p>
    <w:p w14:paraId="7E5489F0" w14:textId="77777777" w:rsidR="00266438" w:rsidRDefault="00266438" w:rsidP="00266438">
      <w:pPr>
        <w:pStyle w:val="BodyText"/>
        <w:tabs>
          <w:tab w:val="left" w:pos="2869"/>
        </w:tabs>
        <w:rPr>
          <w:noProof w:val="0"/>
          <w:szCs w:val="20"/>
        </w:rPr>
      </w:pPr>
      <w:r>
        <w:rPr>
          <w:noProof w:val="0"/>
          <w:szCs w:val="20"/>
        </w:rPr>
        <w:t xml:space="preserve">The </w:t>
      </w:r>
      <w:r>
        <w:rPr>
          <w:i/>
          <w:noProof w:val="0"/>
          <w:szCs w:val="20"/>
        </w:rPr>
        <w:t>X.509 Certificate Issuer</w:t>
      </w:r>
      <w:r>
        <w:rPr>
          <w:noProof w:val="0"/>
          <w:szCs w:val="20"/>
        </w:rPr>
        <w:t xml:space="preserve"> attribute is a structure used to identify the issuer of a X.509 certificate, containing the Issuer Distinguished Name (i.e., from the Issuer field of the X.509 certificate). It MAY include one or more alternative names (e.g., email address, IP address, DNS name) for the issuer of the certificate (i.e., from the Issuer Alternative Name extension within the X.509 certificate). The server SHALL set these values based on the information it extracts from a X.509 certificate that is created as a result of a Certify or a Re-certify operation or is sent as part of a Register operation. These values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14:paraId="2BC80F06" w14:textId="77777777" w:rsidTr="00266438">
        <w:trPr>
          <w:cantSplit/>
          <w:jc w:val="center"/>
        </w:trPr>
        <w:tc>
          <w:tcPr>
            <w:tcW w:w="2880" w:type="dxa"/>
            <w:shd w:val="clear" w:color="auto" w:fill="C0C0C0"/>
          </w:tcPr>
          <w:p w14:paraId="0C3CC695"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129B087D" w14:textId="77777777" w:rsidR="00266438" w:rsidRDefault="00266438" w:rsidP="00266438">
            <w:pPr>
              <w:pStyle w:val="TableHeading"/>
              <w:keepNext/>
              <w:keepLines/>
              <w:snapToGrid w:val="0"/>
              <w:rPr>
                <w:sz w:val="20"/>
                <w:szCs w:val="20"/>
              </w:rPr>
            </w:pPr>
            <w:r>
              <w:rPr>
                <w:sz w:val="20"/>
                <w:szCs w:val="20"/>
              </w:rPr>
              <w:t>Encoding</w:t>
            </w:r>
          </w:p>
        </w:tc>
        <w:tc>
          <w:tcPr>
            <w:tcW w:w="2882" w:type="dxa"/>
            <w:shd w:val="clear" w:color="auto" w:fill="C0C0C0"/>
          </w:tcPr>
          <w:p w14:paraId="60A16C63" w14:textId="77777777" w:rsidR="00266438" w:rsidRDefault="00266438" w:rsidP="00266438">
            <w:pPr>
              <w:pStyle w:val="TableHeading"/>
              <w:keepNext/>
              <w:keepLines/>
              <w:snapToGrid w:val="0"/>
              <w:rPr>
                <w:sz w:val="20"/>
                <w:szCs w:val="20"/>
              </w:rPr>
            </w:pPr>
            <w:r>
              <w:rPr>
                <w:sz w:val="20"/>
                <w:szCs w:val="20"/>
              </w:rPr>
              <w:t>REQUIRED</w:t>
            </w:r>
          </w:p>
        </w:tc>
      </w:tr>
      <w:tr w:rsidR="00266438" w14:paraId="2A771B4F" w14:textId="77777777" w:rsidTr="00266438">
        <w:trPr>
          <w:cantSplit/>
          <w:jc w:val="center"/>
        </w:trPr>
        <w:tc>
          <w:tcPr>
            <w:tcW w:w="2880" w:type="dxa"/>
          </w:tcPr>
          <w:p w14:paraId="34F512BA" w14:textId="77777777" w:rsidR="00266438" w:rsidRDefault="00266438" w:rsidP="00266438">
            <w:pPr>
              <w:pStyle w:val="TableContents"/>
              <w:keepNext/>
              <w:keepLines/>
              <w:snapToGrid w:val="0"/>
              <w:rPr>
                <w:color w:val="000000"/>
                <w:sz w:val="20"/>
                <w:szCs w:val="20"/>
              </w:rPr>
            </w:pPr>
            <w:r>
              <w:rPr>
                <w:color w:val="000000"/>
                <w:sz w:val="20"/>
                <w:szCs w:val="20"/>
              </w:rPr>
              <w:t>X.509 Certificate Issuer</w:t>
            </w:r>
          </w:p>
        </w:tc>
        <w:tc>
          <w:tcPr>
            <w:tcW w:w="2880" w:type="dxa"/>
          </w:tcPr>
          <w:p w14:paraId="38DC303A" w14:textId="77777777" w:rsidR="00266438" w:rsidRDefault="00266438" w:rsidP="00266438">
            <w:pPr>
              <w:pStyle w:val="TableContents"/>
              <w:keepNext/>
              <w:keepLines/>
              <w:snapToGrid w:val="0"/>
              <w:rPr>
                <w:color w:val="000000"/>
                <w:sz w:val="20"/>
                <w:szCs w:val="20"/>
              </w:rPr>
            </w:pPr>
            <w:r>
              <w:rPr>
                <w:color w:val="000000"/>
                <w:sz w:val="20"/>
                <w:szCs w:val="20"/>
              </w:rPr>
              <w:t>Structure</w:t>
            </w:r>
          </w:p>
        </w:tc>
        <w:tc>
          <w:tcPr>
            <w:tcW w:w="2882" w:type="dxa"/>
          </w:tcPr>
          <w:p w14:paraId="723305EC" w14:textId="77777777" w:rsidR="00266438" w:rsidRDefault="00266438" w:rsidP="00266438">
            <w:pPr>
              <w:pStyle w:val="TableContents"/>
              <w:keepNext/>
              <w:keepLines/>
              <w:snapToGrid w:val="0"/>
              <w:rPr>
                <w:color w:val="000000"/>
                <w:sz w:val="20"/>
                <w:szCs w:val="20"/>
              </w:rPr>
            </w:pPr>
          </w:p>
        </w:tc>
      </w:tr>
      <w:tr w:rsidR="00266438" w14:paraId="50341629" w14:textId="77777777" w:rsidTr="00266438">
        <w:trPr>
          <w:cantSplit/>
          <w:jc w:val="center"/>
        </w:trPr>
        <w:tc>
          <w:tcPr>
            <w:tcW w:w="2880" w:type="dxa"/>
          </w:tcPr>
          <w:p w14:paraId="365F60D2" w14:textId="77777777" w:rsidR="00266438" w:rsidRDefault="00266438" w:rsidP="00266438">
            <w:pPr>
              <w:pStyle w:val="TableContents"/>
              <w:keepNext/>
              <w:keepLines/>
              <w:snapToGrid w:val="0"/>
              <w:ind w:left="720"/>
              <w:rPr>
                <w:color w:val="000000"/>
                <w:sz w:val="20"/>
                <w:szCs w:val="20"/>
              </w:rPr>
            </w:pPr>
            <w:r>
              <w:rPr>
                <w:color w:val="000000"/>
                <w:sz w:val="20"/>
                <w:szCs w:val="20"/>
              </w:rPr>
              <w:t>Issuer Distinguished Name</w:t>
            </w:r>
          </w:p>
        </w:tc>
        <w:tc>
          <w:tcPr>
            <w:tcW w:w="2880" w:type="dxa"/>
          </w:tcPr>
          <w:p w14:paraId="041217D5" w14:textId="77777777" w:rsidR="00266438" w:rsidRDefault="00266438" w:rsidP="00266438">
            <w:pPr>
              <w:pStyle w:val="TableContents"/>
              <w:keepNext/>
              <w:keepLines/>
              <w:snapToGrid w:val="0"/>
              <w:ind w:left="720"/>
              <w:rPr>
                <w:color w:val="000000"/>
                <w:sz w:val="20"/>
                <w:szCs w:val="20"/>
              </w:rPr>
            </w:pPr>
            <w:r>
              <w:rPr>
                <w:color w:val="000000"/>
                <w:sz w:val="20"/>
                <w:szCs w:val="20"/>
              </w:rPr>
              <w:t>Byte String</w:t>
            </w:r>
          </w:p>
        </w:tc>
        <w:tc>
          <w:tcPr>
            <w:tcW w:w="2882" w:type="dxa"/>
          </w:tcPr>
          <w:p w14:paraId="4528FB0E" w14:textId="77777777" w:rsidR="00266438" w:rsidRDefault="00266438" w:rsidP="00266438">
            <w:pPr>
              <w:pStyle w:val="TableContents"/>
              <w:keepNext/>
              <w:keepLines/>
              <w:snapToGrid w:val="0"/>
              <w:rPr>
                <w:color w:val="000000"/>
                <w:sz w:val="20"/>
                <w:szCs w:val="20"/>
              </w:rPr>
            </w:pPr>
            <w:r>
              <w:rPr>
                <w:color w:val="000000"/>
                <w:sz w:val="20"/>
                <w:szCs w:val="20"/>
              </w:rPr>
              <w:t>Yes</w:t>
            </w:r>
          </w:p>
        </w:tc>
      </w:tr>
      <w:tr w:rsidR="00266438" w14:paraId="70064740" w14:textId="77777777" w:rsidTr="00266438">
        <w:trPr>
          <w:cantSplit/>
          <w:jc w:val="center"/>
        </w:trPr>
        <w:tc>
          <w:tcPr>
            <w:tcW w:w="2880" w:type="dxa"/>
          </w:tcPr>
          <w:p w14:paraId="79430712" w14:textId="77777777" w:rsidR="00266438" w:rsidRDefault="00266438" w:rsidP="00266438">
            <w:pPr>
              <w:pStyle w:val="TableContents"/>
              <w:keepNext/>
              <w:keepLines/>
              <w:snapToGrid w:val="0"/>
              <w:ind w:left="720"/>
              <w:rPr>
                <w:color w:val="000000"/>
                <w:sz w:val="20"/>
                <w:szCs w:val="20"/>
              </w:rPr>
            </w:pPr>
            <w:r>
              <w:rPr>
                <w:color w:val="000000"/>
                <w:sz w:val="20"/>
                <w:szCs w:val="20"/>
              </w:rPr>
              <w:t>Issuer Alternative Name</w:t>
            </w:r>
          </w:p>
        </w:tc>
        <w:tc>
          <w:tcPr>
            <w:tcW w:w="2880" w:type="dxa"/>
          </w:tcPr>
          <w:p w14:paraId="1B733820" w14:textId="77777777" w:rsidR="00266438" w:rsidRDefault="00266438" w:rsidP="00266438">
            <w:pPr>
              <w:pStyle w:val="TableContents"/>
              <w:keepNext/>
              <w:keepLines/>
              <w:snapToGrid w:val="0"/>
              <w:ind w:left="720"/>
              <w:rPr>
                <w:color w:val="000000"/>
                <w:sz w:val="20"/>
                <w:szCs w:val="20"/>
              </w:rPr>
            </w:pPr>
            <w:r>
              <w:rPr>
                <w:color w:val="000000"/>
                <w:sz w:val="20"/>
                <w:szCs w:val="20"/>
              </w:rPr>
              <w:t>Byte String, MAY be repeated</w:t>
            </w:r>
          </w:p>
        </w:tc>
        <w:tc>
          <w:tcPr>
            <w:tcW w:w="2882" w:type="dxa"/>
          </w:tcPr>
          <w:p w14:paraId="2E3CDD65" w14:textId="77777777" w:rsidR="00266438" w:rsidRDefault="00266438" w:rsidP="00266438">
            <w:pPr>
              <w:pStyle w:val="TableContents"/>
              <w:keepNext/>
              <w:keepLines/>
              <w:snapToGrid w:val="0"/>
              <w:rPr>
                <w:color w:val="000000"/>
                <w:sz w:val="20"/>
                <w:szCs w:val="20"/>
              </w:rPr>
            </w:pPr>
            <w:r>
              <w:rPr>
                <w:color w:val="000000"/>
                <w:sz w:val="20"/>
                <w:szCs w:val="20"/>
              </w:rPr>
              <w:t>No</w:t>
            </w:r>
          </w:p>
        </w:tc>
      </w:tr>
    </w:tbl>
    <w:p w14:paraId="3BE8611B" w14:textId="7547D924" w:rsidR="00266438" w:rsidRDefault="00266438" w:rsidP="006E0007">
      <w:pPr>
        <w:pStyle w:val="Caption"/>
      </w:pPr>
      <w:bookmarkStart w:id="2132" w:name="_Toc310932762"/>
      <w:bookmarkStart w:id="2133" w:name="_Toc527652098"/>
      <w:bookmarkStart w:id="2134" w:name="_Toc534980282"/>
      <w:bookmarkStart w:id="2135" w:name="_Toc32238947"/>
      <w:bookmarkStart w:id="2136" w:name="_Toc79750794"/>
      <w:bookmarkStart w:id="2137" w:name="_Toc106288200"/>
      <w:r>
        <w:t xml:space="preserve">Table </w:t>
      </w:r>
      <w:r>
        <w:fldChar w:fldCharType="begin"/>
      </w:r>
      <w:r>
        <w:instrText xml:space="preserve"> SEQ Table \* ARABIC </w:instrText>
      </w:r>
      <w:r>
        <w:fldChar w:fldCharType="separate"/>
      </w:r>
      <w:r w:rsidR="00435C83">
        <w:rPr>
          <w:noProof/>
        </w:rPr>
        <w:t>238</w:t>
      </w:r>
      <w:r>
        <w:rPr>
          <w:noProof/>
        </w:rPr>
        <w:fldChar w:fldCharType="end"/>
      </w:r>
      <w:r>
        <w:t xml:space="preserve">: </w:t>
      </w:r>
      <w:r w:rsidRPr="00D80F76">
        <w:t>X.509 Certificate Issuer Attribute Structure</w:t>
      </w:r>
      <w:bookmarkEnd w:id="2132"/>
      <w:bookmarkEnd w:id="2133"/>
      <w:bookmarkEnd w:id="2134"/>
      <w:bookmarkEnd w:id="2135"/>
      <w:bookmarkEnd w:id="2136"/>
      <w:bookmarkEnd w:id="213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57268E1B" w14:textId="77777777" w:rsidTr="00266438">
        <w:trPr>
          <w:cantSplit/>
          <w:jc w:val="center"/>
        </w:trPr>
        <w:tc>
          <w:tcPr>
            <w:tcW w:w="2700" w:type="dxa"/>
          </w:tcPr>
          <w:p w14:paraId="5CE21037"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6794EBCA" w14:textId="77777777" w:rsidR="00266438" w:rsidRDefault="00266438" w:rsidP="00266438">
            <w:pPr>
              <w:pStyle w:val="TableContents"/>
              <w:keepNext/>
              <w:keepLines/>
              <w:snapToGrid w:val="0"/>
              <w:rPr>
                <w:sz w:val="20"/>
                <w:szCs w:val="20"/>
              </w:rPr>
            </w:pPr>
            <w:r>
              <w:rPr>
                <w:sz w:val="20"/>
                <w:szCs w:val="20"/>
              </w:rPr>
              <w:t>Yes</w:t>
            </w:r>
          </w:p>
        </w:tc>
      </w:tr>
      <w:tr w:rsidR="00266438" w14:paraId="0CB7A5C7" w14:textId="77777777" w:rsidTr="00266438">
        <w:trPr>
          <w:cantSplit/>
          <w:jc w:val="center"/>
        </w:trPr>
        <w:tc>
          <w:tcPr>
            <w:tcW w:w="2700" w:type="dxa"/>
          </w:tcPr>
          <w:p w14:paraId="7D2686F5"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4A146D73" w14:textId="77777777" w:rsidR="00266438" w:rsidRDefault="00266438" w:rsidP="00266438">
            <w:pPr>
              <w:pStyle w:val="TableContents"/>
              <w:keepNext/>
              <w:keepLines/>
              <w:snapToGrid w:val="0"/>
              <w:rPr>
                <w:sz w:val="20"/>
                <w:szCs w:val="20"/>
              </w:rPr>
            </w:pPr>
            <w:r>
              <w:rPr>
                <w:sz w:val="20"/>
                <w:szCs w:val="20"/>
              </w:rPr>
              <w:t>Server</w:t>
            </w:r>
          </w:p>
        </w:tc>
      </w:tr>
      <w:tr w:rsidR="00266438" w14:paraId="653C1CD5" w14:textId="77777777" w:rsidTr="00266438">
        <w:trPr>
          <w:cantSplit/>
          <w:jc w:val="center"/>
        </w:trPr>
        <w:tc>
          <w:tcPr>
            <w:tcW w:w="2700" w:type="dxa"/>
          </w:tcPr>
          <w:p w14:paraId="7C5F8454"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77647DD4" w14:textId="77777777" w:rsidR="00266438" w:rsidRDefault="00266438" w:rsidP="00266438">
            <w:pPr>
              <w:pStyle w:val="TableContents"/>
              <w:keepNext/>
              <w:keepLines/>
              <w:snapToGrid w:val="0"/>
              <w:rPr>
                <w:sz w:val="20"/>
                <w:szCs w:val="20"/>
              </w:rPr>
            </w:pPr>
            <w:r>
              <w:rPr>
                <w:sz w:val="20"/>
                <w:szCs w:val="20"/>
              </w:rPr>
              <w:t>No</w:t>
            </w:r>
          </w:p>
        </w:tc>
      </w:tr>
      <w:tr w:rsidR="00266438" w14:paraId="7DBB9D8A" w14:textId="77777777" w:rsidTr="00266438">
        <w:trPr>
          <w:cantSplit/>
          <w:jc w:val="center"/>
        </w:trPr>
        <w:tc>
          <w:tcPr>
            <w:tcW w:w="2700" w:type="dxa"/>
          </w:tcPr>
          <w:p w14:paraId="4E2B0A18"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642F1814" w14:textId="77777777" w:rsidR="00266438" w:rsidRDefault="00266438" w:rsidP="00266438">
            <w:pPr>
              <w:pStyle w:val="TableContents"/>
              <w:keepNext/>
              <w:keepLines/>
              <w:snapToGrid w:val="0"/>
              <w:rPr>
                <w:sz w:val="20"/>
                <w:szCs w:val="20"/>
              </w:rPr>
            </w:pPr>
            <w:r>
              <w:rPr>
                <w:sz w:val="20"/>
                <w:szCs w:val="20"/>
              </w:rPr>
              <w:t>No</w:t>
            </w:r>
          </w:p>
        </w:tc>
      </w:tr>
      <w:tr w:rsidR="00266438" w14:paraId="54F12AC9" w14:textId="77777777" w:rsidTr="00266438">
        <w:trPr>
          <w:cantSplit/>
          <w:jc w:val="center"/>
        </w:trPr>
        <w:tc>
          <w:tcPr>
            <w:tcW w:w="2700" w:type="dxa"/>
          </w:tcPr>
          <w:p w14:paraId="2197B504"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40813EC" w14:textId="77777777" w:rsidR="00266438" w:rsidRDefault="00266438" w:rsidP="00266438">
            <w:pPr>
              <w:pStyle w:val="TableContents"/>
              <w:keepNext/>
              <w:keepLines/>
              <w:snapToGrid w:val="0"/>
              <w:rPr>
                <w:sz w:val="20"/>
                <w:szCs w:val="20"/>
              </w:rPr>
            </w:pPr>
            <w:r>
              <w:rPr>
                <w:sz w:val="20"/>
                <w:szCs w:val="20"/>
              </w:rPr>
              <w:t>No</w:t>
            </w:r>
          </w:p>
        </w:tc>
      </w:tr>
      <w:tr w:rsidR="00266438" w14:paraId="0F85BD87" w14:textId="77777777" w:rsidTr="00266438">
        <w:trPr>
          <w:cantSplit/>
          <w:jc w:val="center"/>
        </w:trPr>
        <w:tc>
          <w:tcPr>
            <w:tcW w:w="2700" w:type="dxa"/>
          </w:tcPr>
          <w:p w14:paraId="430349FF"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703A8178" w14:textId="77777777" w:rsidR="00266438" w:rsidRDefault="00266438" w:rsidP="00266438">
            <w:pPr>
              <w:pStyle w:val="TableContents"/>
              <w:keepNext/>
              <w:keepLines/>
              <w:snapToGrid w:val="0"/>
              <w:rPr>
                <w:sz w:val="20"/>
                <w:szCs w:val="20"/>
              </w:rPr>
            </w:pPr>
            <w:r>
              <w:rPr>
                <w:sz w:val="20"/>
                <w:szCs w:val="20"/>
              </w:rPr>
              <w:t>No</w:t>
            </w:r>
          </w:p>
        </w:tc>
      </w:tr>
      <w:tr w:rsidR="00266438" w14:paraId="331237AB" w14:textId="77777777" w:rsidTr="00266438">
        <w:trPr>
          <w:cantSplit/>
          <w:jc w:val="center"/>
        </w:trPr>
        <w:tc>
          <w:tcPr>
            <w:tcW w:w="2700" w:type="dxa"/>
          </w:tcPr>
          <w:p w14:paraId="18C48AEF"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4712B0B7"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266438" w14:paraId="68EBFED9" w14:textId="77777777" w:rsidTr="00266438">
        <w:trPr>
          <w:cantSplit/>
          <w:jc w:val="center"/>
        </w:trPr>
        <w:tc>
          <w:tcPr>
            <w:tcW w:w="2700" w:type="dxa"/>
          </w:tcPr>
          <w:p w14:paraId="5CEE7722"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435D2F4A" w14:textId="77777777" w:rsidR="00266438" w:rsidRDefault="00266438" w:rsidP="00266438">
            <w:pPr>
              <w:pStyle w:val="TableContents"/>
              <w:keepNext/>
              <w:keepLines/>
              <w:snapToGrid w:val="0"/>
              <w:rPr>
                <w:sz w:val="20"/>
                <w:szCs w:val="20"/>
              </w:rPr>
            </w:pPr>
            <w:r>
              <w:rPr>
                <w:sz w:val="20"/>
                <w:szCs w:val="20"/>
              </w:rPr>
              <w:t>X.509 Certificates</w:t>
            </w:r>
          </w:p>
        </w:tc>
      </w:tr>
    </w:tbl>
    <w:p w14:paraId="409CCA49" w14:textId="7EB17AFF" w:rsidR="00266438" w:rsidRPr="005F6367" w:rsidRDefault="00266438" w:rsidP="006E0007">
      <w:pPr>
        <w:pStyle w:val="Caption"/>
      </w:pPr>
      <w:bookmarkStart w:id="2138" w:name="_Toc310932763"/>
      <w:bookmarkStart w:id="2139" w:name="_Toc527652099"/>
      <w:bookmarkStart w:id="2140" w:name="_Toc32238948"/>
      <w:bookmarkStart w:id="2141" w:name="_Toc79750795"/>
      <w:bookmarkStart w:id="2142" w:name="_Toc106288201"/>
      <w:r>
        <w:t xml:space="preserve">Table </w:t>
      </w:r>
      <w:r>
        <w:fldChar w:fldCharType="begin"/>
      </w:r>
      <w:r>
        <w:instrText xml:space="preserve"> SEQ Table \* ARABIC </w:instrText>
      </w:r>
      <w:r>
        <w:fldChar w:fldCharType="separate"/>
      </w:r>
      <w:r w:rsidR="00435C83">
        <w:rPr>
          <w:noProof/>
        </w:rPr>
        <w:t>239</w:t>
      </w:r>
      <w:r>
        <w:rPr>
          <w:noProof/>
        </w:rPr>
        <w:fldChar w:fldCharType="end"/>
      </w:r>
      <w:r>
        <w:t xml:space="preserve">: </w:t>
      </w:r>
      <w:r w:rsidRPr="00F344D4">
        <w:t xml:space="preserve">X.509 Certificate </w:t>
      </w:r>
      <w:bookmarkStart w:id="2143" w:name="_Toc534980283"/>
      <w:r w:rsidRPr="00F344D4">
        <w:t>Issuer Attribute Rules</w:t>
      </w:r>
      <w:bookmarkEnd w:id="2138"/>
      <w:bookmarkEnd w:id="2139"/>
      <w:bookmarkEnd w:id="2140"/>
      <w:bookmarkEnd w:id="2141"/>
      <w:bookmarkEnd w:id="2142"/>
      <w:bookmarkEnd w:id="2143"/>
    </w:p>
    <w:p w14:paraId="5A092B3C" w14:textId="77777777" w:rsidR="00266438" w:rsidRPr="00851D12" w:rsidRDefault="00266438" w:rsidP="00266438">
      <w:pPr>
        <w:pStyle w:val="Heading2"/>
        <w:numPr>
          <w:ilvl w:val="1"/>
          <w:numId w:val="2"/>
        </w:numPr>
      </w:pPr>
      <w:bookmarkStart w:id="2144" w:name="Ref_attr_CertIssuer"/>
      <w:bookmarkStart w:id="2145" w:name="_toc2509"/>
      <w:bookmarkStart w:id="2146" w:name="Ref_attr_CertSubject"/>
      <w:bookmarkStart w:id="2147" w:name="_toc2602"/>
      <w:bookmarkStart w:id="2148" w:name="_Toc527651699"/>
      <w:bookmarkStart w:id="2149" w:name="_Toc533140796"/>
      <w:bookmarkStart w:id="2150" w:name="_Toc5712890"/>
      <w:bookmarkStart w:id="2151" w:name="_Toc534979879"/>
      <w:bookmarkStart w:id="2152" w:name="_Toc24526288"/>
      <w:bookmarkStart w:id="2153" w:name="_Toc31348078"/>
      <w:bookmarkStart w:id="2154" w:name="_Toc32239385"/>
      <w:bookmarkStart w:id="2155" w:name="_Toc66266021"/>
      <w:bookmarkStart w:id="2156" w:name="_Toc79749989"/>
      <w:bookmarkStart w:id="2157" w:name="_Toc176875795"/>
      <w:bookmarkStart w:id="2158" w:name="_Ref306812656"/>
      <w:bookmarkStart w:id="2159" w:name="_Toc310932570"/>
      <w:bookmarkStart w:id="2160" w:name="_Toc323645723"/>
      <w:bookmarkStart w:id="2161" w:name="_Toc333494502"/>
      <w:bookmarkStart w:id="2162" w:name="_Toc240609926"/>
      <w:bookmarkStart w:id="2163" w:name="_Toc264553016"/>
      <w:bookmarkStart w:id="2164" w:name="_Toc283655712"/>
      <w:bookmarkStart w:id="2165" w:name="_Toc435729692"/>
      <w:bookmarkStart w:id="2166" w:name="_Toc441679258"/>
      <w:bookmarkStart w:id="2167" w:name="_Ref241650106"/>
      <w:bookmarkStart w:id="2168" w:name="_Ref241650211"/>
      <w:bookmarkEnd w:id="2144"/>
      <w:bookmarkEnd w:id="2145"/>
      <w:bookmarkEnd w:id="2146"/>
      <w:bookmarkEnd w:id="2147"/>
      <w:r>
        <w:t>X.509 Certificate Subject</w:t>
      </w:r>
      <w:bookmarkEnd w:id="2148"/>
      <w:bookmarkEnd w:id="2149"/>
      <w:bookmarkEnd w:id="2150"/>
      <w:bookmarkEnd w:id="2151"/>
      <w:bookmarkEnd w:id="2152"/>
      <w:bookmarkEnd w:id="2153"/>
      <w:bookmarkEnd w:id="2154"/>
      <w:bookmarkEnd w:id="2155"/>
      <w:bookmarkEnd w:id="2156"/>
      <w:bookmarkEnd w:id="2157"/>
    </w:p>
    <w:p w14:paraId="2CCC7909" w14:textId="5D3344C2" w:rsidR="00266438" w:rsidRDefault="00266438" w:rsidP="00266438">
      <w:pPr>
        <w:pStyle w:val="BodyText"/>
        <w:tabs>
          <w:tab w:val="left" w:pos="2869"/>
        </w:tabs>
        <w:rPr>
          <w:noProof w:val="0"/>
          <w:szCs w:val="20"/>
        </w:rPr>
      </w:pPr>
      <w:r>
        <w:rPr>
          <w:noProof w:val="0"/>
          <w:szCs w:val="20"/>
        </w:rPr>
        <w:t xml:space="preserve">The </w:t>
      </w:r>
      <w:r>
        <w:rPr>
          <w:i/>
          <w:noProof w:val="0"/>
          <w:szCs w:val="20"/>
        </w:rPr>
        <w:t>X.509 Certificate Subject</w:t>
      </w:r>
      <w:r>
        <w:rPr>
          <w:noProof w:val="0"/>
          <w:szCs w:val="20"/>
        </w:rPr>
        <w:t xml:space="preserve"> attribute is a structure used to identify the subject of a X.509 certificate</w:t>
      </w:r>
      <w:r w:rsidR="007F3E03">
        <w:rPr>
          <w:noProof w:val="0"/>
          <w:szCs w:val="20"/>
        </w:rPr>
        <w:t xml:space="preserve"> or a X.509 Certificate Request</w:t>
      </w:r>
      <w:r>
        <w:rPr>
          <w:noProof w:val="0"/>
          <w:szCs w:val="20"/>
        </w:rPr>
        <w:t xml:space="preserve">. The </w:t>
      </w:r>
      <w:r w:rsidRPr="00D224E6">
        <w:rPr>
          <w:noProof w:val="0"/>
          <w:szCs w:val="20"/>
        </w:rPr>
        <w:t>X.509 Certificate Subject</w:t>
      </w:r>
      <w:r>
        <w:rPr>
          <w:noProof w:val="0"/>
          <w:szCs w:val="20"/>
        </w:rPr>
        <w:t xml:space="preserve"> contains the Subject Distinguished Name (i.e., from the Subject field of the X.509 certificate). It MAY include one or more alternative names (e.g., email address, IP address, DNS name) for the subject of the X.509 certificate (i.e., from the Subject Alternative Name extension within the X.509 certificate).  The </w:t>
      </w:r>
      <w:r w:rsidRPr="00D224E6">
        <w:rPr>
          <w:noProof w:val="0"/>
          <w:szCs w:val="20"/>
        </w:rPr>
        <w:t xml:space="preserve">X.509 Certificate Subject </w:t>
      </w:r>
      <w:r>
        <w:rPr>
          <w:noProof w:val="0"/>
          <w:szCs w:val="20"/>
        </w:rPr>
        <w:t>SHALL be set by the server based on the information it extracts from the X.509 certificate that is created (as a result of a Certify or a Re-certify operation) or registered (as part of a Register operation) and SHALL NOT be changed or deleted before the object is destroyed.</w:t>
      </w:r>
    </w:p>
    <w:p w14:paraId="3B4C18C0" w14:textId="77777777" w:rsidR="00266438" w:rsidRDefault="00266438" w:rsidP="00266438">
      <w:pPr>
        <w:pStyle w:val="BodyText"/>
        <w:tabs>
          <w:tab w:val="left" w:pos="2869"/>
        </w:tabs>
        <w:rPr>
          <w:noProof w:val="0"/>
          <w:szCs w:val="20"/>
        </w:rPr>
      </w:pPr>
      <w:r>
        <w:rPr>
          <w:noProof w:val="0"/>
          <w:szCs w:val="20"/>
        </w:rPr>
        <w:t xml:space="preserve">If the Subject Alternative Name extension is included in the X.509 certificate and is marked </w:t>
      </w:r>
      <w:r>
        <w:rPr>
          <w:iCs/>
          <w:noProof w:val="0"/>
          <w:szCs w:val="20"/>
        </w:rPr>
        <w:t>critical within the X.509 certificate itself</w:t>
      </w:r>
      <w:r>
        <w:rPr>
          <w:noProof w:val="0"/>
          <w:szCs w:val="20"/>
        </w:rPr>
        <w:t xml:space="preserve">, then an X.509 certificate MAY be issued with the subject field left blank. </w:t>
      </w:r>
      <w:proofErr w:type="gramStart"/>
      <w:r>
        <w:rPr>
          <w:noProof w:val="0"/>
          <w:szCs w:val="20"/>
        </w:rPr>
        <w:t>Therefore</w:t>
      </w:r>
      <w:proofErr w:type="gramEnd"/>
      <w:r>
        <w:rPr>
          <w:noProof w:val="0"/>
          <w:szCs w:val="20"/>
        </w:rPr>
        <w:t xml:space="preserve"> an empty string is an acceptable value for the Subject Distinguished Name.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14:paraId="1057DAEB" w14:textId="77777777" w:rsidTr="00266438">
        <w:trPr>
          <w:cantSplit/>
          <w:jc w:val="center"/>
        </w:trPr>
        <w:tc>
          <w:tcPr>
            <w:tcW w:w="2880" w:type="dxa"/>
            <w:shd w:val="clear" w:color="auto" w:fill="C0C0C0"/>
          </w:tcPr>
          <w:p w14:paraId="715E465A" w14:textId="77777777" w:rsidR="00266438" w:rsidRDefault="00266438" w:rsidP="00266438">
            <w:pPr>
              <w:pStyle w:val="TableHeading"/>
              <w:keepNext/>
              <w:keepLines/>
              <w:snapToGrid w:val="0"/>
              <w:rPr>
                <w:sz w:val="20"/>
                <w:szCs w:val="20"/>
              </w:rPr>
            </w:pPr>
            <w:r>
              <w:rPr>
                <w:sz w:val="20"/>
                <w:szCs w:val="20"/>
              </w:rPr>
              <w:t>Item</w:t>
            </w:r>
          </w:p>
        </w:tc>
        <w:tc>
          <w:tcPr>
            <w:tcW w:w="2880" w:type="dxa"/>
            <w:shd w:val="clear" w:color="auto" w:fill="C0C0C0"/>
          </w:tcPr>
          <w:p w14:paraId="48BDEB46" w14:textId="77777777" w:rsidR="00266438" w:rsidRDefault="00266438" w:rsidP="00266438">
            <w:pPr>
              <w:pStyle w:val="TableHeading"/>
              <w:keepNext/>
              <w:keepLines/>
              <w:snapToGrid w:val="0"/>
              <w:rPr>
                <w:sz w:val="20"/>
                <w:szCs w:val="20"/>
              </w:rPr>
            </w:pPr>
            <w:r>
              <w:rPr>
                <w:sz w:val="20"/>
                <w:szCs w:val="20"/>
              </w:rPr>
              <w:t>Encoding</w:t>
            </w:r>
          </w:p>
        </w:tc>
        <w:tc>
          <w:tcPr>
            <w:tcW w:w="2882" w:type="dxa"/>
            <w:shd w:val="clear" w:color="auto" w:fill="C0C0C0"/>
          </w:tcPr>
          <w:p w14:paraId="38F7AA95" w14:textId="77777777" w:rsidR="00266438" w:rsidRDefault="00266438" w:rsidP="00266438">
            <w:pPr>
              <w:pStyle w:val="TableHeading"/>
              <w:keepNext/>
              <w:keepLines/>
              <w:snapToGrid w:val="0"/>
              <w:rPr>
                <w:sz w:val="20"/>
                <w:szCs w:val="20"/>
              </w:rPr>
            </w:pPr>
            <w:r>
              <w:rPr>
                <w:sz w:val="20"/>
                <w:szCs w:val="20"/>
              </w:rPr>
              <w:t>REQUIRED</w:t>
            </w:r>
          </w:p>
        </w:tc>
      </w:tr>
      <w:tr w:rsidR="00266438" w14:paraId="4E1F998E" w14:textId="77777777" w:rsidTr="00266438">
        <w:trPr>
          <w:cantSplit/>
          <w:jc w:val="center"/>
        </w:trPr>
        <w:tc>
          <w:tcPr>
            <w:tcW w:w="2880" w:type="dxa"/>
          </w:tcPr>
          <w:p w14:paraId="1576131C" w14:textId="77777777" w:rsidR="00266438" w:rsidRDefault="00266438" w:rsidP="00266438">
            <w:pPr>
              <w:pStyle w:val="TableContents"/>
              <w:keepNext/>
              <w:keepLines/>
              <w:snapToGrid w:val="0"/>
              <w:rPr>
                <w:color w:val="000000"/>
                <w:sz w:val="20"/>
                <w:szCs w:val="20"/>
              </w:rPr>
            </w:pPr>
            <w:r>
              <w:rPr>
                <w:color w:val="000000"/>
                <w:sz w:val="20"/>
                <w:szCs w:val="20"/>
              </w:rPr>
              <w:t>X.509 Certificate Subject</w:t>
            </w:r>
          </w:p>
        </w:tc>
        <w:tc>
          <w:tcPr>
            <w:tcW w:w="2880" w:type="dxa"/>
          </w:tcPr>
          <w:p w14:paraId="6DC7D350" w14:textId="77777777" w:rsidR="00266438" w:rsidRDefault="00266438" w:rsidP="00266438">
            <w:pPr>
              <w:pStyle w:val="TableContents"/>
              <w:keepNext/>
              <w:keepLines/>
              <w:snapToGrid w:val="0"/>
              <w:rPr>
                <w:color w:val="000000"/>
                <w:sz w:val="20"/>
                <w:szCs w:val="20"/>
              </w:rPr>
            </w:pPr>
            <w:r>
              <w:rPr>
                <w:color w:val="000000"/>
                <w:sz w:val="20"/>
                <w:szCs w:val="20"/>
              </w:rPr>
              <w:t>Structure</w:t>
            </w:r>
          </w:p>
        </w:tc>
        <w:tc>
          <w:tcPr>
            <w:tcW w:w="2882" w:type="dxa"/>
          </w:tcPr>
          <w:p w14:paraId="2602A278" w14:textId="77777777" w:rsidR="00266438" w:rsidRDefault="00266438" w:rsidP="00266438">
            <w:pPr>
              <w:pStyle w:val="TableContents"/>
              <w:keepNext/>
              <w:keepLines/>
              <w:snapToGrid w:val="0"/>
              <w:rPr>
                <w:color w:val="000000"/>
                <w:sz w:val="20"/>
                <w:szCs w:val="20"/>
              </w:rPr>
            </w:pPr>
          </w:p>
        </w:tc>
      </w:tr>
      <w:tr w:rsidR="00266438" w14:paraId="25B28993" w14:textId="77777777" w:rsidTr="00266438">
        <w:trPr>
          <w:cantSplit/>
          <w:jc w:val="center"/>
        </w:trPr>
        <w:tc>
          <w:tcPr>
            <w:tcW w:w="2880" w:type="dxa"/>
          </w:tcPr>
          <w:p w14:paraId="2D52ACC3" w14:textId="77777777" w:rsidR="00266438" w:rsidRDefault="00266438" w:rsidP="00266438">
            <w:pPr>
              <w:pStyle w:val="TableContents"/>
              <w:keepNext/>
              <w:keepLines/>
              <w:snapToGrid w:val="0"/>
              <w:ind w:left="720"/>
              <w:rPr>
                <w:color w:val="000000"/>
                <w:sz w:val="20"/>
                <w:szCs w:val="20"/>
              </w:rPr>
            </w:pPr>
            <w:r>
              <w:rPr>
                <w:color w:val="000000"/>
                <w:sz w:val="20"/>
                <w:szCs w:val="20"/>
              </w:rPr>
              <w:t>Subject Distinguished Name</w:t>
            </w:r>
          </w:p>
        </w:tc>
        <w:tc>
          <w:tcPr>
            <w:tcW w:w="2880" w:type="dxa"/>
          </w:tcPr>
          <w:p w14:paraId="57BA75F4" w14:textId="77777777" w:rsidR="00266438" w:rsidRDefault="00266438" w:rsidP="00266438">
            <w:pPr>
              <w:pStyle w:val="TableContents"/>
              <w:keepNext/>
              <w:keepLines/>
              <w:snapToGrid w:val="0"/>
              <w:ind w:left="720"/>
              <w:rPr>
                <w:color w:val="000000"/>
                <w:sz w:val="20"/>
                <w:szCs w:val="20"/>
              </w:rPr>
            </w:pPr>
            <w:r>
              <w:rPr>
                <w:color w:val="000000"/>
                <w:sz w:val="20"/>
                <w:szCs w:val="20"/>
              </w:rPr>
              <w:t>Byte String</w:t>
            </w:r>
          </w:p>
        </w:tc>
        <w:tc>
          <w:tcPr>
            <w:tcW w:w="2882" w:type="dxa"/>
          </w:tcPr>
          <w:p w14:paraId="274BE590" w14:textId="77777777" w:rsidR="00266438" w:rsidRDefault="00266438" w:rsidP="00266438">
            <w:pPr>
              <w:pStyle w:val="TableContents"/>
              <w:keepNext/>
              <w:keepLines/>
              <w:snapToGrid w:val="0"/>
              <w:rPr>
                <w:color w:val="000000"/>
                <w:sz w:val="20"/>
                <w:szCs w:val="20"/>
              </w:rPr>
            </w:pPr>
            <w:r w:rsidRPr="00156CA4">
              <w:rPr>
                <w:sz w:val="20"/>
                <w:szCs w:val="20"/>
              </w:rPr>
              <w:t>Yes</w:t>
            </w:r>
            <w:r>
              <w:rPr>
                <w:sz w:val="20"/>
                <w:szCs w:val="20"/>
              </w:rPr>
              <w:t xml:space="preserve">, </w:t>
            </w:r>
            <w:r>
              <w:rPr>
                <w:color w:val="000000"/>
                <w:sz w:val="20"/>
                <w:szCs w:val="20"/>
              </w:rPr>
              <w:t>but MAY be the empty string</w:t>
            </w:r>
            <w:r>
              <w:rPr>
                <w:sz w:val="20"/>
                <w:szCs w:val="20"/>
              </w:rPr>
              <w:t xml:space="preserve"> </w:t>
            </w:r>
          </w:p>
        </w:tc>
      </w:tr>
      <w:tr w:rsidR="00266438" w14:paraId="709EA444" w14:textId="77777777" w:rsidTr="00266438">
        <w:trPr>
          <w:cantSplit/>
          <w:jc w:val="center"/>
        </w:trPr>
        <w:tc>
          <w:tcPr>
            <w:tcW w:w="2880" w:type="dxa"/>
          </w:tcPr>
          <w:p w14:paraId="4D549216" w14:textId="77777777" w:rsidR="00266438" w:rsidRDefault="00266438" w:rsidP="00266438">
            <w:pPr>
              <w:pStyle w:val="TableContents"/>
              <w:keepNext/>
              <w:keepLines/>
              <w:snapToGrid w:val="0"/>
              <w:ind w:left="720"/>
              <w:rPr>
                <w:color w:val="000000"/>
                <w:sz w:val="20"/>
                <w:szCs w:val="20"/>
              </w:rPr>
            </w:pPr>
            <w:r>
              <w:rPr>
                <w:color w:val="000000"/>
                <w:sz w:val="20"/>
                <w:szCs w:val="20"/>
              </w:rPr>
              <w:t>Subject Alternative Name</w:t>
            </w:r>
          </w:p>
        </w:tc>
        <w:tc>
          <w:tcPr>
            <w:tcW w:w="2880" w:type="dxa"/>
          </w:tcPr>
          <w:p w14:paraId="40752CFC" w14:textId="77777777" w:rsidR="00266438" w:rsidRDefault="00266438" w:rsidP="00266438">
            <w:pPr>
              <w:pStyle w:val="TableContents"/>
              <w:keepNext/>
              <w:keepLines/>
              <w:snapToGrid w:val="0"/>
              <w:ind w:left="720"/>
              <w:rPr>
                <w:color w:val="000000"/>
                <w:sz w:val="20"/>
                <w:szCs w:val="20"/>
              </w:rPr>
            </w:pPr>
            <w:r>
              <w:rPr>
                <w:color w:val="000000"/>
                <w:sz w:val="20"/>
                <w:szCs w:val="20"/>
              </w:rPr>
              <w:t>Byte String, MAY be repeated</w:t>
            </w:r>
          </w:p>
        </w:tc>
        <w:tc>
          <w:tcPr>
            <w:tcW w:w="2882" w:type="dxa"/>
          </w:tcPr>
          <w:p w14:paraId="6A4B94F6" w14:textId="77777777" w:rsidR="00266438" w:rsidRDefault="00266438" w:rsidP="00266438">
            <w:pPr>
              <w:pStyle w:val="TableContents"/>
              <w:keepNext/>
              <w:keepLines/>
              <w:snapToGrid w:val="0"/>
              <w:rPr>
                <w:color w:val="000000"/>
                <w:sz w:val="20"/>
                <w:szCs w:val="20"/>
              </w:rPr>
            </w:pPr>
            <w:r>
              <w:rPr>
                <w:color w:val="000000"/>
                <w:sz w:val="20"/>
                <w:szCs w:val="20"/>
              </w:rPr>
              <w:t xml:space="preserve">Yes, if the Subject Distinguished Name is an empty string. </w:t>
            </w:r>
          </w:p>
        </w:tc>
      </w:tr>
    </w:tbl>
    <w:p w14:paraId="1110AB0F" w14:textId="20EC1DB8" w:rsidR="00266438" w:rsidRPr="00F00DE8" w:rsidRDefault="00266438" w:rsidP="006E0007">
      <w:pPr>
        <w:pStyle w:val="Caption"/>
      </w:pPr>
      <w:bookmarkStart w:id="2169" w:name="_Toc527652100"/>
      <w:bookmarkStart w:id="2170" w:name="_Toc534980284"/>
      <w:bookmarkStart w:id="2171" w:name="_Toc32238949"/>
      <w:bookmarkStart w:id="2172" w:name="_Toc79750796"/>
      <w:bookmarkStart w:id="2173" w:name="_Toc106288202"/>
      <w:r>
        <w:t xml:space="preserve">Table </w:t>
      </w:r>
      <w:r>
        <w:fldChar w:fldCharType="begin"/>
      </w:r>
      <w:r>
        <w:instrText xml:space="preserve"> SEQ Table \* ARABIC </w:instrText>
      </w:r>
      <w:r>
        <w:fldChar w:fldCharType="separate"/>
      </w:r>
      <w:r w:rsidR="00435C83">
        <w:rPr>
          <w:noProof/>
        </w:rPr>
        <w:t>240</w:t>
      </w:r>
      <w:r>
        <w:rPr>
          <w:noProof/>
        </w:rPr>
        <w:fldChar w:fldCharType="end"/>
      </w:r>
      <w:r>
        <w:t xml:space="preserve">: </w:t>
      </w:r>
      <w:r w:rsidRPr="00E95D49">
        <w:t>X.509 Certificate Subject Attribute Structure</w:t>
      </w:r>
      <w:bookmarkEnd w:id="2169"/>
      <w:bookmarkEnd w:id="2170"/>
      <w:bookmarkEnd w:id="2171"/>
      <w:bookmarkEnd w:id="2172"/>
      <w:bookmarkEnd w:id="217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266438" w14:paraId="5B4311F5" w14:textId="77777777" w:rsidTr="00266438">
        <w:trPr>
          <w:cantSplit/>
          <w:jc w:val="center"/>
        </w:trPr>
        <w:tc>
          <w:tcPr>
            <w:tcW w:w="2700" w:type="dxa"/>
          </w:tcPr>
          <w:p w14:paraId="477F16B8" w14:textId="77777777" w:rsidR="00266438" w:rsidRDefault="00266438" w:rsidP="00266438">
            <w:pPr>
              <w:pStyle w:val="TableContents"/>
              <w:keepNext/>
              <w:keepLines/>
              <w:snapToGrid w:val="0"/>
              <w:rPr>
                <w:sz w:val="20"/>
                <w:szCs w:val="20"/>
              </w:rPr>
            </w:pPr>
            <w:r>
              <w:rPr>
                <w:sz w:val="20"/>
                <w:szCs w:val="20"/>
              </w:rPr>
              <w:t>SHALL always have a value</w:t>
            </w:r>
          </w:p>
        </w:tc>
        <w:tc>
          <w:tcPr>
            <w:tcW w:w="2702" w:type="dxa"/>
          </w:tcPr>
          <w:p w14:paraId="71977A7D" w14:textId="77777777" w:rsidR="00266438" w:rsidRDefault="00266438" w:rsidP="00266438">
            <w:pPr>
              <w:pStyle w:val="TableContents"/>
              <w:keepNext/>
              <w:keepLines/>
              <w:snapToGrid w:val="0"/>
              <w:rPr>
                <w:sz w:val="20"/>
                <w:szCs w:val="20"/>
              </w:rPr>
            </w:pPr>
            <w:r>
              <w:rPr>
                <w:sz w:val="20"/>
                <w:szCs w:val="20"/>
              </w:rPr>
              <w:t>Yes</w:t>
            </w:r>
          </w:p>
        </w:tc>
      </w:tr>
      <w:tr w:rsidR="00266438" w14:paraId="4316BD51" w14:textId="77777777" w:rsidTr="00266438">
        <w:trPr>
          <w:cantSplit/>
          <w:jc w:val="center"/>
        </w:trPr>
        <w:tc>
          <w:tcPr>
            <w:tcW w:w="2700" w:type="dxa"/>
          </w:tcPr>
          <w:p w14:paraId="3714CA48" w14:textId="77777777" w:rsidR="00266438" w:rsidRDefault="00266438" w:rsidP="00266438">
            <w:pPr>
              <w:pStyle w:val="TableContents"/>
              <w:keepNext/>
              <w:keepLines/>
              <w:snapToGrid w:val="0"/>
              <w:rPr>
                <w:sz w:val="20"/>
                <w:szCs w:val="20"/>
              </w:rPr>
            </w:pPr>
            <w:r>
              <w:rPr>
                <w:sz w:val="20"/>
                <w:szCs w:val="20"/>
              </w:rPr>
              <w:t>Initially set by</w:t>
            </w:r>
          </w:p>
        </w:tc>
        <w:tc>
          <w:tcPr>
            <w:tcW w:w="2702" w:type="dxa"/>
          </w:tcPr>
          <w:p w14:paraId="33A103AC" w14:textId="77777777" w:rsidR="00266438" w:rsidRDefault="00266438" w:rsidP="00266438">
            <w:pPr>
              <w:pStyle w:val="TableContents"/>
              <w:keepNext/>
              <w:keepLines/>
              <w:snapToGrid w:val="0"/>
              <w:rPr>
                <w:sz w:val="20"/>
                <w:szCs w:val="20"/>
              </w:rPr>
            </w:pPr>
            <w:r>
              <w:rPr>
                <w:sz w:val="20"/>
                <w:szCs w:val="20"/>
              </w:rPr>
              <w:t>Server</w:t>
            </w:r>
          </w:p>
        </w:tc>
      </w:tr>
      <w:tr w:rsidR="00266438" w14:paraId="6A19B871" w14:textId="77777777" w:rsidTr="00266438">
        <w:trPr>
          <w:cantSplit/>
          <w:jc w:val="center"/>
        </w:trPr>
        <w:tc>
          <w:tcPr>
            <w:tcW w:w="2700" w:type="dxa"/>
          </w:tcPr>
          <w:p w14:paraId="5A69B27A" w14:textId="77777777" w:rsidR="00266438" w:rsidRDefault="00266438" w:rsidP="00266438">
            <w:pPr>
              <w:pStyle w:val="TableContents"/>
              <w:keepNext/>
              <w:keepLines/>
              <w:snapToGrid w:val="0"/>
              <w:rPr>
                <w:sz w:val="20"/>
                <w:szCs w:val="20"/>
              </w:rPr>
            </w:pPr>
            <w:r>
              <w:rPr>
                <w:sz w:val="20"/>
                <w:szCs w:val="20"/>
              </w:rPr>
              <w:t>Modifiable by server</w:t>
            </w:r>
          </w:p>
        </w:tc>
        <w:tc>
          <w:tcPr>
            <w:tcW w:w="2702" w:type="dxa"/>
          </w:tcPr>
          <w:p w14:paraId="23F0DB4C" w14:textId="77777777" w:rsidR="00266438" w:rsidRDefault="00266438" w:rsidP="00266438">
            <w:pPr>
              <w:pStyle w:val="TableContents"/>
              <w:keepNext/>
              <w:keepLines/>
              <w:snapToGrid w:val="0"/>
              <w:rPr>
                <w:sz w:val="20"/>
                <w:szCs w:val="20"/>
              </w:rPr>
            </w:pPr>
            <w:r>
              <w:rPr>
                <w:sz w:val="20"/>
                <w:szCs w:val="20"/>
              </w:rPr>
              <w:t>No</w:t>
            </w:r>
          </w:p>
        </w:tc>
      </w:tr>
      <w:tr w:rsidR="00266438" w14:paraId="06996BDC" w14:textId="77777777" w:rsidTr="00266438">
        <w:trPr>
          <w:cantSplit/>
          <w:jc w:val="center"/>
        </w:trPr>
        <w:tc>
          <w:tcPr>
            <w:tcW w:w="2700" w:type="dxa"/>
          </w:tcPr>
          <w:p w14:paraId="77C5ABFA" w14:textId="77777777" w:rsidR="00266438" w:rsidRDefault="00266438" w:rsidP="00266438">
            <w:pPr>
              <w:pStyle w:val="TableContents"/>
              <w:keepNext/>
              <w:keepLines/>
              <w:snapToGrid w:val="0"/>
              <w:rPr>
                <w:sz w:val="20"/>
                <w:szCs w:val="20"/>
              </w:rPr>
            </w:pPr>
            <w:r>
              <w:rPr>
                <w:sz w:val="20"/>
                <w:szCs w:val="20"/>
              </w:rPr>
              <w:t>Modifiable by client</w:t>
            </w:r>
          </w:p>
        </w:tc>
        <w:tc>
          <w:tcPr>
            <w:tcW w:w="2702" w:type="dxa"/>
          </w:tcPr>
          <w:p w14:paraId="7563895B" w14:textId="77777777" w:rsidR="00266438" w:rsidRDefault="00266438" w:rsidP="00266438">
            <w:pPr>
              <w:pStyle w:val="TableContents"/>
              <w:keepNext/>
              <w:keepLines/>
              <w:snapToGrid w:val="0"/>
              <w:rPr>
                <w:sz w:val="20"/>
                <w:szCs w:val="20"/>
              </w:rPr>
            </w:pPr>
            <w:r>
              <w:rPr>
                <w:sz w:val="20"/>
                <w:szCs w:val="20"/>
              </w:rPr>
              <w:t>No</w:t>
            </w:r>
          </w:p>
        </w:tc>
      </w:tr>
      <w:tr w:rsidR="00266438" w14:paraId="706F1088" w14:textId="77777777" w:rsidTr="00266438">
        <w:trPr>
          <w:cantSplit/>
          <w:jc w:val="center"/>
        </w:trPr>
        <w:tc>
          <w:tcPr>
            <w:tcW w:w="2700" w:type="dxa"/>
          </w:tcPr>
          <w:p w14:paraId="46CB9DE1" w14:textId="77777777" w:rsidR="00266438" w:rsidRDefault="00266438" w:rsidP="00266438">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0C749B1B" w14:textId="77777777" w:rsidR="00266438" w:rsidRDefault="00266438" w:rsidP="00266438">
            <w:pPr>
              <w:pStyle w:val="TableContents"/>
              <w:keepNext/>
              <w:keepLines/>
              <w:snapToGrid w:val="0"/>
              <w:rPr>
                <w:sz w:val="20"/>
                <w:szCs w:val="20"/>
              </w:rPr>
            </w:pPr>
            <w:r>
              <w:rPr>
                <w:sz w:val="20"/>
                <w:szCs w:val="20"/>
              </w:rPr>
              <w:t>No</w:t>
            </w:r>
          </w:p>
        </w:tc>
      </w:tr>
      <w:tr w:rsidR="00266438" w14:paraId="609DF12F" w14:textId="77777777" w:rsidTr="00266438">
        <w:trPr>
          <w:cantSplit/>
          <w:jc w:val="center"/>
        </w:trPr>
        <w:tc>
          <w:tcPr>
            <w:tcW w:w="2700" w:type="dxa"/>
          </w:tcPr>
          <w:p w14:paraId="6FDA144F" w14:textId="77777777" w:rsidR="00266438" w:rsidRDefault="00266438" w:rsidP="00266438">
            <w:pPr>
              <w:pStyle w:val="TableContents"/>
              <w:keepNext/>
              <w:keepLines/>
              <w:snapToGrid w:val="0"/>
              <w:rPr>
                <w:sz w:val="20"/>
                <w:szCs w:val="20"/>
              </w:rPr>
            </w:pPr>
            <w:r>
              <w:rPr>
                <w:sz w:val="20"/>
                <w:szCs w:val="20"/>
              </w:rPr>
              <w:t>Multiple instances permitted</w:t>
            </w:r>
          </w:p>
        </w:tc>
        <w:tc>
          <w:tcPr>
            <w:tcW w:w="2702" w:type="dxa"/>
          </w:tcPr>
          <w:p w14:paraId="1C4A11EA" w14:textId="77777777" w:rsidR="00266438" w:rsidRDefault="00266438" w:rsidP="00266438">
            <w:pPr>
              <w:pStyle w:val="TableContents"/>
              <w:keepNext/>
              <w:keepLines/>
              <w:snapToGrid w:val="0"/>
              <w:rPr>
                <w:sz w:val="20"/>
                <w:szCs w:val="20"/>
              </w:rPr>
            </w:pPr>
            <w:r>
              <w:rPr>
                <w:sz w:val="20"/>
                <w:szCs w:val="20"/>
              </w:rPr>
              <w:t>No</w:t>
            </w:r>
          </w:p>
        </w:tc>
      </w:tr>
      <w:tr w:rsidR="00266438" w14:paraId="69EE9235" w14:textId="77777777" w:rsidTr="00266438">
        <w:trPr>
          <w:cantSplit/>
          <w:jc w:val="center"/>
        </w:trPr>
        <w:tc>
          <w:tcPr>
            <w:tcW w:w="2700" w:type="dxa"/>
          </w:tcPr>
          <w:p w14:paraId="263A743D" w14:textId="77777777" w:rsidR="00266438" w:rsidRDefault="00266438" w:rsidP="00266438">
            <w:pPr>
              <w:pStyle w:val="TableContents"/>
              <w:keepNext/>
              <w:keepLines/>
              <w:snapToGrid w:val="0"/>
              <w:rPr>
                <w:sz w:val="20"/>
                <w:szCs w:val="20"/>
              </w:rPr>
            </w:pPr>
            <w:r>
              <w:rPr>
                <w:sz w:val="20"/>
                <w:szCs w:val="20"/>
              </w:rPr>
              <w:t>When implicitly set</w:t>
            </w:r>
          </w:p>
        </w:tc>
        <w:tc>
          <w:tcPr>
            <w:tcW w:w="2702" w:type="dxa"/>
          </w:tcPr>
          <w:p w14:paraId="2B8A0BAC"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266438" w14:paraId="488D5CBD" w14:textId="77777777" w:rsidTr="00266438">
        <w:trPr>
          <w:cantSplit/>
          <w:jc w:val="center"/>
        </w:trPr>
        <w:tc>
          <w:tcPr>
            <w:tcW w:w="2700" w:type="dxa"/>
          </w:tcPr>
          <w:p w14:paraId="006BFB76" w14:textId="77777777" w:rsidR="00266438" w:rsidRDefault="00266438" w:rsidP="00266438">
            <w:pPr>
              <w:pStyle w:val="TableContents"/>
              <w:keepNext/>
              <w:keepLines/>
              <w:snapToGrid w:val="0"/>
              <w:rPr>
                <w:sz w:val="20"/>
                <w:szCs w:val="20"/>
              </w:rPr>
            </w:pPr>
            <w:r>
              <w:rPr>
                <w:sz w:val="20"/>
                <w:szCs w:val="20"/>
              </w:rPr>
              <w:t>Applies to Object Types</w:t>
            </w:r>
          </w:p>
        </w:tc>
        <w:tc>
          <w:tcPr>
            <w:tcW w:w="2702" w:type="dxa"/>
          </w:tcPr>
          <w:p w14:paraId="499A892D" w14:textId="77777777" w:rsidR="00266438" w:rsidRDefault="00266438" w:rsidP="00266438">
            <w:pPr>
              <w:pStyle w:val="TableContents"/>
              <w:keepNext/>
              <w:keepLines/>
              <w:snapToGrid w:val="0"/>
              <w:rPr>
                <w:sz w:val="20"/>
                <w:szCs w:val="20"/>
              </w:rPr>
            </w:pPr>
            <w:r>
              <w:rPr>
                <w:sz w:val="20"/>
                <w:szCs w:val="20"/>
              </w:rPr>
              <w:t>X.509 Certificates</w:t>
            </w:r>
          </w:p>
        </w:tc>
      </w:tr>
    </w:tbl>
    <w:p w14:paraId="0D80786F" w14:textId="61DF12A2" w:rsidR="00266438" w:rsidRPr="006F04B3" w:rsidRDefault="00266438" w:rsidP="006E0007">
      <w:pPr>
        <w:pStyle w:val="Caption"/>
      </w:pPr>
      <w:bookmarkStart w:id="2174" w:name="_Toc527652101"/>
      <w:bookmarkStart w:id="2175" w:name="_Toc32238950"/>
      <w:bookmarkStart w:id="2176" w:name="_Toc79750797"/>
      <w:bookmarkStart w:id="2177" w:name="_Toc106288203"/>
      <w:r>
        <w:t xml:space="preserve">Table </w:t>
      </w:r>
      <w:r>
        <w:fldChar w:fldCharType="begin"/>
      </w:r>
      <w:r>
        <w:instrText xml:space="preserve"> SEQ Table \* ARABIC </w:instrText>
      </w:r>
      <w:r>
        <w:fldChar w:fldCharType="separate"/>
      </w:r>
      <w:r w:rsidR="00435C83">
        <w:rPr>
          <w:noProof/>
        </w:rPr>
        <w:t>241</w:t>
      </w:r>
      <w:r>
        <w:rPr>
          <w:noProof/>
        </w:rPr>
        <w:fldChar w:fldCharType="end"/>
      </w:r>
      <w:r>
        <w:t xml:space="preserve">: </w:t>
      </w:r>
      <w:r w:rsidRPr="004E7C60">
        <w:t xml:space="preserve">X.509 Certificate </w:t>
      </w:r>
      <w:bookmarkStart w:id="2178" w:name="_Toc534980285"/>
      <w:r w:rsidRPr="004E7C60">
        <w:t>Subject Attribute Rules</w:t>
      </w:r>
      <w:bookmarkStart w:id="2179" w:name="Ref_attr_OperationPolicyName"/>
      <w:bookmarkStart w:id="2180" w:name="_toc2768"/>
      <w:bookmarkStart w:id="2181" w:name="_toc2778"/>
      <w:bookmarkStart w:id="2182" w:name="_toc2780"/>
      <w:bookmarkStart w:id="2183" w:name="_toc2897"/>
      <w:bookmarkStart w:id="2184" w:name="_toc3007"/>
      <w:bookmarkStart w:id="2185" w:name="_toc3131"/>
      <w:bookmarkStart w:id="2186" w:name="_State"/>
      <w:bookmarkStart w:id="2187" w:name="Ref_attr_DeactivationDate"/>
      <w:bookmarkStart w:id="2188" w:name="_toc3949"/>
      <w:bookmarkStart w:id="2189" w:name="Ref_attr_DestroyDate"/>
      <w:bookmarkStart w:id="2190" w:name="_toc4023"/>
      <w:bookmarkStart w:id="2191" w:name="Ref_attr_ObjectGroup"/>
      <w:bookmarkStart w:id="2192" w:name="_toc4412"/>
      <w:bookmarkStart w:id="2193" w:name="Ref_attr_CustomAttribute"/>
      <w:bookmarkStart w:id="2194" w:name="_toc4843"/>
      <w:bookmarkEnd w:id="2158"/>
      <w:bookmarkEnd w:id="2159"/>
      <w:bookmarkEnd w:id="2160"/>
      <w:bookmarkEnd w:id="2161"/>
      <w:bookmarkEnd w:id="2162"/>
      <w:bookmarkEnd w:id="2163"/>
      <w:bookmarkEnd w:id="2164"/>
      <w:bookmarkEnd w:id="2165"/>
      <w:bookmarkEnd w:id="2166"/>
      <w:bookmarkEnd w:id="2167"/>
      <w:bookmarkEnd w:id="2168"/>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p>
    <w:p w14:paraId="1498F598" w14:textId="3194CAE6" w:rsidR="00266438" w:rsidRDefault="00266438" w:rsidP="00266438">
      <w:pPr>
        <w:pStyle w:val="Heading1"/>
        <w:numPr>
          <w:ilvl w:val="0"/>
          <w:numId w:val="2"/>
        </w:numPr>
      </w:pPr>
      <w:bookmarkStart w:id="2195" w:name="_Toc527651700"/>
      <w:bookmarkStart w:id="2196" w:name="_Toc533140797"/>
      <w:bookmarkStart w:id="2197" w:name="_Toc5712891"/>
      <w:bookmarkStart w:id="2198" w:name="_Toc534979880"/>
      <w:bookmarkStart w:id="2199" w:name="_Toc24526289"/>
      <w:bookmarkStart w:id="2200" w:name="_Toc31348079"/>
      <w:bookmarkStart w:id="2201" w:name="_Toc32239386"/>
      <w:bookmarkStart w:id="2202" w:name="_Toc66266022"/>
      <w:bookmarkStart w:id="2203" w:name="_Toc79749990"/>
      <w:bookmarkStart w:id="2204" w:name="_Toc176875796"/>
      <w:r>
        <w:t>Attribute Data Structures</w:t>
      </w:r>
      <w:bookmarkEnd w:id="2195"/>
      <w:bookmarkEnd w:id="2196"/>
      <w:bookmarkEnd w:id="2197"/>
      <w:bookmarkEnd w:id="2198"/>
      <w:bookmarkEnd w:id="2199"/>
      <w:bookmarkEnd w:id="2200"/>
      <w:bookmarkEnd w:id="2201"/>
      <w:bookmarkEnd w:id="2202"/>
      <w:bookmarkEnd w:id="2203"/>
      <w:bookmarkEnd w:id="2204"/>
    </w:p>
    <w:p w14:paraId="4B1295B2" w14:textId="77777777" w:rsidR="00266438" w:rsidRDefault="00266438" w:rsidP="00266438">
      <w:pPr>
        <w:pStyle w:val="Heading2"/>
        <w:numPr>
          <w:ilvl w:val="1"/>
          <w:numId w:val="2"/>
        </w:numPr>
      </w:pPr>
      <w:bookmarkStart w:id="2205" w:name="_Toc527651701"/>
      <w:bookmarkStart w:id="2206" w:name="_Toc533140798"/>
      <w:bookmarkStart w:id="2207" w:name="_Toc5712892"/>
      <w:bookmarkStart w:id="2208" w:name="_Toc534979881"/>
      <w:bookmarkStart w:id="2209" w:name="_Toc24526290"/>
      <w:bookmarkStart w:id="2210" w:name="_Toc31348080"/>
      <w:bookmarkStart w:id="2211" w:name="_Toc32239387"/>
      <w:bookmarkStart w:id="2212" w:name="_Toc66266023"/>
      <w:bookmarkStart w:id="2213" w:name="_Toc79749991"/>
      <w:bookmarkStart w:id="2214" w:name="_Toc176875797"/>
      <w:r>
        <w:t>Attributes</w:t>
      </w:r>
      <w:bookmarkEnd w:id="2205"/>
      <w:bookmarkEnd w:id="2206"/>
      <w:bookmarkEnd w:id="2207"/>
      <w:bookmarkEnd w:id="2208"/>
      <w:bookmarkEnd w:id="2209"/>
      <w:bookmarkEnd w:id="2210"/>
      <w:bookmarkEnd w:id="2211"/>
      <w:bookmarkEnd w:id="2212"/>
      <w:bookmarkEnd w:id="2213"/>
      <w:bookmarkEnd w:id="2214"/>
    </w:p>
    <w:p w14:paraId="2305A076" w14:textId="77777777" w:rsidR="00266438" w:rsidRDefault="00266438" w:rsidP="00266438">
      <w:pPr>
        <w:pStyle w:val="BodyText"/>
        <w:rPr>
          <w:noProof w:val="0"/>
        </w:rPr>
      </w:pPr>
      <w:r>
        <w:rPr>
          <w:noProof w:val="0"/>
        </w:rPr>
        <w:t>This structure is used in various operations to provide the desired attribute values in the request and to return the actual attribute values in the response.</w:t>
      </w:r>
    </w:p>
    <w:p w14:paraId="29E99DB2" w14:textId="77777777" w:rsidR="00266438" w:rsidRDefault="00266438" w:rsidP="00266438">
      <w:pPr>
        <w:pStyle w:val="BodyText"/>
        <w:tabs>
          <w:tab w:val="left" w:pos="1538"/>
          <w:tab w:val="left" w:pos="1778"/>
        </w:tabs>
        <w:jc w:val="both"/>
        <w:rPr>
          <w:noProof w:val="0"/>
          <w:szCs w:val="20"/>
        </w:rPr>
      </w:pPr>
      <w:r>
        <w:rPr>
          <w:noProof w:val="0"/>
          <w:szCs w:val="20"/>
        </w:rPr>
        <w:t xml:space="preserve">The </w:t>
      </w:r>
      <w:r>
        <w:rPr>
          <w:i/>
          <w:iCs/>
          <w:noProof w:val="0"/>
          <w:color w:val="000000"/>
        </w:rPr>
        <w:t>Attributes</w:t>
      </w:r>
      <w:r>
        <w:rPr>
          <w:rFonts w:eastAsia="DejaVu Sans" w:cs="DejaVu Sans"/>
          <w:noProof w:val="0"/>
          <w:szCs w:val="20"/>
        </w:rPr>
        <w:t xml:space="preserve"> </w:t>
      </w:r>
      <w:r>
        <w:rPr>
          <w:noProof w:val="0"/>
          <w:szCs w:val="20"/>
        </w:rPr>
        <w:t>structure is defined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266438" w14:paraId="75BC493A" w14:textId="77777777" w:rsidTr="00266438">
        <w:trPr>
          <w:cantSplit/>
          <w:jc w:val="center"/>
        </w:trPr>
        <w:tc>
          <w:tcPr>
            <w:tcW w:w="2805" w:type="dxa"/>
            <w:shd w:val="clear" w:color="auto" w:fill="C0C0C0"/>
          </w:tcPr>
          <w:p w14:paraId="02536C71" w14:textId="77777777" w:rsidR="00266438" w:rsidRDefault="00266438" w:rsidP="00266438">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5573D60F"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57E7E154"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REQUIRED</w:t>
            </w:r>
          </w:p>
        </w:tc>
      </w:tr>
      <w:tr w:rsidR="00266438" w14:paraId="545ABC0A" w14:textId="77777777" w:rsidTr="00266438">
        <w:trPr>
          <w:cantSplit/>
          <w:jc w:val="center"/>
        </w:trPr>
        <w:tc>
          <w:tcPr>
            <w:tcW w:w="2805" w:type="dxa"/>
          </w:tcPr>
          <w:p w14:paraId="53521D9F"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Attributes</w:t>
            </w:r>
          </w:p>
        </w:tc>
        <w:tc>
          <w:tcPr>
            <w:tcW w:w="2513" w:type="dxa"/>
          </w:tcPr>
          <w:p w14:paraId="104737CE"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1734818D" w14:textId="77777777" w:rsidR="00266438" w:rsidRDefault="00266438" w:rsidP="00266438">
            <w:pPr>
              <w:pStyle w:val="TableContents"/>
              <w:keepNext/>
              <w:keepLines/>
              <w:snapToGrid w:val="0"/>
              <w:rPr>
                <w:rFonts w:eastAsia="DejaVu Sans" w:cs="DejaVu Sans"/>
                <w:sz w:val="20"/>
                <w:szCs w:val="20"/>
              </w:rPr>
            </w:pPr>
          </w:p>
        </w:tc>
      </w:tr>
      <w:tr w:rsidR="00266438" w14:paraId="66727FC1" w14:textId="77777777" w:rsidTr="00266438">
        <w:trPr>
          <w:cantSplit/>
          <w:jc w:val="center"/>
        </w:trPr>
        <w:tc>
          <w:tcPr>
            <w:tcW w:w="2805" w:type="dxa"/>
          </w:tcPr>
          <w:p w14:paraId="37EC9FDA" w14:textId="77777777" w:rsidR="00266438" w:rsidRPr="002F4BAA" w:rsidRDefault="00266438" w:rsidP="00266438">
            <w:pPr>
              <w:pStyle w:val="TableContents"/>
              <w:keepNext/>
              <w:keepLines/>
              <w:snapToGrid w:val="0"/>
              <w:ind w:left="709"/>
              <w:rPr>
                <w:rFonts w:eastAsia="DejaVu Sans" w:cs="DejaVu Sans"/>
                <w:i/>
                <w:sz w:val="20"/>
                <w:szCs w:val="20"/>
              </w:rPr>
            </w:pPr>
            <w:r w:rsidRPr="002F4BA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0BBD4E55" w14:textId="77777777" w:rsidR="00266438" w:rsidRDefault="00266438" w:rsidP="00266438">
            <w:pPr>
              <w:pStyle w:val="TableContents"/>
              <w:keepNext/>
              <w:keepLines/>
              <w:snapToGrid w:val="0"/>
              <w:ind w:left="720"/>
              <w:rPr>
                <w:rFonts w:eastAsia="DejaVu Sans" w:cs="DejaVu Sans"/>
                <w:sz w:val="20"/>
                <w:szCs w:val="20"/>
              </w:rPr>
            </w:pPr>
            <w:r w:rsidRPr="002F4BAA">
              <w:rPr>
                <w:rFonts w:eastAsia="DejaVu Sans" w:cs="DejaVu Sans"/>
                <w:i/>
                <w:sz w:val="20"/>
                <w:szCs w:val="20"/>
              </w:rPr>
              <w:t>Any</w:t>
            </w:r>
            <w:r>
              <w:rPr>
                <w:rFonts w:eastAsia="DejaVu Sans" w:cs="DejaVu Sans"/>
                <w:sz w:val="20"/>
                <w:szCs w:val="20"/>
              </w:rPr>
              <w:t>, MAY be repeated</w:t>
            </w:r>
          </w:p>
        </w:tc>
        <w:tc>
          <w:tcPr>
            <w:tcW w:w="2664" w:type="dxa"/>
          </w:tcPr>
          <w:p w14:paraId="7872C813"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bl>
    <w:p w14:paraId="519BFCE2" w14:textId="16A71347" w:rsidR="00266438" w:rsidRDefault="00266438" w:rsidP="006E0007">
      <w:pPr>
        <w:pStyle w:val="Caption"/>
      </w:pPr>
      <w:bookmarkStart w:id="2215" w:name="_Toc527652102"/>
      <w:bookmarkStart w:id="2216" w:name="_Toc534980286"/>
      <w:bookmarkStart w:id="2217" w:name="_Toc32238951"/>
      <w:bookmarkStart w:id="2218" w:name="_Toc79750798"/>
      <w:bookmarkStart w:id="2219" w:name="_Toc106288204"/>
      <w:r>
        <w:t xml:space="preserve">Table </w:t>
      </w:r>
      <w:r>
        <w:fldChar w:fldCharType="begin"/>
      </w:r>
      <w:r>
        <w:instrText xml:space="preserve"> SEQ Table \* ARABIC </w:instrText>
      </w:r>
      <w:r>
        <w:fldChar w:fldCharType="separate"/>
      </w:r>
      <w:r w:rsidR="00435C83">
        <w:rPr>
          <w:noProof/>
        </w:rPr>
        <w:t>242</w:t>
      </w:r>
      <w:r>
        <w:rPr>
          <w:noProof/>
        </w:rPr>
        <w:fldChar w:fldCharType="end"/>
      </w:r>
      <w:r>
        <w:t>: Attributes Definition</w:t>
      </w:r>
      <w:bookmarkEnd w:id="2215"/>
      <w:bookmarkEnd w:id="2216"/>
      <w:bookmarkEnd w:id="2217"/>
      <w:bookmarkEnd w:id="2218"/>
      <w:bookmarkEnd w:id="2219"/>
      <w:r>
        <w:t xml:space="preserve"> </w:t>
      </w:r>
    </w:p>
    <w:p w14:paraId="684147E9" w14:textId="77777777" w:rsidR="00266438" w:rsidRDefault="00266438" w:rsidP="00266438">
      <w:pPr>
        <w:pStyle w:val="Heading2"/>
        <w:numPr>
          <w:ilvl w:val="1"/>
          <w:numId w:val="2"/>
        </w:numPr>
      </w:pPr>
      <w:bookmarkStart w:id="2220" w:name="_Toc527651702"/>
      <w:bookmarkStart w:id="2221" w:name="_Toc533140799"/>
      <w:bookmarkStart w:id="2222" w:name="_Toc5712893"/>
      <w:bookmarkStart w:id="2223" w:name="_Toc534979882"/>
      <w:bookmarkStart w:id="2224" w:name="_Toc24526291"/>
      <w:bookmarkStart w:id="2225" w:name="_Toc31348081"/>
      <w:bookmarkStart w:id="2226" w:name="_Toc32239388"/>
      <w:bookmarkStart w:id="2227" w:name="_Toc66266024"/>
      <w:bookmarkStart w:id="2228" w:name="_Toc79749992"/>
      <w:bookmarkStart w:id="2229" w:name="_Toc176875798"/>
      <w:r>
        <w:t>Common Attributes</w:t>
      </w:r>
      <w:bookmarkEnd w:id="2220"/>
      <w:bookmarkEnd w:id="2221"/>
      <w:bookmarkEnd w:id="2222"/>
      <w:bookmarkEnd w:id="2223"/>
      <w:bookmarkEnd w:id="2224"/>
      <w:bookmarkEnd w:id="2225"/>
      <w:bookmarkEnd w:id="2226"/>
      <w:bookmarkEnd w:id="2227"/>
      <w:bookmarkEnd w:id="2228"/>
      <w:bookmarkEnd w:id="2229"/>
    </w:p>
    <w:p w14:paraId="2B709F5F" w14:textId="77777777" w:rsidR="00266438" w:rsidRDefault="00266438" w:rsidP="00266438">
      <w:pPr>
        <w:pStyle w:val="BodyText"/>
        <w:rPr>
          <w:noProof w:val="0"/>
        </w:rPr>
      </w:pPr>
      <w:r>
        <w:rPr>
          <w:noProof w:val="0"/>
        </w:rPr>
        <w:t>This structure is used in various operations to provide the desired attribute values in the request and to return the actual attribute values in the response.</w:t>
      </w:r>
    </w:p>
    <w:p w14:paraId="1A9EBE4E" w14:textId="77777777" w:rsidR="00266438" w:rsidRDefault="00266438" w:rsidP="00266438">
      <w:pPr>
        <w:pStyle w:val="BodyText"/>
        <w:tabs>
          <w:tab w:val="left" w:pos="1538"/>
          <w:tab w:val="left" w:pos="1778"/>
        </w:tabs>
        <w:jc w:val="both"/>
        <w:rPr>
          <w:noProof w:val="0"/>
          <w:szCs w:val="20"/>
        </w:rPr>
      </w:pPr>
      <w:r>
        <w:rPr>
          <w:noProof w:val="0"/>
          <w:szCs w:val="20"/>
        </w:rPr>
        <w:t xml:space="preserve">The </w:t>
      </w:r>
      <w:r w:rsidRPr="005F5BAB">
        <w:rPr>
          <w:i/>
          <w:noProof w:val="0"/>
          <w:szCs w:val="20"/>
        </w:rPr>
        <w:t>Common</w:t>
      </w:r>
      <w:r>
        <w:rPr>
          <w:noProof w:val="0"/>
          <w:szCs w:val="20"/>
        </w:rPr>
        <w:t xml:space="preserve"> </w:t>
      </w:r>
      <w:r>
        <w:rPr>
          <w:i/>
          <w:iCs/>
          <w:noProof w:val="0"/>
          <w:color w:val="000000"/>
        </w:rPr>
        <w:t>Attributes</w:t>
      </w:r>
      <w:r>
        <w:rPr>
          <w:rFonts w:eastAsia="DejaVu Sans" w:cs="DejaVu Sans"/>
          <w:noProof w:val="0"/>
          <w:szCs w:val="20"/>
        </w:rPr>
        <w:t xml:space="preserve"> </w:t>
      </w:r>
      <w:r>
        <w:rPr>
          <w:noProof w:val="0"/>
          <w:szCs w:val="20"/>
        </w:rPr>
        <w:t>structure is defined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266438" w14:paraId="34E7430B" w14:textId="77777777" w:rsidTr="00266438">
        <w:trPr>
          <w:cantSplit/>
          <w:jc w:val="center"/>
        </w:trPr>
        <w:tc>
          <w:tcPr>
            <w:tcW w:w="2805" w:type="dxa"/>
            <w:shd w:val="clear" w:color="auto" w:fill="C0C0C0"/>
          </w:tcPr>
          <w:p w14:paraId="56F7720D" w14:textId="77777777" w:rsidR="00266438" w:rsidRDefault="00266438" w:rsidP="00266438">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6DDF5402"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2BA6B129"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REQUIRED</w:t>
            </w:r>
          </w:p>
        </w:tc>
      </w:tr>
      <w:tr w:rsidR="00266438" w14:paraId="55403061" w14:textId="77777777" w:rsidTr="00266438">
        <w:trPr>
          <w:cantSplit/>
          <w:jc w:val="center"/>
        </w:trPr>
        <w:tc>
          <w:tcPr>
            <w:tcW w:w="2805" w:type="dxa"/>
          </w:tcPr>
          <w:p w14:paraId="2703CBF9"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Common Attributes</w:t>
            </w:r>
          </w:p>
        </w:tc>
        <w:tc>
          <w:tcPr>
            <w:tcW w:w="2513" w:type="dxa"/>
          </w:tcPr>
          <w:p w14:paraId="57B4D42A"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4F3C3EC0" w14:textId="77777777" w:rsidR="00266438" w:rsidRDefault="00266438" w:rsidP="00266438">
            <w:pPr>
              <w:pStyle w:val="TableContents"/>
              <w:keepNext/>
              <w:keepLines/>
              <w:snapToGrid w:val="0"/>
              <w:rPr>
                <w:rFonts w:eastAsia="DejaVu Sans" w:cs="DejaVu Sans"/>
                <w:sz w:val="20"/>
                <w:szCs w:val="20"/>
              </w:rPr>
            </w:pPr>
          </w:p>
        </w:tc>
      </w:tr>
      <w:tr w:rsidR="00266438" w14:paraId="69ABE51C" w14:textId="77777777" w:rsidTr="00266438">
        <w:trPr>
          <w:cantSplit/>
          <w:jc w:val="center"/>
        </w:trPr>
        <w:tc>
          <w:tcPr>
            <w:tcW w:w="2805" w:type="dxa"/>
          </w:tcPr>
          <w:p w14:paraId="1A8CD0E8" w14:textId="77777777" w:rsidR="00266438" w:rsidRPr="002F4BAA" w:rsidRDefault="00266438" w:rsidP="00266438">
            <w:pPr>
              <w:pStyle w:val="TableContents"/>
              <w:keepNext/>
              <w:keepLines/>
              <w:snapToGrid w:val="0"/>
              <w:ind w:left="709"/>
              <w:rPr>
                <w:rFonts w:eastAsia="DejaVu Sans" w:cs="DejaVu Sans"/>
                <w:i/>
                <w:sz w:val="20"/>
                <w:szCs w:val="20"/>
              </w:rPr>
            </w:pPr>
            <w:r w:rsidRPr="002F4BA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27371BB1" w14:textId="77777777" w:rsidR="00266438" w:rsidRDefault="00266438" w:rsidP="00266438">
            <w:pPr>
              <w:pStyle w:val="TableContents"/>
              <w:keepNext/>
              <w:keepLines/>
              <w:snapToGrid w:val="0"/>
              <w:ind w:left="720"/>
              <w:rPr>
                <w:rFonts w:eastAsia="DejaVu Sans" w:cs="DejaVu Sans"/>
                <w:sz w:val="20"/>
                <w:szCs w:val="20"/>
              </w:rPr>
            </w:pPr>
            <w:r w:rsidRPr="002F4BAA">
              <w:rPr>
                <w:rFonts w:eastAsia="DejaVu Sans" w:cs="DejaVu Sans"/>
                <w:i/>
                <w:sz w:val="20"/>
                <w:szCs w:val="20"/>
              </w:rPr>
              <w:t>Any</w:t>
            </w:r>
            <w:r>
              <w:rPr>
                <w:rFonts w:eastAsia="DejaVu Sans" w:cs="DejaVu Sans"/>
                <w:sz w:val="20"/>
                <w:szCs w:val="20"/>
              </w:rPr>
              <w:t>, MAY be repeated</w:t>
            </w:r>
          </w:p>
        </w:tc>
        <w:tc>
          <w:tcPr>
            <w:tcW w:w="2664" w:type="dxa"/>
          </w:tcPr>
          <w:p w14:paraId="082E0CC0"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bl>
    <w:p w14:paraId="02814854" w14:textId="12838562" w:rsidR="00266438" w:rsidRDefault="00266438" w:rsidP="006E0007">
      <w:pPr>
        <w:pStyle w:val="Caption"/>
      </w:pPr>
      <w:bookmarkStart w:id="2230" w:name="_Toc527652103"/>
      <w:bookmarkStart w:id="2231" w:name="_Toc534980287"/>
      <w:bookmarkStart w:id="2232" w:name="_Toc32238952"/>
      <w:bookmarkStart w:id="2233" w:name="_Toc79750799"/>
      <w:bookmarkStart w:id="2234" w:name="_Toc106288205"/>
      <w:r>
        <w:t xml:space="preserve">Table </w:t>
      </w:r>
      <w:r>
        <w:fldChar w:fldCharType="begin"/>
      </w:r>
      <w:r>
        <w:instrText xml:space="preserve"> SEQ Table \* ARABIC </w:instrText>
      </w:r>
      <w:r>
        <w:fldChar w:fldCharType="separate"/>
      </w:r>
      <w:r w:rsidR="00435C83">
        <w:rPr>
          <w:noProof/>
        </w:rPr>
        <w:t>243</w:t>
      </w:r>
      <w:r>
        <w:rPr>
          <w:noProof/>
        </w:rPr>
        <w:fldChar w:fldCharType="end"/>
      </w:r>
      <w:r>
        <w:t>: Common Attributes Definition</w:t>
      </w:r>
      <w:bookmarkEnd w:id="2230"/>
      <w:bookmarkEnd w:id="2231"/>
      <w:bookmarkEnd w:id="2232"/>
      <w:bookmarkEnd w:id="2233"/>
      <w:bookmarkEnd w:id="2234"/>
    </w:p>
    <w:p w14:paraId="34C07A3C" w14:textId="77777777" w:rsidR="00266438" w:rsidRDefault="00266438" w:rsidP="00266438">
      <w:pPr>
        <w:pStyle w:val="Heading2"/>
        <w:numPr>
          <w:ilvl w:val="1"/>
          <w:numId w:val="2"/>
        </w:numPr>
      </w:pPr>
      <w:bookmarkStart w:id="2235" w:name="_Toc527651703"/>
      <w:bookmarkStart w:id="2236" w:name="_Toc533140800"/>
      <w:bookmarkStart w:id="2237" w:name="_Toc5712894"/>
      <w:bookmarkStart w:id="2238" w:name="_Toc534979883"/>
      <w:bookmarkStart w:id="2239" w:name="_Toc24526292"/>
      <w:bookmarkStart w:id="2240" w:name="_Toc31348082"/>
      <w:bookmarkStart w:id="2241" w:name="_Toc32239389"/>
      <w:bookmarkStart w:id="2242" w:name="_Toc66266025"/>
      <w:bookmarkStart w:id="2243" w:name="_Toc79749993"/>
      <w:bookmarkStart w:id="2244" w:name="_Toc176875799"/>
      <w:r w:rsidRPr="00BC6665">
        <w:t xml:space="preserve">Private Key </w:t>
      </w:r>
      <w:r>
        <w:t>Attributes</w:t>
      </w:r>
      <w:bookmarkEnd w:id="2235"/>
      <w:bookmarkEnd w:id="2236"/>
      <w:bookmarkEnd w:id="2237"/>
      <w:bookmarkEnd w:id="2238"/>
      <w:bookmarkEnd w:id="2239"/>
      <w:bookmarkEnd w:id="2240"/>
      <w:bookmarkEnd w:id="2241"/>
      <w:bookmarkEnd w:id="2242"/>
      <w:bookmarkEnd w:id="2243"/>
      <w:bookmarkEnd w:id="2244"/>
    </w:p>
    <w:p w14:paraId="571E20B8" w14:textId="77777777" w:rsidR="00266438" w:rsidRDefault="00266438" w:rsidP="00266438">
      <w:pPr>
        <w:pStyle w:val="BodyText"/>
        <w:rPr>
          <w:noProof w:val="0"/>
        </w:rPr>
      </w:pPr>
      <w:r>
        <w:rPr>
          <w:noProof w:val="0"/>
        </w:rPr>
        <w:t>This structure is used in various operations to provide the desired attribute values in the request and to return the actual attribute values in the response.</w:t>
      </w:r>
    </w:p>
    <w:p w14:paraId="39DA2A48" w14:textId="77777777" w:rsidR="00266438" w:rsidRDefault="00266438" w:rsidP="00266438">
      <w:pPr>
        <w:pStyle w:val="BodyText"/>
        <w:tabs>
          <w:tab w:val="left" w:pos="1538"/>
          <w:tab w:val="left" w:pos="1778"/>
        </w:tabs>
        <w:jc w:val="both"/>
        <w:rPr>
          <w:noProof w:val="0"/>
          <w:szCs w:val="20"/>
        </w:rPr>
      </w:pPr>
      <w:r>
        <w:rPr>
          <w:noProof w:val="0"/>
          <w:szCs w:val="20"/>
        </w:rPr>
        <w:t xml:space="preserve">The </w:t>
      </w:r>
      <w:r w:rsidRPr="005F5BAB">
        <w:rPr>
          <w:i/>
          <w:noProof w:val="0"/>
          <w:szCs w:val="20"/>
        </w:rPr>
        <w:t>Private Key</w:t>
      </w:r>
      <w:r>
        <w:rPr>
          <w:noProof w:val="0"/>
          <w:szCs w:val="20"/>
        </w:rPr>
        <w:t xml:space="preserve"> </w:t>
      </w:r>
      <w:r>
        <w:rPr>
          <w:i/>
          <w:iCs/>
          <w:noProof w:val="0"/>
          <w:color w:val="000000"/>
        </w:rPr>
        <w:t>Attributes</w:t>
      </w:r>
      <w:r>
        <w:rPr>
          <w:rFonts w:eastAsia="DejaVu Sans" w:cs="DejaVu Sans"/>
          <w:noProof w:val="0"/>
          <w:szCs w:val="20"/>
        </w:rPr>
        <w:t xml:space="preserve"> </w:t>
      </w:r>
      <w:r>
        <w:rPr>
          <w:noProof w:val="0"/>
          <w:szCs w:val="20"/>
        </w:rPr>
        <w:t>structure is defined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266438" w14:paraId="25FF6CCA" w14:textId="77777777" w:rsidTr="00266438">
        <w:trPr>
          <w:cantSplit/>
          <w:jc w:val="center"/>
        </w:trPr>
        <w:tc>
          <w:tcPr>
            <w:tcW w:w="2805" w:type="dxa"/>
            <w:shd w:val="clear" w:color="auto" w:fill="C0C0C0"/>
          </w:tcPr>
          <w:p w14:paraId="0194D42B" w14:textId="77777777" w:rsidR="00266438" w:rsidRDefault="00266438" w:rsidP="00266438">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459C1817"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1054F31E"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REQUIRED</w:t>
            </w:r>
          </w:p>
        </w:tc>
      </w:tr>
      <w:tr w:rsidR="00266438" w14:paraId="722EB014" w14:textId="77777777" w:rsidTr="00266438">
        <w:trPr>
          <w:cantSplit/>
          <w:jc w:val="center"/>
        </w:trPr>
        <w:tc>
          <w:tcPr>
            <w:tcW w:w="2805" w:type="dxa"/>
          </w:tcPr>
          <w:p w14:paraId="52FD3F46" w14:textId="77777777" w:rsidR="00266438" w:rsidRDefault="00266438" w:rsidP="00266438">
            <w:pPr>
              <w:pStyle w:val="TableContents"/>
              <w:keepNext/>
              <w:keepLines/>
              <w:snapToGrid w:val="0"/>
              <w:rPr>
                <w:rFonts w:eastAsia="DejaVu Sans" w:cs="DejaVu Sans"/>
                <w:sz w:val="20"/>
                <w:szCs w:val="20"/>
              </w:rPr>
            </w:pPr>
            <w:r w:rsidRPr="00BC6665">
              <w:rPr>
                <w:rFonts w:eastAsia="DejaVu Sans" w:cs="DejaVu Sans"/>
                <w:sz w:val="20"/>
                <w:szCs w:val="20"/>
              </w:rPr>
              <w:t xml:space="preserve">Private Key </w:t>
            </w:r>
            <w:r>
              <w:rPr>
                <w:rFonts w:eastAsia="DejaVu Sans" w:cs="DejaVu Sans"/>
                <w:sz w:val="20"/>
                <w:szCs w:val="20"/>
              </w:rPr>
              <w:t>Attributes</w:t>
            </w:r>
          </w:p>
        </w:tc>
        <w:tc>
          <w:tcPr>
            <w:tcW w:w="2513" w:type="dxa"/>
          </w:tcPr>
          <w:p w14:paraId="58713B9E"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0B08F86A" w14:textId="77777777" w:rsidR="00266438" w:rsidRDefault="00266438" w:rsidP="00266438">
            <w:pPr>
              <w:pStyle w:val="TableContents"/>
              <w:keepNext/>
              <w:keepLines/>
              <w:snapToGrid w:val="0"/>
              <w:rPr>
                <w:rFonts w:eastAsia="DejaVu Sans" w:cs="DejaVu Sans"/>
                <w:sz w:val="20"/>
                <w:szCs w:val="20"/>
              </w:rPr>
            </w:pPr>
          </w:p>
        </w:tc>
      </w:tr>
      <w:tr w:rsidR="00266438" w14:paraId="14151F8C" w14:textId="77777777" w:rsidTr="00266438">
        <w:trPr>
          <w:cantSplit/>
          <w:jc w:val="center"/>
        </w:trPr>
        <w:tc>
          <w:tcPr>
            <w:tcW w:w="2805" w:type="dxa"/>
          </w:tcPr>
          <w:p w14:paraId="0425EA9A" w14:textId="77777777" w:rsidR="00266438" w:rsidRPr="002F4BAA" w:rsidRDefault="00266438" w:rsidP="00266438">
            <w:pPr>
              <w:pStyle w:val="TableContents"/>
              <w:keepNext/>
              <w:keepLines/>
              <w:snapToGrid w:val="0"/>
              <w:ind w:left="709"/>
              <w:rPr>
                <w:rFonts w:eastAsia="DejaVu Sans" w:cs="DejaVu Sans"/>
                <w:i/>
                <w:sz w:val="20"/>
                <w:szCs w:val="20"/>
              </w:rPr>
            </w:pPr>
            <w:r w:rsidRPr="002F4BA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3DA5C8D2" w14:textId="77777777" w:rsidR="00266438" w:rsidRDefault="00266438" w:rsidP="00266438">
            <w:pPr>
              <w:pStyle w:val="TableContents"/>
              <w:keepNext/>
              <w:keepLines/>
              <w:snapToGrid w:val="0"/>
              <w:ind w:left="720"/>
              <w:rPr>
                <w:rFonts w:eastAsia="DejaVu Sans" w:cs="DejaVu Sans"/>
                <w:sz w:val="20"/>
                <w:szCs w:val="20"/>
              </w:rPr>
            </w:pPr>
            <w:r w:rsidRPr="002F4BAA">
              <w:rPr>
                <w:rFonts w:eastAsia="DejaVu Sans" w:cs="DejaVu Sans"/>
                <w:i/>
                <w:sz w:val="20"/>
                <w:szCs w:val="20"/>
              </w:rPr>
              <w:t>Any</w:t>
            </w:r>
            <w:r>
              <w:rPr>
                <w:rFonts w:eastAsia="DejaVu Sans" w:cs="DejaVu Sans"/>
                <w:sz w:val="20"/>
                <w:szCs w:val="20"/>
              </w:rPr>
              <w:t>, MAY be repeated</w:t>
            </w:r>
          </w:p>
        </w:tc>
        <w:tc>
          <w:tcPr>
            <w:tcW w:w="2664" w:type="dxa"/>
          </w:tcPr>
          <w:p w14:paraId="1C1606F1"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bl>
    <w:p w14:paraId="09680917" w14:textId="35DA9A6C" w:rsidR="00266438" w:rsidRPr="006D5F95" w:rsidRDefault="00266438" w:rsidP="00266438">
      <w:bookmarkStart w:id="2245" w:name="_Toc527652104"/>
      <w:bookmarkStart w:id="2246" w:name="_Toc534980288"/>
      <w:bookmarkStart w:id="2247" w:name="_Toc32238953"/>
      <w:bookmarkStart w:id="2248" w:name="_Toc79750800"/>
      <w:bookmarkStart w:id="2249" w:name="_Toc106288206"/>
      <w:r w:rsidRPr="005F5BAB">
        <w:rPr>
          <w:i/>
        </w:rPr>
        <w:t xml:space="preserve">Table </w:t>
      </w:r>
      <w:r w:rsidR="00E93CA1">
        <w:rPr>
          <w:i/>
        </w:rPr>
        <w:fldChar w:fldCharType="begin"/>
      </w:r>
      <w:r w:rsidR="00E93CA1">
        <w:rPr>
          <w:i/>
        </w:rPr>
        <w:instrText xml:space="preserve"> SEQ Table \* ARABIC </w:instrText>
      </w:r>
      <w:r w:rsidR="00E93CA1">
        <w:rPr>
          <w:i/>
        </w:rPr>
        <w:fldChar w:fldCharType="separate"/>
      </w:r>
      <w:r w:rsidR="00435C83">
        <w:rPr>
          <w:i/>
          <w:noProof/>
        </w:rPr>
        <w:t>244</w:t>
      </w:r>
      <w:r w:rsidR="00E93CA1">
        <w:rPr>
          <w:i/>
        </w:rPr>
        <w:fldChar w:fldCharType="end"/>
      </w:r>
      <w:r w:rsidRPr="005F5BAB">
        <w:rPr>
          <w:i/>
        </w:rPr>
        <w:t>: Private Key Attributes Definition</w:t>
      </w:r>
      <w:bookmarkEnd w:id="2245"/>
      <w:bookmarkEnd w:id="2246"/>
      <w:bookmarkEnd w:id="2247"/>
      <w:bookmarkEnd w:id="2248"/>
      <w:bookmarkEnd w:id="2249"/>
    </w:p>
    <w:p w14:paraId="773178EA" w14:textId="77777777" w:rsidR="00266438" w:rsidRDefault="00266438" w:rsidP="00266438">
      <w:pPr>
        <w:pStyle w:val="Heading2"/>
        <w:numPr>
          <w:ilvl w:val="1"/>
          <w:numId w:val="2"/>
        </w:numPr>
      </w:pPr>
      <w:bookmarkStart w:id="2250" w:name="_Toc527651704"/>
      <w:bookmarkStart w:id="2251" w:name="_Toc533140801"/>
      <w:bookmarkStart w:id="2252" w:name="_Toc5712895"/>
      <w:bookmarkStart w:id="2253" w:name="_Toc534979884"/>
      <w:bookmarkStart w:id="2254" w:name="_Toc24526293"/>
      <w:bookmarkStart w:id="2255" w:name="_Toc31348083"/>
      <w:bookmarkStart w:id="2256" w:name="_Toc32239390"/>
      <w:bookmarkStart w:id="2257" w:name="_Toc66266026"/>
      <w:bookmarkStart w:id="2258" w:name="_Toc79749994"/>
      <w:bookmarkStart w:id="2259" w:name="_Toc176875800"/>
      <w:r>
        <w:t>Public</w:t>
      </w:r>
      <w:r w:rsidRPr="00BC6665">
        <w:t xml:space="preserve"> Key </w:t>
      </w:r>
      <w:r>
        <w:t>Attributes</w:t>
      </w:r>
      <w:bookmarkEnd w:id="2250"/>
      <w:bookmarkEnd w:id="2251"/>
      <w:bookmarkEnd w:id="2252"/>
      <w:bookmarkEnd w:id="2253"/>
      <w:bookmarkEnd w:id="2254"/>
      <w:bookmarkEnd w:id="2255"/>
      <w:bookmarkEnd w:id="2256"/>
      <w:bookmarkEnd w:id="2257"/>
      <w:bookmarkEnd w:id="2258"/>
      <w:bookmarkEnd w:id="2259"/>
    </w:p>
    <w:p w14:paraId="3FF8A6BD" w14:textId="77777777" w:rsidR="00266438" w:rsidRDefault="00266438" w:rsidP="00266438">
      <w:pPr>
        <w:pStyle w:val="BodyText"/>
        <w:rPr>
          <w:noProof w:val="0"/>
        </w:rPr>
      </w:pPr>
      <w:r>
        <w:rPr>
          <w:noProof w:val="0"/>
        </w:rPr>
        <w:t>This structure is used in various operations to provide the desired attribute values in the request and to return the actual attribute values in the response.</w:t>
      </w:r>
    </w:p>
    <w:p w14:paraId="412172B5" w14:textId="77777777" w:rsidR="00266438" w:rsidRDefault="00266438" w:rsidP="00266438">
      <w:pPr>
        <w:pStyle w:val="BodyText"/>
        <w:tabs>
          <w:tab w:val="left" w:pos="1538"/>
          <w:tab w:val="left" w:pos="1778"/>
        </w:tabs>
        <w:jc w:val="both"/>
        <w:rPr>
          <w:noProof w:val="0"/>
          <w:szCs w:val="20"/>
        </w:rPr>
      </w:pPr>
      <w:r>
        <w:rPr>
          <w:noProof w:val="0"/>
          <w:szCs w:val="20"/>
        </w:rPr>
        <w:t xml:space="preserve">The </w:t>
      </w:r>
      <w:r w:rsidRPr="005F5BAB">
        <w:rPr>
          <w:i/>
          <w:noProof w:val="0"/>
          <w:szCs w:val="20"/>
        </w:rPr>
        <w:t>Public Key</w:t>
      </w:r>
      <w:r>
        <w:rPr>
          <w:noProof w:val="0"/>
          <w:szCs w:val="20"/>
        </w:rPr>
        <w:t xml:space="preserve"> </w:t>
      </w:r>
      <w:r>
        <w:rPr>
          <w:i/>
          <w:iCs/>
          <w:noProof w:val="0"/>
          <w:color w:val="000000"/>
        </w:rPr>
        <w:t>Attributes</w:t>
      </w:r>
      <w:r>
        <w:rPr>
          <w:rFonts w:eastAsia="DejaVu Sans" w:cs="DejaVu Sans"/>
          <w:noProof w:val="0"/>
          <w:szCs w:val="20"/>
        </w:rPr>
        <w:t xml:space="preserve"> </w:t>
      </w:r>
      <w:r>
        <w:rPr>
          <w:noProof w:val="0"/>
          <w:szCs w:val="20"/>
        </w:rPr>
        <w:t>structure is defined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266438" w14:paraId="239B52D3" w14:textId="77777777" w:rsidTr="00266438">
        <w:trPr>
          <w:cantSplit/>
          <w:jc w:val="center"/>
        </w:trPr>
        <w:tc>
          <w:tcPr>
            <w:tcW w:w="2805" w:type="dxa"/>
            <w:shd w:val="clear" w:color="auto" w:fill="C0C0C0"/>
          </w:tcPr>
          <w:p w14:paraId="3B3A5F9F" w14:textId="77777777" w:rsidR="00266438" w:rsidRDefault="00266438" w:rsidP="00266438">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497336BF"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64080B03"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REQUIRED</w:t>
            </w:r>
          </w:p>
        </w:tc>
      </w:tr>
      <w:tr w:rsidR="00266438" w14:paraId="543773F3" w14:textId="77777777" w:rsidTr="00266438">
        <w:trPr>
          <w:cantSplit/>
          <w:jc w:val="center"/>
        </w:trPr>
        <w:tc>
          <w:tcPr>
            <w:tcW w:w="2805" w:type="dxa"/>
          </w:tcPr>
          <w:p w14:paraId="18C52F3D"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Public</w:t>
            </w:r>
            <w:r w:rsidRPr="00BC6665">
              <w:rPr>
                <w:rFonts w:eastAsia="DejaVu Sans" w:cs="DejaVu Sans"/>
                <w:sz w:val="20"/>
                <w:szCs w:val="20"/>
              </w:rPr>
              <w:t xml:space="preserve"> Key </w:t>
            </w:r>
            <w:r>
              <w:rPr>
                <w:rFonts w:eastAsia="DejaVu Sans" w:cs="DejaVu Sans"/>
                <w:sz w:val="20"/>
                <w:szCs w:val="20"/>
              </w:rPr>
              <w:t>Attributes</w:t>
            </w:r>
          </w:p>
        </w:tc>
        <w:tc>
          <w:tcPr>
            <w:tcW w:w="2513" w:type="dxa"/>
          </w:tcPr>
          <w:p w14:paraId="5FB1EEAE"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481E79E7" w14:textId="77777777" w:rsidR="00266438" w:rsidRDefault="00266438" w:rsidP="00266438">
            <w:pPr>
              <w:pStyle w:val="TableContents"/>
              <w:keepNext/>
              <w:keepLines/>
              <w:snapToGrid w:val="0"/>
              <w:rPr>
                <w:rFonts w:eastAsia="DejaVu Sans" w:cs="DejaVu Sans"/>
                <w:sz w:val="20"/>
                <w:szCs w:val="20"/>
              </w:rPr>
            </w:pPr>
          </w:p>
        </w:tc>
      </w:tr>
      <w:tr w:rsidR="00266438" w14:paraId="53E9CA60" w14:textId="77777777" w:rsidTr="00266438">
        <w:trPr>
          <w:cantSplit/>
          <w:jc w:val="center"/>
        </w:trPr>
        <w:tc>
          <w:tcPr>
            <w:tcW w:w="2805" w:type="dxa"/>
          </w:tcPr>
          <w:p w14:paraId="6E6813BB" w14:textId="77777777" w:rsidR="00266438" w:rsidRPr="002F4BAA" w:rsidRDefault="00266438" w:rsidP="00266438">
            <w:pPr>
              <w:pStyle w:val="TableContents"/>
              <w:keepNext/>
              <w:keepLines/>
              <w:snapToGrid w:val="0"/>
              <w:ind w:left="709"/>
              <w:rPr>
                <w:rFonts w:eastAsia="DejaVu Sans" w:cs="DejaVu Sans"/>
                <w:i/>
                <w:sz w:val="20"/>
                <w:szCs w:val="20"/>
              </w:rPr>
            </w:pPr>
            <w:r w:rsidRPr="002F4BA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29C9E0B3" w14:textId="77777777" w:rsidR="00266438" w:rsidRDefault="00266438" w:rsidP="00266438">
            <w:pPr>
              <w:pStyle w:val="TableContents"/>
              <w:keepNext/>
              <w:keepLines/>
              <w:snapToGrid w:val="0"/>
              <w:ind w:left="720"/>
              <w:rPr>
                <w:rFonts w:eastAsia="DejaVu Sans" w:cs="DejaVu Sans"/>
                <w:sz w:val="20"/>
                <w:szCs w:val="20"/>
              </w:rPr>
            </w:pPr>
            <w:r w:rsidRPr="002F4BAA">
              <w:rPr>
                <w:rFonts w:eastAsia="DejaVu Sans" w:cs="DejaVu Sans"/>
                <w:i/>
                <w:sz w:val="20"/>
                <w:szCs w:val="20"/>
              </w:rPr>
              <w:t>Any</w:t>
            </w:r>
            <w:r>
              <w:rPr>
                <w:rFonts w:eastAsia="DejaVu Sans" w:cs="DejaVu Sans"/>
                <w:sz w:val="20"/>
                <w:szCs w:val="20"/>
              </w:rPr>
              <w:t>, MAY be repeated</w:t>
            </w:r>
          </w:p>
        </w:tc>
        <w:tc>
          <w:tcPr>
            <w:tcW w:w="2664" w:type="dxa"/>
          </w:tcPr>
          <w:p w14:paraId="40BDFEEE"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bl>
    <w:p w14:paraId="4B059D84" w14:textId="3BF4DE0B" w:rsidR="00266438" w:rsidRPr="00D35DEB" w:rsidRDefault="00266438" w:rsidP="00266438">
      <w:pPr>
        <w:rPr>
          <w:i/>
        </w:rPr>
      </w:pPr>
      <w:bookmarkStart w:id="2260" w:name="_Toc527652105"/>
      <w:bookmarkStart w:id="2261" w:name="_Toc534980289"/>
      <w:bookmarkStart w:id="2262" w:name="_Toc32238954"/>
      <w:bookmarkStart w:id="2263" w:name="_Toc79750801"/>
      <w:bookmarkStart w:id="2264" w:name="_Toc106288207"/>
      <w:r w:rsidRPr="00D35DEB">
        <w:rPr>
          <w:i/>
        </w:rPr>
        <w:t xml:space="preserve">Table </w:t>
      </w:r>
      <w:r w:rsidR="00E93CA1">
        <w:rPr>
          <w:i/>
        </w:rPr>
        <w:fldChar w:fldCharType="begin"/>
      </w:r>
      <w:r w:rsidR="00E93CA1">
        <w:rPr>
          <w:i/>
        </w:rPr>
        <w:instrText xml:space="preserve"> SEQ Table \* ARABIC </w:instrText>
      </w:r>
      <w:r w:rsidR="00E93CA1">
        <w:rPr>
          <w:i/>
        </w:rPr>
        <w:fldChar w:fldCharType="separate"/>
      </w:r>
      <w:r w:rsidR="00435C83">
        <w:rPr>
          <w:i/>
          <w:noProof/>
        </w:rPr>
        <w:t>245</w:t>
      </w:r>
      <w:r w:rsidR="00E93CA1">
        <w:rPr>
          <w:i/>
        </w:rPr>
        <w:fldChar w:fldCharType="end"/>
      </w:r>
      <w:r w:rsidRPr="00D35DEB">
        <w:rPr>
          <w:i/>
        </w:rPr>
        <w:t>: Public Key Attributes Definition</w:t>
      </w:r>
      <w:bookmarkEnd w:id="2260"/>
      <w:bookmarkEnd w:id="2261"/>
      <w:bookmarkEnd w:id="2262"/>
      <w:bookmarkEnd w:id="2263"/>
      <w:bookmarkEnd w:id="2264"/>
    </w:p>
    <w:p w14:paraId="3178A639" w14:textId="77777777" w:rsidR="00266438" w:rsidRDefault="00266438" w:rsidP="00266438">
      <w:pPr>
        <w:pStyle w:val="Heading2"/>
        <w:numPr>
          <w:ilvl w:val="1"/>
          <w:numId w:val="2"/>
        </w:numPr>
      </w:pPr>
      <w:bookmarkStart w:id="2265" w:name="_Toc527651705"/>
      <w:bookmarkStart w:id="2266" w:name="_Toc533140802"/>
      <w:bookmarkStart w:id="2267" w:name="_Toc5712896"/>
      <w:bookmarkStart w:id="2268" w:name="_Toc534979885"/>
      <w:bookmarkStart w:id="2269" w:name="_Toc24526294"/>
      <w:bookmarkStart w:id="2270" w:name="_Toc31348084"/>
      <w:bookmarkStart w:id="2271" w:name="_Toc32239391"/>
      <w:bookmarkStart w:id="2272" w:name="_Toc66266027"/>
      <w:bookmarkStart w:id="2273" w:name="_Toc79749995"/>
      <w:bookmarkStart w:id="2274" w:name="_Toc176875801"/>
      <w:r>
        <w:t>Attribute Reference</w:t>
      </w:r>
      <w:bookmarkEnd w:id="2265"/>
      <w:bookmarkEnd w:id="2266"/>
      <w:bookmarkEnd w:id="2267"/>
      <w:bookmarkEnd w:id="2268"/>
      <w:bookmarkEnd w:id="2269"/>
      <w:bookmarkEnd w:id="2270"/>
      <w:bookmarkEnd w:id="2271"/>
      <w:bookmarkEnd w:id="2272"/>
      <w:bookmarkEnd w:id="2273"/>
      <w:bookmarkEnd w:id="2274"/>
    </w:p>
    <w:p w14:paraId="7C8DA74E" w14:textId="77777777" w:rsidR="00266438" w:rsidRDefault="00266438" w:rsidP="00266438">
      <w:pPr>
        <w:pStyle w:val="BodyText"/>
        <w:rPr>
          <w:noProof w:val="0"/>
        </w:rPr>
      </w:pPr>
      <w:r>
        <w:rPr>
          <w:noProof w:val="0"/>
        </w:rPr>
        <w:t>These structures are used in various operations to provide reference to an attribute by name or by tag in a request or response.</w:t>
      </w:r>
    </w:p>
    <w:p w14:paraId="615849EE" w14:textId="77777777" w:rsidR="00266438" w:rsidRDefault="00266438" w:rsidP="00266438">
      <w:pPr>
        <w:pStyle w:val="BodyText"/>
        <w:tabs>
          <w:tab w:val="left" w:pos="1538"/>
          <w:tab w:val="left" w:pos="1778"/>
        </w:tabs>
        <w:jc w:val="both"/>
        <w:rPr>
          <w:noProof w:val="0"/>
          <w:szCs w:val="20"/>
        </w:rPr>
      </w:pPr>
      <w:r>
        <w:rPr>
          <w:noProof w:val="0"/>
          <w:szCs w:val="20"/>
        </w:rPr>
        <w:t xml:space="preserve">The </w:t>
      </w:r>
      <w:r>
        <w:rPr>
          <w:i/>
          <w:iCs/>
          <w:noProof w:val="0"/>
          <w:color w:val="000000"/>
        </w:rPr>
        <w:t>Attribute Reference</w:t>
      </w:r>
      <w:r>
        <w:rPr>
          <w:rFonts w:eastAsia="DejaVu Sans" w:cs="DejaVu Sans"/>
          <w:i/>
          <w:iCs/>
          <w:noProof w:val="0"/>
          <w:szCs w:val="20"/>
        </w:rPr>
        <w:t xml:space="preserve"> </w:t>
      </w:r>
      <w:r>
        <w:rPr>
          <w:noProof w:val="0"/>
          <w:szCs w:val="20"/>
        </w:rPr>
        <w:t>definition is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266438" w14:paraId="36E5DCA6" w14:textId="77777777" w:rsidTr="00266438">
        <w:trPr>
          <w:cantSplit/>
          <w:jc w:val="center"/>
        </w:trPr>
        <w:tc>
          <w:tcPr>
            <w:tcW w:w="2805" w:type="dxa"/>
            <w:shd w:val="clear" w:color="auto" w:fill="C0C0C0"/>
          </w:tcPr>
          <w:p w14:paraId="13190D33"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431C19EB"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281B35A6"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REQUIRED</w:t>
            </w:r>
          </w:p>
        </w:tc>
      </w:tr>
      <w:tr w:rsidR="00266438" w14:paraId="5F8BD3B9" w14:textId="77777777" w:rsidTr="00266438">
        <w:trPr>
          <w:cantSplit/>
          <w:jc w:val="center"/>
        </w:trPr>
        <w:tc>
          <w:tcPr>
            <w:tcW w:w="2805" w:type="dxa"/>
          </w:tcPr>
          <w:p w14:paraId="2B4EA0C0"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Attribute Reference</w:t>
            </w:r>
          </w:p>
        </w:tc>
        <w:tc>
          <w:tcPr>
            <w:tcW w:w="2513" w:type="dxa"/>
          </w:tcPr>
          <w:p w14:paraId="0279B46E"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120B88CD" w14:textId="77777777" w:rsidR="00266438" w:rsidRDefault="00266438" w:rsidP="00266438">
            <w:pPr>
              <w:pStyle w:val="TableContents"/>
              <w:keepNext/>
              <w:keepLines/>
              <w:snapToGrid w:val="0"/>
              <w:rPr>
                <w:rFonts w:eastAsia="DejaVu Sans" w:cs="DejaVu Sans"/>
                <w:sz w:val="20"/>
                <w:szCs w:val="20"/>
              </w:rPr>
            </w:pPr>
          </w:p>
        </w:tc>
      </w:tr>
      <w:tr w:rsidR="00266438" w14:paraId="0444C53B" w14:textId="77777777" w:rsidTr="00266438">
        <w:trPr>
          <w:cantSplit/>
          <w:jc w:val="center"/>
        </w:trPr>
        <w:tc>
          <w:tcPr>
            <w:tcW w:w="2805" w:type="dxa"/>
          </w:tcPr>
          <w:p w14:paraId="12465A58" w14:textId="77777777" w:rsidR="00266438" w:rsidRPr="00FB698A" w:rsidRDefault="00266438" w:rsidP="00266438">
            <w:pPr>
              <w:pStyle w:val="TableContents"/>
              <w:keepNext/>
              <w:keepLines/>
              <w:snapToGrid w:val="0"/>
              <w:ind w:left="709"/>
              <w:rPr>
                <w:rFonts w:eastAsia="DejaVu Sans" w:cs="DejaVu Sans"/>
                <w:i/>
                <w:sz w:val="20"/>
                <w:szCs w:val="20"/>
              </w:rPr>
            </w:pPr>
            <w:r>
              <w:rPr>
                <w:rFonts w:eastAsia="DejaVu Sans" w:cs="DejaVu Sans"/>
                <w:i/>
                <w:sz w:val="20"/>
                <w:szCs w:val="20"/>
              </w:rPr>
              <w:t xml:space="preserve">Vendor Identification </w:t>
            </w:r>
          </w:p>
        </w:tc>
        <w:tc>
          <w:tcPr>
            <w:tcW w:w="2513" w:type="dxa"/>
          </w:tcPr>
          <w:p w14:paraId="3004984B" w14:textId="77777777" w:rsidR="00266438" w:rsidRDefault="00266438" w:rsidP="00266438">
            <w:pPr>
              <w:pStyle w:val="TableContents"/>
              <w:keepNext/>
              <w:keepLines/>
              <w:snapToGrid w:val="0"/>
              <w:ind w:left="720"/>
              <w:rPr>
                <w:rFonts w:eastAsia="DejaVu Sans" w:cs="DejaVu Sans"/>
                <w:sz w:val="20"/>
                <w:szCs w:val="20"/>
              </w:rPr>
            </w:pPr>
            <w:r>
              <w:rPr>
                <w:sz w:val="20"/>
                <w:szCs w:val="20"/>
              </w:rPr>
              <w:t>Text String (with usage limited to alphanumeric, underscore and period – i.e. [A-Za-z0-9_.])</w:t>
            </w:r>
          </w:p>
        </w:tc>
        <w:tc>
          <w:tcPr>
            <w:tcW w:w="2664" w:type="dxa"/>
          </w:tcPr>
          <w:p w14:paraId="3B53432C"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Yes</w:t>
            </w:r>
          </w:p>
        </w:tc>
      </w:tr>
      <w:tr w:rsidR="00266438" w14:paraId="5700C63F" w14:textId="77777777" w:rsidTr="00266438">
        <w:trPr>
          <w:cantSplit/>
          <w:jc w:val="center"/>
        </w:trPr>
        <w:tc>
          <w:tcPr>
            <w:tcW w:w="2805" w:type="dxa"/>
          </w:tcPr>
          <w:p w14:paraId="5D4F1E88" w14:textId="77777777" w:rsidR="00266438" w:rsidRPr="00FB698A" w:rsidRDefault="00266438" w:rsidP="00266438">
            <w:pPr>
              <w:pStyle w:val="TableContents"/>
              <w:keepNext/>
              <w:keepLines/>
              <w:snapToGrid w:val="0"/>
              <w:ind w:left="709"/>
              <w:rPr>
                <w:rFonts w:eastAsia="DejaVu Sans" w:cs="DejaVu Sans"/>
                <w:i/>
                <w:sz w:val="20"/>
                <w:szCs w:val="20"/>
              </w:rPr>
            </w:pPr>
            <w:r>
              <w:rPr>
                <w:rFonts w:eastAsia="DejaVu Sans" w:cs="DejaVu Sans"/>
                <w:i/>
                <w:sz w:val="20"/>
                <w:szCs w:val="20"/>
              </w:rPr>
              <w:t xml:space="preserve">Attribute Name </w:t>
            </w:r>
          </w:p>
        </w:tc>
        <w:tc>
          <w:tcPr>
            <w:tcW w:w="2513" w:type="dxa"/>
          </w:tcPr>
          <w:p w14:paraId="3F5326CA" w14:textId="77777777" w:rsidR="00266438" w:rsidRDefault="00266438" w:rsidP="00266438">
            <w:pPr>
              <w:pStyle w:val="TableContents"/>
              <w:keepNext/>
              <w:keepLines/>
              <w:snapToGrid w:val="0"/>
              <w:ind w:left="720"/>
              <w:rPr>
                <w:rFonts w:eastAsia="DejaVu Sans" w:cs="DejaVu Sans"/>
                <w:sz w:val="20"/>
                <w:szCs w:val="20"/>
              </w:rPr>
            </w:pPr>
            <w:r>
              <w:rPr>
                <w:rFonts w:eastAsia="DejaVu Sans" w:cs="DejaVu Sans"/>
                <w:i/>
                <w:sz w:val="20"/>
                <w:szCs w:val="20"/>
              </w:rPr>
              <w:t>Text String</w:t>
            </w:r>
          </w:p>
        </w:tc>
        <w:tc>
          <w:tcPr>
            <w:tcW w:w="2664" w:type="dxa"/>
          </w:tcPr>
          <w:p w14:paraId="7403F5FC"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Yes</w:t>
            </w:r>
          </w:p>
        </w:tc>
      </w:tr>
    </w:tbl>
    <w:p w14:paraId="53C248E9" w14:textId="77777777" w:rsidR="00266438" w:rsidRPr="001F39C7" w:rsidRDefault="00266438" w:rsidP="00266438">
      <w:r>
        <w:t>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266438" w14:paraId="22AD2C41" w14:textId="77777777" w:rsidTr="00266438">
        <w:trPr>
          <w:cantSplit/>
          <w:jc w:val="center"/>
        </w:trPr>
        <w:tc>
          <w:tcPr>
            <w:tcW w:w="2805" w:type="dxa"/>
            <w:shd w:val="clear" w:color="auto" w:fill="C0C0C0"/>
          </w:tcPr>
          <w:p w14:paraId="5F73ED4E"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7D63C14B"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76FB5307"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REQUIRED</w:t>
            </w:r>
          </w:p>
        </w:tc>
      </w:tr>
      <w:tr w:rsidR="00266438" w14:paraId="4B6595EF" w14:textId="77777777" w:rsidTr="00266438">
        <w:trPr>
          <w:cantSplit/>
          <w:jc w:val="center"/>
        </w:trPr>
        <w:tc>
          <w:tcPr>
            <w:tcW w:w="2805" w:type="dxa"/>
          </w:tcPr>
          <w:p w14:paraId="68878510"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Attribute Reference</w:t>
            </w:r>
          </w:p>
        </w:tc>
        <w:tc>
          <w:tcPr>
            <w:tcW w:w="2513" w:type="dxa"/>
          </w:tcPr>
          <w:p w14:paraId="3208B3A5" w14:textId="77777777" w:rsidR="00266438" w:rsidRDefault="00266438" w:rsidP="00266438">
            <w:pPr>
              <w:pStyle w:val="TableContents"/>
              <w:keepNext/>
              <w:keepLines/>
              <w:snapToGrid w:val="0"/>
              <w:rPr>
                <w:rFonts w:eastAsia="DejaVu Sans" w:cs="DejaVu Sans"/>
                <w:sz w:val="20"/>
                <w:szCs w:val="20"/>
              </w:rPr>
            </w:pPr>
            <w:r>
              <w:rPr>
                <w:sz w:val="20"/>
                <w:szCs w:val="20"/>
              </w:rPr>
              <w:t>Enumeration (Tag)</w:t>
            </w:r>
          </w:p>
        </w:tc>
        <w:tc>
          <w:tcPr>
            <w:tcW w:w="2664" w:type="dxa"/>
          </w:tcPr>
          <w:p w14:paraId="12E08BF3"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Yes</w:t>
            </w:r>
          </w:p>
        </w:tc>
      </w:tr>
    </w:tbl>
    <w:p w14:paraId="1335D58F" w14:textId="13667917" w:rsidR="00266438" w:rsidRPr="001F39C7" w:rsidRDefault="00266438" w:rsidP="006E0007">
      <w:pPr>
        <w:pStyle w:val="Caption"/>
      </w:pPr>
      <w:bookmarkStart w:id="2275" w:name="_Toc527652106"/>
      <w:bookmarkStart w:id="2276" w:name="_Toc534980290"/>
      <w:bookmarkStart w:id="2277" w:name="_Toc32238955"/>
      <w:bookmarkStart w:id="2278" w:name="_Toc79750802"/>
      <w:bookmarkStart w:id="2279" w:name="_Toc106288208"/>
      <w:r>
        <w:t xml:space="preserve">Table </w:t>
      </w:r>
      <w:r>
        <w:fldChar w:fldCharType="begin"/>
      </w:r>
      <w:r>
        <w:instrText xml:space="preserve"> SEQ Table \* ARABIC </w:instrText>
      </w:r>
      <w:r>
        <w:fldChar w:fldCharType="separate"/>
      </w:r>
      <w:r w:rsidR="00435C83">
        <w:rPr>
          <w:noProof/>
        </w:rPr>
        <w:t>246</w:t>
      </w:r>
      <w:r>
        <w:rPr>
          <w:noProof/>
        </w:rPr>
        <w:fldChar w:fldCharType="end"/>
      </w:r>
      <w:r>
        <w:t>: Attribute Reference Definition</w:t>
      </w:r>
      <w:bookmarkEnd w:id="2275"/>
      <w:bookmarkEnd w:id="2276"/>
      <w:bookmarkEnd w:id="2277"/>
      <w:bookmarkEnd w:id="2278"/>
      <w:bookmarkEnd w:id="2279"/>
    </w:p>
    <w:p w14:paraId="134E795D" w14:textId="77777777" w:rsidR="00266438" w:rsidRDefault="00266438" w:rsidP="00266438">
      <w:pPr>
        <w:pStyle w:val="Heading2"/>
        <w:numPr>
          <w:ilvl w:val="1"/>
          <w:numId w:val="2"/>
        </w:numPr>
      </w:pPr>
      <w:bookmarkStart w:id="2280" w:name="_Toc527651706"/>
      <w:bookmarkStart w:id="2281" w:name="_Toc533140803"/>
      <w:bookmarkStart w:id="2282" w:name="_Toc5712897"/>
      <w:bookmarkStart w:id="2283" w:name="_Toc534979886"/>
      <w:bookmarkStart w:id="2284" w:name="_Toc24526295"/>
      <w:bookmarkStart w:id="2285" w:name="_Toc31348085"/>
      <w:bookmarkStart w:id="2286" w:name="_Toc32239392"/>
      <w:bookmarkStart w:id="2287" w:name="_Toc66266028"/>
      <w:bookmarkStart w:id="2288" w:name="_Toc79749996"/>
      <w:bookmarkStart w:id="2289" w:name="_Toc176875802"/>
      <w:r>
        <w:t>Current Attribute</w:t>
      </w:r>
      <w:bookmarkEnd w:id="2280"/>
      <w:bookmarkEnd w:id="2281"/>
      <w:bookmarkEnd w:id="2282"/>
      <w:bookmarkEnd w:id="2283"/>
      <w:bookmarkEnd w:id="2284"/>
      <w:bookmarkEnd w:id="2285"/>
      <w:bookmarkEnd w:id="2286"/>
      <w:bookmarkEnd w:id="2287"/>
      <w:bookmarkEnd w:id="2288"/>
      <w:bookmarkEnd w:id="2289"/>
    </w:p>
    <w:p w14:paraId="449290EB" w14:textId="77777777" w:rsidR="00266438" w:rsidRDefault="00266438" w:rsidP="00266438">
      <w:pPr>
        <w:pStyle w:val="BodyText"/>
        <w:rPr>
          <w:noProof w:val="0"/>
        </w:rPr>
      </w:pPr>
      <w:r>
        <w:rPr>
          <w:noProof w:val="0"/>
        </w:rPr>
        <w:t xml:space="preserve">Structure used in various operations to provide the </w:t>
      </w:r>
      <w:r w:rsidRPr="00FC0F2A">
        <w:rPr>
          <w:i/>
          <w:noProof w:val="0"/>
        </w:rPr>
        <w:t>Current Attribute</w:t>
      </w:r>
      <w:r>
        <w:rPr>
          <w:noProof w:val="0"/>
        </w:rPr>
        <w:t xml:space="preserve"> value in the request.</w:t>
      </w:r>
    </w:p>
    <w:p w14:paraId="45CE60B0" w14:textId="77777777" w:rsidR="00266438" w:rsidRDefault="00266438" w:rsidP="00266438">
      <w:pPr>
        <w:pStyle w:val="BodyText"/>
        <w:tabs>
          <w:tab w:val="left" w:pos="1538"/>
          <w:tab w:val="left" w:pos="1778"/>
        </w:tabs>
        <w:jc w:val="both"/>
        <w:rPr>
          <w:noProof w:val="0"/>
          <w:szCs w:val="20"/>
        </w:rPr>
      </w:pPr>
      <w:r>
        <w:rPr>
          <w:noProof w:val="0"/>
          <w:szCs w:val="20"/>
        </w:rPr>
        <w:t xml:space="preserve">The </w:t>
      </w:r>
      <w:r>
        <w:rPr>
          <w:i/>
          <w:iCs/>
          <w:noProof w:val="0"/>
          <w:color w:val="000000"/>
        </w:rPr>
        <w:t>Current Attribute</w:t>
      </w:r>
      <w:r>
        <w:rPr>
          <w:noProof w:val="0"/>
          <w:szCs w:val="20"/>
        </w:rPr>
        <w:t xml:space="preserve"> structure is defined identically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266438" w14:paraId="4A488233" w14:textId="77777777" w:rsidTr="00266438">
        <w:trPr>
          <w:cantSplit/>
          <w:jc w:val="center"/>
        </w:trPr>
        <w:tc>
          <w:tcPr>
            <w:tcW w:w="2805" w:type="dxa"/>
            <w:shd w:val="clear" w:color="auto" w:fill="C0C0C0"/>
          </w:tcPr>
          <w:p w14:paraId="19600732" w14:textId="77777777" w:rsidR="00266438" w:rsidRDefault="00266438" w:rsidP="00266438">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1400D90A"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7F93203B"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REQUIRED</w:t>
            </w:r>
          </w:p>
        </w:tc>
      </w:tr>
      <w:tr w:rsidR="00266438" w14:paraId="22172ECD" w14:textId="77777777" w:rsidTr="00266438">
        <w:trPr>
          <w:cantSplit/>
          <w:jc w:val="center"/>
        </w:trPr>
        <w:tc>
          <w:tcPr>
            <w:tcW w:w="2805" w:type="dxa"/>
          </w:tcPr>
          <w:p w14:paraId="5AB7C7A7"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Current Attribute</w:t>
            </w:r>
          </w:p>
        </w:tc>
        <w:tc>
          <w:tcPr>
            <w:tcW w:w="2513" w:type="dxa"/>
          </w:tcPr>
          <w:p w14:paraId="57732570"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7770165F" w14:textId="77777777" w:rsidR="00266438" w:rsidRDefault="00266438" w:rsidP="00266438">
            <w:pPr>
              <w:pStyle w:val="TableContents"/>
              <w:keepNext/>
              <w:keepLines/>
              <w:snapToGrid w:val="0"/>
              <w:rPr>
                <w:rFonts w:eastAsia="DejaVu Sans" w:cs="DejaVu Sans"/>
                <w:sz w:val="20"/>
                <w:szCs w:val="20"/>
              </w:rPr>
            </w:pPr>
          </w:p>
        </w:tc>
      </w:tr>
      <w:tr w:rsidR="00266438" w14:paraId="0A6ADB2D" w14:textId="77777777" w:rsidTr="00266438">
        <w:trPr>
          <w:cantSplit/>
          <w:jc w:val="center"/>
        </w:trPr>
        <w:tc>
          <w:tcPr>
            <w:tcW w:w="2805" w:type="dxa"/>
          </w:tcPr>
          <w:p w14:paraId="6E6B44B6" w14:textId="77777777" w:rsidR="00266438" w:rsidRPr="00FB698A" w:rsidRDefault="00266438" w:rsidP="00266438">
            <w:pPr>
              <w:pStyle w:val="TableContents"/>
              <w:keepNext/>
              <w:keepLines/>
              <w:snapToGrid w:val="0"/>
              <w:ind w:left="709"/>
              <w:rPr>
                <w:rFonts w:eastAsia="DejaVu Sans" w:cs="DejaVu Sans"/>
                <w:i/>
                <w:sz w:val="20"/>
                <w:szCs w:val="20"/>
              </w:rPr>
            </w:pPr>
            <w:r w:rsidRPr="00FB698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2437FCF2" w14:textId="77777777" w:rsidR="00266438" w:rsidRDefault="00266438" w:rsidP="00266438">
            <w:pPr>
              <w:pStyle w:val="TableContents"/>
              <w:keepNext/>
              <w:keepLines/>
              <w:snapToGrid w:val="0"/>
              <w:ind w:left="720"/>
              <w:rPr>
                <w:rFonts w:eastAsia="DejaVu Sans" w:cs="DejaVu Sans"/>
                <w:sz w:val="20"/>
                <w:szCs w:val="20"/>
              </w:rPr>
            </w:pPr>
            <w:r w:rsidRPr="00FB698A">
              <w:rPr>
                <w:rFonts w:eastAsia="DejaVu Sans" w:cs="DejaVu Sans"/>
                <w:i/>
                <w:sz w:val="20"/>
                <w:szCs w:val="20"/>
              </w:rPr>
              <w:t>Any</w:t>
            </w:r>
          </w:p>
        </w:tc>
        <w:tc>
          <w:tcPr>
            <w:tcW w:w="2664" w:type="dxa"/>
          </w:tcPr>
          <w:p w14:paraId="12EF8916"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Yes</w:t>
            </w:r>
          </w:p>
        </w:tc>
      </w:tr>
    </w:tbl>
    <w:p w14:paraId="4066FA15" w14:textId="04963D5F" w:rsidR="00266438" w:rsidRDefault="00266438" w:rsidP="006E0007">
      <w:pPr>
        <w:pStyle w:val="Caption"/>
      </w:pPr>
      <w:bookmarkStart w:id="2290" w:name="_Toc527652107"/>
      <w:bookmarkStart w:id="2291" w:name="_Toc534980291"/>
      <w:bookmarkStart w:id="2292" w:name="_Toc32238956"/>
      <w:bookmarkStart w:id="2293" w:name="_Toc79750803"/>
      <w:bookmarkStart w:id="2294" w:name="_Toc106288209"/>
      <w:r>
        <w:t xml:space="preserve">Table </w:t>
      </w:r>
      <w:r>
        <w:fldChar w:fldCharType="begin"/>
      </w:r>
      <w:r>
        <w:instrText xml:space="preserve"> SEQ Table \* ARABIC </w:instrText>
      </w:r>
      <w:r>
        <w:fldChar w:fldCharType="separate"/>
      </w:r>
      <w:r w:rsidR="00435C83">
        <w:rPr>
          <w:noProof/>
        </w:rPr>
        <w:t>247</w:t>
      </w:r>
      <w:r>
        <w:rPr>
          <w:noProof/>
        </w:rPr>
        <w:fldChar w:fldCharType="end"/>
      </w:r>
      <w:r>
        <w:t>: Current Attribute Definition</w:t>
      </w:r>
      <w:bookmarkEnd w:id="2290"/>
      <w:bookmarkEnd w:id="2291"/>
      <w:bookmarkEnd w:id="2292"/>
      <w:bookmarkEnd w:id="2293"/>
      <w:bookmarkEnd w:id="2294"/>
    </w:p>
    <w:p w14:paraId="4994BBF7" w14:textId="77777777" w:rsidR="00266438" w:rsidRDefault="00266438" w:rsidP="00266438">
      <w:pPr>
        <w:pStyle w:val="Heading2"/>
        <w:numPr>
          <w:ilvl w:val="1"/>
          <w:numId w:val="2"/>
        </w:numPr>
      </w:pPr>
      <w:bookmarkStart w:id="2295" w:name="_Toc527651707"/>
      <w:bookmarkStart w:id="2296" w:name="_Toc533140804"/>
      <w:bookmarkStart w:id="2297" w:name="_Toc5712898"/>
      <w:bookmarkStart w:id="2298" w:name="_Toc534979887"/>
      <w:bookmarkStart w:id="2299" w:name="_Toc24526296"/>
      <w:bookmarkStart w:id="2300" w:name="_Toc31348086"/>
      <w:bookmarkStart w:id="2301" w:name="_Toc32239393"/>
      <w:bookmarkStart w:id="2302" w:name="_Toc66266029"/>
      <w:bookmarkStart w:id="2303" w:name="_Toc79749997"/>
      <w:bookmarkStart w:id="2304" w:name="_Toc176875803"/>
      <w:r>
        <w:t>New Attribute</w:t>
      </w:r>
      <w:bookmarkEnd w:id="2295"/>
      <w:bookmarkEnd w:id="2296"/>
      <w:bookmarkEnd w:id="2297"/>
      <w:bookmarkEnd w:id="2298"/>
      <w:bookmarkEnd w:id="2299"/>
      <w:bookmarkEnd w:id="2300"/>
      <w:bookmarkEnd w:id="2301"/>
      <w:bookmarkEnd w:id="2302"/>
      <w:bookmarkEnd w:id="2303"/>
      <w:bookmarkEnd w:id="2304"/>
    </w:p>
    <w:p w14:paraId="69FBBF61" w14:textId="77777777" w:rsidR="00266438" w:rsidRDefault="00266438" w:rsidP="00266438">
      <w:pPr>
        <w:pStyle w:val="BodyText"/>
        <w:rPr>
          <w:noProof w:val="0"/>
        </w:rPr>
      </w:pPr>
      <w:r>
        <w:rPr>
          <w:noProof w:val="0"/>
        </w:rPr>
        <w:t xml:space="preserve">Structure used in various operations to provide the </w:t>
      </w:r>
      <w:r>
        <w:rPr>
          <w:i/>
          <w:noProof w:val="0"/>
        </w:rPr>
        <w:t>New</w:t>
      </w:r>
      <w:r w:rsidRPr="00FC0F2A">
        <w:rPr>
          <w:i/>
          <w:noProof w:val="0"/>
        </w:rPr>
        <w:t xml:space="preserve"> Attribute</w:t>
      </w:r>
      <w:r>
        <w:rPr>
          <w:noProof w:val="0"/>
        </w:rPr>
        <w:t xml:space="preserve"> value in the request.</w:t>
      </w:r>
    </w:p>
    <w:p w14:paraId="79E9E578" w14:textId="77777777" w:rsidR="00266438" w:rsidRDefault="00266438" w:rsidP="00266438">
      <w:pPr>
        <w:pStyle w:val="BodyText"/>
        <w:tabs>
          <w:tab w:val="left" w:pos="1538"/>
          <w:tab w:val="left" w:pos="1778"/>
        </w:tabs>
        <w:jc w:val="both"/>
        <w:rPr>
          <w:noProof w:val="0"/>
          <w:szCs w:val="20"/>
        </w:rPr>
      </w:pPr>
      <w:r>
        <w:rPr>
          <w:noProof w:val="0"/>
          <w:szCs w:val="20"/>
        </w:rPr>
        <w:t xml:space="preserve">The </w:t>
      </w:r>
      <w:r>
        <w:rPr>
          <w:i/>
          <w:iCs/>
          <w:noProof w:val="0"/>
          <w:color w:val="000000"/>
        </w:rPr>
        <w:t>New Attribute</w:t>
      </w:r>
      <w:r>
        <w:rPr>
          <w:noProof w:val="0"/>
          <w:szCs w:val="20"/>
        </w:rPr>
        <w:t xml:space="preserve"> structure is defined identically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266438" w14:paraId="2AE7FA87" w14:textId="77777777" w:rsidTr="00266438">
        <w:trPr>
          <w:cantSplit/>
          <w:jc w:val="center"/>
        </w:trPr>
        <w:tc>
          <w:tcPr>
            <w:tcW w:w="2805" w:type="dxa"/>
            <w:shd w:val="clear" w:color="auto" w:fill="C0C0C0"/>
          </w:tcPr>
          <w:p w14:paraId="1D1528C1" w14:textId="77777777" w:rsidR="00266438" w:rsidRDefault="00266438" w:rsidP="00266438">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4FC926D7"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72E3DED1"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REQUIRED</w:t>
            </w:r>
          </w:p>
        </w:tc>
      </w:tr>
      <w:tr w:rsidR="00266438" w14:paraId="009264A7" w14:textId="77777777" w:rsidTr="00266438">
        <w:trPr>
          <w:cantSplit/>
          <w:jc w:val="center"/>
        </w:trPr>
        <w:tc>
          <w:tcPr>
            <w:tcW w:w="2805" w:type="dxa"/>
          </w:tcPr>
          <w:p w14:paraId="2082D799"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New Attribute</w:t>
            </w:r>
          </w:p>
        </w:tc>
        <w:tc>
          <w:tcPr>
            <w:tcW w:w="2513" w:type="dxa"/>
          </w:tcPr>
          <w:p w14:paraId="5695D828"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4D924CA0" w14:textId="77777777" w:rsidR="00266438" w:rsidRDefault="00266438" w:rsidP="00266438">
            <w:pPr>
              <w:pStyle w:val="TableContents"/>
              <w:keepNext/>
              <w:keepLines/>
              <w:snapToGrid w:val="0"/>
              <w:rPr>
                <w:rFonts w:eastAsia="DejaVu Sans" w:cs="DejaVu Sans"/>
                <w:sz w:val="20"/>
                <w:szCs w:val="20"/>
              </w:rPr>
            </w:pPr>
          </w:p>
        </w:tc>
      </w:tr>
      <w:tr w:rsidR="00266438" w14:paraId="3E284BD1" w14:textId="77777777" w:rsidTr="00266438">
        <w:trPr>
          <w:cantSplit/>
          <w:jc w:val="center"/>
        </w:trPr>
        <w:tc>
          <w:tcPr>
            <w:tcW w:w="2805" w:type="dxa"/>
          </w:tcPr>
          <w:p w14:paraId="0B2C1BEF" w14:textId="77777777" w:rsidR="00266438" w:rsidRPr="00FB698A" w:rsidRDefault="00266438" w:rsidP="00266438">
            <w:pPr>
              <w:pStyle w:val="TableContents"/>
              <w:keepNext/>
              <w:keepLines/>
              <w:snapToGrid w:val="0"/>
              <w:ind w:left="709"/>
              <w:rPr>
                <w:rFonts w:eastAsia="DejaVu Sans" w:cs="DejaVu Sans"/>
                <w:i/>
                <w:sz w:val="20"/>
                <w:szCs w:val="20"/>
              </w:rPr>
            </w:pPr>
            <w:r w:rsidRPr="00FB698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36385B52" w14:textId="77777777" w:rsidR="00266438" w:rsidRDefault="00266438" w:rsidP="00266438">
            <w:pPr>
              <w:pStyle w:val="TableContents"/>
              <w:keepNext/>
              <w:keepLines/>
              <w:snapToGrid w:val="0"/>
              <w:ind w:left="720"/>
              <w:rPr>
                <w:rFonts w:eastAsia="DejaVu Sans" w:cs="DejaVu Sans"/>
                <w:sz w:val="20"/>
                <w:szCs w:val="20"/>
              </w:rPr>
            </w:pPr>
            <w:r w:rsidRPr="00FB698A">
              <w:rPr>
                <w:rFonts w:eastAsia="DejaVu Sans" w:cs="DejaVu Sans"/>
                <w:i/>
                <w:sz w:val="20"/>
                <w:szCs w:val="20"/>
              </w:rPr>
              <w:t>Any</w:t>
            </w:r>
          </w:p>
        </w:tc>
        <w:tc>
          <w:tcPr>
            <w:tcW w:w="2664" w:type="dxa"/>
          </w:tcPr>
          <w:p w14:paraId="2B14204F"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Yes</w:t>
            </w:r>
          </w:p>
        </w:tc>
      </w:tr>
    </w:tbl>
    <w:p w14:paraId="2AF177F4" w14:textId="08117177" w:rsidR="00266438" w:rsidRPr="003D2C8F" w:rsidRDefault="00266438" w:rsidP="00266438">
      <w:bookmarkStart w:id="2305" w:name="_Toc527652108"/>
      <w:bookmarkStart w:id="2306" w:name="_Toc534980292"/>
      <w:bookmarkStart w:id="2307" w:name="_Toc32238957"/>
      <w:bookmarkStart w:id="2308" w:name="_Toc79750804"/>
      <w:bookmarkStart w:id="2309" w:name="_Toc106288210"/>
      <w:r>
        <w:t xml:space="preserve">Table </w:t>
      </w:r>
      <w:r>
        <w:fldChar w:fldCharType="begin"/>
      </w:r>
      <w:r>
        <w:instrText xml:space="preserve"> SEQ Table \* ARABIC </w:instrText>
      </w:r>
      <w:r>
        <w:fldChar w:fldCharType="separate"/>
      </w:r>
      <w:r w:rsidR="00435C83">
        <w:rPr>
          <w:noProof/>
        </w:rPr>
        <w:t>248</w:t>
      </w:r>
      <w:r>
        <w:rPr>
          <w:noProof/>
        </w:rPr>
        <w:fldChar w:fldCharType="end"/>
      </w:r>
      <w:r>
        <w:t>: New Attribute Definition</w:t>
      </w:r>
      <w:bookmarkEnd w:id="2305"/>
      <w:bookmarkEnd w:id="2306"/>
      <w:bookmarkEnd w:id="2307"/>
      <w:bookmarkEnd w:id="2308"/>
      <w:bookmarkEnd w:id="2309"/>
    </w:p>
    <w:p w14:paraId="0C939C1E" w14:textId="77777777" w:rsidR="00266438" w:rsidRDefault="00266438" w:rsidP="00266438">
      <w:pPr>
        <w:pStyle w:val="Heading1"/>
        <w:numPr>
          <w:ilvl w:val="0"/>
          <w:numId w:val="2"/>
        </w:numPr>
      </w:pPr>
      <w:bookmarkStart w:id="2310" w:name="_Toc527651708"/>
      <w:bookmarkStart w:id="2311" w:name="_Toc533140805"/>
      <w:bookmarkStart w:id="2312" w:name="_Toc5712899"/>
      <w:bookmarkStart w:id="2313" w:name="_Toc534979888"/>
      <w:bookmarkStart w:id="2314" w:name="_Toc24526297"/>
      <w:bookmarkStart w:id="2315" w:name="_Toc31348087"/>
      <w:bookmarkStart w:id="2316" w:name="_Toc32239394"/>
      <w:bookmarkStart w:id="2317" w:name="_Toc66266030"/>
      <w:bookmarkStart w:id="2318" w:name="_Toc79749998"/>
      <w:bookmarkStart w:id="2319" w:name="_Toc176875804"/>
      <w:r>
        <w:t>Operations</w:t>
      </w:r>
      <w:bookmarkEnd w:id="2310"/>
      <w:bookmarkEnd w:id="2311"/>
      <w:bookmarkEnd w:id="2312"/>
      <w:bookmarkEnd w:id="2313"/>
      <w:bookmarkEnd w:id="2314"/>
      <w:bookmarkEnd w:id="2315"/>
      <w:bookmarkEnd w:id="2316"/>
      <w:bookmarkEnd w:id="2317"/>
      <w:bookmarkEnd w:id="2318"/>
      <w:bookmarkEnd w:id="2319"/>
    </w:p>
    <w:p w14:paraId="15D8E186" w14:textId="77777777" w:rsidR="00266438" w:rsidRDefault="00266438" w:rsidP="00266438">
      <w:pPr>
        <w:pStyle w:val="Heading2"/>
        <w:numPr>
          <w:ilvl w:val="1"/>
          <w:numId w:val="2"/>
        </w:numPr>
      </w:pPr>
      <w:bookmarkStart w:id="2320" w:name="_Toc527651709"/>
      <w:bookmarkStart w:id="2321" w:name="_Toc533140806"/>
      <w:bookmarkStart w:id="2322" w:name="_Toc5712900"/>
      <w:bookmarkStart w:id="2323" w:name="_Toc534979889"/>
      <w:bookmarkStart w:id="2324" w:name="_Toc24526298"/>
      <w:bookmarkStart w:id="2325" w:name="_Toc31348088"/>
      <w:bookmarkStart w:id="2326" w:name="_Toc32239395"/>
      <w:bookmarkStart w:id="2327" w:name="_Toc66266031"/>
      <w:bookmarkStart w:id="2328" w:name="_Toc79749999"/>
      <w:bookmarkStart w:id="2329" w:name="_Toc176875805"/>
      <w:r>
        <w:t>Client-to-Server Operations</w:t>
      </w:r>
      <w:bookmarkEnd w:id="2320"/>
      <w:bookmarkEnd w:id="2321"/>
      <w:bookmarkEnd w:id="2322"/>
      <w:bookmarkEnd w:id="2323"/>
      <w:bookmarkEnd w:id="2324"/>
      <w:bookmarkEnd w:id="2325"/>
      <w:bookmarkEnd w:id="2326"/>
      <w:bookmarkEnd w:id="2327"/>
      <w:bookmarkEnd w:id="2328"/>
      <w:bookmarkEnd w:id="2329"/>
    </w:p>
    <w:p w14:paraId="3C50951E" w14:textId="77777777" w:rsidR="00266438" w:rsidRDefault="00266438" w:rsidP="00266438">
      <w:pPr>
        <w:pStyle w:val="BodyText"/>
        <w:rPr>
          <w:noProof w:val="0"/>
        </w:rPr>
      </w:pPr>
      <w:r>
        <w:rPr>
          <w:noProof w:val="0"/>
        </w:rPr>
        <w:t xml:space="preserve">The following subsections describe the operations that MAY be requested by a key management client. Not all clients have to be capable of issuing all operation requests; </w:t>
      </w:r>
      <w:proofErr w:type="gramStart"/>
      <w:r>
        <w:rPr>
          <w:noProof w:val="0"/>
        </w:rPr>
        <w:t>however</w:t>
      </w:r>
      <w:proofErr w:type="gramEnd"/>
      <w:r>
        <w:rPr>
          <w:noProof w:val="0"/>
        </w:rPr>
        <w:t xml:space="preserve"> any client that issues a specific request SHALL be capable of understanding the response to the request. All Object Management operations are issued in requests from clients to servers, and results obtained in responses from servers to clients. Multiple operations MAY be combined within a batch, resulting in a single request/response message pair.</w:t>
      </w:r>
    </w:p>
    <w:p w14:paraId="7A7565A7" w14:textId="77777777" w:rsidR="00266438" w:rsidRDefault="00266438" w:rsidP="00266438">
      <w:pPr>
        <w:pStyle w:val="BodyText"/>
        <w:rPr>
          <w:i/>
          <w:iCs/>
          <w:noProof w:val="0"/>
        </w:rPr>
      </w:pPr>
      <w:r>
        <w:rPr>
          <w:noProof w:val="0"/>
        </w:rPr>
        <w:t xml:space="preserve">A number of the operations whose descriptions follow are affected by a mechanism referred to as the </w:t>
      </w:r>
      <w:r>
        <w:rPr>
          <w:i/>
          <w:iCs/>
          <w:noProof w:val="0"/>
        </w:rPr>
        <w:t>ID Placeholder.</w:t>
      </w:r>
    </w:p>
    <w:p w14:paraId="04C9BBFF" w14:textId="37C8101E" w:rsidR="00266438" w:rsidRDefault="00266438" w:rsidP="00266438">
      <w:pPr>
        <w:pStyle w:val="BodyText"/>
        <w:rPr>
          <w:noProof w:val="0"/>
        </w:rPr>
      </w:pPr>
      <w:r>
        <w:rPr>
          <w:noProof w:val="0"/>
        </w:rPr>
        <w:t>The key management server SHALL implement a temporary variable called the ID Placeholder. This value consists of a single Unique Identifier. It is a variable stored inside the server that is only valid and preserved during the execution of a batch of operations. Once the batch of operations has been completed, the ID Placeholder value SHALL be discarded and/or invalidated by the server, so that subsequent requests do not find this previous ID Placeholder available.</w:t>
      </w:r>
      <w:r w:rsidR="005E4806">
        <w:rPr>
          <w:noProof w:val="0"/>
        </w:rPr>
        <w:t xml:space="preserve"> The Check operation clears the ID Placeholder if the requested Check fails.</w:t>
      </w:r>
    </w:p>
    <w:p w14:paraId="4A3DD0B8" w14:textId="27FB377E" w:rsidR="00266438" w:rsidRDefault="00266438" w:rsidP="00266438">
      <w:pPr>
        <w:pStyle w:val="BodyText"/>
        <w:rPr>
          <w:noProof w:val="0"/>
        </w:rPr>
      </w:pPr>
      <w:r>
        <w:rPr>
          <w:noProof w:val="0"/>
        </w:rPr>
        <w:t xml:space="preserve">The ID Placeholder is obtained from the Unique Identifier returned in response to </w:t>
      </w:r>
      <w:r w:rsidR="005E4806">
        <w:rPr>
          <w:noProof w:val="0"/>
        </w:rPr>
        <w:t>any</w:t>
      </w:r>
      <w:r>
        <w:rPr>
          <w:noProof w:val="0"/>
        </w:rPr>
        <w:t xml:space="preserve"> operations </w:t>
      </w:r>
      <w:r w:rsidR="005E4806">
        <w:rPr>
          <w:noProof w:val="0"/>
        </w:rPr>
        <w:t xml:space="preserve">that </w:t>
      </w:r>
      <w:r>
        <w:rPr>
          <w:noProof w:val="0"/>
        </w:rPr>
        <w:t>successfully completes and returns a Unique Identifier</w:t>
      </w:r>
      <w:r w:rsidR="005E4806">
        <w:rPr>
          <w:noProof w:val="0"/>
        </w:rPr>
        <w:t>. T</w:t>
      </w:r>
      <w:r>
        <w:rPr>
          <w:noProof w:val="0"/>
        </w:rPr>
        <w:t xml:space="preserve">he server SHALL copy </w:t>
      </w:r>
      <w:r w:rsidR="005E4806">
        <w:rPr>
          <w:noProof w:val="0"/>
        </w:rPr>
        <w:t xml:space="preserve">the </w:t>
      </w:r>
      <w:r>
        <w:rPr>
          <w:noProof w:val="0"/>
        </w:rPr>
        <w:t xml:space="preserve">Unique Identifier into the ID Placeholder variable, where it is held until the completion of the operations remaining in the batched request or until a subsequent operation in the batch causes the ID Placeholder to be replaced. </w:t>
      </w:r>
      <w:r w:rsidR="00185923">
        <w:rPr>
          <w:noProof w:val="0"/>
        </w:rPr>
        <w:t>S</w:t>
      </w:r>
      <w:r>
        <w:rPr>
          <w:noProof w:val="0"/>
        </w:rPr>
        <w:t xml:space="preserve">ubsequent operations in the batched request MAY make use of the ID Placeholder by </w:t>
      </w:r>
      <w:r w:rsidR="005E4806">
        <w:rPr>
          <w:noProof w:val="0"/>
        </w:rPr>
        <w:t xml:space="preserve">using a Unique Identifier enumeration value of </w:t>
      </w:r>
      <w:proofErr w:type="spellStart"/>
      <w:r w:rsidR="005E4806">
        <w:rPr>
          <w:noProof w:val="0"/>
        </w:rPr>
        <w:t>IDPlaceholder</w:t>
      </w:r>
      <w:proofErr w:type="spellEnd"/>
      <w:r>
        <w:rPr>
          <w:noProof w:val="0"/>
        </w:rPr>
        <w:t>.</w:t>
      </w:r>
      <w:r w:rsidR="005E4806">
        <w:rPr>
          <w:noProof w:val="0"/>
        </w:rPr>
        <w:t xml:space="preserve"> For operations other than </w:t>
      </w:r>
      <w:proofErr w:type="gramStart"/>
      <w:r w:rsidR="005E4806">
        <w:rPr>
          <w:noProof w:val="0"/>
        </w:rPr>
        <w:t>Locate</w:t>
      </w:r>
      <w:proofErr w:type="gramEnd"/>
      <w:r w:rsidR="005E4806">
        <w:rPr>
          <w:noProof w:val="0"/>
        </w:rPr>
        <w:t xml:space="preserve"> which return more than one Unique Identifier (either as a Unique Identifier, Private Key Unique Identifier, or Public Key Unique Identifier), the first value in the response is the Unique Identifier value with respect to ID Placeholder handling. </w:t>
      </w:r>
    </w:p>
    <w:p w14:paraId="7C376E45" w14:textId="77777777" w:rsidR="00266438" w:rsidRDefault="00266438" w:rsidP="00266438">
      <w:pPr>
        <w:pStyle w:val="BodyText"/>
        <w:rPr>
          <w:noProof w:val="0"/>
        </w:rPr>
      </w:pPr>
      <w:r>
        <w:rPr>
          <w:noProof w:val="0"/>
        </w:rPr>
        <w:t>Requests MAY contain attribute values to be assigned to the object. This information is specified with zero or more individual attributes.</w:t>
      </w:r>
    </w:p>
    <w:p w14:paraId="188319E4" w14:textId="6215DFCC" w:rsidR="00266438" w:rsidRDefault="00266438" w:rsidP="00266438">
      <w:pPr>
        <w:pStyle w:val="BodyText"/>
        <w:rPr>
          <w:noProof w:val="0"/>
        </w:rPr>
      </w:pPr>
      <w:r>
        <w:rPr>
          <w:noProof w:val="0"/>
        </w:rPr>
        <w:t>For any operations that operate on Managed Objects already stored on the server, any archived object SHALL first be made available by a Recover operation before they MAY be specified (i.e., as on-line objects).</w:t>
      </w:r>
    </w:p>
    <w:p w14:paraId="701757B9" w14:textId="77777777" w:rsidR="00266438" w:rsidRDefault="00266438" w:rsidP="00266438">
      <w:r>
        <w:t xml:space="preserve">Multi-part cryptographic operations (operations where a stream of data is provided across multiple requests from a client to a server) are optionally supported by those cryptographic operations that include the Correlation Value, Init </w:t>
      </w:r>
      <w:proofErr w:type="gramStart"/>
      <w:r>
        <w:t>Indicator  and</w:t>
      </w:r>
      <w:proofErr w:type="gramEnd"/>
      <w:r>
        <w:t xml:space="preserve"> Final Indicator request parameters.</w:t>
      </w:r>
    </w:p>
    <w:p w14:paraId="22EF010C" w14:textId="758E531C" w:rsidR="00266438" w:rsidRDefault="00266438" w:rsidP="00266438">
      <w:r>
        <w:t xml:space="preserve">For multi-part cryptographic </w:t>
      </w:r>
      <w:proofErr w:type="gramStart"/>
      <w:r>
        <w:t>operations</w:t>
      </w:r>
      <w:proofErr w:type="gramEnd"/>
      <w:r>
        <w:t xml:space="preserve"> the following sequence is performed</w:t>
      </w:r>
    </w:p>
    <w:p w14:paraId="4607FB68" w14:textId="77777777" w:rsidR="00266438" w:rsidRDefault="00266438" w:rsidP="00266438">
      <w:pPr>
        <w:numPr>
          <w:ilvl w:val="0"/>
          <w:numId w:val="22"/>
        </w:numPr>
      </w:pPr>
      <w:r>
        <w:t>On the first request</w:t>
      </w:r>
    </w:p>
    <w:p w14:paraId="3B449AA6" w14:textId="77777777" w:rsidR="00266438" w:rsidRDefault="00266438" w:rsidP="00266438">
      <w:pPr>
        <w:numPr>
          <w:ilvl w:val="1"/>
          <w:numId w:val="22"/>
        </w:numPr>
        <w:ind w:left="1080"/>
      </w:pPr>
      <w:r>
        <w:t xml:space="preserve">Provide an Init Indicator with a value of True </w:t>
      </w:r>
    </w:p>
    <w:p w14:paraId="51EDB249" w14:textId="77777777" w:rsidR="00266438" w:rsidRDefault="00266438" w:rsidP="00266438">
      <w:pPr>
        <w:numPr>
          <w:ilvl w:val="1"/>
          <w:numId w:val="22"/>
        </w:numPr>
        <w:ind w:left="1080"/>
      </w:pPr>
      <w:r>
        <w:t>Provide any other required parameters</w:t>
      </w:r>
    </w:p>
    <w:p w14:paraId="26DD8E83" w14:textId="77777777" w:rsidR="00266438" w:rsidRDefault="00266438" w:rsidP="00266438">
      <w:pPr>
        <w:numPr>
          <w:ilvl w:val="1"/>
          <w:numId w:val="22"/>
        </w:numPr>
        <w:ind w:left="1080"/>
      </w:pPr>
      <w:r>
        <w:t>Preserve the Correlation Value returned in the response for use in subsequent requests</w:t>
      </w:r>
    </w:p>
    <w:p w14:paraId="1CB0F1F6" w14:textId="77777777" w:rsidR="00266438" w:rsidRDefault="00266438" w:rsidP="00266438">
      <w:pPr>
        <w:numPr>
          <w:ilvl w:val="1"/>
          <w:numId w:val="22"/>
        </w:numPr>
        <w:ind w:left="1080"/>
      </w:pPr>
      <w:r>
        <w:t>Use the Data output (if any) from the response</w:t>
      </w:r>
    </w:p>
    <w:p w14:paraId="4B3F30F3" w14:textId="77777777" w:rsidR="00266438" w:rsidRDefault="00266438" w:rsidP="00266438">
      <w:pPr>
        <w:numPr>
          <w:ilvl w:val="0"/>
          <w:numId w:val="22"/>
        </w:numPr>
      </w:pPr>
      <w:r>
        <w:t>On subsequent requests</w:t>
      </w:r>
    </w:p>
    <w:p w14:paraId="5245B829" w14:textId="77777777" w:rsidR="00266438" w:rsidRDefault="00266438" w:rsidP="00266438">
      <w:pPr>
        <w:numPr>
          <w:ilvl w:val="1"/>
          <w:numId w:val="22"/>
        </w:numPr>
        <w:ind w:left="1080"/>
      </w:pPr>
      <w:r>
        <w:t>Provide the Correlation Value from the response to the first request</w:t>
      </w:r>
    </w:p>
    <w:p w14:paraId="57B6ED96" w14:textId="77777777" w:rsidR="00266438" w:rsidRDefault="00266438" w:rsidP="00266438">
      <w:pPr>
        <w:numPr>
          <w:ilvl w:val="1"/>
          <w:numId w:val="22"/>
        </w:numPr>
        <w:ind w:left="1080"/>
      </w:pPr>
      <w:r>
        <w:t>Provide any other required parameters</w:t>
      </w:r>
    </w:p>
    <w:p w14:paraId="1FC57487" w14:textId="77777777" w:rsidR="00266438" w:rsidRDefault="00266438" w:rsidP="00266438">
      <w:pPr>
        <w:numPr>
          <w:ilvl w:val="1"/>
          <w:numId w:val="22"/>
        </w:numPr>
        <w:ind w:left="1080"/>
      </w:pPr>
      <w:r>
        <w:t>Use the next block of Data output (if any) from the response</w:t>
      </w:r>
    </w:p>
    <w:p w14:paraId="75141B22" w14:textId="77777777" w:rsidR="00266438" w:rsidRDefault="00266438" w:rsidP="00266438">
      <w:pPr>
        <w:numPr>
          <w:ilvl w:val="0"/>
          <w:numId w:val="22"/>
        </w:numPr>
      </w:pPr>
      <w:r>
        <w:t>On the final request</w:t>
      </w:r>
    </w:p>
    <w:p w14:paraId="1F61DB1E" w14:textId="77777777" w:rsidR="00266438" w:rsidRDefault="00266438" w:rsidP="00266438">
      <w:pPr>
        <w:numPr>
          <w:ilvl w:val="1"/>
          <w:numId w:val="22"/>
        </w:numPr>
        <w:ind w:left="1080"/>
      </w:pPr>
      <w:r>
        <w:t>Provide the Correlation Value from the response to the first request</w:t>
      </w:r>
    </w:p>
    <w:p w14:paraId="081FD9CE" w14:textId="77777777" w:rsidR="00266438" w:rsidRDefault="00266438" w:rsidP="00266438">
      <w:pPr>
        <w:numPr>
          <w:ilvl w:val="1"/>
          <w:numId w:val="22"/>
        </w:numPr>
        <w:ind w:left="1080"/>
      </w:pPr>
      <w:r>
        <w:t>Provide a Final Indicator with a value of True</w:t>
      </w:r>
    </w:p>
    <w:p w14:paraId="48F36763" w14:textId="77777777" w:rsidR="00266438" w:rsidRDefault="00266438" w:rsidP="00266438">
      <w:pPr>
        <w:numPr>
          <w:ilvl w:val="1"/>
          <w:numId w:val="22"/>
        </w:numPr>
        <w:ind w:left="1080"/>
      </w:pPr>
      <w:r>
        <w:t>Use the final block of Data output (if any) from the response</w:t>
      </w:r>
    </w:p>
    <w:p w14:paraId="3CD2199B" w14:textId="77777777" w:rsidR="00266438" w:rsidRDefault="00266438" w:rsidP="00266438">
      <w:r>
        <w:t>Single-part cryptographic operations (operations where a single input is provided and a single response returned) the following sequence is performed:</w:t>
      </w:r>
    </w:p>
    <w:p w14:paraId="632D2493" w14:textId="77777777" w:rsidR="00266438" w:rsidRDefault="00266438" w:rsidP="00266438">
      <w:pPr>
        <w:numPr>
          <w:ilvl w:val="0"/>
          <w:numId w:val="23"/>
        </w:numPr>
      </w:pPr>
      <w:r>
        <w:t>On each request</w:t>
      </w:r>
    </w:p>
    <w:p w14:paraId="55E1105D" w14:textId="77777777" w:rsidR="00266438" w:rsidRDefault="00266438" w:rsidP="00266438">
      <w:pPr>
        <w:numPr>
          <w:ilvl w:val="1"/>
          <w:numId w:val="23"/>
        </w:numPr>
        <w:ind w:left="1080"/>
      </w:pPr>
      <w:r>
        <w:t>Do not provide an Init Indicator, Final Indicator or Correlation Value or provide an Init indicator and Final Indicator but no Correlation Value.</w:t>
      </w:r>
    </w:p>
    <w:p w14:paraId="363DAE61" w14:textId="77777777" w:rsidR="00266438" w:rsidRDefault="00266438" w:rsidP="00266438">
      <w:pPr>
        <w:numPr>
          <w:ilvl w:val="1"/>
          <w:numId w:val="23"/>
        </w:numPr>
        <w:ind w:left="1080"/>
      </w:pPr>
      <w:r>
        <w:t>Provide any other required parameters</w:t>
      </w:r>
    </w:p>
    <w:p w14:paraId="77579CF8" w14:textId="77777777" w:rsidR="00266438" w:rsidRDefault="00266438" w:rsidP="00266438">
      <w:pPr>
        <w:numPr>
          <w:ilvl w:val="1"/>
          <w:numId w:val="23"/>
        </w:numPr>
        <w:ind w:left="1080"/>
      </w:pPr>
      <w:r>
        <w:t>Use the Data output from the response</w:t>
      </w:r>
    </w:p>
    <w:p w14:paraId="772DDF36" w14:textId="77777777" w:rsidR="00266438" w:rsidRDefault="00266438" w:rsidP="00266438">
      <w:r>
        <w:t>Data is always required in cryptographic operations except when either Init Indicator or Final Indicator is true.</w:t>
      </w:r>
    </w:p>
    <w:p w14:paraId="29BB5F9A" w14:textId="77777777" w:rsidR="00266438" w:rsidRDefault="00266438" w:rsidP="00266438">
      <w:r>
        <w:t>The list of Result Reasons listed for each Operation is not exhaustive for each Operation. Any Result Reason listed in the Message Data Structures Section MAY be used. A Server SHALL return the most appropriate Result Reason for the given context.</w:t>
      </w:r>
    </w:p>
    <w:p w14:paraId="617CE359" w14:textId="4A8D4C77" w:rsidR="00266438" w:rsidRPr="005F283A" w:rsidRDefault="00266438" w:rsidP="00266438">
      <w:pPr>
        <w:pStyle w:val="Heading3"/>
        <w:numPr>
          <w:ilvl w:val="2"/>
          <w:numId w:val="2"/>
        </w:numPr>
      </w:pPr>
      <w:bookmarkStart w:id="2330" w:name="_toc4850"/>
      <w:bookmarkStart w:id="2331" w:name="_Toc527651710"/>
      <w:bookmarkStart w:id="2332" w:name="_Toc533140807"/>
      <w:bookmarkStart w:id="2333" w:name="_Toc5712901"/>
      <w:bookmarkStart w:id="2334" w:name="_Toc534979890"/>
      <w:bookmarkStart w:id="2335" w:name="_Toc24526299"/>
      <w:bookmarkStart w:id="2336" w:name="_Toc31348089"/>
      <w:bookmarkStart w:id="2337" w:name="_Toc32239396"/>
      <w:bookmarkStart w:id="2338" w:name="_Toc66266032"/>
      <w:bookmarkStart w:id="2339" w:name="_Toc79750000"/>
      <w:bookmarkStart w:id="2340" w:name="_Toc176875806"/>
      <w:bookmarkStart w:id="2341" w:name="_Toc310932597"/>
      <w:bookmarkStart w:id="2342" w:name="_Toc323645750"/>
      <w:bookmarkStart w:id="2343" w:name="_Toc333494529"/>
      <w:bookmarkStart w:id="2344" w:name="_Toc240609960"/>
      <w:bookmarkStart w:id="2345" w:name="_Toc264553047"/>
      <w:bookmarkStart w:id="2346" w:name="_Toc283655744"/>
      <w:bookmarkStart w:id="2347" w:name="_Toc435729727"/>
      <w:bookmarkStart w:id="2348" w:name="_Toc441679293"/>
      <w:bookmarkEnd w:id="2330"/>
      <w:r>
        <w:t>Activate</w:t>
      </w:r>
      <w:bookmarkEnd w:id="2331"/>
      <w:bookmarkEnd w:id="2332"/>
      <w:bookmarkEnd w:id="2333"/>
      <w:bookmarkEnd w:id="2334"/>
      <w:bookmarkEnd w:id="2335"/>
      <w:bookmarkEnd w:id="2336"/>
      <w:bookmarkEnd w:id="2337"/>
      <w:bookmarkEnd w:id="2338"/>
      <w:bookmarkEnd w:id="2339"/>
      <w:bookmarkEnd w:id="2340"/>
    </w:p>
    <w:p w14:paraId="0F2AC6DE" w14:textId="77777777" w:rsidR="00266438" w:rsidRDefault="00266438" w:rsidP="00266438">
      <w:pPr>
        <w:pStyle w:val="BodyText"/>
        <w:tabs>
          <w:tab w:val="left" w:pos="1429"/>
        </w:tabs>
        <w:rPr>
          <w:noProof w:val="0"/>
          <w:szCs w:val="20"/>
        </w:rPr>
      </w:pPr>
      <w:r>
        <w:rPr>
          <w:noProof w:val="0"/>
          <w:szCs w:val="20"/>
        </w:rPr>
        <w:t xml:space="preserve">This operation requests the server to activate a Managed Object. The operation SHALL only be performed on an object in the </w:t>
      </w:r>
      <w:proofErr w:type="gramStart"/>
      <w:r>
        <w:rPr>
          <w:noProof w:val="0"/>
          <w:szCs w:val="20"/>
        </w:rPr>
        <w:t>Pre-Active</w:t>
      </w:r>
      <w:proofErr w:type="gramEnd"/>
      <w:r>
        <w:rPr>
          <w:noProof w:val="0"/>
          <w:szCs w:val="20"/>
        </w:rPr>
        <w:t xml:space="preserve"> state and has the effect of changing its state to Active, and setting its Activation Date to the current date and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07EA422D" w14:textId="77777777" w:rsidTr="00266438">
        <w:trPr>
          <w:cantSplit/>
          <w:jc w:val="center"/>
        </w:trPr>
        <w:tc>
          <w:tcPr>
            <w:tcW w:w="8318" w:type="dxa"/>
            <w:gridSpan w:val="3"/>
            <w:shd w:val="clear" w:color="auto" w:fill="C0C0C0"/>
          </w:tcPr>
          <w:p w14:paraId="771BFDF3" w14:textId="77777777" w:rsidR="00266438" w:rsidRDefault="00266438" w:rsidP="00266438">
            <w:pPr>
              <w:pStyle w:val="TableHeading"/>
              <w:keepNext/>
              <w:keepLines/>
              <w:snapToGrid w:val="0"/>
              <w:rPr>
                <w:sz w:val="20"/>
              </w:rPr>
            </w:pPr>
            <w:r>
              <w:rPr>
                <w:sz w:val="20"/>
              </w:rPr>
              <w:t>Request Payload</w:t>
            </w:r>
          </w:p>
        </w:tc>
      </w:tr>
      <w:tr w:rsidR="00266438" w14:paraId="17F69CE1" w14:textId="77777777" w:rsidTr="00266438">
        <w:trPr>
          <w:cantSplit/>
          <w:jc w:val="center"/>
        </w:trPr>
        <w:tc>
          <w:tcPr>
            <w:tcW w:w="3439" w:type="dxa"/>
            <w:shd w:val="clear" w:color="auto" w:fill="C0C0C0"/>
          </w:tcPr>
          <w:p w14:paraId="40F9653B"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3AAD5AB5"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277D962A" w14:textId="77777777" w:rsidR="00266438" w:rsidRDefault="00266438" w:rsidP="00266438">
            <w:pPr>
              <w:pStyle w:val="TableHeading"/>
              <w:keepNext/>
              <w:keepLines/>
              <w:snapToGrid w:val="0"/>
              <w:rPr>
                <w:sz w:val="20"/>
              </w:rPr>
            </w:pPr>
            <w:r>
              <w:rPr>
                <w:sz w:val="20"/>
              </w:rPr>
              <w:t xml:space="preserve">Description </w:t>
            </w:r>
          </w:p>
        </w:tc>
      </w:tr>
      <w:tr w:rsidR="00266438" w14:paraId="0DCE713A" w14:textId="77777777" w:rsidTr="00266438">
        <w:trPr>
          <w:cantSplit/>
          <w:jc w:val="center"/>
        </w:trPr>
        <w:tc>
          <w:tcPr>
            <w:tcW w:w="3439" w:type="dxa"/>
          </w:tcPr>
          <w:p w14:paraId="6AED327C" w14:textId="77777777" w:rsidR="00266438" w:rsidRDefault="00266438" w:rsidP="00266438">
            <w:pPr>
              <w:pStyle w:val="TableContents"/>
              <w:keepNext/>
              <w:keepLines/>
              <w:snapToGrid w:val="0"/>
              <w:rPr>
                <w:sz w:val="20"/>
              </w:rPr>
            </w:pPr>
            <w:r>
              <w:rPr>
                <w:sz w:val="20"/>
              </w:rPr>
              <w:t>Unique Identifier</w:t>
            </w:r>
          </w:p>
        </w:tc>
        <w:tc>
          <w:tcPr>
            <w:tcW w:w="1284" w:type="dxa"/>
          </w:tcPr>
          <w:p w14:paraId="28B6BB94" w14:textId="6B8C91E5" w:rsidR="00266438" w:rsidRDefault="005E4806" w:rsidP="00266438">
            <w:pPr>
              <w:pStyle w:val="TableContents"/>
              <w:keepNext/>
              <w:keepLines/>
              <w:snapToGrid w:val="0"/>
              <w:rPr>
                <w:sz w:val="20"/>
              </w:rPr>
            </w:pPr>
            <w:r>
              <w:rPr>
                <w:sz w:val="20"/>
              </w:rPr>
              <w:t>Yes</w:t>
            </w:r>
          </w:p>
        </w:tc>
        <w:tc>
          <w:tcPr>
            <w:tcW w:w="3595" w:type="dxa"/>
          </w:tcPr>
          <w:p w14:paraId="0546F26A" w14:textId="0AC5F615" w:rsidR="00266438" w:rsidRDefault="00266438" w:rsidP="00266438">
            <w:pPr>
              <w:pStyle w:val="TableContents"/>
              <w:keepNext/>
              <w:keepLines/>
              <w:snapToGrid w:val="0"/>
              <w:rPr>
                <w:sz w:val="20"/>
              </w:rPr>
            </w:pPr>
            <w:r>
              <w:rPr>
                <w:sz w:val="20"/>
              </w:rPr>
              <w:t xml:space="preserve">Determines the object being activated. </w:t>
            </w:r>
          </w:p>
        </w:tc>
      </w:tr>
    </w:tbl>
    <w:p w14:paraId="43DA71B2" w14:textId="02CFDBF5" w:rsidR="00266438" w:rsidRDefault="00266438" w:rsidP="006E0007">
      <w:pPr>
        <w:pStyle w:val="Caption"/>
      </w:pPr>
      <w:bookmarkStart w:id="2349" w:name="_Toc527652109"/>
      <w:bookmarkStart w:id="2350" w:name="_Toc534980293"/>
      <w:bookmarkStart w:id="2351" w:name="_Toc32238958"/>
      <w:bookmarkStart w:id="2352" w:name="_Toc79750805"/>
      <w:bookmarkStart w:id="2353" w:name="_Toc106288211"/>
      <w:r>
        <w:t xml:space="preserve">Table </w:t>
      </w:r>
      <w:r>
        <w:fldChar w:fldCharType="begin"/>
      </w:r>
      <w:r>
        <w:instrText xml:space="preserve"> SEQ Table \* ARABIC </w:instrText>
      </w:r>
      <w:r>
        <w:fldChar w:fldCharType="separate"/>
      </w:r>
      <w:r w:rsidR="00435C83">
        <w:rPr>
          <w:noProof/>
        </w:rPr>
        <w:t>249</w:t>
      </w:r>
      <w:r>
        <w:rPr>
          <w:noProof/>
        </w:rPr>
        <w:fldChar w:fldCharType="end"/>
      </w:r>
      <w:r>
        <w:t>: Activate Request Payload</w:t>
      </w:r>
      <w:bookmarkEnd w:id="2349"/>
      <w:bookmarkEnd w:id="2350"/>
      <w:bookmarkEnd w:id="2351"/>
      <w:bookmarkEnd w:id="2352"/>
      <w:bookmarkEnd w:id="2353"/>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322CE394" w14:textId="77777777" w:rsidTr="00266438">
        <w:trPr>
          <w:cantSplit/>
          <w:jc w:val="center"/>
        </w:trPr>
        <w:tc>
          <w:tcPr>
            <w:tcW w:w="8318" w:type="dxa"/>
            <w:gridSpan w:val="3"/>
            <w:shd w:val="clear" w:color="auto" w:fill="C0C0C0"/>
          </w:tcPr>
          <w:p w14:paraId="2E489946" w14:textId="77777777" w:rsidR="00266438" w:rsidRDefault="00266438" w:rsidP="00266438">
            <w:pPr>
              <w:pStyle w:val="TableHeading"/>
              <w:keepNext/>
              <w:keepLines/>
              <w:snapToGrid w:val="0"/>
              <w:rPr>
                <w:sz w:val="20"/>
              </w:rPr>
            </w:pPr>
            <w:r>
              <w:rPr>
                <w:sz w:val="20"/>
              </w:rPr>
              <w:t>Response Payload</w:t>
            </w:r>
          </w:p>
        </w:tc>
      </w:tr>
      <w:tr w:rsidR="00266438" w14:paraId="4C523F19" w14:textId="77777777" w:rsidTr="00266438">
        <w:trPr>
          <w:cantSplit/>
          <w:jc w:val="center"/>
        </w:trPr>
        <w:tc>
          <w:tcPr>
            <w:tcW w:w="3439" w:type="dxa"/>
            <w:shd w:val="clear" w:color="auto" w:fill="C0C0C0"/>
          </w:tcPr>
          <w:p w14:paraId="7F2373BD"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0E1C04BC"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3EE6980" w14:textId="77777777" w:rsidR="00266438" w:rsidRDefault="00266438" w:rsidP="00266438">
            <w:pPr>
              <w:pStyle w:val="TableHeading"/>
              <w:keepNext/>
              <w:keepLines/>
              <w:snapToGrid w:val="0"/>
              <w:rPr>
                <w:sz w:val="20"/>
              </w:rPr>
            </w:pPr>
            <w:r>
              <w:rPr>
                <w:sz w:val="20"/>
              </w:rPr>
              <w:t xml:space="preserve">Description </w:t>
            </w:r>
          </w:p>
        </w:tc>
      </w:tr>
      <w:tr w:rsidR="00266438" w14:paraId="20F0B62E" w14:textId="77777777" w:rsidTr="00266438">
        <w:trPr>
          <w:cantSplit/>
          <w:jc w:val="center"/>
        </w:trPr>
        <w:tc>
          <w:tcPr>
            <w:tcW w:w="3439" w:type="dxa"/>
          </w:tcPr>
          <w:p w14:paraId="0A4B75A1" w14:textId="77777777" w:rsidR="00266438" w:rsidRDefault="00266438" w:rsidP="00266438">
            <w:pPr>
              <w:pStyle w:val="TableContents"/>
              <w:keepNext/>
              <w:keepLines/>
              <w:snapToGrid w:val="0"/>
              <w:rPr>
                <w:sz w:val="20"/>
              </w:rPr>
            </w:pPr>
            <w:r>
              <w:rPr>
                <w:sz w:val="20"/>
              </w:rPr>
              <w:t>Unique Identifier</w:t>
            </w:r>
          </w:p>
        </w:tc>
        <w:tc>
          <w:tcPr>
            <w:tcW w:w="1284" w:type="dxa"/>
          </w:tcPr>
          <w:p w14:paraId="0BEC6946" w14:textId="77777777" w:rsidR="00266438" w:rsidRDefault="00266438" w:rsidP="00266438">
            <w:pPr>
              <w:pStyle w:val="TableContents"/>
              <w:keepNext/>
              <w:keepLines/>
              <w:snapToGrid w:val="0"/>
              <w:rPr>
                <w:sz w:val="20"/>
              </w:rPr>
            </w:pPr>
            <w:r>
              <w:rPr>
                <w:sz w:val="20"/>
              </w:rPr>
              <w:t>Yes</w:t>
            </w:r>
          </w:p>
        </w:tc>
        <w:tc>
          <w:tcPr>
            <w:tcW w:w="3595" w:type="dxa"/>
          </w:tcPr>
          <w:p w14:paraId="078F565C" w14:textId="77777777" w:rsidR="00266438" w:rsidRDefault="00266438" w:rsidP="00266438">
            <w:pPr>
              <w:pStyle w:val="TableContents"/>
              <w:keepNext/>
              <w:keepLines/>
              <w:snapToGrid w:val="0"/>
              <w:rPr>
                <w:sz w:val="20"/>
              </w:rPr>
            </w:pPr>
            <w:r>
              <w:rPr>
                <w:sz w:val="20"/>
              </w:rPr>
              <w:t>The Unique Identifier of the object.</w:t>
            </w:r>
          </w:p>
        </w:tc>
      </w:tr>
    </w:tbl>
    <w:p w14:paraId="4D89C360" w14:textId="1E3D8872" w:rsidR="00266438" w:rsidRDefault="00266438" w:rsidP="006E0007">
      <w:pPr>
        <w:pStyle w:val="Caption"/>
      </w:pPr>
      <w:bookmarkStart w:id="2354" w:name="_Toc527652110"/>
      <w:bookmarkStart w:id="2355" w:name="_Toc534980294"/>
      <w:bookmarkStart w:id="2356" w:name="_Toc32238959"/>
      <w:bookmarkStart w:id="2357" w:name="_Toc79750806"/>
      <w:bookmarkStart w:id="2358" w:name="_Toc106288212"/>
      <w:r>
        <w:t xml:space="preserve">Table </w:t>
      </w:r>
      <w:r>
        <w:fldChar w:fldCharType="begin"/>
      </w:r>
      <w:r>
        <w:instrText xml:space="preserve"> SEQ Table \* ARABIC </w:instrText>
      </w:r>
      <w:r>
        <w:fldChar w:fldCharType="separate"/>
      </w:r>
      <w:r w:rsidR="00435C83">
        <w:rPr>
          <w:noProof/>
        </w:rPr>
        <w:t>250</w:t>
      </w:r>
      <w:r>
        <w:rPr>
          <w:noProof/>
        </w:rPr>
        <w:fldChar w:fldCharType="end"/>
      </w:r>
      <w:r>
        <w:t>: Activate Response Payload</w:t>
      </w:r>
      <w:bookmarkEnd w:id="2354"/>
      <w:bookmarkEnd w:id="2355"/>
      <w:bookmarkEnd w:id="2356"/>
      <w:bookmarkEnd w:id="2357"/>
      <w:bookmarkEnd w:id="2358"/>
    </w:p>
    <w:p w14:paraId="39190A59" w14:textId="77777777" w:rsidR="00266438" w:rsidRDefault="00266438" w:rsidP="00266438">
      <w:pPr>
        <w:pStyle w:val="Heading4"/>
        <w:numPr>
          <w:ilvl w:val="3"/>
          <w:numId w:val="2"/>
        </w:numPr>
      </w:pPr>
      <w:bookmarkStart w:id="2359" w:name="_Toc527651711"/>
      <w:bookmarkStart w:id="2360" w:name="_Toc533140808"/>
      <w:bookmarkStart w:id="2361" w:name="_Toc5712902"/>
      <w:bookmarkStart w:id="2362" w:name="_Toc534979891"/>
      <w:bookmarkStart w:id="2363" w:name="_Toc24526300"/>
      <w:r>
        <w:t>Error Handling – Activate</w:t>
      </w:r>
      <w:bookmarkEnd w:id="2359"/>
      <w:bookmarkEnd w:id="2360"/>
      <w:bookmarkEnd w:id="2361"/>
      <w:bookmarkEnd w:id="2362"/>
      <w:bookmarkEnd w:id="2363"/>
    </w:p>
    <w:p w14:paraId="10AED552" w14:textId="77777777" w:rsidR="00266438" w:rsidRPr="00ED5F35" w:rsidRDefault="00266438" w:rsidP="00266438">
      <w:r w:rsidRPr="00F323A8">
        <w:t xml:space="preserve">This section details the specific Result Reasons that SHALL be returned for errors detected in a </w:t>
      </w:r>
      <w:r>
        <w:t>Activate</w:t>
      </w:r>
      <w:r w:rsidRPr="00F323A8">
        <w:t xml:space="preserve"> Operation.</w:t>
      </w:r>
    </w:p>
    <w:p w14:paraId="1E3A6E3A"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2780EE1F" w14:textId="77777777" w:rsidTr="00266438">
        <w:trPr>
          <w:cantSplit/>
          <w:trHeight w:val="298"/>
          <w:jc w:val="center"/>
        </w:trPr>
        <w:tc>
          <w:tcPr>
            <w:tcW w:w="1701" w:type="dxa"/>
            <w:shd w:val="clear" w:color="auto" w:fill="C0C0C0"/>
          </w:tcPr>
          <w:p w14:paraId="42A36CD4"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1292DEFB" w14:textId="77777777" w:rsidR="00266438" w:rsidRDefault="00266438" w:rsidP="00266438">
            <w:pPr>
              <w:keepNext/>
              <w:keepLines/>
              <w:snapToGrid w:val="0"/>
              <w:rPr>
                <w:b/>
                <w:szCs w:val="20"/>
              </w:rPr>
            </w:pPr>
            <w:r>
              <w:rPr>
                <w:b/>
                <w:szCs w:val="20"/>
              </w:rPr>
              <w:t>Result Reason</w:t>
            </w:r>
          </w:p>
        </w:tc>
      </w:tr>
      <w:tr w:rsidR="00266438" w14:paraId="1DB55DCA" w14:textId="77777777" w:rsidTr="00266438">
        <w:trPr>
          <w:cantSplit/>
          <w:trHeight w:val="298"/>
          <w:jc w:val="center"/>
        </w:trPr>
        <w:tc>
          <w:tcPr>
            <w:tcW w:w="1701" w:type="dxa"/>
          </w:tcPr>
          <w:p w14:paraId="183BD1D0" w14:textId="77777777" w:rsidR="00266438" w:rsidRDefault="00266438" w:rsidP="00266438">
            <w:pPr>
              <w:keepNext/>
              <w:keepLines/>
              <w:snapToGrid w:val="0"/>
              <w:rPr>
                <w:szCs w:val="20"/>
              </w:rPr>
            </w:pPr>
            <w:r>
              <w:rPr>
                <w:szCs w:val="20"/>
              </w:rPr>
              <w:t>Operation Failed</w:t>
            </w:r>
          </w:p>
        </w:tc>
        <w:tc>
          <w:tcPr>
            <w:tcW w:w="5331" w:type="dxa"/>
          </w:tcPr>
          <w:p w14:paraId="49ECD508" w14:textId="77777777" w:rsidR="00266438" w:rsidRDefault="00266438" w:rsidP="00266438">
            <w:pPr>
              <w:keepNext/>
              <w:keepLines/>
              <w:snapToGrid w:val="0"/>
              <w:rPr>
                <w:szCs w:val="20"/>
              </w:rPr>
            </w:pPr>
            <w:r w:rsidRPr="00BF62CC">
              <w:rPr>
                <w:szCs w:val="20"/>
              </w:rPr>
              <w:t>Invalid Object Type, Object Not Found, Wrong Key Lifecycle State, Attestation Failed, Attestation Required, Feature Not Supported, Invalid Field, Invalid Message, Operation Not Supported, Permission Denied, Response Too Large</w:t>
            </w:r>
          </w:p>
        </w:tc>
      </w:tr>
    </w:tbl>
    <w:p w14:paraId="51DBC59B" w14:textId="1BCB03ED" w:rsidR="00266438" w:rsidRDefault="00266438" w:rsidP="006E0007">
      <w:pPr>
        <w:pStyle w:val="Caption"/>
      </w:pPr>
      <w:bookmarkStart w:id="2364" w:name="_Toc534980295"/>
      <w:bookmarkStart w:id="2365" w:name="_Toc32238960"/>
      <w:bookmarkStart w:id="2366" w:name="_Toc79750807"/>
      <w:bookmarkStart w:id="2367" w:name="_Toc106288213"/>
      <w:r>
        <w:t xml:space="preserve">Table </w:t>
      </w:r>
      <w:r>
        <w:fldChar w:fldCharType="begin"/>
      </w:r>
      <w:r>
        <w:instrText xml:space="preserve"> SEQ Table \* ARABIC </w:instrText>
      </w:r>
      <w:r>
        <w:fldChar w:fldCharType="separate"/>
      </w:r>
      <w:r w:rsidR="00435C83">
        <w:rPr>
          <w:noProof/>
        </w:rPr>
        <w:t>251</w:t>
      </w:r>
      <w:r>
        <w:rPr>
          <w:noProof/>
        </w:rPr>
        <w:fldChar w:fldCharType="end"/>
      </w:r>
      <w:r>
        <w:t>: Activate Errors</w:t>
      </w:r>
      <w:bookmarkEnd w:id="2364"/>
      <w:bookmarkEnd w:id="2365"/>
      <w:bookmarkEnd w:id="2366"/>
      <w:bookmarkEnd w:id="2367"/>
    </w:p>
    <w:p w14:paraId="7738A020" w14:textId="77777777" w:rsidR="00266438" w:rsidRPr="005F283A" w:rsidRDefault="00266438" w:rsidP="00266438">
      <w:pPr>
        <w:pStyle w:val="Heading3"/>
        <w:numPr>
          <w:ilvl w:val="2"/>
          <w:numId w:val="2"/>
        </w:numPr>
      </w:pPr>
      <w:bookmarkStart w:id="2368" w:name="_Toc527651712"/>
      <w:bookmarkStart w:id="2369" w:name="_Toc533140809"/>
      <w:bookmarkStart w:id="2370" w:name="_Toc5712903"/>
      <w:bookmarkStart w:id="2371" w:name="_Toc534979892"/>
      <w:bookmarkStart w:id="2372" w:name="_Toc24526301"/>
      <w:bookmarkStart w:id="2373" w:name="_Toc31348090"/>
      <w:bookmarkStart w:id="2374" w:name="_Toc32239397"/>
      <w:bookmarkStart w:id="2375" w:name="_Toc66266033"/>
      <w:bookmarkStart w:id="2376" w:name="_Toc79750001"/>
      <w:bookmarkStart w:id="2377" w:name="_Toc176875807"/>
      <w:r>
        <w:t>Add Attribute</w:t>
      </w:r>
      <w:bookmarkEnd w:id="2368"/>
      <w:bookmarkEnd w:id="2369"/>
      <w:bookmarkEnd w:id="2370"/>
      <w:bookmarkEnd w:id="2371"/>
      <w:bookmarkEnd w:id="2372"/>
      <w:bookmarkEnd w:id="2373"/>
      <w:bookmarkEnd w:id="2374"/>
      <w:bookmarkEnd w:id="2375"/>
      <w:bookmarkEnd w:id="2376"/>
      <w:bookmarkEnd w:id="2377"/>
    </w:p>
    <w:p w14:paraId="5263DD24" w14:textId="7D31E5BE" w:rsidR="00266438" w:rsidRDefault="00266438" w:rsidP="00266438">
      <w:pPr>
        <w:pStyle w:val="BodyText"/>
        <w:rPr>
          <w:noProof w:val="0"/>
          <w:szCs w:val="20"/>
        </w:rPr>
      </w:pPr>
      <w:r>
        <w:rPr>
          <w:noProof w:val="0"/>
          <w:szCs w:val="20"/>
        </w:rPr>
        <w:t>This operation requests the server to add a new attribute instance to be associated with a Managed Object and set its value. The request contains the Unique Identifier of the Managed Object to which the attribute pertains, along with the attribute name and value. For single-instance attributes, this creates the attribute value. For multi-instance attributes, this is how the first and subsequent values are created. Existing attribute values SHALL NOT be changed by this operation. Read-Only attributes SHALL NOT be added using the Add Attribute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74AA07A0" w14:textId="77777777" w:rsidTr="00266438">
        <w:trPr>
          <w:cantSplit/>
          <w:jc w:val="center"/>
        </w:trPr>
        <w:tc>
          <w:tcPr>
            <w:tcW w:w="8318" w:type="dxa"/>
            <w:gridSpan w:val="3"/>
            <w:shd w:val="clear" w:color="auto" w:fill="C0C0C0"/>
          </w:tcPr>
          <w:p w14:paraId="5C278F1C" w14:textId="77777777" w:rsidR="00266438" w:rsidRDefault="00266438" w:rsidP="00266438">
            <w:pPr>
              <w:pStyle w:val="TableHeading"/>
              <w:keepNext/>
              <w:keepLines/>
              <w:snapToGrid w:val="0"/>
              <w:rPr>
                <w:sz w:val="20"/>
              </w:rPr>
            </w:pPr>
            <w:r>
              <w:rPr>
                <w:sz w:val="20"/>
              </w:rPr>
              <w:t>Request Payload</w:t>
            </w:r>
          </w:p>
        </w:tc>
      </w:tr>
      <w:tr w:rsidR="00266438" w14:paraId="571EDE79" w14:textId="77777777" w:rsidTr="00266438">
        <w:trPr>
          <w:cantSplit/>
          <w:jc w:val="center"/>
        </w:trPr>
        <w:tc>
          <w:tcPr>
            <w:tcW w:w="3439" w:type="dxa"/>
            <w:shd w:val="clear" w:color="auto" w:fill="C0C0C0"/>
          </w:tcPr>
          <w:p w14:paraId="39F378E4"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C718EBB"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3B7D75D9" w14:textId="77777777" w:rsidR="00266438" w:rsidRDefault="00266438" w:rsidP="00266438">
            <w:pPr>
              <w:pStyle w:val="TableHeading"/>
              <w:keepNext/>
              <w:keepLines/>
              <w:snapToGrid w:val="0"/>
              <w:rPr>
                <w:sz w:val="20"/>
              </w:rPr>
            </w:pPr>
            <w:r>
              <w:rPr>
                <w:sz w:val="20"/>
              </w:rPr>
              <w:t xml:space="preserve">Description </w:t>
            </w:r>
          </w:p>
        </w:tc>
      </w:tr>
      <w:tr w:rsidR="00266438" w14:paraId="2DF9A838" w14:textId="77777777" w:rsidTr="00266438">
        <w:trPr>
          <w:cantSplit/>
          <w:jc w:val="center"/>
        </w:trPr>
        <w:tc>
          <w:tcPr>
            <w:tcW w:w="3439" w:type="dxa"/>
          </w:tcPr>
          <w:p w14:paraId="56499D39" w14:textId="77777777" w:rsidR="00266438" w:rsidRDefault="00266438" w:rsidP="00266438">
            <w:pPr>
              <w:pStyle w:val="TableContents"/>
              <w:keepNext/>
              <w:keepLines/>
              <w:snapToGrid w:val="0"/>
              <w:rPr>
                <w:sz w:val="20"/>
              </w:rPr>
            </w:pPr>
            <w:r>
              <w:rPr>
                <w:sz w:val="20"/>
              </w:rPr>
              <w:t>Unique Identifier</w:t>
            </w:r>
          </w:p>
        </w:tc>
        <w:tc>
          <w:tcPr>
            <w:tcW w:w="1284" w:type="dxa"/>
          </w:tcPr>
          <w:p w14:paraId="612188AB" w14:textId="677E28B7" w:rsidR="00266438" w:rsidRDefault="005E4806" w:rsidP="00266438">
            <w:pPr>
              <w:pStyle w:val="TableContents"/>
              <w:keepNext/>
              <w:keepLines/>
              <w:snapToGrid w:val="0"/>
              <w:rPr>
                <w:sz w:val="20"/>
              </w:rPr>
            </w:pPr>
            <w:r>
              <w:rPr>
                <w:sz w:val="20"/>
              </w:rPr>
              <w:t>Yes</w:t>
            </w:r>
          </w:p>
        </w:tc>
        <w:tc>
          <w:tcPr>
            <w:tcW w:w="3595" w:type="dxa"/>
          </w:tcPr>
          <w:p w14:paraId="5E84F6B7" w14:textId="6DECF14F" w:rsidR="00266438" w:rsidRDefault="00266438" w:rsidP="00266438">
            <w:pPr>
              <w:pStyle w:val="TableContents"/>
              <w:keepNext/>
              <w:keepLines/>
              <w:snapToGrid w:val="0"/>
              <w:rPr>
                <w:sz w:val="20"/>
              </w:rPr>
            </w:pPr>
            <w:r>
              <w:rPr>
                <w:sz w:val="20"/>
              </w:rPr>
              <w:t xml:space="preserve">The Unique Identifier of the object. </w:t>
            </w:r>
          </w:p>
        </w:tc>
      </w:tr>
      <w:tr w:rsidR="00266438" w14:paraId="562C32D4" w14:textId="77777777" w:rsidTr="00266438">
        <w:trPr>
          <w:cantSplit/>
          <w:jc w:val="center"/>
        </w:trPr>
        <w:tc>
          <w:tcPr>
            <w:tcW w:w="3439" w:type="dxa"/>
          </w:tcPr>
          <w:p w14:paraId="5DB728BC" w14:textId="77777777" w:rsidR="00266438" w:rsidRDefault="00266438" w:rsidP="00266438">
            <w:pPr>
              <w:pStyle w:val="TableContents"/>
              <w:keepNext/>
              <w:keepLines/>
              <w:snapToGrid w:val="0"/>
              <w:rPr>
                <w:sz w:val="20"/>
              </w:rPr>
            </w:pPr>
            <w:r>
              <w:rPr>
                <w:sz w:val="20"/>
              </w:rPr>
              <w:t>New Attribute</w:t>
            </w:r>
          </w:p>
        </w:tc>
        <w:tc>
          <w:tcPr>
            <w:tcW w:w="1284" w:type="dxa"/>
          </w:tcPr>
          <w:p w14:paraId="56A29D92" w14:textId="77777777" w:rsidR="00266438" w:rsidRDefault="00266438" w:rsidP="00266438">
            <w:pPr>
              <w:pStyle w:val="TableContents"/>
              <w:keepNext/>
              <w:keepLines/>
              <w:snapToGrid w:val="0"/>
              <w:rPr>
                <w:sz w:val="20"/>
              </w:rPr>
            </w:pPr>
            <w:r>
              <w:rPr>
                <w:sz w:val="20"/>
              </w:rPr>
              <w:t>Yes</w:t>
            </w:r>
          </w:p>
        </w:tc>
        <w:tc>
          <w:tcPr>
            <w:tcW w:w="3595" w:type="dxa"/>
          </w:tcPr>
          <w:p w14:paraId="3783CBBF" w14:textId="77777777" w:rsidR="00266438" w:rsidRDefault="00266438" w:rsidP="00266438">
            <w:pPr>
              <w:pStyle w:val="TableContents"/>
              <w:keepNext/>
              <w:keepLines/>
              <w:snapToGrid w:val="0"/>
              <w:rPr>
                <w:sz w:val="20"/>
              </w:rPr>
            </w:pPr>
            <w:r>
              <w:rPr>
                <w:sz w:val="20"/>
              </w:rPr>
              <w:t xml:space="preserve">Specifies the attribute to be added to the object. </w:t>
            </w:r>
          </w:p>
        </w:tc>
      </w:tr>
    </w:tbl>
    <w:p w14:paraId="78A6E40D" w14:textId="346B5EFB" w:rsidR="00266438" w:rsidRDefault="00266438" w:rsidP="006E0007">
      <w:pPr>
        <w:pStyle w:val="Caption"/>
      </w:pPr>
      <w:bookmarkStart w:id="2378" w:name="_Toc527652112"/>
      <w:bookmarkStart w:id="2379" w:name="_Toc534980296"/>
      <w:bookmarkStart w:id="2380" w:name="_Toc32238961"/>
      <w:bookmarkStart w:id="2381" w:name="_Toc79750808"/>
      <w:bookmarkStart w:id="2382" w:name="_Toc106288214"/>
      <w:r>
        <w:t xml:space="preserve">Table </w:t>
      </w:r>
      <w:r>
        <w:fldChar w:fldCharType="begin"/>
      </w:r>
      <w:r>
        <w:instrText xml:space="preserve"> SEQ Table \* ARABIC </w:instrText>
      </w:r>
      <w:r>
        <w:fldChar w:fldCharType="separate"/>
      </w:r>
      <w:r w:rsidR="00435C83">
        <w:rPr>
          <w:noProof/>
        </w:rPr>
        <w:t>252</w:t>
      </w:r>
      <w:r>
        <w:rPr>
          <w:noProof/>
        </w:rPr>
        <w:fldChar w:fldCharType="end"/>
      </w:r>
      <w:r>
        <w:t>: Add Attribute Request Payload</w:t>
      </w:r>
      <w:bookmarkEnd w:id="2378"/>
      <w:bookmarkEnd w:id="2379"/>
      <w:bookmarkEnd w:id="2380"/>
      <w:bookmarkEnd w:id="2381"/>
      <w:bookmarkEnd w:id="238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334F1636" w14:textId="77777777" w:rsidTr="00266438">
        <w:trPr>
          <w:cantSplit/>
          <w:jc w:val="center"/>
        </w:trPr>
        <w:tc>
          <w:tcPr>
            <w:tcW w:w="8318" w:type="dxa"/>
            <w:gridSpan w:val="3"/>
            <w:shd w:val="clear" w:color="auto" w:fill="C0C0C0"/>
          </w:tcPr>
          <w:p w14:paraId="3587BC49" w14:textId="77777777" w:rsidR="00266438" w:rsidRDefault="00266438" w:rsidP="00266438">
            <w:pPr>
              <w:pStyle w:val="TableHeading"/>
              <w:keepNext/>
              <w:keepLines/>
              <w:snapToGrid w:val="0"/>
              <w:rPr>
                <w:sz w:val="20"/>
              </w:rPr>
            </w:pPr>
            <w:r>
              <w:rPr>
                <w:sz w:val="20"/>
              </w:rPr>
              <w:t>Response Payload</w:t>
            </w:r>
          </w:p>
        </w:tc>
      </w:tr>
      <w:tr w:rsidR="00266438" w14:paraId="6225C4F0" w14:textId="77777777" w:rsidTr="00266438">
        <w:trPr>
          <w:cantSplit/>
          <w:jc w:val="center"/>
        </w:trPr>
        <w:tc>
          <w:tcPr>
            <w:tcW w:w="3439" w:type="dxa"/>
            <w:shd w:val="clear" w:color="auto" w:fill="C0C0C0"/>
          </w:tcPr>
          <w:p w14:paraId="7C13D959"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20863354"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576BEB11" w14:textId="77777777" w:rsidR="00266438" w:rsidRDefault="00266438" w:rsidP="00266438">
            <w:pPr>
              <w:pStyle w:val="TableHeading"/>
              <w:keepNext/>
              <w:keepLines/>
              <w:snapToGrid w:val="0"/>
              <w:rPr>
                <w:sz w:val="20"/>
              </w:rPr>
            </w:pPr>
            <w:r>
              <w:rPr>
                <w:sz w:val="20"/>
              </w:rPr>
              <w:t xml:space="preserve">Description </w:t>
            </w:r>
          </w:p>
        </w:tc>
      </w:tr>
      <w:tr w:rsidR="00266438" w14:paraId="6F4DEBAB" w14:textId="77777777" w:rsidTr="00266438">
        <w:trPr>
          <w:cantSplit/>
          <w:jc w:val="center"/>
        </w:trPr>
        <w:tc>
          <w:tcPr>
            <w:tcW w:w="3439" w:type="dxa"/>
          </w:tcPr>
          <w:p w14:paraId="5E011C41" w14:textId="77777777" w:rsidR="00266438" w:rsidRDefault="00266438" w:rsidP="00266438">
            <w:pPr>
              <w:pStyle w:val="TableContents"/>
              <w:keepNext/>
              <w:keepLines/>
              <w:snapToGrid w:val="0"/>
              <w:rPr>
                <w:sz w:val="20"/>
              </w:rPr>
            </w:pPr>
            <w:r>
              <w:rPr>
                <w:sz w:val="20"/>
              </w:rPr>
              <w:t>Unique Identifier</w:t>
            </w:r>
          </w:p>
        </w:tc>
        <w:tc>
          <w:tcPr>
            <w:tcW w:w="1284" w:type="dxa"/>
          </w:tcPr>
          <w:p w14:paraId="6BA5C71F" w14:textId="77777777" w:rsidR="00266438" w:rsidRDefault="00266438" w:rsidP="00266438">
            <w:pPr>
              <w:pStyle w:val="TableContents"/>
              <w:keepNext/>
              <w:keepLines/>
              <w:snapToGrid w:val="0"/>
              <w:rPr>
                <w:sz w:val="20"/>
              </w:rPr>
            </w:pPr>
            <w:r>
              <w:rPr>
                <w:sz w:val="20"/>
              </w:rPr>
              <w:t>Yes</w:t>
            </w:r>
          </w:p>
        </w:tc>
        <w:tc>
          <w:tcPr>
            <w:tcW w:w="3595" w:type="dxa"/>
          </w:tcPr>
          <w:p w14:paraId="51D4E47A" w14:textId="77777777" w:rsidR="00266438" w:rsidRDefault="00266438" w:rsidP="00266438">
            <w:pPr>
              <w:pStyle w:val="TableContents"/>
              <w:keepNext/>
              <w:keepLines/>
              <w:snapToGrid w:val="0"/>
              <w:rPr>
                <w:sz w:val="20"/>
              </w:rPr>
            </w:pPr>
            <w:r>
              <w:rPr>
                <w:sz w:val="20"/>
              </w:rPr>
              <w:t>The Unique Identifier of the object.</w:t>
            </w:r>
          </w:p>
        </w:tc>
      </w:tr>
    </w:tbl>
    <w:p w14:paraId="1B56E6AD" w14:textId="46D58B3E" w:rsidR="00266438" w:rsidRDefault="00266438" w:rsidP="006E0007">
      <w:pPr>
        <w:pStyle w:val="Caption"/>
      </w:pPr>
      <w:bookmarkStart w:id="2383" w:name="_Toc527652113"/>
      <w:bookmarkStart w:id="2384" w:name="_Toc534980297"/>
      <w:bookmarkStart w:id="2385" w:name="_Toc32238962"/>
      <w:bookmarkStart w:id="2386" w:name="_Toc79750809"/>
      <w:bookmarkStart w:id="2387" w:name="_Toc106288215"/>
      <w:r>
        <w:t xml:space="preserve">Table </w:t>
      </w:r>
      <w:r>
        <w:fldChar w:fldCharType="begin"/>
      </w:r>
      <w:r>
        <w:instrText xml:space="preserve"> SEQ Table \* ARABIC </w:instrText>
      </w:r>
      <w:r>
        <w:fldChar w:fldCharType="separate"/>
      </w:r>
      <w:r w:rsidR="00435C83">
        <w:rPr>
          <w:noProof/>
        </w:rPr>
        <w:t>253</w:t>
      </w:r>
      <w:r>
        <w:rPr>
          <w:noProof/>
        </w:rPr>
        <w:fldChar w:fldCharType="end"/>
      </w:r>
      <w:r>
        <w:t>: Add Attribute Response Payload</w:t>
      </w:r>
      <w:bookmarkEnd w:id="2383"/>
      <w:bookmarkEnd w:id="2384"/>
      <w:bookmarkEnd w:id="2385"/>
      <w:bookmarkEnd w:id="2386"/>
      <w:bookmarkEnd w:id="2387"/>
    </w:p>
    <w:p w14:paraId="6FDC2F85" w14:textId="77777777" w:rsidR="00266438" w:rsidRDefault="00266438" w:rsidP="00266438">
      <w:pPr>
        <w:pStyle w:val="Heading4"/>
        <w:numPr>
          <w:ilvl w:val="3"/>
          <w:numId w:val="2"/>
        </w:numPr>
      </w:pPr>
      <w:bookmarkStart w:id="2388" w:name="_Toc527651713"/>
      <w:bookmarkStart w:id="2389" w:name="_Toc533140810"/>
      <w:bookmarkStart w:id="2390" w:name="_Toc5712904"/>
      <w:bookmarkStart w:id="2391" w:name="_Toc534979893"/>
      <w:bookmarkStart w:id="2392" w:name="_Toc24526302"/>
      <w:r>
        <w:t>Error Handling - Add Attribute</w:t>
      </w:r>
      <w:bookmarkEnd w:id="2388"/>
      <w:bookmarkEnd w:id="2389"/>
      <w:bookmarkEnd w:id="2390"/>
      <w:bookmarkEnd w:id="2391"/>
      <w:bookmarkEnd w:id="2392"/>
    </w:p>
    <w:p w14:paraId="6D17F5C1" w14:textId="77777777" w:rsidR="00266438" w:rsidRPr="00ED5F35" w:rsidRDefault="00266438" w:rsidP="00266438">
      <w:r w:rsidRPr="00F323A8">
        <w:t xml:space="preserve">This section details the specific Result Reasons that SHALL be returned for errors detected in a </w:t>
      </w:r>
      <w:r>
        <w:t>Add Attribute</w:t>
      </w:r>
      <w:r w:rsidRPr="00F323A8">
        <w:t xml:space="preserve"> Operation.</w:t>
      </w:r>
    </w:p>
    <w:p w14:paraId="4B3BD171"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28E504A5" w14:textId="77777777" w:rsidTr="00266438">
        <w:trPr>
          <w:cantSplit/>
          <w:trHeight w:val="298"/>
          <w:jc w:val="center"/>
        </w:trPr>
        <w:tc>
          <w:tcPr>
            <w:tcW w:w="1701" w:type="dxa"/>
            <w:shd w:val="clear" w:color="auto" w:fill="C0C0C0"/>
          </w:tcPr>
          <w:p w14:paraId="50DEBE48"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0C36AF05" w14:textId="77777777" w:rsidR="00266438" w:rsidRDefault="00266438" w:rsidP="00266438">
            <w:pPr>
              <w:keepNext/>
              <w:keepLines/>
              <w:snapToGrid w:val="0"/>
              <w:rPr>
                <w:b/>
                <w:szCs w:val="20"/>
              </w:rPr>
            </w:pPr>
            <w:r>
              <w:rPr>
                <w:b/>
                <w:szCs w:val="20"/>
              </w:rPr>
              <w:t>Result Reason</w:t>
            </w:r>
          </w:p>
        </w:tc>
      </w:tr>
      <w:tr w:rsidR="00266438" w14:paraId="7AD30EAD" w14:textId="77777777" w:rsidTr="00266438">
        <w:trPr>
          <w:cantSplit/>
          <w:trHeight w:val="298"/>
          <w:jc w:val="center"/>
        </w:trPr>
        <w:tc>
          <w:tcPr>
            <w:tcW w:w="1701" w:type="dxa"/>
          </w:tcPr>
          <w:p w14:paraId="74EFFFC3" w14:textId="77777777" w:rsidR="00266438" w:rsidRDefault="00266438" w:rsidP="00266438">
            <w:pPr>
              <w:keepNext/>
              <w:keepLines/>
              <w:snapToGrid w:val="0"/>
              <w:rPr>
                <w:szCs w:val="20"/>
              </w:rPr>
            </w:pPr>
            <w:r>
              <w:rPr>
                <w:szCs w:val="20"/>
              </w:rPr>
              <w:t>Operation Failed</w:t>
            </w:r>
          </w:p>
        </w:tc>
        <w:tc>
          <w:tcPr>
            <w:tcW w:w="5331" w:type="dxa"/>
          </w:tcPr>
          <w:p w14:paraId="3633C32B" w14:textId="77777777" w:rsidR="00266438" w:rsidRDefault="00266438" w:rsidP="00266438">
            <w:pPr>
              <w:keepNext/>
              <w:keepLines/>
              <w:snapToGrid w:val="0"/>
              <w:rPr>
                <w:szCs w:val="20"/>
              </w:rPr>
            </w:pPr>
            <w:r w:rsidRPr="009D295A">
              <w:rPr>
                <w:szCs w:val="20"/>
              </w:rPr>
              <w:t xml:space="preserve">Attribute Single Valued, Invalid Attribute, Invalid Message, </w:t>
            </w:r>
            <w:proofErr w:type="gramStart"/>
            <w:r>
              <w:rPr>
                <w:szCs w:val="20"/>
              </w:rPr>
              <w:t>Non Unique</w:t>
            </w:r>
            <w:proofErr w:type="gramEnd"/>
            <w:r>
              <w:rPr>
                <w:szCs w:val="20"/>
              </w:rPr>
              <w:t xml:space="preserve"> Name Attribute</w:t>
            </w:r>
            <w:r w:rsidRPr="009D295A">
              <w:rPr>
                <w:szCs w:val="20"/>
              </w:rPr>
              <w:t>, Object Not Found, Read Only Attribute, Server Limit Exceeded, Attestation Failed, Attestation Required, Feature Not Supported, Invalid Field, Invalid Message, Operation Not Supported, Permission Denied, Response Too Large</w:t>
            </w:r>
            <w:r>
              <w:rPr>
                <w:szCs w:val="20"/>
              </w:rPr>
              <w:t xml:space="preserve">, </w:t>
            </w:r>
            <w:r w:rsidRPr="00A3449D">
              <w:rPr>
                <w:szCs w:val="20"/>
              </w:rPr>
              <w:t>Wrong</w:t>
            </w:r>
            <w:r>
              <w:rPr>
                <w:szCs w:val="20"/>
              </w:rPr>
              <w:t xml:space="preserve"> </w:t>
            </w:r>
            <w:r w:rsidRPr="00A3449D">
              <w:rPr>
                <w:szCs w:val="20"/>
              </w:rPr>
              <w:t>Key</w:t>
            </w:r>
            <w:r>
              <w:rPr>
                <w:szCs w:val="20"/>
              </w:rPr>
              <w:t xml:space="preserve"> </w:t>
            </w:r>
            <w:r w:rsidRPr="00A3449D">
              <w:rPr>
                <w:szCs w:val="20"/>
              </w:rPr>
              <w:t>Lifecycle</w:t>
            </w:r>
            <w:r>
              <w:rPr>
                <w:szCs w:val="20"/>
              </w:rPr>
              <w:t xml:space="preserve"> </w:t>
            </w:r>
            <w:r w:rsidRPr="00A3449D">
              <w:rPr>
                <w:szCs w:val="20"/>
              </w:rPr>
              <w:t>State</w:t>
            </w:r>
          </w:p>
        </w:tc>
      </w:tr>
    </w:tbl>
    <w:p w14:paraId="0DE6FCAF" w14:textId="52B417A9" w:rsidR="00266438" w:rsidRDefault="00266438" w:rsidP="006E0007">
      <w:pPr>
        <w:pStyle w:val="Caption"/>
      </w:pPr>
      <w:bookmarkStart w:id="2393" w:name="_Toc534980298"/>
      <w:bookmarkStart w:id="2394" w:name="_Toc32238963"/>
      <w:bookmarkStart w:id="2395" w:name="_Toc79750810"/>
      <w:bookmarkStart w:id="2396" w:name="_Toc106288216"/>
      <w:r>
        <w:t xml:space="preserve">Table </w:t>
      </w:r>
      <w:r>
        <w:fldChar w:fldCharType="begin"/>
      </w:r>
      <w:r>
        <w:instrText xml:space="preserve"> SEQ Table \* ARABIC </w:instrText>
      </w:r>
      <w:r>
        <w:fldChar w:fldCharType="separate"/>
      </w:r>
      <w:r w:rsidR="00435C83">
        <w:rPr>
          <w:noProof/>
        </w:rPr>
        <w:t>254</w:t>
      </w:r>
      <w:r>
        <w:rPr>
          <w:noProof/>
        </w:rPr>
        <w:fldChar w:fldCharType="end"/>
      </w:r>
      <w:r>
        <w:t>: Add Attribute Errors</w:t>
      </w:r>
      <w:bookmarkEnd w:id="2393"/>
      <w:bookmarkEnd w:id="2394"/>
      <w:bookmarkEnd w:id="2395"/>
      <w:bookmarkEnd w:id="2396"/>
    </w:p>
    <w:p w14:paraId="71788689" w14:textId="77777777" w:rsidR="00266438" w:rsidRPr="005F283A" w:rsidRDefault="00266438" w:rsidP="00266438">
      <w:pPr>
        <w:pStyle w:val="Heading3"/>
        <w:numPr>
          <w:ilvl w:val="2"/>
          <w:numId w:val="2"/>
        </w:numPr>
      </w:pPr>
      <w:bookmarkStart w:id="2397" w:name="_Toc527651714"/>
      <w:bookmarkStart w:id="2398" w:name="_Toc533140811"/>
      <w:bookmarkStart w:id="2399" w:name="_Toc5712905"/>
      <w:bookmarkStart w:id="2400" w:name="_Toc534979894"/>
      <w:bookmarkStart w:id="2401" w:name="_Toc24526303"/>
      <w:bookmarkStart w:id="2402" w:name="_Toc31348091"/>
      <w:bookmarkStart w:id="2403" w:name="_Toc32239398"/>
      <w:bookmarkStart w:id="2404" w:name="_Toc66266034"/>
      <w:bookmarkStart w:id="2405" w:name="_Toc79750002"/>
      <w:bookmarkStart w:id="2406" w:name="_Toc176875808"/>
      <w:r>
        <w:t>Adjust Attribute</w:t>
      </w:r>
      <w:bookmarkEnd w:id="2397"/>
      <w:bookmarkEnd w:id="2398"/>
      <w:bookmarkEnd w:id="2399"/>
      <w:bookmarkEnd w:id="2400"/>
      <w:bookmarkEnd w:id="2401"/>
      <w:bookmarkEnd w:id="2402"/>
      <w:bookmarkEnd w:id="2403"/>
      <w:bookmarkEnd w:id="2404"/>
      <w:bookmarkEnd w:id="2405"/>
      <w:bookmarkEnd w:id="2406"/>
    </w:p>
    <w:p w14:paraId="37CE221E" w14:textId="7E47935F" w:rsidR="00266438" w:rsidRDefault="00266438" w:rsidP="00266438">
      <w:pPr>
        <w:pStyle w:val="BodyText"/>
        <w:rPr>
          <w:noProof w:val="0"/>
          <w:szCs w:val="20"/>
        </w:rPr>
      </w:pPr>
      <w:r w:rsidRPr="00824DA2">
        <w:rPr>
          <w:noProof w:val="0"/>
          <w:szCs w:val="20"/>
        </w:rPr>
        <w:t>This operation requests the server to adjust the value of an attribute. The request contains the Unique Identifier of the Managed Object to which the attribute pertains, along with the attribute reference and value. If the object did not have value for the attribute, the previous value is assumed to be a 0 for numeric types and intervals, or false for Boolean, otherwise an error is raised. If the object had exactly one instance, then it is modified. If it has more than one instance an error is raised. Read-Only attributes SHALL NOT be added or</w:t>
      </w:r>
      <w:r>
        <w:rPr>
          <w:noProof w:val="0"/>
          <w:szCs w:val="20"/>
        </w:rPr>
        <w:t xml:space="preserve"> modified using this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5F7EE517" w14:textId="77777777" w:rsidTr="00266438">
        <w:trPr>
          <w:cantSplit/>
          <w:jc w:val="center"/>
        </w:trPr>
        <w:tc>
          <w:tcPr>
            <w:tcW w:w="8318" w:type="dxa"/>
            <w:gridSpan w:val="3"/>
            <w:shd w:val="clear" w:color="auto" w:fill="C0C0C0"/>
          </w:tcPr>
          <w:p w14:paraId="79FFA58C" w14:textId="77777777" w:rsidR="00266438" w:rsidRDefault="00266438" w:rsidP="00266438">
            <w:pPr>
              <w:pStyle w:val="TableHeading"/>
              <w:keepNext/>
              <w:keepLines/>
              <w:snapToGrid w:val="0"/>
              <w:rPr>
                <w:sz w:val="20"/>
              </w:rPr>
            </w:pPr>
            <w:r>
              <w:rPr>
                <w:sz w:val="20"/>
              </w:rPr>
              <w:t>Request Payload</w:t>
            </w:r>
          </w:p>
        </w:tc>
      </w:tr>
      <w:tr w:rsidR="00266438" w14:paraId="5017DAD9" w14:textId="77777777" w:rsidTr="00266438">
        <w:trPr>
          <w:cantSplit/>
          <w:jc w:val="center"/>
        </w:trPr>
        <w:tc>
          <w:tcPr>
            <w:tcW w:w="3439" w:type="dxa"/>
            <w:shd w:val="clear" w:color="auto" w:fill="C0C0C0"/>
          </w:tcPr>
          <w:p w14:paraId="22279FAA"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6524FD58"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571808D6" w14:textId="77777777" w:rsidR="00266438" w:rsidRDefault="00266438" w:rsidP="00266438">
            <w:pPr>
              <w:pStyle w:val="TableHeading"/>
              <w:keepNext/>
              <w:keepLines/>
              <w:snapToGrid w:val="0"/>
              <w:rPr>
                <w:sz w:val="20"/>
              </w:rPr>
            </w:pPr>
            <w:r>
              <w:rPr>
                <w:sz w:val="20"/>
              </w:rPr>
              <w:t xml:space="preserve">Description </w:t>
            </w:r>
          </w:p>
        </w:tc>
      </w:tr>
      <w:tr w:rsidR="00266438" w14:paraId="51FA9922" w14:textId="77777777" w:rsidTr="00266438">
        <w:trPr>
          <w:cantSplit/>
          <w:jc w:val="center"/>
        </w:trPr>
        <w:tc>
          <w:tcPr>
            <w:tcW w:w="3439" w:type="dxa"/>
          </w:tcPr>
          <w:p w14:paraId="3E33A042" w14:textId="77777777" w:rsidR="00266438" w:rsidRDefault="00266438" w:rsidP="00266438">
            <w:pPr>
              <w:pStyle w:val="TableContents"/>
              <w:keepNext/>
              <w:keepLines/>
              <w:snapToGrid w:val="0"/>
              <w:rPr>
                <w:sz w:val="20"/>
              </w:rPr>
            </w:pPr>
            <w:r>
              <w:rPr>
                <w:sz w:val="20"/>
              </w:rPr>
              <w:t>Unique Identifier</w:t>
            </w:r>
          </w:p>
        </w:tc>
        <w:tc>
          <w:tcPr>
            <w:tcW w:w="1284" w:type="dxa"/>
          </w:tcPr>
          <w:p w14:paraId="5D97CD41" w14:textId="35F25511" w:rsidR="00266438" w:rsidRDefault="005E4806" w:rsidP="00266438">
            <w:pPr>
              <w:pStyle w:val="TableContents"/>
              <w:keepNext/>
              <w:keepLines/>
              <w:snapToGrid w:val="0"/>
              <w:rPr>
                <w:sz w:val="20"/>
              </w:rPr>
            </w:pPr>
            <w:r>
              <w:rPr>
                <w:sz w:val="20"/>
              </w:rPr>
              <w:t>Yes</w:t>
            </w:r>
          </w:p>
        </w:tc>
        <w:tc>
          <w:tcPr>
            <w:tcW w:w="3595" w:type="dxa"/>
          </w:tcPr>
          <w:p w14:paraId="23AA292E" w14:textId="2CB64046" w:rsidR="00266438" w:rsidRDefault="00266438" w:rsidP="00266438">
            <w:pPr>
              <w:pStyle w:val="TableContents"/>
              <w:keepNext/>
              <w:keepLines/>
              <w:snapToGrid w:val="0"/>
              <w:rPr>
                <w:sz w:val="20"/>
              </w:rPr>
            </w:pPr>
            <w:r>
              <w:rPr>
                <w:sz w:val="20"/>
              </w:rPr>
              <w:t xml:space="preserve">The Unique Identifier of the object. </w:t>
            </w:r>
          </w:p>
        </w:tc>
      </w:tr>
      <w:tr w:rsidR="00266438" w14:paraId="3C8C9F85" w14:textId="77777777" w:rsidTr="00266438">
        <w:trPr>
          <w:cantSplit/>
          <w:jc w:val="center"/>
        </w:trPr>
        <w:tc>
          <w:tcPr>
            <w:tcW w:w="3439" w:type="dxa"/>
          </w:tcPr>
          <w:p w14:paraId="15D19BE0" w14:textId="77777777" w:rsidR="00266438" w:rsidRDefault="00266438" w:rsidP="00266438">
            <w:pPr>
              <w:pStyle w:val="TableContents"/>
              <w:keepNext/>
              <w:keepLines/>
              <w:snapToGrid w:val="0"/>
              <w:rPr>
                <w:sz w:val="20"/>
              </w:rPr>
            </w:pPr>
            <w:r>
              <w:rPr>
                <w:sz w:val="20"/>
              </w:rPr>
              <w:t>Attribute Reference</w:t>
            </w:r>
          </w:p>
        </w:tc>
        <w:tc>
          <w:tcPr>
            <w:tcW w:w="1284" w:type="dxa"/>
          </w:tcPr>
          <w:p w14:paraId="255590C8" w14:textId="77777777" w:rsidR="00266438" w:rsidRDefault="00266438" w:rsidP="00266438">
            <w:pPr>
              <w:pStyle w:val="TableContents"/>
              <w:keepNext/>
              <w:keepLines/>
              <w:snapToGrid w:val="0"/>
              <w:rPr>
                <w:sz w:val="20"/>
              </w:rPr>
            </w:pPr>
            <w:r>
              <w:rPr>
                <w:sz w:val="20"/>
              </w:rPr>
              <w:t>Yes</w:t>
            </w:r>
          </w:p>
        </w:tc>
        <w:tc>
          <w:tcPr>
            <w:tcW w:w="3595" w:type="dxa"/>
          </w:tcPr>
          <w:p w14:paraId="5EA0092B" w14:textId="77777777" w:rsidR="00266438" w:rsidRDefault="00266438" w:rsidP="00266438">
            <w:pPr>
              <w:pStyle w:val="TableContents"/>
              <w:keepNext/>
              <w:keepLines/>
              <w:snapToGrid w:val="0"/>
              <w:rPr>
                <w:sz w:val="20"/>
              </w:rPr>
            </w:pPr>
            <w:r>
              <w:rPr>
                <w:sz w:val="20"/>
              </w:rPr>
              <w:t xml:space="preserve">The attribute to be adjusted. </w:t>
            </w:r>
          </w:p>
        </w:tc>
      </w:tr>
      <w:tr w:rsidR="00266438" w14:paraId="2B4491F2" w14:textId="77777777" w:rsidTr="00266438">
        <w:trPr>
          <w:cantSplit/>
          <w:jc w:val="center"/>
        </w:trPr>
        <w:tc>
          <w:tcPr>
            <w:tcW w:w="3439" w:type="dxa"/>
          </w:tcPr>
          <w:p w14:paraId="79D0968B" w14:textId="77777777" w:rsidR="00266438" w:rsidRDefault="00266438" w:rsidP="00266438">
            <w:pPr>
              <w:pStyle w:val="TableContents"/>
              <w:keepNext/>
              <w:keepLines/>
              <w:snapToGrid w:val="0"/>
              <w:rPr>
                <w:sz w:val="20"/>
              </w:rPr>
            </w:pPr>
            <w:r>
              <w:rPr>
                <w:sz w:val="20"/>
              </w:rPr>
              <w:t>Adjustment Type</w:t>
            </w:r>
          </w:p>
        </w:tc>
        <w:tc>
          <w:tcPr>
            <w:tcW w:w="1284" w:type="dxa"/>
          </w:tcPr>
          <w:p w14:paraId="522C3B8B" w14:textId="77777777" w:rsidR="00266438" w:rsidRDefault="00266438" w:rsidP="00266438">
            <w:pPr>
              <w:pStyle w:val="TableContents"/>
              <w:keepNext/>
              <w:keepLines/>
              <w:snapToGrid w:val="0"/>
              <w:rPr>
                <w:sz w:val="20"/>
              </w:rPr>
            </w:pPr>
            <w:r>
              <w:rPr>
                <w:sz w:val="20"/>
              </w:rPr>
              <w:t>Yes</w:t>
            </w:r>
          </w:p>
        </w:tc>
        <w:tc>
          <w:tcPr>
            <w:tcW w:w="3595" w:type="dxa"/>
          </w:tcPr>
          <w:p w14:paraId="05F536D1" w14:textId="77777777" w:rsidR="00266438" w:rsidRDefault="00266438" w:rsidP="00266438">
            <w:pPr>
              <w:pStyle w:val="TableContents"/>
              <w:keepNext/>
              <w:keepLines/>
              <w:snapToGrid w:val="0"/>
              <w:rPr>
                <w:sz w:val="20"/>
              </w:rPr>
            </w:pPr>
            <w:r>
              <w:rPr>
                <w:sz w:val="20"/>
              </w:rPr>
              <w:t>The adjustment to be made.</w:t>
            </w:r>
          </w:p>
        </w:tc>
      </w:tr>
      <w:tr w:rsidR="00266438" w14:paraId="51182D50" w14:textId="77777777" w:rsidTr="00266438">
        <w:trPr>
          <w:cantSplit/>
          <w:jc w:val="center"/>
        </w:trPr>
        <w:tc>
          <w:tcPr>
            <w:tcW w:w="3439" w:type="dxa"/>
          </w:tcPr>
          <w:p w14:paraId="009FB63A" w14:textId="77777777" w:rsidR="00266438" w:rsidRDefault="00266438" w:rsidP="00266438">
            <w:pPr>
              <w:pStyle w:val="TableContents"/>
              <w:keepNext/>
              <w:keepLines/>
              <w:snapToGrid w:val="0"/>
              <w:rPr>
                <w:sz w:val="20"/>
              </w:rPr>
            </w:pPr>
            <w:r>
              <w:rPr>
                <w:sz w:val="20"/>
              </w:rPr>
              <w:t>Adjustment Value</w:t>
            </w:r>
          </w:p>
        </w:tc>
        <w:tc>
          <w:tcPr>
            <w:tcW w:w="1284" w:type="dxa"/>
          </w:tcPr>
          <w:p w14:paraId="0A1E8339" w14:textId="77777777" w:rsidR="00266438" w:rsidRDefault="00266438" w:rsidP="00266438">
            <w:pPr>
              <w:pStyle w:val="TableContents"/>
              <w:keepNext/>
              <w:keepLines/>
              <w:snapToGrid w:val="0"/>
              <w:rPr>
                <w:sz w:val="20"/>
              </w:rPr>
            </w:pPr>
            <w:r>
              <w:rPr>
                <w:sz w:val="20"/>
              </w:rPr>
              <w:t>No</w:t>
            </w:r>
          </w:p>
        </w:tc>
        <w:tc>
          <w:tcPr>
            <w:tcW w:w="3595" w:type="dxa"/>
          </w:tcPr>
          <w:p w14:paraId="4F9CE55E" w14:textId="77777777" w:rsidR="00266438" w:rsidRDefault="00266438" w:rsidP="00266438">
            <w:pPr>
              <w:pStyle w:val="TableContents"/>
              <w:keepNext/>
              <w:keepLines/>
              <w:snapToGrid w:val="0"/>
              <w:rPr>
                <w:sz w:val="20"/>
              </w:rPr>
            </w:pPr>
            <w:r>
              <w:rPr>
                <w:sz w:val="20"/>
              </w:rPr>
              <w:t>The value for the adjustment</w:t>
            </w:r>
          </w:p>
        </w:tc>
      </w:tr>
    </w:tbl>
    <w:p w14:paraId="278F3646" w14:textId="390915CE" w:rsidR="00266438" w:rsidRDefault="00266438" w:rsidP="006E0007">
      <w:pPr>
        <w:pStyle w:val="Caption"/>
      </w:pPr>
      <w:bookmarkStart w:id="2407" w:name="_Toc527652115"/>
      <w:bookmarkStart w:id="2408" w:name="_Toc534980299"/>
      <w:bookmarkStart w:id="2409" w:name="_Toc32238964"/>
      <w:bookmarkStart w:id="2410" w:name="_Toc79750811"/>
      <w:bookmarkStart w:id="2411" w:name="_Toc106288217"/>
      <w:r>
        <w:t xml:space="preserve">Table </w:t>
      </w:r>
      <w:r>
        <w:fldChar w:fldCharType="begin"/>
      </w:r>
      <w:r>
        <w:instrText xml:space="preserve"> SEQ Table \* ARABIC </w:instrText>
      </w:r>
      <w:r>
        <w:fldChar w:fldCharType="separate"/>
      </w:r>
      <w:r w:rsidR="00435C83">
        <w:rPr>
          <w:noProof/>
        </w:rPr>
        <w:t>255</w:t>
      </w:r>
      <w:r>
        <w:rPr>
          <w:noProof/>
        </w:rPr>
        <w:fldChar w:fldCharType="end"/>
      </w:r>
      <w:r>
        <w:t>: Adjust Attribute Request Payload</w:t>
      </w:r>
      <w:bookmarkEnd w:id="2407"/>
      <w:bookmarkEnd w:id="2408"/>
      <w:bookmarkEnd w:id="2409"/>
      <w:bookmarkEnd w:id="2410"/>
      <w:bookmarkEnd w:id="241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7958DCF3" w14:textId="77777777" w:rsidTr="00266438">
        <w:trPr>
          <w:cantSplit/>
          <w:jc w:val="center"/>
        </w:trPr>
        <w:tc>
          <w:tcPr>
            <w:tcW w:w="8318" w:type="dxa"/>
            <w:gridSpan w:val="3"/>
            <w:shd w:val="clear" w:color="auto" w:fill="C0C0C0"/>
          </w:tcPr>
          <w:p w14:paraId="3C21D799" w14:textId="77777777" w:rsidR="00266438" w:rsidRDefault="00266438" w:rsidP="00266438">
            <w:pPr>
              <w:pStyle w:val="TableHeading"/>
              <w:keepNext/>
              <w:keepLines/>
              <w:snapToGrid w:val="0"/>
              <w:rPr>
                <w:sz w:val="20"/>
              </w:rPr>
            </w:pPr>
            <w:r>
              <w:rPr>
                <w:sz w:val="20"/>
              </w:rPr>
              <w:t>Response Payload</w:t>
            </w:r>
          </w:p>
        </w:tc>
      </w:tr>
      <w:tr w:rsidR="00266438" w14:paraId="22E79CD3" w14:textId="77777777" w:rsidTr="00266438">
        <w:trPr>
          <w:cantSplit/>
          <w:jc w:val="center"/>
        </w:trPr>
        <w:tc>
          <w:tcPr>
            <w:tcW w:w="3439" w:type="dxa"/>
            <w:shd w:val="clear" w:color="auto" w:fill="C0C0C0"/>
          </w:tcPr>
          <w:p w14:paraId="61214458"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5447DDBA"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41208C7" w14:textId="77777777" w:rsidR="00266438" w:rsidRDefault="00266438" w:rsidP="00266438">
            <w:pPr>
              <w:pStyle w:val="TableHeading"/>
              <w:keepNext/>
              <w:keepLines/>
              <w:snapToGrid w:val="0"/>
              <w:rPr>
                <w:sz w:val="20"/>
              </w:rPr>
            </w:pPr>
            <w:r>
              <w:rPr>
                <w:sz w:val="20"/>
              </w:rPr>
              <w:t xml:space="preserve">Description </w:t>
            </w:r>
          </w:p>
        </w:tc>
      </w:tr>
      <w:tr w:rsidR="00266438" w14:paraId="121F8343" w14:textId="77777777" w:rsidTr="00266438">
        <w:trPr>
          <w:cantSplit/>
          <w:jc w:val="center"/>
        </w:trPr>
        <w:tc>
          <w:tcPr>
            <w:tcW w:w="3439" w:type="dxa"/>
          </w:tcPr>
          <w:p w14:paraId="2A781F06" w14:textId="77777777" w:rsidR="00266438" w:rsidRDefault="00266438" w:rsidP="00266438">
            <w:pPr>
              <w:pStyle w:val="TableContents"/>
              <w:keepNext/>
              <w:keepLines/>
              <w:snapToGrid w:val="0"/>
              <w:rPr>
                <w:sz w:val="20"/>
              </w:rPr>
            </w:pPr>
            <w:r>
              <w:rPr>
                <w:sz w:val="20"/>
              </w:rPr>
              <w:t>Unique Identifier</w:t>
            </w:r>
          </w:p>
        </w:tc>
        <w:tc>
          <w:tcPr>
            <w:tcW w:w="1284" w:type="dxa"/>
          </w:tcPr>
          <w:p w14:paraId="5D4AF0E2" w14:textId="77777777" w:rsidR="00266438" w:rsidRDefault="00266438" w:rsidP="00266438">
            <w:pPr>
              <w:pStyle w:val="TableContents"/>
              <w:keepNext/>
              <w:keepLines/>
              <w:snapToGrid w:val="0"/>
              <w:rPr>
                <w:sz w:val="20"/>
              </w:rPr>
            </w:pPr>
            <w:r>
              <w:rPr>
                <w:sz w:val="20"/>
              </w:rPr>
              <w:t>Yes</w:t>
            </w:r>
          </w:p>
        </w:tc>
        <w:tc>
          <w:tcPr>
            <w:tcW w:w="3595" w:type="dxa"/>
          </w:tcPr>
          <w:p w14:paraId="1F0807CA" w14:textId="77777777" w:rsidR="00266438" w:rsidRDefault="00266438" w:rsidP="00266438">
            <w:pPr>
              <w:pStyle w:val="TableContents"/>
              <w:keepNext/>
              <w:keepLines/>
              <w:snapToGrid w:val="0"/>
              <w:rPr>
                <w:sz w:val="20"/>
              </w:rPr>
            </w:pPr>
            <w:r>
              <w:rPr>
                <w:sz w:val="20"/>
              </w:rPr>
              <w:t>The Unique Identifier of the object.</w:t>
            </w:r>
          </w:p>
        </w:tc>
      </w:tr>
    </w:tbl>
    <w:p w14:paraId="5DFB61A0" w14:textId="2CD69BDF" w:rsidR="00266438" w:rsidRDefault="00266438" w:rsidP="006E0007">
      <w:pPr>
        <w:pStyle w:val="Caption"/>
      </w:pPr>
      <w:bookmarkStart w:id="2412" w:name="_Toc527652116"/>
      <w:bookmarkStart w:id="2413" w:name="_Toc534980300"/>
      <w:bookmarkStart w:id="2414" w:name="_Toc32238965"/>
      <w:bookmarkStart w:id="2415" w:name="_Toc79750812"/>
      <w:bookmarkStart w:id="2416" w:name="_Toc106288218"/>
      <w:r>
        <w:t xml:space="preserve">Table </w:t>
      </w:r>
      <w:r>
        <w:fldChar w:fldCharType="begin"/>
      </w:r>
      <w:r>
        <w:instrText xml:space="preserve"> SEQ Table \* ARABIC </w:instrText>
      </w:r>
      <w:r>
        <w:fldChar w:fldCharType="separate"/>
      </w:r>
      <w:r w:rsidR="00435C83">
        <w:rPr>
          <w:noProof/>
        </w:rPr>
        <w:t>256</w:t>
      </w:r>
      <w:r>
        <w:rPr>
          <w:noProof/>
        </w:rPr>
        <w:fldChar w:fldCharType="end"/>
      </w:r>
      <w:r>
        <w:t>: Adjust Attribute Response Payload</w:t>
      </w:r>
      <w:bookmarkEnd w:id="2412"/>
      <w:bookmarkEnd w:id="2413"/>
      <w:bookmarkEnd w:id="2414"/>
      <w:bookmarkEnd w:id="2415"/>
      <w:bookmarkEnd w:id="2416"/>
    </w:p>
    <w:p w14:paraId="0FDD317C" w14:textId="77777777" w:rsidR="00266438" w:rsidRDefault="00266438" w:rsidP="00266438">
      <w:pPr>
        <w:pStyle w:val="Heading4"/>
        <w:numPr>
          <w:ilvl w:val="3"/>
          <w:numId w:val="2"/>
        </w:numPr>
      </w:pPr>
      <w:bookmarkStart w:id="2417" w:name="_Toc527651715"/>
      <w:bookmarkStart w:id="2418" w:name="_Toc533140812"/>
      <w:bookmarkStart w:id="2419" w:name="_Toc5712906"/>
      <w:bookmarkStart w:id="2420" w:name="_Toc534979895"/>
      <w:bookmarkStart w:id="2421" w:name="_Toc24526304"/>
      <w:r>
        <w:t>Error Handling - Adjust Attribute</w:t>
      </w:r>
      <w:bookmarkEnd w:id="2417"/>
      <w:bookmarkEnd w:id="2418"/>
      <w:bookmarkEnd w:id="2419"/>
      <w:bookmarkEnd w:id="2420"/>
      <w:bookmarkEnd w:id="2421"/>
    </w:p>
    <w:p w14:paraId="33C02D47" w14:textId="77777777" w:rsidR="00266438" w:rsidRPr="00ED5F35" w:rsidRDefault="00266438" w:rsidP="00266438">
      <w:r w:rsidRPr="00F323A8">
        <w:t xml:space="preserve">This section details the specific Result Reasons that SHALL be returned for errors detected in a </w:t>
      </w:r>
      <w:r>
        <w:t>Adjust Attribute</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4AFA7A6" w14:textId="77777777" w:rsidTr="00266438">
        <w:trPr>
          <w:cantSplit/>
          <w:trHeight w:val="298"/>
          <w:jc w:val="center"/>
        </w:trPr>
        <w:tc>
          <w:tcPr>
            <w:tcW w:w="1701" w:type="dxa"/>
            <w:shd w:val="clear" w:color="auto" w:fill="C0C0C0"/>
          </w:tcPr>
          <w:p w14:paraId="6E95BE5A"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01B4806E" w14:textId="77777777" w:rsidR="00266438" w:rsidRDefault="00266438" w:rsidP="00266438">
            <w:pPr>
              <w:keepNext/>
              <w:keepLines/>
              <w:snapToGrid w:val="0"/>
              <w:rPr>
                <w:b/>
                <w:szCs w:val="20"/>
              </w:rPr>
            </w:pPr>
            <w:r>
              <w:rPr>
                <w:b/>
                <w:szCs w:val="20"/>
              </w:rPr>
              <w:t>Result Reason</w:t>
            </w:r>
          </w:p>
        </w:tc>
      </w:tr>
      <w:tr w:rsidR="00266438" w14:paraId="346CAFFC" w14:textId="77777777" w:rsidTr="00266438">
        <w:trPr>
          <w:cantSplit/>
          <w:trHeight w:val="298"/>
          <w:jc w:val="center"/>
        </w:trPr>
        <w:tc>
          <w:tcPr>
            <w:tcW w:w="1701" w:type="dxa"/>
          </w:tcPr>
          <w:p w14:paraId="61BF3ACF" w14:textId="77777777" w:rsidR="00266438" w:rsidRDefault="00266438" w:rsidP="00266438">
            <w:pPr>
              <w:keepNext/>
              <w:keepLines/>
              <w:snapToGrid w:val="0"/>
              <w:rPr>
                <w:szCs w:val="20"/>
              </w:rPr>
            </w:pPr>
            <w:r>
              <w:rPr>
                <w:szCs w:val="20"/>
              </w:rPr>
              <w:t>Operation Failed</w:t>
            </w:r>
          </w:p>
        </w:tc>
        <w:tc>
          <w:tcPr>
            <w:tcW w:w="5331" w:type="dxa"/>
          </w:tcPr>
          <w:p w14:paraId="00400E2E" w14:textId="77777777" w:rsidR="00266438" w:rsidRDefault="00266438" w:rsidP="00266438">
            <w:pPr>
              <w:keepNext/>
              <w:keepLines/>
              <w:snapToGrid w:val="0"/>
              <w:rPr>
                <w:szCs w:val="20"/>
              </w:rPr>
            </w:pPr>
            <w:r w:rsidRPr="0090546F">
              <w:rPr>
                <w:szCs w:val="20"/>
              </w:rPr>
              <w:t>Invalid Data Type, Item Not Found, Multi Valued Attribute, Numeric Range, Object Archived, Read Only Attribute, Unsupported Attribute, Attestation Failed, Attestation Required, Feature Not Supported, Invalid Field, Invalid Message, Operation Not Supported, Permission Denied, Response Too Large</w:t>
            </w:r>
            <w:r>
              <w:rPr>
                <w:szCs w:val="20"/>
              </w:rPr>
              <w:t xml:space="preserve">, </w:t>
            </w:r>
            <w:r w:rsidRPr="00A3449D">
              <w:rPr>
                <w:szCs w:val="20"/>
              </w:rPr>
              <w:t>Wrong</w:t>
            </w:r>
            <w:r>
              <w:rPr>
                <w:szCs w:val="20"/>
              </w:rPr>
              <w:t xml:space="preserve"> </w:t>
            </w:r>
            <w:r w:rsidRPr="00A3449D">
              <w:rPr>
                <w:szCs w:val="20"/>
              </w:rPr>
              <w:t>Key</w:t>
            </w:r>
            <w:r>
              <w:rPr>
                <w:szCs w:val="20"/>
              </w:rPr>
              <w:t xml:space="preserve"> </w:t>
            </w:r>
            <w:r w:rsidRPr="00A3449D">
              <w:rPr>
                <w:szCs w:val="20"/>
              </w:rPr>
              <w:t>Lifecycle</w:t>
            </w:r>
            <w:r>
              <w:rPr>
                <w:szCs w:val="20"/>
              </w:rPr>
              <w:t xml:space="preserve"> </w:t>
            </w:r>
            <w:r w:rsidRPr="00A3449D">
              <w:rPr>
                <w:szCs w:val="20"/>
              </w:rPr>
              <w:t>State</w:t>
            </w:r>
          </w:p>
        </w:tc>
      </w:tr>
    </w:tbl>
    <w:p w14:paraId="48A83602" w14:textId="38FEE6AD" w:rsidR="00266438" w:rsidRPr="00034093" w:rsidRDefault="00266438" w:rsidP="006E0007">
      <w:pPr>
        <w:pStyle w:val="Caption"/>
      </w:pPr>
      <w:bookmarkStart w:id="2422" w:name="_Toc534980301"/>
      <w:bookmarkStart w:id="2423" w:name="_Toc32238966"/>
      <w:bookmarkStart w:id="2424" w:name="_Toc79750813"/>
      <w:bookmarkStart w:id="2425" w:name="_Toc106288219"/>
      <w:r>
        <w:t xml:space="preserve">Table </w:t>
      </w:r>
      <w:r>
        <w:fldChar w:fldCharType="begin"/>
      </w:r>
      <w:r>
        <w:instrText xml:space="preserve"> SEQ Table \* ARABIC </w:instrText>
      </w:r>
      <w:r>
        <w:fldChar w:fldCharType="separate"/>
      </w:r>
      <w:r w:rsidR="00435C83">
        <w:rPr>
          <w:noProof/>
        </w:rPr>
        <w:t>257</w:t>
      </w:r>
      <w:r>
        <w:rPr>
          <w:noProof/>
        </w:rPr>
        <w:fldChar w:fldCharType="end"/>
      </w:r>
      <w:r>
        <w:t>: Adjust Attribute Errors</w:t>
      </w:r>
      <w:bookmarkEnd w:id="2422"/>
      <w:bookmarkEnd w:id="2423"/>
      <w:bookmarkEnd w:id="2424"/>
      <w:bookmarkEnd w:id="2425"/>
    </w:p>
    <w:p w14:paraId="782CBC52" w14:textId="77777777" w:rsidR="00266438" w:rsidRPr="005F283A" w:rsidRDefault="00266438" w:rsidP="00266438">
      <w:pPr>
        <w:pStyle w:val="Heading3"/>
        <w:numPr>
          <w:ilvl w:val="2"/>
          <w:numId w:val="2"/>
        </w:numPr>
      </w:pPr>
      <w:bookmarkStart w:id="2426" w:name="_Toc527651716"/>
      <w:bookmarkStart w:id="2427" w:name="_Toc533140813"/>
      <w:bookmarkStart w:id="2428" w:name="_Toc5712907"/>
      <w:bookmarkStart w:id="2429" w:name="_Toc534979896"/>
      <w:bookmarkStart w:id="2430" w:name="_Toc24526305"/>
      <w:bookmarkStart w:id="2431" w:name="_Toc31348092"/>
      <w:bookmarkStart w:id="2432" w:name="_Toc32239399"/>
      <w:bookmarkStart w:id="2433" w:name="_Toc66266035"/>
      <w:bookmarkStart w:id="2434" w:name="_Toc79750003"/>
      <w:bookmarkStart w:id="2435" w:name="_Toc176875809"/>
      <w:r>
        <w:t>Archive</w:t>
      </w:r>
      <w:bookmarkEnd w:id="2426"/>
      <w:bookmarkEnd w:id="2427"/>
      <w:bookmarkEnd w:id="2428"/>
      <w:bookmarkEnd w:id="2429"/>
      <w:bookmarkEnd w:id="2430"/>
      <w:bookmarkEnd w:id="2431"/>
      <w:bookmarkEnd w:id="2432"/>
      <w:bookmarkEnd w:id="2433"/>
      <w:bookmarkEnd w:id="2434"/>
      <w:bookmarkEnd w:id="2435"/>
    </w:p>
    <w:p w14:paraId="67418E92" w14:textId="77777777" w:rsidR="00266438" w:rsidRDefault="00266438" w:rsidP="00266438">
      <w:pPr>
        <w:pStyle w:val="BodyText"/>
        <w:rPr>
          <w:noProof w:val="0"/>
          <w:szCs w:val="20"/>
        </w:rPr>
      </w:pPr>
      <w:r>
        <w:t xml:space="preserve">This operation is used to specify that a Managed Object MAY be archived. The actual time when the object is archived, the location of the archive, or level of archive hierarchy is determined by the policies within the key management system and is not specified by the client. The request contains the Unique Identifier of the Managed Object. </w:t>
      </w:r>
      <w:r>
        <w:rPr>
          <w:noProof w:val="0"/>
          <w:szCs w:val="20"/>
        </w:rPr>
        <w:t>This request is only an indication from a client that, from its point of view, the key management system MAY archive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0D56E422" w14:textId="77777777" w:rsidTr="00266438">
        <w:trPr>
          <w:cantSplit/>
          <w:jc w:val="center"/>
        </w:trPr>
        <w:tc>
          <w:tcPr>
            <w:tcW w:w="8318" w:type="dxa"/>
            <w:gridSpan w:val="3"/>
            <w:shd w:val="clear" w:color="auto" w:fill="C0C0C0"/>
          </w:tcPr>
          <w:p w14:paraId="59076FBF" w14:textId="77777777" w:rsidR="00266438" w:rsidRDefault="00266438" w:rsidP="00266438">
            <w:pPr>
              <w:pStyle w:val="TableHeading"/>
              <w:keepNext/>
              <w:keepLines/>
              <w:snapToGrid w:val="0"/>
              <w:rPr>
                <w:sz w:val="20"/>
              </w:rPr>
            </w:pPr>
            <w:r>
              <w:rPr>
                <w:sz w:val="20"/>
              </w:rPr>
              <w:t>Request Payload</w:t>
            </w:r>
          </w:p>
        </w:tc>
      </w:tr>
      <w:tr w:rsidR="00266438" w14:paraId="4708BEC2" w14:textId="77777777" w:rsidTr="00266438">
        <w:trPr>
          <w:cantSplit/>
          <w:jc w:val="center"/>
        </w:trPr>
        <w:tc>
          <w:tcPr>
            <w:tcW w:w="3439" w:type="dxa"/>
            <w:shd w:val="clear" w:color="auto" w:fill="C0C0C0"/>
          </w:tcPr>
          <w:p w14:paraId="597A957C"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EC5AB89"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1052796B" w14:textId="77777777" w:rsidR="00266438" w:rsidRDefault="00266438" w:rsidP="00266438">
            <w:pPr>
              <w:pStyle w:val="TableHeading"/>
              <w:keepNext/>
              <w:keepLines/>
              <w:snapToGrid w:val="0"/>
              <w:rPr>
                <w:sz w:val="20"/>
              </w:rPr>
            </w:pPr>
            <w:r>
              <w:rPr>
                <w:sz w:val="20"/>
              </w:rPr>
              <w:t xml:space="preserve">Description </w:t>
            </w:r>
          </w:p>
        </w:tc>
      </w:tr>
      <w:tr w:rsidR="00266438" w14:paraId="6FDE7E68" w14:textId="77777777" w:rsidTr="00266438">
        <w:trPr>
          <w:cantSplit/>
          <w:jc w:val="center"/>
        </w:trPr>
        <w:tc>
          <w:tcPr>
            <w:tcW w:w="3439" w:type="dxa"/>
          </w:tcPr>
          <w:p w14:paraId="358AFDDB" w14:textId="77777777" w:rsidR="00266438" w:rsidRDefault="00266438" w:rsidP="00266438">
            <w:pPr>
              <w:pStyle w:val="TableContents"/>
              <w:keepNext/>
              <w:keepLines/>
              <w:snapToGrid w:val="0"/>
              <w:rPr>
                <w:sz w:val="20"/>
              </w:rPr>
            </w:pPr>
            <w:r>
              <w:rPr>
                <w:sz w:val="20"/>
              </w:rPr>
              <w:t>Unique Identifier</w:t>
            </w:r>
          </w:p>
        </w:tc>
        <w:tc>
          <w:tcPr>
            <w:tcW w:w="1284" w:type="dxa"/>
          </w:tcPr>
          <w:p w14:paraId="30398B2F" w14:textId="66CC81C3" w:rsidR="00266438" w:rsidRDefault="005E4806" w:rsidP="00266438">
            <w:pPr>
              <w:pStyle w:val="TableContents"/>
              <w:keepNext/>
              <w:keepLines/>
              <w:snapToGrid w:val="0"/>
              <w:rPr>
                <w:sz w:val="20"/>
              </w:rPr>
            </w:pPr>
            <w:r>
              <w:rPr>
                <w:sz w:val="20"/>
              </w:rPr>
              <w:t>Yes</w:t>
            </w:r>
          </w:p>
        </w:tc>
        <w:tc>
          <w:tcPr>
            <w:tcW w:w="3595" w:type="dxa"/>
          </w:tcPr>
          <w:p w14:paraId="2A9D4EA3" w14:textId="2CAF8C6E" w:rsidR="00266438" w:rsidRDefault="005E4806" w:rsidP="00266438">
            <w:pPr>
              <w:pStyle w:val="TableContents"/>
              <w:keepNext/>
              <w:keepLines/>
              <w:snapToGrid w:val="0"/>
              <w:rPr>
                <w:sz w:val="20"/>
              </w:rPr>
            </w:pPr>
            <w:r>
              <w:rPr>
                <w:sz w:val="20"/>
              </w:rPr>
              <w:t>The Unique Identifier of the object.</w:t>
            </w:r>
          </w:p>
        </w:tc>
      </w:tr>
    </w:tbl>
    <w:p w14:paraId="45A448A7" w14:textId="79EE1BA9" w:rsidR="00266438" w:rsidRDefault="00266438" w:rsidP="006E0007">
      <w:pPr>
        <w:pStyle w:val="Caption"/>
      </w:pPr>
      <w:bookmarkStart w:id="2436" w:name="_Toc527652118"/>
      <w:bookmarkStart w:id="2437" w:name="_Toc534980302"/>
      <w:bookmarkStart w:id="2438" w:name="_Toc32238967"/>
      <w:bookmarkStart w:id="2439" w:name="_Toc79750814"/>
      <w:bookmarkStart w:id="2440" w:name="_Toc106288220"/>
      <w:r>
        <w:t xml:space="preserve">Table </w:t>
      </w:r>
      <w:r>
        <w:fldChar w:fldCharType="begin"/>
      </w:r>
      <w:r>
        <w:instrText xml:space="preserve"> SEQ Table \* ARABIC </w:instrText>
      </w:r>
      <w:r>
        <w:fldChar w:fldCharType="separate"/>
      </w:r>
      <w:r w:rsidR="00435C83">
        <w:rPr>
          <w:noProof/>
        </w:rPr>
        <w:t>258</w:t>
      </w:r>
      <w:r>
        <w:rPr>
          <w:noProof/>
        </w:rPr>
        <w:fldChar w:fldCharType="end"/>
      </w:r>
      <w:r>
        <w:t>: Archive Request Payload</w:t>
      </w:r>
      <w:bookmarkEnd w:id="2436"/>
      <w:bookmarkEnd w:id="2437"/>
      <w:bookmarkEnd w:id="2438"/>
      <w:bookmarkEnd w:id="2439"/>
      <w:bookmarkEnd w:id="244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5D9F9D0" w14:textId="77777777" w:rsidTr="00266438">
        <w:trPr>
          <w:cantSplit/>
          <w:jc w:val="center"/>
        </w:trPr>
        <w:tc>
          <w:tcPr>
            <w:tcW w:w="8318" w:type="dxa"/>
            <w:gridSpan w:val="3"/>
            <w:shd w:val="clear" w:color="auto" w:fill="C0C0C0"/>
          </w:tcPr>
          <w:p w14:paraId="4A8405A9" w14:textId="77777777" w:rsidR="00266438" w:rsidRDefault="00266438" w:rsidP="00266438">
            <w:pPr>
              <w:pStyle w:val="TableHeading"/>
              <w:keepNext/>
              <w:keepLines/>
              <w:snapToGrid w:val="0"/>
              <w:rPr>
                <w:sz w:val="20"/>
              </w:rPr>
            </w:pPr>
            <w:r>
              <w:rPr>
                <w:sz w:val="20"/>
              </w:rPr>
              <w:t>Response Payload</w:t>
            </w:r>
          </w:p>
        </w:tc>
      </w:tr>
      <w:tr w:rsidR="00266438" w14:paraId="5B055EE9" w14:textId="77777777" w:rsidTr="00266438">
        <w:trPr>
          <w:cantSplit/>
          <w:jc w:val="center"/>
        </w:trPr>
        <w:tc>
          <w:tcPr>
            <w:tcW w:w="3439" w:type="dxa"/>
            <w:shd w:val="clear" w:color="auto" w:fill="C0C0C0"/>
          </w:tcPr>
          <w:p w14:paraId="56517D19"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0F390E70"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1AEB96D0" w14:textId="77777777" w:rsidR="00266438" w:rsidRDefault="00266438" w:rsidP="00266438">
            <w:pPr>
              <w:pStyle w:val="TableHeading"/>
              <w:keepNext/>
              <w:keepLines/>
              <w:snapToGrid w:val="0"/>
              <w:rPr>
                <w:sz w:val="20"/>
              </w:rPr>
            </w:pPr>
            <w:r>
              <w:rPr>
                <w:sz w:val="20"/>
              </w:rPr>
              <w:t xml:space="preserve">Description </w:t>
            </w:r>
          </w:p>
        </w:tc>
      </w:tr>
      <w:tr w:rsidR="00266438" w14:paraId="541F11D4" w14:textId="77777777" w:rsidTr="00266438">
        <w:trPr>
          <w:cantSplit/>
          <w:jc w:val="center"/>
        </w:trPr>
        <w:tc>
          <w:tcPr>
            <w:tcW w:w="3439" w:type="dxa"/>
          </w:tcPr>
          <w:p w14:paraId="7816F712" w14:textId="77777777" w:rsidR="00266438" w:rsidRDefault="00266438" w:rsidP="00266438">
            <w:pPr>
              <w:pStyle w:val="TableContents"/>
              <w:keepNext/>
              <w:keepLines/>
              <w:snapToGrid w:val="0"/>
              <w:rPr>
                <w:sz w:val="20"/>
              </w:rPr>
            </w:pPr>
            <w:r>
              <w:rPr>
                <w:sz w:val="20"/>
              </w:rPr>
              <w:t>Unique Identifier</w:t>
            </w:r>
          </w:p>
        </w:tc>
        <w:tc>
          <w:tcPr>
            <w:tcW w:w="1284" w:type="dxa"/>
          </w:tcPr>
          <w:p w14:paraId="241152FE" w14:textId="77777777" w:rsidR="00266438" w:rsidRDefault="00266438" w:rsidP="00266438">
            <w:pPr>
              <w:pStyle w:val="TableContents"/>
              <w:keepNext/>
              <w:keepLines/>
              <w:snapToGrid w:val="0"/>
              <w:rPr>
                <w:sz w:val="20"/>
              </w:rPr>
            </w:pPr>
            <w:r>
              <w:rPr>
                <w:sz w:val="20"/>
              </w:rPr>
              <w:t>Yes</w:t>
            </w:r>
          </w:p>
        </w:tc>
        <w:tc>
          <w:tcPr>
            <w:tcW w:w="3595" w:type="dxa"/>
          </w:tcPr>
          <w:p w14:paraId="47A9B204" w14:textId="77777777" w:rsidR="00266438" w:rsidRDefault="00266438" w:rsidP="00266438">
            <w:pPr>
              <w:pStyle w:val="TableContents"/>
              <w:keepNext/>
              <w:keepLines/>
              <w:snapToGrid w:val="0"/>
              <w:rPr>
                <w:sz w:val="20"/>
              </w:rPr>
            </w:pPr>
            <w:r>
              <w:rPr>
                <w:sz w:val="20"/>
              </w:rPr>
              <w:t>The Unique Identifier of the object.</w:t>
            </w:r>
          </w:p>
        </w:tc>
      </w:tr>
    </w:tbl>
    <w:p w14:paraId="46FBCBB4" w14:textId="2C8614CE" w:rsidR="00266438" w:rsidRDefault="00266438" w:rsidP="006E0007">
      <w:pPr>
        <w:pStyle w:val="Caption"/>
      </w:pPr>
      <w:bookmarkStart w:id="2441" w:name="_Toc527652119"/>
      <w:bookmarkStart w:id="2442" w:name="_Toc534980303"/>
      <w:bookmarkStart w:id="2443" w:name="_Toc32238968"/>
      <w:bookmarkStart w:id="2444" w:name="_Toc79750815"/>
      <w:bookmarkStart w:id="2445" w:name="_Toc106288221"/>
      <w:r>
        <w:t xml:space="preserve">Table </w:t>
      </w:r>
      <w:r>
        <w:fldChar w:fldCharType="begin"/>
      </w:r>
      <w:r>
        <w:instrText xml:space="preserve"> SEQ Table \* ARABIC </w:instrText>
      </w:r>
      <w:r>
        <w:fldChar w:fldCharType="separate"/>
      </w:r>
      <w:r w:rsidR="00435C83">
        <w:rPr>
          <w:noProof/>
        </w:rPr>
        <w:t>259</w:t>
      </w:r>
      <w:r>
        <w:rPr>
          <w:noProof/>
        </w:rPr>
        <w:fldChar w:fldCharType="end"/>
      </w:r>
      <w:r>
        <w:t>: Archive Response Payload</w:t>
      </w:r>
      <w:bookmarkEnd w:id="2441"/>
      <w:bookmarkEnd w:id="2442"/>
      <w:bookmarkEnd w:id="2443"/>
      <w:bookmarkEnd w:id="2444"/>
      <w:bookmarkEnd w:id="2445"/>
    </w:p>
    <w:p w14:paraId="44C2A27D" w14:textId="77777777" w:rsidR="00266438" w:rsidRDefault="00266438" w:rsidP="00266438">
      <w:pPr>
        <w:pStyle w:val="Heading4"/>
        <w:numPr>
          <w:ilvl w:val="3"/>
          <w:numId w:val="2"/>
        </w:numPr>
      </w:pPr>
      <w:bookmarkStart w:id="2446" w:name="_Toc527651717"/>
      <w:bookmarkStart w:id="2447" w:name="_Toc533140814"/>
      <w:bookmarkStart w:id="2448" w:name="_Toc5712908"/>
      <w:bookmarkStart w:id="2449" w:name="_Toc534979897"/>
      <w:bookmarkStart w:id="2450" w:name="_Toc24526306"/>
      <w:r>
        <w:t>Error Handling – Archive</w:t>
      </w:r>
      <w:bookmarkEnd w:id="2446"/>
      <w:bookmarkEnd w:id="2447"/>
      <w:bookmarkEnd w:id="2448"/>
      <w:bookmarkEnd w:id="2449"/>
      <w:bookmarkEnd w:id="2450"/>
    </w:p>
    <w:p w14:paraId="79E0770A" w14:textId="77777777" w:rsidR="00266438" w:rsidRPr="00ED5F35" w:rsidRDefault="00266438" w:rsidP="00266438">
      <w:r w:rsidRPr="00F323A8">
        <w:t xml:space="preserve">This section details the specific Result Reasons that SHALL be returned for errors detected in </w:t>
      </w:r>
      <w:proofErr w:type="spellStart"/>
      <w:proofErr w:type="gramStart"/>
      <w:r w:rsidRPr="00F323A8">
        <w:t>a</w:t>
      </w:r>
      <w:proofErr w:type="spellEnd"/>
      <w:proofErr w:type="gramEnd"/>
      <w:r w:rsidRPr="00F323A8">
        <w:t xml:space="preserve"> </w:t>
      </w:r>
      <w:r>
        <w:t>Archive</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173FBCAF" w14:textId="77777777" w:rsidTr="00266438">
        <w:trPr>
          <w:cantSplit/>
          <w:trHeight w:val="298"/>
          <w:jc w:val="center"/>
        </w:trPr>
        <w:tc>
          <w:tcPr>
            <w:tcW w:w="1701" w:type="dxa"/>
            <w:shd w:val="clear" w:color="auto" w:fill="C0C0C0"/>
          </w:tcPr>
          <w:p w14:paraId="3343AE79"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46892AE7" w14:textId="77777777" w:rsidR="00266438" w:rsidRDefault="00266438" w:rsidP="00266438">
            <w:pPr>
              <w:keepNext/>
              <w:keepLines/>
              <w:snapToGrid w:val="0"/>
              <w:rPr>
                <w:b/>
                <w:szCs w:val="20"/>
              </w:rPr>
            </w:pPr>
            <w:r>
              <w:rPr>
                <w:b/>
                <w:szCs w:val="20"/>
              </w:rPr>
              <w:t>Result Reason</w:t>
            </w:r>
          </w:p>
        </w:tc>
      </w:tr>
      <w:tr w:rsidR="00266438" w14:paraId="4711A44D" w14:textId="77777777" w:rsidTr="00266438">
        <w:trPr>
          <w:cantSplit/>
          <w:trHeight w:val="298"/>
          <w:jc w:val="center"/>
        </w:trPr>
        <w:tc>
          <w:tcPr>
            <w:tcW w:w="1701" w:type="dxa"/>
          </w:tcPr>
          <w:p w14:paraId="0336341C" w14:textId="77777777" w:rsidR="00266438" w:rsidRDefault="00266438" w:rsidP="00266438">
            <w:pPr>
              <w:keepNext/>
              <w:keepLines/>
              <w:snapToGrid w:val="0"/>
              <w:rPr>
                <w:szCs w:val="20"/>
              </w:rPr>
            </w:pPr>
            <w:r>
              <w:rPr>
                <w:szCs w:val="20"/>
              </w:rPr>
              <w:t>Operation Failed</w:t>
            </w:r>
          </w:p>
        </w:tc>
        <w:tc>
          <w:tcPr>
            <w:tcW w:w="5331" w:type="dxa"/>
          </w:tcPr>
          <w:p w14:paraId="5179C1EE" w14:textId="77777777" w:rsidR="00266438" w:rsidRDefault="00266438" w:rsidP="00266438">
            <w:pPr>
              <w:keepNext/>
              <w:keepLines/>
              <w:snapToGrid w:val="0"/>
              <w:rPr>
                <w:szCs w:val="20"/>
              </w:rPr>
            </w:pPr>
            <w:r w:rsidRPr="0090546F">
              <w:rPr>
                <w:szCs w:val="20"/>
              </w:rPr>
              <w:t>Object Archived, Object Not Found, Attestation Failed, Attestation Required, Feature Not Supported, Invalid Field, Invalid Message, Operation Not Supported, Permission Denied, Response Too Large</w:t>
            </w:r>
          </w:p>
        </w:tc>
      </w:tr>
    </w:tbl>
    <w:p w14:paraId="0AD8EA7A" w14:textId="73461143" w:rsidR="00266438" w:rsidRPr="00034093" w:rsidRDefault="00266438" w:rsidP="006E0007">
      <w:pPr>
        <w:pStyle w:val="Caption"/>
      </w:pPr>
      <w:bookmarkStart w:id="2451" w:name="_Toc534980304"/>
      <w:bookmarkStart w:id="2452" w:name="_Toc32238969"/>
      <w:bookmarkStart w:id="2453" w:name="_Toc79750816"/>
      <w:bookmarkStart w:id="2454" w:name="_Toc106288222"/>
      <w:r>
        <w:t xml:space="preserve">Table </w:t>
      </w:r>
      <w:r>
        <w:fldChar w:fldCharType="begin"/>
      </w:r>
      <w:r>
        <w:instrText xml:space="preserve"> SEQ Table \* ARABIC </w:instrText>
      </w:r>
      <w:r>
        <w:fldChar w:fldCharType="separate"/>
      </w:r>
      <w:r w:rsidR="00435C83">
        <w:rPr>
          <w:noProof/>
        </w:rPr>
        <w:t>260</w:t>
      </w:r>
      <w:r>
        <w:rPr>
          <w:noProof/>
        </w:rPr>
        <w:fldChar w:fldCharType="end"/>
      </w:r>
      <w:r>
        <w:t>: Archive Errors</w:t>
      </w:r>
      <w:bookmarkEnd w:id="2451"/>
      <w:bookmarkEnd w:id="2452"/>
      <w:bookmarkEnd w:id="2453"/>
      <w:bookmarkEnd w:id="2454"/>
    </w:p>
    <w:p w14:paraId="3EA80F41" w14:textId="77777777" w:rsidR="00266438" w:rsidRDefault="00266438" w:rsidP="00266438">
      <w:pPr>
        <w:pStyle w:val="Heading3"/>
        <w:numPr>
          <w:ilvl w:val="2"/>
          <w:numId w:val="2"/>
        </w:numPr>
      </w:pPr>
      <w:bookmarkStart w:id="2455" w:name="_Toc527651718"/>
      <w:bookmarkStart w:id="2456" w:name="_Toc533140815"/>
      <w:bookmarkStart w:id="2457" w:name="_Toc5712909"/>
      <w:bookmarkStart w:id="2458" w:name="_Toc534979898"/>
      <w:bookmarkStart w:id="2459" w:name="_Toc24526307"/>
      <w:bookmarkStart w:id="2460" w:name="_Toc31348093"/>
      <w:bookmarkStart w:id="2461" w:name="_Toc32239400"/>
      <w:bookmarkStart w:id="2462" w:name="_Toc66266036"/>
      <w:bookmarkStart w:id="2463" w:name="_Toc79750004"/>
      <w:bookmarkStart w:id="2464" w:name="_Toc176875810"/>
      <w:r>
        <w:t>Cancel</w:t>
      </w:r>
      <w:bookmarkEnd w:id="2455"/>
      <w:bookmarkEnd w:id="2456"/>
      <w:bookmarkEnd w:id="2457"/>
      <w:bookmarkEnd w:id="2458"/>
      <w:bookmarkEnd w:id="2459"/>
      <w:bookmarkEnd w:id="2460"/>
      <w:bookmarkEnd w:id="2461"/>
      <w:bookmarkEnd w:id="2462"/>
      <w:bookmarkEnd w:id="2463"/>
      <w:bookmarkEnd w:id="2464"/>
    </w:p>
    <w:p w14:paraId="505E0EA6" w14:textId="77777777" w:rsidR="00266438" w:rsidRDefault="00266438" w:rsidP="00266438">
      <w:pPr>
        <w:pStyle w:val="BodyText"/>
        <w:rPr>
          <w:noProof w:val="0"/>
        </w:rPr>
      </w:pPr>
      <w:r>
        <w:rPr>
          <w:noProof w:val="0"/>
        </w:rPr>
        <w:t xml:space="preserve">This </w:t>
      </w:r>
      <w:r>
        <w:rPr>
          <w:noProof w:val="0"/>
          <w:szCs w:val="20"/>
        </w:rPr>
        <w:t xml:space="preserve">operation requests the server </w:t>
      </w:r>
      <w:r>
        <w:rPr>
          <w:noProof w:val="0"/>
        </w:rPr>
        <w:t>to cancel an outstanding asynchronous operation. The correlation value of the original operation SHALL be specified in the request. The server SHALL respond with a</w:t>
      </w:r>
      <w:r>
        <w:rPr>
          <w:i/>
          <w:iCs/>
          <w:noProof w:val="0"/>
        </w:rPr>
        <w:t xml:space="preserve"> Cancellation Result.</w:t>
      </w:r>
      <w:r>
        <w:rPr>
          <w:noProof w:val="0"/>
        </w:rPr>
        <w:t xml:space="preserve"> The response to this operation is not able to be asynchronous.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0D558FD5" w14:textId="77777777" w:rsidTr="00266438">
        <w:trPr>
          <w:cantSplit/>
          <w:jc w:val="center"/>
        </w:trPr>
        <w:tc>
          <w:tcPr>
            <w:tcW w:w="8318" w:type="dxa"/>
            <w:gridSpan w:val="3"/>
            <w:shd w:val="clear" w:color="auto" w:fill="C0C0C0"/>
          </w:tcPr>
          <w:p w14:paraId="4364CE92" w14:textId="77777777" w:rsidR="00266438" w:rsidRDefault="00266438" w:rsidP="00266438">
            <w:pPr>
              <w:pStyle w:val="TableHeading"/>
              <w:keepNext/>
              <w:keepLines/>
              <w:snapToGrid w:val="0"/>
              <w:rPr>
                <w:sz w:val="20"/>
              </w:rPr>
            </w:pPr>
            <w:r>
              <w:rPr>
                <w:sz w:val="20"/>
              </w:rPr>
              <w:t>Request Payload</w:t>
            </w:r>
          </w:p>
        </w:tc>
      </w:tr>
      <w:tr w:rsidR="00266438" w14:paraId="384E5660" w14:textId="77777777" w:rsidTr="00266438">
        <w:trPr>
          <w:cantSplit/>
          <w:jc w:val="center"/>
        </w:trPr>
        <w:tc>
          <w:tcPr>
            <w:tcW w:w="3439" w:type="dxa"/>
            <w:shd w:val="clear" w:color="auto" w:fill="C0C0C0"/>
          </w:tcPr>
          <w:p w14:paraId="267B9B39"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6EFEA010"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394F7528" w14:textId="77777777" w:rsidR="00266438" w:rsidRDefault="00266438" w:rsidP="00266438">
            <w:pPr>
              <w:pStyle w:val="TableHeading"/>
              <w:keepNext/>
              <w:keepLines/>
              <w:snapToGrid w:val="0"/>
              <w:rPr>
                <w:sz w:val="20"/>
              </w:rPr>
            </w:pPr>
            <w:r>
              <w:rPr>
                <w:sz w:val="20"/>
              </w:rPr>
              <w:t xml:space="preserve">Description </w:t>
            </w:r>
          </w:p>
        </w:tc>
      </w:tr>
      <w:tr w:rsidR="00266438" w14:paraId="587ED77F" w14:textId="77777777" w:rsidTr="00266438">
        <w:trPr>
          <w:cantSplit/>
          <w:jc w:val="center"/>
        </w:trPr>
        <w:tc>
          <w:tcPr>
            <w:tcW w:w="3439" w:type="dxa"/>
          </w:tcPr>
          <w:p w14:paraId="3054685C" w14:textId="77777777" w:rsidR="00266438" w:rsidRDefault="00266438" w:rsidP="00266438">
            <w:pPr>
              <w:pStyle w:val="TableContents"/>
              <w:keepNext/>
              <w:keepLines/>
              <w:snapToGrid w:val="0"/>
              <w:rPr>
                <w:sz w:val="20"/>
              </w:rPr>
            </w:pPr>
            <w:r>
              <w:rPr>
                <w:sz w:val="20"/>
              </w:rPr>
              <w:t>Asynchronous Correlation Value</w:t>
            </w:r>
          </w:p>
        </w:tc>
        <w:tc>
          <w:tcPr>
            <w:tcW w:w="1284" w:type="dxa"/>
          </w:tcPr>
          <w:p w14:paraId="31344FD7" w14:textId="77777777" w:rsidR="00266438" w:rsidRDefault="00266438" w:rsidP="00266438">
            <w:pPr>
              <w:pStyle w:val="TableContents"/>
              <w:keepNext/>
              <w:keepLines/>
              <w:snapToGrid w:val="0"/>
              <w:rPr>
                <w:sz w:val="20"/>
              </w:rPr>
            </w:pPr>
            <w:r>
              <w:rPr>
                <w:sz w:val="20"/>
              </w:rPr>
              <w:t>Yes</w:t>
            </w:r>
          </w:p>
        </w:tc>
        <w:tc>
          <w:tcPr>
            <w:tcW w:w="3595" w:type="dxa"/>
          </w:tcPr>
          <w:p w14:paraId="3EE7AA58" w14:textId="77777777" w:rsidR="00266438" w:rsidRDefault="00266438" w:rsidP="00266438">
            <w:pPr>
              <w:pStyle w:val="TableContents"/>
              <w:keepNext/>
              <w:keepLines/>
              <w:snapToGrid w:val="0"/>
              <w:rPr>
                <w:sz w:val="20"/>
              </w:rPr>
            </w:pPr>
            <w:r>
              <w:rPr>
                <w:sz w:val="20"/>
              </w:rPr>
              <w:t>Specifies the request being canceled.</w:t>
            </w:r>
          </w:p>
        </w:tc>
      </w:tr>
    </w:tbl>
    <w:p w14:paraId="151E01B3" w14:textId="09891297" w:rsidR="00266438" w:rsidRDefault="00266438" w:rsidP="006E0007">
      <w:pPr>
        <w:pStyle w:val="Caption"/>
      </w:pPr>
      <w:bookmarkStart w:id="2465" w:name="_Toc527652121"/>
      <w:bookmarkStart w:id="2466" w:name="_Toc534980305"/>
      <w:bookmarkStart w:id="2467" w:name="_Toc32238970"/>
      <w:bookmarkStart w:id="2468" w:name="_Toc79750817"/>
      <w:bookmarkStart w:id="2469" w:name="_Toc106288223"/>
      <w:r>
        <w:t xml:space="preserve">Table </w:t>
      </w:r>
      <w:r>
        <w:fldChar w:fldCharType="begin"/>
      </w:r>
      <w:r>
        <w:instrText xml:space="preserve"> SEQ Table \* ARABIC </w:instrText>
      </w:r>
      <w:r>
        <w:fldChar w:fldCharType="separate"/>
      </w:r>
      <w:r w:rsidR="00435C83">
        <w:rPr>
          <w:noProof/>
        </w:rPr>
        <w:t>261</w:t>
      </w:r>
      <w:r>
        <w:rPr>
          <w:noProof/>
        </w:rPr>
        <w:fldChar w:fldCharType="end"/>
      </w:r>
      <w:r>
        <w:t>: Cancel Request Payload</w:t>
      </w:r>
      <w:bookmarkEnd w:id="2465"/>
      <w:bookmarkEnd w:id="2466"/>
      <w:bookmarkEnd w:id="2467"/>
      <w:bookmarkEnd w:id="2468"/>
      <w:bookmarkEnd w:id="246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51FECE46" w14:textId="77777777" w:rsidTr="00266438">
        <w:trPr>
          <w:cantSplit/>
          <w:jc w:val="center"/>
        </w:trPr>
        <w:tc>
          <w:tcPr>
            <w:tcW w:w="8318" w:type="dxa"/>
            <w:gridSpan w:val="3"/>
            <w:shd w:val="clear" w:color="auto" w:fill="C0C0C0"/>
          </w:tcPr>
          <w:p w14:paraId="3B33EC58" w14:textId="77777777" w:rsidR="00266438" w:rsidRDefault="00266438" w:rsidP="00266438">
            <w:pPr>
              <w:pStyle w:val="TableHeading"/>
              <w:keepNext/>
              <w:keepLines/>
              <w:snapToGrid w:val="0"/>
              <w:rPr>
                <w:sz w:val="20"/>
              </w:rPr>
            </w:pPr>
            <w:r>
              <w:rPr>
                <w:sz w:val="20"/>
              </w:rPr>
              <w:t>Response Payload</w:t>
            </w:r>
          </w:p>
        </w:tc>
      </w:tr>
      <w:tr w:rsidR="00266438" w14:paraId="09492665" w14:textId="77777777" w:rsidTr="00266438">
        <w:trPr>
          <w:cantSplit/>
          <w:jc w:val="center"/>
        </w:trPr>
        <w:tc>
          <w:tcPr>
            <w:tcW w:w="3439" w:type="dxa"/>
            <w:shd w:val="clear" w:color="auto" w:fill="C0C0C0"/>
          </w:tcPr>
          <w:p w14:paraId="373C3942"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C6D6D0C"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2CFD378F" w14:textId="77777777" w:rsidR="00266438" w:rsidRDefault="00266438" w:rsidP="00266438">
            <w:pPr>
              <w:pStyle w:val="TableHeading"/>
              <w:keepNext/>
              <w:keepLines/>
              <w:snapToGrid w:val="0"/>
              <w:rPr>
                <w:sz w:val="20"/>
              </w:rPr>
            </w:pPr>
            <w:r>
              <w:rPr>
                <w:sz w:val="20"/>
              </w:rPr>
              <w:t xml:space="preserve">Description </w:t>
            </w:r>
          </w:p>
        </w:tc>
      </w:tr>
      <w:tr w:rsidR="00266438" w14:paraId="0D2442C4" w14:textId="77777777" w:rsidTr="00266438">
        <w:trPr>
          <w:cantSplit/>
          <w:jc w:val="center"/>
        </w:trPr>
        <w:tc>
          <w:tcPr>
            <w:tcW w:w="3439" w:type="dxa"/>
          </w:tcPr>
          <w:p w14:paraId="5652A211" w14:textId="77777777" w:rsidR="00266438" w:rsidRDefault="00266438" w:rsidP="00266438">
            <w:pPr>
              <w:pStyle w:val="TableContents"/>
              <w:keepNext/>
              <w:keepLines/>
              <w:snapToGrid w:val="0"/>
              <w:rPr>
                <w:sz w:val="20"/>
              </w:rPr>
            </w:pPr>
            <w:r>
              <w:rPr>
                <w:sz w:val="20"/>
              </w:rPr>
              <w:t>Asynchronous Correlation Value</w:t>
            </w:r>
          </w:p>
        </w:tc>
        <w:tc>
          <w:tcPr>
            <w:tcW w:w="1284" w:type="dxa"/>
          </w:tcPr>
          <w:p w14:paraId="3B205AEA" w14:textId="77777777" w:rsidR="00266438" w:rsidRDefault="00266438" w:rsidP="00266438">
            <w:pPr>
              <w:pStyle w:val="TableContents"/>
              <w:keepNext/>
              <w:keepLines/>
              <w:snapToGrid w:val="0"/>
              <w:rPr>
                <w:sz w:val="20"/>
              </w:rPr>
            </w:pPr>
            <w:r>
              <w:rPr>
                <w:sz w:val="20"/>
              </w:rPr>
              <w:t>Yes</w:t>
            </w:r>
          </w:p>
        </w:tc>
        <w:tc>
          <w:tcPr>
            <w:tcW w:w="3595" w:type="dxa"/>
          </w:tcPr>
          <w:p w14:paraId="634C9CB2" w14:textId="77777777" w:rsidR="00266438" w:rsidRDefault="00266438" w:rsidP="00266438">
            <w:pPr>
              <w:pStyle w:val="TableContents"/>
              <w:keepNext/>
              <w:keepLines/>
              <w:snapToGrid w:val="0"/>
              <w:rPr>
                <w:sz w:val="20"/>
              </w:rPr>
            </w:pPr>
            <w:r>
              <w:rPr>
                <w:sz w:val="20"/>
              </w:rPr>
              <w:t>Specified in the request.</w:t>
            </w:r>
          </w:p>
        </w:tc>
      </w:tr>
      <w:tr w:rsidR="00266438" w14:paraId="322A0016" w14:textId="77777777" w:rsidTr="00266438">
        <w:trPr>
          <w:cantSplit/>
          <w:jc w:val="center"/>
        </w:trPr>
        <w:tc>
          <w:tcPr>
            <w:tcW w:w="3439" w:type="dxa"/>
          </w:tcPr>
          <w:p w14:paraId="43221479" w14:textId="77777777" w:rsidR="00266438" w:rsidRDefault="00266438" w:rsidP="00266438">
            <w:pPr>
              <w:pStyle w:val="TableContents"/>
              <w:keepNext/>
              <w:keepLines/>
              <w:snapToGrid w:val="0"/>
              <w:rPr>
                <w:sz w:val="20"/>
              </w:rPr>
            </w:pPr>
            <w:r>
              <w:rPr>
                <w:sz w:val="20"/>
              </w:rPr>
              <w:t>Cancellation Result</w:t>
            </w:r>
          </w:p>
        </w:tc>
        <w:tc>
          <w:tcPr>
            <w:tcW w:w="1284" w:type="dxa"/>
          </w:tcPr>
          <w:p w14:paraId="0D783370" w14:textId="77777777" w:rsidR="00266438" w:rsidRDefault="00266438" w:rsidP="00266438">
            <w:pPr>
              <w:pStyle w:val="TableContents"/>
              <w:keepNext/>
              <w:keepLines/>
              <w:snapToGrid w:val="0"/>
              <w:rPr>
                <w:sz w:val="20"/>
              </w:rPr>
            </w:pPr>
            <w:r>
              <w:rPr>
                <w:sz w:val="20"/>
              </w:rPr>
              <w:t>Yes</w:t>
            </w:r>
          </w:p>
        </w:tc>
        <w:tc>
          <w:tcPr>
            <w:tcW w:w="3595" w:type="dxa"/>
          </w:tcPr>
          <w:p w14:paraId="5759FC1E" w14:textId="77777777" w:rsidR="00266438" w:rsidRDefault="00266438" w:rsidP="00266438">
            <w:pPr>
              <w:pStyle w:val="TableContents"/>
              <w:keepNext/>
              <w:keepLines/>
              <w:snapToGrid w:val="0"/>
              <w:rPr>
                <w:sz w:val="20"/>
              </w:rPr>
            </w:pPr>
            <w:r>
              <w:rPr>
                <w:sz w:val="20"/>
              </w:rPr>
              <w:t>Enumeration indicating the result of the cancellation.</w:t>
            </w:r>
          </w:p>
        </w:tc>
      </w:tr>
    </w:tbl>
    <w:p w14:paraId="10522922" w14:textId="4097ECB3" w:rsidR="00266438" w:rsidRDefault="00266438" w:rsidP="006E0007">
      <w:pPr>
        <w:pStyle w:val="Caption"/>
      </w:pPr>
      <w:bookmarkStart w:id="2470" w:name="_Toc527652122"/>
      <w:bookmarkStart w:id="2471" w:name="_Toc534980306"/>
      <w:bookmarkStart w:id="2472" w:name="_Toc32238971"/>
      <w:bookmarkStart w:id="2473" w:name="_Toc79750818"/>
      <w:bookmarkStart w:id="2474" w:name="_Toc106288224"/>
      <w:r>
        <w:t xml:space="preserve">Table </w:t>
      </w:r>
      <w:r>
        <w:fldChar w:fldCharType="begin"/>
      </w:r>
      <w:r>
        <w:instrText xml:space="preserve"> SEQ Table \* ARABIC </w:instrText>
      </w:r>
      <w:r>
        <w:fldChar w:fldCharType="separate"/>
      </w:r>
      <w:r w:rsidR="00435C83">
        <w:rPr>
          <w:noProof/>
        </w:rPr>
        <w:t>262</w:t>
      </w:r>
      <w:r>
        <w:rPr>
          <w:noProof/>
        </w:rPr>
        <w:fldChar w:fldCharType="end"/>
      </w:r>
      <w:r>
        <w:t>: Cancel Response Payload</w:t>
      </w:r>
      <w:bookmarkEnd w:id="2470"/>
      <w:bookmarkEnd w:id="2471"/>
      <w:bookmarkEnd w:id="2472"/>
      <w:bookmarkEnd w:id="2473"/>
      <w:bookmarkEnd w:id="2474"/>
    </w:p>
    <w:p w14:paraId="3B00A85C" w14:textId="77777777" w:rsidR="00266438" w:rsidRPr="00ED5F35" w:rsidRDefault="00266438" w:rsidP="00266438">
      <w:r w:rsidRPr="00F323A8">
        <w:t xml:space="preserve">This section details the specific Result Reasons that SHALL be returned for errors detected in a </w:t>
      </w:r>
      <w:r>
        <w:t>Cancel</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4162E8D4" w14:textId="77777777" w:rsidTr="00266438">
        <w:trPr>
          <w:cantSplit/>
          <w:trHeight w:val="298"/>
          <w:jc w:val="center"/>
        </w:trPr>
        <w:tc>
          <w:tcPr>
            <w:tcW w:w="1701" w:type="dxa"/>
            <w:shd w:val="clear" w:color="auto" w:fill="C0C0C0"/>
          </w:tcPr>
          <w:p w14:paraId="2347B54E"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110329AF" w14:textId="77777777" w:rsidR="00266438" w:rsidRDefault="00266438" w:rsidP="00266438">
            <w:pPr>
              <w:keepNext/>
              <w:keepLines/>
              <w:snapToGrid w:val="0"/>
              <w:rPr>
                <w:b/>
                <w:szCs w:val="20"/>
              </w:rPr>
            </w:pPr>
            <w:r>
              <w:rPr>
                <w:b/>
                <w:szCs w:val="20"/>
              </w:rPr>
              <w:t>Result Reason</w:t>
            </w:r>
          </w:p>
        </w:tc>
      </w:tr>
      <w:tr w:rsidR="00266438" w14:paraId="788BBB7E" w14:textId="77777777" w:rsidTr="00266438">
        <w:trPr>
          <w:cantSplit/>
          <w:trHeight w:val="298"/>
          <w:jc w:val="center"/>
        </w:trPr>
        <w:tc>
          <w:tcPr>
            <w:tcW w:w="1701" w:type="dxa"/>
          </w:tcPr>
          <w:p w14:paraId="0A8AE715" w14:textId="77777777" w:rsidR="00266438" w:rsidRDefault="00266438" w:rsidP="00266438">
            <w:pPr>
              <w:keepNext/>
              <w:keepLines/>
              <w:snapToGrid w:val="0"/>
              <w:rPr>
                <w:szCs w:val="20"/>
              </w:rPr>
            </w:pPr>
            <w:r>
              <w:rPr>
                <w:szCs w:val="20"/>
              </w:rPr>
              <w:t>Operation Failed</w:t>
            </w:r>
          </w:p>
        </w:tc>
        <w:tc>
          <w:tcPr>
            <w:tcW w:w="5331" w:type="dxa"/>
          </w:tcPr>
          <w:p w14:paraId="0DCFD0D9" w14:textId="77777777" w:rsidR="00266438" w:rsidRDefault="00266438" w:rsidP="00266438">
            <w:pPr>
              <w:keepNext/>
              <w:keepLines/>
              <w:snapToGrid w:val="0"/>
              <w:rPr>
                <w:szCs w:val="20"/>
              </w:rPr>
            </w:pPr>
            <w:r w:rsidRPr="0090546F">
              <w:rPr>
                <w:szCs w:val="20"/>
              </w:rPr>
              <w:t>Invalid Asynchronous Correlation Value, Attestation Failed, Attestation Required, Feature Not Supported, Invalid Field, Invalid Message, Operation Not Supported, Permission Denied, Response Too Large</w:t>
            </w:r>
          </w:p>
        </w:tc>
      </w:tr>
    </w:tbl>
    <w:p w14:paraId="23A4C67D" w14:textId="689D5D2B" w:rsidR="00266438" w:rsidRDefault="00266438" w:rsidP="006E0007">
      <w:pPr>
        <w:pStyle w:val="Caption"/>
      </w:pPr>
      <w:r w:rsidRPr="00034093">
        <w:t xml:space="preserve"> </w:t>
      </w:r>
      <w:bookmarkStart w:id="2475" w:name="_Toc534980307"/>
      <w:bookmarkStart w:id="2476" w:name="_Toc32238972"/>
      <w:bookmarkStart w:id="2477" w:name="_Toc79750819"/>
      <w:bookmarkStart w:id="2478" w:name="_Toc106288225"/>
      <w:r>
        <w:t xml:space="preserve">Table </w:t>
      </w:r>
      <w:r>
        <w:fldChar w:fldCharType="begin"/>
      </w:r>
      <w:r>
        <w:instrText xml:space="preserve"> SEQ Table \* ARABIC </w:instrText>
      </w:r>
      <w:r>
        <w:fldChar w:fldCharType="separate"/>
      </w:r>
      <w:r w:rsidR="00435C83">
        <w:rPr>
          <w:noProof/>
        </w:rPr>
        <w:t>263</w:t>
      </w:r>
      <w:r>
        <w:rPr>
          <w:noProof/>
        </w:rPr>
        <w:fldChar w:fldCharType="end"/>
      </w:r>
      <w:r>
        <w:t>: Cancel Errors</w:t>
      </w:r>
      <w:bookmarkEnd w:id="2475"/>
      <w:bookmarkEnd w:id="2476"/>
      <w:bookmarkEnd w:id="2477"/>
      <w:bookmarkEnd w:id="2478"/>
    </w:p>
    <w:p w14:paraId="035F6AAD" w14:textId="77777777" w:rsidR="00266438" w:rsidRPr="004856D9" w:rsidRDefault="00266438" w:rsidP="00266438">
      <w:pPr>
        <w:pStyle w:val="Heading3"/>
        <w:numPr>
          <w:ilvl w:val="2"/>
          <w:numId w:val="2"/>
        </w:numPr>
      </w:pPr>
      <w:bookmarkStart w:id="2479" w:name="_Toc527651720"/>
      <w:bookmarkStart w:id="2480" w:name="_Toc533140816"/>
      <w:bookmarkStart w:id="2481" w:name="_Toc5712910"/>
      <w:bookmarkStart w:id="2482" w:name="_Toc534979899"/>
      <w:bookmarkStart w:id="2483" w:name="_Toc24526308"/>
      <w:bookmarkStart w:id="2484" w:name="_Toc31348094"/>
      <w:bookmarkStart w:id="2485" w:name="_Toc32239401"/>
      <w:bookmarkStart w:id="2486" w:name="_Toc66266037"/>
      <w:bookmarkStart w:id="2487" w:name="_Toc79750005"/>
      <w:bookmarkStart w:id="2488" w:name="_Toc176875811"/>
      <w:r>
        <w:t>Certify</w:t>
      </w:r>
      <w:bookmarkEnd w:id="2479"/>
      <w:bookmarkEnd w:id="2480"/>
      <w:bookmarkEnd w:id="2481"/>
      <w:bookmarkEnd w:id="2482"/>
      <w:bookmarkEnd w:id="2483"/>
      <w:bookmarkEnd w:id="2484"/>
      <w:bookmarkEnd w:id="2485"/>
      <w:bookmarkEnd w:id="2486"/>
      <w:bookmarkEnd w:id="2487"/>
      <w:bookmarkEnd w:id="2488"/>
    </w:p>
    <w:p w14:paraId="7E8C2A56" w14:textId="3888DD27" w:rsidR="00266438" w:rsidRDefault="00266438" w:rsidP="00266438">
      <w:pPr>
        <w:pStyle w:val="BodyText"/>
        <w:tabs>
          <w:tab w:val="left" w:pos="2149"/>
        </w:tabs>
        <w:rPr>
          <w:iCs/>
          <w:noProof w:val="0"/>
          <w:szCs w:val="20"/>
        </w:rPr>
      </w:pPr>
      <w:r>
        <w:rPr>
          <w:iCs/>
          <w:noProof w:val="0"/>
          <w:szCs w:val="20"/>
        </w:rPr>
        <w:t>This request is used to generate a Certificate object for a public key</w:t>
      </w:r>
      <w:r w:rsidR="00F71100">
        <w:rPr>
          <w:iCs/>
          <w:noProof w:val="0"/>
          <w:szCs w:val="20"/>
        </w:rPr>
        <w:t xml:space="preserve"> or a Certificate Request</w:t>
      </w:r>
      <w:r>
        <w:rPr>
          <w:iCs/>
          <w:noProof w:val="0"/>
          <w:szCs w:val="20"/>
        </w:rPr>
        <w:t>. This request supports the certification of a new public key, as well as the certification of a public key that has already been certified (i.e., certificate update). Only a single certificate SHALL be requested at a time.</w:t>
      </w:r>
    </w:p>
    <w:p w14:paraId="62412DFC" w14:textId="7598E905" w:rsidR="00266438" w:rsidRDefault="00266438" w:rsidP="00266438">
      <w:pPr>
        <w:pStyle w:val="BodyText"/>
        <w:tabs>
          <w:tab w:val="left" w:pos="2149"/>
        </w:tabs>
        <w:rPr>
          <w:iCs/>
          <w:noProof w:val="0"/>
          <w:szCs w:val="20"/>
        </w:rPr>
      </w:pPr>
      <w:r>
        <w:rPr>
          <w:iCs/>
          <w:noProof w:val="0"/>
          <w:szCs w:val="20"/>
        </w:rPr>
        <w:t xml:space="preserve">The Certificate Request </w:t>
      </w:r>
      <w:r w:rsidR="00986C18">
        <w:rPr>
          <w:iCs/>
          <w:noProof w:val="0"/>
          <w:szCs w:val="20"/>
        </w:rPr>
        <w:t xml:space="preserve">Value </w:t>
      </w:r>
      <w:r>
        <w:rPr>
          <w:iCs/>
          <w:noProof w:val="0"/>
          <w:szCs w:val="20"/>
        </w:rPr>
        <w:t xml:space="preserve">MAY be omitted, in which case the public key </w:t>
      </w:r>
      <w:r w:rsidR="00986C18">
        <w:rPr>
          <w:iCs/>
          <w:noProof w:val="0"/>
          <w:szCs w:val="20"/>
        </w:rPr>
        <w:t xml:space="preserve">or Certificate Request </w:t>
      </w:r>
      <w:r>
        <w:rPr>
          <w:iCs/>
          <w:noProof w:val="0"/>
          <w:szCs w:val="20"/>
        </w:rPr>
        <w:t xml:space="preserve">for which a Certificate object is generated SHALL be specified by its Unique Identifier only. If the Certificate Request Type and the Certificate Request </w:t>
      </w:r>
      <w:r w:rsidR="00A03C2B">
        <w:rPr>
          <w:iCs/>
          <w:noProof w:val="0"/>
          <w:szCs w:val="20"/>
        </w:rPr>
        <w:t xml:space="preserve">Value </w:t>
      </w:r>
      <w:r>
        <w:rPr>
          <w:iCs/>
          <w:noProof w:val="0"/>
          <w:szCs w:val="20"/>
        </w:rPr>
        <w:t>objects are omitted from the request</w:t>
      </w:r>
      <w:r w:rsidR="00A03C2B">
        <w:rPr>
          <w:iCs/>
          <w:noProof w:val="0"/>
          <w:szCs w:val="20"/>
        </w:rPr>
        <w:t xml:space="preserve"> and the Unique Identifier does not refer to a Certificate Request</w:t>
      </w:r>
      <w:r>
        <w:rPr>
          <w:iCs/>
          <w:noProof w:val="0"/>
          <w:szCs w:val="20"/>
        </w:rPr>
        <w:t>, then the Certificate Type SHALL be specified using the Attributes object.</w:t>
      </w:r>
    </w:p>
    <w:p w14:paraId="798E096A" w14:textId="3AA58251" w:rsidR="00266438" w:rsidRDefault="00266438" w:rsidP="00266438">
      <w:pPr>
        <w:pStyle w:val="BodyText"/>
        <w:tabs>
          <w:tab w:val="left" w:pos="2149"/>
        </w:tabs>
        <w:rPr>
          <w:iCs/>
          <w:noProof w:val="0"/>
          <w:szCs w:val="20"/>
        </w:rPr>
      </w:pPr>
      <w:r>
        <w:rPr>
          <w:iCs/>
          <w:noProof w:val="0"/>
          <w:szCs w:val="20"/>
        </w:rPr>
        <w:t xml:space="preserve">The Certificate Request </w:t>
      </w:r>
      <w:r w:rsidR="004B4969">
        <w:rPr>
          <w:iCs/>
          <w:noProof w:val="0"/>
          <w:szCs w:val="20"/>
        </w:rPr>
        <w:t xml:space="preserve">MAY be </w:t>
      </w:r>
      <w:r>
        <w:rPr>
          <w:iCs/>
          <w:noProof w:val="0"/>
          <w:szCs w:val="20"/>
        </w:rPr>
        <w:t>passed as a Byte String, which allows multiple certificate request types for X.509 certificates (e.g., PKCS#10, PEM, etc.) to be submitted to the server.</w:t>
      </w:r>
    </w:p>
    <w:p w14:paraId="41EC27D5" w14:textId="603664F2" w:rsidR="00266438" w:rsidRDefault="00266438" w:rsidP="00266438">
      <w:pPr>
        <w:pStyle w:val="BodyText"/>
        <w:tabs>
          <w:tab w:val="left" w:pos="2149"/>
        </w:tabs>
        <w:rPr>
          <w:iCs/>
          <w:noProof w:val="0"/>
          <w:szCs w:val="20"/>
        </w:rPr>
      </w:pPr>
      <w:r>
        <w:rPr>
          <w:iCs/>
          <w:noProof w:val="0"/>
          <w:szCs w:val="20"/>
        </w:rPr>
        <w:t xml:space="preserve">For the public key, the server SHALL create a </w:t>
      </w:r>
      <w:r w:rsidR="004B4969">
        <w:rPr>
          <w:iCs/>
          <w:noProof w:val="0"/>
          <w:szCs w:val="20"/>
        </w:rPr>
        <w:t xml:space="preserve">Certificate </w:t>
      </w:r>
      <w:r>
        <w:rPr>
          <w:iCs/>
          <w:noProof w:val="0"/>
          <w:szCs w:val="20"/>
        </w:rPr>
        <w:t xml:space="preserve">Link attribute pointing to the generated certificate. For the generated certificate, the server SHALL create a </w:t>
      </w:r>
      <w:r w:rsidR="004B4969">
        <w:rPr>
          <w:iCs/>
          <w:noProof w:val="0"/>
          <w:szCs w:val="20"/>
        </w:rPr>
        <w:t xml:space="preserve">Public Key </w:t>
      </w:r>
      <w:r>
        <w:rPr>
          <w:iCs/>
          <w:noProof w:val="0"/>
          <w:szCs w:val="20"/>
        </w:rPr>
        <w:t>Link attribute pointing to the Public Key.</w:t>
      </w:r>
    </w:p>
    <w:p w14:paraId="43B1FC94" w14:textId="77777777" w:rsidR="00A03C2B" w:rsidRDefault="00A03C2B" w:rsidP="00266438">
      <w:pPr>
        <w:pStyle w:val="BodyText"/>
        <w:tabs>
          <w:tab w:val="left" w:pos="2149"/>
        </w:tabs>
        <w:rPr>
          <w:noProof w:val="0"/>
          <w:szCs w:val="20"/>
        </w:rPr>
      </w:pPr>
      <w:r w:rsidRPr="00A03C2B">
        <w:rPr>
          <w:noProof w:val="0"/>
          <w:szCs w:val="20"/>
        </w:rPr>
        <w:t xml:space="preserve">A client MAY indicate which Certification Authority should be used for the Certify operation by providing a X.509 Certificate Issuer value in the list of attributes.  </w:t>
      </w:r>
    </w:p>
    <w:p w14:paraId="54D1FA3F" w14:textId="00F6B368" w:rsidR="00266438" w:rsidRDefault="00266438" w:rsidP="00266438">
      <w:pPr>
        <w:pStyle w:val="BodyText"/>
        <w:tabs>
          <w:tab w:val="left" w:pos="2149"/>
        </w:tabs>
        <w:rPr>
          <w:iCs/>
          <w:noProof w:val="0"/>
          <w:szCs w:val="20"/>
        </w:rPr>
      </w:pPr>
      <w:r>
        <w:rPr>
          <w:iCs/>
          <w:noProof w:val="0"/>
          <w:szCs w:val="20"/>
        </w:rPr>
        <w:t>If the information in the Certificate Request</w:t>
      </w:r>
      <w:r w:rsidR="00F47D1C">
        <w:rPr>
          <w:iCs/>
          <w:noProof w:val="0"/>
          <w:szCs w:val="20"/>
        </w:rPr>
        <w:t xml:space="preserve"> Value field</w:t>
      </w:r>
      <w:r>
        <w:rPr>
          <w:iCs/>
          <w:noProof w:val="0"/>
          <w:szCs w:val="20"/>
        </w:rPr>
        <w:t xml:space="preserve"> conflicts with the attributes specified in the Attributes, then the information in the Certificate Request</w:t>
      </w:r>
      <w:r w:rsidR="00F47D1C">
        <w:rPr>
          <w:iCs/>
          <w:noProof w:val="0"/>
          <w:szCs w:val="20"/>
        </w:rPr>
        <w:t xml:space="preserve"> Value field</w:t>
      </w:r>
      <w:r>
        <w:rPr>
          <w:iCs/>
          <w:noProof w:val="0"/>
          <w:szCs w:val="20"/>
        </w:rPr>
        <w:t xml:space="preserve"> takes precedence.</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66E62F25" w14:textId="77777777" w:rsidTr="00266438">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tcPr>
          <w:p w14:paraId="167A24E5" w14:textId="77777777" w:rsidR="00266438" w:rsidRDefault="00266438" w:rsidP="00266438">
            <w:pPr>
              <w:pStyle w:val="TableHeading"/>
              <w:keepNext/>
              <w:keepLines/>
              <w:snapToGrid w:val="0"/>
              <w:rPr>
                <w:sz w:val="20"/>
              </w:rPr>
            </w:pPr>
            <w:r>
              <w:rPr>
                <w:sz w:val="20"/>
              </w:rPr>
              <w:t>Request Payload</w:t>
            </w:r>
          </w:p>
        </w:tc>
      </w:tr>
      <w:tr w:rsidR="00266438" w14:paraId="6D77A200"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tcPr>
          <w:p w14:paraId="27AB82FF" w14:textId="77777777" w:rsidR="00266438" w:rsidRDefault="00266438" w:rsidP="00266438">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tcPr>
          <w:p w14:paraId="79CD4155" w14:textId="77777777" w:rsidR="00266438" w:rsidRDefault="00266438" w:rsidP="00266438">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tcPr>
          <w:p w14:paraId="52504BC5" w14:textId="77777777" w:rsidR="00266438" w:rsidRDefault="00266438" w:rsidP="00266438">
            <w:pPr>
              <w:pStyle w:val="TableHeading"/>
              <w:keepNext/>
              <w:keepLines/>
              <w:snapToGrid w:val="0"/>
              <w:rPr>
                <w:sz w:val="20"/>
              </w:rPr>
            </w:pPr>
            <w:r>
              <w:rPr>
                <w:sz w:val="20"/>
              </w:rPr>
              <w:t xml:space="preserve">Description </w:t>
            </w:r>
          </w:p>
        </w:tc>
      </w:tr>
      <w:tr w:rsidR="00266438" w14:paraId="7B6DAF3E"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18EC73F" w14:textId="77777777" w:rsidR="00266438" w:rsidRDefault="00266438" w:rsidP="00266438">
            <w:pPr>
              <w:pStyle w:val="TableContents"/>
              <w:keepNext/>
              <w:keepLines/>
              <w:snapToGrid w:val="0"/>
              <w:rPr>
                <w:sz w:val="20"/>
              </w:rPr>
            </w:pPr>
            <w:r>
              <w:rPr>
                <w:sz w:val="20"/>
              </w:rPr>
              <w:t>Unique Identifier</w:t>
            </w:r>
          </w:p>
        </w:tc>
        <w:tc>
          <w:tcPr>
            <w:tcW w:w="1284" w:type="dxa"/>
            <w:tcBorders>
              <w:top w:val="single" w:sz="2" w:space="0" w:color="000000"/>
              <w:left w:val="single" w:sz="2" w:space="0" w:color="000000"/>
              <w:bottom w:val="single" w:sz="2" w:space="0" w:color="000000"/>
              <w:right w:val="single" w:sz="2" w:space="0" w:color="000000"/>
            </w:tcBorders>
          </w:tcPr>
          <w:p w14:paraId="7D7E8F6E" w14:textId="77777777" w:rsidR="00266438" w:rsidRDefault="00266438" w:rsidP="00266438">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7B515D1A" w14:textId="3B6C8459" w:rsidR="00266438" w:rsidRDefault="00266438" w:rsidP="00266438">
            <w:pPr>
              <w:pStyle w:val="TableContents"/>
              <w:keepNext/>
              <w:keepLines/>
              <w:snapToGrid w:val="0"/>
              <w:rPr>
                <w:sz w:val="20"/>
              </w:rPr>
            </w:pPr>
            <w:r>
              <w:rPr>
                <w:sz w:val="20"/>
              </w:rPr>
              <w:t xml:space="preserve">The Unique Identifier of the Public Key or the Certificate Request being certified. </w:t>
            </w:r>
          </w:p>
        </w:tc>
      </w:tr>
      <w:tr w:rsidR="00266438" w14:paraId="647E2344"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39E8E704" w14:textId="77777777" w:rsidR="00266438" w:rsidRDefault="00266438" w:rsidP="00266438">
            <w:pPr>
              <w:pStyle w:val="TableContents"/>
              <w:keepNext/>
              <w:keepLines/>
              <w:snapToGrid w:val="0"/>
              <w:rPr>
                <w:sz w:val="20"/>
              </w:rPr>
            </w:pPr>
            <w:r>
              <w:rPr>
                <w:sz w:val="20"/>
              </w:rPr>
              <w:t>Certificate Request Type</w:t>
            </w:r>
          </w:p>
        </w:tc>
        <w:tc>
          <w:tcPr>
            <w:tcW w:w="1284" w:type="dxa"/>
            <w:tcBorders>
              <w:top w:val="single" w:sz="2" w:space="0" w:color="000000"/>
              <w:left w:val="single" w:sz="2" w:space="0" w:color="000000"/>
              <w:bottom w:val="single" w:sz="2" w:space="0" w:color="000000"/>
              <w:right w:val="single" w:sz="2" w:space="0" w:color="000000"/>
            </w:tcBorders>
          </w:tcPr>
          <w:p w14:paraId="36F36A48" w14:textId="77777777" w:rsidR="00266438" w:rsidRDefault="00266438" w:rsidP="00266438">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3341203A" w14:textId="19F09C8B" w:rsidR="00266438" w:rsidRDefault="00266438" w:rsidP="00266438">
            <w:pPr>
              <w:pStyle w:val="TableContents"/>
              <w:keepNext/>
              <w:keepLines/>
              <w:snapToGrid w:val="0"/>
              <w:rPr>
                <w:sz w:val="20"/>
              </w:rPr>
            </w:pPr>
            <w:r>
              <w:rPr>
                <w:sz w:val="20"/>
              </w:rPr>
              <w:t>An Enumeration object specifying the type of certificate request. It is REQUIRED if the Certificate Request</w:t>
            </w:r>
            <w:r w:rsidR="00A03C2B">
              <w:rPr>
                <w:sz w:val="20"/>
              </w:rPr>
              <w:t xml:space="preserve"> Value</w:t>
            </w:r>
            <w:r>
              <w:rPr>
                <w:sz w:val="20"/>
              </w:rPr>
              <w:t xml:space="preserve"> is present.</w:t>
            </w:r>
          </w:p>
        </w:tc>
      </w:tr>
      <w:tr w:rsidR="00266438" w14:paraId="74234648"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61BCB82" w14:textId="77777777" w:rsidR="00266438" w:rsidRDefault="00266438" w:rsidP="00266438">
            <w:pPr>
              <w:pStyle w:val="TableContents"/>
              <w:keepNext/>
              <w:keepLines/>
              <w:snapToGrid w:val="0"/>
              <w:rPr>
                <w:sz w:val="20"/>
              </w:rPr>
            </w:pPr>
            <w:r>
              <w:rPr>
                <w:sz w:val="20"/>
              </w:rPr>
              <w:t>Certificate Request Value</w:t>
            </w:r>
          </w:p>
        </w:tc>
        <w:tc>
          <w:tcPr>
            <w:tcW w:w="1284" w:type="dxa"/>
            <w:tcBorders>
              <w:top w:val="single" w:sz="2" w:space="0" w:color="000000"/>
              <w:left w:val="single" w:sz="2" w:space="0" w:color="000000"/>
              <w:bottom w:val="single" w:sz="2" w:space="0" w:color="000000"/>
              <w:right w:val="single" w:sz="2" w:space="0" w:color="000000"/>
            </w:tcBorders>
          </w:tcPr>
          <w:p w14:paraId="035B11F9" w14:textId="77777777" w:rsidR="00266438" w:rsidRDefault="00266438" w:rsidP="00266438">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57CD2578" w14:textId="77777777" w:rsidR="00266438" w:rsidRDefault="00266438" w:rsidP="00266438">
            <w:pPr>
              <w:pStyle w:val="TableContents"/>
              <w:keepNext/>
              <w:keepLines/>
              <w:snapToGrid w:val="0"/>
              <w:rPr>
                <w:sz w:val="20"/>
              </w:rPr>
            </w:pPr>
            <w:r>
              <w:rPr>
                <w:sz w:val="20"/>
              </w:rPr>
              <w:t>A Byte String object with the certificate request.</w:t>
            </w:r>
          </w:p>
        </w:tc>
      </w:tr>
      <w:tr w:rsidR="00266438" w14:paraId="4768E7B2"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84C2242" w14:textId="77777777" w:rsidR="00266438" w:rsidRDefault="00266438" w:rsidP="00266438">
            <w:pPr>
              <w:pStyle w:val="TableContents"/>
              <w:keepNext/>
              <w:keepLines/>
              <w:snapToGrid w:val="0"/>
              <w:rPr>
                <w:sz w:val="20"/>
              </w:rPr>
            </w:pPr>
            <w:r>
              <w:rPr>
                <w:sz w:val="20"/>
              </w:rPr>
              <w:t>Attributes</w:t>
            </w:r>
          </w:p>
        </w:tc>
        <w:tc>
          <w:tcPr>
            <w:tcW w:w="1284" w:type="dxa"/>
            <w:tcBorders>
              <w:top w:val="single" w:sz="2" w:space="0" w:color="000000"/>
              <w:left w:val="single" w:sz="2" w:space="0" w:color="000000"/>
              <w:bottom w:val="single" w:sz="2" w:space="0" w:color="000000"/>
              <w:right w:val="single" w:sz="2" w:space="0" w:color="000000"/>
            </w:tcBorders>
          </w:tcPr>
          <w:p w14:paraId="6BCAF93E" w14:textId="77777777" w:rsidR="00266438" w:rsidRDefault="00266438" w:rsidP="00266438">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64C8B35C" w14:textId="77777777" w:rsidR="00266438" w:rsidRDefault="00266438" w:rsidP="00266438">
            <w:pPr>
              <w:pStyle w:val="TableContents"/>
              <w:keepNext/>
              <w:keepLines/>
              <w:snapToGrid w:val="0"/>
              <w:rPr>
                <w:sz w:val="20"/>
              </w:rPr>
            </w:pPr>
            <w:r>
              <w:rPr>
                <w:sz w:val="20"/>
              </w:rPr>
              <w:t>Specifies desired object attributes.</w:t>
            </w:r>
          </w:p>
          <w:p w14:paraId="0295C9BC" w14:textId="77777777" w:rsidR="00266438" w:rsidRDefault="00266438" w:rsidP="00266438">
            <w:pPr>
              <w:pStyle w:val="TableContents"/>
              <w:keepNext/>
              <w:keepLines/>
              <w:snapToGrid w:val="0"/>
              <w:rPr>
                <w:sz w:val="20"/>
              </w:rPr>
            </w:pPr>
            <w:r w:rsidRPr="00642F88">
              <w:rPr>
                <w:sz w:val="20"/>
              </w:rPr>
              <w:t xml:space="preserve"> </w:t>
            </w:r>
          </w:p>
        </w:tc>
      </w:tr>
      <w:tr w:rsidR="00266438" w14:paraId="6DB48A2B"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E8D6C90" w14:textId="77777777" w:rsidR="00266438" w:rsidRDefault="00266438" w:rsidP="00266438">
            <w:pPr>
              <w:pStyle w:val="TableContents"/>
              <w:keepNext/>
              <w:keepLines/>
              <w:snapToGrid w:val="0"/>
              <w:rPr>
                <w:sz w:val="20"/>
              </w:rPr>
            </w:pPr>
            <w:r>
              <w:rPr>
                <w:sz w:val="20"/>
              </w:rPr>
              <w:t>Protection Storage Masks</w:t>
            </w:r>
          </w:p>
        </w:tc>
        <w:tc>
          <w:tcPr>
            <w:tcW w:w="1284" w:type="dxa"/>
            <w:tcBorders>
              <w:top w:val="single" w:sz="2" w:space="0" w:color="000000"/>
              <w:left w:val="single" w:sz="2" w:space="0" w:color="000000"/>
              <w:bottom w:val="single" w:sz="2" w:space="0" w:color="000000"/>
              <w:right w:val="single" w:sz="2" w:space="0" w:color="000000"/>
            </w:tcBorders>
          </w:tcPr>
          <w:p w14:paraId="328A9313" w14:textId="77777777" w:rsidR="00266438" w:rsidRDefault="00266438" w:rsidP="00266438">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093913AD" w14:textId="77777777" w:rsidR="00266438" w:rsidRDefault="00266438" w:rsidP="00266438">
            <w:pPr>
              <w:pStyle w:val="TableContents"/>
              <w:keepNext/>
              <w:keepLines/>
              <w:snapToGrid w:val="0"/>
              <w:rPr>
                <w:sz w:val="20"/>
              </w:rPr>
            </w:pPr>
            <w:r>
              <w:rPr>
                <w:sz w:val="20"/>
              </w:rPr>
              <w:t>Specifies all permissible Protection Storage Mask selections for the new object</w:t>
            </w:r>
          </w:p>
        </w:tc>
      </w:tr>
    </w:tbl>
    <w:p w14:paraId="422587E9" w14:textId="7625DF81" w:rsidR="00266438" w:rsidRDefault="00266438" w:rsidP="006E0007">
      <w:pPr>
        <w:pStyle w:val="Caption"/>
      </w:pPr>
      <w:bookmarkStart w:id="2489" w:name="_Toc527652123"/>
      <w:bookmarkStart w:id="2490" w:name="_Toc534980308"/>
      <w:bookmarkStart w:id="2491" w:name="_Toc32238973"/>
      <w:bookmarkStart w:id="2492" w:name="_Toc79750820"/>
      <w:bookmarkStart w:id="2493" w:name="_Toc106288226"/>
      <w:r>
        <w:t xml:space="preserve">Table </w:t>
      </w:r>
      <w:r>
        <w:fldChar w:fldCharType="begin"/>
      </w:r>
      <w:r>
        <w:instrText xml:space="preserve"> SEQ Table \* ARABIC </w:instrText>
      </w:r>
      <w:r>
        <w:fldChar w:fldCharType="separate"/>
      </w:r>
      <w:r w:rsidR="00435C83">
        <w:rPr>
          <w:noProof/>
        </w:rPr>
        <w:t>264</w:t>
      </w:r>
      <w:r>
        <w:rPr>
          <w:noProof/>
        </w:rPr>
        <w:fldChar w:fldCharType="end"/>
      </w:r>
      <w:r>
        <w:t>: Certify Request Payload</w:t>
      </w:r>
      <w:bookmarkEnd w:id="2489"/>
      <w:bookmarkEnd w:id="2490"/>
      <w:bookmarkEnd w:id="2491"/>
      <w:bookmarkEnd w:id="2492"/>
      <w:bookmarkEnd w:id="249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6F299FEC" w14:textId="77777777" w:rsidTr="00266438">
        <w:trPr>
          <w:cantSplit/>
          <w:jc w:val="center"/>
        </w:trPr>
        <w:tc>
          <w:tcPr>
            <w:tcW w:w="8318" w:type="dxa"/>
            <w:gridSpan w:val="3"/>
            <w:shd w:val="clear" w:color="auto" w:fill="C0C0C0"/>
          </w:tcPr>
          <w:p w14:paraId="34DBCBE3" w14:textId="77777777" w:rsidR="00266438" w:rsidRDefault="00266438" w:rsidP="00266438">
            <w:pPr>
              <w:pStyle w:val="TableHeading"/>
              <w:keepNext/>
              <w:keepLines/>
              <w:snapToGrid w:val="0"/>
              <w:rPr>
                <w:sz w:val="20"/>
              </w:rPr>
            </w:pPr>
            <w:r>
              <w:rPr>
                <w:sz w:val="20"/>
              </w:rPr>
              <w:t>Response Payload</w:t>
            </w:r>
          </w:p>
        </w:tc>
      </w:tr>
      <w:tr w:rsidR="00266438" w14:paraId="169BF930" w14:textId="77777777" w:rsidTr="00266438">
        <w:trPr>
          <w:cantSplit/>
          <w:jc w:val="center"/>
        </w:trPr>
        <w:tc>
          <w:tcPr>
            <w:tcW w:w="3439" w:type="dxa"/>
            <w:shd w:val="clear" w:color="auto" w:fill="C0C0C0"/>
          </w:tcPr>
          <w:p w14:paraId="2AE9267C"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D761F5D"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479E1517" w14:textId="77777777" w:rsidR="00266438" w:rsidRDefault="00266438" w:rsidP="00266438">
            <w:pPr>
              <w:pStyle w:val="TableHeading"/>
              <w:keepNext/>
              <w:keepLines/>
              <w:snapToGrid w:val="0"/>
              <w:rPr>
                <w:sz w:val="20"/>
              </w:rPr>
            </w:pPr>
            <w:r>
              <w:rPr>
                <w:sz w:val="20"/>
              </w:rPr>
              <w:t xml:space="preserve">Description </w:t>
            </w:r>
          </w:p>
        </w:tc>
      </w:tr>
      <w:tr w:rsidR="00266438" w14:paraId="65D98D6D" w14:textId="77777777" w:rsidTr="00266438">
        <w:trPr>
          <w:cantSplit/>
          <w:jc w:val="center"/>
        </w:trPr>
        <w:tc>
          <w:tcPr>
            <w:tcW w:w="3439" w:type="dxa"/>
          </w:tcPr>
          <w:p w14:paraId="78B35424" w14:textId="77777777" w:rsidR="00266438" w:rsidRDefault="00266438" w:rsidP="00266438">
            <w:pPr>
              <w:pStyle w:val="TableContents"/>
              <w:keepNext/>
              <w:keepLines/>
              <w:snapToGrid w:val="0"/>
              <w:rPr>
                <w:sz w:val="20"/>
              </w:rPr>
            </w:pPr>
            <w:r>
              <w:rPr>
                <w:sz w:val="20"/>
              </w:rPr>
              <w:t>Unique Identifier</w:t>
            </w:r>
          </w:p>
        </w:tc>
        <w:tc>
          <w:tcPr>
            <w:tcW w:w="1284" w:type="dxa"/>
          </w:tcPr>
          <w:p w14:paraId="12AFE1A4" w14:textId="77777777" w:rsidR="00266438" w:rsidRDefault="00266438" w:rsidP="00266438">
            <w:pPr>
              <w:pStyle w:val="TableContents"/>
              <w:keepNext/>
              <w:keepLines/>
              <w:snapToGrid w:val="0"/>
              <w:rPr>
                <w:sz w:val="20"/>
              </w:rPr>
            </w:pPr>
            <w:r>
              <w:rPr>
                <w:sz w:val="20"/>
              </w:rPr>
              <w:t>Yes</w:t>
            </w:r>
          </w:p>
        </w:tc>
        <w:tc>
          <w:tcPr>
            <w:tcW w:w="3595" w:type="dxa"/>
          </w:tcPr>
          <w:p w14:paraId="00700E19" w14:textId="77777777" w:rsidR="00266438" w:rsidRDefault="00266438" w:rsidP="00266438">
            <w:pPr>
              <w:pStyle w:val="TableContents"/>
              <w:keepNext/>
              <w:keepLines/>
              <w:snapToGrid w:val="0"/>
              <w:rPr>
                <w:sz w:val="20"/>
              </w:rPr>
            </w:pPr>
            <w:r>
              <w:rPr>
                <w:sz w:val="20"/>
              </w:rPr>
              <w:t>The Unique Identifier of the generated Certificate object.</w:t>
            </w:r>
          </w:p>
        </w:tc>
      </w:tr>
    </w:tbl>
    <w:p w14:paraId="66137F37" w14:textId="2B6D37AB" w:rsidR="00266438" w:rsidRDefault="00266438" w:rsidP="006E0007">
      <w:pPr>
        <w:pStyle w:val="Caption"/>
      </w:pPr>
      <w:bookmarkStart w:id="2494" w:name="_Toc527652124"/>
      <w:bookmarkStart w:id="2495" w:name="_Toc534980309"/>
      <w:bookmarkStart w:id="2496" w:name="_Toc32238974"/>
      <w:bookmarkStart w:id="2497" w:name="_Toc79750821"/>
      <w:bookmarkStart w:id="2498" w:name="_Toc106288227"/>
      <w:r>
        <w:t xml:space="preserve">Table </w:t>
      </w:r>
      <w:r>
        <w:fldChar w:fldCharType="begin"/>
      </w:r>
      <w:r>
        <w:instrText xml:space="preserve"> SEQ Table \* ARABIC </w:instrText>
      </w:r>
      <w:r>
        <w:fldChar w:fldCharType="separate"/>
      </w:r>
      <w:r w:rsidR="00435C83">
        <w:rPr>
          <w:noProof/>
        </w:rPr>
        <w:t>265</w:t>
      </w:r>
      <w:r>
        <w:rPr>
          <w:noProof/>
        </w:rPr>
        <w:fldChar w:fldCharType="end"/>
      </w:r>
      <w:r>
        <w:t>: Certify Response Payload</w:t>
      </w:r>
      <w:bookmarkEnd w:id="2494"/>
      <w:bookmarkEnd w:id="2495"/>
      <w:bookmarkEnd w:id="2496"/>
      <w:bookmarkEnd w:id="2497"/>
      <w:bookmarkEnd w:id="2498"/>
    </w:p>
    <w:p w14:paraId="15044683" w14:textId="77777777" w:rsidR="00266438" w:rsidRDefault="00266438" w:rsidP="00266438">
      <w:pPr>
        <w:pStyle w:val="Heading4"/>
        <w:numPr>
          <w:ilvl w:val="3"/>
          <w:numId w:val="2"/>
        </w:numPr>
      </w:pPr>
      <w:bookmarkStart w:id="2499" w:name="_Toc527651721"/>
      <w:bookmarkStart w:id="2500" w:name="_Toc533140817"/>
      <w:bookmarkStart w:id="2501" w:name="_Toc5712911"/>
      <w:bookmarkStart w:id="2502" w:name="_Toc534979900"/>
      <w:bookmarkStart w:id="2503" w:name="_Toc24526309"/>
      <w:r>
        <w:t>Error Handling – Certify</w:t>
      </w:r>
      <w:bookmarkEnd w:id="2499"/>
      <w:bookmarkEnd w:id="2500"/>
      <w:bookmarkEnd w:id="2501"/>
      <w:bookmarkEnd w:id="2502"/>
      <w:bookmarkEnd w:id="2503"/>
    </w:p>
    <w:p w14:paraId="252A4CB4" w14:textId="7BBD79C7" w:rsidR="00266438" w:rsidRDefault="00266438" w:rsidP="00A2121C">
      <w:r w:rsidRPr="00F323A8">
        <w:t xml:space="preserve">This section details the specific Result Reasons that SHALL be returned for errors detected in a </w:t>
      </w:r>
      <w:r>
        <w:t>Certify</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588566D3" w14:textId="77777777" w:rsidTr="00266438">
        <w:trPr>
          <w:cantSplit/>
          <w:trHeight w:val="298"/>
          <w:jc w:val="center"/>
        </w:trPr>
        <w:tc>
          <w:tcPr>
            <w:tcW w:w="1701" w:type="dxa"/>
            <w:shd w:val="clear" w:color="auto" w:fill="C0C0C0"/>
          </w:tcPr>
          <w:p w14:paraId="62CD5155"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79B60FB4" w14:textId="77777777" w:rsidR="00266438" w:rsidRDefault="00266438" w:rsidP="00266438">
            <w:pPr>
              <w:keepNext/>
              <w:keepLines/>
              <w:snapToGrid w:val="0"/>
              <w:rPr>
                <w:b/>
                <w:szCs w:val="20"/>
              </w:rPr>
            </w:pPr>
            <w:r>
              <w:rPr>
                <w:b/>
                <w:szCs w:val="20"/>
              </w:rPr>
              <w:t>Result Reason</w:t>
            </w:r>
          </w:p>
        </w:tc>
      </w:tr>
      <w:tr w:rsidR="00266438" w14:paraId="4D7FCEBD" w14:textId="77777777" w:rsidTr="00266438">
        <w:trPr>
          <w:cantSplit/>
          <w:trHeight w:val="298"/>
          <w:jc w:val="center"/>
        </w:trPr>
        <w:tc>
          <w:tcPr>
            <w:tcW w:w="1701" w:type="dxa"/>
          </w:tcPr>
          <w:p w14:paraId="10C67F00" w14:textId="77777777" w:rsidR="00266438" w:rsidRDefault="00266438" w:rsidP="00266438">
            <w:pPr>
              <w:keepNext/>
              <w:keepLines/>
              <w:snapToGrid w:val="0"/>
              <w:rPr>
                <w:szCs w:val="20"/>
              </w:rPr>
            </w:pPr>
            <w:r>
              <w:rPr>
                <w:szCs w:val="20"/>
              </w:rPr>
              <w:t>Operation Failed</w:t>
            </w:r>
          </w:p>
        </w:tc>
        <w:tc>
          <w:tcPr>
            <w:tcW w:w="5331" w:type="dxa"/>
          </w:tcPr>
          <w:p w14:paraId="2A02EE61" w14:textId="77777777" w:rsidR="00266438" w:rsidRDefault="00266438" w:rsidP="00266438">
            <w:pPr>
              <w:keepNext/>
              <w:keepLines/>
              <w:snapToGrid w:val="0"/>
              <w:rPr>
                <w:szCs w:val="20"/>
              </w:rPr>
            </w:pPr>
            <w:r w:rsidRPr="0090546F">
              <w:rPr>
                <w:szCs w:val="20"/>
              </w:rPr>
              <w:t xml:space="preserve">Invalid CSR, Invalid Object Type, Item Not Found, Attestation Failed, Attestation Required, Feature Not Supported, Invalid Field, Invalid Message, Operation Not Supported, Permission Denied, </w:t>
            </w:r>
            <w:r w:rsidRPr="00FD0F58">
              <w:rPr>
                <w:szCs w:val="20"/>
              </w:rPr>
              <w:t>Protection Storage Unavailable</w:t>
            </w:r>
            <w:r>
              <w:rPr>
                <w:szCs w:val="20"/>
              </w:rPr>
              <w:t>,</w:t>
            </w:r>
            <w:r w:rsidRPr="00FD0F58">
              <w:rPr>
                <w:szCs w:val="20"/>
              </w:rPr>
              <w:t xml:space="preserve"> </w:t>
            </w:r>
            <w:r w:rsidRPr="0090546F">
              <w:rPr>
                <w:szCs w:val="20"/>
              </w:rPr>
              <w:t>Response Too Large</w:t>
            </w:r>
          </w:p>
        </w:tc>
      </w:tr>
    </w:tbl>
    <w:p w14:paraId="7A70ACAA" w14:textId="60C8D756" w:rsidR="00266438" w:rsidRPr="00034093" w:rsidRDefault="00266438" w:rsidP="006E0007">
      <w:pPr>
        <w:pStyle w:val="Caption"/>
      </w:pPr>
      <w:bookmarkStart w:id="2504" w:name="_Toc534980310"/>
      <w:bookmarkStart w:id="2505" w:name="_Toc32238975"/>
      <w:bookmarkStart w:id="2506" w:name="_Toc79750822"/>
      <w:bookmarkStart w:id="2507" w:name="_Toc106288228"/>
      <w:r>
        <w:t xml:space="preserve">Table </w:t>
      </w:r>
      <w:r>
        <w:fldChar w:fldCharType="begin"/>
      </w:r>
      <w:r>
        <w:instrText xml:space="preserve"> SEQ Table \* ARABIC </w:instrText>
      </w:r>
      <w:r>
        <w:fldChar w:fldCharType="separate"/>
      </w:r>
      <w:r w:rsidR="00435C83">
        <w:rPr>
          <w:noProof/>
        </w:rPr>
        <w:t>266</w:t>
      </w:r>
      <w:r>
        <w:rPr>
          <w:noProof/>
        </w:rPr>
        <w:fldChar w:fldCharType="end"/>
      </w:r>
      <w:r>
        <w:t>: Certify Errors</w:t>
      </w:r>
      <w:bookmarkEnd w:id="2504"/>
      <w:bookmarkEnd w:id="2505"/>
      <w:bookmarkEnd w:id="2506"/>
      <w:bookmarkEnd w:id="2507"/>
    </w:p>
    <w:p w14:paraId="4F9CDD02" w14:textId="77777777" w:rsidR="00266438" w:rsidRDefault="00266438" w:rsidP="00266438">
      <w:pPr>
        <w:pStyle w:val="Heading3"/>
        <w:numPr>
          <w:ilvl w:val="2"/>
          <w:numId w:val="2"/>
        </w:numPr>
        <w:rPr>
          <w:szCs w:val="20"/>
        </w:rPr>
      </w:pPr>
      <w:bookmarkStart w:id="2508" w:name="_Toc527651722"/>
      <w:bookmarkStart w:id="2509" w:name="_Toc533140818"/>
      <w:bookmarkStart w:id="2510" w:name="_Toc5712912"/>
      <w:bookmarkStart w:id="2511" w:name="_Toc534979901"/>
      <w:bookmarkStart w:id="2512" w:name="_Toc24526310"/>
      <w:bookmarkStart w:id="2513" w:name="_Toc31348095"/>
      <w:bookmarkStart w:id="2514" w:name="_Toc32239402"/>
      <w:bookmarkStart w:id="2515" w:name="_Toc66266038"/>
      <w:bookmarkStart w:id="2516" w:name="_Toc79750006"/>
      <w:bookmarkStart w:id="2517" w:name="_Toc176875812"/>
      <w:r>
        <w:t>Check</w:t>
      </w:r>
      <w:bookmarkEnd w:id="2508"/>
      <w:bookmarkEnd w:id="2509"/>
      <w:bookmarkEnd w:id="2510"/>
      <w:bookmarkEnd w:id="2511"/>
      <w:bookmarkEnd w:id="2512"/>
      <w:bookmarkEnd w:id="2513"/>
      <w:bookmarkEnd w:id="2514"/>
      <w:bookmarkEnd w:id="2515"/>
      <w:bookmarkEnd w:id="2516"/>
      <w:bookmarkEnd w:id="2517"/>
    </w:p>
    <w:p w14:paraId="4FD77B41" w14:textId="77777777" w:rsidR="00266438" w:rsidRDefault="00266438" w:rsidP="00266438">
      <w:pPr>
        <w:pStyle w:val="BodyText"/>
        <w:widowControl w:val="0"/>
        <w:rPr>
          <w:noProof w:val="0"/>
          <w:szCs w:val="20"/>
        </w:rPr>
      </w:pPr>
      <w:r>
        <w:rPr>
          <w:noProof w:val="0"/>
          <w:szCs w:val="20"/>
        </w:rPr>
        <w:t>This operation requests that the server check for the use of a Managed Object according to values specified in the request. This operation SHOULD only be used when placed in a batched set of operations, usually following a Locate, Create, Create Pair, Derive Key, Certify, Re-Certify, Re-key or Re-key Key Pair operation, and followed by a Get operation.</w:t>
      </w:r>
    </w:p>
    <w:p w14:paraId="18A04B2D" w14:textId="77777777" w:rsidR="00266438" w:rsidRDefault="00266438" w:rsidP="00266438">
      <w:pPr>
        <w:pStyle w:val="BodyText"/>
        <w:rPr>
          <w:noProof w:val="0"/>
        </w:rPr>
      </w:pPr>
      <w:r>
        <w:rPr>
          <w:noProof w:val="0"/>
        </w:rPr>
        <w:t>If the server determines that the client is allowed to use the object according to the specified attributes, then the server returns the Unique Identifier of the object.</w:t>
      </w:r>
    </w:p>
    <w:p w14:paraId="5870B9AA" w14:textId="77777777" w:rsidR="00266438" w:rsidRDefault="00266438" w:rsidP="00266438">
      <w:pPr>
        <w:pStyle w:val="BodyText"/>
        <w:rPr>
          <w:noProof w:val="0"/>
        </w:rPr>
      </w:pPr>
      <w:r>
        <w:rPr>
          <w:noProof w:val="0"/>
        </w:rPr>
        <w:t xml:space="preserve">If the server determines that the client is not allowed to use the object according to the specified attributes, then the server empties the ID Placeholder and does not return the Unique Identifier, and the operation returns the set of attributes specified in the request that caused the server policy denial. The only attributes returned are those that resulted in the server determining that the client is not allowed to use the object, thus allowing the client to determine how to proceed.  </w:t>
      </w:r>
    </w:p>
    <w:p w14:paraId="778F9110" w14:textId="4319BCBD" w:rsidR="00266438" w:rsidRDefault="00266438" w:rsidP="00266438">
      <w:pPr>
        <w:pStyle w:val="BodyText"/>
        <w:rPr>
          <w:noProof w:val="0"/>
        </w:rPr>
      </w:pPr>
      <w:r>
        <w:rPr>
          <w:noProof w:val="0"/>
        </w:rPr>
        <w:t>Only STOP or UNDO</w:t>
      </w:r>
      <w:r w:rsidRPr="003E01BC">
        <w:rPr>
          <w:noProof w:val="0"/>
        </w:rPr>
        <w:t xml:space="preserve"> Batch </w:t>
      </w:r>
      <w:r>
        <w:rPr>
          <w:noProof w:val="0"/>
        </w:rPr>
        <w:t xml:space="preserve">Error </w:t>
      </w:r>
      <w:r w:rsidRPr="003E01BC">
        <w:rPr>
          <w:noProof w:val="0"/>
        </w:rPr>
        <w:t>Continuation Option values</w:t>
      </w:r>
      <w:r>
        <w:rPr>
          <w:noProof w:val="0"/>
        </w:rPr>
        <w:t xml:space="preserve"> SHOULD be used by the client in such a batch. Additional attributes that MAY be specified in the request are limited to:</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057FB560" w14:textId="77777777" w:rsidTr="00266438">
        <w:trPr>
          <w:jc w:val="center"/>
        </w:trPr>
        <w:tc>
          <w:tcPr>
            <w:tcW w:w="2832" w:type="dxa"/>
            <w:shd w:val="clear" w:color="auto" w:fill="C0C0C0"/>
          </w:tcPr>
          <w:p w14:paraId="59BCF8A4"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419B7FB9" w14:textId="77777777" w:rsidR="00266438" w:rsidRDefault="00266438" w:rsidP="00266438">
            <w:pPr>
              <w:pStyle w:val="TableContents"/>
              <w:snapToGrid w:val="0"/>
              <w:rPr>
                <w:b/>
                <w:bCs/>
                <w:sz w:val="20"/>
              </w:rPr>
            </w:pPr>
            <w:r>
              <w:rPr>
                <w:b/>
                <w:bCs/>
                <w:sz w:val="20"/>
              </w:rPr>
              <w:t>Description</w:t>
            </w:r>
          </w:p>
        </w:tc>
      </w:tr>
      <w:tr w:rsidR="00266438" w:rsidRPr="007C7458" w14:paraId="361A5803" w14:textId="77777777" w:rsidTr="00266438">
        <w:trPr>
          <w:jc w:val="center"/>
        </w:trPr>
        <w:tc>
          <w:tcPr>
            <w:tcW w:w="2832" w:type="dxa"/>
          </w:tcPr>
          <w:p w14:paraId="0F5DDD33" w14:textId="77777777" w:rsidR="00266438" w:rsidRDefault="00266438" w:rsidP="00266438">
            <w:pPr>
              <w:pStyle w:val="TableContents"/>
              <w:snapToGrid w:val="0"/>
              <w:rPr>
                <w:sz w:val="20"/>
              </w:rPr>
            </w:pPr>
            <w:r w:rsidRPr="000940D8">
              <w:rPr>
                <w:sz w:val="20"/>
              </w:rPr>
              <w:t>Usage Limits Count</w:t>
            </w:r>
          </w:p>
        </w:tc>
        <w:tc>
          <w:tcPr>
            <w:tcW w:w="6522" w:type="dxa"/>
          </w:tcPr>
          <w:p w14:paraId="1EFB9F48" w14:textId="77777777" w:rsidR="00266438" w:rsidRPr="007C7458" w:rsidRDefault="00266438" w:rsidP="00266438">
            <w:pPr>
              <w:pStyle w:val="TableContents"/>
              <w:keepNext/>
              <w:snapToGrid w:val="0"/>
              <w:rPr>
                <w:sz w:val="20"/>
              </w:rPr>
            </w:pPr>
            <w:r w:rsidRPr="00330C7A">
              <w:rPr>
                <w:sz w:val="20"/>
              </w:rPr>
              <w:t>The request MAY contain the usage amount that the client deems necessary to complete its needed function. This does not require that any subsequent Get Usage Allocation operations request this amount. It only means that the client is ensuring that the amount specified is available.</w:t>
            </w:r>
          </w:p>
        </w:tc>
      </w:tr>
      <w:tr w:rsidR="00266438" w:rsidRPr="007C7458" w14:paraId="49B6CE07" w14:textId="77777777" w:rsidTr="00266438">
        <w:trPr>
          <w:jc w:val="center"/>
        </w:trPr>
        <w:tc>
          <w:tcPr>
            <w:tcW w:w="2832" w:type="dxa"/>
          </w:tcPr>
          <w:p w14:paraId="2BAF302D" w14:textId="77777777" w:rsidR="00266438" w:rsidRDefault="00266438" w:rsidP="00266438">
            <w:pPr>
              <w:pStyle w:val="TableContents"/>
              <w:keepNext/>
              <w:snapToGrid w:val="0"/>
              <w:rPr>
                <w:sz w:val="20"/>
              </w:rPr>
            </w:pPr>
            <w:r w:rsidRPr="00330C7A">
              <w:rPr>
                <w:sz w:val="20"/>
              </w:rPr>
              <w:t>Cryptographic Usage Mask</w:t>
            </w:r>
          </w:p>
        </w:tc>
        <w:tc>
          <w:tcPr>
            <w:tcW w:w="6522" w:type="dxa"/>
          </w:tcPr>
          <w:p w14:paraId="7AD7F3F4" w14:textId="77777777" w:rsidR="00266438" w:rsidRPr="007C7458" w:rsidRDefault="00266438" w:rsidP="00266438">
            <w:pPr>
              <w:pStyle w:val="TableContents"/>
              <w:keepNext/>
              <w:snapToGrid w:val="0"/>
              <w:rPr>
                <w:sz w:val="20"/>
              </w:rPr>
            </w:pPr>
            <w:r w:rsidRPr="00330C7A">
              <w:rPr>
                <w:sz w:val="20"/>
              </w:rPr>
              <w:t>This is used to specify the cryptographic operations for which the client intends to use the object (see Section 3.19). This allows the server to determine if the policy allows this client to perform these operations with the object. Note that this MAY be a different value from the one specified in a Locate operation that precedes this operation. Locate, for example, MAY specify a Cryptographic Usage Mask requesting a key that MAY be used for both Encryption and Decryption, but the value in the Check operation MAY specify that the client is only using the key for Encryption at this time.</w:t>
            </w:r>
          </w:p>
        </w:tc>
      </w:tr>
      <w:tr w:rsidR="00266438" w:rsidRPr="007C7458" w14:paraId="765B2841" w14:textId="77777777" w:rsidTr="00266438">
        <w:trPr>
          <w:jc w:val="center"/>
        </w:trPr>
        <w:tc>
          <w:tcPr>
            <w:tcW w:w="2832" w:type="dxa"/>
          </w:tcPr>
          <w:p w14:paraId="050ABC16" w14:textId="77777777" w:rsidR="00266438" w:rsidRPr="00330C7A" w:rsidRDefault="00266438" w:rsidP="00266438">
            <w:pPr>
              <w:pStyle w:val="TableContents"/>
              <w:keepNext/>
              <w:snapToGrid w:val="0"/>
              <w:rPr>
                <w:sz w:val="20"/>
              </w:rPr>
            </w:pPr>
            <w:r w:rsidRPr="00330C7A">
              <w:rPr>
                <w:sz w:val="20"/>
              </w:rPr>
              <w:t>Lease Time</w:t>
            </w:r>
          </w:p>
        </w:tc>
        <w:tc>
          <w:tcPr>
            <w:tcW w:w="6522" w:type="dxa"/>
          </w:tcPr>
          <w:p w14:paraId="07DE4DCB" w14:textId="77777777" w:rsidR="00266438" w:rsidRPr="00330C7A" w:rsidRDefault="00266438" w:rsidP="00266438">
            <w:pPr>
              <w:pStyle w:val="TableContents"/>
              <w:keepNext/>
              <w:snapToGrid w:val="0"/>
              <w:rPr>
                <w:sz w:val="20"/>
              </w:rPr>
            </w:pPr>
            <w:r w:rsidRPr="00330C7A">
              <w:rPr>
                <w:sz w:val="20"/>
              </w:rPr>
              <w:t>This specifies a desired lease time (see Section 3.20). The client MAY use this to determine if the server allows the client to use the object with the specified lease or longer. Including this attribute in the Check operation does not actually cause the server to grant a lease, but only indicates that the requested lease time value MAY be granted if requested by a subsequent, batched Obtain Lease operation.</w:t>
            </w:r>
          </w:p>
        </w:tc>
      </w:tr>
    </w:tbl>
    <w:p w14:paraId="222438B5" w14:textId="146CBC79" w:rsidR="00266438" w:rsidRDefault="00266438" w:rsidP="006E0007">
      <w:pPr>
        <w:pStyle w:val="Caption"/>
      </w:pPr>
      <w:bookmarkStart w:id="2518" w:name="_Toc527652126"/>
      <w:bookmarkStart w:id="2519" w:name="_Toc534980311"/>
      <w:bookmarkStart w:id="2520" w:name="_Toc32238976"/>
      <w:bookmarkStart w:id="2521" w:name="_Toc79750823"/>
      <w:bookmarkStart w:id="2522" w:name="_Toc106288229"/>
      <w:r>
        <w:t xml:space="preserve">Table </w:t>
      </w:r>
      <w:r>
        <w:fldChar w:fldCharType="begin"/>
      </w:r>
      <w:r>
        <w:instrText xml:space="preserve"> SEQ Table \* ARABIC </w:instrText>
      </w:r>
      <w:r>
        <w:fldChar w:fldCharType="separate"/>
      </w:r>
      <w:r w:rsidR="00435C83">
        <w:rPr>
          <w:noProof/>
        </w:rPr>
        <w:t>267</w:t>
      </w:r>
      <w:r>
        <w:rPr>
          <w:noProof/>
        </w:rPr>
        <w:fldChar w:fldCharType="end"/>
      </w:r>
      <w:r>
        <w:t>: Check value description</w:t>
      </w:r>
      <w:bookmarkEnd w:id="2518"/>
      <w:bookmarkEnd w:id="2519"/>
      <w:bookmarkEnd w:id="2520"/>
      <w:bookmarkEnd w:id="2521"/>
      <w:bookmarkEnd w:id="2522"/>
    </w:p>
    <w:p w14:paraId="62A02B3A" w14:textId="77777777" w:rsidR="00266438" w:rsidRDefault="00266438" w:rsidP="00266438">
      <w:pPr>
        <w:pStyle w:val="BodyText"/>
        <w:rPr>
          <w:noProof w:val="0"/>
          <w:szCs w:val="20"/>
        </w:rPr>
      </w:pPr>
      <w:r>
        <w:rPr>
          <w:noProof w:val="0"/>
        </w:rPr>
        <w:t>Note that these objects are not encoded in an Attribute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6D860D32" w14:textId="77777777" w:rsidTr="00266438">
        <w:trPr>
          <w:cantSplit/>
          <w:jc w:val="center"/>
        </w:trPr>
        <w:tc>
          <w:tcPr>
            <w:tcW w:w="8318" w:type="dxa"/>
            <w:gridSpan w:val="3"/>
            <w:shd w:val="clear" w:color="auto" w:fill="C0C0C0"/>
          </w:tcPr>
          <w:p w14:paraId="35A7481B" w14:textId="77777777" w:rsidR="00266438" w:rsidRDefault="00266438" w:rsidP="00266438">
            <w:pPr>
              <w:pStyle w:val="TableHeading"/>
              <w:keepNext/>
              <w:keepLines/>
              <w:snapToGrid w:val="0"/>
              <w:rPr>
                <w:sz w:val="20"/>
              </w:rPr>
            </w:pPr>
            <w:r>
              <w:rPr>
                <w:sz w:val="20"/>
              </w:rPr>
              <w:t>Request Payload</w:t>
            </w:r>
          </w:p>
        </w:tc>
      </w:tr>
      <w:tr w:rsidR="00266438" w14:paraId="6A3E3101" w14:textId="77777777" w:rsidTr="00266438">
        <w:trPr>
          <w:cantSplit/>
          <w:jc w:val="center"/>
        </w:trPr>
        <w:tc>
          <w:tcPr>
            <w:tcW w:w="3439" w:type="dxa"/>
            <w:shd w:val="clear" w:color="auto" w:fill="C0C0C0"/>
          </w:tcPr>
          <w:p w14:paraId="4AB52BC1"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235C56DE"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287D4EA1" w14:textId="77777777" w:rsidR="00266438" w:rsidRDefault="00266438" w:rsidP="00266438">
            <w:pPr>
              <w:pStyle w:val="TableHeading"/>
              <w:keepNext/>
              <w:keepLines/>
              <w:snapToGrid w:val="0"/>
              <w:rPr>
                <w:sz w:val="20"/>
              </w:rPr>
            </w:pPr>
            <w:r>
              <w:rPr>
                <w:sz w:val="20"/>
              </w:rPr>
              <w:t xml:space="preserve">Description </w:t>
            </w:r>
          </w:p>
        </w:tc>
      </w:tr>
      <w:tr w:rsidR="00266438" w14:paraId="3168E6E8" w14:textId="77777777" w:rsidTr="00266438">
        <w:trPr>
          <w:cantSplit/>
          <w:jc w:val="center"/>
        </w:trPr>
        <w:tc>
          <w:tcPr>
            <w:tcW w:w="3439" w:type="dxa"/>
          </w:tcPr>
          <w:p w14:paraId="6EEAEE3E" w14:textId="77777777" w:rsidR="00266438" w:rsidRDefault="00266438" w:rsidP="00266438">
            <w:pPr>
              <w:pStyle w:val="TableContents"/>
              <w:keepNext/>
              <w:keepLines/>
              <w:snapToGrid w:val="0"/>
              <w:rPr>
                <w:sz w:val="20"/>
              </w:rPr>
            </w:pPr>
            <w:r>
              <w:rPr>
                <w:sz w:val="20"/>
              </w:rPr>
              <w:t>Unique Identifier</w:t>
            </w:r>
          </w:p>
        </w:tc>
        <w:tc>
          <w:tcPr>
            <w:tcW w:w="1284" w:type="dxa"/>
          </w:tcPr>
          <w:p w14:paraId="45C2BC88" w14:textId="4D1E2824" w:rsidR="00266438" w:rsidRDefault="005E4806" w:rsidP="00266438">
            <w:pPr>
              <w:pStyle w:val="TableContents"/>
              <w:keepNext/>
              <w:keepLines/>
              <w:snapToGrid w:val="0"/>
              <w:rPr>
                <w:sz w:val="20"/>
              </w:rPr>
            </w:pPr>
            <w:r>
              <w:rPr>
                <w:sz w:val="20"/>
              </w:rPr>
              <w:t>Yes</w:t>
            </w:r>
          </w:p>
        </w:tc>
        <w:tc>
          <w:tcPr>
            <w:tcW w:w="3595" w:type="dxa"/>
          </w:tcPr>
          <w:p w14:paraId="5AC7788F" w14:textId="509B5BA0" w:rsidR="00266438" w:rsidRDefault="005E4806" w:rsidP="00266438">
            <w:pPr>
              <w:pStyle w:val="TableContents"/>
              <w:keepNext/>
              <w:keepLines/>
              <w:snapToGrid w:val="0"/>
              <w:rPr>
                <w:sz w:val="20"/>
              </w:rPr>
            </w:pPr>
            <w:r>
              <w:rPr>
                <w:sz w:val="20"/>
              </w:rPr>
              <w:t>The Unique Identifier of the object.</w:t>
            </w:r>
          </w:p>
        </w:tc>
      </w:tr>
      <w:tr w:rsidR="00266438" w14:paraId="6CED34AA" w14:textId="77777777" w:rsidTr="00266438">
        <w:trPr>
          <w:cantSplit/>
          <w:jc w:val="center"/>
        </w:trPr>
        <w:tc>
          <w:tcPr>
            <w:tcW w:w="3439" w:type="dxa"/>
          </w:tcPr>
          <w:p w14:paraId="206F2DC5"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Usage Limits Count</w:t>
            </w:r>
          </w:p>
        </w:tc>
        <w:tc>
          <w:tcPr>
            <w:tcW w:w="1284" w:type="dxa"/>
          </w:tcPr>
          <w:p w14:paraId="643BB016"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No</w:t>
            </w:r>
          </w:p>
        </w:tc>
        <w:tc>
          <w:tcPr>
            <w:tcW w:w="3595" w:type="dxa"/>
          </w:tcPr>
          <w:p w14:paraId="60DF2DCE"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Specifies the number of</w:t>
            </w:r>
            <w:r>
              <w:t xml:space="preserve"> </w:t>
            </w:r>
            <w:r>
              <w:rPr>
                <w:rFonts w:eastAsia="DejaVu Sans" w:cs="DejaVu Sans"/>
                <w:sz w:val="20"/>
              </w:rPr>
              <w:t>Usage Limits Units to be protected to be checked against server policy.</w:t>
            </w:r>
          </w:p>
        </w:tc>
      </w:tr>
      <w:tr w:rsidR="00266438" w14:paraId="39CBA326" w14:textId="77777777" w:rsidTr="00266438">
        <w:trPr>
          <w:cantSplit/>
          <w:jc w:val="center"/>
        </w:trPr>
        <w:tc>
          <w:tcPr>
            <w:tcW w:w="3439" w:type="dxa"/>
          </w:tcPr>
          <w:p w14:paraId="630A4F1F" w14:textId="77777777" w:rsidR="00266438" w:rsidRDefault="00266438" w:rsidP="00266438">
            <w:pPr>
              <w:pStyle w:val="TableContents"/>
              <w:keepNext/>
              <w:keepLines/>
              <w:snapToGrid w:val="0"/>
              <w:rPr>
                <w:sz w:val="20"/>
                <w:szCs w:val="20"/>
              </w:rPr>
            </w:pPr>
            <w:r>
              <w:rPr>
                <w:sz w:val="20"/>
                <w:szCs w:val="20"/>
              </w:rPr>
              <w:t>Cryptographic Usage Mask</w:t>
            </w:r>
          </w:p>
        </w:tc>
        <w:tc>
          <w:tcPr>
            <w:tcW w:w="1284" w:type="dxa"/>
          </w:tcPr>
          <w:p w14:paraId="1D8A51B9" w14:textId="77777777" w:rsidR="00266438" w:rsidRDefault="00266438" w:rsidP="00266438">
            <w:pPr>
              <w:pStyle w:val="TableContents"/>
              <w:keepNext/>
              <w:keepLines/>
              <w:snapToGrid w:val="0"/>
              <w:rPr>
                <w:sz w:val="20"/>
              </w:rPr>
            </w:pPr>
            <w:r>
              <w:rPr>
                <w:sz w:val="20"/>
              </w:rPr>
              <w:t>No</w:t>
            </w:r>
          </w:p>
        </w:tc>
        <w:tc>
          <w:tcPr>
            <w:tcW w:w="3595" w:type="dxa"/>
          </w:tcPr>
          <w:p w14:paraId="5E6DEA8A" w14:textId="77777777" w:rsidR="00266438" w:rsidRDefault="00266438" w:rsidP="00266438">
            <w:pPr>
              <w:pStyle w:val="TableContents"/>
              <w:keepNext/>
              <w:keepLines/>
              <w:snapToGrid w:val="0"/>
              <w:rPr>
                <w:sz w:val="20"/>
              </w:rPr>
            </w:pPr>
            <w:r>
              <w:rPr>
                <w:sz w:val="20"/>
              </w:rPr>
              <w:t>Specifies the Cryptographic Usage for which the client intends to use the object.</w:t>
            </w:r>
          </w:p>
        </w:tc>
      </w:tr>
      <w:tr w:rsidR="00266438" w14:paraId="7ABDCDF6" w14:textId="77777777" w:rsidTr="00266438">
        <w:trPr>
          <w:cantSplit/>
          <w:jc w:val="center"/>
        </w:trPr>
        <w:tc>
          <w:tcPr>
            <w:tcW w:w="3439" w:type="dxa"/>
          </w:tcPr>
          <w:p w14:paraId="543EBBAD" w14:textId="77777777" w:rsidR="00266438" w:rsidRDefault="00266438" w:rsidP="00266438">
            <w:pPr>
              <w:pStyle w:val="TableContents"/>
              <w:keepNext/>
              <w:keepLines/>
              <w:snapToGrid w:val="0"/>
              <w:rPr>
                <w:sz w:val="20"/>
                <w:szCs w:val="20"/>
              </w:rPr>
            </w:pPr>
            <w:r>
              <w:rPr>
                <w:sz w:val="20"/>
                <w:szCs w:val="20"/>
              </w:rPr>
              <w:t>Lease Time</w:t>
            </w:r>
          </w:p>
        </w:tc>
        <w:tc>
          <w:tcPr>
            <w:tcW w:w="1284" w:type="dxa"/>
          </w:tcPr>
          <w:p w14:paraId="05B2B1A5" w14:textId="77777777" w:rsidR="00266438" w:rsidRDefault="00266438" w:rsidP="00266438">
            <w:pPr>
              <w:pStyle w:val="TableContents"/>
              <w:keepNext/>
              <w:keepLines/>
              <w:snapToGrid w:val="0"/>
              <w:rPr>
                <w:sz w:val="20"/>
              </w:rPr>
            </w:pPr>
            <w:r>
              <w:rPr>
                <w:sz w:val="20"/>
              </w:rPr>
              <w:t>No</w:t>
            </w:r>
          </w:p>
        </w:tc>
        <w:tc>
          <w:tcPr>
            <w:tcW w:w="3595" w:type="dxa"/>
          </w:tcPr>
          <w:p w14:paraId="3355B998" w14:textId="77777777" w:rsidR="00266438" w:rsidRDefault="00266438" w:rsidP="00266438">
            <w:pPr>
              <w:pStyle w:val="TableContents"/>
              <w:keepNext/>
              <w:keepLines/>
              <w:snapToGrid w:val="0"/>
              <w:rPr>
                <w:sz w:val="20"/>
              </w:rPr>
            </w:pPr>
            <w:r>
              <w:rPr>
                <w:sz w:val="20"/>
              </w:rPr>
              <w:t>Specifies a Lease Time value that the Client is asking the server to validate against server policy.</w:t>
            </w:r>
          </w:p>
        </w:tc>
      </w:tr>
    </w:tbl>
    <w:p w14:paraId="5E935D16" w14:textId="123FD2C1" w:rsidR="00266438" w:rsidRDefault="00266438" w:rsidP="006E0007">
      <w:pPr>
        <w:pStyle w:val="Caption"/>
      </w:pPr>
      <w:bookmarkStart w:id="2523" w:name="_Toc527652127"/>
      <w:bookmarkStart w:id="2524" w:name="_Toc534980312"/>
      <w:bookmarkStart w:id="2525" w:name="_Toc32238977"/>
      <w:bookmarkStart w:id="2526" w:name="_Toc79750824"/>
      <w:bookmarkStart w:id="2527" w:name="_Toc106288230"/>
      <w:r>
        <w:t xml:space="preserve">Table </w:t>
      </w:r>
      <w:r>
        <w:fldChar w:fldCharType="begin"/>
      </w:r>
      <w:r>
        <w:instrText xml:space="preserve"> SEQ Table \* ARABIC </w:instrText>
      </w:r>
      <w:r>
        <w:fldChar w:fldCharType="separate"/>
      </w:r>
      <w:r w:rsidR="00435C83">
        <w:rPr>
          <w:noProof/>
        </w:rPr>
        <w:t>268</w:t>
      </w:r>
      <w:r>
        <w:rPr>
          <w:noProof/>
        </w:rPr>
        <w:fldChar w:fldCharType="end"/>
      </w:r>
      <w:r>
        <w:t>: Check Request Payload</w:t>
      </w:r>
      <w:bookmarkEnd w:id="2523"/>
      <w:bookmarkEnd w:id="2524"/>
      <w:bookmarkEnd w:id="2525"/>
      <w:bookmarkEnd w:id="2526"/>
      <w:bookmarkEnd w:id="252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94F0BBC" w14:textId="77777777" w:rsidTr="00266438">
        <w:trPr>
          <w:cantSplit/>
          <w:jc w:val="center"/>
        </w:trPr>
        <w:tc>
          <w:tcPr>
            <w:tcW w:w="8318" w:type="dxa"/>
            <w:gridSpan w:val="3"/>
            <w:shd w:val="clear" w:color="auto" w:fill="C0C0C0"/>
          </w:tcPr>
          <w:p w14:paraId="5667059C" w14:textId="77777777" w:rsidR="00266438" w:rsidRDefault="00266438" w:rsidP="00266438">
            <w:pPr>
              <w:pStyle w:val="TableHeading"/>
              <w:keepNext/>
              <w:keepLines/>
              <w:snapToGrid w:val="0"/>
              <w:rPr>
                <w:sz w:val="20"/>
              </w:rPr>
            </w:pPr>
            <w:r>
              <w:rPr>
                <w:sz w:val="20"/>
              </w:rPr>
              <w:t>Response Payload</w:t>
            </w:r>
          </w:p>
        </w:tc>
      </w:tr>
      <w:tr w:rsidR="00266438" w14:paraId="5540EFC1" w14:textId="77777777" w:rsidTr="00266438">
        <w:trPr>
          <w:cantSplit/>
          <w:jc w:val="center"/>
        </w:trPr>
        <w:tc>
          <w:tcPr>
            <w:tcW w:w="3439" w:type="dxa"/>
            <w:shd w:val="clear" w:color="auto" w:fill="C0C0C0"/>
          </w:tcPr>
          <w:p w14:paraId="788211DF"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30F48B67"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3094BDC5" w14:textId="77777777" w:rsidR="00266438" w:rsidRDefault="00266438" w:rsidP="00266438">
            <w:pPr>
              <w:pStyle w:val="TableHeading"/>
              <w:keepNext/>
              <w:keepLines/>
              <w:snapToGrid w:val="0"/>
              <w:rPr>
                <w:sz w:val="20"/>
              </w:rPr>
            </w:pPr>
            <w:r>
              <w:rPr>
                <w:sz w:val="20"/>
              </w:rPr>
              <w:t xml:space="preserve">Description </w:t>
            </w:r>
          </w:p>
        </w:tc>
      </w:tr>
      <w:tr w:rsidR="00266438" w14:paraId="61193B34" w14:textId="77777777" w:rsidTr="00266438">
        <w:trPr>
          <w:cantSplit/>
          <w:jc w:val="center"/>
        </w:trPr>
        <w:tc>
          <w:tcPr>
            <w:tcW w:w="3439" w:type="dxa"/>
          </w:tcPr>
          <w:p w14:paraId="373A9A01" w14:textId="77777777" w:rsidR="00266438" w:rsidRDefault="00266438" w:rsidP="00266438">
            <w:pPr>
              <w:pStyle w:val="TableContents"/>
              <w:keepNext/>
              <w:keepLines/>
              <w:snapToGrid w:val="0"/>
              <w:rPr>
                <w:sz w:val="20"/>
              </w:rPr>
            </w:pPr>
            <w:r>
              <w:rPr>
                <w:sz w:val="20"/>
              </w:rPr>
              <w:t>Unique Identifier</w:t>
            </w:r>
          </w:p>
        </w:tc>
        <w:tc>
          <w:tcPr>
            <w:tcW w:w="1284" w:type="dxa"/>
          </w:tcPr>
          <w:p w14:paraId="5E32D880" w14:textId="77777777" w:rsidR="00266438" w:rsidRDefault="00266438" w:rsidP="00266438">
            <w:pPr>
              <w:pStyle w:val="TableContents"/>
              <w:keepNext/>
              <w:keepLines/>
              <w:snapToGrid w:val="0"/>
              <w:rPr>
                <w:sz w:val="20"/>
              </w:rPr>
            </w:pPr>
            <w:r w:rsidRPr="003E01BC">
              <w:rPr>
                <w:sz w:val="20"/>
              </w:rPr>
              <w:t>Yes, unless a failure</w:t>
            </w:r>
            <w:r>
              <w:rPr>
                <w:sz w:val="20"/>
              </w:rPr>
              <w:t>,</w:t>
            </w:r>
          </w:p>
        </w:tc>
        <w:tc>
          <w:tcPr>
            <w:tcW w:w="3595" w:type="dxa"/>
          </w:tcPr>
          <w:p w14:paraId="5FA892EB" w14:textId="77777777" w:rsidR="00266438" w:rsidRDefault="00266438" w:rsidP="00266438">
            <w:pPr>
              <w:pStyle w:val="TableContents"/>
              <w:keepNext/>
              <w:keepLines/>
              <w:snapToGrid w:val="0"/>
              <w:rPr>
                <w:sz w:val="20"/>
              </w:rPr>
            </w:pPr>
            <w:r>
              <w:rPr>
                <w:sz w:val="20"/>
              </w:rPr>
              <w:t>The Unique Identifier of the object.</w:t>
            </w:r>
          </w:p>
        </w:tc>
      </w:tr>
      <w:tr w:rsidR="00266438" w14:paraId="1FCD7A59" w14:textId="77777777" w:rsidTr="00266438">
        <w:trPr>
          <w:cantSplit/>
          <w:jc w:val="center"/>
        </w:trPr>
        <w:tc>
          <w:tcPr>
            <w:tcW w:w="3439" w:type="dxa"/>
          </w:tcPr>
          <w:p w14:paraId="20012112"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Usage Limits Count</w:t>
            </w:r>
          </w:p>
        </w:tc>
        <w:tc>
          <w:tcPr>
            <w:tcW w:w="1284" w:type="dxa"/>
          </w:tcPr>
          <w:p w14:paraId="665E6795"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No</w:t>
            </w:r>
          </w:p>
        </w:tc>
        <w:tc>
          <w:tcPr>
            <w:tcW w:w="3595" w:type="dxa"/>
          </w:tcPr>
          <w:p w14:paraId="4EB8BA3C"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Returned by the Server if the Usage Limits value specified in the Request Payload is larger than the value that the server policy allows.</w:t>
            </w:r>
          </w:p>
        </w:tc>
      </w:tr>
      <w:tr w:rsidR="00266438" w14:paraId="5083BD0F" w14:textId="77777777" w:rsidTr="00266438">
        <w:trPr>
          <w:cantSplit/>
          <w:jc w:val="center"/>
        </w:trPr>
        <w:tc>
          <w:tcPr>
            <w:tcW w:w="3439" w:type="dxa"/>
          </w:tcPr>
          <w:p w14:paraId="28DB670C" w14:textId="77777777" w:rsidR="00266438" w:rsidRDefault="00266438" w:rsidP="00266438">
            <w:pPr>
              <w:pStyle w:val="TableContents"/>
              <w:keepNext/>
              <w:keepLines/>
              <w:snapToGrid w:val="0"/>
              <w:rPr>
                <w:sz w:val="20"/>
              </w:rPr>
            </w:pPr>
            <w:r>
              <w:rPr>
                <w:sz w:val="20"/>
              </w:rPr>
              <w:t>Cryptographic Usage Mask</w:t>
            </w:r>
          </w:p>
        </w:tc>
        <w:tc>
          <w:tcPr>
            <w:tcW w:w="1284" w:type="dxa"/>
          </w:tcPr>
          <w:p w14:paraId="040D127A" w14:textId="77777777" w:rsidR="00266438" w:rsidRDefault="00266438" w:rsidP="00266438">
            <w:pPr>
              <w:pStyle w:val="TableContents"/>
              <w:keepNext/>
              <w:keepLines/>
              <w:snapToGrid w:val="0"/>
              <w:rPr>
                <w:sz w:val="20"/>
              </w:rPr>
            </w:pPr>
            <w:r>
              <w:rPr>
                <w:sz w:val="20"/>
              </w:rPr>
              <w:t>No</w:t>
            </w:r>
          </w:p>
        </w:tc>
        <w:tc>
          <w:tcPr>
            <w:tcW w:w="3595" w:type="dxa"/>
          </w:tcPr>
          <w:p w14:paraId="048A8101" w14:textId="77777777" w:rsidR="00266438" w:rsidRDefault="00266438" w:rsidP="00266438">
            <w:pPr>
              <w:pStyle w:val="TableContents"/>
              <w:keepNext/>
              <w:keepLines/>
              <w:snapToGrid w:val="0"/>
              <w:rPr>
                <w:sz w:val="20"/>
                <w:szCs w:val="20"/>
              </w:rPr>
            </w:pPr>
            <w:r>
              <w:rPr>
                <w:sz w:val="20"/>
                <w:szCs w:val="20"/>
              </w:rPr>
              <w:t>Returned by the Server if the Cryptographic Usage Mask specified in the Request Payload is rejected by the server for policy violation.</w:t>
            </w:r>
          </w:p>
        </w:tc>
      </w:tr>
      <w:tr w:rsidR="00266438" w14:paraId="6EF2E8D9" w14:textId="77777777" w:rsidTr="00266438">
        <w:trPr>
          <w:cantSplit/>
          <w:jc w:val="center"/>
        </w:trPr>
        <w:tc>
          <w:tcPr>
            <w:tcW w:w="3439" w:type="dxa"/>
          </w:tcPr>
          <w:p w14:paraId="68F8BD0B" w14:textId="77777777" w:rsidR="00266438" w:rsidRDefault="00266438" w:rsidP="00266438">
            <w:pPr>
              <w:pStyle w:val="TableContents"/>
              <w:keepNext/>
              <w:keepLines/>
              <w:snapToGrid w:val="0"/>
              <w:rPr>
                <w:sz w:val="20"/>
              </w:rPr>
            </w:pPr>
            <w:r>
              <w:rPr>
                <w:sz w:val="20"/>
              </w:rPr>
              <w:t>Lease Time</w:t>
            </w:r>
          </w:p>
        </w:tc>
        <w:tc>
          <w:tcPr>
            <w:tcW w:w="1284" w:type="dxa"/>
          </w:tcPr>
          <w:p w14:paraId="29792B9C" w14:textId="77777777" w:rsidR="00266438" w:rsidRDefault="00266438" w:rsidP="00266438">
            <w:pPr>
              <w:pStyle w:val="TableContents"/>
              <w:keepNext/>
              <w:keepLines/>
              <w:snapToGrid w:val="0"/>
              <w:rPr>
                <w:sz w:val="20"/>
              </w:rPr>
            </w:pPr>
            <w:r>
              <w:rPr>
                <w:sz w:val="20"/>
              </w:rPr>
              <w:t>No</w:t>
            </w:r>
          </w:p>
        </w:tc>
        <w:tc>
          <w:tcPr>
            <w:tcW w:w="3595" w:type="dxa"/>
          </w:tcPr>
          <w:p w14:paraId="288AC6A1" w14:textId="77777777" w:rsidR="00266438" w:rsidRDefault="00266438" w:rsidP="00266438">
            <w:pPr>
              <w:pStyle w:val="TableContents"/>
              <w:keepNext/>
              <w:keepLines/>
              <w:snapToGrid w:val="0"/>
              <w:rPr>
                <w:sz w:val="20"/>
                <w:szCs w:val="20"/>
              </w:rPr>
            </w:pPr>
            <w:r>
              <w:rPr>
                <w:sz w:val="20"/>
                <w:szCs w:val="20"/>
              </w:rPr>
              <w:t>Returned by the Server if the Lease Time value in the Request Payload is larger than a valid Lease Time that the server MAY grant.</w:t>
            </w:r>
          </w:p>
        </w:tc>
      </w:tr>
    </w:tbl>
    <w:p w14:paraId="77DBCF47" w14:textId="1F93F837" w:rsidR="00266438" w:rsidRDefault="00266438" w:rsidP="006E0007">
      <w:pPr>
        <w:pStyle w:val="Caption"/>
      </w:pPr>
      <w:bookmarkStart w:id="2528" w:name="_Toc527652128"/>
      <w:bookmarkStart w:id="2529" w:name="_Toc534980313"/>
      <w:bookmarkStart w:id="2530" w:name="_Toc32238978"/>
      <w:bookmarkStart w:id="2531" w:name="_Toc79750825"/>
      <w:bookmarkStart w:id="2532" w:name="_Toc106288231"/>
      <w:r>
        <w:t xml:space="preserve">Table </w:t>
      </w:r>
      <w:r>
        <w:fldChar w:fldCharType="begin"/>
      </w:r>
      <w:r>
        <w:instrText xml:space="preserve"> SEQ Table \* ARABIC </w:instrText>
      </w:r>
      <w:r>
        <w:fldChar w:fldCharType="separate"/>
      </w:r>
      <w:r w:rsidR="00435C83">
        <w:rPr>
          <w:noProof/>
        </w:rPr>
        <w:t>269</w:t>
      </w:r>
      <w:r>
        <w:rPr>
          <w:noProof/>
        </w:rPr>
        <w:fldChar w:fldCharType="end"/>
      </w:r>
      <w:r>
        <w:t>: Check Response Payload</w:t>
      </w:r>
      <w:bookmarkEnd w:id="2528"/>
      <w:bookmarkEnd w:id="2529"/>
      <w:bookmarkEnd w:id="2530"/>
      <w:bookmarkEnd w:id="2531"/>
      <w:bookmarkEnd w:id="2532"/>
    </w:p>
    <w:p w14:paraId="46ABE023" w14:textId="77777777" w:rsidR="00266438" w:rsidRDefault="00266438" w:rsidP="00266438">
      <w:pPr>
        <w:pStyle w:val="Heading4"/>
        <w:numPr>
          <w:ilvl w:val="3"/>
          <w:numId w:val="2"/>
        </w:numPr>
      </w:pPr>
      <w:bookmarkStart w:id="2533" w:name="_Toc527651723"/>
      <w:bookmarkStart w:id="2534" w:name="_Toc533140819"/>
      <w:bookmarkStart w:id="2535" w:name="_Toc5712913"/>
      <w:bookmarkStart w:id="2536" w:name="_Toc534979902"/>
      <w:bookmarkStart w:id="2537" w:name="_Toc24526311"/>
      <w:r>
        <w:t>Error Handling – Check</w:t>
      </w:r>
      <w:bookmarkEnd w:id="2533"/>
      <w:bookmarkEnd w:id="2534"/>
      <w:bookmarkEnd w:id="2535"/>
      <w:bookmarkEnd w:id="2536"/>
      <w:bookmarkEnd w:id="2537"/>
    </w:p>
    <w:p w14:paraId="4AC2769B" w14:textId="77777777" w:rsidR="00266438" w:rsidRPr="00ED5F35" w:rsidRDefault="00266438" w:rsidP="00266438">
      <w:r w:rsidRPr="00F323A8">
        <w:t xml:space="preserve">This section details the specific Result Reasons that SHALL be returned for errors detected in a </w:t>
      </w:r>
      <w:r>
        <w:t>Check</w:t>
      </w:r>
      <w:r w:rsidRPr="00F323A8">
        <w:t xml:space="preserve"> Operation.</w:t>
      </w:r>
    </w:p>
    <w:p w14:paraId="214CF49F"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6403FD08" w14:textId="77777777" w:rsidTr="00266438">
        <w:trPr>
          <w:cantSplit/>
          <w:trHeight w:val="298"/>
          <w:jc w:val="center"/>
        </w:trPr>
        <w:tc>
          <w:tcPr>
            <w:tcW w:w="1701" w:type="dxa"/>
            <w:shd w:val="clear" w:color="auto" w:fill="C0C0C0"/>
          </w:tcPr>
          <w:p w14:paraId="20514936"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69726119" w14:textId="77777777" w:rsidR="00266438" w:rsidRDefault="00266438" w:rsidP="00266438">
            <w:pPr>
              <w:keepNext/>
              <w:keepLines/>
              <w:snapToGrid w:val="0"/>
              <w:rPr>
                <w:b/>
                <w:szCs w:val="20"/>
              </w:rPr>
            </w:pPr>
            <w:r>
              <w:rPr>
                <w:b/>
                <w:szCs w:val="20"/>
              </w:rPr>
              <w:t>Result Reason</w:t>
            </w:r>
          </w:p>
        </w:tc>
      </w:tr>
      <w:tr w:rsidR="00266438" w14:paraId="6480530D" w14:textId="77777777" w:rsidTr="00266438">
        <w:trPr>
          <w:cantSplit/>
          <w:trHeight w:val="298"/>
          <w:jc w:val="center"/>
        </w:trPr>
        <w:tc>
          <w:tcPr>
            <w:tcW w:w="1701" w:type="dxa"/>
          </w:tcPr>
          <w:p w14:paraId="080F0CE7" w14:textId="77777777" w:rsidR="00266438" w:rsidRDefault="00266438" w:rsidP="00266438">
            <w:pPr>
              <w:keepNext/>
              <w:keepLines/>
              <w:snapToGrid w:val="0"/>
              <w:rPr>
                <w:szCs w:val="20"/>
              </w:rPr>
            </w:pPr>
            <w:r>
              <w:rPr>
                <w:szCs w:val="20"/>
              </w:rPr>
              <w:t>Operation Failed</w:t>
            </w:r>
          </w:p>
        </w:tc>
        <w:tc>
          <w:tcPr>
            <w:tcW w:w="5331" w:type="dxa"/>
          </w:tcPr>
          <w:p w14:paraId="446EAA19" w14:textId="77777777" w:rsidR="00266438" w:rsidRDefault="00266438" w:rsidP="00266438">
            <w:pPr>
              <w:keepNext/>
              <w:keepLines/>
              <w:snapToGrid w:val="0"/>
              <w:rPr>
                <w:szCs w:val="20"/>
              </w:rPr>
            </w:pPr>
            <w:r w:rsidRPr="00BA2182">
              <w:rPr>
                <w:szCs w:val="20"/>
              </w:rPr>
              <w:t>Illegal Object Type, Incompatible Cryptographic Usage Mask, Object Not Found, Usage Limit Exceeded, Attestation Failed, Attestation Required, Feature Not Supported, Invalid Field, Invalid Message, Operation Not Supported, Permission Denied, Response Too Large</w:t>
            </w:r>
          </w:p>
        </w:tc>
      </w:tr>
    </w:tbl>
    <w:p w14:paraId="29FF0EFD" w14:textId="7AD57905" w:rsidR="00266438" w:rsidRPr="0090546F" w:rsidRDefault="00266438" w:rsidP="006E0007">
      <w:pPr>
        <w:pStyle w:val="Caption"/>
      </w:pPr>
      <w:bookmarkStart w:id="2538" w:name="_Toc534980314"/>
      <w:bookmarkStart w:id="2539" w:name="_Toc32238979"/>
      <w:bookmarkStart w:id="2540" w:name="_Toc79750826"/>
      <w:bookmarkStart w:id="2541" w:name="_Toc106288232"/>
      <w:r>
        <w:t xml:space="preserve">Table </w:t>
      </w:r>
      <w:r>
        <w:fldChar w:fldCharType="begin"/>
      </w:r>
      <w:r>
        <w:instrText xml:space="preserve"> SEQ Table \* ARABIC </w:instrText>
      </w:r>
      <w:r>
        <w:fldChar w:fldCharType="separate"/>
      </w:r>
      <w:r w:rsidR="00435C83">
        <w:rPr>
          <w:noProof/>
        </w:rPr>
        <w:t>270</w:t>
      </w:r>
      <w:r>
        <w:rPr>
          <w:noProof/>
        </w:rPr>
        <w:fldChar w:fldCharType="end"/>
      </w:r>
      <w:r>
        <w:t>: Check Errors</w:t>
      </w:r>
      <w:bookmarkEnd w:id="2538"/>
      <w:bookmarkEnd w:id="2539"/>
      <w:bookmarkEnd w:id="2540"/>
      <w:bookmarkEnd w:id="2541"/>
    </w:p>
    <w:p w14:paraId="38EEBDA7" w14:textId="77777777" w:rsidR="00266438" w:rsidRDefault="00266438" w:rsidP="00266438">
      <w:pPr>
        <w:pStyle w:val="Heading3"/>
        <w:numPr>
          <w:ilvl w:val="2"/>
          <w:numId w:val="2"/>
        </w:numPr>
      </w:pPr>
      <w:bookmarkStart w:id="2542" w:name="_Toc527651724"/>
      <w:bookmarkStart w:id="2543" w:name="_Toc533140820"/>
      <w:bookmarkStart w:id="2544" w:name="_Toc5712914"/>
      <w:bookmarkStart w:id="2545" w:name="_Toc534979903"/>
      <w:bookmarkStart w:id="2546" w:name="_Toc24526312"/>
      <w:bookmarkStart w:id="2547" w:name="_Toc31348096"/>
      <w:bookmarkStart w:id="2548" w:name="_Toc32239403"/>
      <w:bookmarkStart w:id="2549" w:name="_Toc66266039"/>
      <w:bookmarkStart w:id="2550" w:name="_Toc79750007"/>
      <w:bookmarkStart w:id="2551" w:name="_Toc176875813"/>
      <w:r>
        <w:t>Create</w:t>
      </w:r>
      <w:bookmarkEnd w:id="2341"/>
      <w:bookmarkEnd w:id="2342"/>
      <w:bookmarkEnd w:id="2343"/>
      <w:bookmarkEnd w:id="2344"/>
      <w:bookmarkEnd w:id="2345"/>
      <w:bookmarkEnd w:id="2346"/>
      <w:bookmarkEnd w:id="2347"/>
      <w:bookmarkEnd w:id="2348"/>
      <w:bookmarkEnd w:id="2542"/>
      <w:bookmarkEnd w:id="2543"/>
      <w:bookmarkEnd w:id="2544"/>
      <w:bookmarkEnd w:id="2545"/>
      <w:bookmarkEnd w:id="2546"/>
      <w:bookmarkEnd w:id="2547"/>
      <w:bookmarkEnd w:id="2548"/>
      <w:bookmarkEnd w:id="2549"/>
      <w:bookmarkEnd w:id="2550"/>
      <w:bookmarkEnd w:id="2551"/>
    </w:p>
    <w:p w14:paraId="441A1E0C" w14:textId="77777777" w:rsidR="00266438" w:rsidRDefault="00266438" w:rsidP="00266438">
      <w:pPr>
        <w:pStyle w:val="BodyText"/>
        <w:rPr>
          <w:noProof w:val="0"/>
        </w:rPr>
      </w:pPr>
      <w:r>
        <w:rPr>
          <w:noProof w:val="0"/>
        </w:rPr>
        <w:t>This operation requests the server to generate a new symmetric key or generate Secret Data as a</w:t>
      </w:r>
      <w:r>
        <w:rPr>
          <w:noProof w:val="0"/>
          <w:szCs w:val="20"/>
        </w:rPr>
        <w:t xml:space="preserve"> Managed Cryptographic Object</w:t>
      </w:r>
      <w:r>
        <w:rPr>
          <w:noProof w:val="0"/>
        </w:rPr>
        <w:t>.</w:t>
      </w:r>
    </w:p>
    <w:p w14:paraId="40D75980" w14:textId="77777777" w:rsidR="00266438" w:rsidRDefault="00266438" w:rsidP="00266438">
      <w:pPr>
        <w:pStyle w:val="BodyText"/>
        <w:rPr>
          <w:noProof w:val="0"/>
        </w:rPr>
      </w:pPr>
      <w:r>
        <w:rPr>
          <w:noProof w:val="0"/>
        </w:rPr>
        <w:t>The request contains information about the type of object being created, and some of the attributes to be assigned to the object (e.g., Cryptographic Algorithm, Cryptographic Length, etc.).</w:t>
      </w:r>
    </w:p>
    <w:p w14:paraId="316C0050" w14:textId="26D185F1" w:rsidR="00266438" w:rsidRDefault="00266438" w:rsidP="00266438">
      <w:pPr>
        <w:pStyle w:val="BodyText"/>
        <w:rPr>
          <w:noProof w:val="0"/>
        </w:rPr>
      </w:pPr>
      <w:r>
        <w:rPr>
          <w:noProof w:val="0"/>
        </w:rPr>
        <w:t xml:space="preserve">The response contains the Unique Identifier of the created object.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2D1889D7" w14:textId="77777777" w:rsidTr="00266438">
        <w:trPr>
          <w:cantSplit/>
          <w:jc w:val="center"/>
        </w:trPr>
        <w:tc>
          <w:tcPr>
            <w:tcW w:w="8318" w:type="dxa"/>
            <w:gridSpan w:val="3"/>
            <w:shd w:val="clear" w:color="auto" w:fill="C0C0C0"/>
          </w:tcPr>
          <w:p w14:paraId="1754D914" w14:textId="77777777" w:rsidR="00266438" w:rsidRDefault="00266438" w:rsidP="00266438">
            <w:pPr>
              <w:pStyle w:val="TableHeading"/>
              <w:keepNext/>
              <w:keepLines/>
              <w:snapToGrid w:val="0"/>
              <w:rPr>
                <w:sz w:val="20"/>
              </w:rPr>
            </w:pPr>
            <w:r>
              <w:rPr>
                <w:sz w:val="20"/>
              </w:rPr>
              <w:t>Request Payload</w:t>
            </w:r>
          </w:p>
        </w:tc>
      </w:tr>
      <w:tr w:rsidR="00266438" w14:paraId="30502126" w14:textId="77777777" w:rsidTr="00266438">
        <w:trPr>
          <w:cantSplit/>
          <w:jc w:val="center"/>
        </w:trPr>
        <w:tc>
          <w:tcPr>
            <w:tcW w:w="3439" w:type="dxa"/>
            <w:shd w:val="clear" w:color="auto" w:fill="C0C0C0"/>
          </w:tcPr>
          <w:p w14:paraId="216CD214"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66C3FBFD"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07A717FE" w14:textId="77777777" w:rsidR="00266438" w:rsidRDefault="00266438" w:rsidP="00266438">
            <w:pPr>
              <w:pStyle w:val="TableHeading"/>
              <w:keepNext/>
              <w:keepLines/>
              <w:snapToGrid w:val="0"/>
              <w:rPr>
                <w:sz w:val="20"/>
              </w:rPr>
            </w:pPr>
            <w:r>
              <w:rPr>
                <w:sz w:val="20"/>
              </w:rPr>
              <w:t xml:space="preserve">Description </w:t>
            </w:r>
          </w:p>
        </w:tc>
      </w:tr>
      <w:tr w:rsidR="00266438" w14:paraId="5A379541" w14:textId="77777777" w:rsidTr="00266438">
        <w:trPr>
          <w:cantSplit/>
          <w:jc w:val="center"/>
        </w:trPr>
        <w:tc>
          <w:tcPr>
            <w:tcW w:w="3439" w:type="dxa"/>
          </w:tcPr>
          <w:p w14:paraId="0D147949" w14:textId="77777777" w:rsidR="00266438" w:rsidRDefault="00266438" w:rsidP="00266438">
            <w:pPr>
              <w:pStyle w:val="TableContents"/>
              <w:keepNext/>
              <w:keepLines/>
              <w:snapToGrid w:val="0"/>
              <w:rPr>
                <w:sz w:val="20"/>
              </w:rPr>
            </w:pPr>
            <w:r>
              <w:rPr>
                <w:sz w:val="20"/>
              </w:rPr>
              <w:t>Object Type</w:t>
            </w:r>
          </w:p>
        </w:tc>
        <w:tc>
          <w:tcPr>
            <w:tcW w:w="1284" w:type="dxa"/>
          </w:tcPr>
          <w:p w14:paraId="657DAE20" w14:textId="77777777" w:rsidR="00266438" w:rsidRDefault="00266438" w:rsidP="00266438">
            <w:pPr>
              <w:pStyle w:val="TableContents"/>
              <w:keepNext/>
              <w:keepLines/>
              <w:snapToGrid w:val="0"/>
              <w:rPr>
                <w:sz w:val="20"/>
              </w:rPr>
            </w:pPr>
            <w:r>
              <w:rPr>
                <w:sz w:val="20"/>
              </w:rPr>
              <w:t>Yes</w:t>
            </w:r>
          </w:p>
        </w:tc>
        <w:tc>
          <w:tcPr>
            <w:tcW w:w="3595" w:type="dxa"/>
          </w:tcPr>
          <w:p w14:paraId="218DDBD7" w14:textId="77777777" w:rsidR="00266438" w:rsidRDefault="00266438" w:rsidP="00266438">
            <w:pPr>
              <w:pStyle w:val="TableContents"/>
              <w:keepNext/>
              <w:keepLines/>
              <w:snapToGrid w:val="0"/>
              <w:rPr>
                <w:sz w:val="20"/>
              </w:rPr>
            </w:pPr>
            <w:r>
              <w:rPr>
                <w:sz w:val="20"/>
              </w:rPr>
              <w:t>Determines the type of object to be created.</w:t>
            </w:r>
          </w:p>
        </w:tc>
      </w:tr>
      <w:tr w:rsidR="00266438" w14:paraId="7538E7A3" w14:textId="77777777" w:rsidTr="00266438">
        <w:trPr>
          <w:cantSplit/>
          <w:jc w:val="center"/>
        </w:trPr>
        <w:tc>
          <w:tcPr>
            <w:tcW w:w="3439" w:type="dxa"/>
          </w:tcPr>
          <w:p w14:paraId="2165C9C3" w14:textId="77777777" w:rsidR="00266438" w:rsidRDefault="00266438" w:rsidP="00266438">
            <w:pPr>
              <w:pStyle w:val="TableContents"/>
              <w:keepNext/>
              <w:keepLines/>
              <w:snapToGrid w:val="0"/>
              <w:rPr>
                <w:sz w:val="20"/>
              </w:rPr>
            </w:pPr>
            <w:r>
              <w:rPr>
                <w:sz w:val="20"/>
              </w:rPr>
              <w:t>Attributes</w:t>
            </w:r>
          </w:p>
        </w:tc>
        <w:tc>
          <w:tcPr>
            <w:tcW w:w="1284" w:type="dxa"/>
          </w:tcPr>
          <w:p w14:paraId="58FA0DF0" w14:textId="77777777" w:rsidR="00266438" w:rsidRDefault="00266438" w:rsidP="00266438">
            <w:pPr>
              <w:pStyle w:val="TableContents"/>
              <w:keepNext/>
              <w:keepLines/>
              <w:snapToGrid w:val="0"/>
              <w:rPr>
                <w:sz w:val="20"/>
              </w:rPr>
            </w:pPr>
            <w:r>
              <w:rPr>
                <w:sz w:val="20"/>
              </w:rPr>
              <w:t>Yes</w:t>
            </w:r>
          </w:p>
        </w:tc>
        <w:tc>
          <w:tcPr>
            <w:tcW w:w="3595" w:type="dxa"/>
          </w:tcPr>
          <w:p w14:paraId="0BF590B3" w14:textId="77777777" w:rsidR="00266438" w:rsidRDefault="00266438" w:rsidP="00266438">
            <w:pPr>
              <w:pStyle w:val="TableContents"/>
              <w:keepNext/>
              <w:keepLines/>
              <w:snapToGrid w:val="0"/>
              <w:rPr>
                <w:sz w:val="20"/>
              </w:rPr>
            </w:pPr>
            <w:r>
              <w:rPr>
                <w:sz w:val="20"/>
              </w:rPr>
              <w:t>Specifies desired attributes to be associated with the new object.</w:t>
            </w:r>
          </w:p>
          <w:p w14:paraId="66BCD4B4" w14:textId="77777777" w:rsidR="00266438" w:rsidRDefault="00266438" w:rsidP="00266438">
            <w:pPr>
              <w:pStyle w:val="TableContents"/>
              <w:keepNext/>
              <w:keepLines/>
              <w:snapToGrid w:val="0"/>
              <w:rPr>
                <w:sz w:val="20"/>
              </w:rPr>
            </w:pPr>
          </w:p>
        </w:tc>
      </w:tr>
      <w:tr w:rsidR="00266438" w14:paraId="59136A91" w14:textId="77777777" w:rsidTr="00266438">
        <w:trPr>
          <w:cantSplit/>
          <w:jc w:val="center"/>
        </w:trPr>
        <w:tc>
          <w:tcPr>
            <w:tcW w:w="3439" w:type="dxa"/>
          </w:tcPr>
          <w:p w14:paraId="231B47C9" w14:textId="77777777" w:rsidR="00266438" w:rsidRDefault="00266438" w:rsidP="00266438">
            <w:pPr>
              <w:pStyle w:val="TableContents"/>
              <w:keepNext/>
              <w:keepLines/>
              <w:snapToGrid w:val="0"/>
              <w:rPr>
                <w:sz w:val="20"/>
              </w:rPr>
            </w:pPr>
            <w:r>
              <w:rPr>
                <w:sz w:val="20"/>
              </w:rPr>
              <w:t>Protection Storage Masks</w:t>
            </w:r>
          </w:p>
        </w:tc>
        <w:tc>
          <w:tcPr>
            <w:tcW w:w="1284" w:type="dxa"/>
          </w:tcPr>
          <w:p w14:paraId="689DAF53" w14:textId="77777777" w:rsidR="00266438" w:rsidRDefault="00266438" w:rsidP="00266438">
            <w:pPr>
              <w:pStyle w:val="TableContents"/>
              <w:keepNext/>
              <w:keepLines/>
              <w:snapToGrid w:val="0"/>
              <w:rPr>
                <w:sz w:val="20"/>
              </w:rPr>
            </w:pPr>
            <w:r>
              <w:rPr>
                <w:sz w:val="20"/>
              </w:rPr>
              <w:t>No</w:t>
            </w:r>
          </w:p>
        </w:tc>
        <w:tc>
          <w:tcPr>
            <w:tcW w:w="3595" w:type="dxa"/>
          </w:tcPr>
          <w:p w14:paraId="045C0408" w14:textId="77777777" w:rsidR="00266438" w:rsidRDefault="00266438" w:rsidP="00266438">
            <w:pPr>
              <w:pStyle w:val="TableContents"/>
              <w:keepNext/>
              <w:keepLines/>
              <w:snapToGrid w:val="0"/>
              <w:rPr>
                <w:sz w:val="20"/>
              </w:rPr>
            </w:pPr>
            <w:r>
              <w:rPr>
                <w:sz w:val="20"/>
              </w:rPr>
              <w:t>Specifies all permissible Protection Storage Mask selections for the new object</w:t>
            </w:r>
          </w:p>
        </w:tc>
      </w:tr>
    </w:tbl>
    <w:p w14:paraId="58EC1756" w14:textId="7E30A06D" w:rsidR="00266438" w:rsidRDefault="00266438" w:rsidP="006E0007">
      <w:pPr>
        <w:pStyle w:val="Caption"/>
      </w:pPr>
      <w:bookmarkStart w:id="2552" w:name="_Toc236497780"/>
      <w:bookmarkStart w:id="2553" w:name="_Toc310932823"/>
      <w:bookmarkStart w:id="2554" w:name="_Toc527652130"/>
      <w:bookmarkStart w:id="2555" w:name="_Toc534980315"/>
      <w:bookmarkStart w:id="2556" w:name="_Toc32238980"/>
      <w:bookmarkStart w:id="2557" w:name="_Toc79750827"/>
      <w:bookmarkStart w:id="2558" w:name="_Toc106288233"/>
      <w:r>
        <w:t xml:space="preserve">Table </w:t>
      </w:r>
      <w:r>
        <w:fldChar w:fldCharType="begin"/>
      </w:r>
      <w:r>
        <w:instrText xml:space="preserve"> SEQ Table \* ARABIC </w:instrText>
      </w:r>
      <w:r>
        <w:fldChar w:fldCharType="separate"/>
      </w:r>
      <w:r w:rsidR="00435C83">
        <w:rPr>
          <w:noProof/>
        </w:rPr>
        <w:t>271</w:t>
      </w:r>
      <w:r>
        <w:rPr>
          <w:noProof/>
        </w:rPr>
        <w:fldChar w:fldCharType="end"/>
      </w:r>
      <w:r>
        <w:t>: Create Request Payload</w:t>
      </w:r>
      <w:bookmarkEnd w:id="2552"/>
      <w:bookmarkEnd w:id="2553"/>
      <w:bookmarkEnd w:id="2554"/>
      <w:bookmarkEnd w:id="2555"/>
      <w:bookmarkEnd w:id="2556"/>
      <w:bookmarkEnd w:id="2557"/>
      <w:bookmarkEnd w:id="255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11543B51" w14:textId="77777777" w:rsidTr="00266438">
        <w:trPr>
          <w:cantSplit/>
          <w:jc w:val="center"/>
        </w:trPr>
        <w:tc>
          <w:tcPr>
            <w:tcW w:w="8318" w:type="dxa"/>
            <w:gridSpan w:val="3"/>
            <w:shd w:val="clear" w:color="auto" w:fill="C0C0C0"/>
          </w:tcPr>
          <w:p w14:paraId="74483633" w14:textId="77777777" w:rsidR="00266438" w:rsidRDefault="00266438" w:rsidP="00266438">
            <w:pPr>
              <w:pStyle w:val="TableHeading"/>
              <w:keepNext/>
              <w:keepLines/>
              <w:snapToGrid w:val="0"/>
              <w:rPr>
                <w:sz w:val="20"/>
              </w:rPr>
            </w:pPr>
            <w:r>
              <w:rPr>
                <w:sz w:val="20"/>
              </w:rPr>
              <w:t>Response Payload</w:t>
            </w:r>
          </w:p>
        </w:tc>
      </w:tr>
      <w:tr w:rsidR="00266438" w14:paraId="59A4BCE9" w14:textId="77777777" w:rsidTr="00266438">
        <w:trPr>
          <w:cantSplit/>
          <w:jc w:val="center"/>
        </w:trPr>
        <w:tc>
          <w:tcPr>
            <w:tcW w:w="3439" w:type="dxa"/>
            <w:shd w:val="clear" w:color="auto" w:fill="C0C0C0"/>
          </w:tcPr>
          <w:p w14:paraId="67743E68"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718B0D85"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7E929D2D" w14:textId="77777777" w:rsidR="00266438" w:rsidRDefault="00266438" w:rsidP="00266438">
            <w:pPr>
              <w:pStyle w:val="TableHeading"/>
              <w:keepNext/>
              <w:keepLines/>
              <w:snapToGrid w:val="0"/>
              <w:rPr>
                <w:sz w:val="20"/>
              </w:rPr>
            </w:pPr>
            <w:r>
              <w:rPr>
                <w:sz w:val="20"/>
              </w:rPr>
              <w:t xml:space="preserve">Description </w:t>
            </w:r>
          </w:p>
        </w:tc>
      </w:tr>
      <w:tr w:rsidR="00266438" w14:paraId="6259CD9D" w14:textId="77777777" w:rsidTr="00266438">
        <w:trPr>
          <w:cantSplit/>
          <w:jc w:val="center"/>
        </w:trPr>
        <w:tc>
          <w:tcPr>
            <w:tcW w:w="3439" w:type="dxa"/>
          </w:tcPr>
          <w:p w14:paraId="1FF01056" w14:textId="77777777" w:rsidR="00266438" w:rsidRDefault="00266438" w:rsidP="00266438">
            <w:pPr>
              <w:pStyle w:val="TableContents"/>
              <w:keepNext/>
              <w:keepLines/>
              <w:snapToGrid w:val="0"/>
              <w:rPr>
                <w:sz w:val="20"/>
              </w:rPr>
            </w:pPr>
            <w:r>
              <w:rPr>
                <w:sz w:val="20"/>
              </w:rPr>
              <w:t>Object Type</w:t>
            </w:r>
          </w:p>
        </w:tc>
        <w:tc>
          <w:tcPr>
            <w:tcW w:w="1284" w:type="dxa"/>
          </w:tcPr>
          <w:p w14:paraId="57AF76FA" w14:textId="77777777" w:rsidR="00266438" w:rsidRDefault="00266438" w:rsidP="00266438">
            <w:pPr>
              <w:pStyle w:val="TableContents"/>
              <w:keepNext/>
              <w:keepLines/>
              <w:snapToGrid w:val="0"/>
              <w:rPr>
                <w:sz w:val="20"/>
              </w:rPr>
            </w:pPr>
            <w:r>
              <w:rPr>
                <w:sz w:val="20"/>
              </w:rPr>
              <w:t>Yes</w:t>
            </w:r>
          </w:p>
        </w:tc>
        <w:tc>
          <w:tcPr>
            <w:tcW w:w="3595" w:type="dxa"/>
          </w:tcPr>
          <w:p w14:paraId="01743675" w14:textId="77777777" w:rsidR="00266438" w:rsidRDefault="00266438" w:rsidP="00266438">
            <w:pPr>
              <w:pStyle w:val="TableContents"/>
              <w:keepNext/>
              <w:keepLines/>
              <w:snapToGrid w:val="0"/>
              <w:rPr>
                <w:sz w:val="20"/>
              </w:rPr>
            </w:pPr>
            <w:r>
              <w:rPr>
                <w:sz w:val="20"/>
              </w:rPr>
              <w:t>Type of object created.</w:t>
            </w:r>
          </w:p>
        </w:tc>
      </w:tr>
      <w:tr w:rsidR="00266438" w14:paraId="79ADBB00" w14:textId="77777777" w:rsidTr="00266438">
        <w:trPr>
          <w:cantSplit/>
          <w:jc w:val="center"/>
        </w:trPr>
        <w:tc>
          <w:tcPr>
            <w:tcW w:w="3439" w:type="dxa"/>
          </w:tcPr>
          <w:p w14:paraId="2A31F932" w14:textId="77777777" w:rsidR="00266438" w:rsidRDefault="00266438" w:rsidP="00266438">
            <w:pPr>
              <w:pStyle w:val="TableContents"/>
              <w:keepNext/>
              <w:keepLines/>
              <w:snapToGrid w:val="0"/>
              <w:rPr>
                <w:sz w:val="20"/>
              </w:rPr>
            </w:pPr>
            <w:r>
              <w:rPr>
                <w:sz w:val="20"/>
              </w:rPr>
              <w:t>Unique Identifier</w:t>
            </w:r>
          </w:p>
        </w:tc>
        <w:tc>
          <w:tcPr>
            <w:tcW w:w="1284" w:type="dxa"/>
          </w:tcPr>
          <w:p w14:paraId="5A31CD74" w14:textId="77777777" w:rsidR="00266438" w:rsidRDefault="00266438" w:rsidP="00266438">
            <w:pPr>
              <w:pStyle w:val="TableContents"/>
              <w:keepNext/>
              <w:keepLines/>
              <w:snapToGrid w:val="0"/>
              <w:rPr>
                <w:sz w:val="20"/>
              </w:rPr>
            </w:pPr>
            <w:r>
              <w:rPr>
                <w:sz w:val="20"/>
              </w:rPr>
              <w:t>Yes</w:t>
            </w:r>
          </w:p>
        </w:tc>
        <w:tc>
          <w:tcPr>
            <w:tcW w:w="3595" w:type="dxa"/>
          </w:tcPr>
          <w:p w14:paraId="43A3B042" w14:textId="77777777" w:rsidR="00266438" w:rsidRDefault="00266438" w:rsidP="00266438">
            <w:pPr>
              <w:pStyle w:val="TableContents"/>
              <w:keepNext/>
              <w:keepLines/>
              <w:snapToGrid w:val="0"/>
              <w:rPr>
                <w:sz w:val="20"/>
              </w:rPr>
            </w:pPr>
            <w:r>
              <w:rPr>
                <w:sz w:val="20"/>
              </w:rPr>
              <w:t>The Unique Identifier of the newly created object.</w:t>
            </w:r>
          </w:p>
        </w:tc>
      </w:tr>
    </w:tbl>
    <w:p w14:paraId="18EBE5D7" w14:textId="56F493F7" w:rsidR="00266438" w:rsidRDefault="00266438" w:rsidP="006E0007">
      <w:pPr>
        <w:pStyle w:val="Caption"/>
      </w:pPr>
      <w:bookmarkStart w:id="2559" w:name="_Toc236497781"/>
      <w:bookmarkStart w:id="2560" w:name="_Toc310932824"/>
      <w:bookmarkStart w:id="2561" w:name="_Toc527652131"/>
      <w:bookmarkStart w:id="2562" w:name="_Toc534980316"/>
      <w:bookmarkStart w:id="2563" w:name="_Toc32238981"/>
      <w:bookmarkStart w:id="2564" w:name="_Toc79750828"/>
      <w:bookmarkStart w:id="2565" w:name="_Toc106288234"/>
      <w:r>
        <w:t xml:space="preserve">Table </w:t>
      </w:r>
      <w:r>
        <w:fldChar w:fldCharType="begin"/>
      </w:r>
      <w:r>
        <w:instrText xml:space="preserve"> SEQ Table \* ARABIC </w:instrText>
      </w:r>
      <w:r>
        <w:fldChar w:fldCharType="separate"/>
      </w:r>
      <w:r w:rsidR="00435C83">
        <w:rPr>
          <w:noProof/>
        </w:rPr>
        <w:t>272</w:t>
      </w:r>
      <w:r>
        <w:rPr>
          <w:noProof/>
        </w:rPr>
        <w:fldChar w:fldCharType="end"/>
      </w:r>
      <w:r>
        <w:t>: Create Response Payload</w:t>
      </w:r>
      <w:bookmarkEnd w:id="2559"/>
      <w:bookmarkEnd w:id="2560"/>
      <w:bookmarkEnd w:id="2561"/>
      <w:bookmarkEnd w:id="2562"/>
      <w:bookmarkEnd w:id="2563"/>
      <w:bookmarkEnd w:id="2564"/>
      <w:bookmarkEnd w:id="2565"/>
    </w:p>
    <w:p w14:paraId="2CDD1FE1" w14:textId="77777777" w:rsidR="00266438" w:rsidRDefault="00266438" w:rsidP="00266438">
      <w:pPr>
        <w:pStyle w:val="Heading4"/>
        <w:numPr>
          <w:ilvl w:val="3"/>
          <w:numId w:val="2"/>
        </w:numPr>
      </w:pPr>
      <w:bookmarkStart w:id="2566" w:name="_toc4950"/>
      <w:bookmarkStart w:id="2567" w:name="_Toc527651725"/>
      <w:bookmarkStart w:id="2568" w:name="_Toc533140821"/>
      <w:bookmarkStart w:id="2569" w:name="_Toc5712915"/>
      <w:bookmarkStart w:id="2570" w:name="_Toc534979904"/>
      <w:bookmarkStart w:id="2571" w:name="_Toc24526313"/>
      <w:bookmarkEnd w:id="2566"/>
      <w:r>
        <w:t>Error Handling - Create</w:t>
      </w:r>
      <w:bookmarkEnd w:id="2567"/>
      <w:bookmarkEnd w:id="2568"/>
      <w:bookmarkEnd w:id="2569"/>
      <w:bookmarkEnd w:id="2570"/>
      <w:bookmarkEnd w:id="2571"/>
      <w:r>
        <w:t xml:space="preserve"> </w:t>
      </w:r>
    </w:p>
    <w:p w14:paraId="3A1CCC1C" w14:textId="77777777" w:rsidR="00266438" w:rsidRPr="008D369B" w:rsidRDefault="00266438" w:rsidP="00266438">
      <w:r>
        <w:t>This section details the specific Result Reasons that SHALL be returned for errors detected in a Create operation.</w:t>
      </w:r>
    </w:p>
    <w:p w14:paraId="7DCF320C"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7AE656D3" w14:textId="77777777" w:rsidTr="00266438">
        <w:trPr>
          <w:cantSplit/>
          <w:trHeight w:val="298"/>
          <w:jc w:val="center"/>
        </w:trPr>
        <w:tc>
          <w:tcPr>
            <w:tcW w:w="1701" w:type="dxa"/>
            <w:shd w:val="clear" w:color="auto" w:fill="C0C0C0"/>
          </w:tcPr>
          <w:p w14:paraId="10BFFB6F"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301D9B94" w14:textId="77777777" w:rsidR="00266438" w:rsidRDefault="00266438" w:rsidP="00266438">
            <w:pPr>
              <w:keepNext/>
              <w:keepLines/>
              <w:snapToGrid w:val="0"/>
              <w:rPr>
                <w:b/>
                <w:szCs w:val="20"/>
              </w:rPr>
            </w:pPr>
            <w:r>
              <w:rPr>
                <w:b/>
                <w:szCs w:val="20"/>
              </w:rPr>
              <w:t>Result Reason</w:t>
            </w:r>
          </w:p>
        </w:tc>
      </w:tr>
      <w:tr w:rsidR="00266438" w14:paraId="5FFED52E" w14:textId="77777777" w:rsidTr="00266438">
        <w:trPr>
          <w:cantSplit/>
          <w:trHeight w:val="298"/>
          <w:jc w:val="center"/>
        </w:trPr>
        <w:tc>
          <w:tcPr>
            <w:tcW w:w="1701" w:type="dxa"/>
          </w:tcPr>
          <w:p w14:paraId="719DE997" w14:textId="77777777" w:rsidR="00266438" w:rsidRDefault="00266438" w:rsidP="00266438">
            <w:pPr>
              <w:keepNext/>
              <w:keepLines/>
              <w:snapToGrid w:val="0"/>
              <w:rPr>
                <w:szCs w:val="20"/>
              </w:rPr>
            </w:pPr>
            <w:r>
              <w:rPr>
                <w:szCs w:val="20"/>
              </w:rPr>
              <w:t>Operation Failed</w:t>
            </w:r>
          </w:p>
        </w:tc>
        <w:tc>
          <w:tcPr>
            <w:tcW w:w="5331" w:type="dxa"/>
          </w:tcPr>
          <w:p w14:paraId="52173952" w14:textId="77777777" w:rsidR="00266438" w:rsidRDefault="00266438" w:rsidP="00266438">
            <w:pPr>
              <w:keepNext/>
              <w:keepLines/>
              <w:snapToGrid w:val="0"/>
              <w:rPr>
                <w:szCs w:val="20"/>
              </w:rPr>
            </w:pPr>
            <w:r w:rsidRPr="00BA2182">
              <w:rPr>
                <w:szCs w:val="20"/>
              </w:rPr>
              <w:t xml:space="preserve">Attribute Read Only, Attribute Single Valued, Cryptographic Failure, Invalid Attribute, Invalid Attribute Value, Invalid Object Type, </w:t>
            </w:r>
            <w:proofErr w:type="gramStart"/>
            <w:r>
              <w:rPr>
                <w:szCs w:val="20"/>
              </w:rPr>
              <w:t>Non Unique</w:t>
            </w:r>
            <w:proofErr w:type="gramEnd"/>
            <w:r>
              <w:rPr>
                <w:szCs w:val="20"/>
              </w:rPr>
              <w:t xml:space="preserve"> Name Attribute</w:t>
            </w:r>
            <w:r w:rsidRPr="00BA2182">
              <w:rPr>
                <w:szCs w:val="20"/>
              </w:rPr>
              <w:t xml:space="preserve">, Read Only Attribute, Server Limit Exceeded, Unsupported Attribute, Attestation Failed, Attestation Required, Feature Not Supported, Invalid Field, Invalid Message, Operation Not Supported, Permission Denied, </w:t>
            </w:r>
            <w:r>
              <w:rPr>
                <w:szCs w:val="20"/>
              </w:rPr>
              <w:t xml:space="preserve">Protection Storage Unavailable, </w:t>
            </w:r>
            <w:r w:rsidRPr="00BA2182">
              <w:rPr>
                <w:szCs w:val="20"/>
              </w:rPr>
              <w:t>Response Too Large</w:t>
            </w:r>
          </w:p>
        </w:tc>
      </w:tr>
    </w:tbl>
    <w:p w14:paraId="4E45301C" w14:textId="6A9FB99E" w:rsidR="00266438" w:rsidRDefault="00266438" w:rsidP="006E0007">
      <w:pPr>
        <w:pStyle w:val="Caption"/>
      </w:pPr>
      <w:bookmarkStart w:id="2572" w:name="_Toc534980318"/>
      <w:bookmarkStart w:id="2573" w:name="_Toc32238982"/>
      <w:bookmarkStart w:id="2574" w:name="_Toc79750829"/>
      <w:bookmarkStart w:id="2575" w:name="_Toc106288235"/>
      <w:r>
        <w:t xml:space="preserve">Table </w:t>
      </w:r>
      <w:r>
        <w:fldChar w:fldCharType="begin"/>
      </w:r>
      <w:r>
        <w:instrText xml:space="preserve"> SEQ Table \* ARABIC </w:instrText>
      </w:r>
      <w:r>
        <w:fldChar w:fldCharType="separate"/>
      </w:r>
      <w:r w:rsidR="00435C83">
        <w:rPr>
          <w:noProof/>
        </w:rPr>
        <w:t>273</w:t>
      </w:r>
      <w:r>
        <w:rPr>
          <w:noProof/>
        </w:rPr>
        <w:fldChar w:fldCharType="end"/>
      </w:r>
      <w:r>
        <w:t>: Create Errors</w:t>
      </w:r>
      <w:bookmarkEnd w:id="2572"/>
      <w:bookmarkEnd w:id="2573"/>
      <w:bookmarkEnd w:id="2574"/>
      <w:bookmarkEnd w:id="2575"/>
    </w:p>
    <w:p w14:paraId="5C650530" w14:textId="2EA9A1E9" w:rsidR="00685B0B" w:rsidRPr="006F04B3" w:rsidRDefault="00685B0B" w:rsidP="00685B0B">
      <w:pPr>
        <w:pStyle w:val="Heading3"/>
        <w:numPr>
          <w:ilvl w:val="2"/>
          <w:numId w:val="2"/>
        </w:numPr>
      </w:pPr>
      <w:bookmarkStart w:id="2576" w:name="_Toc66266040"/>
      <w:bookmarkStart w:id="2577" w:name="_Toc79750008"/>
      <w:bookmarkStart w:id="2578" w:name="_Toc176875814"/>
      <w:bookmarkStart w:id="2579" w:name="_Toc310932598"/>
      <w:bookmarkStart w:id="2580" w:name="_Toc323645751"/>
      <w:bookmarkStart w:id="2581" w:name="_Toc333494530"/>
      <w:bookmarkStart w:id="2582" w:name="_Toc240609961"/>
      <w:bookmarkStart w:id="2583" w:name="_Toc264553048"/>
      <w:bookmarkStart w:id="2584" w:name="_Toc283655745"/>
      <w:bookmarkStart w:id="2585" w:name="_Toc435729728"/>
      <w:bookmarkStart w:id="2586" w:name="_Toc441679294"/>
      <w:bookmarkStart w:id="2587" w:name="_Toc527651726"/>
      <w:bookmarkStart w:id="2588" w:name="_Toc533140822"/>
      <w:bookmarkStart w:id="2589" w:name="_Toc5712916"/>
      <w:bookmarkStart w:id="2590" w:name="_Toc534979905"/>
      <w:bookmarkStart w:id="2591" w:name="_Toc24526314"/>
      <w:bookmarkStart w:id="2592" w:name="_Toc31348097"/>
      <w:bookmarkStart w:id="2593" w:name="_Toc32239404"/>
      <w:r>
        <w:t>Create Credential</w:t>
      </w:r>
      <w:bookmarkEnd w:id="2576"/>
      <w:bookmarkEnd w:id="2577"/>
      <w:bookmarkEnd w:id="2578"/>
    </w:p>
    <w:p w14:paraId="08D7724E" w14:textId="77777777" w:rsidR="00685B0B" w:rsidRDefault="00685B0B" w:rsidP="00685B0B">
      <w:r>
        <w:t>This operation requests the server to create a credential.</w:t>
      </w:r>
    </w:p>
    <w:p w14:paraId="4C48D1DB" w14:textId="77777777" w:rsidR="00685B0B" w:rsidRDefault="00685B0B" w:rsidP="00685B0B">
      <w:r>
        <w:t>The request contains information about the attributes to be assigned to the object.</w:t>
      </w:r>
    </w:p>
    <w:p w14:paraId="31836B8A" w14:textId="67B9A786" w:rsidR="00685B0B" w:rsidRPr="005B1323" w:rsidRDefault="00685B0B" w:rsidP="005E4806">
      <w:r>
        <w:t xml:space="preserve">The response contains the Unique Identifier of the created object.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685B0B" w:rsidRPr="005B1323" w14:paraId="2B22556F" w14:textId="77777777" w:rsidTr="00685B0B">
        <w:trPr>
          <w:cantSplit/>
          <w:jc w:val="center"/>
        </w:trPr>
        <w:tc>
          <w:tcPr>
            <w:tcW w:w="8318" w:type="dxa"/>
            <w:gridSpan w:val="3"/>
            <w:shd w:val="clear" w:color="auto" w:fill="C0C0C0"/>
          </w:tcPr>
          <w:p w14:paraId="19C163E7" w14:textId="77777777" w:rsidR="00685B0B" w:rsidRPr="006F04B3" w:rsidRDefault="00685B0B" w:rsidP="00685B0B">
            <w:pPr>
              <w:pStyle w:val="TableHeading"/>
              <w:keepNext/>
              <w:keepLines/>
              <w:snapToGrid w:val="0"/>
              <w:rPr>
                <w:sz w:val="20"/>
              </w:rPr>
            </w:pPr>
            <w:r w:rsidRPr="006F04B3">
              <w:rPr>
                <w:sz w:val="20"/>
              </w:rPr>
              <w:t>Request Payload</w:t>
            </w:r>
          </w:p>
        </w:tc>
      </w:tr>
      <w:tr w:rsidR="00685B0B" w:rsidRPr="005B1323" w14:paraId="5AE46E82" w14:textId="77777777" w:rsidTr="00685B0B">
        <w:trPr>
          <w:cantSplit/>
          <w:jc w:val="center"/>
        </w:trPr>
        <w:tc>
          <w:tcPr>
            <w:tcW w:w="3439" w:type="dxa"/>
            <w:shd w:val="clear" w:color="auto" w:fill="C0C0C0"/>
          </w:tcPr>
          <w:p w14:paraId="5F3445DC" w14:textId="77777777" w:rsidR="00685B0B" w:rsidRPr="006F04B3" w:rsidRDefault="00685B0B" w:rsidP="00685B0B">
            <w:pPr>
              <w:pStyle w:val="TableHeading"/>
              <w:keepNext/>
              <w:keepLines/>
              <w:snapToGrid w:val="0"/>
              <w:rPr>
                <w:sz w:val="20"/>
              </w:rPr>
            </w:pPr>
            <w:r>
              <w:rPr>
                <w:sz w:val="20"/>
              </w:rPr>
              <w:t>Item</w:t>
            </w:r>
          </w:p>
        </w:tc>
        <w:tc>
          <w:tcPr>
            <w:tcW w:w="1284" w:type="dxa"/>
            <w:shd w:val="clear" w:color="auto" w:fill="C0C0C0"/>
          </w:tcPr>
          <w:p w14:paraId="7368EE26" w14:textId="77777777" w:rsidR="00685B0B" w:rsidRPr="006F04B3" w:rsidRDefault="00685B0B" w:rsidP="00685B0B">
            <w:pPr>
              <w:pStyle w:val="TableHeading"/>
              <w:keepNext/>
              <w:keepLines/>
              <w:snapToGrid w:val="0"/>
              <w:rPr>
                <w:sz w:val="20"/>
              </w:rPr>
            </w:pPr>
            <w:r w:rsidRPr="006F04B3">
              <w:rPr>
                <w:sz w:val="20"/>
              </w:rPr>
              <w:t>REQUIRED</w:t>
            </w:r>
          </w:p>
        </w:tc>
        <w:tc>
          <w:tcPr>
            <w:tcW w:w="3595" w:type="dxa"/>
            <w:shd w:val="clear" w:color="auto" w:fill="C0C0C0"/>
          </w:tcPr>
          <w:p w14:paraId="1B8510DB" w14:textId="77777777" w:rsidR="00685B0B" w:rsidRPr="006F04B3" w:rsidRDefault="00685B0B" w:rsidP="00685B0B">
            <w:pPr>
              <w:pStyle w:val="TableHeading"/>
              <w:keepNext/>
              <w:keepLines/>
              <w:snapToGrid w:val="0"/>
              <w:rPr>
                <w:sz w:val="20"/>
              </w:rPr>
            </w:pPr>
            <w:r w:rsidRPr="006F04B3">
              <w:rPr>
                <w:sz w:val="20"/>
              </w:rPr>
              <w:t xml:space="preserve">Description </w:t>
            </w:r>
          </w:p>
        </w:tc>
      </w:tr>
      <w:tr w:rsidR="006C0552" w:rsidRPr="005B1323" w14:paraId="39924144" w14:textId="77777777" w:rsidTr="00685B0B">
        <w:trPr>
          <w:cantSplit/>
          <w:jc w:val="center"/>
        </w:trPr>
        <w:tc>
          <w:tcPr>
            <w:tcW w:w="3439" w:type="dxa"/>
            <w:shd w:val="clear" w:color="auto" w:fill="C0C0C0"/>
          </w:tcPr>
          <w:p w14:paraId="3D077D1E" w14:textId="4DDB1E15" w:rsidR="006C0552" w:rsidRPr="00435C83" w:rsidRDefault="006C0552" w:rsidP="00435C83">
            <w:pPr>
              <w:pStyle w:val="TableHeading"/>
              <w:keepNext/>
              <w:keepLines/>
              <w:snapToGrid w:val="0"/>
              <w:jc w:val="left"/>
              <w:rPr>
                <w:b w:val="0"/>
                <w:bCs w:val="0"/>
                <w:sz w:val="20"/>
              </w:rPr>
            </w:pPr>
            <w:r w:rsidRPr="00435C83">
              <w:rPr>
                <w:b w:val="0"/>
                <w:bCs w:val="0"/>
                <w:sz w:val="20"/>
              </w:rPr>
              <w:t>Credential Type</w:t>
            </w:r>
          </w:p>
        </w:tc>
        <w:tc>
          <w:tcPr>
            <w:tcW w:w="1284" w:type="dxa"/>
            <w:shd w:val="clear" w:color="auto" w:fill="C0C0C0"/>
          </w:tcPr>
          <w:p w14:paraId="6357B825" w14:textId="0D6F04E8" w:rsidR="006C0552" w:rsidRPr="00435C83" w:rsidRDefault="006C0552" w:rsidP="00435C83">
            <w:pPr>
              <w:pStyle w:val="TableHeading"/>
              <w:keepNext/>
              <w:keepLines/>
              <w:snapToGrid w:val="0"/>
              <w:jc w:val="left"/>
              <w:rPr>
                <w:b w:val="0"/>
                <w:bCs w:val="0"/>
                <w:sz w:val="20"/>
              </w:rPr>
            </w:pPr>
            <w:r w:rsidRPr="006C0552">
              <w:rPr>
                <w:b w:val="0"/>
                <w:bCs w:val="0"/>
                <w:sz w:val="20"/>
              </w:rPr>
              <w:t>Yes</w:t>
            </w:r>
          </w:p>
        </w:tc>
        <w:tc>
          <w:tcPr>
            <w:tcW w:w="3595" w:type="dxa"/>
            <w:shd w:val="clear" w:color="auto" w:fill="C0C0C0"/>
          </w:tcPr>
          <w:p w14:paraId="374051E3" w14:textId="512382BE" w:rsidR="006C0552" w:rsidRPr="006C0552" w:rsidRDefault="006C0552" w:rsidP="00435C83">
            <w:pPr>
              <w:keepNext/>
              <w:keepLines/>
              <w:suppressLineNumbers/>
              <w:suppressAutoHyphens/>
              <w:spacing w:before="0" w:after="0"/>
            </w:pPr>
            <w:r w:rsidRPr="006C0552">
              <w:t xml:space="preserve">Determines the type of </w:t>
            </w:r>
            <w:r>
              <w:t>credential object</w:t>
            </w:r>
            <w:r w:rsidRPr="006C0552">
              <w:t xml:space="preserve"> to be created.</w:t>
            </w:r>
          </w:p>
        </w:tc>
      </w:tr>
      <w:tr w:rsidR="00685B0B" w:rsidRPr="005B1323" w14:paraId="7E326380" w14:textId="77777777" w:rsidTr="00685B0B">
        <w:trPr>
          <w:cantSplit/>
          <w:jc w:val="center"/>
        </w:trPr>
        <w:tc>
          <w:tcPr>
            <w:tcW w:w="3439" w:type="dxa"/>
          </w:tcPr>
          <w:p w14:paraId="08705FF9" w14:textId="77777777" w:rsidR="00685B0B" w:rsidRPr="006F04B3" w:rsidRDefault="00685B0B" w:rsidP="00685B0B">
            <w:pPr>
              <w:keepNext/>
              <w:keepLines/>
              <w:suppressLineNumbers/>
              <w:suppressAutoHyphens/>
              <w:spacing w:before="0" w:after="0"/>
            </w:pPr>
            <w:r>
              <w:t>Attributes</w:t>
            </w:r>
          </w:p>
        </w:tc>
        <w:tc>
          <w:tcPr>
            <w:tcW w:w="1284" w:type="dxa"/>
          </w:tcPr>
          <w:p w14:paraId="5A1E98C4" w14:textId="77777777" w:rsidR="00685B0B" w:rsidRPr="006F04B3" w:rsidRDefault="00685B0B" w:rsidP="00685B0B">
            <w:pPr>
              <w:keepNext/>
              <w:keepLines/>
              <w:suppressLineNumbers/>
              <w:suppressAutoHyphens/>
              <w:spacing w:before="0" w:after="0"/>
            </w:pPr>
            <w:r w:rsidRPr="006F04B3">
              <w:t>Yes</w:t>
            </w:r>
          </w:p>
        </w:tc>
        <w:tc>
          <w:tcPr>
            <w:tcW w:w="3595" w:type="dxa"/>
          </w:tcPr>
          <w:p w14:paraId="62D771B7" w14:textId="77777777" w:rsidR="00685B0B" w:rsidRPr="006F04B3" w:rsidRDefault="00685B0B" w:rsidP="00685B0B">
            <w:pPr>
              <w:keepNext/>
              <w:keepLines/>
              <w:suppressLineNumbers/>
              <w:suppressAutoHyphens/>
              <w:spacing w:before="0" w:after="0"/>
            </w:pPr>
            <w:r>
              <w:t>Specifies desired attributes to be associated with the new object.</w:t>
            </w:r>
          </w:p>
        </w:tc>
      </w:tr>
      <w:tr w:rsidR="00685B0B" w:rsidRPr="005B1323" w14:paraId="2A71DECE" w14:textId="77777777" w:rsidTr="00685B0B">
        <w:trPr>
          <w:cantSplit/>
          <w:jc w:val="center"/>
        </w:trPr>
        <w:tc>
          <w:tcPr>
            <w:tcW w:w="3439" w:type="dxa"/>
          </w:tcPr>
          <w:p w14:paraId="6998A9E6" w14:textId="725EFBC8" w:rsidR="00685B0B" w:rsidRDefault="00685B0B" w:rsidP="00685B0B">
            <w:pPr>
              <w:keepNext/>
              <w:keepLines/>
              <w:suppressLineNumbers/>
              <w:suppressAutoHyphens/>
              <w:spacing w:before="0" w:after="0"/>
            </w:pPr>
            <w:r w:rsidRPr="00685B0B">
              <w:t>Password Credential or Device Credential or Hashed Password Credential or OTP Credential or Certificate</w:t>
            </w:r>
          </w:p>
        </w:tc>
        <w:tc>
          <w:tcPr>
            <w:tcW w:w="1284" w:type="dxa"/>
          </w:tcPr>
          <w:p w14:paraId="20BAB965" w14:textId="77777777" w:rsidR="00685B0B" w:rsidRPr="006F04B3" w:rsidRDefault="00685B0B" w:rsidP="00685B0B">
            <w:pPr>
              <w:keepNext/>
              <w:keepLines/>
              <w:suppressLineNumbers/>
              <w:suppressAutoHyphens/>
              <w:spacing w:before="0" w:after="0"/>
            </w:pPr>
          </w:p>
        </w:tc>
        <w:tc>
          <w:tcPr>
            <w:tcW w:w="3595" w:type="dxa"/>
          </w:tcPr>
          <w:p w14:paraId="36670D31" w14:textId="77777777" w:rsidR="00685B0B" w:rsidRDefault="00685B0B" w:rsidP="00685B0B">
            <w:pPr>
              <w:keepNext/>
              <w:keepLines/>
              <w:suppressLineNumbers/>
              <w:suppressAutoHyphens/>
              <w:spacing w:before="0" w:after="0"/>
            </w:pPr>
          </w:p>
        </w:tc>
      </w:tr>
    </w:tbl>
    <w:p w14:paraId="6E202686" w14:textId="261A4793" w:rsidR="00685B0B" w:rsidRPr="005B1323" w:rsidRDefault="00685B0B" w:rsidP="006E0007">
      <w:pPr>
        <w:pStyle w:val="Caption"/>
      </w:pPr>
      <w:bookmarkStart w:id="2594" w:name="_Toc79750830"/>
      <w:bookmarkStart w:id="2595" w:name="_Toc106288236"/>
      <w:r>
        <w:t xml:space="preserve">Table </w:t>
      </w:r>
      <w:r>
        <w:fldChar w:fldCharType="begin"/>
      </w:r>
      <w:r>
        <w:instrText xml:space="preserve"> SEQ Table \* ARABIC </w:instrText>
      </w:r>
      <w:r>
        <w:fldChar w:fldCharType="separate"/>
      </w:r>
      <w:r w:rsidR="00435C83">
        <w:rPr>
          <w:noProof/>
        </w:rPr>
        <w:t>274</w:t>
      </w:r>
      <w:r>
        <w:rPr>
          <w:noProof/>
        </w:rPr>
        <w:fldChar w:fldCharType="end"/>
      </w:r>
      <w:r>
        <w:t>: Create Credential Request Payload</w:t>
      </w:r>
      <w:bookmarkEnd w:id="2594"/>
      <w:bookmarkEnd w:id="259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685B0B" w:rsidRPr="005B1323" w14:paraId="6B4057D0" w14:textId="77777777" w:rsidTr="00685B0B">
        <w:trPr>
          <w:cantSplit/>
          <w:jc w:val="center"/>
        </w:trPr>
        <w:tc>
          <w:tcPr>
            <w:tcW w:w="8318" w:type="dxa"/>
            <w:gridSpan w:val="3"/>
            <w:shd w:val="clear" w:color="auto" w:fill="C0C0C0"/>
          </w:tcPr>
          <w:p w14:paraId="6272DACA" w14:textId="77777777" w:rsidR="00685B0B" w:rsidRPr="006F04B3" w:rsidRDefault="00685B0B" w:rsidP="00685B0B">
            <w:pPr>
              <w:pStyle w:val="TableHeading"/>
              <w:keepNext/>
              <w:keepLines/>
              <w:snapToGrid w:val="0"/>
              <w:rPr>
                <w:sz w:val="20"/>
              </w:rPr>
            </w:pPr>
            <w:r w:rsidRPr="006F04B3">
              <w:rPr>
                <w:sz w:val="20"/>
              </w:rPr>
              <w:t>Response Payload</w:t>
            </w:r>
          </w:p>
        </w:tc>
      </w:tr>
      <w:tr w:rsidR="00685B0B" w:rsidRPr="005B1323" w14:paraId="4FFB697C" w14:textId="77777777" w:rsidTr="00685B0B">
        <w:trPr>
          <w:cantSplit/>
          <w:jc w:val="center"/>
        </w:trPr>
        <w:tc>
          <w:tcPr>
            <w:tcW w:w="3439" w:type="dxa"/>
            <w:shd w:val="clear" w:color="auto" w:fill="C0C0C0"/>
          </w:tcPr>
          <w:p w14:paraId="1E75BE00" w14:textId="77777777" w:rsidR="00685B0B" w:rsidRPr="006F04B3" w:rsidRDefault="00685B0B" w:rsidP="00685B0B">
            <w:pPr>
              <w:pStyle w:val="TableHeading"/>
              <w:keepNext/>
              <w:keepLines/>
              <w:snapToGrid w:val="0"/>
              <w:rPr>
                <w:sz w:val="20"/>
              </w:rPr>
            </w:pPr>
            <w:r>
              <w:rPr>
                <w:sz w:val="20"/>
              </w:rPr>
              <w:t>Item</w:t>
            </w:r>
          </w:p>
        </w:tc>
        <w:tc>
          <w:tcPr>
            <w:tcW w:w="1284" w:type="dxa"/>
            <w:shd w:val="clear" w:color="auto" w:fill="C0C0C0"/>
          </w:tcPr>
          <w:p w14:paraId="2606CE28" w14:textId="77777777" w:rsidR="00685B0B" w:rsidRPr="006F04B3" w:rsidRDefault="00685B0B" w:rsidP="00685B0B">
            <w:pPr>
              <w:pStyle w:val="TableHeading"/>
              <w:keepNext/>
              <w:keepLines/>
              <w:snapToGrid w:val="0"/>
              <w:rPr>
                <w:sz w:val="20"/>
              </w:rPr>
            </w:pPr>
            <w:r w:rsidRPr="006F04B3">
              <w:rPr>
                <w:sz w:val="20"/>
              </w:rPr>
              <w:t>REQUIRED</w:t>
            </w:r>
          </w:p>
        </w:tc>
        <w:tc>
          <w:tcPr>
            <w:tcW w:w="3595" w:type="dxa"/>
            <w:shd w:val="clear" w:color="auto" w:fill="C0C0C0"/>
          </w:tcPr>
          <w:p w14:paraId="6E1FAB4C" w14:textId="77777777" w:rsidR="00685B0B" w:rsidRPr="006F04B3" w:rsidRDefault="00685B0B" w:rsidP="00685B0B">
            <w:pPr>
              <w:pStyle w:val="TableHeading"/>
              <w:keepNext/>
              <w:keepLines/>
              <w:snapToGrid w:val="0"/>
              <w:rPr>
                <w:sz w:val="20"/>
              </w:rPr>
            </w:pPr>
            <w:r w:rsidRPr="006F04B3">
              <w:rPr>
                <w:sz w:val="20"/>
              </w:rPr>
              <w:t xml:space="preserve">Description </w:t>
            </w:r>
          </w:p>
        </w:tc>
      </w:tr>
      <w:tr w:rsidR="00685B0B" w:rsidRPr="005B1323" w14:paraId="233BBFFF" w14:textId="77777777" w:rsidTr="00685B0B">
        <w:trPr>
          <w:cantSplit/>
          <w:jc w:val="center"/>
        </w:trPr>
        <w:tc>
          <w:tcPr>
            <w:tcW w:w="3439" w:type="dxa"/>
          </w:tcPr>
          <w:p w14:paraId="7B0AA305" w14:textId="77777777" w:rsidR="00685B0B" w:rsidRPr="006F04B3" w:rsidRDefault="00685B0B" w:rsidP="00685B0B">
            <w:pPr>
              <w:keepNext/>
              <w:keepLines/>
              <w:suppressLineNumbers/>
              <w:suppressAutoHyphens/>
              <w:spacing w:before="0" w:after="0"/>
            </w:pPr>
            <w:r w:rsidRPr="006F04B3">
              <w:t>Unique Identifier</w:t>
            </w:r>
          </w:p>
        </w:tc>
        <w:tc>
          <w:tcPr>
            <w:tcW w:w="1284" w:type="dxa"/>
          </w:tcPr>
          <w:p w14:paraId="621CE303" w14:textId="77777777" w:rsidR="00685B0B" w:rsidRPr="006F04B3" w:rsidRDefault="00685B0B" w:rsidP="00685B0B">
            <w:pPr>
              <w:keepNext/>
              <w:keepLines/>
              <w:suppressLineNumbers/>
              <w:suppressAutoHyphens/>
              <w:spacing w:before="0" w:after="0"/>
            </w:pPr>
            <w:r w:rsidRPr="006F04B3">
              <w:t>Yes</w:t>
            </w:r>
          </w:p>
        </w:tc>
        <w:tc>
          <w:tcPr>
            <w:tcW w:w="3595" w:type="dxa"/>
          </w:tcPr>
          <w:p w14:paraId="093DCF06" w14:textId="77777777" w:rsidR="00685B0B" w:rsidRPr="006F04B3" w:rsidRDefault="00685B0B" w:rsidP="00685B0B">
            <w:pPr>
              <w:keepNext/>
              <w:keepLines/>
              <w:suppressLineNumbers/>
              <w:suppressAutoHyphens/>
              <w:spacing w:before="0" w:after="0"/>
            </w:pPr>
            <w:r>
              <w:t>The Unique Identifier of the newly created object.</w:t>
            </w:r>
          </w:p>
        </w:tc>
      </w:tr>
    </w:tbl>
    <w:p w14:paraId="4641508F" w14:textId="6B21F545" w:rsidR="00685B0B" w:rsidRDefault="00685B0B" w:rsidP="006E0007">
      <w:pPr>
        <w:pStyle w:val="Caption"/>
      </w:pPr>
      <w:bookmarkStart w:id="2596" w:name="_Toc79750831"/>
      <w:bookmarkStart w:id="2597" w:name="_Toc106288237"/>
      <w:r>
        <w:t xml:space="preserve">Table </w:t>
      </w:r>
      <w:r>
        <w:fldChar w:fldCharType="begin"/>
      </w:r>
      <w:r>
        <w:instrText xml:space="preserve"> SEQ Table \* ARABIC </w:instrText>
      </w:r>
      <w:r>
        <w:fldChar w:fldCharType="separate"/>
      </w:r>
      <w:r w:rsidR="00435C83">
        <w:rPr>
          <w:noProof/>
        </w:rPr>
        <w:t>275</w:t>
      </w:r>
      <w:r>
        <w:rPr>
          <w:noProof/>
        </w:rPr>
        <w:fldChar w:fldCharType="end"/>
      </w:r>
      <w:r>
        <w:t>: Create Credential Response Payload</w:t>
      </w:r>
      <w:bookmarkEnd w:id="2596"/>
      <w:bookmarkEnd w:id="2597"/>
    </w:p>
    <w:p w14:paraId="52BC5D42" w14:textId="77777777" w:rsidR="00685B0B" w:rsidRDefault="00685B0B" w:rsidP="00685B0B">
      <w:pPr>
        <w:pStyle w:val="Heading4"/>
        <w:numPr>
          <w:ilvl w:val="3"/>
          <w:numId w:val="2"/>
        </w:numPr>
      </w:pPr>
      <w:r>
        <w:t>Error Handling - Create Group</w:t>
      </w:r>
    </w:p>
    <w:p w14:paraId="1F52889E" w14:textId="7FF53FED" w:rsidR="00685B0B" w:rsidRDefault="00685B0B" w:rsidP="00685B0B">
      <w:r w:rsidRPr="00F323A8">
        <w:t xml:space="preserve">This section details the specific Result Reasons that SHALL be returned for errors detected in a </w:t>
      </w:r>
      <w:r>
        <w:t>Create Credential</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685B0B" w14:paraId="2587AA8D" w14:textId="77777777" w:rsidTr="00685B0B">
        <w:trPr>
          <w:cantSplit/>
          <w:trHeight w:val="298"/>
          <w:jc w:val="center"/>
        </w:trPr>
        <w:tc>
          <w:tcPr>
            <w:tcW w:w="1701" w:type="dxa"/>
            <w:shd w:val="clear" w:color="auto" w:fill="C0C0C0"/>
          </w:tcPr>
          <w:p w14:paraId="3C4FCE7F" w14:textId="77777777" w:rsidR="00685B0B" w:rsidRDefault="00685B0B" w:rsidP="00685B0B">
            <w:pPr>
              <w:keepNext/>
              <w:keepLines/>
              <w:snapToGrid w:val="0"/>
              <w:rPr>
                <w:b/>
                <w:szCs w:val="20"/>
              </w:rPr>
            </w:pPr>
            <w:r>
              <w:rPr>
                <w:b/>
                <w:szCs w:val="20"/>
              </w:rPr>
              <w:t>Result Status</w:t>
            </w:r>
          </w:p>
        </w:tc>
        <w:tc>
          <w:tcPr>
            <w:tcW w:w="5331" w:type="dxa"/>
            <w:shd w:val="clear" w:color="auto" w:fill="C0C0C0"/>
          </w:tcPr>
          <w:p w14:paraId="5CB1A159" w14:textId="77777777" w:rsidR="00685B0B" w:rsidRDefault="00685B0B" w:rsidP="00685B0B">
            <w:pPr>
              <w:keepNext/>
              <w:keepLines/>
              <w:snapToGrid w:val="0"/>
              <w:rPr>
                <w:b/>
                <w:szCs w:val="20"/>
              </w:rPr>
            </w:pPr>
            <w:r>
              <w:rPr>
                <w:b/>
                <w:szCs w:val="20"/>
              </w:rPr>
              <w:t>Result Reason</w:t>
            </w:r>
          </w:p>
        </w:tc>
      </w:tr>
      <w:tr w:rsidR="00685B0B" w14:paraId="68F3065C" w14:textId="77777777" w:rsidTr="00685B0B">
        <w:trPr>
          <w:cantSplit/>
          <w:trHeight w:val="298"/>
          <w:jc w:val="center"/>
        </w:trPr>
        <w:tc>
          <w:tcPr>
            <w:tcW w:w="1701" w:type="dxa"/>
          </w:tcPr>
          <w:p w14:paraId="60A6A72E" w14:textId="77777777" w:rsidR="00685B0B" w:rsidRDefault="00685B0B" w:rsidP="00685B0B">
            <w:pPr>
              <w:keepNext/>
              <w:keepLines/>
              <w:snapToGrid w:val="0"/>
              <w:rPr>
                <w:szCs w:val="20"/>
              </w:rPr>
            </w:pPr>
            <w:r>
              <w:rPr>
                <w:szCs w:val="20"/>
              </w:rPr>
              <w:t>Operation Failed</w:t>
            </w:r>
          </w:p>
        </w:tc>
        <w:tc>
          <w:tcPr>
            <w:tcW w:w="5331" w:type="dxa"/>
          </w:tcPr>
          <w:p w14:paraId="7468863F" w14:textId="2EF435BC" w:rsidR="00685B0B" w:rsidRDefault="00685B0B" w:rsidP="00685B0B">
            <w:pPr>
              <w:keepNext/>
              <w:keepLines/>
              <w:snapToGrid w:val="0"/>
              <w:rPr>
                <w:szCs w:val="20"/>
              </w:rPr>
            </w:pPr>
            <w:r w:rsidRPr="00685B0B">
              <w:rPr>
                <w:szCs w:val="20"/>
              </w:rPr>
              <w:t xml:space="preserve">Attribute Read Only, Attribute Single Valued, Invalid Attribute, Invalid Attribute Value, </w:t>
            </w:r>
            <w:proofErr w:type="gramStart"/>
            <w:r w:rsidRPr="00685B0B">
              <w:rPr>
                <w:szCs w:val="20"/>
              </w:rPr>
              <w:t>Non Unique</w:t>
            </w:r>
            <w:proofErr w:type="gramEnd"/>
            <w:r w:rsidRPr="00685B0B">
              <w:rPr>
                <w:szCs w:val="20"/>
              </w:rPr>
              <w:t xml:space="preserve"> Name Attribute, Read Only Attribute, Server Limit Exceeded, Unsupported Attribute, Attestation Failed, Attestation Required, Feature Not Supported, Invalid Field, Invalid Message, Operation Not Supported, Permission Denied, Response Too Large</w:t>
            </w:r>
          </w:p>
        </w:tc>
      </w:tr>
    </w:tbl>
    <w:p w14:paraId="4E47F1C7" w14:textId="56C98E10" w:rsidR="00685B0B" w:rsidRPr="0090546F" w:rsidRDefault="00685B0B" w:rsidP="006E0007">
      <w:pPr>
        <w:pStyle w:val="Caption"/>
      </w:pPr>
      <w:bookmarkStart w:id="2598" w:name="_Toc79750832"/>
      <w:bookmarkStart w:id="2599" w:name="_Toc106288238"/>
      <w:r>
        <w:t xml:space="preserve">Table </w:t>
      </w:r>
      <w:r>
        <w:fldChar w:fldCharType="begin"/>
      </w:r>
      <w:r>
        <w:instrText xml:space="preserve"> SEQ Table \* ARABIC </w:instrText>
      </w:r>
      <w:r>
        <w:fldChar w:fldCharType="separate"/>
      </w:r>
      <w:r w:rsidR="00435C83">
        <w:rPr>
          <w:noProof/>
        </w:rPr>
        <w:t>276</w:t>
      </w:r>
      <w:r>
        <w:rPr>
          <w:noProof/>
        </w:rPr>
        <w:fldChar w:fldCharType="end"/>
      </w:r>
      <w:r>
        <w:t>: Create Credential Errors</w:t>
      </w:r>
      <w:bookmarkEnd w:id="2598"/>
      <w:bookmarkEnd w:id="2599"/>
    </w:p>
    <w:p w14:paraId="56D92698" w14:textId="5E4C0B65" w:rsidR="00A008B7" w:rsidRPr="006F04B3" w:rsidRDefault="00A008B7" w:rsidP="00A008B7">
      <w:pPr>
        <w:pStyle w:val="Heading3"/>
        <w:numPr>
          <w:ilvl w:val="2"/>
          <w:numId w:val="2"/>
        </w:numPr>
      </w:pPr>
      <w:bookmarkStart w:id="2600" w:name="_Toc66266041"/>
      <w:bookmarkStart w:id="2601" w:name="_Toc79750009"/>
      <w:bookmarkStart w:id="2602" w:name="_Toc176875815"/>
      <w:r>
        <w:t>Create Group</w:t>
      </w:r>
      <w:bookmarkEnd w:id="2600"/>
      <w:bookmarkEnd w:id="2601"/>
      <w:bookmarkEnd w:id="2602"/>
    </w:p>
    <w:p w14:paraId="0E9C755A" w14:textId="62F7AC89" w:rsidR="00A008B7" w:rsidRDefault="00A008B7" w:rsidP="00A008B7">
      <w:r>
        <w:t xml:space="preserve">This operation requests the server to </w:t>
      </w:r>
      <w:r w:rsidR="00685B0B">
        <w:t xml:space="preserve">create </w:t>
      </w:r>
      <w:r>
        <w:t>a new group.</w:t>
      </w:r>
    </w:p>
    <w:p w14:paraId="234EBEBC" w14:textId="77777777" w:rsidR="00A008B7" w:rsidRDefault="00A008B7" w:rsidP="00A008B7">
      <w:r>
        <w:t xml:space="preserve">The request contains information about the attributes to be assigned to the object. </w:t>
      </w:r>
    </w:p>
    <w:p w14:paraId="56199862" w14:textId="585CAB93" w:rsidR="00A008B7" w:rsidRPr="005B1323" w:rsidRDefault="00A008B7" w:rsidP="00A008B7">
      <w:r>
        <w:t xml:space="preserve">The response contains the Unique Identifier of the created object.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08B7" w:rsidRPr="005B1323" w14:paraId="726E7617" w14:textId="77777777" w:rsidTr="00D05906">
        <w:trPr>
          <w:cantSplit/>
          <w:jc w:val="center"/>
        </w:trPr>
        <w:tc>
          <w:tcPr>
            <w:tcW w:w="8318" w:type="dxa"/>
            <w:gridSpan w:val="3"/>
            <w:shd w:val="clear" w:color="auto" w:fill="C0C0C0"/>
          </w:tcPr>
          <w:p w14:paraId="2EF7C5DD" w14:textId="77777777" w:rsidR="00A008B7" w:rsidRPr="006F04B3" w:rsidRDefault="00A008B7" w:rsidP="00D05906">
            <w:pPr>
              <w:pStyle w:val="TableHeading"/>
              <w:keepNext/>
              <w:keepLines/>
              <w:snapToGrid w:val="0"/>
              <w:rPr>
                <w:sz w:val="20"/>
              </w:rPr>
            </w:pPr>
            <w:r w:rsidRPr="006F04B3">
              <w:rPr>
                <w:sz w:val="20"/>
              </w:rPr>
              <w:t>Request Payload</w:t>
            </w:r>
          </w:p>
        </w:tc>
      </w:tr>
      <w:tr w:rsidR="00A008B7" w:rsidRPr="005B1323" w14:paraId="2628721A" w14:textId="77777777" w:rsidTr="00D05906">
        <w:trPr>
          <w:cantSplit/>
          <w:jc w:val="center"/>
        </w:trPr>
        <w:tc>
          <w:tcPr>
            <w:tcW w:w="3439" w:type="dxa"/>
            <w:shd w:val="clear" w:color="auto" w:fill="C0C0C0"/>
          </w:tcPr>
          <w:p w14:paraId="12B54326" w14:textId="77777777" w:rsidR="00A008B7" w:rsidRPr="006F04B3" w:rsidRDefault="00A008B7" w:rsidP="00D05906">
            <w:pPr>
              <w:pStyle w:val="TableHeading"/>
              <w:keepNext/>
              <w:keepLines/>
              <w:snapToGrid w:val="0"/>
              <w:rPr>
                <w:sz w:val="20"/>
              </w:rPr>
            </w:pPr>
            <w:r>
              <w:rPr>
                <w:sz w:val="20"/>
              </w:rPr>
              <w:t>Item</w:t>
            </w:r>
          </w:p>
        </w:tc>
        <w:tc>
          <w:tcPr>
            <w:tcW w:w="1284" w:type="dxa"/>
            <w:shd w:val="clear" w:color="auto" w:fill="C0C0C0"/>
          </w:tcPr>
          <w:p w14:paraId="4EDDC6C5" w14:textId="77777777" w:rsidR="00A008B7" w:rsidRPr="006F04B3" w:rsidRDefault="00A008B7" w:rsidP="00D05906">
            <w:pPr>
              <w:pStyle w:val="TableHeading"/>
              <w:keepNext/>
              <w:keepLines/>
              <w:snapToGrid w:val="0"/>
              <w:rPr>
                <w:sz w:val="20"/>
              </w:rPr>
            </w:pPr>
            <w:r w:rsidRPr="006F04B3">
              <w:rPr>
                <w:sz w:val="20"/>
              </w:rPr>
              <w:t>REQUIRED</w:t>
            </w:r>
          </w:p>
        </w:tc>
        <w:tc>
          <w:tcPr>
            <w:tcW w:w="3595" w:type="dxa"/>
            <w:shd w:val="clear" w:color="auto" w:fill="C0C0C0"/>
          </w:tcPr>
          <w:p w14:paraId="2D1F55B9" w14:textId="77777777" w:rsidR="00A008B7" w:rsidRPr="006F04B3" w:rsidRDefault="00A008B7" w:rsidP="00D05906">
            <w:pPr>
              <w:pStyle w:val="TableHeading"/>
              <w:keepNext/>
              <w:keepLines/>
              <w:snapToGrid w:val="0"/>
              <w:rPr>
                <w:sz w:val="20"/>
              </w:rPr>
            </w:pPr>
            <w:r w:rsidRPr="006F04B3">
              <w:rPr>
                <w:sz w:val="20"/>
              </w:rPr>
              <w:t xml:space="preserve">Description </w:t>
            </w:r>
          </w:p>
        </w:tc>
      </w:tr>
      <w:tr w:rsidR="00A008B7" w:rsidRPr="005B1323" w14:paraId="0938E0C6" w14:textId="77777777" w:rsidTr="00D05906">
        <w:trPr>
          <w:cantSplit/>
          <w:jc w:val="center"/>
        </w:trPr>
        <w:tc>
          <w:tcPr>
            <w:tcW w:w="3439" w:type="dxa"/>
          </w:tcPr>
          <w:p w14:paraId="78AE0564" w14:textId="6C36BCC0" w:rsidR="00A008B7" w:rsidRPr="006F04B3" w:rsidRDefault="00A008B7" w:rsidP="00D05906">
            <w:pPr>
              <w:keepNext/>
              <w:keepLines/>
              <w:suppressLineNumbers/>
              <w:suppressAutoHyphens/>
              <w:spacing w:before="0" w:after="0"/>
            </w:pPr>
            <w:r>
              <w:t>Attributes</w:t>
            </w:r>
          </w:p>
        </w:tc>
        <w:tc>
          <w:tcPr>
            <w:tcW w:w="1284" w:type="dxa"/>
          </w:tcPr>
          <w:p w14:paraId="4711C523" w14:textId="77777777" w:rsidR="00A008B7" w:rsidRPr="006F04B3" w:rsidRDefault="00A008B7" w:rsidP="00D05906">
            <w:pPr>
              <w:keepNext/>
              <w:keepLines/>
              <w:suppressLineNumbers/>
              <w:suppressAutoHyphens/>
              <w:spacing w:before="0" w:after="0"/>
            </w:pPr>
            <w:r w:rsidRPr="006F04B3">
              <w:t>Yes</w:t>
            </w:r>
          </w:p>
        </w:tc>
        <w:tc>
          <w:tcPr>
            <w:tcW w:w="3595" w:type="dxa"/>
          </w:tcPr>
          <w:p w14:paraId="0FC4BAA4" w14:textId="46D19B74" w:rsidR="00A008B7" w:rsidRPr="006F04B3" w:rsidRDefault="00A008B7" w:rsidP="00D05906">
            <w:pPr>
              <w:keepNext/>
              <w:keepLines/>
              <w:suppressLineNumbers/>
              <w:suppressAutoHyphens/>
              <w:spacing w:before="0" w:after="0"/>
            </w:pPr>
            <w:r>
              <w:t>Specifies desired attributes to be associated with the new object.</w:t>
            </w:r>
          </w:p>
        </w:tc>
      </w:tr>
    </w:tbl>
    <w:p w14:paraId="19E95661" w14:textId="0C4B53C1" w:rsidR="00A008B7" w:rsidRPr="005B1323" w:rsidRDefault="00A008B7" w:rsidP="006E0007">
      <w:pPr>
        <w:pStyle w:val="Caption"/>
      </w:pPr>
      <w:bookmarkStart w:id="2603" w:name="_Toc79750833"/>
      <w:bookmarkStart w:id="2604" w:name="_Toc106288239"/>
      <w:r>
        <w:t xml:space="preserve">Table </w:t>
      </w:r>
      <w:r>
        <w:fldChar w:fldCharType="begin"/>
      </w:r>
      <w:r>
        <w:instrText xml:space="preserve"> SEQ Table \* ARABIC </w:instrText>
      </w:r>
      <w:r>
        <w:fldChar w:fldCharType="separate"/>
      </w:r>
      <w:r w:rsidR="00435C83">
        <w:rPr>
          <w:noProof/>
        </w:rPr>
        <w:t>277</w:t>
      </w:r>
      <w:r>
        <w:rPr>
          <w:noProof/>
        </w:rPr>
        <w:fldChar w:fldCharType="end"/>
      </w:r>
      <w:r>
        <w:t>: Create Group Request Payload</w:t>
      </w:r>
      <w:bookmarkEnd w:id="2603"/>
      <w:bookmarkEnd w:id="260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08B7" w:rsidRPr="005B1323" w14:paraId="49E8FF23" w14:textId="77777777" w:rsidTr="00D05906">
        <w:trPr>
          <w:cantSplit/>
          <w:jc w:val="center"/>
        </w:trPr>
        <w:tc>
          <w:tcPr>
            <w:tcW w:w="8318" w:type="dxa"/>
            <w:gridSpan w:val="3"/>
            <w:shd w:val="clear" w:color="auto" w:fill="C0C0C0"/>
          </w:tcPr>
          <w:p w14:paraId="27A3971D" w14:textId="77777777" w:rsidR="00A008B7" w:rsidRPr="006F04B3" w:rsidRDefault="00A008B7" w:rsidP="00D05906">
            <w:pPr>
              <w:pStyle w:val="TableHeading"/>
              <w:keepNext/>
              <w:keepLines/>
              <w:snapToGrid w:val="0"/>
              <w:rPr>
                <w:sz w:val="20"/>
              </w:rPr>
            </w:pPr>
            <w:r w:rsidRPr="006F04B3">
              <w:rPr>
                <w:sz w:val="20"/>
              </w:rPr>
              <w:t>Response Payload</w:t>
            </w:r>
          </w:p>
        </w:tc>
      </w:tr>
      <w:tr w:rsidR="00A008B7" w:rsidRPr="005B1323" w14:paraId="2C9A021D" w14:textId="77777777" w:rsidTr="00D05906">
        <w:trPr>
          <w:cantSplit/>
          <w:jc w:val="center"/>
        </w:trPr>
        <w:tc>
          <w:tcPr>
            <w:tcW w:w="3439" w:type="dxa"/>
            <w:shd w:val="clear" w:color="auto" w:fill="C0C0C0"/>
          </w:tcPr>
          <w:p w14:paraId="0A90C61F" w14:textId="77777777" w:rsidR="00A008B7" w:rsidRPr="006F04B3" w:rsidRDefault="00A008B7" w:rsidP="00D05906">
            <w:pPr>
              <w:pStyle w:val="TableHeading"/>
              <w:keepNext/>
              <w:keepLines/>
              <w:snapToGrid w:val="0"/>
              <w:rPr>
                <w:sz w:val="20"/>
              </w:rPr>
            </w:pPr>
            <w:r>
              <w:rPr>
                <w:sz w:val="20"/>
              </w:rPr>
              <w:t>Item</w:t>
            </w:r>
          </w:p>
        </w:tc>
        <w:tc>
          <w:tcPr>
            <w:tcW w:w="1284" w:type="dxa"/>
            <w:shd w:val="clear" w:color="auto" w:fill="C0C0C0"/>
          </w:tcPr>
          <w:p w14:paraId="6F0D5605" w14:textId="77777777" w:rsidR="00A008B7" w:rsidRPr="006F04B3" w:rsidRDefault="00A008B7" w:rsidP="00D05906">
            <w:pPr>
              <w:pStyle w:val="TableHeading"/>
              <w:keepNext/>
              <w:keepLines/>
              <w:snapToGrid w:val="0"/>
              <w:rPr>
                <w:sz w:val="20"/>
              </w:rPr>
            </w:pPr>
            <w:r w:rsidRPr="006F04B3">
              <w:rPr>
                <w:sz w:val="20"/>
              </w:rPr>
              <w:t>REQUIRED</w:t>
            </w:r>
          </w:p>
        </w:tc>
        <w:tc>
          <w:tcPr>
            <w:tcW w:w="3595" w:type="dxa"/>
            <w:shd w:val="clear" w:color="auto" w:fill="C0C0C0"/>
          </w:tcPr>
          <w:p w14:paraId="6DA9F7F2" w14:textId="77777777" w:rsidR="00A008B7" w:rsidRPr="006F04B3" w:rsidRDefault="00A008B7" w:rsidP="00D05906">
            <w:pPr>
              <w:pStyle w:val="TableHeading"/>
              <w:keepNext/>
              <w:keepLines/>
              <w:snapToGrid w:val="0"/>
              <w:rPr>
                <w:sz w:val="20"/>
              </w:rPr>
            </w:pPr>
            <w:r w:rsidRPr="006F04B3">
              <w:rPr>
                <w:sz w:val="20"/>
              </w:rPr>
              <w:t xml:space="preserve">Description </w:t>
            </w:r>
          </w:p>
        </w:tc>
      </w:tr>
      <w:tr w:rsidR="00A008B7" w:rsidRPr="005B1323" w14:paraId="4EE09F27" w14:textId="77777777" w:rsidTr="00D05906">
        <w:trPr>
          <w:cantSplit/>
          <w:jc w:val="center"/>
        </w:trPr>
        <w:tc>
          <w:tcPr>
            <w:tcW w:w="3439" w:type="dxa"/>
          </w:tcPr>
          <w:p w14:paraId="2B4FEE79" w14:textId="77777777" w:rsidR="00A008B7" w:rsidRPr="006F04B3" w:rsidRDefault="00A008B7" w:rsidP="00D05906">
            <w:pPr>
              <w:keepNext/>
              <w:keepLines/>
              <w:suppressLineNumbers/>
              <w:suppressAutoHyphens/>
              <w:spacing w:before="0" w:after="0"/>
            </w:pPr>
            <w:r w:rsidRPr="006F04B3">
              <w:t>Unique Identifier</w:t>
            </w:r>
          </w:p>
        </w:tc>
        <w:tc>
          <w:tcPr>
            <w:tcW w:w="1284" w:type="dxa"/>
          </w:tcPr>
          <w:p w14:paraId="347C6CED" w14:textId="72458356" w:rsidR="00A008B7" w:rsidRPr="006F04B3" w:rsidRDefault="00A008B7" w:rsidP="00A008B7">
            <w:pPr>
              <w:keepNext/>
              <w:keepLines/>
              <w:suppressLineNumbers/>
              <w:suppressAutoHyphens/>
              <w:spacing w:before="0" w:after="0"/>
            </w:pPr>
            <w:r w:rsidRPr="006F04B3">
              <w:t>Yes</w:t>
            </w:r>
          </w:p>
        </w:tc>
        <w:tc>
          <w:tcPr>
            <w:tcW w:w="3595" w:type="dxa"/>
          </w:tcPr>
          <w:p w14:paraId="246B9930" w14:textId="42B0B34F" w:rsidR="00A008B7" w:rsidRPr="006F04B3" w:rsidRDefault="00A008B7" w:rsidP="00D05906">
            <w:pPr>
              <w:keepNext/>
              <w:keepLines/>
              <w:suppressLineNumbers/>
              <w:suppressAutoHyphens/>
              <w:spacing w:before="0" w:after="0"/>
            </w:pPr>
            <w:r>
              <w:t>The Unique Identifier of the newly created object.</w:t>
            </w:r>
          </w:p>
        </w:tc>
      </w:tr>
    </w:tbl>
    <w:p w14:paraId="1A467768" w14:textId="41BDCC7F" w:rsidR="00A008B7" w:rsidRDefault="00A008B7" w:rsidP="006E0007">
      <w:pPr>
        <w:pStyle w:val="Caption"/>
      </w:pPr>
      <w:bookmarkStart w:id="2605" w:name="_Toc79750834"/>
      <w:bookmarkStart w:id="2606" w:name="_Toc106288240"/>
      <w:r>
        <w:t xml:space="preserve">Table </w:t>
      </w:r>
      <w:r>
        <w:fldChar w:fldCharType="begin"/>
      </w:r>
      <w:r>
        <w:instrText xml:space="preserve"> SEQ Table \* ARABIC </w:instrText>
      </w:r>
      <w:r>
        <w:fldChar w:fldCharType="separate"/>
      </w:r>
      <w:r w:rsidR="00435C83">
        <w:rPr>
          <w:noProof/>
        </w:rPr>
        <w:t>278</w:t>
      </w:r>
      <w:r>
        <w:rPr>
          <w:noProof/>
        </w:rPr>
        <w:fldChar w:fldCharType="end"/>
      </w:r>
      <w:r>
        <w:t>: Create Group Response Payload</w:t>
      </w:r>
      <w:bookmarkEnd w:id="2605"/>
      <w:bookmarkEnd w:id="2606"/>
    </w:p>
    <w:p w14:paraId="1C5F9B43" w14:textId="4F7D0787" w:rsidR="00A008B7" w:rsidRDefault="00A008B7" w:rsidP="00A008B7">
      <w:pPr>
        <w:pStyle w:val="Heading4"/>
        <w:numPr>
          <w:ilvl w:val="3"/>
          <w:numId w:val="2"/>
        </w:numPr>
      </w:pPr>
      <w:r>
        <w:t>Error Handling - Create Group</w:t>
      </w:r>
    </w:p>
    <w:p w14:paraId="57271B20" w14:textId="0A969BFD" w:rsidR="00A008B7" w:rsidRDefault="00A008B7" w:rsidP="00A008B7">
      <w:r w:rsidRPr="00F323A8">
        <w:t xml:space="preserve">This section details the specific Result Reasons that SHALL be returned for errors detected in a </w:t>
      </w:r>
      <w:r>
        <w:t>Create Group</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08B7" w14:paraId="40681A62" w14:textId="77777777" w:rsidTr="00D05906">
        <w:trPr>
          <w:cantSplit/>
          <w:trHeight w:val="298"/>
          <w:jc w:val="center"/>
        </w:trPr>
        <w:tc>
          <w:tcPr>
            <w:tcW w:w="1701" w:type="dxa"/>
            <w:shd w:val="clear" w:color="auto" w:fill="C0C0C0"/>
          </w:tcPr>
          <w:p w14:paraId="12488F24" w14:textId="77777777" w:rsidR="00A008B7" w:rsidRDefault="00A008B7" w:rsidP="00D05906">
            <w:pPr>
              <w:keepNext/>
              <w:keepLines/>
              <w:snapToGrid w:val="0"/>
              <w:rPr>
                <w:b/>
                <w:szCs w:val="20"/>
              </w:rPr>
            </w:pPr>
            <w:r>
              <w:rPr>
                <w:b/>
                <w:szCs w:val="20"/>
              </w:rPr>
              <w:t>Result Status</w:t>
            </w:r>
          </w:p>
        </w:tc>
        <w:tc>
          <w:tcPr>
            <w:tcW w:w="5331" w:type="dxa"/>
            <w:shd w:val="clear" w:color="auto" w:fill="C0C0C0"/>
          </w:tcPr>
          <w:p w14:paraId="04A81CDE" w14:textId="77777777" w:rsidR="00A008B7" w:rsidRDefault="00A008B7" w:rsidP="00D05906">
            <w:pPr>
              <w:keepNext/>
              <w:keepLines/>
              <w:snapToGrid w:val="0"/>
              <w:rPr>
                <w:b/>
                <w:szCs w:val="20"/>
              </w:rPr>
            </w:pPr>
            <w:r>
              <w:rPr>
                <w:b/>
                <w:szCs w:val="20"/>
              </w:rPr>
              <w:t>Result Reason</w:t>
            </w:r>
          </w:p>
        </w:tc>
      </w:tr>
      <w:tr w:rsidR="00A008B7" w14:paraId="0E0E35F2" w14:textId="77777777" w:rsidTr="00D05906">
        <w:trPr>
          <w:cantSplit/>
          <w:trHeight w:val="298"/>
          <w:jc w:val="center"/>
        </w:trPr>
        <w:tc>
          <w:tcPr>
            <w:tcW w:w="1701" w:type="dxa"/>
          </w:tcPr>
          <w:p w14:paraId="74C9021B" w14:textId="77777777" w:rsidR="00A008B7" w:rsidRDefault="00A008B7" w:rsidP="00D05906">
            <w:pPr>
              <w:keepNext/>
              <w:keepLines/>
              <w:snapToGrid w:val="0"/>
              <w:rPr>
                <w:szCs w:val="20"/>
              </w:rPr>
            </w:pPr>
            <w:r>
              <w:rPr>
                <w:szCs w:val="20"/>
              </w:rPr>
              <w:t>Operation Failed</w:t>
            </w:r>
          </w:p>
        </w:tc>
        <w:tc>
          <w:tcPr>
            <w:tcW w:w="5331" w:type="dxa"/>
          </w:tcPr>
          <w:p w14:paraId="5E62C436" w14:textId="18C8182E" w:rsidR="00A008B7" w:rsidRDefault="00A008B7" w:rsidP="00D05906">
            <w:pPr>
              <w:keepNext/>
              <w:keepLines/>
              <w:snapToGrid w:val="0"/>
              <w:rPr>
                <w:szCs w:val="20"/>
              </w:rPr>
            </w:pPr>
            <w:r w:rsidRPr="00A008B7">
              <w:rPr>
                <w:szCs w:val="20"/>
              </w:rPr>
              <w:t xml:space="preserve">Attribute Read Only, Attribute Single Valued, Invalid Attribute, Invalid Attribute Value, </w:t>
            </w:r>
            <w:proofErr w:type="gramStart"/>
            <w:r w:rsidRPr="00A008B7">
              <w:rPr>
                <w:szCs w:val="20"/>
              </w:rPr>
              <w:t>Non Unique</w:t>
            </w:r>
            <w:proofErr w:type="gramEnd"/>
            <w:r w:rsidRPr="00A008B7">
              <w:rPr>
                <w:szCs w:val="20"/>
              </w:rPr>
              <w:t xml:space="preserve"> Name Attribute, Read Only Attribute, Server Limit Exceeded, Unsupported Attribute, Attestation Failed, Attestation Required, Feature Not Supported, Invalid Field, Invalid Message, Operation Not Supported, Permission Denied, Response Too Large</w:t>
            </w:r>
          </w:p>
        </w:tc>
      </w:tr>
    </w:tbl>
    <w:p w14:paraId="52382EB9" w14:textId="4E9122A5" w:rsidR="00A008B7" w:rsidRPr="0090546F" w:rsidRDefault="00A008B7" w:rsidP="006E0007">
      <w:pPr>
        <w:pStyle w:val="Caption"/>
      </w:pPr>
      <w:bookmarkStart w:id="2607" w:name="_Toc79750835"/>
      <w:bookmarkStart w:id="2608" w:name="_Toc106288241"/>
      <w:r>
        <w:t xml:space="preserve">Table </w:t>
      </w:r>
      <w:r>
        <w:fldChar w:fldCharType="begin"/>
      </w:r>
      <w:r>
        <w:instrText xml:space="preserve"> SEQ Table \* ARABIC </w:instrText>
      </w:r>
      <w:r>
        <w:fldChar w:fldCharType="separate"/>
      </w:r>
      <w:r w:rsidR="00435C83">
        <w:rPr>
          <w:noProof/>
        </w:rPr>
        <w:t>279</w:t>
      </w:r>
      <w:r>
        <w:rPr>
          <w:noProof/>
        </w:rPr>
        <w:fldChar w:fldCharType="end"/>
      </w:r>
      <w:r>
        <w:t>: Create Group Errors</w:t>
      </w:r>
      <w:bookmarkEnd w:id="2607"/>
      <w:bookmarkEnd w:id="2608"/>
    </w:p>
    <w:p w14:paraId="4F537950" w14:textId="77777777" w:rsidR="00266438" w:rsidRPr="00FC5216" w:rsidRDefault="00266438" w:rsidP="00266438">
      <w:pPr>
        <w:pStyle w:val="Heading3"/>
        <w:numPr>
          <w:ilvl w:val="2"/>
          <w:numId w:val="2"/>
        </w:numPr>
      </w:pPr>
      <w:bookmarkStart w:id="2609" w:name="_Toc66266042"/>
      <w:bookmarkStart w:id="2610" w:name="_Toc79750010"/>
      <w:bookmarkStart w:id="2611" w:name="_Toc176875816"/>
      <w:r>
        <w:t>Create Key Pair</w:t>
      </w:r>
      <w:bookmarkStart w:id="2612" w:name="Ref_op_CreatekeyPair"/>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609"/>
      <w:bookmarkEnd w:id="2610"/>
      <w:bookmarkEnd w:id="2611"/>
      <w:bookmarkEnd w:id="2612"/>
    </w:p>
    <w:p w14:paraId="5061D56B" w14:textId="77777777" w:rsidR="00266438" w:rsidRDefault="00266438" w:rsidP="00266438">
      <w:pPr>
        <w:pStyle w:val="BodyText"/>
        <w:rPr>
          <w:noProof w:val="0"/>
        </w:rPr>
      </w:pPr>
      <w:r>
        <w:rPr>
          <w:noProof w:val="0"/>
        </w:rPr>
        <w:t>This operation requests the server to generate a new public/private key pair and register the two corresponding new</w:t>
      </w:r>
      <w:r>
        <w:rPr>
          <w:noProof w:val="0"/>
          <w:szCs w:val="20"/>
        </w:rPr>
        <w:t xml:space="preserve"> Managed Cryptographic Objects</w:t>
      </w:r>
      <w:r>
        <w:rPr>
          <w:noProof w:val="0"/>
        </w:rPr>
        <w:t>.</w:t>
      </w:r>
    </w:p>
    <w:p w14:paraId="54453E2A" w14:textId="77777777" w:rsidR="00266438" w:rsidRDefault="00266438" w:rsidP="00266438">
      <w:pPr>
        <w:pStyle w:val="BodyText"/>
        <w:rPr>
          <w:noProof w:val="0"/>
        </w:rPr>
      </w:pPr>
      <w:r>
        <w:rPr>
          <w:noProof w:val="0"/>
        </w:rPr>
        <w:t>The request contains attributes to be assigned to the objects (e.g., Cryptographic Algorithm, Cryptographic Length, etc.). Attributes MAY be specified for both keys at the same time by specifying a Common Attributes object in the request. Attributes not common to both keys (e.g., Name, Cryptographic Usage Mask) MAY be specified using the Private Key Attributes and Public Key Attributes objects in the request, which take precedence over the Common Attributes object.</w:t>
      </w:r>
    </w:p>
    <w:p w14:paraId="7F6EB85B" w14:textId="4E0B915E" w:rsidR="00266438" w:rsidRDefault="00266438" w:rsidP="00266438">
      <w:pPr>
        <w:pStyle w:val="BodyText"/>
        <w:rPr>
          <w:noProof w:val="0"/>
        </w:rPr>
      </w:pPr>
      <w:r>
        <w:rPr>
          <w:noProof w:val="0"/>
        </w:rPr>
        <w:t xml:space="preserve">For the Private Key, the server SHALL create a </w:t>
      </w:r>
      <w:r w:rsidR="004B4969">
        <w:rPr>
          <w:noProof w:val="0"/>
        </w:rPr>
        <w:t xml:space="preserve">Public Key </w:t>
      </w:r>
      <w:r>
        <w:rPr>
          <w:noProof w:val="0"/>
        </w:rPr>
        <w:t xml:space="preserve">Link attribute pointing to the Public Key. For the Public Key, the server SHALL create a </w:t>
      </w:r>
      <w:r w:rsidR="004B4969">
        <w:rPr>
          <w:noProof w:val="0"/>
        </w:rPr>
        <w:t xml:space="preserve">Private Key </w:t>
      </w:r>
      <w:r>
        <w:rPr>
          <w:noProof w:val="0"/>
        </w:rPr>
        <w:t xml:space="preserve">Link attribute pointing to the Private Key. The response contains the Unique Identifiers of both created objects.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42"/>
        <w:gridCol w:w="1275"/>
        <w:gridCol w:w="3607"/>
      </w:tblGrid>
      <w:tr w:rsidR="00266438" w14:paraId="7B608F39" w14:textId="77777777" w:rsidTr="00266438">
        <w:trPr>
          <w:cantSplit/>
          <w:jc w:val="center"/>
        </w:trPr>
        <w:tc>
          <w:tcPr>
            <w:tcW w:w="8324" w:type="dxa"/>
            <w:gridSpan w:val="3"/>
            <w:shd w:val="clear" w:color="auto" w:fill="C0C0C0"/>
          </w:tcPr>
          <w:p w14:paraId="55A378DD" w14:textId="77777777" w:rsidR="00266438" w:rsidRDefault="00266438" w:rsidP="00266438">
            <w:pPr>
              <w:pStyle w:val="BodyText"/>
              <w:keepNext/>
              <w:keepLines/>
              <w:suppressLineNumbers/>
              <w:suppressAutoHyphens/>
              <w:snapToGrid w:val="0"/>
              <w:spacing w:after="0"/>
              <w:jc w:val="center"/>
              <w:rPr>
                <w:b/>
                <w:noProof w:val="0"/>
              </w:rPr>
            </w:pPr>
            <w:r>
              <w:rPr>
                <w:b/>
                <w:noProof w:val="0"/>
              </w:rPr>
              <w:t>Request Payload</w:t>
            </w:r>
          </w:p>
        </w:tc>
      </w:tr>
      <w:tr w:rsidR="00266438" w14:paraId="55299453" w14:textId="77777777" w:rsidTr="00266438">
        <w:trPr>
          <w:cantSplit/>
          <w:jc w:val="center"/>
        </w:trPr>
        <w:tc>
          <w:tcPr>
            <w:tcW w:w="3442" w:type="dxa"/>
            <w:shd w:val="clear" w:color="auto" w:fill="C0C0C0"/>
          </w:tcPr>
          <w:p w14:paraId="42636ED9" w14:textId="77777777" w:rsidR="00266438" w:rsidRDefault="00266438" w:rsidP="00266438">
            <w:pPr>
              <w:pStyle w:val="TableHeading"/>
              <w:keepNext/>
              <w:keepLines/>
              <w:snapToGrid w:val="0"/>
              <w:rPr>
                <w:sz w:val="20"/>
              </w:rPr>
            </w:pPr>
            <w:r>
              <w:rPr>
                <w:sz w:val="20"/>
              </w:rPr>
              <w:t>Item</w:t>
            </w:r>
          </w:p>
        </w:tc>
        <w:tc>
          <w:tcPr>
            <w:tcW w:w="1275" w:type="dxa"/>
            <w:shd w:val="clear" w:color="auto" w:fill="C0C0C0"/>
          </w:tcPr>
          <w:p w14:paraId="7BA05F75" w14:textId="77777777" w:rsidR="00266438" w:rsidRDefault="00266438" w:rsidP="00266438">
            <w:pPr>
              <w:pStyle w:val="TableHeading"/>
              <w:keepNext/>
              <w:keepLines/>
              <w:snapToGrid w:val="0"/>
              <w:rPr>
                <w:sz w:val="20"/>
              </w:rPr>
            </w:pPr>
            <w:r>
              <w:rPr>
                <w:sz w:val="20"/>
              </w:rPr>
              <w:t>REQUIRED</w:t>
            </w:r>
          </w:p>
        </w:tc>
        <w:tc>
          <w:tcPr>
            <w:tcW w:w="3607" w:type="dxa"/>
            <w:shd w:val="clear" w:color="auto" w:fill="C0C0C0"/>
          </w:tcPr>
          <w:p w14:paraId="527B0988" w14:textId="77777777" w:rsidR="00266438" w:rsidRDefault="00266438" w:rsidP="00266438">
            <w:pPr>
              <w:pStyle w:val="TableHeading"/>
              <w:keepNext/>
              <w:keepLines/>
              <w:snapToGrid w:val="0"/>
              <w:rPr>
                <w:sz w:val="20"/>
              </w:rPr>
            </w:pPr>
            <w:r>
              <w:rPr>
                <w:sz w:val="20"/>
              </w:rPr>
              <w:t xml:space="preserve">Description </w:t>
            </w:r>
          </w:p>
        </w:tc>
      </w:tr>
      <w:tr w:rsidR="00266438" w14:paraId="23D5FE42" w14:textId="77777777" w:rsidTr="00266438">
        <w:trPr>
          <w:cantSplit/>
          <w:jc w:val="center"/>
        </w:trPr>
        <w:tc>
          <w:tcPr>
            <w:tcW w:w="3442" w:type="dxa"/>
          </w:tcPr>
          <w:p w14:paraId="372C1FE6" w14:textId="77777777" w:rsidR="00266438" w:rsidRDefault="00266438" w:rsidP="00266438">
            <w:pPr>
              <w:pStyle w:val="TableContents"/>
              <w:keepNext/>
              <w:keepLines/>
              <w:snapToGrid w:val="0"/>
              <w:rPr>
                <w:sz w:val="20"/>
              </w:rPr>
            </w:pPr>
            <w:r>
              <w:rPr>
                <w:sz w:val="20"/>
              </w:rPr>
              <w:t>Common Attributes</w:t>
            </w:r>
          </w:p>
        </w:tc>
        <w:tc>
          <w:tcPr>
            <w:tcW w:w="1275" w:type="dxa"/>
          </w:tcPr>
          <w:p w14:paraId="32D09C0A" w14:textId="77777777" w:rsidR="00266438" w:rsidRDefault="00266438" w:rsidP="00266438">
            <w:pPr>
              <w:pStyle w:val="TableContents"/>
              <w:keepNext/>
              <w:keepLines/>
              <w:snapToGrid w:val="0"/>
              <w:rPr>
                <w:sz w:val="20"/>
              </w:rPr>
            </w:pPr>
            <w:r>
              <w:rPr>
                <w:sz w:val="20"/>
              </w:rPr>
              <w:t>No</w:t>
            </w:r>
          </w:p>
        </w:tc>
        <w:tc>
          <w:tcPr>
            <w:tcW w:w="3607" w:type="dxa"/>
          </w:tcPr>
          <w:p w14:paraId="07FEEB2D" w14:textId="77777777" w:rsidR="00266438" w:rsidRDefault="00266438" w:rsidP="00266438">
            <w:pPr>
              <w:pStyle w:val="TableContents"/>
              <w:keepNext/>
              <w:keepLines/>
              <w:snapToGrid w:val="0"/>
              <w:rPr>
                <w:sz w:val="20"/>
              </w:rPr>
            </w:pPr>
            <w:r>
              <w:rPr>
                <w:sz w:val="20"/>
              </w:rPr>
              <w:t>Specifies desired attributes to be associated with the new object that apply to both the Private and Public Key Objects.</w:t>
            </w:r>
          </w:p>
          <w:p w14:paraId="5990D205" w14:textId="77777777" w:rsidR="00266438" w:rsidRDefault="00266438" w:rsidP="00266438">
            <w:pPr>
              <w:pStyle w:val="TableContents"/>
              <w:keepNext/>
              <w:keepLines/>
              <w:snapToGrid w:val="0"/>
              <w:rPr>
                <w:sz w:val="20"/>
              </w:rPr>
            </w:pPr>
          </w:p>
        </w:tc>
      </w:tr>
      <w:tr w:rsidR="00266438" w14:paraId="2A966AED" w14:textId="77777777" w:rsidTr="00266438">
        <w:trPr>
          <w:cantSplit/>
          <w:jc w:val="center"/>
        </w:trPr>
        <w:tc>
          <w:tcPr>
            <w:tcW w:w="3442" w:type="dxa"/>
          </w:tcPr>
          <w:p w14:paraId="6387E7CA" w14:textId="77777777" w:rsidR="00266438" w:rsidRDefault="00266438" w:rsidP="00266438">
            <w:pPr>
              <w:pStyle w:val="TableContents"/>
              <w:keepNext/>
              <w:keepLines/>
              <w:snapToGrid w:val="0"/>
              <w:rPr>
                <w:sz w:val="20"/>
              </w:rPr>
            </w:pPr>
            <w:r>
              <w:rPr>
                <w:sz w:val="20"/>
              </w:rPr>
              <w:t>Private Key Attributes</w:t>
            </w:r>
          </w:p>
        </w:tc>
        <w:tc>
          <w:tcPr>
            <w:tcW w:w="1275" w:type="dxa"/>
          </w:tcPr>
          <w:p w14:paraId="6FD42AF7" w14:textId="77777777" w:rsidR="00266438" w:rsidRDefault="00266438" w:rsidP="00266438">
            <w:pPr>
              <w:pStyle w:val="TableContents"/>
              <w:keepNext/>
              <w:keepLines/>
              <w:snapToGrid w:val="0"/>
              <w:rPr>
                <w:sz w:val="20"/>
              </w:rPr>
            </w:pPr>
            <w:r>
              <w:rPr>
                <w:sz w:val="20"/>
              </w:rPr>
              <w:t>No</w:t>
            </w:r>
          </w:p>
        </w:tc>
        <w:tc>
          <w:tcPr>
            <w:tcW w:w="3607" w:type="dxa"/>
          </w:tcPr>
          <w:p w14:paraId="398125DD" w14:textId="77777777" w:rsidR="00266438" w:rsidRDefault="00266438" w:rsidP="00266438">
            <w:pPr>
              <w:pStyle w:val="TableContents"/>
              <w:keepNext/>
              <w:keepLines/>
              <w:snapToGrid w:val="0"/>
              <w:rPr>
                <w:sz w:val="20"/>
              </w:rPr>
            </w:pPr>
            <w:r>
              <w:rPr>
                <w:sz w:val="20"/>
              </w:rPr>
              <w:t xml:space="preserve">Specifies the attributes to be associated with the new object that apply to the Private Key Object. </w:t>
            </w:r>
            <w:r w:rsidRPr="00642F88">
              <w:rPr>
                <w:sz w:val="20"/>
              </w:rPr>
              <w:t xml:space="preserve"> </w:t>
            </w:r>
          </w:p>
        </w:tc>
      </w:tr>
      <w:tr w:rsidR="00266438" w14:paraId="3C8032AE" w14:textId="77777777" w:rsidTr="00266438">
        <w:trPr>
          <w:cantSplit/>
          <w:jc w:val="center"/>
        </w:trPr>
        <w:tc>
          <w:tcPr>
            <w:tcW w:w="3442" w:type="dxa"/>
          </w:tcPr>
          <w:p w14:paraId="6790BF31" w14:textId="77777777" w:rsidR="00266438" w:rsidRDefault="00266438" w:rsidP="00266438">
            <w:pPr>
              <w:pStyle w:val="TableContents"/>
              <w:keepNext/>
              <w:keepLines/>
              <w:snapToGrid w:val="0"/>
              <w:rPr>
                <w:sz w:val="20"/>
              </w:rPr>
            </w:pPr>
            <w:r>
              <w:rPr>
                <w:sz w:val="20"/>
              </w:rPr>
              <w:t>Public Key Attributes</w:t>
            </w:r>
          </w:p>
        </w:tc>
        <w:tc>
          <w:tcPr>
            <w:tcW w:w="1275" w:type="dxa"/>
          </w:tcPr>
          <w:p w14:paraId="3703A460" w14:textId="77777777" w:rsidR="00266438" w:rsidRDefault="00266438" w:rsidP="00266438">
            <w:pPr>
              <w:pStyle w:val="TableContents"/>
              <w:keepNext/>
              <w:keepLines/>
              <w:snapToGrid w:val="0"/>
              <w:rPr>
                <w:sz w:val="20"/>
              </w:rPr>
            </w:pPr>
            <w:r>
              <w:rPr>
                <w:sz w:val="20"/>
              </w:rPr>
              <w:t>No</w:t>
            </w:r>
          </w:p>
        </w:tc>
        <w:tc>
          <w:tcPr>
            <w:tcW w:w="3607" w:type="dxa"/>
          </w:tcPr>
          <w:p w14:paraId="21C5CE18" w14:textId="77777777" w:rsidR="00266438" w:rsidRDefault="00266438" w:rsidP="00266438">
            <w:pPr>
              <w:pStyle w:val="TableContents"/>
              <w:keepNext/>
              <w:keepLines/>
              <w:snapToGrid w:val="0"/>
              <w:rPr>
                <w:sz w:val="20"/>
              </w:rPr>
            </w:pPr>
            <w:r>
              <w:rPr>
                <w:sz w:val="20"/>
              </w:rPr>
              <w:t xml:space="preserve">Specifies the attributes to be associated with the new object that apply to the Public Key Object. </w:t>
            </w:r>
            <w:r w:rsidRPr="00642F88">
              <w:rPr>
                <w:sz w:val="20"/>
              </w:rPr>
              <w:t xml:space="preserve"> </w:t>
            </w:r>
          </w:p>
        </w:tc>
      </w:tr>
      <w:tr w:rsidR="00266438" w14:paraId="65BF6E7B" w14:textId="77777777" w:rsidTr="00266438">
        <w:trPr>
          <w:cantSplit/>
          <w:jc w:val="center"/>
        </w:trPr>
        <w:tc>
          <w:tcPr>
            <w:tcW w:w="3442" w:type="dxa"/>
          </w:tcPr>
          <w:p w14:paraId="1D250D63" w14:textId="77777777" w:rsidR="00266438" w:rsidRDefault="00266438" w:rsidP="00266438">
            <w:pPr>
              <w:pStyle w:val="TableContents"/>
              <w:keepNext/>
              <w:keepLines/>
              <w:snapToGrid w:val="0"/>
              <w:rPr>
                <w:sz w:val="20"/>
              </w:rPr>
            </w:pPr>
            <w:r>
              <w:rPr>
                <w:sz w:val="20"/>
              </w:rPr>
              <w:t>Common Protection Storage Masks</w:t>
            </w:r>
          </w:p>
        </w:tc>
        <w:tc>
          <w:tcPr>
            <w:tcW w:w="1275" w:type="dxa"/>
          </w:tcPr>
          <w:p w14:paraId="317F5014" w14:textId="77777777" w:rsidR="00266438" w:rsidRDefault="00266438" w:rsidP="00266438">
            <w:pPr>
              <w:pStyle w:val="TableContents"/>
              <w:keepNext/>
              <w:keepLines/>
              <w:snapToGrid w:val="0"/>
              <w:rPr>
                <w:sz w:val="20"/>
              </w:rPr>
            </w:pPr>
            <w:r>
              <w:rPr>
                <w:sz w:val="20"/>
              </w:rPr>
              <w:t>No</w:t>
            </w:r>
          </w:p>
        </w:tc>
        <w:tc>
          <w:tcPr>
            <w:tcW w:w="3607" w:type="dxa"/>
          </w:tcPr>
          <w:p w14:paraId="7C2FE32F" w14:textId="77777777" w:rsidR="00266438" w:rsidRPr="00FD0F58" w:rsidRDefault="00266438" w:rsidP="00266438">
            <w:pPr>
              <w:pStyle w:val="TableContents"/>
              <w:keepNext/>
              <w:keepLines/>
              <w:snapToGrid w:val="0"/>
              <w:rPr>
                <w:sz w:val="20"/>
              </w:rPr>
            </w:pPr>
            <w:r w:rsidRPr="00FD0F58">
              <w:rPr>
                <w:sz w:val="20"/>
              </w:rPr>
              <w:t>Specifies all Protection</w:t>
            </w:r>
          </w:p>
          <w:p w14:paraId="542B6CB2" w14:textId="77777777" w:rsidR="00266438" w:rsidRPr="00FD0F58" w:rsidRDefault="00266438" w:rsidP="00266438">
            <w:pPr>
              <w:pStyle w:val="TableContents"/>
              <w:keepNext/>
              <w:keepLines/>
              <w:snapToGrid w:val="0"/>
              <w:rPr>
                <w:sz w:val="20"/>
              </w:rPr>
            </w:pPr>
            <w:r w:rsidRPr="00FD0F58">
              <w:rPr>
                <w:sz w:val="20"/>
              </w:rPr>
              <w:t>Storage Mask selections that are</w:t>
            </w:r>
          </w:p>
          <w:p w14:paraId="20F5D4CA" w14:textId="77777777" w:rsidR="00266438" w:rsidRPr="00FD0F58" w:rsidRDefault="00266438" w:rsidP="00266438">
            <w:pPr>
              <w:pStyle w:val="TableContents"/>
              <w:keepNext/>
              <w:keepLines/>
              <w:snapToGrid w:val="0"/>
              <w:rPr>
                <w:sz w:val="20"/>
              </w:rPr>
            </w:pPr>
            <w:r w:rsidRPr="00FD0F58">
              <w:rPr>
                <w:sz w:val="20"/>
              </w:rPr>
              <w:t>permissible for the new Private Key</w:t>
            </w:r>
          </w:p>
          <w:p w14:paraId="11F100FC" w14:textId="77777777" w:rsidR="00266438" w:rsidRPr="00FD0F58" w:rsidRDefault="00266438" w:rsidP="00266438">
            <w:pPr>
              <w:pStyle w:val="TableContents"/>
              <w:keepNext/>
              <w:keepLines/>
              <w:snapToGrid w:val="0"/>
              <w:rPr>
                <w:sz w:val="20"/>
              </w:rPr>
            </w:pPr>
            <w:r>
              <w:rPr>
                <w:sz w:val="20"/>
              </w:rPr>
              <w:t xml:space="preserve">and Public Key </w:t>
            </w:r>
            <w:r w:rsidRPr="00FD0F58">
              <w:rPr>
                <w:sz w:val="20"/>
              </w:rPr>
              <w:t>object</w:t>
            </w:r>
            <w:r>
              <w:rPr>
                <w:sz w:val="20"/>
              </w:rPr>
              <w:t>s</w:t>
            </w:r>
            <w:r w:rsidRPr="00FD0F58">
              <w:rPr>
                <w:sz w:val="20"/>
              </w:rPr>
              <w:t>.</w:t>
            </w:r>
          </w:p>
        </w:tc>
      </w:tr>
      <w:tr w:rsidR="00266438" w14:paraId="5B05A108" w14:textId="77777777" w:rsidTr="00266438">
        <w:trPr>
          <w:cantSplit/>
          <w:jc w:val="center"/>
        </w:trPr>
        <w:tc>
          <w:tcPr>
            <w:tcW w:w="3442" w:type="dxa"/>
          </w:tcPr>
          <w:p w14:paraId="7BFE4197" w14:textId="77777777" w:rsidR="00266438" w:rsidRDefault="00266438" w:rsidP="00266438">
            <w:pPr>
              <w:pStyle w:val="TableContents"/>
              <w:keepNext/>
              <w:keepLines/>
              <w:snapToGrid w:val="0"/>
              <w:rPr>
                <w:sz w:val="20"/>
              </w:rPr>
            </w:pPr>
            <w:r>
              <w:rPr>
                <w:sz w:val="20"/>
              </w:rPr>
              <w:t>Private Protection Storage Masks</w:t>
            </w:r>
          </w:p>
        </w:tc>
        <w:tc>
          <w:tcPr>
            <w:tcW w:w="1275" w:type="dxa"/>
          </w:tcPr>
          <w:p w14:paraId="6427470C" w14:textId="77777777" w:rsidR="00266438" w:rsidRDefault="00266438" w:rsidP="00266438">
            <w:pPr>
              <w:pStyle w:val="TableContents"/>
              <w:keepNext/>
              <w:keepLines/>
              <w:snapToGrid w:val="0"/>
              <w:rPr>
                <w:sz w:val="20"/>
              </w:rPr>
            </w:pPr>
            <w:r>
              <w:rPr>
                <w:sz w:val="20"/>
              </w:rPr>
              <w:t>No</w:t>
            </w:r>
          </w:p>
        </w:tc>
        <w:tc>
          <w:tcPr>
            <w:tcW w:w="3607" w:type="dxa"/>
          </w:tcPr>
          <w:p w14:paraId="51DD87AD" w14:textId="77777777" w:rsidR="00266438" w:rsidRPr="00FD0F58" w:rsidRDefault="00266438" w:rsidP="00266438">
            <w:pPr>
              <w:pStyle w:val="TableContents"/>
              <w:keepNext/>
              <w:keepLines/>
              <w:snapToGrid w:val="0"/>
              <w:rPr>
                <w:sz w:val="20"/>
              </w:rPr>
            </w:pPr>
            <w:r w:rsidRPr="00FD0F58">
              <w:rPr>
                <w:sz w:val="20"/>
              </w:rPr>
              <w:t>Specifies all Protection</w:t>
            </w:r>
          </w:p>
          <w:p w14:paraId="3AAADC67" w14:textId="77777777" w:rsidR="00266438" w:rsidRPr="00FD0F58" w:rsidRDefault="00266438" w:rsidP="00266438">
            <w:pPr>
              <w:pStyle w:val="TableContents"/>
              <w:keepNext/>
              <w:keepLines/>
              <w:snapToGrid w:val="0"/>
              <w:rPr>
                <w:sz w:val="20"/>
              </w:rPr>
            </w:pPr>
            <w:r w:rsidRPr="00FD0F58">
              <w:rPr>
                <w:sz w:val="20"/>
              </w:rPr>
              <w:t>Storage Mask selections that are</w:t>
            </w:r>
          </w:p>
          <w:p w14:paraId="47D62C1E" w14:textId="77777777" w:rsidR="00266438" w:rsidRPr="00FD0F58" w:rsidRDefault="00266438" w:rsidP="00266438">
            <w:pPr>
              <w:pStyle w:val="TableContents"/>
              <w:keepNext/>
              <w:keepLines/>
              <w:snapToGrid w:val="0"/>
              <w:rPr>
                <w:sz w:val="20"/>
              </w:rPr>
            </w:pPr>
            <w:r w:rsidRPr="00FD0F58">
              <w:rPr>
                <w:sz w:val="20"/>
              </w:rPr>
              <w:t>permissible for the new Private Key</w:t>
            </w:r>
          </w:p>
          <w:p w14:paraId="7E67466C" w14:textId="77777777" w:rsidR="00266438" w:rsidRDefault="00266438" w:rsidP="00266438">
            <w:pPr>
              <w:pStyle w:val="TableContents"/>
              <w:keepNext/>
              <w:keepLines/>
              <w:snapToGrid w:val="0"/>
              <w:rPr>
                <w:sz w:val="20"/>
              </w:rPr>
            </w:pPr>
            <w:r w:rsidRPr="00FD0F58">
              <w:rPr>
                <w:sz w:val="20"/>
              </w:rPr>
              <w:t>object.</w:t>
            </w:r>
          </w:p>
        </w:tc>
      </w:tr>
      <w:tr w:rsidR="00266438" w14:paraId="3785024F" w14:textId="77777777" w:rsidTr="00266438">
        <w:trPr>
          <w:cantSplit/>
          <w:jc w:val="center"/>
        </w:trPr>
        <w:tc>
          <w:tcPr>
            <w:tcW w:w="3442" w:type="dxa"/>
          </w:tcPr>
          <w:p w14:paraId="01FF9D3B" w14:textId="77777777" w:rsidR="00266438" w:rsidRDefault="00266438" w:rsidP="00266438">
            <w:pPr>
              <w:pStyle w:val="TableContents"/>
              <w:keepNext/>
              <w:keepLines/>
              <w:snapToGrid w:val="0"/>
              <w:rPr>
                <w:sz w:val="20"/>
              </w:rPr>
            </w:pPr>
            <w:r>
              <w:rPr>
                <w:sz w:val="20"/>
              </w:rPr>
              <w:t>Public Protection Storage Masks</w:t>
            </w:r>
          </w:p>
        </w:tc>
        <w:tc>
          <w:tcPr>
            <w:tcW w:w="1275" w:type="dxa"/>
          </w:tcPr>
          <w:p w14:paraId="463F946F" w14:textId="77777777" w:rsidR="00266438" w:rsidRDefault="00266438" w:rsidP="00266438">
            <w:pPr>
              <w:pStyle w:val="TableContents"/>
              <w:keepNext/>
              <w:keepLines/>
              <w:snapToGrid w:val="0"/>
              <w:rPr>
                <w:sz w:val="20"/>
              </w:rPr>
            </w:pPr>
            <w:r>
              <w:rPr>
                <w:sz w:val="20"/>
              </w:rPr>
              <w:t>No</w:t>
            </w:r>
          </w:p>
        </w:tc>
        <w:tc>
          <w:tcPr>
            <w:tcW w:w="3607" w:type="dxa"/>
          </w:tcPr>
          <w:p w14:paraId="102E426B" w14:textId="77777777" w:rsidR="00266438" w:rsidRPr="00FD0F58" w:rsidRDefault="00266438" w:rsidP="00266438">
            <w:pPr>
              <w:pStyle w:val="TableContents"/>
              <w:keepNext/>
              <w:keepLines/>
              <w:snapToGrid w:val="0"/>
              <w:rPr>
                <w:sz w:val="20"/>
              </w:rPr>
            </w:pPr>
            <w:r w:rsidRPr="00FD0F58">
              <w:rPr>
                <w:sz w:val="20"/>
              </w:rPr>
              <w:t>Specifies all Protection</w:t>
            </w:r>
          </w:p>
          <w:p w14:paraId="59B6B00D" w14:textId="77777777" w:rsidR="00266438" w:rsidRPr="00FD0F58" w:rsidRDefault="00266438" w:rsidP="00266438">
            <w:pPr>
              <w:pStyle w:val="TableContents"/>
              <w:keepNext/>
              <w:keepLines/>
              <w:snapToGrid w:val="0"/>
              <w:rPr>
                <w:sz w:val="20"/>
              </w:rPr>
            </w:pPr>
            <w:r w:rsidRPr="00FD0F58">
              <w:rPr>
                <w:sz w:val="20"/>
              </w:rPr>
              <w:t>Storage Mask selections that are</w:t>
            </w:r>
          </w:p>
          <w:p w14:paraId="508CD0DE" w14:textId="77777777" w:rsidR="00266438" w:rsidRPr="00FD0F58" w:rsidRDefault="00266438" w:rsidP="00266438">
            <w:pPr>
              <w:pStyle w:val="TableContents"/>
              <w:keepNext/>
              <w:keepLines/>
              <w:snapToGrid w:val="0"/>
              <w:rPr>
                <w:sz w:val="20"/>
              </w:rPr>
            </w:pPr>
            <w:r w:rsidRPr="00FD0F58">
              <w:rPr>
                <w:sz w:val="20"/>
              </w:rPr>
              <w:t xml:space="preserve">permissible for the new </w:t>
            </w:r>
            <w:r>
              <w:rPr>
                <w:sz w:val="20"/>
              </w:rPr>
              <w:t>Public</w:t>
            </w:r>
            <w:r w:rsidRPr="00FD0F58">
              <w:rPr>
                <w:sz w:val="20"/>
              </w:rPr>
              <w:t xml:space="preserve"> Key</w:t>
            </w:r>
          </w:p>
          <w:p w14:paraId="4535AEF0" w14:textId="77777777" w:rsidR="00266438" w:rsidRDefault="00266438" w:rsidP="00266438">
            <w:pPr>
              <w:pStyle w:val="TableContents"/>
              <w:keepNext/>
              <w:keepLines/>
              <w:snapToGrid w:val="0"/>
              <w:rPr>
                <w:sz w:val="20"/>
              </w:rPr>
            </w:pPr>
            <w:r w:rsidRPr="00FD0F58">
              <w:rPr>
                <w:sz w:val="20"/>
              </w:rPr>
              <w:t>object.</w:t>
            </w:r>
          </w:p>
        </w:tc>
      </w:tr>
    </w:tbl>
    <w:p w14:paraId="04B6515E" w14:textId="72815631" w:rsidR="00266438" w:rsidRDefault="00266438" w:rsidP="006E0007">
      <w:pPr>
        <w:pStyle w:val="Caption"/>
      </w:pPr>
      <w:bookmarkStart w:id="2613" w:name="_Toc236497783"/>
      <w:bookmarkStart w:id="2614" w:name="_Toc310932826"/>
      <w:bookmarkStart w:id="2615" w:name="_Toc527652134"/>
      <w:bookmarkStart w:id="2616" w:name="_Toc534980319"/>
      <w:bookmarkStart w:id="2617" w:name="_Toc32238983"/>
      <w:bookmarkStart w:id="2618" w:name="_Toc79750836"/>
      <w:bookmarkStart w:id="2619" w:name="_Toc106288242"/>
      <w:r>
        <w:t xml:space="preserve">Table </w:t>
      </w:r>
      <w:r>
        <w:fldChar w:fldCharType="begin"/>
      </w:r>
      <w:r>
        <w:instrText xml:space="preserve"> SEQ Table \* ARABIC </w:instrText>
      </w:r>
      <w:r>
        <w:fldChar w:fldCharType="separate"/>
      </w:r>
      <w:r w:rsidR="00435C83">
        <w:rPr>
          <w:noProof/>
        </w:rPr>
        <w:t>280</w:t>
      </w:r>
      <w:r>
        <w:rPr>
          <w:noProof/>
        </w:rPr>
        <w:fldChar w:fldCharType="end"/>
      </w:r>
      <w:r>
        <w:t>: Create Key Pair Request Payload</w:t>
      </w:r>
      <w:bookmarkEnd w:id="2613"/>
      <w:bookmarkEnd w:id="2614"/>
      <w:bookmarkEnd w:id="2615"/>
      <w:bookmarkEnd w:id="2616"/>
      <w:bookmarkEnd w:id="2617"/>
      <w:bookmarkEnd w:id="2618"/>
      <w:bookmarkEnd w:id="2619"/>
    </w:p>
    <w:p w14:paraId="00ABA754" w14:textId="77777777" w:rsidR="00266438" w:rsidRDefault="00266438" w:rsidP="00266438">
      <w:pPr>
        <w:pStyle w:val="BodyText"/>
        <w:spacing w:before="120"/>
        <w:rPr>
          <w:noProof w:val="0"/>
        </w:rPr>
      </w:pPr>
      <w:r>
        <w:rPr>
          <w:noProof w:val="0"/>
        </w:rPr>
        <w:t>For multi-instance attributes, the union of the values found in the attributes of the Common, Private, and Public Key Attributes SHALL be used.</w:t>
      </w:r>
    </w:p>
    <w:p w14:paraId="284119F7" w14:textId="20914909" w:rsidR="00266438" w:rsidRDefault="00266438" w:rsidP="00266438">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31442361" w14:textId="77777777" w:rsidTr="00266438">
        <w:trPr>
          <w:cantSplit/>
          <w:jc w:val="center"/>
        </w:trPr>
        <w:tc>
          <w:tcPr>
            <w:tcW w:w="8318" w:type="dxa"/>
            <w:gridSpan w:val="3"/>
            <w:shd w:val="clear" w:color="auto" w:fill="C0C0C0"/>
          </w:tcPr>
          <w:p w14:paraId="648DDC2A" w14:textId="77777777" w:rsidR="00266438" w:rsidRDefault="00266438" w:rsidP="00266438">
            <w:pPr>
              <w:pStyle w:val="TableHeading"/>
              <w:keepNext/>
              <w:keepLines/>
              <w:snapToGrid w:val="0"/>
              <w:rPr>
                <w:sz w:val="20"/>
              </w:rPr>
            </w:pPr>
            <w:r>
              <w:rPr>
                <w:sz w:val="20"/>
              </w:rPr>
              <w:t>Response Payload</w:t>
            </w:r>
          </w:p>
        </w:tc>
      </w:tr>
      <w:tr w:rsidR="00266438" w14:paraId="14B49925" w14:textId="77777777" w:rsidTr="00266438">
        <w:trPr>
          <w:cantSplit/>
          <w:jc w:val="center"/>
        </w:trPr>
        <w:tc>
          <w:tcPr>
            <w:tcW w:w="3439" w:type="dxa"/>
            <w:shd w:val="clear" w:color="auto" w:fill="C0C0C0"/>
          </w:tcPr>
          <w:p w14:paraId="1E0E1E33"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EA95BD4"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2348A90" w14:textId="77777777" w:rsidR="00266438" w:rsidRDefault="00266438" w:rsidP="00266438">
            <w:pPr>
              <w:pStyle w:val="TableHeading"/>
              <w:keepNext/>
              <w:keepLines/>
              <w:snapToGrid w:val="0"/>
              <w:rPr>
                <w:sz w:val="20"/>
              </w:rPr>
            </w:pPr>
            <w:r>
              <w:rPr>
                <w:sz w:val="20"/>
              </w:rPr>
              <w:t xml:space="preserve">Description </w:t>
            </w:r>
          </w:p>
        </w:tc>
      </w:tr>
      <w:tr w:rsidR="00266438" w14:paraId="098583B1" w14:textId="77777777" w:rsidTr="00266438">
        <w:trPr>
          <w:cantSplit/>
          <w:jc w:val="center"/>
        </w:trPr>
        <w:tc>
          <w:tcPr>
            <w:tcW w:w="3439" w:type="dxa"/>
          </w:tcPr>
          <w:p w14:paraId="6F63EA51" w14:textId="77777777" w:rsidR="00266438" w:rsidRDefault="00266438" w:rsidP="00266438">
            <w:pPr>
              <w:pStyle w:val="TableContents"/>
              <w:keepNext/>
              <w:keepLines/>
              <w:snapToGrid w:val="0"/>
              <w:rPr>
                <w:sz w:val="20"/>
              </w:rPr>
            </w:pPr>
            <w:r>
              <w:rPr>
                <w:sz w:val="20"/>
              </w:rPr>
              <w:t>Private Key Unique Identifier</w:t>
            </w:r>
          </w:p>
        </w:tc>
        <w:tc>
          <w:tcPr>
            <w:tcW w:w="1284" w:type="dxa"/>
          </w:tcPr>
          <w:p w14:paraId="6721295F" w14:textId="77777777" w:rsidR="00266438" w:rsidRDefault="00266438" w:rsidP="00266438">
            <w:pPr>
              <w:pStyle w:val="TableContents"/>
              <w:keepNext/>
              <w:keepLines/>
              <w:snapToGrid w:val="0"/>
              <w:rPr>
                <w:sz w:val="20"/>
              </w:rPr>
            </w:pPr>
            <w:r>
              <w:rPr>
                <w:sz w:val="20"/>
              </w:rPr>
              <w:t>Yes</w:t>
            </w:r>
          </w:p>
        </w:tc>
        <w:tc>
          <w:tcPr>
            <w:tcW w:w="3595" w:type="dxa"/>
          </w:tcPr>
          <w:p w14:paraId="7E3D1CC4" w14:textId="77777777" w:rsidR="00266438" w:rsidRDefault="00266438" w:rsidP="00266438">
            <w:pPr>
              <w:pStyle w:val="TableContents"/>
              <w:keepNext/>
              <w:keepLines/>
              <w:snapToGrid w:val="0"/>
              <w:rPr>
                <w:sz w:val="20"/>
              </w:rPr>
            </w:pPr>
            <w:r>
              <w:rPr>
                <w:sz w:val="20"/>
              </w:rPr>
              <w:t>The Unique Identifier of the newly created Private Key object.</w:t>
            </w:r>
          </w:p>
        </w:tc>
      </w:tr>
      <w:tr w:rsidR="00266438" w14:paraId="57BB4F99" w14:textId="77777777" w:rsidTr="00266438">
        <w:trPr>
          <w:cantSplit/>
          <w:jc w:val="center"/>
        </w:trPr>
        <w:tc>
          <w:tcPr>
            <w:tcW w:w="3439" w:type="dxa"/>
          </w:tcPr>
          <w:p w14:paraId="6219D3C6" w14:textId="77777777" w:rsidR="00266438" w:rsidRDefault="00266438" w:rsidP="00266438">
            <w:pPr>
              <w:pStyle w:val="TableContents"/>
              <w:keepNext/>
              <w:keepLines/>
              <w:snapToGrid w:val="0"/>
              <w:rPr>
                <w:sz w:val="20"/>
              </w:rPr>
            </w:pPr>
            <w:r>
              <w:rPr>
                <w:sz w:val="20"/>
              </w:rPr>
              <w:t>Public Key Unique Identifier</w:t>
            </w:r>
          </w:p>
        </w:tc>
        <w:tc>
          <w:tcPr>
            <w:tcW w:w="1284" w:type="dxa"/>
          </w:tcPr>
          <w:p w14:paraId="13DE2ECB" w14:textId="77777777" w:rsidR="00266438" w:rsidRDefault="00266438" w:rsidP="00266438">
            <w:pPr>
              <w:pStyle w:val="TableContents"/>
              <w:keepNext/>
              <w:keepLines/>
              <w:snapToGrid w:val="0"/>
              <w:rPr>
                <w:sz w:val="20"/>
              </w:rPr>
            </w:pPr>
            <w:r>
              <w:rPr>
                <w:sz w:val="20"/>
              </w:rPr>
              <w:t>Yes</w:t>
            </w:r>
          </w:p>
        </w:tc>
        <w:tc>
          <w:tcPr>
            <w:tcW w:w="3595" w:type="dxa"/>
          </w:tcPr>
          <w:p w14:paraId="4DB5EFBF" w14:textId="77777777" w:rsidR="00266438" w:rsidRDefault="00266438" w:rsidP="00266438">
            <w:pPr>
              <w:pStyle w:val="TableContents"/>
              <w:keepNext/>
              <w:keepLines/>
              <w:snapToGrid w:val="0"/>
              <w:rPr>
                <w:sz w:val="20"/>
              </w:rPr>
            </w:pPr>
            <w:r>
              <w:rPr>
                <w:sz w:val="20"/>
              </w:rPr>
              <w:t>The Unique Identifier of the newly created Public Key object.</w:t>
            </w:r>
          </w:p>
        </w:tc>
      </w:tr>
    </w:tbl>
    <w:p w14:paraId="47E978EC" w14:textId="2D9D83B8" w:rsidR="00266438" w:rsidRDefault="00266438" w:rsidP="006E0007">
      <w:pPr>
        <w:pStyle w:val="Caption"/>
      </w:pPr>
      <w:bookmarkStart w:id="2620" w:name="_Toc236497784"/>
      <w:bookmarkStart w:id="2621" w:name="_Toc310932827"/>
      <w:bookmarkStart w:id="2622" w:name="_Toc527652135"/>
      <w:bookmarkStart w:id="2623" w:name="_Toc534980320"/>
      <w:bookmarkStart w:id="2624" w:name="_Toc32238984"/>
      <w:bookmarkStart w:id="2625" w:name="_Toc79750837"/>
      <w:bookmarkStart w:id="2626" w:name="_Toc106288243"/>
      <w:r>
        <w:t xml:space="preserve">Table </w:t>
      </w:r>
      <w:r>
        <w:fldChar w:fldCharType="begin"/>
      </w:r>
      <w:r>
        <w:instrText xml:space="preserve"> SEQ Table \* ARABIC </w:instrText>
      </w:r>
      <w:r>
        <w:fldChar w:fldCharType="separate"/>
      </w:r>
      <w:r w:rsidR="00435C83">
        <w:rPr>
          <w:noProof/>
        </w:rPr>
        <w:t>281</w:t>
      </w:r>
      <w:r>
        <w:rPr>
          <w:noProof/>
        </w:rPr>
        <w:fldChar w:fldCharType="end"/>
      </w:r>
      <w:r>
        <w:t>: Create Key Pair Response Payload</w:t>
      </w:r>
      <w:bookmarkEnd w:id="2620"/>
      <w:bookmarkEnd w:id="2621"/>
      <w:bookmarkEnd w:id="2622"/>
      <w:bookmarkEnd w:id="2623"/>
      <w:bookmarkEnd w:id="2624"/>
      <w:bookmarkEnd w:id="2625"/>
      <w:bookmarkEnd w:id="2626"/>
    </w:p>
    <w:p w14:paraId="62D0D57E" w14:textId="0213DB84" w:rsidR="00266438" w:rsidRDefault="00266438" w:rsidP="00266438">
      <w:pPr>
        <w:pStyle w:val="BodyText"/>
        <w:spacing w:before="120"/>
        <w:rPr>
          <w:noProof w:val="0"/>
          <w:szCs w:val="20"/>
        </w:rPr>
      </w:pPr>
      <w:r>
        <w:rPr>
          <w:noProof w:val="0"/>
          <w:szCs w:val="20"/>
        </w:rPr>
        <w:fldChar w:fldCharType="begin"/>
      </w:r>
      <w:r>
        <w:rPr>
          <w:noProof w:val="0"/>
          <w:szCs w:val="20"/>
        </w:rPr>
        <w:instrText xml:space="preserve"> REF _Ref242028836 \h </w:instrText>
      </w:r>
      <w:r>
        <w:rPr>
          <w:noProof w:val="0"/>
          <w:szCs w:val="20"/>
        </w:rPr>
      </w:r>
      <w:r>
        <w:rPr>
          <w:noProof w:val="0"/>
          <w:szCs w:val="20"/>
        </w:rPr>
        <w:fldChar w:fldCharType="separate"/>
      </w:r>
      <w:r w:rsidR="00435C83">
        <w:t>Table 282</w:t>
      </w:r>
      <w:r>
        <w:rPr>
          <w:noProof w:val="0"/>
          <w:szCs w:val="20"/>
        </w:rPr>
        <w:fldChar w:fldCharType="end"/>
      </w:r>
      <w:r>
        <w:rPr>
          <w:noProof w:val="0"/>
          <w:szCs w:val="20"/>
        </w:rPr>
        <w:t xml:space="preserve"> indicates which attributes SHALL have the same value for the Private and Public Key.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2909"/>
      </w:tblGrid>
      <w:tr w:rsidR="00266438" w14:paraId="6521E17D" w14:textId="77777777" w:rsidTr="00266438">
        <w:trPr>
          <w:cantSplit/>
          <w:jc w:val="center"/>
        </w:trPr>
        <w:tc>
          <w:tcPr>
            <w:tcW w:w="2430" w:type="dxa"/>
            <w:shd w:val="clear" w:color="auto" w:fill="C0C0C0"/>
          </w:tcPr>
          <w:p w14:paraId="009B21DD" w14:textId="77777777" w:rsidR="00266438" w:rsidRDefault="00266438" w:rsidP="00266438">
            <w:pPr>
              <w:pStyle w:val="TableHeading"/>
              <w:keepNext/>
              <w:keepLines/>
              <w:snapToGrid w:val="0"/>
              <w:rPr>
                <w:sz w:val="20"/>
              </w:rPr>
            </w:pPr>
            <w:r>
              <w:rPr>
                <w:sz w:val="20"/>
              </w:rPr>
              <w:t>Attribute</w:t>
            </w:r>
          </w:p>
        </w:tc>
        <w:tc>
          <w:tcPr>
            <w:tcW w:w="2909" w:type="dxa"/>
            <w:shd w:val="clear" w:color="auto" w:fill="C0C0C0"/>
          </w:tcPr>
          <w:p w14:paraId="5A6EBBA7" w14:textId="77777777" w:rsidR="00266438" w:rsidRDefault="00266438" w:rsidP="00266438">
            <w:pPr>
              <w:pStyle w:val="TableHeading"/>
              <w:keepNext/>
              <w:keepLines/>
              <w:snapToGrid w:val="0"/>
              <w:rPr>
                <w:sz w:val="20"/>
              </w:rPr>
            </w:pPr>
            <w:r>
              <w:rPr>
                <w:sz w:val="20"/>
              </w:rPr>
              <w:t>SHALL contain the same value for both Private and Public Key</w:t>
            </w:r>
          </w:p>
        </w:tc>
      </w:tr>
      <w:tr w:rsidR="00266438" w14:paraId="59BA5313" w14:textId="77777777" w:rsidTr="00266438">
        <w:trPr>
          <w:cantSplit/>
          <w:jc w:val="center"/>
        </w:trPr>
        <w:tc>
          <w:tcPr>
            <w:tcW w:w="2430" w:type="dxa"/>
          </w:tcPr>
          <w:p w14:paraId="5FD46C53" w14:textId="77777777" w:rsidR="00266438" w:rsidRDefault="00266438" w:rsidP="00266438">
            <w:pPr>
              <w:pStyle w:val="TableContents"/>
              <w:keepNext/>
              <w:keepLines/>
              <w:snapToGrid w:val="0"/>
              <w:rPr>
                <w:sz w:val="20"/>
              </w:rPr>
            </w:pPr>
            <w:r>
              <w:rPr>
                <w:sz w:val="20"/>
              </w:rPr>
              <w:t>Cryptographic Algorithm</w:t>
            </w:r>
          </w:p>
        </w:tc>
        <w:tc>
          <w:tcPr>
            <w:tcW w:w="2909" w:type="dxa"/>
          </w:tcPr>
          <w:p w14:paraId="734C85EA" w14:textId="77777777" w:rsidR="00266438" w:rsidRDefault="00266438" w:rsidP="00266438">
            <w:pPr>
              <w:pStyle w:val="TableContents"/>
              <w:keepNext/>
              <w:keepLines/>
              <w:snapToGrid w:val="0"/>
              <w:rPr>
                <w:sz w:val="20"/>
              </w:rPr>
            </w:pPr>
            <w:r>
              <w:rPr>
                <w:sz w:val="20"/>
              </w:rPr>
              <w:t>Yes</w:t>
            </w:r>
          </w:p>
        </w:tc>
      </w:tr>
      <w:tr w:rsidR="00266438" w14:paraId="021C7797" w14:textId="77777777" w:rsidTr="00266438">
        <w:trPr>
          <w:cantSplit/>
          <w:jc w:val="center"/>
        </w:trPr>
        <w:tc>
          <w:tcPr>
            <w:tcW w:w="2430" w:type="dxa"/>
          </w:tcPr>
          <w:p w14:paraId="5C11DD7D" w14:textId="77777777" w:rsidR="00266438" w:rsidRDefault="00266438" w:rsidP="00266438">
            <w:pPr>
              <w:pStyle w:val="TableContents"/>
              <w:keepNext/>
              <w:keepLines/>
              <w:snapToGrid w:val="0"/>
              <w:rPr>
                <w:color w:val="000000"/>
                <w:sz w:val="20"/>
              </w:rPr>
            </w:pPr>
            <w:r>
              <w:rPr>
                <w:color w:val="000000"/>
                <w:sz w:val="20"/>
              </w:rPr>
              <w:t>Cryptographic Length</w:t>
            </w:r>
          </w:p>
        </w:tc>
        <w:tc>
          <w:tcPr>
            <w:tcW w:w="2909" w:type="dxa"/>
          </w:tcPr>
          <w:p w14:paraId="346AD93B" w14:textId="77777777" w:rsidR="00266438" w:rsidRDefault="00266438" w:rsidP="00266438">
            <w:pPr>
              <w:pStyle w:val="TableContents"/>
              <w:keepNext/>
              <w:keepLines/>
              <w:snapToGrid w:val="0"/>
              <w:rPr>
                <w:color w:val="000000"/>
                <w:sz w:val="20"/>
              </w:rPr>
            </w:pPr>
            <w:r>
              <w:rPr>
                <w:color w:val="000000"/>
                <w:sz w:val="20"/>
              </w:rPr>
              <w:t>Yes</w:t>
            </w:r>
          </w:p>
        </w:tc>
      </w:tr>
      <w:tr w:rsidR="00266438" w14:paraId="16E73A3B" w14:textId="77777777" w:rsidTr="00266438">
        <w:trPr>
          <w:cantSplit/>
          <w:jc w:val="center"/>
        </w:trPr>
        <w:tc>
          <w:tcPr>
            <w:tcW w:w="2430" w:type="dxa"/>
          </w:tcPr>
          <w:p w14:paraId="19249674" w14:textId="77777777" w:rsidR="00266438" w:rsidRDefault="00266438" w:rsidP="00266438">
            <w:pPr>
              <w:pStyle w:val="TableContents"/>
              <w:keepNext/>
              <w:keepLines/>
              <w:snapToGrid w:val="0"/>
              <w:rPr>
                <w:sz w:val="20"/>
              </w:rPr>
            </w:pPr>
            <w:r>
              <w:rPr>
                <w:sz w:val="20"/>
              </w:rPr>
              <w:t>Cryptographic Domain Parameters</w:t>
            </w:r>
          </w:p>
        </w:tc>
        <w:tc>
          <w:tcPr>
            <w:tcW w:w="2909" w:type="dxa"/>
          </w:tcPr>
          <w:p w14:paraId="2BAC9545" w14:textId="77777777" w:rsidR="00266438" w:rsidRDefault="00266438" w:rsidP="00266438">
            <w:pPr>
              <w:pStyle w:val="TableContents"/>
              <w:keepNext/>
              <w:keepLines/>
              <w:snapToGrid w:val="0"/>
              <w:rPr>
                <w:sz w:val="20"/>
              </w:rPr>
            </w:pPr>
            <w:r>
              <w:rPr>
                <w:sz w:val="20"/>
              </w:rPr>
              <w:t>Yes</w:t>
            </w:r>
          </w:p>
        </w:tc>
      </w:tr>
      <w:tr w:rsidR="00266438" w14:paraId="50B4150E" w14:textId="77777777" w:rsidTr="00266438">
        <w:trPr>
          <w:cantSplit/>
          <w:jc w:val="center"/>
        </w:trPr>
        <w:tc>
          <w:tcPr>
            <w:tcW w:w="2430" w:type="dxa"/>
          </w:tcPr>
          <w:p w14:paraId="3FB1ABD2" w14:textId="77777777" w:rsidR="00266438" w:rsidRDefault="00266438" w:rsidP="00266438">
            <w:pPr>
              <w:pStyle w:val="TableContents"/>
              <w:keepNext/>
              <w:keepLines/>
              <w:snapToGrid w:val="0"/>
              <w:rPr>
                <w:sz w:val="20"/>
              </w:rPr>
            </w:pPr>
            <w:r>
              <w:rPr>
                <w:sz w:val="20"/>
              </w:rPr>
              <w:t xml:space="preserve">Cryptographic Parameters </w:t>
            </w:r>
          </w:p>
        </w:tc>
        <w:tc>
          <w:tcPr>
            <w:tcW w:w="2909" w:type="dxa"/>
          </w:tcPr>
          <w:p w14:paraId="1E196E95" w14:textId="77777777" w:rsidR="00266438" w:rsidRDefault="00266438" w:rsidP="00266438">
            <w:pPr>
              <w:pStyle w:val="TableContents"/>
              <w:keepNext/>
              <w:keepLines/>
              <w:snapToGrid w:val="0"/>
              <w:rPr>
                <w:sz w:val="20"/>
              </w:rPr>
            </w:pPr>
            <w:r>
              <w:rPr>
                <w:sz w:val="20"/>
              </w:rPr>
              <w:t>Yes</w:t>
            </w:r>
          </w:p>
        </w:tc>
      </w:tr>
    </w:tbl>
    <w:p w14:paraId="2798AC81" w14:textId="15301286" w:rsidR="00266438" w:rsidRDefault="00266438" w:rsidP="006E0007">
      <w:pPr>
        <w:pStyle w:val="Caption"/>
      </w:pPr>
      <w:bookmarkStart w:id="2627" w:name="_toc5112"/>
      <w:bookmarkStart w:id="2628" w:name="_Ref242028836"/>
      <w:bookmarkStart w:id="2629" w:name="_Toc236497785"/>
      <w:bookmarkStart w:id="2630" w:name="_Toc310932828"/>
      <w:bookmarkStart w:id="2631" w:name="_Toc527652136"/>
      <w:bookmarkStart w:id="2632" w:name="_Toc534980321"/>
      <w:bookmarkStart w:id="2633" w:name="_Toc32238985"/>
      <w:bookmarkStart w:id="2634" w:name="_Toc79750838"/>
      <w:bookmarkStart w:id="2635" w:name="_Toc106288244"/>
      <w:bookmarkEnd w:id="2627"/>
      <w:r>
        <w:t xml:space="preserve">Table </w:t>
      </w:r>
      <w:r>
        <w:fldChar w:fldCharType="begin"/>
      </w:r>
      <w:r>
        <w:instrText xml:space="preserve"> SEQ Table \* ARABIC </w:instrText>
      </w:r>
      <w:r>
        <w:fldChar w:fldCharType="separate"/>
      </w:r>
      <w:r w:rsidR="00435C83">
        <w:rPr>
          <w:noProof/>
        </w:rPr>
        <w:t>282</w:t>
      </w:r>
      <w:r>
        <w:rPr>
          <w:noProof/>
        </w:rPr>
        <w:fldChar w:fldCharType="end"/>
      </w:r>
      <w:bookmarkEnd w:id="2628"/>
      <w:r>
        <w:t>: Create Key Pair Attribute Requirements</w:t>
      </w:r>
      <w:bookmarkEnd w:id="2629"/>
      <w:bookmarkEnd w:id="2630"/>
      <w:bookmarkEnd w:id="2631"/>
      <w:bookmarkEnd w:id="2632"/>
      <w:bookmarkEnd w:id="2633"/>
      <w:bookmarkEnd w:id="2634"/>
      <w:bookmarkEnd w:id="2635"/>
    </w:p>
    <w:p w14:paraId="271E925A" w14:textId="77777777" w:rsidR="00266438" w:rsidRDefault="00266438" w:rsidP="00266438">
      <w:r>
        <w:t>Setting the same Cryptographic Length value for both private and public key does not imply that both keys are of equal length. For RSA, Cryptographic Length corresponds to the bit length of the Modulus. For DSA and DH algorithms, Cryptographic Length corresponds to the bit length of parameter P, and the bit length of Q is set separately in the Cryptographic Domain Parameters attribute. For ECDSA, ECDH, and ECMQV algorithms, Cryptographic Length corresponds to the bit length of parameter Q.</w:t>
      </w:r>
    </w:p>
    <w:p w14:paraId="5AE15718" w14:textId="77777777" w:rsidR="00266438" w:rsidRDefault="00266438" w:rsidP="00266438">
      <w:pPr>
        <w:pStyle w:val="Heading4"/>
        <w:numPr>
          <w:ilvl w:val="3"/>
          <w:numId w:val="2"/>
        </w:numPr>
      </w:pPr>
      <w:bookmarkStart w:id="2636" w:name="_Toc527651727"/>
      <w:bookmarkStart w:id="2637" w:name="_Toc533140823"/>
      <w:bookmarkStart w:id="2638" w:name="_Toc5712917"/>
      <w:bookmarkStart w:id="2639" w:name="_Toc534979906"/>
      <w:bookmarkStart w:id="2640" w:name="_Toc24526315"/>
      <w:r>
        <w:t>Error Handling - Create Key Pair</w:t>
      </w:r>
      <w:bookmarkEnd w:id="2636"/>
      <w:bookmarkEnd w:id="2637"/>
      <w:bookmarkEnd w:id="2638"/>
      <w:bookmarkEnd w:id="2639"/>
      <w:bookmarkEnd w:id="2640"/>
    </w:p>
    <w:p w14:paraId="11D709BD" w14:textId="77777777" w:rsidR="00266438" w:rsidRPr="00ED5F35" w:rsidRDefault="00266438" w:rsidP="00266438">
      <w:r>
        <w:t>This section details the specific Result Reasons that SHALL be returned for errors detected in a Create Key Pair Operation.</w:t>
      </w:r>
    </w:p>
    <w:p w14:paraId="019D5F39"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46B00D20" w14:textId="77777777" w:rsidTr="00266438">
        <w:trPr>
          <w:cantSplit/>
          <w:trHeight w:val="298"/>
          <w:jc w:val="center"/>
        </w:trPr>
        <w:tc>
          <w:tcPr>
            <w:tcW w:w="1701" w:type="dxa"/>
            <w:shd w:val="clear" w:color="auto" w:fill="C0C0C0"/>
          </w:tcPr>
          <w:p w14:paraId="0D5AACBB"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6AA13D0D" w14:textId="77777777" w:rsidR="00266438" w:rsidRDefault="00266438" w:rsidP="00266438">
            <w:pPr>
              <w:keepNext/>
              <w:keepLines/>
              <w:snapToGrid w:val="0"/>
              <w:rPr>
                <w:b/>
                <w:szCs w:val="20"/>
              </w:rPr>
            </w:pPr>
            <w:r>
              <w:rPr>
                <w:b/>
                <w:szCs w:val="20"/>
              </w:rPr>
              <w:t>Result Reason</w:t>
            </w:r>
          </w:p>
        </w:tc>
      </w:tr>
      <w:tr w:rsidR="00266438" w14:paraId="6B42DA4F" w14:textId="77777777" w:rsidTr="00266438">
        <w:trPr>
          <w:cantSplit/>
          <w:trHeight w:val="298"/>
          <w:jc w:val="center"/>
        </w:trPr>
        <w:tc>
          <w:tcPr>
            <w:tcW w:w="1701" w:type="dxa"/>
          </w:tcPr>
          <w:p w14:paraId="6AF46E46" w14:textId="77777777" w:rsidR="00266438" w:rsidRDefault="00266438" w:rsidP="00266438">
            <w:pPr>
              <w:keepNext/>
              <w:keepLines/>
              <w:snapToGrid w:val="0"/>
              <w:rPr>
                <w:szCs w:val="20"/>
              </w:rPr>
            </w:pPr>
            <w:r>
              <w:rPr>
                <w:szCs w:val="20"/>
              </w:rPr>
              <w:t>Operation Failed</w:t>
            </w:r>
          </w:p>
        </w:tc>
        <w:tc>
          <w:tcPr>
            <w:tcW w:w="5331" w:type="dxa"/>
          </w:tcPr>
          <w:p w14:paraId="3E37519D" w14:textId="77777777" w:rsidR="00266438" w:rsidRDefault="00266438" w:rsidP="00266438">
            <w:pPr>
              <w:keepNext/>
              <w:keepLines/>
              <w:snapToGrid w:val="0"/>
              <w:rPr>
                <w:szCs w:val="20"/>
              </w:rPr>
            </w:pPr>
            <w:r w:rsidRPr="00440336">
              <w:rPr>
                <w:szCs w:val="20"/>
              </w:rPr>
              <w:t xml:space="preserve">Attribute Read Only, Attribute Single Valued, Cryptographic Failure, Invalid Attribute, Invalid Attribute Value, </w:t>
            </w:r>
            <w:proofErr w:type="gramStart"/>
            <w:r>
              <w:rPr>
                <w:szCs w:val="20"/>
              </w:rPr>
              <w:t>Non Unique</w:t>
            </w:r>
            <w:proofErr w:type="gramEnd"/>
            <w:r>
              <w:rPr>
                <w:szCs w:val="20"/>
              </w:rPr>
              <w:t xml:space="preserve"> Name Attribute</w:t>
            </w:r>
            <w:r w:rsidRPr="00440336">
              <w:rPr>
                <w:szCs w:val="20"/>
              </w:rPr>
              <w:t xml:space="preserve">, Server Limit Exceeded, Attestation Failed, Attestation Required, Feature Not Supported, Invalid Field, Invalid Message, Operation Not Supported, Permission Denied, </w:t>
            </w:r>
            <w:r>
              <w:t>Private Protection Storage Unavailable, Public Protection Storage Unavailable,</w:t>
            </w:r>
            <w:r w:rsidRPr="00440336">
              <w:rPr>
                <w:szCs w:val="20"/>
              </w:rPr>
              <w:t xml:space="preserve"> Response Too Large</w:t>
            </w:r>
          </w:p>
        </w:tc>
      </w:tr>
    </w:tbl>
    <w:p w14:paraId="7EBE0693" w14:textId="7C41DA7B" w:rsidR="00266438" w:rsidRDefault="00266438" w:rsidP="006E0007">
      <w:pPr>
        <w:pStyle w:val="Caption"/>
      </w:pPr>
      <w:bookmarkStart w:id="2641" w:name="_Toc534980322"/>
      <w:bookmarkStart w:id="2642" w:name="_Toc32238986"/>
      <w:bookmarkStart w:id="2643" w:name="_Toc79750839"/>
      <w:bookmarkStart w:id="2644" w:name="_Toc106288245"/>
      <w:r>
        <w:t xml:space="preserve">Table </w:t>
      </w:r>
      <w:r>
        <w:fldChar w:fldCharType="begin"/>
      </w:r>
      <w:r>
        <w:instrText xml:space="preserve"> SEQ Table \* ARABIC </w:instrText>
      </w:r>
      <w:r>
        <w:fldChar w:fldCharType="separate"/>
      </w:r>
      <w:r w:rsidR="00435C83">
        <w:rPr>
          <w:noProof/>
        </w:rPr>
        <w:t>283</w:t>
      </w:r>
      <w:r>
        <w:rPr>
          <w:noProof/>
        </w:rPr>
        <w:fldChar w:fldCharType="end"/>
      </w:r>
      <w:r>
        <w:t>: Create Key Pair Errors</w:t>
      </w:r>
      <w:bookmarkEnd w:id="2641"/>
      <w:bookmarkEnd w:id="2642"/>
      <w:bookmarkEnd w:id="2643"/>
      <w:bookmarkEnd w:id="2644"/>
    </w:p>
    <w:p w14:paraId="5B0F3B99" w14:textId="77777777" w:rsidR="00266438" w:rsidRPr="006F04B3" w:rsidRDefault="00266438" w:rsidP="00266438">
      <w:pPr>
        <w:pStyle w:val="Heading3"/>
        <w:numPr>
          <w:ilvl w:val="2"/>
          <w:numId w:val="2"/>
        </w:numPr>
      </w:pPr>
      <w:bookmarkStart w:id="2645" w:name="_Toc527651728"/>
      <w:bookmarkStart w:id="2646" w:name="_Toc533140824"/>
      <w:bookmarkStart w:id="2647" w:name="_Toc5712918"/>
      <w:bookmarkStart w:id="2648" w:name="_Toc534979907"/>
      <w:bookmarkStart w:id="2649" w:name="_Toc24526316"/>
      <w:bookmarkStart w:id="2650" w:name="_Toc31348098"/>
      <w:bookmarkStart w:id="2651" w:name="_Toc32239405"/>
      <w:bookmarkStart w:id="2652" w:name="_Toc66266043"/>
      <w:bookmarkStart w:id="2653" w:name="_Toc79750011"/>
      <w:bookmarkStart w:id="2654" w:name="_Toc176875817"/>
      <w:bookmarkStart w:id="2655" w:name="_Toc310932599"/>
      <w:bookmarkStart w:id="2656" w:name="_Toc323645752"/>
      <w:bookmarkStart w:id="2657" w:name="_Toc333494531"/>
      <w:bookmarkStart w:id="2658" w:name="_Toc240609962"/>
      <w:bookmarkStart w:id="2659" w:name="_Toc264553049"/>
      <w:bookmarkStart w:id="2660" w:name="_Toc283655746"/>
      <w:bookmarkStart w:id="2661" w:name="_Toc435729729"/>
      <w:bookmarkStart w:id="2662" w:name="_Toc441679295"/>
      <w:r>
        <w:t>Create Split Key</w:t>
      </w:r>
      <w:bookmarkEnd w:id="2645"/>
      <w:bookmarkEnd w:id="2646"/>
      <w:bookmarkEnd w:id="2647"/>
      <w:bookmarkEnd w:id="2648"/>
      <w:bookmarkEnd w:id="2649"/>
      <w:bookmarkEnd w:id="2650"/>
      <w:bookmarkEnd w:id="2651"/>
      <w:bookmarkEnd w:id="2652"/>
      <w:bookmarkEnd w:id="2653"/>
      <w:bookmarkEnd w:id="2654"/>
    </w:p>
    <w:p w14:paraId="726E42B5" w14:textId="77777777" w:rsidR="00266438" w:rsidRPr="006F04B3" w:rsidRDefault="00266438" w:rsidP="00266438">
      <w:r w:rsidRPr="006F04B3">
        <w:t>This operation requests the server to generate a new split key and register all the splits as individual new Managed Cryptographic Objects.</w:t>
      </w:r>
    </w:p>
    <w:p w14:paraId="0B0209B3" w14:textId="77777777" w:rsidR="00266438" w:rsidRPr="006F04B3" w:rsidRDefault="00266438" w:rsidP="00266438">
      <w:r w:rsidRPr="006F04B3">
        <w:t>The request contains attributes to be assigned to the objects (e.g., Split Key Parts, Split Key Threshold, Split Key Method, Cryptographic Algorithm, Cryptographic Length, etc</w:t>
      </w:r>
      <w:r>
        <w:t>.</w:t>
      </w:r>
      <w:r w:rsidRPr="006F04B3">
        <w:t xml:space="preserve">). The request MAY contain the Unique Identifier of an existing </w:t>
      </w:r>
      <w:r>
        <w:t>cryptographic object</w:t>
      </w:r>
      <w:r w:rsidRPr="006F04B3">
        <w:t xml:space="preserve"> that the client requests be split by the server. If the attributes supplied in the request do not match those of the key supplied, the attributes of the key take precedence.</w:t>
      </w:r>
    </w:p>
    <w:p w14:paraId="683AD9E3" w14:textId="2CD49BDD" w:rsidR="00266438" w:rsidRPr="005B1323" w:rsidRDefault="00266438" w:rsidP="00266438">
      <w:r w:rsidRPr="006F04B3">
        <w:t xml:space="preserve">The response contains the Unique Identifiers of all created objects.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5B1323" w14:paraId="234AFD2B" w14:textId="77777777" w:rsidTr="00266438">
        <w:trPr>
          <w:cantSplit/>
          <w:jc w:val="center"/>
        </w:trPr>
        <w:tc>
          <w:tcPr>
            <w:tcW w:w="8318" w:type="dxa"/>
            <w:gridSpan w:val="3"/>
            <w:shd w:val="clear" w:color="auto" w:fill="C0C0C0"/>
          </w:tcPr>
          <w:p w14:paraId="34C5CCB5" w14:textId="77777777" w:rsidR="00266438" w:rsidRPr="006F04B3" w:rsidRDefault="00266438" w:rsidP="00266438">
            <w:pPr>
              <w:pStyle w:val="TableHeading"/>
              <w:keepNext/>
              <w:keepLines/>
              <w:snapToGrid w:val="0"/>
              <w:rPr>
                <w:sz w:val="20"/>
              </w:rPr>
            </w:pPr>
            <w:r w:rsidRPr="006F04B3">
              <w:rPr>
                <w:sz w:val="20"/>
              </w:rPr>
              <w:t>Request Payload</w:t>
            </w:r>
          </w:p>
        </w:tc>
      </w:tr>
      <w:tr w:rsidR="00266438" w:rsidRPr="005B1323" w14:paraId="747ED57F" w14:textId="77777777" w:rsidTr="00266438">
        <w:trPr>
          <w:cantSplit/>
          <w:jc w:val="center"/>
        </w:trPr>
        <w:tc>
          <w:tcPr>
            <w:tcW w:w="3439" w:type="dxa"/>
            <w:shd w:val="clear" w:color="auto" w:fill="C0C0C0"/>
          </w:tcPr>
          <w:p w14:paraId="0EDF240E"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2176E0DD"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689D4577"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5B1323" w14:paraId="5E06F6ED" w14:textId="77777777" w:rsidTr="00266438">
        <w:trPr>
          <w:cantSplit/>
          <w:jc w:val="center"/>
        </w:trPr>
        <w:tc>
          <w:tcPr>
            <w:tcW w:w="3439" w:type="dxa"/>
          </w:tcPr>
          <w:p w14:paraId="40D15F39" w14:textId="77777777" w:rsidR="00266438" w:rsidRPr="006F04B3" w:rsidRDefault="00266438" w:rsidP="00266438">
            <w:pPr>
              <w:keepNext/>
              <w:keepLines/>
              <w:suppressLineNumbers/>
              <w:suppressAutoHyphens/>
              <w:spacing w:before="0" w:after="0"/>
            </w:pPr>
            <w:r w:rsidRPr="006F04B3">
              <w:t>Object Type</w:t>
            </w:r>
          </w:p>
        </w:tc>
        <w:tc>
          <w:tcPr>
            <w:tcW w:w="1284" w:type="dxa"/>
          </w:tcPr>
          <w:p w14:paraId="3B3EF1BD" w14:textId="77777777" w:rsidR="00266438" w:rsidRPr="006F04B3" w:rsidRDefault="00266438" w:rsidP="00266438">
            <w:pPr>
              <w:keepNext/>
              <w:keepLines/>
              <w:suppressLineNumbers/>
              <w:suppressAutoHyphens/>
              <w:spacing w:before="0" w:after="0"/>
            </w:pPr>
            <w:r w:rsidRPr="006F04B3">
              <w:t>Yes</w:t>
            </w:r>
          </w:p>
        </w:tc>
        <w:tc>
          <w:tcPr>
            <w:tcW w:w="3595" w:type="dxa"/>
          </w:tcPr>
          <w:p w14:paraId="78CCA5F1" w14:textId="77777777" w:rsidR="00266438" w:rsidRPr="006F04B3" w:rsidRDefault="00266438" w:rsidP="00266438">
            <w:pPr>
              <w:keepNext/>
              <w:keepLines/>
              <w:suppressLineNumbers/>
              <w:suppressAutoHyphens/>
              <w:spacing w:before="0" w:after="0"/>
            </w:pPr>
            <w:r w:rsidRPr="006F04B3">
              <w:t>Determines the type of object to be created.</w:t>
            </w:r>
          </w:p>
        </w:tc>
      </w:tr>
      <w:tr w:rsidR="00266438" w:rsidRPr="005B1323" w14:paraId="5327CA20" w14:textId="77777777" w:rsidTr="00266438">
        <w:trPr>
          <w:cantSplit/>
          <w:jc w:val="center"/>
        </w:trPr>
        <w:tc>
          <w:tcPr>
            <w:tcW w:w="3439" w:type="dxa"/>
          </w:tcPr>
          <w:p w14:paraId="4C3BBCFC" w14:textId="77777777" w:rsidR="00266438" w:rsidRPr="006F04B3" w:rsidRDefault="00266438" w:rsidP="00266438">
            <w:pPr>
              <w:keepNext/>
              <w:keepLines/>
              <w:suppressLineNumbers/>
              <w:suppressAutoHyphens/>
              <w:spacing w:before="0" w:after="0"/>
            </w:pPr>
            <w:r w:rsidRPr="006F04B3">
              <w:t>Unique Identifier</w:t>
            </w:r>
          </w:p>
        </w:tc>
        <w:tc>
          <w:tcPr>
            <w:tcW w:w="1284" w:type="dxa"/>
          </w:tcPr>
          <w:p w14:paraId="2ACDF60D" w14:textId="77777777" w:rsidR="00266438" w:rsidRPr="006F04B3" w:rsidRDefault="00266438" w:rsidP="00266438">
            <w:pPr>
              <w:keepNext/>
              <w:keepLines/>
              <w:suppressLineNumbers/>
              <w:suppressAutoHyphens/>
              <w:spacing w:before="0" w:after="0"/>
            </w:pPr>
            <w:r w:rsidRPr="006F04B3">
              <w:t>No</w:t>
            </w:r>
          </w:p>
        </w:tc>
        <w:tc>
          <w:tcPr>
            <w:tcW w:w="3595" w:type="dxa"/>
          </w:tcPr>
          <w:p w14:paraId="3A6516C8" w14:textId="77777777" w:rsidR="00266438" w:rsidRPr="006F04B3" w:rsidRDefault="00266438" w:rsidP="00266438">
            <w:pPr>
              <w:keepNext/>
              <w:keepLines/>
              <w:suppressLineNumbers/>
              <w:suppressAutoHyphens/>
              <w:spacing w:before="0" w:after="0"/>
            </w:pPr>
            <w:r w:rsidRPr="006F04B3">
              <w:t>The Unique Identifier of the key to be split (if applicable).</w:t>
            </w:r>
          </w:p>
        </w:tc>
      </w:tr>
      <w:tr w:rsidR="00266438" w:rsidRPr="005B1323" w14:paraId="0CB11D18" w14:textId="77777777" w:rsidTr="00266438">
        <w:trPr>
          <w:cantSplit/>
          <w:jc w:val="center"/>
        </w:trPr>
        <w:tc>
          <w:tcPr>
            <w:tcW w:w="3439" w:type="dxa"/>
          </w:tcPr>
          <w:p w14:paraId="388214CD" w14:textId="77777777" w:rsidR="00266438" w:rsidRPr="006F04B3" w:rsidRDefault="00266438" w:rsidP="00266438">
            <w:pPr>
              <w:keepNext/>
              <w:keepLines/>
              <w:suppressLineNumbers/>
              <w:suppressAutoHyphens/>
              <w:spacing w:before="0" w:after="0"/>
            </w:pPr>
            <w:r w:rsidRPr="006F04B3">
              <w:t>Split Key Parts</w:t>
            </w:r>
          </w:p>
        </w:tc>
        <w:tc>
          <w:tcPr>
            <w:tcW w:w="1284" w:type="dxa"/>
          </w:tcPr>
          <w:p w14:paraId="7164DAE1" w14:textId="77777777" w:rsidR="00266438" w:rsidRPr="006F04B3" w:rsidRDefault="00266438" w:rsidP="00266438">
            <w:pPr>
              <w:keepNext/>
              <w:keepLines/>
              <w:suppressLineNumbers/>
              <w:suppressAutoHyphens/>
              <w:spacing w:before="0" w:after="0"/>
            </w:pPr>
            <w:r w:rsidRPr="006F04B3">
              <w:t>Yes</w:t>
            </w:r>
          </w:p>
        </w:tc>
        <w:tc>
          <w:tcPr>
            <w:tcW w:w="3595" w:type="dxa"/>
          </w:tcPr>
          <w:p w14:paraId="452DE4D8" w14:textId="77777777" w:rsidR="00266438" w:rsidRPr="006F04B3" w:rsidRDefault="00266438" w:rsidP="00266438">
            <w:pPr>
              <w:keepNext/>
              <w:keepLines/>
              <w:suppressLineNumbers/>
              <w:suppressAutoHyphens/>
              <w:spacing w:before="0" w:after="0"/>
            </w:pPr>
            <w:r w:rsidRPr="006F04B3">
              <w:t>The total number of parts</w:t>
            </w:r>
            <w:r>
              <w:t>.</w:t>
            </w:r>
          </w:p>
        </w:tc>
      </w:tr>
      <w:tr w:rsidR="00266438" w:rsidRPr="005B1323" w14:paraId="1EEFADDB" w14:textId="77777777" w:rsidTr="00266438">
        <w:trPr>
          <w:cantSplit/>
          <w:jc w:val="center"/>
        </w:trPr>
        <w:tc>
          <w:tcPr>
            <w:tcW w:w="3439" w:type="dxa"/>
          </w:tcPr>
          <w:p w14:paraId="01B5E768" w14:textId="77777777" w:rsidR="00266438" w:rsidRPr="006F04B3" w:rsidRDefault="00266438" w:rsidP="00266438">
            <w:pPr>
              <w:keepNext/>
              <w:keepLines/>
              <w:suppressLineNumbers/>
              <w:suppressAutoHyphens/>
              <w:spacing w:before="0" w:after="0"/>
            </w:pPr>
            <w:r w:rsidRPr="006F04B3">
              <w:t>Split Key Threshold</w:t>
            </w:r>
          </w:p>
        </w:tc>
        <w:tc>
          <w:tcPr>
            <w:tcW w:w="1284" w:type="dxa"/>
          </w:tcPr>
          <w:p w14:paraId="3A7B3169" w14:textId="77777777" w:rsidR="00266438" w:rsidRPr="006F04B3" w:rsidRDefault="00266438" w:rsidP="00266438">
            <w:pPr>
              <w:keepNext/>
              <w:keepLines/>
              <w:suppressLineNumbers/>
              <w:suppressAutoHyphens/>
              <w:spacing w:before="0" w:after="0"/>
            </w:pPr>
            <w:r w:rsidRPr="006F04B3">
              <w:t>Yes</w:t>
            </w:r>
          </w:p>
        </w:tc>
        <w:tc>
          <w:tcPr>
            <w:tcW w:w="3595" w:type="dxa"/>
          </w:tcPr>
          <w:p w14:paraId="23235E91" w14:textId="77777777" w:rsidR="00266438" w:rsidRPr="006F04B3" w:rsidRDefault="00266438" w:rsidP="00266438">
            <w:pPr>
              <w:keepNext/>
              <w:keepLines/>
              <w:suppressLineNumbers/>
              <w:suppressAutoHyphens/>
              <w:spacing w:before="0" w:after="0"/>
            </w:pPr>
            <w:r w:rsidRPr="006F04B3">
              <w:t>The minimum number of parts needed to reconstruct the entire key</w:t>
            </w:r>
            <w:r>
              <w:t>.</w:t>
            </w:r>
          </w:p>
        </w:tc>
      </w:tr>
      <w:tr w:rsidR="00266438" w:rsidRPr="005B1323" w14:paraId="6868831A" w14:textId="77777777" w:rsidTr="00266438">
        <w:trPr>
          <w:cantSplit/>
          <w:jc w:val="center"/>
        </w:trPr>
        <w:tc>
          <w:tcPr>
            <w:tcW w:w="3439" w:type="dxa"/>
          </w:tcPr>
          <w:p w14:paraId="6BED617B" w14:textId="77777777" w:rsidR="00266438" w:rsidRPr="006F04B3" w:rsidRDefault="00266438" w:rsidP="00266438">
            <w:pPr>
              <w:keepNext/>
              <w:keepLines/>
              <w:suppressLineNumbers/>
              <w:suppressAutoHyphens/>
              <w:spacing w:before="0" w:after="0"/>
            </w:pPr>
            <w:r w:rsidRPr="006F04B3">
              <w:t>Split Key Method</w:t>
            </w:r>
          </w:p>
        </w:tc>
        <w:tc>
          <w:tcPr>
            <w:tcW w:w="1284" w:type="dxa"/>
          </w:tcPr>
          <w:p w14:paraId="0CC18AFF" w14:textId="77777777" w:rsidR="00266438" w:rsidRPr="006F04B3" w:rsidRDefault="00266438" w:rsidP="00266438">
            <w:pPr>
              <w:keepNext/>
              <w:keepLines/>
              <w:suppressLineNumbers/>
              <w:suppressAutoHyphens/>
              <w:spacing w:before="0" w:after="0"/>
            </w:pPr>
            <w:r w:rsidRPr="006F04B3">
              <w:t>Yes</w:t>
            </w:r>
          </w:p>
        </w:tc>
        <w:tc>
          <w:tcPr>
            <w:tcW w:w="3595" w:type="dxa"/>
          </w:tcPr>
          <w:p w14:paraId="77FE0DE8" w14:textId="77777777" w:rsidR="00266438" w:rsidRPr="006F04B3" w:rsidRDefault="00266438" w:rsidP="00266438">
            <w:pPr>
              <w:keepNext/>
              <w:keepLines/>
              <w:suppressLineNumbers/>
              <w:suppressAutoHyphens/>
              <w:spacing w:before="0" w:after="0"/>
            </w:pPr>
          </w:p>
        </w:tc>
      </w:tr>
      <w:tr w:rsidR="00266438" w:rsidRPr="005B1323" w14:paraId="6D575E03" w14:textId="77777777" w:rsidTr="00266438">
        <w:trPr>
          <w:cantSplit/>
          <w:jc w:val="center"/>
        </w:trPr>
        <w:tc>
          <w:tcPr>
            <w:tcW w:w="3439" w:type="dxa"/>
          </w:tcPr>
          <w:p w14:paraId="0C7A662C" w14:textId="77777777" w:rsidR="00266438" w:rsidRPr="006F04B3" w:rsidRDefault="00266438" w:rsidP="00266438">
            <w:pPr>
              <w:keepNext/>
              <w:keepLines/>
              <w:suppressLineNumbers/>
              <w:suppressAutoHyphens/>
              <w:spacing w:before="0" w:after="0"/>
            </w:pPr>
            <w:r w:rsidRPr="006F04B3">
              <w:t>Prime Field Size</w:t>
            </w:r>
          </w:p>
        </w:tc>
        <w:tc>
          <w:tcPr>
            <w:tcW w:w="1284" w:type="dxa"/>
          </w:tcPr>
          <w:p w14:paraId="4EAE64C6" w14:textId="77777777" w:rsidR="00266438" w:rsidRPr="006F04B3" w:rsidRDefault="00266438" w:rsidP="00266438">
            <w:pPr>
              <w:keepNext/>
              <w:keepLines/>
              <w:suppressLineNumbers/>
              <w:suppressAutoHyphens/>
              <w:spacing w:before="0" w:after="0"/>
            </w:pPr>
            <w:r w:rsidRPr="006F04B3">
              <w:t>No</w:t>
            </w:r>
          </w:p>
        </w:tc>
        <w:tc>
          <w:tcPr>
            <w:tcW w:w="3595" w:type="dxa"/>
          </w:tcPr>
          <w:p w14:paraId="135CE204" w14:textId="77777777" w:rsidR="00266438" w:rsidRPr="005B1323" w:rsidRDefault="00266438" w:rsidP="00266438">
            <w:pPr>
              <w:keepNext/>
              <w:keepLines/>
              <w:suppressLineNumbers/>
              <w:suppressAutoHyphens/>
              <w:spacing w:before="0" w:after="0"/>
            </w:pPr>
          </w:p>
        </w:tc>
      </w:tr>
      <w:tr w:rsidR="00266438" w:rsidRPr="005B1323" w14:paraId="0D5B65FC" w14:textId="77777777" w:rsidTr="00266438">
        <w:trPr>
          <w:cantSplit/>
          <w:jc w:val="center"/>
        </w:trPr>
        <w:tc>
          <w:tcPr>
            <w:tcW w:w="3439" w:type="dxa"/>
          </w:tcPr>
          <w:p w14:paraId="4BBE7986" w14:textId="77777777" w:rsidR="00266438" w:rsidRPr="006F04B3" w:rsidRDefault="00266438" w:rsidP="00266438">
            <w:pPr>
              <w:keepNext/>
              <w:keepLines/>
              <w:suppressLineNumbers/>
              <w:suppressAutoHyphens/>
              <w:spacing w:before="0" w:after="0"/>
            </w:pPr>
            <w:r>
              <w:t>Attributes</w:t>
            </w:r>
          </w:p>
        </w:tc>
        <w:tc>
          <w:tcPr>
            <w:tcW w:w="1284" w:type="dxa"/>
          </w:tcPr>
          <w:p w14:paraId="6548DAD3" w14:textId="77777777" w:rsidR="00266438" w:rsidRPr="006F04B3" w:rsidRDefault="00266438" w:rsidP="00266438">
            <w:pPr>
              <w:keepNext/>
              <w:keepLines/>
              <w:suppressLineNumbers/>
              <w:suppressAutoHyphens/>
              <w:spacing w:before="0" w:after="0"/>
            </w:pPr>
            <w:r w:rsidRPr="006F04B3">
              <w:t>Yes</w:t>
            </w:r>
          </w:p>
        </w:tc>
        <w:tc>
          <w:tcPr>
            <w:tcW w:w="3595" w:type="dxa"/>
          </w:tcPr>
          <w:p w14:paraId="36FFC5FE" w14:textId="77777777" w:rsidR="00266438" w:rsidRPr="006F04B3" w:rsidRDefault="00266438" w:rsidP="00266438">
            <w:pPr>
              <w:keepNext/>
              <w:keepLines/>
              <w:suppressLineNumbers/>
              <w:suppressAutoHyphens/>
              <w:spacing w:before="0" w:after="0"/>
            </w:pPr>
            <w:r w:rsidRPr="006F04B3">
              <w:t>Specifies desired object attributes.</w:t>
            </w:r>
          </w:p>
        </w:tc>
      </w:tr>
      <w:tr w:rsidR="00266438" w:rsidRPr="005B1323" w14:paraId="337F3E51" w14:textId="77777777" w:rsidTr="00266438">
        <w:trPr>
          <w:cantSplit/>
          <w:jc w:val="center"/>
        </w:trPr>
        <w:tc>
          <w:tcPr>
            <w:tcW w:w="3439" w:type="dxa"/>
          </w:tcPr>
          <w:p w14:paraId="06643DAE" w14:textId="77777777" w:rsidR="00266438" w:rsidRDefault="00266438" w:rsidP="00266438">
            <w:pPr>
              <w:keepNext/>
              <w:keepLines/>
              <w:suppressLineNumbers/>
              <w:suppressAutoHyphens/>
              <w:spacing w:before="0" w:after="0"/>
            </w:pPr>
            <w:r>
              <w:t>Protection Storage Masks</w:t>
            </w:r>
          </w:p>
        </w:tc>
        <w:tc>
          <w:tcPr>
            <w:tcW w:w="1284" w:type="dxa"/>
          </w:tcPr>
          <w:p w14:paraId="4E9EFA7A" w14:textId="77777777" w:rsidR="00266438" w:rsidRPr="006F04B3" w:rsidRDefault="00266438" w:rsidP="00266438">
            <w:pPr>
              <w:keepNext/>
              <w:keepLines/>
              <w:suppressLineNumbers/>
              <w:suppressAutoHyphens/>
              <w:spacing w:before="0" w:after="0"/>
            </w:pPr>
            <w:r>
              <w:t>No</w:t>
            </w:r>
          </w:p>
        </w:tc>
        <w:tc>
          <w:tcPr>
            <w:tcW w:w="3595" w:type="dxa"/>
          </w:tcPr>
          <w:p w14:paraId="43FBF1FD" w14:textId="77777777" w:rsidR="00266438" w:rsidRPr="006F04B3" w:rsidRDefault="00266438" w:rsidP="00266438">
            <w:pPr>
              <w:keepNext/>
              <w:keepLines/>
              <w:suppressLineNumbers/>
              <w:suppressAutoHyphens/>
              <w:spacing w:before="0" w:after="0"/>
            </w:pPr>
            <w:r>
              <w:t>Specifies all permissible Protection Storage Mask selections for the new object</w:t>
            </w:r>
          </w:p>
        </w:tc>
      </w:tr>
    </w:tbl>
    <w:p w14:paraId="3386873D" w14:textId="4C1F5F8E" w:rsidR="00266438" w:rsidRPr="005B1323" w:rsidRDefault="00266438" w:rsidP="006E0007">
      <w:pPr>
        <w:pStyle w:val="Caption"/>
      </w:pPr>
      <w:bookmarkStart w:id="2663" w:name="_Toc527652138"/>
      <w:bookmarkStart w:id="2664" w:name="_Toc534980323"/>
      <w:bookmarkStart w:id="2665" w:name="_Toc32238987"/>
      <w:bookmarkStart w:id="2666" w:name="_Toc79750840"/>
      <w:bookmarkStart w:id="2667" w:name="_Toc106288246"/>
      <w:r>
        <w:t xml:space="preserve">Table </w:t>
      </w:r>
      <w:r>
        <w:fldChar w:fldCharType="begin"/>
      </w:r>
      <w:r>
        <w:instrText xml:space="preserve"> SEQ Table \* ARABIC </w:instrText>
      </w:r>
      <w:r>
        <w:fldChar w:fldCharType="separate"/>
      </w:r>
      <w:r w:rsidR="00435C83">
        <w:rPr>
          <w:noProof/>
        </w:rPr>
        <w:t>284</w:t>
      </w:r>
      <w:r>
        <w:rPr>
          <w:noProof/>
        </w:rPr>
        <w:fldChar w:fldCharType="end"/>
      </w:r>
      <w:r>
        <w:t>: Create Split Key Request Payload</w:t>
      </w:r>
      <w:bookmarkEnd w:id="2663"/>
      <w:bookmarkEnd w:id="2664"/>
      <w:bookmarkEnd w:id="2665"/>
      <w:bookmarkEnd w:id="2666"/>
      <w:bookmarkEnd w:id="26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5B1323" w14:paraId="31AABD79" w14:textId="77777777" w:rsidTr="00266438">
        <w:trPr>
          <w:cantSplit/>
          <w:jc w:val="center"/>
        </w:trPr>
        <w:tc>
          <w:tcPr>
            <w:tcW w:w="8318" w:type="dxa"/>
            <w:gridSpan w:val="3"/>
            <w:shd w:val="clear" w:color="auto" w:fill="C0C0C0"/>
          </w:tcPr>
          <w:p w14:paraId="4AFEF285" w14:textId="77777777" w:rsidR="00266438" w:rsidRPr="006F04B3" w:rsidRDefault="00266438" w:rsidP="00266438">
            <w:pPr>
              <w:pStyle w:val="TableHeading"/>
              <w:keepNext/>
              <w:keepLines/>
              <w:snapToGrid w:val="0"/>
              <w:rPr>
                <w:sz w:val="20"/>
              </w:rPr>
            </w:pPr>
            <w:r w:rsidRPr="006F04B3">
              <w:rPr>
                <w:sz w:val="20"/>
              </w:rPr>
              <w:t>Response Payload</w:t>
            </w:r>
          </w:p>
        </w:tc>
      </w:tr>
      <w:tr w:rsidR="00266438" w:rsidRPr="005B1323" w14:paraId="5C3CE212" w14:textId="77777777" w:rsidTr="00266438">
        <w:trPr>
          <w:cantSplit/>
          <w:jc w:val="center"/>
        </w:trPr>
        <w:tc>
          <w:tcPr>
            <w:tcW w:w="3439" w:type="dxa"/>
            <w:shd w:val="clear" w:color="auto" w:fill="C0C0C0"/>
          </w:tcPr>
          <w:p w14:paraId="7E3386AC"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19C26BC6"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52AD4500"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5B1323" w14:paraId="576A1B0D" w14:textId="77777777" w:rsidTr="00266438">
        <w:trPr>
          <w:cantSplit/>
          <w:jc w:val="center"/>
        </w:trPr>
        <w:tc>
          <w:tcPr>
            <w:tcW w:w="3439" w:type="dxa"/>
          </w:tcPr>
          <w:p w14:paraId="26B9BAE9" w14:textId="77777777" w:rsidR="00266438" w:rsidRPr="006F04B3" w:rsidRDefault="00266438" w:rsidP="00266438">
            <w:pPr>
              <w:keepNext/>
              <w:keepLines/>
              <w:suppressLineNumbers/>
              <w:suppressAutoHyphens/>
              <w:spacing w:before="0" w:after="0"/>
            </w:pPr>
            <w:r w:rsidRPr="006F04B3">
              <w:t>Unique Identifier</w:t>
            </w:r>
          </w:p>
        </w:tc>
        <w:tc>
          <w:tcPr>
            <w:tcW w:w="1284" w:type="dxa"/>
          </w:tcPr>
          <w:p w14:paraId="3E44457A" w14:textId="77777777" w:rsidR="00266438" w:rsidRPr="006F04B3" w:rsidRDefault="00266438" w:rsidP="00266438">
            <w:pPr>
              <w:keepNext/>
              <w:keepLines/>
              <w:suppressLineNumbers/>
              <w:suppressAutoHyphens/>
              <w:spacing w:before="0" w:after="0"/>
            </w:pPr>
            <w:r w:rsidRPr="006F04B3">
              <w:t>Yes, MAY be repeated</w:t>
            </w:r>
          </w:p>
        </w:tc>
        <w:tc>
          <w:tcPr>
            <w:tcW w:w="3595" w:type="dxa"/>
          </w:tcPr>
          <w:p w14:paraId="5C2A2213" w14:textId="77777777" w:rsidR="00266438" w:rsidRPr="006F04B3" w:rsidRDefault="00266438" w:rsidP="00266438">
            <w:pPr>
              <w:keepNext/>
              <w:keepLines/>
              <w:suppressLineNumbers/>
              <w:suppressAutoHyphens/>
              <w:spacing w:before="0" w:after="0"/>
            </w:pPr>
            <w:r w:rsidRPr="006F04B3">
              <w:t>The list of Unique Identifiers of the newly created objects.</w:t>
            </w:r>
          </w:p>
        </w:tc>
      </w:tr>
    </w:tbl>
    <w:p w14:paraId="1C9CADFF" w14:textId="3B6A50C5" w:rsidR="00266438" w:rsidRDefault="00266438" w:rsidP="006E0007">
      <w:pPr>
        <w:pStyle w:val="Caption"/>
      </w:pPr>
      <w:bookmarkStart w:id="2668" w:name="_Toc527652139"/>
      <w:bookmarkStart w:id="2669" w:name="_Toc534980324"/>
      <w:bookmarkStart w:id="2670" w:name="_Toc32238988"/>
      <w:bookmarkStart w:id="2671" w:name="_Toc79750841"/>
      <w:bookmarkStart w:id="2672" w:name="_Toc106288247"/>
      <w:r>
        <w:t xml:space="preserve">Table </w:t>
      </w:r>
      <w:r>
        <w:fldChar w:fldCharType="begin"/>
      </w:r>
      <w:r>
        <w:instrText xml:space="preserve"> SEQ Table \* ARABIC </w:instrText>
      </w:r>
      <w:r>
        <w:fldChar w:fldCharType="separate"/>
      </w:r>
      <w:r w:rsidR="00435C83">
        <w:rPr>
          <w:noProof/>
        </w:rPr>
        <w:t>285</w:t>
      </w:r>
      <w:r>
        <w:rPr>
          <w:noProof/>
        </w:rPr>
        <w:fldChar w:fldCharType="end"/>
      </w:r>
      <w:r>
        <w:t>: Create Split Key Response Payload</w:t>
      </w:r>
      <w:bookmarkEnd w:id="2668"/>
      <w:bookmarkEnd w:id="2669"/>
      <w:bookmarkEnd w:id="2670"/>
      <w:bookmarkEnd w:id="2671"/>
      <w:bookmarkEnd w:id="2672"/>
    </w:p>
    <w:p w14:paraId="41CBD52C" w14:textId="77777777" w:rsidR="00266438" w:rsidRDefault="00266438" w:rsidP="00266438">
      <w:pPr>
        <w:pStyle w:val="Heading4"/>
        <w:numPr>
          <w:ilvl w:val="3"/>
          <w:numId w:val="2"/>
        </w:numPr>
      </w:pPr>
      <w:bookmarkStart w:id="2673" w:name="_Toc527651729"/>
      <w:bookmarkStart w:id="2674" w:name="_Toc533140825"/>
      <w:bookmarkStart w:id="2675" w:name="_Toc5712919"/>
      <w:bookmarkStart w:id="2676" w:name="_Toc534979908"/>
      <w:bookmarkStart w:id="2677" w:name="_Toc24526317"/>
      <w:r>
        <w:t>Error Handling - Create Split Key</w:t>
      </w:r>
      <w:bookmarkEnd w:id="2673"/>
      <w:bookmarkEnd w:id="2674"/>
      <w:bookmarkEnd w:id="2675"/>
      <w:bookmarkEnd w:id="2676"/>
      <w:bookmarkEnd w:id="2677"/>
    </w:p>
    <w:p w14:paraId="43BDC20A" w14:textId="77777777" w:rsidR="00266438" w:rsidRPr="00ED5F35" w:rsidRDefault="00266438" w:rsidP="00266438">
      <w:r w:rsidRPr="00F323A8">
        <w:t xml:space="preserve">This section details the specific Result Reasons that SHALL be returned for errors detected in a </w:t>
      </w:r>
      <w:r>
        <w:t>Create Split Key</w:t>
      </w:r>
      <w:r w:rsidRPr="00F323A8">
        <w:t xml:space="preserve"> Operation.</w:t>
      </w:r>
    </w:p>
    <w:p w14:paraId="61C9D74B"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D43DF4F" w14:textId="77777777" w:rsidTr="00266438">
        <w:trPr>
          <w:cantSplit/>
          <w:trHeight w:val="298"/>
          <w:jc w:val="center"/>
        </w:trPr>
        <w:tc>
          <w:tcPr>
            <w:tcW w:w="1701" w:type="dxa"/>
            <w:shd w:val="clear" w:color="auto" w:fill="C0C0C0"/>
          </w:tcPr>
          <w:p w14:paraId="17553409"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3ABA044D" w14:textId="77777777" w:rsidR="00266438" w:rsidRDefault="00266438" w:rsidP="00266438">
            <w:pPr>
              <w:keepNext/>
              <w:keepLines/>
              <w:snapToGrid w:val="0"/>
              <w:rPr>
                <w:b/>
                <w:szCs w:val="20"/>
              </w:rPr>
            </w:pPr>
            <w:r>
              <w:rPr>
                <w:b/>
                <w:szCs w:val="20"/>
              </w:rPr>
              <w:t>Result Reason</w:t>
            </w:r>
          </w:p>
        </w:tc>
      </w:tr>
      <w:tr w:rsidR="00266438" w14:paraId="035A4705" w14:textId="77777777" w:rsidTr="00266438">
        <w:trPr>
          <w:cantSplit/>
          <w:trHeight w:val="298"/>
          <w:jc w:val="center"/>
        </w:trPr>
        <w:tc>
          <w:tcPr>
            <w:tcW w:w="1701" w:type="dxa"/>
          </w:tcPr>
          <w:p w14:paraId="7FDA8B4C" w14:textId="77777777" w:rsidR="00266438" w:rsidRDefault="00266438" w:rsidP="00266438">
            <w:pPr>
              <w:keepNext/>
              <w:keepLines/>
              <w:snapToGrid w:val="0"/>
              <w:rPr>
                <w:szCs w:val="20"/>
              </w:rPr>
            </w:pPr>
            <w:r>
              <w:rPr>
                <w:szCs w:val="20"/>
              </w:rPr>
              <w:t>Operation Failed</w:t>
            </w:r>
          </w:p>
        </w:tc>
        <w:tc>
          <w:tcPr>
            <w:tcW w:w="5331" w:type="dxa"/>
          </w:tcPr>
          <w:p w14:paraId="7E1EEC40" w14:textId="77777777" w:rsidR="00266438" w:rsidRDefault="00266438" w:rsidP="00266438">
            <w:pPr>
              <w:keepNext/>
              <w:keepLines/>
              <w:snapToGrid w:val="0"/>
              <w:rPr>
                <w:szCs w:val="20"/>
              </w:rPr>
            </w:pPr>
            <w:r w:rsidRPr="00440336">
              <w:rPr>
                <w:szCs w:val="20"/>
              </w:rPr>
              <w:t xml:space="preserve">Bad Cryptographic Parameters, Cryptographic Failure, Invalid Attribute, Invalid Attribute Value, Invalid Object type, Item Not Found, </w:t>
            </w:r>
            <w:proofErr w:type="gramStart"/>
            <w:r>
              <w:rPr>
                <w:szCs w:val="20"/>
              </w:rPr>
              <w:t>Non Unique</w:t>
            </w:r>
            <w:proofErr w:type="gramEnd"/>
            <w:r>
              <w:rPr>
                <w:szCs w:val="20"/>
              </w:rPr>
              <w:t xml:space="preserve"> Name Attribute</w:t>
            </w:r>
            <w:r w:rsidRPr="00440336">
              <w:rPr>
                <w:szCs w:val="20"/>
              </w:rPr>
              <w:t xml:space="preserve">, Server Limit Exceeded, Unsupported Cryptographic Parameters, Attestation Failed, Attestation Required, Feature Not Supported, Invalid Field, Invalid Message, Operation Not Supported, Permission Denied, </w:t>
            </w:r>
            <w:r>
              <w:rPr>
                <w:szCs w:val="20"/>
              </w:rPr>
              <w:t xml:space="preserve">Protection Storage Unavailable, </w:t>
            </w:r>
            <w:r w:rsidRPr="00440336">
              <w:rPr>
                <w:szCs w:val="20"/>
              </w:rPr>
              <w:t>Response Too Large</w:t>
            </w:r>
          </w:p>
        </w:tc>
      </w:tr>
    </w:tbl>
    <w:p w14:paraId="3963305B" w14:textId="6C11DAE1" w:rsidR="00266438" w:rsidRPr="0090546F" w:rsidRDefault="00266438" w:rsidP="006E0007">
      <w:pPr>
        <w:pStyle w:val="Caption"/>
      </w:pPr>
      <w:bookmarkStart w:id="2678" w:name="_Toc534980325"/>
      <w:bookmarkStart w:id="2679" w:name="_Toc32238989"/>
      <w:bookmarkStart w:id="2680" w:name="_Toc79750842"/>
      <w:bookmarkStart w:id="2681" w:name="_Toc106288248"/>
      <w:r>
        <w:t xml:space="preserve">Table </w:t>
      </w:r>
      <w:r>
        <w:fldChar w:fldCharType="begin"/>
      </w:r>
      <w:r>
        <w:instrText xml:space="preserve"> SEQ Table \* ARABIC </w:instrText>
      </w:r>
      <w:r>
        <w:fldChar w:fldCharType="separate"/>
      </w:r>
      <w:r w:rsidR="00435C83">
        <w:rPr>
          <w:noProof/>
        </w:rPr>
        <w:t>286</w:t>
      </w:r>
      <w:r>
        <w:rPr>
          <w:noProof/>
        </w:rPr>
        <w:fldChar w:fldCharType="end"/>
      </w:r>
      <w:r>
        <w:t>: Create Split Key Errors</w:t>
      </w:r>
      <w:bookmarkEnd w:id="2678"/>
      <w:bookmarkEnd w:id="2679"/>
      <w:bookmarkEnd w:id="2680"/>
      <w:bookmarkEnd w:id="2681"/>
    </w:p>
    <w:p w14:paraId="3C8E714A" w14:textId="704F57A4" w:rsidR="00685B0B" w:rsidRPr="006F04B3" w:rsidRDefault="00685B0B" w:rsidP="00685B0B">
      <w:pPr>
        <w:pStyle w:val="Heading3"/>
        <w:numPr>
          <w:ilvl w:val="2"/>
          <w:numId w:val="2"/>
        </w:numPr>
      </w:pPr>
      <w:bookmarkStart w:id="2682" w:name="_Toc66266044"/>
      <w:bookmarkStart w:id="2683" w:name="_Toc79750012"/>
      <w:bookmarkStart w:id="2684" w:name="_Toc176875818"/>
      <w:bookmarkStart w:id="2685" w:name="_Toc527651730"/>
      <w:bookmarkStart w:id="2686" w:name="_Toc533140826"/>
      <w:bookmarkStart w:id="2687" w:name="_Toc5712920"/>
      <w:bookmarkStart w:id="2688" w:name="_Toc534979909"/>
      <w:bookmarkStart w:id="2689" w:name="_Toc24526318"/>
      <w:bookmarkStart w:id="2690" w:name="_Toc31348099"/>
      <w:bookmarkStart w:id="2691" w:name="_Toc32239406"/>
      <w:r>
        <w:t>Create User</w:t>
      </w:r>
      <w:bookmarkEnd w:id="2682"/>
      <w:bookmarkEnd w:id="2683"/>
      <w:bookmarkEnd w:id="2684"/>
    </w:p>
    <w:p w14:paraId="6534EA50" w14:textId="77777777" w:rsidR="00685B0B" w:rsidRDefault="00685B0B" w:rsidP="00685B0B">
      <w:r>
        <w:t>This operation requests the server to create a new user.</w:t>
      </w:r>
    </w:p>
    <w:p w14:paraId="3A0DDEE5" w14:textId="77777777" w:rsidR="00685B0B" w:rsidRDefault="00685B0B" w:rsidP="00685B0B">
      <w:r>
        <w:t xml:space="preserve">The request contains information about the attributes to be assigned to the object. </w:t>
      </w:r>
    </w:p>
    <w:p w14:paraId="2517EABA" w14:textId="736C4985" w:rsidR="00685B0B" w:rsidRPr="005B1323" w:rsidRDefault="00685B0B" w:rsidP="00685B0B">
      <w:r>
        <w:t xml:space="preserve">The response contains the Unique Identifier of the created object.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685B0B" w:rsidRPr="005B1323" w14:paraId="5F3D3B77" w14:textId="77777777" w:rsidTr="00685B0B">
        <w:trPr>
          <w:cantSplit/>
          <w:jc w:val="center"/>
        </w:trPr>
        <w:tc>
          <w:tcPr>
            <w:tcW w:w="8318" w:type="dxa"/>
            <w:gridSpan w:val="3"/>
            <w:shd w:val="clear" w:color="auto" w:fill="C0C0C0"/>
          </w:tcPr>
          <w:p w14:paraId="2194A9A7" w14:textId="77777777" w:rsidR="00685B0B" w:rsidRPr="006F04B3" w:rsidRDefault="00685B0B" w:rsidP="00685B0B">
            <w:pPr>
              <w:pStyle w:val="TableHeading"/>
              <w:keepNext/>
              <w:keepLines/>
              <w:snapToGrid w:val="0"/>
              <w:rPr>
                <w:sz w:val="20"/>
              </w:rPr>
            </w:pPr>
            <w:r w:rsidRPr="006F04B3">
              <w:rPr>
                <w:sz w:val="20"/>
              </w:rPr>
              <w:t>Request Payload</w:t>
            </w:r>
          </w:p>
        </w:tc>
      </w:tr>
      <w:tr w:rsidR="00685B0B" w:rsidRPr="005B1323" w14:paraId="3160A063" w14:textId="77777777" w:rsidTr="00685B0B">
        <w:trPr>
          <w:cantSplit/>
          <w:jc w:val="center"/>
        </w:trPr>
        <w:tc>
          <w:tcPr>
            <w:tcW w:w="3439" w:type="dxa"/>
            <w:shd w:val="clear" w:color="auto" w:fill="C0C0C0"/>
          </w:tcPr>
          <w:p w14:paraId="4B1F2F3A" w14:textId="77777777" w:rsidR="00685B0B" w:rsidRPr="006F04B3" w:rsidRDefault="00685B0B" w:rsidP="00685B0B">
            <w:pPr>
              <w:pStyle w:val="TableHeading"/>
              <w:keepNext/>
              <w:keepLines/>
              <w:snapToGrid w:val="0"/>
              <w:rPr>
                <w:sz w:val="20"/>
              </w:rPr>
            </w:pPr>
            <w:r>
              <w:rPr>
                <w:sz w:val="20"/>
              </w:rPr>
              <w:t>Item</w:t>
            </w:r>
          </w:p>
        </w:tc>
        <w:tc>
          <w:tcPr>
            <w:tcW w:w="1284" w:type="dxa"/>
            <w:shd w:val="clear" w:color="auto" w:fill="C0C0C0"/>
          </w:tcPr>
          <w:p w14:paraId="0663AC99" w14:textId="77777777" w:rsidR="00685B0B" w:rsidRPr="006F04B3" w:rsidRDefault="00685B0B" w:rsidP="00685B0B">
            <w:pPr>
              <w:pStyle w:val="TableHeading"/>
              <w:keepNext/>
              <w:keepLines/>
              <w:snapToGrid w:val="0"/>
              <w:rPr>
                <w:sz w:val="20"/>
              </w:rPr>
            </w:pPr>
            <w:r w:rsidRPr="006F04B3">
              <w:rPr>
                <w:sz w:val="20"/>
              </w:rPr>
              <w:t>REQUIRED</w:t>
            </w:r>
          </w:p>
        </w:tc>
        <w:tc>
          <w:tcPr>
            <w:tcW w:w="3595" w:type="dxa"/>
            <w:shd w:val="clear" w:color="auto" w:fill="C0C0C0"/>
          </w:tcPr>
          <w:p w14:paraId="38E12BF8" w14:textId="77777777" w:rsidR="00685B0B" w:rsidRPr="006F04B3" w:rsidRDefault="00685B0B" w:rsidP="00685B0B">
            <w:pPr>
              <w:pStyle w:val="TableHeading"/>
              <w:keepNext/>
              <w:keepLines/>
              <w:snapToGrid w:val="0"/>
              <w:rPr>
                <w:sz w:val="20"/>
              </w:rPr>
            </w:pPr>
            <w:r w:rsidRPr="006F04B3">
              <w:rPr>
                <w:sz w:val="20"/>
              </w:rPr>
              <w:t xml:space="preserve">Description </w:t>
            </w:r>
          </w:p>
        </w:tc>
      </w:tr>
      <w:tr w:rsidR="00685B0B" w:rsidRPr="005B1323" w14:paraId="2DCAE246" w14:textId="77777777" w:rsidTr="00685B0B">
        <w:trPr>
          <w:cantSplit/>
          <w:jc w:val="center"/>
        </w:trPr>
        <w:tc>
          <w:tcPr>
            <w:tcW w:w="3439" w:type="dxa"/>
          </w:tcPr>
          <w:p w14:paraId="62F5C0E4" w14:textId="77777777" w:rsidR="00685B0B" w:rsidRPr="006F04B3" w:rsidRDefault="00685B0B" w:rsidP="00685B0B">
            <w:pPr>
              <w:keepNext/>
              <w:keepLines/>
              <w:suppressLineNumbers/>
              <w:suppressAutoHyphens/>
              <w:spacing w:before="0" w:after="0"/>
            </w:pPr>
            <w:r>
              <w:t>Attributes</w:t>
            </w:r>
          </w:p>
        </w:tc>
        <w:tc>
          <w:tcPr>
            <w:tcW w:w="1284" w:type="dxa"/>
          </w:tcPr>
          <w:p w14:paraId="08F5DD3F" w14:textId="77777777" w:rsidR="00685B0B" w:rsidRPr="006F04B3" w:rsidRDefault="00685B0B" w:rsidP="00685B0B">
            <w:pPr>
              <w:keepNext/>
              <w:keepLines/>
              <w:suppressLineNumbers/>
              <w:suppressAutoHyphens/>
              <w:spacing w:before="0" w:after="0"/>
            </w:pPr>
            <w:r w:rsidRPr="006F04B3">
              <w:t>Yes</w:t>
            </w:r>
          </w:p>
        </w:tc>
        <w:tc>
          <w:tcPr>
            <w:tcW w:w="3595" w:type="dxa"/>
          </w:tcPr>
          <w:p w14:paraId="5B357B5F" w14:textId="77777777" w:rsidR="00685B0B" w:rsidRPr="006F04B3" w:rsidRDefault="00685B0B" w:rsidP="00685B0B">
            <w:pPr>
              <w:keepNext/>
              <w:keepLines/>
              <w:suppressLineNumbers/>
              <w:suppressAutoHyphens/>
              <w:spacing w:before="0" w:after="0"/>
            </w:pPr>
            <w:r>
              <w:t>Specifies desired attributes to be associated with the new object.</w:t>
            </w:r>
          </w:p>
        </w:tc>
      </w:tr>
    </w:tbl>
    <w:p w14:paraId="5B576D72" w14:textId="37009DE8" w:rsidR="00685B0B" w:rsidRPr="005B1323" w:rsidRDefault="00685B0B" w:rsidP="006E0007">
      <w:pPr>
        <w:pStyle w:val="Caption"/>
      </w:pPr>
      <w:bookmarkStart w:id="2692" w:name="_Toc79750843"/>
      <w:bookmarkStart w:id="2693" w:name="_Toc106288249"/>
      <w:r>
        <w:t xml:space="preserve">Table </w:t>
      </w:r>
      <w:r>
        <w:fldChar w:fldCharType="begin"/>
      </w:r>
      <w:r>
        <w:instrText xml:space="preserve"> SEQ Table \* ARABIC </w:instrText>
      </w:r>
      <w:r>
        <w:fldChar w:fldCharType="separate"/>
      </w:r>
      <w:r w:rsidR="00435C83">
        <w:rPr>
          <w:noProof/>
        </w:rPr>
        <w:t>287</w:t>
      </w:r>
      <w:r>
        <w:rPr>
          <w:noProof/>
        </w:rPr>
        <w:fldChar w:fldCharType="end"/>
      </w:r>
      <w:r>
        <w:t>: Create User Request Payload</w:t>
      </w:r>
      <w:bookmarkEnd w:id="2692"/>
      <w:bookmarkEnd w:id="269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685B0B" w:rsidRPr="005B1323" w14:paraId="7F90549F" w14:textId="77777777" w:rsidTr="00685B0B">
        <w:trPr>
          <w:cantSplit/>
          <w:jc w:val="center"/>
        </w:trPr>
        <w:tc>
          <w:tcPr>
            <w:tcW w:w="8318" w:type="dxa"/>
            <w:gridSpan w:val="3"/>
            <w:shd w:val="clear" w:color="auto" w:fill="C0C0C0"/>
          </w:tcPr>
          <w:p w14:paraId="440E9C55" w14:textId="77777777" w:rsidR="00685B0B" w:rsidRPr="006F04B3" w:rsidRDefault="00685B0B" w:rsidP="00685B0B">
            <w:pPr>
              <w:pStyle w:val="TableHeading"/>
              <w:keepNext/>
              <w:keepLines/>
              <w:snapToGrid w:val="0"/>
              <w:rPr>
                <w:sz w:val="20"/>
              </w:rPr>
            </w:pPr>
            <w:r w:rsidRPr="006F04B3">
              <w:rPr>
                <w:sz w:val="20"/>
              </w:rPr>
              <w:t>Response Payload</w:t>
            </w:r>
          </w:p>
        </w:tc>
      </w:tr>
      <w:tr w:rsidR="00685B0B" w:rsidRPr="005B1323" w14:paraId="616249FF" w14:textId="77777777" w:rsidTr="00685B0B">
        <w:trPr>
          <w:cantSplit/>
          <w:jc w:val="center"/>
        </w:trPr>
        <w:tc>
          <w:tcPr>
            <w:tcW w:w="3439" w:type="dxa"/>
            <w:shd w:val="clear" w:color="auto" w:fill="C0C0C0"/>
          </w:tcPr>
          <w:p w14:paraId="5F0B5F9B" w14:textId="77777777" w:rsidR="00685B0B" w:rsidRPr="006F04B3" w:rsidRDefault="00685B0B" w:rsidP="00685B0B">
            <w:pPr>
              <w:pStyle w:val="TableHeading"/>
              <w:keepNext/>
              <w:keepLines/>
              <w:snapToGrid w:val="0"/>
              <w:rPr>
                <w:sz w:val="20"/>
              </w:rPr>
            </w:pPr>
            <w:r>
              <w:rPr>
                <w:sz w:val="20"/>
              </w:rPr>
              <w:t>Item</w:t>
            </w:r>
          </w:p>
        </w:tc>
        <w:tc>
          <w:tcPr>
            <w:tcW w:w="1284" w:type="dxa"/>
            <w:shd w:val="clear" w:color="auto" w:fill="C0C0C0"/>
          </w:tcPr>
          <w:p w14:paraId="525FA349" w14:textId="77777777" w:rsidR="00685B0B" w:rsidRPr="006F04B3" w:rsidRDefault="00685B0B" w:rsidP="00685B0B">
            <w:pPr>
              <w:pStyle w:val="TableHeading"/>
              <w:keepNext/>
              <w:keepLines/>
              <w:snapToGrid w:val="0"/>
              <w:rPr>
                <w:sz w:val="20"/>
              </w:rPr>
            </w:pPr>
            <w:r w:rsidRPr="006F04B3">
              <w:rPr>
                <w:sz w:val="20"/>
              </w:rPr>
              <w:t>REQUIRED</w:t>
            </w:r>
          </w:p>
        </w:tc>
        <w:tc>
          <w:tcPr>
            <w:tcW w:w="3595" w:type="dxa"/>
            <w:shd w:val="clear" w:color="auto" w:fill="C0C0C0"/>
          </w:tcPr>
          <w:p w14:paraId="3A080987" w14:textId="77777777" w:rsidR="00685B0B" w:rsidRPr="006F04B3" w:rsidRDefault="00685B0B" w:rsidP="00685B0B">
            <w:pPr>
              <w:pStyle w:val="TableHeading"/>
              <w:keepNext/>
              <w:keepLines/>
              <w:snapToGrid w:val="0"/>
              <w:rPr>
                <w:sz w:val="20"/>
              </w:rPr>
            </w:pPr>
            <w:r w:rsidRPr="006F04B3">
              <w:rPr>
                <w:sz w:val="20"/>
              </w:rPr>
              <w:t xml:space="preserve">Description </w:t>
            </w:r>
          </w:p>
        </w:tc>
      </w:tr>
      <w:tr w:rsidR="00685B0B" w:rsidRPr="005B1323" w14:paraId="13D743FB" w14:textId="77777777" w:rsidTr="00685B0B">
        <w:trPr>
          <w:cantSplit/>
          <w:jc w:val="center"/>
        </w:trPr>
        <w:tc>
          <w:tcPr>
            <w:tcW w:w="3439" w:type="dxa"/>
          </w:tcPr>
          <w:p w14:paraId="12BDA032" w14:textId="77777777" w:rsidR="00685B0B" w:rsidRPr="006F04B3" w:rsidRDefault="00685B0B" w:rsidP="00685B0B">
            <w:pPr>
              <w:keepNext/>
              <w:keepLines/>
              <w:suppressLineNumbers/>
              <w:suppressAutoHyphens/>
              <w:spacing w:before="0" w:after="0"/>
            </w:pPr>
            <w:r w:rsidRPr="006F04B3">
              <w:t>Unique Identifier</w:t>
            </w:r>
          </w:p>
        </w:tc>
        <w:tc>
          <w:tcPr>
            <w:tcW w:w="1284" w:type="dxa"/>
          </w:tcPr>
          <w:p w14:paraId="0FB74880" w14:textId="77777777" w:rsidR="00685B0B" w:rsidRPr="006F04B3" w:rsidRDefault="00685B0B" w:rsidP="00685B0B">
            <w:pPr>
              <w:keepNext/>
              <w:keepLines/>
              <w:suppressLineNumbers/>
              <w:suppressAutoHyphens/>
              <w:spacing w:before="0" w:after="0"/>
            </w:pPr>
            <w:r w:rsidRPr="006F04B3">
              <w:t>Yes</w:t>
            </w:r>
          </w:p>
        </w:tc>
        <w:tc>
          <w:tcPr>
            <w:tcW w:w="3595" w:type="dxa"/>
          </w:tcPr>
          <w:p w14:paraId="05652208" w14:textId="77777777" w:rsidR="00685B0B" w:rsidRPr="006F04B3" w:rsidRDefault="00685B0B" w:rsidP="00685B0B">
            <w:pPr>
              <w:keepNext/>
              <w:keepLines/>
              <w:suppressLineNumbers/>
              <w:suppressAutoHyphens/>
              <w:spacing w:before="0" w:after="0"/>
            </w:pPr>
            <w:r>
              <w:t>The Unique Identifier of the newly created object.</w:t>
            </w:r>
          </w:p>
        </w:tc>
      </w:tr>
    </w:tbl>
    <w:p w14:paraId="4457BB11" w14:textId="738FFC16" w:rsidR="00685B0B" w:rsidRDefault="00685B0B" w:rsidP="006E0007">
      <w:pPr>
        <w:pStyle w:val="Caption"/>
      </w:pPr>
      <w:bookmarkStart w:id="2694" w:name="_Toc79750844"/>
      <w:bookmarkStart w:id="2695" w:name="_Toc106288250"/>
      <w:r>
        <w:t xml:space="preserve">Table </w:t>
      </w:r>
      <w:r>
        <w:fldChar w:fldCharType="begin"/>
      </w:r>
      <w:r>
        <w:instrText xml:space="preserve"> SEQ Table \* ARABIC </w:instrText>
      </w:r>
      <w:r>
        <w:fldChar w:fldCharType="separate"/>
      </w:r>
      <w:r w:rsidR="00435C83">
        <w:rPr>
          <w:noProof/>
        </w:rPr>
        <w:t>288</w:t>
      </w:r>
      <w:r>
        <w:rPr>
          <w:noProof/>
        </w:rPr>
        <w:fldChar w:fldCharType="end"/>
      </w:r>
      <w:r>
        <w:t>: Create User Response Payload</w:t>
      </w:r>
      <w:bookmarkEnd w:id="2694"/>
      <w:bookmarkEnd w:id="2695"/>
    </w:p>
    <w:p w14:paraId="74B04E91" w14:textId="77777777" w:rsidR="00685B0B" w:rsidRDefault="00685B0B" w:rsidP="00685B0B">
      <w:pPr>
        <w:pStyle w:val="Heading4"/>
        <w:numPr>
          <w:ilvl w:val="3"/>
          <w:numId w:val="2"/>
        </w:numPr>
      </w:pPr>
      <w:r>
        <w:t>Error Handling - Create Group</w:t>
      </w:r>
    </w:p>
    <w:p w14:paraId="2AC31740" w14:textId="4A673A63" w:rsidR="00685B0B" w:rsidRDefault="00685B0B" w:rsidP="00685B0B">
      <w:r w:rsidRPr="00F323A8">
        <w:t xml:space="preserve">This section details the specific Result Reasons that SHALL be returned for errors detected in a </w:t>
      </w:r>
      <w:r>
        <w:t>Create User</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685B0B" w14:paraId="1EF5F93B" w14:textId="77777777" w:rsidTr="00685B0B">
        <w:trPr>
          <w:cantSplit/>
          <w:trHeight w:val="298"/>
          <w:jc w:val="center"/>
        </w:trPr>
        <w:tc>
          <w:tcPr>
            <w:tcW w:w="1701" w:type="dxa"/>
            <w:shd w:val="clear" w:color="auto" w:fill="C0C0C0"/>
          </w:tcPr>
          <w:p w14:paraId="195FAE6C" w14:textId="77777777" w:rsidR="00685B0B" w:rsidRDefault="00685B0B" w:rsidP="00685B0B">
            <w:pPr>
              <w:keepNext/>
              <w:keepLines/>
              <w:snapToGrid w:val="0"/>
              <w:rPr>
                <w:b/>
                <w:szCs w:val="20"/>
              </w:rPr>
            </w:pPr>
            <w:r>
              <w:rPr>
                <w:b/>
                <w:szCs w:val="20"/>
              </w:rPr>
              <w:t>Result Status</w:t>
            </w:r>
          </w:p>
        </w:tc>
        <w:tc>
          <w:tcPr>
            <w:tcW w:w="5331" w:type="dxa"/>
            <w:shd w:val="clear" w:color="auto" w:fill="C0C0C0"/>
          </w:tcPr>
          <w:p w14:paraId="06B3133F" w14:textId="77777777" w:rsidR="00685B0B" w:rsidRDefault="00685B0B" w:rsidP="00685B0B">
            <w:pPr>
              <w:keepNext/>
              <w:keepLines/>
              <w:snapToGrid w:val="0"/>
              <w:rPr>
                <w:b/>
                <w:szCs w:val="20"/>
              </w:rPr>
            </w:pPr>
            <w:r>
              <w:rPr>
                <w:b/>
                <w:szCs w:val="20"/>
              </w:rPr>
              <w:t>Result Reason</w:t>
            </w:r>
          </w:p>
        </w:tc>
      </w:tr>
      <w:tr w:rsidR="00685B0B" w14:paraId="455F4B59" w14:textId="77777777" w:rsidTr="00685B0B">
        <w:trPr>
          <w:cantSplit/>
          <w:trHeight w:val="298"/>
          <w:jc w:val="center"/>
        </w:trPr>
        <w:tc>
          <w:tcPr>
            <w:tcW w:w="1701" w:type="dxa"/>
          </w:tcPr>
          <w:p w14:paraId="5D671FC1" w14:textId="77777777" w:rsidR="00685B0B" w:rsidRDefault="00685B0B" w:rsidP="00685B0B">
            <w:pPr>
              <w:keepNext/>
              <w:keepLines/>
              <w:snapToGrid w:val="0"/>
              <w:rPr>
                <w:szCs w:val="20"/>
              </w:rPr>
            </w:pPr>
            <w:r>
              <w:rPr>
                <w:szCs w:val="20"/>
              </w:rPr>
              <w:t>Operation Failed</w:t>
            </w:r>
          </w:p>
        </w:tc>
        <w:tc>
          <w:tcPr>
            <w:tcW w:w="5331" w:type="dxa"/>
          </w:tcPr>
          <w:p w14:paraId="583A085A" w14:textId="77777777" w:rsidR="00685B0B" w:rsidRDefault="00685B0B" w:rsidP="00685B0B">
            <w:pPr>
              <w:keepNext/>
              <w:keepLines/>
              <w:snapToGrid w:val="0"/>
              <w:rPr>
                <w:szCs w:val="20"/>
              </w:rPr>
            </w:pPr>
            <w:r w:rsidRPr="00A008B7">
              <w:rPr>
                <w:szCs w:val="20"/>
              </w:rPr>
              <w:t xml:space="preserve">Attribute Read Only, Attribute Single Valued, Invalid Attribute, Invalid Attribute Value, </w:t>
            </w:r>
            <w:proofErr w:type="gramStart"/>
            <w:r w:rsidRPr="00A008B7">
              <w:rPr>
                <w:szCs w:val="20"/>
              </w:rPr>
              <w:t>Non Unique</w:t>
            </w:r>
            <w:proofErr w:type="gramEnd"/>
            <w:r w:rsidRPr="00A008B7">
              <w:rPr>
                <w:szCs w:val="20"/>
              </w:rPr>
              <w:t xml:space="preserve"> Name Attribute, Read Only Attribute, Server Limit Exceeded, Unsupported Attribute, Attestation Failed, Attestation Required, Feature Not Supported, Invalid Field, Invalid Message, Operation Not Supported, Permission Denied, Response Too Large</w:t>
            </w:r>
          </w:p>
        </w:tc>
      </w:tr>
    </w:tbl>
    <w:p w14:paraId="73DA6953" w14:textId="0DDCBAAF" w:rsidR="00685B0B" w:rsidRPr="0090546F" w:rsidRDefault="00685B0B" w:rsidP="006E0007">
      <w:pPr>
        <w:pStyle w:val="Caption"/>
      </w:pPr>
      <w:bookmarkStart w:id="2696" w:name="_Toc79750845"/>
      <w:bookmarkStart w:id="2697" w:name="_Toc106288251"/>
      <w:r>
        <w:t xml:space="preserve">Table </w:t>
      </w:r>
      <w:r>
        <w:fldChar w:fldCharType="begin"/>
      </w:r>
      <w:r>
        <w:instrText xml:space="preserve"> SEQ Table \* ARABIC </w:instrText>
      </w:r>
      <w:r>
        <w:fldChar w:fldCharType="separate"/>
      </w:r>
      <w:r w:rsidR="00435C83">
        <w:rPr>
          <w:noProof/>
        </w:rPr>
        <w:t>289</w:t>
      </w:r>
      <w:r>
        <w:rPr>
          <w:noProof/>
        </w:rPr>
        <w:fldChar w:fldCharType="end"/>
      </w:r>
      <w:r>
        <w:t>: Create User Errors</w:t>
      </w:r>
      <w:bookmarkEnd w:id="2696"/>
      <w:bookmarkEnd w:id="2697"/>
    </w:p>
    <w:p w14:paraId="00116E8F" w14:textId="77777777" w:rsidR="0035758C" w:rsidRPr="005F283A" w:rsidRDefault="0035758C" w:rsidP="0035758C">
      <w:pPr>
        <w:pStyle w:val="Heading3"/>
        <w:numPr>
          <w:ilvl w:val="2"/>
          <w:numId w:val="2"/>
        </w:numPr>
      </w:pPr>
      <w:bookmarkStart w:id="2698" w:name="_Toc66266045"/>
      <w:bookmarkStart w:id="2699" w:name="_Toc79750013"/>
      <w:bookmarkStart w:id="2700" w:name="_Toc176875819"/>
      <w:r>
        <w:t>Deactivate</w:t>
      </w:r>
      <w:bookmarkEnd w:id="2698"/>
      <w:bookmarkEnd w:id="2699"/>
      <w:bookmarkEnd w:id="2700"/>
    </w:p>
    <w:p w14:paraId="37CB0A50" w14:textId="553ED441" w:rsidR="0035758C" w:rsidRDefault="0035758C" w:rsidP="0035758C">
      <w:pPr>
        <w:pStyle w:val="BodyText"/>
        <w:rPr>
          <w:noProof w:val="0"/>
          <w:szCs w:val="20"/>
        </w:rPr>
      </w:pPr>
      <w:r>
        <w:t xml:space="preserve">This </w:t>
      </w:r>
      <w:r>
        <w:rPr>
          <w:noProof w:val="0"/>
          <w:szCs w:val="20"/>
        </w:rPr>
        <w:t xml:space="preserve">operation requests the server </w:t>
      </w:r>
      <w:r>
        <w:t xml:space="preserve">to </w:t>
      </w:r>
      <w:r w:rsidRPr="00657ABA">
        <w:rPr>
          <w:i/>
        </w:rPr>
        <w:t>Deactivate</w:t>
      </w:r>
      <w:r>
        <w:t xml:space="preserve"> a Managed Object. The request contains a</w:t>
      </w:r>
      <w:r w:rsidR="00790B89">
        <w:t>n optional</w:t>
      </w:r>
      <w:r>
        <w:t xml:space="preserve"> reason for the deactivation. </w:t>
      </w:r>
      <w:r>
        <w:rPr>
          <w:noProof w:val="0"/>
          <w:szCs w:val="20"/>
        </w:rPr>
        <w:t>The Deactivate operation places an Object into a “deactivated” state, and the Deactivation Date is set to the current date and time.</w:t>
      </w:r>
      <w:r w:rsidR="00790B89">
        <w:rPr>
          <w:noProof w:val="0"/>
          <w:szCs w:val="20"/>
        </w:rPr>
        <w:t xml:space="preserve"> If the Deactivation Reason is not provided, then a server SHALL process the request as though the Deactivation Reason was specified as Unspecified.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5758C" w14:paraId="4DC6153A" w14:textId="77777777" w:rsidTr="00C85D4C">
        <w:trPr>
          <w:cantSplit/>
          <w:jc w:val="center"/>
        </w:trPr>
        <w:tc>
          <w:tcPr>
            <w:tcW w:w="8318" w:type="dxa"/>
            <w:gridSpan w:val="3"/>
            <w:shd w:val="clear" w:color="auto" w:fill="C0C0C0"/>
          </w:tcPr>
          <w:p w14:paraId="035778E8" w14:textId="77777777" w:rsidR="0035758C" w:rsidRDefault="0035758C" w:rsidP="00C85D4C">
            <w:pPr>
              <w:pStyle w:val="TableHeading"/>
              <w:keepNext/>
              <w:keepLines/>
              <w:snapToGrid w:val="0"/>
              <w:rPr>
                <w:sz w:val="20"/>
              </w:rPr>
            </w:pPr>
            <w:r>
              <w:rPr>
                <w:sz w:val="20"/>
              </w:rPr>
              <w:t>Request Payload</w:t>
            </w:r>
          </w:p>
        </w:tc>
      </w:tr>
      <w:tr w:rsidR="0035758C" w14:paraId="3C7BA405" w14:textId="77777777" w:rsidTr="00C85D4C">
        <w:trPr>
          <w:cantSplit/>
          <w:jc w:val="center"/>
        </w:trPr>
        <w:tc>
          <w:tcPr>
            <w:tcW w:w="3439" w:type="dxa"/>
            <w:shd w:val="clear" w:color="auto" w:fill="C0C0C0"/>
          </w:tcPr>
          <w:p w14:paraId="43292DB5" w14:textId="77777777" w:rsidR="0035758C" w:rsidRDefault="0035758C" w:rsidP="00C85D4C">
            <w:pPr>
              <w:pStyle w:val="TableHeading"/>
              <w:keepNext/>
              <w:keepLines/>
              <w:snapToGrid w:val="0"/>
              <w:rPr>
                <w:sz w:val="20"/>
              </w:rPr>
            </w:pPr>
            <w:r>
              <w:rPr>
                <w:sz w:val="20"/>
              </w:rPr>
              <w:t>Item</w:t>
            </w:r>
          </w:p>
        </w:tc>
        <w:tc>
          <w:tcPr>
            <w:tcW w:w="1284" w:type="dxa"/>
            <w:shd w:val="clear" w:color="auto" w:fill="C0C0C0"/>
          </w:tcPr>
          <w:p w14:paraId="1DCB5837" w14:textId="77777777" w:rsidR="0035758C" w:rsidRDefault="0035758C" w:rsidP="00C85D4C">
            <w:pPr>
              <w:pStyle w:val="TableHeading"/>
              <w:keepNext/>
              <w:keepLines/>
              <w:snapToGrid w:val="0"/>
              <w:rPr>
                <w:sz w:val="20"/>
              </w:rPr>
            </w:pPr>
            <w:r>
              <w:rPr>
                <w:sz w:val="20"/>
              </w:rPr>
              <w:t>REQUIRED</w:t>
            </w:r>
          </w:p>
        </w:tc>
        <w:tc>
          <w:tcPr>
            <w:tcW w:w="3595" w:type="dxa"/>
            <w:shd w:val="clear" w:color="auto" w:fill="C0C0C0"/>
          </w:tcPr>
          <w:p w14:paraId="1D03F932" w14:textId="77777777" w:rsidR="0035758C" w:rsidRDefault="0035758C" w:rsidP="00C85D4C">
            <w:pPr>
              <w:pStyle w:val="TableHeading"/>
              <w:keepNext/>
              <w:keepLines/>
              <w:snapToGrid w:val="0"/>
              <w:rPr>
                <w:sz w:val="20"/>
              </w:rPr>
            </w:pPr>
            <w:r>
              <w:rPr>
                <w:sz w:val="20"/>
              </w:rPr>
              <w:t xml:space="preserve">Description </w:t>
            </w:r>
          </w:p>
        </w:tc>
      </w:tr>
      <w:tr w:rsidR="0035758C" w14:paraId="5FDBA46A" w14:textId="77777777" w:rsidTr="00C85D4C">
        <w:trPr>
          <w:cantSplit/>
          <w:jc w:val="center"/>
        </w:trPr>
        <w:tc>
          <w:tcPr>
            <w:tcW w:w="3439" w:type="dxa"/>
          </w:tcPr>
          <w:p w14:paraId="6E5017C6" w14:textId="77777777" w:rsidR="0035758C" w:rsidRDefault="0035758C" w:rsidP="00C85D4C">
            <w:pPr>
              <w:pStyle w:val="TableContents"/>
              <w:keepNext/>
              <w:keepLines/>
              <w:snapToGrid w:val="0"/>
              <w:rPr>
                <w:sz w:val="20"/>
              </w:rPr>
            </w:pPr>
            <w:r>
              <w:rPr>
                <w:sz w:val="20"/>
              </w:rPr>
              <w:t>Unique Identifier</w:t>
            </w:r>
          </w:p>
        </w:tc>
        <w:tc>
          <w:tcPr>
            <w:tcW w:w="1284" w:type="dxa"/>
          </w:tcPr>
          <w:p w14:paraId="11ACFD78" w14:textId="1C4D6429" w:rsidR="0035758C" w:rsidRDefault="005E4806" w:rsidP="00C85D4C">
            <w:pPr>
              <w:pStyle w:val="TableContents"/>
              <w:keepNext/>
              <w:keepLines/>
              <w:snapToGrid w:val="0"/>
              <w:rPr>
                <w:sz w:val="20"/>
              </w:rPr>
            </w:pPr>
            <w:r>
              <w:rPr>
                <w:sz w:val="20"/>
              </w:rPr>
              <w:t>Yes</w:t>
            </w:r>
          </w:p>
        </w:tc>
        <w:tc>
          <w:tcPr>
            <w:tcW w:w="3595" w:type="dxa"/>
          </w:tcPr>
          <w:p w14:paraId="3484A5DB" w14:textId="600841A6" w:rsidR="0035758C" w:rsidRDefault="005E4806" w:rsidP="00C85D4C">
            <w:pPr>
              <w:pStyle w:val="TableContents"/>
              <w:keepNext/>
              <w:keepLines/>
              <w:snapToGrid w:val="0"/>
              <w:rPr>
                <w:sz w:val="20"/>
              </w:rPr>
            </w:pPr>
            <w:r>
              <w:rPr>
                <w:sz w:val="20"/>
              </w:rPr>
              <w:t xml:space="preserve">The Unique Identifier of the </w:t>
            </w:r>
            <w:proofErr w:type="gramStart"/>
            <w:r>
              <w:rPr>
                <w:sz w:val="20"/>
              </w:rPr>
              <w:t>object.</w:t>
            </w:r>
            <w:r w:rsidR="0035758C">
              <w:rPr>
                <w:sz w:val="20"/>
              </w:rPr>
              <w:t>.</w:t>
            </w:r>
            <w:proofErr w:type="gramEnd"/>
          </w:p>
        </w:tc>
      </w:tr>
      <w:tr w:rsidR="0035758C" w14:paraId="53860C74" w14:textId="77777777" w:rsidTr="00C85D4C">
        <w:trPr>
          <w:cantSplit/>
          <w:jc w:val="center"/>
        </w:trPr>
        <w:tc>
          <w:tcPr>
            <w:tcW w:w="3439" w:type="dxa"/>
          </w:tcPr>
          <w:p w14:paraId="083F58E4" w14:textId="77777777" w:rsidR="0035758C" w:rsidRDefault="0035758C" w:rsidP="00C85D4C">
            <w:pPr>
              <w:pStyle w:val="TableContents"/>
              <w:keepNext/>
              <w:keepLines/>
              <w:snapToGrid w:val="0"/>
              <w:rPr>
                <w:sz w:val="20"/>
              </w:rPr>
            </w:pPr>
            <w:r>
              <w:rPr>
                <w:sz w:val="20"/>
              </w:rPr>
              <w:t>Deactivation Reason</w:t>
            </w:r>
          </w:p>
        </w:tc>
        <w:tc>
          <w:tcPr>
            <w:tcW w:w="1284" w:type="dxa"/>
          </w:tcPr>
          <w:p w14:paraId="0141E944" w14:textId="342C4768" w:rsidR="0035758C" w:rsidRDefault="00757AE0" w:rsidP="00C85D4C">
            <w:pPr>
              <w:pStyle w:val="TableContents"/>
              <w:keepNext/>
              <w:keepLines/>
              <w:snapToGrid w:val="0"/>
              <w:rPr>
                <w:sz w:val="20"/>
              </w:rPr>
            </w:pPr>
            <w:r>
              <w:rPr>
                <w:sz w:val="20"/>
              </w:rPr>
              <w:t>No</w:t>
            </w:r>
          </w:p>
        </w:tc>
        <w:tc>
          <w:tcPr>
            <w:tcW w:w="3595" w:type="dxa"/>
          </w:tcPr>
          <w:p w14:paraId="589E7F4A" w14:textId="77777777" w:rsidR="0035758C" w:rsidRDefault="0035758C" w:rsidP="00C85D4C">
            <w:pPr>
              <w:pStyle w:val="TableContents"/>
              <w:keepNext/>
              <w:keepLines/>
              <w:snapToGrid w:val="0"/>
              <w:rPr>
                <w:sz w:val="20"/>
              </w:rPr>
            </w:pPr>
            <w:r>
              <w:rPr>
                <w:sz w:val="20"/>
              </w:rPr>
              <w:t>Specifies the reason for deactivation.</w:t>
            </w:r>
          </w:p>
        </w:tc>
      </w:tr>
      <w:tr w:rsidR="0035758C" w14:paraId="64042BF6" w14:textId="77777777" w:rsidTr="00C85D4C">
        <w:trPr>
          <w:cantSplit/>
          <w:jc w:val="center"/>
        </w:trPr>
        <w:tc>
          <w:tcPr>
            <w:tcW w:w="3439" w:type="dxa"/>
          </w:tcPr>
          <w:p w14:paraId="5898A9E3" w14:textId="77777777" w:rsidR="0035758C" w:rsidRDefault="0035758C" w:rsidP="00C85D4C">
            <w:pPr>
              <w:pStyle w:val="TableContents"/>
              <w:keepNext/>
              <w:keepLines/>
              <w:snapToGrid w:val="0"/>
              <w:rPr>
                <w:sz w:val="20"/>
              </w:rPr>
            </w:pPr>
            <w:r>
              <w:rPr>
                <w:sz w:val="20"/>
              </w:rPr>
              <w:t>Deactivation Date</w:t>
            </w:r>
          </w:p>
        </w:tc>
        <w:tc>
          <w:tcPr>
            <w:tcW w:w="1284" w:type="dxa"/>
          </w:tcPr>
          <w:p w14:paraId="73BA4AF2" w14:textId="031A7111" w:rsidR="0035758C" w:rsidRDefault="00E02B2C" w:rsidP="00C85D4C">
            <w:pPr>
              <w:pStyle w:val="TableContents"/>
              <w:keepNext/>
              <w:keepLines/>
              <w:snapToGrid w:val="0"/>
              <w:rPr>
                <w:sz w:val="20"/>
              </w:rPr>
            </w:pPr>
            <w:r>
              <w:rPr>
                <w:sz w:val="20"/>
              </w:rPr>
              <w:t>No</w:t>
            </w:r>
          </w:p>
        </w:tc>
        <w:tc>
          <w:tcPr>
            <w:tcW w:w="3595" w:type="dxa"/>
          </w:tcPr>
          <w:p w14:paraId="4CDA0BD1" w14:textId="77777777" w:rsidR="0035758C" w:rsidRDefault="0035758C" w:rsidP="00C85D4C">
            <w:pPr>
              <w:pStyle w:val="TableContents"/>
              <w:keepNext/>
              <w:keepLines/>
              <w:snapToGrid w:val="0"/>
              <w:rPr>
                <w:sz w:val="20"/>
              </w:rPr>
            </w:pPr>
            <w:r w:rsidRPr="00AA5348">
              <w:rPr>
                <w:sz w:val="20"/>
              </w:rPr>
              <w:t xml:space="preserve">Specifies the date on which the </w:t>
            </w:r>
            <w:r>
              <w:rPr>
                <w:sz w:val="20"/>
              </w:rPr>
              <w:t>deactivation occurred</w:t>
            </w:r>
            <w:r w:rsidRPr="00AA5348">
              <w:rPr>
                <w:sz w:val="20"/>
              </w:rPr>
              <w:t>.</w:t>
            </w:r>
          </w:p>
        </w:tc>
      </w:tr>
    </w:tbl>
    <w:p w14:paraId="0F1770CF" w14:textId="681992B9" w:rsidR="0035758C" w:rsidRDefault="0035758C" w:rsidP="006E0007">
      <w:pPr>
        <w:pStyle w:val="Caption"/>
      </w:pPr>
      <w:bookmarkStart w:id="2701" w:name="_Toc79750846"/>
      <w:bookmarkStart w:id="2702" w:name="_Toc106288252"/>
      <w:r>
        <w:t xml:space="preserve">Table </w:t>
      </w:r>
      <w:r>
        <w:fldChar w:fldCharType="begin"/>
      </w:r>
      <w:r>
        <w:instrText xml:space="preserve"> SEQ Table \* ARABIC </w:instrText>
      </w:r>
      <w:r>
        <w:fldChar w:fldCharType="separate"/>
      </w:r>
      <w:r w:rsidR="00435C83">
        <w:rPr>
          <w:noProof/>
        </w:rPr>
        <w:t>290</w:t>
      </w:r>
      <w:r>
        <w:rPr>
          <w:noProof/>
        </w:rPr>
        <w:fldChar w:fldCharType="end"/>
      </w:r>
      <w:r>
        <w:t>: Deactivate Request Payload</w:t>
      </w:r>
      <w:bookmarkEnd w:id="2701"/>
      <w:bookmarkEnd w:id="270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5758C" w14:paraId="2FFC34AD" w14:textId="77777777" w:rsidTr="00C85D4C">
        <w:trPr>
          <w:cantSplit/>
          <w:jc w:val="center"/>
        </w:trPr>
        <w:tc>
          <w:tcPr>
            <w:tcW w:w="8318" w:type="dxa"/>
            <w:gridSpan w:val="3"/>
            <w:shd w:val="clear" w:color="auto" w:fill="C0C0C0"/>
          </w:tcPr>
          <w:p w14:paraId="114F7305" w14:textId="77777777" w:rsidR="0035758C" w:rsidRDefault="0035758C" w:rsidP="00C85D4C">
            <w:pPr>
              <w:pStyle w:val="TableHeading"/>
              <w:keepNext/>
              <w:keepLines/>
              <w:snapToGrid w:val="0"/>
              <w:rPr>
                <w:sz w:val="20"/>
              </w:rPr>
            </w:pPr>
            <w:r>
              <w:rPr>
                <w:sz w:val="20"/>
              </w:rPr>
              <w:t>Response Payload</w:t>
            </w:r>
          </w:p>
        </w:tc>
      </w:tr>
      <w:tr w:rsidR="0035758C" w14:paraId="4E7AB9FF" w14:textId="77777777" w:rsidTr="00C85D4C">
        <w:trPr>
          <w:cantSplit/>
          <w:jc w:val="center"/>
        </w:trPr>
        <w:tc>
          <w:tcPr>
            <w:tcW w:w="3439" w:type="dxa"/>
            <w:shd w:val="clear" w:color="auto" w:fill="C0C0C0"/>
          </w:tcPr>
          <w:p w14:paraId="797D8A9D" w14:textId="77777777" w:rsidR="0035758C" w:rsidRDefault="0035758C" w:rsidP="00C85D4C">
            <w:pPr>
              <w:pStyle w:val="TableHeading"/>
              <w:keepNext/>
              <w:keepLines/>
              <w:snapToGrid w:val="0"/>
              <w:rPr>
                <w:sz w:val="20"/>
              </w:rPr>
            </w:pPr>
            <w:r>
              <w:rPr>
                <w:sz w:val="20"/>
              </w:rPr>
              <w:t>Item</w:t>
            </w:r>
          </w:p>
        </w:tc>
        <w:tc>
          <w:tcPr>
            <w:tcW w:w="1284" w:type="dxa"/>
            <w:shd w:val="clear" w:color="auto" w:fill="C0C0C0"/>
          </w:tcPr>
          <w:p w14:paraId="603BAAF6" w14:textId="77777777" w:rsidR="0035758C" w:rsidRDefault="0035758C" w:rsidP="00C85D4C">
            <w:pPr>
              <w:pStyle w:val="TableHeading"/>
              <w:keepNext/>
              <w:keepLines/>
              <w:snapToGrid w:val="0"/>
              <w:rPr>
                <w:sz w:val="20"/>
              </w:rPr>
            </w:pPr>
            <w:r>
              <w:rPr>
                <w:sz w:val="20"/>
              </w:rPr>
              <w:t>REQUIRED</w:t>
            </w:r>
          </w:p>
        </w:tc>
        <w:tc>
          <w:tcPr>
            <w:tcW w:w="3595" w:type="dxa"/>
            <w:shd w:val="clear" w:color="auto" w:fill="C0C0C0"/>
          </w:tcPr>
          <w:p w14:paraId="6C1A7801" w14:textId="77777777" w:rsidR="0035758C" w:rsidRDefault="0035758C" w:rsidP="00C85D4C">
            <w:pPr>
              <w:pStyle w:val="TableHeading"/>
              <w:keepNext/>
              <w:keepLines/>
              <w:snapToGrid w:val="0"/>
              <w:rPr>
                <w:sz w:val="20"/>
              </w:rPr>
            </w:pPr>
            <w:r>
              <w:rPr>
                <w:sz w:val="20"/>
              </w:rPr>
              <w:t xml:space="preserve">Description </w:t>
            </w:r>
          </w:p>
        </w:tc>
      </w:tr>
      <w:tr w:rsidR="0035758C" w14:paraId="3A1B88F9" w14:textId="77777777" w:rsidTr="00C85D4C">
        <w:trPr>
          <w:cantSplit/>
          <w:jc w:val="center"/>
        </w:trPr>
        <w:tc>
          <w:tcPr>
            <w:tcW w:w="3439" w:type="dxa"/>
          </w:tcPr>
          <w:p w14:paraId="553E3A63" w14:textId="77777777" w:rsidR="0035758C" w:rsidRDefault="0035758C" w:rsidP="00C85D4C">
            <w:pPr>
              <w:pStyle w:val="TableContents"/>
              <w:keepNext/>
              <w:keepLines/>
              <w:snapToGrid w:val="0"/>
              <w:rPr>
                <w:sz w:val="20"/>
              </w:rPr>
            </w:pPr>
            <w:r>
              <w:rPr>
                <w:sz w:val="20"/>
              </w:rPr>
              <w:t>Unique Identifier</w:t>
            </w:r>
          </w:p>
        </w:tc>
        <w:tc>
          <w:tcPr>
            <w:tcW w:w="1284" w:type="dxa"/>
          </w:tcPr>
          <w:p w14:paraId="4F52BE22" w14:textId="77777777" w:rsidR="0035758C" w:rsidRDefault="0035758C" w:rsidP="00C85D4C">
            <w:pPr>
              <w:pStyle w:val="TableContents"/>
              <w:keepNext/>
              <w:keepLines/>
              <w:snapToGrid w:val="0"/>
              <w:rPr>
                <w:sz w:val="20"/>
              </w:rPr>
            </w:pPr>
            <w:r>
              <w:rPr>
                <w:sz w:val="20"/>
              </w:rPr>
              <w:t>Yes</w:t>
            </w:r>
          </w:p>
        </w:tc>
        <w:tc>
          <w:tcPr>
            <w:tcW w:w="3595" w:type="dxa"/>
          </w:tcPr>
          <w:p w14:paraId="3454F3D9" w14:textId="77777777" w:rsidR="0035758C" w:rsidRDefault="0035758C" w:rsidP="00C85D4C">
            <w:pPr>
              <w:pStyle w:val="TableContents"/>
              <w:keepNext/>
              <w:keepLines/>
              <w:snapToGrid w:val="0"/>
              <w:rPr>
                <w:sz w:val="20"/>
              </w:rPr>
            </w:pPr>
            <w:r>
              <w:rPr>
                <w:sz w:val="20"/>
              </w:rPr>
              <w:t>The Unique Identifier of the object.</w:t>
            </w:r>
          </w:p>
        </w:tc>
      </w:tr>
    </w:tbl>
    <w:p w14:paraId="4D629AB0" w14:textId="0D89CEF1" w:rsidR="0035758C" w:rsidRDefault="0035758C" w:rsidP="006E0007">
      <w:pPr>
        <w:pStyle w:val="Caption"/>
      </w:pPr>
      <w:bookmarkStart w:id="2703" w:name="_Toc79750847"/>
      <w:bookmarkStart w:id="2704" w:name="_Toc106288253"/>
      <w:r>
        <w:t xml:space="preserve">Table </w:t>
      </w:r>
      <w:r>
        <w:fldChar w:fldCharType="begin"/>
      </w:r>
      <w:r>
        <w:instrText xml:space="preserve"> SEQ Table \* ARABIC </w:instrText>
      </w:r>
      <w:r>
        <w:fldChar w:fldCharType="separate"/>
      </w:r>
      <w:r w:rsidR="00435C83">
        <w:rPr>
          <w:noProof/>
        </w:rPr>
        <w:t>291</w:t>
      </w:r>
      <w:r>
        <w:rPr>
          <w:noProof/>
        </w:rPr>
        <w:fldChar w:fldCharType="end"/>
      </w:r>
      <w:r>
        <w:t>: Deactivate Response Payload</w:t>
      </w:r>
      <w:bookmarkEnd w:id="2703"/>
      <w:bookmarkEnd w:id="2704"/>
    </w:p>
    <w:p w14:paraId="5AD530CC" w14:textId="77777777" w:rsidR="0035758C" w:rsidRDefault="0035758C" w:rsidP="0035758C">
      <w:pPr>
        <w:pStyle w:val="Heading4"/>
        <w:numPr>
          <w:ilvl w:val="3"/>
          <w:numId w:val="2"/>
        </w:numPr>
      </w:pPr>
      <w:r>
        <w:t>Error Handling – Deactivate</w:t>
      </w:r>
    </w:p>
    <w:p w14:paraId="3FBDDA4D" w14:textId="77777777" w:rsidR="0035758C" w:rsidRPr="00ED5F35" w:rsidRDefault="0035758C" w:rsidP="0035758C">
      <w:r w:rsidRPr="00F323A8">
        <w:t xml:space="preserve">This section details the specific Result Reasons that SHALL be returned for errors detected in a </w:t>
      </w:r>
      <w:r>
        <w:t>Revoke</w:t>
      </w:r>
      <w:r w:rsidRPr="00F323A8">
        <w:t xml:space="preserve"> Operation.</w:t>
      </w:r>
    </w:p>
    <w:p w14:paraId="716C8DCB" w14:textId="77777777" w:rsidR="0035758C" w:rsidRDefault="0035758C"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5758C" w14:paraId="3BE402EA" w14:textId="77777777" w:rsidTr="00C85D4C">
        <w:trPr>
          <w:cantSplit/>
          <w:trHeight w:val="298"/>
          <w:jc w:val="center"/>
        </w:trPr>
        <w:tc>
          <w:tcPr>
            <w:tcW w:w="1701" w:type="dxa"/>
            <w:shd w:val="clear" w:color="auto" w:fill="C0C0C0"/>
          </w:tcPr>
          <w:p w14:paraId="6C888C12" w14:textId="77777777" w:rsidR="0035758C" w:rsidRDefault="0035758C" w:rsidP="00C85D4C">
            <w:pPr>
              <w:keepNext/>
              <w:keepLines/>
              <w:snapToGrid w:val="0"/>
              <w:rPr>
                <w:b/>
                <w:szCs w:val="20"/>
              </w:rPr>
            </w:pPr>
            <w:r>
              <w:rPr>
                <w:b/>
                <w:szCs w:val="20"/>
              </w:rPr>
              <w:t>Result Status</w:t>
            </w:r>
          </w:p>
        </w:tc>
        <w:tc>
          <w:tcPr>
            <w:tcW w:w="5331" w:type="dxa"/>
            <w:shd w:val="clear" w:color="auto" w:fill="C0C0C0"/>
          </w:tcPr>
          <w:p w14:paraId="4D727AF6" w14:textId="77777777" w:rsidR="0035758C" w:rsidRDefault="0035758C" w:rsidP="00C85D4C">
            <w:pPr>
              <w:keepNext/>
              <w:keepLines/>
              <w:snapToGrid w:val="0"/>
              <w:rPr>
                <w:b/>
                <w:szCs w:val="20"/>
              </w:rPr>
            </w:pPr>
            <w:r>
              <w:rPr>
                <w:b/>
                <w:szCs w:val="20"/>
              </w:rPr>
              <w:t>Result Reason</w:t>
            </w:r>
          </w:p>
        </w:tc>
      </w:tr>
      <w:tr w:rsidR="0035758C" w14:paraId="2677809B" w14:textId="77777777" w:rsidTr="00C85D4C">
        <w:trPr>
          <w:cantSplit/>
          <w:trHeight w:val="298"/>
          <w:jc w:val="center"/>
        </w:trPr>
        <w:tc>
          <w:tcPr>
            <w:tcW w:w="1701" w:type="dxa"/>
          </w:tcPr>
          <w:p w14:paraId="355092CA" w14:textId="77777777" w:rsidR="0035758C" w:rsidRDefault="0035758C" w:rsidP="00C85D4C">
            <w:pPr>
              <w:keepNext/>
              <w:keepLines/>
              <w:snapToGrid w:val="0"/>
              <w:rPr>
                <w:szCs w:val="20"/>
              </w:rPr>
            </w:pPr>
            <w:r>
              <w:rPr>
                <w:szCs w:val="20"/>
              </w:rPr>
              <w:t>Operation Failed</w:t>
            </w:r>
          </w:p>
        </w:tc>
        <w:tc>
          <w:tcPr>
            <w:tcW w:w="5331" w:type="dxa"/>
          </w:tcPr>
          <w:p w14:paraId="6F1C29AB" w14:textId="77777777" w:rsidR="0035758C" w:rsidRDefault="0035758C" w:rsidP="00C85D4C">
            <w:pPr>
              <w:keepNext/>
              <w:keepLines/>
              <w:snapToGrid w:val="0"/>
              <w:rPr>
                <w:szCs w:val="20"/>
              </w:rPr>
            </w:pPr>
            <w:r w:rsidRPr="00F052D7">
              <w:rPr>
                <w:szCs w:val="20"/>
              </w:rPr>
              <w:t>Invalid Field, Invalid Object Type, Object Not Found, Wrong Key Lifecycle State, Attestation Failed, Attestation Required, Feature Not Supported, Invalid Field, Invalid Message, Operation Not Supported, Permission Denied, Response Too Large</w:t>
            </w:r>
          </w:p>
        </w:tc>
      </w:tr>
    </w:tbl>
    <w:p w14:paraId="518D7AF9" w14:textId="6EDFF852" w:rsidR="0035758C" w:rsidRPr="00E64BCE" w:rsidRDefault="0035758C" w:rsidP="006E0007">
      <w:pPr>
        <w:pStyle w:val="Caption"/>
      </w:pPr>
      <w:bookmarkStart w:id="2705" w:name="_Toc79750848"/>
      <w:bookmarkStart w:id="2706" w:name="_Toc106288254"/>
      <w:r>
        <w:t xml:space="preserve">Table </w:t>
      </w:r>
      <w:r>
        <w:fldChar w:fldCharType="begin"/>
      </w:r>
      <w:r>
        <w:instrText xml:space="preserve"> SEQ Table \* ARABIC </w:instrText>
      </w:r>
      <w:r>
        <w:fldChar w:fldCharType="separate"/>
      </w:r>
      <w:r w:rsidR="00435C83">
        <w:rPr>
          <w:noProof/>
        </w:rPr>
        <w:t>292</w:t>
      </w:r>
      <w:r>
        <w:rPr>
          <w:noProof/>
        </w:rPr>
        <w:fldChar w:fldCharType="end"/>
      </w:r>
      <w:r>
        <w:t>: Deactivate Errors</w:t>
      </w:r>
      <w:bookmarkEnd w:id="2705"/>
      <w:bookmarkEnd w:id="2706"/>
    </w:p>
    <w:p w14:paraId="2D42ECF9" w14:textId="77777777" w:rsidR="00266438" w:rsidRPr="00042F51" w:rsidRDefault="00266438" w:rsidP="00266438">
      <w:pPr>
        <w:pStyle w:val="Heading3"/>
        <w:numPr>
          <w:ilvl w:val="2"/>
          <w:numId w:val="2"/>
        </w:numPr>
      </w:pPr>
      <w:bookmarkStart w:id="2707" w:name="_Toc66266046"/>
      <w:bookmarkStart w:id="2708" w:name="_Toc79750014"/>
      <w:bookmarkStart w:id="2709" w:name="_Toc176875820"/>
      <w:r>
        <w:t>Decrypt</w:t>
      </w:r>
      <w:bookmarkEnd w:id="2685"/>
      <w:bookmarkEnd w:id="2686"/>
      <w:bookmarkEnd w:id="2687"/>
      <w:bookmarkEnd w:id="2688"/>
      <w:bookmarkEnd w:id="2689"/>
      <w:bookmarkEnd w:id="2690"/>
      <w:bookmarkEnd w:id="2691"/>
      <w:bookmarkEnd w:id="2707"/>
      <w:bookmarkEnd w:id="2708"/>
      <w:bookmarkEnd w:id="2709"/>
    </w:p>
    <w:p w14:paraId="0EDC1F5B" w14:textId="77777777" w:rsidR="00266438" w:rsidRDefault="00266438" w:rsidP="00266438">
      <w:pPr>
        <w:pStyle w:val="BodyText"/>
        <w:rPr>
          <w:noProof w:val="0"/>
        </w:rPr>
      </w:pPr>
      <w:r>
        <w:rPr>
          <w:noProof w:val="0"/>
        </w:rPr>
        <w:t>This operation requests the server to perform a decryption operation on the provided data using a</w:t>
      </w:r>
      <w:r>
        <w:rPr>
          <w:noProof w:val="0"/>
          <w:szCs w:val="20"/>
        </w:rPr>
        <w:t xml:space="preserve"> Managed Cryptographic Object as the key for the decryption operation</w:t>
      </w:r>
      <w:r>
        <w:rPr>
          <w:noProof w:val="0"/>
        </w:rPr>
        <w:t>.</w:t>
      </w:r>
    </w:p>
    <w:p w14:paraId="2A143B1E" w14:textId="77777777" w:rsidR="00266438" w:rsidRDefault="00266438" w:rsidP="00266438">
      <w:pPr>
        <w:pStyle w:val="BodyText"/>
        <w:rPr>
          <w:noProof w:val="0"/>
        </w:rPr>
      </w:pPr>
      <w:r>
        <w:rPr>
          <w:noProof w:val="0"/>
        </w:rPr>
        <w:t>The request contains information about the cryptographic parameters (mode and padding method), the data to be decrypted, and the IV/Counter/Nonce to use. The cryptographic parameters MAY be omitted from the request as they can be specified as associated attributes of the Managed Cryptographic Object. The initialization vector/counter/nonce MAY also be omitted from the request if the algorithm does not use an IV/Counter/Nonce.</w:t>
      </w:r>
    </w:p>
    <w:p w14:paraId="7F2E8F67" w14:textId="77777777" w:rsidR="00266438" w:rsidRDefault="00266438" w:rsidP="00266438">
      <w:pPr>
        <w:pStyle w:val="BodyText"/>
        <w:rPr>
          <w:noProof w:val="0"/>
        </w:rPr>
      </w:pPr>
      <w:r>
        <w:rPr>
          <w:noProof w:val="0"/>
        </w:rPr>
        <w:t>The response contains the Unique Identifier of the Managed Cryptographic Object used as the key and the result of the decryption operation.</w:t>
      </w:r>
    </w:p>
    <w:p w14:paraId="27AED7A9" w14:textId="652CB527" w:rsidR="00266438" w:rsidRDefault="00266438" w:rsidP="00266438">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348D528" w14:textId="77777777" w:rsidTr="00266438">
        <w:trPr>
          <w:cantSplit/>
          <w:jc w:val="center"/>
        </w:trPr>
        <w:tc>
          <w:tcPr>
            <w:tcW w:w="8318" w:type="dxa"/>
            <w:gridSpan w:val="3"/>
            <w:shd w:val="clear" w:color="auto" w:fill="C0C0C0"/>
          </w:tcPr>
          <w:p w14:paraId="7994247D" w14:textId="77777777" w:rsidR="00266438" w:rsidRDefault="00266438" w:rsidP="00266438">
            <w:pPr>
              <w:pStyle w:val="TableHeading"/>
              <w:keepNext/>
              <w:keepLines/>
              <w:snapToGrid w:val="0"/>
              <w:rPr>
                <w:sz w:val="20"/>
              </w:rPr>
            </w:pPr>
            <w:r>
              <w:rPr>
                <w:sz w:val="20"/>
              </w:rPr>
              <w:t>Request Payload</w:t>
            </w:r>
          </w:p>
        </w:tc>
      </w:tr>
      <w:tr w:rsidR="00266438" w14:paraId="42388A62" w14:textId="77777777" w:rsidTr="00266438">
        <w:trPr>
          <w:cantSplit/>
          <w:jc w:val="center"/>
        </w:trPr>
        <w:tc>
          <w:tcPr>
            <w:tcW w:w="3439" w:type="dxa"/>
            <w:shd w:val="clear" w:color="auto" w:fill="C0C0C0"/>
          </w:tcPr>
          <w:p w14:paraId="5C264236"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2C6F3EC"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5888A8F" w14:textId="77777777" w:rsidR="00266438" w:rsidRDefault="00266438" w:rsidP="00266438">
            <w:pPr>
              <w:pStyle w:val="TableHeading"/>
              <w:keepNext/>
              <w:keepLines/>
              <w:snapToGrid w:val="0"/>
              <w:rPr>
                <w:sz w:val="20"/>
              </w:rPr>
            </w:pPr>
            <w:r>
              <w:rPr>
                <w:sz w:val="20"/>
              </w:rPr>
              <w:t xml:space="preserve">Description </w:t>
            </w:r>
          </w:p>
        </w:tc>
      </w:tr>
      <w:tr w:rsidR="00266438" w14:paraId="3480E820" w14:textId="77777777" w:rsidTr="00266438">
        <w:trPr>
          <w:cantSplit/>
          <w:jc w:val="center"/>
        </w:trPr>
        <w:tc>
          <w:tcPr>
            <w:tcW w:w="3439" w:type="dxa"/>
          </w:tcPr>
          <w:p w14:paraId="0E21A3CD" w14:textId="77777777" w:rsidR="00266438" w:rsidRDefault="00266438" w:rsidP="00266438">
            <w:pPr>
              <w:suppressLineNumbers/>
              <w:suppressAutoHyphens/>
              <w:spacing w:before="0" w:after="0"/>
            </w:pPr>
            <w:r>
              <w:t>Unique Identifier</w:t>
            </w:r>
          </w:p>
        </w:tc>
        <w:tc>
          <w:tcPr>
            <w:tcW w:w="1284" w:type="dxa"/>
          </w:tcPr>
          <w:p w14:paraId="3B95ACEA" w14:textId="37CB6575" w:rsidR="00266438" w:rsidRDefault="005E4806" w:rsidP="00266438">
            <w:pPr>
              <w:keepNext/>
              <w:keepLines/>
              <w:suppressLineNumbers/>
              <w:suppressAutoHyphens/>
              <w:spacing w:before="0" w:after="0"/>
            </w:pPr>
            <w:r>
              <w:t>Yes</w:t>
            </w:r>
          </w:p>
        </w:tc>
        <w:tc>
          <w:tcPr>
            <w:tcW w:w="3595" w:type="dxa"/>
          </w:tcPr>
          <w:p w14:paraId="781764BF" w14:textId="10FFFF6A" w:rsidR="00266438" w:rsidRDefault="00266438" w:rsidP="00266438">
            <w:pPr>
              <w:keepNext/>
              <w:keepLines/>
              <w:suppressLineNumbers/>
              <w:suppressAutoHyphens/>
              <w:spacing w:before="0" w:after="0"/>
            </w:pPr>
            <w:r>
              <w:t xml:space="preserve">The Unique Identifier of the Managed Cryptographic Object that is the key to use for the decryption operation. </w:t>
            </w:r>
          </w:p>
        </w:tc>
      </w:tr>
      <w:tr w:rsidR="00266438" w14:paraId="5B660DD9" w14:textId="77777777" w:rsidTr="00266438">
        <w:trPr>
          <w:cantSplit/>
          <w:jc w:val="center"/>
        </w:trPr>
        <w:tc>
          <w:tcPr>
            <w:tcW w:w="3439" w:type="dxa"/>
          </w:tcPr>
          <w:p w14:paraId="5055ED77" w14:textId="77777777" w:rsidR="00266438" w:rsidRDefault="00266438" w:rsidP="00266438">
            <w:pPr>
              <w:suppressLineNumbers/>
              <w:suppressAutoHyphens/>
              <w:spacing w:before="0" w:after="0"/>
            </w:pPr>
            <w:r>
              <w:t>Cryptographic Parameters</w:t>
            </w:r>
          </w:p>
        </w:tc>
        <w:tc>
          <w:tcPr>
            <w:tcW w:w="1284" w:type="dxa"/>
          </w:tcPr>
          <w:p w14:paraId="0B83BFE8" w14:textId="77777777" w:rsidR="00266438" w:rsidRDefault="00266438" w:rsidP="00266438">
            <w:pPr>
              <w:keepNext/>
              <w:keepLines/>
              <w:suppressLineNumbers/>
              <w:suppressAutoHyphens/>
              <w:spacing w:before="0" w:after="0"/>
            </w:pPr>
            <w:r>
              <w:t>No</w:t>
            </w:r>
          </w:p>
        </w:tc>
        <w:tc>
          <w:tcPr>
            <w:tcW w:w="3595" w:type="dxa"/>
          </w:tcPr>
          <w:p w14:paraId="16F21815" w14:textId="77777777" w:rsidR="00266438" w:rsidRDefault="00266438" w:rsidP="00266438">
            <w:pPr>
              <w:keepNext/>
              <w:keepLines/>
              <w:suppressLineNumbers/>
              <w:suppressAutoHyphens/>
              <w:spacing w:before="0" w:after="0"/>
            </w:pPr>
            <w:r>
              <w:t>The Cryptographic Parameters (Block Cipher Mode, Padding Method) corresponding to the particular decryption method requested.</w:t>
            </w:r>
          </w:p>
          <w:p w14:paraId="5674D6EC" w14:textId="38405462" w:rsidR="00266438" w:rsidRDefault="00266438" w:rsidP="00266438">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266438" w14:paraId="6BD36422" w14:textId="77777777" w:rsidTr="00266438">
        <w:trPr>
          <w:cantSplit/>
          <w:jc w:val="center"/>
        </w:trPr>
        <w:tc>
          <w:tcPr>
            <w:tcW w:w="3439" w:type="dxa"/>
          </w:tcPr>
          <w:p w14:paraId="752E302B" w14:textId="77777777" w:rsidR="00266438" w:rsidRDefault="00266438" w:rsidP="00266438">
            <w:pPr>
              <w:suppressLineNumbers/>
              <w:suppressAutoHyphens/>
              <w:spacing w:before="0" w:after="0"/>
            </w:pPr>
            <w:r>
              <w:t>Data</w:t>
            </w:r>
          </w:p>
        </w:tc>
        <w:tc>
          <w:tcPr>
            <w:tcW w:w="1284" w:type="dxa"/>
          </w:tcPr>
          <w:p w14:paraId="07FAE8DF" w14:textId="77777777" w:rsidR="00266438" w:rsidRDefault="00266438" w:rsidP="00266438">
            <w:pPr>
              <w:keepNext/>
              <w:keepLines/>
              <w:suppressLineNumbers/>
              <w:suppressAutoHyphens/>
              <w:spacing w:before="0" w:after="0"/>
            </w:pPr>
            <w:proofErr w:type="gramStart"/>
            <w:r>
              <w:t>Yes</w:t>
            </w:r>
            <w:proofErr w:type="gramEnd"/>
            <w:r>
              <w:t xml:space="preserve"> for single-part. No for multi-part.</w:t>
            </w:r>
          </w:p>
        </w:tc>
        <w:tc>
          <w:tcPr>
            <w:tcW w:w="3595" w:type="dxa"/>
          </w:tcPr>
          <w:p w14:paraId="3FC4613E" w14:textId="77777777" w:rsidR="00266438" w:rsidRDefault="00266438" w:rsidP="00266438">
            <w:pPr>
              <w:keepNext/>
              <w:keepLines/>
              <w:suppressLineNumbers/>
              <w:suppressAutoHyphens/>
              <w:spacing w:before="0" w:after="0"/>
            </w:pPr>
            <w:r>
              <w:t>The data to be decrypted.</w:t>
            </w:r>
          </w:p>
        </w:tc>
      </w:tr>
      <w:tr w:rsidR="00266438" w14:paraId="29B8C152" w14:textId="77777777" w:rsidTr="00266438">
        <w:trPr>
          <w:cantSplit/>
          <w:jc w:val="center"/>
        </w:trPr>
        <w:tc>
          <w:tcPr>
            <w:tcW w:w="3439" w:type="dxa"/>
          </w:tcPr>
          <w:p w14:paraId="27B559AC" w14:textId="77777777" w:rsidR="00266438" w:rsidRDefault="00266438" w:rsidP="00266438">
            <w:pPr>
              <w:suppressLineNumbers/>
              <w:suppressAutoHyphens/>
              <w:spacing w:before="0" w:after="0"/>
            </w:pPr>
            <w:r>
              <w:t>IV/Counter/Nonce</w:t>
            </w:r>
          </w:p>
        </w:tc>
        <w:tc>
          <w:tcPr>
            <w:tcW w:w="1284" w:type="dxa"/>
          </w:tcPr>
          <w:p w14:paraId="733DF5EC" w14:textId="77777777" w:rsidR="00266438" w:rsidRDefault="00266438" w:rsidP="00266438">
            <w:pPr>
              <w:keepNext/>
              <w:keepLines/>
              <w:suppressLineNumbers/>
              <w:suppressAutoHyphens/>
              <w:spacing w:before="0" w:after="0"/>
            </w:pPr>
            <w:r>
              <w:t>No</w:t>
            </w:r>
          </w:p>
        </w:tc>
        <w:tc>
          <w:tcPr>
            <w:tcW w:w="3595" w:type="dxa"/>
          </w:tcPr>
          <w:p w14:paraId="2B1041CB" w14:textId="77777777" w:rsidR="00266438" w:rsidRDefault="00266438" w:rsidP="00266438">
            <w:pPr>
              <w:keepNext/>
              <w:keepLines/>
              <w:suppressLineNumbers/>
              <w:suppressAutoHyphens/>
              <w:spacing w:before="0" w:after="0"/>
            </w:pPr>
            <w:r>
              <w:t>The initialization vector, counter or nonce to be used (where appropriate).</w:t>
            </w:r>
          </w:p>
        </w:tc>
      </w:tr>
      <w:tr w:rsidR="00266438" w14:paraId="423A1D53"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FDD1F96" w14:textId="77777777" w:rsidR="00266438" w:rsidRDefault="00266438" w:rsidP="00266438">
            <w:pPr>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51118B31"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2915BE81" w14:textId="77777777" w:rsidR="00266438" w:rsidRDefault="00266438" w:rsidP="00266438">
            <w:pPr>
              <w:keepNext/>
              <w:keepLines/>
              <w:suppressLineNumbers/>
              <w:suppressAutoHyphens/>
              <w:spacing w:before="0" w:after="0"/>
            </w:pPr>
            <w:r>
              <w:t>Specifies the existing stream or by-parts cryptographic operation (as returned from a previous call to this operation).</w:t>
            </w:r>
          </w:p>
        </w:tc>
      </w:tr>
      <w:tr w:rsidR="00266438" w14:paraId="59874686"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A83D769" w14:textId="77777777" w:rsidR="00266438" w:rsidRDefault="00266438" w:rsidP="00266438">
            <w:pPr>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3EEBC451"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75D723DA" w14:textId="77777777" w:rsidR="00266438" w:rsidRDefault="00266438" w:rsidP="00266438">
            <w:pPr>
              <w:keepNext/>
              <w:keepLines/>
              <w:suppressLineNumbers/>
              <w:suppressAutoHyphens/>
              <w:spacing w:before="0" w:after="0"/>
            </w:pPr>
            <w:r>
              <w:t>Initial operation as Boolean</w:t>
            </w:r>
          </w:p>
        </w:tc>
      </w:tr>
      <w:tr w:rsidR="00266438" w14:paraId="21C608E9"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35A964E9" w14:textId="77777777" w:rsidR="00266438" w:rsidRDefault="00266438" w:rsidP="00266438">
            <w:pPr>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3E911D81"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6025B60D" w14:textId="77777777" w:rsidR="00266438" w:rsidRDefault="00266438" w:rsidP="00266438">
            <w:pPr>
              <w:keepNext/>
              <w:keepLines/>
              <w:suppressLineNumbers/>
              <w:suppressAutoHyphens/>
              <w:spacing w:before="0" w:after="0"/>
            </w:pPr>
            <w:r>
              <w:t>Final operation as Boolean</w:t>
            </w:r>
          </w:p>
        </w:tc>
      </w:tr>
      <w:tr w:rsidR="00266438" w14:paraId="6ABD76B4"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550939B" w14:textId="77777777" w:rsidR="00266438" w:rsidRDefault="00266438" w:rsidP="00266438">
            <w:pPr>
              <w:suppressLineNumbers/>
              <w:suppressAutoHyphens/>
              <w:spacing w:before="0" w:after="0"/>
            </w:pPr>
            <w:r w:rsidRPr="00862A8F">
              <w:t>Authenticated Encryption Ad</w:t>
            </w:r>
            <w:r>
              <w:t>ditional Data</w:t>
            </w:r>
          </w:p>
        </w:tc>
        <w:tc>
          <w:tcPr>
            <w:tcW w:w="1284" w:type="dxa"/>
            <w:tcBorders>
              <w:top w:val="single" w:sz="2" w:space="0" w:color="000000"/>
              <w:left w:val="single" w:sz="2" w:space="0" w:color="000000"/>
              <w:bottom w:val="single" w:sz="2" w:space="0" w:color="000000"/>
              <w:right w:val="single" w:sz="2" w:space="0" w:color="000000"/>
            </w:tcBorders>
          </w:tcPr>
          <w:p w14:paraId="3F3B8DA8" w14:textId="77777777" w:rsidR="00266438" w:rsidRDefault="00266438" w:rsidP="00266438">
            <w:pPr>
              <w:keepNext/>
              <w:keepLines/>
              <w:suppressLineNumbers/>
              <w:suppressAutoHyphens/>
              <w:spacing w:before="0" w:after="0"/>
            </w:pPr>
            <w:r w:rsidRPr="001B3562">
              <w:t>No</w:t>
            </w:r>
          </w:p>
        </w:tc>
        <w:tc>
          <w:tcPr>
            <w:tcW w:w="3595" w:type="dxa"/>
            <w:tcBorders>
              <w:top w:val="single" w:sz="2" w:space="0" w:color="000000"/>
              <w:left w:val="single" w:sz="2" w:space="0" w:color="000000"/>
              <w:bottom w:val="single" w:sz="2" w:space="0" w:color="000000"/>
              <w:right w:val="single" w:sz="2" w:space="0" w:color="000000"/>
            </w:tcBorders>
          </w:tcPr>
          <w:p w14:paraId="6AB63288" w14:textId="77777777" w:rsidR="00266438" w:rsidRDefault="00266438" w:rsidP="00266438">
            <w:pPr>
              <w:keepNext/>
              <w:keepLines/>
              <w:suppressLineNumbers/>
              <w:suppressAutoHyphens/>
              <w:spacing w:before="0" w:after="0"/>
            </w:pPr>
            <w:r w:rsidRPr="00A230E3">
              <w:t>Additional data to be authenticated via the Authenticated Encryption Tag. If supplied in multi-part decryption, this data MUST be supplied on the initial Decrypt request</w:t>
            </w:r>
          </w:p>
        </w:tc>
      </w:tr>
      <w:tr w:rsidR="00266438" w14:paraId="3074609C"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17FB56E" w14:textId="77777777" w:rsidR="00266438" w:rsidRDefault="00266438" w:rsidP="00266438">
            <w:pPr>
              <w:suppressLineNumbers/>
              <w:suppressAutoHyphens/>
              <w:spacing w:before="0" w:after="0"/>
            </w:pPr>
            <w:r w:rsidRPr="00862A8F">
              <w:t>Authenticated Encryption Tag</w:t>
            </w:r>
          </w:p>
        </w:tc>
        <w:tc>
          <w:tcPr>
            <w:tcW w:w="1284" w:type="dxa"/>
            <w:tcBorders>
              <w:top w:val="single" w:sz="2" w:space="0" w:color="000000"/>
              <w:left w:val="single" w:sz="2" w:space="0" w:color="000000"/>
              <w:bottom w:val="single" w:sz="2" w:space="0" w:color="000000"/>
              <w:right w:val="single" w:sz="2" w:space="0" w:color="000000"/>
            </w:tcBorders>
          </w:tcPr>
          <w:p w14:paraId="1B5FEEDE" w14:textId="77777777" w:rsidR="00266438" w:rsidRDefault="00266438" w:rsidP="00266438">
            <w:pPr>
              <w:keepNext/>
              <w:keepLines/>
              <w:suppressLineNumbers/>
              <w:suppressAutoHyphens/>
              <w:spacing w:before="0" w:after="0"/>
            </w:pPr>
            <w:r w:rsidRPr="001B3562">
              <w:t>No</w:t>
            </w:r>
          </w:p>
        </w:tc>
        <w:tc>
          <w:tcPr>
            <w:tcW w:w="3595" w:type="dxa"/>
            <w:tcBorders>
              <w:top w:val="single" w:sz="2" w:space="0" w:color="000000"/>
              <w:left w:val="single" w:sz="2" w:space="0" w:color="000000"/>
              <w:bottom w:val="single" w:sz="2" w:space="0" w:color="000000"/>
              <w:right w:val="single" w:sz="2" w:space="0" w:color="000000"/>
            </w:tcBorders>
          </w:tcPr>
          <w:p w14:paraId="4A5B6D13" w14:textId="77777777" w:rsidR="00266438" w:rsidRDefault="00266438" w:rsidP="00266438">
            <w:pPr>
              <w:keepNext/>
              <w:keepLines/>
              <w:suppressLineNumbers/>
              <w:suppressAutoHyphens/>
              <w:spacing w:before="0" w:after="0"/>
            </w:pPr>
            <w:r w:rsidRPr="00A230E3">
              <w:t>Specifies the tag that will be needed to authenticate the decrypted data and the additional authenticated data.  If supplied in multi-part decryption, this data MUST be supplied on the initial Decrypt request</w:t>
            </w:r>
          </w:p>
        </w:tc>
      </w:tr>
    </w:tbl>
    <w:p w14:paraId="7BAB15A3" w14:textId="22842168" w:rsidR="00266438" w:rsidRDefault="00266438" w:rsidP="006E0007">
      <w:pPr>
        <w:pStyle w:val="Caption"/>
      </w:pPr>
      <w:bookmarkStart w:id="2710" w:name="_Toc527652141"/>
      <w:bookmarkStart w:id="2711" w:name="_Toc534980326"/>
      <w:bookmarkStart w:id="2712" w:name="_Toc32238990"/>
      <w:bookmarkStart w:id="2713" w:name="_Toc79750849"/>
      <w:bookmarkStart w:id="2714" w:name="_Toc106288255"/>
      <w:r>
        <w:t xml:space="preserve">Table </w:t>
      </w:r>
      <w:r>
        <w:fldChar w:fldCharType="begin"/>
      </w:r>
      <w:r>
        <w:instrText xml:space="preserve"> SEQ Table \* ARABIC </w:instrText>
      </w:r>
      <w:r>
        <w:fldChar w:fldCharType="separate"/>
      </w:r>
      <w:r w:rsidR="00435C83">
        <w:rPr>
          <w:noProof/>
        </w:rPr>
        <w:t>293</w:t>
      </w:r>
      <w:r>
        <w:rPr>
          <w:noProof/>
        </w:rPr>
        <w:fldChar w:fldCharType="end"/>
      </w:r>
      <w:r>
        <w:t>: Decrypt Request Payload</w:t>
      </w:r>
      <w:bookmarkEnd w:id="2710"/>
      <w:bookmarkEnd w:id="2711"/>
      <w:bookmarkEnd w:id="2712"/>
      <w:bookmarkEnd w:id="2713"/>
      <w:bookmarkEnd w:id="271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189B31EA" w14:textId="77777777" w:rsidTr="00266438">
        <w:trPr>
          <w:cantSplit/>
          <w:jc w:val="center"/>
        </w:trPr>
        <w:tc>
          <w:tcPr>
            <w:tcW w:w="8318" w:type="dxa"/>
            <w:gridSpan w:val="3"/>
            <w:shd w:val="clear" w:color="auto" w:fill="C0C0C0"/>
          </w:tcPr>
          <w:p w14:paraId="6D6A0DAA" w14:textId="77777777" w:rsidR="00266438" w:rsidRDefault="00266438" w:rsidP="00266438">
            <w:pPr>
              <w:pStyle w:val="TableHeading"/>
              <w:keepNext/>
              <w:keepLines/>
              <w:snapToGrid w:val="0"/>
              <w:rPr>
                <w:sz w:val="20"/>
              </w:rPr>
            </w:pPr>
            <w:r>
              <w:rPr>
                <w:sz w:val="20"/>
              </w:rPr>
              <w:t>Response Payload</w:t>
            </w:r>
          </w:p>
        </w:tc>
      </w:tr>
      <w:tr w:rsidR="00266438" w14:paraId="38CA6C92" w14:textId="77777777" w:rsidTr="00266438">
        <w:trPr>
          <w:cantSplit/>
          <w:jc w:val="center"/>
        </w:trPr>
        <w:tc>
          <w:tcPr>
            <w:tcW w:w="3439" w:type="dxa"/>
            <w:shd w:val="clear" w:color="auto" w:fill="C0C0C0"/>
          </w:tcPr>
          <w:p w14:paraId="14D69AED"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0802436D"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59E17175" w14:textId="77777777" w:rsidR="00266438" w:rsidRDefault="00266438" w:rsidP="00266438">
            <w:pPr>
              <w:pStyle w:val="TableHeading"/>
              <w:keepNext/>
              <w:keepLines/>
              <w:snapToGrid w:val="0"/>
              <w:rPr>
                <w:sz w:val="20"/>
              </w:rPr>
            </w:pPr>
            <w:r>
              <w:rPr>
                <w:sz w:val="20"/>
              </w:rPr>
              <w:t xml:space="preserve">Description </w:t>
            </w:r>
          </w:p>
        </w:tc>
      </w:tr>
      <w:tr w:rsidR="00266438" w14:paraId="52267CE3" w14:textId="77777777" w:rsidTr="00266438">
        <w:trPr>
          <w:cantSplit/>
          <w:jc w:val="center"/>
        </w:trPr>
        <w:tc>
          <w:tcPr>
            <w:tcW w:w="3439" w:type="dxa"/>
          </w:tcPr>
          <w:p w14:paraId="48B3F96D" w14:textId="77777777" w:rsidR="00266438" w:rsidRDefault="00266438" w:rsidP="00266438">
            <w:pPr>
              <w:keepNext/>
              <w:keepLines/>
              <w:suppressLineNumbers/>
              <w:suppressAutoHyphens/>
              <w:spacing w:before="0" w:after="0"/>
            </w:pPr>
            <w:r>
              <w:t>Unique Identifier</w:t>
            </w:r>
          </w:p>
        </w:tc>
        <w:tc>
          <w:tcPr>
            <w:tcW w:w="1284" w:type="dxa"/>
          </w:tcPr>
          <w:p w14:paraId="3B74A303" w14:textId="77777777" w:rsidR="00266438" w:rsidRDefault="00266438" w:rsidP="00266438">
            <w:pPr>
              <w:keepNext/>
              <w:keepLines/>
              <w:suppressLineNumbers/>
              <w:suppressAutoHyphens/>
              <w:spacing w:before="0" w:after="0"/>
            </w:pPr>
            <w:r>
              <w:t>Yes</w:t>
            </w:r>
          </w:p>
        </w:tc>
        <w:tc>
          <w:tcPr>
            <w:tcW w:w="3595" w:type="dxa"/>
          </w:tcPr>
          <w:p w14:paraId="049E90D2" w14:textId="77777777" w:rsidR="00266438" w:rsidRDefault="00266438" w:rsidP="00266438">
            <w:pPr>
              <w:keepNext/>
              <w:keepLines/>
              <w:suppressLineNumbers/>
              <w:suppressAutoHyphens/>
              <w:spacing w:before="0" w:after="0"/>
            </w:pPr>
            <w:r>
              <w:t>The Unique Identifier of the Managed Cryptographic Object that is the key used for the decryption operation.</w:t>
            </w:r>
          </w:p>
        </w:tc>
      </w:tr>
      <w:tr w:rsidR="00266438" w14:paraId="4B77D43F" w14:textId="77777777" w:rsidTr="00266438">
        <w:trPr>
          <w:cantSplit/>
          <w:jc w:val="center"/>
        </w:trPr>
        <w:tc>
          <w:tcPr>
            <w:tcW w:w="3439" w:type="dxa"/>
          </w:tcPr>
          <w:p w14:paraId="2991FDF0" w14:textId="77777777" w:rsidR="00266438" w:rsidRDefault="00266438" w:rsidP="00266438">
            <w:pPr>
              <w:keepNext/>
              <w:keepLines/>
              <w:suppressLineNumbers/>
              <w:suppressAutoHyphens/>
              <w:spacing w:before="0" w:after="0"/>
            </w:pPr>
            <w:r>
              <w:t>Data</w:t>
            </w:r>
          </w:p>
        </w:tc>
        <w:tc>
          <w:tcPr>
            <w:tcW w:w="1284" w:type="dxa"/>
          </w:tcPr>
          <w:p w14:paraId="60C7A21F" w14:textId="77777777" w:rsidR="00266438" w:rsidRDefault="00266438" w:rsidP="00266438">
            <w:pPr>
              <w:keepNext/>
              <w:keepLines/>
              <w:suppressLineNumbers/>
              <w:suppressAutoHyphens/>
              <w:spacing w:before="0" w:after="0"/>
            </w:pPr>
            <w:r>
              <w:t>No.</w:t>
            </w:r>
          </w:p>
        </w:tc>
        <w:tc>
          <w:tcPr>
            <w:tcW w:w="3595" w:type="dxa"/>
          </w:tcPr>
          <w:p w14:paraId="65A37978" w14:textId="77777777" w:rsidR="00266438" w:rsidRDefault="00266438" w:rsidP="00266438">
            <w:pPr>
              <w:keepNext/>
              <w:keepLines/>
              <w:suppressLineNumbers/>
              <w:suppressAutoHyphens/>
              <w:spacing w:before="0" w:after="0"/>
            </w:pPr>
            <w:r>
              <w:t>The decrypted data (as a Byte String).</w:t>
            </w:r>
          </w:p>
        </w:tc>
      </w:tr>
      <w:tr w:rsidR="00266438" w14:paraId="414171A8"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F16650E" w14:textId="77777777" w:rsidR="00266438" w:rsidRDefault="00266438" w:rsidP="00266438">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292FA0B4"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2334F255" w14:textId="77777777" w:rsidR="00266438" w:rsidRDefault="00266438" w:rsidP="00266438">
            <w:pPr>
              <w:keepNext/>
              <w:keepLines/>
              <w:suppressLineNumbers/>
              <w:suppressAutoHyphens/>
              <w:spacing w:before="0" w:after="0"/>
            </w:pPr>
            <w:r>
              <w:t>Specifies the stream or by-parts value to be provided in subsequent calls to this operation for performing cryptographic operations.</w:t>
            </w:r>
          </w:p>
        </w:tc>
      </w:tr>
    </w:tbl>
    <w:p w14:paraId="06B21E84" w14:textId="3C4BA6ED" w:rsidR="00266438" w:rsidRDefault="00266438" w:rsidP="006E0007">
      <w:pPr>
        <w:pStyle w:val="Caption"/>
      </w:pPr>
      <w:bookmarkStart w:id="2715" w:name="_Toc527652142"/>
      <w:bookmarkStart w:id="2716" w:name="_Toc534980327"/>
      <w:bookmarkStart w:id="2717" w:name="_Toc32238991"/>
      <w:bookmarkStart w:id="2718" w:name="_Toc79750850"/>
      <w:bookmarkStart w:id="2719" w:name="_Toc106288256"/>
      <w:r>
        <w:t xml:space="preserve">Table </w:t>
      </w:r>
      <w:r>
        <w:fldChar w:fldCharType="begin"/>
      </w:r>
      <w:r>
        <w:instrText xml:space="preserve"> SEQ Table \* ARABIC </w:instrText>
      </w:r>
      <w:r>
        <w:fldChar w:fldCharType="separate"/>
      </w:r>
      <w:r w:rsidR="00435C83">
        <w:rPr>
          <w:noProof/>
        </w:rPr>
        <w:t>294</w:t>
      </w:r>
      <w:r>
        <w:rPr>
          <w:noProof/>
        </w:rPr>
        <w:fldChar w:fldCharType="end"/>
      </w:r>
      <w:r>
        <w:t>: Decrypt Response Payload</w:t>
      </w:r>
      <w:bookmarkEnd w:id="2715"/>
      <w:bookmarkEnd w:id="2716"/>
      <w:bookmarkEnd w:id="2717"/>
      <w:bookmarkEnd w:id="2718"/>
      <w:bookmarkEnd w:id="2719"/>
    </w:p>
    <w:p w14:paraId="7A495151" w14:textId="77777777" w:rsidR="00266438" w:rsidRDefault="00266438" w:rsidP="00266438">
      <w:pPr>
        <w:pStyle w:val="Heading4"/>
        <w:numPr>
          <w:ilvl w:val="3"/>
          <w:numId w:val="2"/>
        </w:numPr>
      </w:pPr>
      <w:bookmarkStart w:id="2720" w:name="_Toc527651731"/>
      <w:bookmarkStart w:id="2721" w:name="_Toc533140827"/>
      <w:bookmarkStart w:id="2722" w:name="_Toc5712921"/>
      <w:bookmarkStart w:id="2723" w:name="_Toc534979910"/>
      <w:bookmarkStart w:id="2724" w:name="_Toc24526319"/>
      <w:r>
        <w:t>Error Handling - Decrypt</w:t>
      </w:r>
      <w:bookmarkEnd w:id="2720"/>
      <w:bookmarkEnd w:id="2721"/>
      <w:bookmarkEnd w:id="2722"/>
      <w:bookmarkEnd w:id="2723"/>
      <w:bookmarkEnd w:id="2724"/>
    </w:p>
    <w:p w14:paraId="69C18670" w14:textId="77777777" w:rsidR="00266438" w:rsidRPr="004F7D2D" w:rsidRDefault="00266438" w:rsidP="00266438">
      <w:r w:rsidRPr="00F323A8">
        <w:t xml:space="preserve">This section details the specific Result Reasons that SHALL be returned for errors detected in a </w:t>
      </w:r>
      <w:r>
        <w:t>Decrypt</w:t>
      </w:r>
      <w:r w:rsidRPr="00F323A8">
        <w:t xml:space="preserve"> Operation.</w:t>
      </w:r>
    </w:p>
    <w:p w14:paraId="404F53D3"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53060F28" w14:textId="77777777" w:rsidTr="00266438">
        <w:trPr>
          <w:cantSplit/>
          <w:trHeight w:val="298"/>
          <w:jc w:val="center"/>
        </w:trPr>
        <w:tc>
          <w:tcPr>
            <w:tcW w:w="1701" w:type="dxa"/>
            <w:shd w:val="clear" w:color="auto" w:fill="C0C0C0"/>
          </w:tcPr>
          <w:p w14:paraId="3E4F9706"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0E61A510" w14:textId="77777777" w:rsidR="00266438" w:rsidRDefault="00266438" w:rsidP="00266438">
            <w:pPr>
              <w:keepNext/>
              <w:keepLines/>
              <w:snapToGrid w:val="0"/>
              <w:rPr>
                <w:b/>
                <w:szCs w:val="20"/>
              </w:rPr>
            </w:pPr>
            <w:r>
              <w:rPr>
                <w:b/>
                <w:szCs w:val="20"/>
              </w:rPr>
              <w:t>Result Reason</w:t>
            </w:r>
          </w:p>
        </w:tc>
      </w:tr>
      <w:tr w:rsidR="00266438" w14:paraId="76B39C39" w14:textId="77777777" w:rsidTr="00266438">
        <w:trPr>
          <w:cantSplit/>
          <w:trHeight w:val="298"/>
          <w:jc w:val="center"/>
        </w:trPr>
        <w:tc>
          <w:tcPr>
            <w:tcW w:w="1701" w:type="dxa"/>
          </w:tcPr>
          <w:p w14:paraId="2A806226" w14:textId="77777777" w:rsidR="00266438" w:rsidRDefault="00266438" w:rsidP="00266438">
            <w:pPr>
              <w:keepNext/>
              <w:keepLines/>
              <w:snapToGrid w:val="0"/>
              <w:rPr>
                <w:szCs w:val="20"/>
              </w:rPr>
            </w:pPr>
            <w:r>
              <w:rPr>
                <w:szCs w:val="20"/>
              </w:rPr>
              <w:t>Operation Failed</w:t>
            </w:r>
          </w:p>
        </w:tc>
        <w:tc>
          <w:tcPr>
            <w:tcW w:w="5331" w:type="dxa"/>
          </w:tcPr>
          <w:p w14:paraId="1A4225DF" w14:textId="77777777" w:rsidR="00266438" w:rsidRDefault="00266438" w:rsidP="00266438">
            <w:pPr>
              <w:keepNext/>
              <w:keepLines/>
              <w:snapToGrid w:val="0"/>
              <w:rPr>
                <w:szCs w:val="20"/>
              </w:rPr>
            </w:pPr>
            <w:r w:rsidRPr="00440336">
              <w:rPr>
                <w:szCs w:val="20"/>
              </w:rPr>
              <w:t>Bad Cryptographic Parameters, Cryptographic Failure, Cryptographic Failure, Incompatible Cryptographic Usage Mask, Invalid Correlation Value, Invalid Object Type, Key Value Not Present, Missing Initialization Vector, Object Not Found, Unsupported Cryptographic Parameters, Wrong Key Lifecycle State, Attestation Failed, Attestation Required, Feature Not Supported, Invalid Field, Invalid Message, Operation Not Supported, Permission Denied, Response Too Large</w:t>
            </w:r>
          </w:p>
        </w:tc>
      </w:tr>
    </w:tbl>
    <w:p w14:paraId="637D2A18" w14:textId="1EC49CFC" w:rsidR="00266438" w:rsidRPr="0090546F" w:rsidRDefault="00266438" w:rsidP="006E0007">
      <w:pPr>
        <w:pStyle w:val="Caption"/>
      </w:pPr>
      <w:bookmarkStart w:id="2725" w:name="_Toc534980328"/>
      <w:bookmarkStart w:id="2726" w:name="_Toc32238992"/>
      <w:bookmarkStart w:id="2727" w:name="_Toc79750851"/>
      <w:bookmarkStart w:id="2728" w:name="_Toc106288257"/>
      <w:r>
        <w:t xml:space="preserve">Table </w:t>
      </w:r>
      <w:r>
        <w:fldChar w:fldCharType="begin"/>
      </w:r>
      <w:r>
        <w:instrText xml:space="preserve"> SEQ Table \* ARABIC </w:instrText>
      </w:r>
      <w:r>
        <w:fldChar w:fldCharType="separate"/>
      </w:r>
      <w:r w:rsidR="00435C83">
        <w:rPr>
          <w:noProof/>
        </w:rPr>
        <w:t>295</w:t>
      </w:r>
      <w:r>
        <w:rPr>
          <w:noProof/>
        </w:rPr>
        <w:fldChar w:fldCharType="end"/>
      </w:r>
      <w:r>
        <w:t>: Decrypt Errors</w:t>
      </w:r>
      <w:bookmarkEnd w:id="2725"/>
      <w:bookmarkEnd w:id="2726"/>
      <w:bookmarkEnd w:id="2727"/>
      <w:bookmarkEnd w:id="2728"/>
    </w:p>
    <w:p w14:paraId="53C4D06E" w14:textId="77777777" w:rsidR="00266438" w:rsidRPr="009063F6" w:rsidRDefault="00266438" w:rsidP="00266438">
      <w:pPr>
        <w:pStyle w:val="Heading3"/>
        <w:numPr>
          <w:ilvl w:val="2"/>
          <w:numId w:val="2"/>
        </w:numPr>
      </w:pPr>
      <w:bookmarkStart w:id="2729" w:name="_Toc527651732"/>
      <w:bookmarkStart w:id="2730" w:name="_Toc533140828"/>
      <w:bookmarkStart w:id="2731" w:name="_Toc5712922"/>
      <w:bookmarkStart w:id="2732" w:name="_Toc534979911"/>
      <w:bookmarkStart w:id="2733" w:name="_Toc24526320"/>
      <w:bookmarkStart w:id="2734" w:name="_Toc31348100"/>
      <w:bookmarkStart w:id="2735" w:name="_Toc32239407"/>
      <w:bookmarkStart w:id="2736" w:name="_Toc66266047"/>
      <w:bookmarkStart w:id="2737" w:name="_Toc79750015"/>
      <w:bookmarkStart w:id="2738" w:name="_Toc176875821"/>
      <w:r>
        <w:t>Delegated Login</w:t>
      </w:r>
      <w:bookmarkEnd w:id="2729"/>
      <w:bookmarkEnd w:id="2730"/>
      <w:bookmarkEnd w:id="2731"/>
      <w:bookmarkEnd w:id="2732"/>
      <w:bookmarkEnd w:id="2733"/>
      <w:bookmarkEnd w:id="2734"/>
      <w:bookmarkEnd w:id="2735"/>
      <w:bookmarkEnd w:id="2736"/>
      <w:bookmarkEnd w:id="2737"/>
      <w:bookmarkEnd w:id="2738"/>
    </w:p>
    <w:p w14:paraId="407CF383" w14:textId="77777777" w:rsidR="00266438" w:rsidRDefault="00266438" w:rsidP="00266438">
      <w:pPr>
        <w:pStyle w:val="BodyText"/>
        <w:rPr>
          <w:noProof w:val="0"/>
          <w:szCs w:val="20"/>
        </w:rPr>
      </w:pPr>
      <w:r w:rsidRPr="005F476F">
        <w:rPr>
          <w:noProof w:val="0"/>
          <w:szCs w:val="20"/>
        </w:rPr>
        <w:t>This operation requests the server to allow future requests to be authenticated using Ticket data that is returned by this operation. Requests using the ticket MUST only be permitted to perform the operations specified in the Rights section.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76D605D2" w14:textId="77777777" w:rsidTr="00266438">
        <w:trPr>
          <w:cantSplit/>
          <w:jc w:val="center"/>
        </w:trPr>
        <w:tc>
          <w:tcPr>
            <w:tcW w:w="8318" w:type="dxa"/>
            <w:gridSpan w:val="3"/>
            <w:shd w:val="clear" w:color="auto" w:fill="C0C0C0"/>
          </w:tcPr>
          <w:p w14:paraId="1496C37B" w14:textId="77777777" w:rsidR="00266438" w:rsidRDefault="00266438" w:rsidP="00266438">
            <w:pPr>
              <w:pStyle w:val="TableHeading"/>
              <w:keepNext/>
              <w:keepLines/>
              <w:snapToGrid w:val="0"/>
              <w:rPr>
                <w:sz w:val="20"/>
              </w:rPr>
            </w:pPr>
            <w:r>
              <w:rPr>
                <w:sz w:val="20"/>
              </w:rPr>
              <w:t>Request Payload</w:t>
            </w:r>
          </w:p>
        </w:tc>
      </w:tr>
      <w:tr w:rsidR="00266438" w14:paraId="1C58CF6D" w14:textId="77777777" w:rsidTr="00266438">
        <w:trPr>
          <w:cantSplit/>
          <w:jc w:val="center"/>
        </w:trPr>
        <w:tc>
          <w:tcPr>
            <w:tcW w:w="3439" w:type="dxa"/>
            <w:shd w:val="clear" w:color="auto" w:fill="C0C0C0"/>
          </w:tcPr>
          <w:p w14:paraId="0BAA35B7"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BDB5AAA"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4931F38A" w14:textId="77777777" w:rsidR="00266438" w:rsidRDefault="00266438" w:rsidP="00266438">
            <w:pPr>
              <w:pStyle w:val="TableHeading"/>
              <w:keepNext/>
              <w:keepLines/>
              <w:snapToGrid w:val="0"/>
              <w:rPr>
                <w:sz w:val="20"/>
              </w:rPr>
            </w:pPr>
            <w:r>
              <w:rPr>
                <w:sz w:val="20"/>
              </w:rPr>
              <w:t xml:space="preserve">Description </w:t>
            </w:r>
          </w:p>
        </w:tc>
      </w:tr>
      <w:tr w:rsidR="00266438" w14:paraId="5B808332" w14:textId="77777777" w:rsidTr="00266438">
        <w:trPr>
          <w:cantSplit/>
          <w:jc w:val="center"/>
        </w:trPr>
        <w:tc>
          <w:tcPr>
            <w:tcW w:w="3439" w:type="dxa"/>
          </w:tcPr>
          <w:p w14:paraId="161A375B" w14:textId="77777777" w:rsidR="00266438" w:rsidRDefault="00266438" w:rsidP="00266438">
            <w:pPr>
              <w:pStyle w:val="TableContents"/>
              <w:keepNext/>
              <w:keepLines/>
              <w:snapToGrid w:val="0"/>
              <w:rPr>
                <w:sz w:val="20"/>
              </w:rPr>
            </w:pPr>
            <w:r>
              <w:rPr>
                <w:sz w:val="20"/>
              </w:rPr>
              <w:t>Lease Time</w:t>
            </w:r>
          </w:p>
        </w:tc>
        <w:tc>
          <w:tcPr>
            <w:tcW w:w="1284" w:type="dxa"/>
          </w:tcPr>
          <w:p w14:paraId="06CA5EBA" w14:textId="77777777" w:rsidR="00266438" w:rsidRDefault="00266438" w:rsidP="00266438">
            <w:pPr>
              <w:pStyle w:val="TableContents"/>
              <w:keepNext/>
              <w:keepLines/>
              <w:snapToGrid w:val="0"/>
              <w:rPr>
                <w:sz w:val="20"/>
              </w:rPr>
            </w:pPr>
            <w:r>
              <w:rPr>
                <w:sz w:val="20"/>
              </w:rPr>
              <w:t>No</w:t>
            </w:r>
          </w:p>
        </w:tc>
        <w:tc>
          <w:tcPr>
            <w:tcW w:w="3595" w:type="dxa"/>
          </w:tcPr>
          <w:p w14:paraId="1CA0AFAF" w14:textId="77777777" w:rsidR="00266438" w:rsidRDefault="00266438" w:rsidP="00266438">
            <w:pPr>
              <w:pStyle w:val="TableContents"/>
              <w:keepNext/>
              <w:keepLines/>
              <w:snapToGrid w:val="0"/>
              <w:rPr>
                <w:sz w:val="20"/>
              </w:rPr>
            </w:pPr>
            <w:r w:rsidRPr="00A62612">
              <w:rPr>
                <w:sz w:val="20"/>
              </w:rPr>
              <w:t>The lease time Interval or Date Time fo</w:t>
            </w:r>
            <w:r>
              <w:rPr>
                <w:sz w:val="20"/>
              </w:rPr>
              <w:t>r the ticket.</w:t>
            </w:r>
          </w:p>
        </w:tc>
      </w:tr>
      <w:tr w:rsidR="00266438" w14:paraId="5E4849C1" w14:textId="77777777" w:rsidTr="00266438">
        <w:trPr>
          <w:cantSplit/>
          <w:jc w:val="center"/>
        </w:trPr>
        <w:tc>
          <w:tcPr>
            <w:tcW w:w="3439" w:type="dxa"/>
          </w:tcPr>
          <w:p w14:paraId="6C35FEF6" w14:textId="77777777" w:rsidR="00266438" w:rsidRDefault="00266438" w:rsidP="00266438">
            <w:pPr>
              <w:pStyle w:val="TableContents"/>
              <w:keepNext/>
              <w:keepLines/>
              <w:snapToGrid w:val="0"/>
              <w:rPr>
                <w:sz w:val="20"/>
              </w:rPr>
            </w:pPr>
            <w:r>
              <w:rPr>
                <w:sz w:val="20"/>
              </w:rPr>
              <w:t>Request Count</w:t>
            </w:r>
          </w:p>
        </w:tc>
        <w:tc>
          <w:tcPr>
            <w:tcW w:w="1284" w:type="dxa"/>
          </w:tcPr>
          <w:p w14:paraId="6E830F7C" w14:textId="77777777" w:rsidR="00266438" w:rsidRDefault="00266438" w:rsidP="00266438">
            <w:pPr>
              <w:pStyle w:val="TableContents"/>
              <w:keepNext/>
              <w:keepLines/>
              <w:snapToGrid w:val="0"/>
              <w:rPr>
                <w:sz w:val="20"/>
              </w:rPr>
            </w:pPr>
            <w:r>
              <w:rPr>
                <w:sz w:val="20"/>
              </w:rPr>
              <w:t>No</w:t>
            </w:r>
          </w:p>
        </w:tc>
        <w:tc>
          <w:tcPr>
            <w:tcW w:w="3595" w:type="dxa"/>
          </w:tcPr>
          <w:p w14:paraId="34F60C72" w14:textId="77777777" w:rsidR="00266438" w:rsidRDefault="00266438" w:rsidP="00266438">
            <w:pPr>
              <w:pStyle w:val="TableContents"/>
              <w:keepNext/>
              <w:keepLines/>
              <w:snapToGrid w:val="0"/>
              <w:rPr>
                <w:sz w:val="20"/>
              </w:rPr>
            </w:pPr>
            <w:r w:rsidRPr="00A62612">
              <w:rPr>
                <w:sz w:val="20"/>
              </w:rPr>
              <w:t xml:space="preserve">The integer </w:t>
            </w:r>
            <w:proofErr w:type="gramStart"/>
            <w:r w:rsidRPr="00A62612">
              <w:rPr>
                <w:sz w:val="20"/>
              </w:rPr>
              <w:t>count</w:t>
            </w:r>
            <w:proofErr w:type="gramEnd"/>
            <w:r w:rsidRPr="00A62612">
              <w:rPr>
                <w:sz w:val="20"/>
              </w:rPr>
              <w:t xml:space="preserve"> of the number of requests t</w:t>
            </w:r>
            <w:r>
              <w:rPr>
                <w:sz w:val="20"/>
              </w:rPr>
              <w:t>hat can be made with the ticket</w:t>
            </w:r>
          </w:p>
        </w:tc>
      </w:tr>
      <w:tr w:rsidR="00266438" w14:paraId="4BB01262" w14:textId="77777777" w:rsidTr="00266438">
        <w:trPr>
          <w:cantSplit/>
          <w:jc w:val="center"/>
        </w:trPr>
        <w:tc>
          <w:tcPr>
            <w:tcW w:w="3439" w:type="dxa"/>
          </w:tcPr>
          <w:p w14:paraId="164250E0" w14:textId="77777777" w:rsidR="00266438" w:rsidRDefault="00266438" w:rsidP="00266438">
            <w:pPr>
              <w:pStyle w:val="TableContents"/>
              <w:keepNext/>
              <w:keepLines/>
              <w:snapToGrid w:val="0"/>
              <w:rPr>
                <w:sz w:val="20"/>
              </w:rPr>
            </w:pPr>
            <w:r>
              <w:rPr>
                <w:sz w:val="20"/>
              </w:rPr>
              <w:t>Usage Limits</w:t>
            </w:r>
          </w:p>
        </w:tc>
        <w:tc>
          <w:tcPr>
            <w:tcW w:w="1284" w:type="dxa"/>
          </w:tcPr>
          <w:p w14:paraId="09255A19" w14:textId="77777777" w:rsidR="00266438" w:rsidRDefault="00266438" w:rsidP="00266438">
            <w:pPr>
              <w:pStyle w:val="TableContents"/>
              <w:keepNext/>
              <w:keepLines/>
              <w:snapToGrid w:val="0"/>
              <w:rPr>
                <w:sz w:val="20"/>
              </w:rPr>
            </w:pPr>
            <w:r>
              <w:rPr>
                <w:sz w:val="20"/>
              </w:rPr>
              <w:t>No</w:t>
            </w:r>
          </w:p>
        </w:tc>
        <w:tc>
          <w:tcPr>
            <w:tcW w:w="3595" w:type="dxa"/>
          </w:tcPr>
          <w:p w14:paraId="78FE37D0" w14:textId="77777777" w:rsidR="00266438" w:rsidRDefault="00266438" w:rsidP="00266438">
            <w:pPr>
              <w:pStyle w:val="TableContents"/>
              <w:keepNext/>
              <w:keepLines/>
              <w:snapToGrid w:val="0"/>
              <w:rPr>
                <w:sz w:val="20"/>
              </w:rPr>
            </w:pPr>
            <w:r w:rsidRPr="00A62612">
              <w:rPr>
                <w:sz w:val="20"/>
              </w:rPr>
              <w:t>The usage l</w:t>
            </w:r>
            <w:r>
              <w:rPr>
                <w:sz w:val="20"/>
              </w:rPr>
              <w:t>imits for operations performed.</w:t>
            </w:r>
          </w:p>
        </w:tc>
      </w:tr>
      <w:tr w:rsidR="00266438" w14:paraId="5DA44C8C" w14:textId="77777777" w:rsidTr="00266438">
        <w:trPr>
          <w:cantSplit/>
          <w:jc w:val="center"/>
        </w:trPr>
        <w:tc>
          <w:tcPr>
            <w:tcW w:w="3439" w:type="dxa"/>
          </w:tcPr>
          <w:p w14:paraId="3CBE2221" w14:textId="77777777" w:rsidR="00266438" w:rsidRDefault="00266438" w:rsidP="00266438">
            <w:pPr>
              <w:pStyle w:val="TableContents"/>
              <w:keepNext/>
              <w:keepLines/>
              <w:snapToGrid w:val="0"/>
              <w:rPr>
                <w:sz w:val="20"/>
              </w:rPr>
            </w:pPr>
            <w:r>
              <w:rPr>
                <w:sz w:val="20"/>
              </w:rPr>
              <w:t>Rights</w:t>
            </w:r>
          </w:p>
        </w:tc>
        <w:tc>
          <w:tcPr>
            <w:tcW w:w="1284" w:type="dxa"/>
          </w:tcPr>
          <w:p w14:paraId="65300E5F" w14:textId="77777777" w:rsidR="00266438" w:rsidRDefault="00266438" w:rsidP="00266438">
            <w:pPr>
              <w:pStyle w:val="TableContents"/>
              <w:keepNext/>
              <w:keepLines/>
              <w:snapToGrid w:val="0"/>
              <w:rPr>
                <w:sz w:val="20"/>
              </w:rPr>
            </w:pPr>
            <w:r>
              <w:rPr>
                <w:sz w:val="20"/>
              </w:rPr>
              <w:t>Yes</w:t>
            </w:r>
          </w:p>
        </w:tc>
        <w:tc>
          <w:tcPr>
            <w:tcW w:w="3595" w:type="dxa"/>
          </w:tcPr>
          <w:p w14:paraId="7FA4502A" w14:textId="77777777" w:rsidR="00266438" w:rsidRDefault="00266438" w:rsidP="00266438">
            <w:pPr>
              <w:pStyle w:val="TableContents"/>
              <w:keepNext/>
              <w:keepLines/>
              <w:snapToGrid w:val="0"/>
              <w:rPr>
                <w:sz w:val="20"/>
              </w:rPr>
            </w:pPr>
            <w:r w:rsidRPr="00A62612">
              <w:rPr>
                <w:sz w:val="20"/>
              </w:rPr>
              <w:t>List of Rights granted to the ticket holder which may only perform operations allowed by at least one of the contained Right structures.</w:t>
            </w:r>
          </w:p>
        </w:tc>
      </w:tr>
    </w:tbl>
    <w:p w14:paraId="03198947" w14:textId="3F187EBD" w:rsidR="00266438" w:rsidRDefault="00266438" w:rsidP="006E0007">
      <w:pPr>
        <w:pStyle w:val="Caption"/>
      </w:pPr>
      <w:bookmarkStart w:id="2739" w:name="_Toc527652144"/>
      <w:bookmarkStart w:id="2740" w:name="_Toc534980329"/>
      <w:bookmarkStart w:id="2741" w:name="_Toc32238993"/>
      <w:bookmarkStart w:id="2742" w:name="_Toc79750852"/>
      <w:bookmarkStart w:id="2743" w:name="_Toc106288258"/>
      <w:r>
        <w:t xml:space="preserve">Table </w:t>
      </w:r>
      <w:r>
        <w:fldChar w:fldCharType="begin"/>
      </w:r>
      <w:r>
        <w:instrText xml:space="preserve"> SEQ Table \* ARABIC </w:instrText>
      </w:r>
      <w:r>
        <w:fldChar w:fldCharType="separate"/>
      </w:r>
      <w:r w:rsidR="00435C83">
        <w:rPr>
          <w:noProof/>
        </w:rPr>
        <w:t>296</w:t>
      </w:r>
      <w:r>
        <w:rPr>
          <w:noProof/>
        </w:rPr>
        <w:fldChar w:fldCharType="end"/>
      </w:r>
      <w:r>
        <w:t>: Delegated Login Request Payload</w:t>
      </w:r>
      <w:bookmarkEnd w:id="2739"/>
      <w:bookmarkEnd w:id="2740"/>
      <w:bookmarkEnd w:id="2741"/>
      <w:bookmarkEnd w:id="2742"/>
      <w:bookmarkEnd w:id="274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6BC6DC8E" w14:textId="77777777" w:rsidTr="00266438">
        <w:trPr>
          <w:cantSplit/>
          <w:jc w:val="center"/>
        </w:trPr>
        <w:tc>
          <w:tcPr>
            <w:tcW w:w="8318" w:type="dxa"/>
            <w:gridSpan w:val="3"/>
            <w:shd w:val="clear" w:color="auto" w:fill="C0C0C0"/>
          </w:tcPr>
          <w:p w14:paraId="05B42A49" w14:textId="77777777" w:rsidR="00266438" w:rsidRDefault="00266438" w:rsidP="00266438">
            <w:pPr>
              <w:pStyle w:val="TableHeading"/>
              <w:keepNext/>
              <w:keepLines/>
              <w:snapToGrid w:val="0"/>
              <w:rPr>
                <w:sz w:val="20"/>
              </w:rPr>
            </w:pPr>
            <w:r>
              <w:rPr>
                <w:sz w:val="20"/>
              </w:rPr>
              <w:t>Response Payload</w:t>
            </w:r>
          </w:p>
        </w:tc>
      </w:tr>
      <w:tr w:rsidR="00266438" w14:paraId="717C52CA" w14:textId="77777777" w:rsidTr="00266438">
        <w:trPr>
          <w:cantSplit/>
          <w:jc w:val="center"/>
        </w:trPr>
        <w:tc>
          <w:tcPr>
            <w:tcW w:w="3439" w:type="dxa"/>
            <w:shd w:val="clear" w:color="auto" w:fill="C0C0C0"/>
          </w:tcPr>
          <w:p w14:paraId="47082099"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DD7633A"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B067325" w14:textId="77777777" w:rsidR="00266438" w:rsidRDefault="00266438" w:rsidP="00266438">
            <w:pPr>
              <w:pStyle w:val="TableHeading"/>
              <w:keepNext/>
              <w:keepLines/>
              <w:snapToGrid w:val="0"/>
              <w:rPr>
                <w:sz w:val="20"/>
              </w:rPr>
            </w:pPr>
            <w:r>
              <w:rPr>
                <w:sz w:val="20"/>
              </w:rPr>
              <w:t xml:space="preserve">Description </w:t>
            </w:r>
          </w:p>
        </w:tc>
      </w:tr>
      <w:tr w:rsidR="00266438" w14:paraId="6A08933C" w14:textId="77777777" w:rsidTr="00266438">
        <w:trPr>
          <w:cantSplit/>
          <w:jc w:val="center"/>
        </w:trPr>
        <w:tc>
          <w:tcPr>
            <w:tcW w:w="3439" w:type="dxa"/>
          </w:tcPr>
          <w:p w14:paraId="4981156E" w14:textId="77777777" w:rsidR="00266438" w:rsidRDefault="00266438" w:rsidP="00266438">
            <w:pPr>
              <w:pStyle w:val="TableContents"/>
              <w:keepNext/>
              <w:keepLines/>
              <w:snapToGrid w:val="0"/>
              <w:rPr>
                <w:sz w:val="20"/>
              </w:rPr>
            </w:pPr>
            <w:r>
              <w:rPr>
                <w:sz w:val="20"/>
              </w:rPr>
              <w:t>Ticket</w:t>
            </w:r>
          </w:p>
        </w:tc>
        <w:tc>
          <w:tcPr>
            <w:tcW w:w="1284" w:type="dxa"/>
          </w:tcPr>
          <w:p w14:paraId="781FF526" w14:textId="77777777" w:rsidR="00266438" w:rsidRDefault="00266438" w:rsidP="00266438">
            <w:pPr>
              <w:pStyle w:val="TableContents"/>
              <w:keepNext/>
              <w:keepLines/>
              <w:snapToGrid w:val="0"/>
              <w:rPr>
                <w:sz w:val="20"/>
              </w:rPr>
            </w:pPr>
            <w:r>
              <w:rPr>
                <w:sz w:val="20"/>
              </w:rPr>
              <w:t>Yes</w:t>
            </w:r>
          </w:p>
        </w:tc>
        <w:tc>
          <w:tcPr>
            <w:tcW w:w="3595" w:type="dxa"/>
          </w:tcPr>
          <w:p w14:paraId="7D0CAAFC" w14:textId="77777777" w:rsidR="00266438" w:rsidRDefault="00266438" w:rsidP="00266438">
            <w:pPr>
              <w:pStyle w:val="TableContents"/>
              <w:keepNext/>
              <w:keepLines/>
              <w:snapToGrid w:val="0"/>
              <w:rPr>
                <w:sz w:val="20"/>
              </w:rPr>
            </w:pPr>
            <w:r>
              <w:rPr>
                <w:sz w:val="20"/>
              </w:rPr>
              <w:t>The Ticket that is returned</w:t>
            </w:r>
          </w:p>
        </w:tc>
      </w:tr>
    </w:tbl>
    <w:p w14:paraId="66055137" w14:textId="10E47CE5" w:rsidR="00266438" w:rsidRDefault="00266438" w:rsidP="006E0007">
      <w:pPr>
        <w:pStyle w:val="Caption"/>
      </w:pPr>
      <w:bookmarkStart w:id="2744" w:name="_Toc527652145"/>
      <w:bookmarkStart w:id="2745" w:name="_Toc534980330"/>
      <w:bookmarkStart w:id="2746" w:name="_Toc32238994"/>
      <w:bookmarkStart w:id="2747" w:name="_Toc79750853"/>
      <w:bookmarkStart w:id="2748" w:name="_Toc106288259"/>
      <w:r>
        <w:t xml:space="preserve">Table </w:t>
      </w:r>
      <w:r>
        <w:fldChar w:fldCharType="begin"/>
      </w:r>
      <w:r>
        <w:instrText xml:space="preserve"> SEQ Table \* ARABIC </w:instrText>
      </w:r>
      <w:r>
        <w:fldChar w:fldCharType="separate"/>
      </w:r>
      <w:r w:rsidR="00435C83">
        <w:rPr>
          <w:noProof/>
        </w:rPr>
        <w:t>297</w:t>
      </w:r>
      <w:r>
        <w:rPr>
          <w:noProof/>
        </w:rPr>
        <w:fldChar w:fldCharType="end"/>
      </w:r>
      <w:r>
        <w:t>: Delegated Login Response Payload</w:t>
      </w:r>
      <w:bookmarkEnd w:id="2744"/>
      <w:bookmarkEnd w:id="2745"/>
      <w:bookmarkEnd w:id="2746"/>
      <w:bookmarkEnd w:id="2747"/>
      <w:bookmarkEnd w:id="2748"/>
    </w:p>
    <w:p w14:paraId="7509A4D0" w14:textId="77777777" w:rsidR="00266438" w:rsidRDefault="00266438" w:rsidP="00266438">
      <w:pPr>
        <w:pStyle w:val="Heading4"/>
        <w:numPr>
          <w:ilvl w:val="3"/>
          <w:numId w:val="2"/>
        </w:numPr>
      </w:pPr>
      <w:bookmarkStart w:id="2749" w:name="_Toc527651733"/>
      <w:bookmarkStart w:id="2750" w:name="_Toc533140829"/>
      <w:bookmarkStart w:id="2751" w:name="_Toc5712923"/>
      <w:bookmarkStart w:id="2752" w:name="_Toc534979912"/>
      <w:bookmarkStart w:id="2753" w:name="_Toc24526321"/>
      <w:r>
        <w:t>Error Handling – Delegated Login</w:t>
      </w:r>
      <w:bookmarkEnd w:id="2749"/>
      <w:bookmarkEnd w:id="2750"/>
      <w:bookmarkEnd w:id="2751"/>
      <w:bookmarkEnd w:id="2752"/>
      <w:bookmarkEnd w:id="2753"/>
    </w:p>
    <w:p w14:paraId="0E04A6BE" w14:textId="77777777" w:rsidR="00266438" w:rsidRPr="004F7D2D" w:rsidRDefault="00266438" w:rsidP="00266438">
      <w:r w:rsidRPr="00A62612">
        <w:t>This section details the specific Result Reasons that SHALL be returned for errors detected in a Delegated Login Operation</w:t>
      </w:r>
    </w:p>
    <w:p w14:paraId="637D7F25"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13500CAD" w14:textId="77777777" w:rsidTr="00266438">
        <w:trPr>
          <w:cantSplit/>
          <w:trHeight w:val="298"/>
          <w:jc w:val="center"/>
        </w:trPr>
        <w:tc>
          <w:tcPr>
            <w:tcW w:w="1701" w:type="dxa"/>
            <w:shd w:val="clear" w:color="auto" w:fill="C0C0C0"/>
          </w:tcPr>
          <w:p w14:paraId="60838A27"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3157E099" w14:textId="77777777" w:rsidR="00266438" w:rsidRDefault="00266438" w:rsidP="00266438">
            <w:pPr>
              <w:keepNext/>
              <w:keepLines/>
              <w:snapToGrid w:val="0"/>
              <w:rPr>
                <w:b/>
                <w:szCs w:val="20"/>
              </w:rPr>
            </w:pPr>
            <w:r>
              <w:rPr>
                <w:b/>
                <w:szCs w:val="20"/>
              </w:rPr>
              <w:t>Result Reason</w:t>
            </w:r>
          </w:p>
        </w:tc>
      </w:tr>
      <w:tr w:rsidR="00266438" w14:paraId="4A228853" w14:textId="77777777" w:rsidTr="00266438">
        <w:trPr>
          <w:cantSplit/>
          <w:trHeight w:val="298"/>
          <w:jc w:val="center"/>
        </w:trPr>
        <w:tc>
          <w:tcPr>
            <w:tcW w:w="1701" w:type="dxa"/>
          </w:tcPr>
          <w:p w14:paraId="0102FA14" w14:textId="77777777" w:rsidR="00266438" w:rsidRDefault="00266438" w:rsidP="00266438">
            <w:pPr>
              <w:keepNext/>
              <w:keepLines/>
              <w:snapToGrid w:val="0"/>
              <w:rPr>
                <w:szCs w:val="20"/>
              </w:rPr>
            </w:pPr>
            <w:r>
              <w:rPr>
                <w:szCs w:val="20"/>
              </w:rPr>
              <w:t>Operation Failed</w:t>
            </w:r>
          </w:p>
        </w:tc>
        <w:tc>
          <w:tcPr>
            <w:tcW w:w="5331" w:type="dxa"/>
          </w:tcPr>
          <w:p w14:paraId="6A4091B4" w14:textId="77777777" w:rsidR="00266438" w:rsidRDefault="00266438" w:rsidP="00266438">
            <w:pPr>
              <w:keepNext/>
              <w:keepLines/>
              <w:snapToGrid w:val="0"/>
              <w:rPr>
                <w:szCs w:val="20"/>
              </w:rPr>
            </w:pPr>
            <w:r w:rsidRPr="00440336">
              <w:rPr>
                <w:szCs w:val="20"/>
              </w:rPr>
              <w:t>Invalid Field, Permission Denied, Attestation Failed, Attestation Required, Feature Not Supported, Invalid Field, Invalid Message, Operation Not Supported, Permission Denied, Response Too Large</w:t>
            </w:r>
          </w:p>
        </w:tc>
      </w:tr>
    </w:tbl>
    <w:p w14:paraId="29D4A69B" w14:textId="11E25470" w:rsidR="00266438" w:rsidRDefault="00266438" w:rsidP="006E0007">
      <w:pPr>
        <w:pStyle w:val="Caption"/>
      </w:pPr>
      <w:bookmarkStart w:id="2754" w:name="_Toc534980331"/>
      <w:bookmarkStart w:id="2755" w:name="_Toc32238995"/>
      <w:bookmarkStart w:id="2756" w:name="_Toc79750854"/>
      <w:bookmarkStart w:id="2757" w:name="_Toc106288260"/>
      <w:r>
        <w:t xml:space="preserve">Table </w:t>
      </w:r>
      <w:r>
        <w:fldChar w:fldCharType="begin"/>
      </w:r>
      <w:r>
        <w:instrText xml:space="preserve"> SEQ Table \* ARABIC </w:instrText>
      </w:r>
      <w:r>
        <w:fldChar w:fldCharType="separate"/>
      </w:r>
      <w:r w:rsidR="00435C83">
        <w:rPr>
          <w:noProof/>
        </w:rPr>
        <w:t>298</w:t>
      </w:r>
      <w:r>
        <w:rPr>
          <w:noProof/>
        </w:rPr>
        <w:fldChar w:fldCharType="end"/>
      </w:r>
      <w:r>
        <w:t>: Delegated Login Errors</w:t>
      </w:r>
      <w:bookmarkEnd w:id="2754"/>
      <w:bookmarkEnd w:id="2755"/>
      <w:bookmarkEnd w:id="2756"/>
      <w:bookmarkEnd w:id="2757"/>
    </w:p>
    <w:p w14:paraId="5E08429A" w14:textId="77777777" w:rsidR="00266438" w:rsidRPr="009063F6" w:rsidRDefault="00266438" w:rsidP="00266438">
      <w:pPr>
        <w:pStyle w:val="Heading3"/>
        <w:numPr>
          <w:ilvl w:val="2"/>
          <w:numId w:val="2"/>
        </w:numPr>
      </w:pPr>
      <w:bookmarkStart w:id="2758" w:name="_Toc527651734"/>
      <w:bookmarkStart w:id="2759" w:name="_Toc533140830"/>
      <w:bookmarkStart w:id="2760" w:name="_Toc5712924"/>
      <w:bookmarkStart w:id="2761" w:name="_Toc534979913"/>
      <w:bookmarkStart w:id="2762" w:name="_Toc24526322"/>
      <w:bookmarkStart w:id="2763" w:name="_Toc31348101"/>
      <w:bookmarkStart w:id="2764" w:name="_Toc32239408"/>
      <w:bookmarkStart w:id="2765" w:name="_Toc66266048"/>
      <w:bookmarkStart w:id="2766" w:name="_Toc79750016"/>
      <w:bookmarkStart w:id="2767" w:name="_Toc176875822"/>
      <w:r>
        <w:t>Delete Attribute</w:t>
      </w:r>
      <w:bookmarkEnd w:id="2758"/>
      <w:bookmarkEnd w:id="2759"/>
      <w:bookmarkEnd w:id="2760"/>
      <w:bookmarkEnd w:id="2761"/>
      <w:bookmarkEnd w:id="2762"/>
      <w:bookmarkEnd w:id="2763"/>
      <w:bookmarkEnd w:id="2764"/>
      <w:bookmarkEnd w:id="2765"/>
      <w:bookmarkEnd w:id="2766"/>
      <w:bookmarkEnd w:id="2767"/>
    </w:p>
    <w:p w14:paraId="7DEFF3EB" w14:textId="77777777" w:rsidR="00266438" w:rsidRDefault="00266438" w:rsidP="00266438">
      <w:pPr>
        <w:pStyle w:val="BodyText"/>
        <w:rPr>
          <w:noProof w:val="0"/>
          <w:szCs w:val="20"/>
        </w:rPr>
      </w:pPr>
      <w:r>
        <w:rPr>
          <w:noProof w:val="0"/>
          <w:szCs w:val="20"/>
        </w:rPr>
        <w:t xml:space="preserve">This operation requests the server to delete an attribute associated with a Managed Object. The request contains the Unique Identifier of the Managed Object whose attribute is to be deleted, the Current Attribute of the attribute. Attributes that are always REQUIRED to have a value SHALL never be deleted by this operation. Attempting to delete a non-existent attribute or specifying </w:t>
      </w:r>
      <w:proofErr w:type="gramStart"/>
      <w:r>
        <w:rPr>
          <w:noProof w:val="0"/>
          <w:szCs w:val="20"/>
        </w:rPr>
        <w:t>an</w:t>
      </w:r>
      <w:proofErr w:type="gramEnd"/>
      <w:r>
        <w:rPr>
          <w:noProof w:val="0"/>
          <w:szCs w:val="20"/>
        </w:rPr>
        <w:t xml:space="preserve"> Current Attribute for which there exists no attribute value SHALL result in an error.</w:t>
      </w:r>
      <w:r w:rsidRPr="00E55596">
        <w:t xml:space="preserve"> </w:t>
      </w:r>
      <w:r w:rsidRPr="00E55596">
        <w:rPr>
          <w:noProof w:val="0"/>
          <w:szCs w:val="20"/>
        </w:rPr>
        <w:t>If no Current Attribute is specified in the request, and an Attribute Reference is specified, then all instances of the specified attribute SHALL be deleted.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79D6F0F9" w14:textId="77777777" w:rsidTr="00266438">
        <w:trPr>
          <w:cantSplit/>
          <w:jc w:val="center"/>
        </w:trPr>
        <w:tc>
          <w:tcPr>
            <w:tcW w:w="8318" w:type="dxa"/>
            <w:gridSpan w:val="3"/>
            <w:shd w:val="clear" w:color="auto" w:fill="C0C0C0"/>
          </w:tcPr>
          <w:p w14:paraId="796D86BD" w14:textId="77777777" w:rsidR="00266438" w:rsidRDefault="00266438" w:rsidP="00266438">
            <w:pPr>
              <w:pStyle w:val="TableHeading"/>
              <w:keepNext/>
              <w:keepLines/>
              <w:snapToGrid w:val="0"/>
              <w:rPr>
                <w:sz w:val="20"/>
              </w:rPr>
            </w:pPr>
            <w:r>
              <w:rPr>
                <w:sz w:val="20"/>
              </w:rPr>
              <w:t>Request Payload</w:t>
            </w:r>
          </w:p>
        </w:tc>
      </w:tr>
      <w:tr w:rsidR="00266438" w14:paraId="50B54DFD" w14:textId="77777777" w:rsidTr="00266438">
        <w:trPr>
          <w:cantSplit/>
          <w:jc w:val="center"/>
        </w:trPr>
        <w:tc>
          <w:tcPr>
            <w:tcW w:w="3439" w:type="dxa"/>
            <w:shd w:val="clear" w:color="auto" w:fill="C0C0C0"/>
          </w:tcPr>
          <w:p w14:paraId="45E78B73"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5EDD9284"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754AC6B0" w14:textId="77777777" w:rsidR="00266438" w:rsidRDefault="00266438" w:rsidP="00266438">
            <w:pPr>
              <w:pStyle w:val="TableHeading"/>
              <w:keepNext/>
              <w:keepLines/>
              <w:snapToGrid w:val="0"/>
              <w:rPr>
                <w:sz w:val="20"/>
              </w:rPr>
            </w:pPr>
            <w:r>
              <w:rPr>
                <w:sz w:val="20"/>
              </w:rPr>
              <w:t xml:space="preserve">Description </w:t>
            </w:r>
          </w:p>
        </w:tc>
      </w:tr>
      <w:tr w:rsidR="00266438" w14:paraId="2354378E" w14:textId="77777777" w:rsidTr="00266438">
        <w:trPr>
          <w:cantSplit/>
          <w:jc w:val="center"/>
        </w:trPr>
        <w:tc>
          <w:tcPr>
            <w:tcW w:w="3439" w:type="dxa"/>
          </w:tcPr>
          <w:p w14:paraId="567DCD15" w14:textId="77777777" w:rsidR="00266438" w:rsidRDefault="00266438" w:rsidP="00266438">
            <w:pPr>
              <w:pStyle w:val="TableContents"/>
              <w:keepNext/>
              <w:keepLines/>
              <w:snapToGrid w:val="0"/>
              <w:rPr>
                <w:sz w:val="20"/>
              </w:rPr>
            </w:pPr>
            <w:r>
              <w:rPr>
                <w:sz w:val="20"/>
              </w:rPr>
              <w:t>Unique Identifier</w:t>
            </w:r>
          </w:p>
        </w:tc>
        <w:tc>
          <w:tcPr>
            <w:tcW w:w="1284" w:type="dxa"/>
          </w:tcPr>
          <w:p w14:paraId="3331873B" w14:textId="47F64B0B" w:rsidR="00266438" w:rsidRDefault="005E4806" w:rsidP="00266438">
            <w:pPr>
              <w:pStyle w:val="TableContents"/>
              <w:keepNext/>
              <w:keepLines/>
              <w:snapToGrid w:val="0"/>
              <w:rPr>
                <w:sz w:val="20"/>
              </w:rPr>
            </w:pPr>
            <w:r>
              <w:rPr>
                <w:sz w:val="20"/>
              </w:rPr>
              <w:t>Yes</w:t>
            </w:r>
          </w:p>
        </w:tc>
        <w:tc>
          <w:tcPr>
            <w:tcW w:w="3595" w:type="dxa"/>
          </w:tcPr>
          <w:p w14:paraId="0E1DABCB" w14:textId="4EA9AE0D" w:rsidR="00266438" w:rsidRDefault="00266438" w:rsidP="00266438">
            <w:pPr>
              <w:pStyle w:val="TableContents"/>
              <w:keepNext/>
              <w:keepLines/>
              <w:snapToGrid w:val="0"/>
              <w:rPr>
                <w:sz w:val="20"/>
              </w:rPr>
            </w:pPr>
            <w:r>
              <w:rPr>
                <w:sz w:val="20"/>
              </w:rPr>
              <w:t xml:space="preserve">Determines the object whose attributes are being deleted.  </w:t>
            </w:r>
          </w:p>
        </w:tc>
      </w:tr>
      <w:tr w:rsidR="00266438" w14:paraId="4AD92A78" w14:textId="77777777" w:rsidTr="00266438">
        <w:trPr>
          <w:cantSplit/>
          <w:jc w:val="center"/>
        </w:trPr>
        <w:tc>
          <w:tcPr>
            <w:tcW w:w="3439" w:type="dxa"/>
          </w:tcPr>
          <w:p w14:paraId="70E40DE3" w14:textId="77777777" w:rsidR="00266438" w:rsidRDefault="00266438" w:rsidP="00266438">
            <w:pPr>
              <w:pStyle w:val="TableContents"/>
              <w:keepNext/>
              <w:keepLines/>
              <w:snapToGrid w:val="0"/>
              <w:rPr>
                <w:sz w:val="20"/>
              </w:rPr>
            </w:pPr>
            <w:r>
              <w:rPr>
                <w:sz w:val="20"/>
              </w:rPr>
              <w:t>Current Attribute</w:t>
            </w:r>
          </w:p>
        </w:tc>
        <w:tc>
          <w:tcPr>
            <w:tcW w:w="1284" w:type="dxa"/>
          </w:tcPr>
          <w:p w14:paraId="77F5AC5B" w14:textId="77777777" w:rsidR="00266438" w:rsidRDefault="00266438" w:rsidP="00266438">
            <w:pPr>
              <w:pStyle w:val="TableContents"/>
              <w:keepNext/>
              <w:keepLines/>
              <w:snapToGrid w:val="0"/>
              <w:rPr>
                <w:sz w:val="20"/>
              </w:rPr>
            </w:pPr>
            <w:r>
              <w:rPr>
                <w:sz w:val="20"/>
              </w:rPr>
              <w:t>No</w:t>
            </w:r>
          </w:p>
        </w:tc>
        <w:tc>
          <w:tcPr>
            <w:tcW w:w="3595" w:type="dxa"/>
          </w:tcPr>
          <w:p w14:paraId="26E218AB" w14:textId="77777777" w:rsidR="00266438" w:rsidRDefault="00266438" w:rsidP="00266438">
            <w:pPr>
              <w:pStyle w:val="TableContents"/>
              <w:keepNext/>
              <w:keepLines/>
              <w:snapToGrid w:val="0"/>
              <w:rPr>
                <w:sz w:val="20"/>
              </w:rPr>
            </w:pPr>
            <w:r>
              <w:rPr>
                <w:sz w:val="20"/>
              </w:rPr>
              <w:t>Specifies the attribute associated with the object to be deleted.</w:t>
            </w:r>
          </w:p>
        </w:tc>
      </w:tr>
      <w:tr w:rsidR="00266438" w14:paraId="51ABF1A2" w14:textId="77777777" w:rsidTr="00266438">
        <w:trPr>
          <w:cantSplit/>
          <w:jc w:val="center"/>
        </w:trPr>
        <w:tc>
          <w:tcPr>
            <w:tcW w:w="3439" w:type="dxa"/>
          </w:tcPr>
          <w:p w14:paraId="083F08FA" w14:textId="77777777" w:rsidR="00266438" w:rsidRDefault="00266438" w:rsidP="00266438">
            <w:pPr>
              <w:pStyle w:val="TableContents"/>
              <w:keepNext/>
              <w:keepLines/>
              <w:snapToGrid w:val="0"/>
              <w:rPr>
                <w:sz w:val="20"/>
              </w:rPr>
            </w:pPr>
            <w:r>
              <w:rPr>
                <w:sz w:val="20"/>
              </w:rPr>
              <w:t>Attribute Reference</w:t>
            </w:r>
          </w:p>
        </w:tc>
        <w:tc>
          <w:tcPr>
            <w:tcW w:w="1284" w:type="dxa"/>
          </w:tcPr>
          <w:p w14:paraId="754807F4" w14:textId="77777777" w:rsidR="00266438" w:rsidRDefault="00266438" w:rsidP="00266438">
            <w:pPr>
              <w:pStyle w:val="TableContents"/>
              <w:keepNext/>
              <w:keepLines/>
              <w:snapToGrid w:val="0"/>
              <w:rPr>
                <w:sz w:val="20"/>
              </w:rPr>
            </w:pPr>
            <w:r>
              <w:rPr>
                <w:sz w:val="20"/>
              </w:rPr>
              <w:t>No</w:t>
            </w:r>
          </w:p>
        </w:tc>
        <w:tc>
          <w:tcPr>
            <w:tcW w:w="3595" w:type="dxa"/>
          </w:tcPr>
          <w:p w14:paraId="67661120" w14:textId="77777777" w:rsidR="00266438" w:rsidRDefault="00266438" w:rsidP="00266438">
            <w:pPr>
              <w:pStyle w:val="TableContents"/>
              <w:keepNext/>
              <w:keepLines/>
              <w:snapToGrid w:val="0"/>
              <w:rPr>
                <w:sz w:val="20"/>
              </w:rPr>
            </w:pPr>
            <w:r>
              <w:rPr>
                <w:sz w:val="20"/>
              </w:rPr>
              <w:t>Specifies the reference for the attribute associated with the object to be deleted.</w:t>
            </w:r>
          </w:p>
        </w:tc>
      </w:tr>
    </w:tbl>
    <w:p w14:paraId="4C61BB1A" w14:textId="08667695" w:rsidR="00266438" w:rsidRDefault="00266438" w:rsidP="006E0007">
      <w:pPr>
        <w:pStyle w:val="Caption"/>
      </w:pPr>
      <w:bookmarkStart w:id="2768" w:name="_Toc527652147"/>
      <w:bookmarkStart w:id="2769" w:name="_Toc534980332"/>
      <w:bookmarkStart w:id="2770" w:name="_Toc32238996"/>
      <w:bookmarkStart w:id="2771" w:name="_Toc79750855"/>
      <w:bookmarkStart w:id="2772" w:name="_Toc106288261"/>
      <w:r>
        <w:t xml:space="preserve">Table </w:t>
      </w:r>
      <w:r>
        <w:fldChar w:fldCharType="begin"/>
      </w:r>
      <w:r>
        <w:instrText xml:space="preserve"> SEQ Table \* ARABIC </w:instrText>
      </w:r>
      <w:r>
        <w:fldChar w:fldCharType="separate"/>
      </w:r>
      <w:r w:rsidR="00435C83">
        <w:rPr>
          <w:noProof/>
        </w:rPr>
        <w:t>299</w:t>
      </w:r>
      <w:r>
        <w:rPr>
          <w:noProof/>
        </w:rPr>
        <w:fldChar w:fldCharType="end"/>
      </w:r>
      <w:r>
        <w:t>: Delete Attribute Request Payload</w:t>
      </w:r>
      <w:bookmarkEnd w:id="2768"/>
      <w:bookmarkEnd w:id="2769"/>
      <w:bookmarkEnd w:id="2770"/>
      <w:bookmarkEnd w:id="2771"/>
      <w:bookmarkEnd w:id="277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130CA447" w14:textId="77777777" w:rsidTr="00266438">
        <w:trPr>
          <w:cantSplit/>
          <w:jc w:val="center"/>
        </w:trPr>
        <w:tc>
          <w:tcPr>
            <w:tcW w:w="8318" w:type="dxa"/>
            <w:gridSpan w:val="3"/>
            <w:shd w:val="clear" w:color="auto" w:fill="C0C0C0"/>
          </w:tcPr>
          <w:p w14:paraId="5C53B9D2" w14:textId="77777777" w:rsidR="00266438" w:rsidRDefault="00266438" w:rsidP="00266438">
            <w:pPr>
              <w:pStyle w:val="TableHeading"/>
              <w:keepNext/>
              <w:keepLines/>
              <w:snapToGrid w:val="0"/>
              <w:rPr>
                <w:sz w:val="20"/>
              </w:rPr>
            </w:pPr>
            <w:r>
              <w:rPr>
                <w:sz w:val="20"/>
              </w:rPr>
              <w:t>Response Payload</w:t>
            </w:r>
          </w:p>
        </w:tc>
      </w:tr>
      <w:tr w:rsidR="00266438" w14:paraId="56F42A2D" w14:textId="77777777" w:rsidTr="00266438">
        <w:trPr>
          <w:cantSplit/>
          <w:jc w:val="center"/>
        </w:trPr>
        <w:tc>
          <w:tcPr>
            <w:tcW w:w="3439" w:type="dxa"/>
            <w:shd w:val="clear" w:color="auto" w:fill="C0C0C0"/>
          </w:tcPr>
          <w:p w14:paraId="6706FC5A"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20BEA41"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E26861E" w14:textId="77777777" w:rsidR="00266438" w:rsidRDefault="00266438" w:rsidP="00266438">
            <w:pPr>
              <w:pStyle w:val="TableHeading"/>
              <w:keepNext/>
              <w:keepLines/>
              <w:snapToGrid w:val="0"/>
              <w:rPr>
                <w:sz w:val="20"/>
              </w:rPr>
            </w:pPr>
            <w:r>
              <w:rPr>
                <w:sz w:val="20"/>
              </w:rPr>
              <w:t xml:space="preserve">Description </w:t>
            </w:r>
          </w:p>
        </w:tc>
      </w:tr>
      <w:tr w:rsidR="00266438" w14:paraId="79978746" w14:textId="77777777" w:rsidTr="00266438">
        <w:trPr>
          <w:cantSplit/>
          <w:jc w:val="center"/>
        </w:trPr>
        <w:tc>
          <w:tcPr>
            <w:tcW w:w="3439" w:type="dxa"/>
          </w:tcPr>
          <w:p w14:paraId="7002F529" w14:textId="77777777" w:rsidR="00266438" w:rsidRDefault="00266438" w:rsidP="00266438">
            <w:pPr>
              <w:pStyle w:val="TableContents"/>
              <w:keepNext/>
              <w:keepLines/>
              <w:snapToGrid w:val="0"/>
              <w:rPr>
                <w:sz w:val="20"/>
              </w:rPr>
            </w:pPr>
            <w:r>
              <w:rPr>
                <w:sz w:val="20"/>
              </w:rPr>
              <w:t>Unique Identifier</w:t>
            </w:r>
          </w:p>
        </w:tc>
        <w:tc>
          <w:tcPr>
            <w:tcW w:w="1284" w:type="dxa"/>
          </w:tcPr>
          <w:p w14:paraId="3C84068D" w14:textId="77777777" w:rsidR="00266438" w:rsidRDefault="00266438" w:rsidP="00266438">
            <w:pPr>
              <w:pStyle w:val="TableContents"/>
              <w:keepNext/>
              <w:keepLines/>
              <w:snapToGrid w:val="0"/>
              <w:rPr>
                <w:sz w:val="20"/>
              </w:rPr>
            </w:pPr>
            <w:r>
              <w:rPr>
                <w:sz w:val="20"/>
              </w:rPr>
              <w:t>Yes</w:t>
            </w:r>
          </w:p>
        </w:tc>
        <w:tc>
          <w:tcPr>
            <w:tcW w:w="3595" w:type="dxa"/>
          </w:tcPr>
          <w:p w14:paraId="2FFC355A" w14:textId="77777777" w:rsidR="00266438" w:rsidRDefault="00266438" w:rsidP="00266438">
            <w:pPr>
              <w:pStyle w:val="TableContents"/>
              <w:keepNext/>
              <w:keepLines/>
              <w:snapToGrid w:val="0"/>
              <w:rPr>
                <w:sz w:val="20"/>
              </w:rPr>
            </w:pPr>
            <w:r>
              <w:rPr>
                <w:sz w:val="20"/>
              </w:rPr>
              <w:t>The Unique Identifier of the object.</w:t>
            </w:r>
          </w:p>
        </w:tc>
      </w:tr>
    </w:tbl>
    <w:p w14:paraId="452D7081" w14:textId="38C94A15" w:rsidR="00266438" w:rsidRDefault="00266438" w:rsidP="006E0007">
      <w:pPr>
        <w:pStyle w:val="Caption"/>
      </w:pPr>
      <w:bookmarkStart w:id="2773" w:name="_Toc527652148"/>
      <w:bookmarkStart w:id="2774" w:name="_Toc534980333"/>
      <w:bookmarkStart w:id="2775" w:name="_Toc32238997"/>
      <w:bookmarkStart w:id="2776" w:name="_Toc79750856"/>
      <w:bookmarkStart w:id="2777" w:name="_Toc106288262"/>
      <w:r>
        <w:t xml:space="preserve">Table </w:t>
      </w:r>
      <w:r>
        <w:fldChar w:fldCharType="begin"/>
      </w:r>
      <w:r>
        <w:instrText xml:space="preserve"> SEQ Table \* ARABIC </w:instrText>
      </w:r>
      <w:r>
        <w:fldChar w:fldCharType="separate"/>
      </w:r>
      <w:r w:rsidR="00435C83">
        <w:rPr>
          <w:noProof/>
        </w:rPr>
        <w:t>300</w:t>
      </w:r>
      <w:r>
        <w:rPr>
          <w:noProof/>
        </w:rPr>
        <w:fldChar w:fldCharType="end"/>
      </w:r>
      <w:r>
        <w:t>: Delete Attribute Response Payload</w:t>
      </w:r>
      <w:bookmarkEnd w:id="2773"/>
      <w:bookmarkEnd w:id="2774"/>
      <w:bookmarkEnd w:id="2775"/>
      <w:bookmarkEnd w:id="2776"/>
      <w:bookmarkEnd w:id="2777"/>
    </w:p>
    <w:p w14:paraId="7B41EA3D" w14:textId="77777777" w:rsidR="00266438" w:rsidRDefault="00266438" w:rsidP="00266438">
      <w:pPr>
        <w:pStyle w:val="Heading4"/>
        <w:numPr>
          <w:ilvl w:val="3"/>
          <w:numId w:val="2"/>
        </w:numPr>
      </w:pPr>
      <w:bookmarkStart w:id="2778" w:name="_Toc527651735"/>
      <w:bookmarkStart w:id="2779" w:name="_Toc533140831"/>
      <w:bookmarkStart w:id="2780" w:name="_Toc5712925"/>
      <w:bookmarkStart w:id="2781" w:name="_Toc534979914"/>
      <w:bookmarkStart w:id="2782" w:name="_Toc24526323"/>
      <w:r>
        <w:t>Error Handling - Delete Attribute</w:t>
      </w:r>
      <w:bookmarkEnd w:id="2778"/>
      <w:bookmarkEnd w:id="2779"/>
      <w:bookmarkEnd w:id="2780"/>
      <w:bookmarkEnd w:id="2781"/>
      <w:bookmarkEnd w:id="2782"/>
    </w:p>
    <w:p w14:paraId="2AC41D26" w14:textId="77777777" w:rsidR="00266438" w:rsidRPr="00ED5F35" w:rsidRDefault="00266438" w:rsidP="00266438">
      <w:r w:rsidRPr="00F323A8">
        <w:t xml:space="preserve">This section details the specific Result Reasons that SHALL be returned for errors detected in a </w:t>
      </w:r>
      <w:r>
        <w:t>Delete Attribute</w:t>
      </w:r>
      <w:r w:rsidRPr="00F323A8">
        <w:t xml:space="preserve"> Operation.</w:t>
      </w:r>
    </w:p>
    <w:p w14:paraId="409EFF5D"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78BF913C" w14:textId="77777777" w:rsidTr="00266438">
        <w:trPr>
          <w:cantSplit/>
          <w:trHeight w:val="298"/>
          <w:jc w:val="center"/>
        </w:trPr>
        <w:tc>
          <w:tcPr>
            <w:tcW w:w="1701" w:type="dxa"/>
            <w:shd w:val="clear" w:color="auto" w:fill="C0C0C0"/>
          </w:tcPr>
          <w:p w14:paraId="2EB77458"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4EF71A7A" w14:textId="77777777" w:rsidR="00266438" w:rsidRDefault="00266438" w:rsidP="00266438">
            <w:pPr>
              <w:keepNext/>
              <w:keepLines/>
              <w:snapToGrid w:val="0"/>
              <w:rPr>
                <w:b/>
                <w:szCs w:val="20"/>
              </w:rPr>
            </w:pPr>
            <w:r>
              <w:rPr>
                <w:b/>
                <w:szCs w:val="20"/>
              </w:rPr>
              <w:t>Result Reason</w:t>
            </w:r>
          </w:p>
        </w:tc>
      </w:tr>
      <w:tr w:rsidR="00266438" w14:paraId="66D8D05D" w14:textId="77777777" w:rsidTr="00266438">
        <w:trPr>
          <w:cantSplit/>
          <w:trHeight w:val="298"/>
          <w:jc w:val="center"/>
        </w:trPr>
        <w:tc>
          <w:tcPr>
            <w:tcW w:w="1701" w:type="dxa"/>
          </w:tcPr>
          <w:p w14:paraId="68339F9C" w14:textId="77777777" w:rsidR="00266438" w:rsidRDefault="00266438" w:rsidP="00266438">
            <w:pPr>
              <w:keepNext/>
              <w:keepLines/>
              <w:snapToGrid w:val="0"/>
              <w:rPr>
                <w:szCs w:val="20"/>
              </w:rPr>
            </w:pPr>
            <w:r>
              <w:rPr>
                <w:szCs w:val="20"/>
              </w:rPr>
              <w:t>Operation Failed</w:t>
            </w:r>
          </w:p>
        </w:tc>
        <w:tc>
          <w:tcPr>
            <w:tcW w:w="5331" w:type="dxa"/>
          </w:tcPr>
          <w:p w14:paraId="1F7F0468" w14:textId="77777777" w:rsidR="00266438" w:rsidRDefault="00266438" w:rsidP="00266438">
            <w:pPr>
              <w:keepNext/>
              <w:keepLines/>
              <w:snapToGrid w:val="0"/>
              <w:rPr>
                <w:szCs w:val="20"/>
              </w:rPr>
            </w:pPr>
            <w:r w:rsidRPr="00440336">
              <w:rPr>
                <w:szCs w:val="20"/>
              </w:rPr>
              <w:t>Attribute Instance Not Found, Attribute Not Found, Attribute Read Only, Invalid Attribute, Object Not Found, Attestation Failed, Attestation Required, Feature Not Supported, Invalid Field, Invalid Message, Operation Not Supported, Permission Denied, Response Too Large</w:t>
            </w:r>
            <w:r>
              <w:rPr>
                <w:szCs w:val="20"/>
              </w:rPr>
              <w:t xml:space="preserve">, </w:t>
            </w:r>
            <w:r w:rsidRPr="00A3449D">
              <w:rPr>
                <w:szCs w:val="20"/>
              </w:rPr>
              <w:t>Wrong</w:t>
            </w:r>
            <w:r>
              <w:rPr>
                <w:szCs w:val="20"/>
              </w:rPr>
              <w:t xml:space="preserve"> </w:t>
            </w:r>
            <w:r w:rsidRPr="00A3449D">
              <w:rPr>
                <w:szCs w:val="20"/>
              </w:rPr>
              <w:t>Key</w:t>
            </w:r>
            <w:r>
              <w:rPr>
                <w:szCs w:val="20"/>
              </w:rPr>
              <w:t xml:space="preserve"> </w:t>
            </w:r>
            <w:r w:rsidRPr="00A3449D">
              <w:rPr>
                <w:szCs w:val="20"/>
              </w:rPr>
              <w:t>Lifecycle</w:t>
            </w:r>
            <w:r>
              <w:rPr>
                <w:szCs w:val="20"/>
              </w:rPr>
              <w:t xml:space="preserve"> </w:t>
            </w:r>
            <w:r w:rsidRPr="00A3449D">
              <w:rPr>
                <w:szCs w:val="20"/>
              </w:rPr>
              <w:t>State</w:t>
            </w:r>
          </w:p>
        </w:tc>
      </w:tr>
    </w:tbl>
    <w:p w14:paraId="26BE5DAC" w14:textId="735D4015" w:rsidR="00266438" w:rsidRPr="0090546F" w:rsidRDefault="00266438" w:rsidP="006E0007">
      <w:pPr>
        <w:pStyle w:val="Caption"/>
      </w:pPr>
      <w:bookmarkStart w:id="2783" w:name="_Toc534980334"/>
      <w:bookmarkStart w:id="2784" w:name="_Toc32238998"/>
      <w:bookmarkStart w:id="2785" w:name="_Toc79750857"/>
      <w:bookmarkStart w:id="2786" w:name="_Toc106288263"/>
      <w:r>
        <w:t xml:space="preserve">Table </w:t>
      </w:r>
      <w:r>
        <w:fldChar w:fldCharType="begin"/>
      </w:r>
      <w:r>
        <w:instrText xml:space="preserve"> SEQ Table \* ARABIC </w:instrText>
      </w:r>
      <w:r>
        <w:fldChar w:fldCharType="separate"/>
      </w:r>
      <w:r w:rsidR="00435C83">
        <w:rPr>
          <w:noProof/>
        </w:rPr>
        <w:t>301</w:t>
      </w:r>
      <w:r>
        <w:rPr>
          <w:noProof/>
        </w:rPr>
        <w:fldChar w:fldCharType="end"/>
      </w:r>
      <w:r>
        <w:t>: Delete Attribute Errors</w:t>
      </w:r>
      <w:bookmarkEnd w:id="2783"/>
      <w:bookmarkEnd w:id="2784"/>
      <w:bookmarkEnd w:id="2785"/>
      <w:bookmarkEnd w:id="2786"/>
    </w:p>
    <w:p w14:paraId="701C59D0" w14:textId="77777777" w:rsidR="00266438" w:rsidRPr="005F283A" w:rsidRDefault="00266438" w:rsidP="00266438">
      <w:pPr>
        <w:pStyle w:val="Heading3"/>
        <w:numPr>
          <w:ilvl w:val="2"/>
          <w:numId w:val="2"/>
        </w:numPr>
      </w:pPr>
      <w:bookmarkStart w:id="2787" w:name="_Toc527651736"/>
      <w:bookmarkStart w:id="2788" w:name="_Toc533140832"/>
      <w:bookmarkStart w:id="2789" w:name="_Toc5712926"/>
      <w:bookmarkStart w:id="2790" w:name="_Toc534979915"/>
      <w:bookmarkStart w:id="2791" w:name="_Toc24526324"/>
      <w:bookmarkStart w:id="2792" w:name="_Toc31348102"/>
      <w:bookmarkStart w:id="2793" w:name="_Toc32239409"/>
      <w:bookmarkStart w:id="2794" w:name="_Toc66266049"/>
      <w:bookmarkStart w:id="2795" w:name="_Toc79750017"/>
      <w:bookmarkStart w:id="2796" w:name="_Toc176875823"/>
      <w:r>
        <w:t>Derive Key</w:t>
      </w:r>
      <w:bookmarkEnd w:id="2787"/>
      <w:bookmarkEnd w:id="2788"/>
      <w:bookmarkEnd w:id="2789"/>
      <w:bookmarkEnd w:id="2790"/>
      <w:bookmarkEnd w:id="2791"/>
      <w:bookmarkEnd w:id="2792"/>
      <w:bookmarkEnd w:id="2793"/>
      <w:bookmarkEnd w:id="2794"/>
      <w:bookmarkEnd w:id="2795"/>
      <w:bookmarkEnd w:id="2796"/>
      <w:r>
        <w:t xml:space="preserve"> </w:t>
      </w:r>
    </w:p>
    <w:p w14:paraId="0AAE6199" w14:textId="77777777" w:rsidR="00266438" w:rsidRDefault="00266438" w:rsidP="00266438">
      <w:pPr>
        <w:pStyle w:val="BodyText"/>
        <w:rPr>
          <w:noProof w:val="0"/>
          <w:szCs w:val="20"/>
        </w:rPr>
      </w:pPr>
      <w:r>
        <w:rPr>
          <w:noProof w:val="0"/>
          <w:szCs w:val="20"/>
        </w:rPr>
        <w:t xml:space="preserve">This request is used to derive a Symmetric Key or Secret Data object from keys or Secret Data objects that are already known to the key management system. </w:t>
      </w:r>
      <w:r>
        <w:rPr>
          <w:rFonts w:eastAsia="DejaVu Sans" w:cs="DejaVu Sans"/>
          <w:iCs/>
          <w:noProof w:val="0"/>
          <w:szCs w:val="20"/>
        </w:rPr>
        <w:t xml:space="preserve">The request SHALL only apply to Managed Objects that </w:t>
      </w:r>
      <w:r>
        <w:rPr>
          <w:noProof w:val="0"/>
          <w:szCs w:val="20"/>
        </w:rPr>
        <w:t xml:space="preserve">have the Derive Key bit set in the Cryptographic Usage Mask attribute of the specified Managed Object (i.e., </w:t>
      </w:r>
      <w:r>
        <w:rPr>
          <w:rFonts w:eastAsia="DejaVu Sans" w:cs="DejaVu Sans"/>
          <w:iCs/>
          <w:noProof w:val="0"/>
          <w:szCs w:val="20"/>
        </w:rPr>
        <w:t xml:space="preserve">are able to be </w:t>
      </w:r>
      <w:r>
        <w:rPr>
          <w:noProof w:val="0"/>
          <w:szCs w:val="20"/>
        </w:rPr>
        <w:t>used for key derivation). If the operation is issued for an object that does not have this bit set, then the server SHALL return an error. For all derivation methods, the client SHALL specify the desired length of the derived key or Secret Data object using the Cryptographic Length attribute. If a key is created, then the client SHALL specify both its Cryptographic Length and Cryptographic Algorithm. If the specified length exceeds the output of the derivation method, then the server SHALL return an error. Clients MAY derive multiple keys and IVs by requesting the creation of a Secret Data object and specifying a Cryptographic Length that is the total length of the derived object. If the specified length exceeds the output of the derivation method, then the server SHALL return an error.</w:t>
      </w:r>
    </w:p>
    <w:p w14:paraId="5EE2E6BF" w14:textId="77777777" w:rsidR="00266438" w:rsidRDefault="00266438" w:rsidP="00266438">
      <w:pPr>
        <w:pStyle w:val="BodyText"/>
        <w:rPr>
          <w:noProof w:val="0"/>
          <w:szCs w:val="20"/>
        </w:rPr>
      </w:pPr>
      <w:r>
        <w:rPr>
          <w:noProof w:val="0"/>
          <w:szCs w:val="20"/>
        </w:rPr>
        <w:t>The fields in the Derive Key request specify the Unique Identifiers of the keys or Secret Data objects to be used for derivation (e.g., some derivation methods MAY use multiple keys or Secret Data objects to derive the result), the method to be used to perform the derivation, and any parameters needed by the specified method.</w:t>
      </w:r>
    </w:p>
    <w:p w14:paraId="752B4411" w14:textId="5E870662" w:rsidR="00266438" w:rsidRDefault="00266438" w:rsidP="00266438">
      <w:pPr>
        <w:pStyle w:val="BodyText"/>
        <w:rPr>
          <w:noProof w:val="0"/>
          <w:szCs w:val="20"/>
        </w:rPr>
      </w:pPr>
      <w:r>
        <w:rPr>
          <w:noProof w:val="0"/>
          <w:szCs w:val="20"/>
        </w:rPr>
        <w:t>The server SHALL perform the derivation function, and then register the derived object as a new Managed Object, returning the new Unique Identifier for the new object in the response</w:t>
      </w:r>
    </w:p>
    <w:p w14:paraId="43FEF4F8" w14:textId="7D0CB963" w:rsidR="00266438" w:rsidRDefault="00266438" w:rsidP="00266438">
      <w:pPr>
        <w:pStyle w:val="BodyText"/>
        <w:tabs>
          <w:tab w:val="left" w:pos="2858"/>
        </w:tabs>
        <w:rPr>
          <w:noProof w:val="0"/>
          <w:szCs w:val="20"/>
        </w:rPr>
      </w:pPr>
      <w:r>
        <w:rPr>
          <w:rFonts w:ascii="Helv" w:hAnsi="Helv" w:cs="Helv"/>
          <w:noProof w:val="0"/>
          <w:color w:val="000000"/>
          <w:szCs w:val="20"/>
        </w:rPr>
        <w:t xml:space="preserve">For the keys or Secret Data objects from which the key or Secret Data object is derived, the server SHALL create a </w:t>
      </w:r>
      <w:r w:rsidR="004B4969">
        <w:rPr>
          <w:rFonts w:ascii="Helv" w:hAnsi="Helv" w:cs="Helv"/>
          <w:noProof w:val="0"/>
          <w:color w:val="000000"/>
          <w:szCs w:val="20"/>
        </w:rPr>
        <w:t xml:space="preserve">Derived </w:t>
      </w:r>
      <w:r w:rsidR="00FB763E">
        <w:rPr>
          <w:rFonts w:ascii="Helv" w:hAnsi="Helv" w:cs="Helv"/>
          <w:noProof w:val="0"/>
          <w:color w:val="000000"/>
          <w:szCs w:val="20"/>
        </w:rPr>
        <w:t xml:space="preserve">Object </w:t>
      </w:r>
      <w:r>
        <w:rPr>
          <w:rFonts w:ascii="Helv" w:hAnsi="Helv" w:cs="Helv"/>
          <w:noProof w:val="0"/>
          <w:color w:val="000000"/>
          <w:szCs w:val="20"/>
        </w:rPr>
        <w:t xml:space="preserve">Link attribute pointing to the </w:t>
      </w:r>
      <w:r>
        <w:rPr>
          <w:noProof w:val="0"/>
          <w:szCs w:val="20"/>
        </w:rPr>
        <w:t xml:space="preserve">Symmetric Key or Secret Data object derived as a result of this operation. For </w:t>
      </w:r>
      <w:r>
        <w:rPr>
          <w:rFonts w:ascii="Helv" w:hAnsi="Helv" w:cs="Helv"/>
          <w:noProof w:val="0"/>
          <w:color w:val="000000"/>
          <w:szCs w:val="20"/>
        </w:rPr>
        <w:t xml:space="preserve">the </w:t>
      </w:r>
      <w:r>
        <w:rPr>
          <w:noProof w:val="0"/>
          <w:szCs w:val="20"/>
        </w:rPr>
        <w:t xml:space="preserve">Symmetric Key or Secret Data object derived as a result of this operation, the server SHALL create a </w:t>
      </w:r>
      <w:r w:rsidR="004B4969">
        <w:rPr>
          <w:noProof w:val="0"/>
          <w:szCs w:val="20"/>
        </w:rPr>
        <w:t xml:space="preserve">Derivation Base Object </w:t>
      </w:r>
      <w:r>
        <w:rPr>
          <w:noProof w:val="0"/>
          <w:szCs w:val="20"/>
        </w:rPr>
        <w:t xml:space="preserve">Link attribute </w:t>
      </w:r>
      <w:r>
        <w:rPr>
          <w:rFonts w:ascii="Helv" w:hAnsi="Helv" w:cs="Helv"/>
          <w:noProof w:val="0"/>
          <w:color w:val="000000"/>
          <w:szCs w:val="20"/>
        </w:rPr>
        <w:t>pointing to the keys or Secret Data objects from which the key or Secret Data object is derived.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26"/>
        <w:gridCol w:w="1479"/>
        <w:gridCol w:w="4758"/>
      </w:tblGrid>
      <w:tr w:rsidR="00266438" w14:paraId="112538C0" w14:textId="77777777" w:rsidTr="00266438">
        <w:trPr>
          <w:cantSplit/>
          <w:jc w:val="center"/>
        </w:trPr>
        <w:tc>
          <w:tcPr>
            <w:tcW w:w="8663" w:type="dxa"/>
            <w:gridSpan w:val="3"/>
            <w:shd w:val="clear" w:color="auto" w:fill="C0C0C0"/>
          </w:tcPr>
          <w:p w14:paraId="2708A16A"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Request Payload</w:t>
            </w:r>
          </w:p>
        </w:tc>
      </w:tr>
      <w:tr w:rsidR="00266438" w14:paraId="14643469" w14:textId="77777777" w:rsidTr="00266438">
        <w:trPr>
          <w:cantSplit/>
          <w:jc w:val="center"/>
        </w:trPr>
        <w:tc>
          <w:tcPr>
            <w:tcW w:w="2426" w:type="dxa"/>
            <w:shd w:val="clear" w:color="auto" w:fill="C0C0C0"/>
          </w:tcPr>
          <w:p w14:paraId="5BFEDE09" w14:textId="77777777" w:rsidR="00266438" w:rsidRDefault="00266438" w:rsidP="00266438">
            <w:pPr>
              <w:pStyle w:val="TableHeading"/>
              <w:keepNext/>
              <w:keepLines/>
              <w:snapToGrid w:val="0"/>
              <w:rPr>
                <w:rFonts w:eastAsia="DejaVu Sans" w:cs="DejaVu Sans"/>
                <w:sz w:val="20"/>
              </w:rPr>
            </w:pPr>
            <w:r>
              <w:rPr>
                <w:sz w:val="20"/>
              </w:rPr>
              <w:t>Item</w:t>
            </w:r>
          </w:p>
        </w:tc>
        <w:tc>
          <w:tcPr>
            <w:tcW w:w="1479" w:type="dxa"/>
            <w:shd w:val="clear" w:color="auto" w:fill="C0C0C0"/>
          </w:tcPr>
          <w:p w14:paraId="5B98F9A0"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REQUIRED</w:t>
            </w:r>
          </w:p>
        </w:tc>
        <w:tc>
          <w:tcPr>
            <w:tcW w:w="4758" w:type="dxa"/>
            <w:shd w:val="clear" w:color="auto" w:fill="C0C0C0"/>
          </w:tcPr>
          <w:p w14:paraId="16AD60B8"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 xml:space="preserve">Description </w:t>
            </w:r>
          </w:p>
        </w:tc>
      </w:tr>
      <w:tr w:rsidR="00266438" w14:paraId="12E0BF04" w14:textId="77777777" w:rsidTr="00266438">
        <w:trPr>
          <w:cantSplit/>
          <w:jc w:val="center"/>
        </w:trPr>
        <w:tc>
          <w:tcPr>
            <w:tcW w:w="2426" w:type="dxa"/>
          </w:tcPr>
          <w:p w14:paraId="633B5125" w14:textId="77777777" w:rsidR="00266438" w:rsidRDefault="00266438" w:rsidP="00266438">
            <w:pPr>
              <w:pStyle w:val="TableContents"/>
              <w:snapToGrid w:val="0"/>
              <w:rPr>
                <w:rFonts w:eastAsia="DejaVu Sans" w:cs="DejaVu Sans"/>
                <w:sz w:val="20"/>
              </w:rPr>
            </w:pPr>
            <w:r>
              <w:rPr>
                <w:rFonts w:eastAsia="DejaVu Sans" w:cs="DejaVu Sans"/>
                <w:sz w:val="20"/>
              </w:rPr>
              <w:t>Object Type</w:t>
            </w:r>
          </w:p>
        </w:tc>
        <w:tc>
          <w:tcPr>
            <w:tcW w:w="1479" w:type="dxa"/>
          </w:tcPr>
          <w:p w14:paraId="75A4F0B3"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Yes</w:t>
            </w:r>
          </w:p>
        </w:tc>
        <w:tc>
          <w:tcPr>
            <w:tcW w:w="4758" w:type="dxa"/>
          </w:tcPr>
          <w:p w14:paraId="53B2F152"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Determines the type of object to be created.</w:t>
            </w:r>
          </w:p>
        </w:tc>
      </w:tr>
      <w:tr w:rsidR="00266438" w14:paraId="6616CFFC" w14:textId="77777777" w:rsidTr="00266438">
        <w:trPr>
          <w:cantSplit/>
          <w:jc w:val="center"/>
        </w:trPr>
        <w:tc>
          <w:tcPr>
            <w:tcW w:w="2426" w:type="dxa"/>
          </w:tcPr>
          <w:p w14:paraId="530CC954" w14:textId="77777777" w:rsidR="00266438" w:rsidRDefault="00266438" w:rsidP="00266438">
            <w:pPr>
              <w:pStyle w:val="TableContents"/>
              <w:snapToGrid w:val="0"/>
              <w:rPr>
                <w:rFonts w:eastAsia="DejaVu Sans" w:cs="DejaVu Sans"/>
                <w:sz w:val="20"/>
              </w:rPr>
            </w:pPr>
            <w:r>
              <w:rPr>
                <w:rFonts w:eastAsia="DejaVu Sans" w:cs="DejaVu Sans"/>
                <w:sz w:val="20"/>
              </w:rPr>
              <w:t>Unique Identifier</w:t>
            </w:r>
          </w:p>
        </w:tc>
        <w:tc>
          <w:tcPr>
            <w:tcW w:w="1479" w:type="dxa"/>
          </w:tcPr>
          <w:p w14:paraId="2C94834B"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Yes. MAY be repeated</w:t>
            </w:r>
          </w:p>
        </w:tc>
        <w:tc>
          <w:tcPr>
            <w:tcW w:w="4758" w:type="dxa"/>
          </w:tcPr>
          <w:p w14:paraId="587D9DAD" w14:textId="48C38C2C" w:rsidR="00266438" w:rsidRDefault="00266438" w:rsidP="001A229A">
            <w:pPr>
              <w:pStyle w:val="TableContents"/>
              <w:keepNext/>
              <w:keepLines/>
              <w:snapToGrid w:val="0"/>
              <w:rPr>
                <w:rFonts w:eastAsia="DejaVu Sans" w:cs="DejaVu Sans"/>
                <w:sz w:val="20"/>
              </w:rPr>
            </w:pPr>
            <w:r>
              <w:rPr>
                <w:rFonts w:eastAsia="DejaVu Sans" w:cs="DejaVu Sans"/>
                <w:sz w:val="20"/>
              </w:rPr>
              <w:t xml:space="preserve">Determines the object or objects to be used to derive a new key. </w:t>
            </w:r>
          </w:p>
        </w:tc>
      </w:tr>
      <w:tr w:rsidR="00266438" w14:paraId="0F070ADD" w14:textId="77777777" w:rsidTr="00266438">
        <w:trPr>
          <w:cantSplit/>
          <w:jc w:val="center"/>
        </w:trPr>
        <w:tc>
          <w:tcPr>
            <w:tcW w:w="2426" w:type="dxa"/>
          </w:tcPr>
          <w:p w14:paraId="1435E418" w14:textId="77777777" w:rsidR="00266438" w:rsidRDefault="00266438" w:rsidP="00266438">
            <w:pPr>
              <w:pStyle w:val="TableContents"/>
              <w:snapToGrid w:val="0"/>
              <w:rPr>
                <w:rFonts w:eastAsia="DejaVu Sans" w:cs="DejaVu Sans"/>
                <w:sz w:val="20"/>
              </w:rPr>
            </w:pPr>
            <w:r>
              <w:rPr>
                <w:rFonts w:eastAsia="DejaVu Sans" w:cs="DejaVu Sans"/>
                <w:sz w:val="20"/>
              </w:rPr>
              <w:t>Derivation Method</w:t>
            </w:r>
          </w:p>
        </w:tc>
        <w:tc>
          <w:tcPr>
            <w:tcW w:w="1479" w:type="dxa"/>
          </w:tcPr>
          <w:p w14:paraId="727C359F"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Yes</w:t>
            </w:r>
          </w:p>
        </w:tc>
        <w:tc>
          <w:tcPr>
            <w:tcW w:w="4758" w:type="dxa"/>
          </w:tcPr>
          <w:p w14:paraId="22220ADA"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An Enumeration object specifying the method to be used to derive the new key.</w:t>
            </w:r>
          </w:p>
        </w:tc>
      </w:tr>
      <w:tr w:rsidR="00266438" w14:paraId="4743794E" w14:textId="77777777" w:rsidTr="00266438">
        <w:trPr>
          <w:cantSplit/>
          <w:jc w:val="center"/>
        </w:trPr>
        <w:tc>
          <w:tcPr>
            <w:tcW w:w="2426" w:type="dxa"/>
          </w:tcPr>
          <w:p w14:paraId="1C388692" w14:textId="77777777" w:rsidR="00266438" w:rsidRDefault="00266438" w:rsidP="00266438">
            <w:pPr>
              <w:pStyle w:val="TableContents"/>
              <w:snapToGrid w:val="0"/>
              <w:rPr>
                <w:rFonts w:eastAsia="DejaVu Sans" w:cs="DejaVu Sans"/>
                <w:sz w:val="20"/>
              </w:rPr>
            </w:pPr>
            <w:r>
              <w:rPr>
                <w:rFonts w:eastAsia="DejaVu Sans" w:cs="DejaVu Sans"/>
                <w:sz w:val="20"/>
              </w:rPr>
              <w:t>Derivation Parameters</w:t>
            </w:r>
          </w:p>
        </w:tc>
        <w:tc>
          <w:tcPr>
            <w:tcW w:w="1479" w:type="dxa"/>
          </w:tcPr>
          <w:p w14:paraId="3F8F510D"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Yes</w:t>
            </w:r>
          </w:p>
        </w:tc>
        <w:tc>
          <w:tcPr>
            <w:tcW w:w="4758" w:type="dxa"/>
          </w:tcPr>
          <w:p w14:paraId="78253A88"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A Structure object containing the parameters needed by the specified derivation method.</w:t>
            </w:r>
          </w:p>
        </w:tc>
      </w:tr>
      <w:tr w:rsidR="00266438" w14:paraId="182BB90F" w14:textId="77777777" w:rsidTr="00266438">
        <w:trPr>
          <w:cantSplit/>
          <w:jc w:val="center"/>
        </w:trPr>
        <w:tc>
          <w:tcPr>
            <w:tcW w:w="2426" w:type="dxa"/>
          </w:tcPr>
          <w:p w14:paraId="02916F98" w14:textId="77777777" w:rsidR="00266438" w:rsidRDefault="00266438" w:rsidP="00266438">
            <w:pPr>
              <w:pStyle w:val="TableContents"/>
              <w:snapToGrid w:val="0"/>
              <w:rPr>
                <w:sz w:val="20"/>
              </w:rPr>
            </w:pPr>
            <w:r>
              <w:rPr>
                <w:sz w:val="20"/>
              </w:rPr>
              <w:t>Attributes</w:t>
            </w:r>
          </w:p>
        </w:tc>
        <w:tc>
          <w:tcPr>
            <w:tcW w:w="1479" w:type="dxa"/>
          </w:tcPr>
          <w:p w14:paraId="2072CDEC" w14:textId="77777777" w:rsidR="00266438" w:rsidRDefault="00266438" w:rsidP="00266438">
            <w:pPr>
              <w:pStyle w:val="TableContents"/>
              <w:keepNext/>
              <w:keepLines/>
              <w:snapToGrid w:val="0"/>
              <w:rPr>
                <w:sz w:val="20"/>
              </w:rPr>
            </w:pPr>
            <w:r>
              <w:rPr>
                <w:sz w:val="20"/>
              </w:rPr>
              <w:t>Yes</w:t>
            </w:r>
          </w:p>
        </w:tc>
        <w:tc>
          <w:tcPr>
            <w:tcW w:w="4758" w:type="dxa"/>
          </w:tcPr>
          <w:p w14:paraId="6B31357F" w14:textId="77777777" w:rsidR="00266438" w:rsidRDefault="00266438" w:rsidP="00266438">
            <w:pPr>
              <w:pStyle w:val="TableContents"/>
              <w:keepNext/>
              <w:keepLines/>
              <w:snapToGrid w:val="0"/>
              <w:rPr>
                <w:sz w:val="20"/>
              </w:rPr>
            </w:pPr>
            <w:r>
              <w:rPr>
                <w:sz w:val="20"/>
              </w:rPr>
              <w:t>Specifies desired attributes to be associated with the new object; the length and algorithm SHALL always be specified for the creation of a symmetric key.</w:t>
            </w:r>
          </w:p>
          <w:p w14:paraId="4E75CC4E" w14:textId="17DF439A" w:rsidR="00266438" w:rsidRDefault="00266438" w:rsidP="00266438">
            <w:pPr>
              <w:pStyle w:val="TableContents"/>
              <w:keepNext/>
              <w:keepLines/>
              <w:snapToGrid w:val="0"/>
            </w:pPr>
            <w:r w:rsidRPr="00642F88">
              <w:rPr>
                <w:sz w:val="20"/>
              </w:rPr>
              <w:t xml:space="preserve"> </w:t>
            </w:r>
          </w:p>
        </w:tc>
      </w:tr>
    </w:tbl>
    <w:p w14:paraId="60673D6D" w14:textId="54F8B62F" w:rsidR="00266438" w:rsidRDefault="00266438" w:rsidP="006E0007">
      <w:pPr>
        <w:pStyle w:val="Caption"/>
        <w:rPr>
          <w:rFonts w:eastAsia="DejaVu Sans" w:cs="DejaVu Sans"/>
        </w:rPr>
      </w:pPr>
      <w:bookmarkStart w:id="2797" w:name="_Toc527652150"/>
      <w:bookmarkStart w:id="2798" w:name="_Toc534980335"/>
      <w:bookmarkStart w:id="2799" w:name="_Toc32238999"/>
      <w:bookmarkStart w:id="2800" w:name="_Toc79750858"/>
      <w:bookmarkStart w:id="2801" w:name="_Toc106288264"/>
      <w:r>
        <w:t xml:space="preserve">Table </w:t>
      </w:r>
      <w:r>
        <w:fldChar w:fldCharType="begin"/>
      </w:r>
      <w:r>
        <w:instrText xml:space="preserve"> SEQ Table \* ARABIC </w:instrText>
      </w:r>
      <w:r>
        <w:fldChar w:fldCharType="separate"/>
      </w:r>
      <w:r w:rsidR="00435C83">
        <w:rPr>
          <w:noProof/>
        </w:rPr>
        <w:t>302</w:t>
      </w:r>
      <w:r>
        <w:rPr>
          <w:noProof/>
        </w:rPr>
        <w:fldChar w:fldCharType="end"/>
      </w:r>
      <w:r>
        <w:t>: Derive Key Request Payload</w:t>
      </w:r>
      <w:bookmarkEnd w:id="2797"/>
      <w:bookmarkEnd w:id="2798"/>
      <w:bookmarkEnd w:id="2799"/>
      <w:bookmarkEnd w:id="2800"/>
      <w:bookmarkEnd w:id="280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284"/>
        <w:gridCol w:w="1276"/>
        <w:gridCol w:w="4961"/>
      </w:tblGrid>
      <w:tr w:rsidR="00266438" w14:paraId="3B109594" w14:textId="77777777" w:rsidTr="00266438">
        <w:trPr>
          <w:jc w:val="center"/>
        </w:trPr>
        <w:tc>
          <w:tcPr>
            <w:tcW w:w="8521" w:type="dxa"/>
            <w:gridSpan w:val="3"/>
            <w:shd w:val="clear" w:color="auto" w:fill="C0C0C0"/>
          </w:tcPr>
          <w:p w14:paraId="73AC7BA6" w14:textId="77777777" w:rsidR="00266438" w:rsidRDefault="00266438" w:rsidP="00266438">
            <w:pPr>
              <w:pStyle w:val="TableHeading"/>
              <w:keepNext/>
              <w:snapToGrid w:val="0"/>
              <w:rPr>
                <w:rFonts w:eastAsia="DejaVu Sans" w:cs="DejaVu Sans"/>
                <w:sz w:val="20"/>
              </w:rPr>
            </w:pPr>
            <w:r>
              <w:rPr>
                <w:rFonts w:eastAsia="DejaVu Sans" w:cs="DejaVu Sans"/>
                <w:sz w:val="20"/>
              </w:rPr>
              <w:t>Response Payload</w:t>
            </w:r>
          </w:p>
        </w:tc>
      </w:tr>
      <w:tr w:rsidR="00266438" w14:paraId="7CBAEACA" w14:textId="77777777" w:rsidTr="00266438">
        <w:trPr>
          <w:jc w:val="center"/>
        </w:trPr>
        <w:tc>
          <w:tcPr>
            <w:tcW w:w="2284" w:type="dxa"/>
            <w:shd w:val="clear" w:color="auto" w:fill="C0C0C0"/>
          </w:tcPr>
          <w:p w14:paraId="0647156D" w14:textId="77777777" w:rsidR="00266438" w:rsidRDefault="00266438" w:rsidP="00266438">
            <w:pPr>
              <w:pStyle w:val="TableHeading"/>
              <w:keepNext/>
              <w:snapToGrid w:val="0"/>
              <w:rPr>
                <w:rFonts w:eastAsia="DejaVu Sans" w:cs="DejaVu Sans"/>
                <w:sz w:val="20"/>
              </w:rPr>
            </w:pPr>
            <w:r>
              <w:rPr>
                <w:sz w:val="20"/>
              </w:rPr>
              <w:t>Item</w:t>
            </w:r>
          </w:p>
        </w:tc>
        <w:tc>
          <w:tcPr>
            <w:tcW w:w="1276" w:type="dxa"/>
            <w:shd w:val="clear" w:color="auto" w:fill="C0C0C0"/>
          </w:tcPr>
          <w:p w14:paraId="700DB516" w14:textId="77777777" w:rsidR="00266438" w:rsidRDefault="00266438" w:rsidP="00266438">
            <w:pPr>
              <w:pStyle w:val="TableHeading"/>
              <w:snapToGrid w:val="0"/>
              <w:rPr>
                <w:rFonts w:eastAsia="DejaVu Sans" w:cs="DejaVu Sans"/>
                <w:sz w:val="20"/>
              </w:rPr>
            </w:pPr>
            <w:r>
              <w:rPr>
                <w:rFonts w:eastAsia="DejaVu Sans" w:cs="DejaVu Sans"/>
                <w:sz w:val="20"/>
              </w:rPr>
              <w:t>REQUIRED</w:t>
            </w:r>
          </w:p>
        </w:tc>
        <w:tc>
          <w:tcPr>
            <w:tcW w:w="4961" w:type="dxa"/>
            <w:shd w:val="clear" w:color="auto" w:fill="C0C0C0"/>
          </w:tcPr>
          <w:p w14:paraId="58E8F990" w14:textId="77777777" w:rsidR="00266438" w:rsidRDefault="00266438" w:rsidP="00266438">
            <w:pPr>
              <w:pStyle w:val="TableHeading"/>
              <w:snapToGrid w:val="0"/>
              <w:rPr>
                <w:rFonts w:eastAsia="DejaVu Sans" w:cs="DejaVu Sans"/>
                <w:sz w:val="20"/>
              </w:rPr>
            </w:pPr>
            <w:r>
              <w:rPr>
                <w:rFonts w:eastAsia="DejaVu Sans" w:cs="DejaVu Sans"/>
                <w:sz w:val="20"/>
              </w:rPr>
              <w:t xml:space="preserve">Description </w:t>
            </w:r>
          </w:p>
        </w:tc>
      </w:tr>
      <w:tr w:rsidR="00266438" w14:paraId="6AC24253" w14:textId="77777777" w:rsidTr="00266438">
        <w:trPr>
          <w:jc w:val="center"/>
        </w:trPr>
        <w:tc>
          <w:tcPr>
            <w:tcW w:w="2284" w:type="dxa"/>
          </w:tcPr>
          <w:p w14:paraId="29CE53A6" w14:textId="77777777" w:rsidR="00266438" w:rsidRDefault="00266438" w:rsidP="00266438">
            <w:pPr>
              <w:pStyle w:val="TableContents"/>
              <w:keepNext/>
              <w:snapToGrid w:val="0"/>
              <w:rPr>
                <w:rFonts w:eastAsia="DejaVu Sans" w:cs="DejaVu Sans"/>
                <w:sz w:val="20"/>
              </w:rPr>
            </w:pPr>
            <w:r>
              <w:rPr>
                <w:rFonts w:eastAsia="DejaVu Sans" w:cs="DejaVu Sans"/>
                <w:sz w:val="20"/>
              </w:rPr>
              <w:t>Unique Identifier</w:t>
            </w:r>
          </w:p>
        </w:tc>
        <w:tc>
          <w:tcPr>
            <w:tcW w:w="1276" w:type="dxa"/>
          </w:tcPr>
          <w:p w14:paraId="6B6BE257" w14:textId="77777777" w:rsidR="00266438" w:rsidRDefault="00266438" w:rsidP="00266438">
            <w:pPr>
              <w:pStyle w:val="TableContents"/>
              <w:snapToGrid w:val="0"/>
              <w:rPr>
                <w:rFonts w:eastAsia="DejaVu Sans" w:cs="DejaVu Sans"/>
                <w:sz w:val="20"/>
              </w:rPr>
            </w:pPr>
            <w:r>
              <w:rPr>
                <w:rFonts w:eastAsia="DejaVu Sans" w:cs="DejaVu Sans"/>
                <w:sz w:val="20"/>
              </w:rPr>
              <w:t>Yes</w:t>
            </w:r>
          </w:p>
        </w:tc>
        <w:tc>
          <w:tcPr>
            <w:tcW w:w="4961" w:type="dxa"/>
          </w:tcPr>
          <w:p w14:paraId="24D7180C" w14:textId="77777777" w:rsidR="00266438" w:rsidRDefault="00266438" w:rsidP="00266438">
            <w:pPr>
              <w:pStyle w:val="TableContents"/>
              <w:snapToGrid w:val="0"/>
              <w:rPr>
                <w:rFonts w:eastAsia="DejaVu Sans" w:cs="DejaVu Sans"/>
                <w:sz w:val="20"/>
              </w:rPr>
            </w:pPr>
            <w:r>
              <w:rPr>
                <w:rFonts w:eastAsia="DejaVu Sans" w:cs="DejaVu Sans"/>
                <w:sz w:val="20"/>
              </w:rPr>
              <w:t>The Unique Identifier of the newly derived key or Secret Data object.</w:t>
            </w:r>
          </w:p>
        </w:tc>
      </w:tr>
    </w:tbl>
    <w:p w14:paraId="39774C4F" w14:textId="7E16B5BE" w:rsidR="00266438" w:rsidRDefault="00266438" w:rsidP="006E0007">
      <w:pPr>
        <w:pStyle w:val="Caption"/>
      </w:pPr>
      <w:bookmarkStart w:id="2802" w:name="_Toc527652151"/>
      <w:bookmarkStart w:id="2803" w:name="_Toc534980336"/>
      <w:bookmarkStart w:id="2804" w:name="_Toc32239000"/>
      <w:bookmarkStart w:id="2805" w:name="_Toc79750859"/>
      <w:bookmarkStart w:id="2806" w:name="_Toc106288265"/>
      <w:r>
        <w:t xml:space="preserve">Table </w:t>
      </w:r>
      <w:r>
        <w:fldChar w:fldCharType="begin"/>
      </w:r>
      <w:r>
        <w:instrText xml:space="preserve"> SEQ Table \* ARABIC </w:instrText>
      </w:r>
      <w:r>
        <w:fldChar w:fldCharType="separate"/>
      </w:r>
      <w:r w:rsidR="00435C83">
        <w:rPr>
          <w:noProof/>
        </w:rPr>
        <w:t>303</w:t>
      </w:r>
      <w:r>
        <w:rPr>
          <w:noProof/>
        </w:rPr>
        <w:fldChar w:fldCharType="end"/>
      </w:r>
      <w:r>
        <w:t>: Derive Key Response Payload</w:t>
      </w:r>
      <w:bookmarkEnd w:id="2802"/>
      <w:bookmarkEnd w:id="2803"/>
      <w:bookmarkEnd w:id="2804"/>
      <w:bookmarkEnd w:id="2805"/>
      <w:bookmarkEnd w:id="2806"/>
    </w:p>
    <w:p w14:paraId="30B74A97" w14:textId="77777777" w:rsidR="00266438" w:rsidRDefault="00266438" w:rsidP="00266438">
      <w:pPr>
        <w:pStyle w:val="Heading4"/>
        <w:numPr>
          <w:ilvl w:val="3"/>
          <w:numId w:val="2"/>
        </w:numPr>
      </w:pPr>
      <w:bookmarkStart w:id="2807" w:name="_Toc527651738"/>
      <w:bookmarkStart w:id="2808" w:name="_Toc533140834"/>
      <w:bookmarkStart w:id="2809" w:name="_Toc5712927"/>
      <w:bookmarkStart w:id="2810" w:name="_Toc534979917"/>
      <w:bookmarkStart w:id="2811" w:name="_Toc24526325"/>
      <w:r>
        <w:t>Error Handling - Derive Key</w:t>
      </w:r>
      <w:bookmarkEnd w:id="2807"/>
      <w:bookmarkEnd w:id="2808"/>
      <w:bookmarkEnd w:id="2809"/>
      <w:bookmarkEnd w:id="2810"/>
      <w:bookmarkEnd w:id="2811"/>
    </w:p>
    <w:p w14:paraId="02B55F2C" w14:textId="77777777" w:rsidR="00266438" w:rsidRPr="00ED5F35" w:rsidRDefault="00266438" w:rsidP="00266438">
      <w:r w:rsidRPr="00F323A8">
        <w:t xml:space="preserve">This section details the specific Result Reasons that SHALL be returned for errors detected in a </w:t>
      </w:r>
      <w:r>
        <w:t>Derive Key</w:t>
      </w:r>
      <w:r w:rsidRPr="00F323A8">
        <w:t xml:space="preserve"> Operation.</w:t>
      </w:r>
    </w:p>
    <w:p w14:paraId="0310C612"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4C1EA77C" w14:textId="77777777" w:rsidTr="00266438">
        <w:trPr>
          <w:cantSplit/>
          <w:trHeight w:val="298"/>
          <w:jc w:val="center"/>
        </w:trPr>
        <w:tc>
          <w:tcPr>
            <w:tcW w:w="1701" w:type="dxa"/>
            <w:shd w:val="clear" w:color="auto" w:fill="C0C0C0"/>
          </w:tcPr>
          <w:p w14:paraId="358B6507"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3FAF88C4" w14:textId="77777777" w:rsidR="00266438" w:rsidRDefault="00266438" w:rsidP="00266438">
            <w:pPr>
              <w:keepNext/>
              <w:keepLines/>
              <w:snapToGrid w:val="0"/>
              <w:rPr>
                <w:b/>
                <w:szCs w:val="20"/>
              </w:rPr>
            </w:pPr>
            <w:r>
              <w:rPr>
                <w:b/>
                <w:szCs w:val="20"/>
              </w:rPr>
              <w:t>Result Reason</w:t>
            </w:r>
          </w:p>
        </w:tc>
      </w:tr>
      <w:tr w:rsidR="00266438" w14:paraId="1C4AEA41" w14:textId="77777777" w:rsidTr="00266438">
        <w:trPr>
          <w:cantSplit/>
          <w:trHeight w:val="298"/>
          <w:jc w:val="center"/>
        </w:trPr>
        <w:tc>
          <w:tcPr>
            <w:tcW w:w="1701" w:type="dxa"/>
          </w:tcPr>
          <w:p w14:paraId="4F0C298C" w14:textId="77777777" w:rsidR="00266438" w:rsidRDefault="00266438" w:rsidP="00266438">
            <w:pPr>
              <w:keepNext/>
              <w:keepLines/>
              <w:snapToGrid w:val="0"/>
              <w:rPr>
                <w:szCs w:val="20"/>
              </w:rPr>
            </w:pPr>
            <w:r>
              <w:rPr>
                <w:szCs w:val="20"/>
              </w:rPr>
              <w:t>Operation Failed</w:t>
            </w:r>
          </w:p>
        </w:tc>
        <w:tc>
          <w:tcPr>
            <w:tcW w:w="5331" w:type="dxa"/>
          </w:tcPr>
          <w:p w14:paraId="20A2B01C" w14:textId="77777777" w:rsidR="00266438" w:rsidRDefault="00266438" w:rsidP="00266438">
            <w:pPr>
              <w:keepNext/>
              <w:keepLines/>
              <w:snapToGrid w:val="0"/>
              <w:rPr>
                <w:szCs w:val="20"/>
              </w:rPr>
            </w:pPr>
            <w:r w:rsidRPr="00440336">
              <w:rPr>
                <w:szCs w:val="20"/>
              </w:rPr>
              <w:t xml:space="preserve">Bad Cryptographic parameters, Cryptographic Failure, Incompatible Cryptographic Usage Mask, Invalid Attribute, Invalid Field, Invalid Message, Invalid Object Type, Key Value Not Present, </w:t>
            </w:r>
            <w:proofErr w:type="gramStart"/>
            <w:r>
              <w:rPr>
                <w:szCs w:val="20"/>
              </w:rPr>
              <w:t>Non Unique</w:t>
            </w:r>
            <w:proofErr w:type="gramEnd"/>
            <w:r>
              <w:rPr>
                <w:szCs w:val="20"/>
              </w:rPr>
              <w:t xml:space="preserve"> Name Attribute</w:t>
            </w:r>
            <w:r w:rsidRPr="00440336">
              <w:rPr>
                <w:szCs w:val="20"/>
              </w:rPr>
              <w:t>, Object Not Found, Unsupported Cryptographic Parameters, Wrong Key Lifecycle State, Attestation Failed, Attestation Required, Feature Not Supported, Invalid Field, Invalid Message, Operation Not Supported, Permission Denied, Response Too Large</w:t>
            </w:r>
          </w:p>
        </w:tc>
      </w:tr>
    </w:tbl>
    <w:p w14:paraId="01098F6B" w14:textId="03CAE830" w:rsidR="00266438" w:rsidRPr="0090546F" w:rsidRDefault="00266438" w:rsidP="006E0007">
      <w:pPr>
        <w:pStyle w:val="Caption"/>
      </w:pPr>
      <w:bookmarkStart w:id="2812" w:name="_Toc534980338"/>
      <w:bookmarkStart w:id="2813" w:name="_Toc32239001"/>
      <w:bookmarkStart w:id="2814" w:name="_Toc79750860"/>
      <w:bookmarkStart w:id="2815" w:name="_Toc106288266"/>
      <w:r>
        <w:t xml:space="preserve">Table </w:t>
      </w:r>
      <w:r>
        <w:fldChar w:fldCharType="begin"/>
      </w:r>
      <w:r>
        <w:instrText xml:space="preserve"> SEQ Table \* ARABIC </w:instrText>
      </w:r>
      <w:r>
        <w:fldChar w:fldCharType="separate"/>
      </w:r>
      <w:r w:rsidR="00435C83">
        <w:rPr>
          <w:noProof/>
        </w:rPr>
        <w:t>304</w:t>
      </w:r>
      <w:r>
        <w:rPr>
          <w:noProof/>
        </w:rPr>
        <w:fldChar w:fldCharType="end"/>
      </w:r>
      <w:r>
        <w:t>: Derive Key Errors</w:t>
      </w:r>
      <w:bookmarkEnd w:id="2812"/>
      <w:bookmarkEnd w:id="2813"/>
      <w:bookmarkEnd w:id="2814"/>
      <w:bookmarkEnd w:id="2815"/>
    </w:p>
    <w:p w14:paraId="66CF9A24" w14:textId="77777777" w:rsidR="00266438" w:rsidRPr="005F283A" w:rsidRDefault="00266438" w:rsidP="00266438">
      <w:pPr>
        <w:pStyle w:val="Heading3"/>
        <w:numPr>
          <w:ilvl w:val="2"/>
          <w:numId w:val="2"/>
        </w:numPr>
      </w:pPr>
      <w:bookmarkStart w:id="2816" w:name="_Toc527651739"/>
      <w:bookmarkStart w:id="2817" w:name="_Toc533140835"/>
      <w:bookmarkStart w:id="2818" w:name="_Toc5712928"/>
      <w:bookmarkStart w:id="2819" w:name="_Toc534979918"/>
      <w:bookmarkStart w:id="2820" w:name="_Toc24526326"/>
      <w:bookmarkStart w:id="2821" w:name="_Toc31348103"/>
      <w:bookmarkStart w:id="2822" w:name="_Toc32239410"/>
      <w:bookmarkStart w:id="2823" w:name="_Toc66266050"/>
      <w:bookmarkStart w:id="2824" w:name="_Toc79750018"/>
      <w:bookmarkStart w:id="2825" w:name="_Toc176875824"/>
      <w:r>
        <w:t>Destroy</w:t>
      </w:r>
      <w:bookmarkEnd w:id="2816"/>
      <w:bookmarkEnd w:id="2817"/>
      <w:bookmarkEnd w:id="2818"/>
      <w:bookmarkEnd w:id="2819"/>
      <w:bookmarkEnd w:id="2820"/>
      <w:bookmarkEnd w:id="2821"/>
      <w:bookmarkEnd w:id="2822"/>
      <w:bookmarkEnd w:id="2823"/>
      <w:bookmarkEnd w:id="2824"/>
      <w:bookmarkEnd w:id="2825"/>
    </w:p>
    <w:p w14:paraId="45593F9B" w14:textId="262D9D94" w:rsidR="00266438" w:rsidRDefault="00266438" w:rsidP="00266438">
      <w:pPr>
        <w:pStyle w:val="BodyText"/>
        <w:rPr>
          <w:noProof w:val="0"/>
          <w:szCs w:val="20"/>
        </w:rPr>
      </w:pPr>
      <w:r>
        <w:t xml:space="preserve">This operation is used to indicate to the server that the key material for the specified Managed Object SHALL be destroyed or rendered inaccessible. The meta-data for the key material SHALL be retained by the server. </w:t>
      </w:r>
      <w:r>
        <w:rPr>
          <w:noProof w:val="0"/>
          <w:szCs w:val="20"/>
        </w:rPr>
        <w:t xml:space="preserve"> Objects SHALL only be destroyed if they are in either Pre-Active or Deactivated state.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27EF532C" w14:textId="77777777" w:rsidTr="00266438">
        <w:trPr>
          <w:cantSplit/>
          <w:jc w:val="center"/>
        </w:trPr>
        <w:tc>
          <w:tcPr>
            <w:tcW w:w="8318" w:type="dxa"/>
            <w:gridSpan w:val="3"/>
            <w:shd w:val="clear" w:color="auto" w:fill="C0C0C0"/>
          </w:tcPr>
          <w:p w14:paraId="0BE9EB2A" w14:textId="77777777" w:rsidR="00266438" w:rsidRDefault="00266438" w:rsidP="00266438">
            <w:pPr>
              <w:pStyle w:val="TableHeading"/>
              <w:keepNext/>
              <w:keepLines/>
              <w:snapToGrid w:val="0"/>
              <w:rPr>
                <w:sz w:val="20"/>
              </w:rPr>
            </w:pPr>
            <w:r>
              <w:rPr>
                <w:sz w:val="20"/>
              </w:rPr>
              <w:t>Request Payload</w:t>
            </w:r>
          </w:p>
        </w:tc>
      </w:tr>
      <w:tr w:rsidR="00266438" w14:paraId="185FDA28" w14:textId="77777777" w:rsidTr="00266438">
        <w:trPr>
          <w:cantSplit/>
          <w:jc w:val="center"/>
        </w:trPr>
        <w:tc>
          <w:tcPr>
            <w:tcW w:w="3439" w:type="dxa"/>
            <w:shd w:val="clear" w:color="auto" w:fill="C0C0C0"/>
          </w:tcPr>
          <w:p w14:paraId="23567935"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7749EE6"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000C3AE" w14:textId="77777777" w:rsidR="00266438" w:rsidRDefault="00266438" w:rsidP="00266438">
            <w:pPr>
              <w:pStyle w:val="TableHeading"/>
              <w:keepNext/>
              <w:keepLines/>
              <w:snapToGrid w:val="0"/>
              <w:rPr>
                <w:sz w:val="20"/>
              </w:rPr>
            </w:pPr>
            <w:r>
              <w:rPr>
                <w:sz w:val="20"/>
              </w:rPr>
              <w:t xml:space="preserve">Description </w:t>
            </w:r>
          </w:p>
        </w:tc>
      </w:tr>
      <w:tr w:rsidR="00266438" w14:paraId="71DCC629" w14:textId="77777777" w:rsidTr="00266438">
        <w:trPr>
          <w:cantSplit/>
          <w:jc w:val="center"/>
        </w:trPr>
        <w:tc>
          <w:tcPr>
            <w:tcW w:w="3439" w:type="dxa"/>
          </w:tcPr>
          <w:p w14:paraId="3040F23F" w14:textId="77777777" w:rsidR="00266438" w:rsidRDefault="00266438" w:rsidP="00266438">
            <w:pPr>
              <w:pStyle w:val="TableContents"/>
              <w:keepNext/>
              <w:keepLines/>
              <w:snapToGrid w:val="0"/>
              <w:rPr>
                <w:sz w:val="20"/>
              </w:rPr>
            </w:pPr>
            <w:r>
              <w:rPr>
                <w:sz w:val="20"/>
              </w:rPr>
              <w:t>Unique Identifier</w:t>
            </w:r>
          </w:p>
        </w:tc>
        <w:tc>
          <w:tcPr>
            <w:tcW w:w="1284" w:type="dxa"/>
          </w:tcPr>
          <w:p w14:paraId="469A19D4" w14:textId="6C30F85C" w:rsidR="00266438" w:rsidRDefault="005E4806" w:rsidP="00266438">
            <w:pPr>
              <w:pStyle w:val="TableContents"/>
              <w:keepNext/>
              <w:keepLines/>
              <w:snapToGrid w:val="0"/>
              <w:rPr>
                <w:sz w:val="20"/>
              </w:rPr>
            </w:pPr>
            <w:r>
              <w:rPr>
                <w:sz w:val="20"/>
              </w:rPr>
              <w:t>Yes</w:t>
            </w:r>
          </w:p>
        </w:tc>
        <w:tc>
          <w:tcPr>
            <w:tcW w:w="3595" w:type="dxa"/>
          </w:tcPr>
          <w:p w14:paraId="20DDA3AC" w14:textId="0AA03E28" w:rsidR="00266438" w:rsidRDefault="00266438" w:rsidP="00266438">
            <w:pPr>
              <w:pStyle w:val="TableContents"/>
              <w:keepNext/>
              <w:keepLines/>
              <w:snapToGrid w:val="0"/>
              <w:rPr>
                <w:sz w:val="20"/>
              </w:rPr>
            </w:pPr>
            <w:r>
              <w:rPr>
                <w:sz w:val="20"/>
              </w:rPr>
              <w:t xml:space="preserve">Determines the object being destroyed. </w:t>
            </w:r>
          </w:p>
        </w:tc>
      </w:tr>
    </w:tbl>
    <w:p w14:paraId="3DAB1A71" w14:textId="7E09EF69" w:rsidR="00266438" w:rsidRDefault="00266438" w:rsidP="006E0007">
      <w:pPr>
        <w:pStyle w:val="Caption"/>
      </w:pPr>
      <w:bookmarkStart w:id="2826" w:name="_Toc527652154"/>
      <w:bookmarkStart w:id="2827" w:name="_Toc534980339"/>
      <w:bookmarkStart w:id="2828" w:name="_Toc32239002"/>
      <w:bookmarkStart w:id="2829" w:name="_Toc79750861"/>
      <w:bookmarkStart w:id="2830" w:name="_Toc106288267"/>
      <w:r>
        <w:t xml:space="preserve">Table </w:t>
      </w:r>
      <w:r>
        <w:fldChar w:fldCharType="begin"/>
      </w:r>
      <w:r>
        <w:instrText xml:space="preserve"> SEQ Table \* ARABIC </w:instrText>
      </w:r>
      <w:r>
        <w:fldChar w:fldCharType="separate"/>
      </w:r>
      <w:r w:rsidR="00435C83">
        <w:rPr>
          <w:noProof/>
        </w:rPr>
        <w:t>305</w:t>
      </w:r>
      <w:r>
        <w:rPr>
          <w:noProof/>
        </w:rPr>
        <w:fldChar w:fldCharType="end"/>
      </w:r>
      <w:r>
        <w:t>: Destroy Request Payload</w:t>
      </w:r>
      <w:bookmarkEnd w:id="2826"/>
      <w:bookmarkEnd w:id="2827"/>
      <w:bookmarkEnd w:id="2828"/>
      <w:bookmarkEnd w:id="2829"/>
      <w:bookmarkEnd w:id="283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01DE69AA" w14:textId="77777777" w:rsidTr="00266438">
        <w:trPr>
          <w:cantSplit/>
          <w:jc w:val="center"/>
        </w:trPr>
        <w:tc>
          <w:tcPr>
            <w:tcW w:w="8318" w:type="dxa"/>
            <w:gridSpan w:val="3"/>
            <w:shd w:val="clear" w:color="auto" w:fill="C0C0C0"/>
          </w:tcPr>
          <w:p w14:paraId="68222B27" w14:textId="77777777" w:rsidR="00266438" w:rsidRDefault="00266438" w:rsidP="00266438">
            <w:pPr>
              <w:pStyle w:val="TableHeading"/>
              <w:keepNext/>
              <w:keepLines/>
              <w:snapToGrid w:val="0"/>
              <w:rPr>
                <w:sz w:val="20"/>
              </w:rPr>
            </w:pPr>
            <w:r>
              <w:rPr>
                <w:sz w:val="20"/>
              </w:rPr>
              <w:t>Response Payload</w:t>
            </w:r>
          </w:p>
        </w:tc>
      </w:tr>
      <w:tr w:rsidR="00266438" w14:paraId="72D38006" w14:textId="77777777" w:rsidTr="00266438">
        <w:trPr>
          <w:cantSplit/>
          <w:jc w:val="center"/>
        </w:trPr>
        <w:tc>
          <w:tcPr>
            <w:tcW w:w="3439" w:type="dxa"/>
            <w:shd w:val="clear" w:color="auto" w:fill="C0C0C0"/>
          </w:tcPr>
          <w:p w14:paraId="4C8840DA"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222CB77A"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28878A5B" w14:textId="77777777" w:rsidR="00266438" w:rsidRDefault="00266438" w:rsidP="00266438">
            <w:pPr>
              <w:pStyle w:val="TableHeading"/>
              <w:keepNext/>
              <w:keepLines/>
              <w:snapToGrid w:val="0"/>
              <w:rPr>
                <w:sz w:val="20"/>
              </w:rPr>
            </w:pPr>
            <w:r>
              <w:rPr>
                <w:sz w:val="20"/>
              </w:rPr>
              <w:t xml:space="preserve">Description </w:t>
            </w:r>
          </w:p>
        </w:tc>
      </w:tr>
      <w:tr w:rsidR="00266438" w14:paraId="1579CA3B" w14:textId="77777777" w:rsidTr="00266438">
        <w:trPr>
          <w:cantSplit/>
          <w:jc w:val="center"/>
        </w:trPr>
        <w:tc>
          <w:tcPr>
            <w:tcW w:w="3439" w:type="dxa"/>
          </w:tcPr>
          <w:p w14:paraId="36E36482" w14:textId="77777777" w:rsidR="00266438" w:rsidRDefault="00266438" w:rsidP="00266438">
            <w:pPr>
              <w:pStyle w:val="TableContents"/>
              <w:keepNext/>
              <w:keepLines/>
              <w:snapToGrid w:val="0"/>
              <w:rPr>
                <w:sz w:val="20"/>
              </w:rPr>
            </w:pPr>
            <w:r>
              <w:rPr>
                <w:sz w:val="20"/>
              </w:rPr>
              <w:t>Unique Identifier</w:t>
            </w:r>
          </w:p>
        </w:tc>
        <w:tc>
          <w:tcPr>
            <w:tcW w:w="1284" w:type="dxa"/>
          </w:tcPr>
          <w:p w14:paraId="4C93B2A8" w14:textId="77777777" w:rsidR="00266438" w:rsidRDefault="00266438" w:rsidP="00266438">
            <w:pPr>
              <w:pStyle w:val="TableContents"/>
              <w:keepNext/>
              <w:keepLines/>
              <w:snapToGrid w:val="0"/>
              <w:rPr>
                <w:sz w:val="20"/>
              </w:rPr>
            </w:pPr>
            <w:r>
              <w:rPr>
                <w:sz w:val="20"/>
              </w:rPr>
              <w:t>Yes</w:t>
            </w:r>
          </w:p>
        </w:tc>
        <w:tc>
          <w:tcPr>
            <w:tcW w:w="3595" w:type="dxa"/>
          </w:tcPr>
          <w:p w14:paraId="5939B24B" w14:textId="77777777" w:rsidR="00266438" w:rsidRDefault="00266438" w:rsidP="00266438">
            <w:pPr>
              <w:pStyle w:val="TableContents"/>
              <w:keepNext/>
              <w:keepLines/>
              <w:snapToGrid w:val="0"/>
              <w:rPr>
                <w:sz w:val="20"/>
              </w:rPr>
            </w:pPr>
            <w:r>
              <w:rPr>
                <w:sz w:val="20"/>
              </w:rPr>
              <w:t>The Unique Identifier of the object.</w:t>
            </w:r>
          </w:p>
        </w:tc>
      </w:tr>
    </w:tbl>
    <w:p w14:paraId="7C4FEAE2" w14:textId="02D34B44" w:rsidR="00266438" w:rsidRDefault="00266438" w:rsidP="006E0007">
      <w:pPr>
        <w:pStyle w:val="Caption"/>
      </w:pPr>
      <w:bookmarkStart w:id="2831" w:name="_Toc527652155"/>
      <w:bookmarkStart w:id="2832" w:name="_Toc534980340"/>
      <w:bookmarkStart w:id="2833" w:name="_Toc32239003"/>
      <w:bookmarkStart w:id="2834" w:name="_Toc79750862"/>
      <w:bookmarkStart w:id="2835" w:name="_Toc106288268"/>
      <w:r>
        <w:t xml:space="preserve">Table </w:t>
      </w:r>
      <w:r>
        <w:fldChar w:fldCharType="begin"/>
      </w:r>
      <w:r>
        <w:instrText xml:space="preserve"> SEQ Table \* ARABIC </w:instrText>
      </w:r>
      <w:r>
        <w:fldChar w:fldCharType="separate"/>
      </w:r>
      <w:r w:rsidR="00435C83">
        <w:rPr>
          <w:noProof/>
        </w:rPr>
        <w:t>306</w:t>
      </w:r>
      <w:r>
        <w:rPr>
          <w:noProof/>
        </w:rPr>
        <w:fldChar w:fldCharType="end"/>
      </w:r>
      <w:r>
        <w:t>: Destroy Response Payload</w:t>
      </w:r>
      <w:bookmarkEnd w:id="2831"/>
      <w:bookmarkEnd w:id="2832"/>
      <w:bookmarkEnd w:id="2833"/>
      <w:bookmarkEnd w:id="2834"/>
      <w:bookmarkEnd w:id="2835"/>
    </w:p>
    <w:p w14:paraId="20F2DBCF" w14:textId="77777777" w:rsidR="00266438" w:rsidRDefault="00266438" w:rsidP="00266438">
      <w:pPr>
        <w:pStyle w:val="Heading4"/>
        <w:numPr>
          <w:ilvl w:val="3"/>
          <w:numId w:val="2"/>
        </w:numPr>
      </w:pPr>
      <w:bookmarkStart w:id="2836" w:name="_Toc527651740"/>
      <w:bookmarkStart w:id="2837" w:name="_Toc533140836"/>
      <w:bookmarkStart w:id="2838" w:name="_Toc5712929"/>
      <w:bookmarkStart w:id="2839" w:name="_Toc534979919"/>
      <w:bookmarkStart w:id="2840" w:name="_Toc24526327"/>
      <w:r>
        <w:t>Error Handling – Destroy</w:t>
      </w:r>
      <w:bookmarkEnd w:id="2836"/>
      <w:bookmarkEnd w:id="2837"/>
      <w:bookmarkEnd w:id="2838"/>
      <w:bookmarkEnd w:id="2839"/>
      <w:bookmarkEnd w:id="2840"/>
    </w:p>
    <w:p w14:paraId="1FE769D8" w14:textId="77777777" w:rsidR="00266438" w:rsidRPr="00ED5F35" w:rsidRDefault="00266438" w:rsidP="00266438">
      <w:r w:rsidRPr="00F323A8">
        <w:t xml:space="preserve">This section details the specific Result Reasons that SHALL be returned for errors detected in a </w:t>
      </w:r>
      <w:r>
        <w:t>Destroy</w:t>
      </w:r>
      <w:r w:rsidRPr="00F323A8">
        <w:t xml:space="preserve"> Operation.</w:t>
      </w:r>
    </w:p>
    <w:p w14:paraId="0BD44E8D"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C9C0E34" w14:textId="77777777" w:rsidTr="00266438">
        <w:trPr>
          <w:cantSplit/>
          <w:trHeight w:val="298"/>
          <w:jc w:val="center"/>
        </w:trPr>
        <w:tc>
          <w:tcPr>
            <w:tcW w:w="1701" w:type="dxa"/>
            <w:shd w:val="clear" w:color="auto" w:fill="C0C0C0"/>
          </w:tcPr>
          <w:p w14:paraId="6AD62AD9"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3536A671" w14:textId="77777777" w:rsidR="00266438" w:rsidRDefault="00266438" w:rsidP="00266438">
            <w:pPr>
              <w:keepNext/>
              <w:keepLines/>
              <w:snapToGrid w:val="0"/>
              <w:rPr>
                <w:b/>
                <w:szCs w:val="20"/>
              </w:rPr>
            </w:pPr>
            <w:r>
              <w:rPr>
                <w:b/>
                <w:szCs w:val="20"/>
              </w:rPr>
              <w:t>Result Reason</w:t>
            </w:r>
          </w:p>
        </w:tc>
      </w:tr>
      <w:tr w:rsidR="00266438" w14:paraId="16737689" w14:textId="77777777" w:rsidTr="00266438">
        <w:trPr>
          <w:cantSplit/>
          <w:trHeight w:val="298"/>
          <w:jc w:val="center"/>
        </w:trPr>
        <w:tc>
          <w:tcPr>
            <w:tcW w:w="1701" w:type="dxa"/>
          </w:tcPr>
          <w:p w14:paraId="59D98980" w14:textId="77777777" w:rsidR="00266438" w:rsidRDefault="00266438" w:rsidP="00266438">
            <w:pPr>
              <w:keepNext/>
              <w:keepLines/>
              <w:snapToGrid w:val="0"/>
              <w:rPr>
                <w:szCs w:val="20"/>
              </w:rPr>
            </w:pPr>
            <w:r>
              <w:rPr>
                <w:szCs w:val="20"/>
              </w:rPr>
              <w:t>Operation Failed</w:t>
            </w:r>
          </w:p>
        </w:tc>
        <w:tc>
          <w:tcPr>
            <w:tcW w:w="5331" w:type="dxa"/>
          </w:tcPr>
          <w:p w14:paraId="097CDE94" w14:textId="77777777" w:rsidR="00266438" w:rsidRDefault="00266438" w:rsidP="00266438">
            <w:pPr>
              <w:keepNext/>
              <w:keepLines/>
              <w:snapToGrid w:val="0"/>
              <w:rPr>
                <w:szCs w:val="20"/>
              </w:rPr>
            </w:pPr>
            <w:r w:rsidRPr="00440336">
              <w:rPr>
                <w:szCs w:val="20"/>
              </w:rPr>
              <w:t>Object Destroyed, Object Not Found, Wrong Key Lifecycle State, Attestation Failed, Attestation Required, Feature Not Supported, Invalid Field, Invalid Message, Operation Not Supported, Permission Denied, Response Too Large</w:t>
            </w:r>
          </w:p>
        </w:tc>
      </w:tr>
    </w:tbl>
    <w:p w14:paraId="66972408" w14:textId="3ECD8CC6" w:rsidR="00266438" w:rsidRPr="0090546F" w:rsidRDefault="00266438" w:rsidP="006E0007">
      <w:pPr>
        <w:pStyle w:val="Caption"/>
      </w:pPr>
      <w:bookmarkStart w:id="2841" w:name="_Toc534980341"/>
      <w:bookmarkStart w:id="2842" w:name="_Toc32239004"/>
      <w:bookmarkStart w:id="2843" w:name="_Toc79750863"/>
      <w:bookmarkStart w:id="2844" w:name="_Toc106288269"/>
      <w:r>
        <w:t xml:space="preserve">Table </w:t>
      </w:r>
      <w:r>
        <w:fldChar w:fldCharType="begin"/>
      </w:r>
      <w:r>
        <w:instrText xml:space="preserve"> SEQ Table \* ARABIC </w:instrText>
      </w:r>
      <w:r>
        <w:fldChar w:fldCharType="separate"/>
      </w:r>
      <w:r w:rsidR="00435C83">
        <w:rPr>
          <w:noProof/>
        </w:rPr>
        <w:t>307</w:t>
      </w:r>
      <w:r>
        <w:rPr>
          <w:noProof/>
        </w:rPr>
        <w:fldChar w:fldCharType="end"/>
      </w:r>
      <w:r>
        <w:t>: Destroy Errors</w:t>
      </w:r>
      <w:bookmarkEnd w:id="2841"/>
      <w:bookmarkEnd w:id="2842"/>
      <w:bookmarkEnd w:id="2843"/>
      <w:bookmarkEnd w:id="2844"/>
    </w:p>
    <w:p w14:paraId="4F4E44EF" w14:textId="77777777" w:rsidR="00266438" w:rsidRPr="005F283A" w:rsidRDefault="00266438" w:rsidP="00266438">
      <w:pPr>
        <w:pStyle w:val="Heading3"/>
        <w:numPr>
          <w:ilvl w:val="2"/>
          <w:numId w:val="2"/>
        </w:numPr>
      </w:pPr>
      <w:bookmarkStart w:id="2845" w:name="_Toc527651741"/>
      <w:bookmarkStart w:id="2846" w:name="_Toc533140837"/>
      <w:bookmarkStart w:id="2847" w:name="_Toc5712930"/>
      <w:bookmarkStart w:id="2848" w:name="_Toc534979920"/>
      <w:bookmarkStart w:id="2849" w:name="_Toc24526328"/>
      <w:bookmarkStart w:id="2850" w:name="_Toc31348104"/>
      <w:bookmarkStart w:id="2851" w:name="_Toc32239411"/>
      <w:bookmarkStart w:id="2852" w:name="_Toc66266051"/>
      <w:bookmarkStart w:id="2853" w:name="_Toc79750019"/>
      <w:bookmarkStart w:id="2854" w:name="_Toc176875825"/>
      <w:r>
        <w:t>Discover Versions</w:t>
      </w:r>
      <w:bookmarkEnd w:id="2845"/>
      <w:bookmarkEnd w:id="2846"/>
      <w:bookmarkEnd w:id="2847"/>
      <w:bookmarkEnd w:id="2848"/>
      <w:bookmarkEnd w:id="2849"/>
      <w:bookmarkEnd w:id="2850"/>
      <w:bookmarkEnd w:id="2851"/>
      <w:bookmarkEnd w:id="2852"/>
      <w:bookmarkEnd w:id="2853"/>
      <w:bookmarkEnd w:id="2854"/>
    </w:p>
    <w:p w14:paraId="08B77299" w14:textId="77777777" w:rsidR="00266438" w:rsidRDefault="00266438" w:rsidP="00266438">
      <w:pPr>
        <w:pStyle w:val="BodyText"/>
        <w:rPr>
          <w:noProof w:val="0"/>
          <w:szCs w:val="20"/>
        </w:rPr>
      </w:pPr>
      <w:r>
        <w:rPr>
          <w:noProof w:val="0"/>
          <w:szCs w:val="20"/>
        </w:rPr>
        <w:t>This operation is used by the client to determine a list of protocol versions that is supported by the server. The request payload contains an OPTIONAL list of protocol versions that is supported by the client. The protocol versions SHALL be ranked in decreasing order of preference.</w:t>
      </w:r>
    </w:p>
    <w:p w14:paraId="00B40F08" w14:textId="77777777" w:rsidR="00266438" w:rsidRDefault="00266438" w:rsidP="00266438">
      <w:pPr>
        <w:pStyle w:val="BodyText"/>
        <w:rPr>
          <w:noProof w:val="0"/>
          <w:szCs w:val="20"/>
        </w:rPr>
      </w:pPr>
      <w:r>
        <w:rPr>
          <w:noProof w:val="0"/>
          <w:szCs w:val="20"/>
        </w:rPr>
        <w:t>The response payload contains a list of protocol versions that are supported by the server. The protocol versions are ranked in decreasing order of preference. If the client provides the server with a list of supported protocol versions in the request payload, the server SHALL return only the protocol versions that are supported by both the client and server. The server SHOULD list all the protocol versions supported by both client and server. If the protocol version specified in the request header is not specified in the request payload and the server does not support any protocol version specified in the request payload, the server SHALL return an empty list in the response payload. If no protocol versions are specified in the request payload, the server SHOULD return all the protocol versions that are supported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2F203ADC" w14:textId="77777777" w:rsidTr="00266438">
        <w:trPr>
          <w:cantSplit/>
          <w:jc w:val="center"/>
        </w:trPr>
        <w:tc>
          <w:tcPr>
            <w:tcW w:w="8318" w:type="dxa"/>
            <w:gridSpan w:val="3"/>
            <w:shd w:val="clear" w:color="auto" w:fill="C0C0C0"/>
          </w:tcPr>
          <w:p w14:paraId="16B16945" w14:textId="77777777" w:rsidR="00266438" w:rsidRDefault="00266438" w:rsidP="00266438">
            <w:pPr>
              <w:pStyle w:val="TableHeading"/>
              <w:keepNext/>
              <w:keepLines/>
              <w:snapToGrid w:val="0"/>
              <w:rPr>
                <w:sz w:val="20"/>
              </w:rPr>
            </w:pPr>
            <w:r>
              <w:rPr>
                <w:sz w:val="20"/>
              </w:rPr>
              <w:t>Request Payload</w:t>
            </w:r>
          </w:p>
        </w:tc>
      </w:tr>
      <w:tr w:rsidR="00266438" w14:paraId="6EBD42FC" w14:textId="77777777" w:rsidTr="00266438">
        <w:trPr>
          <w:cantSplit/>
          <w:jc w:val="center"/>
        </w:trPr>
        <w:tc>
          <w:tcPr>
            <w:tcW w:w="3439" w:type="dxa"/>
            <w:shd w:val="clear" w:color="auto" w:fill="C0C0C0"/>
          </w:tcPr>
          <w:p w14:paraId="027ED125"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562A31A6"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2BBF8E27" w14:textId="77777777" w:rsidR="00266438" w:rsidRDefault="00266438" w:rsidP="00266438">
            <w:pPr>
              <w:pStyle w:val="TableHeading"/>
              <w:keepNext/>
              <w:keepLines/>
              <w:snapToGrid w:val="0"/>
              <w:rPr>
                <w:sz w:val="20"/>
              </w:rPr>
            </w:pPr>
            <w:r>
              <w:rPr>
                <w:sz w:val="20"/>
              </w:rPr>
              <w:t xml:space="preserve">Description </w:t>
            </w:r>
          </w:p>
        </w:tc>
      </w:tr>
      <w:tr w:rsidR="00266438" w14:paraId="1445D272" w14:textId="77777777" w:rsidTr="00266438">
        <w:trPr>
          <w:cantSplit/>
          <w:jc w:val="center"/>
        </w:trPr>
        <w:tc>
          <w:tcPr>
            <w:tcW w:w="3439" w:type="dxa"/>
          </w:tcPr>
          <w:p w14:paraId="6DBFAF10" w14:textId="77777777" w:rsidR="00266438" w:rsidRDefault="00266438" w:rsidP="00266438">
            <w:pPr>
              <w:pStyle w:val="TableContents"/>
              <w:keepNext/>
              <w:keepLines/>
              <w:snapToGrid w:val="0"/>
              <w:rPr>
                <w:sz w:val="20"/>
              </w:rPr>
            </w:pPr>
            <w:r>
              <w:rPr>
                <w:sz w:val="20"/>
              </w:rPr>
              <w:t>Protocol Version</w:t>
            </w:r>
          </w:p>
        </w:tc>
        <w:tc>
          <w:tcPr>
            <w:tcW w:w="1284" w:type="dxa"/>
          </w:tcPr>
          <w:p w14:paraId="6DABD9D8" w14:textId="77777777" w:rsidR="00266438" w:rsidRDefault="00266438" w:rsidP="00266438">
            <w:pPr>
              <w:pStyle w:val="TableContents"/>
              <w:keepNext/>
              <w:keepLines/>
              <w:snapToGrid w:val="0"/>
              <w:rPr>
                <w:sz w:val="20"/>
              </w:rPr>
            </w:pPr>
            <w:r>
              <w:rPr>
                <w:sz w:val="20"/>
              </w:rPr>
              <w:t>No, MAY be Repeated</w:t>
            </w:r>
          </w:p>
        </w:tc>
        <w:tc>
          <w:tcPr>
            <w:tcW w:w="3595" w:type="dxa"/>
          </w:tcPr>
          <w:p w14:paraId="74D115FF" w14:textId="77777777" w:rsidR="00266438" w:rsidRDefault="00266438" w:rsidP="00266438">
            <w:pPr>
              <w:pStyle w:val="TableContents"/>
              <w:keepNext/>
              <w:keepLines/>
              <w:snapToGrid w:val="0"/>
              <w:rPr>
                <w:sz w:val="20"/>
              </w:rPr>
            </w:pPr>
            <w:r>
              <w:rPr>
                <w:sz w:val="20"/>
              </w:rPr>
              <w:t>The list of protocol versions supported by the client ordered in decreasing order of preference.</w:t>
            </w:r>
          </w:p>
        </w:tc>
      </w:tr>
    </w:tbl>
    <w:p w14:paraId="55A72E2A" w14:textId="5429486E" w:rsidR="00266438" w:rsidRDefault="00266438" w:rsidP="006E0007">
      <w:pPr>
        <w:pStyle w:val="Caption"/>
      </w:pPr>
      <w:bookmarkStart w:id="2855" w:name="_Toc527652157"/>
      <w:bookmarkStart w:id="2856" w:name="_Toc534980342"/>
      <w:bookmarkStart w:id="2857" w:name="_Toc32239005"/>
      <w:bookmarkStart w:id="2858" w:name="_Toc79750864"/>
      <w:bookmarkStart w:id="2859" w:name="_Toc106288270"/>
      <w:r>
        <w:t xml:space="preserve">Table </w:t>
      </w:r>
      <w:r>
        <w:fldChar w:fldCharType="begin"/>
      </w:r>
      <w:r>
        <w:instrText xml:space="preserve"> SEQ Table \* ARABIC </w:instrText>
      </w:r>
      <w:r>
        <w:fldChar w:fldCharType="separate"/>
      </w:r>
      <w:r w:rsidR="00435C83">
        <w:rPr>
          <w:noProof/>
        </w:rPr>
        <w:t>308</w:t>
      </w:r>
      <w:r>
        <w:rPr>
          <w:noProof/>
        </w:rPr>
        <w:fldChar w:fldCharType="end"/>
      </w:r>
      <w:r>
        <w:t>: Discover Versions Request Payload</w:t>
      </w:r>
      <w:bookmarkEnd w:id="2855"/>
      <w:bookmarkEnd w:id="2856"/>
      <w:bookmarkEnd w:id="2857"/>
      <w:bookmarkEnd w:id="2858"/>
      <w:bookmarkEnd w:id="285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72F4617" w14:textId="77777777" w:rsidTr="00266438">
        <w:trPr>
          <w:cantSplit/>
          <w:jc w:val="center"/>
        </w:trPr>
        <w:tc>
          <w:tcPr>
            <w:tcW w:w="8318" w:type="dxa"/>
            <w:gridSpan w:val="3"/>
            <w:shd w:val="clear" w:color="auto" w:fill="C0C0C0"/>
          </w:tcPr>
          <w:p w14:paraId="09A2D76E" w14:textId="77777777" w:rsidR="00266438" w:rsidRDefault="00266438" w:rsidP="00266438">
            <w:pPr>
              <w:pStyle w:val="TableHeading"/>
              <w:keepNext/>
              <w:keepLines/>
              <w:snapToGrid w:val="0"/>
              <w:rPr>
                <w:sz w:val="20"/>
              </w:rPr>
            </w:pPr>
            <w:r>
              <w:rPr>
                <w:sz w:val="20"/>
              </w:rPr>
              <w:t>Response Payload</w:t>
            </w:r>
          </w:p>
        </w:tc>
      </w:tr>
      <w:tr w:rsidR="00266438" w14:paraId="4A75389B" w14:textId="77777777" w:rsidTr="00266438">
        <w:trPr>
          <w:cantSplit/>
          <w:jc w:val="center"/>
        </w:trPr>
        <w:tc>
          <w:tcPr>
            <w:tcW w:w="3439" w:type="dxa"/>
            <w:shd w:val="clear" w:color="auto" w:fill="C0C0C0"/>
          </w:tcPr>
          <w:p w14:paraId="7BA0C3DB"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6186B127"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0747041B" w14:textId="77777777" w:rsidR="00266438" w:rsidRDefault="00266438" w:rsidP="00266438">
            <w:pPr>
              <w:pStyle w:val="TableHeading"/>
              <w:keepNext/>
              <w:keepLines/>
              <w:snapToGrid w:val="0"/>
              <w:rPr>
                <w:sz w:val="20"/>
              </w:rPr>
            </w:pPr>
            <w:r>
              <w:rPr>
                <w:sz w:val="20"/>
              </w:rPr>
              <w:t xml:space="preserve">Description </w:t>
            </w:r>
          </w:p>
        </w:tc>
      </w:tr>
      <w:tr w:rsidR="00266438" w14:paraId="4DE1477E" w14:textId="77777777" w:rsidTr="00266438">
        <w:trPr>
          <w:cantSplit/>
          <w:jc w:val="center"/>
        </w:trPr>
        <w:tc>
          <w:tcPr>
            <w:tcW w:w="3439" w:type="dxa"/>
          </w:tcPr>
          <w:p w14:paraId="0E096003" w14:textId="77777777" w:rsidR="00266438" w:rsidRDefault="00266438" w:rsidP="00266438">
            <w:pPr>
              <w:pStyle w:val="TableContents"/>
              <w:keepNext/>
              <w:keepLines/>
              <w:snapToGrid w:val="0"/>
              <w:rPr>
                <w:sz w:val="20"/>
              </w:rPr>
            </w:pPr>
            <w:r>
              <w:rPr>
                <w:sz w:val="20"/>
              </w:rPr>
              <w:t>Protocol Version</w:t>
            </w:r>
          </w:p>
        </w:tc>
        <w:tc>
          <w:tcPr>
            <w:tcW w:w="1284" w:type="dxa"/>
          </w:tcPr>
          <w:p w14:paraId="18B5146E" w14:textId="77777777" w:rsidR="00266438" w:rsidRDefault="00266438" w:rsidP="00266438">
            <w:pPr>
              <w:pStyle w:val="TableContents"/>
              <w:keepNext/>
              <w:keepLines/>
              <w:snapToGrid w:val="0"/>
              <w:rPr>
                <w:sz w:val="20"/>
              </w:rPr>
            </w:pPr>
            <w:r>
              <w:rPr>
                <w:sz w:val="20"/>
              </w:rPr>
              <w:t>No, MAY be repeated</w:t>
            </w:r>
          </w:p>
        </w:tc>
        <w:tc>
          <w:tcPr>
            <w:tcW w:w="3595" w:type="dxa"/>
          </w:tcPr>
          <w:p w14:paraId="75DD826B" w14:textId="77777777" w:rsidR="00266438" w:rsidRDefault="00266438" w:rsidP="00266438">
            <w:pPr>
              <w:pStyle w:val="TableContents"/>
              <w:keepNext/>
              <w:keepLines/>
              <w:snapToGrid w:val="0"/>
              <w:rPr>
                <w:sz w:val="20"/>
              </w:rPr>
            </w:pPr>
            <w:r>
              <w:rPr>
                <w:sz w:val="20"/>
              </w:rPr>
              <w:t>The list of protocol versions supported by the server ordered in decreasing order of preference.</w:t>
            </w:r>
          </w:p>
        </w:tc>
      </w:tr>
    </w:tbl>
    <w:p w14:paraId="56809A18" w14:textId="330D34F5" w:rsidR="00266438" w:rsidRDefault="00266438" w:rsidP="006E0007">
      <w:pPr>
        <w:pStyle w:val="Caption"/>
      </w:pPr>
      <w:bookmarkStart w:id="2860" w:name="_Toc527652158"/>
      <w:bookmarkStart w:id="2861" w:name="_Toc534980343"/>
      <w:bookmarkStart w:id="2862" w:name="_Toc32239006"/>
      <w:bookmarkStart w:id="2863" w:name="_Toc79750865"/>
      <w:bookmarkStart w:id="2864" w:name="_Toc106288271"/>
      <w:r>
        <w:t xml:space="preserve">Table </w:t>
      </w:r>
      <w:r>
        <w:fldChar w:fldCharType="begin"/>
      </w:r>
      <w:r>
        <w:instrText xml:space="preserve"> SEQ Table \* ARABIC </w:instrText>
      </w:r>
      <w:r>
        <w:fldChar w:fldCharType="separate"/>
      </w:r>
      <w:r w:rsidR="00435C83">
        <w:rPr>
          <w:noProof/>
        </w:rPr>
        <w:t>309</w:t>
      </w:r>
      <w:r>
        <w:rPr>
          <w:noProof/>
        </w:rPr>
        <w:fldChar w:fldCharType="end"/>
      </w:r>
      <w:r>
        <w:t>: Discover Versions Response Payload</w:t>
      </w:r>
      <w:bookmarkEnd w:id="2860"/>
      <w:bookmarkEnd w:id="2861"/>
      <w:bookmarkEnd w:id="2862"/>
      <w:bookmarkEnd w:id="2863"/>
      <w:bookmarkEnd w:id="2864"/>
    </w:p>
    <w:p w14:paraId="1EA46516" w14:textId="77777777" w:rsidR="00266438" w:rsidRDefault="00266438" w:rsidP="00266438">
      <w:pPr>
        <w:pStyle w:val="Heading4"/>
        <w:numPr>
          <w:ilvl w:val="3"/>
          <w:numId w:val="2"/>
        </w:numPr>
      </w:pPr>
      <w:bookmarkStart w:id="2865" w:name="_Toc527651742"/>
      <w:bookmarkStart w:id="2866" w:name="_Toc533140838"/>
      <w:bookmarkStart w:id="2867" w:name="_Toc5712931"/>
      <w:bookmarkStart w:id="2868" w:name="_Toc534979921"/>
      <w:bookmarkStart w:id="2869" w:name="_Toc24526329"/>
      <w:r>
        <w:t>Error Handling - Discover Versions</w:t>
      </w:r>
      <w:bookmarkEnd w:id="2865"/>
      <w:bookmarkEnd w:id="2866"/>
      <w:bookmarkEnd w:id="2867"/>
      <w:bookmarkEnd w:id="2868"/>
      <w:bookmarkEnd w:id="2869"/>
    </w:p>
    <w:p w14:paraId="23C6B2B8" w14:textId="77777777" w:rsidR="00266438" w:rsidRPr="00ED5F35" w:rsidRDefault="00266438" w:rsidP="00266438">
      <w:r w:rsidRPr="00F323A8">
        <w:t xml:space="preserve">This section details the specific Result Reasons that SHALL be returned for errors detected in a </w:t>
      </w:r>
      <w:r>
        <w:t>Discover Versions</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38C5D407" w14:textId="77777777" w:rsidTr="00266438">
        <w:trPr>
          <w:cantSplit/>
          <w:trHeight w:val="298"/>
          <w:jc w:val="center"/>
        </w:trPr>
        <w:tc>
          <w:tcPr>
            <w:tcW w:w="1701" w:type="dxa"/>
            <w:shd w:val="clear" w:color="auto" w:fill="C0C0C0"/>
          </w:tcPr>
          <w:p w14:paraId="18C2F963"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0AE61BD1" w14:textId="77777777" w:rsidR="00266438" w:rsidRDefault="00266438" w:rsidP="00266438">
            <w:pPr>
              <w:keepNext/>
              <w:keepLines/>
              <w:snapToGrid w:val="0"/>
              <w:rPr>
                <w:b/>
                <w:szCs w:val="20"/>
              </w:rPr>
            </w:pPr>
            <w:r>
              <w:rPr>
                <w:b/>
                <w:szCs w:val="20"/>
              </w:rPr>
              <w:t>Result Reason</w:t>
            </w:r>
          </w:p>
        </w:tc>
      </w:tr>
      <w:tr w:rsidR="00266438" w14:paraId="54624899" w14:textId="77777777" w:rsidTr="00266438">
        <w:trPr>
          <w:cantSplit/>
          <w:trHeight w:val="298"/>
          <w:jc w:val="center"/>
        </w:trPr>
        <w:tc>
          <w:tcPr>
            <w:tcW w:w="1701" w:type="dxa"/>
          </w:tcPr>
          <w:p w14:paraId="1863E5BD" w14:textId="77777777" w:rsidR="00266438" w:rsidRDefault="00266438" w:rsidP="00266438">
            <w:pPr>
              <w:keepNext/>
              <w:keepLines/>
              <w:snapToGrid w:val="0"/>
              <w:rPr>
                <w:szCs w:val="20"/>
              </w:rPr>
            </w:pPr>
            <w:r>
              <w:rPr>
                <w:szCs w:val="20"/>
              </w:rPr>
              <w:t>Operation Failed</w:t>
            </w:r>
          </w:p>
        </w:tc>
        <w:tc>
          <w:tcPr>
            <w:tcW w:w="5331" w:type="dxa"/>
          </w:tcPr>
          <w:p w14:paraId="4B714B4B" w14:textId="77777777" w:rsidR="00266438" w:rsidRDefault="00266438" w:rsidP="00266438">
            <w:pPr>
              <w:keepNext/>
              <w:keepLines/>
              <w:snapToGrid w:val="0"/>
              <w:rPr>
                <w:szCs w:val="20"/>
              </w:rPr>
            </w:pPr>
            <w:r w:rsidRPr="00003EEC">
              <w:rPr>
                <w:szCs w:val="20"/>
              </w:rPr>
              <w:t>Attestation Failed, Attestation Required, Feature Not Supported, Invalid Field, Invalid Message, Operation Not Supported, Permission Denied, Response Too Large</w:t>
            </w:r>
          </w:p>
        </w:tc>
      </w:tr>
    </w:tbl>
    <w:p w14:paraId="5987F2F1" w14:textId="5FEE99AE" w:rsidR="00266438" w:rsidRPr="00BA2182" w:rsidRDefault="00266438" w:rsidP="006E0007">
      <w:pPr>
        <w:pStyle w:val="Caption"/>
      </w:pPr>
      <w:r w:rsidRPr="0090546F">
        <w:t xml:space="preserve"> </w:t>
      </w:r>
      <w:bookmarkStart w:id="2870" w:name="_Toc534980344"/>
      <w:bookmarkStart w:id="2871" w:name="_Toc32239007"/>
      <w:bookmarkStart w:id="2872" w:name="_Toc79750866"/>
      <w:bookmarkStart w:id="2873" w:name="_Toc106288272"/>
      <w:r>
        <w:t xml:space="preserve">Table </w:t>
      </w:r>
      <w:r>
        <w:fldChar w:fldCharType="begin"/>
      </w:r>
      <w:r>
        <w:instrText xml:space="preserve"> SEQ Table \* ARABIC </w:instrText>
      </w:r>
      <w:r>
        <w:fldChar w:fldCharType="separate"/>
      </w:r>
      <w:r w:rsidR="00435C83">
        <w:rPr>
          <w:noProof/>
        </w:rPr>
        <w:t>310</w:t>
      </w:r>
      <w:r>
        <w:rPr>
          <w:noProof/>
        </w:rPr>
        <w:fldChar w:fldCharType="end"/>
      </w:r>
      <w:r>
        <w:t>: Discover Versions Errors</w:t>
      </w:r>
      <w:bookmarkEnd w:id="2870"/>
      <w:bookmarkEnd w:id="2871"/>
      <w:bookmarkEnd w:id="2872"/>
      <w:bookmarkEnd w:id="2873"/>
    </w:p>
    <w:p w14:paraId="4F7FEDD4" w14:textId="77777777" w:rsidR="00266438" w:rsidRPr="00042F51" w:rsidRDefault="00266438" w:rsidP="00266438">
      <w:pPr>
        <w:pStyle w:val="Heading3"/>
        <w:numPr>
          <w:ilvl w:val="2"/>
          <w:numId w:val="2"/>
        </w:numPr>
      </w:pPr>
      <w:bookmarkStart w:id="2874" w:name="_Toc527651743"/>
      <w:bookmarkStart w:id="2875" w:name="_Toc533140839"/>
      <w:bookmarkStart w:id="2876" w:name="_Toc5712932"/>
      <w:bookmarkStart w:id="2877" w:name="_Toc534979922"/>
      <w:bookmarkStart w:id="2878" w:name="_Toc24526330"/>
      <w:bookmarkStart w:id="2879" w:name="_Toc31348105"/>
      <w:bookmarkStart w:id="2880" w:name="_Toc32239412"/>
      <w:bookmarkStart w:id="2881" w:name="_Toc66266052"/>
      <w:bookmarkStart w:id="2882" w:name="_Toc79750020"/>
      <w:bookmarkStart w:id="2883" w:name="_Toc176875826"/>
      <w:r>
        <w:t>Encrypt</w:t>
      </w:r>
      <w:bookmarkEnd w:id="2874"/>
      <w:bookmarkEnd w:id="2875"/>
      <w:bookmarkEnd w:id="2876"/>
      <w:bookmarkEnd w:id="2877"/>
      <w:bookmarkEnd w:id="2878"/>
      <w:bookmarkEnd w:id="2879"/>
      <w:bookmarkEnd w:id="2880"/>
      <w:bookmarkEnd w:id="2881"/>
      <w:bookmarkEnd w:id="2882"/>
      <w:bookmarkEnd w:id="2883"/>
    </w:p>
    <w:p w14:paraId="3E269225" w14:textId="77777777" w:rsidR="00266438" w:rsidRDefault="00266438" w:rsidP="00266438">
      <w:pPr>
        <w:pStyle w:val="BodyText"/>
        <w:rPr>
          <w:noProof w:val="0"/>
        </w:rPr>
      </w:pPr>
      <w:r>
        <w:rPr>
          <w:noProof w:val="0"/>
        </w:rPr>
        <w:t>This operation requests the server to perform an encryption operation on the provided data using a</w:t>
      </w:r>
      <w:r>
        <w:rPr>
          <w:noProof w:val="0"/>
          <w:szCs w:val="20"/>
        </w:rPr>
        <w:t xml:space="preserve"> Managed Cryptographic Object as the key for the encryption operation</w:t>
      </w:r>
      <w:r>
        <w:rPr>
          <w:noProof w:val="0"/>
        </w:rPr>
        <w:t>.</w:t>
      </w:r>
    </w:p>
    <w:p w14:paraId="49E8023D" w14:textId="59DE3F13" w:rsidR="00266438" w:rsidRDefault="00266438" w:rsidP="00266438">
      <w:pPr>
        <w:pStyle w:val="BodyText"/>
        <w:rPr>
          <w:noProof w:val="0"/>
        </w:rPr>
      </w:pPr>
      <w:r>
        <w:rPr>
          <w:noProof w:val="0"/>
        </w:rPr>
        <w:t>The request contains information about the cryptographic parameters (mode and padding method), the data to be encrypted, and the IV/Counter/Nonce to use. The cryptographic parameters MAY be omitted from the request as they can be specified as associated attributes of the Managed Cryptographic Object. The IV/Counter/Nonce MAY also be omitted from the request if the cryptographic parameters indicate that the server shall generate a Random IV on behalf of the client or the encryption algorithm does not need an IV/Counter/Nonce. The server does not store or otherwise manage the IV/Counter/Nonce.</w:t>
      </w:r>
    </w:p>
    <w:p w14:paraId="64AAC449" w14:textId="77777777" w:rsidR="00266438" w:rsidRDefault="00266438" w:rsidP="00266438">
      <w:pPr>
        <w:pStyle w:val="BodyText"/>
        <w:rPr>
          <w:noProof w:val="0"/>
        </w:rPr>
      </w:pPr>
      <w:r>
        <w:rPr>
          <w:noProof w:val="0"/>
          <w:szCs w:val="20"/>
        </w:rPr>
        <w:t xml:space="preserve">If the Managed Cryptographic Object referenced has a Usage Limits </w:t>
      </w:r>
      <w:proofErr w:type="gramStart"/>
      <w:r>
        <w:rPr>
          <w:noProof w:val="0"/>
          <w:szCs w:val="20"/>
        </w:rPr>
        <w:t>attribute</w:t>
      </w:r>
      <w:proofErr w:type="gramEnd"/>
      <w:r>
        <w:rPr>
          <w:noProof w:val="0"/>
          <w:szCs w:val="20"/>
        </w:rPr>
        <w:t xml:space="preserve"> then the server SHALL obtain an allocation from the current Usage Limits value prior to performing the encryption operation. If the allocation is unable to be obtained the operation SHALL return with a result status of Operation Failed and result reason of Permission Denied.</w:t>
      </w:r>
    </w:p>
    <w:p w14:paraId="603B8A4D" w14:textId="77777777" w:rsidR="00266438" w:rsidRDefault="00266438" w:rsidP="00266438">
      <w:pPr>
        <w:pStyle w:val="BodyText"/>
        <w:rPr>
          <w:noProof w:val="0"/>
        </w:rPr>
      </w:pPr>
      <w:r>
        <w:rPr>
          <w:noProof w:val="0"/>
        </w:rPr>
        <w:t>The response contains the Unique Identifier of the Managed Cryptographic Object used as the key and the result of the encryption operation.</w:t>
      </w:r>
    </w:p>
    <w:p w14:paraId="56D2DAF1" w14:textId="68C171E7" w:rsidR="00266438" w:rsidRDefault="00266438" w:rsidP="00266438">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3EC67F37" w14:textId="77777777" w:rsidTr="00266438">
        <w:trPr>
          <w:cantSplit/>
          <w:jc w:val="center"/>
        </w:trPr>
        <w:tc>
          <w:tcPr>
            <w:tcW w:w="8318" w:type="dxa"/>
            <w:gridSpan w:val="3"/>
            <w:shd w:val="clear" w:color="auto" w:fill="C0C0C0"/>
          </w:tcPr>
          <w:p w14:paraId="722634DA" w14:textId="77777777" w:rsidR="00266438" w:rsidRDefault="00266438" w:rsidP="00266438">
            <w:pPr>
              <w:pStyle w:val="TableHeading"/>
              <w:keepNext/>
              <w:keepLines/>
              <w:snapToGrid w:val="0"/>
              <w:rPr>
                <w:sz w:val="20"/>
              </w:rPr>
            </w:pPr>
            <w:r>
              <w:rPr>
                <w:sz w:val="20"/>
              </w:rPr>
              <w:t>Request Payload</w:t>
            </w:r>
          </w:p>
        </w:tc>
      </w:tr>
      <w:tr w:rsidR="00266438" w14:paraId="5F780378" w14:textId="77777777" w:rsidTr="00266438">
        <w:trPr>
          <w:cantSplit/>
          <w:jc w:val="center"/>
        </w:trPr>
        <w:tc>
          <w:tcPr>
            <w:tcW w:w="3439" w:type="dxa"/>
            <w:shd w:val="clear" w:color="auto" w:fill="C0C0C0"/>
          </w:tcPr>
          <w:p w14:paraId="600B29BC"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274CF973"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4F0A76AF" w14:textId="77777777" w:rsidR="00266438" w:rsidRDefault="00266438" w:rsidP="00266438">
            <w:pPr>
              <w:pStyle w:val="TableHeading"/>
              <w:keepNext/>
              <w:keepLines/>
              <w:snapToGrid w:val="0"/>
              <w:rPr>
                <w:sz w:val="20"/>
              </w:rPr>
            </w:pPr>
            <w:r>
              <w:rPr>
                <w:sz w:val="20"/>
              </w:rPr>
              <w:t xml:space="preserve">Description </w:t>
            </w:r>
          </w:p>
        </w:tc>
      </w:tr>
      <w:tr w:rsidR="00266438" w14:paraId="630CCC2A" w14:textId="77777777" w:rsidTr="00266438">
        <w:trPr>
          <w:cantSplit/>
          <w:jc w:val="center"/>
        </w:trPr>
        <w:tc>
          <w:tcPr>
            <w:tcW w:w="3439" w:type="dxa"/>
          </w:tcPr>
          <w:p w14:paraId="1A2A0204" w14:textId="77777777" w:rsidR="00266438" w:rsidRDefault="00266438" w:rsidP="00266438">
            <w:pPr>
              <w:suppressLineNumbers/>
              <w:suppressAutoHyphens/>
              <w:spacing w:before="0" w:after="0"/>
            </w:pPr>
            <w:r>
              <w:t>Unique Identifier</w:t>
            </w:r>
          </w:p>
        </w:tc>
        <w:tc>
          <w:tcPr>
            <w:tcW w:w="1284" w:type="dxa"/>
          </w:tcPr>
          <w:p w14:paraId="589C0AC0" w14:textId="407D486B" w:rsidR="00266438" w:rsidRDefault="005E4806" w:rsidP="00266438">
            <w:pPr>
              <w:keepNext/>
              <w:keepLines/>
              <w:suppressLineNumbers/>
              <w:suppressAutoHyphens/>
              <w:spacing w:before="0" w:after="0"/>
            </w:pPr>
            <w:r>
              <w:t>Yes</w:t>
            </w:r>
          </w:p>
        </w:tc>
        <w:tc>
          <w:tcPr>
            <w:tcW w:w="3595" w:type="dxa"/>
          </w:tcPr>
          <w:p w14:paraId="75554389" w14:textId="214FFA14" w:rsidR="00266438" w:rsidRDefault="00266438" w:rsidP="00266438">
            <w:pPr>
              <w:keepNext/>
              <w:keepLines/>
              <w:suppressLineNumbers/>
              <w:suppressAutoHyphens/>
              <w:spacing w:before="0" w:after="0"/>
            </w:pPr>
            <w:r>
              <w:t xml:space="preserve">The Unique Identifier of the Managed Cryptographic Object that is the key to use for the encryption operation. </w:t>
            </w:r>
          </w:p>
        </w:tc>
      </w:tr>
      <w:tr w:rsidR="00266438" w14:paraId="2A8C77CA" w14:textId="77777777" w:rsidTr="00266438">
        <w:trPr>
          <w:cantSplit/>
          <w:jc w:val="center"/>
        </w:trPr>
        <w:tc>
          <w:tcPr>
            <w:tcW w:w="3439" w:type="dxa"/>
          </w:tcPr>
          <w:p w14:paraId="7D014896" w14:textId="77777777" w:rsidR="00266438" w:rsidRDefault="00266438" w:rsidP="00266438">
            <w:pPr>
              <w:suppressLineNumbers/>
              <w:suppressAutoHyphens/>
              <w:spacing w:before="0" w:after="0"/>
            </w:pPr>
            <w:r>
              <w:t>Cryptographic Parameters</w:t>
            </w:r>
          </w:p>
        </w:tc>
        <w:tc>
          <w:tcPr>
            <w:tcW w:w="1284" w:type="dxa"/>
          </w:tcPr>
          <w:p w14:paraId="354AA0D3" w14:textId="77777777" w:rsidR="00266438" w:rsidRDefault="00266438" w:rsidP="00266438">
            <w:pPr>
              <w:keepNext/>
              <w:keepLines/>
              <w:suppressLineNumbers/>
              <w:suppressAutoHyphens/>
              <w:spacing w:before="0" w:after="0"/>
            </w:pPr>
            <w:r>
              <w:t>No</w:t>
            </w:r>
          </w:p>
        </w:tc>
        <w:tc>
          <w:tcPr>
            <w:tcW w:w="3595" w:type="dxa"/>
          </w:tcPr>
          <w:p w14:paraId="0B087BB9" w14:textId="77777777" w:rsidR="00266438" w:rsidRDefault="00266438" w:rsidP="00266438">
            <w:pPr>
              <w:keepNext/>
              <w:keepLines/>
              <w:suppressLineNumbers/>
              <w:suppressAutoHyphens/>
              <w:spacing w:before="0" w:after="0"/>
            </w:pPr>
            <w:r>
              <w:t xml:space="preserve">The Cryptographic Parameters (Block Cipher Mode, Padding Method, </w:t>
            </w:r>
            <w:proofErr w:type="spellStart"/>
            <w:r>
              <w:t>RandomIV</w:t>
            </w:r>
            <w:proofErr w:type="spellEnd"/>
            <w:r>
              <w:t>) corresponding to the particular encryption method requested.</w:t>
            </w:r>
          </w:p>
          <w:p w14:paraId="5F7F1D1B" w14:textId="77777777" w:rsidR="00266438" w:rsidRDefault="00266438" w:rsidP="00266438">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266438" w14:paraId="3DE6113D" w14:textId="77777777" w:rsidTr="00266438">
        <w:trPr>
          <w:cantSplit/>
          <w:jc w:val="center"/>
        </w:trPr>
        <w:tc>
          <w:tcPr>
            <w:tcW w:w="3439" w:type="dxa"/>
          </w:tcPr>
          <w:p w14:paraId="69DC5832" w14:textId="77777777" w:rsidR="00266438" w:rsidRDefault="00266438" w:rsidP="00266438">
            <w:pPr>
              <w:suppressLineNumbers/>
              <w:suppressAutoHyphens/>
              <w:spacing w:before="0" w:after="0"/>
            </w:pPr>
            <w:r>
              <w:t>Data</w:t>
            </w:r>
          </w:p>
        </w:tc>
        <w:tc>
          <w:tcPr>
            <w:tcW w:w="1284" w:type="dxa"/>
          </w:tcPr>
          <w:p w14:paraId="453071DF" w14:textId="77777777" w:rsidR="00266438" w:rsidRDefault="00266438" w:rsidP="00266438">
            <w:pPr>
              <w:keepNext/>
              <w:keepLines/>
              <w:suppressLineNumbers/>
              <w:suppressAutoHyphens/>
              <w:spacing w:before="0" w:after="0"/>
            </w:pPr>
            <w:proofErr w:type="gramStart"/>
            <w:r>
              <w:t>Yes</w:t>
            </w:r>
            <w:proofErr w:type="gramEnd"/>
            <w:r>
              <w:t xml:space="preserve"> for single-part. No for multi-part.</w:t>
            </w:r>
          </w:p>
        </w:tc>
        <w:tc>
          <w:tcPr>
            <w:tcW w:w="3595" w:type="dxa"/>
          </w:tcPr>
          <w:p w14:paraId="6E8D4D94" w14:textId="77777777" w:rsidR="00266438" w:rsidRDefault="00266438" w:rsidP="00266438">
            <w:pPr>
              <w:keepNext/>
              <w:keepLines/>
              <w:suppressLineNumbers/>
              <w:suppressAutoHyphens/>
              <w:spacing w:before="0" w:after="0"/>
            </w:pPr>
            <w:r>
              <w:t>The data to be.</w:t>
            </w:r>
          </w:p>
        </w:tc>
      </w:tr>
      <w:tr w:rsidR="00266438" w14:paraId="5F003E5C" w14:textId="77777777" w:rsidTr="00266438">
        <w:trPr>
          <w:cantSplit/>
          <w:jc w:val="center"/>
        </w:trPr>
        <w:tc>
          <w:tcPr>
            <w:tcW w:w="3439" w:type="dxa"/>
          </w:tcPr>
          <w:p w14:paraId="3E302F58" w14:textId="77777777" w:rsidR="00266438" w:rsidRDefault="00266438" w:rsidP="00266438">
            <w:pPr>
              <w:suppressLineNumbers/>
              <w:suppressAutoHyphens/>
              <w:spacing w:before="0" w:after="0"/>
            </w:pPr>
            <w:r>
              <w:t>IV/Counter/Nonce</w:t>
            </w:r>
          </w:p>
        </w:tc>
        <w:tc>
          <w:tcPr>
            <w:tcW w:w="1284" w:type="dxa"/>
          </w:tcPr>
          <w:p w14:paraId="5995292B" w14:textId="77777777" w:rsidR="00266438" w:rsidRDefault="00266438" w:rsidP="00266438">
            <w:pPr>
              <w:keepNext/>
              <w:keepLines/>
              <w:suppressLineNumbers/>
              <w:suppressAutoHyphens/>
              <w:spacing w:before="0" w:after="0"/>
            </w:pPr>
            <w:r>
              <w:t>No</w:t>
            </w:r>
          </w:p>
        </w:tc>
        <w:tc>
          <w:tcPr>
            <w:tcW w:w="3595" w:type="dxa"/>
          </w:tcPr>
          <w:p w14:paraId="4A594D88" w14:textId="77777777" w:rsidR="00266438" w:rsidRDefault="00266438" w:rsidP="00266438">
            <w:pPr>
              <w:keepNext/>
              <w:keepLines/>
              <w:suppressLineNumbers/>
              <w:suppressAutoHyphens/>
              <w:spacing w:before="0" w:after="0"/>
            </w:pPr>
            <w:r>
              <w:t>The initialization vector, counter or nonce to be used (where appropriate).</w:t>
            </w:r>
          </w:p>
        </w:tc>
      </w:tr>
      <w:tr w:rsidR="00266438" w14:paraId="52B5E205" w14:textId="77777777" w:rsidTr="00266438">
        <w:trPr>
          <w:cantSplit/>
          <w:jc w:val="center"/>
        </w:trPr>
        <w:tc>
          <w:tcPr>
            <w:tcW w:w="3439" w:type="dxa"/>
          </w:tcPr>
          <w:p w14:paraId="2765351A" w14:textId="77777777" w:rsidR="00266438" w:rsidRDefault="00266438" w:rsidP="00266438">
            <w:pPr>
              <w:suppressLineNumbers/>
              <w:suppressAutoHyphens/>
              <w:spacing w:before="0" w:after="0"/>
            </w:pPr>
            <w:r>
              <w:t>Correlation Value</w:t>
            </w:r>
          </w:p>
        </w:tc>
        <w:tc>
          <w:tcPr>
            <w:tcW w:w="1284" w:type="dxa"/>
          </w:tcPr>
          <w:p w14:paraId="70B2EC93" w14:textId="77777777" w:rsidR="00266438" w:rsidRDefault="00266438" w:rsidP="00266438">
            <w:pPr>
              <w:keepNext/>
              <w:keepLines/>
              <w:suppressLineNumbers/>
              <w:suppressAutoHyphens/>
              <w:spacing w:before="0" w:after="0"/>
            </w:pPr>
            <w:r>
              <w:t>No</w:t>
            </w:r>
          </w:p>
        </w:tc>
        <w:tc>
          <w:tcPr>
            <w:tcW w:w="3595" w:type="dxa"/>
          </w:tcPr>
          <w:p w14:paraId="1B2AC435" w14:textId="77777777" w:rsidR="00266438" w:rsidRDefault="00266438" w:rsidP="00266438">
            <w:pPr>
              <w:keepNext/>
              <w:keepLines/>
              <w:suppressLineNumbers/>
              <w:suppressAutoHyphens/>
              <w:spacing w:before="0" w:after="0"/>
            </w:pPr>
            <w:r>
              <w:t>Specifies the existing stream or by-parts cryptographic operation (as returned from a previous call to this operation).</w:t>
            </w:r>
          </w:p>
        </w:tc>
      </w:tr>
      <w:tr w:rsidR="00266438" w14:paraId="03C5CE20" w14:textId="77777777" w:rsidTr="00266438">
        <w:trPr>
          <w:cantSplit/>
          <w:jc w:val="center"/>
        </w:trPr>
        <w:tc>
          <w:tcPr>
            <w:tcW w:w="3439" w:type="dxa"/>
          </w:tcPr>
          <w:p w14:paraId="26ACBF92" w14:textId="77777777" w:rsidR="00266438" w:rsidRDefault="00266438" w:rsidP="00266438">
            <w:pPr>
              <w:suppressLineNumbers/>
              <w:suppressAutoHyphens/>
              <w:spacing w:before="0" w:after="0"/>
            </w:pPr>
            <w:r>
              <w:t>Init Indicator</w:t>
            </w:r>
          </w:p>
        </w:tc>
        <w:tc>
          <w:tcPr>
            <w:tcW w:w="1284" w:type="dxa"/>
          </w:tcPr>
          <w:p w14:paraId="4C3E1124" w14:textId="77777777" w:rsidR="00266438" w:rsidRDefault="00266438" w:rsidP="00266438">
            <w:pPr>
              <w:keepNext/>
              <w:keepLines/>
              <w:suppressLineNumbers/>
              <w:suppressAutoHyphens/>
              <w:spacing w:before="0" w:after="0"/>
            </w:pPr>
            <w:r>
              <w:t>No</w:t>
            </w:r>
          </w:p>
        </w:tc>
        <w:tc>
          <w:tcPr>
            <w:tcW w:w="3595" w:type="dxa"/>
          </w:tcPr>
          <w:p w14:paraId="04246866" w14:textId="77777777" w:rsidR="00266438" w:rsidRDefault="00266438" w:rsidP="00266438">
            <w:pPr>
              <w:keepNext/>
              <w:keepLines/>
              <w:suppressLineNumbers/>
              <w:suppressAutoHyphens/>
              <w:spacing w:before="0" w:after="0"/>
            </w:pPr>
            <w:r>
              <w:t>Initial operation as Boolean</w:t>
            </w:r>
          </w:p>
        </w:tc>
      </w:tr>
      <w:tr w:rsidR="00266438" w14:paraId="2C4828F6" w14:textId="77777777" w:rsidTr="00266438">
        <w:trPr>
          <w:cantSplit/>
          <w:jc w:val="center"/>
        </w:trPr>
        <w:tc>
          <w:tcPr>
            <w:tcW w:w="3439" w:type="dxa"/>
          </w:tcPr>
          <w:p w14:paraId="56815686" w14:textId="77777777" w:rsidR="00266438" w:rsidRDefault="00266438" w:rsidP="00266438">
            <w:pPr>
              <w:suppressLineNumbers/>
              <w:suppressAutoHyphens/>
              <w:spacing w:before="0" w:after="0"/>
            </w:pPr>
            <w:r>
              <w:t>Final Indicator</w:t>
            </w:r>
          </w:p>
        </w:tc>
        <w:tc>
          <w:tcPr>
            <w:tcW w:w="1284" w:type="dxa"/>
          </w:tcPr>
          <w:p w14:paraId="3AE135A9" w14:textId="77777777" w:rsidR="00266438" w:rsidRDefault="00266438" w:rsidP="00266438">
            <w:pPr>
              <w:keepNext/>
              <w:keepLines/>
              <w:suppressLineNumbers/>
              <w:suppressAutoHyphens/>
              <w:spacing w:before="0" w:after="0"/>
            </w:pPr>
            <w:r>
              <w:t>No</w:t>
            </w:r>
          </w:p>
        </w:tc>
        <w:tc>
          <w:tcPr>
            <w:tcW w:w="3595" w:type="dxa"/>
          </w:tcPr>
          <w:p w14:paraId="6CD46C35" w14:textId="77777777" w:rsidR="00266438" w:rsidRDefault="00266438" w:rsidP="00266438">
            <w:pPr>
              <w:keepNext/>
              <w:keepLines/>
              <w:suppressLineNumbers/>
              <w:suppressAutoHyphens/>
              <w:spacing w:before="0" w:after="0"/>
            </w:pPr>
            <w:r>
              <w:t>Final operation as Boolean</w:t>
            </w:r>
          </w:p>
        </w:tc>
      </w:tr>
      <w:tr w:rsidR="00266438" w14:paraId="28455448" w14:textId="77777777" w:rsidTr="00266438">
        <w:trPr>
          <w:cantSplit/>
          <w:jc w:val="center"/>
        </w:trPr>
        <w:tc>
          <w:tcPr>
            <w:tcW w:w="3439" w:type="dxa"/>
          </w:tcPr>
          <w:p w14:paraId="67583B02" w14:textId="77777777" w:rsidR="00266438" w:rsidRDefault="00266438" w:rsidP="00266438">
            <w:pPr>
              <w:suppressLineNumbers/>
              <w:suppressAutoHyphens/>
              <w:spacing w:before="0" w:after="0"/>
            </w:pPr>
            <w:r w:rsidRPr="00003580">
              <w:t>Authenticated Encryption Additional Data</w:t>
            </w:r>
          </w:p>
        </w:tc>
        <w:tc>
          <w:tcPr>
            <w:tcW w:w="1284" w:type="dxa"/>
          </w:tcPr>
          <w:p w14:paraId="3EDCAD2B" w14:textId="77777777" w:rsidR="00266438" w:rsidRDefault="00266438" w:rsidP="00266438">
            <w:pPr>
              <w:keepNext/>
              <w:keepLines/>
              <w:suppressLineNumbers/>
              <w:suppressAutoHyphens/>
              <w:spacing w:before="0" w:after="0"/>
            </w:pPr>
            <w:r w:rsidRPr="00003580">
              <w:t>No</w:t>
            </w:r>
          </w:p>
        </w:tc>
        <w:tc>
          <w:tcPr>
            <w:tcW w:w="3595" w:type="dxa"/>
          </w:tcPr>
          <w:p w14:paraId="32EC249C" w14:textId="77777777" w:rsidR="00266438" w:rsidRDefault="00266438" w:rsidP="00266438">
            <w:pPr>
              <w:keepNext/>
              <w:keepLines/>
              <w:suppressLineNumbers/>
              <w:suppressAutoHyphens/>
              <w:spacing w:before="0" w:after="0"/>
            </w:pPr>
            <w:r w:rsidRPr="00003580">
              <w:t>Any additional data to be authenticated via the Authenticated Encryption Tag.  If supplied in multi-part encryption, this data MUST be supplied on the initial Encrypt request</w:t>
            </w:r>
          </w:p>
        </w:tc>
      </w:tr>
    </w:tbl>
    <w:p w14:paraId="06BF1F4F" w14:textId="6E1908A3" w:rsidR="00266438" w:rsidRDefault="00266438" w:rsidP="006E0007">
      <w:pPr>
        <w:pStyle w:val="Caption"/>
      </w:pPr>
      <w:bookmarkStart w:id="2884" w:name="_Toc527652159"/>
      <w:bookmarkStart w:id="2885" w:name="_Toc534980345"/>
      <w:bookmarkStart w:id="2886" w:name="_Toc32239008"/>
      <w:bookmarkStart w:id="2887" w:name="_Toc79750867"/>
      <w:bookmarkStart w:id="2888" w:name="_Toc106288273"/>
      <w:r>
        <w:t xml:space="preserve">Table </w:t>
      </w:r>
      <w:r>
        <w:fldChar w:fldCharType="begin"/>
      </w:r>
      <w:r>
        <w:instrText xml:space="preserve"> SEQ Table \* ARABIC </w:instrText>
      </w:r>
      <w:r>
        <w:fldChar w:fldCharType="separate"/>
      </w:r>
      <w:r w:rsidR="00435C83">
        <w:rPr>
          <w:noProof/>
        </w:rPr>
        <w:t>311</w:t>
      </w:r>
      <w:r>
        <w:rPr>
          <w:noProof/>
        </w:rPr>
        <w:fldChar w:fldCharType="end"/>
      </w:r>
      <w:r>
        <w:t>: Encrypt Request Payload</w:t>
      </w:r>
      <w:bookmarkEnd w:id="2884"/>
      <w:bookmarkEnd w:id="2885"/>
      <w:bookmarkEnd w:id="2886"/>
      <w:bookmarkEnd w:id="2887"/>
      <w:bookmarkEnd w:id="288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1CCB3BC6" w14:textId="77777777" w:rsidTr="00266438">
        <w:trPr>
          <w:cantSplit/>
          <w:jc w:val="center"/>
        </w:trPr>
        <w:tc>
          <w:tcPr>
            <w:tcW w:w="8318" w:type="dxa"/>
            <w:gridSpan w:val="3"/>
            <w:shd w:val="clear" w:color="auto" w:fill="C0C0C0"/>
          </w:tcPr>
          <w:p w14:paraId="6D20C24F" w14:textId="77777777" w:rsidR="00266438" w:rsidRDefault="00266438" w:rsidP="00266438">
            <w:pPr>
              <w:pStyle w:val="TableHeading"/>
              <w:keepNext/>
              <w:keepLines/>
              <w:snapToGrid w:val="0"/>
              <w:rPr>
                <w:sz w:val="20"/>
              </w:rPr>
            </w:pPr>
            <w:r>
              <w:rPr>
                <w:sz w:val="20"/>
              </w:rPr>
              <w:t>Response Payload</w:t>
            </w:r>
          </w:p>
        </w:tc>
      </w:tr>
      <w:tr w:rsidR="00266438" w14:paraId="5E5D5E82" w14:textId="77777777" w:rsidTr="00266438">
        <w:trPr>
          <w:cantSplit/>
          <w:jc w:val="center"/>
        </w:trPr>
        <w:tc>
          <w:tcPr>
            <w:tcW w:w="3439" w:type="dxa"/>
            <w:shd w:val="clear" w:color="auto" w:fill="C0C0C0"/>
          </w:tcPr>
          <w:p w14:paraId="3BC0E423"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71FCD7F2"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0BF558D3" w14:textId="77777777" w:rsidR="00266438" w:rsidRDefault="00266438" w:rsidP="00266438">
            <w:pPr>
              <w:pStyle w:val="TableHeading"/>
              <w:keepNext/>
              <w:keepLines/>
              <w:snapToGrid w:val="0"/>
              <w:rPr>
                <w:sz w:val="20"/>
              </w:rPr>
            </w:pPr>
            <w:r>
              <w:rPr>
                <w:sz w:val="20"/>
              </w:rPr>
              <w:t xml:space="preserve">Description </w:t>
            </w:r>
          </w:p>
        </w:tc>
      </w:tr>
      <w:tr w:rsidR="00266438" w14:paraId="2AD5EF02" w14:textId="77777777" w:rsidTr="00266438">
        <w:trPr>
          <w:cantSplit/>
          <w:jc w:val="center"/>
        </w:trPr>
        <w:tc>
          <w:tcPr>
            <w:tcW w:w="3439" w:type="dxa"/>
          </w:tcPr>
          <w:p w14:paraId="3EFF827C" w14:textId="77777777" w:rsidR="00266438" w:rsidRDefault="00266438" w:rsidP="00266438">
            <w:pPr>
              <w:suppressLineNumbers/>
              <w:suppressAutoHyphens/>
              <w:spacing w:before="0" w:after="0"/>
            </w:pPr>
            <w:r>
              <w:t>Unique Identifier</w:t>
            </w:r>
          </w:p>
        </w:tc>
        <w:tc>
          <w:tcPr>
            <w:tcW w:w="1284" w:type="dxa"/>
          </w:tcPr>
          <w:p w14:paraId="6B3DA00B" w14:textId="77777777" w:rsidR="00266438" w:rsidRDefault="00266438" w:rsidP="00266438">
            <w:pPr>
              <w:keepNext/>
              <w:keepLines/>
              <w:suppressLineNumbers/>
              <w:suppressAutoHyphens/>
              <w:spacing w:before="0" w:after="0"/>
            </w:pPr>
            <w:r>
              <w:t>Yes</w:t>
            </w:r>
          </w:p>
        </w:tc>
        <w:tc>
          <w:tcPr>
            <w:tcW w:w="3595" w:type="dxa"/>
          </w:tcPr>
          <w:p w14:paraId="3631AD66" w14:textId="77777777" w:rsidR="00266438" w:rsidRDefault="00266438" w:rsidP="00266438">
            <w:pPr>
              <w:keepNext/>
              <w:keepLines/>
              <w:suppressLineNumbers/>
              <w:suppressAutoHyphens/>
              <w:spacing w:before="0" w:after="0"/>
            </w:pPr>
            <w:r>
              <w:t>The Unique Identifier of the Managed Cryptographic Object that was the key used for the encryption operation.</w:t>
            </w:r>
          </w:p>
        </w:tc>
      </w:tr>
      <w:tr w:rsidR="00266438" w14:paraId="2472440F" w14:textId="77777777" w:rsidTr="00266438">
        <w:trPr>
          <w:cantSplit/>
          <w:jc w:val="center"/>
        </w:trPr>
        <w:tc>
          <w:tcPr>
            <w:tcW w:w="3439" w:type="dxa"/>
          </w:tcPr>
          <w:p w14:paraId="6C3EE81B" w14:textId="77777777" w:rsidR="00266438" w:rsidRDefault="00266438" w:rsidP="00266438">
            <w:pPr>
              <w:suppressLineNumbers/>
              <w:suppressAutoHyphens/>
              <w:spacing w:before="0" w:after="0"/>
            </w:pPr>
            <w:r>
              <w:t>Data</w:t>
            </w:r>
          </w:p>
        </w:tc>
        <w:tc>
          <w:tcPr>
            <w:tcW w:w="1284" w:type="dxa"/>
          </w:tcPr>
          <w:p w14:paraId="445B3F7B" w14:textId="77777777" w:rsidR="00266438" w:rsidRDefault="00266438" w:rsidP="00266438">
            <w:pPr>
              <w:keepNext/>
              <w:keepLines/>
              <w:suppressLineNumbers/>
              <w:suppressAutoHyphens/>
              <w:spacing w:before="0" w:after="0"/>
            </w:pPr>
            <w:r>
              <w:t>No.</w:t>
            </w:r>
          </w:p>
        </w:tc>
        <w:tc>
          <w:tcPr>
            <w:tcW w:w="3595" w:type="dxa"/>
          </w:tcPr>
          <w:p w14:paraId="7B9F2C45" w14:textId="77777777" w:rsidR="00266438" w:rsidRDefault="00266438" w:rsidP="00266438">
            <w:pPr>
              <w:keepNext/>
              <w:keepLines/>
              <w:suppressLineNumbers/>
              <w:suppressAutoHyphens/>
              <w:spacing w:before="0" w:after="0"/>
            </w:pPr>
            <w:r>
              <w:t>The encrypted data (as a Byte String).</w:t>
            </w:r>
          </w:p>
        </w:tc>
      </w:tr>
      <w:tr w:rsidR="00266438" w14:paraId="22C04520" w14:textId="77777777" w:rsidTr="00266438">
        <w:trPr>
          <w:cantSplit/>
          <w:jc w:val="center"/>
        </w:trPr>
        <w:tc>
          <w:tcPr>
            <w:tcW w:w="3439" w:type="dxa"/>
          </w:tcPr>
          <w:p w14:paraId="4EA9C9FE" w14:textId="77777777" w:rsidR="00266438" w:rsidRDefault="00266438" w:rsidP="00266438">
            <w:pPr>
              <w:suppressLineNumbers/>
              <w:suppressAutoHyphens/>
              <w:spacing w:before="0" w:after="0"/>
            </w:pPr>
            <w:r>
              <w:t>IV/Counter/Nonce</w:t>
            </w:r>
          </w:p>
        </w:tc>
        <w:tc>
          <w:tcPr>
            <w:tcW w:w="1284" w:type="dxa"/>
          </w:tcPr>
          <w:p w14:paraId="62B6E73E" w14:textId="77777777" w:rsidR="00266438" w:rsidRDefault="00266438" w:rsidP="00266438">
            <w:pPr>
              <w:keepNext/>
              <w:keepLines/>
              <w:suppressLineNumbers/>
              <w:suppressAutoHyphens/>
              <w:spacing w:before="0" w:after="0"/>
            </w:pPr>
            <w:r>
              <w:t>No</w:t>
            </w:r>
          </w:p>
        </w:tc>
        <w:tc>
          <w:tcPr>
            <w:tcW w:w="3595" w:type="dxa"/>
          </w:tcPr>
          <w:p w14:paraId="1DD22ACA" w14:textId="77777777" w:rsidR="00266438" w:rsidRDefault="00266438" w:rsidP="00266438">
            <w:pPr>
              <w:keepNext/>
              <w:keepLines/>
              <w:suppressLineNumbers/>
              <w:suppressAutoHyphens/>
              <w:spacing w:before="0" w:after="0"/>
            </w:pPr>
            <w:r>
              <w:t>The value used if the Cryptographic Parameters specified Random IV and the IV/Counter/Nonce value was not provided in the request and the algorithm requires the provision of an IV/Counter/Nonce.</w:t>
            </w:r>
          </w:p>
        </w:tc>
      </w:tr>
      <w:tr w:rsidR="00266438" w14:paraId="4C8621DC" w14:textId="77777777" w:rsidTr="00266438">
        <w:trPr>
          <w:cantSplit/>
          <w:jc w:val="center"/>
        </w:trPr>
        <w:tc>
          <w:tcPr>
            <w:tcW w:w="3439" w:type="dxa"/>
          </w:tcPr>
          <w:p w14:paraId="4528A9E0" w14:textId="77777777" w:rsidR="00266438" w:rsidRDefault="00266438" w:rsidP="00266438">
            <w:pPr>
              <w:suppressLineNumbers/>
              <w:suppressAutoHyphens/>
              <w:spacing w:before="0" w:after="0"/>
            </w:pPr>
            <w:r>
              <w:t>Correlation Value</w:t>
            </w:r>
          </w:p>
        </w:tc>
        <w:tc>
          <w:tcPr>
            <w:tcW w:w="1284" w:type="dxa"/>
          </w:tcPr>
          <w:p w14:paraId="4409DAA1" w14:textId="77777777" w:rsidR="00266438" w:rsidRDefault="00266438" w:rsidP="00266438">
            <w:pPr>
              <w:keepNext/>
              <w:keepLines/>
              <w:suppressLineNumbers/>
              <w:suppressAutoHyphens/>
              <w:spacing w:before="0" w:after="0"/>
            </w:pPr>
            <w:r>
              <w:t>No</w:t>
            </w:r>
          </w:p>
        </w:tc>
        <w:tc>
          <w:tcPr>
            <w:tcW w:w="3595" w:type="dxa"/>
          </w:tcPr>
          <w:p w14:paraId="49152DAD" w14:textId="77777777" w:rsidR="00266438" w:rsidRDefault="00266438" w:rsidP="00266438">
            <w:pPr>
              <w:keepNext/>
              <w:keepLines/>
              <w:suppressLineNumbers/>
              <w:suppressAutoHyphens/>
              <w:spacing w:before="0" w:after="0"/>
            </w:pPr>
            <w:r>
              <w:t>Specifies the stream or by-parts value to be provided in subsequent calls to this operation for performing cryptographic operations.</w:t>
            </w:r>
          </w:p>
        </w:tc>
      </w:tr>
      <w:tr w:rsidR="00266438" w14:paraId="1ECC6317" w14:textId="77777777" w:rsidTr="00266438">
        <w:trPr>
          <w:cantSplit/>
          <w:jc w:val="center"/>
        </w:trPr>
        <w:tc>
          <w:tcPr>
            <w:tcW w:w="3439" w:type="dxa"/>
          </w:tcPr>
          <w:p w14:paraId="50CDD0DC" w14:textId="77777777" w:rsidR="00266438" w:rsidRDefault="00266438" w:rsidP="00266438">
            <w:pPr>
              <w:suppressLineNumbers/>
              <w:suppressAutoHyphens/>
              <w:spacing w:before="0" w:after="0"/>
            </w:pPr>
            <w:r w:rsidRPr="00003580">
              <w:t>Authenticated Encryption Tag</w:t>
            </w:r>
          </w:p>
        </w:tc>
        <w:tc>
          <w:tcPr>
            <w:tcW w:w="1284" w:type="dxa"/>
          </w:tcPr>
          <w:p w14:paraId="02D25CE5" w14:textId="77777777" w:rsidR="00266438" w:rsidRDefault="00266438" w:rsidP="00266438">
            <w:pPr>
              <w:keepNext/>
              <w:keepLines/>
              <w:suppressLineNumbers/>
              <w:suppressAutoHyphens/>
              <w:spacing w:before="0" w:after="0"/>
            </w:pPr>
            <w:r>
              <w:t>No</w:t>
            </w:r>
          </w:p>
        </w:tc>
        <w:tc>
          <w:tcPr>
            <w:tcW w:w="3595" w:type="dxa"/>
          </w:tcPr>
          <w:p w14:paraId="5B426FEB" w14:textId="77777777" w:rsidR="00266438" w:rsidRDefault="00266438" w:rsidP="00266438">
            <w:pPr>
              <w:keepNext/>
              <w:keepLines/>
              <w:suppressLineNumbers/>
              <w:suppressAutoHyphens/>
              <w:spacing w:before="0" w:after="0"/>
            </w:pPr>
            <w:r w:rsidRPr="00003580">
              <w:t>Specifies the tag that will be needed to authenticate the decrypted data (and any “additional data”). Only returned on completion of the encryption of the last of the plaintext by an authenticated encryption cipher.</w:t>
            </w:r>
          </w:p>
        </w:tc>
      </w:tr>
    </w:tbl>
    <w:p w14:paraId="2202363C" w14:textId="44673607" w:rsidR="00266438" w:rsidRDefault="00266438" w:rsidP="006E0007">
      <w:pPr>
        <w:pStyle w:val="Caption"/>
      </w:pPr>
      <w:bookmarkStart w:id="2889" w:name="_Toc527652160"/>
      <w:bookmarkStart w:id="2890" w:name="_Toc534980346"/>
      <w:bookmarkStart w:id="2891" w:name="_Toc32239009"/>
      <w:bookmarkStart w:id="2892" w:name="_Toc79750868"/>
      <w:bookmarkStart w:id="2893" w:name="_Toc106288274"/>
      <w:r>
        <w:t xml:space="preserve">Table </w:t>
      </w:r>
      <w:r>
        <w:fldChar w:fldCharType="begin"/>
      </w:r>
      <w:r>
        <w:instrText xml:space="preserve"> SEQ Table \* ARABIC </w:instrText>
      </w:r>
      <w:r>
        <w:fldChar w:fldCharType="separate"/>
      </w:r>
      <w:r w:rsidR="00435C83">
        <w:rPr>
          <w:noProof/>
        </w:rPr>
        <w:t>312</w:t>
      </w:r>
      <w:r>
        <w:rPr>
          <w:noProof/>
        </w:rPr>
        <w:fldChar w:fldCharType="end"/>
      </w:r>
      <w:r>
        <w:t>: Encrypt Response Payload</w:t>
      </w:r>
      <w:bookmarkEnd w:id="2889"/>
      <w:bookmarkEnd w:id="2890"/>
      <w:bookmarkEnd w:id="2891"/>
      <w:bookmarkEnd w:id="2892"/>
      <w:bookmarkEnd w:id="2893"/>
    </w:p>
    <w:p w14:paraId="49E75D36" w14:textId="77777777" w:rsidR="00266438" w:rsidRDefault="00266438" w:rsidP="00266438">
      <w:pPr>
        <w:pStyle w:val="Heading4"/>
        <w:numPr>
          <w:ilvl w:val="3"/>
          <w:numId w:val="2"/>
        </w:numPr>
      </w:pPr>
      <w:bookmarkStart w:id="2894" w:name="_Toc527651744"/>
      <w:bookmarkStart w:id="2895" w:name="_Toc533140840"/>
      <w:bookmarkStart w:id="2896" w:name="_Toc5712933"/>
      <w:bookmarkStart w:id="2897" w:name="_Toc534979923"/>
      <w:bookmarkStart w:id="2898" w:name="_Toc24526331"/>
      <w:r>
        <w:t>Error Handling – Encrypt</w:t>
      </w:r>
      <w:bookmarkEnd w:id="2894"/>
      <w:bookmarkEnd w:id="2895"/>
      <w:bookmarkEnd w:id="2896"/>
      <w:bookmarkEnd w:id="2897"/>
      <w:bookmarkEnd w:id="2898"/>
    </w:p>
    <w:p w14:paraId="4BEFAA0C" w14:textId="77777777" w:rsidR="00266438" w:rsidRPr="004F7D2D" w:rsidRDefault="00266438" w:rsidP="00266438">
      <w:r w:rsidRPr="00F323A8">
        <w:t xml:space="preserve">This section details the specific Result Reasons that SHALL be returned for errors detected in a </w:t>
      </w:r>
      <w:r>
        <w:t>Encrypt</w:t>
      </w:r>
      <w:r w:rsidRPr="00F323A8">
        <w:t xml:space="preserve"> Operation.</w:t>
      </w:r>
    </w:p>
    <w:p w14:paraId="445B6880"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68985D68" w14:textId="77777777" w:rsidTr="00266438">
        <w:trPr>
          <w:cantSplit/>
          <w:trHeight w:val="298"/>
          <w:jc w:val="center"/>
        </w:trPr>
        <w:tc>
          <w:tcPr>
            <w:tcW w:w="1701" w:type="dxa"/>
            <w:shd w:val="clear" w:color="auto" w:fill="C0C0C0"/>
          </w:tcPr>
          <w:p w14:paraId="01C4BDB0"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73ADAB7A" w14:textId="77777777" w:rsidR="00266438" w:rsidRDefault="00266438" w:rsidP="00266438">
            <w:pPr>
              <w:keepNext/>
              <w:keepLines/>
              <w:snapToGrid w:val="0"/>
              <w:rPr>
                <w:b/>
                <w:szCs w:val="20"/>
              </w:rPr>
            </w:pPr>
            <w:r>
              <w:rPr>
                <w:b/>
                <w:szCs w:val="20"/>
              </w:rPr>
              <w:t>Result Reason</w:t>
            </w:r>
          </w:p>
        </w:tc>
      </w:tr>
      <w:tr w:rsidR="00266438" w14:paraId="7CF30C2A" w14:textId="77777777" w:rsidTr="00266438">
        <w:trPr>
          <w:cantSplit/>
          <w:trHeight w:val="298"/>
          <w:jc w:val="center"/>
        </w:trPr>
        <w:tc>
          <w:tcPr>
            <w:tcW w:w="1701" w:type="dxa"/>
          </w:tcPr>
          <w:p w14:paraId="384459E4" w14:textId="77777777" w:rsidR="00266438" w:rsidRDefault="00266438" w:rsidP="00266438">
            <w:pPr>
              <w:keepNext/>
              <w:keepLines/>
              <w:snapToGrid w:val="0"/>
              <w:rPr>
                <w:szCs w:val="20"/>
              </w:rPr>
            </w:pPr>
            <w:r>
              <w:rPr>
                <w:szCs w:val="20"/>
              </w:rPr>
              <w:t>Operation Failed</w:t>
            </w:r>
          </w:p>
        </w:tc>
        <w:tc>
          <w:tcPr>
            <w:tcW w:w="5331" w:type="dxa"/>
          </w:tcPr>
          <w:p w14:paraId="31394404" w14:textId="77777777" w:rsidR="00266438" w:rsidRDefault="00266438" w:rsidP="00266438">
            <w:pPr>
              <w:keepNext/>
              <w:keepLines/>
              <w:snapToGrid w:val="0"/>
              <w:rPr>
                <w:szCs w:val="20"/>
              </w:rPr>
            </w:pPr>
            <w:r w:rsidRPr="00003EEC">
              <w:rPr>
                <w:szCs w:val="20"/>
              </w:rPr>
              <w:t>Bad Cryptographic Parameters, Cryptographic Failure, Incompatible Cryptographic Usage Mask, Invalid Correlation Value, Invalid Object Type, Key Value Not Present, Missing Initialization Vector, Object Not Found, Unsupported Cryptographic Parameters, Usage Limit Exceeded, Wrong Key Lifecycle State, Attestation Failed, Attestation Required, Feature Not Supported, Invalid Field, Invalid Message, Operation Not Supported, Permission Denied, Response Too Large</w:t>
            </w:r>
          </w:p>
        </w:tc>
      </w:tr>
    </w:tbl>
    <w:p w14:paraId="1326A8BD" w14:textId="09D80C7C" w:rsidR="00266438" w:rsidRDefault="00266438" w:rsidP="006E0007">
      <w:pPr>
        <w:pStyle w:val="Caption"/>
      </w:pPr>
      <w:bookmarkStart w:id="2899" w:name="_Toc534980347"/>
      <w:bookmarkStart w:id="2900" w:name="_Toc32239010"/>
      <w:bookmarkStart w:id="2901" w:name="_Toc79750869"/>
      <w:bookmarkStart w:id="2902" w:name="_Toc106288275"/>
      <w:r>
        <w:t xml:space="preserve">Table </w:t>
      </w:r>
      <w:r>
        <w:fldChar w:fldCharType="begin"/>
      </w:r>
      <w:r>
        <w:instrText xml:space="preserve"> SEQ Table \* ARABIC </w:instrText>
      </w:r>
      <w:r>
        <w:fldChar w:fldCharType="separate"/>
      </w:r>
      <w:r w:rsidR="00435C83">
        <w:rPr>
          <w:noProof/>
        </w:rPr>
        <w:t>313</w:t>
      </w:r>
      <w:r>
        <w:rPr>
          <w:noProof/>
        </w:rPr>
        <w:fldChar w:fldCharType="end"/>
      </w:r>
      <w:r>
        <w:t>: Encrypt Errors</w:t>
      </w:r>
      <w:bookmarkEnd w:id="2899"/>
      <w:bookmarkEnd w:id="2900"/>
      <w:bookmarkEnd w:id="2901"/>
      <w:bookmarkEnd w:id="2902"/>
    </w:p>
    <w:p w14:paraId="4D240957" w14:textId="77777777" w:rsidR="00266438" w:rsidRPr="0090546F" w:rsidRDefault="00266438" w:rsidP="00266438"/>
    <w:p w14:paraId="7A872EA9" w14:textId="77777777" w:rsidR="00266438" w:rsidRPr="008A7968" w:rsidRDefault="00266438" w:rsidP="00266438">
      <w:pPr>
        <w:pStyle w:val="Heading3"/>
        <w:numPr>
          <w:ilvl w:val="2"/>
          <w:numId w:val="2"/>
        </w:numPr>
      </w:pPr>
      <w:bookmarkStart w:id="2903" w:name="_Toc527651745"/>
      <w:bookmarkStart w:id="2904" w:name="_Toc533140841"/>
      <w:bookmarkStart w:id="2905" w:name="_Toc5712934"/>
      <w:bookmarkStart w:id="2906" w:name="_Toc534979924"/>
      <w:bookmarkStart w:id="2907" w:name="_Toc24526332"/>
      <w:bookmarkStart w:id="2908" w:name="_Toc31348106"/>
      <w:bookmarkStart w:id="2909" w:name="_Toc32239413"/>
      <w:bookmarkStart w:id="2910" w:name="_Toc66266053"/>
      <w:bookmarkStart w:id="2911" w:name="_Toc79750021"/>
      <w:bookmarkStart w:id="2912" w:name="_Toc176875827"/>
      <w:r w:rsidRPr="007331F4">
        <w:t>Export</w:t>
      </w:r>
      <w:bookmarkEnd w:id="2903"/>
      <w:bookmarkEnd w:id="2904"/>
      <w:bookmarkEnd w:id="2905"/>
      <w:bookmarkEnd w:id="2906"/>
      <w:bookmarkEnd w:id="2907"/>
      <w:bookmarkEnd w:id="2908"/>
      <w:bookmarkEnd w:id="2909"/>
      <w:bookmarkEnd w:id="2910"/>
      <w:bookmarkEnd w:id="2911"/>
      <w:bookmarkEnd w:id="2912"/>
    </w:p>
    <w:p w14:paraId="2F16045A" w14:textId="77777777" w:rsidR="00266438" w:rsidRDefault="00266438" w:rsidP="00266438">
      <w:r>
        <w:t>This operation requests that the server returns a Managed Object specified by its Unique Identifier, together with its attributes.</w:t>
      </w:r>
    </w:p>
    <w:p w14:paraId="7AB1CD61" w14:textId="77777777" w:rsidR="00266438" w:rsidRDefault="00266438" w:rsidP="00266438">
      <w:r>
        <w:t>The Key Format Type, Key Wrap Type, Key Compression Type and Key Wrapping Specification SHALL have the same semantics as for the Get operation.  If the Managed Object has been Destroyed then the key material for the specified managed object SHALL not be returned in the response.</w:t>
      </w:r>
    </w:p>
    <w:p w14:paraId="1220F688" w14:textId="14399681" w:rsidR="00266438" w:rsidRPr="00EE3AA6"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7A201FFA" w14:textId="77777777" w:rsidTr="00266438">
        <w:trPr>
          <w:cantSplit/>
          <w:jc w:val="center"/>
        </w:trPr>
        <w:tc>
          <w:tcPr>
            <w:tcW w:w="8318" w:type="dxa"/>
            <w:gridSpan w:val="3"/>
            <w:shd w:val="clear" w:color="auto" w:fill="C0C0C0"/>
          </w:tcPr>
          <w:p w14:paraId="159E6F4A" w14:textId="77777777" w:rsidR="00266438" w:rsidRPr="006F04B3" w:rsidRDefault="00266438" w:rsidP="00266438">
            <w:pPr>
              <w:pStyle w:val="TableHeading"/>
              <w:keepNext/>
              <w:keepLines/>
              <w:snapToGrid w:val="0"/>
              <w:rPr>
                <w:sz w:val="20"/>
              </w:rPr>
            </w:pPr>
            <w:r w:rsidRPr="006F04B3">
              <w:rPr>
                <w:sz w:val="20"/>
              </w:rPr>
              <w:t>Request Payload</w:t>
            </w:r>
          </w:p>
        </w:tc>
      </w:tr>
      <w:tr w:rsidR="00266438" w:rsidRPr="002F295D" w14:paraId="1020269E" w14:textId="77777777" w:rsidTr="00266438">
        <w:trPr>
          <w:cantSplit/>
          <w:jc w:val="center"/>
        </w:trPr>
        <w:tc>
          <w:tcPr>
            <w:tcW w:w="3439" w:type="dxa"/>
            <w:shd w:val="clear" w:color="auto" w:fill="C0C0C0"/>
          </w:tcPr>
          <w:p w14:paraId="3D77BF91"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35FD005B"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4603855D"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2F295D" w14:paraId="7DC7065C" w14:textId="77777777" w:rsidTr="00266438">
        <w:trPr>
          <w:cantSplit/>
          <w:jc w:val="center"/>
        </w:trPr>
        <w:tc>
          <w:tcPr>
            <w:tcW w:w="3439" w:type="dxa"/>
          </w:tcPr>
          <w:p w14:paraId="3C76291B" w14:textId="77777777" w:rsidR="00266438" w:rsidRPr="006F04B3" w:rsidRDefault="00266438" w:rsidP="00266438">
            <w:pPr>
              <w:keepNext/>
              <w:keepLines/>
              <w:suppressLineNumbers/>
              <w:suppressAutoHyphens/>
              <w:spacing w:before="0" w:after="0"/>
            </w:pPr>
            <w:r w:rsidRPr="006F04B3">
              <w:t>Unique Identifier</w:t>
            </w:r>
          </w:p>
        </w:tc>
        <w:tc>
          <w:tcPr>
            <w:tcW w:w="1284" w:type="dxa"/>
          </w:tcPr>
          <w:p w14:paraId="1C13C302" w14:textId="004F800D" w:rsidR="00266438" w:rsidRPr="006F04B3" w:rsidRDefault="005E4806" w:rsidP="00266438">
            <w:pPr>
              <w:keepNext/>
              <w:keepLines/>
              <w:suppressLineNumbers/>
              <w:suppressAutoHyphens/>
              <w:spacing w:before="0" w:after="0"/>
            </w:pPr>
            <w:r>
              <w:t>Yes</w:t>
            </w:r>
          </w:p>
        </w:tc>
        <w:tc>
          <w:tcPr>
            <w:tcW w:w="3595" w:type="dxa"/>
          </w:tcPr>
          <w:p w14:paraId="3D2CE12B" w14:textId="315990A4" w:rsidR="00266438" w:rsidRPr="006F04B3" w:rsidRDefault="005E4806" w:rsidP="00266438">
            <w:pPr>
              <w:keepNext/>
              <w:keepLines/>
              <w:suppressLineNumbers/>
              <w:suppressAutoHyphens/>
              <w:spacing w:before="0" w:after="0"/>
            </w:pPr>
            <w:r>
              <w:t>The Unique Identifier of the object.</w:t>
            </w:r>
          </w:p>
        </w:tc>
      </w:tr>
      <w:tr w:rsidR="00266438" w:rsidRPr="002F295D" w14:paraId="60EEF67B" w14:textId="77777777" w:rsidTr="00266438">
        <w:trPr>
          <w:cantSplit/>
          <w:jc w:val="center"/>
        </w:trPr>
        <w:tc>
          <w:tcPr>
            <w:tcW w:w="3439" w:type="dxa"/>
          </w:tcPr>
          <w:p w14:paraId="574BEC29" w14:textId="77777777" w:rsidR="00266438" w:rsidRPr="006F04B3" w:rsidRDefault="00266438" w:rsidP="00266438">
            <w:pPr>
              <w:keepNext/>
              <w:keepLines/>
              <w:suppressLineNumbers/>
              <w:suppressAutoHyphens/>
              <w:spacing w:before="0" w:after="0"/>
            </w:pPr>
            <w:r>
              <w:t>Key Format Type</w:t>
            </w:r>
          </w:p>
        </w:tc>
        <w:tc>
          <w:tcPr>
            <w:tcW w:w="1284" w:type="dxa"/>
          </w:tcPr>
          <w:p w14:paraId="16AFBABD" w14:textId="77777777" w:rsidR="00266438" w:rsidRPr="006F04B3" w:rsidRDefault="00266438" w:rsidP="00266438">
            <w:pPr>
              <w:keepNext/>
              <w:keepLines/>
              <w:suppressLineNumbers/>
              <w:suppressAutoHyphens/>
              <w:spacing w:before="0" w:after="0"/>
            </w:pPr>
            <w:r w:rsidRPr="003669BC">
              <w:t>No</w:t>
            </w:r>
          </w:p>
        </w:tc>
        <w:tc>
          <w:tcPr>
            <w:tcW w:w="3595" w:type="dxa"/>
          </w:tcPr>
          <w:p w14:paraId="6E9B8FF7" w14:textId="77777777" w:rsidR="00266438" w:rsidRPr="006F04B3" w:rsidRDefault="00266438" w:rsidP="00266438">
            <w:pPr>
              <w:keepNext/>
              <w:keepLines/>
              <w:suppressLineNumbers/>
              <w:suppressAutoHyphens/>
              <w:spacing w:before="0" w:after="0"/>
            </w:pPr>
            <w:r w:rsidRPr="003669BC">
              <w:t>Determines the key format type to be</w:t>
            </w:r>
            <w:r>
              <w:t xml:space="preserve"> </w:t>
            </w:r>
            <w:r w:rsidRPr="003669BC">
              <w:t>returned</w:t>
            </w:r>
            <w:r>
              <w:t>.</w:t>
            </w:r>
          </w:p>
        </w:tc>
      </w:tr>
      <w:tr w:rsidR="00266438" w:rsidRPr="002F295D" w14:paraId="01AD54D0" w14:textId="77777777" w:rsidTr="00266438">
        <w:trPr>
          <w:cantSplit/>
          <w:jc w:val="center"/>
        </w:trPr>
        <w:tc>
          <w:tcPr>
            <w:tcW w:w="3439" w:type="dxa"/>
          </w:tcPr>
          <w:p w14:paraId="4A72C159" w14:textId="77777777" w:rsidR="00266438" w:rsidRPr="006F04B3" w:rsidRDefault="00266438" w:rsidP="00266438">
            <w:pPr>
              <w:keepNext/>
              <w:keepLines/>
              <w:suppressLineNumbers/>
              <w:suppressAutoHyphens/>
              <w:spacing w:before="0" w:after="0"/>
            </w:pPr>
            <w:r>
              <w:t>Key Wrap Type</w:t>
            </w:r>
          </w:p>
        </w:tc>
        <w:tc>
          <w:tcPr>
            <w:tcW w:w="1284" w:type="dxa"/>
          </w:tcPr>
          <w:p w14:paraId="2F70460E" w14:textId="77777777" w:rsidR="00266438" w:rsidRPr="006F04B3" w:rsidRDefault="00266438" w:rsidP="00266438">
            <w:pPr>
              <w:keepNext/>
              <w:keepLines/>
              <w:suppressLineNumbers/>
              <w:suppressAutoHyphens/>
              <w:spacing w:before="0" w:after="0"/>
            </w:pPr>
            <w:r>
              <w:t>No</w:t>
            </w:r>
          </w:p>
        </w:tc>
        <w:tc>
          <w:tcPr>
            <w:tcW w:w="3595" w:type="dxa"/>
          </w:tcPr>
          <w:p w14:paraId="013C4EF2" w14:textId="77777777" w:rsidR="00266438" w:rsidRPr="006F04B3" w:rsidRDefault="00266438" w:rsidP="00266438">
            <w:pPr>
              <w:keepNext/>
              <w:keepLines/>
              <w:suppressLineNumbers/>
              <w:suppressAutoHyphens/>
              <w:spacing w:before="0" w:after="0"/>
            </w:pPr>
            <w:r w:rsidRPr="003669BC">
              <w:t>Determines the Key Wrap Type of the</w:t>
            </w:r>
            <w:r>
              <w:t xml:space="preserve"> </w:t>
            </w:r>
            <w:r w:rsidRPr="003669BC">
              <w:t>returned key value.</w:t>
            </w:r>
          </w:p>
        </w:tc>
      </w:tr>
      <w:tr w:rsidR="00266438" w:rsidRPr="002F295D" w14:paraId="237158AC" w14:textId="77777777" w:rsidTr="00266438">
        <w:trPr>
          <w:cantSplit/>
          <w:jc w:val="center"/>
        </w:trPr>
        <w:tc>
          <w:tcPr>
            <w:tcW w:w="3439" w:type="dxa"/>
          </w:tcPr>
          <w:p w14:paraId="719B5A32" w14:textId="77777777" w:rsidR="00266438" w:rsidRPr="006F04B3" w:rsidRDefault="00266438" w:rsidP="00266438">
            <w:pPr>
              <w:keepNext/>
              <w:keepLines/>
              <w:suppressLineNumbers/>
              <w:suppressAutoHyphens/>
              <w:spacing w:before="0" w:after="0"/>
            </w:pPr>
            <w:r>
              <w:t>Key Compression Type</w:t>
            </w:r>
          </w:p>
        </w:tc>
        <w:tc>
          <w:tcPr>
            <w:tcW w:w="1284" w:type="dxa"/>
          </w:tcPr>
          <w:p w14:paraId="6FE02310" w14:textId="77777777" w:rsidR="00266438" w:rsidRPr="006F04B3" w:rsidRDefault="00266438" w:rsidP="00266438">
            <w:pPr>
              <w:keepNext/>
              <w:keepLines/>
              <w:suppressLineNumbers/>
              <w:suppressAutoHyphens/>
              <w:spacing w:before="0" w:after="0"/>
            </w:pPr>
            <w:r>
              <w:t>No</w:t>
            </w:r>
          </w:p>
        </w:tc>
        <w:tc>
          <w:tcPr>
            <w:tcW w:w="3595" w:type="dxa"/>
          </w:tcPr>
          <w:p w14:paraId="04AE07E4" w14:textId="77777777" w:rsidR="00266438" w:rsidRPr="006F04B3" w:rsidRDefault="00266438" w:rsidP="00266438">
            <w:pPr>
              <w:keepNext/>
              <w:keepLines/>
              <w:suppressLineNumbers/>
              <w:suppressAutoHyphens/>
              <w:spacing w:before="0" w:after="0"/>
            </w:pPr>
            <w:r w:rsidRPr="003669BC">
              <w:t>Determines the compression method</w:t>
            </w:r>
            <w:r>
              <w:t xml:space="preserve"> </w:t>
            </w:r>
            <w:r w:rsidRPr="003669BC">
              <w:t>for elliptic curve public keys.</w:t>
            </w:r>
          </w:p>
        </w:tc>
      </w:tr>
      <w:tr w:rsidR="00266438" w:rsidRPr="002F295D" w14:paraId="128EE577" w14:textId="77777777" w:rsidTr="00266438">
        <w:trPr>
          <w:cantSplit/>
          <w:jc w:val="center"/>
        </w:trPr>
        <w:tc>
          <w:tcPr>
            <w:tcW w:w="3439" w:type="dxa"/>
          </w:tcPr>
          <w:p w14:paraId="4E6383B8" w14:textId="77777777" w:rsidR="00266438" w:rsidRPr="006F04B3" w:rsidRDefault="00266438" w:rsidP="00266438">
            <w:pPr>
              <w:keepNext/>
              <w:keepLines/>
              <w:suppressLineNumbers/>
              <w:suppressAutoHyphens/>
              <w:spacing w:before="0" w:after="0"/>
            </w:pPr>
            <w:r>
              <w:t>Key Wrapping Specification</w:t>
            </w:r>
          </w:p>
        </w:tc>
        <w:tc>
          <w:tcPr>
            <w:tcW w:w="1284" w:type="dxa"/>
          </w:tcPr>
          <w:p w14:paraId="5AC0FD63" w14:textId="77777777" w:rsidR="00266438" w:rsidRPr="006F04B3" w:rsidRDefault="00266438" w:rsidP="00266438">
            <w:pPr>
              <w:keepNext/>
              <w:keepLines/>
              <w:suppressLineNumbers/>
              <w:suppressAutoHyphens/>
              <w:spacing w:before="0" w:after="0"/>
            </w:pPr>
            <w:r>
              <w:t>No</w:t>
            </w:r>
          </w:p>
        </w:tc>
        <w:tc>
          <w:tcPr>
            <w:tcW w:w="3595" w:type="dxa"/>
          </w:tcPr>
          <w:p w14:paraId="38C5AD1C" w14:textId="77777777" w:rsidR="00266438" w:rsidRPr="006F04B3" w:rsidRDefault="00266438" w:rsidP="00266438">
            <w:pPr>
              <w:keepNext/>
              <w:keepLines/>
              <w:suppressLineNumbers/>
              <w:suppressAutoHyphens/>
              <w:spacing w:before="0" w:after="0"/>
            </w:pPr>
            <w:r w:rsidRPr="003669BC">
              <w:t>Specifies keys and other information</w:t>
            </w:r>
            <w:r>
              <w:t xml:space="preserve"> </w:t>
            </w:r>
            <w:r w:rsidRPr="003669BC">
              <w:t xml:space="preserve">for wrapping the returned object. </w:t>
            </w:r>
          </w:p>
        </w:tc>
      </w:tr>
    </w:tbl>
    <w:p w14:paraId="0F05B4FD" w14:textId="1ECA1E38" w:rsidR="00266438" w:rsidRPr="00FB10C7" w:rsidRDefault="00266438" w:rsidP="006E0007">
      <w:pPr>
        <w:pStyle w:val="Caption"/>
      </w:pPr>
      <w:bookmarkStart w:id="2913" w:name="_Toc527652162"/>
      <w:bookmarkStart w:id="2914" w:name="_Toc534980348"/>
      <w:bookmarkStart w:id="2915" w:name="_Toc32239011"/>
      <w:bookmarkStart w:id="2916" w:name="_Toc79750870"/>
      <w:bookmarkStart w:id="2917" w:name="_Toc106288276"/>
      <w:r>
        <w:t xml:space="preserve">Table </w:t>
      </w:r>
      <w:r>
        <w:fldChar w:fldCharType="begin"/>
      </w:r>
      <w:r>
        <w:instrText xml:space="preserve"> SEQ Table \* ARABIC </w:instrText>
      </w:r>
      <w:r>
        <w:fldChar w:fldCharType="separate"/>
      </w:r>
      <w:r w:rsidR="00435C83">
        <w:rPr>
          <w:noProof/>
        </w:rPr>
        <w:t>314</w:t>
      </w:r>
      <w:r>
        <w:rPr>
          <w:noProof/>
        </w:rPr>
        <w:fldChar w:fldCharType="end"/>
      </w:r>
      <w:r>
        <w:t>: Export Request Payload</w:t>
      </w:r>
      <w:bookmarkEnd w:id="2913"/>
      <w:bookmarkEnd w:id="2914"/>
      <w:bookmarkEnd w:id="2915"/>
      <w:bookmarkEnd w:id="2916"/>
      <w:bookmarkEnd w:id="291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4F24EDE0" w14:textId="77777777" w:rsidTr="00266438">
        <w:trPr>
          <w:cantSplit/>
          <w:jc w:val="center"/>
        </w:trPr>
        <w:tc>
          <w:tcPr>
            <w:tcW w:w="8318" w:type="dxa"/>
            <w:gridSpan w:val="3"/>
            <w:shd w:val="clear" w:color="auto" w:fill="C0C0C0"/>
          </w:tcPr>
          <w:p w14:paraId="68FD0E92" w14:textId="77777777" w:rsidR="00266438" w:rsidRPr="006F04B3" w:rsidRDefault="00266438" w:rsidP="00266438">
            <w:pPr>
              <w:pStyle w:val="TableHeading"/>
              <w:keepNext/>
              <w:keepLines/>
              <w:snapToGrid w:val="0"/>
              <w:rPr>
                <w:sz w:val="20"/>
              </w:rPr>
            </w:pPr>
            <w:r w:rsidRPr="006F04B3">
              <w:rPr>
                <w:sz w:val="20"/>
              </w:rPr>
              <w:t>Response Payload</w:t>
            </w:r>
          </w:p>
        </w:tc>
      </w:tr>
      <w:tr w:rsidR="00266438" w:rsidRPr="002F295D" w14:paraId="3732F131" w14:textId="77777777" w:rsidTr="00266438">
        <w:trPr>
          <w:cantSplit/>
          <w:jc w:val="center"/>
        </w:trPr>
        <w:tc>
          <w:tcPr>
            <w:tcW w:w="3439" w:type="dxa"/>
            <w:shd w:val="clear" w:color="auto" w:fill="C0C0C0"/>
          </w:tcPr>
          <w:p w14:paraId="56C6875C"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1943BE39"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56E55677"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2F295D" w14:paraId="76185DAF" w14:textId="77777777" w:rsidTr="00266438">
        <w:trPr>
          <w:cantSplit/>
          <w:jc w:val="center"/>
        </w:trPr>
        <w:tc>
          <w:tcPr>
            <w:tcW w:w="3439" w:type="dxa"/>
          </w:tcPr>
          <w:p w14:paraId="385BB619" w14:textId="77777777" w:rsidR="00266438" w:rsidRPr="006F04B3" w:rsidRDefault="00266438" w:rsidP="00266438">
            <w:pPr>
              <w:keepNext/>
              <w:keepLines/>
              <w:suppressLineNumbers/>
              <w:suppressAutoHyphens/>
              <w:spacing w:before="0" w:after="0"/>
            </w:pPr>
            <w:r w:rsidRPr="006F04B3">
              <w:t>Object Type</w:t>
            </w:r>
          </w:p>
        </w:tc>
        <w:tc>
          <w:tcPr>
            <w:tcW w:w="1284" w:type="dxa"/>
          </w:tcPr>
          <w:p w14:paraId="3165B9FF" w14:textId="77777777" w:rsidR="00266438" w:rsidRPr="006F04B3" w:rsidRDefault="00266438" w:rsidP="00266438">
            <w:pPr>
              <w:keepNext/>
              <w:keepLines/>
              <w:suppressLineNumbers/>
              <w:suppressAutoHyphens/>
              <w:spacing w:before="0" w:after="0"/>
            </w:pPr>
            <w:r>
              <w:t>Yes</w:t>
            </w:r>
          </w:p>
        </w:tc>
        <w:tc>
          <w:tcPr>
            <w:tcW w:w="3595" w:type="dxa"/>
          </w:tcPr>
          <w:p w14:paraId="269D281B" w14:textId="77777777" w:rsidR="00266438" w:rsidRPr="006F04B3" w:rsidRDefault="00266438" w:rsidP="00266438">
            <w:pPr>
              <w:keepNext/>
              <w:keepLines/>
              <w:suppressLineNumbers/>
              <w:suppressAutoHyphens/>
              <w:spacing w:before="0" w:after="0"/>
            </w:pPr>
            <w:r w:rsidRPr="00C33390">
              <w:t>Type of object</w:t>
            </w:r>
          </w:p>
        </w:tc>
      </w:tr>
      <w:tr w:rsidR="00266438" w:rsidRPr="002F295D" w14:paraId="6096D584" w14:textId="77777777" w:rsidTr="00266438">
        <w:trPr>
          <w:cantSplit/>
          <w:jc w:val="center"/>
        </w:trPr>
        <w:tc>
          <w:tcPr>
            <w:tcW w:w="3439" w:type="dxa"/>
          </w:tcPr>
          <w:p w14:paraId="1FCF0686" w14:textId="77777777" w:rsidR="00266438" w:rsidRPr="006F04B3" w:rsidRDefault="00266438" w:rsidP="00266438">
            <w:pPr>
              <w:keepNext/>
              <w:keepLines/>
              <w:suppressLineNumbers/>
              <w:suppressAutoHyphens/>
              <w:spacing w:before="0" w:after="0"/>
            </w:pPr>
            <w:r w:rsidRPr="006F04B3">
              <w:t>Unique Identifier</w:t>
            </w:r>
          </w:p>
        </w:tc>
        <w:tc>
          <w:tcPr>
            <w:tcW w:w="1284" w:type="dxa"/>
          </w:tcPr>
          <w:p w14:paraId="643A1792" w14:textId="77777777" w:rsidR="00266438" w:rsidRPr="006F04B3" w:rsidRDefault="00266438" w:rsidP="00266438">
            <w:pPr>
              <w:keepNext/>
              <w:keepLines/>
              <w:suppressLineNumbers/>
              <w:suppressAutoHyphens/>
              <w:spacing w:before="0" w:after="0"/>
            </w:pPr>
            <w:r>
              <w:t>Yes</w:t>
            </w:r>
          </w:p>
        </w:tc>
        <w:tc>
          <w:tcPr>
            <w:tcW w:w="3595" w:type="dxa"/>
          </w:tcPr>
          <w:p w14:paraId="23A73487" w14:textId="77777777" w:rsidR="00266438" w:rsidRPr="006F04B3" w:rsidRDefault="00266438" w:rsidP="00266438">
            <w:pPr>
              <w:keepNext/>
              <w:keepLines/>
              <w:suppressLineNumbers/>
              <w:suppressAutoHyphens/>
              <w:spacing w:before="0" w:after="0"/>
            </w:pPr>
            <w:r w:rsidRPr="00C33390">
              <w:t>The Unique Identifier of the object.</w:t>
            </w:r>
          </w:p>
        </w:tc>
      </w:tr>
      <w:tr w:rsidR="00266438" w:rsidRPr="002F295D" w14:paraId="3E6B570A" w14:textId="77777777" w:rsidTr="00266438">
        <w:trPr>
          <w:cantSplit/>
          <w:jc w:val="center"/>
        </w:trPr>
        <w:tc>
          <w:tcPr>
            <w:tcW w:w="3439" w:type="dxa"/>
          </w:tcPr>
          <w:p w14:paraId="158A04D1" w14:textId="77777777" w:rsidR="00266438" w:rsidRPr="006F04B3" w:rsidRDefault="00266438" w:rsidP="00266438">
            <w:pPr>
              <w:keepNext/>
              <w:keepLines/>
              <w:suppressLineNumbers/>
              <w:suppressAutoHyphens/>
              <w:spacing w:before="0" w:after="0"/>
            </w:pPr>
            <w:r>
              <w:t>Attributes</w:t>
            </w:r>
          </w:p>
        </w:tc>
        <w:tc>
          <w:tcPr>
            <w:tcW w:w="1284" w:type="dxa"/>
          </w:tcPr>
          <w:p w14:paraId="6AE793ED" w14:textId="77777777" w:rsidR="00266438" w:rsidRPr="006F04B3" w:rsidRDefault="00266438" w:rsidP="00266438">
            <w:pPr>
              <w:keepNext/>
              <w:keepLines/>
              <w:suppressLineNumbers/>
              <w:suppressAutoHyphens/>
              <w:spacing w:before="0" w:after="0"/>
            </w:pPr>
            <w:r>
              <w:t>Yes</w:t>
            </w:r>
          </w:p>
        </w:tc>
        <w:tc>
          <w:tcPr>
            <w:tcW w:w="3595" w:type="dxa"/>
          </w:tcPr>
          <w:p w14:paraId="5122C84F" w14:textId="77777777" w:rsidR="00266438" w:rsidRPr="006F04B3" w:rsidRDefault="00266438" w:rsidP="00266438">
            <w:pPr>
              <w:keepNext/>
              <w:keepLines/>
              <w:suppressLineNumbers/>
              <w:suppressAutoHyphens/>
              <w:spacing w:before="0" w:after="0"/>
            </w:pPr>
            <w:r>
              <w:t>All of the object’s Attributes.</w:t>
            </w:r>
          </w:p>
        </w:tc>
      </w:tr>
      <w:tr w:rsidR="00266438" w:rsidRPr="002F295D" w14:paraId="084649FC" w14:textId="77777777" w:rsidTr="00266438">
        <w:trPr>
          <w:cantSplit/>
          <w:jc w:val="center"/>
        </w:trPr>
        <w:tc>
          <w:tcPr>
            <w:tcW w:w="3439" w:type="dxa"/>
          </w:tcPr>
          <w:p w14:paraId="36F6FA64" w14:textId="77777777" w:rsidR="00266438" w:rsidRPr="006F04B3" w:rsidRDefault="00266438" w:rsidP="00266438">
            <w:pPr>
              <w:keepNext/>
              <w:keepLines/>
              <w:suppressLineNumbers/>
              <w:suppressAutoHyphens/>
              <w:spacing w:before="0" w:after="0"/>
            </w:pPr>
            <w:r>
              <w:t>Any Object (Section 2)</w:t>
            </w:r>
          </w:p>
        </w:tc>
        <w:tc>
          <w:tcPr>
            <w:tcW w:w="1284" w:type="dxa"/>
          </w:tcPr>
          <w:p w14:paraId="3BF0AD6A" w14:textId="77777777" w:rsidR="00266438" w:rsidRPr="006F04B3" w:rsidRDefault="00266438" w:rsidP="00266438">
            <w:pPr>
              <w:keepNext/>
              <w:keepLines/>
              <w:suppressLineNumbers/>
              <w:suppressAutoHyphens/>
              <w:spacing w:before="0" w:after="0"/>
            </w:pPr>
            <w:r>
              <w:t>Yes</w:t>
            </w:r>
          </w:p>
        </w:tc>
        <w:tc>
          <w:tcPr>
            <w:tcW w:w="3595" w:type="dxa"/>
          </w:tcPr>
          <w:p w14:paraId="1B39823E" w14:textId="77777777" w:rsidR="00266438" w:rsidRPr="006F04B3" w:rsidRDefault="00266438" w:rsidP="00266438">
            <w:pPr>
              <w:keepNext/>
              <w:keepLines/>
              <w:suppressLineNumbers/>
              <w:suppressAutoHyphens/>
              <w:spacing w:before="0" w:after="0"/>
            </w:pPr>
            <w:r w:rsidRPr="00C33390">
              <w:t xml:space="preserve">The </w:t>
            </w:r>
            <w:r>
              <w:t>object v</w:t>
            </w:r>
            <w:r w:rsidRPr="00C33390">
              <w:t>alue</w:t>
            </w:r>
            <w:r>
              <w:t xml:space="preserve"> </w:t>
            </w:r>
            <w:r w:rsidRPr="00C33390">
              <w:t>being returned, in the</w:t>
            </w:r>
            <w:r>
              <w:t xml:space="preserve"> </w:t>
            </w:r>
            <w:r w:rsidRPr="00C33390">
              <w:t>same manner as the Get operation.</w:t>
            </w:r>
          </w:p>
        </w:tc>
      </w:tr>
    </w:tbl>
    <w:p w14:paraId="0B910AA3" w14:textId="3B2B9AB6" w:rsidR="00266438" w:rsidRDefault="00266438" w:rsidP="006E0007">
      <w:pPr>
        <w:pStyle w:val="Caption"/>
      </w:pPr>
      <w:bookmarkStart w:id="2918" w:name="_Toc527652163"/>
      <w:bookmarkStart w:id="2919" w:name="_Toc534980349"/>
      <w:bookmarkStart w:id="2920" w:name="_Toc32239012"/>
      <w:bookmarkStart w:id="2921" w:name="_Toc79750871"/>
      <w:bookmarkStart w:id="2922" w:name="_Toc106288277"/>
      <w:r>
        <w:t xml:space="preserve">Table </w:t>
      </w:r>
      <w:r>
        <w:fldChar w:fldCharType="begin"/>
      </w:r>
      <w:r>
        <w:instrText xml:space="preserve"> SEQ Table \* ARABIC </w:instrText>
      </w:r>
      <w:r>
        <w:fldChar w:fldCharType="separate"/>
      </w:r>
      <w:r w:rsidR="00435C83">
        <w:rPr>
          <w:noProof/>
        </w:rPr>
        <w:t>315</w:t>
      </w:r>
      <w:r>
        <w:rPr>
          <w:noProof/>
        </w:rPr>
        <w:fldChar w:fldCharType="end"/>
      </w:r>
      <w:r>
        <w:t>: Export Response Payload</w:t>
      </w:r>
      <w:bookmarkEnd w:id="2918"/>
      <w:bookmarkEnd w:id="2919"/>
      <w:bookmarkEnd w:id="2920"/>
      <w:bookmarkEnd w:id="2921"/>
      <w:bookmarkEnd w:id="2922"/>
    </w:p>
    <w:p w14:paraId="5651CAA2" w14:textId="77777777" w:rsidR="00266438" w:rsidRDefault="00266438" w:rsidP="00266438">
      <w:pPr>
        <w:pStyle w:val="Heading4"/>
        <w:numPr>
          <w:ilvl w:val="3"/>
          <w:numId w:val="2"/>
        </w:numPr>
      </w:pPr>
      <w:bookmarkStart w:id="2923" w:name="_Toc527651746"/>
      <w:bookmarkStart w:id="2924" w:name="_Toc533140842"/>
      <w:bookmarkStart w:id="2925" w:name="_Toc5712935"/>
      <w:bookmarkStart w:id="2926" w:name="_Toc534979925"/>
      <w:bookmarkStart w:id="2927" w:name="_Toc24526333"/>
      <w:r>
        <w:t>Error Handling – Export</w:t>
      </w:r>
      <w:bookmarkEnd w:id="2923"/>
      <w:bookmarkEnd w:id="2924"/>
      <w:bookmarkEnd w:id="2925"/>
      <w:bookmarkEnd w:id="2926"/>
      <w:bookmarkEnd w:id="2927"/>
    </w:p>
    <w:p w14:paraId="1AD78444" w14:textId="77777777" w:rsidR="00266438" w:rsidRPr="00ED5F35" w:rsidRDefault="00266438" w:rsidP="00266438">
      <w:r w:rsidRPr="00F323A8">
        <w:t xml:space="preserve">This section details the specific Result Reasons that SHALL be returned for errors detected in </w:t>
      </w:r>
      <w:proofErr w:type="gramStart"/>
      <w:r w:rsidRPr="00F323A8">
        <w:t>a</w:t>
      </w:r>
      <w:proofErr w:type="gramEnd"/>
      <w:r w:rsidRPr="00F323A8">
        <w:t xml:space="preserve"> </w:t>
      </w:r>
      <w:r>
        <w:t>Export</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3A2A552" w14:textId="77777777" w:rsidTr="00266438">
        <w:trPr>
          <w:cantSplit/>
          <w:trHeight w:val="298"/>
          <w:jc w:val="center"/>
        </w:trPr>
        <w:tc>
          <w:tcPr>
            <w:tcW w:w="1701" w:type="dxa"/>
            <w:shd w:val="clear" w:color="auto" w:fill="C0C0C0"/>
          </w:tcPr>
          <w:p w14:paraId="58F9EF41"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075C868E" w14:textId="77777777" w:rsidR="00266438" w:rsidRDefault="00266438" w:rsidP="00266438">
            <w:pPr>
              <w:keepNext/>
              <w:keepLines/>
              <w:snapToGrid w:val="0"/>
              <w:rPr>
                <w:b/>
                <w:szCs w:val="20"/>
              </w:rPr>
            </w:pPr>
            <w:r>
              <w:rPr>
                <w:b/>
                <w:szCs w:val="20"/>
              </w:rPr>
              <w:t>Result Reason</w:t>
            </w:r>
          </w:p>
        </w:tc>
      </w:tr>
      <w:tr w:rsidR="00266438" w14:paraId="6FB75EC6" w14:textId="77777777" w:rsidTr="00266438">
        <w:trPr>
          <w:cantSplit/>
          <w:trHeight w:val="298"/>
          <w:jc w:val="center"/>
        </w:trPr>
        <w:tc>
          <w:tcPr>
            <w:tcW w:w="1701" w:type="dxa"/>
          </w:tcPr>
          <w:p w14:paraId="11ACE2F4" w14:textId="77777777" w:rsidR="00266438" w:rsidRDefault="00266438" w:rsidP="00266438">
            <w:pPr>
              <w:keepNext/>
              <w:keepLines/>
              <w:snapToGrid w:val="0"/>
              <w:rPr>
                <w:szCs w:val="20"/>
              </w:rPr>
            </w:pPr>
            <w:r>
              <w:rPr>
                <w:szCs w:val="20"/>
              </w:rPr>
              <w:t>Operation Failed</w:t>
            </w:r>
          </w:p>
        </w:tc>
        <w:tc>
          <w:tcPr>
            <w:tcW w:w="5331" w:type="dxa"/>
          </w:tcPr>
          <w:p w14:paraId="308B6BE8" w14:textId="77777777" w:rsidR="00266438" w:rsidRDefault="00266438" w:rsidP="00266438">
            <w:pPr>
              <w:keepNext/>
              <w:keepLines/>
              <w:snapToGrid w:val="0"/>
              <w:rPr>
                <w:szCs w:val="20"/>
              </w:rPr>
            </w:pPr>
            <w:r w:rsidRPr="00003EEC">
              <w:rPr>
                <w:szCs w:val="20"/>
              </w:rPr>
              <w:t>Bad Cryptographic Parameters, Encoding Option Error, Encoding Option Error, Incompatible Cryptographic Usage Mask, Invalid Object Type, Key Compression Type Not Supported, Key Format Type Not Supported, Key Value Not Present, Key Wrap Type Not Supported, Object Not Found, Wrapping Object Archived, Wrapping Object Destroyed, Wrapping Object Not Found, Attestation Failed, Attestation Required, Feature Not Supported, Invalid Field, Invalid Message, Operation Not Supported, Permission Denied, Response Too Large</w:t>
            </w:r>
          </w:p>
        </w:tc>
      </w:tr>
    </w:tbl>
    <w:p w14:paraId="68BBB44F" w14:textId="61E0A3E9" w:rsidR="00266438" w:rsidRPr="0090546F" w:rsidRDefault="00266438" w:rsidP="006E0007">
      <w:pPr>
        <w:pStyle w:val="Caption"/>
      </w:pPr>
      <w:bookmarkStart w:id="2928" w:name="_Toc534980350"/>
      <w:bookmarkStart w:id="2929" w:name="_Toc32239013"/>
      <w:bookmarkStart w:id="2930" w:name="_Toc79750872"/>
      <w:bookmarkStart w:id="2931" w:name="_Toc106288278"/>
      <w:r>
        <w:t xml:space="preserve">Table </w:t>
      </w:r>
      <w:r>
        <w:fldChar w:fldCharType="begin"/>
      </w:r>
      <w:r>
        <w:instrText xml:space="preserve"> SEQ Table \* ARABIC </w:instrText>
      </w:r>
      <w:r>
        <w:fldChar w:fldCharType="separate"/>
      </w:r>
      <w:r w:rsidR="00435C83">
        <w:rPr>
          <w:noProof/>
        </w:rPr>
        <w:t>316</w:t>
      </w:r>
      <w:r>
        <w:rPr>
          <w:noProof/>
        </w:rPr>
        <w:fldChar w:fldCharType="end"/>
      </w:r>
      <w:r>
        <w:t>: Export Errors</w:t>
      </w:r>
      <w:bookmarkEnd w:id="2928"/>
      <w:bookmarkEnd w:id="2929"/>
      <w:bookmarkEnd w:id="2930"/>
      <w:bookmarkEnd w:id="2931"/>
    </w:p>
    <w:p w14:paraId="04012793" w14:textId="77777777" w:rsidR="00266438" w:rsidRDefault="00266438" w:rsidP="00266438">
      <w:pPr>
        <w:pStyle w:val="Heading3"/>
        <w:numPr>
          <w:ilvl w:val="2"/>
          <w:numId w:val="2"/>
        </w:numPr>
        <w:rPr>
          <w:szCs w:val="20"/>
        </w:rPr>
      </w:pPr>
      <w:bookmarkStart w:id="2932" w:name="_Toc527651747"/>
      <w:bookmarkStart w:id="2933" w:name="_Toc533140843"/>
      <w:bookmarkStart w:id="2934" w:name="_Toc5712936"/>
      <w:bookmarkStart w:id="2935" w:name="_Toc534979926"/>
      <w:bookmarkStart w:id="2936" w:name="_Toc24526334"/>
      <w:bookmarkStart w:id="2937" w:name="_Toc31348107"/>
      <w:bookmarkStart w:id="2938" w:name="_Toc32239414"/>
      <w:bookmarkStart w:id="2939" w:name="_Toc66266054"/>
      <w:bookmarkStart w:id="2940" w:name="_Toc79750022"/>
      <w:bookmarkStart w:id="2941" w:name="_Toc176875828"/>
      <w:r>
        <w:t>Get</w:t>
      </w:r>
      <w:bookmarkEnd w:id="2932"/>
      <w:bookmarkEnd w:id="2933"/>
      <w:bookmarkEnd w:id="2934"/>
      <w:bookmarkEnd w:id="2935"/>
      <w:bookmarkEnd w:id="2936"/>
      <w:bookmarkEnd w:id="2937"/>
      <w:bookmarkEnd w:id="2938"/>
      <w:bookmarkEnd w:id="2939"/>
      <w:bookmarkEnd w:id="2940"/>
      <w:bookmarkEnd w:id="2941"/>
    </w:p>
    <w:p w14:paraId="0CAB9F1B" w14:textId="77777777" w:rsidR="00266438" w:rsidRDefault="00266438" w:rsidP="00266438">
      <w:pPr>
        <w:pStyle w:val="BodyText"/>
        <w:widowControl w:val="0"/>
        <w:rPr>
          <w:noProof w:val="0"/>
          <w:szCs w:val="20"/>
        </w:rPr>
      </w:pPr>
      <w:r>
        <w:rPr>
          <w:noProof w:val="0"/>
          <w:szCs w:val="20"/>
        </w:rPr>
        <w:t>This operation requests that the server returns the Managed Object specified by its Unique Identifier.</w:t>
      </w:r>
    </w:p>
    <w:p w14:paraId="35AA9F74" w14:textId="67358E94" w:rsidR="00266438" w:rsidRDefault="00266438" w:rsidP="00266438">
      <w:pPr>
        <w:pStyle w:val="BodyText"/>
        <w:widowControl w:val="0"/>
        <w:rPr>
          <w:noProof w:val="0"/>
        </w:rPr>
      </w:pPr>
      <w:r>
        <w:rPr>
          <w:noProof w:val="0"/>
          <w:szCs w:val="20"/>
        </w:rPr>
        <w:t xml:space="preserve">Only a single object is returned. </w:t>
      </w:r>
      <w:r>
        <w:rPr>
          <w:noProof w:val="0"/>
        </w:rPr>
        <w:t>The response contains the Unique Identifier of the object, along with the object itself, which MAY be wrapped using a wrapping key as specified in the request.</w:t>
      </w:r>
    </w:p>
    <w:p w14:paraId="6DB405CC" w14:textId="77777777" w:rsidR="00266438" w:rsidRDefault="00266438" w:rsidP="00266438">
      <w:pPr>
        <w:pStyle w:val="BodyText"/>
        <w:widowControl w:val="0"/>
      </w:pPr>
      <w:r>
        <w:t>The following key format capabilities SHALL be assumed by the client; restrictions apply when the client  requests the server to return an object in a particular format:</w:t>
      </w:r>
    </w:p>
    <w:p w14:paraId="37140063" w14:textId="77777777" w:rsidR="00266438" w:rsidRDefault="00266438" w:rsidP="00266438">
      <w:pPr>
        <w:pStyle w:val="BodyText"/>
        <w:widowControl w:val="0"/>
        <w:numPr>
          <w:ilvl w:val="0"/>
          <w:numId w:val="21"/>
        </w:numPr>
      </w:pPr>
      <w:r>
        <w:t>If a client registered a key in a given format, the server SHALL be able to return the key during the Get operation in the same format that was used when the key was registered.</w:t>
      </w:r>
    </w:p>
    <w:p w14:paraId="32B3B313" w14:textId="2F039265" w:rsidR="00266438" w:rsidRDefault="00266438" w:rsidP="00266438">
      <w:pPr>
        <w:pStyle w:val="BodyText"/>
        <w:widowControl w:val="0"/>
        <w:numPr>
          <w:ilvl w:val="0"/>
          <w:numId w:val="21"/>
        </w:numPr>
      </w:pPr>
      <w:r>
        <w:t>Any other format conversion MAY be supported by the server.</w:t>
      </w:r>
    </w:p>
    <w:p w14:paraId="32E9B0D3" w14:textId="77777777" w:rsidR="00266438" w:rsidRDefault="00266438" w:rsidP="00266438">
      <w:pPr>
        <w:pStyle w:val="BodyText"/>
        <w:widowControl w:val="0"/>
      </w:pPr>
      <w:r w:rsidRPr="002904A1">
        <w:t>If Key Format Type</w:t>
      </w:r>
      <w:r>
        <w:t xml:space="preserve"> </w:t>
      </w:r>
      <w:r w:rsidRPr="002904A1">
        <w:t xml:space="preserve">is specified to be PKCS#12 then the response payload shall be a PKCS#12 container as specified by </w:t>
      </w:r>
      <w:r>
        <w:t>[RFC</w:t>
      </w:r>
      <w:r w:rsidRPr="002904A1">
        <w:t>7292</w:t>
      </w:r>
      <w:r>
        <w:t>]</w:t>
      </w:r>
      <w:r w:rsidRPr="002904A1">
        <w:t xml:space="preserve">. </w:t>
      </w:r>
      <w:r>
        <w:t xml:space="preserve"> </w:t>
      </w:r>
      <w:r w:rsidRPr="002904A1">
        <w:t xml:space="preserve">The Unique Identifier shall be </w:t>
      </w:r>
      <w:r>
        <w:t xml:space="preserve">either </w:t>
      </w:r>
      <w:r w:rsidRPr="002904A1">
        <w:t xml:space="preserve">that of a private key </w:t>
      </w:r>
      <w:r>
        <w:t xml:space="preserve">or certificate </w:t>
      </w:r>
      <w:r w:rsidRPr="002904A1">
        <w:t xml:space="preserve">to be included in the response. </w:t>
      </w:r>
      <w:r>
        <w:t xml:space="preserve"> </w:t>
      </w:r>
      <w:r w:rsidRPr="002904A1">
        <w:t>The container shall be protected using the Secret Data object specified via the private key</w:t>
      </w:r>
      <w:r>
        <w:t xml:space="preserve"> or certificate’s PKCS#12 Password Link</w:t>
      </w:r>
      <w:r w:rsidRPr="002904A1">
        <w:t xml:space="preserve">. </w:t>
      </w:r>
      <w:r>
        <w:t xml:space="preserve"> </w:t>
      </w:r>
      <w:r w:rsidRPr="002904A1">
        <w:t>The current certificate chain shall also be included</w:t>
      </w:r>
      <w:r>
        <w:t xml:space="preserve"> </w:t>
      </w:r>
      <w:r w:rsidRPr="002904A1">
        <w:t>as determined by using</w:t>
      </w:r>
      <w:r>
        <w:t xml:space="preserve"> </w:t>
      </w:r>
      <w:r w:rsidRPr="002904A1">
        <w:t>the private key’s Public Key link to get the corresponding public key</w:t>
      </w:r>
      <w:r>
        <w:t xml:space="preserve"> (where relevant)</w:t>
      </w:r>
      <w:r w:rsidRPr="002904A1">
        <w:t xml:space="preserve">, and then using that public key’s </w:t>
      </w:r>
      <w:r>
        <w:t xml:space="preserve">PKCS#12 </w:t>
      </w:r>
      <w:r w:rsidRPr="002904A1">
        <w:t xml:space="preserve">Certificate Link to get the base certificate, and then using each certificate’s Certificate Link to build the certificate chain. </w:t>
      </w:r>
      <w:r>
        <w:t xml:space="preserve"> </w:t>
      </w:r>
      <w:r w:rsidRPr="002904A1">
        <w:t>It is an error if there is more than one valid certificate chain.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657F7010" w14:textId="77777777" w:rsidTr="00266438">
        <w:trPr>
          <w:cantSplit/>
          <w:jc w:val="center"/>
        </w:trPr>
        <w:tc>
          <w:tcPr>
            <w:tcW w:w="8318" w:type="dxa"/>
            <w:gridSpan w:val="3"/>
            <w:shd w:val="clear" w:color="auto" w:fill="C0C0C0"/>
          </w:tcPr>
          <w:p w14:paraId="4A316F16" w14:textId="77777777" w:rsidR="00266438" w:rsidRDefault="00266438" w:rsidP="00266438">
            <w:pPr>
              <w:pStyle w:val="TableHeading"/>
              <w:keepNext/>
              <w:keepLines/>
              <w:snapToGrid w:val="0"/>
              <w:rPr>
                <w:sz w:val="20"/>
              </w:rPr>
            </w:pPr>
            <w:r>
              <w:rPr>
                <w:sz w:val="20"/>
              </w:rPr>
              <w:t>Request Payload</w:t>
            </w:r>
          </w:p>
        </w:tc>
      </w:tr>
      <w:tr w:rsidR="00266438" w14:paraId="3CA1396C" w14:textId="77777777" w:rsidTr="00266438">
        <w:trPr>
          <w:cantSplit/>
          <w:jc w:val="center"/>
        </w:trPr>
        <w:tc>
          <w:tcPr>
            <w:tcW w:w="3439" w:type="dxa"/>
            <w:shd w:val="clear" w:color="auto" w:fill="C0C0C0"/>
          </w:tcPr>
          <w:p w14:paraId="64FB042E"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0CDC47E8"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79BF5809" w14:textId="77777777" w:rsidR="00266438" w:rsidRDefault="00266438" w:rsidP="00266438">
            <w:pPr>
              <w:pStyle w:val="TableHeading"/>
              <w:keepNext/>
              <w:keepLines/>
              <w:snapToGrid w:val="0"/>
              <w:rPr>
                <w:sz w:val="20"/>
              </w:rPr>
            </w:pPr>
            <w:r>
              <w:rPr>
                <w:sz w:val="20"/>
              </w:rPr>
              <w:t xml:space="preserve">Description </w:t>
            </w:r>
          </w:p>
        </w:tc>
      </w:tr>
      <w:tr w:rsidR="00266438" w14:paraId="025A1472" w14:textId="77777777" w:rsidTr="00266438">
        <w:trPr>
          <w:cantSplit/>
          <w:jc w:val="center"/>
        </w:trPr>
        <w:tc>
          <w:tcPr>
            <w:tcW w:w="3439" w:type="dxa"/>
          </w:tcPr>
          <w:p w14:paraId="1024AA4C" w14:textId="77777777" w:rsidR="00266438" w:rsidRDefault="00266438" w:rsidP="00266438">
            <w:pPr>
              <w:pStyle w:val="TableContents"/>
              <w:keepNext/>
              <w:keepLines/>
              <w:snapToGrid w:val="0"/>
              <w:rPr>
                <w:sz w:val="20"/>
              </w:rPr>
            </w:pPr>
            <w:r>
              <w:rPr>
                <w:sz w:val="20"/>
              </w:rPr>
              <w:t>Unique Identifier</w:t>
            </w:r>
          </w:p>
        </w:tc>
        <w:tc>
          <w:tcPr>
            <w:tcW w:w="1284" w:type="dxa"/>
          </w:tcPr>
          <w:p w14:paraId="69A5D2B7" w14:textId="540EAEEB" w:rsidR="00266438" w:rsidRDefault="005E4806" w:rsidP="00266438">
            <w:pPr>
              <w:pStyle w:val="TableContents"/>
              <w:keepNext/>
              <w:keepLines/>
              <w:snapToGrid w:val="0"/>
              <w:rPr>
                <w:sz w:val="20"/>
              </w:rPr>
            </w:pPr>
            <w:r>
              <w:rPr>
                <w:sz w:val="20"/>
              </w:rPr>
              <w:t>Yes</w:t>
            </w:r>
          </w:p>
        </w:tc>
        <w:tc>
          <w:tcPr>
            <w:tcW w:w="3595" w:type="dxa"/>
          </w:tcPr>
          <w:p w14:paraId="19919DA9" w14:textId="52594C91" w:rsidR="00266438" w:rsidRDefault="005E4806" w:rsidP="00266438">
            <w:pPr>
              <w:pStyle w:val="TableContents"/>
              <w:keepNext/>
              <w:keepLines/>
              <w:snapToGrid w:val="0"/>
              <w:rPr>
                <w:sz w:val="20"/>
              </w:rPr>
            </w:pPr>
            <w:r>
              <w:rPr>
                <w:sz w:val="20"/>
              </w:rPr>
              <w:t>The Unique Identifier of the object.</w:t>
            </w:r>
          </w:p>
        </w:tc>
      </w:tr>
      <w:tr w:rsidR="00266438" w14:paraId="3363C690" w14:textId="77777777" w:rsidTr="00266438">
        <w:trPr>
          <w:cantSplit/>
          <w:jc w:val="center"/>
        </w:trPr>
        <w:tc>
          <w:tcPr>
            <w:tcW w:w="3439" w:type="dxa"/>
          </w:tcPr>
          <w:p w14:paraId="54CF07CB" w14:textId="77777777" w:rsidR="00266438" w:rsidRDefault="00266438" w:rsidP="00266438">
            <w:pPr>
              <w:pStyle w:val="TableContents"/>
              <w:keepNext/>
              <w:keepLines/>
              <w:snapToGrid w:val="0"/>
              <w:rPr>
                <w:sz w:val="20"/>
              </w:rPr>
            </w:pPr>
            <w:r>
              <w:rPr>
                <w:sz w:val="20"/>
              </w:rPr>
              <w:t>Key Format Type</w:t>
            </w:r>
          </w:p>
        </w:tc>
        <w:tc>
          <w:tcPr>
            <w:tcW w:w="1284" w:type="dxa"/>
          </w:tcPr>
          <w:p w14:paraId="256AE14C" w14:textId="77777777" w:rsidR="00266438" w:rsidRDefault="00266438" w:rsidP="00266438">
            <w:pPr>
              <w:pStyle w:val="TableContents"/>
              <w:keepNext/>
              <w:keepLines/>
              <w:snapToGrid w:val="0"/>
              <w:rPr>
                <w:sz w:val="20"/>
              </w:rPr>
            </w:pPr>
            <w:r>
              <w:rPr>
                <w:sz w:val="20"/>
              </w:rPr>
              <w:t>No</w:t>
            </w:r>
          </w:p>
        </w:tc>
        <w:tc>
          <w:tcPr>
            <w:tcW w:w="3595" w:type="dxa"/>
          </w:tcPr>
          <w:p w14:paraId="1051F655" w14:textId="77777777" w:rsidR="00266438" w:rsidRDefault="00266438" w:rsidP="00266438">
            <w:pPr>
              <w:pStyle w:val="TableContents"/>
              <w:keepNext/>
              <w:keepLines/>
              <w:snapToGrid w:val="0"/>
              <w:rPr>
                <w:sz w:val="20"/>
              </w:rPr>
            </w:pPr>
            <w:r>
              <w:rPr>
                <w:sz w:val="20"/>
              </w:rPr>
              <w:t>Determines the key format type to be returned.</w:t>
            </w:r>
          </w:p>
        </w:tc>
      </w:tr>
      <w:tr w:rsidR="00266438" w14:paraId="0C5EE59E" w14:textId="77777777" w:rsidTr="00266438">
        <w:trPr>
          <w:cantSplit/>
          <w:jc w:val="center"/>
        </w:trPr>
        <w:tc>
          <w:tcPr>
            <w:tcW w:w="3439" w:type="dxa"/>
          </w:tcPr>
          <w:p w14:paraId="15C5582F" w14:textId="77777777" w:rsidR="00266438" w:rsidRDefault="00266438" w:rsidP="00266438">
            <w:pPr>
              <w:pStyle w:val="TableContents"/>
              <w:keepNext/>
              <w:keepLines/>
              <w:snapToGrid w:val="0"/>
              <w:rPr>
                <w:sz w:val="20"/>
              </w:rPr>
            </w:pPr>
            <w:r>
              <w:rPr>
                <w:sz w:val="20"/>
              </w:rPr>
              <w:t>Key Wrap Type</w:t>
            </w:r>
          </w:p>
        </w:tc>
        <w:tc>
          <w:tcPr>
            <w:tcW w:w="1284" w:type="dxa"/>
          </w:tcPr>
          <w:p w14:paraId="4ED4BCB2" w14:textId="77777777" w:rsidR="00266438" w:rsidRDefault="00266438" w:rsidP="00266438">
            <w:pPr>
              <w:pStyle w:val="TableContents"/>
              <w:keepNext/>
              <w:keepLines/>
              <w:snapToGrid w:val="0"/>
              <w:rPr>
                <w:sz w:val="20"/>
              </w:rPr>
            </w:pPr>
            <w:r w:rsidRPr="002904A1">
              <w:rPr>
                <w:sz w:val="20"/>
              </w:rPr>
              <w:t>No</w:t>
            </w:r>
          </w:p>
        </w:tc>
        <w:tc>
          <w:tcPr>
            <w:tcW w:w="3595" w:type="dxa"/>
          </w:tcPr>
          <w:p w14:paraId="5257C64A" w14:textId="77777777" w:rsidR="00266438" w:rsidRDefault="00266438" w:rsidP="00266438">
            <w:pPr>
              <w:pStyle w:val="TableContents"/>
              <w:keepNext/>
              <w:keepLines/>
              <w:snapToGrid w:val="0"/>
              <w:rPr>
                <w:sz w:val="20"/>
              </w:rPr>
            </w:pPr>
            <w:r w:rsidRPr="002904A1">
              <w:rPr>
                <w:sz w:val="20"/>
              </w:rPr>
              <w:t>Determines the Key Wrap Type of the returned key value.</w:t>
            </w:r>
          </w:p>
        </w:tc>
      </w:tr>
      <w:tr w:rsidR="00266438" w14:paraId="52D1F8AE" w14:textId="77777777" w:rsidTr="00266438">
        <w:trPr>
          <w:cantSplit/>
          <w:jc w:val="center"/>
        </w:trPr>
        <w:tc>
          <w:tcPr>
            <w:tcW w:w="3439" w:type="dxa"/>
          </w:tcPr>
          <w:p w14:paraId="2F9BA4FB" w14:textId="77777777" w:rsidR="00266438" w:rsidRDefault="00266438" w:rsidP="00266438">
            <w:pPr>
              <w:pStyle w:val="TableContents"/>
              <w:keepNext/>
              <w:keepLines/>
              <w:snapToGrid w:val="0"/>
              <w:rPr>
                <w:sz w:val="20"/>
              </w:rPr>
            </w:pPr>
            <w:r>
              <w:rPr>
                <w:sz w:val="20"/>
              </w:rPr>
              <w:t>Key Compression Type</w:t>
            </w:r>
          </w:p>
        </w:tc>
        <w:tc>
          <w:tcPr>
            <w:tcW w:w="1284" w:type="dxa"/>
          </w:tcPr>
          <w:p w14:paraId="01150F13" w14:textId="77777777" w:rsidR="00266438" w:rsidRDefault="00266438" w:rsidP="00266438">
            <w:pPr>
              <w:pStyle w:val="TableContents"/>
              <w:keepNext/>
              <w:keepLines/>
              <w:snapToGrid w:val="0"/>
              <w:rPr>
                <w:sz w:val="20"/>
              </w:rPr>
            </w:pPr>
            <w:r>
              <w:rPr>
                <w:sz w:val="20"/>
              </w:rPr>
              <w:t>No</w:t>
            </w:r>
          </w:p>
        </w:tc>
        <w:tc>
          <w:tcPr>
            <w:tcW w:w="3595" w:type="dxa"/>
          </w:tcPr>
          <w:p w14:paraId="1FEFEFDF" w14:textId="77777777" w:rsidR="00266438" w:rsidRDefault="00266438" w:rsidP="00266438">
            <w:pPr>
              <w:pStyle w:val="TableContents"/>
              <w:keepNext/>
              <w:keepLines/>
              <w:snapToGrid w:val="0"/>
              <w:rPr>
                <w:sz w:val="20"/>
              </w:rPr>
            </w:pPr>
            <w:r>
              <w:rPr>
                <w:sz w:val="20"/>
              </w:rPr>
              <w:t>Determines the compression method for elliptic curve public keys.</w:t>
            </w:r>
          </w:p>
        </w:tc>
      </w:tr>
      <w:tr w:rsidR="00266438" w14:paraId="5B73665A" w14:textId="77777777" w:rsidTr="00266438">
        <w:trPr>
          <w:cantSplit/>
          <w:jc w:val="center"/>
        </w:trPr>
        <w:tc>
          <w:tcPr>
            <w:tcW w:w="3439" w:type="dxa"/>
          </w:tcPr>
          <w:p w14:paraId="5C3E192B" w14:textId="77777777" w:rsidR="00266438" w:rsidRDefault="00266438" w:rsidP="00266438">
            <w:pPr>
              <w:pStyle w:val="TableContents"/>
              <w:keepNext/>
              <w:keepLines/>
              <w:snapToGrid w:val="0"/>
              <w:rPr>
                <w:sz w:val="20"/>
              </w:rPr>
            </w:pPr>
            <w:r>
              <w:rPr>
                <w:sz w:val="20"/>
              </w:rPr>
              <w:t>Key Wrapping Specification</w:t>
            </w:r>
          </w:p>
        </w:tc>
        <w:tc>
          <w:tcPr>
            <w:tcW w:w="1284" w:type="dxa"/>
          </w:tcPr>
          <w:p w14:paraId="555862A2" w14:textId="77777777" w:rsidR="00266438" w:rsidRDefault="00266438" w:rsidP="00266438">
            <w:pPr>
              <w:pStyle w:val="TableContents"/>
              <w:keepNext/>
              <w:keepLines/>
              <w:snapToGrid w:val="0"/>
              <w:rPr>
                <w:sz w:val="20"/>
              </w:rPr>
            </w:pPr>
            <w:r>
              <w:rPr>
                <w:sz w:val="20"/>
              </w:rPr>
              <w:t>No</w:t>
            </w:r>
          </w:p>
        </w:tc>
        <w:tc>
          <w:tcPr>
            <w:tcW w:w="3595" w:type="dxa"/>
          </w:tcPr>
          <w:p w14:paraId="3ACCBCCA" w14:textId="77777777" w:rsidR="00266438" w:rsidRDefault="00266438" w:rsidP="00266438">
            <w:pPr>
              <w:pStyle w:val="TableContents"/>
              <w:keepNext/>
              <w:keepLines/>
              <w:snapToGrid w:val="0"/>
              <w:rPr>
                <w:sz w:val="20"/>
              </w:rPr>
            </w:pPr>
            <w:r>
              <w:rPr>
                <w:sz w:val="20"/>
              </w:rPr>
              <w:t xml:space="preserve">Specifies keys and other information for wrapping the returned object. </w:t>
            </w:r>
          </w:p>
        </w:tc>
      </w:tr>
    </w:tbl>
    <w:p w14:paraId="752A63C8" w14:textId="5CF5EF82" w:rsidR="00266438" w:rsidRDefault="00266438" w:rsidP="006E0007">
      <w:pPr>
        <w:pStyle w:val="Caption"/>
      </w:pPr>
      <w:bookmarkStart w:id="2942" w:name="_Toc527652165"/>
      <w:bookmarkStart w:id="2943" w:name="_Toc534980351"/>
      <w:bookmarkStart w:id="2944" w:name="_Toc32239014"/>
      <w:bookmarkStart w:id="2945" w:name="_Toc79750873"/>
      <w:bookmarkStart w:id="2946" w:name="_Toc106288279"/>
      <w:r>
        <w:t xml:space="preserve">Table </w:t>
      </w:r>
      <w:r>
        <w:fldChar w:fldCharType="begin"/>
      </w:r>
      <w:r>
        <w:instrText xml:space="preserve"> SEQ Table \* ARABIC </w:instrText>
      </w:r>
      <w:r>
        <w:fldChar w:fldCharType="separate"/>
      </w:r>
      <w:r w:rsidR="00435C83">
        <w:rPr>
          <w:noProof/>
        </w:rPr>
        <w:t>317</w:t>
      </w:r>
      <w:r>
        <w:rPr>
          <w:noProof/>
        </w:rPr>
        <w:fldChar w:fldCharType="end"/>
      </w:r>
      <w:r>
        <w:t>: Get Request Payload</w:t>
      </w:r>
      <w:bookmarkEnd w:id="2942"/>
      <w:bookmarkEnd w:id="2943"/>
      <w:bookmarkEnd w:id="2944"/>
      <w:bookmarkEnd w:id="2945"/>
      <w:bookmarkEnd w:id="294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00CD7E8A" w14:textId="77777777" w:rsidTr="00266438">
        <w:trPr>
          <w:cantSplit/>
          <w:jc w:val="center"/>
        </w:trPr>
        <w:tc>
          <w:tcPr>
            <w:tcW w:w="8318" w:type="dxa"/>
            <w:gridSpan w:val="3"/>
            <w:shd w:val="clear" w:color="auto" w:fill="C0C0C0"/>
          </w:tcPr>
          <w:p w14:paraId="7642EEBB" w14:textId="77777777" w:rsidR="00266438" w:rsidRDefault="00266438" w:rsidP="00266438">
            <w:pPr>
              <w:pStyle w:val="TableHeading"/>
              <w:keepNext/>
              <w:keepLines/>
              <w:snapToGrid w:val="0"/>
              <w:rPr>
                <w:sz w:val="20"/>
              </w:rPr>
            </w:pPr>
            <w:r>
              <w:rPr>
                <w:sz w:val="20"/>
              </w:rPr>
              <w:t>Response Payload</w:t>
            </w:r>
          </w:p>
        </w:tc>
      </w:tr>
      <w:tr w:rsidR="00266438" w14:paraId="2C07C47F" w14:textId="77777777" w:rsidTr="00266438">
        <w:trPr>
          <w:cantSplit/>
          <w:jc w:val="center"/>
        </w:trPr>
        <w:tc>
          <w:tcPr>
            <w:tcW w:w="3439" w:type="dxa"/>
            <w:shd w:val="clear" w:color="auto" w:fill="C0C0C0"/>
          </w:tcPr>
          <w:p w14:paraId="667C1852"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1BDF7BA"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2FD57C21" w14:textId="77777777" w:rsidR="00266438" w:rsidRDefault="00266438" w:rsidP="00266438">
            <w:pPr>
              <w:pStyle w:val="TableHeading"/>
              <w:keepNext/>
              <w:keepLines/>
              <w:snapToGrid w:val="0"/>
              <w:rPr>
                <w:sz w:val="20"/>
              </w:rPr>
            </w:pPr>
            <w:r>
              <w:rPr>
                <w:sz w:val="20"/>
              </w:rPr>
              <w:t xml:space="preserve">Description </w:t>
            </w:r>
          </w:p>
        </w:tc>
      </w:tr>
      <w:tr w:rsidR="00266438" w14:paraId="50F8C193" w14:textId="77777777" w:rsidTr="00266438">
        <w:trPr>
          <w:cantSplit/>
          <w:jc w:val="center"/>
        </w:trPr>
        <w:tc>
          <w:tcPr>
            <w:tcW w:w="3439" w:type="dxa"/>
          </w:tcPr>
          <w:p w14:paraId="410A130E" w14:textId="77777777" w:rsidR="00266438" w:rsidRDefault="00266438" w:rsidP="00266438">
            <w:pPr>
              <w:pStyle w:val="TableContents"/>
              <w:keepNext/>
              <w:keepLines/>
              <w:snapToGrid w:val="0"/>
              <w:rPr>
                <w:sz w:val="20"/>
              </w:rPr>
            </w:pPr>
            <w:r>
              <w:rPr>
                <w:sz w:val="20"/>
              </w:rPr>
              <w:t>Object Type</w:t>
            </w:r>
          </w:p>
        </w:tc>
        <w:tc>
          <w:tcPr>
            <w:tcW w:w="1284" w:type="dxa"/>
          </w:tcPr>
          <w:p w14:paraId="3A89CE89" w14:textId="77777777" w:rsidR="00266438" w:rsidRDefault="00266438" w:rsidP="00266438">
            <w:pPr>
              <w:pStyle w:val="TableContents"/>
              <w:keepNext/>
              <w:keepLines/>
              <w:snapToGrid w:val="0"/>
              <w:rPr>
                <w:sz w:val="20"/>
              </w:rPr>
            </w:pPr>
            <w:r>
              <w:rPr>
                <w:sz w:val="20"/>
              </w:rPr>
              <w:t>Yes</w:t>
            </w:r>
          </w:p>
        </w:tc>
        <w:tc>
          <w:tcPr>
            <w:tcW w:w="3595" w:type="dxa"/>
          </w:tcPr>
          <w:p w14:paraId="53C53E6D" w14:textId="77777777" w:rsidR="00266438" w:rsidRDefault="00266438" w:rsidP="00266438">
            <w:pPr>
              <w:pStyle w:val="TableContents"/>
              <w:keepNext/>
              <w:keepLines/>
              <w:snapToGrid w:val="0"/>
              <w:rPr>
                <w:sz w:val="20"/>
              </w:rPr>
            </w:pPr>
            <w:r>
              <w:rPr>
                <w:sz w:val="20"/>
              </w:rPr>
              <w:t xml:space="preserve">Type of object. </w:t>
            </w:r>
          </w:p>
        </w:tc>
      </w:tr>
      <w:tr w:rsidR="00266438" w14:paraId="642BA8C8" w14:textId="77777777" w:rsidTr="00266438">
        <w:trPr>
          <w:cantSplit/>
          <w:jc w:val="center"/>
        </w:trPr>
        <w:tc>
          <w:tcPr>
            <w:tcW w:w="3439" w:type="dxa"/>
          </w:tcPr>
          <w:p w14:paraId="72270668" w14:textId="77777777" w:rsidR="00266438" w:rsidRDefault="00266438" w:rsidP="00266438">
            <w:pPr>
              <w:pStyle w:val="TableContents"/>
              <w:keepNext/>
              <w:keepLines/>
              <w:snapToGrid w:val="0"/>
              <w:rPr>
                <w:sz w:val="20"/>
              </w:rPr>
            </w:pPr>
            <w:r>
              <w:rPr>
                <w:sz w:val="20"/>
              </w:rPr>
              <w:t>Unique Identifier</w:t>
            </w:r>
          </w:p>
        </w:tc>
        <w:tc>
          <w:tcPr>
            <w:tcW w:w="1284" w:type="dxa"/>
          </w:tcPr>
          <w:p w14:paraId="5E2DB419" w14:textId="77777777" w:rsidR="00266438" w:rsidRDefault="00266438" w:rsidP="00266438">
            <w:pPr>
              <w:pStyle w:val="TableContents"/>
              <w:keepNext/>
              <w:keepLines/>
              <w:snapToGrid w:val="0"/>
              <w:rPr>
                <w:sz w:val="20"/>
              </w:rPr>
            </w:pPr>
            <w:r>
              <w:rPr>
                <w:sz w:val="20"/>
              </w:rPr>
              <w:t>Yes</w:t>
            </w:r>
          </w:p>
        </w:tc>
        <w:tc>
          <w:tcPr>
            <w:tcW w:w="3595" w:type="dxa"/>
          </w:tcPr>
          <w:p w14:paraId="1A6307B7" w14:textId="77777777" w:rsidR="00266438" w:rsidRDefault="00266438" w:rsidP="00266438">
            <w:pPr>
              <w:pStyle w:val="TableContents"/>
              <w:keepNext/>
              <w:keepLines/>
              <w:snapToGrid w:val="0"/>
              <w:rPr>
                <w:sz w:val="20"/>
              </w:rPr>
            </w:pPr>
            <w:r>
              <w:rPr>
                <w:sz w:val="20"/>
              </w:rPr>
              <w:t>The Unique Identifier of the object.</w:t>
            </w:r>
          </w:p>
        </w:tc>
      </w:tr>
      <w:tr w:rsidR="00266438" w14:paraId="0AAB0E05" w14:textId="77777777" w:rsidTr="00266438">
        <w:trPr>
          <w:cantSplit/>
          <w:jc w:val="center"/>
        </w:trPr>
        <w:tc>
          <w:tcPr>
            <w:tcW w:w="3439" w:type="dxa"/>
          </w:tcPr>
          <w:p w14:paraId="79F6EE6C" w14:textId="77777777" w:rsidR="00266438" w:rsidRDefault="00266438" w:rsidP="00266438">
            <w:pPr>
              <w:pStyle w:val="TableContents"/>
              <w:keepNext/>
              <w:keepLines/>
              <w:snapToGrid w:val="0"/>
              <w:rPr>
                <w:sz w:val="20"/>
              </w:rPr>
            </w:pPr>
            <w:r>
              <w:rPr>
                <w:sz w:val="20"/>
              </w:rPr>
              <w:t>Any Object (Section 2)</w:t>
            </w:r>
          </w:p>
        </w:tc>
        <w:tc>
          <w:tcPr>
            <w:tcW w:w="1284" w:type="dxa"/>
          </w:tcPr>
          <w:p w14:paraId="1125A969" w14:textId="77777777" w:rsidR="00266438" w:rsidRDefault="00266438" w:rsidP="00266438">
            <w:pPr>
              <w:pStyle w:val="TableContents"/>
              <w:keepNext/>
              <w:keepLines/>
              <w:snapToGrid w:val="0"/>
              <w:rPr>
                <w:sz w:val="20"/>
              </w:rPr>
            </w:pPr>
            <w:r>
              <w:rPr>
                <w:sz w:val="20"/>
              </w:rPr>
              <w:t>Yes</w:t>
            </w:r>
          </w:p>
        </w:tc>
        <w:tc>
          <w:tcPr>
            <w:tcW w:w="3595" w:type="dxa"/>
          </w:tcPr>
          <w:p w14:paraId="6CE0E481" w14:textId="77777777" w:rsidR="00266438" w:rsidRDefault="00266438" w:rsidP="00266438">
            <w:pPr>
              <w:pStyle w:val="TableContents"/>
              <w:keepNext/>
              <w:keepLines/>
              <w:snapToGrid w:val="0"/>
              <w:rPr>
                <w:sz w:val="20"/>
              </w:rPr>
            </w:pPr>
            <w:r>
              <w:rPr>
                <w:sz w:val="20"/>
              </w:rPr>
              <w:t>The object being returned.</w:t>
            </w:r>
          </w:p>
        </w:tc>
      </w:tr>
    </w:tbl>
    <w:p w14:paraId="5F4591AF" w14:textId="71E58E66" w:rsidR="00266438" w:rsidRDefault="00266438" w:rsidP="006E0007">
      <w:pPr>
        <w:pStyle w:val="Caption"/>
      </w:pPr>
      <w:bookmarkStart w:id="2947" w:name="_Toc527652166"/>
      <w:bookmarkStart w:id="2948" w:name="_Toc534980352"/>
      <w:bookmarkStart w:id="2949" w:name="_Toc32239015"/>
      <w:bookmarkStart w:id="2950" w:name="_Toc79750874"/>
      <w:bookmarkStart w:id="2951" w:name="_Toc106288280"/>
      <w:r>
        <w:t xml:space="preserve">Table </w:t>
      </w:r>
      <w:r>
        <w:fldChar w:fldCharType="begin"/>
      </w:r>
      <w:r>
        <w:instrText xml:space="preserve"> SEQ Table \* ARABIC </w:instrText>
      </w:r>
      <w:r>
        <w:fldChar w:fldCharType="separate"/>
      </w:r>
      <w:r w:rsidR="00435C83">
        <w:rPr>
          <w:noProof/>
        </w:rPr>
        <w:t>318</w:t>
      </w:r>
      <w:r>
        <w:rPr>
          <w:noProof/>
        </w:rPr>
        <w:fldChar w:fldCharType="end"/>
      </w:r>
      <w:r>
        <w:t>: Get Response Payload</w:t>
      </w:r>
      <w:bookmarkEnd w:id="2947"/>
      <w:bookmarkEnd w:id="2948"/>
      <w:bookmarkEnd w:id="2949"/>
      <w:bookmarkEnd w:id="2950"/>
      <w:bookmarkEnd w:id="2951"/>
    </w:p>
    <w:p w14:paraId="0AF2C570" w14:textId="77777777" w:rsidR="00266438" w:rsidRDefault="00266438" w:rsidP="00266438">
      <w:pPr>
        <w:pStyle w:val="Heading4"/>
        <w:numPr>
          <w:ilvl w:val="3"/>
          <w:numId w:val="2"/>
        </w:numPr>
      </w:pPr>
      <w:bookmarkStart w:id="2952" w:name="_Toc527651748"/>
      <w:bookmarkStart w:id="2953" w:name="_Toc533140844"/>
      <w:bookmarkStart w:id="2954" w:name="_Toc5712937"/>
      <w:bookmarkStart w:id="2955" w:name="_Toc534979927"/>
      <w:bookmarkStart w:id="2956" w:name="_Toc24526335"/>
      <w:r>
        <w:t>Error Handling – Get</w:t>
      </w:r>
      <w:bookmarkEnd w:id="2952"/>
      <w:bookmarkEnd w:id="2953"/>
      <w:bookmarkEnd w:id="2954"/>
      <w:bookmarkEnd w:id="2955"/>
      <w:bookmarkEnd w:id="2956"/>
    </w:p>
    <w:p w14:paraId="1E8D0B84" w14:textId="77777777" w:rsidR="00266438" w:rsidRPr="00ED5F35" w:rsidRDefault="00266438" w:rsidP="00266438">
      <w:r w:rsidRPr="00F323A8">
        <w:t xml:space="preserve">This section details the specific Result Reasons that SHALL be returned for errors detected in a </w:t>
      </w:r>
      <w:r>
        <w:t>Get</w:t>
      </w:r>
      <w:r w:rsidRPr="00F323A8">
        <w:t xml:space="preserve"> Operation.</w:t>
      </w:r>
    </w:p>
    <w:p w14:paraId="23FF98C7"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6A3571DE" w14:textId="77777777" w:rsidTr="00266438">
        <w:trPr>
          <w:cantSplit/>
          <w:trHeight w:val="298"/>
          <w:jc w:val="center"/>
        </w:trPr>
        <w:tc>
          <w:tcPr>
            <w:tcW w:w="1701" w:type="dxa"/>
            <w:shd w:val="clear" w:color="auto" w:fill="C0C0C0"/>
          </w:tcPr>
          <w:p w14:paraId="1F94CB42"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2A4668F6" w14:textId="77777777" w:rsidR="00266438" w:rsidRDefault="00266438" w:rsidP="00266438">
            <w:pPr>
              <w:keepNext/>
              <w:keepLines/>
              <w:snapToGrid w:val="0"/>
              <w:rPr>
                <w:b/>
                <w:szCs w:val="20"/>
              </w:rPr>
            </w:pPr>
            <w:r>
              <w:rPr>
                <w:b/>
                <w:szCs w:val="20"/>
              </w:rPr>
              <w:t>Result Reason</w:t>
            </w:r>
          </w:p>
        </w:tc>
      </w:tr>
      <w:tr w:rsidR="00266438" w14:paraId="3E395B8B" w14:textId="77777777" w:rsidTr="00266438">
        <w:trPr>
          <w:cantSplit/>
          <w:trHeight w:val="298"/>
          <w:jc w:val="center"/>
        </w:trPr>
        <w:tc>
          <w:tcPr>
            <w:tcW w:w="1701" w:type="dxa"/>
          </w:tcPr>
          <w:p w14:paraId="1F5E3CF3" w14:textId="77777777" w:rsidR="00266438" w:rsidRDefault="00266438" w:rsidP="00266438">
            <w:pPr>
              <w:keepNext/>
              <w:keepLines/>
              <w:snapToGrid w:val="0"/>
              <w:rPr>
                <w:szCs w:val="20"/>
              </w:rPr>
            </w:pPr>
            <w:r>
              <w:rPr>
                <w:szCs w:val="20"/>
              </w:rPr>
              <w:t>Operation Failed</w:t>
            </w:r>
          </w:p>
        </w:tc>
        <w:tc>
          <w:tcPr>
            <w:tcW w:w="5331" w:type="dxa"/>
          </w:tcPr>
          <w:p w14:paraId="7D54EDF2" w14:textId="77777777" w:rsidR="00266438" w:rsidRDefault="00266438" w:rsidP="00266438">
            <w:pPr>
              <w:keepNext/>
              <w:keepLines/>
              <w:snapToGrid w:val="0"/>
              <w:rPr>
                <w:szCs w:val="20"/>
              </w:rPr>
            </w:pPr>
            <w:r w:rsidRPr="00003EEC">
              <w:rPr>
                <w:szCs w:val="20"/>
              </w:rPr>
              <w:t>Bad Cryptographic Parameters, Encoding Option Error, Encoding Option Error, Incompatible Cryptographic Usage Mask, Incompatible Cryptographic Usage Mask, Invalid Object Type, Key Compression Type Not Supported, Key Format Type Not Supported, Key Value Not Present, Key Wrap Type Not Supported, Not Extractable, Object Not Found, Sensitive, Wrapping Object Archived, Wrapping Object Destroyed, Wrapping Object Not Found, Attestation Failed, Attestation Required, Feature Not Supported, Invalid Field, Invalid Message, Operation Not Supported, Permission Denied, Response Too Large</w:t>
            </w:r>
          </w:p>
        </w:tc>
      </w:tr>
    </w:tbl>
    <w:p w14:paraId="3979BC70" w14:textId="2BF29507" w:rsidR="00266438" w:rsidRDefault="00266438" w:rsidP="006E0007">
      <w:pPr>
        <w:pStyle w:val="Caption"/>
      </w:pPr>
      <w:bookmarkStart w:id="2957" w:name="_Toc534980353"/>
      <w:bookmarkStart w:id="2958" w:name="_Toc32239016"/>
      <w:bookmarkStart w:id="2959" w:name="_Toc79750875"/>
      <w:bookmarkStart w:id="2960" w:name="_Toc106288281"/>
      <w:r>
        <w:t xml:space="preserve">Table </w:t>
      </w:r>
      <w:r>
        <w:fldChar w:fldCharType="begin"/>
      </w:r>
      <w:r>
        <w:instrText xml:space="preserve"> SEQ Table \* ARABIC </w:instrText>
      </w:r>
      <w:r>
        <w:fldChar w:fldCharType="separate"/>
      </w:r>
      <w:r w:rsidR="00435C83">
        <w:rPr>
          <w:noProof/>
        </w:rPr>
        <w:t>319</w:t>
      </w:r>
      <w:r>
        <w:rPr>
          <w:noProof/>
        </w:rPr>
        <w:fldChar w:fldCharType="end"/>
      </w:r>
      <w:r>
        <w:t>: Get Errors</w:t>
      </w:r>
      <w:bookmarkEnd w:id="2957"/>
      <w:bookmarkEnd w:id="2958"/>
      <w:bookmarkEnd w:id="2959"/>
      <w:bookmarkEnd w:id="2960"/>
    </w:p>
    <w:p w14:paraId="0E3EDF78" w14:textId="77777777" w:rsidR="00266438" w:rsidRPr="0090546F" w:rsidRDefault="00266438" w:rsidP="00266438"/>
    <w:p w14:paraId="1D0FBCB6" w14:textId="77777777" w:rsidR="00266438" w:rsidRPr="005F283A" w:rsidRDefault="00266438" w:rsidP="00266438">
      <w:pPr>
        <w:pStyle w:val="Heading3"/>
        <w:numPr>
          <w:ilvl w:val="2"/>
          <w:numId w:val="2"/>
        </w:numPr>
      </w:pPr>
      <w:bookmarkStart w:id="2961" w:name="_Toc527651749"/>
      <w:bookmarkStart w:id="2962" w:name="_Toc533140845"/>
      <w:bookmarkStart w:id="2963" w:name="_Toc5712938"/>
      <w:bookmarkStart w:id="2964" w:name="_Toc534979928"/>
      <w:bookmarkStart w:id="2965" w:name="_Toc24526336"/>
      <w:bookmarkStart w:id="2966" w:name="_Toc31348108"/>
      <w:bookmarkStart w:id="2967" w:name="_Toc32239415"/>
      <w:bookmarkStart w:id="2968" w:name="_Toc66266055"/>
      <w:bookmarkStart w:id="2969" w:name="_Toc79750023"/>
      <w:bookmarkStart w:id="2970" w:name="_Toc176875829"/>
      <w:r>
        <w:t>Get Attributes</w:t>
      </w:r>
      <w:bookmarkEnd w:id="2961"/>
      <w:bookmarkEnd w:id="2962"/>
      <w:bookmarkEnd w:id="2963"/>
      <w:bookmarkEnd w:id="2964"/>
      <w:bookmarkEnd w:id="2965"/>
      <w:bookmarkEnd w:id="2966"/>
      <w:bookmarkEnd w:id="2967"/>
      <w:bookmarkEnd w:id="2968"/>
      <w:bookmarkEnd w:id="2969"/>
      <w:bookmarkEnd w:id="2970"/>
    </w:p>
    <w:p w14:paraId="7FC75BD8" w14:textId="77777777" w:rsidR="00266438" w:rsidRDefault="00266438" w:rsidP="00266438">
      <w:pPr>
        <w:pStyle w:val="BodyText"/>
        <w:rPr>
          <w:noProof w:val="0"/>
          <w:szCs w:val="20"/>
        </w:rPr>
      </w:pPr>
      <w:r>
        <w:rPr>
          <w:noProof w:val="0"/>
          <w:szCs w:val="20"/>
        </w:rPr>
        <w:t>This operation requests one or more attributes associated with a Managed Object. The object is specified by its Unique Identifier, and the attributes are specified by their name in the request. If a specified attribute has multiple instances, then all instances are returned. If a specified attribute does not exist (i.e., has no value), then it SHALL NOT be present in the returned response. If none of the requested attributes exist, then the response SHALL consist only of the Unique Identifier.</w:t>
      </w:r>
      <w:r>
        <w:t xml:space="preserve"> </w:t>
      </w:r>
      <w:r>
        <w:rPr>
          <w:noProof w:val="0"/>
          <w:szCs w:val="20"/>
        </w:rPr>
        <w:t>The same Attribute Reference SHALL NOT be present more than once in a request.</w:t>
      </w:r>
    </w:p>
    <w:p w14:paraId="1E1B637C" w14:textId="77777777" w:rsidR="00266438" w:rsidRDefault="00266438" w:rsidP="00266438">
      <w:pPr>
        <w:pStyle w:val="BodyText"/>
        <w:rPr>
          <w:noProof w:val="0"/>
          <w:szCs w:val="20"/>
        </w:rPr>
      </w:pPr>
      <w:r w:rsidRPr="00F57337">
        <w:rPr>
          <w:noProof w:val="0"/>
          <w:szCs w:val="20"/>
        </w:rPr>
        <w:t>If no Attribute Reference is provided, the server SHALL return all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534443A9" w14:textId="77777777" w:rsidTr="00266438">
        <w:trPr>
          <w:cantSplit/>
          <w:jc w:val="center"/>
        </w:trPr>
        <w:tc>
          <w:tcPr>
            <w:tcW w:w="8318" w:type="dxa"/>
            <w:gridSpan w:val="3"/>
            <w:shd w:val="clear" w:color="auto" w:fill="C0C0C0"/>
          </w:tcPr>
          <w:p w14:paraId="1BC442D2" w14:textId="77777777" w:rsidR="00266438" w:rsidRDefault="00266438" w:rsidP="00266438">
            <w:pPr>
              <w:pStyle w:val="TableHeading"/>
              <w:keepNext/>
              <w:keepLines/>
              <w:snapToGrid w:val="0"/>
              <w:rPr>
                <w:sz w:val="20"/>
              </w:rPr>
            </w:pPr>
            <w:r>
              <w:rPr>
                <w:sz w:val="20"/>
              </w:rPr>
              <w:t>Request Payload</w:t>
            </w:r>
          </w:p>
        </w:tc>
      </w:tr>
      <w:tr w:rsidR="00266438" w14:paraId="5558ABF1" w14:textId="77777777" w:rsidTr="00266438">
        <w:trPr>
          <w:cantSplit/>
          <w:jc w:val="center"/>
        </w:trPr>
        <w:tc>
          <w:tcPr>
            <w:tcW w:w="3439" w:type="dxa"/>
            <w:shd w:val="clear" w:color="auto" w:fill="C0C0C0"/>
          </w:tcPr>
          <w:p w14:paraId="7CE48E45"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6732F223"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28801955" w14:textId="77777777" w:rsidR="00266438" w:rsidRDefault="00266438" w:rsidP="00266438">
            <w:pPr>
              <w:pStyle w:val="TableHeading"/>
              <w:keepNext/>
              <w:keepLines/>
              <w:snapToGrid w:val="0"/>
              <w:rPr>
                <w:sz w:val="20"/>
              </w:rPr>
            </w:pPr>
            <w:r>
              <w:rPr>
                <w:sz w:val="20"/>
              </w:rPr>
              <w:t xml:space="preserve">Description </w:t>
            </w:r>
          </w:p>
        </w:tc>
      </w:tr>
      <w:tr w:rsidR="00266438" w14:paraId="21B20E07" w14:textId="77777777" w:rsidTr="00266438">
        <w:trPr>
          <w:cantSplit/>
          <w:jc w:val="center"/>
        </w:trPr>
        <w:tc>
          <w:tcPr>
            <w:tcW w:w="3439" w:type="dxa"/>
          </w:tcPr>
          <w:p w14:paraId="45C92321" w14:textId="77777777" w:rsidR="00266438" w:rsidRDefault="00266438" w:rsidP="00266438">
            <w:pPr>
              <w:pStyle w:val="TableContents"/>
              <w:keepNext/>
              <w:keepLines/>
              <w:snapToGrid w:val="0"/>
              <w:rPr>
                <w:sz w:val="20"/>
              </w:rPr>
            </w:pPr>
            <w:r>
              <w:rPr>
                <w:sz w:val="20"/>
              </w:rPr>
              <w:t>Unique Identifier</w:t>
            </w:r>
          </w:p>
        </w:tc>
        <w:tc>
          <w:tcPr>
            <w:tcW w:w="1284" w:type="dxa"/>
          </w:tcPr>
          <w:p w14:paraId="50557604" w14:textId="46DB3B14" w:rsidR="00266438" w:rsidRDefault="005E4806" w:rsidP="00266438">
            <w:pPr>
              <w:pStyle w:val="TableContents"/>
              <w:keepNext/>
              <w:keepLines/>
              <w:snapToGrid w:val="0"/>
              <w:rPr>
                <w:sz w:val="20"/>
              </w:rPr>
            </w:pPr>
            <w:r>
              <w:rPr>
                <w:sz w:val="20"/>
              </w:rPr>
              <w:t>Yes</w:t>
            </w:r>
          </w:p>
        </w:tc>
        <w:tc>
          <w:tcPr>
            <w:tcW w:w="3595" w:type="dxa"/>
          </w:tcPr>
          <w:p w14:paraId="799D46CD" w14:textId="63765763" w:rsidR="00266438" w:rsidRDefault="005E4806" w:rsidP="00266438">
            <w:pPr>
              <w:pStyle w:val="TableContents"/>
              <w:keepNext/>
              <w:keepLines/>
              <w:snapToGrid w:val="0"/>
              <w:rPr>
                <w:sz w:val="20"/>
              </w:rPr>
            </w:pPr>
            <w:r>
              <w:rPr>
                <w:sz w:val="20"/>
              </w:rPr>
              <w:t>The Unique Identifier of the object.</w:t>
            </w:r>
          </w:p>
        </w:tc>
      </w:tr>
      <w:tr w:rsidR="00266438" w14:paraId="365954F1" w14:textId="77777777" w:rsidTr="00266438">
        <w:trPr>
          <w:cantSplit/>
          <w:jc w:val="center"/>
        </w:trPr>
        <w:tc>
          <w:tcPr>
            <w:tcW w:w="3439" w:type="dxa"/>
          </w:tcPr>
          <w:p w14:paraId="46D0D738" w14:textId="77777777" w:rsidR="00266438" w:rsidRDefault="00266438" w:rsidP="00266438">
            <w:pPr>
              <w:pStyle w:val="TableContents"/>
              <w:keepNext/>
              <w:keepLines/>
              <w:snapToGrid w:val="0"/>
              <w:rPr>
                <w:sz w:val="20"/>
              </w:rPr>
            </w:pPr>
            <w:r>
              <w:rPr>
                <w:sz w:val="20"/>
              </w:rPr>
              <w:t>Attribute Reference</w:t>
            </w:r>
          </w:p>
        </w:tc>
        <w:tc>
          <w:tcPr>
            <w:tcW w:w="1284" w:type="dxa"/>
          </w:tcPr>
          <w:p w14:paraId="54DD4D6B" w14:textId="77777777" w:rsidR="00266438" w:rsidRDefault="00266438" w:rsidP="00266438">
            <w:pPr>
              <w:pStyle w:val="TableContents"/>
              <w:keepNext/>
              <w:keepLines/>
              <w:snapToGrid w:val="0"/>
              <w:rPr>
                <w:sz w:val="20"/>
              </w:rPr>
            </w:pPr>
            <w:r>
              <w:rPr>
                <w:sz w:val="20"/>
              </w:rPr>
              <w:t>No, MAY be repeated</w:t>
            </w:r>
          </w:p>
        </w:tc>
        <w:tc>
          <w:tcPr>
            <w:tcW w:w="3595" w:type="dxa"/>
          </w:tcPr>
          <w:p w14:paraId="48EFE60D" w14:textId="77777777" w:rsidR="00266438" w:rsidRDefault="00266438" w:rsidP="00266438">
            <w:pPr>
              <w:pStyle w:val="TableContents"/>
              <w:keepNext/>
              <w:keepLines/>
              <w:snapToGrid w:val="0"/>
              <w:rPr>
                <w:sz w:val="20"/>
              </w:rPr>
            </w:pPr>
            <w:r>
              <w:rPr>
                <w:sz w:val="20"/>
              </w:rPr>
              <w:t xml:space="preserve">Specifies an attribute associated with the object. </w:t>
            </w:r>
          </w:p>
        </w:tc>
      </w:tr>
    </w:tbl>
    <w:p w14:paraId="1C1C81B0" w14:textId="5B4FFA2C" w:rsidR="00266438" w:rsidRDefault="00266438" w:rsidP="006E0007">
      <w:pPr>
        <w:pStyle w:val="Caption"/>
      </w:pPr>
      <w:bookmarkStart w:id="2971" w:name="_Toc527652168"/>
      <w:bookmarkStart w:id="2972" w:name="_Toc534980354"/>
      <w:bookmarkStart w:id="2973" w:name="_Toc32239017"/>
      <w:bookmarkStart w:id="2974" w:name="_Toc79750876"/>
      <w:bookmarkStart w:id="2975" w:name="_Toc106288282"/>
      <w:r>
        <w:t xml:space="preserve">Table </w:t>
      </w:r>
      <w:r>
        <w:fldChar w:fldCharType="begin"/>
      </w:r>
      <w:r>
        <w:instrText xml:space="preserve"> SEQ Table \* ARABIC </w:instrText>
      </w:r>
      <w:r>
        <w:fldChar w:fldCharType="separate"/>
      </w:r>
      <w:r w:rsidR="00435C83">
        <w:rPr>
          <w:noProof/>
        </w:rPr>
        <w:t>320</w:t>
      </w:r>
      <w:r>
        <w:rPr>
          <w:noProof/>
        </w:rPr>
        <w:fldChar w:fldCharType="end"/>
      </w:r>
      <w:r>
        <w:t>: Get Attributes Request Payload</w:t>
      </w:r>
      <w:bookmarkEnd w:id="2971"/>
      <w:bookmarkEnd w:id="2972"/>
      <w:bookmarkEnd w:id="2973"/>
      <w:bookmarkEnd w:id="2974"/>
      <w:bookmarkEnd w:id="297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22010135" w14:textId="77777777" w:rsidTr="00266438">
        <w:trPr>
          <w:cantSplit/>
          <w:jc w:val="center"/>
        </w:trPr>
        <w:tc>
          <w:tcPr>
            <w:tcW w:w="8318" w:type="dxa"/>
            <w:gridSpan w:val="3"/>
            <w:shd w:val="clear" w:color="auto" w:fill="C0C0C0"/>
          </w:tcPr>
          <w:p w14:paraId="0CA7F224" w14:textId="77777777" w:rsidR="00266438" w:rsidRDefault="00266438" w:rsidP="00266438">
            <w:pPr>
              <w:pStyle w:val="TableHeading"/>
              <w:keepNext/>
              <w:keepLines/>
              <w:snapToGrid w:val="0"/>
              <w:rPr>
                <w:sz w:val="20"/>
              </w:rPr>
            </w:pPr>
            <w:r>
              <w:rPr>
                <w:sz w:val="20"/>
              </w:rPr>
              <w:t>Response Payload</w:t>
            </w:r>
          </w:p>
        </w:tc>
      </w:tr>
      <w:tr w:rsidR="00266438" w14:paraId="3C9F61FC" w14:textId="77777777" w:rsidTr="00266438">
        <w:trPr>
          <w:cantSplit/>
          <w:jc w:val="center"/>
        </w:trPr>
        <w:tc>
          <w:tcPr>
            <w:tcW w:w="3439" w:type="dxa"/>
            <w:shd w:val="clear" w:color="auto" w:fill="C0C0C0"/>
          </w:tcPr>
          <w:p w14:paraId="1B981597"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3480F256"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51DD94B9" w14:textId="77777777" w:rsidR="00266438" w:rsidRDefault="00266438" w:rsidP="00266438">
            <w:pPr>
              <w:pStyle w:val="TableHeading"/>
              <w:keepNext/>
              <w:keepLines/>
              <w:snapToGrid w:val="0"/>
              <w:rPr>
                <w:sz w:val="20"/>
              </w:rPr>
            </w:pPr>
            <w:r>
              <w:rPr>
                <w:sz w:val="20"/>
              </w:rPr>
              <w:t xml:space="preserve">Description </w:t>
            </w:r>
          </w:p>
        </w:tc>
      </w:tr>
      <w:tr w:rsidR="00266438" w14:paraId="09AB075F" w14:textId="77777777" w:rsidTr="00266438">
        <w:trPr>
          <w:cantSplit/>
          <w:jc w:val="center"/>
        </w:trPr>
        <w:tc>
          <w:tcPr>
            <w:tcW w:w="3439" w:type="dxa"/>
          </w:tcPr>
          <w:p w14:paraId="497EE626" w14:textId="77777777" w:rsidR="00266438" w:rsidRDefault="00266438" w:rsidP="00266438">
            <w:pPr>
              <w:pStyle w:val="TableContents"/>
              <w:keepNext/>
              <w:keepLines/>
              <w:snapToGrid w:val="0"/>
              <w:rPr>
                <w:sz w:val="20"/>
              </w:rPr>
            </w:pPr>
            <w:r>
              <w:rPr>
                <w:sz w:val="20"/>
              </w:rPr>
              <w:t>Unique Identifier</w:t>
            </w:r>
          </w:p>
        </w:tc>
        <w:tc>
          <w:tcPr>
            <w:tcW w:w="1284" w:type="dxa"/>
          </w:tcPr>
          <w:p w14:paraId="24502556" w14:textId="77777777" w:rsidR="00266438" w:rsidRDefault="00266438" w:rsidP="00266438">
            <w:pPr>
              <w:pStyle w:val="TableContents"/>
              <w:keepNext/>
              <w:keepLines/>
              <w:snapToGrid w:val="0"/>
              <w:rPr>
                <w:sz w:val="20"/>
              </w:rPr>
            </w:pPr>
            <w:r>
              <w:rPr>
                <w:sz w:val="20"/>
              </w:rPr>
              <w:t>Yes</w:t>
            </w:r>
          </w:p>
        </w:tc>
        <w:tc>
          <w:tcPr>
            <w:tcW w:w="3595" w:type="dxa"/>
          </w:tcPr>
          <w:p w14:paraId="31B50C71" w14:textId="77777777" w:rsidR="00266438" w:rsidRDefault="00266438" w:rsidP="00266438">
            <w:pPr>
              <w:pStyle w:val="TableContents"/>
              <w:keepNext/>
              <w:keepLines/>
              <w:snapToGrid w:val="0"/>
              <w:rPr>
                <w:sz w:val="20"/>
              </w:rPr>
            </w:pPr>
            <w:r>
              <w:rPr>
                <w:sz w:val="20"/>
              </w:rPr>
              <w:t>The Unique Identifier of the object.</w:t>
            </w:r>
          </w:p>
        </w:tc>
      </w:tr>
      <w:tr w:rsidR="00266438" w14:paraId="1BD9BCF5" w14:textId="77777777" w:rsidTr="00266438">
        <w:trPr>
          <w:cantSplit/>
          <w:jc w:val="center"/>
        </w:trPr>
        <w:tc>
          <w:tcPr>
            <w:tcW w:w="3439" w:type="dxa"/>
          </w:tcPr>
          <w:p w14:paraId="01468375" w14:textId="77777777" w:rsidR="00266438" w:rsidRDefault="00266438" w:rsidP="00266438">
            <w:pPr>
              <w:pStyle w:val="TableContents"/>
              <w:keepNext/>
              <w:keepLines/>
              <w:snapToGrid w:val="0"/>
              <w:rPr>
                <w:sz w:val="20"/>
              </w:rPr>
            </w:pPr>
            <w:r>
              <w:rPr>
                <w:sz w:val="20"/>
              </w:rPr>
              <w:t xml:space="preserve">Attributes </w:t>
            </w:r>
          </w:p>
        </w:tc>
        <w:tc>
          <w:tcPr>
            <w:tcW w:w="1284" w:type="dxa"/>
          </w:tcPr>
          <w:p w14:paraId="092DDEF9" w14:textId="77777777" w:rsidR="00266438" w:rsidRDefault="00266438" w:rsidP="00266438">
            <w:pPr>
              <w:pStyle w:val="TableContents"/>
              <w:keepNext/>
              <w:keepLines/>
              <w:snapToGrid w:val="0"/>
              <w:rPr>
                <w:sz w:val="20"/>
              </w:rPr>
            </w:pPr>
            <w:r>
              <w:rPr>
                <w:sz w:val="20"/>
              </w:rPr>
              <w:t>Yes</w:t>
            </w:r>
          </w:p>
        </w:tc>
        <w:tc>
          <w:tcPr>
            <w:tcW w:w="3595" w:type="dxa"/>
          </w:tcPr>
          <w:p w14:paraId="3FCFA42A" w14:textId="77777777" w:rsidR="00266438" w:rsidRDefault="00266438" w:rsidP="00266438">
            <w:pPr>
              <w:pStyle w:val="TableContents"/>
              <w:keepNext/>
              <w:keepLines/>
              <w:snapToGrid w:val="0"/>
              <w:rPr>
                <w:sz w:val="20"/>
              </w:rPr>
            </w:pPr>
            <w:r>
              <w:rPr>
                <w:sz w:val="20"/>
              </w:rPr>
              <w:t xml:space="preserve">The requested attributes associated with the object. </w:t>
            </w:r>
          </w:p>
        </w:tc>
      </w:tr>
    </w:tbl>
    <w:p w14:paraId="0B32CF22" w14:textId="490AFF0E" w:rsidR="00266438" w:rsidRDefault="00266438" w:rsidP="006E0007">
      <w:pPr>
        <w:pStyle w:val="Caption"/>
      </w:pPr>
      <w:bookmarkStart w:id="2976" w:name="_Toc527652169"/>
      <w:bookmarkStart w:id="2977" w:name="_Toc534980355"/>
      <w:bookmarkStart w:id="2978" w:name="_Toc32239018"/>
      <w:bookmarkStart w:id="2979" w:name="_Toc79750877"/>
      <w:bookmarkStart w:id="2980" w:name="_Toc106288283"/>
      <w:r>
        <w:t xml:space="preserve">Table </w:t>
      </w:r>
      <w:r>
        <w:fldChar w:fldCharType="begin"/>
      </w:r>
      <w:r>
        <w:instrText xml:space="preserve"> SEQ Table \* ARABIC </w:instrText>
      </w:r>
      <w:r>
        <w:fldChar w:fldCharType="separate"/>
      </w:r>
      <w:r w:rsidR="00435C83">
        <w:rPr>
          <w:noProof/>
        </w:rPr>
        <w:t>321</w:t>
      </w:r>
      <w:r>
        <w:rPr>
          <w:noProof/>
        </w:rPr>
        <w:fldChar w:fldCharType="end"/>
      </w:r>
      <w:r>
        <w:t>: Get Attributes Response Payload</w:t>
      </w:r>
      <w:bookmarkEnd w:id="2976"/>
      <w:bookmarkEnd w:id="2977"/>
      <w:bookmarkEnd w:id="2978"/>
      <w:bookmarkEnd w:id="2979"/>
      <w:bookmarkEnd w:id="2980"/>
    </w:p>
    <w:p w14:paraId="374113CF" w14:textId="77777777" w:rsidR="00266438" w:rsidRDefault="00266438" w:rsidP="00266438">
      <w:pPr>
        <w:pStyle w:val="Heading4"/>
        <w:numPr>
          <w:ilvl w:val="3"/>
          <w:numId w:val="2"/>
        </w:numPr>
      </w:pPr>
      <w:bookmarkStart w:id="2981" w:name="_Toc527651750"/>
      <w:bookmarkStart w:id="2982" w:name="_Toc533140846"/>
      <w:bookmarkStart w:id="2983" w:name="_Toc5712939"/>
      <w:bookmarkStart w:id="2984" w:name="_Toc534979929"/>
      <w:bookmarkStart w:id="2985" w:name="_Toc24526337"/>
      <w:r>
        <w:t>Error Handling - Get Attributes</w:t>
      </w:r>
      <w:bookmarkEnd w:id="2981"/>
      <w:bookmarkEnd w:id="2982"/>
      <w:bookmarkEnd w:id="2983"/>
      <w:bookmarkEnd w:id="2984"/>
      <w:bookmarkEnd w:id="2985"/>
    </w:p>
    <w:p w14:paraId="56A1B87A" w14:textId="77777777" w:rsidR="00266438" w:rsidRPr="00ED5F35" w:rsidRDefault="00266438" w:rsidP="00266438">
      <w:r w:rsidRPr="00F323A8">
        <w:t xml:space="preserve">This section details the specific Result Reasons that SHALL be returned for errors detected in a </w:t>
      </w:r>
      <w:r>
        <w:t>Get Attributes</w:t>
      </w:r>
      <w:r w:rsidRPr="00F323A8">
        <w:t xml:space="preserve"> Operation.</w:t>
      </w:r>
    </w:p>
    <w:p w14:paraId="152EF6B7"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779CBD12" w14:textId="77777777" w:rsidTr="00266438">
        <w:trPr>
          <w:cantSplit/>
          <w:trHeight w:val="298"/>
          <w:jc w:val="center"/>
        </w:trPr>
        <w:tc>
          <w:tcPr>
            <w:tcW w:w="1701" w:type="dxa"/>
            <w:shd w:val="clear" w:color="auto" w:fill="C0C0C0"/>
          </w:tcPr>
          <w:p w14:paraId="45BB8E84"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47573518" w14:textId="77777777" w:rsidR="00266438" w:rsidRDefault="00266438" w:rsidP="00266438">
            <w:pPr>
              <w:keepNext/>
              <w:keepLines/>
              <w:snapToGrid w:val="0"/>
              <w:rPr>
                <w:b/>
                <w:szCs w:val="20"/>
              </w:rPr>
            </w:pPr>
            <w:r>
              <w:rPr>
                <w:b/>
                <w:szCs w:val="20"/>
              </w:rPr>
              <w:t>Result Reason</w:t>
            </w:r>
          </w:p>
        </w:tc>
      </w:tr>
      <w:tr w:rsidR="00266438" w14:paraId="6E401F03" w14:textId="77777777" w:rsidTr="00266438">
        <w:trPr>
          <w:cantSplit/>
          <w:trHeight w:val="298"/>
          <w:jc w:val="center"/>
        </w:trPr>
        <w:tc>
          <w:tcPr>
            <w:tcW w:w="1701" w:type="dxa"/>
          </w:tcPr>
          <w:p w14:paraId="530E5632" w14:textId="77777777" w:rsidR="00266438" w:rsidRDefault="00266438" w:rsidP="00266438">
            <w:pPr>
              <w:keepNext/>
              <w:keepLines/>
              <w:snapToGrid w:val="0"/>
              <w:rPr>
                <w:szCs w:val="20"/>
              </w:rPr>
            </w:pPr>
            <w:r>
              <w:rPr>
                <w:szCs w:val="20"/>
              </w:rPr>
              <w:t>Operation Failed</w:t>
            </w:r>
          </w:p>
        </w:tc>
        <w:tc>
          <w:tcPr>
            <w:tcW w:w="5331" w:type="dxa"/>
          </w:tcPr>
          <w:p w14:paraId="680DA357" w14:textId="77777777" w:rsidR="00266438" w:rsidRDefault="00266438" w:rsidP="00266438">
            <w:pPr>
              <w:keepNext/>
              <w:keepLines/>
              <w:snapToGrid w:val="0"/>
              <w:rPr>
                <w:szCs w:val="20"/>
              </w:rPr>
            </w:pPr>
            <w:r w:rsidRPr="00003EEC">
              <w:rPr>
                <w:szCs w:val="20"/>
              </w:rPr>
              <w:t>Invalid Attribute, Object Not Found, Attestation Failed, Attestation Required, Feature Not Supported, Invalid Field, Invalid Message, Operation Not Supported, Permission Denied, Response Too Large</w:t>
            </w:r>
          </w:p>
        </w:tc>
      </w:tr>
    </w:tbl>
    <w:p w14:paraId="2CF2B133" w14:textId="30D332C2" w:rsidR="00266438" w:rsidRPr="0090546F" w:rsidRDefault="00266438" w:rsidP="006E0007">
      <w:pPr>
        <w:pStyle w:val="Caption"/>
      </w:pPr>
      <w:bookmarkStart w:id="2986" w:name="_Toc534980356"/>
      <w:bookmarkStart w:id="2987" w:name="_Toc32239019"/>
      <w:bookmarkStart w:id="2988" w:name="_Toc79750878"/>
      <w:bookmarkStart w:id="2989" w:name="_Toc106288284"/>
      <w:r>
        <w:t xml:space="preserve">Table </w:t>
      </w:r>
      <w:r>
        <w:fldChar w:fldCharType="begin"/>
      </w:r>
      <w:r>
        <w:instrText xml:space="preserve"> SEQ Table \* ARABIC </w:instrText>
      </w:r>
      <w:r>
        <w:fldChar w:fldCharType="separate"/>
      </w:r>
      <w:r w:rsidR="00435C83">
        <w:rPr>
          <w:noProof/>
        </w:rPr>
        <w:t>322</w:t>
      </w:r>
      <w:r>
        <w:rPr>
          <w:noProof/>
        </w:rPr>
        <w:fldChar w:fldCharType="end"/>
      </w:r>
      <w:r>
        <w:t>: Get Attributes Errors</w:t>
      </w:r>
      <w:bookmarkEnd w:id="2986"/>
      <w:bookmarkEnd w:id="2987"/>
      <w:bookmarkEnd w:id="2988"/>
      <w:bookmarkEnd w:id="2989"/>
    </w:p>
    <w:p w14:paraId="7584B5C9" w14:textId="77777777" w:rsidR="00266438" w:rsidRPr="005F283A" w:rsidRDefault="00266438" w:rsidP="00266438">
      <w:pPr>
        <w:pStyle w:val="Heading3"/>
        <w:numPr>
          <w:ilvl w:val="2"/>
          <w:numId w:val="2"/>
        </w:numPr>
      </w:pPr>
      <w:bookmarkStart w:id="2990" w:name="_Toc527651751"/>
      <w:bookmarkStart w:id="2991" w:name="_Toc533140847"/>
      <w:bookmarkStart w:id="2992" w:name="_Toc5712940"/>
      <w:bookmarkStart w:id="2993" w:name="_Toc534979930"/>
      <w:bookmarkStart w:id="2994" w:name="_Toc24526338"/>
      <w:bookmarkStart w:id="2995" w:name="_Toc31348109"/>
      <w:bookmarkStart w:id="2996" w:name="_Toc32239416"/>
      <w:bookmarkStart w:id="2997" w:name="_Toc66266056"/>
      <w:bookmarkStart w:id="2998" w:name="_Toc79750024"/>
      <w:bookmarkStart w:id="2999" w:name="_Toc176875830"/>
      <w:r>
        <w:t>Get Attribute List</w:t>
      </w:r>
      <w:bookmarkEnd w:id="2990"/>
      <w:bookmarkEnd w:id="2991"/>
      <w:bookmarkEnd w:id="2992"/>
      <w:bookmarkEnd w:id="2993"/>
      <w:bookmarkEnd w:id="2994"/>
      <w:bookmarkEnd w:id="2995"/>
      <w:bookmarkEnd w:id="2996"/>
      <w:bookmarkEnd w:id="2997"/>
      <w:bookmarkEnd w:id="2998"/>
      <w:bookmarkEnd w:id="2999"/>
    </w:p>
    <w:p w14:paraId="124A2AA0" w14:textId="77777777" w:rsidR="00266438" w:rsidRDefault="00266438" w:rsidP="00266438">
      <w:pPr>
        <w:pStyle w:val="BodyText"/>
        <w:rPr>
          <w:noProof w:val="0"/>
          <w:szCs w:val="20"/>
        </w:rPr>
      </w:pPr>
      <w:r>
        <w:rPr>
          <w:noProof w:val="0"/>
          <w:szCs w:val="20"/>
        </w:rPr>
        <w:t>This operation requests a list of the attribute names associated with a Managed Object. The object is specified by its Unique Identifier.</w:t>
      </w:r>
    </w:p>
    <w:p w14:paraId="27277F52" w14:textId="155FABB0" w:rsidR="00266438" w:rsidRDefault="00266438" w:rsidP="00266438">
      <w:pPr>
        <w:pStyle w:val="BodyText"/>
        <w:rPr>
          <w:noProof w:val="0"/>
          <w:szCs w:val="20"/>
        </w:rPr>
      </w:pPr>
      <w:r>
        <w:rPr>
          <w:noProof w:val="0"/>
          <w:szCs w:val="20"/>
        </w:rPr>
        <w:t>If no Attribute Reference is provided, the server SHALL return all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51EE91D2" w14:textId="77777777" w:rsidTr="00266438">
        <w:trPr>
          <w:cantSplit/>
          <w:jc w:val="center"/>
        </w:trPr>
        <w:tc>
          <w:tcPr>
            <w:tcW w:w="8318" w:type="dxa"/>
            <w:gridSpan w:val="3"/>
            <w:shd w:val="clear" w:color="auto" w:fill="C0C0C0"/>
          </w:tcPr>
          <w:p w14:paraId="314C29DB" w14:textId="77777777" w:rsidR="00266438" w:rsidRDefault="00266438" w:rsidP="00266438">
            <w:pPr>
              <w:pStyle w:val="TableHeading"/>
              <w:keepNext/>
              <w:keepLines/>
              <w:snapToGrid w:val="0"/>
              <w:rPr>
                <w:sz w:val="20"/>
              </w:rPr>
            </w:pPr>
            <w:r>
              <w:rPr>
                <w:sz w:val="20"/>
              </w:rPr>
              <w:t>Request Payload</w:t>
            </w:r>
          </w:p>
        </w:tc>
      </w:tr>
      <w:tr w:rsidR="00266438" w14:paraId="4DE137FB" w14:textId="77777777" w:rsidTr="00266438">
        <w:trPr>
          <w:cantSplit/>
          <w:jc w:val="center"/>
        </w:trPr>
        <w:tc>
          <w:tcPr>
            <w:tcW w:w="3439" w:type="dxa"/>
            <w:shd w:val="clear" w:color="auto" w:fill="C0C0C0"/>
          </w:tcPr>
          <w:p w14:paraId="485D0845"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341316E2"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5B61B172" w14:textId="77777777" w:rsidR="00266438" w:rsidRDefault="00266438" w:rsidP="00266438">
            <w:pPr>
              <w:pStyle w:val="TableHeading"/>
              <w:keepNext/>
              <w:keepLines/>
              <w:snapToGrid w:val="0"/>
              <w:rPr>
                <w:sz w:val="20"/>
              </w:rPr>
            </w:pPr>
            <w:r>
              <w:rPr>
                <w:sz w:val="20"/>
              </w:rPr>
              <w:t xml:space="preserve">Description </w:t>
            </w:r>
          </w:p>
        </w:tc>
      </w:tr>
      <w:tr w:rsidR="00266438" w14:paraId="1B44B2CF" w14:textId="77777777" w:rsidTr="00266438">
        <w:trPr>
          <w:cantSplit/>
          <w:jc w:val="center"/>
        </w:trPr>
        <w:tc>
          <w:tcPr>
            <w:tcW w:w="3439" w:type="dxa"/>
          </w:tcPr>
          <w:p w14:paraId="542D82A8" w14:textId="77777777" w:rsidR="00266438" w:rsidRDefault="00266438" w:rsidP="00266438">
            <w:pPr>
              <w:pStyle w:val="TableContents"/>
              <w:keepNext/>
              <w:keepLines/>
              <w:snapToGrid w:val="0"/>
              <w:rPr>
                <w:sz w:val="20"/>
              </w:rPr>
            </w:pPr>
            <w:r>
              <w:rPr>
                <w:sz w:val="20"/>
              </w:rPr>
              <w:t>Unique Identifier</w:t>
            </w:r>
          </w:p>
        </w:tc>
        <w:tc>
          <w:tcPr>
            <w:tcW w:w="1284" w:type="dxa"/>
          </w:tcPr>
          <w:p w14:paraId="70FA4523" w14:textId="4E036B19" w:rsidR="00266438" w:rsidRDefault="005E4806" w:rsidP="00266438">
            <w:pPr>
              <w:pStyle w:val="TableContents"/>
              <w:keepNext/>
              <w:keepLines/>
              <w:snapToGrid w:val="0"/>
              <w:rPr>
                <w:sz w:val="20"/>
              </w:rPr>
            </w:pPr>
            <w:r>
              <w:rPr>
                <w:sz w:val="20"/>
              </w:rPr>
              <w:t>Yes</w:t>
            </w:r>
          </w:p>
        </w:tc>
        <w:tc>
          <w:tcPr>
            <w:tcW w:w="3595" w:type="dxa"/>
          </w:tcPr>
          <w:p w14:paraId="4C3B5550" w14:textId="74307AC4" w:rsidR="00266438" w:rsidRDefault="005E4806" w:rsidP="00266438">
            <w:pPr>
              <w:pStyle w:val="TableContents"/>
              <w:keepNext/>
              <w:keepLines/>
              <w:snapToGrid w:val="0"/>
              <w:rPr>
                <w:sz w:val="20"/>
              </w:rPr>
            </w:pPr>
            <w:r>
              <w:rPr>
                <w:sz w:val="20"/>
              </w:rPr>
              <w:t>The Unique Identifier of the object.</w:t>
            </w:r>
          </w:p>
        </w:tc>
      </w:tr>
    </w:tbl>
    <w:p w14:paraId="358C7363" w14:textId="101A0F8E" w:rsidR="00266438" w:rsidRDefault="00266438" w:rsidP="006E0007">
      <w:pPr>
        <w:pStyle w:val="Caption"/>
      </w:pPr>
      <w:bookmarkStart w:id="3000" w:name="_Toc527652171"/>
      <w:bookmarkStart w:id="3001" w:name="_Toc534980357"/>
      <w:bookmarkStart w:id="3002" w:name="_Toc32239020"/>
      <w:bookmarkStart w:id="3003" w:name="_Toc79750879"/>
      <w:bookmarkStart w:id="3004" w:name="_Toc106288285"/>
      <w:r>
        <w:t xml:space="preserve">Table </w:t>
      </w:r>
      <w:r>
        <w:fldChar w:fldCharType="begin"/>
      </w:r>
      <w:r>
        <w:instrText xml:space="preserve"> SEQ Table \* ARABIC </w:instrText>
      </w:r>
      <w:r>
        <w:fldChar w:fldCharType="separate"/>
      </w:r>
      <w:r w:rsidR="00435C83">
        <w:rPr>
          <w:noProof/>
        </w:rPr>
        <w:t>323</w:t>
      </w:r>
      <w:r>
        <w:rPr>
          <w:noProof/>
        </w:rPr>
        <w:fldChar w:fldCharType="end"/>
      </w:r>
      <w:r>
        <w:t>: Get Attribute List Request Payload</w:t>
      </w:r>
      <w:bookmarkEnd w:id="3000"/>
      <w:bookmarkEnd w:id="3001"/>
      <w:bookmarkEnd w:id="3002"/>
      <w:bookmarkEnd w:id="3003"/>
      <w:bookmarkEnd w:id="300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1550FD54" w14:textId="77777777" w:rsidTr="00266438">
        <w:trPr>
          <w:cantSplit/>
          <w:jc w:val="center"/>
        </w:trPr>
        <w:tc>
          <w:tcPr>
            <w:tcW w:w="8318" w:type="dxa"/>
            <w:gridSpan w:val="3"/>
            <w:shd w:val="clear" w:color="auto" w:fill="C0C0C0"/>
          </w:tcPr>
          <w:p w14:paraId="68335BAD" w14:textId="77777777" w:rsidR="00266438" w:rsidRDefault="00266438" w:rsidP="00266438">
            <w:pPr>
              <w:pStyle w:val="TableHeading"/>
              <w:keepNext/>
              <w:keepLines/>
              <w:snapToGrid w:val="0"/>
              <w:rPr>
                <w:sz w:val="20"/>
              </w:rPr>
            </w:pPr>
            <w:r>
              <w:rPr>
                <w:sz w:val="20"/>
              </w:rPr>
              <w:t>Response Payload</w:t>
            </w:r>
          </w:p>
        </w:tc>
      </w:tr>
      <w:tr w:rsidR="00266438" w14:paraId="4DA99DA9" w14:textId="77777777" w:rsidTr="00266438">
        <w:trPr>
          <w:cantSplit/>
          <w:jc w:val="center"/>
        </w:trPr>
        <w:tc>
          <w:tcPr>
            <w:tcW w:w="3439" w:type="dxa"/>
            <w:shd w:val="clear" w:color="auto" w:fill="C0C0C0"/>
          </w:tcPr>
          <w:p w14:paraId="5F132E32"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7DE01438"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1874A34E" w14:textId="77777777" w:rsidR="00266438" w:rsidRDefault="00266438" w:rsidP="00266438">
            <w:pPr>
              <w:pStyle w:val="TableHeading"/>
              <w:keepNext/>
              <w:keepLines/>
              <w:snapToGrid w:val="0"/>
              <w:rPr>
                <w:sz w:val="20"/>
              </w:rPr>
            </w:pPr>
            <w:r>
              <w:rPr>
                <w:sz w:val="20"/>
              </w:rPr>
              <w:t xml:space="preserve">Description </w:t>
            </w:r>
          </w:p>
        </w:tc>
      </w:tr>
      <w:tr w:rsidR="00266438" w14:paraId="02F83A7B" w14:textId="77777777" w:rsidTr="00266438">
        <w:trPr>
          <w:cantSplit/>
          <w:jc w:val="center"/>
        </w:trPr>
        <w:tc>
          <w:tcPr>
            <w:tcW w:w="3439" w:type="dxa"/>
          </w:tcPr>
          <w:p w14:paraId="7F122A51" w14:textId="77777777" w:rsidR="00266438" w:rsidRDefault="00266438" w:rsidP="00266438">
            <w:pPr>
              <w:pStyle w:val="TableContents"/>
              <w:keepNext/>
              <w:keepLines/>
              <w:snapToGrid w:val="0"/>
              <w:rPr>
                <w:sz w:val="20"/>
              </w:rPr>
            </w:pPr>
            <w:r>
              <w:rPr>
                <w:sz w:val="20"/>
              </w:rPr>
              <w:t>Unique Identifier</w:t>
            </w:r>
          </w:p>
        </w:tc>
        <w:tc>
          <w:tcPr>
            <w:tcW w:w="1284" w:type="dxa"/>
          </w:tcPr>
          <w:p w14:paraId="76EE6207" w14:textId="77777777" w:rsidR="00266438" w:rsidRDefault="00266438" w:rsidP="00266438">
            <w:pPr>
              <w:pStyle w:val="TableContents"/>
              <w:keepNext/>
              <w:keepLines/>
              <w:snapToGrid w:val="0"/>
              <w:rPr>
                <w:sz w:val="20"/>
              </w:rPr>
            </w:pPr>
            <w:r>
              <w:rPr>
                <w:sz w:val="20"/>
              </w:rPr>
              <w:t>Yes</w:t>
            </w:r>
          </w:p>
        </w:tc>
        <w:tc>
          <w:tcPr>
            <w:tcW w:w="3595" w:type="dxa"/>
          </w:tcPr>
          <w:p w14:paraId="3233A972" w14:textId="77777777" w:rsidR="00266438" w:rsidRDefault="00266438" w:rsidP="00266438">
            <w:pPr>
              <w:pStyle w:val="TableContents"/>
              <w:keepNext/>
              <w:keepLines/>
              <w:snapToGrid w:val="0"/>
              <w:rPr>
                <w:sz w:val="20"/>
              </w:rPr>
            </w:pPr>
            <w:r>
              <w:rPr>
                <w:sz w:val="20"/>
              </w:rPr>
              <w:t>The Unique Identifier of the object.</w:t>
            </w:r>
          </w:p>
        </w:tc>
      </w:tr>
      <w:tr w:rsidR="00266438" w14:paraId="52E7F430" w14:textId="77777777" w:rsidTr="00266438">
        <w:trPr>
          <w:cantSplit/>
          <w:jc w:val="center"/>
        </w:trPr>
        <w:tc>
          <w:tcPr>
            <w:tcW w:w="3439" w:type="dxa"/>
          </w:tcPr>
          <w:p w14:paraId="07E83FC7" w14:textId="77777777" w:rsidR="00266438" w:rsidRDefault="00266438" w:rsidP="00266438">
            <w:pPr>
              <w:pStyle w:val="TableContents"/>
              <w:keepNext/>
              <w:keepLines/>
              <w:snapToGrid w:val="0"/>
              <w:rPr>
                <w:sz w:val="20"/>
              </w:rPr>
            </w:pPr>
            <w:r>
              <w:rPr>
                <w:sz w:val="20"/>
              </w:rPr>
              <w:t>Attribute Reference</w:t>
            </w:r>
          </w:p>
        </w:tc>
        <w:tc>
          <w:tcPr>
            <w:tcW w:w="1284" w:type="dxa"/>
          </w:tcPr>
          <w:p w14:paraId="73E36685" w14:textId="77777777" w:rsidR="00266438" w:rsidRDefault="00266438" w:rsidP="00266438">
            <w:pPr>
              <w:pStyle w:val="TableContents"/>
              <w:keepNext/>
              <w:keepLines/>
              <w:snapToGrid w:val="0"/>
              <w:rPr>
                <w:sz w:val="20"/>
              </w:rPr>
            </w:pPr>
            <w:r>
              <w:rPr>
                <w:sz w:val="20"/>
              </w:rPr>
              <w:t>Yes, MAY be repeated</w:t>
            </w:r>
          </w:p>
        </w:tc>
        <w:tc>
          <w:tcPr>
            <w:tcW w:w="3595" w:type="dxa"/>
          </w:tcPr>
          <w:p w14:paraId="75E0FA1C" w14:textId="77777777" w:rsidR="00266438" w:rsidRDefault="00266438" w:rsidP="00266438">
            <w:pPr>
              <w:pStyle w:val="TableContents"/>
              <w:keepNext/>
              <w:keepLines/>
              <w:snapToGrid w:val="0"/>
              <w:rPr>
                <w:sz w:val="20"/>
              </w:rPr>
            </w:pPr>
            <w:r>
              <w:rPr>
                <w:sz w:val="20"/>
              </w:rPr>
              <w:t xml:space="preserve">The attributes associated with the object. </w:t>
            </w:r>
          </w:p>
        </w:tc>
      </w:tr>
    </w:tbl>
    <w:p w14:paraId="278FC48F" w14:textId="54D88590" w:rsidR="00266438" w:rsidRDefault="00266438" w:rsidP="006E0007">
      <w:pPr>
        <w:pStyle w:val="Caption"/>
      </w:pPr>
      <w:bookmarkStart w:id="3005" w:name="_Toc527652172"/>
      <w:bookmarkStart w:id="3006" w:name="_Toc534980358"/>
      <w:bookmarkStart w:id="3007" w:name="_Toc32239021"/>
      <w:bookmarkStart w:id="3008" w:name="_Toc79750880"/>
      <w:bookmarkStart w:id="3009" w:name="_Toc106288286"/>
      <w:r>
        <w:t xml:space="preserve">Table </w:t>
      </w:r>
      <w:r>
        <w:fldChar w:fldCharType="begin"/>
      </w:r>
      <w:r>
        <w:instrText xml:space="preserve"> SEQ Table \* ARABIC </w:instrText>
      </w:r>
      <w:r>
        <w:fldChar w:fldCharType="separate"/>
      </w:r>
      <w:r w:rsidR="00435C83">
        <w:rPr>
          <w:noProof/>
        </w:rPr>
        <w:t>324</w:t>
      </w:r>
      <w:r>
        <w:rPr>
          <w:noProof/>
        </w:rPr>
        <w:fldChar w:fldCharType="end"/>
      </w:r>
      <w:r>
        <w:t>: Get Attribute List Response Payload</w:t>
      </w:r>
      <w:bookmarkEnd w:id="3005"/>
      <w:bookmarkEnd w:id="3006"/>
      <w:bookmarkEnd w:id="3007"/>
      <w:bookmarkEnd w:id="3008"/>
      <w:bookmarkEnd w:id="3009"/>
    </w:p>
    <w:p w14:paraId="517463BC" w14:textId="77777777" w:rsidR="00266438" w:rsidRDefault="00266438" w:rsidP="00266438">
      <w:pPr>
        <w:pStyle w:val="Heading4"/>
        <w:numPr>
          <w:ilvl w:val="3"/>
          <w:numId w:val="2"/>
        </w:numPr>
      </w:pPr>
      <w:bookmarkStart w:id="3010" w:name="_Toc527651752"/>
      <w:bookmarkStart w:id="3011" w:name="_Toc533140848"/>
      <w:bookmarkStart w:id="3012" w:name="_Toc5712941"/>
      <w:bookmarkStart w:id="3013" w:name="_Toc534979931"/>
      <w:bookmarkStart w:id="3014" w:name="_Toc24526339"/>
      <w:r>
        <w:t>Error Handling - Get Attribute List</w:t>
      </w:r>
      <w:bookmarkEnd w:id="3010"/>
      <w:bookmarkEnd w:id="3011"/>
      <w:bookmarkEnd w:id="3012"/>
      <w:bookmarkEnd w:id="3013"/>
      <w:bookmarkEnd w:id="3014"/>
    </w:p>
    <w:p w14:paraId="79230F91" w14:textId="77777777" w:rsidR="00266438" w:rsidRPr="00ED5F35" w:rsidRDefault="00266438" w:rsidP="00266438">
      <w:r w:rsidRPr="00F323A8">
        <w:t xml:space="preserve">This section details the specific Result Reasons that SHALL be returned for errors detected in a </w:t>
      </w:r>
      <w:r>
        <w:t>Get Attribute List</w:t>
      </w:r>
      <w:r w:rsidRPr="00F323A8">
        <w:t xml:space="preserve"> Operation.</w:t>
      </w:r>
    </w:p>
    <w:p w14:paraId="51191992"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762D020B" w14:textId="77777777" w:rsidTr="00266438">
        <w:trPr>
          <w:cantSplit/>
          <w:trHeight w:val="298"/>
          <w:jc w:val="center"/>
        </w:trPr>
        <w:tc>
          <w:tcPr>
            <w:tcW w:w="1701" w:type="dxa"/>
            <w:shd w:val="clear" w:color="auto" w:fill="C0C0C0"/>
          </w:tcPr>
          <w:p w14:paraId="4AF6E575"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7CCD9729" w14:textId="77777777" w:rsidR="00266438" w:rsidRDefault="00266438" w:rsidP="00266438">
            <w:pPr>
              <w:keepNext/>
              <w:keepLines/>
              <w:snapToGrid w:val="0"/>
              <w:rPr>
                <w:b/>
                <w:szCs w:val="20"/>
              </w:rPr>
            </w:pPr>
            <w:r>
              <w:rPr>
                <w:b/>
                <w:szCs w:val="20"/>
              </w:rPr>
              <w:t>Result Reason</w:t>
            </w:r>
          </w:p>
        </w:tc>
      </w:tr>
      <w:tr w:rsidR="00266438" w14:paraId="51C6331F" w14:textId="77777777" w:rsidTr="00266438">
        <w:trPr>
          <w:cantSplit/>
          <w:trHeight w:val="298"/>
          <w:jc w:val="center"/>
        </w:trPr>
        <w:tc>
          <w:tcPr>
            <w:tcW w:w="1701" w:type="dxa"/>
          </w:tcPr>
          <w:p w14:paraId="37B44D78" w14:textId="77777777" w:rsidR="00266438" w:rsidRDefault="00266438" w:rsidP="00266438">
            <w:pPr>
              <w:keepNext/>
              <w:keepLines/>
              <w:snapToGrid w:val="0"/>
              <w:rPr>
                <w:szCs w:val="20"/>
              </w:rPr>
            </w:pPr>
            <w:r>
              <w:rPr>
                <w:szCs w:val="20"/>
              </w:rPr>
              <w:t>Operation Failed</w:t>
            </w:r>
          </w:p>
        </w:tc>
        <w:tc>
          <w:tcPr>
            <w:tcW w:w="5331" w:type="dxa"/>
          </w:tcPr>
          <w:p w14:paraId="1B0CB69C" w14:textId="77777777" w:rsidR="00266438" w:rsidRDefault="00266438" w:rsidP="00266438">
            <w:pPr>
              <w:keepNext/>
              <w:keepLines/>
              <w:snapToGrid w:val="0"/>
              <w:rPr>
                <w:szCs w:val="20"/>
              </w:rPr>
            </w:pPr>
            <w:r w:rsidRPr="00003EEC">
              <w:rPr>
                <w:szCs w:val="20"/>
              </w:rPr>
              <w:t>Object Not Found, Attestation Failed, Attestation Required, Feature Not Supported, Invalid Field, Invalid Message, Operation Not Supported, Permission Denied, Response Too Large</w:t>
            </w:r>
          </w:p>
        </w:tc>
      </w:tr>
    </w:tbl>
    <w:p w14:paraId="3BA40BCC" w14:textId="43594D56" w:rsidR="00266438" w:rsidRPr="0090546F" w:rsidRDefault="00266438" w:rsidP="006E0007">
      <w:pPr>
        <w:pStyle w:val="Caption"/>
      </w:pPr>
      <w:bookmarkStart w:id="3015" w:name="_Toc534980359"/>
      <w:bookmarkStart w:id="3016" w:name="_Toc32239022"/>
      <w:bookmarkStart w:id="3017" w:name="_Toc79750881"/>
      <w:bookmarkStart w:id="3018" w:name="_Toc106288287"/>
      <w:r>
        <w:t xml:space="preserve">Table </w:t>
      </w:r>
      <w:r>
        <w:fldChar w:fldCharType="begin"/>
      </w:r>
      <w:r>
        <w:instrText xml:space="preserve"> SEQ Table \* ARABIC </w:instrText>
      </w:r>
      <w:r>
        <w:fldChar w:fldCharType="separate"/>
      </w:r>
      <w:r w:rsidR="00435C83">
        <w:rPr>
          <w:noProof/>
        </w:rPr>
        <w:t>325</w:t>
      </w:r>
      <w:r>
        <w:rPr>
          <w:noProof/>
        </w:rPr>
        <w:fldChar w:fldCharType="end"/>
      </w:r>
      <w:r>
        <w:t>: Get Attribute List Errors</w:t>
      </w:r>
      <w:bookmarkEnd w:id="3015"/>
      <w:bookmarkEnd w:id="3016"/>
      <w:bookmarkEnd w:id="3017"/>
      <w:bookmarkEnd w:id="3018"/>
    </w:p>
    <w:p w14:paraId="1F655B4A" w14:textId="77777777" w:rsidR="00266438" w:rsidRPr="005F283A" w:rsidRDefault="00266438" w:rsidP="00266438">
      <w:pPr>
        <w:pStyle w:val="Heading3"/>
        <w:numPr>
          <w:ilvl w:val="2"/>
          <w:numId w:val="2"/>
        </w:numPr>
      </w:pPr>
      <w:bookmarkStart w:id="3019" w:name="_Toc24526340"/>
      <w:bookmarkStart w:id="3020" w:name="_Toc31348110"/>
      <w:bookmarkStart w:id="3021" w:name="_Toc32239417"/>
      <w:bookmarkStart w:id="3022" w:name="_Toc66266057"/>
      <w:bookmarkStart w:id="3023" w:name="_Toc79750025"/>
      <w:bookmarkStart w:id="3024" w:name="_Toc176875831"/>
      <w:bookmarkStart w:id="3025" w:name="_Toc527651753"/>
      <w:bookmarkStart w:id="3026" w:name="_Toc533140849"/>
      <w:bookmarkStart w:id="3027" w:name="_Toc5712942"/>
      <w:bookmarkStart w:id="3028" w:name="_Toc534979932"/>
      <w:r>
        <w:t>Get Constraints</w:t>
      </w:r>
      <w:bookmarkEnd w:id="3019"/>
      <w:bookmarkEnd w:id="3020"/>
      <w:bookmarkEnd w:id="3021"/>
      <w:bookmarkEnd w:id="3022"/>
      <w:bookmarkEnd w:id="3023"/>
      <w:bookmarkEnd w:id="3024"/>
    </w:p>
    <w:p w14:paraId="0E6BF8FB" w14:textId="77777777" w:rsidR="00266438" w:rsidRDefault="00266438" w:rsidP="00266438">
      <w:pPr>
        <w:pStyle w:val="BodyText"/>
        <w:rPr>
          <w:rFonts w:eastAsia="DejaVu Sans" w:cs="DejaVu Sans"/>
          <w:noProof w:val="0"/>
          <w:szCs w:val="20"/>
        </w:rPr>
      </w:pPr>
      <w:r w:rsidRPr="00CA4B89">
        <w:rPr>
          <w:noProof w:val="0"/>
          <w:szCs w:val="20"/>
        </w:rPr>
        <w:t>This operation instructs the server to return the constraints that are being applied to Managed Objects</w:t>
      </w:r>
      <w:r>
        <w:rPr>
          <w:noProof w:val="0"/>
          <w:szCs w:val="20"/>
        </w:rPr>
        <w:t xml:space="preserve"> </w:t>
      </w:r>
      <w:r w:rsidRPr="00CA4B89">
        <w:rPr>
          <w:noProof w:val="0"/>
          <w:szCs w:val="20"/>
        </w:rPr>
        <w:t>during operations.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266438" w14:paraId="07B1AFF9" w14:textId="77777777" w:rsidTr="00266438">
        <w:trPr>
          <w:cantSplit/>
          <w:jc w:val="center"/>
        </w:trPr>
        <w:tc>
          <w:tcPr>
            <w:tcW w:w="8318" w:type="dxa"/>
            <w:gridSpan w:val="3"/>
            <w:shd w:val="clear" w:color="auto" w:fill="C0C0C0"/>
          </w:tcPr>
          <w:p w14:paraId="5F3B7984"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Request Payload</w:t>
            </w:r>
          </w:p>
        </w:tc>
      </w:tr>
      <w:tr w:rsidR="00266438" w14:paraId="55F6C369" w14:textId="77777777" w:rsidTr="00266438">
        <w:trPr>
          <w:cantSplit/>
          <w:jc w:val="center"/>
        </w:trPr>
        <w:tc>
          <w:tcPr>
            <w:tcW w:w="3439" w:type="dxa"/>
            <w:shd w:val="clear" w:color="auto" w:fill="C0C0C0"/>
          </w:tcPr>
          <w:p w14:paraId="46B88FF7" w14:textId="77777777" w:rsidR="00266438" w:rsidRDefault="00266438" w:rsidP="00266438">
            <w:pPr>
              <w:pStyle w:val="TableHeading"/>
              <w:keepNext/>
              <w:keepLines/>
              <w:snapToGrid w:val="0"/>
              <w:rPr>
                <w:rFonts w:eastAsia="DejaVu Sans" w:cs="DejaVu Sans"/>
                <w:sz w:val="20"/>
              </w:rPr>
            </w:pPr>
            <w:r>
              <w:rPr>
                <w:sz w:val="20"/>
              </w:rPr>
              <w:t>Item</w:t>
            </w:r>
          </w:p>
        </w:tc>
        <w:tc>
          <w:tcPr>
            <w:tcW w:w="1276" w:type="dxa"/>
            <w:shd w:val="clear" w:color="auto" w:fill="C0C0C0"/>
          </w:tcPr>
          <w:p w14:paraId="3177CC86"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REQUIRED</w:t>
            </w:r>
          </w:p>
        </w:tc>
        <w:tc>
          <w:tcPr>
            <w:tcW w:w="3603" w:type="dxa"/>
            <w:shd w:val="clear" w:color="auto" w:fill="C0C0C0"/>
          </w:tcPr>
          <w:p w14:paraId="5BEE09B1"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 xml:space="preserve">Description </w:t>
            </w:r>
          </w:p>
        </w:tc>
      </w:tr>
      <w:tr w:rsidR="00266438" w14:paraId="17795E09" w14:textId="77777777" w:rsidTr="00266438">
        <w:trPr>
          <w:cantSplit/>
          <w:jc w:val="center"/>
        </w:trPr>
        <w:tc>
          <w:tcPr>
            <w:tcW w:w="3439" w:type="dxa"/>
          </w:tcPr>
          <w:p w14:paraId="76B37380" w14:textId="77777777" w:rsidR="00266438" w:rsidRDefault="00266438" w:rsidP="00266438">
            <w:pPr>
              <w:pStyle w:val="TableContents"/>
              <w:keepNext/>
              <w:keepLines/>
              <w:snapToGrid w:val="0"/>
              <w:rPr>
                <w:rFonts w:eastAsia="DejaVu Sans" w:cs="DejaVu Sans"/>
                <w:sz w:val="20"/>
              </w:rPr>
            </w:pPr>
          </w:p>
        </w:tc>
        <w:tc>
          <w:tcPr>
            <w:tcW w:w="1276" w:type="dxa"/>
          </w:tcPr>
          <w:p w14:paraId="5D62E5F7" w14:textId="77777777" w:rsidR="00266438" w:rsidRDefault="00266438" w:rsidP="00266438">
            <w:pPr>
              <w:pStyle w:val="TableContents"/>
              <w:keepNext/>
              <w:keepLines/>
              <w:snapToGrid w:val="0"/>
              <w:rPr>
                <w:rFonts w:eastAsia="DejaVu Sans" w:cs="DejaVu Sans"/>
                <w:sz w:val="20"/>
              </w:rPr>
            </w:pPr>
          </w:p>
        </w:tc>
        <w:tc>
          <w:tcPr>
            <w:tcW w:w="3603" w:type="dxa"/>
          </w:tcPr>
          <w:p w14:paraId="361D274C" w14:textId="77777777" w:rsidR="00266438" w:rsidRDefault="00266438" w:rsidP="00266438">
            <w:pPr>
              <w:pStyle w:val="TableContents"/>
              <w:keepNext/>
              <w:keepLines/>
              <w:snapToGrid w:val="0"/>
              <w:rPr>
                <w:rFonts w:eastAsia="DejaVu Sans" w:cs="DejaVu Sans"/>
                <w:sz w:val="20"/>
              </w:rPr>
            </w:pPr>
          </w:p>
        </w:tc>
      </w:tr>
    </w:tbl>
    <w:p w14:paraId="2619476D" w14:textId="6108235F" w:rsidR="00266438" w:rsidRDefault="00266438" w:rsidP="006E0007">
      <w:pPr>
        <w:pStyle w:val="Caption"/>
        <w:rPr>
          <w:rFonts w:eastAsia="DejaVu Sans" w:cs="DejaVu Sans"/>
        </w:rPr>
      </w:pPr>
      <w:bookmarkStart w:id="3029" w:name="_Toc32239023"/>
      <w:bookmarkStart w:id="3030" w:name="_Toc79750882"/>
      <w:bookmarkStart w:id="3031" w:name="_Toc106288288"/>
      <w:r>
        <w:t xml:space="preserve">Table </w:t>
      </w:r>
      <w:r>
        <w:fldChar w:fldCharType="begin"/>
      </w:r>
      <w:r>
        <w:instrText xml:space="preserve"> SEQ Table \* ARABIC </w:instrText>
      </w:r>
      <w:r>
        <w:fldChar w:fldCharType="separate"/>
      </w:r>
      <w:r w:rsidR="00435C83">
        <w:rPr>
          <w:noProof/>
        </w:rPr>
        <w:t>326</w:t>
      </w:r>
      <w:r>
        <w:rPr>
          <w:noProof/>
        </w:rPr>
        <w:fldChar w:fldCharType="end"/>
      </w:r>
      <w:r>
        <w:t>: Get Constraints Request Payload</w:t>
      </w:r>
      <w:bookmarkEnd w:id="3029"/>
      <w:bookmarkEnd w:id="3030"/>
      <w:bookmarkEnd w:id="30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266438" w14:paraId="557F91A9" w14:textId="77777777" w:rsidTr="00266438">
        <w:trPr>
          <w:cantSplit/>
          <w:jc w:val="center"/>
        </w:trPr>
        <w:tc>
          <w:tcPr>
            <w:tcW w:w="8318" w:type="dxa"/>
            <w:gridSpan w:val="3"/>
            <w:shd w:val="clear" w:color="auto" w:fill="C0C0C0"/>
          </w:tcPr>
          <w:p w14:paraId="32D5F75E"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Response Payload</w:t>
            </w:r>
          </w:p>
        </w:tc>
      </w:tr>
      <w:tr w:rsidR="00266438" w14:paraId="211E5788" w14:textId="77777777" w:rsidTr="00266438">
        <w:trPr>
          <w:cantSplit/>
          <w:jc w:val="center"/>
        </w:trPr>
        <w:tc>
          <w:tcPr>
            <w:tcW w:w="3439" w:type="dxa"/>
            <w:shd w:val="clear" w:color="auto" w:fill="C0C0C0"/>
          </w:tcPr>
          <w:p w14:paraId="1A03E94C" w14:textId="77777777" w:rsidR="00266438" w:rsidRDefault="00266438" w:rsidP="00266438">
            <w:pPr>
              <w:pStyle w:val="TableHeading"/>
              <w:keepNext/>
              <w:keepLines/>
              <w:snapToGrid w:val="0"/>
              <w:rPr>
                <w:rFonts w:eastAsia="DejaVu Sans" w:cs="DejaVu Sans"/>
                <w:sz w:val="20"/>
              </w:rPr>
            </w:pPr>
            <w:r>
              <w:rPr>
                <w:sz w:val="20"/>
              </w:rPr>
              <w:t>Item</w:t>
            </w:r>
          </w:p>
        </w:tc>
        <w:tc>
          <w:tcPr>
            <w:tcW w:w="1276" w:type="dxa"/>
            <w:shd w:val="clear" w:color="auto" w:fill="C0C0C0"/>
          </w:tcPr>
          <w:p w14:paraId="2319C77A"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REQUIRED</w:t>
            </w:r>
          </w:p>
        </w:tc>
        <w:tc>
          <w:tcPr>
            <w:tcW w:w="3603" w:type="dxa"/>
            <w:shd w:val="clear" w:color="auto" w:fill="C0C0C0"/>
          </w:tcPr>
          <w:p w14:paraId="2F065602"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 xml:space="preserve">Description </w:t>
            </w:r>
          </w:p>
        </w:tc>
      </w:tr>
      <w:tr w:rsidR="00266438" w14:paraId="4E661186" w14:textId="77777777" w:rsidTr="00266438">
        <w:trPr>
          <w:cantSplit/>
          <w:jc w:val="center"/>
        </w:trPr>
        <w:tc>
          <w:tcPr>
            <w:tcW w:w="3439" w:type="dxa"/>
          </w:tcPr>
          <w:p w14:paraId="2410B6DA"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Constraints</w:t>
            </w:r>
          </w:p>
        </w:tc>
        <w:tc>
          <w:tcPr>
            <w:tcW w:w="1276" w:type="dxa"/>
          </w:tcPr>
          <w:p w14:paraId="304396BF"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Yes</w:t>
            </w:r>
          </w:p>
        </w:tc>
        <w:tc>
          <w:tcPr>
            <w:tcW w:w="3603" w:type="dxa"/>
          </w:tcPr>
          <w:p w14:paraId="2BFAF727" w14:textId="77777777" w:rsidR="00266438" w:rsidRPr="00CA4B89" w:rsidRDefault="00266438" w:rsidP="00266438">
            <w:pPr>
              <w:pStyle w:val="TableContents"/>
              <w:keepNext/>
              <w:keepLines/>
              <w:snapToGrid w:val="0"/>
              <w:rPr>
                <w:rFonts w:eastAsia="DejaVu Sans" w:cs="DejaVu Sans"/>
                <w:sz w:val="20"/>
              </w:rPr>
            </w:pPr>
            <w:r w:rsidRPr="00CA4B89">
              <w:rPr>
                <w:rFonts w:eastAsia="DejaVu Sans" w:cs="DejaVu Sans"/>
                <w:sz w:val="20"/>
              </w:rPr>
              <w:t>The set of Constraints that are being</w:t>
            </w:r>
          </w:p>
          <w:p w14:paraId="55E85DDF" w14:textId="77777777" w:rsidR="00266438" w:rsidRDefault="00266438" w:rsidP="00266438">
            <w:pPr>
              <w:pStyle w:val="TableContents"/>
              <w:keepNext/>
              <w:keepLines/>
              <w:snapToGrid w:val="0"/>
              <w:rPr>
                <w:rFonts w:eastAsia="DejaVu Sans" w:cs="DejaVu Sans"/>
                <w:sz w:val="20"/>
              </w:rPr>
            </w:pPr>
            <w:r w:rsidRPr="00CA4B89">
              <w:rPr>
                <w:rFonts w:eastAsia="DejaVu Sans" w:cs="DejaVu Sans"/>
                <w:sz w:val="20"/>
              </w:rPr>
              <w:t>applied during operations.</w:t>
            </w:r>
          </w:p>
        </w:tc>
      </w:tr>
    </w:tbl>
    <w:p w14:paraId="3CBB0F88" w14:textId="74F23BD0" w:rsidR="00266438" w:rsidRDefault="00266438" w:rsidP="006E0007">
      <w:pPr>
        <w:pStyle w:val="Caption"/>
      </w:pPr>
      <w:bookmarkStart w:id="3032" w:name="_Toc32239024"/>
      <w:bookmarkStart w:id="3033" w:name="_Toc79750883"/>
      <w:bookmarkStart w:id="3034" w:name="_Toc106288289"/>
      <w:r>
        <w:t xml:space="preserve">Table </w:t>
      </w:r>
      <w:r>
        <w:fldChar w:fldCharType="begin"/>
      </w:r>
      <w:r>
        <w:instrText xml:space="preserve"> SEQ Table \* ARABIC </w:instrText>
      </w:r>
      <w:r>
        <w:fldChar w:fldCharType="separate"/>
      </w:r>
      <w:r w:rsidR="00435C83">
        <w:rPr>
          <w:noProof/>
        </w:rPr>
        <w:t>327</w:t>
      </w:r>
      <w:r>
        <w:rPr>
          <w:noProof/>
        </w:rPr>
        <w:fldChar w:fldCharType="end"/>
      </w:r>
      <w:r>
        <w:t>: Get Constraints Response Payload</w:t>
      </w:r>
      <w:bookmarkEnd w:id="3032"/>
      <w:bookmarkEnd w:id="3033"/>
      <w:bookmarkEnd w:id="3034"/>
    </w:p>
    <w:p w14:paraId="6F4FA3AE" w14:textId="77777777" w:rsidR="00266438" w:rsidRDefault="00266438" w:rsidP="00266438">
      <w:pPr>
        <w:pStyle w:val="Heading4"/>
        <w:numPr>
          <w:ilvl w:val="3"/>
          <w:numId w:val="2"/>
        </w:numPr>
      </w:pPr>
      <w:bookmarkStart w:id="3035" w:name="_Toc24526341"/>
      <w:r>
        <w:t>Error Handling - Get Constraints</w:t>
      </w:r>
      <w:bookmarkEnd w:id="3035"/>
    </w:p>
    <w:p w14:paraId="5D472ACB" w14:textId="77777777" w:rsidR="00266438" w:rsidRPr="00ED5F35" w:rsidRDefault="00266438" w:rsidP="00266438">
      <w:r w:rsidRPr="00F323A8">
        <w:t xml:space="preserve">This section details the specific Result Reasons that SHALL be returned for errors detected in a </w:t>
      </w:r>
      <w:r>
        <w:t>Get Constrains</w:t>
      </w:r>
      <w:r w:rsidRPr="00F323A8">
        <w:t xml:space="preserve"> Operation.</w:t>
      </w:r>
    </w:p>
    <w:p w14:paraId="0E418CD5"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7EE1FFB8" w14:textId="77777777" w:rsidTr="00266438">
        <w:trPr>
          <w:cantSplit/>
          <w:trHeight w:val="298"/>
          <w:jc w:val="center"/>
        </w:trPr>
        <w:tc>
          <w:tcPr>
            <w:tcW w:w="1701" w:type="dxa"/>
            <w:shd w:val="clear" w:color="auto" w:fill="C0C0C0"/>
          </w:tcPr>
          <w:p w14:paraId="03C48E1D"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268CB3FF" w14:textId="77777777" w:rsidR="00266438" w:rsidRDefault="00266438" w:rsidP="00266438">
            <w:pPr>
              <w:keepNext/>
              <w:keepLines/>
              <w:snapToGrid w:val="0"/>
              <w:rPr>
                <w:b/>
                <w:szCs w:val="20"/>
              </w:rPr>
            </w:pPr>
            <w:r>
              <w:rPr>
                <w:b/>
                <w:szCs w:val="20"/>
              </w:rPr>
              <w:t>Result Reason</w:t>
            </w:r>
          </w:p>
        </w:tc>
      </w:tr>
      <w:tr w:rsidR="00266438" w14:paraId="4B4E3970" w14:textId="77777777" w:rsidTr="00266438">
        <w:trPr>
          <w:cantSplit/>
          <w:trHeight w:val="298"/>
          <w:jc w:val="center"/>
        </w:trPr>
        <w:tc>
          <w:tcPr>
            <w:tcW w:w="1701" w:type="dxa"/>
          </w:tcPr>
          <w:p w14:paraId="3F1C3DFD" w14:textId="77777777" w:rsidR="00266438" w:rsidRDefault="00266438" w:rsidP="00266438">
            <w:pPr>
              <w:keepNext/>
              <w:keepLines/>
              <w:snapToGrid w:val="0"/>
              <w:rPr>
                <w:szCs w:val="20"/>
              </w:rPr>
            </w:pPr>
            <w:r>
              <w:rPr>
                <w:szCs w:val="20"/>
              </w:rPr>
              <w:t>Operation Failed</w:t>
            </w:r>
          </w:p>
        </w:tc>
        <w:tc>
          <w:tcPr>
            <w:tcW w:w="5331" w:type="dxa"/>
          </w:tcPr>
          <w:p w14:paraId="3982EE66" w14:textId="77777777" w:rsidR="00266438" w:rsidRPr="00CA4B89" w:rsidRDefault="00266438" w:rsidP="00266438">
            <w:pPr>
              <w:keepNext/>
              <w:keepLines/>
              <w:snapToGrid w:val="0"/>
              <w:rPr>
                <w:szCs w:val="20"/>
              </w:rPr>
            </w:pPr>
            <w:r w:rsidRPr="00CA4B89">
              <w:rPr>
                <w:szCs w:val="20"/>
              </w:rPr>
              <w:t>Invalid Field, Invalid Object Type, Attestation Failed,</w:t>
            </w:r>
          </w:p>
          <w:p w14:paraId="6F009093" w14:textId="77777777" w:rsidR="00266438" w:rsidRPr="00CA4B89" w:rsidRDefault="00266438" w:rsidP="00266438">
            <w:pPr>
              <w:keepNext/>
              <w:keepLines/>
              <w:snapToGrid w:val="0"/>
              <w:rPr>
                <w:szCs w:val="20"/>
              </w:rPr>
            </w:pPr>
            <w:r w:rsidRPr="00CA4B89">
              <w:rPr>
                <w:szCs w:val="20"/>
              </w:rPr>
              <w:t>Attestation Required, Feature Not Supported, Invalid</w:t>
            </w:r>
          </w:p>
          <w:p w14:paraId="03B74939" w14:textId="77777777" w:rsidR="00266438" w:rsidRPr="00CA4B89" w:rsidRDefault="00266438" w:rsidP="00266438">
            <w:pPr>
              <w:keepNext/>
              <w:keepLines/>
              <w:snapToGrid w:val="0"/>
              <w:rPr>
                <w:szCs w:val="20"/>
              </w:rPr>
            </w:pPr>
            <w:r w:rsidRPr="00CA4B89">
              <w:rPr>
                <w:szCs w:val="20"/>
              </w:rPr>
              <w:t>Field, Invalid Message, Operation Not Supported,</w:t>
            </w:r>
          </w:p>
          <w:p w14:paraId="2980BFE3" w14:textId="77777777" w:rsidR="00266438" w:rsidRDefault="00266438" w:rsidP="00266438">
            <w:pPr>
              <w:keepNext/>
              <w:keepLines/>
              <w:snapToGrid w:val="0"/>
              <w:rPr>
                <w:szCs w:val="20"/>
              </w:rPr>
            </w:pPr>
            <w:r w:rsidRPr="00CA4B89">
              <w:rPr>
                <w:szCs w:val="20"/>
              </w:rPr>
              <w:t>Permission Denied, Response Too Large</w:t>
            </w:r>
          </w:p>
        </w:tc>
      </w:tr>
    </w:tbl>
    <w:p w14:paraId="12FE4C97" w14:textId="045F3E4F" w:rsidR="00266438" w:rsidRPr="0090546F" w:rsidRDefault="00266438" w:rsidP="006E0007">
      <w:pPr>
        <w:pStyle w:val="Caption"/>
      </w:pPr>
      <w:bookmarkStart w:id="3036" w:name="_Toc32239025"/>
      <w:bookmarkStart w:id="3037" w:name="_Toc79750884"/>
      <w:bookmarkStart w:id="3038" w:name="_Toc106288290"/>
      <w:r>
        <w:t xml:space="preserve">Table </w:t>
      </w:r>
      <w:r>
        <w:fldChar w:fldCharType="begin"/>
      </w:r>
      <w:r>
        <w:instrText xml:space="preserve"> SEQ Table \* ARABIC </w:instrText>
      </w:r>
      <w:r>
        <w:fldChar w:fldCharType="separate"/>
      </w:r>
      <w:r w:rsidR="00435C83">
        <w:rPr>
          <w:noProof/>
        </w:rPr>
        <w:t>328</w:t>
      </w:r>
      <w:r>
        <w:rPr>
          <w:noProof/>
        </w:rPr>
        <w:fldChar w:fldCharType="end"/>
      </w:r>
      <w:r>
        <w:t>: Get Constraints Errors</w:t>
      </w:r>
      <w:bookmarkEnd w:id="3036"/>
      <w:bookmarkEnd w:id="3037"/>
      <w:bookmarkEnd w:id="3038"/>
    </w:p>
    <w:p w14:paraId="40CCFA99" w14:textId="77777777" w:rsidR="00266438" w:rsidRPr="005F283A" w:rsidRDefault="00266438" w:rsidP="00266438">
      <w:pPr>
        <w:pStyle w:val="Heading3"/>
        <w:numPr>
          <w:ilvl w:val="2"/>
          <w:numId w:val="2"/>
        </w:numPr>
      </w:pPr>
      <w:bookmarkStart w:id="3039" w:name="_Toc24526342"/>
      <w:bookmarkStart w:id="3040" w:name="_Toc31348111"/>
      <w:bookmarkStart w:id="3041" w:name="_Toc32239418"/>
      <w:bookmarkStart w:id="3042" w:name="_Toc66266058"/>
      <w:bookmarkStart w:id="3043" w:name="_Toc79750026"/>
      <w:bookmarkStart w:id="3044" w:name="_Toc176875832"/>
      <w:r>
        <w:t>Get Usage Allocation</w:t>
      </w:r>
      <w:bookmarkEnd w:id="3025"/>
      <w:bookmarkEnd w:id="3026"/>
      <w:bookmarkEnd w:id="3027"/>
      <w:bookmarkEnd w:id="3028"/>
      <w:bookmarkEnd w:id="3039"/>
      <w:bookmarkEnd w:id="3040"/>
      <w:bookmarkEnd w:id="3041"/>
      <w:bookmarkEnd w:id="3042"/>
      <w:bookmarkEnd w:id="3043"/>
      <w:bookmarkEnd w:id="3044"/>
    </w:p>
    <w:p w14:paraId="5BC95F78" w14:textId="77777777" w:rsidR="00266438" w:rsidRDefault="00266438" w:rsidP="00266438">
      <w:pPr>
        <w:pStyle w:val="BodyText"/>
        <w:rPr>
          <w:noProof w:val="0"/>
          <w:szCs w:val="20"/>
        </w:rPr>
      </w:pPr>
      <w:r>
        <w:rPr>
          <w:noProof w:val="0"/>
          <w:szCs w:val="20"/>
        </w:rPr>
        <w:t xml:space="preserve">This operation requests the server to obtain an allocation from the current Usage Limits value to allow the client to use the Managed Cryptographic Object for applying cryptographic protection. </w:t>
      </w:r>
      <w:r>
        <w:rPr>
          <w:rFonts w:eastAsia="DejaVu Sans" w:cs="DejaVu Sans"/>
          <w:noProof w:val="0"/>
          <w:szCs w:val="20"/>
        </w:rPr>
        <w:t xml:space="preserve">The allocation only applies to Managed Objects that are able to be </w:t>
      </w:r>
      <w:r>
        <w:rPr>
          <w:noProof w:val="0"/>
          <w:szCs w:val="20"/>
        </w:rPr>
        <w:t>used for applying protection (e.g., symmetric keys for encryption, private keys for signing, etc.) and is only valid if the Managed Object has a Usage Limits attribute. Usage for processing cryptographically protected information (e.g., decryption, verification, etc.) is not limited and is not able to be allocated. A Managed Object that has a Usage Limits attribute SHALL NOT be used by a client for applying cryptographic protection unless an allocation has been obtained using this operation. The operation SHALL only be requested during the time that protection is enabled for these objects (i.e., after the Activation Date and before the Protect Stop Date). If the operation is requested for an object that has no Usage Limits attribute, or is not an object that MAY be used for applying cryptographic protection, then the server SHALL return an error.</w:t>
      </w:r>
    </w:p>
    <w:p w14:paraId="0045ABA3" w14:textId="4251EBA1" w:rsidR="00266438" w:rsidRDefault="00266438" w:rsidP="00266438">
      <w:pPr>
        <w:pStyle w:val="BodyText"/>
        <w:rPr>
          <w:rFonts w:eastAsia="DejaVu Sans" w:cs="DejaVu Sans"/>
          <w:noProof w:val="0"/>
          <w:szCs w:val="20"/>
        </w:rPr>
      </w:pPr>
      <w:r>
        <w:rPr>
          <w:noProof w:val="0"/>
          <w:szCs w:val="20"/>
        </w:rPr>
        <w:t>The field in the request specifies the number of units that the client needs to protect. If the requested amount is not available or if the Managed Object is not able to be used for applying cryptographic protection at this time, then the server SHALL return an error. The server SHALL assume that the entire allocated amount is going to be consumed. Once the entire allocated amount has been consumed, the client SHALL NOT continue to use the Managed Object for applying cryptographic protection until a new allocation is obtained.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266438" w14:paraId="3589F8A6" w14:textId="77777777" w:rsidTr="00266438">
        <w:trPr>
          <w:cantSplit/>
          <w:jc w:val="center"/>
        </w:trPr>
        <w:tc>
          <w:tcPr>
            <w:tcW w:w="8318" w:type="dxa"/>
            <w:gridSpan w:val="3"/>
            <w:shd w:val="clear" w:color="auto" w:fill="C0C0C0"/>
          </w:tcPr>
          <w:p w14:paraId="0BD6410B"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Request Payload</w:t>
            </w:r>
          </w:p>
        </w:tc>
      </w:tr>
      <w:tr w:rsidR="00266438" w14:paraId="7B71D174" w14:textId="77777777" w:rsidTr="00266438">
        <w:trPr>
          <w:cantSplit/>
          <w:jc w:val="center"/>
        </w:trPr>
        <w:tc>
          <w:tcPr>
            <w:tcW w:w="3439" w:type="dxa"/>
            <w:shd w:val="clear" w:color="auto" w:fill="C0C0C0"/>
          </w:tcPr>
          <w:p w14:paraId="0914BC42" w14:textId="77777777" w:rsidR="00266438" w:rsidRDefault="00266438" w:rsidP="00266438">
            <w:pPr>
              <w:pStyle w:val="TableHeading"/>
              <w:keepNext/>
              <w:keepLines/>
              <w:snapToGrid w:val="0"/>
              <w:rPr>
                <w:rFonts w:eastAsia="DejaVu Sans" w:cs="DejaVu Sans"/>
                <w:sz w:val="20"/>
              </w:rPr>
            </w:pPr>
            <w:r>
              <w:rPr>
                <w:sz w:val="20"/>
              </w:rPr>
              <w:t>Item</w:t>
            </w:r>
          </w:p>
        </w:tc>
        <w:tc>
          <w:tcPr>
            <w:tcW w:w="1276" w:type="dxa"/>
            <w:shd w:val="clear" w:color="auto" w:fill="C0C0C0"/>
          </w:tcPr>
          <w:p w14:paraId="7B86F0DC"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REQUIRED</w:t>
            </w:r>
          </w:p>
        </w:tc>
        <w:tc>
          <w:tcPr>
            <w:tcW w:w="3603" w:type="dxa"/>
            <w:shd w:val="clear" w:color="auto" w:fill="C0C0C0"/>
          </w:tcPr>
          <w:p w14:paraId="02D333AB"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 xml:space="preserve">Description </w:t>
            </w:r>
          </w:p>
        </w:tc>
      </w:tr>
      <w:tr w:rsidR="00266438" w14:paraId="32EC17EA" w14:textId="77777777" w:rsidTr="00266438">
        <w:trPr>
          <w:cantSplit/>
          <w:jc w:val="center"/>
        </w:trPr>
        <w:tc>
          <w:tcPr>
            <w:tcW w:w="3439" w:type="dxa"/>
          </w:tcPr>
          <w:p w14:paraId="587D4108"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Unique Identifier</w:t>
            </w:r>
          </w:p>
        </w:tc>
        <w:tc>
          <w:tcPr>
            <w:tcW w:w="1276" w:type="dxa"/>
          </w:tcPr>
          <w:p w14:paraId="5834C46B" w14:textId="02E2A57F" w:rsidR="00266438" w:rsidRDefault="005E4806" w:rsidP="00266438">
            <w:pPr>
              <w:pStyle w:val="TableContents"/>
              <w:keepNext/>
              <w:keepLines/>
              <w:snapToGrid w:val="0"/>
              <w:rPr>
                <w:rFonts w:eastAsia="DejaVu Sans" w:cs="DejaVu Sans"/>
                <w:sz w:val="20"/>
              </w:rPr>
            </w:pPr>
            <w:r>
              <w:rPr>
                <w:rFonts w:eastAsia="DejaVu Sans" w:cs="DejaVu Sans"/>
                <w:sz w:val="20"/>
              </w:rPr>
              <w:t>Yes</w:t>
            </w:r>
          </w:p>
        </w:tc>
        <w:tc>
          <w:tcPr>
            <w:tcW w:w="3603" w:type="dxa"/>
          </w:tcPr>
          <w:p w14:paraId="7B602804" w14:textId="5DA7DAEA" w:rsidR="00266438" w:rsidRDefault="005E4806" w:rsidP="00266438">
            <w:pPr>
              <w:pStyle w:val="TableContents"/>
              <w:keepNext/>
              <w:keepLines/>
              <w:snapToGrid w:val="0"/>
              <w:rPr>
                <w:rFonts w:eastAsia="DejaVu Sans" w:cs="DejaVu Sans"/>
                <w:sz w:val="20"/>
              </w:rPr>
            </w:pPr>
            <w:r>
              <w:rPr>
                <w:sz w:val="20"/>
              </w:rPr>
              <w:t>The Unique Identifier of the object.</w:t>
            </w:r>
          </w:p>
        </w:tc>
      </w:tr>
      <w:tr w:rsidR="00266438" w14:paraId="23455317" w14:textId="77777777" w:rsidTr="00266438">
        <w:trPr>
          <w:cantSplit/>
          <w:jc w:val="center"/>
        </w:trPr>
        <w:tc>
          <w:tcPr>
            <w:tcW w:w="3439" w:type="dxa"/>
          </w:tcPr>
          <w:p w14:paraId="265E4C98"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Usage Limits Count</w:t>
            </w:r>
          </w:p>
        </w:tc>
        <w:tc>
          <w:tcPr>
            <w:tcW w:w="1276" w:type="dxa"/>
          </w:tcPr>
          <w:p w14:paraId="0AAD1BDE"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Yes</w:t>
            </w:r>
          </w:p>
        </w:tc>
        <w:tc>
          <w:tcPr>
            <w:tcW w:w="3603" w:type="dxa"/>
          </w:tcPr>
          <w:p w14:paraId="2E12D36A"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The number of Usage Limits Units to be protected.</w:t>
            </w:r>
          </w:p>
        </w:tc>
      </w:tr>
    </w:tbl>
    <w:p w14:paraId="35915B12" w14:textId="50AD26B5" w:rsidR="00266438" w:rsidRDefault="00266438" w:rsidP="006E0007">
      <w:pPr>
        <w:pStyle w:val="Caption"/>
        <w:rPr>
          <w:rFonts w:eastAsia="DejaVu Sans" w:cs="DejaVu Sans"/>
        </w:rPr>
      </w:pPr>
      <w:bookmarkStart w:id="3045" w:name="_Toc527652174"/>
      <w:bookmarkStart w:id="3046" w:name="_Toc534980360"/>
      <w:bookmarkStart w:id="3047" w:name="_Toc32239026"/>
      <w:bookmarkStart w:id="3048" w:name="_Toc79750885"/>
      <w:bookmarkStart w:id="3049" w:name="_Toc106288291"/>
      <w:r>
        <w:t xml:space="preserve">Table </w:t>
      </w:r>
      <w:r>
        <w:fldChar w:fldCharType="begin"/>
      </w:r>
      <w:r>
        <w:instrText xml:space="preserve"> SEQ Table \* ARABIC </w:instrText>
      </w:r>
      <w:r>
        <w:fldChar w:fldCharType="separate"/>
      </w:r>
      <w:r w:rsidR="00435C83">
        <w:rPr>
          <w:noProof/>
        </w:rPr>
        <w:t>329</w:t>
      </w:r>
      <w:r>
        <w:rPr>
          <w:noProof/>
        </w:rPr>
        <w:fldChar w:fldCharType="end"/>
      </w:r>
      <w:r>
        <w:t>: Get Usage Allocation Request Payload</w:t>
      </w:r>
      <w:bookmarkEnd w:id="3045"/>
      <w:bookmarkEnd w:id="3046"/>
      <w:bookmarkEnd w:id="3047"/>
      <w:bookmarkEnd w:id="3048"/>
      <w:bookmarkEnd w:id="304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266438" w14:paraId="7ED0B856" w14:textId="77777777" w:rsidTr="00266438">
        <w:trPr>
          <w:cantSplit/>
          <w:jc w:val="center"/>
        </w:trPr>
        <w:tc>
          <w:tcPr>
            <w:tcW w:w="8318" w:type="dxa"/>
            <w:gridSpan w:val="3"/>
            <w:shd w:val="clear" w:color="auto" w:fill="C0C0C0"/>
          </w:tcPr>
          <w:p w14:paraId="245F807B"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Response Payload</w:t>
            </w:r>
          </w:p>
        </w:tc>
      </w:tr>
      <w:tr w:rsidR="00266438" w14:paraId="520D0A2C" w14:textId="77777777" w:rsidTr="00266438">
        <w:trPr>
          <w:cantSplit/>
          <w:jc w:val="center"/>
        </w:trPr>
        <w:tc>
          <w:tcPr>
            <w:tcW w:w="3439" w:type="dxa"/>
            <w:shd w:val="clear" w:color="auto" w:fill="C0C0C0"/>
          </w:tcPr>
          <w:p w14:paraId="283CAA4A" w14:textId="77777777" w:rsidR="00266438" w:rsidRDefault="00266438" w:rsidP="00266438">
            <w:pPr>
              <w:pStyle w:val="TableHeading"/>
              <w:keepNext/>
              <w:keepLines/>
              <w:snapToGrid w:val="0"/>
              <w:rPr>
                <w:rFonts w:eastAsia="DejaVu Sans" w:cs="DejaVu Sans"/>
                <w:sz w:val="20"/>
              </w:rPr>
            </w:pPr>
            <w:r>
              <w:rPr>
                <w:sz w:val="20"/>
              </w:rPr>
              <w:t>Item</w:t>
            </w:r>
          </w:p>
        </w:tc>
        <w:tc>
          <w:tcPr>
            <w:tcW w:w="1276" w:type="dxa"/>
            <w:shd w:val="clear" w:color="auto" w:fill="C0C0C0"/>
          </w:tcPr>
          <w:p w14:paraId="3A5D93DA"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REQUIRED</w:t>
            </w:r>
          </w:p>
        </w:tc>
        <w:tc>
          <w:tcPr>
            <w:tcW w:w="3603" w:type="dxa"/>
            <w:shd w:val="clear" w:color="auto" w:fill="C0C0C0"/>
          </w:tcPr>
          <w:p w14:paraId="32FDEA2A"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 xml:space="preserve">Description </w:t>
            </w:r>
          </w:p>
        </w:tc>
      </w:tr>
      <w:tr w:rsidR="00266438" w14:paraId="30E78CAD" w14:textId="77777777" w:rsidTr="00266438">
        <w:trPr>
          <w:cantSplit/>
          <w:jc w:val="center"/>
        </w:trPr>
        <w:tc>
          <w:tcPr>
            <w:tcW w:w="3439" w:type="dxa"/>
          </w:tcPr>
          <w:p w14:paraId="594C2DAC"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Unique Identifier</w:t>
            </w:r>
          </w:p>
        </w:tc>
        <w:tc>
          <w:tcPr>
            <w:tcW w:w="1276" w:type="dxa"/>
          </w:tcPr>
          <w:p w14:paraId="5A810AB5"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Yes</w:t>
            </w:r>
          </w:p>
        </w:tc>
        <w:tc>
          <w:tcPr>
            <w:tcW w:w="3603" w:type="dxa"/>
          </w:tcPr>
          <w:p w14:paraId="238498D3"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The Unique Identifier of the object.</w:t>
            </w:r>
          </w:p>
        </w:tc>
      </w:tr>
    </w:tbl>
    <w:p w14:paraId="3E0CA143" w14:textId="54F9D240" w:rsidR="00266438" w:rsidRDefault="00266438" w:rsidP="006E0007">
      <w:pPr>
        <w:pStyle w:val="Caption"/>
      </w:pPr>
      <w:bookmarkStart w:id="3050" w:name="_Toc527652175"/>
      <w:bookmarkStart w:id="3051" w:name="_Toc534980361"/>
      <w:bookmarkStart w:id="3052" w:name="_Toc32239027"/>
      <w:bookmarkStart w:id="3053" w:name="_Toc79750886"/>
      <w:bookmarkStart w:id="3054" w:name="_Toc106288292"/>
      <w:r>
        <w:t xml:space="preserve">Table </w:t>
      </w:r>
      <w:r>
        <w:fldChar w:fldCharType="begin"/>
      </w:r>
      <w:r>
        <w:instrText xml:space="preserve"> SEQ Table \* ARABIC </w:instrText>
      </w:r>
      <w:r>
        <w:fldChar w:fldCharType="separate"/>
      </w:r>
      <w:r w:rsidR="00435C83">
        <w:rPr>
          <w:noProof/>
        </w:rPr>
        <w:t>330</w:t>
      </w:r>
      <w:r>
        <w:rPr>
          <w:noProof/>
        </w:rPr>
        <w:fldChar w:fldCharType="end"/>
      </w:r>
      <w:r>
        <w:t>: Get Usage Allocation Response Payload</w:t>
      </w:r>
      <w:bookmarkEnd w:id="3050"/>
      <w:bookmarkEnd w:id="3051"/>
      <w:bookmarkEnd w:id="3052"/>
      <w:bookmarkEnd w:id="3053"/>
      <w:bookmarkEnd w:id="3054"/>
    </w:p>
    <w:p w14:paraId="05936E12" w14:textId="77777777" w:rsidR="00266438" w:rsidRDefault="00266438" w:rsidP="00266438">
      <w:pPr>
        <w:pStyle w:val="Heading4"/>
        <w:numPr>
          <w:ilvl w:val="3"/>
          <w:numId w:val="2"/>
        </w:numPr>
      </w:pPr>
      <w:bookmarkStart w:id="3055" w:name="_Toc527651754"/>
      <w:bookmarkStart w:id="3056" w:name="_Toc533140850"/>
      <w:bookmarkStart w:id="3057" w:name="_Toc5712943"/>
      <w:bookmarkStart w:id="3058" w:name="_Toc534979933"/>
      <w:bookmarkStart w:id="3059" w:name="_Toc24526343"/>
      <w:r>
        <w:t>Error Handling - Get Usage Allocation</w:t>
      </w:r>
      <w:bookmarkEnd w:id="3055"/>
      <w:bookmarkEnd w:id="3056"/>
      <w:bookmarkEnd w:id="3057"/>
      <w:bookmarkEnd w:id="3058"/>
      <w:bookmarkEnd w:id="3059"/>
    </w:p>
    <w:p w14:paraId="03F25D25" w14:textId="77777777" w:rsidR="00266438" w:rsidRPr="00ED5F35" w:rsidRDefault="00266438" w:rsidP="00266438">
      <w:r w:rsidRPr="00F323A8">
        <w:t xml:space="preserve">This section details the specific Result Reasons that SHALL be returned for errors detected in a </w:t>
      </w:r>
      <w:r>
        <w:t>Get Usage Allocation</w:t>
      </w:r>
      <w:r w:rsidRPr="00F323A8">
        <w:t xml:space="preserve"> Operation.</w:t>
      </w:r>
    </w:p>
    <w:p w14:paraId="03EBF530"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2223A880" w14:textId="77777777" w:rsidTr="00266438">
        <w:trPr>
          <w:cantSplit/>
          <w:trHeight w:val="298"/>
          <w:jc w:val="center"/>
        </w:trPr>
        <w:tc>
          <w:tcPr>
            <w:tcW w:w="1701" w:type="dxa"/>
            <w:shd w:val="clear" w:color="auto" w:fill="C0C0C0"/>
          </w:tcPr>
          <w:p w14:paraId="0E29F461"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7A90DAB7" w14:textId="77777777" w:rsidR="00266438" w:rsidRDefault="00266438" w:rsidP="00266438">
            <w:pPr>
              <w:keepNext/>
              <w:keepLines/>
              <w:snapToGrid w:val="0"/>
              <w:rPr>
                <w:b/>
                <w:szCs w:val="20"/>
              </w:rPr>
            </w:pPr>
            <w:r>
              <w:rPr>
                <w:b/>
                <w:szCs w:val="20"/>
              </w:rPr>
              <w:t>Result Reason</w:t>
            </w:r>
          </w:p>
        </w:tc>
      </w:tr>
      <w:tr w:rsidR="00266438" w14:paraId="5FAEEB5C" w14:textId="77777777" w:rsidTr="00266438">
        <w:trPr>
          <w:cantSplit/>
          <w:trHeight w:val="298"/>
          <w:jc w:val="center"/>
        </w:trPr>
        <w:tc>
          <w:tcPr>
            <w:tcW w:w="1701" w:type="dxa"/>
          </w:tcPr>
          <w:p w14:paraId="4D040074" w14:textId="77777777" w:rsidR="00266438" w:rsidRDefault="00266438" w:rsidP="00266438">
            <w:pPr>
              <w:keepNext/>
              <w:keepLines/>
              <w:snapToGrid w:val="0"/>
              <w:rPr>
                <w:szCs w:val="20"/>
              </w:rPr>
            </w:pPr>
            <w:r>
              <w:rPr>
                <w:szCs w:val="20"/>
              </w:rPr>
              <w:t>Operation Failed</w:t>
            </w:r>
          </w:p>
        </w:tc>
        <w:tc>
          <w:tcPr>
            <w:tcW w:w="5331" w:type="dxa"/>
          </w:tcPr>
          <w:p w14:paraId="2D9246B2" w14:textId="77777777" w:rsidR="00266438" w:rsidRDefault="00266438" w:rsidP="00266438">
            <w:pPr>
              <w:keepNext/>
              <w:keepLines/>
              <w:snapToGrid w:val="0"/>
              <w:rPr>
                <w:szCs w:val="20"/>
              </w:rPr>
            </w:pPr>
            <w:r w:rsidRPr="00003EEC">
              <w:rPr>
                <w:szCs w:val="20"/>
              </w:rPr>
              <w:t>Attribute Not Found, Invalid Message, Invalid Object Type, Object Not Found, Usage Limit Exceeded, Attestation Failed, Attestation Required, Feature Not Supported, Invalid Field, Invalid Message, Operation Not Supported, Permission Denied, Response Too Large</w:t>
            </w:r>
          </w:p>
        </w:tc>
      </w:tr>
    </w:tbl>
    <w:p w14:paraId="54881A50" w14:textId="25073F8D" w:rsidR="00266438" w:rsidRPr="0090546F" w:rsidRDefault="00266438" w:rsidP="006E0007">
      <w:pPr>
        <w:pStyle w:val="Caption"/>
      </w:pPr>
      <w:bookmarkStart w:id="3060" w:name="_Toc534980362"/>
      <w:bookmarkStart w:id="3061" w:name="_Toc32239028"/>
      <w:bookmarkStart w:id="3062" w:name="_Toc79750887"/>
      <w:bookmarkStart w:id="3063" w:name="_Toc106288293"/>
      <w:r>
        <w:t xml:space="preserve">Table </w:t>
      </w:r>
      <w:r>
        <w:fldChar w:fldCharType="begin"/>
      </w:r>
      <w:r>
        <w:instrText xml:space="preserve"> SEQ Table \* ARABIC </w:instrText>
      </w:r>
      <w:r>
        <w:fldChar w:fldCharType="separate"/>
      </w:r>
      <w:r w:rsidR="00435C83">
        <w:rPr>
          <w:noProof/>
        </w:rPr>
        <w:t>331</w:t>
      </w:r>
      <w:r>
        <w:rPr>
          <w:noProof/>
        </w:rPr>
        <w:fldChar w:fldCharType="end"/>
      </w:r>
      <w:r>
        <w:t>: Get Usage Allocation Errors</w:t>
      </w:r>
      <w:bookmarkEnd w:id="3060"/>
      <w:bookmarkEnd w:id="3061"/>
      <w:bookmarkEnd w:id="3062"/>
      <w:bookmarkEnd w:id="3063"/>
    </w:p>
    <w:p w14:paraId="04664C81" w14:textId="77777777" w:rsidR="00266438" w:rsidRDefault="00266438" w:rsidP="00266438">
      <w:pPr>
        <w:pStyle w:val="Heading3"/>
        <w:numPr>
          <w:ilvl w:val="2"/>
          <w:numId w:val="2"/>
        </w:numPr>
      </w:pPr>
      <w:bookmarkStart w:id="3064" w:name="_Toc527651755"/>
      <w:bookmarkStart w:id="3065" w:name="_Toc533140851"/>
      <w:bookmarkStart w:id="3066" w:name="_Toc5712944"/>
      <w:bookmarkStart w:id="3067" w:name="_Toc534979934"/>
      <w:bookmarkStart w:id="3068" w:name="_Toc24526344"/>
      <w:bookmarkStart w:id="3069" w:name="_Toc31348112"/>
      <w:bookmarkStart w:id="3070" w:name="_Toc32239419"/>
      <w:bookmarkStart w:id="3071" w:name="_Toc66266059"/>
      <w:bookmarkStart w:id="3072" w:name="_Toc79750027"/>
      <w:bookmarkStart w:id="3073" w:name="_Toc176875833"/>
      <w:r>
        <w:t>Hash</w:t>
      </w:r>
      <w:bookmarkEnd w:id="3064"/>
      <w:bookmarkEnd w:id="3065"/>
      <w:bookmarkEnd w:id="3066"/>
      <w:bookmarkEnd w:id="3067"/>
      <w:bookmarkEnd w:id="3068"/>
      <w:bookmarkEnd w:id="3069"/>
      <w:bookmarkEnd w:id="3070"/>
      <w:bookmarkEnd w:id="3071"/>
      <w:bookmarkEnd w:id="3072"/>
      <w:bookmarkEnd w:id="3073"/>
    </w:p>
    <w:p w14:paraId="2A189EDD" w14:textId="77777777" w:rsidR="00266438" w:rsidRDefault="00266438" w:rsidP="00266438">
      <w:pPr>
        <w:pStyle w:val="BodyText"/>
        <w:rPr>
          <w:noProof w:val="0"/>
        </w:rPr>
      </w:pPr>
      <w:r>
        <w:rPr>
          <w:noProof w:val="0"/>
        </w:rPr>
        <w:t>This operation requests the server to perform a hash operation on the data provided.</w:t>
      </w:r>
    </w:p>
    <w:p w14:paraId="62832FFF" w14:textId="57607295" w:rsidR="00266438" w:rsidRDefault="00266438" w:rsidP="00266438">
      <w:pPr>
        <w:pStyle w:val="BodyText"/>
        <w:rPr>
          <w:noProof w:val="0"/>
        </w:rPr>
      </w:pPr>
      <w:r>
        <w:rPr>
          <w:noProof w:val="0"/>
        </w:rPr>
        <w:t>The request contains information about the cryptographic parameters (hash algorithm) and the data to be hashed.</w:t>
      </w:r>
    </w:p>
    <w:p w14:paraId="66AC0488" w14:textId="77777777" w:rsidR="00266438" w:rsidRDefault="00266438" w:rsidP="00266438">
      <w:pPr>
        <w:pStyle w:val="BodyText"/>
        <w:rPr>
          <w:noProof w:val="0"/>
        </w:rPr>
      </w:pPr>
      <w:r>
        <w:rPr>
          <w:noProof w:val="0"/>
        </w:rPr>
        <w:t>The response contains the result of the hash operation.</w:t>
      </w:r>
    </w:p>
    <w:p w14:paraId="55B32600" w14:textId="0D934ADF" w:rsidR="00266438" w:rsidRDefault="00266438" w:rsidP="00266438">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3CF2DE38" w14:textId="77777777" w:rsidTr="00266438">
        <w:trPr>
          <w:cantSplit/>
          <w:jc w:val="center"/>
        </w:trPr>
        <w:tc>
          <w:tcPr>
            <w:tcW w:w="8318" w:type="dxa"/>
            <w:gridSpan w:val="3"/>
            <w:shd w:val="clear" w:color="auto" w:fill="C0C0C0"/>
          </w:tcPr>
          <w:p w14:paraId="54C5A25E" w14:textId="77777777" w:rsidR="00266438" w:rsidRDefault="00266438" w:rsidP="00266438">
            <w:pPr>
              <w:pStyle w:val="TableHeading"/>
              <w:keepNext/>
              <w:keepLines/>
              <w:snapToGrid w:val="0"/>
              <w:rPr>
                <w:sz w:val="20"/>
              </w:rPr>
            </w:pPr>
            <w:r>
              <w:rPr>
                <w:sz w:val="20"/>
              </w:rPr>
              <w:t>Request Payload</w:t>
            </w:r>
          </w:p>
        </w:tc>
      </w:tr>
      <w:tr w:rsidR="00266438" w14:paraId="059326E2" w14:textId="77777777" w:rsidTr="00266438">
        <w:trPr>
          <w:cantSplit/>
          <w:jc w:val="center"/>
        </w:trPr>
        <w:tc>
          <w:tcPr>
            <w:tcW w:w="3439" w:type="dxa"/>
            <w:shd w:val="clear" w:color="auto" w:fill="C0C0C0"/>
          </w:tcPr>
          <w:p w14:paraId="4C43DDAA"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629B9BFF"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06BC6C4B" w14:textId="77777777" w:rsidR="00266438" w:rsidRDefault="00266438" w:rsidP="00266438">
            <w:pPr>
              <w:pStyle w:val="TableHeading"/>
              <w:keepNext/>
              <w:keepLines/>
              <w:snapToGrid w:val="0"/>
              <w:rPr>
                <w:sz w:val="20"/>
              </w:rPr>
            </w:pPr>
            <w:r>
              <w:rPr>
                <w:sz w:val="20"/>
              </w:rPr>
              <w:t xml:space="preserve">Description </w:t>
            </w:r>
          </w:p>
        </w:tc>
      </w:tr>
      <w:tr w:rsidR="00266438" w14:paraId="2B1B81D3" w14:textId="77777777" w:rsidTr="00266438">
        <w:trPr>
          <w:cantSplit/>
          <w:jc w:val="center"/>
        </w:trPr>
        <w:tc>
          <w:tcPr>
            <w:tcW w:w="3439" w:type="dxa"/>
          </w:tcPr>
          <w:p w14:paraId="794750F7" w14:textId="77777777" w:rsidR="00266438" w:rsidRDefault="00266438" w:rsidP="00266438">
            <w:pPr>
              <w:keepNext/>
              <w:keepLines/>
              <w:suppressLineNumbers/>
              <w:suppressAutoHyphens/>
              <w:spacing w:before="0" w:after="0"/>
            </w:pPr>
            <w:r>
              <w:t>Cryptographic Parameters</w:t>
            </w:r>
          </w:p>
        </w:tc>
        <w:tc>
          <w:tcPr>
            <w:tcW w:w="1284" w:type="dxa"/>
          </w:tcPr>
          <w:p w14:paraId="3FF9FBA8" w14:textId="77777777" w:rsidR="00266438" w:rsidRDefault="00266438" w:rsidP="00266438">
            <w:pPr>
              <w:keepNext/>
              <w:keepLines/>
              <w:suppressLineNumbers/>
              <w:suppressAutoHyphens/>
              <w:spacing w:before="0" w:after="0"/>
            </w:pPr>
            <w:r>
              <w:t>Yes</w:t>
            </w:r>
          </w:p>
        </w:tc>
        <w:tc>
          <w:tcPr>
            <w:tcW w:w="3595" w:type="dxa"/>
          </w:tcPr>
          <w:p w14:paraId="74383378" w14:textId="77777777" w:rsidR="00266438" w:rsidRDefault="00266438" w:rsidP="00266438">
            <w:pPr>
              <w:keepNext/>
              <w:keepLines/>
              <w:suppressLineNumbers/>
              <w:suppressAutoHyphens/>
              <w:spacing w:before="0" w:after="0"/>
            </w:pPr>
            <w:r>
              <w:t xml:space="preserve">The Cryptographic Parameters (Hashing Algorithm) corresponding to the particular hash method requested. </w:t>
            </w:r>
          </w:p>
        </w:tc>
      </w:tr>
      <w:tr w:rsidR="00266438" w14:paraId="7357DBED" w14:textId="77777777" w:rsidTr="00266438">
        <w:trPr>
          <w:cantSplit/>
          <w:jc w:val="center"/>
        </w:trPr>
        <w:tc>
          <w:tcPr>
            <w:tcW w:w="3439" w:type="dxa"/>
          </w:tcPr>
          <w:p w14:paraId="59503F9C" w14:textId="77777777" w:rsidR="00266438" w:rsidRDefault="00266438" w:rsidP="00266438">
            <w:pPr>
              <w:keepNext/>
              <w:keepLines/>
              <w:suppressLineNumbers/>
              <w:suppressAutoHyphens/>
              <w:spacing w:before="0" w:after="0"/>
            </w:pPr>
            <w:r>
              <w:t>Data</w:t>
            </w:r>
          </w:p>
        </w:tc>
        <w:tc>
          <w:tcPr>
            <w:tcW w:w="1284" w:type="dxa"/>
          </w:tcPr>
          <w:p w14:paraId="76A53A35" w14:textId="77777777" w:rsidR="00266438" w:rsidRDefault="00266438" w:rsidP="00266438">
            <w:pPr>
              <w:keepNext/>
              <w:keepLines/>
              <w:suppressLineNumbers/>
              <w:suppressAutoHyphens/>
              <w:spacing w:before="0" w:after="0"/>
            </w:pPr>
            <w:proofErr w:type="gramStart"/>
            <w:r>
              <w:t>Yes</w:t>
            </w:r>
            <w:proofErr w:type="gramEnd"/>
            <w:r>
              <w:t xml:space="preserve"> for single-part. No for multi-part.</w:t>
            </w:r>
          </w:p>
        </w:tc>
        <w:tc>
          <w:tcPr>
            <w:tcW w:w="3595" w:type="dxa"/>
          </w:tcPr>
          <w:p w14:paraId="3BB6EABB" w14:textId="77777777" w:rsidR="00266438" w:rsidRDefault="00266438" w:rsidP="00266438">
            <w:pPr>
              <w:keepNext/>
              <w:keepLines/>
              <w:suppressLineNumbers/>
              <w:suppressAutoHyphens/>
              <w:spacing w:before="0" w:after="0"/>
            </w:pPr>
            <w:r>
              <w:t xml:space="preserve">The data to be </w:t>
            </w:r>
            <w:proofErr w:type="gramStart"/>
            <w:r>
              <w:t>hashed .</w:t>
            </w:r>
            <w:proofErr w:type="gramEnd"/>
          </w:p>
        </w:tc>
      </w:tr>
      <w:tr w:rsidR="00266438" w14:paraId="4DA8ACB7"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C9D04B1" w14:textId="77777777" w:rsidR="00266438" w:rsidRDefault="00266438" w:rsidP="00266438">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7EC9BBDC"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1C38E4A7" w14:textId="77777777" w:rsidR="00266438" w:rsidRDefault="00266438" w:rsidP="00266438">
            <w:pPr>
              <w:keepNext/>
              <w:keepLines/>
              <w:suppressLineNumbers/>
              <w:suppressAutoHyphens/>
              <w:spacing w:before="0" w:after="0"/>
            </w:pPr>
            <w:r>
              <w:t>Specifies the existing stream or by-parts cryptographic operation (as returned from a previous call to this operation).</w:t>
            </w:r>
          </w:p>
        </w:tc>
      </w:tr>
      <w:tr w:rsidR="00266438" w14:paraId="37987C75"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AF6BE59" w14:textId="77777777" w:rsidR="00266438" w:rsidRDefault="00266438" w:rsidP="00266438">
            <w:pPr>
              <w:keepNext/>
              <w:keepLines/>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46F13C51"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2FA3BD0E" w14:textId="77777777" w:rsidR="00266438" w:rsidRDefault="00266438" w:rsidP="00266438">
            <w:pPr>
              <w:keepNext/>
              <w:keepLines/>
              <w:suppressLineNumbers/>
              <w:suppressAutoHyphens/>
              <w:spacing w:before="0" w:after="0"/>
            </w:pPr>
            <w:r>
              <w:t>Initial operation as Boolean</w:t>
            </w:r>
          </w:p>
        </w:tc>
      </w:tr>
      <w:tr w:rsidR="00266438" w14:paraId="36E97F14"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6FEB5B15" w14:textId="77777777" w:rsidR="00266438" w:rsidRDefault="00266438" w:rsidP="00266438">
            <w:pPr>
              <w:keepNext/>
              <w:keepLines/>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331238E1"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D1CDA24" w14:textId="77777777" w:rsidR="00266438" w:rsidRDefault="00266438" w:rsidP="00266438">
            <w:pPr>
              <w:keepNext/>
              <w:keepLines/>
              <w:suppressLineNumbers/>
              <w:suppressAutoHyphens/>
              <w:spacing w:before="0" w:after="0"/>
            </w:pPr>
            <w:r>
              <w:t>Final operation as Boolean</w:t>
            </w:r>
          </w:p>
        </w:tc>
      </w:tr>
    </w:tbl>
    <w:p w14:paraId="36BD009A" w14:textId="3D803574" w:rsidR="00266438" w:rsidRDefault="00266438" w:rsidP="006E0007">
      <w:pPr>
        <w:pStyle w:val="Caption"/>
      </w:pPr>
      <w:bookmarkStart w:id="3074" w:name="_Toc527652177"/>
      <w:bookmarkStart w:id="3075" w:name="_Toc534980363"/>
      <w:bookmarkStart w:id="3076" w:name="_Toc32239029"/>
      <w:bookmarkStart w:id="3077" w:name="_Toc79750888"/>
      <w:bookmarkStart w:id="3078" w:name="_Toc106288294"/>
      <w:r>
        <w:t xml:space="preserve">Table </w:t>
      </w:r>
      <w:r>
        <w:fldChar w:fldCharType="begin"/>
      </w:r>
      <w:r>
        <w:instrText xml:space="preserve"> SEQ Table \* ARABIC </w:instrText>
      </w:r>
      <w:r>
        <w:fldChar w:fldCharType="separate"/>
      </w:r>
      <w:r w:rsidR="00435C83">
        <w:rPr>
          <w:noProof/>
        </w:rPr>
        <w:t>332</w:t>
      </w:r>
      <w:r>
        <w:rPr>
          <w:noProof/>
        </w:rPr>
        <w:fldChar w:fldCharType="end"/>
      </w:r>
      <w:r>
        <w:t>: Hash Request Payload</w:t>
      </w:r>
      <w:bookmarkEnd w:id="3074"/>
      <w:bookmarkEnd w:id="3075"/>
      <w:bookmarkEnd w:id="3076"/>
      <w:bookmarkEnd w:id="3077"/>
      <w:bookmarkEnd w:id="307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DFC3E83" w14:textId="77777777" w:rsidTr="00266438">
        <w:trPr>
          <w:cantSplit/>
          <w:jc w:val="center"/>
        </w:trPr>
        <w:tc>
          <w:tcPr>
            <w:tcW w:w="8318" w:type="dxa"/>
            <w:gridSpan w:val="3"/>
            <w:shd w:val="clear" w:color="auto" w:fill="C0C0C0"/>
          </w:tcPr>
          <w:p w14:paraId="0BCCE1B9" w14:textId="77777777" w:rsidR="00266438" w:rsidRDefault="00266438" w:rsidP="00266438">
            <w:pPr>
              <w:pStyle w:val="TableHeading"/>
              <w:keepNext/>
              <w:keepLines/>
              <w:snapToGrid w:val="0"/>
              <w:rPr>
                <w:sz w:val="20"/>
              </w:rPr>
            </w:pPr>
            <w:r>
              <w:rPr>
                <w:sz w:val="20"/>
              </w:rPr>
              <w:t>Response Payload</w:t>
            </w:r>
          </w:p>
        </w:tc>
      </w:tr>
      <w:tr w:rsidR="00266438" w14:paraId="6801A026" w14:textId="77777777" w:rsidTr="00266438">
        <w:trPr>
          <w:cantSplit/>
          <w:jc w:val="center"/>
        </w:trPr>
        <w:tc>
          <w:tcPr>
            <w:tcW w:w="3439" w:type="dxa"/>
            <w:shd w:val="clear" w:color="auto" w:fill="C0C0C0"/>
          </w:tcPr>
          <w:p w14:paraId="60F70C4B"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009F77E2"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00C6DC64" w14:textId="77777777" w:rsidR="00266438" w:rsidRDefault="00266438" w:rsidP="00266438">
            <w:pPr>
              <w:pStyle w:val="TableHeading"/>
              <w:keepNext/>
              <w:keepLines/>
              <w:snapToGrid w:val="0"/>
              <w:rPr>
                <w:sz w:val="20"/>
              </w:rPr>
            </w:pPr>
            <w:r>
              <w:rPr>
                <w:sz w:val="20"/>
              </w:rPr>
              <w:t xml:space="preserve">Description </w:t>
            </w:r>
          </w:p>
        </w:tc>
      </w:tr>
      <w:tr w:rsidR="00266438" w14:paraId="13797EFE" w14:textId="77777777" w:rsidTr="00266438">
        <w:trPr>
          <w:cantSplit/>
          <w:jc w:val="center"/>
        </w:trPr>
        <w:tc>
          <w:tcPr>
            <w:tcW w:w="3439" w:type="dxa"/>
          </w:tcPr>
          <w:p w14:paraId="2169C382" w14:textId="77777777" w:rsidR="00266438" w:rsidRDefault="00266438" w:rsidP="00266438">
            <w:pPr>
              <w:keepNext/>
              <w:keepLines/>
              <w:suppressLineNumbers/>
              <w:suppressAutoHyphens/>
              <w:spacing w:before="0" w:after="0"/>
            </w:pPr>
            <w:r>
              <w:t>Data</w:t>
            </w:r>
          </w:p>
        </w:tc>
        <w:tc>
          <w:tcPr>
            <w:tcW w:w="1284" w:type="dxa"/>
          </w:tcPr>
          <w:p w14:paraId="717E1A74" w14:textId="77777777" w:rsidR="00266438" w:rsidRDefault="00266438" w:rsidP="00266438">
            <w:pPr>
              <w:keepNext/>
              <w:keepLines/>
              <w:suppressLineNumbers/>
              <w:suppressAutoHyphens/>
              <w:spacing w:before="0" w:after="0"/>
            </w:pPr>
            <w:proofErr w:type="gramStart"/>
            <w:r>
              <w:t>Yes</w:t>
            </w:r>
            <w:proofErr w:type="gramEnd"/>
            <w:r>
              <w:t xml:space="preserve"> for single-part. No for multi-part.</w:t>
            </w:r>
          </w:p>
        </w:tc>
        <w:tc>
          <w:tcPr>
            <w:tcW w:w="3595" w:type="dxa"/>
          </w:tcPr>
          <w:p w14:paraId="0DC9D83E" w14:textId="77777777" w:rsidR="00266438" w:rsidRDefault="00266438" w:rsidP="00266438">
            <w:pPr>
              <w:keepNext/>
              <w:keepLines/>
              <w:suppressLineNumbers/>
              <w:suppressAutoHyphens/>
              <w:spacing w:before="0" w:after="0"/>
            </w:pPr>
            <w:r>
              <w:t>The hashed data (as a Byte String).</w:t>
            </w:r>
          </w:p>
        </w:tc>
      </w:tr>
      <w:tr w:rsidR="00266438" w14:paraId="405C98FA"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3709A027" w14:textId="77777777" w:rsidR="00266438" w:rsidRDefault="00266438" w:rsidP="00266438">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0751D5C2"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698221EE" w14:textId="77777777" w:rsidR="00266438" w:rsidRDefault="00266438" w:rsidP="00266438">
            <w:pPr>
              <w:keepNext/>
              <w:keepLines/>
              <w:suppressLineNumbers/>
              <w:suppressAutoHyphens/>
              <w:spacing w:before="0" w:after="0"/>
            </w:pPr>
            <w:r>
              <w:t>Specifies the stream or by-parts value to be provided in subsequent calls to this operation for performing cryptographic operations.</w:t>
            </w:r>
          </w:p>
        </w:tc>
      </w:tr>
    </w:tbl>
    <w:p w14:paraId="3B658FC7" w14:textId="42040F9A" w:rsidR="00266438" w:rsidRDefault="00266438" w:rsidP="006E0007">
      <w:pPr>
        <w:pStyle w:val="Caption"/>
      </w:pPr>
      <w:bookmarkStart w:id="3079" w:name="_Toc527652178"/>
      <w:bookmarkStart w:id="3080" w:name="_Toc534980364"/>
      <w:bookmarkStart w:id="3081" w:name="_Toc32239030"/>
      <w:bookmarkStart w:id="3082" w:name="_Toc79750889"/>
      <w:bookmarkStart w:id="3083" w:name="_Toc106288295"/>
      <w:r>
        <w:t xml:space="preserve">Table </w:t>
      </w:r>
      <w:r>
        <w:fldChar w:fldCharType="begin"/>
      </w:r>
      <w:r>
        <w:instrText xml:space="preserve"> SEQ Table \* ARABIC </w:instrText>
      </w:r>
      <w:r>
        <w:fldChar w:fldCharType="separate"/>
      </w:r>
      <w:r w:rsidR="00435C83">
        <w:rPr>
          <w:noProof/>
        </w:rPr>
        <w:t>333</w:t>
      </w:r>
      <w:r>
        <w:rPr>
          <w:noProof/>
        </w:rPr>
        <w:fldChar w:fldCharType="end"/>
      </w:r>
      <w:r>
        <w:t>: Hash Response Payload</w:t>
      </w:r>
      <w:bookmarkEnd w:id="3079"/>
      <w:bookmarkEnd w:id="3080"/>
      <w:bookmarkEnd w:id="3081"/>
      <w:bookmarkEnd w:id="3082"/>
      <w:bookmarkEnd w:id="3083"/>
    </w:p>
    <w:p w14:paraId="4249A0C8" w14:textId="77777777" w:rsidR="00266438" w:rsidRDefault="00266438" w:rsidP="00266438">
      <w:pPr>
        <w:pStyle w:val="Heading4"/>
        <w:numPr>
          <w:ilvl w:val="3"/>
          <w:numId w:val="2"/>
        </w:numPr>
      </w:pPr>
      <w:bookmarkStart w:id="3084" w:name="_Toc527651756"/>
      <w:bookmarkStart w:id="3085" w:name="_Toc533140852"/>
      <w:bookmarkStart w:id="3086" w:name="_Toc5712945"/>
      <w:bookmarkStart w:id="3087" w:name="_Toc534979935"/>
      <w:bookmarkStart w:id="3088" w:name="_Toc24526345"/>
      <w:r>
        <w:t>Error Handling - HASH</w:t>
      </w:r>
      <w:bookmarkEnd w:id="3084"/>
      <w:bookmarkEnd w:id="3085"/>
      <w:bookmarkEnd w:id="3086"/>
      <w:bookmarkEnd w:id="3087"/>
      <w:bookmarkEnd w:id="3088"/>
    </w:p>
    <w:p w14:paraId="1DA9EA2E" w14:textId="77777777" w:rsidR="00266438" w:rsidRPr="004F7D2D" w:rsidRDefault="00266438" w:rsidP="00266438">
      <w:r w:rsidRPr="00F323A8">
        <w:t xml:space="preserve">This section details the specific Result Reasons that SHALL be returned for errors detected in a </w:t>
      </w:r>
      <w:r>
        <w:t>Hash</w:t>
      </w:r>
      <w:r w:rsidRPr="00F323A8">
        <w:t xml:space="preserve"> Operation.</w:t>
      </w:r>
    </w:p>
    <w:p w14:paraId="1A89B22B"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5046FF6C" w14:textId="77777777" w:rsidTr="00266438">
        <w:trPr>
          <w:cantSplit/>
          <w:trHeight w:val="298"/>
          <w:jc w:val="center"/>
        </w:trPr>
        <w:tc>
          <w:tcPr>
            <w:tcW w:w="1701" w:type="dxa"/>
            <w:shd w:val="clear" w:color="auto" w:fill="C0C0C0"/>
          </w:tcPr>
          <w:p w14:paraId="2F84CBBA"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14886994" w14:textId="77777777" w:rsidR="00266438" w:rsidRDefault="00266438" w:rsidP="00266438">
            <w:pPr>
              <w:keepNext/>
              <w:keepLines/>
              <w:snapToGrid w:val="0"/>
              <w:rPr>
                <w:b/>
                <w:szCs w:val="20"/>
              </w:rPr>
            </w:pPr>
            <w:r>
              <w:rPr>
                <w:b/>
                <w:szCs w:val="20"/>
              </w:rPr>
              <w:t>Result Reason</w:t>
            </w:r>
          </w:p>
        </w:tc>
      </w:tr>
      <w:tr w:rsidR="00266438" w14:paraId="456A485C" w14:textId="77777777" w:rsidTr="00266438">
        <w:trPr>
          <w:cantSplit/>
          <w:trHeight w:val="298"/>
          <w:jc w:val="center"/>
        </w:trPr>
        <w:tc>
          <w:tcPr>
            <w:tcW w:w="1701" w:type="dxa"/>
          </w:tcPr>
          <w:p w14:paraId="4EC1B5F7" w14:textId="77777777" w:rsidR="00266438" w:rsidRDefault="00266438" w:rsidP="00266438">
            <w:pPr>
              <w:keepNext/>
              <w:keepLines/>
              <w:snapToGrid w:val="0"/>
              <w:rPr>
                <w:szCs w:val="20"/>
              </w:rPr>
            </w:pPr>
            <w:r>
              <w:rPr>
                <w:szCs w:val="20"/>
              </w:rPr>
              <w:t>Operation Failed</w:t>
            </w:r>
          </w:p>
        </w:tc>
        <w:tc>
          <w:tcPr>
            <w:tcW w:w="5331" w:type="dxa"/>
          </w:tcPr>
          <w:p w14:paraId="786E9580" w14:textId="77777777" w:rsidR="00266438" w:rsidRDefault="00266438" w:rsidP="00266438">
            <w:pPr>
              <w:keepNext/>
              <w:keepLines/>
              <w:snapToGrid w:val="0"/>
              <w:rPr>
                <w:szCs w:val="20"/>
              </w:rPr>
            </w:pPr>
            <w:r w:rsidRPr="00003EEC">
              <w:rPr>
                <w:szCs w:val="20"/>
              </w:rPr>
              <w:t>Cryptographic Failure, Invalid Correlation Value, Attestation Failed, Attestation Required, Feature Not Supported, Invalid Field, Invalid Message, Operation Not Supported, Permission Denied, Response Too Large</w:t>
            </w:r>
          </w:p>
        </w:tc>
      </w:tr>
    </w:tbl>
    <w:p w14:paraId="1966CAD0" w14:textId="3B48A02C" w:rsidR="00266438" w:rsidRPr="0090546F" w:rsidRDefault="00266438" w:rsidP="006E0007">
      <w:pPr>
        <w:pStyle w:val="Caption"/>
      </w:pPr>
      <w:bookmarkStart w:id="3089" w:name="_Toc534980365"/>
      <w:bookmarkStart w:id="3090" w:name="_Toc32239031"/>
      <w:bookmarkStart w:id="3091" w:name="_Toc79750890"/>
      <w:bookmarkStart w:id="3092" w:name="_Toc106288296"/>
      <w:r>
        <w:t xml:space="preserve">Table </w:t>
      </w:r>
      <w:r>
        <w:fldChar w:fldCharType="begin"/>
      </w:r>
      <w:r>
        <w:instrText xml:space="preserve"> SEQ Table \* ARABIC </w:instrText>
      </w:r>
      <w:r>
        <w:fldChar w:fldCharType="separate"/>
      </w:r>
      <w:r w:rsidR="00435C83">
        <w:rPr>
          <w:noProof/>
        </w:rPr>
        <w:t>334</w:t>
      </w:r>
      <w:r>
        <w:rPr>
          <w:noProof/>
        </w:rPr>
        <w:fldChar w:fldCharType="end"/>
      </w:r>
      <w:r>
        <w:t>: HASH Errors</w:t>
      </w:r>
      <w:bookmarkEnd w:id="3089"/>
      <w:bookmarkEnd w:id="3090"/>
      <w:bookmarkEnd w:id="3091"/>
      <w:bookmarkEnd w:id="3092"/>
    </w:p>
    <w:p w14:paraId="177F5BCA" w14:textId="77777777" w:rsidR="00266438" w:rsidRPr="008A7968" w:rsidRDefault="00266438" w:rsidP="00266438">
      <w:pPr>
        <w:pStyle w:val="Heading3"/>
        <w:numPr>
          <w:ilvl w:val="2"/>
          <w:numId w:val="2"/>
        </w:numPr>
      </w:pPr>
      <w:bookmarkStart w:id="3093" w:name="_Toc527651757"/>
      <w:bookmarkStart w:id="3094" w:name="_Toc533140853"/>
      <w:bookmarkStart w:id="3095" w:name="_Toc5712946"/>
      <w:bookmarkStart w:id="3096" w:name="_Toc534979936"/>
      <w:bookmarkStart w:id="3097" w:name="_Toc24526346"/>
      <w:bookmarkStart w:id="3098" w:name="_Toc31348113"/>
      <w:bookmarkStart w:id="3099" w:name="_Toc32239420"/>
      <w:bookmarkStart w:id="3100" w:name="_Toc66266060"/>
      <w:bookmarkStart w:id="3101" w:name="_Toc79750028"/>
      <w:bookmarkStart w:id="3102" w:name="_Toc176875834"/>
      <w:r>
        <w:t>Import</w:t>
      </w:r>
      <w:bookmarkEnd w:id="3093"/>
      <w:bookmarkEnd w:id="3094"/>
      <w:bookmarkEnd w:id="3095"/>
      <w:bookmarkEnd w:id="3096"/>
      <w:bookmarkEnd w:id="3097"/>
      <w:bookmarkEnd w:id="3098"/>
      <w:bookmarkEnd w:id="3099"/>
      <w:bookmarkEnd w:id="3100"/>
      <w:bookmarkEnd w:id="3101"/>
      <w:bookmarkEnd w:id="3102"/>
    </w:p>
    <w:p w14:paraId="0BF12024" w14:textId="77777777" w:rsidR="00266438" w:rsidRDefault="00266438" w:rsidP="00266438">
      <w:r>
        <w:t>This operation requests the server to Import a Managed Object specified by its Unique Identifier. The request specifies the object being imported and all the attributes to be assigned to the object. The attribute rules for each attribute for “Initially set by” and “When implicitly set” SHALL NOT be enforced as all attributes MUST be set to the supplied values rather than any server generated values.</w:t>
      </w:r>
    </w:p>
    <w:p w14:paraId="3C6AAAB1" w14:textId="0B863966" w:rsidR="00266438" w:rsidRPr="00EE3AA6" w:rsidRDefault="00266438" w:rsidP="00266438">
      <w:r>
        <w:t xml:space="preserve">The response contains the Unique Identifier provided in the request or assigned by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56EFC498" w14:textId="77777777" w:rsidTr="00266438">
        <w:trPr>
          <w:cantSplit/>
          <w:jc w:val="center"/>
        </w:trPr>
        <w:tc>
          <w:tcPr>
            <w:tcW w:w="8318" w:type="dxa"/>
            <w:gridSpan w:val="3"/>
            <w:shd w:val="clear" w:color="auto" w:fill="C0C0C0"/>
          </w:tcPr>
          <w:p w14:paraId="6323292E" w14:textId="77777777" w:rsidR="00266438" w:rsidRPr="006F04B3" w:rsidRDefault="00266438" w:rsidP="00266438">
            <w:pPr>
              <w:pStyle w:val="TableHeading"/>
              <w:keepNext/>
              <w:keepLines/>
              <w:snapToGrid w:val="0"/>
              <w:rPr>
                <w:sz w:val="20"/>
              </w:rPr>
            </w:pPr>
            <w:r w:rsidRPr="006F04B3">
              <w:rPr>
                <w:sz w:val="20"/>
              </w:rPr>
              <w:t>Request Payload</w:t>
            </w:r>
          </w:p>
        </w:tc>
      </w:tr>
      <w:tr w:rsidR="00266438" w:rsidRPr="002F295D" w14:paraId="5FF99189" w14:textId="77777777" w:rsidTr="00266438">
        <w:trPr>
          <w:cantSplit/>
          <w:jc w:val="center"/>
        </w:trPr>
        <w:tc>
          <w:tcPr>
            <w:tcW w:w="3439" w:type="dxa"/>
            <w:shd w:val="clear" w:color="auto" w:fill="C0C0C0"/>
          </w:tcPr>
          <w:p w14:paraId="4755D0DD"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423A795D"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584EBEC6"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2F295D" w14:paraId="33CC74F2" w14:textId="77777777" w:rsidTr="00266438">
        <w:trPr>
          <w:cantSplit/>
          <w:jc w:val="center"/>
        </w:trPr>
        <w:tc>
          <w:tcPr>
            <w:tcW w:w="3439" w:type="dxa"/>
          </w:tcPr>
          <w:p w14:paraId="04512C49" w14:textId="77777777" w:rsidR="00266438" w:rsidRPr="006F04B3" w:rsidRDefault="00266438" w:rsidP="00266438">
            <w:pPr>
              <w:keepNext/>
              <w:keepLines/>
              <w:suppressLineNumbers/>
              <w:suppressAutoHyphens/>
              <w:spacing w:before="0" w:after="0"/>
            </w:pPr>
            <w:r w:rsidRPr="006F04B3">
              <w:t>Unique Identifier</w:t>
            </w:r>
          </w:p>
        </w:tc>
        <w:tc>
          <w:tcPr>
            <w:tcW w:w="1284" w:type="dxa"/>
          </w:tcPr>
          <w:p w14:paraId="391C9522" w14:textId="77777777" w:rsidR="00266438" w:rsidRPr="006F04B3" w:rsidRDefault="00266438" w:rsidP="00266438">
            <w:pPr>
              <w:keepNext/>
              <w:keepLines/>
              <w:suppressLineNumbers/>
              <w:suppressAutoHyphens/>
              <w:spacing w:before="0" w:after="0"/>
            </w:pPr>
            <w:r>
              <w:t>Yes</w:t>
            </w:r>
          </w:p>
        </w:tc>
        <w:tc>
          <w:tcPr>
            <w:tcW w:w="3595" w:type="dxa"/>
          </w:tcPr>
          <w:p w14:paraId="1891FE10" w14:textId="77777777" w:rsidR="00266438" w:rsidRPr="006F04B3" w:rsidRDefault="00266438" w:rsidP="00266438">
            <w:pPr>
              <w:keepNext/>
              <w:keepLines/>
              <w:suppressLineNumbers/>
              <w:suppressAutoHyphens/>
              <w:spacing w:before="0" w:after="0"/>
            </w:pPr>
            <w:r>
              <w:t>The Unique Identifier of the object to be imported</w:t>
            </w:r>
          </w:p>
        </w:tc>
      </w:tr>
      <w:tr w:rsidR="00266438" w:rsidRPr="002F295D" w14:paraId="1E5801D4" w14:textId="77777777" w:rsidTr="00266438">
        <w:trPr>
          <w:cantSplit/>
          <w:jc w:val="center"/>
        </w:trPr>
        <w:tc>
          <w:tcPr>
            <w:tcW w:w="3439" w:type="dxa"/>
          </w:tcPr>
          <w:p w14:paraId="45AF262E" w14:textId="77777777" w:rsidR="00266438" w:rsidRPr="006F04B3" w:rsidRDefault="00266438" w:rsidP="00266438">
            <w:pPr>
              <w:keepNext/>
              <w:keepLines/>
              <w:suppressLineNumbers/>
              <w:suppressAutoHyphens/>
              <w:spacing w:before="0" w:after="0"/>
            </w:pPr>
            <w:r w:rsidRPr="005A5FF9">
              <w:t>Object Type</w:t>
            </w:r>
          </w:p>
        </w:tc>
        <w:tc>
          <w:tcPr>
            <w:tcW w:w="1284" w:type="dxa"/>
          </w:tcPr>
          <w:p w14:paraId="6B588A60" w14:textId="77777777" w:rsidR="00266438" w:rsidRPr="006F04B3" w:rsidRDefault="00266438" w:rsidP="00266438">
            <w:pPr>
              <w:keepNext/>
              <w:keepLines/>
              <w:suppressLineNumbers/>
              <w:suppressAutoHyphens/>
              <w:spacing w:before="0" w:after="0"/>
            </w:pPr>
            <w:r w:rsidRPr="005A5FF9">
              <w:t>Yes</w:t>
            </w:r>
          </w:p>
        </w:tc>
        <w:tc>
          <w:tcPr>
            <w:tcW w:w="3595" w:type="dxa"/>
          </w:tcPr>
          <w:p w14:paraId="3EC172A5" w14:textId="77777777" w:rsidR="00266438" w:rsidRPr="006F04B3" w:rsidRDefault="00266438" w:rsidP="00266438">
            <w:pPr>
              <w:keepNext/>
              <w:keepLines/>
              <w:suppressLineNumbers/>
              <w:suppressAutoHyphens/>
              <w:spacing w:before="0" w:after="0"/>
            </w:pPr>
            <w:r w:rsidRPr="005A5FF9">
              <w:t>Determines the type of object being imported.</w:t>
            </w:r>
          </w:p>
        </w:tc>
      </w:tr>
      <w:tr w:rsidR="00266438" w:rsidRPr="002F295D" w14:paraId="103364E8" w14:textId="77777777" w:rsidTr="00266438">
        <w:trPr>
          <w:cantSplit/>
          <w:jc w:val="center"/>
        </w:trPr>
        <w:tc>
          <w:tcPr>
            <w:tcW w:w="3439" w:type="dxa"/>
          </w:tcPr>
          <w:p w14:paraId="314AEC59" w14:textId="77777777" w:rsidR="00266438" w:rsidRPr="006F04B3" w:rsidRDefault="00266438" w:rsidP="00266438">
            <w:pPr>
              <w:keepNext/>
              <w:keepLines/>
              <w:suppressLineNumbers/>
              <w:suppressAutoHyphens/>
              <w:spacing w:before="0" w:after="0"/>
            </w:pPr>
            <w:r w:rsidRPr="005A5FF9">
              <w:t>Replace Existing</w:t>
            </w:r>
          </w:p>
        </w:tc>
        <w:tc>
          <w:tcPr>
            <w:tcW w:w="1284" w:type="dxa"/>
          </w:tcPr>
          <w:p w14:paraId="2259CD01" w14:textId="77777777" w:rsidR="00266438" w:rsidRPr="006F04B3" w:rsidRDefault="00266438" w:rsidP="00266438">
            <w:pPr>
              <w:keepNext/>
              <w:keepLines/>
              <w:suppressLineNumbers/>
              <w:suppressAutoHyphens/>
              <w:spacing w:before="0" w:after="0"/>
            </w:pPr>
            <w:r w:rsidRPr="005A5FF9">
              <w:t>No</w:t>
            </w:r>
          </w:p>
        </w:tc>
        <w:tc>
          <w:tcPr>
            <w:tcW w:w="3595" w:type="dxa"/>
          </w:tcPr>
          <w:p w14:paraId="6A1A5B74" w14:textId="77777777" w:rsidR="00266438" w:rsidRPr="006F04B3" w:rsidRDefault="00266438" w:rsidP="00266438">
            <w:pPr>
              <w:keepNext/>
              <w:keepLines/>
              <w:suppressLineNumbers/>
              <w:suppressAutoHyphens/>
              <w:spacing w:before="0" w:after="0"/>
            </w:pPr>
            <w:r w:rsidRPr="005A5FF9">
              <w:t>A Boolean.  If specified and true then any existing object with the same Unique Identifier SHALL be replaced by this operation.  If absent or false</w:t>
            </w:r>
            <w:r>
              <w:t xml:space="preserve"> and an object exists with the same Unique Identifier then an error SHALL be returned.</w:t>
            </w:r>
          </w:p>
        </w:tc>
      </w:tr>
      <w:tr w:rsidR="00266438" w:rsidRPr="002F295D" w14:paraId="40340033" w14:textId="77777777" w:rsidTr="00266438">
        <w:trPr>
          <w:cantSplit/>
          <w:jc w:val="center"/>
        </w:trPr>
        <w:tc>
          <w:tcPr>
            <w:tcW w:w="3439" w:type="dxa"/>
          </w:tcPr>
          <w:p w14:paraId="1EB2E41C" w14:textId="77777777" w:rsidR="00266438" w:rsidRPr="006F04B3" w:rsidRDefault="00266438" w:rsidP="00266438">
            <w:pPr>
              <w:keepNext/>
              <w:keepLines/>
              <w:suppressLineNumbers/>
              <w:suppressAutoHyphens/>
              <w:spacing w:before="0" w:after="0"/>
            </w:pPr>
            <w:r>
              <w:t>Key Wrap Type</w:t>
            </w:r>
          </w:p>
        </w:tc>
        <w:tc>
          <w:tcPr>
            <w:tcW w:w="1284" w:type="dxa"/>
          </w:tcPr>
          <w:p w14:paraId="4FE5D91E" w14:textId="77777777" w:rsidR="00266438" w:rsidRPr="006F04B3" w:rsidRDefault="00266438" w:rsidP="00266438">
            <w:pPr>
              <w:keepNext/>
              <w:keepLines/>
              <w:suppressLineNumbers/>
              <w:suppressAutoHyphens/>
              <w:spacing w:before="0" w:after="0"/>
            </w:pPr>
            <w:r w:rsidRPr="00175ED4">
              <w:t>If and only if the key object is wrapped.</w:t>
            </w:r>
          </w:p>
        </w:tc>
        <w:tc>
          <w:tcPr>
            <w:tcW w:w="3595" w:type="dxa"/>
          </w:tcPr>
          <w:p w14:paraId="3FC730A9" w14:textId="77777777" w:rsidR="00266438" w:rsidRDefault="00266438" w:rsidP="00266438">
            <w:pPr>
              <w:keepNext/>
              <w:keepLines/>
              <w:suppressLineNumbers/>
              <w:suppressAutoHyphens/>
              <w:spacing w:before="0" w:after="0"/>
            </w:pPr>
            <w:r>
              <w:t>If Not Wrapped then the server SHALL unwrap the object before storing it, and return an error if the wrapping key is</w:t>
            </w:r>
          </w:p>
          <w:p w14:paraId="57A2984A" w14:textId="77777777" w:rsidR="00266438" w:rsidRDefault="00266438" w:rsidP="00266438">
            <w:pPr>
              <w:keepNext/>
              <w:keepLines/>
              <w:suppressLineNumbers/>
              <w:suppressAutoHyphens/>
              <w:spacing w:before="0" w:after="0"/>
            </w:pPr>
            <w:r>
              <w:t xml:space="preserve">not available.  </w:t>
            </w:r>
            <w:proofErr w:type="gramStart"/>
            <w:r>
              <w:t>Otherwise</w:t>
            </w:r>
            <w:proofErr w:type="gramEnd"/>
            <w:r>
              <w:t xml:space="preserve"> the server</w:t>
            </w:r>
          </w:p>
          <w:p w14:paraId="13B92102" w14:textId="77777777" w:rsidR="00266438" w:rsidRPr="006F04B3" w:rsidRDefault="00266438" w:rsidP="00266438">
            <w:pPr>
              <w:keepNext/>
              <w:keepLines/>
              <w:suppressLineNumbers/>
              <w:suppressAutoHyphens/>
              <w:spacing w:before="0" w:after="0"/>
            </w:pPr>
            <w:r>
              <w:t>SHALL store the object as provided.</w:t>
            </w:r>
          </w:p>
        </w:tc>
      </w:tr>
      <w:tr w:rsidR="00266438" w:rsidRPr="002F295D" w14:paraId="1F4798EA" w14:textId="77777777" w:rsidTr="00266438">
        <w:trPr>
          <w:cantSplit/>
          <w:jc w:val="center"/>
        </w:trPr>
        <w:tc>
          <w:tcPr>
            <w:tcW w:w="3439" w:type="dxa"/>
          </w:tcPr>
          <w:p w14:paraId="25F88064" w14:textId="77777777" w:rsidR="00266438" w:rsidRPr="006F04B3" w:rsidRDefault="00266438" w:rsidP="00266438">
            <w:pPr>
              <w:keepNext/>
              <w:keepLines/>
              <w:suppressLineNumbers/>
              <w:suppressAutoHyphens/>
              <w:spacing w:before="0" w:after="0"/>
            </w:pPr>
            <w:r>
              <w:t>Attributes</w:t>
            </w:r>
          </w:p>
        </w:tc>
        <w:tc>
          <w:tcPr>
            <w:tcW w:w="1284" w:type="dxa"/>
          </w:tcPr>
          <w:p w14:paraId="49624A54" w14:textId="77777777" w:rsidR="00266438" w:rsidRPr="006F04B3" w:rsidRDefault="00266438" w:rsidP="00266438">
            <w:pPr>
              <w:keepNext/>
              <w:keepLines/>
              <w:suppressLineNumbers/>
              <w:suppressAutoHyphens/>
              <w:spacing w:before="0" w:after="0"/>
            </w:pPr>
            <w:r>
              <w:t>Yes</w:t>
            </w:r>
          </w:p>
        </w:tc>
        <w:tc>
          <w:tcPr>
            <w:tcW w:w="3595" w:type="dxa"/>
          </w:tcPr>
          <w:p w14:paraId="5ACA55BA" w14:textId="77777777" w:rsidR="00266438" w:rsidRPr="006F04B3" w:rsidRDefault="00266438" w:rsidP="00266438">
            <w:pPr>
              <w:keepNext/>
              <w:keepLines/>
              <w:suppressLineNumbers/>
              <w:suppressAutoHyphens/>
              <w:spacing w:before="0" w:after="0"/>
            </w:pPr>
            <w:r w:rsidRPr="00175ED4">
              <w:t>Specifies object attributes to be associated with the new object.</w:t>
            </w:r>
          </w:p>
        </w:tc>
      </w:tr>
      <w:tr w:rsidR="00266438" w:rsidRPr="002F295D" w14:paraId="4DF8CA0A" w14:textId="77777777" w:rsidTr="00266438">
        <w:trPr>
          <w:cantSplit/>
          <w:jc w:val="center"/>
        </w:trPr>
        <w:tc>
          <w:tcPr>
            <w:tcW w:w="3439" w:type="dxa"/>
          </w:tcPr>
          <w:p w14:paraId="18C20268" w14:textId="77777777" w:rsidR="00266438" w:rsidRPr="006F04B3" w:rsidRDefault="00266438" w:rsidP="00266438">
            <w:pPr>
              <w:keepNext/>
              <w:keepLines/>
              <w:suppressLineNumbers/>
              <w:suppressAutoHyphens/>
              <w:spacing w:before="0" w:after="0"/>
            </w:pPr>
            <w:r>
              <w:t>Any Object (Section 2)</w:t>
            </w:r>
          </w:p>
        </w:tc>
        <w:tc>
          <w:tcPr>
            <w:tcW w:w="1284" w:type="dxa"/>
          </w:tcPr>
          <w:p w14:paraId="65E30880" w14:textId="77777777" w:rsidR="00266438" w:rsidRPr="006F04B3" w:rsidRDefault="00266438" w:rsidP="00266438">
            <w:pPr>
              <w:keepNext/>
              <w:keepLines/>
              <w:suppressLineNumbers/>
              <w:suppressAutoHyphens/>
              <w:spacing w:before="0" w:after="0"/>
            </w:pPr>
            <w:r>
              <w:t>Yes</w:t>
            </w:r>
          </w:p>
        </w:tc>
        <w:tc>
          <w:tcPr>
            <w:tcW w:w="3595" w:type="dxa"/>
          </w:tcPr>
          <w:p w14:paraId="51CA0398" w14:textId="77777777" w:rsidR="00266438" w:rsidRPr="006F04B3" w:rsidRDefault="00266438" w:rsidP="00266438">
            <w:pPr>
              <w:keepNext/>
              <w:keepLines/>
              <w:suppressLineNumbers/>
              <w:suppressAutoHyphens/>
              <w:spacing w:before="0" w:after="0"/>
            </w:pPr>
            <w:r w:rsidRPr="00175ED4">
              <w:t>The object being imported. The object and attributes MAY be wrapped.</w:t>
            </w:r>
          </w:p>
        </w:tc>
      </w:tr>
    </w:tbl>
    <w:p w14:paraId="5C6BCA15" w14:textId="5C449CC2" w:rsidR="00266438" w:rsidRPr="00FB10C7" w:rsidRDefault="00266438" w:rsidP="006E0007">
      <w:pPr>
        <w:pStyle w:val="Caption"/>
      </w:pPr>
      <w:bookmarkStart w:id="3103" w:name="_Toc527652180"/>
      <w:bookmarkStart w:id="3104" w:name="_Toc534980366"/>
      <w:bookmarkStart w:id="3105" w:name="_Toc32239032"/>
      <w:bookmarkStart w:id="3106" w:name="_Toc79750891"/>
      <w:bookmarkStart w:id="3107" w:name="_Toc106288297"/>
      <w:r>
        <w:t xml:space="preserve">Table </w:t>
      </w:r>
      <w:r>
        <w:fldChar w:fldCharType="begin"/>
      </w:r>
      <w:r>
        <w:instrText xml:space="preserve"> SEQ Table \* ARABIC </w:instrText>
      </w:r>
      <w:r>
        <w:fldChar w:fldCharType="separate"/>
      </w:r>
      <w:r w:rsidR="00435C83">
        <w:rPr>
          <w:noProof/>
        </w:rPr>
        <w:t>335</w:t>
      </w:r>
      <w:r>
        <w:rPr>
          <w:noProof/>
        </w:rPr>
        <w:fldChar w:fldCharType="end"/>
      </w:r>
      <w:r>
        <w:t>: Import Request Payload</w:t>
      </w:r>
      <w:bookmarkEnd w:id="3103"/>
      <w:bookmarkEnd w:id="3104"/>
      <w:bookmarkEnd w:id="3105"/>
      <w:bookmarkEnd w:id="3106"/>
      <w:bookmarkEnd w:id="310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2BBCBC8F" w14:textId="77777777" w:rsidTr="00266438">
        <w:trPr>
          <w:cantSplit/>
          <w:jc w:val="center"/>
        </w:trPr>
        <w:tc>
          <w:tcPr>
            <w:tcW w:w="8318" w:type="dxa"/>
            <w:gridSpan w:val="3"/>
            <w:shd w:val="clear" w:color="auto" w:fill="C0C0C0"/>
          </w:tcPr>
          <w:p w14:paraId="2E346969" w14:textId="77777777" w:rsidR="00266438" w:rsidRPr="006F04B3" w:rsidRDefault="00266438" w:rsidP="00266438">
            <w:pPr>
              <w:pStyle w:val="TableHeading"/>
              <w:keepNext/>
              <w:keepLines/>
              <w:snapToGrid w:val="0"/>
              <w:rPr>
                <w:sz w:val="20"/>
              </w:rPr>
            </w:pPr>
            <w:r w:rsidRPr="006F04B3">
              <w:rPr>
                <w:sz w:val="20"/>
              </w:rPr>
              <w:t>Response Payload</w:t>
            </w:r>
          </w:p>
        </w:tc>
      </w:tr>
      <w:tr w:rsidR="00266438" w:rsidRPr="002F295D" w14:paraId="4D561C2F" w14:textId="77777777" w:rsidTr="00266438">
        <w:trPr>
          <w:cantSplit/>
          <w:jc w:val="center"/>
        </w:trPr>
        <w:tc>
          <w:tcPr>
            <w:tcW w:w="3439" w:type="dxa"/>
            <w:shd w:val="clear" w:color="auto" w:fill="C0C0C0"/>
          </w:tcPr>
          <w:p w14:paraId="029A8482"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7CDA186F"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55E856C8"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2F295D" w14:paraId="25A0FCD1" w14:textId="77777777" w:rsidTr="00266438">
        <w:trPr>
          <w:cantSplit/>
          <w:jc w:val="center"/>
        </w:trPr>
        <w:tc>
          <w:tcPr>
            <w:tcW w:w="3439" w:type="dxa"/>
          </w:tcPr>
          <w:p w14:paraId="7B8415A1" w14:textId="77777777" w:rsidR="00266438" w:rsidRPr="006F04B3" w:rsidRDefault="00266438" w:rsidP="00266438">
            <w:pPr>
              <w:keepNext/>
              <w:keepLines/>
              <w:suppressLineNumbers/>
              <w:suppressAutoHyphens/>
              <w:spacing w:before="0" w:after="0"/>
            </w:pPr>
            <w:r w:rsidRPr="006F04B3">
              <w:t>Unique Identifier</w:t>
            </w:r>
          </w:p>
        </w:tc>
        <w:tc>
          <w:tcPr>
            <w:tcW w:w="1284" w:type="dxa"/>
          </w:tcPr>
          <w:p w14:paraId="153ECA89" w14:textId="77777777" w:rsidR="00266438" w:rsidRPr="006F04B3" w:rsidRDefault="00266438" w:rsidP="00266438">
            <w:pPr>
              <w:keepNext/>
              <w:keepLines/>
              <w:suppressLineNumbers/>
              <w:suppressAutoHyphens/>
              <w:spacing w:before="0" w:after="0"/>
            </w:pPr>
            <w:r>
              <w:t>Yes</w:t>
            </w:r>
          </w:p>
        </w:tc>
        <w:tc>
          <w:tcPr>
            <w:tcW w:w="3595" w:type="dxa"/>
          </w:tcPr>
          <w:p w14:paraId="24ECA5CA" w14:textId="77777777" w:rsidR="00266438" w:rsidRPr="006F04B3" w:rsidRDefault="00266438" w:rsidP="00266438">
            <w:pPr>
              <w:keepNext/>
              <w:keepLines/>
              <w:suppressLineNumbers/>
              <w:suppressAutoHyphens/>
              <w:spacing w:before="0" w:after="0"/>
            </w:pPr>
            <w:r w:rsidRPr="00C33390">
              <w:t xml:space="preserve">The Unique Identifier of the </w:t>
            </w:r>
            <w:r>
              <w:t xml:space="preserve">newly imported </w:t>
            </w:r>
            <w:r w:rsidRPr="00C33390">
              <w:t>object.</w:t>
            </w:r>
          </w:p>
        </w:tc>
      </w:tr>
    </w:tbl>
    <w:p w14:paraId="2C0FADE0" w14:textId="369E76B2" w:rsidR="00266438" w:rsidRDefault="00266438" w:rsidP="006E0007">
      <w:pPr>
        <w:pStyle w:val="Caption"/>
      </w:pPr>
      <w:bookmarkStart w:id="3108" w:name="_Toc527652181"/>
      <w:bookmarkStart w:id="3109" w:name="_Toc534980367"/>
      <w:bookmarkStart w:id="3110" w:name="_Toc32239033"/>
      <w:bookmarkStart w:id="3111" w:name="_Toc79750892"/>
      <w:bookmarkStart w:id="3112" w:name="_Toc106288298"/>
      <w:r>
        <w:t xml:space="preserve">Table </w:t>
      </w:r>
      <w:r>
        <w:fldChar w:fldCharType="begin"/>
      </w:r>
      <w:r>
        <w:instrText xml:space="preserve"> SEQ Table \* ARABIC </w:instrText>
      </w:r>
      <w:r>
        <w:fldChar w:fldCharType="separate"/>
      </w:r>
      <w:r w:rsidR="00435C83">
        <w:rPr>
          <w:noProof/>
        </w:rPr>
        <w:t>336</w:t>
      </w:r>
      <w:r>
        <w:rPr>
          <w:noProof/>
        </w:rPr>
        <w:fldChar w:fldCharType="end"/>
      </w:r>
      <w:r>
        <w:t>: Import Response Payload</w:t>
      </w:r>
      <w:bookmarkEnd w:id="3108"/>
      <w:bookmarkEnd w:id="3109"/>
      <w:bookmarkEnd w:id="3110"/>
      <w:bookmarkEnd w:id="3111"/>
      <w:bookmarkEnd w:id="3112"/>
    </w:p>
    <w:p w14:paraId="708E3CF1" w14:textId="77777777" w:rsidR="00266438" w:rsidRDefault="00266438" w:rsidP="00266438">
      <w:pPr>
        <w:pStyle w:val="Heading4"/>
        <w:numPr>
          <w:ilvl w:val="3"/>
          <w:numId w:val="2"/>
        </w:numPr>
      </w:pPr>
      <w:bookmarkStart w:id="3113" w:name="_Toc527651758"/>
      <w:bookmarkStart w:id="3114" w:name="_Toc533140854"/>
      <w:bookmarkStart w:id="3115" w:name="_Toc5712947"/>
      <w:bookmarkStart w:id="3116" w:name="_Toc534979937"/>
      <w:bookmarkStart w:id="3117" w:name="_Toc24526347"/>
      <w:r>
        <w:t>Error Handling – Import</w:t>
      </w:r>
      <w:bookmarkEnd w:id="3113"/>
      <w:bookmarkEnd w:id="3114"/>
      <w:bookmarkEnd w:id="3115"/>
      <w:bookmarkEnd w:id="3116"/>
      <w:bookmarkEnd w:id="3117"/>
    </w:p>
    <w:p w14:paraId="1BC4F033" w14:textId="77777777" w:rsidR="00266438" w:rsidRPr="00ED5F35" w:rsidRDefault="00266438" w:rsidP="00266438">
      <w:r w:rsidRPr="00F323A8">
        <w:t xml:space="preserve">This section details the specific Result Reasons that SHALL be returned for errors detected in </w:t>
      </w:r>
      <w:proofErr w:type="spellStart"/>
      <w:proofErr w:type="gramStart"/>
      <w:r w:rsidRPr="00F323A8">
        <w:t>a</w:t>
      </w:r>
      <w:proofErr w:type="spellEnd"/>
      <w:proofErr w:type="gramEnd"/>
      <w:r w:rsidRPr="00F323A8">
        <w:t xml:space="preserve"> </w:t>
      </w:r>
      <w:r>
        <w:t>Import</w:t>
      </w:r>
      <w:r w:rsidRPr="00F323A8">
        <w:t xml:space="preserve"> Operation.</w:t>
      </w:r>
    </w:p>
    <w:p w14:paraId="6D3F97BC"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74187633" w14:textId="77777777" w:rsidTr="00266438">
        <w:trPr>
          <w:cantSplit/>
          <w:trHeight w:val="298"/>
          <w:jc w:val="center"/>
        </w:trPr>
        <w:tc>
          <w:tcPr>
            <w:tcW w:w="1701" w:type="dxa"/>
            <w:shd w:val="clear" w:color="auto" w:fill="C0C0C0"/>
          </w:tcPr>
          <w:p w14:paraId="3BAD04E1"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77A0EFB2" w14:textId="77777777" w:rsidR="00266438" w:rsidRDefault="00266438" w:rsidP="00266438">
            <w:pPr>
              <w:keepNext/>
              <w:keepLines/>
              <w:snapToGrid w:val="0"/>
              <w:rPr>
                <w:b/>
                <w:szCs w:val="20"/>
              </w:rPr>
            </w:pPr>
            <w:r>
              <w:rPr>
                <w:b/>
                <w:szCs w:val="20"/>
              </w:rPr>
              <w:t>Result Reason</w:t>
            </w:r>
          </w:p>
        </w:tc>
      </w:tr>
      <w:tr w:rsidR="00266438" w14:paraId="3DA2746F" w14:textId="77777777" w:rsidTr="00266438">
        <w:trPr>
          <w:cantSplit/>
          <w:trHeight w:val="298"/>
          <w:jc w:val="center"/>
        </w:trPr>
        <w:tc>
          <w:tcPr>
            <w:tcW w:w="1701" w:type="dxa"/>
          </w:tcPr>
          <w:p w14:paraId="697B6A27" w14:textId="77777777" w:rsidR="00266438" w:rsidRDefault="00266438" w:rsidP="00266438">
            <w:pPr>
              <w:keepNext/>
              <w:keepLines/>
              <w:snapToGrid w:val="0"/>
              <w:rPr>
                <w:szCs w:val="20"/>
              </w:rPr>
            </w:pPr>
            <w:r>
              <w:rPr>
                <w:szCs w:val="20"/>
              </w:rPr>
              <w:t>Operation Failed</w:t>
            </w:r>
          </w:p>
        </w:tc>
        <w:tc>
          <w:tcPr>
            <w:tcW w:w="5331" w:type="dxa"/>
          </w:tcPr>
          <w:p w14:paraId="3EA43C1A" w14:textId="77777777" w:rsidR="00266438" w:rsidRDefault="00266438" w:rsidP="00266438">
            <w:pPr>
              <w:keepNext/>
              <w:keepLines/>
              <w:snapToGrid w:val="0"/>
              <w:rPr>
                <w:szCs w:val="20"/>
              </w:rPr>
            </w:pPr>
            <w:r w:rsidRPr="00003EEC">
              <w:rPr>
                <w:szCs w:val="20"/>
              </w:rPr>
              <w:t xml:space="preserve">Attribute Read Only, Attribute Single Valued, Encoding Option Error, Invalid Attribute, Invalid Attribute Value, Invalid Field, </w:t>
            </w:r>
            <w:proofErr w:type="gramStart"/>
            <w:r>
              <w:rPr>
                <w:szCs w:val="20"/>
              </w:rPr>
              <w:t>Non Unique</w:t>
            </w:r>
            <w:proofErr w:type="gramEnd"/>
            <w:r>
              <w:rPr>
                <w:szCs w:val="20"/>
              </w:rPr>
              <w:t xml:space="preserve"> Name Attribute</w:t>
            </w:r>
            <w:r w:rsidRPr="00003EEC">
              <w:rPr>
                <w:szCs w:val="20"/>
              </w:rPr>
              <w:t xml:space="preserve">, Object Already Exists, Server Limit Exceeded, Attestation Failed, Attestation Required, Feature Not Supported, Invalid Field, Invalid Message, Operation Not Supported, Permission Denied, </w:t>
            </w:r>
            <w:r>
              <w:rPr>
                <w:szCs w:val="20"/>
              </w:rPr>
              <w:t xml:space="preserve">Protection Storage Unavailable, </w:t>
            </w:r>
            <w:r w:rsidRPr="00003EEC">
              <w:rPr>
                <w:szCs w:val="20"/>
              </w:rPr>
              <w:t>Response Too Large</w:t>
            </w:r>
          </w:p>
        </w:tc>
      </w:tr>
    </w:tbl>
    <w:p w14:paraId="1C5988A3" w14:textId="6AA3CD40" w:rsidR="00266438" w:rsidRPr="0090546F" w:rsidRDefault="00266438" w:rsidP="006E0007">
      <w:pPr>
        <w:pStyle w:val="Caption"/>
      </w:pPr>
      <w:bookmarkStart w:id="3118" w:name="_Toc534980368"/>
      <w:bookmarkStart w:id="3119" w:name="_Toc32239034"/>
      <w:bookmarkStart w:id="3120" w:name="_Toc79750893"/>
      <w:bookmarkStart w:id="3121" w:name="_Toc106288299"/>
      <w:r>
        <w:t xml:space="preserve">Table </w:t>
      </w:r>
      <w:r>
        <w:fldChar w:fldCharType="begin"/>
      </w:r>
      <w:r>
        <w:instrText xml:space="preserve"> SEQ Table \* ARABIC </w:instrText>
      </w:r>
      <w:r>
        <w:fldChar w:fldCharType="separate"/>
      </w:r>
      <w:r w:rsidR="00435C83">
        <w:rPr>
          <w:noProof/>
        </w:rPr>
        <w:t>337</w:t>
      </w:r>
      <w:r>
        <w:rPr>
          <w:noProof/>
        </w:rPr>
        <w:fldChar w:fldCharType="end"/>
      </w:r>
      <w:r>
        <w:t>: Import Errors</w:t>
      </w:r>
      <w:bookmarkEnd w:id="3118"/>
      <w:bookmarkEnd w:id="3119"/>
      <w:bookmarkEnd w:id="3120"/>
      <w:bookmarkEnd w:id="3121"/>
    </w:p>
    <w:p w14:paraId="31DBA58A" w14:textId="77777777" w:rsidR="00266438" w:rsidRPr="00F47CEE" w:rsidRDefault="00266438" w:rsidP="00266438">
      <w:pPr>
        <w:pStyle w:val="Heading3"/>
        <w:numPr>
          <w:ilvl w:val="2"/>
          <w:numId w:val="2"/>
        </w:numPr>
      </w:pPr>
      <w:bookmarkStart w:id="3122" w:name="_Toc533140855"/>
      <w:bookmarkStart w:id="3123" w:name="_Toc5712948"/>
      <w:bookmarkStart w:id="3124" w:name="_Toc534979938"/>
      <w:bookmarkStart w:id="3125" w:name="_Toc24526348"/>
      <w:bookmarkStart w:id="3126" w:name="_Toc31348114"/>
      <w:bookmarkStart w:id="3127" w:name="_Toc32239421"/>
      <w:bookmarkStart w:id="3128" w:name="_Toc66266061"/>
      <w:bookmarkStart w:id="3129" w:name="_Toc79750029"/>
      <w:bookmarkStart w:id="3130" w:name="_Toc176875835"/>
      <w:bookmarkStart w:id="3131" w:name="_Toc527651759"/>
      <w:r>
        <w:t>Interop</w:t>
      </w:r>
      <w:bookmarkEnd w:id="3122"/>
      <w:bookmarkEnd w:id="3123"/>
      <w:bookmarkEnd w:id="3124"/>
      <w:bookmarkEnd w:id="3125"/>
      <w:bookmarkEnd w:id="3126"/>
      <w:bookmarkEnd w:id="3127"/>
      <w:bookmarkEnd w:id="3128"/>
      <w:bookmarkEnd w:id="3129"/>
      <w:bookmarkEnd w:id="3130"/>
    </w:p>
    <w:p w14:paraId="526A6E2E" w14:textId="77777777" w:rsidR="00266438" w:rsidRDefault="00266438" w:rsidP="00266438">
      <w:pPr>
        <w:pStyle w:val="BodyText"/>
        <w:rPr>
          <w:noProof w:val="0"/>
          <w:szCs w:val="20"/>
        </w:rPr>
      </w:pPr>
      <w:r>
        <w:rPr>
          <w:noProof w:val="0"/>
          <w:szCs w:val="20"/>
        </w:rPr>
        <w:t>This operation informs the server about the status if interop tests. It SHALL NOT be available in a production server. The Interop Operation uses three Interop Functions (Begin, End and Reset).</w:t>
      </w:r>
    </w:p>
    <w:p w14:paraId="2E140083" w14:textId="2DC5BD77" w:rsidR="00F76326" w:rsidRDefault="00F76326" w:rsidP="00266438">
      <w:pPr>
        <w:pStyle w:val="BodyText"/>
        <w:rPr>
          <w:noProof w:val="0"/>
          <w:szCs w:val="20"/>
        </w:rPr>
      </w:pPr>
      <w:r>
        <w:rPr>
          <w:noProof w:val="0"/>
          <w:szCs w:val="20"/>
        </w:rPr>
        <w:t xml:space="preserve">An Interop Identifier of “*” is reserved for use during interoperability testing to indicate that the server should perform a cleanup for the currently authenticated user so that testing may be repeated. This allows for </w:t>
      </w:r>
      <w:r w:rsidR="00874267">
        <w:rPr>
          <w:noProof w:val="0"/>
          <w:szCs w:val="20"/>
        </w:rPr>
        <w:t>repeated testing without manual intervention.</w:t>
      </w:r>
    </w:p>
    <w:p w14:paraId="5811CCC0" w14:textId="77777777" w:rsidR="00266438" w:rsidRPr="00EE3AA6"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27120344" w14:textId="77777777" w:rsidTr="00266438">
        <w:trPr>
          <w:cantSplit/>
          <w:jc w:val="center"/>
        </w:trPr>
        <w:tc>
          <w:tcPr>
            <w:tcW w:w="8318" w:type="dxa"/>
            <w:gridSpan w:val="3"/>
            <w:shd w:val="clear" w:color="auto" w:fill="C0C0C0"/>
          </w:tcPr>
          <w:p w14:paraId="3DE8CD1F" w14:textId="77777777" w:rsidR="00266438" w:rsidRPr="006F04B3" w:rsidRDefault="00266438" w:rsidP="00266438">
            <w:pPr>
              <w:pStyle w:val="TableHeading"/>
              <w:keepNext/>
              <w:keepLines/>
              <w:snapToGrid w:val="0"/>
              <w:rPr>
                <w:sz w:val="20"/>
              </w:rPr>
            </w:pPr>
            <w:r w:rsidRPr="006F04B3">
              <w:rPr>
                <w:sz w:val="20"/>
              </w:rPr>
              <w:t>Request Payload</w:t>
            </w:r>
          </w:p>
        </w:tc>
      </w:tr>
      <w:tr w:rsidR="00266438" w:rsidRPr="002F295D" w14:paraId="1CB56BA6" w14:textId="77777777" w:rsidTr="00266438">
        <w:trPr>
          <w:cantSplit/>
          <w:jc w:val="center"/>
        </w:trPr>
        <w:tc>
          <w:tcPr>
            <w:tcW w:w="3439" w:type="dxa"/>
            <w:shd w:val="clear" w:color="auto" w:fill="C0C0C0"/>
          </w:tcPr>
          <w:p w14:paraId="79141BD8"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137D2D00"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44341278"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2F295D" w14:paraId="4F960277" w14:textId="77777777" w:rsidTr="00266438">
        <w:trPr>
          <w:cantSplit/>
          <w:jc w:val="center"/>
        </w:trPr>
        <w:tc>
          <w:tcPr>
            <w:tcW w:w="3439" w:type="dxa"/>
          </w:tcPr>
          <w:p w14:paraId="76EF81EA" w14:textId="77777777" w:rsidR="00266438" w:rsidRPr="006F04B3" w:rsidRDefault="00266438" w:rsidP="00266438">
            <w:pPr>
              <w:keepNext/>
              <w:keepLines/>
              <w:suppressLineNumbers/>
              <w:suppressAutoHyphens/>
              <w:spacing w:before="0" w:after="0"/>
            </w:pPr>
            <w:r>
              <w:t>Interop Function</w:t>
            </w:r>
          </w:p>
        </w:tc>
        <w:tc>
          <w:tcPr>
            <w:tcW w:w="1284" w:type="dxa"/>
          </w:tcPr>
          <w:p w14:paraId="5D57DA34" w14:textId="77777777" w:rsidR="00266438" w:rsidRPr="006F04B3" w:rsidRDefault="00266438" w:rsidP="00266438">
            <w:pPr>
              <w:keepNext/>
              <w:keepLines/>
              <w:suppressLineNumbers/>
              <w:suppressAutoHyphens/>
              <w:spacing w:before="0" w:after="0"/>
            </w:pPr>
            <w:r>
              <w:t>Yes</w:t>
            </w:r>
          </w:p>
        </w:tc>
        <w:tc>
          <w:tcPr>
            <w:tcW w:w="3595" w:type="dxa"/>
          </w:tcPr>
          <w:p w14:paraId="0E5AE1D3" w14:textId="77777777" w:rsidR="00266438" w:rsidRPr="006F04B3" w:rsidRDefault="00266438" w:rsidP="00266438">
            <w:pPr>
              <w:keepNext/>
              <w:keepLines/>
              <w:suppressLineNumbers/>
              <w:suppressAutoHyphens/>
              <w:spacing w:before="0" w:after="0"/>
            </w:pPr>
            <w:r>
              <w:t>The function to be performed</w:t>
            </w:r>
          </w:p>
        </w:tc>
      </w:tr>
      <w:tr w:rsidR="00266438" w:rsidRPr="002F295D" w14:paraId="265EC248" w14:textId="77777777" w:rsidTr="00266438">
        <w:trPr>
          <w:cantSplit/>
          <w:jc w:val="center"/>
        </w:trPr>
        <w:tc>
          <w:tcPr>
            <w:tcW w:w="3439" w:type="dxa"/>
          </w:tcPr>
          <w:p w14:paraId="48E96C84" w14:textId="77777777" w:rsidR="00266438" w:rsidRPr="006F04B3" w:rsidRDefault="00266438" w:rsidP="00266438">
            <w:pPr>
              <w:keepNext/>
              <w:keepLines/>
              <w:suppressLineNumbers/>
              <w:suppressAutoHyphens/>
              <w:spacing w:before="0" w:after="0"/>
            </w:pPr>
            <w:r>
              <w:t>Interop Identifier</w:t>
            </w:r>
          </w:p>
        </w:tc>
        <w:tc>
          <w:tcPr>
            <w:tcW w:w="1284" w:type="dxa"/>
          </w:tcPr>
          <w:p w14:paraId="3DF4E343" w14:textId="77777777" w:rsidR="00266438" w:rsidRPr="006F04B3" w:rsidRDefault="00266438" w:rsidP="00266438">
            <w:pPr>
              <w:keepNext/>
              <w:keepLines/>
              <w:suppressLineNumbers/>
              <w:suppressAutoHyphens/>
              <w:spacing w:before="0" w:after="0"/>
            </w:pPr>
            <w:r w:rsidRPr="005A5FF9">
              <w:t>Yes</w:t>
            </w:r>
          </w:p>
        </w:tc>
        <w:tc>
          <w:tcPr>
            <w:tcW w:w="3595" w:type="dxa"/>
          </w:tcPr>
          <w:p w14:paraId="76BF5CF9" w14:textId="741F7F4E" w:rsidR="00266438" w:rsidRPr="006F04B3" w:rsidRDefault="00266438" w:rsidP="00266438">
            <w:pPr>
              <w:keepNext/>
              <w:keepLines/>
              <w:suppressLineNumbers/>
              <w:suppressAutoHyphens/>
              <w:spacing w:before="0" w:after="0"/>
            </w:pPr>
            <w:r>
              <w:t>The identifier if the test case to be submitted</w:t>
            </w:r>
            <w:r w:rsidR="00F76326">
              <w:t xml:space="preserve"> as a </w:t>
            </w:r>
            <w:proofErr w:type="spellStart"/>
            <w:r w:rsidR="00F76326">
              <w:t>TextString</w:t>
            </w:r>
            <w:proofErr w:type="spellEnd"/>
          </w:p>
        </w:tc>
      </w:tr>
    </w:tbl>
    <w:p w14:paraId="1C500785" w14:textId="52BC25B8" w:rsidR="00266438" w:rsidRPr="00FB10C7" w:rsidRDefault="00266438" w:rsidP="006E0007">
      <w:pPr>
        <w:pStyle w:val="Caption"/>
      </w:pPr>
      <w:bookmarkStart w:id="3132" w:name="_Toc534980370"/>
      <w:bookmarkStart w:id="3133" w:name="_Toc32239035"/>
      <w:bookmarkStart w:id="3134" w:name="_Toc79750894"/>
      <w:bookmarkStart w:id="3135" w:name="_Toc106288300"/>
      <w:r>
        <w:t xml:space="preserve">Table </w:t>
      </w:r>
      <w:r>
        <w:fldChar w:fldCharType="begin"/>
      </w:r>
      <w:r>
        <w:instrText xml:space="preserve"> SEQ Table \* ARABIC </w:instrText>
      </w:r>
      <w:r>
        <w:fldChar w:fldCharType="separate"/>
      </w:r>
      <w:r w:rsidR="00435C83">
        <w:rPr>
          <w:noProof/>
        </w:rPr>
        <w:t>338</w:t>
      </w:r>
      <w:r>
        <w:rPr>
          <w:noProof/>
        </w:rPr>
        <w:fldChar w:fldCharType="end"/>
      </w:r>
      <w:r>
        <w:t>: Interop Request Payload</w:t>
      </w:r>
      <w:bookmarkEnd w:id="3132"/>
      <w:bookmarkEnd w:id="3133"/>
      <w:bookmarkEnd w:id="3134"/>
      <w:bookmarkEnd w:id="313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589E45E3" w14:textId="77777777" w:rsidTr="00266438">
        <w:trPr>
          <w:cantSplit/>
          <w:jc w:val="center"/>
        </w:trPr>
        <w:tc>
          <w:tcPr>
            <w:tcW w:w="8318" w:type="dxa"/>
            <w:gridSpan w:val="3"/>
            <w:shd w:val="clear" w:color="auto" w:fill="C0C0C0"/>
          </w:tcPr>
          <w:p w14:paraId="453D381B" w14:textId="77777777" w:rsidR="00266438" w:rsidRPr="006F04B3" w:rsidRDefault="00266438" w:rsidP="00266438">
            <w:pPr>
              <w:pStyle w:val="TableHeading"/>
              <w:keepNext/>
              <w:keepLines/>
              <w:snapToGrid w:val="0"/>
              <w:rPr>
                <w:sz w:val="20"/>
              </w:rPr>
            </w:pPr>
            <w:r w:rsidRPr="006F04B3">
              <w:rPr>
                <w:sz w:val="20"/>
              </w:rPr>
              <w:t>Response Payload</w:t>
            </w:r>
          </w:p>
        </w:tc>
      </w:tr>
      <w:tr w:rsidR="00266438" w:rsidRPr="002F295D" w14:paraId="152EF7D0" w14:textId="77777777" w:rsidTr="00266438">
        <w:trPr>
          <w:cantSplit/>
          <w:jc w:val="center"/>
        </w:trPr>
        <w:tc>
          <w:tcPr>
            <w:tcW w:w="3439" w:type="dxa"/>
            <w:shd w:val="clear" w:color="auto" w:fill="C0C0C0"/>
          </w:tcPr>
          <w:p w14:paraId="4AEC0CC0"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5CB2022E"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340A9626"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2F295D" w14:paraId="2E345796" w14:textId="77777777" w:rsidTr="00266438">
        <w:trPr>
          <w:cantSplit/>
          <w:jc w:val="center"/>
        </w:trPr>
        <w:tc>
          <w:tcPr>
            <w:tcW w:w="3439" w:type="dxa"/>
          </w:tcPr>
          <w:p w14:paraId="45E5AF65" w14:textId="77777777" w:rsidR="00266438" w:rsidRPr="006F04B3" w:rsidRDefault="00266438" w:rsidP="00266438">
            <w:pPr>
              <w:keepNext/>
              <w:keepLines/>
              <w:suppressLineNumbers/>
              <w:suppressAutoHyphens/>
              <w:spacing w:before="0" w:after="0"/>
            </w:pPr>
          </w:p>
        </w:tc>
        <w:tc>
          <w:tcPr>
            <w:tcW w:w="1284" w:type="dxa"/>
          </w:tcPr>
          <w:p w14:paraId="17867E73" w14:textId="77777777" w:rsidR="00266438" w:rsidRPr="006F04B3" w:rsidRDefault="00266438" w:rsidP="00266438">
            <w:pPr>
              <w:keepNext/>
              <w:keepLines/>
              <w:suppressLineNumbers/>
              <w:suppressAutoHyphens/>
              <w:spacing w:before="0" w:after="0"/>
            </w:pPr>
          </w:p>
        </w:tc>
        <w:tc>
          <w:tcPr>
            <w:tcW w:w="3595" w:type="dxa"/>
          </w:tcPr>
          <w:p w14:paraId="1DADC391" w14:textId="77777777" w:rsidR="00266438" w:rsidRPr="006F04B3" w:rsidRDefault="00266438" w:rsidP="00266438">
            <w:pPr>
              <w:keepNext/>
              <w:keepLines/>
              <w:suppressLineNumbers/>
              <w:suppressAutoHyphens/>
              <w:spacing w:before="0" w:after="0"/>
            </w:pPr>
          </w:p>
        </w:tc>
      </w:tr>
    </w:tbl>
    <w:p w14:paraId="2910DB07" w14:textId="56639439" w:rsidR="00266438" w:rsidRDefault="00266438" w:rsidP="006E0007">
      <w:pPr>
        <w:pStyle w:val="Caption"/>
      </w:pPr>
      <w:bookmarkStart w:id="3136" w:name="_Toc534980371"/>
      <w:bookmarkStart w:id="3137" w:name="_Toc32239036"/>
      <w:bookmarkStart w:id="3138" w:name="_Toc79750895"/>
      <w:bookmarkStart w:id="3139" w:name="_Toc106288301"/>
      <w:r>
        <w:t xml:space="preserve">Table </w:t>
      </w:r>
      <w:r>
        <w:fldChar w:fldCharType="begin"/>
      </w:r>
      <w:r>
        <w:instrText xml:space="preserve"> SEQ Table \* ARABIC </w:instrText>
      </w:r>
      <w:r>
        <w:fldChar w:fldCharType="separate"/>
      </w:r>
      <w:r w:rsidR="00435C83">
        <w:rPr>
          <w:noProof/>
        </w:rPr>
        <w:t>339</w:t>
      </w:r>
      <w:r>
        <w:rPr>
          <w:noProof/>
        </w:rPr>
        <w:fldChar w:fldCharType="end"/>
      </w:r>
      <w:r>
        <w:t>: Interop Response Payload</w:t>
      </w:r>
      <w:bookmarkEnd w:id="3136"/>
      <w:bookmarkEnd w:id="3137"/>
      <w:bookmarkEnd w:id="3138"/>
      <w:bookmarkEnd w:id="3139"/>
    </w:p>
    <w:p w14:paraId="06AF649A" w14:textId="77777777" w:rsidR="00266438" w:rsidRDefault="00266438" w:rsidP="00266438">
      <w:pPr>
        <w:pStyle w:val="Heading4"/>
        <w:numPr>
          <w:ilvl w:val="3"/>
          <w:numId w:val="2"/>
        </w:numPr>
      </w:pPr>
      <w:bookmarkStart w:id="3140" w:name="_Toc533140856"/>
      <w:bookmarkStart w:id="3141" w:name="_Toc5712949"/>
      <w:bookmarkStart w:id="3142" w:name="_Toc534979939"/>
      <w:bookmarkStart w:id="3143" w:name="_Toc24526349"/>
      <w:r>
        <w:t>Error Handling – Interop</w:t>
      </w:r>
      <w:bookmarkEnd w:id="3140"/>
      <w:bookmarkEnd w:id="3141"/>
      <w:bookmarkEnd w:id="3142"/>
      <w:bookmarkEnd w:id="3143"/>
    </w:p>
    <w:p w14:paraId="11B31F3F" w14:textId="77777777" w:rsidR="00266438" w:rsidRPr="00ED5F35" w:rsidRDefault="00266438" w:rsidP="00266438">
      <w:r w:rsidRPr="00F323A8">
        <w:t>This section details the specific Result Reasons that SHALL be returned for errors detected in a</w:t>
      </w:r>
      <w:r>
        <w:t>n Interop</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6E511F0C" w14:textId="77777777" w:rsidTr="00266438">
        <w:trPr>
          <w:cantSplit/>
          <w:trHeight w:val="298"/>
          <w:jc w:val="center"/>
        </w:trPr>
        <w:tc>
          <w:tcPr>
            <w:tcW w:w="1701" w:type="dxa"/>
            <w:shd w:val="clear" w:color="auto" w:fill="C0C0C0"/>
          </w:tcPr>
          <w:p w14:paraId="1FC26950"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004EE919" w14:textId="77777777" w:rsidR="00266438" w:rsidRDefault="00266438" w:rsidP="00266438">
            <w:pPr>
              <w:keepNext/>
              <w:keepLines/>
              <w:snapToGrid w:val="0"/>
              <w:rPr>
                <w:b/>
                <w:szCs w:val="20"/>
              </w:rPr>
            </w:pPr>
            <w:r>
              <w:rPr>
                <w:b/>
                <w:szCs w:val="20"/>
              </w:rPr>
              <w:t>Result Reason</w:t>
            </w:r>
          </w:p>
        </w:tc>
      </w:tr>
      <w:tr w:rsidR="00266438" w14:paraId="42FEA4D7" w14:textId="77777777" w:rsidTr="00266438">
        <w:trPr>
          <w:cantSplit/>
          <w:trHeight w:val="298"/>
          <w:jc w:val="center"/>
        </w:trPr>
        <w:tc>
          <w:tcPr>
            <w:tcW w:w="1701" w:type="dxa"/>
          </w:tcPr>
          <w:p w14:paraId="39210DB1" w14:textId="77777777" w:rsidR="00266438" w:rsidRDefault="00266438" w:rsidP="00266438">
            <w:pPr>
              <w:keepNext/>
              <w:keepLines/>
              <w:snapToGrid w:val="0"/>
              <w:rPr>
                <w:szCs w:val="20"/>
              </w:rPr>
            </w:pPr>
            <w:r>
              <w:rPr>
                <w:szCs w:val="20"/>
              </w:rPr>
              <w:t>Operation Failed</w:t>
            </w:r>
          </w:p>
        </w:tc>
        <w:tc>
          <w:tcPr>
            <w:tcW w:w="5331" w:type="dxa"/>
          </w:tcPr>
          <w:p w14:paraId="44170A9B" w14:textId="77777777" w:rsidR="00266438" w:rsidRDefault="00266438" w:rsidP="00266438">
            <w:pPr>
              <w:keepNext/>
              <w:keepLines/>
              <w:snapToGrid w:val="0"/>
              <w:rPr>
                <w:szCs w:val="20"/>
              </w:rPr>
            </w:pPr>
            <w:r w:rsidRPr="00003EEC">
              <w:rPr>
                <w:szCs w:val="20"/>
              </w:rPr>
              <w:t>Invalid Field, Attestation Failed, Attestation Required, Feature Not Supported, Invalid Field, Invalid Message, Operation Not Supported, Permission Denied, Response Too Large</w:t>
            </w:r>
          </w:p>
        </w:tc>
      </w:tr>
    </w:tbl>
    <w:p w14:paraId="3E069F5A" w14:textId="5B7702AA" w:rsidR="00266438" w:rsidRPr="0090546F" w:rsidRDefault="00266438" w:rsidP="006E0007">
      <w:pPr>
        <w:pStyle w:val="Caption"/>
      </w:pPr>
      <w:bookmarkStart w:id="3144" w:name="_Toc534980372"/>
      <w:bookmarkStart w:id="3145" w:name="_Toc32239037"/>
      <w:bookmarkStart w:id="3146" w:name="_Toc79750896"/>
      <w:bookmarkStart w:id="3147" w:name="_Toc106288302"/>
      <w:r>
        <w:t xml:space="preserve">Table </w:t>
      </w:r>
      <w:r>
        <w:fldChar w:fldCharType="begin"/>
      </w:r>
      <w:r>
        <w:instrText xml:space="preserve"> SEQ Table \* ARABIC </w:instrText>
      </w:r>
      <w:r>
        <w:fldChar w:fldCharType="separate"/>
      </w:r>
      <w:r w:rsidR="00435C83">
        <w:rPr>
          <w:noProof/>
        </w:rPr>
        <w:t>340</w:t>
      </w:r>
      <w:r>
        <w:rPr>
          <w:noProof/>
        </w:rPr>
        <w:fldChar w:fldCharType="end"/>
      </w:r>
      <w:r>
        <w:t>: Interop Errors</w:t>
      </w:r>
      <w:bookmarkEnd w:id="3144"/>
      <w:bookmarkEnd w:id="3145"/>
      <w:bookmarkEnd w:id="3146"/>
      <w:bookmarkEnd w:id="3147"/>
    </w:p>
    <w:p w14:paraId="1F1C11F8" w14:textId="77777777" w:rsidR="00266438" w:rsidRPr="008A7968" w:rsidRDefault="00266438" w:rsidP="00266438">
      <w:pPr>
        <w:pStyle w:val="Heading3"/>
        <w:numPr>
          <w:ilvl w:val="2"/>
          <w:numId w:val="2"/>
        </w:numPr>
      </w:pPr>
      <w:bookmarkStart w:id="3148" w:name="_Toc533140857"/>
      <w:bookmarkStart w:id="3149" w:name="_Toc5712950"/>
      <w:bookmarkStart w:id="3150" w:name="_Toc534979940"/>
      <w:bookmarkStart w:id="3151" w:name="_Toc24526350"/>
      <w:bookmarkStart w:id="3152" w:name="_Toc31348115"/>
      <w:bookmarkStart w:id="3153" w:name="_Toc32239422"/>
      <w:bookmarkStart w:id="3154" w:name="_Toc66266062"/>
      <w:bookmarkStart w:id="3155" w:name="_Toc79750030"/>
      <w:bookmarkStart w:id="3156" w:name="_Toc176875836"/>
      <w:r>
        <w:t>Join Split Key</w:t>
      </w:r>
      <w:bookmarkEnd w:id="3131"/>
      <w:bookmarkEnd w:id="3148"/>
      <w:bookmarkEnd w:id="3149"/>
      <w:bookmarkEnd w:id="3150"/>
      <w:bookmarkEnd w:id="3151"/>
      <w:bookmarkEnd w:id="3152"/>
      <w:bookmarkEnd w:id="3153"/>
      <w:bookmarkEnd w:id="3154"/>
      <w:bookmarkEnd w:id="3155"/>
      <w:bookmarkEnd w:id="3156"/>
    </w:p>
    <w:p w14:paraId="12EA1B82" w14:textId="77777777" w:rsidR="00266438" w:rsidRPr="006F04B3" w:rsidRDefault="00266438" w:rsidP="00266438">
      <w:r w:rsidRPr="00EE3AA6">
        <w:t xml:space="preserve">This </w:t>
      </w:r>
      <w:r w:rsidRPr="006F04B3">
        <w:t xml:space="preserve">operation requests the server to combine a list of Split Keys into a single Managed Cryptographic Object. The number of Unique Identifiers in the request </w:t>
      </w:r>
      <w:r>
        <w:t>SHALL</w:t>
      </w:r>
      <w:r w:rsidRPr="006F04B3">
        <w:t xml:space="preserve"> be at least the value of the Split Key Threshold defined in the Split Keys.</w:t>
      </w:r>
    </w:p>
    <w:p w14:paraId="005A8E1E" w14:textId="77777777" w:rsidR="00266438" w:rsidRDefault="00266438" w:rsidP="00266438">
      <w:r w:rsidRPr="006F04B3">
        <w:t>The request contains the Object Type of the Managed Cryptographic Object that the client requests the Split Key Objects be combined to form. If the Object Type formed is Secret Data, the client MAY include the Secret Data Type in the request</w:t>
      </w:r>
      <w:r>
        <w:t>.</w:t>
      </w:r>
    </w:p>
    <w:p w14:paraId="107C1ECD" w14:textId="3754B13B" w:rsidR="00266438" w:rsidRPr="00EE3AA6" w:rsidRDefault="00266438" w:rsidP="00266438">
      <w:r w:rsidRPr="006F04B3">
        <w:t xml:space="preserve">The response contains the Unique Identifier of the object obtained by combining the Split Keys.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60E5CF49" w14:textId="77777777" w:rsidTr="00266438">
        <w:trPr>
          <w:cantSplit/>
          <w:jc w:val="center"/>
        </w:trPr>
        <w:tc>
          <w:tcPr>
            <w:tcW w:w="8318" w:type="dxa"/>
            <w:gridSpan w:val="3"/>
            <w:shd w:val="clear" w:color="auto" w:fill="C0C0C0"/>
          </w:tcPr>
          <w:p w14:paraId="04B64E48" w14:textId="77777777" w:rsidR="00266438" w:rsidRPr="006F04B3" w:rsidRDefault="00266438" w:rsidP="00266438">
            <w:pPr>
              <w:pStyle w:val="TableHeading"/>
              <w:keepNext/>
              <w:keepLines/>
              <w:snapToGrid w:val="0"/>
              <w:rPr>
                <w:sz w:val="20"/>
              </w:rPr>
            </w:pPr>
            <w:r w:rsidRPr="006F04B3">
              <w:rPr>
                <w:sz w:val="20"/>
              </w:rPr>
              <w:t>Request Payload</w:t>
            </w:r>
          </w:p>
        </w:tc>
      </w:tr>
      <w:tr w:rsidR="00266438" w:rsidRPr="002F295D" w14:paraId="28EE586D" w14:textId="77777777" w:rsidTr="00266438">
        <w:trPr>
          <w:cantSplit/>
          <w:jc w:val="center"/>
        </w:trPr>
        <w:tc>
          <w:tcPr>
            <w:tcW w:w="3439" w:type="dxa"/>
            <w:shd w:val="clear" w:color="auto" w:fill="C0C0C0"/>
          </w:tcPr>
          <w:p w14:paraId="6B4E0706"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2B70536A"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0F3CC215"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2F295D" w14:paraId="3DD1BFF1" w14:textId="77777777" w:rsidTr="00266438">
        <w:trPr>
          <w:cantSplit/>
          <w:jc w:val="center"/>
        </w:trPr>
        <w:tc>
          <w:tcPr>
            <w:tcW w:w="3439" w:type="dxa"/>
          </w:tcPr>
          <w:p w14:paraId="5AC31B4C" w14:textId="77777777" w:rsidR="00266438" w:rsidRPr="006F04B3" w:rsidRDefault="00266438" w:rsidP="00266438">
            <w:pPr>
              <w:keepNext/>
              <w:keepLines/>
              <w:suppressLineNumbers/>
              <w:suppressAutoHyphens/>
              <w:spacing w:before="0" w:after="0"/>
            </w:pPr>
            <w:r w:rsidRPr="006F04B3">
              <w:t>Object Type</w:t>
            </w:r>
          </w:p>
        </w:tc>
        <w:tc>
          <w:tcPr>
            <w:tcW w:w="1284" w:type="dxa"/>
          </w:tcPr>
          <w:p w14:paraId="09FB1A50" w14:textId="77777777" w:rsidR="00266438" w:rsidRPr="006F04B3" w:rsidRDefault="00266438" w:rsidP="00266438">
            <w:pPr>
              <w:keepNext/>
              <w:keepLines/>
              <w:suppressLineNumbers/>
              <w:suppressAutoHyphens/>
              <w:spacing w:before="0" w:after="0"/>
            </w:pPr>
            <w:r w:rsidRPr="006F04B3">
              <w:t>Yes</w:t>
            </w:r>
          </w:p>
        </w:tc>
        <w:tc>
          <w:tcPr>
            <w:tcW w:w="3595" w:type="dxa"/>
          </w:tcPr>
          <w:p w14:paraId="012D3187" w14:textId="77777777" w:rsidR="00266438" w:rsidRPr="006F04B3" w:rsidRDefault="00266438" w:rsidP="00266438">
            <w:pPr>
              <w:keepNext/>
              <w:keepLines/>
              <w:suppressLineNumbers/>
              <w:suppressAutoHyphens/>
              <w:spacing w:before="0" w:after="0"/>
            </w:pPr>
            <w:r w:rsidRPr="006F04B3">
              <w:t>Determines the type of object to be created.</w:t>
            </w:r>
          </w:p>
        </w:tc>
      </w:tr>
      <w:tr w:rsidR="00266438" w:rsidRPr="002F295D" w14:paraId="7FCF95B5" w14:textId="77777777" w:rsidTr="00266438">
        <w:trPr>
          <w:cantSplit/>
          <w:jc w:val="center"/>
        </w:trPr>
        <w:tc>
          <w:tcPr>
            <w:tcW w:w="3439" w:type="dxa"/>
          </w:tcPr>
          <w:p w14:paraId="32BD475C" w14:textId="77777777" w:rsidR="00266438" w:rsidRPr="006F04B3" w:rsidRDefault="00266438" w:rsidP="00266438">
            <w:pPr>
              <w:keepNext/>
              <w:keepLines/>
              <w:suppressLineNumbers/>
              <w:suppressAutoHyphens/>
              <w:spacing w:before="0" w:after="0"/>
            </w:pPr>
            <w:r w:rsidRPr="006F04B3">
              <w:t>Unique Identifier</w:t>
            </w:r>
          </w:p>
        </w:tc>
        <w:tc>
          <w:tcPr>
            <w:tcW w:w="1284" w:type="dxa"/>
          </w:tcPr>
          <w:p w14:paraId="22676C51" w14:textId="77777777" w:rsidR="00266438" w:rsidRPr="006F04B3" w:rsidRDefault="00266438" w:rsidP="00266438">
            <w:pPr>
              <w:keepNext/>
              <w:keepLines/>
              <w:suppressLineNumbers/>
              <w:suppressAutoHyphens/>
              <w:spacing w:before="0" w:after="0"/>
            </w:pPr>
            <w:r w:rsidRPr="006F04B3">
              <w:t>Yes, MAY be repeated</w:t>
            </w:r>
          </w:p>
          <w:p w14:paraId="74B3155F" w14:textId="77777777" w:rsidR="00266438" w:rsidRPr="006F04B3" w:rsidRDefault="00266438" w:rsidP="00266438">
            <w:pPr>
              <w:keepNext/>
              <w:keepLines/>
              <w:suppressLineNumbers/>
              <w:suppressAutoHyphens/>
              <w:spacing w:before="0" w:after="0"/>
            </w:pPr>
          </w:p>
        </w:tc>
        <w:tc>
          <w:tcPr>
            <w:tcW w:w="3595" w:type="dxa"/>
          </w:tcPr>
          <w:p w14:paraId="1547D553" w14:textId="77777777" w:rsidR="00266438" w:rsidRPr="006F04B3" w:rsidRDefault="00266438" w:rsidP="00266438">
            <w:pPr>
              <w:keepNext/>
              <w:keepLines/>
              <w:suppressLineNumbers/>
              <w:suppressAutoHyphens/>
              <w:spacing w:before="0" w:after="0"/>
            </w:pPr>
            <w:r w:rsidRPr="006F04B3">
              <w:t>Determines the Split Keys to be combined to form the object returned by the server. The minimum number of identifiers is specified by the Split Key Threshold field in each of the Split Keys.</w:t>
            </w:r>
          </w:p>
        </w:tc>
      </w:tr>
      <w:tr w:rsidR="00266438" w:rsidRPr="002F295D" w14:paraId="3789010D" w14:textId="77777777" w:rsidTr="00266438">
        <w:trPr>
          <w:cantSplit/>
          <w:jc w:val="center"/>
        </w:trPr>
        <w:tc>
          <w:tcPr>
            <w:tcW w:w="3439" w:type="dxa"/>
          </w:tcPr>
          <w:p w14:paraId="59AF48AC" w14:textId="77777777" w:rsidR="00266438" w:rsidRPr="006F04B3" w:rsidRDefault="00266438" w:rsidP="00266438">
            <w:pPr>
              <w:keepNext/>
              <w:keepLines/>
              <w:suppressLineNumbers/>
              <w:suppressAutoHyphens/>
              <w:spacing w:before="0" w:after="0"/>
            </w:pPr>
            <w:r w:rsidRPr="006F04B3">
              <w:t>Secret Data Type</w:t>
            </w:r>
          </w:p>
        </w:tc>
        <w:tc>
          <w:tcPr>
            <w:tcW w:w="1284" w:type="dxa"/>
          </w:tcPr>
          <w:p w14:paraId="3483DB82" w14:textId="77777777" w:rsidR="00266438" w:rsidRPr="006F04B3" w:rsidRDefault="00266438" w:rsidP="00266438">
            <w:pPr>
              <w:keepNext/>
              <w:keepLines/>
              <w:suppressLineNumbers/>
              <w:suppressAutoHyphens/>
              <w:spacing w:before="0" w:after="0"/>
            </w:pPr>
            <w:r w:rsidRPr="006F04B3">
              <w:t>No</w:t>
            </w:r>
          </w:p>
        </w:tc>
        <w:tc>
          <w:tcPr>
            <w:tcW w:w="3595" w:type="dxa"/>
          </w:tcPr>
          <w:p w14:paraId="4188C8B8" w14:textId="77777777" w:rsidR="00266438" w:rsidRPr="006F04B3" w:rsidRDefault="00266438" w:rsidP="00266438">
            <w:pPr>
              <w:keepNext/>
              <w:keepLines/>
              <w:suppressLineNumbers/>
              <w:suppressAutoHyphens/>
              <w:spacing w:before="0" w:after="0"/>
            </w:pPr>
            <w:r w:rsidRPr="006F04B3">
              <w:t>Determines which Secret Data type the Split Keys form.</w:t>
            </w:r>
          </w:p>
        </w:tc>
      </w:tr>
      <w:tr w:rsidR="00266438" w:rsidRPr="002F295D" w14:paraId="2B542FE5" w14:textId="77777777" w:rsidTr="00266438">
        <w:trPr>
          <w:cantSplit/>
          <w:jc w:val="center"/>
        </w:trPr>
        <w:tc>
          <w:tcPr>
            <w:tcW w:w="3439" w:type="dxa"/>
          </w:tcPr>
          <w:p w14:paraId="1DFA3122" w14:textId="77777777" w:rsidR="00266438" w:rsidRPr="006F04B3" w:rsidRDefault="00266438" w:rsidP="00266438">
            <w:pPr>
              <w:keepNext/>
              <w:keepLines/>
              <w:suppressLineNumbers/>
              <w:suppressAutoHyphens/>
              <w:spacing w:before="0" w:after="0"/>
            </w:pPr>
            <w:r>
              <w:t>Attributes</w:t>
            </w:r>
          </w:p>
        </w:tc>
        <w:tc>
          <w:tcPr>
            <w:tcW w:w="1284" w:type="dxa"/>
          </w:tcPr>
          <w:p w14:paraId="223B9DED" w14:textId="77777777" w:rsidR="00266438" w:rsidRPr="006F04B3" w:rsidRDefault="00266438" w:rsidP="00266438">
            <w:pPr>
              <w:keepNext/>
              <w:keepLines/>
              <w:suppressLineNumbers/>
              <w:suppressAutoHyphens/>
              <w:spacing w:before="0" w:after="0"/>
            </w:pPr>
            <w:r w:rsidRPr="006F04B3">
              <w:t>No</w:t>
            </w:r>
          </w:p>
        </w:tc>
        <w:tc>
          <w:tcPr>
            <w:tcW w:w="3595" w:type="dxa"/>
          </w:tcPr>
          <w:p w14:paraId="642645E4" w14:textId="77777777" w:rsidR="00266438" w:rsidRPr="006F04B3" w:rsidRDefault="00266438" w:rsidP="00266438">
            <w:pPr>
              <w:keepNext/>
              <w:keepLines/>
              <w:suppressLineNumbers/>
              <w:suppressAutoHyphens/>
              <w:spacing w:before="0" w:after="0"/>
            </w:pPr>
            <w:r w:rsidRPr="006F04B3">
              <w:t>Specifies desired object attributes.</w:t>
            </w:r>
          </w:p>
        </w:tc>
      </w:tr>
      <w:tr w:rsidR="00266438" w:rsidRPr="002F295D" w14:paraId="77783F73" w14:textId="77777777" w:rsidTr="00266438">
        <w:trPr>
          <w:cantSplit/>
          <w:jc w:val="center"/>
        </w:trPr>
        <w:tc>
          <w:tcPr>
            <w:tcW w:w="3439" w:type="dxa"/>
          </w:tcPr>
          <w:p w14:paraId="57BE2587" w14:textId="77777777" w:rsidR="00266438" w:rsidRDefault="00266438" w:rsidP="00266438">
            <w:pPr>
              <w:keepNext/>
              <w:keepLines/>
              <w:suppressLineNumbers/>
              <w:suppressAutoHyphens/>
              <w:spacing w:before="0" w:after="0"/>
            </w:pPr>
            <w:r>
              <w:t>Protection Storage Masks</w:t>
            </w:r>
          </w:p>
        </w:tc>
        <w:tc>
          <w:tcPr>
            <w:tcW w:w="1284" w:type="dxa"/>
          </w:tcPr>
          <w:p w14:paraId="34B294DE" w14:textId="77777777" w:rsidR="00266438" w:rsidRPr="006F04B3" w:rsidRDefault="00266438" w:rsidP="00266438">
            <w:pPr>
              <w:keepNext/>
              <w:keepLines/>
              <w:suppressLineNumbers/>
              <w:suppressAutoHyphens/>
              <w:spacing w:before="0" w:after="0"/>
            </w:pPr>
            <w:r>
              <w:t>No</w:t>
            </w:r>
          </w:p>
        </w:tc>
        <w:tc>
          <w:tcPr>
            <w:tcW w:w="3595" w:type="dxa"/>
          </w:tcPr>
          <w:p w14:paraId="4205E6E9" w14:textId="77777777" w:rsidR="00266438" w:rsidRPr="006F04B3" w:rsidRDefault="00266438" w:rsidP="00266438">
            <w:pPr>
              <w:keepNext/>
              <w:keepLines/>
              <w:suppressLineNumbers/>
              <w:suppressAutoHyphens/>
              <w:spacing w:before="0" w:after="0"/>
            </w:pPr>
            <w:r>
              <w:t>Specifies all permissible Protection Storage Mask selections for the new object</w:t>
            </w:r>
          </w:p>
        </w:tc>
      </w:tr>
    </w:tbl>
    <w:p w14:paraId="5B271191" w14:textId="3B4B0F38" w:rsidR="00266438" w:rsidRPr="00FB10C7" w:rsidRDefault="00266438" w:rsidP="006E0007">
      <w:pPr>
        <w:pStyle w:val="Caption"/>
      </w:pPr>
      <w:bookmarkStart w:id="3157" w:name="_Toc527652183"/>
      <w:bookmarkStart w:id="3158" w:name="_Toc534980373"/>
      <w:bookmarkStart w:id="3159" w:name="_Toc32239038"/>
      <w:bookmarkStart w:id="3160" w:name="_Toc79750897"/>
      <w:bookmarkStart w:id="3161" w:name="_Toc106288303"/>
      <w:r>
        <w:t xml:space="preserve">Table </w:t>
      </w:r>
      <w:r>
        <w:fldChar w:fldCharType="begin"/>
      </w:r>
      <w:r>
        <w:instrText xml:space="preserve"> SEQ Table \* ARABIC </w:instrText>
      </w:r>
      <w:r>
        <w:fldChar w:fldCharType="separate"/>
      </w:r>
      <w:r w:rsidR="00435C83">
        <w:rPr>
          <w:noProof/>
        </w:rPr>
        <w:t>341</w:t>
      </w:r>
      <w:r>
        <w:rPr>
          <w:noProof/>
        </w:rPr>
        <w:fldChar w:fldCharType="end"/>
      </w:r>
      <w:r>
        <w:t>: Join Split Key Request Payload</w:t>
      </w:r>
      <w:bookmarkEnd w:id="3157"/>
      <w:bookmarkEnd w:id="3158"/>
      <w:bookmarkEnd w:id="3159"/>
      <w:bookmarkEnd w:id="3160"/>
      <w:bookmarkEnd w:id="316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32742485" w14:textId="77777777" w:rsidTr="00266438">
        <w:trPr>
          <w:cantSplit/>
          <w:jc w:val="center"/>
        </w:trPr>
        <w:tc>
          <w:tcPr>
            <w:tcW w:w="8318" w:type="dxa"/>
            <w:gridSpan w:val="3"/>
            <w:shd w:val="clear" w:color="auto" w:fill="C0C0C0"/>
          </w:tcPr>
          <w:p w14:paraId="04D9CC02" w14:textId="77777777" w:rsidR="00266438" w:rsidRPr="006F04B3" w:rsidRDefault="00266438" w:rsidP="00266438">
            <w:pPr>
              <w:pStyle w:val="TableHeading"/>
              <w:keepNext/>
              <w:keepLines/>
              <w:snapToGrid w:val="0"/>
              <w:rPr>
                <w:sz w:val="20"/>
              </w:rPr>
            </w:pPr>
            <w:r w:rsidRPr="006F04B3">
              <w:rPr>
                <w:sz w:val="20"/>
              </w:rPr>
              <w:t>Response Payload</w:t>
            </w:r>
          </w:p>
        </w:tc>
      </w:tr>
      <w:tr w:rsidR="00266438" w:rsidRPr="002F295D" w14:paraId="68B5A31B" w14:textId="77777777" w:rsidTr="00266438">
        <w:trPr>
          <w:cantSplit/>
          <w:jc w:val="center"/>
        </w:trPr>
        <w:tc>
          <w:tcPr>
            <w:tcW w:w="3439" w:type="dxa"/>
            <w:shd w:val="clear" w:color="auto" w:fill="C0C0C0"/>
          </w:tcPr>
          <w:p w14:paraId="2CA9DA35"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0B24FF92"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256D2F20"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2F295D" w14:paraId="4B3804B0" w14:textId="77777777" w:rsidTr="00266438">
        <w:trPr>
          <w:cantSplit/>
          <w:jc w:val="center"/>
        </w:trPr>
        <w:tc>
          <w:tcPr>
            <w:tcW w:w="3439" w:type="dxa"/>
          </w:tcPr>
          <w:p w14:paraId="1B3F43C3" w14:textId="77777777" w:rsidR="00266438" w:rsidRPr="006F04B3" w:rsidRDefault="00266438" w:rsidP="00266438">
            <w:pPr>
              <w:keepNext/>
              <w:keepLines/>
              <w:suppressLineNumbers/>
              <w:suppressAutoHyphens/>
              <w:spacing w:before="0" w:after="0"/>
            </w:pPr>
            <w:r w:rsidRPr="006F04B3">
              <w:t>Unique Identifier</w:t>
            </w:r>
          </w:p>
        </w:tc>
        <w:tc>
          <w:tcPr>
            <w:tcW w:w="1284" w:type="dxa"/>
          </w:tcPr>
          <w:p w14:paraId="65175A77" w14:textId="77777777" w:rsidR="00266438" w:rsidRPr="006F04B3" w:rsidRDefault="00266438" w:rsidP="00266438">
            <w:pPr>
              <w:keepNext/>
              <w:keepLines/>
              <w:suppressLineNumbers/>
              <w:suppressAutoHyphens/>
              <w:spacing w:before="0" w:after="0"/>
            </w:pPr>
            <w:r w:rsidRPr="006F04B3">
              <w:t>Yes</w:t>
            </w:r>
          </w:p>
        </w:tc>
        <w:tc>
          <w:tcPr>
            <w:tcW w:w="3595" w:type="dxa"/>
          </w:tcPr>
          <w:p w14:paraId="4BF68423" w14:textId="77777777" w:rsidR="00266438" w:rsidRPr="006F04B3" w:rsidRDefault="00266438" w:rsidP="00266438">
            <w:pPr>
              <w:keepNext/>
              <w:keepLines/>
              <w:suppressLineNumbers/>
              <w:suppressAutoHyphens/>
              <w:spacing w:before="0" w:after="0"/>
            </w:pPr>
            <w:r w:rsidRPr="006F04B3">
              <w:t>The Unique Identifier of the object obtained by combining the Split Keys.</w:t>
            </w:r>
          </w:p>
        </w:tc>
      </w:tr>
    </w:tbl>
    <w:p w14:paraId="3F18A2D6" w14:textId="412686B7" w:rsidR="00266438" w:rsidRDefault="00266438" w:rsidP="006E0007">
      <w:pPr>
        <w:pStyle w:val="Caption"/>
      </w:pPr>
      <w:bookmarkStart w:id="3162" w:name="_Toc527652184"/>
      <w:bookmarkStart w:id="3163" w:name="_Toc534980374"/>
      <w:bookmarkStart w:id="3164" w:name="_Toc32239039"/>
      <w:bookmarkStart w:id="3165" w:name="_Toc79750898"/>
      <w:bookmarkStart w:id="3166" w:name="_Toc106288304"/>
      <w:r>
        <w:t xml:space="preserve">Table </w:t>
      </w:r>
      <w:r>
        <w:fldChar w:fldCharType="begin"/>
      </w:r>
      <w:r>
        <w:instrText xml:space="preserve"> SEQ Table \* ARABIC </w:instrText>
      </w:r>
      <w:r>
        <w:fldChar w:fldCharType="separate"/>
      </w:r>
      <w:r w:rsidR="00435C83">
        <w:rPr>
          <w:noProof/>
        </w:rPr>
        <w:t>342</w:t>
      </w:r>
      <w:r>
        <w:rPr>
          <w:noProof/>
        </w:rPr>
        <w:fldChar w:fldCharType="end"/>
      </w:r>
      <w:r>
        <w:t>: Join Split Key Response Payload</w:t>
      </w:r>
      <w:bookmarkEnd w:id="3162"/>
      <w:bookmarkEnd w:id="3163"/>
      <w:bookmarkEnd w:id="3164"/>
      <w:bookmarkEnd w:id="3165"/>
      <w:bookmarkEnd w:id="3166"/>
    </w:p>
    <w:p w14:paraId="2F2BCFD9" w14:textId="77777777" w:rsidR="00266438" w:rsidRDefault="00266438" w:rsidP="00266438">
      <w:pPr>
        <w:pStyle w:val="Heading4"/>
        <w:numPr>
          <w:ilvl w:val="3"/>
          <w:numId w:val="2"/>
        </w:numPr>
      </w:pPr>
      <w:bookmarkStart w:id="3167" w:name="_Toc527651760"/>
      <w:bookmarkStart w:id="3168" w:name="_Toc533140858"/>
      <w:bookmarkStart w:id="3169" w:name="_Toc5712951"/>
      <w:bookmarkStart w:id="3170" w:name="_Toc534979941"/>
      <w:bookmarkStart w:id="3171" w:name="_Toc24526351"/>
      <w:r>
        <w:t>Error Handling - Join Split Key</w:t>
      </w:r>
      <w:bookmarkEnd w:id="3167"/>
      <w:bookmarkEnd w:id="3168"/>
      <w:bookmarkEnd w:id="3169"/>
      <w:bookmarkEnd w:id="3170"/>
      <w:bookmarkEnd w:id="3171"/>
    </w:p>
    <w:p w14:paraId="3ED18515" w14:textId="77777777" w:rsidR="00266438" w:rsidRDefault="00266438" w:rsidP="00266438">
      <w:r w:rsidRPr="00F323A8">
        <w:t xml:space="preserve">This section details the specific Result Reasons that SHALL be returned for errors detected in a </w:t>
      </w:r>
      <w:r>
        <w:t>Join Split Key</w:t>
      </w:r>
      <w:r w:rsidRPr="00F323A8">
        <w:t xml:space="preserve"> Operation.</w:t>
      </w:r>
    </w:p>
    <w:p w14:paraId="06EB5AE3"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CFB1A22" w14:textId="77777777" w:rsidTr="00266438">
        <w:trPr>
          <w:cantSplit/>
          <w:trHeight w:val="298"/>
          <w:jc w:val="center"/>
        </w:trPr>
        <w:tc>
          <w:tcPr>
            <w:tcW w:w="1701" w:type="dxa"/>
            <w:shd w:val="clear" w:color="auto" w:fill="C0C0C0"/>
          </w:tcPr>
          <w:p w14:paraId="0E0A6B4B"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40C2D1E5" w14:textId="77777777" w:rsidR="00266438" w:rsidRDefault="00266438" w:rsidP="00266438">
            <w:pPr>
              <w:keepNext/>
              <w:keepLines/>
              <w:snapToGrid w:val="0"/>
              <w:rPr>
                <w:b/>
                <w:szCs w:val="20"/>
              </w:rPr>
            </w:pPr>
            <w:r>
              <w:rPr>
                <w:b/>
                <w:szCs w:val="20"/>
              </w:rPr>
              <w:t>Result Reason</w:t>
            </w:r>
          </w:p>
        </w:tc>
      </w:tr>
      <w:tr w:rsidR="00266438" w14:paraId="4CCBB96F" w14:textId="77777777" w:rsidTr="00266438">
        <w:trPr>
          <w:cantSplit/>
          <w:trHeight w:val="298"/>
          <w:jc w:val="center"/>
        </w:trPr>
        <w:tc>
          <w:tcPr>
            <w:tcW w:w="1701" w:type="dxa"/>
          </w:tcPr>
          <w:p w14:paraId="182638F6" w14:textId="77777777" w:rsidR="00266438" w:rsidRDefault="00266438" w:rsidP="00266438">
            <w:pPr>
              <w:keepNext/>
              <w:keepLines/>
              <w:snapToGrid w:val="0"/>
              <w:rPr>
                <w:szCs w:val="20"/>
              </w:rPr>
            </w:pPr>
            <w:r>
              <w:rPr>
                <w:szCs w:val="20"/>
              </w:rPr>
              <w:t>Operation Failed</w:t>
            </w:r>
          </w:p>
        </w:tc>
        <w:tc>
          <w:tcPr>
            <w:tcW w:w="5331" w:type="dxa"/>
          </w:tcPr>
          <w:p w14:paraId="0D63E819" w14:textId="77777777" w:rsidR="00266438" w:rsidRDefault="00266438" w:rsidP="00266438">
            <w:pPr>
              <w:keepNext/>
              <w:keepLines/>
              <w:snapToGrid w:val="0"/>
              <w:rPr>
                <w:szCs w:val="20"/>
              </w:rPr>
            </w:pPr>
            <w:r w:rsidRPr="00003EEC">
              <w:rPr>
                <w:szCs w:val="20"/>
              </w:rPr>
              <w:t xml:space="preserve">Attribute Read Only, Attribute Single Valued, Bad Cryptographic Parameters, Cryptographic Failure, Cryptographic Failure, Invalid Attribute, Invalid Attribute Value, Invalid Object Type, </w:t>
            </w:r>
            <w:proofErr w:type="gramStart"/>
            <w:r>
              <w:rPr>
                <w:szCs w:val="20"/>
              </w:rPr>
              <w:t>Non Unique</w:t>
            </w:r>
            <w:proofErr w:type="gramEnd"/>
            <w:r>
              <w:rPr>
                <w:szCs w:val="20"/>
              </w:rPr>
              <w:t xml:space="preserve"> Name Attribute</w:t>
            </w:r>
            <w:r w:rsidRPr="00003EEC">
              <w:rPr>
                <w:szCs w:val="20"/>
              </w:rPr>
              <w:t xml:space="preserve">, Object Not Found, Server Limit Exceeded, Unsupported Cryptographic Parameters, Attestation Failed, Attestation Required, Feature Not Supported, Invalid Field, Invalid Message, Operation Not Supported, Permission Denied, </w:t>
            </w:r>
            <w:r>
              <w:rPr>
                <w:szCs w:val="20"/>
              </w:rPr>
              <w:t xml:space="preserve">Protection Storage Unavailable, </w:t>
            </w:r>
            <w:r w:rsidRPr="00003EEC">
              <w:rPr>
                <w:szCs w:val="20"/>
              </w:rPr>
              <w:t>Response Too Large</w:t>
            </w:r>
          </w:p>
        </w:tc>
      </w:tr>
    </w:tbl>
    <w:p w14:paraId="3E95B390" w14:textId="4E123BEE" w:rsidR="00266438" w:rsidRPr="0090546F" w:rsidRDefault="00266438" w:rsidP="006E0007">
      <w:pPr>
        <w:pStyle w:val="Caption"/>
      </w:pPr>
      <w:bookmarkStart w:id="3172" w:name="_Toc534980375"/>
      <w:bookmarkStart w:id="3173" w:name="_Toc32239040"/>
      <w:bookmarkStart w:id="3174" w:name="_Toc79750899"/>
      <w:bookmarkStart w:id="3175" w:name="_Toc106288305"/>
      <w:r>
        <w:t xml:space="preserve">Table </w:t>
      </w:r>
      <w:r>
        <w:fldChar w:fldCharType="begin"/>
      </w:r>
      <w:r>
        <w:instrText xml:space="preserve"> SEQ Table \* ARABIC </w:instrText>
      </w:r>
      <w:r>
        <w:fldChar w:fldCharType="separate"/>
      </w:r>
      <w:r w:rsidR="00435C83">
        <w:rPr>
          <w:noProof/>
        </w:rPr>
        <w:t>343</w:t>
      </w:r>
      <w:r>
        <w:rPr>
          <w:noProof/>
        </w:rPr>
        <w:fldChar w:fldCharType="end"/>
      </w:r>
      <w:r>
        <w:t>: Join Split Key Errors</w:t>
      </w:r>
      <w:bookmarkEnd w:id="3172"/>
      <w:bookmarkEnd w:id="3173"/>
      <w:bookmarkEnd w:id="3174"/>
      <w:bookmarkEnd w:id="3175"/>
    </w:p>
    <w:p w14:paraId="101665CB" w14:textId="77777777" w:rsidR="00266438" w:rsidRPr="005F283A" w:rsidRDefault="00266438" w:rsidP="00266438">
      <w:pPr>
        <w:pStyle w:val="Heading3"/>
        <w:numPr>
          <w:ilvl w:val="2"/>
          <w:numId w:val="2"/>
        </w:numPr>
      </w:pPr>
      <w:bookmarkStart w:id="3176" w:name="_Toc527651761"/>
      <w:bookmarkStart w:id="3177" w:name="_Toc533140859"/>
      <w:bookmarkStart w:id="3178" w:name="_Toc5712952"/>
      <w:bookmarkStart w:id="3179" w:name="_Toc534979942"/>
      <w:bookmarkStart w:id="3180" w:name="_Toc24526352"/>
      <w:bookmarkStart w:id="3181" w:name="_Toc31348116"/>
      <w:bookmarkStart w:id="3182" w:name="_Toc32239423"/>
      <w:bookmarkStart w:id="3183" w:name="_Toc66266063"/>
      <w:bookmarkStart w:id="3184" w:name="_Toc79750031"/>
      <w:bookmarkStart w:id="3185" w:name="_Toc176875837"/>
      <w:r>
        <w:t>Locate</w:t>
      </w:r>
      <w:bookmarkEnd w:id="3176"/>
      <w:bookmarkEnd w:id="3177"/>
      <w:bookmarkEnd w:id="3178"/>
      <w:bookmarkEnd w:id="3179"/>
      <w:bookmarkEnd w:id="3180"/>
      <w:bookmarkEnd w:id="3181"/>
      <w:bookmarkEnd w:id="3182"/>
      <w:bookmarkEnd w:id="3183"/>
      <w:bookmarkEnd w:id="3184"/>
      <w:bookmarkEnd w:id="3185"/>
    </w:p>
    <w:p w14:paraId="464BE55A" w14:textId="77777777" w:rsidR="00266438" w:rsidRDefault="00266438" w:rsidP="00266438">
      <w:pPr>
        <w:pStyle w:val="BodyText"/>
        <w:rPr>
          <w:noProof w:val="0"/>
          <w:szCs w:val="20"/>
        </w:rPr>
      </w:pPr>
      <w:r>
        <w:rPr>
          <w:noProof w:val="0"/>
          <w:szCs w:val="20"/>
        </w:rPr>
        <w:t xml:space="preserve">This operation requests that the server search for one or more Managed Objects, depending on the attributes specified in the request. All attributes are allowed to be used. The request MAY contain a </w:t>
      </w:r>
      <w:r>
        <w:rPr>
          <w:i/>
          <w:iCs/>
          <w:noProof w:val="0"/>
          <w:szCs w:val="20"/>
        </w:rPr>
        <w:t>Maximum Items</w:t>
      </w:r>
      <w:r>
        <w:rPr>
          <w:noProof w:val="0"/>
          <w:szCs w:val="20"/>
        </w:rPr>
        <w:t xml:space="preserve"> field, which specifies the maximum number of objects to be returned. If the Maximum Items field is omitted, then the server MAY return all objects matched, or MAY impose an internal maximum limit due to resource limitations.</w:t>
      </w:r>
    </w:p>
    <w:p w14:paraId="68AA87E8" w14:textId="77777777" w:rsidR="00266438" w:rsidRDefault="00266438" w:rsidP="00266438">
      <w:pPr>
        <w:pStyle w:val="BodyText"/>
        <w:rPr>
          <w:noProof w:val="0"/>
          <w:szCs w:val="20"/>
        </w:rPr>
      </w:pPr>
      <w:r>
        <w:rPr>
          <w:noProof w:val="0"/>
          <w:szCs w:val="20"/>
        </w:rPr>
        <w:t xml:space="preserve">The request MAY contain an </w:t>
      </w:r>
      <w:r>
        <w:rPr>
          <w:i/>
          <w:noProof w:val="0"/>
          <w:szCs w:val="20"/>
        </w:rPr>
        <w:t>Offset Items</w:t>
      </w:r>
      <w:r>
        <w:t xml:space="preserve"> field, which specifies the number of objects to skip that satisfy the identification criteria specified in the request. An </w:t>
      </w:r>
      <w:r>
        <w:rPr>
          <w:i/>
        </w:rPr>
        <w:t>Offset Items</w:t>
      </w:r>
      <w:r>
        <w:t xml:space="preserve"> field of 0 is the same as omitting the </w:t>
      </w:r>
      <w:r>
        <w:rPr>
          <w:i/>
        </w:rPr>
        <w:t>Offset Items</w:t>
      </w:r>
      <w:r>
        <w:t xml:space="preserve"> field. If both </w:t>
      </w:r>
      <w:r>
        <w:rPr>
          <w:i/>
        </w:rPr>
        <w:t xml:space="preserve">Offset Items </w:t>
      </w:r>
      <w:r>
        <w:t xml:space="preserve">and </w:t>
      </w:r>
      <w:r>
        <w:rPr>
          <w:i/>
        </w:rPr>
        <w:t>Maximum Items</w:t>
      </w:r>
      <w:r>
        <w:t xml:space="preserve"> are specified in the request, the server skips </w:t>
      </w:r>
      <w:r>
        <w:rPr>
          <w:i/>
        </w:rPr>
        <w:t xml:space="preserve">Offset Items </w:t>
      </w:r>
      <w:r>
        <w:t xml:space="preserve">objects and returns up to </w:t>
      </w:r>
      <w:r>
        <w:rPr>
          <w:i/>
        </w:rPr>
        <w:t>Maximum Items</w:t>
      </w:r>
      <w:r>
        <w:t xml:space="preserve"> objects.</w:t>
      </w:r>
    </w:p>
    <w:p w14:paraId="712CC3CB" w14:textId="77777777" w:rsidR="00266438" w:rsidRDefault="00266438" w:rsidP="00266438">
      <w:pPr>
        <w:pStyle w:val="BodyText"/>
        <w:rPr>
          <w:noProof w:val="0"/>
          <w:szCs w:val="20"/>
        </w:rPr>
      </w:pPr>
      <w:r>
        <w:rPr>
          <w:noProof w:val="0"/>
          <w:szCs w:val="20"/>
        </w:rPr>
        <w:t>If more than one object satisfies the identification criteria specified in the request, then the response MAY contain Unique Identifiers for multiple Managed Objects. Responses containing Unique Identifiers for multiple objects SHALL be returned in descending order of object creation (most recently created object first).  Returned objects SHALL match</w:t>
      </w:r>
      <w:r w:rsidRPr="003317AE">
        <w:rPr>
          <w:noProof w:val="0"/>
          <w:szCs w:val="20"/>
        </w:rPr>
        <w:t xml:space="preserve"> </w:t>
      </w:r>
      <w:r w:rsidRPr="007A75F6">
        <w:rPr>
          <w:bCs/>
          <w:noProof w:val="0"/>
          <w:szCs w:val="20"/>
        </w:rPr>
        <w:t>all</w:t>
      </w:r>
      <w:r>
        <w:rPr>
          <w:noProof w:val="0"/>
          <w:szCs w:val="20"/>
        </w:rPr>
        <w:t xml:space="preserve"> of the attributes in the request. If no objects match, then an empty response payload is returned. If no attribute is specified in the request, any object SHALL be deemed to match the Locate request. The response MAY include </w:t>
      </w:r>
      <w:r w:rsidRPr="00847B32">
        <w:rPr>
          <w:i/>
          <w:noProof w:val="0"/>
          <w:szCs w:val="20"/>
        </w:rPr>
        <w:t>Located Items</w:t>
      </w:r>
      <w:r>
        <w:rPr>
          <w:noProof w:val="0"/>
          <w:szCs w:val="20"/>
        </w:rPr>
        <w:t xml:space="preserve"> which is the count of all objects that satisfy the identification criteria.</w:t>
      </w:r>
    </w:p>
    <w:p w14:paraId="5D602DE4" w14:textId="77777777" w:rsidR="00266438" w:rsidRDefault="00266438" w:rsidP="00266438">
      <w:pPr>
        <w:pStyle w:val="BodyText"/>
        <w:rPr>
          <w:noProof w:val="0"/>
          <w:szCs w:val="20"/>
        </w:rPr>
      </w:pPr>
      <w:r>
        <w:rPr>
          <w:noProof w:val="0"/>
          <w:szCs w:val="20"/>
        </w:rPr>
        <w:t>The server returns a list of Unique Identifiers of the found objects, which then MAY be retrieved using the Get operation. If the objects are archived, then the Recover and Get operations are REQUIRED to be used to obtain those objects. If a single Unique Identifier is returned to the client, then the server SHALL copy the Unique Identifier returned by this operation into the ID Placeholder variable.  If the Locate operation matches more than one object, and the Maximum Items value is omitted in the request, or is set to a value larger than one, then the server SHALL empty the ID Placeholder, causing any subsequent operations that are batched with the Locate, and which do not specify a Unique Identifier explicitly, to fail. This ensures that these batched operations SHALL proceed only if a single object is returned by Locate.</w:t>
      </w:r>
    </w:p>
    <w:p w14:paraId="13034D8D" w14:textId="77777777" w:rsidR="00266438" w:rsidRDefault="00266438" w:rsidP="00266438">
      <w:pPr>
        <w:pStyle w:val="BodyText"/>
        <w:widowControl w:val="0"/>
      </w:pPr>
      <w:r>
        <w:t>The Date attributes in the Locate request (e.g., Initial Date, Activation Date, etc.) are used to specify a time or a time range for the search. If a single instance of a given Date attribute is used in the request (e.g., the Activation Date), then objects with the same Date attribute are considered to be matching candidate objects. If two instances of the same Date attribute are used (i.e., with two different values specifying a range), then objects for which the Date attribute is inside or at a limit of the range are considered to be matching candidate objects. If a Date attribute is set to its largest possible value, then it is equivalent to an undefined attribute.</w:t>
      </w:r>
    </w:p>
    <w:p w14:paraId="5EDF0921" w14:textId="2D0AD111" w:rsidR="00266438" w:rsidRDefault="00266438" w:rsidP="00266438">
      <w:pPr>
        <w:pStyle w:val="BodyText"/>
        <w:widowControl w:val="0"/>
        <w:rPr>
          <w:noProof w:val="0"/>
          <w:szCs w:val="20"/>
        </w:rPr>
      </w:pPr>
      <w:r>
        <w:rPr>
          <w:noProof w:val="0"/>
          <w:szCs w:val="20"/>
        </w:rPr>
        <w:t>When the Cryptographic Usage Mask attribute is specified in the request, candidate objects are compared against this field via an operation that consists of a logical AND of the requested mask with the mask in the candidate object, and then a comparison of the resulting value with the requested mask. For example, if the request contains a mask value of 10001100010000, and a candidate object mask contains 10000100010000, then the logical AND of the two masks is 10000100010000, which is compared against the mask value in the request (10001100010000) and the match fails. This means that a matching candidate object has all of the bits set in its mask that are set in the requested mask, but MAY have additional bits set.</w:t>
      </w:r>
    </w:p>
    <w:p w14:paraId="2D6E2D27" w14:textId="77777777" w:rsidR="00266438" w:rsidRDefault="00266438" w:rsidP="00266438">
      <w:pPr>
        <w:pStyle w:val="BodyText"/>
        <w:widowControl w:val="0"/>
        <w:rPr>
          <w:noProof w:val="0"/>
          <w:szCs w:val="20"/>
        </w:rPr>
      </w:pPr>
      <w:r>
        <w:rPr>
          <w:noProof w:val="0"/>
          <w:szCs w:val="20"/>
        </w:rPr>
        <w:t>When the Usage Limits attribute is specified in the request, matching candidate objects SHALL have a Usage Limits Count and Usage Limits Total equal to or larger than the values specified in the request.</w:t>
      </w:r>
    </w:p>
    <w:p w14:paraId="49D0A1FF" w14:textId="48F4756D" w:rsidR="00266438" w:rsidRDefault="00266438" w:rsidP="00266438">
      <w:pPr>
        <w:pStyle w:val="BodyText"/>
        <w:widowControl w:val="0"/>
        <w:rPr>
          <w:noProof w:val="0"/>
          <w:szCs w:val="20"/>
        </w:rPr>
      </w:pPr>
    </w:p>
    <w:p w14:paraId="63E39C76" w14:textId="436F9A46" w:rsidR="00266438" w:rsidRDefault="00266438" w:rsidP="00266438">
      <w:pPr>
        <w:pStyle w:val="BodyText"/>
        <w:widowControl w:val="0"/>
        <w:rPr>
          <w:noProof w:val="0"/>
          <w:szCs w:val="20"/>
        </w:rPr>
      </w:pPr>
      <w:r>
        <w:rPr>
          <w:noProof w:val="0"/>
          <w:szCs w:val="20"/>
        </w:rPr>
        <w:t>The Storage Status Mask field is used to indicate whether on-line objects (not archived or destroyed), archived objects, destroyed objects or any combination of the above are to be searched.</w:t>
      </w:r>
      <w:r w:rsidR="007E2291">
        <w:rPr>
          <w:noProof w:val="0"/>
          <w:szCs w:val="20"/>
        </w:rPr>
        <w:t xml:space="preserve"> </w:t>
      </w:r>
      <w:r>
        <w:rPr>
          <w:noProof w:val="0"/>
          <w:szCs w:val="20"/>
        </w:rPr>
        <w:t>The server SHALL NOT return unique identifiers for objects that are destroyed unless the Storage Status Mask field includes the Destroyed Storage indicator. The server SHALL NOT return unique identifiers for objects that are archived unless the Storage Status Mask field includes the Archived Storage indicator.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59FA6DCB" w14:textId="77777777" w:rsidTr="00266438">
        <w:trPr>
          <w:cantSplit/>
          <w:jc w:val="center"/>
        </w:trPr>
        <w:tc>
          <w:tcPr>
            <w:tcW w:w="8318" w:type="dxa"/>
            <w:gridSpan w:val="3"/>
            <w:shd w:val="clear" w:color="auto" w:fill="C0C0C0"/>
          </w:tcPr>
          <w:p w14:paraId="2DF63921" w14:textId="77777777" w:rsidR="00266438" w:rsidRDefault="00266438" w:rsidP="00266438">
            <w:pPr>
              <w:pStyle w:val="TableHeading"/>
              <w:keepNext/>
              <w:keepLines/>
              <w:snapToGrid w:val="0"/>
              <w:rPr>
                <w:sz w:val="20"/>
              </w:rPr>
            </w:pPr>
            <w:r>
              <w:rPr>
                <w:sz w:val="20"/>
              </w:rPr>
              <w:t>Request Payload</w:t>
            </w:r>
          </w:p>
        </w:tc>
      </w:tr>
      <w:tr w:rsidR="00266438" w14:paraId="3099F7EC" w14:textId="77777777" w:rsidTr="00266438">
        <w:trPr>
          <w:cantSplit/>
          <w:jc w:val="center"/>
        </w:trPr>
        <w:tc>
          <w:tcPr>
            <w:tcW w:w="3439" w:type="dxa"/>
            <w:shd w:val="clear" w:color="auto" w:fill="C0C0C0"/>
          </w:tcPr>
          <w:p w14:paraId="7752F788"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4EF2719"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25BBCC51" w14:textId="77777777" w:rsidR="00266438" w:rsidRDefault="00266438" w:rsidP="00266438">
            <w:pPr>
              <w:pStyle w:val="TableHeading"/>
              <w:keepNext/>
              <w:keepLines/>
              <w:snapToGrid w:val="0"/>
              <w:rPr>
                <w:sz w:val="20"/>
              </w:rPr>
            </w:pPr>
            <w:r>
              <w:rPr>
                <w:sz w:val="20"/>
              </w:rPr>
              <w:t xml:space="preserve">Description </w:t>
            </w:r>
          </w:p>
        </w:tc>
      </w:tr>
      <w:tr w:rsidR="00266438" w14:paraId="7336EC02" w14:textId="77777777" w:rsidTr="00266438">
        <w:trPr>
          <w:cantSplit/>
          <w:jc w:val="center"/>
        </w:trPr>
        <w:tc>
          <w:tcPr>
            <w:tcW w:w="3439" w:type="dxa"/>
          </w:tcPr>
          <w:p w14:paraId="1DC8F0ED" w14:textId="77777777" w:rsidR="00266438" w:rsidRDefault="00266438" w:rsidP="00266438">
            <w:pPr>
              <w:pStyle w:val="TableContents"/>
              <w:keepNext/>
              <w:keepLines/>
              <w:snapToGrid w:val="0"/>
              <w:rPr>
                <w:sz w:val="20"/>
              </w:rPr>
            </w:pPr>
            <w:r>
              <w:rPr>
                <w:sz w:val="20"/>
              </w:rPr>
              <w:t>Maximum Items</w:t>
            </w:r>
          </w:p>
        </w:tc>
        <w:tc>
          <w:tcPr>
            <w:tcW w:w="1284" w:type="dxa"/>
          </w:tcPr>
          <w:p w14:paraId="40CF85EB" w14:textId="77777777" w:rsidR="00266438" w:rsidRDefault="00266438" w:rsidP="00266438">
            <w:pPr>
              <w:pStyle w:val="TableContents"/>
              <w:keepNext/>
              <w:keepLines/>
              <w:snapToGrid w:val="0"/>
              <w:rPr>
                <w:sz w:val="20"/>
              </w:rPr>
            </w:pPr>
            <w:r>
              <w:rPr>
                <w:sz w:val="20"/>
              </w:rPr>
              <w:t>No</w:t>
            </w:r>
          </w:p>
        </w:tc>
        <w:tc>
          <w:tcPr>
            <w:tcW w:w="3595" w:type="dxa"/>
          </w:tcPr>
          <w:p w14:paraId="74516FB2" w14:textId="77777777" w:rsidR="00266438" w:rsidRDefault="00266438" w:rsidP="00266438">
            <w:pPr>
              <w:pStyle w:val="TableContents"/>
              <w:keepNext/>
              <w:keepLines/>
              <w:snapToGrid w:val="0"/>
              <w:rPr>
                <w:sz w:val="20"/>
              </w:rPr>
            </w:pPr>
            <w:r>
              <w:rPr>
                <w:sz w:val="20"/>
              </w:rPr>
              <w:t>An Integer object that indicates the maximum number of object identifiers the server MAY return.</w:t>
            </w:r>
          </w:p>
        </w:tc>
      </w:tr>
      <w:tr w:rsidR="00266438" w14:paraId="244D9E9B" w14:textId="77777777" w:rsidTr="00266438">
        <w:trPr>
          <w:cantSplit/>
          <w:jc w:val="center"/>
        </w:trPr>
        <w:tc>
          <w:tcPr>
            <w:tcW w:w="3439" w:type="dxa"/>
          </w:tcPr>
          <w:p w14:paraId="1D08FBBE" w14:textId="77777777" w:rsidR="00266438" w:rsidRDefault="00266438" w:rsidP="00266438">
            <w:pPr>
              <w:pStyle w:val="TableContents"/>
              <w:keepNext/>
              <w:keepLines/>
              <w:snapToGrid w:val="0"/>
              <w:rPr>
                <w:sz w:val="20"/>
              </w:rPr>
            </w:pPr>
            <w:r>
              <w:rPr>
                <w:sz w:val="20"/>
              </w:rPr>
              <w:t>Offset Items</w:t>
            </w:r>
          </w:p>
        </w:tc>
        <w:tc>
          <w:tcPr>
            <w:tcW w:w="1284" w:type="dxa"/>
          </w:tcPr>
          <w:p w14:paraId="7CAE7AF7" w14:textId="77777777" w:rsidR="00266438" w:rsidRDefault="00266438" w:rsidP="00266438">
            <w:pPr>
              <w:pStyle w:val="TableContents"/>
              <w:keepNext/>
              <w:keepLines/>
              <w:snapToGrid w:val="0"/>
              <w:rPr>
                <w:sz w:val="20"/>
              </w:rPr>
            </w:pPr>
            <w:r>
              <w:rPr>
                <w:sz w:val="20"/>
              </w:rPr>
              <w:t>No</w:t>
            </w:r>
          </w:p>
        </w:tc>
        <w:tc>
          <w:tcPr>
            <w:tcW w:w="3595" w:type="dxa"/>
          </w:tcPr>
          <w:p w14:paraId="4CB058DB" w14:textId="77777777" w:rsidR="00266438" w:rsidRDefault="00266438" w:rsidP="00266438">
            <w:pPr>
              <w:pStyle w:val="TableContents"/>
              <w:keepNext/>
              <w:keepLines/>
              <w:snapToGrid w:val="0"/>
              <w:rPr>
                <w:sz w:val="20"/>
              </w:rPr>
            </w:pPr>
            <w:r>
              <w:rPr>
                <w:sz w:val="20"/>
              </w:rPr>
              <w:t xml:space="preserve">An Integer object that indicates the number of object identifiers to skip </w:t>
            </w:r>
            <w:r w:rsidRPr="002310A8">
              <w:rPr>
                <w:sz w:val="20"/>
              </w:rPr>
              <w:t>that satisfy th</w:t>
            </w:r>
            <w:r>
              <w:rPr>
                <w:sz w:val="20"/>
              </w:rPr>
              <w:t>e identification criteria specified in the request.</w:t>
            </w:r>
          </w:p>
        </w:tc>
      </w:tr>
      <w:tr w:rsidR="00266438" w14:paraId="07FEE75C" w14:textId="77777777" w:rsidTr="00266438">
        <w:trPr>
          <w:cantSplit/>
          <w:jc w:val="center"/>
        </w:trPr>
        <w:tc>
          <w:tcPr>
            <w:tcW w:w="3439" w:type="dxa"/>
          </w:tcPr>
          <w:p w14:paraId="50CA5A01" w14:textId="77777777" w:rsidR="00266438" w:rsidRDefault="00266438" w:rsidP="00266438">
            <w:pPr>
              <w:pStyle w:val="TableContents"/>
              <w:keepNext/>
              <w:keepLines/>
              <w:snapToGrid w:val="0"/>
              <w:rPr>
                <w:sz w:val="20"/>
              </w:rPr>
            </w:pPr>
            <w:r>
              <w:rPr>
                <w:sz w:val="20"/>
              </w:rPr>
              <w:t>Storage Status Mask</w:t>
            </w:r>
          </w:p>
        </w:tc>
        <w:tc>
          <w:tcPr>
            <w:tcW w:w="1284" w:type="dxa"/>
          </w:tcPr>
          <w:p w14:paraId="7DEBACF4" w14:textId="77777777" w:rsidR="00266438" w:rsidRDefault="00266438" w:rsidP="00266438">
            <w:pPr>
              <w:pStyle w:val="TableContents"/>
              <w:keepNext/>
              <w:keepLines/>
              <w:snapToGrid w:val="0"/>
              <w:rPr>
                <w:sz w:val="20"/>
              </w:rPr>
            </w:pPr>
            <w:r>
              <w:rPr>
                <w:sz w:val="20"/>
              </w:rPr>
              <w:t>No</w:t>
            </w:r>
          </w:p>
        </w:tc>
        <w:tc>
          <w:tcPr>
            <w:tcW w:w="3595" w:type="dxa"/>
          </w:tcPr>
          <w:p w14:paraId="55570F9D" w14:textId="77777777" w:rsidR="00266438" w:rsidRDefault="00266438" w:rsidP="00266438">
            <w:pPr>
              <w:pStyle w:val="TableContents"/>
              <w:keepNext/>
              <w:keepLines/>
              <w:snapToGrid w:val="0"/>
              <w:rPr>
                <w:sz w:val="20"/>
              </w:rPr>
            </w:pPr>
            <w:r>
              <w:rPr>
                <w:sz w:val="20"/>
              </w:rPr>
              <w:t>An Integer object (used as a bit mask) that indicates whether only on-line objects, only archived objects, destroyed objects or any combination of these, are to be searched. If omitted, then only on-line objects SHALL be returned.</w:t>
            </w:r>
          </w:p>
        </w:tc>
      </w:tr>
      <w:tr w:rsidR="00C81AA5" w14:paraId="2022A9DD" w14:textId="77777777" w:rsidTr="00266438">
        <w:trPr>
          <w:cantSplit/>
          <w:jc w:val="center"/>
        </w:trPr>
        <w:tc>
          <w:tcPr>
            <w:tcW w:w="3439" w:type="dxa"/>
          </w:tcPr>
          <w:p w14:paraId="63EA90F9" w14:textId="2FAEF8CF" w:rsidR="00C81AA5" w:rsidRDefault="00C81AA5" w:rsidP="00C81AA5">
            <w:pPr>
              <w:pStyle w:val="TableContents"/>
              <w:keepNext/>
              <w:keepLines/>
              <w:snapToGrid w:val="0"/>
              <w:rPr>
                <w:sz w:val="20"/>
              </w:rPr>
            </w:pPr>
            <w:r>
              <w:rPr>
                <w:sz w:val="20"/>
              </w:rPr>
              <w:t>Object Class Mask</w:t>
            </w:r>
          </w:p>
        </w:tc>
        <w:tc>
          <w:tcPr>
            <w:tcW w:w="1284" w:type="dxa"/>
          </w:tcPr>
          <w:p w14:paraId="38C882FD" w14:textId="7D073FB3" w:rsidR="00C81AA5" w:rsidRDefault="00C81AA5" w:rsidP="00266438">
            <w:pPr>
              <w:pStyle w:val="TableContents"/>
              <w:keepNext/>
              <w:keepLines/>
              <w:snapToGrid w:val="0"/>
              <w:rPr>
                <w:sz w:val="20"/>
              </w:rPr>
            </w:pPr>
            <w:r w:rsidRPr="00C81AA5">
              <w:rPr>
                <w:sz w:val="20"/>
              </w:rPr>
              <w:t>No</w:t>
            </w:r>
          </w:p>
        </w:tc>
        <w:tc>
          <w:tcPr>
            <w:tcW w:w="3595" w:type="dxa"/>
          </w:tcPr>
          <w:p w14:paraId="7F55F847" w14:textId="623C3D0A" w:rsidR="00C81AA5" w:rsidRDefault="00C81AA5" w:rsidP="00266438">
            <w:pPr>
              <w:pStyle w:val="TableContents"/>
              <w:keepNext/>
              <w:keepLines/>
              <w:snapToGrid w:val="0"/>
              <w:rPr>
                <w:sz w:val="20"/>
              </w:rPr>
            </w:pPr>
            <w:r w:rsidRPr="00C81AA5">
              <w:rPr>
                <w:sz w:val="20"/>
              </w:rPr>
              <w:t>An Integer object (used as a bit mask) that indicates which classes of objects are to be searched. If omitted, then only User Objects SHALL be returned.</w:t>
            </w:r>
          </w:p>
        </w:tc>
      </w:tr>
      <w:tr w:rsidR="00266438" w14:paraId="313474A9" w14:textId="77777777" w:rsidTr="00266438">
        <w:trPr>
          <w:cantSplit/>
          <w:jc w:val="center"/>
        </w:trPr>
        <w:tc>
          <w:tcPr>
            <w:tcW w:w="3439" w:type="dxa"/>
          </w:tcPr>
          <w:p w14:paraId="51FA8F0E" w14:textId="77777777" w:rsidR="00266438" w:rsidRDefault="00266438" w:rsidP="00266438">
            <w:pPr>
              <w:pStyle w:val="TableContents"/>
              <w:keepNext/>
              <w:keepLines/>
              <w:snapToGrid w:val="0"/>
              <w:rPr>
                <w:sz w:val="20"/>
              </w:rPr>
            </w:pPr>
            <w:r>
              <w:rPr>
                <w:sz w:val="20"/>
              </w:rPr>
              <w:t>Attributes</w:t>
            </w:r>
          </w:p>
        </w:tc>
        <w:tc>
          <w:tcPr>
            <w:tcW w:w="1284" w:type="dxa"/>
          </w:tcPr>
          <w:p w14:paraId="144EE148" w14:textId="77777777" w:rsidR="00266438" w:rsidRDefault="00266438" w:rsidP="00266438">
            <w:pPr>
              <w:pStyle w:val="TableContents"/>
              <w:keepNext/>
              <w:keepLines/>
              <w:snapToGrid w:val="0"/>
              <w:rPr>
                <w:sz w:val="20"/>
              </w:rPr>
            </w:pPr>
            <w:r>
              <w:rPr>
                <w:sz w:val="20"/>
              </w:rPr>
              <w:t>Yes</w:t>
            </w:r>
          </w:p>
        </w:tc>
        <w:tc>
          <w:tcPr>
            <w:tcW w:w="3595" w:type="dxa"/>
          </w:tcPr>
          <w:p w14:paraId="4BCA642A" w14:textId="77777777" w:rsidR="00266438" w:rsidRDefault="00266438" w:rsidP="00266438">
            <w:pPr>
              <w:pStyle w:val="TableContents"/>
              <w:keepNext/>
              <w:keepLines/>
              <w:snapToGrid w:val="0"/>
              <w:rPr>
                <w:sz w:val="20"/>
              </w:rPr>
            </w:pPr>
            <w:r>
              <w:rPr>
                <w:sz w:val="20"/>
              </w:rPr>
              <w:t>Specifies an attribute and its value(s) that are REQUIRED to match those in a candidate object (according to the matching rules defined above).</w:t>
            </w:r>
          </w:p>
          <w:p w14:paraId="7F4C67BB" w14:textId="00C2C9F5" w:rsidR="00266438" w:rsidRDefault="00266438" w:rsidP="00266438">
            <w:pPr>
              <w:pStyle w:val="TableContents"/>
              <w:keepNext/>
              <w:keepLines/>
              <w:snapToGrid w:val="0"/>
              <w:rPr>
                <w:sz w:val="20"/>
              </w:rPr>
            </w:pPr>
            <w:r w:rsidRPr="008E505E">
              <w:rPr>
                <w:sz w:val="20"/>
              </w:rPr>
              <w:t xml:space="preserve">Note: </w:t>
            </w:r>
            <w:proofErr w:type="gramStart"/>
            <w:r w:rsidRPr="008E505E">
              <w:rPr>
                <w:sz w:val="20"/>
              </w:rPr>
              <w:t>the</w:t>
            </w:r>
            <w:proofErr w:type="gramEnd"/>
            <w:r w:rsidRPr="008E505E">
              <w:rPr>
                <w:sz w:val="20"/>
              </w:rPr>
              <w:t xml:space="preserve"> Attributes structure MAY be empty indicating all objects should match.</w:t>
            </w:r>
          </w:p>
        </w:tc>
      </w:tr>
    </w:tbl>
    <w:p w14:paraId="446C3775" w14:textId="17033FB9" w:rsidR="00266438" w:rsidRDefault="00266438" w:rsidP="006E0007">
      <w:pPr>
        <w:pStyle w:val="Caption"/>
      </w:pPr>
      <w:bookmarkStart w:id="3186" w:name="_Toc527652186"/>
      <w:bookmarkStart w:id="3187" w:name="_Toc534980376"/>
      <w:bookmarkStart w:id="3188" w:name="_Toc32239041"/>
      <w:bookmarkStart w:id="3189" w:name="_Toc79750900"/>
      <w:bookmarkStart w:id="3190" w:name="_Toc106288306"/>
      <w:r>
        <w:t xml:space="preserve">Table </w:t>
      </w:r>
      <w:r>
        <w:fldChar w:fldCharType="begin"/>
      </w:r>
      <w:r>
        <w:instrText xml:space="preserve"> SEQ Table \* ARABIC </w:instrText>
      </w:r>
      <w:r>
        <w:fldChar w:fldCharType="separate"/>
      </w:r>
      <w:r w:rsidR="00435C83">
        <w:rPr>
          <w:noProof/>
        </w:rPr>
        <w:t>344</w:t>
      </w:r>
      <w:r>
        <w:rPr>
          <w:noProof/>
        </w:rPr>
        <w:fldChar w:fldCharType="end"/>
      </w:r>
      <w:r>
        <w:t>: Locate Request Payload</w:t>
      </w:r>
      <w:bookmarkEnd w:id="3186"/>
      <w:bookmarkEnd w:id="3187"/>
      <w:bookmarkEnd w:id="3188"/>
      <w:bookmarkEnd w:id="3189"/>
      <w:bookmarkEnd w:id="319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1FFF5699" w14:textId="77777777" w:rsidTr="00266438">
        <w:trPr>
          <w:cantSplit/>
          <w:jc w:val="center"/>
        </w:trPr>
        <w:tc>
          <w:tcPr>
            <w:tcW w:w="8318" w:type="dxa"/>
            <w:gridSpan w:val="3"/>
            <w:shd w:val="clear" w:color="auto" w:fill="C0C0C0"/>
          </w:tcPr>
          <w:p w14:paraId="069868F6" w14:textId="77777777" w:rsidR="00266438" w:rsidRDefault="00266438" w:rsidP="00266438">
            <w:pPr>
              <w:pStyle w:val="TableHeading"/>
              <w:keepNext/>
              <w:keepLines/>
              <w:snapToGrid w:val="0"/>
              <w:rPr>
                <w:sz w:val="20"/>
              </w:rPr>
            </w:pPr>
            <w:r>
              <w:rPr>
                <w:sz w:val="20"/>
              </w:rPr>
              <w:t>Response Payload</w:t>
            </w:r>
          </w:p>
        </w:tc>
      </w:tr>
      <w:tr w:rsidR="00266438" w14:paraId="7CB181F8" w14:textId="77777777" w:rsidTr="00266438">
        <w:trPr>
          <w:cantSplit/>
          <w:jc w:val="center"/>
        </w:trPr>
        <w:tc>
          <w:tcPr>
            <w:tcW w:w="3439" w:type="dxa"/>
            <w:shd w:val="clear" w:color="auto" w:fill="C0C0C0"/>
          </w:tcPr>
          <w:p w14:paraId="21A9EC06"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0ED05DC0"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AA951BC" w14:textId="77777777" w:rsidR="00266438" w:rsidRDefault="00266438" w:rsidP="00266438">
            <w:pPr>
              <w:pStyle w:val="TableHeading"/>
              <w:keepNext/>
              <w:keepLines/>
              <w:snapToGrid w:val="0"/>
              <w:rPr>
                <w:sz w:val="20"/>
              </w:rPr>
            </w:pPr>
            <w:r>
              <w:rPr>
                <w:sz w:val="20"/>
              </w:rPr>
              <w:t xml:space="preserve">Description </w:t>
            </w:r>
          </w:p>
        </w:tc>
      </w:tr>
      <w:tr w:rsidR="00266438" w14:paraId="4212FFF5" w14:textId="77777777" w:rsidTr="00266438">
        <w:trPr>
          <w:cantSplit/>
          <w:jc w:val="center"/>
        </w:trPr>
        <w:tc>
          <w:tcPr>
            <w:tcW w:w="3439" w:type="dxa"/>
          </w:tcPr>
          <w:p w14:paraId="40D3FDC8" w14:textId="77777777" w:rsidR="00266438" w:rsidRDefault="00266438" w:rsidP="00266438">
            <w:pPr>
              <w:pStyle w:val="TableContents"/>
              <w:keepNext/>
              <w:keepLines/>
              <w:snapToGrid w:val="0"/>
              <w:rPr>
                <w:sz w:val="20"/>
              </w:rPr>
            </w:pPr>
            <w:r>
              <w:rPr>
                <w:sz w:val="20"/>
              </w:rPr>
              <w:t>Located Items</w:t>
            </w:r>
          </w:p>
        </w:tc>
        <w:tc>
          <w:tcPr>
            <w:tcW w:w="1284" w:type="dxa"/>
          </w:tcPr>
          <w:p w14:paraId="1FBBB0B5" w14:textId="77777777" w:rsidR="00266438" w:rsidRDefault="00266438" w:rsidP="00266438">
            <w:pPr>
              <w:pStyle w:val="TableContents"/>
              <w:keepNext/>
              <w:keepLines/>
              <w:snapToGrid w:val="0"/>
              <w:rPr>
                <w:sz w:val="20"/>
              </w:rPr>
            </w:pPr>
            <w:r>
              <w:rPr>
                <w:sz w:val="20"/>
              </w:rPr>
              <w:t>No</w:t>
            </w:r>
          </w:p>
        </w:tc>
        <w:tc>
          <w:tcPr>
            <w:tcW w:w="3595" w:type="dxa"/>
          </w:tcPr>
          <w:p w14:paraId="7E76DB6E" w14:textId="77777777" w:rsidR="00266438" w:rsidRDefault="00266438" w:rsidP="00266438">
            <w:pPr>
              <w:pStyle w:val="TableContents"/>
              <w:keepNext/>
              <w:keepLines/>
              <w:snapToGrid w:val="0"/>
              <w:rPr>
                <w:sz w:val="20"/>
              </w:rPr>
            </w:pPr>
            <w:r>
              <w:rPr>
                <w:sz w:val="20"/>
              </w:rPr>
              <w:t xml:space="preserve">An Integer object that indicates the number of object identifiers </w:t>
            </w:r>
            <w:r w:rsidRPr="002310A8">
              <w:rPr>
                <w:sz w:val="20"/>
              </w:rPr>
              <w:t>that satisfy th</w:t>
            </w:r>
            <w:r>
              <w:rPr>
                <w:sz w:val="20"/>
              </w:rPr>
              <w:t>e identification criteria specified in the request. A server MAY elect to omit this value from the Response if it is unable or unwilling to determine the total count of matched items.</w:t>
            </w:r>
          </w:p>
          <w:p w14:paraId="30CCF656" w14:textId="77777777" w:rsidR="00266438" w:rsidRDefault="00266438" w:rsidP="00266438">
            <w:pPr>
              <w:pStyle w:val="TableContents"/>
              <w:keepNext/>
              <w:keepLines/>
              <w:snapToGrid w:val="0"/>
              <w:rPr>
                <w:sz w:val="20"/>
              </w:rPr>
            </w:pPr>
            <w:r>
              <w:rPr>
                <w:sz w:val="20"/>
              </w:rPr>
              <w:t>A server MAY elect to return the Located Items value even if Offset Items is not present in the Request.</w:t>
            </w:r>
          </w:p>
        </w:tc>
      </w:tr>
      <w:tr w:rsidR="00266438" w14:paraId="47853236" w14:textId="77777777" w:rsidTr="00266438">
        <w:trPr>
          <w:cantSplit/>
          <w:jc w:val="center"/>
        </w:trPr>
        <w:tc>
          <w:tcPr>
            <w:tcW w:w="3439" w:type="dxa"/>
          </w:tcPr>
          <w:p w14:paraId="6DF2351D" w14:textId="77777777" w:rsidR="00266438" w:rsidRDefault="00266438" w:rsidP="00266438">
            <w:pPr>
              <w:pStyle w:val="TableContents"/>
              <w:keepNext/>
              <w:keepLines/>
              <w:snapToGrid w:val="0"/>
              <w:rPr>
                <w:sz w:val="20"/>
              </w:rPr>
            </w:pPr>
            <w:r>
              <w:rPr>
                <w:sz w:val="20"/>
              </w:rPr>
              <w:t>Unique Identifier</w:t>
            </w:r>
          </w:p>
        </w:tc>
        <w:tc>
          <w:tcPr>
            <w:tcW w:w="1284" w:type="dxa"/>
          </w:tcPr>
          <w:p w14:paraId="7FEC94F0" w14:textId="77777777" w:rsidR="00266438" w:rsidRDefault="00266438" w:rsidP="00266438">
            <w:pPr>
              <w:pStyle w:val="TableContents"/>
              <w:keepNext/>
              <w:keepLines/>
              <w:snapToGrid w:val="0"/>
              <w:rPr>
                <w:sz w:val="20"/>
              </w:rPr>
            </w:pPr>
            <w:r>
              <w:rPr>
                <w:sz w:val="20"/>
              </w:rPr>
              <w:t>No, MAY be repeated</w:t>
            </w:r>
          </w:p>
        </w:tc>
        <w:tc>
          <w:tcPr>
            <w:tcW w:w="3595" w:type="dxa"/>
          </w:tcPr>
          <w:p w14:paraId="321AC1AF" w14:textId="77777777" w:rsidR="00266438" w:rsidRDefault="00266438" w:rsidP="00266438">
            <w:pPr>
              <w:pStyle w:val="TableContents"/>
              <w:keepNext/>
              <w:keepLines/>
              <w:snapToGrid w:val="0"/>
              <w:rPr>
                <w:sz w:val="20"/>
              </w:rPr>
            </w:pPr>
            <w:r>
              <w:rPr>
                <w:sz w:val="20"/>
              </w:rPr>
              <w:t>The Unique Identifier of the located objects.</w:t>
            </w:r>
          </w:p>
        </w:tc>
      </w:tr>
    </w:tbl>
    <w:p w14:paraId="5BE42113" w14:textId="1AC8C0BB" w:rsidR="00266438" w:rsidRDefault="00266438" w:rsidP="006E0007">
      <w:pPr>
        <w:pStyle w:val="Caption"/>
      </w:pPr>
      <w:bookmarkStart w:id="3191" w:name="_Toc527652187"/>
      <w:bookmarkStart w:id="3192" w:name="_Toc534980377"/>
      <w:bookmarkStart w:id="3193" w:name="_Toc32239042"/>
      <w:bookmarkStart w:id="3194" w:name="_Toc79750901"/>
      <w:bookmarkStart w:id="3195" w:name="_Toc106288307"/>
      <w:r>
        <w:t xml:space="preserve">Table </w:t>
      </w:r>
      <w:r>
        <w:fldChar w:fldCharType="begin"/>
      </w:r>
      <w:r>
        <w:instrText xml:space="preserve"> SEQ Table \* ARABIC </w:instrText>
      </w:r>
      <w:r>
        <w:fldChar w:fldCharType="separate"/>
      </w:r>
      <w:r w:rsidR="00435C83">
        <w:rPr>
          <w:noProof/>
        </w:rPr>
        <w:t>345</w:t>
      </w:r>
      <w:r>
        <w:rPr>
          <w:noProof/>
        </w:rPr>
        <w:fldChar w:fldCharType="end"/>
      </w:r>
      <w:r>
        <w:t>: Locate Response Payload</w:t>
      </w:r>
      <w:bookmarkEnd w:id="3191"/>
      <w:bookmarkEnd w:id="3192"/>
      <w:bookmarkEnd w:id="3193"/>
      <w:bookmarkEnd w:id="3194"/>
      <w:bookmarkEnd w:id="3195"/>
    </w:p>
    <w:p w14:paraId="59D5BF7A" w14:textId="77777777" w:rsidR="00266438" w:rsidRDefault="00266438" w:rsidP="00266438">
      <w:pPr>
        <w:pStyle w:val="Heading4"/>
        <w:numPr>
          <w:ilvl w:val="3"/>
          <w:numId w:val="2"/>
        </w:numPr>
      </w:pPr>
      <w:bookmarkStart w:id="3196" w:name="_Toc527651762"/>
      <w:bookmarkStart w:id="3197" w:name="_Toc533140860"/>
      <w:bookmarkStart w:id="3198" w:name="_Toc5712953"/>
      <w:bookmarkStart w:id="3199" w:name="_Toc534979943"/>
      <w:bookmarkStart w:id="3200" w:name="_Toc24526353"/>
      <w:r>
        <w:t>Error Handling – Locate</w:t>
      </w:r>
      <w:bookmarkEnd w:id="3196"/>
      <w:bookmarkEnd w:id="3197"/>
      <w:bookmarkEnd w:id="3198"/>
      <w:bookmarkEnd w:id="3199"/>
      <w:bookmarkEnd w:id="3200"/>
    </w:p>
    <w:p w14:paraId="781F8289" w14:textId="77777777" w:rsidR="00266438" w:rsidRPr="00ED5F35" w:rsidRDefault="00266438" w:rsidP="00266438">
      <w:r w:rsidRPr="00F323A8">
        <w:t xml:space="preserve">This section details the specific Result Reasons that SHALL be returned for errors detected in a </w:t>
      </w:r>
      <w:r>
        <w:t>Locate</w:t>
      </w:r>
      <w:r w:rsidRPr="00F323A8">
        <w:t xml:space="preserve"> Operation.</w:t>
      </w:r>
    </w:p>
    <w:p w14:paraId="6BDFAC17"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788F5C17" w14:textId="77777777" w:rsidTr="00266438">
        <w:trPr>
          <w:cantSplit/>
          <w:trHeight w:val="298"/>
          <w:jc w:val="center"/>
        </w:trPr>
        <w:tc>
          <w:tcPr>
            <w:tcW w:w="1701" w:type="dxa"/>
            <w:shd w:val="clear" w:color="auto" w:fill="C0C0C0"/>
          </w:tcPr>
          <w:p w14:paraId="7ED9E4F7"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0831C641" w14:textId="77777777" w:rsidR="00266438" w:rsidRDefault="00266438" w:rsidP="00266438">
            <w:pPr>
              <w:keepNext/>
              <w:keepLines/>
              <w:snapToGrid w:val="0"/>
              <w:rPr>
                <w:b/>
                <w:szCs w:val="20"/>
              </w:rPr>
            </w:pPr>
            <w:r>
              <w:rPr>
                <w:b/>
                <w:szCs w:val="20"/>
              </w:rPr>
              <w:t>Result Reason</w:t>
            </w:r>
          </w:p>
        </w:tc>
      </w:tr>
      <w:tr w:rsidR="00266438" w14:paraId="235246AF" w14:textId="77777777" w:rsidTr="00266438">
        <w:trPr>
          <w:cantSplit/>
          <w:trHeight w:val="298"/>
          <w:jc w:val="center"/>
        </w:trPr>
        <w:tc>
          <w:tcPr>
            <w:tcW w:w="1701" w:type="dxa"/>
          </w:tcPr>
          <w:p w14:paraId="2ECCCC34" w14:textId="77777777" w:rsidR="00266438" w:rsidRDefault="00266438" w:rsidP="00266438">
            <w:pPr>
              <w:keepNext/>
              <w:keepLines/>
              <w:snapToGrid w:val="0"/>
              <w:rPr>
                <w:szCs w:val="20"/>
              </w:rPr>
            </w:pPr>
            <w:r>
              <w:rPr>
                <w:szCs w:val="20"/>
              </w:rPr>
              <w:t>Operation Failed</w:t>
            </w:r>
          </w:p>
        </w:tc>
        <w:tc>
          <w:tcPr>
            <w:tcW w:w="5331" w:type="dxa"/>
          </w:tcPr>
          <w:p w14:paraId="01C2A576" w14:textId="77777777" w:rsidR="00266438" w:rsidRPr="00BB7778" w:rsidRDefault="00266438" w:rsidP="00266438">
            <w:pPr>
              <w:rPr>
                <w:rFonts w:ascii="Calibri" w:hAnsi="Calibri" w:cs="Calibri"/>
                <w:color w:val="000000"/>
                <w:sz w:val="22"/>
                <w:szCs w:val="22"/>
              </w:rPr>
            </w:pPr>
            <w:r>
              <w:rPr>
                <w:rFonts w:ascii="Calibri" w:hAnsi="Calibri" w:cs="Calibri"/>
                <w:color w:val="000000"/>
                <w:sz w:val="22"/>
                <w:szCs w:val="22"/>
              </w:rPr>
              <w:t>Invalid Attribute, Attestation Failed, Attestation Required, Feature Not Supported, Invalid Field, Invalid Message, Operation Not Supported, Permission Denied, Response Too Large</w:t>
            </w:r>
          </w:p>
        </w:tc>
      </w:tr>
    </w:tbl>
    <w:p w14:paraId="266E5E80" w14:textId="6C506792" w:rsidR="00266438" w:rsidRPr="00F268A3" w:rsidRDefault="00266438" w:rsidP="00266438">
      <w:bookmarkStart w:id="3201" w:name="_Toc534980378"/>
      <w:bookmarkStart w:id="3202" w:name="_Toc32239043"/>
      <w:bookmarkStart w:id="3203" w:name="_Toc79750902"/>
      <w:bookmarkStart w:id="3204" w:name="_Toc106288308"/>
      <w:r>
        <w:t xml:space="preserve">Table </w:t>
      </w:r>
      <w:r>
        <w:fldChar w:fldCharType="begin"/>
      </w:r>
      <w:r>
        <w:instrText xml:space="preserve"> SEQ Table \* ARABIC </w:instrText>
      </w:r>
      <w:r>
        <w:fldChar w:fldCharType="separate"/>
      </w:r>
      <w:r w:rsidR="00435C83">
        <w:rPr>
          <w:noProof/>
        </w:rPr>
        <w:t>346</w:t>
      </w:r>
      <w:r>
        <w:rPr>
          <w:noProof/>
        </w:rPr>
        <w:fldChar w:fldCharType="end"/>
      </w:r>
      <w:r>
        <w:t>: Locate Errors</w:t>
      </w:r>
      <w:bookmarkEnd w:id="3201"/>
      <w:bookmarkEnd w:id="3202"/>
      <w:bookmarkEnd w:id="3203"/>
      <w:bookmarkEnd w:id="3204"/>
    </w:p>
    <w:p w14:paraId="732C2472" w14:textId="77777777" w:rsidR="00266438" w:rsidRPr="008A7968" w:rsidRDefault="00266438" w:rsidP="00266438">
      <w:pPr>
        <w:pStyle w:val="Heading3"/>
        <w:numPr>
          <w:ilvl w:val="2"/>
          <w:numId w:val="2"/>
        </w:numPr>
      </w:pPr>
      <w:bookmarkStart w:id="3205" w:name="_Toc527651763"/>
      <w:bookmarkStart w:id="3206" w:name="_Toc533140861"/>
      <w:bookmarkStart w:id="3207" w:name="_Toc5712954"/>
      <w:bookmarkStart w:id="3208" w:name="_Toc534979944"/>
      <w:bookmarkStart w:id="3209" w:name="_Toc24526354"/>
      <w:bookmarkStart w:id="3210" w:name="_Toc31348117"/>
      <w:bookmarkStart w:id="3211" w:name="_Toc32239424"/>
      <w:bookmarkStart w:id="3212" w:name="_Toc66266064"/>
      <w:bookmarkStart w:id="3213" w:name="_Toc79750032"/>
      <w:bookmarkStart w:id="3214" w:name="_Toc176875838"/>
      <w:r>
        <w:t>Log</w:t>
      </w:r>
      <w:bookmarkEnd w:id="3205"/>
      <w:bookmarkEnd w:id="3206"/>
      <w:bookmarkEnd w:id="3207"/>
      <w:bookmarkEnd w:id="3208"/>
      <w:bookmarkEnd w:id="3209"/>
      <w:bookmarkEnd w:id="3210"/>
      <w:bookmarkEnd w:id="3211"/>
      <w:bookmarkEnd w:id="3212"/>
      <w:bookmarkEnd w:id="3213"/>
      <w:bookmarkEnd w:id="3214"/>
    </w:p>
    <w:p w14:paraId="7F7F2258" w14:textId="77777777" w:rsidR="00266438" w:rsidRPr="00EE3AA6" w:rsidRDefault="00266438" w:rsidP="00266438">
      <w:r>
        <w:t>This operation requests the server to log a message to the server log. The response payload returned is empty.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2C9F805A" w14:textId="77777777" w:rsidTr="00266438">
        <w:trPr>
          <w:cantSplit/>
          <w:jc w:val="center"/>
        </w:trPr>
        <w:tc>
          <w:tcPr>
            <w:tcW w:w="8318" w:type="dxa"/>
            <w:gridSpan w:val="3"/>
            <w:shd w:val="clear" w:color="auto" w:fill="C0C0C0"/>
          </w:tcPr>
          <w:p w14:paraId="4B5590C4" w14:textId="77777777" w:rsidR="00266438" w:rsidRPr="006F04B3" w:rsidRDefault="00266438" w:rsidP="00266438">
            <w:pPr>
              <w:pStyle w:val="TableHeading"/>
              <w:keepNext/>
              <w:keepLines/>
              <w:snapToGrid w:val="0"/>
              <w:rPr>
                <w:sz w:val="20"/>
              </w:rPr>
            </w:pPr>
            <w:r w:rsidRPr="006F04B3">
              <w:rPr>
                <w:sz w:val="20"/>
              </w:rPr>
              <w:t>Request Payload</w:t>
            </w:r>
          </w:p>
        </w:tc>
      </w:tr>
      <w:tr w:rsidR="00266438" w:rsidRPr="002F295D" w14:paraId="6CB7E6BE" w14:textId="77777777" w:rsidTr="00266438">
        <w:trPr>
          <w:cantSplit/>
          <w:jc w:val="center"/>
        </w:trPr>
        <w:tc>
          <w:tcPr>
            <w:tcW w:w="3439" w:type="dxa"/>
            <w:shd w:val="clear" w:color="auto" w:fill="C0C0C0"/>
          </w:tcPr>
          <w:p w14:paraId="7E0BCBAB"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25914A32"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51D8295E"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2F295D" w14:paraId="4068C897" w14:textId="77777777" w:rsidTr="00266438">
        <w:trPr>
          <w:cantSplit/>
          <w:jc w:val="center"/>
        </w:trPr>
        <w:tc>
          <w:tcPr>
            <w:tcW w:w="3439" w:type="dxa"/>
          </w:tcPr>
          <w:p w14:paraId="661C00EE" w14:textId="77777777" w:rsidR="00266438" w:rsidRPr="006F04B3" w:rsidRDefault="00266438" w:rsidP="00266438">
            <w:pPr>
              <w:keepNext/>
              <w:keepLines/>
              <w:suppressLineNumbers/>
              <w:suppressAutoHyphens/>
              <w:spacing w:before="0" w:after="0"/>
            </w:pPr>
            <w:r>
              <w:t>Log Message</w:t>
            </w:r>
          </w:p>
        </w:tc>
        <w:tc>
          <w:tcPr>
            <w:tcW w:w="1284" w:type="dxa"/>
          </w:tcPr>
          <w:p w14:paraId="5B5C98AE" w14:textId="77777777" w:rsidR="00266438" w:rsidRPr="006F04B3" w:rsidRDefault="00266438" w:rsidP="00266438">
            <w:pPr>
              <w:keepNext/>
              <w:keepLines/>
              <w:suppressLineNumbers/>
              <w:suppressAutoHyphens/>
              <w:spacing w:before="0" w:after="0"/>
            </w:pPr>
            <w:r>
              <w:t>Yes</w:t>
            </w:r>
          </w:p>
        </w:tc>
        <w:tc>
          <w:tcPr>
            <w:tcW w:w="3595" w:type="dxa"/>
          </w:tcPr>
          <w:p w14:paraId="0A5A2C79" w14:textId="77777777" w:rsidR="00266438" w:rsidRPr="006F04B3" w:rsidRDefault="00266438" w:rsidP="00266438">
            <w:pPr>
              <w:keepNext/>
              <w:keepLines/>
              <w:suppressLineNumbers/>
              <w:suppressAutoHyphens/>
              <w:spacing w:before="0" w:after="0"/>
            </w:pPr>
            <w:r>
              <w:t>The message to log</w:t>
            </w:r>
          </w:p>
        </w:tc>
      </w:tr>
    </w:tbl>
    <w:p w14:paraId="0EE43043" w14:textId="2C3AD6F3" w:rsidR="00266438" w:rsidRPr="00FB10C7" w:rsidRDefault="00266438" w:rsidP="006E0007">
      <w:pPr>
        <w:pStyle w:val="Caption"/>
      </w:pPr>
      <w:bookmarkStart w:id="3215" w:name="_Toc527652189"/>
      <w:bookmarkStart w:id="3216" w:name="_Toc534980379"/>
      <w:bookmarkStart w:id="3217" w:name="_Toc32239044"/>
      <w:bookmarkStart w:id="3218" w:name="_Toc79750903"/>
      <w:bookmarkStart w:id="3219" w:name="_Toc106288309"/>
      <w:r>
        <w:t xml:space="preserve">Table </w:t>
      </w:r>
      <w:r>
        <w:fldChar w:fldCharType="begin"/>
      </w:r>
      <w:r>
        <w:instrText xml:space="preserve"> SEQ Table \* ARABIC </w:instrText>
      </w:r>
      <w:r>
        <w:fldChar w:fldCharType="separate"/>
      </w:r>
      <w:r w:rsidR="00435C83">
        <w:rPr>
          <w:noProof/>
        </w:rPr>
        <w:t>347</w:t>
      </w:r>
      <w:r>
        <w:rPr>
          <w:noProof/>
        </w:rPr>
        <w:fldChar w:fldCharType="end"/>
      </w:r>
      <w:r>
        <w:t>: Log Request Payload</w:t>
      </w:r>
      <w:bookmarkEnd w:id="3215"/>
      <w:bookmarkEnd w:id="3216"/>
      <w:bookmarkEnd w:id="3217"/>
      <w:bookmarkEnd w:id="3218"/>
      <w:bookmarkEnd w:id="321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492812D7" w14:textId="77777777" w:rsidTr="00266438">
        <w:trPr>
          <w:cantSplit/>
          <w:jc w:val="center"/>
        </w:trPr>
        <w:tc>
          <w:tcPr>
            <w:tcW w:w="8318" w:type="dxa"/>
            <w:gridSpan w:val="3"/>
            <w:shd w:val="clear" w:color="auto" w:fill="C0C0C0"/>
          </w:tcPr>
          <w:p w14:paraId="631C20ED" w14:textId="77777777" w:rsidR="00266438" w:rsidRPr="006F04B3" w:rsidRDefault="00266438" w:rsidP="00266438">
            <w:pPr>
              <w:pStyle w:val="TableHeading"/>
              <w:keepNext/>
              <w:keepLines/>
              <w:snapToGrid w:val="0"/>
              <w:rPr>
                <w:sz w:val="20"/>
              </w:rPr>
            </w:pPr>
            <w:r w:rsidRPr="006F04B3">
              <w:rPr>
                <w:sz w:val="20"/>
              </w:rPr>
              <w:t>Response Payload</w:t>
            </w:r>
          </w:p>
        </w:tc>
      </w:tr>
      <w:tr w:rsidR="00266438" w:rsidRPr="002F295D" w14:paraId="6070E795" w14:textId="77777777" w:rsidTr="00266438">
        <w:trPr>
          <w:cantSplit/>
          <w:jc w:val="center"/>
        </w:trPr>
        <w:tc>
          <w:tcPr>
            <w:tcW w:w="3439" w:type="dxa"/>
            <w:shd w:val="clear" w:color="auto" w:fill="C0C0C0"/>
          </w:tcPr>
          <w:p w14:paraId="2167ADC8"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218285CF"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275419DC" w14:textId="77777777" w:rsidR="00266438" w:rsidRPr="006F04B3" w:rsidRDefault="00266438" w:rsidP="00266438">
            <w:pPr>
              <w:pStyle w:val="TableHeading"/>
              <w:keepNext/>
              <w:keepLines/>
              <w:snapToGrid w:val="0"/>
              <w:rPr>
                <w:sz w:val="20"/>
              </w:rPr>
            </w:pPr>
            <w:r w:rsidRPr="006F04B3">
              <w:rPr>
                <w:sz w:val="20"/>
              </w:rPr>
              <w:t xml:space="preserve">Description </w:t>
            </w:r>
          </w:p>
        </w:tc>
      </w:tr>
    </w:tbl>
    <w:p w14:paraId="66713716" w14:textId="318DC256" w:rsidR="00266438" w:rsidRPr="00FB10C7" w:rsidRDefault="00266438" w:rsidP="006E0007">
      <w:pPr>
        <w:pStyle w:val="Caption"/>
      </w:pPr>
      <w:bookmarkStart w:id="3220" w:name="_Toc534980380"/>
      <w:bookmarkStart w:id="3221" w:name="_Toc32239045"/>
      <w:bookmarkStart w:id="3222" w:name="_Toc79750904"/>
      <w:bookmarkStart w:id="3223" w:name="_Toc106288310"/>
      <w:bookmarkStart w:id="3224" w:name="_Toc527652190"/>
      <w:r>
        <w:t xml:space="preserve">Table </w:t>
      </w:r>
      <w:r>
        <w:fldChar w:fldCharType="begin"/>
      </w:r>
      <w:r>
        <w:instrText xml:space="preserve"> SEQ Table \* ARABIC </w:instrText>
      </w:r>
      <w:r>
        <w:fldChar w:fldCharType="separate"/>
      </w:r>
      <w:r w:rsidR="00435C83">
        <w:rPr>
          <w:noProof/>
        </w:rPr>
        <w:t>348</w:t>
      </w:r>
      <w:r>
        <w:rPr>
          <w:noProof/>
        </w:rPr>
        <w:fldChar w:fldCharType="end"/>
      </w:r>
      <w:r>
        <w:t>: Log Response Payload</w:t>
      </w:r>
      <w:bookmarkEnd w:id="3220"/>
      <w:bookmarkEnd w:id="3221"/>
      <w:bookmarkEnd w:id="3222"/>
      <w:bookmarkEnd w:id="3223"/>
    </w:p>
    <w:bookmarkEnd w:id="3224"/>
    <w:p w14:paraId="205B3FC7" w14:textId="77777777" w:rsidR="00266438" w:rsidRPr="003029E9" w:rsidRDefault="00266438" w:rsidP="00266438"/>
    <w:p w14:paraId="67AA87A3" w14:textId="77777777" w:rsidR="00266438" w:rsidRDefault="00266438" w:rsidP="00266438">
      <w:pPr>
        <w:pStyle w:val="Heading4"/>
        <w:numPr>
          <w:ilvl w:val="3"/>
          <w:numId w:val="2"/>
        </w:numPr>
      </w:pPr>
      <w:bookmarkStart w:id="3225" w:name="_Toc527651764"/>
      <w:bookmarkStart w:id="3226" w:name="_Toc533140862"/>
      <w:bookmarkStart w:id="3227" w:name="_Toc5712955"/>
      <w:bookmarkStart w:id="3228" w:name="_Toc534979945"/>
      <w:bookmarkStart w:id="3229" w:name="_Toc24526355"/>
      <w:r>
        <w:t xml:space="preserve">Error Handling – </w:t>
      </w:r>
      <w:bookmarkEnd w:id="3225"/>
      <w:r>
        <w:t>Log</w:t>
      </w:r>
      <w:bookmarkEnd w:id="3226"/>
      <w:bookmarkEnd w:id="3227"/>
      <w:bookmarkEnd w:id="3228"/>
      <w:bookmarkEnd w:id="3229"/>
    </w:p>
    <w:p w14:paraId="142269F6" w14:textId="77777777" w:rsidR="00266438" w:rsidRPr="00CA2B0D" w:rsidRDefault="00266438" w:rsidP="00266438">
      <w:r w:rsidRPr="00F323A8">
        <w:t xml:space="preserve">This section details the specific Result Reasons that SHALL be returned for errors detected in a </w:t>
      </w:r>
      <w:r>
        <w:t>Query</w:t>
      </w:r>
      <w:r w:rsidRPr="00F323A8">
        <w:t xml:space="preserve"> Operation.</w:t>
      </w:r>
    </w:p>
    <w:p w14:paraId="0747AB82" w14:textId="77777777" w:rsidR="00266438" w:rsidRDefault="00266438" w:rsidP="00266438">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3A894CD6" w14:textId="77777777" w:rsidTr="00266438">
        <w:trPr>
          <w:cantSplit/>
          <w:trHeight w:val="298"/>
          <w:jc w:val="center"/>
        </w:trPr>
        <w:tc>
          <w:tcPr>
            <w:tcW w:w="1701" w:type="dxa"/>
            <w:shd w:val="clear" w:color="auto" w:fill="C0C0C0"/>
          </w:tcPr>
          <w:p w14:paraId="638B42FC"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7095B68E" w14:textId="77777777" w:rsidR="00266438" w:rsidRDefault="00266438" w:rsidP="00266438">
            <w:pPr>
              <w:keepNext/>
              <w:keepLines/>
              <w:snapToGrid w:val="0"/>
              <w:rPr>
                <w:b/>
                <w:szCs w:val="20"/>
              </w:rPr>
            </w:pPr>
            <w:r>
              <w:rPr>
                <w:b/>
                <w:szCs w:val="20"/>
              </w:rPr>
              <w:t>Result Reason</w:t>
            </w:r>
          </w:p>
        </w:tc>
      </w:tr>
      <w:tr w:rsidR="00266438" w14:paraId="422888CE" w14:textId="77777777" w:rsidTr="00266438">
        <w:trPr>
          <w:cantSplit/>
          <w:trHeight w:val="298"/>
          <w:jc w:val="center"/>
        </w:trPr>
        <w:tc>
          <w:tcPr>
            <w:tcW w:w="1701" w:type="dxa"/>
          </w:tcPr>
          <w:p w14:paraId="40559345" w14:textId="77777777" w:rsidR="00266438" w:rsidRDefault="00266438" w:rsidP="00266438">
            <w:pPr>
              <w:keepNext/>
              <w:keepLines/>
              <w:snapToGrid w:val="0"/>
              <w:rPr>
                <w:szCs w:val="20"/>
              </w:rPr>
            </w:pPr>
            <w:r>
              <w:rPr>
                <w:szCs w:val="20"/>
              </w:rPr>
              <w:t>Operation Failed</w:t>
            </w:r>
          </w:p>
        </w:tc>
        <w:tc>
          <w:tcPr>
            <w:tcW w:w="5331" w:type="dxa"/>
          </w:tcPr>
          <w:p w14:paraId="2DFF9CA1" w14:textId="77777777" w:rsidR="00266438" w:rsidRDefault="00266438" w:rsidP="00266438">
            <w:pPr>
              <w:keepNext/>
              <w:keepLines/>
              <w:snapToGrid w:val="0"/>
              <w:rPr>
                <w:szCs w:val="20"/>
              </w:rPr>
            </w:pPr>
            <w:r w:rsidRPr="00003EEC">
              <w:rPr>
                <w:szCs w:val="20"/>
              </w:rPr>
              <w:t>Attestation Failed, Attestation Required, Feature Not Supported, Invalid Field, Invalid Message, Operation Not Supported, Permission Denied, Response Too Large</w:t>
            </w:r>
          </w:p>
        </w:tc>
      </w:tr>
    </w:tbl>
    <w:p w14:paraId="28152925" w14:textId="72B31687" w:rsidR="00266438" w:rsidRPr="00BA2182" w:rsidRDefault="00266438" w:rsidP="006E0007">
      <w:pPr>
        <w:pStyle w:val="Caption"/>
      </w:pPr>
      <w:bookmarkStart w:id="3230" w:name="_Toc534980381"/>
      <w:bookmarkStart w:id="3231" w:name="_Toc32239046"/>
      <w:bookmarkStart w:id="3232" w:name="_Toc79750905"/>
      <w:bookmarkStart w:id="3233" w:name="_Toc106288311"/>
      <w:r>
        <w:t xml:space="preserve">Table </w:t>
      </w:r>
      <w:r>
        <w:fldChar w:fldCharType="begin"/>
      </w:r>
      <w:r>
        <w:instrText xml:space="preserve"> SEQ Table \* ARABIC </w:instrText>
      </w:r>
      <w:r>
        <w:fldChar w:fldCharType="separate"/>
      </w:r>
      <w:r w:rsidR="00435C83">
        <w:rPr>
          <w:noProof/>
        </w:rPr>
        <w:t>349</w:t>
      </w:r>
      <w:r>
        <w:rPr>
          <w:noProof/>
        </w:rPr>
        <w:fldChar w:fldCharType="end"/>
      </w:r>
      <w:r>
        <w:t>: Log Errors</w:t>
      </w:r>
      <w:bookmarkEnd w:id="3230"/>
      <w:bookmarkEnd w:id="3231"/>
      <w:bookmarkEnd w:id="3232"/>
      <w:bookmarkEnd w:id="3233"/>
    </w:p>
    <w:p w14:paraId="4ED82FE8" w14:textId="77777777" w:rsidR="00266438" w:rsidRDefault="00266438" w:rsidP="00266438">
      <w:pPr>
        <w:pStyle w:val="Heading3"/>
        <w:numPr>
          <w:ilvl w:val="2"/>
          <w:numId w:val="2"/>
        </w:numPr>
      </w:pPr>
      <w:bookmarkStart w:id="3234" w:name="_Toc527651765"/>
      <w:bookmarkStart w:id="3235" w:name="_Toc533140863"/>
      <w:bookmarkStart w:id="3236" w:name="_Toc5712956"/>
      <w:bookmarkStart w:id="3237" w:name="_Toc534979946"/>
      <w:bookmarkStart w:id="3238" w:name="_Toc24526356"/>
      <w:bookmarkStart w:id="3239" w:name="_Toc31348118"/>
      <w:bookmarkStart w:id="3240" w:name="_Toc32239425"/>
      <w:bookmarkStart w:id="3241" w:name="_Toc66266065"/>
      <w:bookmarkStart w:id="3242" w:name="_Toc79750033"/>
      <w:bookmarkStart w:id="3243" w:name="_Toc176875839"/>
      <w:r>
        <w:t>Login</w:t>
      </w:r>
      <w:bookmarkEnd w:id="3234"/>
      <w:bookmarkEnd w:id="3235"/>
      <w:bookmarkEnd w:id="3236"/>
      <w:bookmarkEnd w:id="3237"/>
      <w:bookmarkEnd w:id="3238"/>
      <w:bookmarkEnd w:id="3239"/>
      <w:bookmarkEnd w:id="3240"/>
      <w:bookmarkEnd w:id="3241"/>
      <w:bookmarkEnd w:id="3242"/>
      <w:bookmarkEnd w:id="3243"/>
    </w:p>
    <w:p w14:paraId="56B2AB5A" w14:textId="77777777" w:rsidR="00266438" w:rsidRDefault="00266438" w:rsidP="00266438">
      <w:pPr>
        <w:pStyle w:val="BodyText"/>
        <w:rPr>
          <w:noProof w:val="0"/>
        </w:rPr>
      </w:pPr>
      <w:r>
        <w:rPr>
          <w:noProof w:val="0"/>
        </w:rPr>
        <w:t xml:space="preserve">This operation requests the server to allow future requests </w:t>
      </w:r>
      <w:proofErr w:type="spellStart"/>
      <w:r>
        <w:rPr>
          <w:noProof w:val="0"/>
        </w:rPr>
        <w:t>ti</w:t>
      </w:r>
      <w:proofErr w:type="spellEnd"/>
      <w:r>
        <w:rPr>
          <w:noProof w:val="0"/>
        </w:rPr>
        <w:t xml:space="preserve"> be authenticated using a ticket that is returned by this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6AD8A7A1" w14:textId="77777777" w:rsidTr="00266438">
        <w:trPr>
          <w:cantSplit/>
          <w:jc w:val="center"/>
        </w:trPr>
        <w:tc>
          <w:tcPr>
            <w:tcW w:w="8318" w:type="dxa"/>
            <w:gridSpan w:val="3"/>
            <w:shd w:val="clear" w:color="auto" w:fill="C0C0C0"/>
          </w:tcPr>
          <w:p w14:paraId="1F646DE5" w14:textId="77777777" w:rsidR="00266438" w:rsidRPr="006F04B3" w:rsidRDefault="00266438" w:rsidP="00266438">
            <w:pPr>
              <w:pStyle w:val="TableHeading"/>
              <w:keepNext/>
              <w:keepLines/>
              <w:snapToGrid w:val="0"/>
              <w:rPr>
                <w:sz w:val="20"/>
              </w:rPr>
            </w:pPr>
            <w:r w:rsidRPr="006F04B3">
              <w:rPr>
                <w:sz w:val="20"/>
              </w:rPr>
              <w:t>Request Payload</w:t>
            </w:r>
          </w:p>
        </w:tc>
      </w:tr>
      <w:tr w:rsidR="00266438" w:rsidRPr="002F295D" w14:paraId="75532244" w14:textId="77777777" w:rsidTr="00266438">
        <w:trPr>
          <w:cantSplit/>
          <w:jc w:val="center"/>
        </w:trPr>
        <w:tc>
          <w:tcPr>
            <w:tcW w:w="3439" w:type="dxa"/>
            <w:shd w:val="clear" w:color="auto" w:fill="C0C0C0"/>
          </w:tcPr>
          <w:p w14:paraId="14A3C998"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6A799AAB"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562F72C7"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2F295D" w14:paraId="0E19583C" w14:textId="77777777" w:rsidTr="00266438">
        <w:trPr>
          <w:cantSplit/>
          <w:jc w:val="center"/>
        </w:trPr>
        <w:tc>
          <w:tcPr>
            <w:tcW w:w="3439" w:type="dxa"/>
          </w:tcPr>
          <w:p w14:paraId="11569313" w14:textId="77777777" w:rsidR="00266438" w:rsidRPr="006F04B3" w:rsidRDefault="00266438" w:rsidP="00266438">
            <w:pPr>
              <w:suppressLineNumbers/>
              <w:suppressAutoHyphens/>
              <w:spacing w:before="0" w:after="0"/>
            </w:pPr>
            <w:r>
              <w:t>Lease Time</w:t>
            </w:r>
          </w:p>
        </w:tc>
        <w:tc>
          <w:tcPr>
            <w:tcW w:w="1284" w:type="dxa"/>
          </w:tcPr>
          <w:p w14:paraId="415509DB" w14:textId="77777777" w:rsidR="00266438" w:rsidRPr="006F04B3" w:rsidRDefault="00266438" w:rsidP="00266438">
            <w:pPr>
              <w:suppressLineNumbers/>
              <w:suppressAutoHyphens/>
              <w:spacing w:before="0" w:after="0"/>
            </w:pPr>
            <w:r>
              <w:t>No</w:t>
            </w:r>
          </w:p>
        </w:tc>
        <w:tc>
          <w:tcPr>
            <w:tcW w:w="3595" w:type="dxa"/>
          </w:tcPr>
          <w:p w14:paraId="7667FB1C" w14:textId="77777777" w:rsidR="00266438" w:rsidRPr="006F04B3" w:rsidRDefault="00266438" w:rsidP="00266438">
            <w:pPr>
              <w:keepNext/>
              <w:keepLines/>
              <w:suppressLineNumbers/>
              <w:suppressAutoHyphens/>
              <w:spacing w:before="0" w:after="0"/>
            </w:pPr>
            <w:r w:rsidRPr="000A42AA">
              <w:t>The lease time Interval or Date Time for the ticket</w:t>
            </w:r>
          </w:p>
        </w:tc>
      </w:tr>
      <w:tr w:rsidR="00266438" w:rsidRPr="002F295D" w14:paraId="0FE01B43" w14:textId="77777777" w:rsidTr="00266438">
        <w:trPr>
          <w:cantSplit/>
          <w:jc w:val="center"/>
        </w:trPr>
        <w:tc>
          <w:tcPr>
            <w:tcW w:w="3439" w:type="dxa"/>
          </w:tcPr>
          <w:p w14:paraId="7D5AC165" w14:textId="77777777" w:rsidR="00266438" w:rsidRPr="006F04B3" w:rsidRDefault="00266438" w:rsidP="00266438">
            <w:pPr>
              <w:suppressLineNumbers/>
              <w:suppressAutoHyphens/>
              <w:spacing w:before="0" w:after="0"/>
            </w:pPr>
            <w:r>
              <w:t>Request Count</w:t>
            </w:r>
          </w:p>
        </w:tc>
        <w:tc>
          <w:tcPr>
            <w:tcW w:w="1284" w:type="dxa"/>
          </w:tcPr>
          <w:p w14:paraId="1DBA4A76" w14:textId="77777777" w:rsidR="00266438" w:rsidRPr="006F04B3" w:rsidRDefault="00266438" w:rsidP="00266438">
            <w:pPr>
              <w:suppressLineNumbers/>
              <w:suppressAutoHyphens/>
              <w:spacing w:before="0" w:after="0"/>
            </w:pPr>
            <w:r>
              <w:t>No</w:t>
            </w:r>
          </w:p>
        </w:tc>
        <w:tc>
          <w:tcPr>
            <w:tcW w:w="3595" w:type="dxa"/>
          </w:tcPr>
          <w:p w14:paraId="0EC753A2" w14:textId="77777777" w:rsidR="00266438" w:rsidRPr="006F04B3" w:rsidRDefault="00266438" w:rsidP="00266438">
            <w:pPr>
              <w:keepNext/>
              <w:keepLines/>
              <w:suppressLineNumbers/>
              <w:suppressAutoHyphens/>
              <w:spacing w:before="0" w:after="0"/>
            </w:pPr>
            <w:r w:rsidRPr="000A42AA">
              <w:t xml:space="preserve">The integer </w:t>
            </w:r>
            <w:proofErr w:type="gramStart"/>
            <w:r w:rsidRPr="000A42AA">
              <w:t>count</w:t>
            </w:r>
            <w:proofErr w:type="gramEnd"/>
            <w:r w:rsidRPr="000A42AA">
              <w:t xml:space="preserve"> of the number of requests that can be made with the ticket</w:t>
            </w:r>
          </w:p>
        </w:tc>
      </w:tr>
      <w:tr w:rsidR="00266438" w:rsidRPr="002F295D" w14:paraId="5F542B63" w14:textId="77777777" w:rsidTr="00266438">
        <w:trPr>
          <w:cantSplit/>
          <w:jc w:val="center"/>
        </w:trPr>
        <w:tc>
          <w:tcPr>
            <w:tcW w:w="3439" w:type="dxa"/>
          </w:tcPr>
          <w:p w14:paraId="23828FAA" w14:textId="77777777" w:rsidR="00266438" w:rsidRPr="006F04B3" w:rsidRDefault="00266438" w:rsidP="00266438">
            <w:pPr>
              <w:suppressLineNumbers/>
              <w:suppressAutoHyphens/>
              <w:spacing w:before="0" w:after="0"/>
            </w:pPr>
            <w:r>
              <w:t>Usage Limits</w:t>
            </w:r>
          </w:p>
        </w:tc>
        <w:tc>
          <w:tcPr>
            <w:tcW w:w="1284" w:type="dxa"/>
          </w:tcPr>
          <w:p w14:paraId="62CE3AAE" w14:textId="77777777" w:rsidR="00266438" w:rsidRPr="006F04B3" w:rsidRDefault="00266438" w:rsidP="00266438">
            <w:pPr>
              <w:suppressLineNumbers/>
              <w:suppressAutoHyphens/>
              <w:spacing w:before="0" w:after="0"/>
            </w:pPr>
            <w:r>
              <w:t>No</w:t>
            </w:r>
          </w:p>
        </w:tc>
        <w:tc>
          <w:tcPr>
            <w:tcW w:w="3595" w:type="dxa"/>
          </w:tcPr>
          <w:p w14:paraId="1CAE21D2" w14:textId="77777777" w:rsidR="00266438" w:rsidRPr="006F04B3" w:rsidRDefault="00266438" w:rsidP="00266438">
            <w:pPr>
              <w:keepNext/>
              <w:keepLines/>
              <w:suppressLineNumbers/>
              <w:suppressAutoHyphens/>
              <w:spacing w:before="0" w:after="0"/>
            </w:pPr>
            <w:r>
              <w:t>The usage limits for the operations performed</w:t>
            </w:r>
          </w:p>
        </w:tc>
      </w:tr>
    </w:tbl>
    <w:p w14:paraId="3B115459" w14:textId="548AC979" w:rsidR="00266438" w:rsidRPr="00FB10C7" w:rsidRDefault="00266438" w:rsidP="006E0007">
      <w:pPr>
        <w:pStyle w:val="Caption"/>
      </w:pPr>
      <w:bookmarkStart w:id="3244" w:name="_Toc527652191"/>
      <w:bookmarkStart w:id="3245" w:name="_Toc534980382"/>
      <w:bookmarkStart w:id="3246" w:name="_Toc32239047"/>
      <w:bookmarkStart w:id="3247" w:name="_Toc79750906"/>
      <w:bookmarkStart w:id="3248" w:name="_Toc106288312"/>
      <w:r>
        <w:t xml:space="preserve">Table </w:t>
      </w:r>
      <w:r>
        <w:fldChar w:fldCharType="begin"/>
      </w:r>
      <w:r>
        <w:instrText xml:space="preserve"> SEQ Table \* ARABIC </w:instrText>
      </w:r>
      <w:r>
        <w:fldChar w:fldCharType="separate"/>
      </w:r>
      <w:r w:rsidR="00435C83">
        <w:rPr>
          <w:noProof/>
        </w:rPr>
        <w:t>350</w:t>
      </w:r>
      <w:r>
        <w:rPr>
          <w:noProof/>
        </w:rPr>
        <w:fldChar w:fldCharType="end"/>
      </w:r>
      <w:r>
        <w:t>: Login Request Payload</w:t>
      </w:r>
      <w:bookmarkEnd w:id="3244"/>
      <w:bookmarkEnd w:id="3245"/>
      <w:bookmarkEnd w:id="3246"/>
      <w:bookmarkEnd w:id="3247"/>
      <w:bookmarkEnd w:id="324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2FA61E87" w14:textId="77777777" w:rsidTr="00266438">
        <w:trPr>
          <w:cantSplit/>
          <w:jc w:val="center"/>
        </w:trPr>
        <w:tc>
          <w:tcPr>
            <w:tcW w:w="8318" w:type="dxa"/>
            <w:gridSpan w:val="3"/>
            <w:shd w:val="clear" w:color="auto" w:fill="C0C0C0"/>
          </w:tcPr>
          <w:p w14:paraId="22DDBCF1" w14:textId="77777777" w:rsidR="00266438" w:rsidRPr="006F04B3" w:rsidRDefault="00266438" w:rsidP="00266438">
            <w:pPr>
              <w:pStyle w:val="TableHeading"/>
              <w:keepNext/>
              <w:keepLines/>
              <w:snapToGrid w:val="0"/>
              <w:rPr>
                <w:sz w:val="20"/>
              </w:rPr>
            </w:pPr>
            <w:r w:rsidRPr="006F04B3">
              <w:rPr>
                <w:sz w:val="20"/>
              </w:rPr>
              <w:t>Response Payload</w:t>
            </w:r>
          </w:p>
        </w:tc>
      </w:tr>
      <w:tr w:rsidR="00266438" w:rsidRPr="002F295D" w14:paraId="2D90A5CB" w14:textId="77777777" w:rsidTr="00266438">
        <w:trPr>
          <w:cantSplit/>
          <w:jc w:val="center"/>
        </w:trPr>
        <w:tc>
          <w:tcPr>
            <w:tcW w:w="3439" w:type="dxa"/>
            <w:shd w:val="clear" w:color="auto" w:fill="C0C0C0"/>
          </w:tcPr>
          <w:p w14:paraId="12EDE4A2"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4B68C82F"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0DD488CC"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2F295D" w14:paraId="65B1E1C8" w14:textId="77777777" w:rsidTr="00266438">
        <w:trPr>
          <w:cantSplit/>
          <w:jc w:val="center"/>
        </w:trPr>
        <w:tc>
          <w:tcPr>
            <w:tcW w:w="3439" w:type="dxa"/>
          </w:tcPr>
          <w:p w14:paraId="2135329E" w14:textId="77777777" w:rsidR="00266438" w:rsidRPr="006F04B3" w:rsidRDefault="00266438" w:rsidP="00266438">
            <w:pPr>
              <w:keepNext/>
              <w:keepLines/>
              <w:suppressLineNumbers/>
              <w:suppressAutoHyphens/>
              <w:spacing w:before="0" w:after="0"/>
            </w:pPr>
            <w:r>
              <w:t>Ticket</w:t>
            </w:r>
          </w:p>
        </w:tc>
        <w:tc>
          <w:tcPr>
            <w:tcW w:w="1284" w:type="dxa"/>
          </w:tcPr>
          <w:p w14:paraId="10E39106" w14:textId="77777777" w:rsidR="00266438" w:rsidRPr="006F04B3" w:rsidRDefault="00266438" w:rsidP="00266438">
            <w:pPr>
              <w:keepNext/>
              <w:keepLines/>
              <w:suppressLineNumbers/>
              <w:suppressAutoHyphens/>
              <w:spacing w:before="0" w:after="0"/>
            </w:pPr>
            <w:r>
              <w:t>Yes</w:t>
            </w:r>
          </w:p>
        </w:tc>
        <w:tc>
          <w:tcPr>
            <w:tcW w:w="3595" w:type="dxa"/>
          </w:tcPr>
          <w:p w14:paraId="053F3A72" w14:textId="77777777" w:rsidR="00266438" w:rsidRPr="006F04B3" w:rsidRDefault="00266438" w:rsidP="00266438">
            <w:pPr>
              <w:keepNext/>
              <w:keepLines/>
              <w:suppressLineNumbers/>
              <w:suppressAutoHyphens/>
              <w:spacing w:before="0" w:after="0"/>
            </w:pPr>
            <w:r>
              <w:t>The ticket that is returned</w:t>
            </w:r>
          </w:p>
        </w:tc>
      </w:tr>
    </w:tbl>
    <w:p w14:paraId="742FA299" w14:textId="06382586" w:rsidR="00266438" w:rsidRPr="00C33390" w:rsidRDefault="00266438" w:rsidP="006E0007">
      <w:pPr>
        <w:pStyle w:val="Caption"/>
      </w:pPr>
      <w:bookmarkStart w:id="3249" w:name="_Toc527652192"/>
      <w:bookmarkStart w:id="3250" w:name="_Toc534980383"/>
      <w:bookmarkStart w:id="3251" w:name="_Toc32239048"/>
      <w:bookmarkStart w:id="3252" w:name="_Toc79750907"/>
      <w:bookmarkStart w:id="3253" w:name="_Toc106288313"/>
      <w:r>
        <w:t xml:space="preserve">Table </w:t>
      </w:r>
      <w:r>
        <w:fldChar w:fldCharType="begin"/>
      </w:r>
      <w:r>
        <w:instrText xml:space="preserve"> SEQ Table \* ARABIC </w:instrText>
      </w:r>
      <w:r>
        <w:fldChar w:fldCharType="separate"/>
      </w:r>
      <w:r w:rsidR="00435C83">
        <w:rPr>
          <w:noProof/>
        </w:rPr>
        <w:t>351</w:t>
      </w:r>
      <w:r>
        <w:rPr>
          <w:noProof/>
        </w:rPr>
        <w:fldChar w:fldCharType="end"/>
      </w:r>
      <w:r>
        <w:t>: Login Response Payload</w:t>
      </w:r>
      <w:bookmarkEnd w:id="3249"/>
      <w:bookmarkEnd w:id="3250"/>
      <w:bookmarkEnd w:id="3251"/>
      <w:bookmarkEnd w:id="3252"/>
      <w:bookmarkEnd w:id="3253"/>
    </w:p>
    <w:p w14:paraId="627DCBD4" w14:textId="77777777" w:rsidR="00266438" w:rsidRDefault="00266438" w:rsidP="00266438">
      <w:pPr>
        <w:pStyle w:val="Heading4"/>
        <w:numPr>
          <w:ilvl w:val="3"/>
          <w:numId w:val="2"/>
        </w:numPr>
      </w:pPr>
      <w:bookmarkStart w:id="3254" w:name="_Toc527651766"/>
      <w:bookmarkStart w:id="3255" w:name="_Toc533140864"/>
      <w:bookmarkStart w:id="3256" w:name="_Toc5712957"/>
      <w:bookmarkStart w:id="3257" w:name="_Toc534979947"/>
      <w:bookmarkStart w:id="3258" w:name="_Toc24526357"/>
      <w:r>
        <w:t>Error Handling - Login</w:t>
      </w:r>
      <w:bookmarkEnd w:id="3254"/>
      <w:bookmarkEnd w:id="3255"/>
      <w:bookmarkEnd w:id="3256"/>
      <w:bookmarkEnd w:id="3257"/>
      <w:bookmarkEnd w:id="3258"/>
    </w:p>
    <w:p w14:paraId="0F0174C9" w14:textId="77777777" w:rsidR="00266438" w:rsidRPr="004F7D2D" w:rsidRDefault="00266438" w:rsidP="00266438">
      <w:r w:rsidRPr="0068406D">
        <w:t xml:space="preserve">This section details the specific Result Reasons that SHALL be returned for errors detected in </w:t>
      </w:r>
      <w:proofErr w:type="gramStart"/>
      <w:r w:rsidRPr="0068406D">
        <w:t>an</w:t>
      </w:r>
      <w:proofErr w:type="gramEnd"/>
      <w:r w:rsidRPr="0068406D">
        <w:t xml:space="preserve"> Login Operation.</w:t>
      </w:r>
    </w:p>
    <w:p w14:paraId="45EA04A8"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A567A68" w14:textId="77777777" w:rsidTr="00266438">
        <w:trPr>
          <w:cantSplit/>
          <w:trHeight w:val="298"/>
          <w:jc w:val="center"/>
        </w:trPr>
        <w:tc>
          <w:tcPr>
            <w:tcW w:w="1701" w:type="dxa"/>
            <w:shd w:val="clear" w:color="auto" w:fill="C0C0C0"/>
          </w:tcPr>
          <w:p w14:paraId="3DC17F5E"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434006ED" w14:textId="77777777" w:rsidR="00266438" w:rsidRDefault="00266438" w:rsidP="00266438">
            <w:pPr>
              <w:keepNext/>
              <w:keepLines/>
              <w:snapToGrid w:val="0"/>
              <w:rPr>
                <w:b/>
                <w:szCs w:val="20"/>
              </w:rPr>
            </w:pPr>
            <w:r>
              <w:rPr>
                <w:b/>
                <w:szCs w:val="20"/>
              </w:rPr>
              <w:t>Result Reason</w:t>
            </w:r>
          </w:p>
        </w:tc>
      </w:tr>
      <w:tr w:rsidR="00266438" w14:paraId="3A4027D7" w14:textId="77777777" w:rsidTr="00266438">
        <w:trPr>
          <w:cantSplit/>
          <w:trHeight w:val="298"/>
          <w:jc w:val="center"/>
        </w:trPr>
        <w:tc>
          <w:tcPr>
            <w:tcW w:w="1701" w:type="dxa"/>
          </w:tcPr>
          <w:p w14:paraId="32A2A61F" w14:textId="77777777" w:rsidR="00266438" w:rsidRDefault="00266438" w:rsidP="00266438">
            <w:pPr>
              <w:keepNext/>
              <w:keepLines/>
              <w:snapToGrid w:val="0"/>
              <w:rPr>
                <w:szCs w:val="20"/>
              </w:rPr>
            </w:pPr>
            <w:r>
              <w:rPr>
                <w:szCs w:val="20"/>
              </w:rPr>
              <w:t>Operation Failed</w:t>
            </w:r>
          </w:p>
        </w:tc>
        <w:tc>
          <w:tcPr>
            <w:tcW w:w="5331" w:type="dxa"/>
          </w:tcPr>
          <w:p w14:paraId="24CBD1E6" w14:textId="77777777" w:rsidR="00266438" w:rsidRDefault="00266438" w:rsidP="00266438">
            <w:pPr>
              <w:keepNext/>
              <w:keepLines/>
              <w:snapToGrid w:val="0"/>
              <w:rPr>
                <w:szCs w:val="20"/>
              </w:rPr>
            </w:pPr>
            <w:r w:rsidRPr="00003EEC">
              <w:rPr>
                <w:szCs w:val="20"/>
              </w:rPr>
              <w:t>Invalid Field, Attestation Failed, Attestation Required, Feature Not Supported, Invalid Field, Invalid Message, Operation Not Supported, Permission Denied, Response Too Large</w:t>
            </w:r>
          </w:p>
        </w:tc>
      </w:tr>
    </w:tbl>
    <w:p w14:paraId="4A45414A" w14:textId="45755BD1" w:rsidR="00266438" w:rsidRDefault="00266438" w:rsidP="006E0007">
      <w:pPr>
        <w:pStyle w:val="Caption"/>
      </w:pPr>
      <w:bookmarkStart w:id="3259" w:name="_Toc534980384"/>
      <w:bookmarkStart w:id="3260" w:name="_Toc32239049"/>
      <w:bookmarkStart w:id="3261" w:name="_Toc79750908"/>
      <w:bookmarkStart w:id="3262" w:name="_Toc106288314"/>
      <w:r>
        <w:t xml:space="preserve">Table </w:t>
      </w:r>
      <w:r>
        <w:fldChar w:fldCharType="begin"/>
      </w:r>
      <w:r>
        <w:instrText xml:space="preserve"> SEQ Table \* ARABIC </w:instrText>
      </w:r>
      <w:r>
        <w:fldChar w:fldCharType="separate"/>
      </w:r>
      <w:r w:rsidR="00435C83">
        <w:rPr>
          <w:noProof/>
        </w:rPr>
        <w:t>352</w:t>
      </w:r>
      <w:r>
        <w:rPr>
          <w:noProof/>
        </w:rPr>
        <w:fldChar w:fldCharType="end"/>
      </w:r>
      <w:r>
        <w:t>: Login Errors</w:t>
      </w:r>
      <w:bookmarkEnd w:id="3259"/>
      <w:bookmarkEnd w:id="3260"/>
      <w:bookmarkEnd w:id="3261"/>
      <w:bookmarkEnd w:id="3262"/>
    </w:p>
    <w:p w14:paraId="5DE69A15" w14:textId="77777777" w:rsidR="00266438" w:rsidRPr="00820044" w:rsidRDefault="00266438" w:rsidP="00266438"/>
    <w:p w14:paraId="72B20E8A" w14:textId="77777777" w:rsidR="00266438" w:rsidRDefault="00266438" w:rsidP="00266438">
      <w:pPr>
        <w:pStyle w:val="Heading3"/>
        <w:numPr>
          <w:ilvl w:val="2"/>
          <w:numId w:val="2"/>
        </w:numPr>
      </w:pPr>
      <w:bookmarkStart w:id="3263" w:name="_Toc527651767"/>
      <w:bookmarkStart w:id="3264" w:name="_Toc533140865"/>
      <w:bookmarkStart w:id="3265" w:name="_Toc5712958"/>
      <w:bookmarkStart w:id="3266" w:name="_Toc534979948"/>
      <w:bookmarkStart w:id="3267" w:name="_Toc24526358"/>
      <w:bookmarkStart w:id="3268" w:name="_Toc31348119"/>
      <w:bookmarkStart w:id="3269" w:name="_Toc32239426"/>
      <w:bookmarkStart w:id="3270" w:name="_Toc66266066"/>
      <w:bookmarkStart w:id="3271" w:name="_Toc79750034"/>
      <w:bookmarkStart w:id="3272" w:name="_Toc176875840"/>
      <w:r>
        <w:t>Logout</w:t>
      </w:r>
      <w:bookmarkEnd w:id="3263"/>
      <w:bookmarkEnd w:id="3264"/>
      <w:bookmarkEnd w:id="3265"/>
      <w:bookmarkEnd w:id="3266"/>
      <w:bookmarkEnd w:id="3267"/>
      <w:bookmarkEnd w:id="3268"/>
      <w:bookmarkEnd w:id="3269"/>
      <w:bookmarkEnd w:id="3270"/>
      <w:bookmarkEnd w:id="3271"/>
      <w:bookmarkEnd w:id="3272"/>
    </w:p>
    <w:p w14:paraId="33E4A817" w14:textId="77777777" w:rsidR="00266438" w:rsidRDefault="00266438" w:rsidP="00266438">
      <w:pPr>
        <w:pStyle w:val="BodyText"/>
        <w:rPr>
          <w:noProof w:val="0"/>
        </w:rPr>
      </w:pPr>
      <w:r>
        <w:rPr>
          <w:noProof w:val="0"/>
        </w:rPr>
        <w:t>This operation requests the server to terminate the Login and prevent future unauthenticated sessions being created without the ticket.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3DE4015C" w14:textId="77777777" w:rsidTr="00266438">
        <w:trPr>
          <w:cantSplit/>
          <w:jc w:val="center"/>
        </w:trPr>
        <w:tc>
          <w:tcPr>
            <w:tcW w:w="8318" w:type="dxa"/>
            <w:gridSpan w:val="3"/>
            <w:shd w:val="clear" w:color="auto" w:fill="C0C0C0"/>
          </w:tcPr>
          <w:p w14:paraId="661139D1" w14:textId="77777777" w:rsidR="00266438" w:rsidRPr="006F04B3" w:rsidRDefault="00266438" w:rsidP="00266438">
            <w:pPr>
              <w:pStyle w:val="TableHeading"/>
              <w:keepNext/>
              <w:keepLines/>
              <w:snapToGrid w:val="0"/>
              <w:rPr>
                <w:sz w:val="20"/>
              </w:rPr>
            </w:pPr>
            <w:r w:rsidRPr="006F04B3">
              <w:rPr>
                <w:sz w:val="20"/>
              </w:rPr>
              <w:t>Request Payload</w:t>
            </w:r>
          </w:p>
        </w:tc>
      </w:tr>
      <w:tr w:rsidR="00266438" w:rsidRPr="002F295D" w14:paraId="749BA039" w14:textId="77777777" w:rsidTr="00266438">
        <w:trPr>
          <w:cantSplit/>
          <w:jc w:val="center"/>
        </w:trPr>
        <w:tc>
          <w:tcPr>
            <w:tcW w:w="3439" w:type="dxa"/>
            <w:shd w:val="clear" w:color="auto" w:fill="C0C0C0"/>
          </w:tcPr>
          <w:p w14:paraId="6F14F89E"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1292A935"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1F7207A2"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rsidRPr="002F295D" w14:paraId="544563A3" w14:textId="77777777" w:rsidTr="00266438">
        <w:trPr>
          <w:cantSplit/>
          <w:jc w:val="center"/>
        </w:trPr>
        <w:tc>
          <w:tcPr>
            <w:tcW w:w="3439" w:type="dxa"/>
          </w:tcPr>
          <w:p w14:paraId="115EAAC3" w14:textId="77777777" w:rsidR="00266438" w:rsidRPr="006F04B3" w:rsidRDefault="00266438" w:rsidP="00266438">
            <w:pPr>
              <w:keepNext/>
              <w:keepLines/>
              <w:suppressLineNumbers/>
              <w:suppressAutoHyphens/>
              <w:spacing w:before="0" w:after="0"/>
            </w:pPr>
            <w:r>
              <w:t>Ticket</w:t>
            </w:r>
          </w:p>
        </w:tc>
        <w:tc>
          <w:tcPr>
            <w:tcW w:w="1284" w:type="dxa"/>
          </w:tcPr>
          <w:p w14:paraId="77C9BEA6" w14:textId="77777777" w:rsidR="00266438" w:rsidRPr="006F04B3" w:rsidRDefault="00266438" w:rsidP="00266438">
            <w:pPr>
              <w:keepNext/>
              <w:keepLines/>
              <w:suppressLineNumbers/>
              <w:suppressAutoHyphens/>
              <w:spacing w:before="0" w:after="0"/>
            </w:pPr>
            <w:r>
              <w:t>Yes</w:t>
            </w:r>
          </w:p>
        </w:tc>
        <w:tc>
          <w:tcPr>
            <w:tcW w:w="3595" w:type="dxa"/>
          </w:tcPr>
          <w:p w14:paraId="11A3CEE8" w14:textId="77777777" w:rsidR="00266438" w:rsidRPr="006F04B3" w:rsidRDefault="00266438" w:rsidP="00266438">
            <w:pPr>
              <w:keepNext/>
              <w:keepLines/>
              <w:suppressLineNumbers/>
              <w:suppressAutoHyphens/>
              <w:spacing w:before="0" w:after="0"/>
            </w:pPr>
            <w:r>
              <w:t>The ticket to be invalidated</w:t>
            </w:r>
          </w:p>
        </w:tc>
      </w:tr>
    </w:tbl>
    <w:p w14:paraId="050C3764" w14:textId="57A850C3" w:rsidR="00266438" w:rsidRPr="00FB10C7" w:rsidRDefault="00266438" w:rsidP="006E0007">
      <w:pPr>
        <w:pStyle w:val="Caption"/>
      </w:pPr>
      <w:bookmarkStart w:id="3273" w:name="_Toc527652194"/>
      <w:bookmarkStart w:id="3274" w:name="_Toc534980385"/>
      <w:bookmarkStart w:id="3275" w:name="_Toc32239050"/>
      <w:bookmarkStart w:id="3276" w:name="_Toc79750909"/>
      <w:bookmarkStart w:id="3277" w:name="_Toc106288315"/>
      <w:r>
        <w:t xml:space="preserve">Table </w:t>
      </w:r>
      <w:r>
        <w:fldChar w:fldCharType="begin"/>
      </w:r>
      <w:r>
        <w:instrText xml:space="preserve"> SEQ Table \* ARABIC </w:instrText>
      </w:r>
      <w:r>
        <w:fldChar w:fldCharType="separate"/>
      </w:r>
      <w:r w:rsidR="00435C83">
        <w:rPr>
          <w:noProof/>
        </w:rPr>
        <w:t>353</w:t>
      </w:r>
      <w:r>
        <w:rPr>
          <w:noProof/>
        </w:rPr>
        <w:fldChar w:fldCharType="end"/>
      </w:r>
      <w:r>
        <w:t>: Logout Request Payload</w:t>
      </w:r>
      <w:bookmarkEnd w:id="3273"/>
      <w:bookmarkEnd w:id="3274"/>
      <w:bookmarkEnd w:id="3275"/>
      <w:bookmarkEnd w:id="3276"/>
      <w:bookmarkEnd w:id="327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rsidRPr="002F295D" w14:paraId="1238CB9A" w14:textId="77777777" w:rsidTr="00266438">
        <w:trPr>
          <w:cantSplit/>
          <w:jc w:val="center"/>
        </w:trPr>
        <w:tc>
          <w:tcPr>
            <w:tcW w:w="8318" w:type="dxa"/>
            <w:gridSpan w:val="3"/>
            <w:shd w:val="clear" w:color="auto" w:fill="C0C0C0"/>
          </w:tcPr>
          <w:p w14:paraId="40B59C45" w14:textId="77777777" w:rsidR="00266438" w:rsidRPr="006F04B3" w:rsidRDefault="00266438" w:rsidP="00266438">
            <w:pPr>
              <w:pStyle w:val="TableHeading"/>
              <w:keepNext/>
              <w:keepLines/>
              <w:snapToGrid w:val="0"/>
              <w:rPr>
                <w:sz w:val="20"/>
              </w:rPr>
            </w:pPr>
            <w:r w:rsidRPr="006F04B3">
              <w:rPr>
                <w:sz w:val="20"/>
              </w:rPr>
              <w:t>Response Payload</w:t>
            </w:r>
          </w:p>
        </w:tc>
      </w:tr>
      <w:tr w:rsidR="00266438" w:rsidRPr="002F295D" w14:paraId="377FA9F1" w14:textId="77777777" w:rsidTr="00266438">
        <w:trPr>
          <w:cantSplit/>
          <w:jc w:val="center"/>
        </w:trPr>
        <w:tc>
          <w:tcPr>
            <w:tcW w:w="3439" w:type="dxa"/>
            <w:shd w:val="clear" w:color="auto" w:fill="C0C0C0"/>
          </w:tcPr>
          <w:p w14:paraId="27E77FD4"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771FBA49"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173A6D4C" w14:textId="77777777" w:rsidR="00266438" w:rsidRPr="006F04B3" w:rsidRDefault="00266438" w:rsidP="00266438">
            <w:pPr>
              <w:pStyle w:val="TableHeading"/>
              <w:keepNext/>
              <w:keepLines/>
              <w:snapToGrid w:val="0"/>
              <w:rPr>
                <w:sz w:val="20"/>
              </w:rPr>
            </w:pPr>
            <w:r w:rsidRPr="006F04B3">
              <w:rPr>
                <w:sz w:val="20"/>
              </w:rPr>
              <w:t xml:space="preserve">Description </w:t>
            </w:r>
          </w:p>
        </w:tc>
      </w:tr>
    </w:tbl>
    <w:p w14:paraId="37A75845" w14:textId="73FB1DAE" w:rsidR="00266438" w:rsidRPr="00C33390" w:rsidRDefault="00266438" w:rsidP="006E0007">
      <w:pPr>
        <w:pStyle w:val="Caption"/>
      </w:pPr>
      <w:bookmarkStart w:id="3278" w:name="_Toc527652195"/>
      <w:bookmarkStart w:id="3279" w:name="_Toc534980386"/>
      <w:bookmarkStart w:id="3280" w:name="_Toc32239051"/>
      <w:bookmarkStart w:id="3281" w:name="_Toc79750910"/>
      <w:bookmarkStart w:id="3282" w:name="_Toc106288316"/>
      <w:r>
        <w:t xml:space="preserve">Table </w:t>
      </w:r>
      <w:r>
        <w:fldChar w:fldCharType="begin"/>
      </w:r>
      <w:r>
        <w:instrText xml:space="preserve"> SEQ Table \* ARABIC </w:instrText>
      </w:r>
      <w:r>
        <w:fldChar w:fldCharType="separate"/>
      </w:r>
      <w:r w:rsidR="00435C83">
        <w:rPr>
          <w:noProof/>
        </w:rPr>
        <w:t>354</w:t>
      </w:r>
      <w:r>
        <w:rPr>
          <w:noProof/>
        </w:rPr>
        <w:fldChar w:fldCharType="end"/>
      </w:r>
      <w:r>
        <w:t>: Logout Response Payload</w:t>
      </w:r>
      <w:bookmarkEnd w:id="3278"/>
      <w:bookmarkEnd w:id="3279"/>
      <w:bookmarkEnd w:id="3280"/>
      <w:bookmarkEnd w:id="3281"/>
      <w:bookmarkEnd w:id="3282"/>
    </w:p>
    <w:p w14:paraId="29F2211D" w14:textId="77777777" w:rsidR="00266438" w:rsidRDefault="00266438" w:rsidP="00266438">
      <w:pPr>
        <w:pStyle w:val="Heading4"/>
        <w:numPr>
          <w:ilvl w:val="3"/>
          <w:numId w:val="2"/>
        </w:numPr>
      </w:pPr>
      <w:bookmarkStart w:id="3283" w:name="_Toc527651768"/>
      <w:bookmarkStart w:id="3284" w:name="_Toc533140866"/>
      <w:bookmarkStart w:id="3285" w:name="_Toc5712959"/>
      <w:bookmarkStart w:id="3286" w:name="_Toc534979949"/>
      <w:bookmarkStart w:id="3287" w:name="_Toc24526359"/>
      <w:r>
        <w:t>Error Handling - Logout</w:t>
      </w:r>
      <w:bookmarkEnd w:id="3283"/>
      <w:bookmarkEnd w:id="3284"/>
      <w:bookmarkEnd w:id="3285"/>
      <w:bookmarkEnd w:id="3286"/>
      <w:bookmarkEnd w:id="3287"/>
    </w:p>
    <w:p w14:paraId="48ED2B67" w14:textId="77777777" w:rsidR="00266438" w:rsidRPr="004F7D2D" w:rsidRDefault="00266438" w:rsidP="00266438">
      <w:r w:rsidRPr="0068406D">
        <w:t>This section details the specific Result Reasons that SHALL be returned</w:t>
      </w:r>
      <w:r>
        <w:t xml:space="preserve"> for errors detected in </w:t>
      </w:r>
      <w:proofErr w:type="gramStart"/>
      <w:r>
        <w:t>an</w:t>
      </w:r>
      <w:proofErr w:type="gramEnd"/>
      <w:r>
        <w:t xml:space="preserve"> Logout</w:t>
      </w:r>
      <w:r w:rsidRPr="0068406D">
        <w:t xml:space="preserve"> Operation.</w:t>
      </w:r>
    </w:p>
    <w:p w14:paraId="4DA6EE67"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54BB0584" w14:textId="77777777" w:rsidTr="00266438">
        <w:trPr>
          <w:cantSplit/>
          <w:trHeight w:val="298"/>
          <w:jc w:val="center"/>
        </w:trPr>
        <w:tc>
          <w:tcPr>
            <w:tcW w:w="1701" w:type="dxa"/>
            <w:shd w:val="clear" w:color="auto" w:fill="C0C0C0"/>
          </w:tcPr>
          <w:p w14:paraId="1814B30C"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6D258DBA" w14:textId="77777777" w:rsidR="00266438" w:rsidRDefault="00266438" w:rsidP="00266438">
            <w:pPr>
              <w:keepNext/>
              <w:keepLines/>
              <w:snapToGrid w:val="0"/>
              <w:rPr>
                <w:b/>
                <w:szCs w:val="20"/>
              </w:rPr>
            </w:pPr>
            <w:r>
              <w:rPr>
                <w:b/>
                <w:szCs w:val="20"/>
              </w:rPr>
              <w:t>Result Reason</w:t>
            </w:r>
          </w:p>
        </w:tc>
      </w:tr>
      <w:tr w:rsidR="00266438" w14:paraId="6951B723" w14:textId="77777777" w:rsidTr="00266438">
        <w:trPr>
          <w:cantSplit/>
          <w:trHeight w:val="298"/>
          <w:jc w:val="center"/>
        </w:trPr>
        <w:tc>
          <w:tcPr>
            <w:tcW w:w="1701" w:type="dxa"/>
          </w:tcPr>
          <w:p w14:paraId="25CF76FD" w14:textId="77777777" w:rsidR="00266438" w:rsidRDefault="00266438" w:rsidP="00266438">
            <w:pPr>
              <w:keepNext/>
              <w:keepLines/>
              <w:snapToGrid w:val="0"/>
              <w:rPr>
                <w:szCs w:val="20"/>
              </w:rPr>
            </w:pPr>
            <w:r>
              <w:rPr>
                <w:szCs w:val="20"/>
              </w:rPr>
              <w:t>Operation Failed</w:t>
            </w:r>
          </w:p>
        </w:tc>
        <w:tc>
          <w:tcPr>
            <w:tcW w:w="5331" w:type="dxa"/>
          </w:tcPr>
          <w:p w14:paraId="2314A02E" w14:textId="77777777" w:rsidR="00266438" w:rsidRDefault="00266438" w:rsidP="00266438">
            <w:pPr>
              <w:keepNext/>
              <w:keepLines/>
              <w:snapToGrid w:val="0"/>
              <w:rPr>
                <w:szCs w:val="20"/>
              </w:rPr>
            </w:pPr>
            <w:r w:rsidRPr="00003EEC">
              <w:rPr>
                <w:szCs w:val="20"/>
              </w:rPr>
              <w:t>Invalid Ticket, Attestation Failed, Attestation Required, Feature Not Supported, Invalid Field, Invalid Message, Operation Not Supported, Permission Denied, Response Too Large</w:t>
            </w:r>
          </w:p>
        </w:tc>
      </w:tr>
    </w:tbl>
    <w:p w14:paraId="7EEB9CEB" w14:textId="6FA41598" w:rsidR="00266438" w:rsidRPr="00820044" w:rsidRDefault="00266438" w:rsidP="006E0007">
      <w:pPr>
        <w:pStyle w:val="Caption"/>
      </w:pPr>
      <w:bookmarkStart w:id="3288" w:name="_Toc534980387"/>
      <w:bookmarkStart w:id="3289" w:name="_Toc32239052"/>
      <w:bookmarkStart w:id="3290" w:name="_Toc79750911"/>
      <w:bookmarkStart w:id="3291" w:name="_Toc106288317"/>
      <w:r>
        <w:t xml:space="preserve">Table </w:t>
      </w:r>
      <w:r>
        <w:fldChar w:fldCharType="begin"/>
      </w:r>
      <w:r>
        <w:instrText xml:space="preserve"> SEQ Table \* ARABIC </w:instrText>
      </w:r>
      <w:r>
        <w:fldChar w:fldCharType="separate"/>
      </w:r>
      <w:r w:rsidR="00435C83">
        <w:rPr>
          <w:noProof/>
        </w:rPr>
        <w:t>355</w:t>
      </w:r>
      <w:r>
        <w:rPr>
          <w:noProof/>
        </w:rPr>
        <w:fldChar w:fldCharType="end"/>
      </w:r>
      <w:r>
        <w:t>: Logout Errors</w:t>
      </w:r>
      <w:bookmarkEnd w:id="3288"/>
      <w:bookmarkEnd w:id="3289"/>
      <w:bookmarkEnd w:id="3290"/>
      <w:bookmarkEnd w:id="3291"/>
    </w:p>
    <w:p w14:paraId="2FEFD018" w14:textId="77777777" w:rsidR="00266438" w:rsidRDefault="00266438" w:rsidP="00266438">
      <w:pPr>
        <w:pStyle w:val="Heading3"/>
        <w:numPr>
          <w:ilvl w:val="2"/>
          <w:numId w:val="2"/>
        </w:numPr>
      </w:pPr>
      <w:bookmarkStart w:id="3292" w:name="_Toc527651769"/>
      <w:bookmarkStart w:id="3293" w:name="_Toc533140867"/>
      <w:bookmarkStart w:id="3294" w:name="_Toc5712960"/>
      <w:bookmarkStart w:id="3295" w:name="_Toc534979950"/>
      <w:bookmarkStart w:id="3296" w:name="_Toc24526360"/>
      <w:bookmarkStart w:id="3297" w:name="_Toc31348120"/>
      <w:bookmarkStart w:id="3298" w:name="_Toc32239427"/>
      <w:bookmarkStart w:id="3299" w:name="_Toc66266067"/>
      <w:bookmarkStart w:id="3300" w:name="_Toc79750035"/>
      <w:bookmarkStart w:id="3301" w:name="_Toc176875841"/>
      <w:r>
        <w:t>MAC</w:t>
      </w:r>
      <w:bookmarkEnd w:id="3292"/>
      <w:bookmarkEnd w:id="3293"/>
      <w:bookmarkEnd w:id="3294"/>
      <w:bookmarkEnd w:id="3295"/>
      <w:bookmarkEnd w:id="3296"/>
      <w:bookmarkEnd w:id="3297"/>
      <w:bookmarkEnd w:id="3298"/>
      <w:bookmarkEnd w:id="3299"/>
      <w:bookmarkEnd w:id="3300"/>
      <w:bookmarkEnd w:id="3301"/>
    </w:p>
    <w:p w14:paraId="5450796C" w14:textId="77777777" w:rsidR="00266438" w:rsidRDefault="00266438" w:rsidP="00266438">
      <w:pPr>
        <w:pStyle w:val="BodyText"/>
        <w:rPr>
          <w:noProof w:val="0"/>
        </w:rPr>
      </w:pPr>
      <w:r>
        <w:rPr>
          <w:noProof w:val="0"/>
        </w:rPr>
        <w:t>This operation requests the server to perform message authentication code (MAC) operation on the provided data using a</w:t>
      </w:r>
      <w:r>
        <w:rPr>
          <w:noProof w:val="0"/>
          <w:szCs w:val="20"/>
        </w:rPr>
        <w:t xml:space="preserve"> Managed Cryptographic Object as the key for the MAC operation</w:t>
      </w:r>
      <w:r>
        <w:rPr>
          <w:noProof w:val="0"/>
        </w:rPr>
        <w:t>.</w:t>
      </w:r>
    </w:p>
    <w:p w14:paraId="3E5E1697" w14:textId="2E7186E3" w:rsidR="00266438" w:rsidRDefault="00266438" w:rsidP="00266438">
      <w:pPr>
        <w:pStyle w:val="BodyText"/>
        <w:rPr>
          <w:noProof w:val="0"/>
        </w:rPr>
      </w:pPr>
      <w:r>
        <w:rPr>
          <w:noProof w:val="0"/>
        </w:rPr>
        <w:t xml:space="preserve">The request contains information about the cryptographic parameters (cryptographic algorithm) and the data to be </w:t>
      </w:r>
      <w:proofErr w:type="spellStart"/>
      <w:r>
        <w:rPr>
          <w:noProof w:val="0"/>
        </w:rPr>
        <w:t>MACed.</w:t>
      </w:r>
      <w:proofErr w:type="spellEnd"/>
      <w:r>
        <w:rPr>
          <w:noProof w:val="0"/>
        </w:rPr>
        <w:t xml:space="preserve"> The cryptographic parameters MAY be omitted from the request as they can be specified as associated attributes of the Managed Cryptographic Object.</w:t>
      </w:r>
    </w:p>
    <w:p w14:paraId="278A0FAC" w14:textId="77777777" w:rsidR="00266438" w:rsidRDefault="00266438" w:rsidP="00266438">
      <w:pPr>
        <w:pStyle w:val="BodyText"/>
        <w:rPr>
          <w:noProof w:val="0"/>
        </w:rPr>
      </w:pPr>
      <w:r>
        <w:rPr>
          <w:noProof w:val="0"/>
        </w:rPr>
        <w:t>The response contains the Unique Identifier of the Managed Cryptographic Object used as the key and the result of the MAC operation.</w:t>
      </w:r>
    </w:p>
    <w:p w14:paraId="138ED2FA" w14:textId="2E4EFE99" w:rsidR="00266438" w:rsidRDefault="00266438" w:rsidP="00266438">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69D9CC59" w14:textId="77777777" w:rsidTr="00266438">
        <w:trPr>
          <w:cantSplit/>
          <w:jc w:val="center"/>
        </w:trPr>
        <w:tc>
          <w:tcPr>
            <w:tcW w:w="8318" w:type="dxa"/>
            <w:gridSpan w:val="3"/>
            <w:shd w:val="clear" w:color="auto" w:fill="C0C0C0"/>
          </w:tcPr>
          <w:p w14:paraId="69407BC9" w14:textId="77777777" w:rsidR="00266438" w:rsidRDefault="00266438" w:rsidP="00266438">
            <w:pPr>
              <w:pStyle w:val="TableHeading"/>
              <w:keepNext/>
              <w:keepLines/>
              <w:snapToGrid w:val="0"/>
              <w:rPr>
                <w:sz w:val="20"/>
              </w:rPr>
            </w:pPr>
            <w:r>
              <w:rPr>
                <w:sz w:val="20"/>
              </w:rPr>
              <w:t>Request Payload</w:t>
            </w:r>
          </w:p>
        </w:tc>
      </w:tr>
      <w:tr w:rsidR="00266438" w14:paraId="43099215" w14:textId="77777777" w:rsidTr="00266438">
        <w:trPr>
          <w:cantSplit/>
          <w:jc w:val="center"/>
        </w:trPr>
        <w:tc>
          <w:tcPr>
            <w:tcW w:w="3439" w:type="dxa"/>
            <w:shd w:val="clear" w:color="auto" w:fill="C0C0C0"/>
          </w:tcPr>
          <w:p w14:paraId="6381559C"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73BE355C"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311F5A4" w14:textId="77777777" w:rsidR="00266438" w:rsidRDefault="00266438" w:rsidP="00266438">
            <w:pPr>
              <w:pStyle w:val="TableHeading"/>
              <w:keepNext/>
              <w:keepLines/>
              <w:snapToGrid w:val="0"/>
              <w:rPr>
                <w:sz w:val="20"/>
              </w:rPr>
            </w:pPr>
            <w:r>
              <w:rPr>
                <w:sz w:val="20"/>
              </w:rPr>
              <w:t xml:space="preserve">Description </w:t>
            </w:r>
          </w:p>
        </w:tc>
      </w:tr>
      <w:tr w:rsidR="00266438" w14:paraId="0464F4B3" w14:textId="77777777" w:rsidTr="00266438">
        <w:trPr>
          <w:cantSplit/>
          <w:jc w:val="center"/>
        </w:trPr>
        <w:tc>
          <w:tcPr>
            <w:tcW w:w="3439" w:type="dxa"/>
          </w:tcPr>
          <w:p w14:paraId="613612FB" w14:textId="77777777" w:rsidR="00266438" w:rsidRDefault="00266438" w:rsidP="00266438">
            <w:pPr>
              <w:keepNext/>
              <w:keepLines/>
              <w:suppressLineNumbers/>
              <w:suppressAutoHyphens/>
              <w:spacing w:before="0" w:after="0"/>
            </w:pPr>
            <w:r>
              <w:t>Unique Identifier</w:t>
            </w:r>
          </w:p>
        </w:tc>
        <w:tc>
          <w:tcPr>
            <w:tcW w:w="1284" w:type="dxa"/>
          </w:tcPr>
          <w:p w14:paraId="728321D7" w14:textId="47200098" w:rsidR="00266438" w:rsidRDefault="005E4806" w:rsidP="00266438">
            <w:pPr>
              <w:keepNext/>
              <w:keepLines/>
              <w:suppressLineNumbers/>
              <w:suppressAutoHyphens/>
              <w:spacing w:before="0" w:after="0"/>
            </w:pPr>
            <w:r>
              <w:t>Yes</w:t>
            </w:r>
          </w:p>
        </w:tc>
        <w:tc>
          <w:tcPr>
            <w:tcW w:w="3595" w:type="dxa"/>
          </w:tcPr>
          <w:p w14:paraId="2BB61C35" w14:textId="31C3B118" w:rsidR="00266438" w:rsidRDefault="00266438" w:rsidP="00266438">
            <w:pPr>
              <w:keepNext/>
              <w:keepLines/>
              <w:suppressLineNumbers/>
              <w:suppressAutoHyphens/>
              <w:spacing w:before="0" w:after="0"/>
            </w:pPr>
            <w:r>
              <w:t xml:space="preserve">The Unique Identifier of the Managed Cryptographic Object that is the key to use for the MAC operation. </w:t>
            </w:r>
          </w:p>
        </w:tc>
      </w:tr>
      <w:tr w:rsidR="00266438" w14:paraId="3111C57C" w14:textId="77777777" w:rsidTr="00266438">
        <w:trPr>
          <w:cantSplit/>
          <w:jc w:val="center"/>
        </w:trPr>
        <w:tc>
          <w:tcPr>
            <w:tcW w:w="3439" w:type="dxa"/>
          </w:tcPr>
          <w:p w14:paraId="300C2988" w14:textId="77777777" w:rsidR="00266438" w:rsidRDefault="00266438" w:rsidP="00266438">
            <w:pPr>
              <w:keepNext/>
              <w:keepLines/>
              <w:suppressLineNumbers/>
              <w:suppressAutoHyphens/>
              <w:spacing w:before="0" w:after="0"/>
            </w:pPr>
            <w:r>
              <w:t>Cryptographic Parameters</w:t>
            </w:r>
          </w:p>
        </w:tc>
        <w:tc>
          <w:tcPr>
            <w:tcW w:w="1284" w:type="dxa"/>
          </w:tcPr>
          <w:p w14:paraId="5DA20A37" w14:textId="77777777" w:rsidR="00266438" w:rsidRDefault="00266438" w:rsidP="00266438">
            <w:pPr>
              <w:keepNext/>
              <w:keepLines/>
              <w:suppressLineNumbers/>
              <w:suppressAutoHyphens/>
              <w:spacing w:before="0" w:after="0"/>
            </w:pPr>
            <w:r>
              <w:t>No</w:t>
            </w:r>
          </w:p>
        </w:tc>
        <w:tc>
          <w:tcPr>
            <w:tcW w:w="3595" w:type="dxa"/>
          </w:tcPr>
          <w:p w14:paraId="2C6EC895" w14:textId="77777777" w:rsidR="00266438" w:rsidRDefault="00266438" w:rsidP="00266438">
            <w:pPr>
              <w:keepNext/>
              <w:keepLines/>
              <w:suppressLineNumbers/>
              <w:suppressAutoHyphens/>
              <w:spacing w:before="0" w:after="0"/>
            </w:pPr>
            <w:r>
              <w:t>The Cryptographic Parameters (Cryptographic Algorithm) corresponding to the particular MAC method requested. If there are no Cryptographic Parameters associated with the Managed Cryptographic Object and the algorithm requires parameters then the operation SHALL return with a Result Status of Operation Failed.</w:t>
            </w:r>
          </w:p>
        </w:tc>
      </w:tr>
      <w:tr w:rsidR="00266438" w14:paraId="25C1B0FD" w14:textId="77777777" w:rsidTr="00266438">
        <w:trPr>
          <w:cantSplit/>
          <w:jc w:val="center"/>
        </w:trPr>
        <w:tc>
          <w:tcPr>
            <w:tcW w:w="3439" w:type="dxa"/>
          </w:tcPr>
          <w:p w14:paraId="11D1F938" w14:textId="77777777" w:rsidR="00266438" w:rsidRDefault="00266438" w:rsidP="00266438">
            <w:pPr>
              <w:keepNext/>
              <w:keepLines/>
              <w:suppressLineNumbers/>
              <w:suppressAutoHyphens/>
              <w:spacing w:before="0" w:after="0"/>
            </w:pPr>
            <w:r>
              <w:t>Data</w:t>
            </w:r>
          </w:p>
        </w:tc>
        <w:tc>
          <w:tcPr>
            <w:tcW w:w="1284" w:type="dxa"/>
          </w:tcPr>
          <w:p w14:paraId="3F52A4A6" w14:textId="77777777" w:rsidR="00266438" w:rsidRDefault="00266438" w:rsidP="00266438">
            <w:pPr>
              <w:keepNext/>
              <w:keepLines/>
              <w:suppressLineNumbers/>
              <w:suppressAutoHyphens/>
              <w:spacing w:before="0" w:after="0"/>
            </w:pPr>
            <w:proofErr w:type="gramStart"/>
            <w:r>
              <w:t>Yes</w:t>
            </w:r>
            <w:proofErr w:type="gramEnd"/>
            <w:r>
              <w:t xml:space="preserve"> for single-part. No for multi-part.</w:t>
            </w:r>
          </w:p>
        </w:tc>
        <w:tc>
          <w:tcPr>
            <w:tcW w:w="3595" w:type="dxa"/>
          </w:tcPr>
          <w:p w14:paraId="60833CD5" w14:textId="77777777" w:rsidR="00266438" w:rsidRDefault="00266438" w:rsidP="00266438">
            <w:pPr>
              <w:keepNext/>
              <w:keepLines/>
              <w:suppressLineNumbers/>
              <w:suppressAutoHyphens/>
              <w:spacing w:before="0" w:after="0"/>
            </w:pPr>
            <w:r>
              <w:t xml:space="preserve">The data to be </w:t>
            </w:r>
            <w:proofErr w:type="spellStart"/>
            <w:proofErr w:type="gramStart"/>
            <w:r>
              <w:t>MACed</w:t>
            </w:r>
            <w:proofErr w:type="spellEnd"/>
            <w:r>
              <w:t xml:space="preserve"> .</w:t>
            </w:r>
            <w:proofErr w:type="gramEnd"/>
          </w:p>
        </w:tc>
      </w:tr>
      <w:tr w:rsidR="00266438" w14:paraId="522E19DF"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2AFAC2F" w14:textId="77777777" w:rsidR="00266438" w:rsidRDefault="00266438" w:rsidP="00266438">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786D4B7B"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13F5A7AB" w14:textId="77777777" w:rsidR="00266438" w:rsidRDefault="00266438" w:rsidP="00266438">
            <w:pPr>
              <w:keepNext/>
              <w:keepLines/>
              <w:suppressLineNumbers/>
              <w:suppressAutoHyphens/>
              <w:spacing w:before="0" w:after="0"/>
            </w:pPr>
            <w:r>
              <w:t>Specifies the existing stream or by-parts cryptographic operation (as returned from a previous call to this operation).</w:t>
            </w:r>
          </w:p>
        </w:tc>
      </w:tr>
      <w:tr w:rsidR="00266438" w14:paraId="1DA2F2ED"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DA3562E" w14:textId="77777777" w:rsidR="00266438" w:rsidRDefault="00266438" w:rsidP="00266438">
            <w:pPr>
              <w:keepNext/>
              <w:keepLines/>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0E2DF835"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1497C666" w14:textId="77777777" w:rsidR="00266438" w:rsidRDefault="00266438" w:rsidP="00266438">
            <w:pPr>
              <w:keepNext/>
              <w:keepLines/>
              <w:suppressLineNumbers/>
              <w:suppressAutoHyphens/>
              <w:spacing w:before="0" w:after="0"/>
            </w:pPr>
            <w:r>
              <w:t>Initial operation as Boolean</w:t>
            </w:r>
          </w:p>
        </w:tc>
      </w:tr>
      <w:tr w:rsidR="00266438" w14:paraId="1A10B90F"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F4E2699" w14:textId="77777777" w:rsidR="00266438" w:rsidRDefault="00266438" w:rsidP="00266438">
            <w:pPr>
              <w:keepNext/>
              <w:keepLines/>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442B6D69"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11126F7" w14:textId="77777777" w:rsidR="00266438" w:rsidRDefault="00266438" w:rsidP="00266438">
            <w:pPr>
              <w:keepNext/>
              <w:keepLines/>
              <w:suppressLineNumbers/>
              <w:suppressAutoHyphens/>
              <w:spacing w:before="0" w:after="0"/>
            </w:pPr>
            <w:r>
              <w:t>Final operation as Boolean</w:t>
            </w:r>
          </w:p>
        </w:tc>
      </w:tr>
    </w:tbl>
    <w:p w14:paraId="0E983A70" w14:textId="3177D8B7" w:rsidR="00266438" w:rsidRDefault="00266438" w:rsidP="006E0007">
      <w:pPr>
        <w:pStyle w:val="Caption"/>
      </w:pPr>
      <w:bookmarkStart w:id="3302" w:name="_Toc527652197"/>
      <w:bookmarkStart w:id="3303" w:name="_Toc534980388"/>
      <w:bookmarkStart w:id="3304" w:name="_Toc32239053"/>
      <w:bookmarkStart w:id="3305" w:name="_Toc79750912"/>
      <w:bookmarkStart w:id="3306" w:name="_Toc106288318"/>
      <w:r>
        <w:t xml:space="preserve">Table </w:t>
      </w:r>
      <w:r>
        <w:fldChar w:fldCharType="begin"/>
      </w:r>
      <w:r>
        <w:instrText xml:space="preserve"> SEQ Table \* ARABIC </w:instrText>
      </w:r>
      <w:r>
        <w:fldChar w:fldCharType="separate"/>
      </w:r>
      <w:r w:rsidR="00435C83">
        <w:rPr>
          <w:noProof/>
        </w:rPr>
        <w:t>356</w:t>
      </w:r>
      <w:r>
        <w:rPr>
          <w:noProof/>
        </w:rPr>
        <w:fldChar w:fldCharType="end"/>
      </w:r>
      <w:r>
        <w:t>: MAC Request Payload</w:t>
      </w:r>
      <w:bookmarkEnd w:id="3302"/>
      <w:bookmarkEnd w:id="3303"/>
      <w:bookmarkEnd w:id="3304"/>
      <w:bookmarkEnd w:id="3305"/>
      <w:bookmarkEnd w:id="330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718909F2" w14:textId="77777777" w:rsidTr="00266438">
        <w:trPr>
          <w:cantSplit/>
          <w:jc w:val="center"/>
        </w:trPr>
        <w:tc>
          <w:tcPr>
            <w:tcW w:w="8318" w:type="dxa"/>
            <w:gridSpan w:val="3"/>
            <w:shd w:val="clear" w:color="auto" w:fill="C0C0C0"/>
          </w:tcPr>
          <w:p w14:paraId="010680D5" w14:textId="77777777" w:rsidR="00266438" w:rsidRDefault="00266438" w:rsidP="00266438">
            <w:pPr>
              <w:pStyle w:val="TableHeading"/>
              <w:keepNext/>
              <w:keepLines/>
              <w:snapToGrid w:val="0"/>
            </w:pPr>
            <w:r w:rsidRPr="006F04B3">
              <w:rPr>
                <w:sz w:val="20"/>
              </w:rPr>
              <w:t>Response Payload</w:t>
            </w:r>
          </w:p>
        </w:tc>
      </w:tr>
      <w:tr w:rsidR="00266438" w14:paraId="58E80198" w14:textId="77777777" w:rsidTr="00266438">
        <w:trPr>
          <w:cantSplit/>
          <w:jc w:val="center"/>
        </w:trPr>
        <w:tc>
          <w:tcPr>
            <w:tcW w:w="3439" w:type="dxa"/>
            <w:shd w:val="clear" w:color="auto" w:fill="C0C0C0"/>
          </w:tcPr>
          <w:p w14:paraId="314F8D51"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53ED19F1"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4A091143"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14:paraId="3EC4DA80" w14:textId="77777777" w:rsidTr="00266438">
        <w:trPr>
          <w:cantSplit/>
          <w:jc w:val="center"/>
        </w:trPr>
        <w:tc>
          <w:tcPr>
            <w:tcW w:w="3439" w:type="dxa"/>
          </w:tcPr>
          <w:p w14:paraId="5791FE48" w14:textId="77777777" w:rsidR="00266438" w:rsidRDefault="00266438" w:rsidP="00266438">
            <w:pPr>
              <w:keepNext/>
              <w:keepLines/>
              <w:suppressLineNumbers/>
              <w:suppressAutoHyphens/>
              <w:spacing w:before="0" w:after="0"/>
            </w:pPr>
            <w:r>
              <w:t>Unique Identifier</w:t>
            </w:r>
          </w:p>
        </w:tc>
        <w:tc>
          <w:tcPr>
            <w:tcW w:w="1284" w:type="dxa"/>
          </w:tcPr>
          <w:p w14:paraId="16D4F6BC" w14:textId="77777777" w:rsidR="00266438" w:rsidRDefault="00266438" w:rsidP="00266438">
            <w:pPr>
              <w:keepNext/>
              <w:keepLines/>
              <w:suppressLineNumbers/>
              <w:suppressAutoHyphens/>
              <w:spacing w:before="0" w:after="0"/>
            </w:pPr>
            <w:r>
              <w:t>Yes</w:t>
            </w:r>
          </w:p>
        </w:tc>
        <w:tc>
          <w:tcPr>
            <w:tcW w:w="3595" w:type="dxa"/>
          </w:tcPr>
          <w:p w14:paraId="030A5754" w14:textId="77777777" w:rsidR="00266438" w:rsidRDefault="00266438" w:rsidP="00266438">
            <w:pPr>
              <w:keepNext/>
              <w:keepLines/>
              <w:suppressLineNumbers/>
              <w:suppressAutoHyphens/>
              <w:spacing w:before="0" w:after="0"/>
            </w:pPr>
            <w:r>
              <w:t>The Unique Identifier of the Managed Cryptographic Object that is the key used for the MAC operation.</w:t>
            </w:r>
          </w:p>
        </w:tc>
      </w:tr>
      <w:tr w:rsidR="00266438" w14:paraId="2470A8EB" w14:textId="77777777" w:rsidTr="00266438">
        <w:trPr>
          <w:cantSplit/>
          <w:jc w:val="center"/>
        </w:trPr>
        <w:tc>
          <w:tcPr>
            <w:tcW w:w="3439" w:type="dxa"/>
          </w:tcPr>
          <w:p w14:paraId="20FF480E" w14:textId="77777777" w:rsidR="00266438" w:rsidRDefault="00266438" w:rsidP="00266438">
            <w:pPr>
              <w:keepNext/>
              <w:keepLines/>
              <w:suppressLineNumbers/>
              <w:suppressAutoHyphens/>
              <w:spacing w:before="0" w:after="0"/>
            </w:pPr>
            <w:r>
              <w:t>MAC Data</w:t>
            </w:r>
          </w:p>
        </w:tc>
        <w:tc>
          <w:tcPr>
            <w:tcW w:w="1284" w:type="dxa"/>
          </w:tcPr>
          <w:p w14:paraId="7C7C0C9C" w14:textId="77777777" w:rsidR="00266438" w:rsidRDefault="00266438" w:rsidP="00266438">
            <w:pPr>
              <w:keepNext/>
              <w:keepLines/>
              <w:suppressLineNumbers/>
              <w:suppressAutoHyphens/>
              <w:spacing w:before="0" w:after="0"/>
            </w:pPr>
            <w:proofErr w:type="gramStart"/>
            <w:r>
              <w:t>Yes</w:t>
            </w:r>
            <w:proofErr w:type="gramEnd"/>
            <w:r>
              <w:t xml:space="preserve"> for single-part. No for multi-part</w:t>
            </w:r>
          </w:p>
        </w:tc>
        <w:tc>
          <w:tcPr>
            <w:tcW w:w="3595" w:type="dxa"/>
          </w:tcPr>
          <w:p w14:paraId="3DFCC079" w14:textId="77777777" w:rsidR="00266438" w:rsidRDefault="00266438" w:rsidP="00266438">
            <w:pPr>
              <w:keepNext/>
              <w:keepLines/>
              <w:suppressLineNumbers/>
              <w:suppressAutoHyphens/>
              <w:spacing w:before="0" w:after="0"/>
            </w:pPr>
            <w:r>
              <w:t xml:space="preserve">The data </w:t>
            </w:r>
            <w:proofErr w:type="spellStart"/>
            <w:r>
              <w:t>MACed</w:t>
            </w:r>
            <w:proofErr w:type="spellEnd"/>
            <w:r>
              <w:t xml:space="preserve"> (as a Byte String).</w:t>
            </w:r>
          </w:p>
        </w:tc>
      </w:tr>
      <w:tr w:rsidR="00266438" w14:paraId="3518B342"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10CF360" w14:textId="77777777" w:rsidR="00266438" w:rsidRDefault="00266438" w:rsidP="00266438">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38E15F99"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91D537D" w14:textId="77777777" w:rsidR="00266438" w:rsidRDefault="00266438" w:rsidP="00266438">
            <w:pPr>
              <w:keepNext/>
              <w:keepLines/>
              <w:suppressLineNumbers/>
              <w:suppressAutoHyphens/>
              <w:spacing w:before="0" w:after="0"/>
            </w:pPr>
            <w:r>
              <w:t>Specifies the stream or by-parts value to be provided in subsequent calls to this operation for performing cryptographic operations.</w:t>
            </w:r>
          </w:p>
        </w:tc>
      </w:tr>
    </w:tbl>
    <w:p w14:paraId="0FA1C472" w14:textId="27917A6A" w:rsidR="00266438" w:rsidRDefault="00266438" w:rsidP="006E0007">
      <w:pPr>
        <w:pStyle w:val="Caption"/>
      </w:pPr>
      <w:bookmarkStart w:id="3307" w:name="_Toc527652198"/>
      <w:bookmarkStart w:id="3308" w:name="_Toc534980389"/>
      <w:bookmarkStart w:id="3309" w:name="_Toc32239054"/>
      <w:bookmarkStart w:id="3310" w:name="_Toc79750913"/>
      <w:bookmarkStart w:id="3311" w:name="_Toc106288319"/>
      <w:r>
        <w:t xml:space="preserve">Table </w:t>
      </w:r>
      <w:r>
        <w:fldChar w:fldCharType="begin"/>
      </w:r>
      <w:r>
        <w:instrText xml:space="preserve"> SEQ Table \* ARABIC </w:instrText>
      </w:r>
      <w:r>
        <w:fldChar w:fldCharType="separate"/>
      </w:r>
      <w:r w:rsidR="00435C83">
        <w:rPr>
          <w:noProof/>
        </w:rPr>
        <w:t>357</w:t>
      </w:r>
      <w:r>
        <w:rPr>
          <w:noProof/>
        </w:rPr>
        <w:fldChar w:fldCharType="end"/>
      </w:r>
      <w:r>
        <w:t>: MAC Response Payload</w:t>
      </w:r>
      <w:bookmarkEnd w:id="3307"/>
      <w:bookmarkEnd w:id="3308"/>
      <w:bookmarkEnd w:id="3309"/>
      <w:bookmarkEnd w:id="3310"/>
      <w:bookmarkEnd w:id="3311"/>
    </w:p>
    <w:p w14:paraId="4BF9F83E" w14:textId="77777777" w:rsidR="00266438" w:rsidRDefault="00266438" w:rsidP="00266438">
      <w:pPr>
        <w:pStyle w:val="Heading4"/>
        <w:numPr>
          <w:ilvl w:val="3"/>
          <w:numId w:val="2"/>
        </w:numPr>
      </w:pPr>
      <w:bookmarkStart w:id="3312" w:name="_Toc527651770"/>
      <w:bookmarkStart w:id="3313" w:name="_Toc533140868"/>
      <w:bookmarkStart w:id="3314" w:name="_Toc5712961"/>
      <w:bookmarkStart w:id="3315" w:name="_Toc534979951"/>
      <w:bookmarkStart w:id="3316" w:name="_Toc24526361"/>
      <w:r>
        <w:t>Error Handling - MAC</w:t>
      </w:r>
      <w:bookmarkEnd w:id="3312"/>
      <w:bookmarkEnd w:id="3313"/>
      <w:bookmarkEnd w:id="3314"/>
      <w:bookmarkEnd w:id="3315"/>
      <w:bookmarkEnd w:id="3316"/>
    </w:p>
    <w:p w14:paraId="4FB55084" w14:textId="77777777" w:rsidR="00266438" w:rsidRPr="004F7D2D" w:rsidRDefault="00266438" w:rsidP="00266438">
      <w:r w:rsidRPr="00F323A8">
        <w:t xml:space="preserve">This section details the specific Result Reasons that SHALL be returned for errors detected in a </w:t>
      </w:r>
      <w:r>
        <w:t>MAC</w:t>
      </w:r>
      <w:r w:rsidRPr="00F323A8">
        <w:t xml:space="preserve"> Operation.</w:t>
      </w:r>
    </w:p>
    <w:p w14:paraId="79DECAAA"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7BC0FB4" w14:textId="77777777" w:rsidTr="00266438">
        <w:trPr>
          <w:cantSplit/>
          <w:trHeight w:val="298"/>
          <w:jc w:val="center"/>
        </w:trPr>
        <w:tc>
          <w:tcPr>
            <w:tcW w:w="1701" w:type="dxa"/>
            <w:shd w:val="clear" w:color="auto" w:fill="C0C0C0"/>
          </w:tcPr>
          <w:p w14:paraId="7311DF7B"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0FB7581D" w14:textId="77777777" w:rsidR="00266438" w:rsidRDefault="00266438" w:rsidP="00266438">
            <w:pPr>
              <w:keepNext/>
              <w:keepLines/>
              <w:snapToGrid w:val="0"/>
              <w:rPr>
                <w:b/>
                <w:szCs w:val="20"/>
              </w:rPr>
            </w:pPr>
            <w:r>
              <w:rPr>
                <w:b/>
                <w:szCs w:val="20"/>
              </w:rPr>
              <w:t>Result Reason</w:t>
            </w:r>
          </w:p>
        </w:tc>
      </w:tr>
      <w:tr w:rsidR="00266438" w14:paraId="54F5874A" w14:textId="77777777" w:rsidTr="00266438">
        <w:trPr>
          <w:cantSplit/>
          <w:trHeight w:val="298"/>
          <w:jc w:val="center"/>
        </w:trPr>
        <w:tc>
          <w:tcPr>
            <w:tcW w:w="1701" w:type="dxa"/>
          </w:tcPr>
          <w:p w14:paraId="54B32496" w14:textId="77777777" w:rsidR="00266438" w:rsidRDefault="00266438" w:rsidP="00266438">
            <w:pPr>
              <w:keepNext/>
              <w:keepLines/>
              <w:snapToGrid w:val="0"/>
              <w:rPr>
                <w:szCs w:val="20"/>
              </w:rPr>
            </w:pPr>
            <w:r>
              <w:rPr>
                <w:szCs w:val="20"/>
              </w:rPr>
              <w:t>Operation Failed</w:t>
            </w:r>
          </w:p>
        </w:tc>
        <w:tc>
          <w:tcPr>
            <w:tcW w:w="5331" w:type="dxa"/>
          </w:tcPr>
          <w:p w14:paraId="778F712B" w14:textId="77777777" w:rsidR="00266438" w:rsidRDefault="00266438" w:rsidP="00266438">
            <w:pPr>
              <w:keepNext/>
              <w:keepLines/>
              <w:snapToGrid w:val="0"/>
              <w:rPr>
                <w:szCs w:val="20"/>
              </w:rPr>
            </w:pPr>
            <w:r w:rsidRPr="00003EEC">
              <w:rPr>
                <w:szCs w:val="20"/>
              </w:rPr>
              <w:t>Bad Cryptographic Parameters, Cryptographic Failure, Incompatible Cryptographic Usage Mask, Invalid Correlation Value, Invalid Object Type, Key Value Not Present, Object Not Found, Usage Limit Exceeded, Wrong Key Lifecycle State, Attestation Failed, Attestation Required, Feature Not Supported, Invalid Field, Invalid Message, Operation Not Supported, Permission Denied, Response Too Large</w:t>
            </w:r>
          </w:p>
        </w:tc>
      </w:tr>
    </w:tbl>
    <w:p w14:paraId="6A5407B5" w14:textId="1C49B155" w:rsidR="00266438" w:rsidRPr="00820044" w:rsidRDefault="00266438" w:rsidP="006E0007">
      <w:pPr>
        <w:pStyle w:val="Caption"/>
      </w:pPr>
      <w:bookmarkStart w:id="3317" w:name="_Toc534980390"/>
      <w:bookmarkStart w:id="3318" w:name="_Toc32239055"/>
      <w:bookmarkStart w:id="3319" w:name="_Toc79750914"/>
      <w:bookmarkStart w:id="3320" w:name="_Toc106288320"/>
      <w:r>
        <w:t xml:space="preserve">Table </w:t>
      </w:r>
      <w:r>
        <w:fldChar w:fldCharType="begin"/>
      </w:r>
      <w:r>
        <w:instrText xml:space="preserve"> SEQ Table \* ARABIC </w:instrText>
      </w:r>
      <w:r>
        <w:fldChar w:fldCharType="separate"/>
      </w:r>
      <w:r w:rsidR="00435C83">
        <w:rPr>
          <w:noProof/>
        </w:rPr>
        <w:t>358</w:t>
      </w:r>
      <w:r>
        <w:rPr>
          <w:noProof/>
        </w:rPr>
        <w:fldChar w:fldCharType="end"/>
      </w:r>
      <w:r>
        <w:t>: MAC Errors</w:t>
      </w:r>
      <w:bookmarkEnd w:id="3317"/>
      <w:bookmarkEnd w:id="3318"/>
      <w:bookmarkEnd w:id="3319"/>
      <w:bookmarkEnd w:id="3320"/>
    </w:p>
    <w:p w14:paraId="34B8A530" w14:textId="77777777" w:rsidR="00266438" w:rsidRDefault="00266438" w:rsidP="00266438">
      <w:pPr>
        <w:pStyle w:val="Heading3"/>
        <w:numPr>
          <w:ilvl w:val="2"/>
          <w:numId w:val="2"/>
        </w:numPr>
      </w:pPr>
      <w:bookmarkStart w:id="3321" w:name="_Toc527651771"/>
      <w:bookmarkStart w:id="3322" w:name="_Toc533140869"/>
      <w:bookmarkStart w:id="3323" w:name="_Toc5712962"/>
      <w:bookmarkStart w:id="3324" w:name="_Toc534979952"/>
      <w:bookmarkStart w:id="3325" w:name="_Toc24526362"/>
      <w:bookmarkStart w:id="3326" w:name="_Toc31348121"/>
      <w:bookmarkStart w:id="3327" w:name="_Toc32239428"/>
      <w:bookmarkStart w:id="3328" w:name="_Toc66266068"/>
      <w:bookmarkStart w:id="3329" w:name="_Toc79750036"/>
      <w:bookmarkStart w:id="3330" w:name="_Toc176875842"/>
      <w:r>
        <w:t>MAC Verify</w:t>
      </w:r>
      <w:bookmarkEnd w:id="3321"/>
      <w:bookmarkEnd w:id="3322"/>
      <w:bookmarkEnd w:id="3323"/>
      <w:bookmarkEnd w:id="3324"/>
      <w:bookmarkEnd w:id="3325"/>
      <w:bookmarkEnd w:id="3326"/>
      <w:bookmarkEnd w:id="3327"/>
      <w:bookmarkEnd w:id="3328"/>
      <w:bookmarkEnd w:id="3329"/>
      <w:bookmarkEnd w:id="3330"/>
    </w:p>
    <w:p w14:paraId="58F63B64" w14:textId="77777777" w:rsidR="00266438" w:rsidRDefault="00266438" w:rsidP="00266438">
      <w:pPr>
        <w:pStyle w:val="BodyText"/>
        <w:rPr>
          <w:noProof w:val="0"/>
        </w:rPr>
      </w:pPr>
      <w:r>
        <w:rPr>
          <w:noProof w:val="0"/>
        </w:rPr>
        <w:t>This operation requests the server to perform message authentication code (MAC) verify operation on the provided data using a</w:t>
      </w:r>
      <w:r>
        <w:rPr>
          <w:noProof w:val="0"/>
          <w:szCs w:val="20"/>
        </w:rPr>
        <w:t xml:space="preserve"> Managed Cryptographic Object as the key for the MAC verify operation</w:t>
      </w:r>
      <w:r>
        <w:rPr>
          <w:noProof w:val="0"/>
        </w:rPr>
        <w:t>.</w:t>
      </w:r>
    </w:p>
    <w:p w14:paraId="3BA6CEA8" w14:textId="7687F606" w:rsidR="00266438" w:rsidRDefault="00266438" w:rsidP="00266438">
      <w:pPr>
        <w:pStyle w:val="BodyText"/>
        <w:rPr>
          <w:noProof w:val="0"/>
        </w:rPr>
      </w:pPr>
      <w:r>
        <w:rPr>
          <w:noProof w:val="0"/>
        </w:rPr>
        <w:t>The request contains information about the cryptographic parameters (cryptographic algorithm) and the data to be MAC verified and MAY contain the data that was passed to the MAC operation (for those algorithms which need the original data to verify a MAC). The cryptographic parameters MAY be omitted from the request as they can be specified as associated attributes of the Managed Cryptographic Object.</w:t>
      </w:r>
    </w:p>
    <w:p w14:paraId="0952DAC7" w14:textId="77777777" w:rsidR="00266438" w:rsidRDefault="00266438" w:rsidP="00266438">
      <w:pPr>
        <w:pStyle w:val="BodyText"/>
        <w:rPr>
          <w:noProof w:val="0"/>
        </w:rPr>
      </w:pPr>
      <w:r>
        <w:rPr>
          <w:noProof w:val="0"/>
        </w:rPr>
        <w:t>The response contains the Unique Identifier of the Managed Cryptographic Object used as the key and the result of the MAC verify operation. The validity of the MAC is indicated by the Validity Indicator field.</w:t>
      </w:r>
    </w:p>
    <w:p w14:paraId="4A9FAC4E" w14:textId="77777777" w:rsidR="00266438" w:rsidRDefault="00266438" w:rsidP="00266438">
      <w:pPr>
        <w:pStyle w:val="BodyText"/>
        <w:rPr>
          <w:noProof w:val="0"/>
        </w:rPr>
      </w:pPr>
      <w:r w:rsidRPr="00CB7049">
        <w:rPr>
          <w:noProof w:val="0"/>
        </w:rPr>
        <w:t>The response message SHALL include the Validity Indicator for single-part MAC Verify operations and for the final part of a multi-part MAC Verify operation. Non-Final parts of multi-part MAC Verify operations SHALL NOT include the Validity Indicator.</w:t>
      </w:r>
    </w:p>
    <w:p w14:paraId="6AA20606" w14:textId="77777777" w:rsidR="00266438" w:rsidRDefault="00266438" w:rsidP="00266438">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DA0CB6D" w14:textId="77777777" w:rsidTr="00266438">
        <w:trPr>
          <w:cantSplit/>
          <w:jc w:val="center"/>
        </w:trPr>
        <w:tc>
          <w:tcPr>
            <w:tcW w:w="8318" w:type="dxa"/>
            <w:gridSpan w:val="3"/>
            <w:shd w:val="clear" w:color="auto" w:fill="C0C0C0"/>
          </w:tcPr>
          <w:p w14:paraId="64CDFE47" w14:textId="77777777" w:rsidR="00266438" w:rsidRDefault="00266438" w:rsidP="00266438">
            <w:pPr>
              <w:pStyle w:val="TableHeading"/>
              <w:keepNext/>
              <w:keepLines/>
              <w:snapToGrid w:val="0"/>
              <w:rPr>
                <w:sz w:val="20"/>
              </w:rPr>
            </w:pPr>
            <w:r>
              <w:rPr>
                <w:sz w:val="20"/>
              </w:rPr>
              <w:t>Request Payload</w:t>
            </w:r>
          </w:p>
        </w:tc>
      </w:tr>
      <w:tr w:rsidR="00266438" w14:paraId="55E1B255" w14:textId="77777777" w:rsidTr="00266438">
        <w:trPr>
          <w:cantSplit/>
          <w:jc w:val="center"/>
        </w:trPr>
        <w:tc>
          <w:tcPr>
            <w:tcW w:w="3439" w:type="dxa"/>
            <w:shd w:val="clear" w:color="auto" w:fill="C0C0C0"/>
          </w:tcPr>
          <w:p w14:paraId="2CA8E213"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65F5C5B2"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20AE32DB" w14:textId="77777777" w:rsidR="00266438" w:rsidRDefault="00266438" w:rsidP="00266438">
            <w:pPr>
              <w:pStyle w:val="TableHeading"/>
              <w:keepNext/>
              <w:keepLines/>
              <w:snapToGrid w:val="0"/>
              <w:rPr>
                <w:sz w:val="20"/>
              </w:rPr>
            </w:pPr>
            <w:r>
              <w:rPr>
                <w:sz w:val="20"/>
              </w:rPr>
              <w:t xml:space="preserve">Description </w:t>
            </w:r>
          </w:p>
        </w:tc>
      </w:tr>
      <w:tr w:rsidR="00266438" w14:paraId="6C45D847" w14:textId="77777777" w:rsidTr="00266438">
        <w:trPr>
          <w:cantSplit/>
          <w:jc w:val="center"/>
        </w:trPr>
        <w:tc>
          <w:tcPr>
            <w:tcW w:w="3439" w:type="dxa"/>
          </w:tcPr>
          <w:p w14:paraId="4E833840" w14:textId="77777777" w:rsidR="00266438" w:rsidRDefault="00266438" w:rsidP="00266438">
            <w:pPr>
              <w:keepNext/>
              <w:keepLines/>
              <w:suppressLineNumbers/>
              <w:suppressAutoHyphens/>
              <w:spacing w:before="0" w:after="0"/>
            </w:pPr>
            <w:r>
              <w:t>Unique Identifier</w:t>
            </w:r>
          </w:p>
        </w:tc>
        <w:tc>
          <w:tcPr>
            <w:tcW w:w="1284" w:type="dxa"/>
          </w:tcPr>
          <w:p w14:paraId="1B11D322" w14:textId="3B6DB272" w:rsidR="00266438" w:rsidRDefault="005E4806" w:rsidP="00266438">
            <w:pPr>
              <w:keepNext/>
              <w:keepLines/>
              <w:suppressLineNumbers/>
              <w:suppressAutoHyphens/>
              <w:spacing w:before="0" w:after="0"/>
            </w:pPr>
            <w:r>
              <w:t>Yes</w:t>
            </w:r>
          </w:p>
        </w:tc>
        <w:tc>
          <w:tcPr>
            <w:tcW w:w="3595" w:type="dxa"/>
          </w:tcPr>
          <w:p w14:paraId="15DD77B3" w14:textId="7A639940" w:rsidR="00266438" w:rsidRDefault="00266438" w:rsidP="00266438">
            <w:pPr>
              <w:keepNext/>
              <w:keepLines/>
              <w:suppressLineNumbers/>
              <w:suppressAutoHyphens/>
              <w:spacing w:before="0" w:after="0"/>
            </w:pPr>
            <w:r>
              <w:t xml:space="preserve">The Unique Identifier of the Managed Cryptographic Object that is the key to use for the MAC verify operation. </w:t>
            </w:r>
          </w:p>
        </w:tc>
      </w:tr>
      <w:tr w:rsidR="00266438" w14:paraId="5A4EC3F8" w14:textId="77777777" w:rsidTr="00266438">
        <w:trPr>
          <w:cantSplit/>
          <w:jc w:val="center"/>
        </w:trPr>
        <w:tc>
          <w:tcPr>
            <w:tcW w:w="3439" w:type="dxa"/>
          </w:tcPr>
          <w:p w14:paraId="4E871C38" w14:textId="77777777" w:rsidR="00266438" w:rsidRDefault="00266438" w:rsidP="00266438">
            <w:pPr>
              <w:keepNext/>
              <w:keepLines/>
              <w:suppressLineNumbers/>
              <w:suppressAutoHyphens/>
              <w:spacing w:before="0" w:after="0"/>
            </w:pPr>
            <w:r>
              <w:t>Cryptographic Parameters</w:t>
            </w:r>
          </w:p>
        </w:tc>
        <w:tc>
          <w:tcPr>
            <w:tcW w:w="1284" w:type="dxa"/>
          </w:tcPr>
          <w:p w14:paraId="30527712" w14:textId="77777777" w:rsidR="00266438" w:rsidRDefault="00266438" w:rsidP="00266438">
            <w:pPr>
              <w:keepNext/>
              <w:keepLines/>
              <w:suppressLineNumbers/>
              <w:suppressAutoHyphens/>
              <w:spacing w:before="0" w:after="0"/>
            </w:pPr>
            <w:r>
              <w:t>No</w:t>
            </w:r>
          </w:p>
        </w:tc>
        <w:tc>
          <w:tcPr>
            <w:tcW w:w="3595" w:type="dxa"/>
          </w:tcPr>
          <w:p w14:paraId="66AEC880" w14:textId="77777777" w:rsidR="00266438" w:rsidRDefault="00266438" w:rsidP="00266438">
            <w:pPr>
              <w:keepNext/>
              <w:keepLines/>
              <w:suppressLineNumbers/>
              <w:suppressAutoHyphens/>
              <w:spacing w:before="0" w:after="0"/>
            </w:pPr>
            <w:r>
              <w:t>The Cryptographic Parameters (Cryptographic Algorithm) corresponding to the particular MAC method requested. If there are no Cryptographic Parameters associated with the Managed Cryptographic Object and the algorithm requires parameters then the operation SHALL return with a Result Status of Operation Failed.</w:t>
            </w:r>
          </w:p>
        </w:tc>
      </w:tr>
      <w:tr w:rsidR="00266438" w14:paraId="2A81B18E" w14:textId="77777777" w:rsidTr="00266438">
        <w:trPr>
          <w:cantSplit/>
          <w:jc w:val="center"/>
        </w:trPr>
        <w:tc>
          <w:tcPr>
            <w:tcW w:w="3439" w:type="dxa"/>
          </w:tcPr>
          <w:p w14:paraId="1AC0E966" w14:textId="77777777" w:rsidR="00266438" w:rsidRDefault="00266438" w:rsidP="00266438">
            <w:pPr>
              <w:keepNext/>
              <w:keepLines/>
              <w:suppressLineNumbers/>
              <w:suppressAutoHyphens/>
              <w:spacing w:before="0" w:after="0"/>
            </w:pPr>
            <w:r>
              <w:t>Data</w:t>
            </w:r>
          </w:p>
        </w:tc>
        <w:tc>
          <w:tcPr>
            <w:tcW w:w="1284" w:type="dxa"/>
          </w:tcPr>
          <w:p w14:paraId="75C69B89" w14:textId="77777777" w:rsidR="00266438" w:rsidRDefault="00266438" w:rsidP="00266438">
            <w:pPr>
              <w:keepNext/>
              <w:keepLines/>
              <w:suppressLineNumbers/>
              <w:suppressAutoHyphens/>
              <w:spacing w:before="0" w:after="0"/>
            </w:pPr>
            <w:r>
              <w:t>No</w:t>
            </w:r>
          </w:p>
        </w:tc>
        <w:tc>
          <w:tcPr>
            <w:tcW w:w="3595" w:type="dxa"/>
          </w:tcPr>
          <w:p w14:paraId="5F49BA6C" w14:textId="77777777" w:rsidR="00266438" w:rsidRDefault="00266438" w:rsidP="00266438">
            <w:pPr>
              <w:keepNext/>
              <w:keepLines/>
              <w:suppressLineNumbers/>
              <w:suppressAutoHyphens/>
              <w:spacing w:before="0" w:after="0"/>
            </w:pPr>
            <w:r>
              <w:t xml:space="preserve">The data that was </w:t>
            </w:r>
            <w:proofErr w:type="spellStart"/>
            <w:proofErr w:type="gramStart"/>
            <w:r>
              <w:t>MACed</w:t>
            </w:r>
            <w:proofErr w:type="spellEnd"/>
            <w:r>
              <w:t xml:space="preserve"> .</w:t>
            </w:r>
            <w:proofErr w:type="gramEnd"/>
          </w:p>
        </w:tc>
      </w:tr>
      <w:tr w:rsidR="00266438" w14:paraId="71E4F0E8" w14:textId="77777777" w:rsidTr="00266438">
        <w:trPr>
          <w:cantSplit/>
          <w:jc w:val="center"/>
        </w:trPr>
        <w:tc>
          <w:tcPr>
            <w:tcW w:w="3439" w:type="dxa"/>
          </w:tcPr>
          <w:p w14:paraId="4C8552C7" w14:textId="77777777" w:rsidR="00266438" w:rsidRDefault="00266438" w:rsidP="00266438">
            <w:pPr>
              <w:keepNext/>
              <w:keepLines/>
              <w:suppressLineNumbers/>
              <w:suppressAutoHyphens/>
              <w:spacing w:before="0" w:after="0"/>
            </w:pPr>
            <w:r>
              <w:t>MAC Data</w:t>
            </w:r>
          </w:p>
        </w:tc>
        <w:tc>
          <w:tcPr>
            <w:tcW w:w="1284" w:type="dxa"/>
          </w:tcPr>
          <w:p w14:paraId="31C56CFE" w14:textId="77777777" w:rsidR="00266438" w:rsidRDefault="00266438" w:rsidP="00266438">
            <w:pPr>
              <w:keepNext/>
              <w:keepLines/>
              <w:suppressLineNumbers/>
              <w:suppressAutoHyphens/>
              <w:spacing w:before="0" w:after="0"/>
            </w:pPr>
            <w:proofErr w:type="gramStart"/>
            <w:r>
              <w:t>Yes</w:t>
            </w:r>
            <w:proofErr w:type="gramEnd"/>
            <w:r>
              <w:t xml:space="preserve"> for single-part. No for multi-part.</w:t>
            </w:r>
          </w:p>
        </w:tc>
        <w:tc>
          <w:tcPr>
            <w:tcW w:w="3595" w:type="dxa"/>
          </w:tcPr>
          <w:p w14:paraId="7DF317CC" w14:textId="77777777" w:rsidR="00266438" w:rsidRDefault="00266438" w:rsidP="00266438">
            <w:pPr>
              <w:keepNext/>
              <w:keepLines/>
              <w:suppressLineNumbers/>
              <w:suppressAutoHyphens/>
              <w:spacing w:before="0" w:after="0"/>
            </w:pPr>
            <w:r>
              <w:t>The data to be MAC verified (as a Byte String).</w:t>
            </w:r>
          </w:p>
        </w:tc>
      </w:tr>
      <w:tr w:rsidR="00266438" w14:paraId="397338B0"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6FAE199" w14:textId="77777777" w:rsidR="00266438" w:rsidRDefault="00266438" w:rsidP="00266438">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11ADAB63"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E94B1BB" w14:textId="77777777" w:rsidR="00266438" w:rsidRDefault="00266438" w:rsidP="00266438">
            <w:pPr>
              <w:keepNext/>
              <w:keepLines/>
              <w:suppressLineNumbers/>
              <w:suppressAutoHyphens/>
              <w:spacing w:before="0" w:after="0"/>
            </w:pPr>
            <w:r>
              <w:t>Specifies the existing stream or by-parts cryptographic operation (as returned from a previous call to this operation).</w:t>
            </w:r>
          </w:p>
        </w:tc>
      </w:tr>
      <w:tr w:rsidR="00266438" w14:paraId="08054A05"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452850B" w14:textId="77777777" w:rsidR="00266438" w:rsidRDefault="00266438" w:rsidP="00266438">
            <w:pPr>
              <w:keepNext/>
              <w:keepLines/>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3CC6A6F3"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2BFF9BB5" w14:textId="77777777" w:rsidR="00266438" w:rsidRDefault="00266438" w:rsidP="00266438">
            <w:pPr>
              <w:keepNext/>
              <w:keepLines/>
              <w:suppressLineNumbers/>
              <w:suppressAutoHyphens/>
              <w:spacing w:before="0" w:after="0"/>
            </w:pPr>
            <w:r>
              <w:t>Initial operation as Boolean</w:t>
            </w:r>
          </w:p>
        </w:tc>
      </w:tr>
      <w:tr w:rsidR="00266438" w14:paraId="69C9B6CD"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DF55E6F" w14:textId="77777777" w:rsidR="00266438" w:rsidRDefault="00266438" w:rsidP="00266438">
            <w:pPr>
              <w:keepNext/>
              <w:keepLines/>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5934A024"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2F05A6C" w14:textId="77777777" w:rsidR="00266438" w:rsidRDefault="00266438" w:rsidP="00266438">
            <w:pPr>
              <w:keepNext/>
              <w:keepLines/>
              <w:suppressLineNumbers/>
              <w:suppressAutoHyphens/>
              <w:spacing w:before="0" w:after="0"/>
            </w:pPr>
            <w:r>
              <w:t>Final operation as Boolean</w:t>
            </w:r>
          </w:p>
        </w:tc>
      </w:tr>
    </w:tbl>
    <w:p w14:paraId="7A76C0F1" w14:textId="64FF44C6" w:rsidR="00266438" w:rsidRDefault="00266438" w:rsidP="006E0007">
      <w:pPr>
        <w:pStyle w:val="Caption"/>
      </w:pPr>
      <w:bookmarkStart w:id="3331" w:name="_Toc527652200"/>
      <w:bookmarkStart w:id="3332" w:name="_Toc534980391"/>
      <w:bookmarkStart w:id="3333" w:name="_Toc32239056"/>
      <w:bookmarkStart w:id="3334" w:name="_Toc79750915"/>
      <w:bookmarkStart w:id="3335" w:name="_Toc106288321"/>
      <w:r>
        <w:t xml:space="preserve">Table </w:t>
      </w:r>
      <w:r>
        <w:fldChar w:fldCharType="begin"/>
      </w:r>
      <w:r>
        <w:instrText xml:space="preserve"> SEQ Table \* ARABIC </w:instrText>
      </w:r>
      <w:r>
        <w:fldChar w:fldCharType="separate"/>
      </w:r>
      <w:r w:rsidR="00435C83">
        <w:rPr>
          <w:noProof/>
        </w:rPr>
        <w:t>359</w:t>
      </w:r>
      <w:r>
        <w:rPr>
          <w:noProof/>
        </w:rPr>
        <w:fldChar w:fldCharType="end"/>
      </w:r>
      <w:r>
        <w:t>: MAC Verify Request Payload</w:t>
      </w:r>
      <w:bookmarkEnd w:id="3331"/>
      <w:bookmarkEnd w:id="3332"/>
      <w:bookmarkEnd w:id="3333"/>
      <w:bookmarkEnd w:id="3334"/>
      <w:bookmarkEnd w:id="333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59EFDF6A" w14:textId="77777777" w:rsidTr="00266438">
        <w:trPr>
          <w:cantSplit/>
          <w:jc w:val="center"/>
        </w:trPr>
        <w:tc>
          <w:tcPr>
            <w:tcW w:w="8318" w:type="dxa"/>
            <w:gridSpan w:val="3"/>
            <w:shd w:val="clear" w:color="auto" w:fill="C0C0C0"/>
          </w:tcPr>
          <w:p w14:paraId="38D4E206" w14:textId="77777777" w:rsidR="00266438" w:rsidRDefault="00266438" w:rsidP="00266438">
            <w:pPr>
              <w:pStyle w:val="TableHeading"/>
              <w:keepNext/>
              <w:keepLines/>
              <w:snapToGrid w:val="0"/>
              <w:rPr>
                <w:sz w:val="20"/>
              </w:rPr>
            </w:pPr>
            <w:r>
              <w:rPr>
                <w:sz w:val="20"/>
              </w:rPr>
              <w:t>Response Payload</w:t>
            </w:r>
          </w:p>
        </w:tc>
      </w:tr>
      <w:tr w:rsidR="00266438" w14:paraId="2639E259" w14:textId="77777777" w:rsidTr="00266438">
        <w:trPr>
          <w:cantSplit/>
          <w:jc w:val="center"/>
        </w:trPr>
        <w:tc>
          <w:tcPr>
            <w:tcW w:w="3439" w:type="dxa"/>
            <w:shd w:val="clear" w:color="auto" w:fill="C0C0C0"/>
          </w:tcPr>
          <w:p w14:paraId="625ABA2D"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DA533ED"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55C5F44C" w14:textId="77777777" w:rsidR="00266438" w:rsidRDefault="00266438" w:rsidP="00266438">
            <w:pPr>
              <w:pStyle w:val="TableHeading"/>
              <w:keepNext/>
              <w:keepLines/>
              <w:snapToGrid w:val="0"/>
              <w:rPr>
                <w:sz w:val="20"/>
              </w:rPr>
            </w:pPr>
            <w:r>
              <w:rPr>
                <w:sz w:val="20"/>
              </w:rPr>
              <w:t xml:space="preserve">Description </w:t>
            </w:r>
          </w:p>
        </w:tc>
      </w:tr>
      <w:tr w:rsidR="00266438" w14:paraId="1EB4BB04" w14:textId="77777777" w:rsidTr="00266438">
        <w:trPr>
          <w:cantSplit/>
          <w:jc w:val="center"/>
        </w:trPr>
        <w:tc>
          <w:tcPr>
            <w:tcW w:w="3439" w:type="dxa"/>
          </w:tcPr>
          <w:p w14:paraId="15AD48E6" w14:textId="77777777" w:rsidR="00266438" w:rsidRDefault="00266438" w:rsidP="00266438">
            <w:pPr>
              <w:keepNext/>
              <w:keepLines/>
              <w:suppressLineNumbers/>
              <w:suppressAutoHyphens/>
              <w:spacing w:before="0" w:after="0"/>
            </w:pPr>
            <w:r>
              <w:t>Unique Identifier</w:t>
            </w:r>
          </w:p>
        </w:tc>
        <w:tc>
          <w:tcPr>
            <w:tcW w:w="1284" w:type="dxa"/>
          </w:tcPr>
          <w:p w14:paraId="33D26DDB" w14:textId="77777777" w:rsidR="00266438" w:rsidRDefault="00266438" w:rsidP="00266438">
            <w:pPr>
              <w:keepNext/>
              <w:keepLines/>
              <w:suppressLineNumbers/>
              <w:suppressAutoHyphens/>
              <w:spacing w:before="0" w:after="0"/>
            </w:pPr>
            <w:r>
              <w:t>Yes</w:t>
            </w:r>
          </w:p>
        </w:tc>
        <w:tc>
          <w:tcPr>
            <w:tcW w:w="3595" w:type="dxa"/>
          </w:tcPr>
          <w:p w14:paraId="2ACD3D48" w14:textId="77777777" w:rsidR="00266438" w:rsidRDefault="00266438" w:rsidP="00266438">
            <w:pPr>
              <w:keepNext/>
              <w:keepLines/>
              <w:suppressLineNumbers/>
              <w:suppressAutoHyphens/>
              <w:spacing w:before="0" w:after="0"/>
            </w:pPr>
            <w:r>
              <w:t>The Unique Identifier of the Managed Cryptographic Object that is the key used for the verification operation.</w:t>
            </w:r>
          </w:p>
        </w:tc>
      </w:tr>
      <w:tr w:rsidR="00266438" w14:paraId="41005B53" w14:textId="77777777" w:rsidTr="00266438">
        <w:trPr>
          <w:cantSplit/>
          <w:jc w:val="center"/>
        </w:trPr>
        <w:tc>
          <w:tcPr>
            <w:tcW w:w="3439" w:type="dxa"/>
          </w:tcPr>
          <w:p w14:paraId="1677435A" w14:textId="77777777" w:rsidR="00266438" w:rsidRDefault="00266438" w:rsidP="00266438">
            <w:pPr>
              <w:keepNext/>
              <w:keepLines/>
              <w:suppressLineNumbers/>
              <w:suppressAutoHyphens/>
              <w:spacing w:before="0" w:after="0"/>
            </w:pPr>
            <w:r>
              <w:t>Validity Indicator</w:t>
            </w:r>
          </w:p>
        </w:tc>
        <w:tc>
          <w:tcPr>
            <w:tcW w:w="1284" w:type="dxa"/>
          </w:tcPr>
          <w:p w14:paraId="785F7E54" w14:textId="77777777" w:rsidR="00266438" w:rsidRDefault="00266438" w:rsidP="00266438">
            <w:pPr>
              <w:keepNext/>
              <w:keepLines/>
              <w:suppressLineNumbers/>
              <w:suppressAutoHyphens/>
              <w:spacing w:before="0" w:after="0"/>
            </w:pPr>
            <w:proofErr w:type="gramStart"/>
            <w:r>
              <w:t>Yes</w:t>
            </w:r>
            <w:proofErr w:type="gramEnd"/>
            <w:r>
              <w:t xml:space="preserve"> for single-part. No for multi-part.</w:t>
            </w:r>
          </w:p>
        </w:tc>
        <w:tc>
          <w:tcPr>
            <w:tcW w:w="3595" w:type="dxa"/>
          </w:tcPr>
          <w:p w14:paraId="027E43EC" w14:textId="77777777" w:rsidR="00266438" w:rsidRDefault="00266438" w:rsidP="00266438">
            <w:pPr>
              <w:keepNext/>
              <w:keepLines/>
              <w:suppressLineNumbers/>
              <w:suppressAutoHyphens/>
              <w:spacing w:before="0" w:after="0"/>
            </w:pPr>
            <w:r>
              <w:t>An Enumeration object indicating whether the MAC is valid, invalid, or unknown.</w:t>
            </w:r>
          </w:p>
        </w:tc>
      </w:tr>
      <w:tr w:rsidR="00266438" w14:paraId="57B765C0"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5BC4789" w14:textId="77777777" w:rsidR="00266438" w:rsidRDefault="00266438" w:rsidP="00266438">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63112F14"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25480A14" w14:textId="77777777" w:rsidR="00266438" w:rsidRDefault="00266438" w:rsidP="00266438">
            <w:pPr>
              <w:keepNext/>
              <w:keepLines/>
              <w:suppressLineNumbers/>
              <w:suppressAutoHyphens/>
              <w:spacing w:before="0" w:after="0"/>
            </w:pPr>
            <w:r>
              <w:t>Specifies the stream or by-parts value to be provided in subsequent calls to this operation for performing cryptographic operations.</w:t>
            </w:r>
          </w:p>
        </w:tc>
      </w:tr>
    </w:tbl>
    <w:p w14:paraId="31C75157" w14:textId="7F3BC068" w:rsidR="00266438" w:rsidRDefault="00266438" w:rsidP="006E0007">
      <w:pPr>
        <w:pStyle w:val="Caption"/>
      </w:pPr>
      <w:bookmarkStart w:id="3336" w:name="_Toc527652201"/>
      <w:bookmarkStart w:id="3337" w:name="_Toc534980392"/>
      <w:bookmarkStart w:id="3338" w:name="_Toc32239057"/>
      <w:bookmarkStart w:id="3339" w:name="_Toc79750916"/>
      <w:bookmarkStart w:id="3340" w:name="_Toc106288322"/>
      <w:r>
        <w:t xml:space="preserve">Table </w:t>
      </w:r>
      <w:r>
        <w:fldChar w:fldCharType="begin"/>
      </w:r>
      <w:r>
        <w:instrText xml:space="preserve"> SEQ Table \* ARABIC </w:instrText>
      </w:r>
      <w:r>
        <w:fldChar w:fldCharType="separate"/>
      </w:r>
      <w:r w:rsidR="00435C83">
        <w:rPr>
          <w:noProof/>
        </w:rPr>
        <w:t>360</w:t>
      </w:r>
      <w:r>
        <w:rPr>
          <w:noProof/>
        </w:rPr>
        <w:fldChar w:fldCharType="end"/>
      </w:r>
      <w:r>
        <w:t>: MAC Verify Response Payload</w:t>
      </w:r>
      <w:bookmarkEnd w:id="3336"/>
      <w:bookmarkEnd w:id="3337"/>
      <w:bookmarkEnd w:id="3338"/>
      <w:bookmarkEnd w:id="3339"/>
      <w:bookmarkEnd w:id="3340"/>
    </w:p>
    <w:p w14:paraId="4688413C" w14:textId="77777777" w:rsidR="00266438" w:rsidRDefault="00266438" w:rsidP="00266438">
      <w:pPr>
        <w:pStyle w:val="Heading4"/>
        <w:numPr>
          <w:ilvl w:val="3"/>
          <w:numId w:val="2"/>
        </w:numPr>
      </w:pPr>
      <w:bookmarkStart w:id="3341" w:name="_Toc527651772"/>
      <w:bookmarkStart w:id="3342" w:name="_Toc533140870"/>
      <w:bookmarkStart w:id="3343" w:name="_Toc5712963"/>
      <w:bookmarkStart w:id="3344" w:name="_Toc534979953"/>
      <w:bookmarkStart w:id="3345" w:name="_Toc24526363"/>
      <w:r>
        <w:t>Error Handling - MAC Verify</w:t>
      </w:r>
      <w:bookmarkEnd w:id="3341"/>
      <w:bookmarkEnd w:id="3342"/>
      <w:bookmarkEnd w:id="3343"/>
      <w:bookmarkEnd w:id="3344"/>
      <w:bookmarkEnd w:id="3345"/>
    </w:p>
    <w:p w14:paraId="743B7156" w14:textId="77777777" w:rsidR="00266438" w:rsidRPr="004F7D2D" w:rsidRDefault="00266438" w:rsidP="00266438">
      <w:r w:rsidRPr="00F323A8">
        <w:t xml:space="preserve">This section details the specific Result Reasons that SHALL be returned for errors detected in a </w:t>
      </w:r>
      <w:r>
        <w:t>MAC Verify</w:t>
      </w:r>
      <w:r w:rsidRPr="00F323A8">
        <w:t xml:space="preserve"> Operation.</w:t>
      </w:r>
    </w:p>
    <w:p w14:paraId="2777E894"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5793EC51" w14:textId="77777777" w:rsidTr="00266438">
        <w:trPr>
          <w:cantSplit/>
          <w:trHeight w:val="298"/>
          <w:jc w:val="center"/>
        </w:trPr>
        <w:tc>
          <w:tcPr>
            <w:tcW w:w="1701" w:type="dxa"/>
            <w:shd w:val="clear" w:color="auto" w:fill="C0C0C0"/>
          </w:tcPr>
          <w:p w14:paraId="3E2244D1"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43B6D19A" w14:textId="77777777" w:rsidR="00266438" w:rsidRDefault="00266438" w:rsidP="00266438">
            <w:pPr>
              <w:keepNext/>
              <w:keepLines/>
              <w:snapToGrid w:val="0"/>
              <w:rPr>
                <w:b/>
                <w:szCs w:val="20"/>
              </w:rPr>
            </w:pPr>
            <w:r>
              <w:rPr>
                <w:b/>
                <w:szCs w:val="20"/>
              </w:rPr>
              <w:t>Result Reason</w:t>
            </w:r>
          </w:p>
        </w:tc>
      </w:tr>
      <w:tr w:rsidR="00266438" w14:paraId="5269D8F9" w14:textId="77777777" w:rsidTr="00266438">
        <w:trPr>
          <w:cantSplit/>
          <w:trHeight w:val="298"/>
          <w:jc w:val="center"/>
        </w:trPr>
        <w:tc>
          <w:tcPr>
            <w:tcW w:w="1701" w:type="dxa"/>
          </w:tcPr>
          <w:p w14:paraId="60DDC46D" w14:textId="77777777" w:rsidR="00266438" w:rsidRDefault="00266438" w:rsidP="00266438">
            <w:pPr>
              <w:keepNext/>
              <w:keepLines/>
              <w:snapToGrid w:val="0"/>
              <w:rPr>
                <w:szCs w:val="20"/>
              </w:rPr>
            </w:pPr>
            <w:r>
              <w:rPr>
                <w:szCs w:val="20"/>
              </w:rPr>
              <w:t>Operation Failed</w:t>
            </w:r>
          </w:p>
        </w:tc>
        <w:tc>
          <w:tcPr>
            <w:tcW w:w="5331" w:type="dxa"/>
          </w:tcPr>
          <w:p w14:paraId="36C5841B" w14:textId="77777777" w:rsidR="00266438" w:rsidRDefault="00266438" w:rsidP="00266438">
            <w:pPr>
              <w:keepNext/>
              <w:keepLines/>
              <w:snapToGrid w:val="0"/>
              <w:rPr>
                <w:szCs w:val="20"/>
              </w:rPr>
            </w:pPr>
            <w:r w:rsidRPr="00F052D7">
              <w:rPr>
                <w:szCs w:val="20"/>
              </w:rPr>
              <w:t>Bad Cryptographic Parameters, Cryptographic Failure, Incompatible Cryptographic Usage Mask, Invalid Correlation Value, Invalid Object Type, Key Value Not Present, Object Not Found, Permission Denied, Wrong Key Lifecycle State, Attestation Failed, Attestation Required, Feature Not Supported, Invalid Field, Invalid Message, Operation Not Supported, Permission Denied, Response Too Large</w:t>
            </w:r>
          </w:p>
        </w:tc>
      </w:tr>
    </w:tbl>
    <w:p w14:paraId="41B5A824" w14:textId="564863F6" w:rsidR="00266438" w:rsidRPr="00820044" w:rsidRDefault="00266438" w:rsidP="006E0007">
      <w:pPr>
        <w:pStyle w:val="Caption"/>
      </w:pPr>
      <w:bookmarkStart w:id="3346" w:name="_Toc534980393"/>
      <w:bookmarkStart w:id="3347" w:name="_Toc32239058"/>
      <w:bookmarkStart w:id="3348" w:name="_Toc79750917"/>
      <w:bookmarkStart w:id="3349" w:name="_Toc106288323"/>
      <w:r>
        <w:t xml:space="preserve">Table </w:t>
      </w:r>
      <w:r>
        <w:fldChar w:fldCharType="begin"/>
      </w:r>
      <w:r>
        <w:instrText xml:space="preserve"> SEQ Table \* ARABIC </w:instrText>
      </w:r>
      <w:r>
        <w:fldChar w:fldCharType="separate"/>
      </w:r>
      <w:r w:rsidR="00435C83">
        <w:rPr>
          <w:noProof/>
        </w:rPr>
        <w:t>361</w:t>
      </w:r>
      <w:r>
        <w:rPr>
          <w:noProof/>
        </w:rPr>
        <w:fldChar w:fldCharType="end"/>
      </w:r>
      <w:r>
        <w:t>: MAC Verify Errors</w:t>
      </w:r>
      <w:bookmarkEnd w:id="3346"/>
      <w:bookmarkEnd w:id="3347"/>
      <w:bookmarkEnd w:id="3348"/>
      <w:bookmarkEnd w:id="3349"/>
    </w:p>
    <w:p w14:paraId="71004531" w14:textId="77777777" w:rsidR="00266438" w:rsidRPr="005F283A" w:rsidRDefault="00266438" w:rsidP="00266438">
      <w:pPr>
        <w:pStyle w:val="Heading3"/>
        <w:numPr>
          <w:ilvl w:val="2"/>
          <w:numId w:val="2"/>
        </w:numPr>
      </w:pPr>
      <w:bookmarkStart w:id="3350" w:name="_Toc527651773"/>
      <w:bookmarkStart w:id="3351" w:name="_Toc533140871"/>
      <w:bookmarkStart w:id="3352" w:name="_Toc5712964"/>
      <w:bookmarkStart w:id="3353" w:name="_Toc534979954"/>
      <w:bookmarkStart w:id="3354" w:name="_Toc24526364"/>
      <w:bookmarkStart w:id="3355" w:name="_Toc31348122"/>
      <w:bookmarkStart w:id="3356" w:name="_Toc32239429"/>
      <w:bookmarkStart w:id="3357" w:name="_Toc66266069"/>
      <w:bookmarkStart w:id="3358" w:name="_Toc79750037"/>
      <w:bookmarkStart w:id="3359" w:name="_Toc176875843"/>
      <w:r>
        <w:t>Modify Attribute</w:t>
      </w:r>
      <w:bookmarkEnd w:id="3350"/>
      <w:bookmarkEnd w:id="3351"/>
      <w:bookmarkEnd w:id="3352"/>
      <w:bookmarkEnd w:id="3353"/>
      <w:bookmarkEnd w:id="3354"/>
      <w:bookmarkEnd w:id="3355"/>
      <w:bookmarkEnd w:id="3356"/>
      <w:bookmarkEnd w:id="3357"/>
      <w:bookmarkEnd w:id="3358"/>
      <w:bookmarkEnd w:id="3359"/>
    </w:p>
    <w:p w14:paraId="326B5A05" w14:textId="71D210CD" w:rsidR="00266438" w:rsidRDefault="00266438" w:rsidP="00266438">
      <w:pPr>
        <w:pStyle w:val="BodyText"/>
        <w:rPr>
          <w:noProof w:val="0"/>
          <w:szCs w:val="20"/>
        </w:rPr>
      </w:pPr>
      <w:r>
        <w:rPr>
          <w:noProof w:val="0"/>
          <w:szCs w:val="20"/>
        </w:rPr>
        <w:t>This operation requests the server to modify the value of an existing attribute instance associated with a Managed Object. The request contains the Unique Identifier of the Managed Object whose attribute is to be modified, the OPTIONAL Current Attribute existing value and the New Attribute new value. If no Current Attribute is specified in the request, then if there is only a single instance of the Attribute it SHALL be selected as the attribute instance to be modified to the New Attribute value, and if there are multiple instances of the Attribute an error SHALL be returned (as the specific instance of the attribute is unable to be determined</w:t>
      </w:r>
      <w:proofErr w:type="gramStart"/>
      <w:r>
        <w:rPr>
          <w:noProof w:val="0"/>
          <w:szCs w:val="20"/>
        </w:rPr>
        <w:t>)..</w:t>
      </w:r>
      <w:proofErr w:type="gramEnd"/>
      <w:r>
        <w:rPr>
          <w:noProof w:val="0"/>
          <w:szCs w:val="20"/>
        </w:rPr>
        <w:t xml:space="preserve"> Only existing attributes MAY be changed via this operation. Only the specified instance of the attribute SHALL be modified. Specifying a Current Attribute for which there exists no Attribute associated with the object</w:t>
      </w:r>
      <w:r w:rsidRPr="00DE074D">
        <w:rPr>
          <w:noProof w:val="0"/>
          <w:szCs w:val="20"/>
        </w:rPr>
        <w:t xml:space="preserve"> SHALL result in an error.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6E6EE165" w14:textId="77777777" w:rsidTr="00266438">
        <w:trPr>
          <w:cantSplit/>
          <w:jc w:val="center"/>
        </w:trPr>
        <w:tc>
          <w:tcPr>
            <w:tcW w:w="8318" w:type="dxa"/>
            <w:gridSpan w:val="3"/>
            <w:shd w:val="clear" w:color="auto" w:fill="C0C0C0"/>
          </w:tcPr>
          <w:p w14:paraId="5B6936F9" w14:textId="77777777" w:rsidR="00266438" w:rsidRDefault="00266438" w:rsidP="00266438">
            <w:pPr>
              <w:pStyle w:val="TableHeading"/>
              <w:keepNext/>
              <w:keepLines/>
              <w:snapToGrid w:val="0"/>
              <w:rPr>
                <w:sz w:val="20"/>
              </w:rPr>
            </w:pPr>
            <w:r>
              <w:rPr>
                <w:sz w:val="20"/>
              </w:rPr>
              <w:t>Request Payload</w:t>
            </w:r>
          </w:p>
        </w:tc>
      </w:tr>
      <w:tr w:rsidR="00266438" w14:paraId="459CA740" w14:textId="77777777" w:rsidTr="00266438">
        <w:trPr>
          <w:cantSplit/>
          <w:jc w:val="center"/>
        </w:trPr>
        <w:tc>
          <w:tcPr>
            <w:tcW w:w="3439" w:type="dxa"/>
            <w:shd w:val="clear" w:color="auto" w:fill="C0C0C0"/>
          </w:tcPr>
          <w:p w14:paraId="2EC9D1F5"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0F887DFF"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025658E3" w14:textId="77777777" w:rsidR="00266438" w:rsidRDefault="00266438" w:rsidP="00266438">
            <w:pPr>
              <w:pStyle w:val="TableHeading"/>
              <w:keepNext/>
              <w:keepLines/>
              <w:snapToGrid w:val="0"/>
              <w:rPr>
                <w:sz w:val="20"/>
              </w:rPr>
            </w:pPr>
            <w:r>
              <w:rPr>
                <w:sz w:val="20"/>
              </w:rPr>
              <w:t xml:space="preserve">Description </w:t>
            </w:r>
          </w:p>
        </w:tc>
      </w:tr>
      <w:tr w:rsidR="00266438" w14:paraId="4C394F15" w14:textId="77777777" w:rsidTr="00266438">
        <w:trPr>
          <w:cantSplit/>
          <w:jc w:val="center"/>
        </w:trPr>
        <w:tc>
          <w:tcPr>
            <w:tcW w:w="3439" w:type="dxa"/>
          </w:tcPr>
          <w:p w14:paraId="25C9113B" w14:textId="77777777" w:rsidR="00266438" w:rsidRDefault="00266438" w:rsidP="00266438">
            <w:pPr>
              <w:pStyle w:val="TableContents"/>
              <w:keepNext/>
              <w:keepLines/>
              <w:snapToGrid w:val="0"/>
              <w:rPr>
                <w:sz w:val="20"/>
              </w:rPr>
            </w:pPr>
            <w:r>
              <w:rPr>
                <w:sz w:val="20"/>
              </w:rPr>
              <w:t>Unique Identifier</w:t>
            </w:r>
          </w:p>
        </w:tc>
        <w:tc>
          <w:tcPr>
            <w:tcW w:w="1284" w:type="dxa"/>
          </w:tcPr>
          <w:p w14:paraId="2DA6B9C9" w14:textId="59FB2449" w:rsidR="00266438" w:rsidRDefault="005E4806" w:rsidP="00266438">
            <w:pPr>
              <w:pStyle w:val="TableContents"/>
              <w:keepNext/>
              <w:keepLines/>
              <w:snapToGrid w:val="0"/>
              <w:rPr>
                <w:sz w:val="20"/>
              </w:rPr>
            </w:pPr>
            <w:r>
              <w:rPr>
                <w:sz w:val="20"/>
              </w:rPr>
              <w:t>Yes</w:t>
            </w:r>
          </w:p>
        </w:tc>
        <w:tc>
          <w:tcPr>
            <w:tcW w:w="3595" w:type="dxa"/>
          </w:tcPr>
          <w:p w14:paraId="70321415" w14:textId="12ABDE10" w:rsidR="00266438" w:rsidRDefault="00266438" w:rsidP="00266438">
            <w:pPr>
              <w:pStyle w:val="TableContents"/>
              <w:keepNext/>
              <w:keepLines/>
              <w:snapToGrid w:val="0"/>
              <w:rPr>
                <w:sz w:val="20"/>
              </w:rPr>
            </w:pPr>
            <w:r>
              <w:rPr>
                <w:sz w:val="20"/>
              </w:rPr>
              <w:t xml:space="preserve">The Unique Identifier of the object. </w:t>
            </w:r>
          </w:p>
        </w:tc>
      </w:tr>
      <w:tr w:rsidR="00266438" w14:paraId="5A34B244" w14:textId="77777777" w:rsidTr="00266438">
        <w:trPr>
          <w:cantSplit/>
          <w:jc w:val="center"/>
        </w:trPr>
        <w:tc>
          <w:tcPr>
            <w:tcW w:w="3439" w:type="dxa"/>
          </w:tcPr>
          <w:p w14:paraId="4D9BB05F" w14:textId="77777777" w:rsidR="00266438" w:rsidRDefault="00266438" w:rsidP="00266438">
            <w:pPr>
              <w:pStyle w:val="TableContents"/>
              <w:keepNext/>
              <w:keepLines/>
              <w:snapToGrid w:val="0"/>
              <w:rPr>
                <w:sz w:val="20"/>
              </w:rPr>
            </w:pPr>
            <w:r>
              <w:rPr>
                <w:sz w:val="20"/>
              </w:rPr>
              <w:t>Current Attribute</w:t>
            </w:r>
          </w:p>
        </w:tc>
        <w:tc>
          <w:tcPr>
            <w:tcW w:w="1284" w:type="dxa"/>
          </w:tcPr>
          <w:p w14:paraId="68C9FAE2" w14:textId="77777777" w:rsidR="00266438" w:rsidRDefault="00266438" w:rsidP="00266438">
            <w:pPr>
              <w:pStyle w:val="TableContents"/>
              <w:keepNext/>
              <w:keepLines/>
              <w:snapToGrid w:val="0"/>
              <w:rPr>
                <w:sz w:val="20"/>
              </w:rPr>
            </w:pPr>
            <w:r>
              <w:rPr>
                <w:sz w:val="20"/>
              </w:rPr>
              <w:t>No</w:t>
            </w:r>
          </w:p>
        </w:tc>
        <w:tc>
          <w:tcPr>
            <w:tcW w:w="3595" w:type="dxa"/>
          </w:tcPr>
          <w:p w14:paraId="27AAB028" w14:textId="77777777" w:rsidR="00266438" w:rsidRDefault="00266438" w:rsidP="00266438">
            <w:pPr>
              <w:pStyle w:val="TableContents"/>
              <w:keepNext/>
              <w:keepLines/>
              <w:snapToGrid w:val="0"/>
              <w:rPr>
                <w:sz w:val="20"/>
              </w:rPr>
            </w:pPr>
            <w:r>
              <w:rPr>
                <w:sz w:val="20"/>
              </w:rPr>
              <w:t>Specifies the existing attribute value associated with the object to be modified.</w:t>
            </w:r>
          </w:p>
        </w:tc>
      </w:tr>
      <w:tr w:rsidR="00266438" w14:paraId="0211EF68" w14:textId="77777777" w:rsidTr="00266438">
        <w:trPr>
          <w:cantSplit/>
          <w:jc w:val="center"/>
        </w:trPr>
        <w:tc>
          <w:tcPr>
            <w:tcW w:w="3439" w:type="dxa"/>
          </w:tcPr>
          <w:p w14:paraId="32A7BC56" w14:textId="77777777" w:rsidR="00266438" w:rsidRDefault="00266438" w:rsidP="00266438">
            <w:pPr>
              <w:pStyle w:val="TableContents"/>
              <w:keepNext/>
              <w:keepLines/>
              <w:snapToGrid w:val="0"/>
              <w:rPr>
                <w:sz w:val="20"/>
              </w:rPr>
            </w:pPr>
            <w:r>
              <w:rPr>
                <w:sz w:val="20"/>
              </w:rPr>
              <w:t>New Attribute</w:t>
            </w:r>
          </w:p>
        </w:tc>
        <w:tc>
          <w:tcPr>
            <w:tcW w:w="1284" w:type="dxa"/>
          </w:tcPr>
          <w:p w14:paraId="67F0FCB7" w14:textId="77777777" w:rsidR="00266438" w:rsidRDefault="00266438" w:rsidP="00266438">
            <w:pPr>
              <w:pStyle w:val="TableContents"/>
              <w:keepNext/>
              <w:keepLines/>
              <w:snapToGrid w:val="0"/>
              <w:rPr>
                <w:sz w:val="20"/>
              </w:rPr>
            </w:pPr>
            <w:r>
              <w:rPr>
                <w:sz w:val="20"/>
              </w:rPr>
              <w:t>Yes</w:t>
            </w:r>
          </w:p>
        </w:tc>
        <w:tc>
          <w:tcPr>
            <w:tcW w:w="3595" w:type="dxa"/>
          </w:tcPr>
          <w:p w14:paraId="231BF1A4" w14:textId="77777777" w:rsidR="00266438" w:rsidRDefault="00266438" w:rsidP="00266438">
            <w:pPr>
              <w:pStyle w:val="TableContents"/>
              <w:keepNext/>
              <w:keepLines/>
              <w:snapToGrid w:val="0"/>
              <w:rPr>
                <w:sz w:val="20"/>
              </w:rPr>
            </w:pPr>
            <w:r>
              <w:rPr>
                <w:sz w:val="20"/>
              </w:rPr>
              <w:t xml:space="preserve">Specifies the new value for the attribute associated with the </w:t>
            </w:r>
            <w:proofErr w:type="gramStart"/>
            <w:r>
              <w:rPr>
                <w:sz w:val="20"/>
              </w:rPr>
              <w:t>object .</w:t>
            </w:r>
            <w:proofErr w:type="gramEnd"/>
          </w:p>
        </w:tc>
      </w:tr>
    </w:tbl>
    <w:p w14:paraId="051A1F8F" w14:textId="7D5C2896" w:rsidR="00266438" w:rsidRDefault="00266438" w:rsidP="006E0007">
      <w:pPr>
        <w:pStyle w:val="Caption"/>
      </w:pPr>
      <w:bookmarkStart w:id="3360" w:name="_Toc527652203"/>
      <w:bookmarkStart w:id="3361" w:name="_Toc534980394"/>
      <w:bookmarkStart w:id="3362" w:name="_Toc32239059"/>
      <w:bookmarkStart w:id="3363" w:name="_Toc79750918"/>
      <w:bookmarkStart w:id="3364" w:name="_Toc106288324"/>
      <w:r>
        <w:t xml:space="preserve">Table </w:t>
      </w:r>
      <w:r>
        <w:fldChar w:fldCharType="begin"/>
      </w:r>
      <w:r>
        <w:instrText xml:space="preserve"> SEQ Table \* ARABIC </w:instrText>
      </w:r>
      <w:r>
        <w:fldChar w:fldCharType="separate"/>
      </w:r>
      <w:r w:rsidR="00435C83">
        <w:rPr>
          <w:noProof/>
        </w:rPr>
        <w:t>362</w:t>
      </w:r>
      <w:r>
        <w:rPr>
          <w:noProof/>
        </w:rPr>
        <w:fldChar w:fldCharType="end"/>
      </w:r>
      <w:r>
        <w:t>: Modify Attribute Request Payload</w:t>
      </w:r>
      <w:bookmarkEnd w:id="3360"/>
      <w:bookmarkEnd w:id="3361"/>
      <w:bookmarkEnd w:id="3362"/>
      <w:bookmarkEnd w:id="3363"/>
      <w:bookmarkEnd w:id="336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7189C0E0" w14:textId="77777777" w:rsidTr="00266438">
        <w:trPr>
          <w:cantSplit/>
          <w:jc w:val="center"/>
        </w:trPr>
        <w:tc>
          <w:tcPr>
            <w:tcW w:w="8318" w:type="dxa"/>
            <w:gridSpan w:val="3"/>
            <w:shd w:val="clear" w:color="auto" w:fill="C0C0C0"/>
          </w:tcPr>
          <w:p w14:paraId="56395BF6" w14:textId="77777777" w:rsidR="00266438" w:rsidRDefault="00266438" w:rsidP="00266438">
            <w:pPr>
              <w:pStyle w:val="TableHeading"/>
              <w:keepNext/>
              <w:keepLines/>
              <w:snapToGrid w:val="0"/>
              <w:rPr>
                <w:sz w:val="20"/>
              </w:rPr>
            </w:pPr>
            <w:r>
              <w:rPr>
                <w:sz w:val="20"/>
              </w:rPr>
              <w:t>Response Payload</w:t>
            </w:r>
          </w:p>
        </w:tc>
      </w:tr>
      <w:tr w:rsidR="00266438" w14:paraId="5F4868CF" w14:textId="77777777" w:rsidTr="00266438">
        <w:trPr>
          <w:cantSplit/>
          <w:jc w:val="center"/>
        </w:trPr>
        <w:tc>
          <w:tcPr>
            <w:tcW w:w="3439" w:type="dxa"/>
            <w:shd w:val="clear" w:color="auto" w:fill="C0C0C0"/>
          </w:tcPr>
          <w:p w14:paraId="4CB93E18"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79900E22"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267B3261" w14:textId="77777777" w:rsidR="00266438" w:rsidRDefault="00266438" w:rsidP="00266438">
            <w:pPr>
              <w:pStyle w:val="TableHeading"/>
              <w:keepNext/>
              <w:keepLines/>
              <w:snapToGrid w:val="0"/>
              <w:rPr>
                <w:sz w:val="20"/>
              </w:rPr>
            </w:pPr>
            <w:r>
              <w:rPr>
                <w:sz w:val="20"/>
              </w:rPr>
              <w:t xml:space="preserve">Description </w:t>
            </w:r>
          </w:p>
        </w:tc>
      </w:tr>
      <w:tr w:rsidR="00266438" w14:paraId="1FBE394E" w14:textId="77777777" w:rsidTr="00266438">
        <w:trPr>
          <w:cantSplit/>
          <w:jc w:val="center"/>
        </w:trPr>
        <w:tc>
          <w:tcPr>
            <w:tcW w:w="3439" w:type="dxa"/>
          </w:tcPr>
          <w:p w14:paraId="77E9C887" w14:textId="77777777" w:rsidR="00266438" w:rsidRDefault="00266438" w:rsidP="00266438">
            <w:pPr>
              <w:pStyle w:val="TableContents"/>
              <w:keepNext/>
              <w:keepLines/>
              <w:snapToGrid w:val="0"/>
              <w:rPr>
                <w:sz w:val="20"/>
              </w:rPr>
            </w:pPr>
            <w:r>
              <w:rPr>
                <w:sz w:val="20"/>
              </w:rPr>
              <w:t>Unique Identifier</w:t>
            </w:r>
          </w:p>
        </w:tc>
        <w:tc>
          <w:tcPr>
            <w:tcW w:w="1284" w:type="dxa"/>
          </w:tcPr>
          <w:p w14:paraId="5EBEE27F" w14:textId="77777777" w:rsidR="00266438" w:rsidRDefault="00266438" w:rsidP="00266438">
            <w:pPr>
              <w:pStyle w:val="TableContents"/>
              <w:keepNext/>
              <w:keepLines/>
              <w:snapToGrid w:val="0"/>
              <w:rPr>
                <w:sz w:val="20"/>
              </w:rPr>
            </w:pPr>
            <w:r>
              <w:rPr>
                <w:sz w:val="20"/>
              </w:rPr>
              <w:t>Yes</w:t>
            </w:r>
          </w:p>
        </w:tc>
        <w:tc>
          <w:tcPr>
            <w:tcW w:w="3595" w:type="dxa"/>
          </w:tcPr>
          <w:p w14:paraId="5C03FAED" w14:textId="77777777" w:rsidR="00266438" w:rsidRDefault="00266438" w:rsidP="00266438">
            <w:pPr>
              <w:pStyle w:val="TableContents"/>
              <w:keepNext/>
              <w:keepLines/>
              <w:snapToGrid w:val="0"/>
              <w:rPr>
                <w:sz w:val="20"/>
              </w:rPr>
            </w:pPr>
            <w:r>
              <w:rPr>
                <w:sz w:val="20"/>
              </w:rPr>
              <w:t>The Unique Identifier of the object.</w:t>
            </w:r>
          </w:p>
        </w:tc>
      </w:tr>
    </w:tbl>
    <w:p w14:paraId="5FA92BB1" w14:textId="0A358862" w:rsidR="00266438" w:rsidRDefault="00266438" w:rsidP="006E0007">
      <w:pPr>
        <w:pStyle w:val="Caption"/>
      </w:pPr>
      <w:bookmarkStart w:id="3365" w:name="_Toc527652204"/>
      <w:bookmarkStart w:id="3366" w:name="_Toc534980395"/>
      <w:bookmarkStart w:id="3367" w:name="_Toc32239060"/>
      <w:bookmarkStart w:id="3368" w:name="_Toc79750919"/>
      <w:bookmarkStart w:id="3369" w:name="_Toc106288325"/>
      <w:r>
        <w:t xml:space="preserve">Table </w:t>
      </w:r>
      <w:r>
        <w:fldChar w:fldCharType="begin"/>
      </w:r>
      <w:r>
        <w:instrText xml:space="preserve"> SEQ Table \* ARABIC </w:instrText>
      </w:r>
      <w:r>
        <w:fldChar w:fldCharType="separate"/>
      </w:r>
      <w:r w:rsidR="00435C83">
        <w:rPr>
          <w:noProof/>
        </w:rPr>
        <w:t>363</w:t>
      </w:r>
      <w:r>
        <w:rPr>
          <w:noProof/>
        </w:rPr>
        <w:fldChar w:fldCharType="end"/>
      </w:r>
      <w:r>
        <w:t>: Modify Attribute Response Payload</w:t>
      </w:r>
      <w:bookmarkEnd w:id="3365"/>
      <w:bookmarkEnd w:id="3366"/>
      <w:bookmarkEnd w:id="3367"/>
      <w:bookmarkEnd w:id="3368"/>
      <w:bookmarkEnd w:id="3369"/>
    </w:p>
    <w:p w14:paraId="77FE14A4" w14:textId="77777777" w:rsidR="00266438" w:rsidRDefault="00266438" w:rsidP="00266438">
      <w:pPr>
        <w:pStyle w:val="Heading4"/>
        <w:numPr>
          <w:ilvl w:val="3"/>
          <w:numId w:val="2"/>
        </w:numPr>
      </w:pPr>
      <w:bookmarkStart w:id="3370" w:name="_Toc527651774"/>
      <w:bookmarkStart w:id="3371" w:name="_Toc533140872"/>
      <w:bookmarkStart w:id="3372" w:name="_Toc5712965"/>
      <w:bookmarkStart w:id="3373" w:name="_Toc534979955"/>
      <w:bookmarkStart w:id="3374" w:name="_Toc24526365"/>
      <w:r>
        <w:t>Error Handling - Modify Attribute</w:t>
      </w:r>
      <w:bookmarkEnd w:id="3370"/>
      <w:bookmarkEnd w:id="3371"/>
      <w:bookmarkEnd w:id="3372"/>
      <w:bookmarkEnd w:id="3373"/>
      <w:bookmarkEnd w:id="3374"/>
    </w:p>
    <w:p w14:paraId="696AD4A2" w14:textId="77777777" w:rsidR="00266438" w:rsidRPr="00ED5F35" w:rsidRDefault="00266438" w:rsidP="00266438">
      <w:r w:rsidRPr="00F323A8">
        <w:t xml:space="preserve">This section details the specific Result Reasons that SHALL be returned for errors detected in a </w:t>
      </w:r>
      <w:r>
        <w:t>Modify Attribute</w:t>
      </w:r>
      <w:r w:rsidRPr="00F323A8">
        <w:t xml:space="preserve"> Operation.</w:t>
      </w:r>
    </w:p>
    <w:p w14:paraId="426C2AD6"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3748EBAF" w14:textId="77777777" w:rsidTr="00266438">
        <w:trPr>
          <w:cantSplit/>
          <w:trHeight w:val="298"/>
          <w:jc w:val="center"/>
        </w:trPr>
        <w:tc>
          <w:tcPr>
            <w:tcW w:w="1701" w:type="dxa"/>
            <w:shd w:val="clear" w:color="auto" w:fill="C0C0C0"/>
          </w:tcPr>
          <w:p w14:paraId="4AB4215E"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7B70F3E1" w14:textId="77777777" w:rsidR="00266438" w:rsidRDefault="00266438" w:rsidP="00266438">
            <w:pPr>
              <w:keepNext/>
              <w:keepLines/>
              <w:snapToGrid w:val="0"/>
              <w:rPr>
                <w:b/>
                <w:szCs w:val="20"/>
              </w:rPr>
            </w:pPr>
            <w:r>
              <w:rPr>
                <w:b/>
                <w:szCs w:val="20"/>
              </w:rPr>
              <w:t>Result Reason</w:t>
            </w:r>
          </w:p>
        </w:tc>
      </w:tr>
      <w:tr w:rsidR="00266438" w14:paraId="6B59CDFA" w14:textId="77777777" w:rsidTr="00266438">
        <w:trPr>
          <w:cantSplit/>
          <w:trHeight w:val="298"/>
          <w:jc w:val="center"/>
        </w:trPr>
        <w:tc>
          <w:tcPr>
            <w:tcW w:w="1701" w:type="dxa"/>
          </w:tcPr>
          <w:p w14:paraId="0386769D" w14:textId="77777777" w:rsidR="00266438" w:rsidRDefault="00266438" w:rsidP="00266438">
            <w:pPr>
              <w:keepNext/>
              <w:keepLines/>
              <w:snapToGrid w:val="0"/>
              <w:rPr>
                <w:szCs w:val="20"/>
              </w:rPr>
            </w:pPr>
            <w:r>
              <w:rPr>
                <w:szCs w:val="20"/>
              </w:rPr>
              <w:t>Operation Failed</w:t>
            </w:r>
          </w:p>
        </w:tc>
        <w:tc>
          <w:tcPr>
            <w:tcW w:w="5331" w:type="dxa"/>
          </w:tcPr>
          <w:p w14:paraId="588116F0" w14:textId="77777777" w:rsidR="00266438" w:rsidRDefault="00266438" w:rsidP="00266438">
            <w:pPr>
              <w:keepNext/>
              <w:keepLines/>
              <w:snapToGrid w:val="0"/>
              <w:rPr>
                <w:szCs w:val="20"/>
              </w:rPr>
            </w:pPr>
            <w:r w:rsidRPr="00F052D7">
              <w:rPr>
                <w:szCs w:val="20"/>
              </w:rPr>
              <w:t xml:space="preserve">Attribute Instance Not Found, Attribute Not Found, Attribute Read Only, </w:t>
            </w:r>
            <w:proofErr w:type="gramStart"/>
            <w:r>
              <w:rPr>
                <w:szCs w:val="20"/>
              </w:rPr>
              <w:t>Non Unique</w:t>
            </w:r>
            <w:proofErr w:type="gramEnd"/>
            <w:r>
              <w:rPr>
                <w:szCs w:val="20"/>
              </w:rPr>
              <w:t xml:space="preserve"> Name Attribute</w:t>
            </w:r>
            <w:r w:rsidRPr="00F052D7">
              <w:rPr>
                <w:szCs w:val="20"/>
              </w:rPr>
              <w:t>, Object Not Found, Attestation Failed, Attestation Required, Feature Not Supported, Invalid Field, Invalid Message, Operation Not Supported, Permission Denied, Response Too Large</w:t>
            </w:r>
            <w:r>
              <w:rPr>
                <w:szCs w:val="20"/>
              </w:rPr>
              <w:t xml:space="preserve">, </w:t>
            </w:r>
            <w:r w:rsidRPr="00A3449D">
              <w:rPr>
                <w:szCs w:val="20"/>
              </w:rPr>
              <w:t>Wrong</w:t>
            </w:r>
            <w:r>
              <w:rPr>
                <w:szCs w:val="20"/>
              </w:rPr>
              <w:t xml:space="preserve"> </w:t>
            </w:r>
            <w:r w:rsidRPr="00A3449D">
              <w:rPr>
                <w:szCs w:val="20"/>
              </w:rPr>
              <w:t>Key</w:t>
            </w:r>
            <w:r>
              <w:rPr>
                <w:szCs w:val="20"/>
              </w:rPr>
              <w:t xml:space="preserve"> </w:t>
            </w:r>
            <w:r w:rsidRPr="00A3449D">
              <w:rPr>
                <w:szCs w:val="20"/>
              </w:rPr>
              <w:t>Lifecycle</w:t>
            </w:r>
            <w:r>
              <w:rPr>
                <w:szCs w:val="20"/>
              </w:rPr>
              <w:t xml:space="preserve"> </w:t>
            </w:r>
            <w:r w:rsidRPr="00A3449D">
              <w:rPr>
                <w:szCs w:val="20"/>
              </w:rPr>
              <w:t>State</w:t>
            </w:r>
          </w:p>
        </w:tc>
      </w:tr>
    </w:tbl>
    <w:p w14:paraId="6F3FD306" w14:textId="3B659B15" w:rsidR="00266438" w:rsidRPr="00820044" w:rsidRDefault="00266438" w:rsidP="006E0007">
      <w:pPr>
        <w:pStyle w:val="Caption"/>
      </w:pPr>
      <w:bookmarkStart w:id="3375" w:name="_Toc534980396"/>
      <w:bookmarkStart w:id="3376" w:name="_Toc32239061"/>
      <w:bookmarkStart w:id="3377" w:name="_Toc79750920"/>
      <w:bookmarkStart w:id="3378" w:name="_Toc106288326"/>
      <w:r>
        <w:t xml:space="preserve">Table </w:t>
      </w:r>
      <w:r>
        <w:fldChar w:fldCharType="begin"/>
      </w:r>
      <w:r>
        <w:instrText xml:space="preserve"> SEQ Table \* ARABIC </w:instrText>
      </w:r>
      <w:r>
        <w:fldChar w:fldCharType="separate"/>
      </w:r>
      <w:r w:rsidR="00435C83">
        <w:rPr>
          <w:noProof/>
        </w:rPr>
        <w:t>364</w:t>
      </w:r>
      <w:r>
        <w:rPr>
          <w:noProof/>
        </w:rPr>
        <w:fldChar w:fldCharType="end"/>
      </w:r>
      <w:r>
        <w:t>: Modify Attribute Errors</w:t>
      </w:r>
      <w:bookmarkEnd w:id="3375"/>
      <w:bookmarkEnd w:id="3376"/>
      <w:bookmarkEnd w:id="3377"/>
      <w:bookmarkEnd w:id="3378"/>
    </w:p>
    <w:p w14:paraId="454926C4" w14:textId="77777777" w:rsidR="003C4D94" w:rsidRDefault="003C4D94" w:rsidP="003C4D94">
      <w:pPr>
        <w:pStyle w:val="Heading3"/>
        <w:numPr>
          <w:ilvl w:val="2"/>
          <w:numId w:val="2"/>
        </w:numPr>
      </w:pPr>
      <w:bookmarkStart w:id="3379" w:name="_Toc66266070"/>
      <w:bookmarkStart w:id="3380" w:name="_Toc79750038"/>
      <w:bookmarkStart w:id="3381" w:name="_Toc176875844"/>
      <w:bookmarkStart w:id="3382" w:name="_Toc527651775"/>
      <w:bookmarkStart w:id="3383" w:name="_Toc533140873"/>
      <w:bookmarkStart w:id="3384" w:name="_Toc5712966"/>
      <w:bookmarkStart w:id="3385" w:name="_Toc534979956"/>
      <w:bookmarkStart w:id="3386" w:name="_Toc24526366"/>
      <w:bookmarkStart w:id="3387" w:name="_Toc31348123"/>
      <w:bookmarkStart w:id="3388" w:name="_Toc32239430"/>
      <w:r>
        <w:t>Obliterate</w:t>
      </w:r>
      <w:bookmarkEnd w:id="3379"/>
      <w:bookmarkEnd w:id="3380"/>
      <w:bookmarkEnd w:id="3381"/>
    </w:p>
    <w:p w14:paraId="226119B4" w14:textId="77777777" w:rsidR="003C4D94" w:rsidRDefault="003C4D94" w:rsidP="003C4D94">
      <w:pPr>
        <w:pStyle w:val="BodyText"/>
        <w:rPr>
          <w:noProof w:val="0"/>
        </w:rPr>
      </w:pPr>
      <w:r w:rsidRPr="00EB2997">
        <w:rPr>
          <w:noProof w:val="0"/>
        </w:rPr>
        <w:t xml:space="preserve">This operation </w:t>
      </w:r>
      <w:r>
        <w:rPr>
          <w:noProof w:val="0"/>
        </w:rPr>
        <w:t xml:space="preserve">requests </w:t>
      </w:r>
      <w:r w:rsidRPr="00EB2997">
        <w:rPr>
          <w:noProof w:val="0"/>
        </w:rPr>
        <w:t xml:space="preserve">the server </w:t>
      </w:r>
      <w:r>
        <w:rPr>
          <w:noProof w:val="0"/>
        </w:rPr>
        <w:t xml:space="preserve">to remove the </w:t>
      </w:r>
      <w:r w:rsidRPr="00EB2997">
        <w:rPr>
          <w:noProof w:val="0"/>
        </w:rPr>
        <w:t>Managed Object. All meta-data SHALL also be removed from the ser</w:t>
      </w:r>
      <w:r>
        <w:rPr>
          <w:noProof w:val="0"/>
        </w:rPr>
        <w:t>ver.  Any attempt to reference a</w:t>
      </w:r>
      <w:r w:rsidRPr="00EB2997">
        <w:rPr>
          <w:noProof w:val="0"/>
        </w:rPr>
        <w:t>n object with the Unique Identifier SHALL return an Object Not Found error.  After this operation has been completed, another object with the same Unique Identifier may be created</w:t>
      </w:r>
      <w:r>
        <w:rPr>
          <w:noProof w:val="0"/>
        </w:rPr>
        <w:t xml:space="preserve">, imported or registered </w:t>
      </w:r>
      <w:r w:rsidRPr="00EB2997">
        <w:rPr>
          <w:noProof w:val="0"/>
        </w:rPr>
        <w:t>without needing to set the Replace Existing parameter. The Response Payload SHALL be empty.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C4D94" w14:paraId="30E83249" w14:textId="77777777" w:rsidTr="00881EA7">
        <w:trPr>
          <w:cantSplit/>
          <w:jc w:val="center"/>
        </w:trPr>
        <w:tc>
          <w:tcPr>
            <w:tcW w:w="8318" w:type="dxa"/>
            <w:gridSpan w:val="3"/>
            <w:shd w:val="clear" w:color="auto" w:fill="C0C0C0"/>
          </w:tcPr>
          <w:p w14:paraId="0223C278" w14:textId="77777777" w:rsidR="003C4D94" w:rsidRDefault="003C4D94" w:rsidP="00881EA7">
            <w:pPr>
              <w:pStyle w:val="TableHeading"/>
              <w:keepNext/>
              <w:keepLines/>
              <w:snapToGrid w:val="0"/>
              <w:rPr>
                <w:sz w:val="20"/>
              </w:rPr>
            </w:pPr>
            <w:r>
              <w:rPr>
                <w:sz w:val="20"/>
              </w:rPr>
              <w:t>Request Payload</w:t>
            </w:r>
          </w:p>
        </w:tc>
      </w:tr>
      <w:tr w:rsidR="003C4D94" w14:paraId="3F5C8B37" w14:textId="77777777" w:rsidTr="00881EA7">
        <w:trPr>
          <w:cantSplit/>
          <w:jc w:val="center"/>
        </w:trPr>
        <w:tc>
          <w:tcPr>
            <w:tcW w:w="3439" w:type="dxa"/>
            <w:shd w:val="clear" w:color="auto" w:fill="C0C0C0"/>
          </w:tcPr>
          <w:p w14:paraId="56DDF94E" w14:textId="77777777" w:rsidR="003C4D94" w:rsidRDefault="003C4D94" w:rsidP="00881EA7">
            <w:pPr>
              <w:pStyle w:val="TableHeading"/>
              <w:keepNext/>
              <w:keepLines/>
              <w:snapToGrid w:val="0"/>
              <w:rPr>
                <w:sz w:val="20"/>
              </w:rPr>
            </w:pPr>
            <w:r>
              <w:rPr>
                <w:sz w:val="20"/>
              </w:rPr>
              <w:t>Item</w:t>
            </w:r>
          </w:p>
        </w:tc>
        <w:tc>
          <w:tcPr>
            <w:tcW w:w="1284" w:type="dxa"/>
            <w:shd w:val="clear" w:color="auto" w:fill="C0C0C0"/>
          </w:tcPr>
          <w:p w14:paraId="1CB20D90" w14:textId="77777777" w:rsidR="003C4D94" w:rsidRDefault="003C4D94" w:rsidP="00881EA7">
            <w:pPr>
              <w:pStyle w:val="TableHeading"/>
              <w:keepNext/>
              <w:keepLines/>
              <w:snapToGrid w:val="0"/>
              <w:rPr>
                <w:sz w:val="20"/>
              </w:rPr>
            </w:pPr>
            <w:r>
              <w:rPr>
                <w:sz w:val="20"/>
              </w:rPr>
              <w:t>REQUIRED</w:t>
            </w:r>
          </w:p>
        </w:tc>
        <w:tc>
          <w:tcPr>
            <w:tcW w:w="3595" w:type="dxa"/>
            <w:shd w:val="clear" w:color="auto" w:fill="C0C0C0"/>
          </w:tcPr>
          <w:p w14:paraId="75BF1A30" w14:textId="77777777" w:rsidR="003C4D94" w:rsidRDefault="003C4D94" w:rsidP="00881EA7">
            <w:pPr>
              <w:pStyle w:val="TableHeading"/>
              <w:keepNext/>
              <w:keepLines/>
              <w:snapToGrid w:val="0"/>
              <w:rPr>
                <w:sz w:val="20"/>
              </w:rPr>
            </w:pPr>
            <w:r>
              <w:rPr>
                <w:sz w:val="20"/>
              </w:rPr>
              <w:t xml:space="preserve">Description </w:t>
            </w:r>
          </w:p>
        </w:tc>
      </w:tr>
      <w:tr w:rsidR="003C4D94" w14:paraId="59C6F17F" w14:textId="77777777" w:rsidTr="00881EA7">
        <w:trPr>
          <w:cantSplit/>
          <w:jc w:val="center"/>
        </w:trPr>
        <w:tc>
          <w:tcPr>
            <w:tcW w:w="3439" w:type="dxa"/>
          </w:tcPr>
          <w:p w14:paraId="5C55867C" w14:textId="77777777" w:rsidR="003C4D94" w:rsidRDefault="003C4D94" w:rsidP="00881EA7">
            <w:pPr>
              <w:pStyle w:val="TableContents"/>
              <w:keepNext/>
              <w:keepLines/>
              <w:snapToGrid w:val="0"/>
              <w:rPr>
                <w:sz w:val="20"/>
              </w:rPr>
            </w:pPr>
            <w:r>
              <w:rPr>
                <w:sz w:val="20"/>
              </w:rPr>
              <w:t>Unique Identifier</w:t>
            </w:r>
          </w:p>
        </w:tc>
        <w:tc>
          <w:tcPr>
            <w:tcW w:w="1284" w:type="dxa"/>
          </w:tcPr>
          <w:p w14:paraId="58152427" w14:textId="6672C19C" w:rsidR="003C4D94" w:rsidRDefault="005E4806" w:rsidP="00881EA7">
            <w:pPr>
              <w:pStyle w:val="TableContents"/>
              <w:keepNext/>
              <w:keepLines/>
              <w:snapToGrid w:val="0"/>
              <w:rPr>
                <w:sz w:val="20"/>
              </w:rPr>
            </w:pPr>
            <w:r>
              <w:rPr>
                <w:sz w:val="20"/>
              </w:rPr>
              <w:t>Yes</w:t>
            </w:r>
          </w:p>
        </w:tc>
        <w:tc>
          <w:tcPr>
            <w:tcW w:w="3595" w:type="dxa"/>
          </w:tcPr>
          <w:p w14:paraId="3E18D598" w14:textId="3AB3548E" w:rsidR="003C4D94" w:rsidRDefault="003C4D94" w:rsidP="00881EA7">
            <w:pPr>
              <w:pStyle w:val="TableContents"/>
              <w:keepNext/>
              <w:keepLines/>
              <w:snapToGrid w:val="0"/>
              <w:rPr>
                <w:sz w:val="20"/>
              </w:rPr>
            </w:pPr>
            <w:r w:rsidRPr="00EB2997">
              <w:rPr>
                <w:sz w:val="20"/>
              </w:rPr>
              <w:t xml:space="preserve">Determines the object being obliterated. </w:t>
            </w:r>
          </w:p>
        </w:tc>
      </w:tr>
    </w:tbl>
    <w:p w14:paraId="402B87B4" w14:textId="3715FA40" w:rsidR="003C4D94" w:rsidRDefault="003C4D94" w:rsidP="006E0007">
      <w:pPr>
        <w:pStyle w:val="Caption"/>
      </w:pPr>
      <w:bookmarkStart w:id="3389" w:name="_Toc79750921"/>
      <w:bookmarkStart w:id="3390" w:name="_Toc106288327"/>
      <w:r>
        <w:t xml:space="preserve">Table </w:t>
      </w:r>
      <w:r>
        <w:fldChar w:fldCharType="begin"/>
      </w:r>
      <w:r>
        <w:instrText xml:space="preserve"> SEQ Table \* ARABIC </w:instrText>
      </w:r>
      <w:r>
        <w:fldChar w:fldCharType="separate"/>
      </w:r>
      <w:r w:rsidR="00435C83">
        <w:rPr>
          <w:noProof/>
        </w:rPr>
        <w:t>365</w:t>
      </w:r>
      <w:r>
        <w:rPr>
          <w:noProof/>
        </w:rPr>
        <w:fldChar w:fldCharType="end"/>
      </w:r>
      <w:r>
        <w:t>: Obliterate Request Payload</w:t>
      </w:r>
      <w:bookmarkEnd w:id="3389"/>
      <w:bookmarkEnd w:id="339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C4D94" w14:paraId="1E27C116" w14:textId="77777777" w:rsidTr="00881EA7">
        <w:trPr>
          <w:cantSplit/>
          <w:jc w:val="center"/>
        </w:trPr>
        <w:tc>
          <w:tcPr>
            <w:tcW w:w="8318" w:type="dxa"/>
            <w:gridSpan w:val="3"/>
            <w:shd w:val="clear" w:color="auto" w:fill="C0C0C0"/>
          </w:tcPr>
          <w:p w14:paraId="6101D3D0" w14:textId="77777777" w:rsidR="003C4D94" w:rsidRDefault="003C4D94" w:rsidP="00881EA7">
            <w:pPr>
              <w:pStyle w:val="TableHeading"/>
              <w:keepNext/>
              <w:keepLines/>
              <w:snapToGrid w:val="0"/>
              <w:rPr>
                <w:sz w:val="20"/>
              </w:rPr>
            </w:pPr>
            <w:proofErr w:type="spellStart"/>
            <w:r>
              <w:rPr>
                <w:sz w:val="20"/>
              </w:rPr>
              <w:t>Reponse</w:t>
            </w:r>
            <w:proofErr w:type="spellEnd"/>
            <w:r>
              <w:rPr>
                <w:sz w:val="20"/>
              </w:rPr>
              <w:t xml:space="preserve"> Payload</w:t>
            </w:r>
          </w:p>
        </w:tc>
      </w:tr>
      <w:tr w:rsidR="003C4D94" w14:paraId="42E09180" w14:textId="77777777" w:rsidTr="00881EA7">
        <w:trPr>
          <w:cantSplit/>
          <w:jc w:val="center"/>
        </w:trPr>
        <w:tc>
          <w:tcPr>
            <w:tcW w:w="3439" w:type="dxa"/>
            <w:shd w:val="clear" w:color="auto" w:fill="C0C0C0"/>
          </w:tcPr>
          <w:p w14:paraId="76271965" w14:textId="77777777" w:rsidR="003C4D94" w:rsidRDefault="003C4D94" w:rsidP="00881EA7">
            <w:pPr>
              <w:pStyle w:val="TableHeading"/>
              <w:keepNext/>
              <w:keepLines/>
              <w:snapToGrid w:val="0"/>
              <w:rPr>
                <w:sz w:val="20"/>
              </w:rPr>
            </w:pPr>
            <w:r>
              <w:rPr>
                <w:sz w:val="20"/>
              </w:rPr>
              <w:t>Item</w:t>
            </w:r>
          </w:p>
        </w:tc>
        <w:tc>
          <w:tcPr>
            <w:tcW w:w="1284" w:type="dxa"/>
            <w:shd w:val="clear" w:color="auto" w:fill="C0C0C0"/>
          </w:tcPr>
          <w:p w14:paraId="55061E91" w14:textId="77777777" w:rsidR="003C4D94" w:rsidRDefault="003C4D94" w:rsidP="00881EA7">
            <w:pPr>
              <w:pStyle w:val="TableHeading"/>
              <w:keepNext/>
              <w:keepLines/>
              <w:snapToGrid w:val="0"/>
              <w:rPr>
                <w:sz w:val="20"/>
              </w:rPr>
            </w:pPr>
            <w:r>
              <w:rPr>
                <w:sz w:val="20"/>
              </w:rPr>
              <w:t>REQUIRED</w:t>
            </w:r>
          </w:p>
        </w:tc>
        <w:tc>
          <w:tcPr>
            <w:tcW w:w="3595" w:type="dxa"/>
            <w:shd w:val="clear" w:color="auto" w:fill="C0C0C0"/>
          </w:tcPr>
          <w:p w14:paraId="66CF89A6" w14:textId="77777777" w:rsidR="003C4D94" w:rsidRDefault="003C4D94" w:rsidP="00881EA7">
            <w:pPr>
              <w:pStyle w:val="TableHeading"/>
              <w:keepNext/>
              <w:keepLines/>
              <w:snapToGrid w:val="0"/>
              <w:rPr>
                <w:sz w:val="20"/>
              </w:rPr>
            </w:pPr>
            <w:r>
              <w:rPr>
                <w:sz w:val="20"/>
              </w:rPr>
              <w:t xml:space="preserve">Description </w:t>
            </w:r>
          </w:p>
        </w:tc>
      </w:tr>
      <w:tr w:rsidR="003C4D94" w14:paraId="53D21C4F" w14:textId="77777777" w:rsidTr="00881EA7">
        <w:trPr>
          <w:cantSplit/>
          <w:jc w:val="center"/>
        </w:trPr>
        <w:tc>
          <w:tcPr>
            <w:tcW w:w="3439" w:type="dxa"/>
          </w:tcPr>
          <w:p w14:paraId="3C3AC06E" w14:textId="77777777" w:rsidR="003C4D94" w:rsidRDefault="003C4D94" w:rsidP="00881EA7">
            <w:pPr>
              <w:pStyle w:val="TableContents"/>
              <w:keepNext/>
              <w:keepLines/>
              <w:snapToGrid w:val="0"/>
              <w:rPr>
                <w:sz w:val="20"/>
              </w:rPr>
            </w:pPr>
          </w:p>
        </w:tc>
        <w:tc>
          <w:tcPr>
            <w:tcW w:w="1284" w:type="dxa"/>
          </w:tcPr>
          <w:p w14:paraId="34F50923" w14:textId="77777777" w:rsidR="003C4D94" w:rsidRDefault="003C4D94" w:rsidP="00881EA7">
            <w:pPr>
              <w:pStyle w:val="TableContents"/>
              <w:keepNext/>
              <w:keepLines/>
              <w:snapToGrid w:val="0"/>
              <w:rPr>
                <w:sz w:val="20"/>
              </w:rPr>
            </w:pPr>
          </w:p>
        </w:tc>
        <w:tc>
          <w:tcPr>
            <w:tcW w:w="3595" w:type="dxa"/>
          </w:tcPr>
          <w:p w14:paraId="376C6100" w14:textId="77777777" w:rsidR="003C4D94" w:rsidRDefault="003C4D94" w:rsidP="00881EA7">
            <w:pPr>
              <w:pStyle w:val="TableContents"/>
              <w:keepNext/>
              <w:keepLines/>
              <w:snapToGrid w:val="0"/>
              <w:rPr>
                <w:sz w:val="20"/>
              </w:rPr>
            </w:pPr>
          </w:p>
        </w:tc>
      </w:tr>
    </w:tbl>
    <w:p w14:paraId="3E94DE56" w14:textId="2F80F2CB" w:rsidR="003C4D94" w:rsidRDefault="003C4D94" w:rsidP="006E0007">
      <w:pPr>
        <w:pStyle w:val="Caption"/>
      </w:pPr>
      <w:bookmarkStart w:id="3391" w:name="_Toc79750922"/>
      <w:bookmarkStart w:id="3392" w:name="_Toc106288328"/>
      <w:r>
        <w:t xml:space="preserve">Table </w:t>
      </w:r>
      <w:r>
        <w:fldChar w:fldCharType="begin"/>
      </w:r>
      <w:r>
        <w:instrText xml:space="preserve"> SEQ Table \* ARABIC </w:instrText>
      </w:r>
      <w:r>
        <w:fldChar w:fldCharType="separate"/>
      </w:r>
      <w:r w:rsidR="00435C83">
        <w:rPr>
          <w:noProof/>
        </w:rPr>
        <w:t>366</w:t>
      </w:r>
      <w:r>
        <w:rPr>
          <w:noProof/>
        </w:rPr>
        <w:fldChar w:fldCharType="end"/>
      </w:r>
      <w:r>
        <w:t>: Obliterate Response Payload</w:t>
      </w:r>
      <w:bookmarkEnd w:id="3391"/>
      <w:bookmarkEnd w:id="3392"/>
    </w:p>
    <w:p w14:paraId="73178499" w14:textId="77777777" w:rsidR="003C4D94" w:rsidRDefault="003C4D94" w:rsidP="003C4D94">
      <w:pPr>
        <w:pStyle w:val="Heading4"/>
        <w:numPr>
          <w:ilvl w:val="3"/>
          <w:numId w:val="2"/>
        </w:numPr>
      </w:pPr>
      <w:r>
        <w:t>Error Handling – Obliterate</w:t>
      </w:r>
    </w:p>
    <w:p w14:paraId="6846DF3C" w14:textId="77777777" w:rsidR="003C4D94" w:rsidRPr="00ED5F35" w:rsidRDefault="003C4D94" w:rsidP="003C4D94">
      <w:r w:rsidRPr="00F323A8">
        <w:t>This section details the specific Result Reasons that SHALL be returned for errors</w:t>
      </w:r>
      <w:r>
        <w:t xml:space="preserve"> detected in an Obliterate </w:t>
      </w:r>
      <w:r w:rsidRPr="00F323A8">
        <w:t>Operation.</w:t>
      </w:r>
    </w:p>
    <w:p w14:paraId="01EEF22B" w14:textId="77777777" w:rsidR="003C4D94" w:rsidRDefault="003C4D94"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C4D94" w14:paraId="5E9A4F74" w14:textId="77777777" w:rsidTr="00881EA7">
        <w:trPr>
          <w:cantSplit/>
          <w:trHeight w:val="298"/>
          <w:jc w:val="center"/>
        </w:trPr>
        <w:tc>
          <w:tcPr>
            <w:tcW w:w="1701" w:type="dxa"/>
            <w:shd w:val="clear" w:color="auto" w:fill="C0C0C0"/>
          </w:tcPr>
          <w:p w14:paraId="46CD0847" w14:textId="77777777" w:rsidR="003C4D94" w:rsidRDefault="003C4D94" w:rsidP="00881EA7">
            <w:pPr>
              <w:keepNext/>
              <w:keepLines/>
              <w:snapToGrid w:val="0"/>
              <w:rPr>
                <w:b/>
                <w:szCs w:val="20"/>
              </w:rPr>
            </w:pPr>
            <w:r>
              <w:rPr>
                <w:b/>
                <w:szCs w:val="20"/>
              </w:rPr>
              <w:t>Result Status</w:t>
            </w:r>
          </w:p>
        </w:tc>
        <w:tc>
          <w:tcPr>
            <w:tcW w:w="5331" w:type="dxa"/>
            <w:shd w:val="clear" w:color="auto" w:fill="C0C0C0"/>
          </w:tcPr>
          <w:p w14:paraId="42C36F86" w14:textId="77777777" w:rsidR="003C4D94" w:rsidRDefault="003C4D94" w:rsidP="00881EA7">
            <w:pPr>
              <w:keepNext/>
              <w:keepLines/>
              <w:snapToGrid w:val="0"/>
              <w:rPr>
                <w:b/>
                <w:szCs w:val="20"/>
              </w:rPr>
            </w:pPr>
            <w:r>
              <w:rPr>
                <w:b/>
                <w:szCs w:val="20"/>
              </w:rPr>
              <w:t>Result Reason</w:t>
            </w:r>
          </w:p>
        </w:tc>
      </w:tr>
      <w:tr w:rsidR="003C4D94" w14:paraId="5471B0E9" w14:textId="77777777" w:rsidTr="00881EA7">
        <w:trPr>
          <w:cantSplit/>
          <w:trHeight w:val="298"/>
          <w:jc w:val="center"/>
        </w:trPr>
        <w:tc>
          <w:tcPr>
            <w:tcW w:w="1701" w:type="dxa"/>
          </w:tcPr>
          <w:p w14:paraId="60E704EF" w14:textId="77777777" w:rsidR="003C4D94" w:rsidRDefault="003C4D94" w:rsidP="00881EA7">
            <w:pPr>
              <w:keepNext/>
              <w:keepLines/>
              <w:snapToGrid w:val="0"/>
              <w:rPr>
                <w:szCs w:val="20"/>
              </w:rPr>
            </w:pPr>
            <w:r>
              <w:rPr>
                <w:szCs w:val="20"/>
              </w:rPr>
              <w:t>Operation Failed</w:t>
            </w:r>
          </w:p>
        </w:tc>
        <w:tc>
          <w:tcPr>
            <w:tcW w:w="5331" w:type="dxa"/>
          </w:tcPr>
          <w:p w14:paraId="19B51EF7" w14:textId="77777777" w:rsidR="003C4D94" w:rsidRDefault="003C4D94" w:rsidP="00881EA7">
            <w:pPr>
              <w:keepNext/>
              <w:keepLines/>
              <w:snapToGrid w:val="0"/>
              <w:rPr>
                <w:szCs w:val="20"/>
              </w:rPr>
            </w:pPr>
            <w:r w:rsidRPr="00EB2997">
              <w:rPr>
                <w:szCs w:val="20"/>
              </w:rPr>
              <w:t>Object Not Found, Attestation Failed, Attestation Required, Feature Not Supported, Invalid Field, Invalid Message, Operation Not Supported, Response Too Large</w:t>
            </w:r>
          </w:p>
        </w:tc>
      </w:tr>
    </w:tbl>
    <w:p w14:paraId="289CC9EA" w14:textId="0B5D0F36" w:rsidR="003C4D94" w:rsidRPr="00820044" w:rsidRDefault="003C4D94" w:rsidP="006E0007">
      <w:pPr>
        <w:pStyle w:val="Caption"/>
      </w:pPr>
      <w:bookmarkStart w:id="3393" w:name="_Toc79750923"/>
      <w:bookmarkStart w:id="3394" w:name="_Toc106288329"/>
      <w:r>
        <w:t xml:space="preserve">Table </w:t>
      </w:r>
      <w:r>
        <w:fldChar w:fldCharType="begin"/>
      </w:r>
      <w:r>
        <w:instrText xml:space="preserve"> SEQ Table \* ARABIC </w:instrText>
      </w:r>
      <w:r>
        <w:fldChar w:fldCharType="separate"/>
      </w:r>
      <w:r w:rsidR="00435C83">
        <w:rPr>
          <w:noProof/>
        </w:rPr>
        <w:t>367</w:t>
      </w:r>
      <w:r>
        <w:rPr>
          <w:noProof/>
        </w:rPr>
        <w:fldChar w:fldCharType="end"/>
      </w:r>
      <w:r>
        <w:t>: Obliterate Errors</w:t>
      </w:r>
      <w:bookmarkEnd w:id="3393"/>
      <w:bookmarkEnd w:id="3394"/>
    </w:p>
    <w:p w14:paraId="7E8F79E6" w14:textId="77777777" w:rsidR="00266438" w:rsidRPr="005F283A" w:rsidRDefault="00266438" w:rsidP="00266438">
      <w:pPr>
        <w:pStyle w:val="Heading3"/>
        <w:numPr>
          <w:ilvl w:val="2"/>
          <w:numId w:val="2"/>
        </w:numPr>
      </w:pPr>
      <w:bookmarkStart w:id="3395" w:name="_Toc66266071"/>
      <w:bookmarkStart w:id="3396" w:name="_Toc79750039"/>
      <w:bookmarkStart w:id="3397" w:name="_Toc176875845"/>
      <w:r>
        <w:t>Obtain Lease</w:t>
      </w:r>
      <w:bookmarkEnd w:id="3382"/>
      <w:bookmarkEnd w:id="3383"/>
      <w:bookmarkEnd w:id="3384"/>
      <w:bookmarkEnd w:id="3385"/>
      <w:bookmarkEnd w:id="3386"/>
      <w:bookmarkEnd w:id="3387"/>
      <w:bookmarkEnd w:id="3388"/>
      <w:bookmarkEnd w:id="3395"/>
      <w:bookmarkEnd w:id="3396"/>
      <w:bookmarkEnd w:id="3397"/>
    </w:p>
    <w:p w14:paraId="3DCBD4D0" w14:textId="77777777" w:rsidR="00266438" w:rsidRDefault="00266438" w:rsidP="00266438">
      <w:pPr>
        <w:pStyle w:val="BodyText"/>
        <w:rPr>
          <w:noProof w:val="0"/>
          <w:szCs w:val="20"/>
        </w:rPr>
      </w:pPr>
      <w:r>
        <w:rPr>
          <w:noProof w:val="0"/>
          <w:szCs w:val="20"/>
        </w:rPr>
        <w:t xml:space="preserve">This operation requests the server to obtain a new </w:t>
      </w:r>
      <w:r>
        <w:rPr>
          <w:i/>
          <w:iCs/>
          <w:noProof w:val="0"/>
          <w:szCs w:val="20"/>
        </w:rPr>
        <w:t>Lease Time</w:t>
      </w:r>
      <w:r>
        <w:rPr>
          <w:noProof w:val="0"/>
          <w:szCs w:val="20"/>
        </w:rPr>
        <w:t xml:space="preserve"> for a specified Managed Object. The Lease Time is an interval value that determines when the client's internal cache of information about the object expires and needs to be renewed. If the returned value of the lease time is zero, then the server is indicating that no lease interval is effective, and the client MAY use the object without any lease time limit.  If a client's lease expires, then the client SHALL NOT use the associated cryptographic object until a new lease is obtained. If the server determines that a new lease SHALL NOT be issued for the specified cryptographic object, then the server SHALL respond to the Obtain Lease request with an error.</w:t>
      </w:r>
    </w:p>
    <w:p w14:paraId="16893D32" w14:textId="795144DD" w:rsidR="00266438" w:rsidRDefault="00266438" w:rsidP="00266438">
      <w:pPr>
        <w:pStyle w:val="BodyText"/>
        <w:rPr>
          <w:noProof w:val="0"/>
          <w:szCs w:val="20"/>
        </w:rPr>
      </w:pPr>
      <w:r>
        <w:rPr>
          <w:noProof w:val="0"/>
          <w:szCs w:val="20"/>
        </w:rPr>
        <w:t>The response payload for the operation contains the current value of the Last Change Date attribute for the object. This MAY be used by the client to determine if any of the attributes cached by the client need to be refreshed, by comparing this time to the time when the attributes were previously obtained.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78E127DB" w14:textId="77777777" w:rsidTr="00266438">
        <w:trPr>
          <w:cantSplit/>
          <w:jc w:val="center"/>
        </w:trPr>
        <w:tc>
          <w:tcPr>
            <w:tcW w:w="8318" w:type="dxa"/>
            <w:gridSpan w:val="3"/>
            <w:shd w:val="clear" w:color="auto" w:fill="C0C0C0"/>
          </w:tcPr>
          <w:p w14:paraId="29FD638F" w14:textId="77777777" w:rsidR="00266438" w:rsidRDefault="00266438" w:rsidP="00266438">
            <w:pPr>
              <w:pStyle w:val="TableHeading"/>
              <w:keepNext/>
              <w:keepLines/>
              <w:snapToGrid w:val="0"/>
              <w:rPr>
                <w:sz w:val="20"/>
              </w:rPr>
            </w:pPr>
            <w:r>
              <w:rPr>
                <w:sz w:val="20"/>
              </w:rPr>
              <w:t>Request Payload</w:t>
            </w:r>
          </w:p>
        </w:tc>
      </w:tr>
      <w:tr w:rsidR="00266438" w14:paraId="327D4892" w14:textId="77777777" w:rsidTr="00266438">
        <w:trPr>
          <w:cantSplit/>
          <w:jc w:val="center"/>
        </w:trPr>
        <w:tc>
          <w:tcPr>
            <w:tcW w:w="3439" w:type="dxa"/>
            <w:shd w:val="clear" w:color="auto" w:fill="C0C0C0"/>
          </w:tcPr>
          <w:p w14:paraId="70C304A0"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049568F0"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72E76792" w14:textId="77777777" w:rsidR="00266438" w:rsidRDefault="00266438" w:rsidP="00266438">
            <w:pPr>
              <w:pStyle w:val="TableHeading"/>
              <w:keepNext/>
              <w:keepLines/>
              <w:snapToGrid w:val="0"/>
              <w:rPr>
                <w:sz w:val="20"/>
              </w:rPr>
            </w:pPr>
            <w:r>
              <w:rPr>
                <w:sz w:val="20"/>
              </w:rPr>
              <w:t xml:space="preserve">Description </w:t>
            </w:r>
          </w:p>
        </w:tc>
      </w:tr>
      <w:tr w:rsidR="00266438" w14:paraId="7ADBE6B6" w14:textId="77777777" w:rsidTr="00266438">
        <w:trPr>
          <w:cantSplit/>
          <w:jc w:val="center"/>
        </w:trPr>
        <w:tc>
          <w:tcPr>
            <w:tcW w:w="3439" w:type="dxa"/>
          </w:tcPr>
          <w:p w14:paraId="0B55DEB0" w14:textId="77777777" w:rsidR="00266438" w:rsidRDefault="00266438" w:rsidP="00266438">
            <w:pPr>
              <w:pStyle w:val="TableContents"/>
              <w:keepNext/>
              <w:keepLines/>
              <w:snapToGrid w:val="0"/>
              <w:rPr>
                <w:sz w:val="20"/>
              </w:rPr>
            </w:pPr>
            <w:r>
              <w:rPr>
                <w:sz w:val="20"/>
              </w:rPr>
              <w:t>Unique Identifier</w:t>
            </w:r>
          </w:p>
        </w:tc>
        <w:tc>
          <w:tcPr>
            <w:tcW w:w="1284" w:type="dxa"/>
          </w:tcPr>
          <w:p w14:paraId="784CAAA6" w14:textId="0CBF959C" w:rsidR="00266438" w:rsidRDefault="005E4806" w:rsidP="00266438">
            <w:pPr>
              <w:pStyle w:val="TableContents"/>
              <w:keepNext/>
              <w:keepLines/>
              <w:snapToGrid w:val="0"/>
              <w:rPr>
                <w:sz w:val="20"/>
              </w:rPr>
            </w:pPr>
            <w:r>
              <w:rPr>
                <w:sz w:val="20"/>
              </w:rPr>
              <w:t>Yes</w:t>
            </w:r>
          </w:p>
        </w:tc>
        <w:tc>
          <w:tcPr>
            <w:tcW w:w="3595" w:type="dxa"/>
          </w:tcPr>
          <w:p w14:paraId="303BA2A8" w14:textId="12559237" w:rsidR="00266438" w:rsidRDefault="00266438" w:rsidP="00266438">
            <w:pPr>
              <w:pStyle w:val="TableContents"/>
              <w:keepNext/>
              <w:keepLines/>
              <w:snapToGrid w:val="0"/>
              <w:rPr>
                <w:sz w:val="20"/>
              </w:rPr>
            </w:pPr>
            <w:r>
              <w:rPr>
                <w:sz w:val="20"/>
              </w:rPr>
              <w:t xml:space="preserve">Determines the object for which the lease is being obtained. </w:t>
            </w:r>
          </w:p>
        </w:tc>
      </w:tr>
    </w:tbl>
    <w:p w14:paraId="612ED298" w14:textId="328F958A" w:rsidR="00266438" w:rsidRDefault="00266438" w:rsidP="006E0007">
      <w:pPr>
        <w:pStyle w:val="Caption"/>
      </w:pPr>
      <w:bookmarkStart w:id="3398" w:name="_Toc527652206"/>
      <w:bookmarkStart w:id="3399" w:name="_Toc534980397"/>
      <w:bookmarkStart w:id="3400" w:name="_Toc32239062"/>
      <w:bookmarkStart w:id="3401" w:name="_Toc79750924"/>
      <w:bookmarkStart w:id="3402" w:name="_Toc106288330"/>
      <w:r>
        <w:t xml:space="preserve">Table </w:t>
      </w:r>
      <w:r>
        <w:fldChar w:fldCharType="begin"/>
      </w:r>
      <w:r>
        <w:instrText xml:space="preserve"> SEQ Table \* ARABIC </w:instrText>
      </w:r>
      <w:r>
        <w:fldChar w:fldCharType="separate"/>
      </w:r>
      <w:r w:rsidR="00435C83">
        <w:rPr>
          <w:noProof/>
        </w:rPr>
        <w:t>368</w:t>
      </w:r>
      <w:r>
        <w:rPr>
          <w:noProof/>
        </w:rPr>
        <w:fldChar w:fldCharType="end"/>
      </w:r>
      <w:r>
        <w:t>: Obtain Lease Request Payload</w:t>
      </w:r>
      <w:bookmarkEnd w:id="3398"/>
      <w:bookmarkEnd w:id="3399"/>
      <w:bookmarkEnd w:id="3400"/>
      <w:bookmarkEnd w:id="3401"/>
      <w:bookmarkEnd w:id="340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259"/>
        <w:gridCol w:w="1464"/>
        <w:gridCol w:w="3595"/>
      </w:tblGrid>
      <w:tr w:rsidR="00266438" w14:paraId="513447C5" w14:textId="77777777" w:rsidTr="00266438">
        <w:trPr>
          <w:cantSplit/>
          <w:jc w:val="center"/>
        </w:trPr>
        <w:tc>
          <w:tcPr>
            <w:tcW w:w="8318" w:type="dxa"/>
            <w:gridSpan w:val="3"/>
            <w:shd w:val="clear" w:color="auto" w:fill="C0C0C0"/>
          </w:tcPr>
          <w:p w14:paraId="5C52026F" w14:textId="77777777" w:rsidR="00266438" w:rsidRDefault="00266438" w:rsidP="00266438">
            <w:pPr>
              <w:pStyle w:val="TableHeading"/>
              <w:keepNext/>
              <w:keepLines/>
              <w:snapToGrid w:val="0"/>
              <w:rPr>
                <w:sz w:val="20"/>
              </w:rPr>
            </w:pPr>
            <w:r>
              <w:rPr>
                <w:sz w:val="20"/>
              </w:rPr>
              <w:t>Response Payload</w:t>
            </w:r>
          </w:p>
        </w:tc>
      </w:tr>
      <w:tr w:rsidR="00266438" w14:paraId="4DA520B3" w14:textId="77777777" w:rsidTr="00266438">
        <w:trPr>
          <w:cantSplit/>
          <w:jc w:val="center"/>
        </w:trPr>
        <w:tc>
          <w:tcPr>
            <w:tcW w:w="3259" w:type="dxa"/>
            <w:shd w:val="clear" w:color="auto" w:fill="C0C0C0"/>
          </w:tcPr>
          <w:p w14:paraId="5DB23C89" w14:textId="77777777" w:rsidR="00266438" w:rsidRDefault="00266438" w:rsidP="00266438">
            <w:pPr>
              <w:pStyle w:val="TableHeading"/>
              <w:keepNext/>
              <w:keepLines/>
              <w:snapToGrid w:val="0"/>
              <w:rPr>
                <w:sz w:val="20"/>
              </w:rPr>
            </w:pPr>
            <w:r>
              <w:rPr>
                <w:sz w:val="20"/>
              </w:rPr>
              <w:t>Item</w:t>
            </w:r>
          </w:p>
        </w:tc>
        <w:tc>
          <w:tcPr>
            <w:tcW w:w="1464" w:type="dxa"/>
            <w:shd w:val="clear" w:color="auto" w:fill="C0C0C0"/>
          </w:tcPr>
          <w:p w14:paraId="19C94A29"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5A2EBA12" w14:textId="77777777" w:rsidR="00266438" w:rsidRDefault="00266438" w:rsidP="00266438">
            <w:pPr>
              <w:pStyle w:val="TableHeading"/>
              <w:keepNext/>
              <w:keepLines/>
              <w:snapToGrid w:val="0"/>
              <w:rPr>
                <w:sz w:val="20"/>
              </w:rPr>
            </w:pPr>
            <w:r>
              <w:rPr>
                <w:sz w:val="20"/>
              </w:rPr>
              <w:t xml:space="preserve">Description </w:t>
            </w:r>
          </w:p>
        </w:tc>
      </w:tr>
      <w:tr w:rsidR="00266438" w14:paraId="55753754" w14:textId="77777777" w:rsidTr="00266438">
        <w:trPr>
          <w:cantSplit/>
          <w:jc w:val="center"/>
        </w:trPr>
        <w:tc>
          <w:tcPr>
            <w:tcW w:w="3259" w:type="dxa"/>
          </w:tcPr>
          <w:p w14:paraId="52E45CE6" w14:textId="77777777" w:rsidR="00266438" w:rsidRDefault="00266438" w:rsidP="00266438">
            <w:pPr>
              <w:pStyle w:val="TableContents"/>
              <w:keepNext/>
              <w:keepLines/>
              <w:snapToGrid w:val="0"/>
              <w:rPr>
                <w:sz w:val="20"/>
              </w:rPr>
            </w:pPr>
            <w:r>
              <w:rPr>
                <w:sz w:val="20"/>
              </w:rPr>
              <w:t>Unique Identifier</w:t>
            </w:r>
          </w:p>
        </w:tc>
        <w:tc>
          <w:tcPr>
            <w:tcW w:w="1464" w:type="dxa"/>
          </w:tcPr>
          <w:p w14:paraId="1DCCD6A6" w14:textId="77777777" w:rsidR="00266438" w:rsidRDefault="00266438" w:rsidP="00266438">
            <w:pPr>
              <w:pStyle w:val="TableContents"/>
              <w:keepNext/>
              <w:keepLines/>
              <w:snapToGrid w:val="0"/>
              <w:rPr>
                <w:sz w:val="20"/>
              </w:rPr>
            </w:pPr>
            <w:r>
              <w:rPr>
                <w:sz w:val="20"/>
              </w:rPr>
              <w:t>Yes</w:t>
            </w:r>
          </w:p>
        </w:tc>
        <w:tc>
          <w:tcPr>
            <w:tcW w:w="3595" w:type="dxa"/>
          </w:tcPr>
          <w:p w14:paraId="565351C8" w14:textId="77777777" w:rsidR="00266438" w:rsidRDefault="00266438" w:rsidP="00266438">
            <w:pPr>
              <w:pStyle w:val="TableContents"/>
              <w:keepNext/>
              <w:keepLines/>
              <w:snapToGrid w:val="0"/>
              <w:rPr>
                <w:sz w:val="20"/>
              </w:rPr>
            </w:pPr>
            <w:r>
              <w:rPr>
                <w:sz w:val="20"/>
              </w:rPr>
              <w:t>The Unique Identifier of the object.</w:t>
            </w:r>
          </w:p>
        </w:tc>
      </w:tr>
      <w:tr w:rsidR="00266438" w14:paraId="567D8B29" w14:textId="77777777" w:rsidTr="00266438">
        <w:trPr>
          <w:cantSplit/>
          <w:jc w:val="center"/>
        </w:trPr>
        <w:tc>
          <w:tcPr>
            <w:tcW w:w="3259" w:type="dxa"/>
          </w:tcPr>
          <w:p w14:paraId="0CD86AE9" w14:textId="77777777" w:rsidR="00266438" w:rsidRDefault="00266438" w:rsidP="00266438">
            <w:pPr>
              <w:pStyle w:val="TableContents"/>
              <w:keepNext/>
              <w:keepLines/>
              <w:snapToGrid w:val="0"/>
              <w:rPr>
                <w:sz w:val="20"/>
              </w:rPr>
            </w:pPr>
            <w:r>
              <w:rPr>
                <w:sz w:val="20"/>
              </w:rPr>
              <w:t>Lease Time</w:t>
            </w:r>
          </w:p>
        </w:tc>
        <w:tc>
          <w:tcPr>
            <w:tcW w:w="1464" w:type="dxa"/>
          </w:tcPr>
          <w:p w14:paraId="658A1481" w14:textId="77777777" w:rsidR="00266438" w:rsidRDefault="00266438" w:rsidP="00266438">
            <w:pPr>
              <w:pStyle w:val="TableContents"/>
              <w:keepNext/>
              <w:keepLines/>
              <w:snapToGrid w:val="0"/>
              <w:rPr>
                <w:sz w:val="20"/>
              </w:rPr>
            </w:pPr>
            <w:r>
              <w:rPr>
                <w:sz w:val="20"/>
              </w:rPr>
              <w:t>Yes</w:t>
            </w:r>
          </w:p>
        </w:tc>
        <w:tc>
          <w:tcPr>
            <w:tcW w:w="3595" w:type="dxa"/>
          </w:tcPr>
          <w:p w14:paraId="7D418AFA" w14:textId="77777777" w:rsidR="00266438" w:rsidRDefault="00266438" w:rsidP="00266438">
            <w:pPr>
              <w:pStyle w:val="TableContents"/>
              <w:keepNext/>
              <w:keepLines/>
              <w:snapToGrid w:val="0"/>
              <w:rPr>
                <w:sz w:val="20"/>
              </w:rPr>
            </w:pPr>
            <w:r>
              <w:rPr>
                <w:sz w:val="20"/>
              </w:rPr>
              <w:t>An interval (in seconds) that specifies the amount of time that the object MAY be used until a new lease needs to be obtained.</w:t>
            </w:r>
          </w:p>
        </w:tc>
      </w:tr>
      <w:tr w:rsidR="00266438" w14:paraId="358CA3BD" w14:textId="77777777" w:rsidTr="00266438">
        <w:trPr>
          <w:cantSplit/>
          <w:jc w:val="center"/>
        </w:trPr>
        <w:tc>
          <w:tcPr>
            <w:tcW w:w="3259" w:type="dxa"/>
          </w:tcPr>
          <w:p w14:paraId="295084EE" w14:textId="77777777" w:rsidR="00266438" w:rsidRDefault="00266438" w:rsidP="00266438">
            <w:pPr>
              <w:pStyle w:val="TableContents"/>
              <w:keepNext/>
              <w:keepLines/>
              <w:snapToGrid w:val="0"/>
              <w:rPr>
                <w:sz w:val="20"/>
              </w:rPr>
            </w:pPr>
            <w:r>
              <w:rPr>
                <w:sz w:val="20"/>
              </w:rPr>
              <w:t>Last Change Date</w:t>
            </w:r>
          </w:p>
        </w:tc>
        <w:tc>
          <w:tcPr>
            <w:tcW w:w="1464" w:type="dxa"/>
          </w:tcPr>
          <w:p w14:paraId="11085A8E" w14:textId="77777777" w:rsidR="00266438" w:rsidRDefault="00266438" w:rsidP="00266438">
            <w:pPr>
              <w:pStyle w:val="TableContents"/>
              <w:keepNext/>
              <w:keepLines/>
              <w:snapToGrid w:val="0"/>
              <w:rPr>
                <w:sz w:val="20"/>
              </w:rPr>
            </w:pPr>
            <w:r>
              <w:rPr>
                <w:sz w:val="20"/>
              </w:rPr>
              <w:t>Yes</w:t>
            </w:r>
          </w:p>
        </w:tc>
        <w:tc>
          <w:tcPr>
            <w:tcW w:w="3595" w:type="dxa"/>
          </w:tcPr>
          <w:p w14:paraId="0886C6FE" w14:textId="77777777" w:rsidR="00266438" w:rsidRDefault="00266438" w:rsidP="00266438">
            <w:pPr>
              <w:pStyle w:val="TableContents"/>
              <w:keepNext/>
              <w:keepLines/>
              <w:snapToGrid w:val="0"/>
              <w:rPr>
                <w:sz w:val="20"/>
              </w:rPr>
            </w:pPr>
            <w:r>
              <w:rPr>
                <w:sz w:val="20"/>
              </w:rPr>
              <w:t>The date and time indicating when the latest change was made to the contents or any attribute of the specified object.</w:t>
            </w:r>
          </w:p>
        </w:tc>
      </w:tr>
    </w:tbl>
    <w:p w14:paraId="6F725C9A" w14:textId="5C2706BB" w:rsidR="00266438" w:rsidRDefault="00266438" w:rsidP="006E0007">
      <w:pPr>
        <w:pStyle w:val="Caption"/>
      </w:pPr>
      <w:bookmarkStart w:id="3403" w:name="_Toc527652207"/>
      <w:bookmarkStart w:id="3404" w:name="_Toc534980398"/>
      <w:bookmarkStart w:id="3405" w:name="_Toc32239063"/>
      <w:bookmarkStart w:id="3406" w:name="_Toc79750925"/>
      <w:bookmarkStart w:id="3407" w:name="_Toc106288331"/>
      <w:r>
        <w:t xml:space="preserve">Table </w:t>
      </w:r>
      <w:r>
        <w:fldChar w:fldCharType="begin"/>
      </w:r>
      <w:r>
        <w:instrText xml:space="preserve"> SEQ Table \* ARABIC </w:instrText>
      </w:r>
      <w:r>
        <w:fldChar w:fldCharType="separate"/>
      </w:r>
      <w:r w:rsidR="00435C83">
        <w:rPr>
          <w:noProof/>
        </w:rPr>
        <w:t>369</w:t>
      </w:r>
      <w:r>
        <w:rPr>
          <w:noProof/>
        </w:rPr>
        <w:fldChar w:fldCharType="end"/>
      </w:r>
      <w:r>
        <w:t>: Obtain Lease Response Payload</w:t>
      </w:r>
      <w:bookmarkEnd w:id="3403"/>
      <w:bookmarkEnd w:id="3404"/>
      <w:bookmarkEnd w:id="3405"/>
      <w:bookmarkEnd w:id="3406"/>
      <w:bookmarkEnd w:id="3407"/>
    </w:p>
    <w:p w14:paraId="11578313" w14:textId="77777777" w:rsidR="00266438" w:rsidRDefault="00266438" w:rsidP="00266438">
      <w:pPr>
        <w:pStyle w:val="Heading4"/>
        <w:numPr>
          <w:ilvl w:val="3"/>
          <w:numId w:val="2"/>
        </w:numPr>
      </w:pPr>
      <w:bookmarkStart w:id="3408" w:name="_Toc527651776"/>
      <w:bookmarkStart w:id="3409" w:name="_Toc533140874"/>
      <w:bookmarkStart w:id="3410" w:name="_Toc5712967"/>
      <w:bookmarkStart w:id="3411" w:name="_Toc534979957"/>
      <w:bookmarkStart w:id="3412" w:name="_Toc24526367"/>
      <w:r>
        <w:t>Error Handling - Obtain Lease</w:t>
      </w:r>
      <w:bookmarkEnd w:id="3408"/>
      <w:bookmarkEnd w:id="3409"/>
      <w:bookmarkEnd w:id="3410"/>
      <w:bookmarkEnd w:id="3411"/>
      <w:bookmarkEnd w:id="3412"/>
    </w:p>
    <w:p w14:paraId="654C1E95" w14:textId="77777777" w:rsidR="00266438" w:rsidRPr="00ED5F35" w:rsidRDefault="00266438" w:rsidP="00266438">
      <w:r w:rsidRPr="00F323A8">
        <w:t xml:space="preserve">This section details the specific Result Reasons that SHALL be returned for errors detected in a </w:t>
      </w:r>
      <w:r>
        <w:t>Obtain Lease</w:t>
      </w:r>
      <w:r w:rsidRPr="00F323A8">
        <w:t xml:space="preserve"> Operation.</w:t>
      </w:r>
    </w:p>
    <w:p w14:paraId="343E1A30"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2236047" w14:textId="77777777" w:rsidTr="00266438">
        <w:trPr>
          <w:cantSplit/>
          <w:trHeight w:val="298"/>
          <w:jc w:val="center"/>
        </w:trPr>
        <w:tc>
          <w:tcPr>
            <w:tcW w:w="1701" w:type="dxa"/>
            <w:shd w:val="clear" w:color="auto" w:fill="C0C0C0"/>
          </w:tcPr>
          <w:p w14:paraId="4D7F7808"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2E2CA785" w14:textId="77777777" w:rsidR="00266438" w:rsidRDefault="00266438" w:rsidP="00266438">
            <w:pPr>
              <w:keepNext/>
              <w:keepLines/>
              <w:snapToGrid w:val="0"/>
              <w:rPr>
                <w:b/>
                <w:szCs w:val="20"/>
              </w:rPr>
            </w:pPr>
            <w:r>
              <w:rPr>
                <w:b/>
                <w:szCs w:val="20"/>
              </w:rPr>
              <w:t>Result Reason</w:t>
            </w:r>
          </w:p>
        </w:tc>
      </w:tr>
      <w:tr w:rsidR="00266438" w14:paraId="1DAEDF4A" w14:textId="77777777" w:rsidTr="00266438">
        <w:trPr>
          <w:cantSplit/>
          <w:trHeight w:val="298"/>
          <w:jc w:val="center"/>
        </w:trPr>
        <w:tc>
          <w:tcPr>
            <w:tcW w:w="1701" w:type="dxa"/>
          </w:tcPr>
          <w:p w14:paraId="223137CC" w14:textId="77777777" w:rsidR="00266438" w:rsidRDefault="00266438" w:rsidP="00266438">
            <w:pPr>
              <w:keepNext/>
              <w:keepLines/>
              <w:snapToGrid w:val="0"/>
              <w:rPr>
                <w:szCs w:val="20"/>
              </w:rPr>
            </w:pPr>
            <w:r>
              <w:rPr>
                <w:szCs w:val="20"/>
              </w:rPr>
              <w:t>Operation Failed</w:t>
            </w:r>
          </w:p>
        </w:tc>
        <w:tc>
          <w:tcPr>
            <w:tcW w:w="5331" w:type="dxa"/>
          </w:tcPr>
          <w:p w14:paraId="553642D6" w14:textId="77777777" w:rsidR="00266438" w:rsidRDefault="00266438" w:rsidP="00266438">
            <w:pPr>
              <w:keepNext/>
              <w:keepLines/>
              <w:snapToGrid w:val="0"/>
              <w:rPr>
                <w:szCs w:val="20"/>
              </w:rPr>
            </w:pPr>
            <w:r w:rsidRPr="00F052D7">
              <w:rPr>
                <w:szCs w:val="20"/>
              </w:rPr>
              <w:t>Object Not Found, Usage Limit Exceeded, Attestation Failed, Attestation Required, Feature Not Supported, Invalid Field, Invalid Message, Operation Not Supported, Permission Denied, Response Too Large</w:t>
            </w:r>
          </w:p>
        </w:tc>
      </w:tr>
    </w:tbl>
    <w:p w14:paraId="58B8E1AA" w14:textId="763A7485" w:rsidR="00266438" w:rsidRPr="00820044" w:rsidRDefault="00266438" w:rsidP="006E0007">
      <w:pPr>
        <w:pStyle w:val="Caption"/>
      </w:pPr>
      <w:bookmarkStart w:id="3413" w:name="_Toc534980399"/>
      <w:bookmarkStart w:id="3414" w:name="_Toc32239064"/>
      <w:bookmarkStart w:id="3415" w:name="_Toc79750926"/>
      <w:bookmarkStart w:id="3416" w:name="_Toc106288332"/>
      <w:r>
        <w:t xml:space="preserve">Table </w:t>
      </w:r>
      <w:r>
        <w:fldChar w:fldCharType="begin"/>
      </w:r>
      <w:r>
        <w:instrText xml:space="preserve"> SEQ Table \* ARABIC </w:instrText>
      </w:r>
      <w:r>
        <w:fldChar w:fldCharType="separate"/>
      </w:r>
      <w:r w:rsidR="00435C83">
        <w:rPr>
          <w:noProof/>
        </w:rPr>
        <w:t>370</w:t>
      </w:r>
      <w:r>
        <w:rPr>
          <w:noProof/>
        </w:rPr>
        <w:fldChar w:fldCharType="end"/>
      </w:r>
      <w:r>
        <w:t>: Obtain Lease Errors</w:t>
      </w:r>
      <w:bookmarkEnd w:id="3413"/>
      <w:bookmarkEnd w:id="3414"/>
      <w:bookmarkEnd w:id="3415"/>
      <w:bookmarkEnd w:id="3416"/>
    </w:p>
    <w:p w14:paraId="47B6110C" w14:textId="77777777" w:rsidR="00266438" w:rsidRPr="005F283A" w:rsidRDefault="00266438" w:rsidP="00266438">
      <w:pPr>
        <w:pStyle w:val="Heading3"/>
        <w:numPr>
          <w:ilvl w:val="2"/>
          <w:numId w:val="2"/>
        </w:numPr>
      </w:pPr>
      <w:bookmarkStart w:id="3417" w:name="_Toc24526368"/>
      <w:bookmarkStart w:id="3418" w:name="_Toc31348124"/>
      <w:bookmarkStart w:id="3419" w:name="_Toc32239431"/>
      <w:bookmarkStart w:id="3420" w:name="_Toc66266072"/>
      <w:bookmarkStart w:id="3421" w:name="_Toc79750040"/>
      <w:bookmarkStart w:id="3422" w:name="_Toc176875846"/>
      <w:bookmarkStart w:id="3423" w:name="_Toc533140875"/>
      <w:bookmarkStart w:id="3424" w:name="_Toc5712968"/>
      <w:bookmarkStart w:id="3425" w:name="_Toc534979958"/>
      <w:bookmarkStart w:id="3426" w:name="_Toc527651777"/>
      <w:r>
        <w:t>Ping</w:t>
      </w:r>
      <w:bookmarkEnd w:id="3417"/>
      <w:bookmarkEnd w:id="3418"/>
      <w:bookmarkEnd w:id="3419"/>
      <w:bookmarkEnd w:id="3420"/>
      <w:bookmarkEnd w:id="3421"/>
      <w:bookmarkEnd w:id="3422"/>
    </w:p>
    <w:p w14:paraId="2EB8CE7B" w14:textId="77777777" w:rsidR="00266438" w:rsidRDefault="00266438" w:rsidP="00266438">
      <w:pPr>
        <w:pStyle w:val="BodyText"/>
        <w:rPr>
          <w:noProof w:val="0"/>
          <w:szCs w:val="20"/>
        </w:rPr>
      </w:pPr>
      <w:r w:rsidRPr="00A30BDF">
        <w:rPr>
          <w:noProof w:val="0"/>
          <w:szCs w:val="20"/>
        </w:rPr>
        <w:t xml:space="preserve">This operation is used to determine if a server is alive and responding. The server MAY treat the </w:t>
      </w:r>
      <w:r w:rsidRPr="00A30BDF">
        <w:rPr>
          <w:i/>
          <w:iCs/>
          <w:noProof w:val="0"/>
          <w:szCs w:val="20"/>
        </w:rPr>
        <w:t>Ping</w:t>
      </w:r>
      <w:r w:rsidRPr="00A30BDF">
        <w:rPr>
          <w:noProof w:val="0"/>
          <w:szCs w:val="20"/>
        </w:rPr>
        <w:t xml:space="preserve"> operation as a non-logged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6797F7CE" w14:textId="77777777" w:rsidTr="00266438">
        <w:trPr>
          <w:cantSplit/>
          <w:jc w:val="center"/>
        </w:trPr>
        <w:tc>
          <w:tcPr>
            <w:tcW w:w="8318" w:type="dxa"/>
            <w:gridSpan w:val="3"/>
            <w:shd w:val="clear" w:color="auto" w:fill="C0C0C0"/>
          </w:tcPr>
          <w:p w14:paraId="02D6055A" w14:textId="77777777" w:rsidR="00266438" w:rsidRDefault="00266438" w:rsidP="00266438">
            <w:pPr>
              <w:pStyle w:val="TableHeading"/>
              <w:keepNext/>
              <w:keepLines/>
              <w:snapToGrid w:val="0"/>
              <w:rPr>
                <w:sz w:val="20"/>
              </w:rPr>
            </w:pPr>
            <w:r>
              <w:rPr>
                <w:sz w:val="20"/>
              </w:rPr>
              <w:t>Request Payload</w:t>
            </w:r>
          </w:p>
        </w:tc>
      </w:tr>
      <w:tr w:rsidR="00266438" w14:paraId="394DCAEE" w14:textId="77777777" w:rsidTr="00266438">
        <w:trPr>
          <w:cantSplit/>
          <w:jc w:val="center"/>
        </w:trPr>
        <w:tc>
          <w:tcPr>
            <w:tcW w:w="3439" w:type="dxa"/>
            <w:shd w:val="clear" w:color="auto" w:fill="C0C0C0"/>
          </w:tcPr>
          <w:p w14:paraId="4C0A76D3"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87D5717"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0B82F06A" w14:textId="77777777" w:rsidR="00266438" w:rsidRDefault="00266438" w:rsidP="00266438">
            <w:pPr>
              <w:pStyle w:val="TableHeading"/>
              <w:keepNext/>
              <w:keepLines/>
              <w:snapToGrid w:val="0"/>
              <w:rPr>
                <w:sz w:val="20"/>
              </w:rPr>
            </w:pPr>
            <w:r>
              <w:rPr>
                <w:sz w:val="20"/>
              </w:rPr>
              <w:t xml:space="preserve">Description </w:t>
            </w:r>
          </w:p>
        </w:tc>
      </w:tr>
      <w:tr w:rsidR="00266438" w14:paraId="4675BBA8" w14:textId="77777777" w:rsidTr="00266438">
        <w:trPr>
          <w:cantSplit/>
          <w:jc w:val="center"/>
        </w:trPr>
        <w:tc>
          <w:tcPr>
            <w:tcW w:w="3439" w:type="dxa"/>
          </w:tcPr>
          <w:p w14:paraId="786EDDAE" w14:textId="77777777" w:rsidR="00266438" w:rsidRDefault="00266438" w:rsidP="00266438">
            <w:pPr>
              <w:pStyle w:val="TableContents"/>
              <w:keepNext/>
              <w:keepLines/>
              <w:snapToGrid w:val="0"/>
              <w:rPr>
                <w:sz w:val="20"/>
              </w:rPr>
            </w:pPr>
          </w:p>
        </w:tc>
        <w:tc>
          <w:tcPr>
            <w:tcW w:w="1284" w:type="dxa"/>
          </w:tcPr>
          <w:p w14:paraId="503B5884" w14:textId="77777777" w:rsidR="00266438" w:rsidRDefault="00266438" w:rsidP="00266438">
            <w:pPr>
              <w:pStyle w:val="TableContents"/>
              <w:keepNext/>
              <w:keepLines/>
              <w:snapToGrid w:val="0"/>
              <w:rPr>
                <w:sz w:val="20"/>
              </w:rPr>
            </w:pPr>
          </w:p>
        </w:tc>
        <w:tc>
          <w:tcPr>
            <w:tcW w:w="3595" w:type="dxa"/>
          </w:tcPr>
          <w:p w14:paraId="0FBFA6FC" w14:textId="77777777" w:rsidR="00266438" w:rsidRDefault="00266438" w:rsidP="00266438">
            <w:pPr>
              <w:pStyle w:val="TableContents"/>
              <w:keepNext/>
              <w:keepLines/>
              <w:snapToGrid w:val="0"/>
              <w:rPr>
                <w:sz w:val="20"/>
              </w:rPr>
            </w:pPr>
          </w:p>
        </w:tc>
      </w:tr>
    </w:tbl>
    <w:p w14:paraId="2DACF905" w14:textId="5D9DE78B" w:rsidR="00266438" w:rsidRDefault="00266438" w:rsidP="006E0007">
      <w:pPr>
        <w:pStyle w:val="Caption"/>
      </w:pPr>
      <w:bookmarkStart w:id="3427" w:name="_Toc32239065"/>
      <w:bookmarkStart w:id="3428" w:name="_Toc79750927"/>
      <w:bookmarkStart w:id="3429" w:name="_Toc106288333"/>
      <w:r>
        <w:t xml:space="preserve">Table </w:t>
      </w:r>
      <w:r>
        <w:fldChar w:fldCharType="begin"/>
      </w:r>
      <w:r>
        <w:instrText xml:space="preserve"> SEQ Table \* ARABIC </w:instrText>
      </w:r>
      <w:r>
        <w:fldChar w:fldCharType="separate"/>
      </w:r>
      <w:r w:rsidR="00435C83">
        <w:rPr>
          <w:noProof/>
        </w:rPr>
        <w:t>371</w:t>
      </w:r>
      <w:r>
        <w:rPr>
          <w:noProof/>
        </w:rPr>
        <w:fldChar w:fldCharType="end"/>
      </w:r>
      <w:r>
        <w:t>: Ping Request Payload</w:t>
      </w:r>
      <w:bookmarkEnd w:id="3427"/>
      <w:bookmarkEnd w:id="3428"/>
      <w:bookmarkEnd w:id="342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259"/>
        <w:gridCol w:w="1464"/>
        <w:gridCol w:w="3595"/>
      </w:tblGrid>
      <w:tr w:rsidR="00266438" w14:paraId="48159B5F" w14:textId="77777777" w:rsidTr="00266438">
        <w:trPr>
          <w:cantSplit/>
          <w:jc w:val="center"/>
        </w:trPr>
        <w:tc>
          <w:tcPr>
            <w:tcW w:w="8318" w:type="dxa"/>
            <w:gridSpan w:val="3"/>
            <w:shd w:val="clear" w:color="auto" w:fill="C0C0C0"/>
          </w:tcPr>
          <w:p w14:paraId="5FD9F840" w14:textId="77777777" w:rsidR="00266438" w:rsidRDefault="00266438" w:rsidP="00266438">
            <w:pPr>
              <w:pStyle w:val="TableHeading"/>
              <w:keepNext/>
              <w:keepLines/>
              <w:snapToGrid w:val="0"/>
              <w:rPr>
                <w:sz w:val="20"/>
              </w:rPr>
            </w:pPr>
            <w:r>
              <w:rPr>
                <w:sz w:val="20"/>
              </w:rPr>
              <w:t>Response Payload</w:t>
            </w:r>
          </w:p>
        </w:tc>
      </w:tr>
      <w:tr w:rsidR="00266438" w14:paraId="4BC1A161" w14:textId="77777777" w:rsidTr="00266438">
        <w:trPr>
          <w:cantSplit/>
          <w:jc w:val="center"/>
        </w:trPr>
        <w:tc>
          <w:tcPr>
            <w:tcW w:w="3259" w:type="dxa"/>
            <w:shd w:val="clear" w:color="auto" w:fill="C0C0C0"/>
          </w:tcPr>
          <w:p w14:paraId="7FF66978" w14:textId="77777777" w:rsidR="00266438" w:rsidRDefault="00266438" w:rsidP="00266438">
            <w:pPr>
              <w:pStyle w:val="TableHeading"/>
              <w:keepNext/>
              <w:keepLines/>
              <w:snapToGrid w:val="0"/>
              <w:rPr>
                <w:sz w:val="20"/>
              </w:rPr>
            </w:pPr>
            <w:r>
              <w:rPr>
                <w:sz w:val="20"/>
              </w:rPr>
              <w:t>Item</w:t>
            </w:r>
          </w:p>
        </w:tc>
        <w:tc>
          <w:tcPr>
            <w:tcW w:w="1464" w:type="dxa"/>
            <w:shd w:val="clear" w:color="auto" w:fill="C0C0C0"/>
          </w:tcPr>
          <w:p w14:paraId="2B391841"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48645299" w14:textId="77777777" w:rsidR="00266438" w:rsidRDefault="00266438" w:rsidP="00266438">
            <w:pPr>
              <w:pStyle w:val="TableHeading"/>
              <w:keepNext/>
              <w:keepLines/>
              <w:snapToGrid w:val="0"/>
              <w:rPr>
                <w:sz w:val="20"/>
              </w:rPr>
            </w:pPr>
            <w:r>
              <w:rPr>
                <w:sz w:val="20"/>
              </w:rPr>
              <w:t xml:space="preserve">Description </w:t>
            </w:r>
          </w:p>
        </w:tc>
      </w:tr>
      <w:tr w:rsidR="00266438" w14:paraId="6231AD77" w14:textId="77777777" w:rsidTr="00266438">
        <w:trPr>
          <w:cantSplit/>
          <w:jc w:val="center"/>
        </w:trPr>
        <w:tc>
          <w:tcPr>
            <w:tcW w:w="3259" w:type="dxa"/>
          </w:tcPr>
          <w:p w14:paraId="5E58F25C" w14:textId="77777777" w:rsidR="00266438" w:rsidRDefault="00266438" w:rsidP="00266438">
            <w:pPr>
              <w:pStyle w:val="TableContents"/>
              <w:keepNext/>
              <w:keepLines/>
              <w:snapToGrid w:val="0"/>
              <w:rPr>
                <w:sz w:val="20"/>
              </w:rPr>
            </w:pPr>
          </w:p>
        </w:tc>
        <w:tc>
          <w:tcPr>
            <w:tcW w:w="1464" w:type="dxa"/>
          </w:tcPr>
          <w:p w14:paraId="15569163" w14:textId="77777777" w:rsidR="00266438" w:rsidRDefault="00266438" w:rsidP="00266438">
            <w:pPr>
              <w:pStyle w:val="TableContents"/>
              <w:keepNext/>
              <w:keepLines/>
              <w:snapToGrid w:val="0"/>
              <w:rPr>
                <w:sz w:val="20"/>
              </w:rPr>
            </w:pPr>
          </w:p>
        </w:tc>
        <w:tc>
          <w:tcPr>
            <w:tcW w:w="3595" w:type="dxa"/>
          </w:tcPr>
          <w:p w14:paraId="35142DE6" w14:textId="77777777" w:rsidR="00266438" w:rsidRDefault="00266438" w:rsidP="00266438">
            <w:pPr>
              <w:pStyle w:val="TableContents"/>
              <w:keepNext/>
              <w:keepLines/>
              <w:snapToGrid w:val="0"/>
              <w:rPr>
                <w:sz w:val="20"/>
              </w:rPr>
            </w:pPr>
          </w:p>
        </w:tc>
      </w:tr>
    </w:tbl>
    <w:p w14:paraId="26D89110" w14:textId="68E5ECBB" w:rsidR="00266438" w:rsidRDefault="00266438" w:rsidP="006E0007">
      <w:pPr>
        <w:pStyle w:val="Caption"/>
      </w:pPr>
      <w:bookmarkStart w:id="3430" w:name="_Toc32239066"/>
      <w:bookmarkStart w:id="3431" w:name="_Toc79750928"/>
      <w:bookmarkStart w:id="3432" w:name="_Toc106288334"/>
      <w:r>
        <w:t xml:space="preserve">Table </w:t>
      </w:r>
      <w:r>
        <w:fldChar w:fldCharType="begin"/>
      </w:r>
      <w:r>
        <w:instrText xml:space="preserve"> SEQ Table \* ARABIC </w:instrText>
      </w:r>
      <w:r>
        <w:fldChar w:fldCharType="separate"/>
      </w:r>
      <w:r w:rsidR="00435C83">
        <w:rPr>
          <w:noProof/>
        </w:rPr>
        <w:t>372</w:t>
      </w:r>
      <w:r>
        <w:rPr>
          <w:noProof/>
        </w:rPr>
        <w:fldChar w:fldCharType="end"/>
      </w:r>
      <w:r>
        <w:t>: Ping Response Payload</w:t>
      </w:r>
      <w:bookmarkEnd w:id="3430"/>
      <w:bookmarkEnd w:id="3431"/>
      <w:bookmarkEnd w:id="3432"/>
    </w:p>
    <w:p w14:paraId="5D41DCB1" w14:textId="77777777" w:rsidR="00266438" w:rsidRDefault="00266438" w:rsidP="00266438">
      <w:pPr>
        <w:pStyle w:val="Heading3"/>
        <w:numPr>
          <w:ilvl w:val="2"/>
          <w:numId w:val="2"/>
        </w:numPr>
      </w:pPr>
      <w:bookmarkStart w:id="3433" w:name="_Toc24526369"/>
      <w:bookmarkStart w:id="3434" w:name="_Toc31348125"/>
      <w:bookmarkStart w:id="3435" w:name="_Toc32239432"/>
      <w:bookmarkStart w:id="3436" w:name="_Toc66266073"/>
      <w:bookmarkStart w:id="3437" w:name="_Toc79750041"/>
      <w:bookmarkStart w:id="3438" w:name="_Toc176875847"/>
      <w:r>
        <w:t>PKCS#11</w:t>
      </w:r>
      <w:bookmarkEnd w:id="3423"/>
      <w:bookmarkEnd w:id="3424"/>
      <w:bookmarkEnd w:id="3425"/>
      <w:bookmarkEnd w:id="3433"/>
      <w:bookmarkEnd w:id="3434"/>
      <w:bookmarkEnd w:id="3435"/>
      <w:bookmarkEnd w:id="3436"/>
      <w:bookmarkEnd w:id="3437"/>
      <w:bookmarkEnd w:id="3438"/>
    </w:p>
    <w:p w14:paraId="42BC4FE3" w14:textId="77777777" w:rsidR="00266438" w:rsidRDefault="00266438" w:rsidP="00266438">
      <w:pPr>
        <w:pStyle w:val="BodyText"/>
        <w:rPr>
          <w:noProof w:val="0"/>
        </w:rPr>
      </w:pPr>
      <w:r w:rsidRPr="00864EB9">
        <w:rPr>
          <w:noProof w:val="0"/>
        </w:rPr>
        <w:t>This operation enables the server to perform a PKCS#11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C7F97AC" w14:textId="77777777" w:rsidTr="00266438">
        <w:trPr>
          <w:cantSplit/>
          <w:jc w:val="center"/>
        </w:trPr>
        <w:tc>
          <w:tcPr>
            <w:tcW w:w="8318" w:type="dxa"/>
            <w:gridSpan w:val="3"/>
            <w:shd w:val="clear" w:color="auto" w:fill="C0C0C0"/>
          </w:tcPr>
          <w:p w14:paraId="4D518C48" w14:textId="77777777" w:rsidR="00266438" w:rsidRDefault="00266438" w:rsidP="00266438">
            <w:pPr>
              <w:pStyle w:val="TableHeading"/>
              <w:keepNext/>
              <w:keepLines/>
              <w:snapToGrid w:val="0"/>
              <w:rPr>
                <w:sz w:val="20"/>
              </w:rPr>
            </w:pPr>
            <w:r>
              <w:rPr>
                <w:sz w:val="20"/>
              </w:rPr>
              <w:t>Request Payload</w:t>
            </w:r>
          </w:p>
        </w:tc>
      </w:tr>
      <w:tr w:rsidR="00266438" w14:paraId="76D53F7B" w14:textId="77777777" w:rsidTr="00266438">
        <w:trPr>
          <w:cantSplit/>
          <w:jc w:val="center"/>
        </w:trPr>
        <w:tc>
          <w:tcPr>
            <w:tcW w:w="3439" w:type="dxa"/>
            <w:shd w:val="clear" w:color="auto" w:fill="C0C0C0"/>
          </w:tcPr>
          <w:p w14:paraId="55EA8271"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209B048A"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7609F3A7" w14:textId="77777777" w:rsidR="00266438" w:rsidRDefault="00266438" w:rsidP="00266438">
            <w:pPr>
              <w:pStyle w:val="TableHeading"/>
              <w:keepNext/>
              <w:keepLines/>
              <w:snapToGrid w:val="0"/>
              <w:rPr>
                <w:sz w:val="20"/>
              </w:rPr>
            </w:pPr>
            <w:r>
              <w:rPr>
                <w:sz w:val="20"/>
              </w:rPr>
              <w:t xml:space="preserve">Description </w:t>
            </w:r>
          </w:p>
        </w:tc>
      </w:tr>
      <w:tr w:rsidR="00266438" w14:paraId="0321ADE1" w14:textId="77777777" w:rsidTr="00266438">
        <w:trPr>
          <w:cantSplit/>
          <w:jc w:val="center"/>
        </w:trPr>
        <w:tc>
          <w:tcPr>
            <w:tcW w:w="3439" w:type="dxa"/>
          </w:tcPr>
          <w:p w14:paraId="6DF14E96" w14:textId="77777777" w:rsidR="00266438" w:rsidRDefault="00266438" w:rsidP="00266438">
            <w:pPr>
              <w:pStyle w:val="TableContents"/>
              <w:keepNext/>
              <w:keepLines/>
              <w:snapToGrid w:val="0"/>
              <w:rPr>
                <w:sz w:val="20"/>
              </w:rPr>
            </w:pPr>
            <w:r w:rsidRPr="00864EB9">
              <w:rPr>
                <w:sz w:val="20"/>
              </w:rPr>
              <w:t>PKCS#11 Interface</w:t>
            </w:r>
          </w:p>
        </w:tc>
        <w:tc>
          <w:tcPr>
            <w:tcW w:w="1284" w:type="dxa"/>
          </w:tcPr>
          <w:p w14:paraId="5D60C8E7" w14:textId="77777777" w:rsidR="00266438" w:rsidRDefault="00266438" w:rsidP="00266438">
            <w:pPr>
              <w:pStyle w:val="TableContents"/>
              <w:keepNext/>
              <w:keepLines/>
              <w:snapToGrid w:val="0"/>
              <w:rPr>
                <w:sz w:val="20"/>
              </w:rPr>
            </w:pPr>
            <w:r w:rsidRPr="00864EB9">
              <w:rPr>
                <w:sz w:val="20"/>
              </w:rPr>
              <w:t>No</w:t>
            </w:r>
          </w:p>
        </w:tc>
        <w:tc>
          <w:tcPr>
            <w:tcW w:w="3595" w:type="dxa"/>
          </w:tcPr>
          <w:p w14:paraId="65081BDC" w14:textId="77777777" w:rsidR="00266438" w:rsidRDefault="00266438" w:rsidP="00266438">
            <w:pPr>
              <w:pStyle w:val="TableContents"/>
              <w:keepNext/>
              <w:keepLines/>
              <w:snapToGrid w:val="0"/>
              <w:rPr>
                <w:sz w:val="20"/>
              </w:rPr>
            </w:pPr>
            <w:r w:rsidRPr="00864EB9">
              <w:rPr>
                <w:sz w:val="20"/>
              </w:rPr>
              <w:t>The name of the interface. If absent, the default V3.0 interfa</w:t>
            </w:r>
            <w:r>
              <w:rPr>
                <w:sz w:val="20"/>
              </w:rPr>
              <w:t>ce which defines the functions supported.</w:t>
            </w:r>
          </w:p>
        </w:tc>
      </w:tr>
      <w:tr w:rsidR="00266438" w14:paraId="03BCB4C6" w14:textId="77777777" w:rsidTr="00266438">
        <w:trPr>
          <w:cantSplit/>
          <w:jc w:val="center"/>
        </w:trPr>
        <w:tc>
          <w:tcPr>
            <w:tcW w:w="3439" w:type="dxa"/>
          </w:tcPr>
          <w:p w14:paraId="3E1833E1" w14:textId="77777777" w:rsidR="00266438" w:rsidRDefault="00266438" w:rsidP="00266438">
            <w:pPr>
              <w:pStyle w:val="TableContents"/>
              <w:keepNext/>
              <w:keepLines/>
              <w:snapToGrid w:val="0"/>
              <w:rPr>
                <w:sz w:val="20"/>
              </w:rPr>
            </w:pPr>
            <w:r w:rsidRPr="00864EB9">
              <w:rPr>
                <w:sz w:val="20"/>
              </w:rPr>
              <w:t>PKCS#11 Function</w:t>
            </w:r>
          </w:p>
        </w:tc>
        <w:tc>
          <w:tcPr>
            <w:tcW w:w="1284" w:type="dxa"/>
          </w:tcPr>
          <w:p w14:paraId="418B1FD9" w14:textId="77777777" w:rsidR="00266438" w:rsidRDefault="00266438" w:rsidP="00266438">
            <w:pPr>
              <w:pStyle w:val="TableContents"/>
              <w:keepNext/>
              <w:keepLines/>
              <w:snapToGrid w:val="0"/>
              <w:rPr>
                <w:sz w:val="20"/>
              </w:rPr>
            </w:pPr>
            <w:r w:rsidRPr="00864EB9">
              <w:rPr>
                <w:sz w:val="20"/>
              </w:rPr>
              <w:t>Yes</w:t>
            </w:r>
          </w:p>
        </w:tc>
        <w:tc>
          <w:tcPr>
            <w:tcW w:w="3595" w:type="dxa"/>
          </w:tcPr>
          <w:p w14:paraId="1151A1E6" w14:textId="77777777" w:rsidR="00266438" w:rsidRDefault="00266438" w:rsidP="00266438">
            <w:pPr>
              <w:pStyle w:val="TableContents"/>
              <w:keepNext/>
              <w:keepLines/>
              <w:snapToGrid w:val="0"/>
              <w:rPr>
                <w:sz w:val="20"/>
              </w:rPr>
            </w:pPr>
            <w:r w:rsidRPr="00864EB9">
              <w:rPr>
                <w:sz w:val="20"/>
              </w:rPr>
              <w:t xml:space="preserve">The function to perform. An Enumeration for PKCS#11 defined functions or an Integer for vendor defined </w:t>
            </w:r>
            <w:r>
              <w:rPr>
                <w:sz w:val="20"/>
              </w:rPr>
              <w:t>function.</w:t>
            </w:r>
          </w:p>
        </w:tc>
      </w:tr>
      <w:tr w:rsidR="00266438" w14:paraId="40C699D4" w14:textId="77777777" w:rsidTr="00266438">
        <w:trPr>
          <w:cantSplit/>
          <w:jc w:val="center"/>
        </w:trPr>
        <w:tc>
          <w:tcPr>
            <w:tcW w:w="3439" w:type="dxa"/>
          </w:tcPr>
          <w:p w14:paraId="796FB697" w14:textId="77777777" w:rsidR="00266438" w:rsidRDefault="00266438" w:rsidP="00266438">
            <w:pPr>
              <w:pStyle w:val="TableContents"/>
              <w:keepNext/>
              <w:keepLines/>
              <w:snapToGrid w:val="0"/>
              <w:rPr>
                <w:sz w:val="20"/>
              </w:rPr>
            </w:pPr>
            <w:r w:rsidRPr="00864EB9">
              <w:rPr>
                <w:sz w:val="20"/>
              </w:rPr>
              <w:t>Correlation Value</w:t>
            </w:r>
          </w:p>
        </w:tc>
        <w:tc>
          <w:tcPr>
            <w:tcW w:w="1284" w:type="dxa"/>
          </w:tcPr>
          <w:p w14:paraId="4DBCB491" w14:textId="77777777" w:rsidR="00266438" w:rsidRDefault="00266438" w:rsidP="00266438">
            <w:pPr>
              <w:pStyle w:val="TableContents"/>
              <w:keepNext/>
              <w:keepLines/>
              <w:snapToGrid w:val="0"/>
              <w:rPr>
                <w:sz w:val="20"/>
              </w:rPr>
            </w:pPr>
            <w:r w:rsidRPr="00864EB9">
              <w:rPr>
                <w:sz w:val="20"/>
              </w:rPr>
              <w:t>No</w:t>
            </w:r>
          </w:p>
        </w:tc>
        <w:tc>
          <w:tcPr>
            <w:tcW w:w="3595" w:type="dxa"/>
          </w:tcPr>
          <w:p w14:paraId="5B68064D" w14:textId="77777777" w:rsidR="00266438" w:rsidRDefault="00266438" w:rsidP="00266438">
            <w:pPr>
              <w:pStyle w:val="TableContents"/>
              <w:keepNext/>
              <w:keepLines/>
              <w:snapToGrid w:val="0"/>
              <w:rPr>
                <w:sz w:val="20"/>
              </w:rPr>
            </w:pPr>
            <w:r w:rsidRPr="00864EB9">
              <w:rPr>
                <w:sz w:val="20"/>
              </w:rPr>
              <w:t>Must be returned to the server if p</w:t>
            </w:r>
            <w:r>
              <w:rPr>
                <w:sz w:val="20"/>
              </w:rPr>
              <w:t>rovided in a previous response.</w:t>
            </w:r>
          </w:p>
        </w:tc>
      </w:tr>
      <w:tr w:rsidR="00266438" w14:paraId="4E560DFE" w14:textId="77777777" w:rsidTr="00266438">
        <w:trPr>
          <w:cantSplit/>
          <w:jc w:val="center"/>
        </w:trPr>
        <w:tc>
          <w:tcPr>
            <w:tcW w:w="3439" w:type="dxa"/>
          </w:tcPr>
          <w:p w14:paraId="1E083C66" w14:textId="77777777" w:rsidR="00266438" w:rsidRDefault="00266438" w:rsidP="00266438">
            <w:pPr>
              <w:pStyle w:val="TableContents"/>
              <w:keepNext/>
              <w:keepLines/>
              <w:snapToGrid w:val="0"/>
              <w:rPr>
                <w:sz w:val="20"/>
              </w:rPr>
            </w:pPr>
            <w:r w:rsidRPr="00864EB9">
              <w:rPr>
                <w:sz w:val="20"/>
              </w:rPr>
              <w:t>PKCS#11 Input Parameters</w:t>
            </w:r>
          </w:p>
        </w:tc>
        <w:tc>
          <w:tcPr>
            <w:tcW w:w="1284" w:type="dxa"/>
          </w:tcPr>
          <w:p w14:paraId="3D01DB7D" w14:textId="77777777" w:rsidR="00266438" w:rsidRDefault="00266438" w:rsidP="00266438">
            <w:pPr>
              <w:pStyle w:val="TableContents"/>
              <w:keepNext/>
              <w:keepLines/>
              <w:snapToGrid w:val="0"/>
              <w:rPr>
                <w:sz w:val="20"/>
              </w:rPr>
            </w:pPr>
            <w:r w:rsidRPr="00864EB9">
              <w:rPr>
                <w:sz w:val="20"/>
              </w:rPr>
              <w:t>No</w:t>
            </w:r>
          </w:p>
        </w:tc>
        <w:tc>
          <w:tcPr>
            <w:tcW w:w="3595" w:type="dxa"/>
          </w:tcPr>
          <w:p w14:paraId="0B4E1A5D" w14:textId="77777777" w:rsidR="00266438" w:rsidRDefault="00266438" w:rsidP="00266438">
            <w:pPr>
              <w:pStyle w:val="TableContents"/>
              <w:keepNext/>
              <w:keepLines/>
              <w:snapToGrid w:val="0"/>
              <w:rPr>
                <w:sz w:val="20"/>
              </w:rPr>
            </w:pPr>
            <w:r w:rsidRPr="00864EB9">
              <w:rPr>
                <w:sz w:val="20"/>
              </w:rPr>
              <w:t xml:space="preserve">The parameters to the function. The format is specified in the PKCS#11 Profile and the </w:t>
            </w:r>
            <w:r w:rsidRPr="0035455C">
              <w:rPr>
                <w:b/>
                <w:sz w:val="20"/>
              </w:rPr>
              <w:t>[PKCS#11]</w:t>
            </w:r>
            <w:r w:rsidRPr="00864EB9">
              <w:rPr>
                <w:sz w:val="20"/>
              </w:rPr>
              <w:t xml:space="preserve"> standard document</w:t>
            </w:r>
          </w:p>
        </w:tc>
      </w:tr>
    </w:tbl>
    <w:p w14:paraId="5663A98E" w14:textId="0248C378" w:rsidR="00266438" w:rsidRDefault="00266438" w:rsidP="006E0007">
      <w:pPr>
        <w:pStyle w:val="Caption"/>
      </w:pPr>
      <w:bookmarkStart w:id="3439" w:name="_Toc534980400"/>
      <w:bookmarkStart w:id="3440" w:name="_Toc32239067"/>
      <w:bookmarkStart w:id="3441" w:name="_Toc79750929"/>
      <w:bookmarkStart w:id="3442" w:name="_Toc106288335"/>
      <w:r>
        <w:t xml:space="preserve">Table </w:t>
      </w:r>
      <w:r>
        <w:fldChar w:fldCharType="begin"/>
      </w:r>
      <w:r>
        <w:instrText xml:space="preserve"> SEQ Table \* ARABIC </w:instrText>
      </w:r>
      <w:r>
        <w:fldChar w:fldCharType="separate"/>
      </w:r>
      <w:r w:rsidR="00435C83">
        <w:rPr>
          <w:noProof/>
        </w:rPr>
        <w:t>373</w:t>
      </w:r>
      <w:r>
        <w:rPr>
          <w:noProof/>
        </w:rPr>
        <w:fldChar w:fldCharType="end"/>
      </w:r>
      <w:r>
        <w:t>: PKCS#11 Request Payload</w:t>
      </w:r>
      <w:bookmarkEnd w:id="3439"/>
      <w:bookmarkEnd w:id="3440"/>
      <w:bookmarkEnd w:id="3441"/>
      <w:bookmarkEnd w:id="344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08C69A3E" w14:textId="77777777" w:rsidTr="00266438">
        <w:trPr>
          <w:cantSplit/>
          <w:jc w:val="center"/>
        </w:trPr>
        <w:tc>
          <w:tcPr>
            <w:tcW w:w="8318" w:type="dxa"/>
            <w:gridSpan w:val="3"/>
            <w:shd w:val="clear" w:color="auto" w:fill="C0C0C0"/>
          </w:tcPr>
          <w:p w14:paraId="486C9616" w14:textId="77777777" w:rsidR="00266438" w:rsidRDefault="00266438" w:rsidP="00266438">
            <w:pPr>
              <w:pStyle w:val="TableHeading"/>
              <w:keepNext/>
              <w:keepLines/>
              <w:snapToGrid w:val="0"/>
              <w:rPr>
                <w:sz w:val="20"/>
              </w:rPr>
            </w:pPr>
            <w:r>
              <w:rPr>
                <w:sz w:val="20"/>
              </w:rPr>
              <w:t>Response Payload</w:t>
            </w:r>
          </w:p>
        </w:tc>
      </w:tr>
      <w:tr w:rsidR="00266438" w14:paraId="431F135C" w14:textId="77777777" w:rsidTr="00266438">
        <w:trPr>
          <w:cantSplit/>
          <w:jc w:val="center"/>
        </w:trPr>
        <w:tc>
          <w:tcPr>
            <w:tcW w:w="3439" w:type="dxa"/>
            <w:shd w:val="clear" w:color="auto" w:fill="C0C0C0"/>
          </w:tcPr>
          <w:p w14:paraId="4618049B"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22757E1C"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1073BCCF" w14:textId="77777777" w:rsidR="00266438" w:rsidRDefault="00266438" w:rsidP="00266438">
            <w:pPr>
              <w:pStyle w:val="TableHeading"/>
              <w:keepNext/>
              <w:keepLines/>
              <w:snapToGrid w:val="0"/>
              <w:rPr>
                <w:sz w:val="20"/>
              </w:rPr>
            </w:pPr>
            <w:r>
              <w:rPr>
                <w:sz w:val="20"/>
              </w:rPr>
              <w:t xml:space="preserve">Description </w:t>
            </w:r>
          </w:p>
        </w:tc>
      </w:tr>
      <w:tr w:rsidR="00266438" w14:paraId="51638ED4" w14:textId="77777777" w:rsidTr="00266438">
        <w:trPr>
          <w:cantSplit/>
          <w:jc w:val="center"/>
        </w:trPr>
        <w:tc>
          <w:tcPr>
            <w:tcW w:w="3439" w:type="dxa"/>
          </w:tcPr>
          <w:p w14:paraId="1A36992D" w14:textId="77777777" w:rsidR="00266438" w:rsidRDefault="00266438" w:rsidP="00266438">
            <w:pPr>
              <w:pStyle w:val="TableContents"/>
              <w:keepNext/>
              <w:keepLines/>
              <w:snapToGrid w:val="0"/>
              <w:rPr>
                <w:sz w:val="20"/>
              </w:rPr>
            </w:pPr>
            <w:r w:rsidRPr="00864EB9">
              <w:rPr>
                <w:sz w:val="20"/>
              </w:rPr>
              <w:t>PKCS#11 Interface</w:t>
            </w:r>
          </w:p>
        </w:tc>
        <w:tc>
          <w:tcPr>
            <w:tcW w:w="1284" w:type="dxa"/>
          </w:tcPr>
          <w:p w14:paraId="3B9F0447" w14:textId="77777777" w:rsidR="00266438" w:rsidRDefault="00266438" w:rsidP="00266438">
            <w:pPr>
              <w:pStyle w:val="TableContents"/>
              <w:keepNext/>
              <w:keepLines/>
              <w:snapToGrid w:val="0"/>
              <w:rPr>
                <w:sz w:val="20"/>
              </w:rPr>
            </w:pPr>
            <w:r w:rsidRPr="00864EB9">
              <w:rPr>
                <w:sz w:val="20"/>
              </w:rPr>
              <w:t>No</w:t>
            </w:r>
          </w:p>
        </w:tc>
        <w:tc>
          <w:tcPr>
            <w:tcW w:w="3595" w:type="dxa"/>
          </w:tcPr>
          <w:p w14:paraId="5E73E2B8" w14:textId="77777777" w:rsidR="00266438" w:rsidRPr="009C4E16" w:rsidRDefault="00266438" w:rsidP="00266438">
            <w:pPr>
              <w:pStyle w:val="TableContents"/>
              <w:keepNext/>
              <w:keepLines/>
              <w:snapToGrid w:val="0"/>
              <w:rPr>
                <w:sz w:val="20"/>
              </w:rPr>
            </w:pPr>
            <w:r w:rsidRPr="009C4E16">
              <w:rPr>
                <w:sz w:val="20"/>
              </w:rPr>
              <w:t>The name of the interface. If absent,</w:t>
            </w:r>
          </w:p>
          <w:p w14:paraId="1ECD9F43" w14:textId="77777777" w:rsidR="00266438" w:rsidRDefault="00266438" w:rsidP="00266438">
            <w:pPr>
              <w:pStyle w:val="TableContents"/>
              <w:keepNext/>
              <w:keepLines/>
              <w:snapToGrid w:val="0"/>
              <w:rPr>
                <w:sz w:val="20"/>
              </w:rPr>
            </w:pPr>
            <w:r w:rsidRPr="009C4E16">
              <w:rPr>
                <w:sz w:val="20"/>
              </w:rPr>
              <w:t>the default V3.0 interface is used.</w:t>
            </w:r>
          </w:p>
        </w:tc>
      </w:tr>
      <w:tr w:rsidR="00266438" w14:paraId="7519DE5F" w14:textId="77777777" w:rsidTr="00266438">
        <w:trPr>
          <w:cantSplit/>
          <w:jc w:val="center"/>
        </w:trPr>
        <w:tc>
          <w:tcPr>
            <w:tcW w:w="3439" w:type="dxa"/>
          </w:tcPr>
          <w:p w14:paraId="736B2B69" w14:textId="77777777" w:rsidR="00266438" w:rsidRDefault="00266438" w:rsidP="00266438">
            <w:pPr>
              <w:pStyle w:val="TableContents"/>
              <w:keepNext/>
              <w:keepLines/>
              <w:snapToGrid w:val="0"/>
              <w:rPr>
                <w:sz w:val="20"/>
              </w:rPr>
            </w:pPr>
            <w:r w:rsidRPr="00864EB9">
              <w:rPr>
                <w:sz w:val="20"/>
              </w:rPr>
              <w:t>PKCS#11 Function</w:t>
            </w:r>
          </w:p>
        </w:tc>
        <w:tc>
          <w:tcPr>
            <w:tcW w:w="1284" w:type="dxa"/>
          </w:tcPr>
          <w:p w14:paraId="716D5786" w14:textId="77777777" w:rsidR="00266438" w:rsidRDefault="00266438" w:rsidP="00266438">
            <w:pPr>
              <w:pStyle w:val="TableContents"/>
              <w:keepNext/>
              <w:keepLines/>
              <w:snapToGrid w:val="0"/>
              <w:rPr>
                <w:sz w:val="20"/>
              </w:rPr>
            </w:pPr>
            <w:r w:rsidRPr="00864EB9">
              <w:rPr>
                <w:sz w:val="20"/>
              </w:rPr>
              <w:t>Yes</w:t>
            </w:r>
          </w:p>
        </w:tc>
        <w:tc>
          <w:tcPr>
            <w:tcW w:w="3595" w:type="dxa"/>
          </w:tcPr>
          <w:p w14:paraId="0AC39D9A" w14:textId="77777777" w:rsidR="00266438" w:rsidRPr="009C4E16" w:rsidRDefault="00266438" w:rsidP="00266438">
            <w:pPr>
              <w:pStyle w:val="TableContents"/>
              <w:keepNext/>
              <w:keepLines/>
              <w:snapToGrid w:val="0"/>
              <w:rPr>
                <w:sz w:val="20"/>
              </w:rPr>
            </w:pPr>
            <w:r w:rsidRPr="009C4E16">
              <w:rPr>
                <w:sz w:val="20"/>
              </w:rPr>
              <w:t>The function that was performed. An</w:t>
            </w:r>
          </w:p>
          <w:p w14:paraId="0D81E268" w14:textId="77777777" w:rsidR="00266438" w:rsidRPr="009C4E16" w:rsidRDefault="00266438" w:rsidP="00266438">
            <w:pPr>
              <w:pStyle w:val="TableContents"/>
              <w:keepNext/>
              <w:keepLines/>
              <w:snapToGrid w:val="0"/>
              <w:rPr>
                <w:sz w:val="20"/>
              </w:rPr>
            </w:pPr>
            <w:r w:rsidRPr="009C4E16">
              <w:rPr>
                <w:sz w:val="20"/>
              </w:rPr>
              <w:t>Enumeration for PKCS#11 defined</w:t>
            </w:r>
          </w:p>
          <w:p w14:paraId="4AD771DE" w14:textId="77777777" w:rsidR="00266438" w:rsidRPr="009C4E16" w:rsidRDefault="00266438" w:rsidP="00266438">
            <w:pPr>
              <w:pStyle w:val="TableContents"/>
              <w:keepNext/>
              <w:keepLines/>
              <w:snapToGrid w:val="0"/>
              <w:rPr>
                <w:sz w:val="20"/>
              </w:rPr>
            </w:pPr>
            <w:r w:rsidRPr="009C4E16">
              <w:rPr>
                <w:sz w:val="20"/>
              </w:rPr>
              <w:t>functions or an Integer for vendor</w:t>
            </w:r>
          </w:p>
          <w:p w14:paraId="4638336E" w14:textId="77777777" w:rsidR="00266438" w:rsidRDefault="00266438" w:rsidP="00266438">
            <w:pPr>
              <w:pStyle w:val="TableContents"/>
              <w:keepNext/>
              <w:keepLines/>
              <w:snapToGrid w:val="0"/>
              <w:rPr>
                <w:sz w:val="20"/>
              </w:rPr>
            </w:pPr>
            <w:r>
              <w:rPr>
                <w:sz w:val="20"/>
              </w:rPr>
              <w:t>defined function.</w:t>
            </w:r>
          </w:p>
        </w:tc>
      </w:tr>
      <w:tr w:rsidR="00266438" w14:paraId="46C021EB" w14:textId="77777777" w:rsidTr="00266438">
        <w:trPr>
          <w:cantSplit/>
          <w:jc w:val="center"/>
        </w:trPr>
        <w:tc>
          <w:tcPr>
            <w:tcW w:w="3439" w:type="dxa"/>
          </w:tcPr>
          <w:p w14:paraId="7C74D36D" w14:textId="77777777" w:rsidR="00266438" w:rsidRDefault="00266438" w:rsidP="00266438">
            <w:pPr>
              <w:pStyle w:val="TableContents"/>
              <w:keepNext/>
              <w:keepLines/>
              <w:snapToGrid w:val="0"/>
              <w:rPr>
                <w:sz w:val="20"/>
              </w:rPr>
            </w:pPr>
            <w:r w:rsidRPr="00864EB9">
              <w:rPr>
                <w:sz w:val="20"/>
              </w:rPr>
              <w:t>Correlation Value</w:t>
            </w:r>
          </w:p>
        </w:tc>
        <w:tc>
          <w:tcPr>
            <w:tcW w:w="1284" w:type="dxa"/>
          </w:tcPr>
          <w:p w14:paraId="28DFF29D" w14:textId="77777777" w:rsidR="00266438" w:rsidRDefault="00266438" w:rsidP="00266438">
            <w:pPr>
              <w:pStyle w:val="TableContents"/>
              <w:keepNext/>
              <w:keepLines/>
              <w:snapToGrid w:val="0"/>
              <w:rPr>
                <w:sz w:val="20"/>
              </w:rPr>
            </w:pPr>
            <w:r w:rsidRPr="00864EB9">
              <w:rPr>
                <w:sz w:val="20"/>
              </w:rPr>
              <w:t>No</w:t>
            </w:r>
          </w:p>
        </w:tc>
        <w:tc>
          <w:tcPr>
            <w:tcW w:w="3595" w:type="dxa"/>
          </w:tcPr>
          <w:p w14:paraId="326B27CF" w14:textId="77777777" w:rsidR="00266438" w:rsidRPr="009C4E16" w:rsidRDefault="00266438" w:rsidP="00266438">
            <w:pPr>
              <w:pStyle w:val="TableContents"/>
              <w:keepNext/>
              <w:keepLines/>
              <w:snapToGrid w:val="0"/>
              <w:rPr>
                <w:sz w:val="20"/>
              </w:rPr>
            </w:pPr>
            <w:r w:rsidRPr="009C4E16">
              <w:rPr>
                <w:sz w:val="20"/>
              </w:rPr>
              <w:t>Server defined Byte String that the</w:t>
            </w:r>
          </w:p>
          <w:p w14:paraId="53E30192" w14:textId="77777777" w:rsidR="00266438" w:rsidRDefault="00266438" w:rsidP="00266438">
            <w:pPr>
              <w:pStyle w:val="TableContents"/>
              <w:keepNext/>
              <w:keepLines/>
              <w:snapToGrid w:val="0"/>
              <w:rPr>
                <w:sz w:val="20"/>
              </w:rPr>
            </w:pPr>
            <w:r w:rsidRPr="009C4E16">
              <w:rPr>
                <w:sz w:val="20"/>
              </w:rPr>
              <w:t>client must provide in the next request.</w:t>
            </w:r>
          </w:p>
        </w:tc>
      </w:tr>
      <w:tr w:rsidR="00266438" w14:paraId="32C5158F" w14:textId="77777777" w:rsidTr="00266438">
        <w:trPr>
          <w:cantSplit/>
          <w:jc w:val="center"/>
        </w:trPr>
        <w:tc>
          <w:tcPr>
            <w:tcW w:w="3439" w:type="dxa"/>
          </w:tcPr>
          <w:p w14:paraId="53E21314" w14:textId="77777777" w:rsidR="00266438" w:rsidRDefault="00266438" w:rsidP="00266438">
            <w:pPr>
              <w:pStyle w:val="TableContents"/>
              <w:keepNext/>
              <w:keepLines/>
              <w:snapToGrid w:val="0"/>
              <w:rPr>
                <w:sz w:val="20"/>
              </w:rPr>
            </w:pPr>
            <w:r w:rsidRPr="00864EB9">
              <w:rPr>
                <w:sz w:val="20"/>
              </w:rPr>
              <w:t xml:space="preserve">PKCS#11 </w:t>
            </w:r>
            <w:r>
              <w:rPr>
                <w:sz w:val="20"/>
              </w:rPr>
              <w:t>Output</w:t>
            </w:r>
            <w:r w:rsidRPr="00864EB9">
              <w:rPr>
                <w:sz w:val="20"/>
              </w:rPr>
              <w:t xml:space="preserve"> Parameters</w:t>
            </w:r>
          </w:p>
        </w:tc>
        <w:tc>
          <w:tcPr>
            <w:tcW w:w="1284" w:type="dxa"/>
          </w:tcPr>
          <w:p w14:paraId="2302D6E3" w14:textId="77777777" w:rsidR="00266438" w:rsidRDefault="00266438" w:rsidP="00266438">
            <w:pPr>
              <w:pStyle w:val="TableContents"/>
              <w:keepNext/>
              <w:keepLines/>
              <w:snapToGrid w:val="0"/>
              <w:rPr>
                <w:sz w:val="20"/>
              </w:rPr>
            </w:pPr>
            <w:r w:rsidRPr="00864EB9">
              <w:rPr>
                <w:sz w:val="20"/>
              </w:rPr>
              <w:t>No</w:t>
            </w:r>
          </w:p>
        </w:tc>
        <w:tc>
          <w:tcPr>
            <w:tcW w:w="3595" w:type="dxa"/>
          </w:tcPr>
          <w:p w14:paraId="3EFA762A" w14:textId="77777777" w:rsidR="00266438" w:rsidRPr="009C4E16" w:rsidRDefault="00266438" w:rsidP="00266438">
            <w:pPr>
              <w:pStyle w:val="TableContents"/>
              <w:keepNext/>
              <w:keepLines/>
              <w:snapToGrid w:val="0"/>
              <w:rPr>
                <w:sz w:val="20"/>
              </w:rPr>
            </w:pPr>
            <w:r w:rsidRPr="009C4E16">
              <w:rPr>
                <w:sz w:val="20"/>
              </w:rPr>
              <w:t>The parameters output from the</w:t>
            </w:r>
          </w:p>
          <w:p w14:paraId="29940FD6" w14:textId="77777777" w:rsidR="00266438" w:rsidRPr="009C4E16" w:rsidRDefault="00266438" w:rsidP="00266438">
            <w:pPr>
              <w:pStyle w:val="TableContents"/>
              <w:keepNext/>
              <w:keepLines/>
              <w:snapToGrid w:val="0"/>
              <w:rPr>
                <w:sz w:val="20"/>
              </w:rPr>
            </w:pPr>
            <w:r w:rsidRPr="009C4E16">
              <w:rPr>
                <w:sz w:val="20"/>
              </w:rPr>
              <w:t>function. The format is specified in the</w:t>
            </w:r>
          </w:p>
          <w:p w14:paraId="303051C5" w14:textId="77777777" w:rsidR="00266438" w:rsidRPr="009C4E16" w:rsidRDefault="00266438" w:rsidP="00266438">
            <w:pPr>
              <w:pStyle w:val="TableContents"/>
              <w:keepNext/>
              <w:keepLines/>
              <w:snapToGrid w:val="0"/>
              <w:rPr>
                <w:sz w:val="20"/>
              </w:rPr>
            </w:pPr>
            <w:r w:rsidRPr="009C4E16">
              <w:rPr>
                <w:sz w:val="20"/>
              </w:rPr>
              <w:t xml:space="preserve">PKCS#11 Profile </w:t>
            </w:r>
            <w:r w:rsidRPr="00DE0EEF">
              <w:rPr>
                <w:sz w:val="20"/>
              </w:rPr>
              <w:t xml:space="preserve">[KMIP-Prof] </w:t>
            </w:r>
            <w:r w:rsidRPr="009C4E16">
              <w:rPr>
                <w:sz w:val="20"/>
              </w:rPr>
              <w:t xml:space="preserve">and the </w:t>
            </w:r>
            <w:r w:rsidRPr="009C4E16">
              <w:rPr>
                <w:b/>
                <w:sz w:val="20"/>
              </w:rPr>
              <w:t>[PKCS#11]</w:t>
            </w:r>
          </w:p>
          <w:p w14:paraId="48BDC1EA" w14:textId="77777777" w:rsidR="00266438" w:rsidRDefault="00266438" w:rsidP="00266438">
            <w:pPr>
              <w:pStyle w:val="TableContents"/>
              <w:keepNext/>
              <w:keepLines/>
              <w:snapToGrid w:val="0"/>
              <w:rPr>
                <w:sz w:val="20"/>
              </w:rPr>
            </w:pPr>
            <w:r w:rsidRPr="009C4E16">
              <w:rPr>
                <w:sz w:val="20"/>
              </w:rPr>
              <w:t>standard document.</w:t>
            </w:r>
          </w:p>
        </w:tc>
      </w:tr>
      <w:tr w:rsidR="00266438" w14:paraId="3F1F68C7" w14:textId="77777777" w:rsidTr="00266438">
        <w:trPr>
          <w:cantSplit/>
          <w:jc w:val="center"/>
        </w:trPr>
        <w:tc>
          <w:tcPr>
            <w:tcW w:w="3439" w:type="dxa"/>
          </w:tcPr>
          <w:p w14:paraId="4DD8E9D6" w14:textId="77777777" w:rsidR="00266438" w:rsidRPr="00864EB9" w:rsidRDefault="00266438" w:rsidP="00266438">
            <w:pPr>
              <w:pStyle w:val="TableContents"/>
              <w:keepNext/>
              <w:keepLines/>
              <w:snapToGrid w:val="0"/>
              <w:rPr>
                <w:sz w:val="20"/>
              </w:rPr>
            </w:pPr>
            <w:r>
              <w:rPr>
                <w:sz w:val="20"/>
              </w:rPr>
              <w:t>PKCS#11 Return Code</w:t>
            </w:r>
          </w:p>
        </w:tc>
        <w:tc>
          <w:tcPr>
            <w:tcW w:w="1284" w:type="dxa"/>
          </w:tcPr>
          <w:p w14:paraId="158F9D3F" w14:textId="77777777" w:rsidR="00266438" w:rsidRPr="00864EB9" w:rsidRDefault="00266438" w:rsidP="00266438">
            <w:pPr>
              <w:pStyle w:val="TableContents"/>
              <w:keepNext/>
              <w:keepLines/>
              <w:snapToGrid w:val="0"/>
              <w:rPr>
                <w:sz w:val="20"/>
              </w:rPr>
            </w:pPr>
            <w:r>
              <w:rPr>
                <w:sz w:val="20"/>
              </w:rPr>
              <w:t>Yes</w:t>
            </w:r>
          </w:p>
        </w:tc>
        <w:tc>
          <w:tcPr>
            <w:tcW w:w="3595" w:type="dxa"/>
          </w:tcPr>
          <w:p w14:paraId="41903FF2" w14:textId="77777777" w:rsidR="00266438" w:rsidRPr="009C4E16" w:rsidRDefault="00266438" w:rsidP="00266438">
            <w:pPr>
              <w:pStyle w:val="TableContents"/>
              <w:keepNext/>
              <w:keepLines/>
              <w:snapToGrid w:val="0"/>
              <w:rPr>
                <w:sz w:val="20"/>
              </w:rPr>
            </w:pPr>
            <w:r w:rsidRPr="009C4E16">
              <w:rPr>
                <w:sz w:val="20"/>
              </w:rPr>
              <w:t>The PKCS#11 return code as specified</w:t>
            </w:r>
          </w:p>
          <w:p w14:paraId="55F1FA62" w14:textId="77777777" w:rsidR="00266438" w:rsidRPr="00864EB9" w:rsidRDefault="00266438" w:rsidP="00266438">
            <w:pPr>
              <w:pStyle w:val="TableContents"/>
              <w:keepNext/>
              <w:keepLines/>
              <w:snapToGrid w:val="0"/>
              <w:rPr>
                <w:sz w:val="20"/>
              </w:rPr>
            </w:pPr>
            <w:r w:rsidRPr="009C4E16">
              <w:rPr>
                <w:sz w:val="20"/>
              </w:rPr>
              <w:t xml:space="preserve">in the CK_RV values in </w:t>
            </w:r>
            <w:r w:rsidRPr="009C4E16">
              <w:rPr>
                <w:b/>
                <w:sz w:val="20"/>
              </w:rPr>
              <w:t xml:space="preserve">[PKCS#11] </w:t>
            </w:r>
          </w:p>
        </w:tc>
      </w:tr>
    </w:tbl>
    <w:p w14:paraId="330378B4" w14:textId="42926F27" w:rsidR="00266438" w:rsidRPr="00864EB9" w:rsidRDefault="00266438" w:rsidP="006E0007">
      <w:pPr>
        <w:pStyle w:val="Caption"/>
      </w:pPr>
      <w:bookmarkStart w:id="3443" w:name="_Toc534980401"/>
      <w:bookmarkStart w:id="3444" w:name="_Toc32239068"/>
      <w:bookmarkStart w:id="3445" w:name="_Toc79750930"/>
      <w:bookmarkStart w:id="3446" w:name="_Toc106288336"/>
      <w:r>
        <w:t xml:space="preserve">Table </w:t>
      </w:r>
      <w:r>
        <w:fldChar w:fldCharType="begin"/>
      </w:r>
      <w:r>
        <w:instrText xml:space="preserve"> SEQ Table \* ARABIC </w:instrText>
      </w:r>
      <w:r>
        <w:fldChar w:fldCharType="separate"/>
      </w:r>
      <w:r w:rsidR="00435C83">
        <w:rPr>
          <w:noProof/>
        </w:rPr>
        <w:t>374</w:t>
      </w:r>
      <w:r>
        <w:rPr>
          <w:noProof/>
        </w:rPr>
        <w:fldChar w:fldCharType="end"/>
      </w:r>
      <w:r>
        <w:t>: PKCS#11 Response Payload</w:t>
      </w:r>
      <w:bookmarkEnd w:id="3443"/>
      <w:bookmarkEnd w:id="3444"/>
      <w:bookmarkEnd w:id="3445"/>
      <w:bookmarkEnd w:id="3446"/>
    </w:p>
    <w:p w14:paraId="273A6623" w14:textId="77777777" w:rsidR="00266438" w:rsidRDefault="00266438" w:rsidP="00266438">
      <w:pPr>
        <w:pStyle w:val="Heading4"/>
        <w:numPr>
          <w:ilvl w:val="3"/>
          <w:numId w:val="2"/>
        </w:numPr>
      </w:pPr>
      <w:bookmarkStart w:id="3447" w:name="_Toc533140876"/>
      <w:bookmarkStart w:id="3448" w:name="_Toc5712969"/>
      <w:bookmarkStart w:id="3449" w:name="_Toc534979959"/>
      <w:bookmarkStart w:id="3450" w:name="_Toc24526370"/>
      <w:r>
        <w:t xml:space="preserve">Error Handling – </w:t>
      </w:r>
      <w:bookmarkEnd w:id="3447"/>
      <w:bookmarkEnd w:id="3448"/>
      <w:bookmarkEnd w:id="3449"/>
      <w:r>
        <w:t>PKCS#11</w:t>
      </w:r>
      <w:bookmarkEnd w:id="3450"/>
    </w:p>
    <w:p w14:paraId="066D10E7" w14:textId="77777777" w:rsidR="00266438" w:rsidRPr="00ED5F35" w:rsidRDefault="00266438" w:rsidP="00266438">
      <w:r w:rsidRPr="00F323A8">
        <w:t xml:space="preserve">This section details the specific Result Reasons that SHALL be returned for errors detected in a </w:t>
      </w:r>
      <w:r>
        <w:t>PKCS#11</w:t>
      </w:r>
      <w:r w:rsidRPr="00F323A8">
        <w:t xml:space="preserve"> Operation.</w:t>
      </w:r>
    </w:p>
    <w:p w14:paraId="212E2CA3"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3720C8FD" w14:textId="77777777" w:rsidTr="00266438">
        <w:trPr>
          <w:cantSplit/>
          <w:trHeight w:val="298"/>
          <w:jc w:val="center"/>
        </w:trPr>
        <w:tc>
          <w:tcPr>
            <w:tcW w:w="1701" w:type="dxa"/>
            <w:shd w:val="clear" w:color="auto" w:fill="C0C0C0"/>
          </w:tcPr>
          <w:p w14:paraId="03731DF8"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725161C5" w14:textId="77777777" w:rsidR="00266438" w:rsidRDefault="00266438" w:rsidP="00266438">
            <w:pPr>
              <w:keepNext/>
              <w:keepLines/>
              <w:snapToGrid w:val="0"/>
              <w:rPr>
                <w:b/>
                <w:szCs w:val="20"/>
              </w:rPr>
            </w:pPr>
            <w:r>
              <w:rPr>
                <w:b/>
                <w:szCs w:val="20"/>
              </w:rPr>
              <w:t>Result Reason</w:t>
            </w:r>
          </w:p>
        </w:tc>
      </w:tr>
      <w:tr w:rsidR="00266438" w14:paraId="34A4C636" w14:textId="77777777" w:rsidTr="00266438">
        <w:trPr>
          <w:cantSplit/>
          <w:trHeight w:val="298"/>
          <w:jc w:val="center"/>
        </w:trPr>
        <w:tc>
          <w:tcPr>
            <w:tcW w:w="1701" w:type="dxa"/>
          </w:tcPr>
          <w:p w14:paraId="7FCB66A7" w14:textId="77777777" w:rsidR="00266438" w:rsidRDefault="00266438" w:rsidP="00266438">
            <w:pPr>
              <w:keepNext/>
              <w:keepLines/>
              <w:snapToGrid w:val="0"/>
              <w:rPr>
                <w:szCs w:val="20"/>
              </w:rPr>
            </w:pPr>
            <w:r>
              <w:rPr>
                <w:szCs w:val="20"/>
              </w:rPr>
              <w:t>Operation Failed</w:t>
            </w:r>
          </w:p>
        </w:tc>
        <w:tc>
          <w:tcPr>
            <w:tcW w:w="5331" w:type="dxa"/>
          </w:tcPr>
          <w:p w14:paraId="392DFF37" w14:textId="77777777" w:rsidR="00266438" w:rsidRDefault="00266438" w:rsidP="00266438">
            <w:pPr>
              <w:keepNext/>
              <w:keepLines/>
              <w:snapToGrid w:val="0"/>
              <w:rPr>
                <w:szCs w:val="20"/>
              </w:rPr>
            </w:pPr>
            <w:r w:rsidRPr="00F052D7">
              <w:rPr>
                <w:szCs w:val="20"/>
              </w:rPr>
              <w:t>Invalid Asynchronous Correlation Value, Attestation Failed, Attestation Required, Feature Not Supported, Invalid Field, Invalid Message, Operation Not Supported, Permission Denied, Response Too Large</w:t>
            </w:r>
            <w:r>
              <w:rPr>
                <w:szCs w:val="20"/>
              </w:rPr>
              <w:t>, PKCS#11 Codec Error, PKCS#11 Invalid Function, PKCS#11 Invalid Interface</w:t>
            </w:r>
          </w:p>
        </w:tc>
      </w:tr>
    </w:tbl>
    <w:p w14:paraId="3054C84E" w14:textId="7D95AD8F" w:rsidR="00266438" w:rsidRPr="00820044" w:rsidRDefault="00266438" w:rsidP="006E0007">
      <w:pPr>
        <w:pStyle w:val="Caption"/>
      </w:pPr>
      <w:bookmarkStart w:id="3451" w:name="_Toc534980402"/>
      <w:bookmarkStart w:id="3452" w:name="_Toc32239069"/>
      <w:bookmarkStart w:id="3453" w:name="_Toc79750931"/>
      <w:bookmarkStart w:id="3454" w:name="_Toc106288337"/>
      <w:r>
        <w:t xml:space="preserve">Table </w:t>
      </w:r>
      <w:r>
        <w:fldChar w:fldCharType="begin"/>
      </w:r>
      <w:r>
        <w:instrText xml:space="preserve"> SEQ Table \* ARABIC </w:instrText>
      </w:r>
      <w:r>
        <w:fldChar w:fldCharType="separate"/>
      </w:r>
      <w:r w:rsidR="00435C83">
        <w:rPr>
          <w:noProof/>
        </w:rPr>
        <w:t>375</w:t>
      </w:r>
      <w:r>
        <w:rPr>
          <w:noProof/>
        </w:rPr>
        <w:fldChar w:fldCharType="end"/>
      </w:r>
      <w:r>
        <w:t>: PKCS#11 Errors</w:t>
      </w:r>
      <w:bookmarkEnd w:id="3451"/>
      <w:bookmarkEnd w:id="3452"/>
      <w:bookmarkEnd w:id="3453"/>
      <w:bookmarkEnd w:id="3454"/>
    </w:p>
    <w:p w14:paraId="3F952523" w14:textId="77777777" w:rsidR="00266438" w:rsidRDefault="00266438" w:rsidP="00266438">
      <w:pPr>
        <w:pStyle w:val="Heading3"/>
        <w:numPr>
          <w:ilvl w:val="2"/>
          <w:numId w:val="2"/>
        </w:numPr>
      </w:pPr>
      <w:bookmarkStart w:id="3455" w:name="_Toc533140877"/>
      <w:bookmarkStart w:id="3456" w:name="_Toc5712970"/>
      <w:bookmarkStart w:id="3457" w:name="_Toc534979960"/>
      <w:bookmarkStart w:id="3458" w:name="_Toc24526371"/>
      <w:bookmarkStart w:id="3459" w:name="_Toc31348126"/>
      <w:bookmarkStart w:id="3460" w:name="_Toc32239433"/>
      <w:bookmarkStart w:id="3461" w:name="_Toc66266074"/>
      <w:bookmarkStart w:id="3462" w:name="_Toc79750042"/>
      <w:bookmarkStart w:id="3463" w:name="_Toc176875848"/>
      <w:r>
        <w:t>Poll</w:t>
      </w:r>
      <w:bookmarkEnd w:id="3426"/>
      <w:bookmarkEnd w:id="3455"/>
      <w:bookmarkEnd w:id="3456"/>
      <w:bookmarkEnd w:id="3457"/>
      <w:bookmarkEnd w:id="3458"/>
      <w:bookmarkEnd w:id="3459"/>
      <w:bookmarkEnd w:id="3460"/>
      <w:bookmarkEnd w:id="3461"/>
      <w:bookmarkEnd w:id="3462"/>
      <w:bookmarkEnd w:id="3463"/>
    </w:p>
    <w:p w14:paraId="57BE9085" w14:textId="77777777" w:rsidR="00266438" w:rsidRDefault="00266438" w:rsidP="00266438">
      <w:pPr>
        <w:pStyle w:val="BodyText"/>
        <w:rPr>
          <w:noProof w:val="0"/>
        </w:rPr>
      </w:pPr>
      <w:r>
        <w:rPr>
          <w:noProof w:val="0"/>
        </w:rPr>
        <w:t>This operation is used to poll the server in order to obtain the status of an outstanding asynchronous operation. The correlation value of the original operation SHALL be specified in the request. The response to this operation SHALL NOT be asynchronous.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5C82DB32" w14:textId="77777777" w:rsidTr="00266438">
        <w:trPr>
          <w:cantSplit/>
          <w:jc w:val="center"/>
        </w:trPr>
        <w:tc>
          <w:tcPr>
            <w:tcW w:w="8318" w:type="dxa"/>
            <w:gridSpan w:val="3"/>
            <w:shd w:val="clear" w:color="auto" w:fill="C0C0C0"/>
          </w:tcPr>
          <w:p w14:paraId="44BB323B" w14:textId="77777777" w:rsidR="00266438" w:rsidRDefault="00266438" w:rsidP="00266438">
            <w:pPr>
              <w:pStyle w:val="TableHeading"/>
              <w:keepNext/>
              <w:keepLines/>
              <w:snapToGrid w:val="0"/>
              <w:rPr>
                <w:sz w:val="20"/>
              </w:rPr>
            </w:pPr>
            <w:r>
              <w:rPr>
                <w:sz w:val="20"/>
              </w:rPr>
              <w:t>Request Payload</w:t>
            </w:r>
          </w:p>
        </w:tc>
      </w:tr>
      <w:tr w:rsidR="00266438" w14:paraId="6281A57A" w14:textId="77777777" w:rsidTr="00266438">
        <w:trPr>
          <w:cantSplit/>
          <w:jc w:val="center"/>
        </w:trPr>
        <w:tc>
          <w:tcPr>
            <w:tcW w:w="3439" w:type="dxa"/>
            <w:shd w:val="clear" w:color="auto" w:fill="C0C0C0"/>
          </w:tcPr>
          <w:p w14:paraId="231FFE3C"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D68FAF2"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5F6FE3C3" w14:textId="77777777" w:rsidR="00266438" w:rsidRDefault="00266438" w:rsidP="00266438">
            <w:pPr>
              <w:pStyle w:val="TableHeading"/>
              <w:keepNext/>
              <w:keepLines/>
              <w:snapToGrid w:val="0"/>
              <w:rPr>
                <w:sz w:val="20"/>
              </w:rPr>
            </w:pPr>
            <w:r>
              <w:rPr>
                <w:sz w:val="20"/>
              </w:rPr>
              <w:t xml:space="preserve">Description </w:t>
            </w:r>
          </w:p>
        </w:tc>
      </w:tr>
      <w:tr w:rsidR="00266438" w14:paraId="2252D5A7" w14:textId="77777777" w:rsidTr="00266438">
        <w:trPr>
          <w:cantSplit/>
          <w:jc w:val="center"/>
        </w:trPr>
        <w:tc>
          <w:tcPr>
            <w:tcW w:w="3439" w:type="dxa"/>
          </w:tcPr>
          <w:p w14:paraId="22B619E8" w14:textId="77777777" w:rsidR="00266438" w:rsidRDefault="00266438" w:rsidP="00266438">
            <w:pPr>
              <w:pStyle w:val="TableContents"/>
              <w:keepNext/>
              <w:keepLines/>
              <w:snapToGrid w:val="0"/>
              <w:rPr>
                <w:sz w:val="20"/>
              </w:rPr>
            </w:pPr>
            <w:r>
              <w:rPr>
                <w:sz w:val="20"/>
              </w:rPr>
              <w:t>Asynchronous Correlation Value</w:t>
            </w:r>
          </w:p>
        </w:tc>
        <w:tc>
          <w:tcPr>
            <w:tcW w:w="1284" w:type="dxa"/>
          </w:tcPr>
          <w:p w14:paraId="3F0C91ED" w14:textId="77777777" w:rsidR="00266438" w:rsidRDefault="00266438" w:rsidP="00266438">
            <w:pPr>
              <w:pStyle w:val="TableContents"/>
              <w:keepNext/>
              <w:keepLines/>
              <w:snapToGrid w:val="0"/>
              <w:rPr>
                <w:sz w:val="20"/>
              </w:rPr>
            </w:pPr>
            <w:r>
              <w:rPr>
                <w:sz w:val="20"/>
              </w:rPr>
              <w:t>Yes</w:t>
            </w:r>
          </w:p>
        </w:tc>
        <w:tc>
          <w:tcPr>
            <w:tcW w:w="3595" w:type="dxa"/>
          </w:tcPr>
          <w:p w14:paraId="60471739" w14:textId="77777777" w:rsidR="00266438" w:rsidRDefault="00266438" w:rsidP="00266438">
            <w:pPr>
              <w:pStyle w:val="TableContents"/>
              <w:keepNext/>
              <w:keepLines/>
              <w:snapToGrid w:val="0"/>
              <w:rPr>
                <w:sz w:val="20"/>
              </w:rPr>
            </w:pPr>
            <w:r>
              <w:rPr>
                <w:sz w:val="20"/>
              </w:rPr>
              <w:t>Specifies the request being polled.</w:t>
            </w:r>
          </w:p>
        </w:tc>
      </w:tr>
    </w:tbl>
    <w:p w14:paraId="5EDB2961" w14:textId="022236F4" w:rsidR="00266438" w:rsidRDefault="00266438" w:rsidP="006E0007">
      <w:pPr>
        <w:pStyle w:val="Caption"/>
      </w:pPr>
      <w:bookmarkStart w:id="3464" w:name="_Toc527652209"/>
      <w:bookmarkStart w:id="3465" w:name="_Toc534980403"/>
      <w:bookmarkStart w:id="3466" w:name="_Toc32239070"/>
      <w:bookmarkStart w:id="3467" w:name="_Toc79750932"/>
      <w:bookmarkStart w:id="3468" w:name="_Toc106288338"/>
      <w:r>
        <w:t xml:space="preserve">Table </w:t>
      </w:r>
      <w:r>
        <w:fldChar w:fldCharType="begin"/>
      </w:r>
      <w:r>
        <w:instrText xml:space="preserve"> SEQ Table \* ARABIC </w:instrText>
      </w:r>
      <w:r>
        <w:fldChar w:fldCharType="separate"/>
      </w:r>
      <w:r w:rsidR="00435C83">
        <w:rPr>
          <w:noProof/>
        </w:rPr>
        <w:t>376</w:t>
      </w:r>
      <w:r>
        <w:rPr>
          <w:noProof/>
        </w:rPr>
        <w:fldChar w:fldCharType="end"/>
      </w:r>
      <w:r>
        <w:t>: Poll Request Payload</w:t>
      </w:r>
      <w:bookmarkEnd w:id="3464"/>
      <w:bookmarkEnd w:id="3465"/>
      <w:bookmarkEnd w:id="3466"/>
      <w:bookmarkEnd w:id="3467"/>
      <w:bookmarkEnd w:id="3468"/>
    </w:p>
    <w:p w14:paraId="18CF538B" w14:textId="77777777" w:rsidR="00266438" w:rsidRDefault="00266438" w:rsidP="00266438">
      <w:pPr>
        <w:pStyle w:val="BodyText"/>
        <w:rPr>
          <w:noProof w:val="0"/>
        </w:rPr>
      </w:pPr>
      <w:r>
        <w:rPr>
          <w:noProof w:val="0"/>
        </w:rPr>
        <w:t>The server SHALL reply with one of two responses:</w:t>
      </w:r>
    </w:p>
    <w:p w14:paraId="64C4C526" w14:textId="77777777" w:rsidR="00266438" w:rsidRDefault="00266438" w:rsidP="00266438">
      <w:pPr>
        <w:pStyle w:val="BodyText"/>
        <w:rPr>
          <w:noProof w:val="0"/>
        </w:rPr>
      </w:pPr>
      <w:r>
        <w:rPr>
          <w:noProof w:val="0"/>
        </w:rPr>
        <w:t>If the operation has not completed, the response SHALL contain no payload and a Result Status of Pending.</w:t>
      </w:r>
    </w:p>
    <w:p w14:paraId="6BCC31D9" w14:textId="77777777" w:rsidR="00266438" w:rsidRPr="003D5D81" w:rsidRDefault="00266438" w:rsidP="00266438">
      <w:r>
        <w:t>If the operation has completed, the response SHALL contain the appropriate payload for the operation. This response SHALL be identical to the response that would have been sent if the operation had completed synchronously.</w:t>
      </w:r>
    </w:p>
    <w:p w14:paraId="13A13304" w14:textId="77777777" w:rsidR="00266438" w:rsidRDefault="00266438" w:rsidP="00266438">
      <w:pPr>
        <w:pStyle w:val="Heading4"/>
        <w:numPr>
          <w:ilvl w:val="3"/>
          <w:numId w:val="2"/>
        </w:numPr>
      </w:pPr>
      <w:bookmarkStart w:id="3469" w:name="_Toc527651778"/>
      <w:bookmarkStart w:id="3470" w:name="_Toc533140878"/>
      <w:bookmarkStart w:id="3471" w:name="_Toc5712971"/>
      <w:bookmarkStart w:id="3472" w:name="_Toc534979961"/>
      <w:bookmarkStart w:id="3473" w:name="_Toc24526372"/>
      <w:r>
        <w:t>Error Handling – Poll</w:t>
      </w:r>
      <w:bookmarkEnd w:id="3469"/>
      <w:bookmarkEnd w:id="3470"/>
      <w:bookmarkEnd w:id="3471"/>
      <w:bookmarkEnd w:id="3472"/>
      <w:bookmarkEnd w:id="3473"/>
    </w:p>
    <w:p w14:paraId="2A2EEA8F" w14:textId="77777777" w:rsidR="00266438" w:rsidRPr="00ED5F35" w:rsidRDefault="00266438" w:rsidP="00266438">
      <w:r w:rsidRPr="00F323A8">
        <w:t xml:space="preserve">This section details the specific Result Reasons that SHALL be returned for errors detected in a </w:t>
      </w:r>
      <w:r>
        <w:t>Poll</w:t>
      </w:r>
      <w:r w:rsidRPr="00F323A8">
        <w:t xml:space="preserve"> Operation.</w:t>
      </w:r>
    </w:p>
    <w:p w14:paraId="64E93C13"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7E522770" w14:textId="77777777" w:rsidTr="00266438">
        <w:trPr>
          <w:cantSplit/>
          <w:trHeight w:val="298"/>
          <w:jc w:val="center"/>
        </w:trPr>
        <w:tc>
          <w:tcPr>
            <w:tcW w:w="1701" w:type="dxa"/>
            <w:shd w:val="clear" w:color="auto" w:fill="C0C0C0"/>
          </w:tcPr>
          <w:p w14:paraId="62B293B8"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77D9EC7B" w14:textId="77777777" w:rsidR="00266438" w:rsidRDefault="00266438" w:rsidP="00266438">
            <w:pPr>
              <w:keepNext/>
              <w:keepLines/>
              <w:snapToGrid w:val="0"/>
              <w:rPr>
                <w:b/>
                <w:szCs w:val="20"/>
              </w:rPr>
            </w:pPr>
            <w:r>
              <w:rPr>
                <w:b/>
                <w:szCs w:val="20"/>
              </w:rPr>
              <w:t>Result Reason</w:t>
            </w:r>
          </w:p>
        </w:tc>
      </w:tr>
      <w:tr w:rsidR="00266438" w14:paraId="52F54A78" w14:textId="77777777" w:rsidTr="00266438">
        <w:trPr>
          <w:cantSplit/>
          <w:trHeight w:val="298"/>
          <w:jc w:val="center"/>
        </w:trPr>
        <w:tc>
          <w:tcPr>
            <w:tcW w:w="1701" w:type="dxa"/>
          </w:tcPr>
          <w:p w14:paraId="30BFDE29" w14:textId="77777777" w:rsidR="00266438" w:rsidRDefault="00266438" w:rsidP="00266438">
            <w:pPr>
              <w:keepNext/>
              <w:keepLines/>
              <w:snapToGrid w:val="0"/>
              <w:rPr>
                <w:szCs w:val="20"/>
              </w:rPr>
            </w:pPr>
            <w:r>
              <w:rPr>
                <w:szCs w:val="20"/>
              </w:rPr>
              <w:t>Operation Failed</w:t>
            </w:r>
          </w:p>
        </w:tc>
        <w:tc>
          <w:tcPr>
            <w:tcW w:w="5331" w:type="dxa"/>
          </w:tcPr>
          <w:p w14:paraId="4BBAA914" w14:textId="77777777" w:rsidR="00266438" w:rsidRDefault="00266438" w:rsidP="00266438">
            <w:pPr>
              <w:keepNext/>
              <w:keepLines/>
              <w:snapToGrid w:val="0"/>
              <w:rPr>
                <w:szCs w:val="20"/>
              </w:rPr>
            </w:pPr>
            <w:r w:rsidRPr="00F052D7">
              <w:rPr>
                <w:szCs w:val="20"/>
              </w:rPr>
              <w:t>Invalid Asynchronous Correlation Value, Attestation Failed, Attestation Required, Feature Not Supported, Invalid Field, Invalid Message, Operation Not Supported, Permission Denied, Response Too Large</w:t>
            </w:r>
          </w:p>
        </w:tc>
      </w:tr>
    </w:tbl>
    <w:p w14:paraId="2736AE25" w14:textId="3A8EE7D5" w:rsidR="00266438" w:rsidRPr="00820044" w:rsidRDefault="00266438" w:rsidP="006E0007">
      <w:pPr>
        <w:pStyle w:val="Caption"/>
      </w:pPr>
      <w:bookmarkStart w:id="3474" w:name="_Toc534980404"/>
      <w:bookmarkStart w:id="3475" w:name="_Toc32239071"/>
      <w:bookmarkStart w:id="3476" w:name="_Toc79750933"/>
      <w:bookmarkStart w:id="3477" w:name="_Toc106288339"/>
      <w:r>
        <w:t xml:space="preserve">Table </w:t>
      </w:r>
      <w:r>
        <w:fldChar w:fldCharType="begin"/>
      </w:r>
      <w:r>
        <w:instrText xml:space="preserve"> SEQ Table \* ARABIC </w:instrText>
      </w:r>
      <w:r>
        <w:fldChar w:fldCharType="separate"/>
      </w:r>
      <w:r w:rsidR="00435C83">
        <w:rPr>
          <w:noProof/>
        </w:rPr>
        <w:t>377</w:t>
      </w:r>
      <w:r>
        <w:rPr>
          <w:noProof/>
        </w:rPr>
        <w:fldChar w:fldCharType="end"/>
      </w:r>
      <w:r>
        <w:t>: Poll Errors</w:t>
      </w:r>
      <w:bookmarkEnd w:id="3474"/>
      <w:bookmarkEnd w:id="3475"/>
      <w:bookmarkEnd w:id="3476"/>
      <w:bookmarkEnd w:id="3477"/>
    </w:p>
    <w:p w14:paraId="77C37F08" w14:textId="77777777" w:rsidR="00266438" w:rsidRDefault="00266438" w:rsidP="00266438">
      <w:pPr>
        <w:pStyle w:val="Heading3"/>
        <w:numPr>
          <w:ilvl w:val="2"/>
          <w:numId w:val="2"/>
        </w:numPr>
      </w:pPr>
      <w:bookmarkStart w:id="3478" w:name="_Toc24526373"/>
      <w:bookmarkStart w:id="3479" w:name="_Toc31348127"/>
      <w:bookmarkStart w:id="3480" w:name="_Toc32239434"/>
      <w:bookmarkStart w:id="3481" w:name="_Toc66266075"/>
      <w:bookmarkStart w:id="3482" w:name="_Toc79750043"/>
      <w:bookmarkStart w:id="3483" w:name="_Toc176875849"/>
      <w:bookmarkStart w:id="3484" w:name="_Toc527651779"/>
      <w:bookmarkStart w:id="3485" w:name="_Toc533140879"/>
      <w:bookmarkStart w:id="3486" w:name="_Toc5712972"/>
      <w:bookmarkStart w:id="3487" w:name="_Toc534979962"/>
      <w:r>
        <w:t>Process</w:t>
      </w:r>
      <w:bookmarkEnd w:id="3478"/>
      <w:bookmarkEnd w:id="3479"/>
      <w:bookmarkEnd w:id="3480"/>
      <w:bookmarkEnd w:id="3481"/>
      <w:bookmarkEnd w:id="3482"/>
      <w:bookmarkEnd w:id="3483"/>
    </w:p>
    <w:p w14:paraId="21ED3B96" w14:textId="0F01A4CE" w:rsidR="00266438" w:rsidRDefault="00266438" w:rsidP="00266438">
      <w:pPr>
        <w:pStyle w:val="BodyText"/>
        <w:rPr>
          <w:noProof w:val="0"/>
        </w:rPr>
      </w:pPr>
      <w:r>
        <w:rPr>
          <w:noProof w:val="0"/>
        </w:rPr>
        <w:t>This operation requests the server to modify its processing of a previously-submitted asynchronous request such that the next Poll for that asynchronous request SHALL NOT return a “pending” status, effectively changing the processing mode for that batch item to that resembling synchronous processing (note that this may have processing implications for other items in that same.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7F48476E" w14:textId="77777777" w:rsidTr="00266438">
        <w:trPr>
          <w:cantSplit/>
          <w:jc w:val="center"/>
        </w:trPr>
        <w:tc>
          <w:tcPr>
            <w:tcW w:w="8318" w:type="dxa"/>
            <w:gridSpan w:val="3"/>
            <w:shd w:val="clear" w:color="auto" w:fill="C0C0C0"/>
          </w:tcPr>
          <w:p w14:paraId="2513AFB4" w14:textId="77777777" w:rsidR="00266438" w:rsidRDefault="00266438" w:rsidP="00266438">
            <w:pPr>
              <w:pStyle w:val="TableHeading"/>
              <w:keepNext/>
              <w:keepLines/>
              <w:snapToGrid w:val="0"/>
              <w:rPr>
                <w:sz w:val="20"/>
              </w:rPr>
            </w:pPr>
            <w:r>
              <w:rPr>
                <w:sz w:val="20"/>
              </w:rPr>
              <w:t>Request Payload</w:t>
            </w:r>
          </w:p>
        </w:tc>
      </w:tr>
      <w:tr w:rsidR="00266438" w14:paraId="627E2719" w14:textId="77777777" w:rsidTr="00266438">
        <w:trPr>
          <w:cantSplit/>
          <w:jc w:val="center"/>
        </w:trPr>
        <w:tc>
          <w:tcPr>
            <w:tcW w:w="3439" w:type="dxa"/>
            <w:shd w:val="clear" w:color="auto" w:fill="C0C0C0"/>
          </w:tcPr>
          <w:p w14:paraId="12E94C43"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B1F5F37"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1D946F4A" w14:textId="77777777" w:rsidR="00266438" w:rsidRDefault="00266438" w:rsidP="00266438">
            <w:pPr>
              <w:pStyle w:val="TableHeading"/>
              <w:keepNext/>
              <w:keepLines/>
              <w:snapToGrid w:val="0"/>
              <w:rPr>
                <w:sz w:val="20"/>
              </w:rPr>
            </w:pPr>
            <w:r>
              <w:rPr>
                <w:sz w:val="20"/>
              </w:rPr>
              <w:t xml:space="preserve">Description </w:t>
            </w:r>
          </w:p>
        </w:tc>
      </w:tr>
      <w:tr w:rsidR="00266438" w14:paraId="1E47A8EE" w14:textId="77777777" w:rsidTr="00266438">
        <w:trPr>
          <w:cantSplit/>
          <w:jc w:val="center"/>
        </w:trPr>
        <w:tc>
          <w:tcPr>
            <w:tcW w:w="3439" w:type="dxa"/>
          </w:tcPr>
          <w:p w14:paraId="1CAED349" w14:textId="77777777" w:rsidR="00266438" w:rsidRDefault="00266438" w:rsidP="00266438">
            <w:pPr>
              <w:pStyle w:val="TableContents"/>
              <w:keepNext/>
              <w:keepLines/>
              <w:snapToGrid w:val="0"/>
              <w:rPr>
                <w:sz w:val="20"/>
              </w:rPr>
            </w:pPr>
            <w:r>
              <w:rPr>
                <w:sz w:val="20"/>
              </w:rPr>
              <w:t>Asynchronous Correlation Value</w:t>
            </w:r>
          </w:p>
        </w:tc>
        <w:tc>
          <w:tcPr>
            <w:tcW w:w="1284" w:type="dxa"/>
          </w:tcPr>
          <w:p w14:paraId="79EC4BE4" w14:textId="77777777" w:rsidR="00266438" w:rsidRDefault="00266438" w:rsidP="00266438">
            <w:pPr>
              <w:pStyle w:val="TableContents"/>
              <w:keepNext/>
              <w:keepLines/>
              <w:snapToGrid w:val="0"/>
              <w:rPr>
                <w:sz w:val="20"/>
              </w:rPr>
            </w:pPr>
            <w:r>
              <w:rPr>
                <w:sz w:val="20"/>
              </w:rPr>
              <w:t>Yes</w:t>
            </w:r>
          </w:p>
        </w:tc>
        <w:tc>
          <w:tcPr>
            <w:tcW w:w="3595" w:type="dxa"/>
          </w:tcPr>
          <w:p w14:paraId="792868C1" w14:textId="77777777" w:rsidR="00266438" w:rsidRDefault="00266438" w:rsidP="00266438">
            <w:pPr>
              <w:pStyle w:val="TableContents"/>
              <w:keepNext/>
              <w:keepLines/>
              <w:snapToGrid w:val="0"/>
              <w:rPr>
                <w:sz w:val="20"/>
              </w:rPr>
            </w:pPr>
            <w:r w:rsidRPr="001C4B99">
              <w:rPr>
                <w:sz w:val="20"/>
              </w:rPr>
              <w:t>The value of the Asynchronous</w:t>
            </w:r>
            <w:r>
              <w:rPr>
                <w:sz w:val="20"/>
              </w:rPr>
              <w:t xml:space="preserve"> </w:t>
            </w:r>
            <w:r w:rsidRPr="001C4B99">
              <w:rPr>
                <w:sz w:val="20"/>
              </w:rPr>
              <w:t>Correlation Value for the Batch Item to</w:t>
            </w:r>
            <w:r>
              <w:rPr>
                <w:sz w:val="20"/>
              </w:rPr>
              <w:t xml:space="preserve"> </w:t>
            </w:r>
            <w:r w:rsidRPr="001C4B99">
              <w:rPr>
                <w:sz w:val="20"/>
              </w:rPr>
              <w:t>be made “synchronous”</w:t>
            </w:r>
          </w:p>
        </w:tc>
      </w:tr>
    </w:tbl>
    <w:p w14:paraId="3E286CD5" w14:textId="7AFE520F" w:rsidR="00266438" w:rsidRDefault="00266438" w:rsidP="006E0007">
      <w:pPr>
        <w:pStyle w:val="Caption"/>
      </w:pPr>
      <w:bookmarkStart w:id="3488" w:name="_Toc32239072"/>
      <w:bookmarkStart w:id="3489" w:name="_Toc79750934"/>
      <w:bookmarkStart w:id="3490" w:name="_Toc106288340"/>
      <w:r>
        <w:t xml:space="preserve">Table </w:t>
      </w:r>
      <w:r>
        <w:fldChar w:fldCharType="begin"/>
      </w:r>
      <w:r>
        <w:instrText xml:space="preserve"> SEQ Table \* ARABIC </w:instrText>
      </w:r>
      <w:r>
        <w:fldChar w:fldCharType="separate"/>
      </w:r>
      <w:r w:rsidR="00435C83">
        <w:rPr>
          <w:noProof/>
        </w:rPr>
        <w:t>378</w:t>
      </w:r>
      <w:r>
        <w:rPr>
          <w:noProof/>
        </w:rPr>
        <w:fldChar w:fldCharType="end"/>
      </w:r>
      <w:r>
        <w:t>: Process Request Payload</w:t>
      </w:r>
      <w:bookmarkEnd w:id="3488"/>
      <w:bookmarkEnd w:id="3489"/>
      <w:bookmarkEnd w:id="349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562CD440" w14:textId="77777777" w:rsidTr="00266438">
        <w:trPr>
          <w:cantSplit/>
          <w:jc w:val="center"/>
        </w:trPr>
        <w:tc>
          <w:tcPr>
            <w:tcW w:w="8318" w:type="dxa"/>
            <w:gridSpan w:val="3"/>
            <w:shd w:val="clear" w:color="auto" w:fill="C0C0C0"/>
          </w:tcPr>
          <w:p w14:paraId="2FE3EDF6" w14:textId="77777777" w:rsidR="00266438" w:rsidRDefault="00266438" w:rsidP="00266438">
            <w:pPr>
              <w:pStyle w:val="TableHeading"/>
              <w:keepNext/>
              <w:keepLines/>
              <w:snapToGrid w:val="0"/>
              <w:rPr>
                <w:sz w:val="20"/>
              </w:rPr>
            </w:pPr>
            <w:r>
              <w:rPr>
                <w:sz w:val="20"/>
              </w:rPr>
              <w:t>Response Payload</w:t>
            </w:r>
          </w:p>
        </w:tc>
      </w:tr>
      <w:tr w:rsidR="00266438" w14:paraId="01BD0AE6" w14:textId="77777777" w:rsidTr="00266438">
        <w:trPr>
          <w:cantSplit/>
          <w:jc w:val="center"/>
        </w:trPr>
        <w:tc>
          <w:tcPr>
            <w:tcW w:w="3439" w:type="dxa"/>
            <w:shd w:val="clear" w:color="auto" w:fill="C0C0C0"/>
          </w:tcPr>
          <w:p w14:paraId="10D78BF2"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38207D95"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517E9F95" w14:textId="77777777" w:rsidR="00266438" w:rsidRDefault="00266438" w:rsidP="00266438">
            <w:pPr>
              <w:pStyle w:val="TableHeading"/>
              <w:keepNext/>
              <w:keepLines/>
              <w:snapToGrid w:val="0"/>
              <w:rPr>
                <w:sz w:val="20"/>
              </w:rPr>
            </w:pPr>
            <w:r>
              <w:rPr>
                <w:sz w:val="20"/>
              </w:rPr>
              <w:t xml:space="preserve">Description </w:t>
            </w:r>
          </w:p>
        </w:tc>
      </w:tr>
      <w:tr w:rsidR="00266438" w14:paraId="645E5F22" w14:textId="77777777" w:rsidTr="00266438">
        <w:trPr>
          <w:cantSplit/>
          <w:jc w:val="center"/>
        </w:trPr>
        <w:tc>
          <w:tcPr>
            <w:tcW w:w="3439" w:type="dxa"/>
          </w:tcPr>
          <w:p w14:paraId="4C57BF05" w14:textId="77777777" w:rsidR="00266438" w:rsidRDefault="00266438" w:rsidP="00266438">
            <w:pPr>
              <w:pStyle w:val="TableContents"/>
              <w:keepNext/>
              <w:keepLines/>
              <w:snapToGrid w:val="0"/>
              <w:rPr>
                <w:sz w:val="20"/>
              </w:rPr>
            </w:pPr>
          </w:p>
        </w:tc>
        <w:tc>
          <w:tcPr>
            <w:tcW w:w="1284" w:type="dxa"/>
          </w:tcPr>
          <w:p w14:paraId="5D47F5C3" w14:textId="77777777" w:rsidR="00266438" w:rsidRDefault="00266438" w:rsidP="00266438">
            <w:pPr>
              <w:pStyle w:val="TableContents"/>
              <w:keepNext/>
              <w:keepLines/>
              <w:snapToGrid w:val="0"/>
              <w:rPr>
                <w:sz w:val="20"/>
              </w:rPr>
            </w:pPr>
          </w:p>
        </w:tc>
        <w:tc>
          <w:tcPr>
            <w:tcW w:w="3595" w:type="dxa"/>
          </w:tcPr>
          <w:p w14:paraId="2CAC2D9B" w14:textId="77777777" w:rsidR="00266438" w:rsidRDefault="00266438" w:rsidP="00266438">
            <w:pPr>
              <w:pStyle w:val="TableContents"/>
              <w:keepNext/>
              <w:keepLines/>
              <w:snapToGrid w:val="0"/>
              <w:rPr>
                <w:sz w:val="20"/>
              </w:rPr>
            </w:pPr>
          </w:p>
        </w:tc>
      </w:tr>
    </w:tbl>
    <w:p w14:paraId="137494AA" w14:textId="3B22E5BF" w:rsidR="00266438" w:rsidRDefault="00266438" w:rsidP="006E0007">
      <w:pPr>
        <w:pStyle w:val="Caption"/>
      </w:pPr>
      <w:bookmarkStart w:id="3491" w:name="_Toc32239073"/>
      <w:bookmarkStart w:id="3492" w:name="_Toc79750935"/>
      <w:bookmarkStart w:id="3493" w:name="_Toc106288341"/>
      <w:r>
        <w:t xml:space="preserve">Table </w:t>
      </w:r>
      <w:r>
        <w:fldChar w:fldCharType="begin"/>
      </w:r>
      <w:r>
        <w:instrText xml:space="preserve"> SEQ Table \* ARABIC </w:instrText>
      </w:r>
      <w:r>
        <w:fldChar w:fldCharType="separate"/>
      </w:r>
      <w:r w:rsidR="00435C83">
        <w:rPr>
          <w:noProof/>
        </w:rPr>
        <w:t>379</w:t>
      </w:r>
      <w:r>
        <w:rPr>
          <w:noProof/>
        </w:rPr>
        <w:fldChar w:fldCharType="end"/>
      </w:r>
      <w:r>
        <w:t>: Process Response Payload</w:t>
      </w:r>
      <w:bookmarkEnd w:id="3491"/>
      <w:bookmarkEnd w:id="3492"/>
      <w:bookmarkEnd w:id="3493"/>
    </w:p>
    <w:p w14:paraId="7A77F427" w14:textId="77777777" w:rsidR="00266438" w:rsidRDefault="00266438" w:rsidP="00266438">
      <w:pPr>
        <w:pStyle w:val="Heading4"/>
        <w:numPr>
          <w:ilvl w:val="3"/>
          <w:numId w:val="2"/>
        </w:numPr>
      </w:pPr>
      <w:bookmarkStart w:id="3494" w:name="_Toc24526374"/>
      <w:r>
        <w:t>Error Handling – Process</w:t>
      </w:r>
      <w:bookmarkEnd w:id="3494"/>
    </w:p>
    <w:p w14:paraId="66DE776C" w14:textId="77777777" w:rsidR="00266438" w:rsidRPr="00ED5F35" w:rsidRDefault="00266438" w:rsidP="00266438">
      <w:r w:rsidRPr="00F323A8">
        <w:t xml:space="preserve">This section details the specific Result Reasons that SHALL be returned for errors detected in a </w:t>
      </w:r>
      <w:r>
        <w:t>Process</w:t>
      </w:r>
      <w:r w:rsidRPr="00F323A8">
        <w:t xml:space="preserve"> Operation.</w:t>
      </w:r>
    </w:p>
    <w:p w14:paraId="7F9862CA"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1136DB1C" w14:textId="77777777" w:rsidTr="00266438">
        <w:trPr>
          <w:cantSplit/>
          <w:trHeight w:val="298"/>
          <w:jc w:val="center"/>
        </w:trPr>
        <w:tc>
          <w:tcPr>
            <w:tcW w:w="1701" w:type="dxa"/>
            <w:shd w:val="clear" w:color="auto" w:fill="C0C0C0"/>
          </w:tcPr>
          <w:p w14:paraId="1412E98E"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34969DF7" w14:textId="77777777" w:rsidR="00266438" w:rsidRDefault="00266438" w:rsidP="00266438">
            <w:pPr>
              <w:keepNext/>
              <w:keepLines/>
              <w:snapToGrid w:val="0"/>
              <w:rPr>
                <w:b/>
                <w:szCs w:val="20"/>
              </w:rPr>
            </w:pPr>
            <w:r>
              <w:rPr>
                <w:b/>
                <w:szCs w:val="20"/>
              </w:rPr>
              <w:t>Result Reason</w:t>
            </w:r>
          </w:p>
        </w:tc>
      </w:tr>
      <w:tr w:rsidR="00266438" w14:paraId="7A1BDD6D" w14:textId="77777777" w:rsidTr="00266438">
        <w:trPr>
          <w:cantSplit/>
          <w:trHeight w:val="298"/>
          <w:jc w:val="center"/>
        </w:trPr>
        <w:tc>
          <w:tcPr>
            <w:tcW w:w="1701" w:type="dxa"/>
          </w:tcPr>
          <w:p w14:paraId="00807481" w14:textId="77777777" w:rsidR="00266438" w:rsidRDefault="00266438" w:rsidP="00266438">
            <w:pPr>
              <w:keepNext/>
              <w:keepLines/>
              <w:snapToGrid w:val="0"/>
              <w:rPr>
                <w:szCs w:val="20"/>
              </w:rPr>
            </w:pPr>
            <w:r>
              <w:rPr>
                <w:szCs w:val="20"/>
              </w:rPr>
              <w:t>Operation Failed</w:t>
            </w:r>
          </w:p>
        </w:tc>
        <w:tc>
          <w:tcPr>
            <w:tcW w:w="5331" w:type="dxa"/>
          </w:tcPr>
          <w:p w14:paraId="5B02163C" w14:textId="77777777" w:rsidR="00266438" w:rsidRDefault="00266438" w:rsidP="00266438">
            <w:pPr>
              <w:keepNext/>
              <w:keepLines/>
              <w:snapToGrid w:val="0"/>
              <w:rPr>
                <w:szCs w:val="20"/>
              </w:rPr>
            </w:pPr>
            <w:r w:rsidRPr="00F052D7">
              <w:rPr>
                <w:szCs w:val="20"/>
              </w:rPr>
              <w:t>Invalid Asynchronous Correlation Value, Attestation Failed, Attestation Required, Feature Not Supported, Invalid Field, Invalid Message, Operation Not Supported, Permission Denied, Response Too Large</w:t>
            </w:r>
          </w:p>
        </w:tc>
      </w:tr>
    </w:tbl>
    <w:p w14:paraId="1A0A9DE7" w14:textId="75B97967" w:rsidR="00266438" w:rsidRPr="00820044" w:rsidRDefault="00266438" w:rsidP="006E0007">
      <w:pPr>
        <w:pStyle w:val="Caption"/>
      </w:pPr>
      <w:bookmarkStart w:id="3495" w:name="_Toc32239074"/>
      <w:bookmarkStart w:id="3496" w:name="_Toc79750936"/>
      <w:bookmarkStart w:id="3497" w:name="_Toc106288342"/>
      <w:r>
        <w:t xml:space="preserve">Table </w:t>
      </w:r>
      <w:r>
        <w:fldChar w:fldCharType="begin"/>
      </w:r>
      <w:r>
        <w:instrText xml:space="preserve"> SEQ Table \* ARABIC </w:instrText>
      </w:r>
      <w:r>
        <w:fldChar w:fldCharType="separate"/>
      </w:r>
      <w:r w:rsidR="00435C83">
        <w:rPr>
          <w:noProof/>
        </w:rPr>
        <w:t>380</w:t>
      </w:r>
      <w:r>
        <w:rPr>
          <w:noProof/>
        </w:rPr>
        <w:fldChar w:fldCharType="end"/>
      </w:r>
      <w:r>
        <w:t>: Process Request Errors</w:t>
      </w:r>
      <w:bookmarkEnd w:id="3495"/>
      <w:bookmarkEnd w:id="3496"/>
      <w:bookmarkEnd w:id="3497"/>
    </w:p>
    <w:p w14:paraId="245871C6" w14:textId="77777777" w:rsidR="00266438" w:rsidRPr="005F283A" w:rsidRDefault="00266438" w:rsidP="00266438">
      <w:pPr>
        <w:pStyle w:val="Heading3"/>
        <w:numPr>
          <w:ilvl w:val="2"/>
          <w:numId w:val="2"/>
        </w:numPr>
      </w:pPr>
      <w:bookmarkStart w:id="3498" w:name="_Toc24526375"/>
      <w:bookmarkStart w:id="3499" w:name="_Toc31348128"/>
      <w:bookmarkStart w:id="3500" w:name="_Toc32239435"/>
      <w:bookmarkStart w:id="3501" w:name="_Toc66266076"/>
      <w:bookmarkStart w:id="3502" w:name="_Toc79750044"/>
      <w:bookmarkStart w:id="3503" w:name="_Toc176875850"/>
      <w:r>
        <w:t>Query</w:t>
      </w:r>
      <w:bookmarkEnd w:id="3484"/>
      <w:bookmarkEnd w:id="3485"/>
      <w:bookmarkEnd w:id="3486"/>
      <w:bookmarkEnd w:id="3487"/>
      <w:bookmarkEnd w:id="3498"/>
      <w:bookmarkEnd w:id="3499"/>
      <w:bookmarkEnd w:id="3500"/>
      <w:bookmarkEnd w:id="3501"/>
      <w:bookmarkEnd w:id="3502"/>
      <w:bookmarkEnd w:id="3503"/>
    </w:p>
    <w:p w14:paraId="2C12AC5F" w14:textId="77777777" w:rsidR="00266438" w:rsidRDefault="00266438" w:rsidP="00266438">
      <w:pPr>
        <w:pStyle w:val="BodyText"/>
        <w:rPr>
          <w:noProof w:val="0"/>
          <w:szCs w:val="20"/>
        </w:rPr>
      </w:pPr>
      <w:r>
        <w:rPr>
          <w:noProof w:val="0"/>
          <w:szCs w:val="20"/>
        </w:rPr>
        <w:t>This operation is used by the client to interrogate the server to determine its capabilities and/or protocol mechanisms.</w:t>
      </w:r>
    </w:p>
    <w:p w14:paraId="6A1C250F" w14:textId="4FAFF339" w:rsidR="00266438" w:rsidRDefault="00266438" w:rsidP="00266438">
      <w:pPr>
        <w:pStyle w:val="BodyText"/>
      </w:pPr>
      <w:r>
        <w:t>For each Query Function specified in the request, the corresponding items SHALL be returned in the response</w:t>
      </w:r>
      <w:r w:rsidRPr="003501D8">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2617C536" w14:textId="77777777" w:rsidTr="00266438">
        <w:trPr>
          <w:jc w:val="center"/>
        </w:trPr>
        <w:tc>
          <w:tcPr>
            <w:tcW w:w="2832" w:type="dxa"/>
            <w:shd w:val="clear" w:color="auto" w:fill="C0C0C0"/>
          </w:tcPr>
          <w:p w14:paraId="54C6A6E9"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63FE1926" w14:textId="77777777" w:rsidR="00266438" w:rsidRDefault="00266438" w:rsidP="00266438">
            <w:pPr>
              <w:pStyle w:val="TableContents"/>
              <w:snapToGrid w:val="0"/>
              <w:rPr>
                <w:b/>
                <w:bCs/>
                <w:sz w:val="20"/>
              </w:rPr>
            </w:pPr>
            <w:r>
              <w:rPr>
                <w:b/>
                <w:bCs/>
                <w:sz w:val="20"/>
              </w:rPr>
              <w:t>Description</w:t>
            </w:r>
          </w:p>
        </w:tc>
      </w:tr>
      <w:tr w:rsidR="00266438" w:rsidRPr="007C7458" w14:paraId="779C29D8" w14:textId="77777777" w:rsidTr="00266438">
        <w:trPr>
          <w:jc w:val="center"/>
        </w:trPr>
        <w:tc>
          <w:tcPr>
            <w:tcW w:w="2832" w:type="dxa"/>
          </w:tcPr>
          <w:p w14:paraId="78F56C80" w14:textId="55317576" w:rsidR="00266438" w:rsidRDefault="00365DC3" w:rsidP="00266438">
            <w:pPr>
              <w:pStyle w:val="TableContents"/>
              <w:snapToGrid w:val="0"/>
              <w:rPr>
                <w:sz w:val="20"/>
              </w:rPr>
            </w:pPr>
            <w:r>
              <w:rPr>
                <w:sz w:val="20"/>
              </w:rPr>
              <w:t xml:space="preserve">Query </w:t>
            </w:r>
            <w:r w:rsidR="00266438" w:rsidRPr="000473ED">
              <w:rPr>
                <w:sz w:val="20"/>
              </w:rPr>
              <w:t>Operations</w:t>
            </w:r>
          </w:p>
        </w:tc>
        <w:tc>
          <w:tcPr>
            <w:tcW w:w="6522" w:type="dxa"/>
          </w:tcPr>
          <w:p w14:paraId="7A505A11" w14:textId="35EA84CF" w:rsidR="00266438" w:rsidRPr="007C7458" w:rsidRDefault="00365DC3" w:rsidP="00266438">
            <w:pPr>
              <w:pStyle w:val="TableContents"/>
              <w:keepNext/>
              <w:snapToGrid w:val="0"/>
              <w:rPr>
                <w:sz w:val="20"/>
              </w:rPr>
            </w:pPr>
            <w:r>
              <w:rPr>
                <w:sz w:val="20"/>
              </w:rPr>
              <w:t>A list of</w:t>
            </w:r>
            <w:r w:rsidR="00266438" w:rsidRPr="003501D8">
              <w:rPr>
                <w:sz w:val="20"/>
              </w:rPr>
              <w:t xml:space="preserve"> Operation enumerated values, which SHALL list all the operations that the server supports. </w:t>
            </w:r>
          </w:p>
        </w:tc>
      </w:tr>
      <w:tr w:rsidR="00266438" w:rsidRPr="007C7458" w14:paraId="1984ADB3" w14:textId="77777777" w:rsidTr="00266438">
        <w:trPr>
          <w:jc w:val="center"/>
        </w:trPr>
        <w:tc>
          <w:tcPr>
            <w:tcW w:w="2832" w:type="dxa"/>
          </w:tcPr>
          <w:p w14:paraId="3CFE446C" w14:textId="317CA138" w:rsidR="00266438" w:rsidRDefault="00365DC3" w:rsidP="00266438">
            <w:pPr>
              <w:pStyle w:val="TableContents"/>
              <w:snapToGrid w:val="0"/>
              <w:rPr>
                <w:sz w:val="20"/>
              </w:rPr>
            </w:pPr>
            <w:r>
              <w:rPr>
                <w:sz w:val="20"/>
              </w:rPr>
              <w:t xml:space="preserve">Query </w:t>
            </w:r>
            <w:r w:rsidR="00266438">
              <w:rPr>
                <w:sz w:val="20"/>
              </w:rPr>
              <w:t>Object Type</w:t>
            </w:r>
          </w:p>
        </w:tc>
        <w:tc>
          <w:tcPr>
            <w:tcW w:w="6522" w:type="dxa"/>
          </w:tcPr>
          <w:p w14:paraId="0193ADF1" w14:textId="1CBA7906" w:rsidR="00266438" w:rsidRPr="007C7458" w:rsidRDefault="00365DC3" w:rsidP="00266438">
            <w:pPr>
              <w:pStyle w:val="TableContents"/>
              <w:keepNext/>
              <w:snapToGrid w:val="0"/>
              <w:rPr>
                <w:sz w:val="20"/>
              </w:rPr>
            </w:pPr>
            <w:r>
              <w:rPr>
                <w:sz w:val="20"/>
              </w:rPr>
              <w:t>A list of</w:t>
            </w:r>
            <w:r w:rsidR="00266438" w:rsidRPr="003501D8">
              <w:rPr>
                <w:sz w:val="20"/>
              </w:rPr>
              <w:t xml:space="preserve"> Object Type enumerated values, which SHALL list all the object types that the server supports. </w:t>
            </w:r>
          </w:p>
        </w:tc>
      </w:tr>
      <w:tr w:rsidR="00266438" w:rsidRPr="00330C7A" w14:paraId="15B39BD3" w14:textId="77777777" w:rsidTr="00266438">
        <w:trPr>
          <w:jc w:val="center"/>
        </w:trPr>
        <w:tc>
          <w:tcPr>
            <w:tcW w:w="2832" w:type="dxa"/>
          </w:tcPr>
          <w:p w14:paraId="120879E2" w14:textId="6282D1D8" w:rsidR="00266438" w:rsidRPr="00330C7A" w:rsidRDefault="00365DC3" w:rsidP="00266438">
            <w:pPr>
              <w:pStyle w:val="TableContents"/>
              <w:keepNext/>
              <w:snapToGrid w:val="0"/>
              <w:rPr>
                <w:sz w:val="20"/>
              </w:rPr>
            </w:pPr>
            <w:r>
              <w:rPr>
                <w:sz w:val="20"/>
              </w:rPr>
              <w:t xml:space="preserve">Query </w:t>
            </w:r>
            <w:r w:rsidR="00266438" w:rsidRPr="000473ED">
              <w:rPr>
                <w:sz w:val="20"/>
              </w:rPr>
              <w:t>Server Information</w:t>
            </w:r>
          </w:p>
        </w:tc>
        <w:tc>
          <w:tcPr>
            <w:tcW w:w="6522" w:type="dxa"/>
          </w:tcPr>
          <w:p w14:paraId="6A388783" w14:textId="097D7E3B" w:rsidR="00266438" w:rsidRPr="00330C7A" w:rsidRDefault="00266438" w:rsidP="00266438">
            <w:pPr>
              <w:pStyle w:val="TableContents"/>
              <w:keepNext/>
              <w:snapToGrid w:val="0"/>
              <w:rPr>
                <w:sz w:val="20"/>
              </w:rPr>
            </w:pPr>
            <w:r>
              <w:rPr>
                <w:sz w:val="20"/>
              </w:rPr>
              <w:t>A</w:t>
            </w:r>
            <w:r w:rsidRPr="003501D8">
              <w:rPr>
                <w:sz w:val="20"/>
              </w:rPr>
              <w:t xml:space="preserve"> </w:t>
            </w:r>
            <w:r w:rsidR="00AE7EA3">
              <w:rPr>
                <w:sz w:val="20"/>
              </w:rPr>
              <w:t xml:space="preserve">Server Information </w:t>
            </w:r>
            <w:r w:rsidRPr="003501D8">
              <w:rPr>
                <w:sz w:val="20"/>
              </w:rPr>
              <w:t xml:space="preserve">structure containing vendor-specific fields and/or substructures. </w:t>
            </w:r>
          </w:p>
        </w:tc>
      </w:tr>
      <w:tr w:rsidR="00266438" w:rsidRPr="00330C7A" w14:paraId="1D1D7296" w14:textId="77777777" w:rsidTr="00266438">
        <w:trPr>
          <w:jc w:val="center"/>
        </w:trPr>
        <w:tc>
          <w:tcPr>
            <w:tcW w:w="2832" w:type="dxa"/>
          </w:tcPr>
          <w:p w14:paraId="266DA6C0" w14:textId="7B45D13C" w:rsidR="00266438" w:rsidRPr="00330C7A" w:rsidRDefault="00365DC3" w:rsidP="00266438">
            <w:pPr>
              <w:pStyle w:val="TableContents"/>
              <w:keepNext/>
              <w:snapToGrid w:val="0"/>
              <w:rPr>
                <w:sz w:val="20"/>
              </w:rPr>
            </w:pPr>
            <w:r>
              <w:rPr>
                <w:sz w:val="20"/>
              </w:rPr>
              <w:t xml:space="preserve">Query </w:t>
            </w:r>
            <w:r w:rsidR="00266438">
              <w:rPr>
                <w:sz w:val="20"/>
              </w:rPr>
              <w:t>Application Namespace</w:t>
            </w:r>
          </w:p>
        </w:tc>
        <w:tc>
          <w:tcPr>
            <w:tcW w:w="6522" w:type="dxa"/>
          </w:tcPr>
          <w:p w14:paraId="57A2D6F6" w14:textId="39833665" w:rsidR="00266438" w:rsidRPr="00330C7A" w:rsidRDefault="00AE7EA3" w:rsidP="00266438">
            <w:pPr>
              <w:pStyle w:val="TableContents"/>
              <w:keepNext/>
              <w:snapToGrid w:val="0"/>
              <w:rPr>
                <w:sz w:val="20"/>
              </w:rPr>
            </w:pPr>
            <w:r w:rsidRPr="00AE7EA3">
              <w:rPr>
                <w:sz w:val="20"/>
              </w:rPr>
              <w:t>A list of Application Namespace text strings</w:t>
            </w:r>
            <w:r w:rsidRPr="00AE7EA3" w:rsidDel="00AE7EA3">
              <w:rPr>
                <w:sz w:val="20"/>
              </w:rPr>
              <w:t xml:space="preserve"> </w:t>
            </w:r>
            <w:r w:rsidR="00266438" w:rsidRPr="003501D8">
              <w:rPr>
                <w:sz w:val="20"/>
              </w:rPr>
              <w:t xml:space="preserve">that the server SHALL generate values for if requested by the client. </w:t>
            </w:r>
          </w:p>
        </w:tc>
      </w:tr>
      <w:tr w:rsidR="00266438" w:rsidRPr="00330C7A" w14:paraId="0E91F68B" w14:textId="77777777" w:rsidTr="00266438">
        <w:trPr>
          <w:jc w:val="center"/>
        </w:trPr>
        <w:tc>
          <w:tcPr>
            <w:tcW w:w="2832" w:type="dxa"/>
          </w:tcPr>
          <w:p w14:paraId="0DC1A875" w14:textId="4078F171" w:rsidR="00266438" w:rsidRPr="00330C7A" w:rsidRDefault="00365DC3" w:rsidP="00266438">
            <w:pPr>
              <w:pStyle w:val="TableContents"/>
              <w:keepNext/>
              <w:snapToGrid w:val="0"/>
              <w:rPr>
                <w:sz w:val="20"/>
              </w:rPr>
            </w:pPr>
            <w:r>
              <w:rPr>
                <w:sz w:val="20"/>
              </w:rPr>
              <w:t xml:space="preserve">Query </w:t>
            </w:r>
            <w:r w:rsidR="00266438" w:rsidRPr="000473ED">
              <w:rPr>
                <w:sz w:val="20"/>
              </w:rPr>
              <w:t>Extension List</w:t>
            </w:r>
          </w:p>
        </w:tc>
        <w:tc>
          <w:tcPr>
            <w:tcW w:w="6522" w:type="dxa"/>
            <w:vMerge w:val="restart"/>
          </w:tcPr>
          <w:p w14:paraId="59683A50" w14:textId="6C214A61" w:rsidR="00266438" w:rsidRPr="00330C7A" w:rsidRDefault="00AE7EA3" w:rsidP="00AE7EA3">
            <w:pPr>
              <w:pStyle w:val="TableContents"/>
              <w:keepNext/>
              <w:snapToGrid w:val="0"/>
              <w:rPr>
                <w:sz w:val="20"/>
              </w:rPr>
            </w:pPr>
            <w:r w:rsidRPr="00AE7EA3">
              <w:rPr>
                <w:sz w:val="20"/>
              </w:rPr>
              <w:t xml:space="preserve">A list of Extension List structure </w:t>
            </w:r>
            <w:r>
              <w:rPr>
                <w:sz w:val="20"/>
              </w:rPr>
              <w:t>c</w:t>
            </w:r>
            <w:r w:rsidR="00266438" w:rsidRPr="003501D8">
              <w:rPr>
                <w:sz w:val="20"/>
              </w:rPr>
              <w:t>ontain</w:t>
            </w:r>
            <w:r>
              <w:rPr>
                <w:sz w:val="20"/>
              </w:rPr>
              <w:t>ing</w:t>
            </w:r>
            <w:r w:rsidR="00266438" w:rsidRPr="003501D8">
              <w:rPr>
                <w:sz w:val="20"/>
              </w:rPr>
              <w:t xml:space="preserve"> the descriptions of Objects with Item Tag values in the Extensions range that are supported by the server. If the request contains a Query Extension List and/or Query Extension Map value in the Query Function field, then the Extensions Information fields SHALL be returned in the response. </w:t>
            </w:r>
          </w:p>
        </w:tc>
      </w:tr>
      <w:tr w:rsidR="00266438" w:rsidRPr="00330C7A" w14:paraId="3FA14504" w14:textId="77777777" w:rsidTr="00266438">
        <w:trPr>
          <w:jc w:val="center"/>
        </w:trPr>
        <w:tc>
          <w:tcPr>
            <w:tcW w:w="2832" w:type="dxa"/>
          </w:tcPr>
          <w:p w14:paraId="10ABE00E" w14:textId="7AD3659F" w:rsidR="00266438" w:rsidRPr="00330C7A" w:rsidRDefault="00365DC3" w:rsidP="00266438">
            <w:pPr>
              <w:pStyle w:val="TableContents"/>
              <w:keepNext/>
              <w:snapToGrid w:val="0"/>
              <w:rPr>
                <w:sz w:val="20"/>
              </w:rPr>
            </w:pPr>
            <w:r>
              <w:rPr>
                <w:sz w:val="20"/>
              </w:rPr>
              <w:t xml:space="preserve">Query </w:t>
            </w:r>
            <w:r w:rsidR="00266438" w:rsidRPr="000473ED">
              <w:rPr>
                <w:sz w:val="20"/>
              </w:rPr>
              <w:t>Extension Map</w:t>
            </w:r>
          </w:p>
        </w:tc>
        <w:tc>
          <w:tcPr>
            <w:tcW w:w="6522" w:type="dxa"/>
            <w:vMerge/>
          </w:tcPr>
          <w:p w14:paraId="2CBF3D59" w14:textId="77777777" w:rsidR="00266438" w:rsidRPr="00330C7A" w:rsidRDefault="00266438" w:rsidP="00266438">
            <w:pPr>
              <w:pStyle w:val="TableContents"/>
              <w:keepNext/>
              <w:snapToGrid w:val="0"/>
              <w:rPr>
                <w:sz w:val="20"/>
              </w:rPr>
            </w:pPr>
          </w:p>
        </w:tc>
      </w:tr>
      <w:tr w:rsidR="00266438" w:rsidRPr="00330C7A" w14:paraId="3A1212EB" w14:textId="77777777" w:rsidTr="00266438">
        <w:trPr>
          <w:jc w:val="center"/>
        </w:trPr>
        <w:tc>
          <w:tcPr>
            <w:tcW w:w="2832" w:type="dxa"/>
          </w:tcPr>
          <w:p w14:paraId="28E18172" w14:textId="324C2B36" w:rsidR="00266438" w:rsidRPr="00330C7A" w:rsidRDefault="00365DC3" w:rsidP="00266438">
            <w:pPr>
              <w:pStyle w:val="TableContents"/>
              <w:keepNext/>
              <w:snapToGrid w:val="0"/>
              <w:rPr>
                <w:sz w:val="20"/>
              </w:rPr>
            </w:pPr>
            <w:r>
              <w:rPr>
                <w:sz w:val="20"/>
              </w:rPr>
              <w:t xml:space="preserve">Query </w:t>
            </w:r>
            <w:r w:rsidR="00266438">
              <w:rPr>
                <w:sz w:val="20"/>
              </w:rPr>
              <w:t>Attestation Type</w:t>
            </w:r>
            <w:r w:rsidR="00AE7EA3">
              <w:rPr>
                <w:sz w:val="20"/>
              </w:rPr>
              <w:t>s</w:t>
            </w:r>
          </w:p>
        </w:tc>
        <w:tc>
          <w:tcPr>
            <w:tcW w:w="6522" w:type="dxa"/>
          </w:tcPr>
          <w:p w14:paraId="6E2FC7D4" w14:textId="510AE7D7" w:rsidR="00266438" w:rsidRPr="00330C7A" w:rsidRDefault="00AE7EA3" w:rsidP="00266438">
            <w:pPr>
              <w:pStyle w:val="TableContents"/>
              <w:keepNext/>
              <w:snapToGrid w:val="0"/>
              <w:rPr>
                <w:sz w:val="20"/>
              </w:rPr>
            </w:pPr>
            <w:r>
              <w:rPr>
                <w:sz w:val="20"/>
              </w:rPr>
              <w:t>A list of</w:t>
            </w:r>
            <w:r w:rsidRPr="003501D8">
              <w:rPr>
                <w:sz w:val="20"/>
              </w:rPr>
              <w:t xml:space="preserve"> </w:t>
            </w:r>
            <w:r w:rsidR="00266438" w:rsidRPr="003501D8">
              <w:rPr>
                <w:sz w:val="20"/>
              </w:rPr>
              <w:t xml:space="preserve">Attestation Type enumerated values, which SHALL list all the attestation types that the server supports. </w:t>
            </w:r>
          </w:p>
        </w:tc>
      </w:tr>
      <w:tr w:rsidR="00266438" w:rsidRPr="00330C7A" w14:paraId="785CFDE2" w14:textId="77777777" w:rsidTr="00266438">
        <w:trPr>
          <w:jc w:val="center"/>
        </w:trPr>
        <w:tc>
          <w:tcPr>
            <w:tcW w:w="2832" w:type="dxa"/>
          </w:tcPr>
          <w:p w14:paraId="626C816F" w14:textId="2A6D00C4" w:rsidR="00266438" w:rsidRPr="00330C7A" w:rsidRDefault="00365DC3" w:rsidP="00AE7EA3">
            <w:pPr>
              <w:pStyle w:val="TableContents"/>
              <w:keepNext/>
              <w:snapToGrid w:val="0"/>
              <w:rPr>
                <w:sz w:val="20"/>
              </w:rPr>
            </w:pPr>
            <w:r>
              <w:rPr>
                <w:sz w:val="20"/>
              </w:rPr>
              <w:t xml:space="preserve">Query </w:t>
            </w:r>
            <w:r w:rsidR="00266438">
              <w:rPr>
                <w:sz w:val="20"/>
              </w:rPr>
              <w:t>RNG</w:t>
            </w:r>
            <w:r w:rsidR="00AE7EA3">
              <w:rPr>
                <w:sz w:val="20"/>
              </w:rPr>
              <w:t>s</w:t>
            </w:r>
          </w:p>
        </w:tc>
        <w:tc>
          <w:tcPr>
            <w:tcW w:w="6522" w:type="dxa"/>
          </w:tcPr>
          <w:p w14:paraId="77AE64C6" w14:textId="32C33AFE" w:rsidR="00266438" w:rsidRPr="00330C7A" w:rsidRDefault="00AE7EA3" w:rsidP="00266438">
            <w:pPr>
              <w:pStyle w:val="TableContents"/>
              <w:keepNext/>
              <w:snapToGrid w:val="0"/>
              <w:rPr>
                <w:sz w:val="20"/>
              </w:rPr>
            </w:pPr>
            <w:r w:rsidRPr="00AE7EA3">
              <w:rPr>
                <w:sz w:val="20"/>
              </w:rPr>
              <w:t>A list of RNG Parameters structures containing</w:t>
            </w:r>
            <w:r w:rsidRPr="00AE7EA3" w:rsidDel="00AE7EA3">
              <w:rPr>
                <w:sz w:val="20"/>
              </w:rPr>
              <w:t xml:space="preserve"> </w:t>
            </w:r>
            <w:r w:rsidR="00266438">
              <w:rPr>
                <w:sz w:val="20"/>
              </w:rPr>
              <w:t>the RNGs supported. T</w:t>
            </w:r>
            <w:r w:rsidR="00266438" w:rsidRPr="003501D8">
              <w:rPr>
                <w:sz w:val="20"/>
              </w:rPr>
              <w:t xml:space="preserve">he response SHALL list all the Random Number Generators that the server supports. If the request contains a Query RNGs value in the Query Function field, then this field SHALL be returned in the response. </w:t>
            </w:r>
          </w:p>
        </w:tc>
      </w:tr>
      <w:tr w:rsidR="00266438" w:rsidRPr="00330C7A" w14:paraId="1776AFF2" w14:textId="77777777" w:rsidTr="00266438">
        <w:trPr>
          <w:jc w:val="center"/>
        </w:trPr>
        <w:tc>
          <w:tcPr>
            <w:tcW w:w="2832" w:type="dxa"/>
          </w:tcPr>
          <w:p w14:paraId="2284ADFB" w14:textId="06BAE94F" w:rsidR="00266438" w:rsidRPr="00330C7A" w:rsidRDefault="00365DC3" w:rsidP="00AE7EA3">
            <w:pPr>
              <w:pStyle w:val="TableContents"/>
              <w:keepNext/>
              <w:snapToGrid w:val="0"/>
              <w:rPr>
                <w:sz w:val="20"/>
              </w:rPr>
            </w:pPr>
            <w:r>
              <w:rPr>
                <w:sz w:val="20"/>
              </w:rPr>
              <w:t xml:space="preserve">Query </w:t>
            </w:r>
            <w:r w:rsidR="00266438">
              <w:rPr>
                <w:sz w:val="20"/>
              </w:rPr>
              <w:t>Validation</w:t>
            </w:r>
            <w:r w:rsidR="00AE7EA3">
              <w:rPr>
                <w:sz w:val="20"/>
              </w:rPr>
              <w:t>s</w:t>
            </w:r>
          </w:p>
        </w:tc>
        <w:tc>
          <w:tcPr>
            <w:tcW w:w="6522" w:type="dxa"/>
          </w:tcPr>
          <w:p w14:paraId="571338CB" w14:textId="2E10284C" w:rsidR="00266438" w:rsidRPr="00330C7A" w:rsidRDefault="00266438" w:rsidP="00266438">
            <w:pPr>
              <w:pStyle w:val="TableContents"/>
              <w:keepNext/>
              <w:snapToGrid w:val="0"/>
              <w:rPr>
                <w:sz w:val="20"/>
              </w:rPr>
            </w:pPr>
            <w:r>
              <w:rPr>
                <w:sz w:val="20"/>
              </w:rPr>
              <w:t>A</w:t>
            </w:r>
            <w:r w:rsidRPr="003501D8">
              <w:rPr>
                <w:sz w:val="20"/>
              </w:rPr>
              <w:t xml:space="preserve"> </w:t>
            </w:r>
            <w:r w:rsidR="00AE7EA3">
              <w:rPr>
                <w:sz w:val="20"/>
              </w:rPr>
              <w:t xml:space="preserve">list if Validation Information </w:t>
            </w:r>
            <w:r w:rsidRPr="003501D8">
              <w:rPr>
                <w:sz w:val="20"/>
              </w:rPr>
              <w:t>structure</w:t>
            </w:r>
            <w:r w:rsidR="00AE7EA3">
              <w:rPr>
                <w:sz w:val="20"/>
              </w:rPr>
              <w:t>s</w:t>
            </w:r>
            <w:r w:rsidRPr="003501D8">
              <w:rPr>
                <w:sz w:val="20"/>
              </w:rPr>
              <w:t xml:space="preserve"> containing details of each formal validation which the server asserts. If the request contains a Query Validations value, then zero or more Validation Information fields SHALL be returned in the response. A server MAY elect to return no validation information in the response.</w:t>
            </w:r>
          </w:p>
        </w:tc>
      </w:tr>
      <w:tr w:rsidR="00266438" w:rsidRPr="00330C7A" w14:paraId="09464136" w14:textId="77777777" w:rsidTr="00266438">
        <w:trPr>
          <w:jc w:val="center"/>
        </w:trPr>
        <w:tc>
          <w:tcPr>
            <w:tcW w:w="2832" w:type="dxa"/>
          </w:tcPr>
          <w:p w14:paraId="3F48957B" w14:textId="4B9536AB" w:rsidR="00266438" w:rsidRPr="00330C7A" w:rsidRDefault="00365DC3" w:rsidP="00AE7EA3">
            <w:pPr>
              <w:pStyle w:val="TableContents"/>
              <w:snapToGrid w:val="0"/>
              <w:rPr>
                <w:sz w:val="20"/>
              </w:rPr>
            </w:pPr>
            <w:r>
              <w:rPr>
                <w:sz w:val="20"/>
              </w:rPr>
              <w:t xml:space="preserve">Query </w:t>
            </w:r>
            <w:r w:rsidR="00266438">
              <w:rPr>
                <w:sz w:val="20"/>
              </w:rPr>
              <w:t>Profile</w:t>
            </w:r>
            <w:r w:rsidR="00AE7EA3">
              <w:rPr>
                <w:sz w:val="20"/>
              </w:rPr>
              <w:t>s</w:t>
            </w:r>
          </w:p>
        </w:tc>
        <w:tc>
          <w:tcPr>
            <w:tcW w:w="6522" w:type="dxa"/>
          </w:tcPr>
          <w:p w14:paraId="5E9B5CDC" w14:textId="18822384" w:rsidR="00266438" w:rsidRPr="00330C7A" w:rsidRDefault="00266438" w:rsidP="00266438">
            <w:pPr>
              <w:pStyle w:val="TableContents"/>
              <w:keepNext/>
              <w:snapToGrid w:val="0"/>
              <w:rPr>
                <w:sz w:val="20"/>
              </w:rPr>
            </w:pPr>
            <w:r>
              <w:rPr>
                <w:sz w:val="20"/>
              </w:rPr>
              <w:t>A</w:t>
            </w:r>
            <w:r w:rsidRPr="003501D8">
              <w:rPr>
                <w:sz w:val="20"/>
              </w:rPr>
              <w:t xml:space="preserve"> </w:t>
            </w:r>
            <w:r w:rsidR="00AE7EA3">
              <w:rPr>
                <w:sz w:val="20"/>
              </w:rPr>
              <w:t xml:space="preserve">list of Profile Information </w:t>
            </w:r>
            <w:r w:rsidRPr="003501D8">
              <w:rPr>
                <w:sz w:val="20"/>
              </w:rPr>
              <w:t>structure</w:t>
            </w:r>
            <w:r w:rsidR="00AE7EA3">
              <w:rPr>
                <w:sz w:val="20"/>
              </w:rPr>
              <w:t>s</w:t>
            </w:r>
            <w:r w:rsidRPr="003501D8">
              <w:rPr>
                <w:sz w:val="20"/>
              </w:rPr>
              <w:t xml:space="preserve"> containing details of the profiles that a server supports including potentially how it supports that profile. If the request contains a </w:t>
            </w:r>
            <w:r w:rsidRPr="003501D8">
              <w:rPr>
                <w:i/>
                <w:sz w:val="20"/>
              </w:rPr>
              <w:t>Query Profiles</w:t>
            </w:r>
            <w:r w:rsidRPr="003501D8">
              <w:rPr>
                <w:sz w:val="20"/>
              </w:rPr>
              <w:t xml:space="preserve"> value in the </w:t>
            </w:r>
            <w:r w:rsidRPr="003501D8">
              <w:rPr>
                <w:i/>
                <w:sz w:val="20"/>
              </w:rPr>
              <w:t>Query Function</w:t>
            </w:r>
            <w:r w:rsidRPr="003501D8">
              <w:rPr>
                <w:sz w:val="20"/>
              </w:rPr>
              <w:t xml:space="preserve"> field, then this field SHALL be returned in the response if the server supports any Profiles.</w:t>
            </w:r>
          </w:p>
        </w:tc>
      </w:tr>
      <w:tr w:rsidR="00266438" w:rsidRPr="00330C7A" w14:paraId="083C31BD" w14:textId="77777777" w:rsidTr="00266438">
        <w:trPr>
          <w:jc w:val="center"/>
        </w:trPr>
        <w:tc>
          <w:tcPr>
            <w:tcW w:w="2832" w:type="dxa"/>
          </w:tcPr>
          <w:p w14:paraId="67406D90" w14:textId="6EF0CB6F" w:rsidR="00266438" w:rsidRPr="00330C7A" w:rsidRDefault="00365DC3" w:rsidP="00266438">
            <w:pPr>
              <w:pStyle w:val="TableContents"/>
              <w:snapToGrid w:val="0"/>
              <w:rPr>
                <w:sz w:val="20"/>
              </w:rPr>
            </w:pPr>
            <w:r>
              <w:rPr>
                <w:sz w:val="20"/>
              </w:rPr>
              <w:t xml:space="preserve">Query </w:t>
            </w:r>
            <w:r w:rsidR="00266438">
              <w:rPr>
                <w:sz w:val="20"/>
              </w:rPr>
              <w:t>Capability Information</w:t>
            </w:r>
          </w:p>
        </w:tc>
        <w:tc>
          <w:tcPr>
            <w:tcW w:w="6522" w:type="dxa"/>
          </w:tcPr>
          <w:p w14:paraId="2DB808F4" w14:textId="24D8A3C2" w:rsidR="00266438" w:rsidRPr="00330C7A" w:rsidRDefault="00896F10" w:rsidP="00896F10">
            <w:pPr>
              <w:pStyle w:val="TableContents"/>
              <w:keepNext/>
              <w:snapToGrid w:val="0"/>
              <w:rPr>
                <w:sz w:val="20"/>
              </w:rPr>
            </w:pPr>
            <w:r>
              <w:rPr>
                <w:sz w:val="20"/>
              </w:rPr>
              <w:t>A Capability Information structure containing</w:t>
            </w:r>
            <w:r w:rsidR="00266438" w:rsidRPr="003501D8">
              <w:rPr>
                <w:sz w:val="20"/>
              </w:rPr>
              <w:t xml:space="preserve"> details of the capability of the server.</w:t>
            </w:r>
          </w:p>
        </w:tc>
      </w:tr>
      <w:tr w:rsidR="00266438" w:rsidRPr="00330C7A" w14:paraId="3DE70765" w14:textId="77777777" w:rsidTr="00266438">
        <w:trPr>
          <w:jc w:val="center"/>
        </w:trPr>
        <w:tc>
          <w:tcPr>
            <w:tcW w:w="2832" w:type="dxa"/>
          </w:tcPr>
          <w:p w14:paraId="084CE2E0" w14:textId="6750BE59" w:rsidR="00266438" w:rsidRPr="00330C7A" w:rsidRDefault="00365DC3" w:rsidP="00266438">
            <w:pPr>
              <w:pStyle w:val="TableContents"/>
              <w:keepNext/>
              <w:snapToGrid w:val="0"/>
              <w:rPr>
                <w:sz w:val="20"/>
              </w:rPr>
            </w:pPr>
            <w:r>
              <w:rPr>
                <w:sz w:val="20"/>
              </w:rPr>
              <w:t xml:space="preserve">Query </w:t>
            </w:r>
            <w:r w:rsidR="00266438">
              <w:rPr>
                <w:sz w:val="20"/>
              </w:rPr>
              <w:t>Client Registration Method</w:t>
            </w:r>
            <w:r w:rsidR="00896F10">
              <w:rPr>
                <w:sz w:val="20"/>
              </w:rPr>
              <w:t>s</w:t>
            </w:r>
          </w:p>
        </w:tc>
        <w:tc>
          <w:tcPr>
            <w:tcW w:w="6522" w:type="dxa"/>
          </w:tcPr>
          <w:p w14:paraId="08A85C3B" w14:textId="345B7B69" w:rsidR="00266438" w:rsidRPr="00330C7A" w:rsidRDefault="00896F10" w:rsidP="00266438">
            <w:pPr>
              <w:pStyle w:val="TableContents"/>
              <w:keepNext/>
              <w:snapToGrid w:val="0"/>
              <w:rPr>
                <w:sz w:val="20"/>
              </w:rPr>
            </w:pPr>
            <w:r>
              <w:rPr>
                <w:sz w:val="20"/>
              </w:rPr>
              <w:t>A list of</w:t>
            </w:r>
            <w:r w:rsidRPr="003501D8">
              <w:rPr>
                <w:sz w:val="20"/>
              </w:rPr>
              <w:t xml:space="preserve"> </w:t>
            </w:r>
            <w:r w:rsidR="00266438" w:rsidRPr="003501D8">
              <w:rPr>
                <w:i/>
                <w:sz w:val="20"/>
              </w:rPr>
              <w:t>Client Registration Method</w:t>
            </w:r>
            <w:r w:rsidR="00266438" w:rsidRPr="003501D8">
              <w:rPr>
                <w:sz w:val="20"/>
              </w:rPr>
              <w:t xml:space="preserve"> enumerated values, which SHALL list all the client registration methods that the server supports. If the request contains a </w:t>
            </w:r>
            <w:r w:rsidR="00266438" w:rsidRPr="003501D8">
              <w:rPr>
                <w:i/>
                <w:sz w:val="20"/>
              </w:rPr>
              <w:t>Query Client Registration Method</w:t>
            </w:r>
            <w:r w:rsidR="00266438" w:rsidRPr="003501D8">
              <w:rPr>
                <w:sz w:val="20"/>
              </w:rPr>
              <w:t xml:space="preserve"> value in the Query Function field, then this field SHALL be returned in the response if the server supports any </w:t>
            </w:r>
            <w:r w:rsidR="00266438" w:rsidRPr="003501D8">
              <w:rPr>
                <w:i/>
                <w:sz w:val="20"/>
              </w:rPr>
              <w:t>Client Registration Methods</w:t>
            </w:r>
            <w:r w:rsidR="00266438" w:rsidRPr="003501D8">
              <w:rPr>
                <w:sz w:val="20"/>
              </w:rPr>
              <w:t>.</w:t>
            </w:r>
          </w:p>
        </w:tc>
      </w:tr>
      <w:tr w:rsidR="00266438" w:rsidRPr="00330C7A" w14:paraId="403602C3" w14:textId="77777777" w:rsidTr="00266438">
        <w:trPr>
          <w:jc w:val="center"/>
        </w:trPr>
        <w:tc>
          <w:tcPr>
            <w:tcW w:w="2832" w:type="dxa"/>
          </w:tcPr>
          <w:p w14:paraId="63137DDD" w14:textId="2DA36F09" w:rsidR="00266438" w:rsidRDefault="00365DC3" w:rsidP="00266438">
            <w:pPr>
              <w:pStyle w:val="TableContents"/>
              <w:keepNext/>
              <w:snapToGrid w:val="0"/>
              <w:rPr>
                <w:sz w:val="20"/>
              </w:rPr>
            </w:pPr>
            <w:r>
              <w:rPr>
                <w:sz w:val="20"/>
              </w:rPr>
              <w:t xml:space="preserve">Query </w:t>
            </w:r>
            <w:r w:rsidR="00266438">
              <w:rPr>
                <w:sz w:val="20"/>
              </w:rPr>
              <w:t>Defaults Information</w:t>
            </w:r>
          </w:p>
        </w:tc>
        <w:tc>
          <w:tcPr>
            <w:tcW w:w="6522" w:type="dxa"/>
          </w:tcPr>
          <w:p w14:paraId="7DD06EC2" w14:textId="3BE8EA9C" w:rsidR="00266438" w:rsidRDefault="00266438" w:rsidP="00266438">
            <w:pPr>
              <w:pStyle w:val="TableContents"/>
              <w:keepNext/>
              <w:snapToGrid w:val="0"/>
              <w:rPr>
                <w:sz w:val="20"/>
              </w:rPr>
            </w:pPr>
            <w:r w:rsidRPr="006908AE">
              <w:rPr>
                <w:sz w:val="20"/>
              </w:rPr>
              <w:t xml:space="preserve">A </w:t>
            </w:r>
            <w:r w:rsidR="00896F10">
              <w:rPr>
                <w:sz w:val="20"/>
              </w:rPr>
              <w:t xml:space="preserve">Defaults Information </w:t>
            </w:r>
            <w:r w:rsidRPr="006908AE">
              <w:rPr>
                <w:sz w:val="20"/>
              </w:rPr>
              <w:t>structure containing Object Defaults structures, which list the default values that the server SHALL use on Cryptographic Objects if the client omits them.</w:t>
            </w:r>
          </w:p>
        </w:tc>
      </w:tr>
      <w:tr w:rsidR="00266438" w:rsidRPr="00330C7A" w14:paraId="18E09722" w14:textId="77777777" w:rsidTr="00266438">
        <w:trPr>
          <w:jc w:val="center"/>
        </w:trPr>
        <w:tc>
          <w:tcPr>
            <w:tcW w:w="2832" w:type="dxa"/>
          </w:tcPr>
          <w:p w14:paraId="7314B719" w14:textId="71E78A3A" w:rsidR="00266438" w:rsidRDefault="00365DC3" w:rsidP="00266438">
            <w:pPr>
              <w:pStyle w:val="TableContents"/>
              <w:keepNext/>
              <w:snapToGrid w:val="0"/>
              <w:rPr>
                <w:sz w:val="20"/>
              </w:rPr>
            </w:pPr>
            <w:r>
              <w:rPr>
                <w:sz w:val="20"/>
              </w:rPr>
              <w:t xml:space="preserve">Query </w:t>
            </w:r>
            <w:r w:rsidR="00266438">
              <w:rPr>
                <w:sz w:val="20"/>
              </w:rPr>
              <w:t>Protection Storage Masks</w:t>
            </w:r>
          </w:p>
        </w:tc>
        <w:tc>
          <w:tcPr>
            <w:tcW w:w="6522" w:type="dxa"/>
          </w:tcPr>
          <w:p w14:paraId="7CC12620" w14:textId="1983F531" w:rsidR="00266438" w:rsidRPr="006908AE" w:rsidRDefault="00896F10" w:rsidP="00896F10">
            <w:pPr>
              <w:pStyle w:val="TableContents"/>
              <w:keepNext/>
              <w:snapToGrid w:val="0"/>
              <w:rPr>
                <w:sz w:val="20"/>
              </w:rPr>
            </w:pPr>
            <w:r>
              <w:rPr>
                <w:sz w:val="20"/>
              </w:rPr>
              <w:t>An ordered list of</w:t>
            </w:r>
            <w:r w:rsidRPr="00864EB9">
              <w:rPr>
                <w:sz w:val="20"/>
              </w:rPr>
              <w:t xml:space="preserve"> </w:t>
            </w:r>
            <w:proofErr w:type="spellStart"/>
            <w:r w:rsidR="00266438" w:rsidRPr="00864EB9">
              <w:rPr>
                <w:sz w:val="20"/>
              </w:rPr>
              <w:t>ProtectionStorageMask</w:t>
            </w:r>
            <w:proofErr w:type="spellEnd"/>
            <w:r w:rsidR="00266438" w:rsidRPr="00864EB9">
              <w:rPr>
                <w:sz w:val="20"/>
              </w:rPr>
              <w:t xml:space="preserve"> </w:t>
            </w:r>
            <w:r>
              <w:rPr>
                <w:sz w:val="20"/>
              </w:rPr>
              <w:t xml:space="preserve">enumerated values </w:t>
            </w:r>
            <w:r w:rsidR="00266438" w:rsidRPr="00864EB9">
              <w:rPr>
                <w:sz w:val="20"/>
              </w:rPr>
              <w:t>for the alternatives that a</w:t>
            </w:r>
            <w:r w:rsidR="00266438">
              <w:rPr>
                <w:sz w:val="20"/>
              </w:rPr>
              <w:t xml:space="preserve"> </w:t>
            </w:r>
            <w:r w:rsidR="00266438" w:rsidRPr="00864EB9">
              <w:rPr>
                <w:sz w:val="20"/>
              </w:rPr>
              <w:t xml:space="preserve">server </w:t>
            </w:r>
            <w:r w:rsidR="00266438">
              <w:rPr>
                <w:sz w:val="20"/>
              </w:rPr>
              <w:t>supports</w:t>
            </w:r>
          </w:p>
        </w:tc>
      </w:tr>
      <w:tr w:rsidR="00AE7EA3" w:rsidRPr="00330C7A" w14:paraId="055BA546" w14:textId="77777777" w:rsidTr="00266438">
        <w:trPr>
          <w:jc w:val="center"/>
        </w:trPr>
        <w:tc>
          <w:tcPr>
            <w:tcW w:w="2832" w:type="dxa"/>
          </w:tcPr>
          <w:p w14:paraId="2B7C5D0F" w14:textId="643DA321" w:rsidR="00AE7EA3" w:rsidRDefault="00AE7EA3" w:rsidP="00266438">
            <w:pPr>
              <w:pStyle w:val="TableContents"/>
              <w:keepNext/>
              <w:snapToGrid w:val="0"/>
              <w:rPr>
                <w:sz w:val="20"/>
              </w:rPr>
            </w:pPr>
            <w:r>
              <w:rPr>
                <w:sz w:val="20"/>
              </w:rPr>
              <w:t>Query</w:t>
            </w:r>
            <w:r w:rsidR="00896F10">
              <w:rPr>
                <w:sz w:val="20"/>
              </w:rPr>
              <w:t xml:space="preserve"> </w:t>
            </w:r>
            <w:r w:rsidR="00896F10" w:rsidRPr="00896F10">
              <w:rPr>
                <w:sz w:val="20"/>
              </w:rPr>
              <w:t>Credential Information</w:t>
            </w:r>
          </w:p>
        </w:tc>
        <w:tc>
          <w:tcPr>
            <w:tcW w:w="6522" w:type="dxa"/>
          </w:tcPr>
          <w:p w14:paraId="5D0AE0B7" w14:textId="6A1952D0" w:rsidR="00AE7EA3" w:rsidRPr="00864EB9" w:rsidRDefault="00896F10" w:rsidP="00896F10">
            <w:pPr>
              <w:pStyle w:val="TableContents"/>
              <w:keepNext/>
              <w:snapToGrid w:val="0"/>
              <w:rPr>
                <w:sz w:val="20"/>
              </w:rPr>
            </w:pPr>
            <w:r w:rsidRPr="00896F10">
              <w:rPr>
                <w:sz w:val="20"/>
              </w:rPr>
              <w:t>A Credential Information structure containing details of the Credential</w:t>
            </w:r>
            <w:r>
              <w:rPr>
                <w:sz w:val="20"/>
              </w:rPr>
              <w:t xml:space="preserve"> </w:t>
            </w:r>
            <w:r w:rsidRPr="00896F10">
              <w:rPr>
                <w:sz w:val="20"/>
              </w:rPr>
              <w:t>types that a server supports.</w:t>
            </w:r>
          </w:p>
        </w:tc>
      </w:tr>
    </w:tbl>
    <w:p w14:paraId="7B12B06A" w14:textId="69CF6363" w:rsidR="00266438" w:rsidRDefault="00266438" w:rsidP="006E0007">
      <w:pPr>
        <w:pStyle w:val="Caption"/>
      </w:pPr>
      <w:bookmarkStart w:id="3504" w:name="_Toc32239075"/>
      <w:bookmarkStart w:id="3505" w:name="_Toc79750937"/>
      <w:bookmarkStart w:id="3506" w:name="_Toc106288343"/>
      <w:r>
        <w:t xml:space="preserve">Table </w:t>
      </w:r>
      <w:r>
        <w:fldChar w:fldCharType="begin"/>
      </w:r>
      <w:r>
        <w:instrText xml:space="preserve"> SEQ Table \* ARABIC </w:instrText>
      </w:r>
      <w:r>
        <w:fldChar w:fldCharType="separate"/>
      </w:r>
      <w:r w:rsidR="00435C83">
        <w:rPr>
          <w:noProof/>
        </w:rPr>
        <w:t>381</w:t>
      </w:r>
      <w:r>
        <w:rPr>
          <w:noProof/>
        </w:rPr>
        <w:fldChar w:fldCharType="end"/>
      </w:r>
      <w:r>
        <w:t>: Query Functions</w:t>
      </w:r>
      <w:bookmarkEnd w:id="3504"/>
      <w:bookmarkEnd w:id="3505"/>
      <w:bookmarkEnd w:id="3506"/>
    </w:p>
    <w:p w14:paraId="1706D423" w14:textId="77777777" w:rsidR="00266438" w:rsidRDefault="00266438" w:rsidP="00266438">
      <w:pPr>
        <w:pStyle w:val="BodyText"/>
      </w:pPr>
      <w:r w:rsidRPr="003501D8">
        <w:t>If both Query Extension List and Query Extension Map are specified in the request, then only the response to Query Extension Map SHALL be returned and the Query Extension List SHALL be ignored.</w:t>
      </w:r>
    </w:p>
    <w:p w14:paraId="7C04FF7A" w14:textId="77777777" w:rsidR="00266438" w:rsidRDefault="00266438" w:rsidP="00266438">
      <w:pPr>
        <w:pStyle w:val="BodyText"/>
      </w:pPr>
      <w:r>
        <w:rPr>
          <w:noProof w:val="0"/>
          <w:szCs w:val="20"/>
        </w:rPr>
        <w:t xml:space="preserve">If the Query Function RNG Parameters is specified in the request and </w:t>
      </w:r>
      <w:r w:rsidRPr="003501D8">
        <w:t>If the server is unable to specify details of the RNG then it SHALL return an RNG Parameters with the RNG Algorithm enumeration of Unspecified.</w:t>
      </w:r>
    </w:p>
    <w:p w14:paraId="66C9F76F" w14:textId="77777777" w:rsidR="00266438" w:rsidRDefault="00266438" w:rsidP="00266438">
      <w:pPr>
        <w:pStyle w:val="BodyText"/>
        <w:rPr>
          <w:noProof w:val="0"/>
          <w:szCs w:val="20"/>
        </w:rPr>
      </w:pPr>
    </w:p>
    <w:p w14:paraId="6D2650F0" w14:textId="77777777" w:rsidR="00266438" w:rsidRDefault="00266438" w:rsidP="00266438">
      <w:pPr>
        <w:pStyle w:val="BodyText"/>
        <w:rPr>
          <w:noProof w:val="0"/>
          <w:szCs w:val="20"/>
        </w:rPr>
      </w:pPr>
      <w:r>
        <w:rPr>
          <w:noProof w:val="0"/>
          <w:szCs w:val="20"/>
        </w:rPr>
        <w:t>Note that the response payload is empty if there are no values to return.</w:t>
      </w:r>
    </w:p>
    <w:p w14:paraId="71FBEB70" w14:textId="77777777" w:rsidR="00266438" w:rsidRDefault="00266438" w:rsidP="00266438">
      <w:pPr>
        <w:pStyle w:val="BodyText"/>
        <w:rPr>
          <w:noProof w:val="0"/>
          <w:szCs w:val="20"/>
        </w:rPr>
      </w:pPr>
      <w:r w:rsidRPr="006003EA">
        <w:rPr>
          <w:noProof w:val="0"/>
          <w:szCs w:val="20"/>
        </w:rPr>
        <w:t>The Query Function field in the request SHALL contain one or more of the following items: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3134A4FD" w14:textId="77777777" w:rsidTr="00266438">
        <w:trPr>
          <w:cantSplit/>
          <w:jc w:val="center"/>
        </w:trPr>
        <w:tc>
          <w:tcPr>
            <w:tcW w:w="8318" w:type="dxa"/>
            <w:gridSpan w:val="3"/>
            <w:shd w:val="clear" w:color="auto" w:fill="C0C0C0"/>
          </w:tcPr>
          <w:p w14:paraId="68842963" w14:textId="77777777" w:rsidR="00266438" w:rsidRDefault="00266438" w:rsidP="00266438">
            <w:pPr>
              <w:pStyle w:val="TableHeading"/>
              <w:keepNext/>
              <w:keepLines/>
              <w:snapToGrid w:val="0"/>
              <w:rPr>
                <w:sz w:val="20"/>
              </w:rPr>
            </w:pPr>
            <w:r>
              <w:rPr>
                <w:sz w:val="20"/>
              </w:rPr>
              <w:t>Request Payload</w:t>
            </w:r>
          </w:p>
        </w:tc>
      </w:tr>
      <w:tr w:rsidR="00266438" w14:paraId="5C966494" w14:textId="77777777" w:rsidTr="00266438">
        <w:trPr>
          <w:cantSplit/>
          <w:jc w:val="center"/>
        </w:trPr>
        <w:tc>
          <w:tcPr>
            <w:tcW w:w="3439" w:type="dxa"/>
            <w:shd w:val="clear" w:color="auto" w:fill="C0C0C0"/>
          </w:tcPr>
          <w:p w14:paraId="4BAA5893"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6114D0FF"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76A2BF6B" w14:textId="77777777" w:rsidR="00266438" w:rsidRDefault="00266438" w:rsidP="00266438">
            <w:pPr>
              <w:pStyle w:val="TableHeading"/>
              <w:keepNext/>
              <w:keepLines/>
              <w:snapToGrid w:val="0"/>
              <w:rPr>
                <w:sz w:val="20"/>
              </w:rPr>
            </w:pPr>
            <w:r>
              <w:rPr>
                <w:sz w:val="20"/>
              </w:rPr>
              <w:t xml:space="preserve">Description </w:t>
            </w:r>
          </w:p>
        </w:tc>
      </w:tr>
      <w:tr w:rsidR="00266438" w14:paraId="7CF65E82" w14:textId="77777777" w:rsidTr="00266438">
        <w:trPr>
          <w:cantSplit/>
          <w:jc w:val="center"/>
        </w:trPr>
        <w:tc>
          <w:tcPr>
            <w:tcW w:w="3439" w:type="dxa"/>
          </w:tcPr>
          <w:p w14:paraId="109D7396" w14:textId="77777777" w:rsidR="00266438" w:rsidRDefault="00266438" w:rsidP="00266438">
            <w:pPr>
              <w:pStyle w:val="TableContents"/>
              <w:keepNext/>
              <w:keepLines/>
              <w:snapToGrid w:val="0"/>
              <w:rPr>
                <w:sz w:val="20"/>
              </w:rPr>
            </w:pPr>
            <w:r>
              <w:rPr>
                <w:sz w:val="20"/>
              </w:rPr>
              <w:t xml:space="preserve">Query Function </w:t>
            </w:r>
          </w:p>
        </w:tc>
        <w:tc>
          <w:tcPr>
            <w:tcW w:w="1284" w:type="dxa"/>
          </w:tcPr>
          <w:p w14:paraId="0367F19A" w14:textId="77777777" w:rsidR="00266438" w:rsidRDefault="00266438" w:rsidP="00266438">
            <w:pPr>
              <w:pStyle w:val="TableContents"/>
              <w:keepNext/>
              <w:keepLines/>
              <w:snapToGrid w:val="0"/>
              <w:rPr>
                <w:sz w:val="20"/>
              </w:rPr>
            </w:pPr>
            <w:r>
              <w:rPr>
                <w:sz w:val="20"/>
              </w:rPr>
              <w:t>Yes, MAY be Repeated</w:t>
            </w:r>
          </w:p>
        </w:tc>
        <w:tc>
          <w:tcPr>
            <w:tcW w:w="3595" w:type="dxa"/>
          </w:tcPr>
          <w:p w14:paraId="45AC4596" w14:textId="77777777" w:rsidR="00266438" w:rsidRDefault="00266438" w:rsidP="00266438">
            <w:pPr>
              <w:pStyle w:val="TableContents"/>
              <w:keepNext/>
              <w:keepLines/>
              <w:snapToGrid w:val="0"/>
              <w:rPr>
                <w:sz w:val="20"/>
              </w:rPr>
            </w:pPr>
            <w:r>
              <w:rPr>
                <w:sz w:val="20"/>
              </w:rPr>
              <w:t>Determines the information being queried.</w:t>
            </w:r>
          </w:p>
        </w:tc>
      </w:tr>
    </w:tbl>
    <w:p w14:paraId="162E5AA5" w14:textId="00E9D14C" w:rsidR="00266438" w:rsidRDefault="00266438" w:rsidP="006E0007">
      <w:pPr>
        <w:pStyle w:val="Caption"/>
      </w:pPr>
      <w:bookmarkStart w:id="3507" w:name="_Toc527652211"/>
      <w:bookmarkStart w:id="3508" w:name="_Toc534980405"/>
      <w:bookmarkStart w:id="3509" w:name="_Toc32239076"/>
      <w:bookmarkStart w:id="3510" w:name="_Toc79750938"/>
      <w:bookmarkStart w:id="3511" w:name="_Toc106288344"/>
      <w:r>
        <w:t xml:space="preserve">Table </w:t>
      </w:r>
      <w:r>
        <w:fldChar w:fldCharType="begin"/>
      </w:r>
      <w:r>
        <w:instrText xml:space="preserve"> SEQ Table \* ARABIC </w:instrText>
      </w:r>
      <w:r>
        <w:fldChar w:fldCharType="separate"/>
      </w:r>
      <w:r w:rsidR="00435C83">
        <w:rPr>
          <w:noProof/>
        </w:rPr>
        <w:t>382</w:t>
      </w:r>
      <w:r>
        <w:rPr>
          <w:noProof/>
        </w:rPr>
        <w:fldChar w:fldCharType="end"/>
      </w:r>
      <w:r>
        <w:t>: Query Request Payload</w:t>
      </w:r>
      <w:bookmarkEnd w:id="3507"/>
      <w:bookmarkEnd w:id="3508"/>
      <w:bookmarkEnd w:id="3509"/>
      <w:bookmarkEnd w:id="3510"/>
      <w:bookmarkEnd w:id="351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40"/>
        <w:gridCol w:w="1983"/>
        <w:gridCol w:w="3595"/>
      </w:tblGrid>
      <w:tr w:rsidR="00266438" w14:paraId="4F5DF62C" w14:textId="77777777" w:rsidTr="00266438">
        <w:trPr>
          <w:jc w:val="center"/>
        </w:trPr>
        <w:tc>
          <w:tcPr>
            <w:tcW w:w="8318" w:type="dxa"/>
            <w:gridSpan w:val="3"/>
            <w:shd w:val="clear" w:color="auto" w:fill="C0C0C0"/>
          </w:tcPr>
          <w:p w14:paraId="0B5823B1" w14:textId="77777777" w:rsidR="00266438" w:rsidRDefault="00266438" w:rsidP="00266438">
            <w:pPr>
              <w:pStyle w:val="TableHeading"/>
              <w:keepNext/>
              <w:snapToGrid w:val="0"/>
              <w:rPr>
                <w:sz w:val="20"/>
              </w:rPr>
            </w:pPr>
            <w:r>
              <w:rPr>
                <w:sz w:val="20"/>
              </w:rPr>
              <w:t>Response Payload</w:t>
            </w:r>
          </w:p>
        </w:tc>
      </w:tr>
      <w:tr w:rsidR="00266438" w14:paraId="398284BB" w14:textId="77777777" w:rsidTr="00896F10">
        <w:trPr>
          <w:jc w:val="center"/>
        </w:trPr>
        <w:tc>
          <w:tcPr>
            <w:tcW w:w="2740" w:type="dxa"/>
            <w:shd w:val="clear" w:color="auto" w:fill="C0C0C0"/>
          </w:tcPr>
          <w:p w14:paraId="62B9CAA7" w14:textId="77777777" w:rsidR="00266438" w:rsidRDefault="00266438" w:rsidP="00266438">
            <w:pPr>
              <w:pStyle w:val="TableHeading"/>
              <w:keepNext/>
              <w:snapToGrid w:val="0"/>
              <w:rPr>
                <w:sz w:val="20"/>
              </w:rPr>
            </w:pPr>
            <w:r>
              <w:rPr>
                <w:sz w:val="20"/>
              </w:rPr>
              <w:t>Item</w:t>
            </w:r>
          </w:p>
        </w:tc>
        <w:tc>
          <w:tcPr>
            <w:tcW w:w="1983" w:type="dxa"/>
            <w:shd w:val="clear" w:color="auto" w:fill="C0C0C0"/>
          </w:tcPr>
          <w:p w14:paraId="0CA04C40" w14:textId="77777777" w:rsidR="00266438" w:rsidRDefault="00266438" w:rsidP="00266438">
            <w:pPr>
              <w:pStyle w:val="TableHeading"/>
              <w:snapToGrid w:val="0"/>
              <w:rPr>
                <w:sz w:val="20"/>
              </w:rPr>
            </w:pPr>
            <w:r>
              <w:rPr>
                <w:sz w:val="20"/>
              </w:rPr>
              <w:t>REQUIRED</w:t>
            </w:r>
          </w:p>
        </w:tc>
        <w:tc>
          <w:tcPr>
            <w:tcW w:w="3595" w:type="dxa"/>
            <w:shd w:val="clear" w:color="auto" w:fill="C0C0C0"/>
          </w:tcPr>
          <w:p w14:paraId="7C99F615" w14:textId="77777777" w:rsidR="00266438" w:rsidRDefault="00266438" w:rsidP="00266438">
            <w:pPr>
              <w:pStyle w:val="TableHeading"/>
              <w:snapToGrid w:val="0"/>
              <w:rPr>
                <w:sz w:val="20"/>
              </w:rPr>
            </w:pPr>
            <w:r>
              <w:rPr>
                <w:sz w:val="20"/>
              </w:rPr>
              <w:t xml:space="preserve">Description </w:t>
            </w:r>
          </w:p>
        </w:tc>
      </w:tr>
      <w:tr w:rsidR="00266438" w14:paraId="46E30B39" w14:textId="77777777" w:rsidTr="00896F10">
        <w:trPr>
          <w:jc w:val="center"/>
        </w:trPr>
        <w:tc>
          <w:tcPr>
            <w:tcW w:w="2740" w:type="dxa"/>
          </w:tcPr>
          <w:p w14:paraId="5F2AD292" w14:textId="77777777" w:rsidR="00266438" w:rsidRDefault="00266438" w:rsidP="00266438">
            <w:pPr>
              <w:pStyle w:val="TableContents"/>
              <w:keepNext/>
              <w:snapToGrid w:val="0"/>
              <w:rPr>
                <w:sz w:val="20"/>
              </w:rPr>
            </w:pPr>
            <w:r>
              <w:rPr>
                <w:sz w:val="20"/>
              </w:rPr>
              <w:t>Operation</w:t>
            </w:r>
          </w:p>
        </w:tc>
        <w:tc>
          <w:tcPr>
            <w:tcW w:w="1983" w:type="dxa"/>
          </w:tcPr>
          <w:p w14:paraId="08DD26AD" w14:textId="77777777" w:rsidR="00266438" w:rsidRDefault="00266438" w:rsidP="00266438">
            <w:pPr>
              <w:pStyle w:val="TableContents"/>
              <w:snapToGrid w:val="0"/>
              <w:rPr>
                <w:sz w:val="20"/>
              </w:rPr>
            </w:pPr>
            <w:r>
              <w:rPr>
                <w:sz w:val="20"/>
              </w:rPr>
              <w:t>No, MAY be repeated</w:t>
            </w:r>
          </w:p>
        </w:tc>
        <w:tc>
          <w:tcPr>
            <w:tcW w:w="3595" w:type="dxa"/>
          </w:tcPr>
          <w:p w14:paraId="27216316" w14:textId="77777777" w:rsidR="00266438" w:rsidRDefault="00266438" w:rsidP="00266438">
            <w:pPr>
              <w:pStyle w:val="TableContents"/>
              <w:snapToGrid w:val="0"/>
              <w:rPr>
                <w:sz w:val="20"/>
              </w:rPr>
            </w:pPr>
            <w:r>
              <w:rPr>
                <w:sz w:val="20"/>
              </w:rPr>
              <w:t xml:space="preserve">Specifies an </w:t>
            </w:r>
            <w:proofErr w:type="gramStart"/>
            <w:r>
              <w:rPr>
                <w:sz w:val="20"/>
              </w:rPr>
              <w:t>Operation</w:t>
            </w:r>
            <w:proofErr w:type="gramEnd"/>
            <w:r>
              <w:rPr>
                <w:sz w:val="20"/>
              </w:rPr>
              <w:t xml:space="preserve"> that is supported by the server.</w:t>
            </w:r>
          </w:p>
        </w:tc>
      </w:tr>
      <w:tr w:rsidR="00266438" w14:paraId="47D2D7E1" w14:textId="77777777" w:rsidTr="00896F10">
        <w:trPr>
          <w:jc w:val="center"/>
        </w:trPr>
        <w:tc>
          <w:tcPr>
            <w:tcW w:w="2740" w:type="dxa"/>
          </w:tcPr>
          <w:p w14:paraId="0F326772" w14:textId="77777777" w:rsidR="00266438" w:rsidRDefault="00266438" w:rsidP="00266438">
            <w:pPr>
              <w:pStyle w:val="TableContents"/>
              <w:keepNext/>
              <w:snapToGrid w:val="0"/>
              <w:rPr>
                <w:sz w:val="20"/>
              </w:rPr>
            </w:pPr>
            <w:r>
              <w:rPr>
                <w:sz w:val="20"/>
              </w:rPr>
              <w:t>Object Type</w:t>
            </w:r>
          </w:p>
        </w:tc>
        <w:tc>
          <w:tcPr>
            <w:tcW w:w="1983" w:type="dxa"/>
          </w:tcPr>
          <w:p w14:paraId="1BB73CCF" w14:textId="77777777" w:rsidR="00266438" w:rsidRDefault="00266438" w:rsidP="00266438">
            <w:pPr>
              <w:pStyle w:val="TableContents"/>
              <w:snapToGrid w:val="0"/>
              <w:rPr>
                <w:sz w:val="20"/>
              </w:rPr>
            </w:pPr>
            <w:r>
              <w:rPr>
                <w:sz w:val="20"/>
              </w:rPr>
              <w:t>No, MAY be repeated</w:t>
            </w:r>
          </w:p>
        </w:tc>
        <w:tc>
          <w:tcPr>
            <w:tcW w:w="3595" w:type="dxa"/>
          </w:tcPr>
          <w:p w14:paraId="5FA4941C" w14:textId="77777777" w:rsidR="00266438" w:rsidRDefault="00266438" w:rsidP="00266438">
            <w:pPr>
              <w:pStyle w:val="TableContents"/>
              <w:snapToGrid w:val="0"/>
              <w:rPr>
                <w:sz w:val="20"/>
              </w:rPr>
            </w:pPr>
            <w:r>
              <w:rPr>
                <w:sz w:val="20"/>
              </w:rPr>
              <w:t>Specifies a Managed Object Type that is supported by the server.</w:t>
            </w:r>
          </w:p>
        </w:tc>
      </w:tr>
      <w:tr w:rsidR="00266438" w14:paraId="16FF6BA3" w14:textId="77777777" w:rsidTr="00896F10">
        <w:trPr>
          <w:jc w:val="center"/>
        </w:trPr>
        <w:tc>
          <w:tcPr>
            <w:tcW w:w="2740" w:type="dxa"/>
          </w:tcPr>
          <w:p w14:paraId="7EB0A72E" w14:textId="77777777" w:rsidR="00266438" w:rsidRDefault="00266438" w:rsidP="00266438">
            <w:pPr>
              <w:pStyle w:val="TableContents"/>
              <w:keepNext/>
              <w:snapToGrid w:val="0"/>
              <w:rPr>
                <w:sz w:val="20"/>
              </w:rPr>
            </w:pPr>
            <w:r>
              <w:rPr>
                <w:sz w:val="20"/>
              </w:rPr>
              <w:t>Vendor Identification</w:t>
            </w:r>
          </w:p>
        </w:tc>
        <w:tc>
          <w:tcPr>
            <w:tcW w:w="1983" w:type="dxa"/>
          </w:tcPr>
          <w:p w14:paraId="5A0A84BF" w14:textId="77777777" w:rsidR="00266438" w:rsidRDefault="00266438" w:rsidP="00266438">
            <w:pPr>
              <w:pStyle w:val="TableContents"/>
              <w:snapToGrid w:val="0"/>
              <w:rPr>
                <w:sz w:val="20"/>
              </w:rPr>
            </w:pPr>
            <w:r>
              <w:rPr>
                <w:sz w:val="20"/>
              </w:rPr>
              <w:t>No</w:t>
            </w:r>
          </w:p>
        </w:tc>
        <w:tc>
          <w:tcPr>
            <w:tcW w:w="3595" w:type="dxa"/>
          </w:tcPr>
          <w:p w14:paraId="60938919" w14:textId="77777777" w:rsidR="00266438" w:rsidRDefault="00266438" w:rsidP="00266438">
            <w:pPr>
              <w:pStyle w:val="TableContents"/>
              <w:snapToGrid w:val="0"/>
              <w:rPr>
                <w:sz w:val="20"/>
              </w:rPr>
            </w:pPr>
            <w:r>
              <w:rPr>
                <w:sz w:val="20"/>
              </w:rPr>
              <w:t>SHALL be returned if Query Server Information is requested. The Vendor Identification SHALL be a text string that uniquely identifies the vendor.</w:t>
            </w:r>
          </w:p>
        </w:tc>
      </w:tr>
      <w:tr w:rsidR="00266438" w14:paraId="3613E4F9" w14:textId="77777777" w:rsidTr="00896F10">
        <w:trPr>
          <w:jc w:val="center"/>
        </w:trPr>
        <w:tc>
          <w:tcPr>
            <w:tcW w:w="2740" w:type="dxa"/>
          </w:tcPr>
          <w:p w14:paraId="5FD100BD" w14:textId="77777777" w:rsidR="00266438" w:rsidRDefault="00266438" w:rsidP="00266438">
            <w:pPr>
              <w:pStyle w:val="TableContents"/>
              <w:snapToGrid w:val="0"/>
              <w:rPr>
                <w:sz w:val="20"/>
              </w:rPr>
            </w:pPr>
            <w:r>
              <w:rPr>
                <w:sz w:val="20"/>
              </w:rPr>
              <w:t>Server Information</w:t>
            </w:r>
          </w:p>
        </w:tc>
        <w:tc>
          <w:tcPr>
            <w:tcW w:w="1983" w:type="dxa"/>
          </w:tcPr>
          <w:p w14:paraId="70163929" w14:textId="77777777" w:rsidR="00266438" w:rsidRDefault="00266438" w:rsidP="00266438">
            <w:pPr>
              <w:pStyle w:val="TableContents"/>
              <w:snapToGrid w:val="0"/>
              <w:rPr>
                <w:sz w:val="20"/>
              </w:rPr>
            </w:pPr>
            <w:r>
              <w:rPr>
                <w:sz w:val="20"/>
              </w:rPr>
              <w:t>No</w:t>
            </w:r>
          </w:p>
        </w:tc>
        <w:tc>
          <w:tcPr>
            <w:tcW w:w="3595" w:type="dxa"/>
          </w:tcPr>
          <w:p w14:paraId="1F9BC651" w14:textId="77777777" w:rsidR="00266438" w:rsidRDefault="00266438" w:rsidP="00266438">
            <w:pPr>
              <w:pStyle w:val="TableContents"/>
              <w:keepNext/>
              <w:snapToGrid w:val="0"/>
              <w:rPr>
                <w:sz w:val="20"/>
              </w:rPr>
            </w:pPr>
            <w:r>
              <w:rPr>
                <w:sz w:val="20"/>
              </w:rPr>
              <w:t>Contains vendor-specific information possibly be of interest to the client.</w:t>
            </w:r>
          </w:p>
        </w:tc>
      </w:tr>
      <w:tr w:rsidR="00266438" w14:paraId="07F91239" w14:textId="77777777" w:rsidTr="00896F10">
        <w:trPr>
          <w:jc w:val="center"/>
        </w:trPr>
        <w:tc>
          <w:tcPr>
            <w:tcW w:w="2740" w:type="dxa"/>
          </w:tcPr>
          <w:p w14:paraId="3443EC3D" w14:textId="77777777" w:rsidR="00266438" w:rsidRDefault="00266438" w:rsidP="00266438">
            <w:pPr>
              <w:pStyle w:val="TableContents"/>
              <w:snapToGrid w:val="0"/>
              <w:rPr>
                <w:sz w:val="20"/>
              </w:rPr>
            </w:pPr>
            <w:r>
              <w:rPr>
                <w:sz w:val="20"/>
              </w:rPr>
              <w:t>Application Namespace</w:t>
            </w:r>
          </w:p>
        </w:tc>
        <w:tc>
          <w:tcPr>
            <w:tcW w:w="1983" w:type="dxa"/>
          </w:tcPr>
          <w:p w14:paraId="2CCABA73" w14:textId="77777777" w:rsidR="00266438" w:rsidRDefault="00266438" w:rsidP="00266438">
            <w:pPr>
              <w:pStyle w:val="TableContents"/>
              <w:snapToGrid w:val="0"/>
              <w:rPr>
                <w:sz w:val="20"/>
              </w:rPr>
            </w:pPr>
            <w:r>
              <w:rPr>
                <w:sz w:val="20"/>
              </w:rPr>
              <w:t>No, MAY be repeated</w:t>
            </w:r>
          </w:p>
        </w:tc>
        <w:tc>
          <w:tcPr>
            <w:tcW w:w="3595" w:type="dxa"/>
          </w:tcPr>
          <w:p w14:paraId="785FA2E5" w14:textId="77777777" w:rsidR="00266438" w:rsidRDefault="00266438" w:rsidP="00266438">
            <w:pPr>
              <w:pStyle w:val="TableContents"/>
              <w:keepNext/>
              <w:snapToGrid w:val="0"/>
              <w:rPr>
                <w:sz w:val="20"/>
              </w:rPr>
            </w:pPr>
            <w:r>
              <w:rPr>
                <w:sz w:val="20"/>
              </w:rPr>
              <w:t>Specifies an Application Namespace supported by the server.</w:t>
            </w:r>
          </w:p>
        </w:tc>
      </w:tr>
      <w:tr w:rsidR="00266438" w14:paraId="4A8DC31E" w14:textId="77777777" w:rsidTr="00896F10">
        <w:trPr>
          <w:jc w:val="center"/>
        </w:trPr>
        <w:tc>
          <w:tcPr>
            <w:tcW w:w="2740" w:type="dxa"/>
          </w:tcPr>
          <w:p w14:paraId="793CBEE3" w14:textId="77777777" w:rsidR="00266438" w:rsidRDefault="00266438" w:rsidP="00266438">
            <w:pPr>
              <w:pStyle w:val="TableContents"/>
              <w:snapToGrid w:val="0"/>
              <w:rPr>
                <w:sz w:val="20"/>
              </w:rPr>
            </w:pPr>
            <w:r>
              <w:rPr>
                <w:sz w:val="20"/>
              </w:rPr>
              <w:t>Extension Information</w:t>
            </w:r>
          </w:p>
        </w:tc>
        <w:tc>
          <w:tcPr>
            <w:tcW w:w="1983" w:type="dxa"/>
          </w:tcPr>
          <w:p w14:paraId="2A7414C9" w14:textId="77777777" w:rsidR="00266438" w:rsidRDefault="00266438" w:rsidP="00266438">
            <w:pPr>
              <w:pStyle w:val="TableContents"/>
              <w:snapToGrid w:val="0"/>
              <w:rPr>
                <w:sz w:val="20"/>
              </w:rPr>
            </w:pPr>
            <w:r>
              <w:rPr>
                <w:sz w:val="20"/>
              </w:rPr>
              <w:t>No, MAY be repeated</w:t>
            </w:r>
          </w:p>
        </w:tc>
        <w:tc>
          <w:tcPr>
            <w:tcW w:w="3595" w:type="dxa"/>
          </w:tcPr>
          <w:p w14:paraId="424E227C" w14:textId="77777777" w:rsidR="00266438" w:rsidRDefault="00266438" w:rsidP="00266438">
            <w:pPr>
              <w:pStyle w:val="TableContents"/>
              <w:keepNext/>
              <w:snapToGrid w:val="0"/>
              <w:rPr>
                <w:sz w:val="20"/>
              </w:rPr>
            </w:pPr>
            <w:r>
              <w:rPr>
                <w:sz w:val="20"/>
              </w:rPr>
              <w:t xml:space="preserve">SHALL be returned if Query Extension List or Query Extension Map is requested and supported by the server. </w:t>
            </w:r>
          </w:p>
        </w:tc>
      </w:tr>
      <w:tr w:rsidR="00266438" w:rsidRPr="002A6343" w14:paraId="6167DD9C" w14:textId="77777777" w:rsidTr="00896F10">
        <w:trPr>
          <w:jc w:val="center"/>
        </w:trPr>
        <w:tc>
          <w:tcPr>
            <w:tcW w:w="2740" w:type="dxa"/>
          </w:tcPr>
          <w:p w14:paraId="3B832818" w14:textId="77777777" w:rsidR="00266438" w:rsidRPr="009303B3" w:rsidRDefault="00266438" w:rsidP="00266438">
            <w:pPr>
              <w:pStyle w:val="TableContents"/>
              <w:snapToGrid w:val="0"/>
              <w:rPr>
                <w:sz w:val="20"/>
              </w:rPr>
            </w:pPr>
            <w:r w:rsidRPr="009303B3">
              <w:rPr>
                <w:sz w:val="20"/>
              </w:rPr>
              <w:t>Attestation Type</w:t>
            </w:r>
          </w:p>
        </w:tc>
        <w:tc>
          <w:tcPr>
            <w:tcW w:w="1983" w:type="dxa"/>
          </w:tcPr>
          <w:p w14:paraId="31A60486" w14:textId="77777777" w:rsidR="00266438" w:rsidRPr="009303B3" w:rsidRDefault="00266438" w:rsidP="00266438">
            <w:pPr>
              <w:pStyle w:val="TableContents"/>
              <w:snapToGrid w:val="0"/>
              <w:rPr>
                <w:sz w:val="20"/>
              </w:rPr>
            </w:pPr>
            <w:r w:rsidRPr="009303B3">
              <w:rPr>
                <w:sz w:val="20"/>
              </w:rPr>
              <w:t>No, MAY be repeated</w:t>
            </w:r>
          </w:p>
        </w:tc>
        <w:tc>
          <w:tcPr>
            <w:tcW w:w="3595" w:type="dxa"/>
          </w:tcPr>
          <w:p w14:paraId="4908606C" w14:textId="77777777" w:rsidR="00266438" w:rsidRPr="009303B3" w:rsidRDefault="00266438" w:rsidP="00266438">
            <w:pPr>
              <w:pStyle w:val="TableContents"/>
              <w:keepNext/>
              <w:snapToGrid w:val="0"/>
              <w:rPr>
                <w:sz w:val="20"/>
              </w:rPr>
            </w:pPr>
            <w:r w:rsidRPr="009303B3">
              <w:rPr>
                <w:sz w:val="20"/>
              </w:rPr>
              <w:t>Specifies an Attestation Type that is supported by the server.</w:t>
            </w:r>
          </w:p>
        </w:tc>
      </w:tr>
      <w:tr w:rsidR="00266438" w:rsidRPr="002D1CF9" w14:paraId="72AF84C0" w14:textId="77777777" w:rsidTr="00896F10">
        <w:trPr>
          <w:jc w:val="center"/>
        </w:trPr>
        <w:tc>
          <w:tcPr>
            <w:tcW w:w="2740" w:type="dxa"/>
          </w:tcPr>
          <w:p w14:paraId="68AD835C" w14:textId="77777777" w:rsidR="00266438" w:rsidRPr="009303B3" w:rsidRDefault="00266438" w:rsidP="00266438">
            <w:pPr>
              <w:pStyle w:val="TableContents"/>
              <w:snapToGrid w:val="0"/>
              <w:rPr>
                <w:sz w:val="20"/>
              </w:rPr>
            </w:pPr>
            <w:r w:rsidRPr="009303B3">
              <w:rPr>
                <w:sz w:val="20"/>
              </w:rPr>
              <w:t>RNG Parameters</w:t>
            </w:r>
          </w:p>
        </w:tc>
        <w:tc>
          <w:tcPr>
            <w:tcW w:w="1983" w:type="dxa"/>
          </w:tcPr>
          <w:p w14:paraId="63954A85" w14:textId="77777777" w:rsidR="00266438" w:rsidRPr="009303B3" w:rsidRDefault="00266438" w:rsidP="00266438">
            <w:pPr>
              <w:pStyle w:val="TableContents"/>
              <w:snapToGrid w:val="0"/>
              <w:rPr>
                <w:sz w:val="20"/>
              </w:rPr>
            </w:pPr>
            <w:r w:rsidRPr="009303B3">
              <w:rPr>
                <w:sz w:val="20"/>
              </w:rPr>
              <w:t>No, MAY be repeated</w:t>
            </w:r>
          </w:p>
        </w:tc>
        <w:tc>
          <w:tcPr>
            <w:tcW w:w="3595" w:type="dxa"/>
          </w:tcPr>
          <w:p w14:paraId="7158B1F2" w14:textId="77777777" w:rsidR="00266438" w:rsidRPr="009303B3" w:rsidRDefault="00266438" w:rsidP="00266438">
            <w:pPr>
              <w:pStyle w:val="TableContents"/>
              <w:keepNext/>
              <w:snapToGrid w:val="0"/>
              <w:rPr>
                <w:sz w:val="20"/>
              </w:rPr>
            </w:pPr>
            <w:r w:rsidRPr="009303B3">
              <w:rPr>
                <w:sz w:val="20"/>
              </w:rPr>
              <w:t>Specifies the RNG that is supported by the server.</w:t>
            </w:r>
          </w:p>
        </w:tc>
      </w:tr>
      <w:tr w:rsidR="00266438" w:rsidRPr="002A6343" w14:paraId="1701149B" w14:textId="77777777" w:rsidTr="00896F10">
        <w:trPr>
          <w:jc w:val="center"/>
        </w:trPr>
        <w:tc>
          <w:tcPr>
            <w:tcW w:w="2740" w:type="dxa"/>
          </w:tcPr>
          <w:p w14:paraId="5284B30F" w14:textId="77777777" w:rsidR="00266438" w:rsidRPr="009303B3" w:rsidRDefault="00266438" w:rsidP="00266438">
            <w:pPr>
              <w:pStyle w:val="TableContents"/>
              <w:snapToGrid w:val="0"/>
              <w:rPr>
                <w:sz w:val="20"/>
              </w:rPr>
            </w:pPr>
            <w:r>
              <w:rPr>
                <w:sz w:val="20"/>
              </w:rPr>
              <w:t>Profile Information</w:t>
            </w:r>
          </w:p>
        </w:tc>
        <w:tc>
          <w:tcPr>
            <w:tcW w:w="1983" w:type="dxa"/>
          </w:tcPr>
          <w:p w14:paraId="47D62349" w14:textId="77777777" w:rsidR="00266438" w:rsidRPr="009303B3" w:rsidRDefault="00266438" w:rsidP="00266438">
            <w:pPr>
              <w:pStyle w:val="TableContents"/>
              <w:snapToGrid w:val="0"/>
              <w:rPr>
                <w:sz w:val="20"/>
              </w:rPr>
            </w:pPr>
            <w:r w:rsidRPr="009303B3">
              <w:rPr>
                <w:sz w:val="20"/>
              </w:rPr>
              <w:t>No, MAY be repeated</w:t>
            </w:r>
          </w:p>
        </w:tc>
        <w:tc>
          <w:tcPr>
            <w:tcW w:w="3595" w:type="dxa"/>
          </w:tcPr>
          <w:p w14:paraId="7D148361" w14:textId="77777777" w:rsidR="00266438" w:rsidRPr="009303B3" w:rsidRDefault="00266438" w:rsidP="00266438">
            <w:pPr>
              <w:pStyle w:val="TableContents"/>
              <w:keepNext/>
              <w:snapToGrid w:val="0"/>
              <w:rPr>
                <w:sz w:val="20"/>
              </w:rPr>
            </w:pPr>
            <w:r w:rsidRPr="009303B3">
              <w:rPr>
                <w:sz w:val="20"/>
              </w:rPr>
              <w:t xml:space="preserve">Specifies the </w:t>
            </w:r>
            <w:r>
              <w:rPr>
                <w:sz w:val="20"/>
              </w:rPr>
              <w:t>Profiles</w:t>
            </w:r>
            <w:r w:rsidRPr="009303B3">
              <w:rPr>
                <w:sz w:val="20"/>
              </w:rPr>
              <w:t xml:space="preserve"> that </w:t>
            </w:r>
            <w:r>
              <w:rPr>
                <w:sz w:val="20"/>
              </w:rPr>
              <w:t>are</w:t>
            </w:r>
            <w:r w:rsidRPr="009303B3">
              <w:rPr>
                <w:sz w:val="20"/>
              </w:rPr>
              <w:t xml:space="preserve"> supported by the server.</w:t>
            </w:r>
          </w:p>
        </w:tc>
      </w:tr>
      <w:tr w:rsidR="00266438" w:rsidRPr="009303B3" w14:paraId="26F4A5DB" w14:textId="77777777" w:rsidTr="00896F10">
        <w:trPr>
          <w:jc w:val="center"/>
        </w:trPr>
        <w:tc>
          <w:tcPr>
            <w:tcW w:w="2740" w:type="dxa"/>
          </w:tcPr>
          <w:p w14:paraId="1F80353C" w14:textId="77777777" w:rsidR="00266438" w:rsidRPr="009303B3" w:rsidRDefault="00266438" w:rsidP="00266438">
            <w:pPr>
              <w:pStyle w:val="TableContents"/>
              <w:snapToGrid w:val="0"/>
              <w:rPr>
                <w:sz w:val="20"/>
              </w:rPr>
            </w:pPr>
            <w:r w:rsidRPr="009303B3">
              <w:rPr>
                <w:sz w:val="20"/>
              </w:rPr>
              <w:t>Validation Information</w:t>
            </w:r>
          </w:p>
        </w:tc>
        <w:tc>
          <w:tcPr>
            <w:tcW w:w="1983" w:type="dxa"/>
          </w:tcPr>
          <w:p w14:paraId="1486F7BF" w14:textId="77777777" w:rsidR="00266438" w:rsidRPr="009303B3" w:rsidRDefault="00266438" w:rsidP="00266438">
            <w:pPr>
              <w:pStyle w:val="TableContents"/>
              <w:snapToGrid w:val="0"/>
              <w:rPr>
                <w:sz w:val="20"/>
              </w:rPr>
            </w:pPr>
            <w:r w:rsidRPr="009303B3">
              <w:rPr>
                <w:sz w:val="20"/>
              </w:rPr>
              <w:t>No, MAY be repeated</w:t>
            </w:r>
          </w:p>
        </w:tc>
        <w:tc>
          <w:tcPr>
            <w:tcW w:w="3595" w:type="dxa"/>
          </w:tcPr>
          <w:p w14:paraId="18DB0FAA" w14:textId="77777777" w:rsidR="00266438" w:rsidRPr="009303B3" w:rsidRDefault="00266438" w:rsidP="00266438">
            <w:pPr>
              <w:pStyle w:val="TableContents"/>
              <w:keepNext/>
              <w:snapToGrid w:val="0"/>
              <w:rPr>
                <w:sz w:val="20"/>
              </w:rPr>
            </w:pPr>
            <w:r w:rsidRPr="009303B3">
              <w:rPr>
                <w:sz w:val="20"/>
              </w:rPr>
              <w:t>Specifies the validations that are supported by the server.</w:t>
            </w:r>
          </w:p>
        </w:tc>
      </w:tr>
      <w:tr w:rsidR="00266438" w:rsidRPr="009303B3" w14:paraId="11225C5C" w14:textId="77777777" w:rsidTr="00896F10">
        <w:trPr>
          <w:jc w:val="center"/>
        </w:trPr>
        <w:tc>
          <w:tcPr>
            <w:tcW w:w="2740" w:type="dxa"/>
          </w:tcPr>
          <w:p w14:paraId="128B85C6" w14:textId="77777777" w:rsidR="00266438" w:rsidRPr="009303B3" w:rsidRDefault="00266438" w:rsidP="00266438">
            <w:pPr>
              <w:pStyle w:val="TableContents"/>
              <w:snapToGrid w:val="0"/>
              <w:rPr>
                <w:sz w:val="20"/>
              </w:rPr>
            </w:pPr>
            <w:r>
              <w:rPr>
                <w:sz w:val="20"/>
              </w:rPr>
              <w:t>Capability</w:t>
            </w:r>
            <w:r w:rsidRPr="009303B3">
              <w:rPr>
                <w:sz w:val="20"/>
              </w:rPr>
              <w:t xml:space="preserve"> Information</w:t>
            </w:r>
          </w:p>
        </w:tc>
        <w:tc>
          <w:tcPr>
            <w:tcW w:w="1983" w:type="dxa"/>
          </w:tcPr>
          <w:p w14:paraId="0D97ADC9" w14:textId="13E9FAFA" w:rsidR="00266438" w:rsidRPr="009303B3" w:rsidRDefault="00266438" w:rsidP="00896F10">
            <w:pPr>
              <w:pStyle w:val="TableContents"/>
              <w:snapToGrid w:val="0"/>
              <w:rPr>
                <w:sz w:val="20"/>
              </w:rPr>
            </w:pPr>
            <w:r w:rsidRPr="009303B3">
              <w:rPr>
                <w:sz w:val="20"/>
              </w:rPr>
              <w:t>No</w:t>
            </w:r>
          </w:p>
        </w:tc>
        <w:tc>
          <w:tcPr>
            <w:tcW w:w="3595" w:type="dxa"/>
          </w:tcPr>
          <w:p w14:paraId="0EF2BBFC" w14:textId="77777777" w:rsidR="00266438" w:rsidRPr="009303B3" w:rsidRDefault="00266438" w:rsidP="00266438">
            <w:pPr>
              <w:pStyle w:val="TableContents"/>
              <w:keepNext/>
              <w:snapToGrid w:val="0"/>
              <w:rPr>
                <w:sz w:val="20"/>
              </w:rPr>
            </w:pPr>
            <w:r w:rsidRPr="009303B3">
              <w:rPr>
                <w:sz w:val="20"/>
              </w:rPr>
              <w:t xml:space="preserve">Specifies the </w:t>
            </w:r>
            <w:r>
              <w:rPr>
                <w:sz w:val="20"/>
              </w:rPr>
              <w:t>capabilities</w:t>
            </w:r>
            <w:r w:rsidRPr="009303B3">
              <w:rPr>
                <w:sz w:val="20"/>
              </w:rPr>
              <w:t xml:space="preserve"> that are supported by the server.</w:t>
            </w:r>
          </w:p>
        </w:tc>
      </w:tr>
      <w:tr w:rsidR="00266438" w:rsidRPr="009303B3" w14:paraId="71297CFE" w14:textId="77777777" w:rsidTr="00896F10">
        <w:trPr>
          <w:jc w:val="center"/>
        </w:trPr>
        <w:tc>
          <w:tcPr>
            <w:tcW w:w="2740" w:type="dxa"/>
          </w:tcPr>
          <w:p w14:paraId="6E3DF688" w14:textId="77777777" w:rsidR="00266438" w:rsidRPr="009303B3" w:rsidRDefault="00266438" w:rsidP="00266438">
            <w:pPr>
              <w:pStyle w:val="TableContents"/>
              <w:snapToGrid w:val="0"/>
              <w:rPr>
                <w:sz w:val="20"/>
              </w:rPr>
            </w:pPr>
            <w:r>
              <w:rPr>
                <w:sz w:val="20"/>
              </w:rPr>
              <w:t>Client Registration Method</w:t>
            </w:r>
          </w:p>
        </w:tc>
        <w:tc>
          <w:tcPr>
            <w:tcW w:w="1983" w:type="dxa"/>
          </w:tcPr>
          <w:p w14:paraId="5A27B9B0" w14:textId="77DD4BB3" w:rsidR="00266438" w:rsidRPr="009303B3" w:rsidRDefault="00266438" w:rsidP="00266438">
            <w:pPr>
              <w:pStyle w:val="TableContents"/>
              <w:snapToGrid w:val="0"/>
              <w:rPr>
                <w:sz w:val="20"/>
              </w:rPr>
            </w:pPr>
            <w:r w:rsidRPr="009303B3">
              <w:rPr>
                <w:sz w:val="20"/>
              </w:rPr>
              <w:t>No, MAY be repeated</w:t>
            </w:r>
          </w:p>
        </w:tc>
        <w:tc>
          <w:tcPr>
            <w:tcW w:w="3595" w:type="dxa"/>
          </w:tcPr>
          <w:p w14:paraId="410B7F90" w14:textId="77777777" w:rsidR="00266438" w:rsidRPr="009303B3" w:rsidRDefault="00266438" w:rsidP="00266438">
            <w:pPr>
              <w:pStyle w:val="TableContents"/>
              <w:keepNext/>
              <w:snapToGrid w:val="0"/>
              <w:rPr>
                <w:sz w:val="20"/>
              </w:rPr>
            </w:pPr>
            <w:r w:rsidRPr="009303B3">
              <w:rPr>
                <w:sz w:val="20"/>
              </w:rPr>
              <w:t xml:space="preserve">Specifies </w:t>
            </w:r>
            <w:r>
              <w:rPr>
                <w:sz w:val="20"/>
              </w:rPr>
              <w:t>a Client Registration Method that is</w:t>
            </w:r>
            <w:r w:rsidRPr="009303B3">
              <w:rPr>
                <w:sz w:val="20"/>
              </w:rPr>
              <w:t xml:space="preserve"> supported by the server.</w:t>
            </w:r>
          </w:p>
        </w:tc>
      </w:tr>
      <w:tr w:rsidR="00266438" w:rsidRPr="009303B3" w14:paraId="144E9C2C" w14:textId="77777777" w:rsidTr="00896F10">
        <w:trPr>
          <w:jc w:val="center"/>
        </w:trPr>
        <w:tc>
          <w:tcPr>
            <w:tcW w:w="2740" w:type="dxa"/>
          </w:tcPr>
          <w:p w14:paraId="5FAD19A0" w14:textId="77777777" w:rsidR="00266438" w:rsidRDefault="00266438" w:rsidP="00266438">
            <w:pPr>
              <w:pStyle w:val="TableContents"/>
              <w:snapToGrid w:val="0"/>
              <w:rPr>
                <w:sz w:val="20"/>
              </w:rPr>
            </w:pPr>
            <w:r>
              <w:rPr>
                <w:sz w:val="20"/>
              </w:rPr>
              <w:t>Defaults Information</w:t>
            </w:r>
          </w:p>
        </w:tc>
        <w:tc>
          <w:tcPr>
            <w:tcW w:w="1983" w:type="dxa"/>
          </w:tcPr>
          <w:p w14:paraId="0EBD0AFC" w14:textId="77777777" w:rsidR="00266438" w:rsidRPr="009303B3" w:rsidRDefault="00266438" w:rsidP="00266438">
            <w:pPr>
              <w:pStyle w:val="TableContents"/>
              <w:snapToGrid w:val="0"/>
              <w:rPr>
                <w:sz w:val="20"/>
              </w:rPr>
            </w:pPr>
            <w:r>
              <w:rPr>
                <w:sz w:val="20"/>
              </w:rPr>
              <w:t>No</w:t>
            </w:r>
          </w:p>
        </w:tc>
        <w:tc>
          <w:tcPr>
            <w:tcW w:w="3595" w:type="dxa"/>
          </w:tcPr>
          <w:p w14:paraId="055B22B1" w14:textId="77777777" w:rsidR="00266438" w:rsidRPr="009303B3" w:rsidRDefault="00266438" w:rsidP="00266438">
            <w:pPr>
              <w:pStyle w:val="TableContents"/>
              <w:keepNext/>
              <w:snapToGrid w:val="0"/>
              <w:rPr>
                <w:sz w:val="20"/>
              </w:rPr>
            </w:pPr>
            <w:r w:rsidRPr="006908AE">
              <w:rPr>
                <w:sz w:val="20"/>
              </w:rPr>
              <w:t>Specifies the defaults that the server will use if the client omits them.</w:t>
            </w:r>
          </w:p>
        </w:tc>
      </w:tr>
      <w:tr w:rsidR="00266438" w:rsidRPr="009303B3" w14:paraId="3CAE3E7E" w14:textId="77777777" w:rsidTr="00896F10">
        <w:trPr>
          <w:jc w:val="center"/>
        </w:trPr>
        <w:tc>
          <w:tcPr>
            <w:tcW w:w="2740" w:type="dxa"/>
          </w:tcPr>
          <w:p w14:paraId="26C9FC7B" w14:textId="77777777" w:rsidR="00266438" w:rsidRDefault="00266438" w:rsidP="00266438">
            <w:pPr>
              <w:pStyle w:val="TableContents"/>
              <w:snapToGrid w:val="0"/>
              <w:rPr>
                <w:sz w:val="20"/>
              </w:rPr>
            </w:pPr>
            <w:r>
              <w:rPr>
                <w:sz w:val="20"/>
              </w:rPr>
              <w:t>Protection Storage Masks</w:t>
            </w:r>
          </w:p>
        </w:tc>
        <w:tc>
          <w:tcPr>
            <w:tcW w:w="1983" w:type="dxa"/>
          </w:tcPr>
          <w:p w14:paraId="2DE7D2E0" w14:textId="0BD17200" w:rsidR="00266438" w:rsidRDefault="00266438" w:rsidP="00266438">
            <w:pPr>
              <w:pStyle w:val="TableContents"/>
              <w:snapToGrid w:val="0"/>
              <w:rPr>
                <w:sz w:val="20"/>
              </w:rPr>
            </w:pPr>
            <w:proofErr w:type="gramStart"/>
            <w:r>
              <w:rPr>
                <w:sz w:val="20"/>
              </w:rPr>
              <w:t>Yes</w:t>
            </w:r>
            <w:r w:rsidR="00896F10">
              <w:t xml:space="preserve"> </w:t>
            </w:r>
            <w:r w:rsidR="00896F10" w:rsidRPr="00896F10">
              <w:rPr>
                <w:sz w:val="20"/>
              </w:rPr>
              <w:t>,</w:t>
            </w:r>
            <w:proofErr w:type="gramEnd"/>
            <w:r w:rsidR="00896F10" w:rsidRPr="00896F10">
              <w:rPr>
                <w:sz w:val="20"/>
              </w:rPr>
              <w:t xml:space="preserve"> if Protection Storage Mask is contained in the Query Function.</w:t>
            </w:r>
          </w:p>
        </w:tc>
        <w:tc>
          <w:tcPr>
            <w:tcW w:w="3595" w:type="dxa"/>
          </w:tcPr>
          <w:p w14:paraId="3191AD33" w14:textId="77777777" w:rsidR="00266438" w:rsidRPr="006908AE" w:rsidRDefault="00266438" w:rsidP="00266438">
            <w:pPr>
              <w:pStyle w:val="TableContents"/>
              <w:keepNext/>
              <w:snapToGrid w:val="0"/>
              <w:rPr>
                <w:sz w:val="20"/>
              </w:rPr>
            </w:pPr>
            <w:r w:rsidRPr="009125A6">
              <w:rPr>
                <w:sz w:val="20"/>
              </w:rPr>
              <w:t xml:space="preserve">Specifies the list of Protection Storage Mask values </w:t>
            </w:r>
            <w:r>
              <w:rPr>
                <w:sz w:val="20"/>
              </w:rPr>
              <w:t>s</w:t>
            </w:r>
            <w:r w:rsidRPr="009125A6">
              <w:rPr>
                <w:sz w:val="20"/>
              </w:rPr>
              <w:t>upported by the server</w:t>
            </w:r>
            <w:r>
              <w:rPr>
                <w:sz w:val="20"/>
              </w:rPr>
              <w:t>.</w:t>
            </w:r>
            <w:r w:rsidRPr="009125A6">
              <w:rPr>
                <w:sz w:val="20"/>
              </w:rPr>
              <w:t xml:space="preserve"> A server MAY elect </w:t>
            </w:r>
            <w:r>
              <w:rPr>
                <w:sz w:val="20"/>
              </w:rPr>
              <w:t xml:space="preserve">to </w:t>
            </w:r>
            <w:r w:rsidRPr="009125A6">
              <w:rPr>
                <w:sz w:val="20"/>
              </w:rPr>
              <w:t>provide an empty list in the Response</w:t>
            </w:r>
            <w:r>
              <w:rPr>
                <w:sz w:val="20"/>
              </w:rPr>
              <w:t xml:space="preserve"> </w:t>
            </w:r>
            <w:r w:rsidRPr="009125A6">
              <w:rPr>
                <w:sz w:val="20"/>
              </w:rPr>
              <w:t>if it is unable or unwilling to provide this information.</w:t>
            </w:r>
          </w:p>
        </w:tc>
      </w:tr>
      <w:tr w:rsidR="00896F10" w:rsidRPr="009303B3" w14:paraId="64C78307" w14:textId="77777777" w:rsidTr="00896F10">
        <w:trPr>
          <w:jc w:val="center"/>
        </w:trPr>
        <w:tc>
          <w:tcPr>
            <w:tcW w:w="2740" w:type="dxa"/>
          </w:tcPr>
          <w:p w14:paraId="24212821" w14:textId="0ADF53D5" w:rsidR="00896F10" w:rsidRDefault="00896F10" w:rsidP="00896F10">
            <w:pPr>
              <w:pStyle w:val="TableContents"/>
              <w:snapToGrid w:val="0"/>
              <w:rPr>
                <w:sz w:val="20"/>
              </w:rPr>
            </w:pPr>
            <w:r>
              <w:rPr>
                <w:sz w:val="20"/>
              </w:rPr>
              <w:t>Credential Information</w:t>
            </w:r>
          </w:p>
        </w:tc>
        <w:tc>
          <w:tcPr>
            <w:tcW w:w="1983" w:type="dxa"/>
          </w:tcPr>
          <w:p w14:paraId="270D2FB7" w14:textId="25F2FA05" w:rsidR="00896F10" w:rsidRDefault="00896F10" w:rsidP="00266438">
            <w:pPr>
              <w:pStyle w:val="TableContents"/>
              <w:snapToGrid w:val="0"/>
              <w:rPr>
                <w:sz w:val="20"/>
              </w:rPr>
            </w:pPr>
            <w:r>
              <w:rPr>
                <w:sz w:val="20"/>
              </w:rPr>
              <w:t xml:space="preserve">Yes, if Credential </w:t>
            </w:r>
            <w:r w:rsidRPr="00896F10">
              <w:rPr>
                <w:sz w:val="20"/>
              </w:rPr>
              <w:t>Information is contained in the Query Function</w:t>
            </w:r>
          </w:p>
        </w:tc>
        <w:tc>
          <w:tcPr>
            <w:tcW w:w="3595" w:type="dxa"/>
          </w:tcPr>
          <w:p w14:paraId="3FEC3C06" w14:textId="2FEED139" w:rsidR="00896F10" w:rsidRPr="009125A6" w:rsidRDefault="00896F10" w:rsidP="00266438">
            <w:pPr>
              <w:pStyle w:val="TableContents"/>
              <w:keepNext/>
              <w:snapToGrid w:val="0"/>
              <w:rPr>
                <w:sz w:val="20"/>
              </w:rPr>
            </w:pPr>
            <w:r w:rsidRPr="00896F10">
              <w:rPr>
                <w:sz w:val="20"/>
              </w:rPr>
              <w:t>Specifies the list of Credential types supported.</w:t>
            </w:r>
          </w:p>
        </w:tc>
      </w:tr>
    </w:tbl>
    <w:p w14:paraId="03A02DC3" w14:textId="68152FF4" w:rsidR="00266438" w:rsidRDefault="00266438" w:rsidP="006E0007">
      <w:pPr>
        <w:pStyle w:val="Caption"/>
      </w:pPr>
      <w:bookmarkStart w:id="3512" w:name="_Toc32239077"/>
      <w:bookmarkStart w:id="3513" w:name="_Toc79750939"/>
      <w:bookmarkStart w:id="3514" w:name="_Toc106288345"/>
      <w:bookmarkStart w:id="3515" w:name="_Toc527651780"/>
      <w:bookmarkStart w:id="3516" w:name="_Toc533140880"/>
      <w:r>
        <w:t xml:space="preserve">Table </w:t>
      </w:r>
      <w:r>
        <w:fldChar w:fldCharType="begin"/>
      </w:r>
      <w:r>
        <w:instrText xml:space="preserve"> SEQ Table \* ARABIC </w:instrText>
      </w:r>
      <w:r>
        <w:fldChar w:fldCharType="separate"/>
      </w:r>
      <w:r w:rsidR="00435C83">
        <w:rPr>
          <w:noProof/>
        </w:rPr>
        <w:t>383</w:t>
      </w:r>
      <w:r>
        <w:rPr>
          <w:noProof/>
        </w:rPr>
        <w:fldChar w:fldCharType="end"/>
      </w:r>
      <w:r>
        <w:t>: Query Response Payload</w:t>
      </w:r>
      <w:bookmarkEnd w:id="3512"/>
      <w:bookmarkEnd w:id="3513"/>
      <w:bookmarkEnd w:id="3514"/>
    </w:p>
    <w:p w14:paraId="330837FB" w14:textId="77777777" w:rsidR="00266438" w:rsidRDefault="00266438" w:rsidP="00266438">
      <w:pPr>
        <w:pStyle w:val="Heading4"/>
        <w:numPr>
          <w:ilvl w:val="3"/>
          <w:numId w:val="2"/>
        </w:numPr>
      </w:pPr>
      <w:bookmarkStart w:id="3517" w:name="_Toc5712973"/>
      <w:bookmarkStart w:id="3518" w:name="_Toc5712974"/>
      <w:bookmarkStart w:id="3519" w:name="_Toc534979963"/>
      <w:bookmarkStart w:id="3520" w:name="_Toc24526376"/>
      <w:bookmarkEnd w:id="3517"/>
      <w:r>
        <w:t>Error Handling – Query</w:t>
      </w:r>
      <w:bookmarkEnd w:id="3515"/>
      <w:bookmarkEnd w:id="3516"/>
      <w:bookmarkEnd w:id="3518"/>
      <w:bookmarkEnd w:id="3519"/>
      <w:bookmarkEnd w:id="3520"/>
    </w:p>
    <w:p w14:paraId="5D585D1E" w14:textId="77777777" w:rsidR="00266438" w:rsidRPr="00ED5F35" w:rsidRDefault="00266438" w:rsidP="00266438">
      <w:r w:rsidRPr="00F323A8">
        <w:t xml:space="preserve">This section details the specific Result Reasons that SHALL be returned for errors detected in a </w:t>
      </w:r>
      <w:r>
        <w:t>Query</w:t>
      </w:r>
      <w:r w:rsidRPr="00F323A8">
        <w:t xml:space="preserve"> Operation.</w:t>
      </w:r>
    </w:p>
    <w:p w14:paraId="21F925F0" w14:textId="77777777" w:rsidR="00266438" w:rsidRDefault="00266438" w:rsidP="00266438">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5DF17BA" w14:textId="77777777" w:rsidTr="00266438">
        <w:trPr>
          <w:cantSplit/>
          <w:trHeight w:val="298"/>
          <w:jc w:val="center"/>
        </w:trPr>
        <w:tc>
          <w:tcPr>
            <w:tcW w:w="1701" w:type="dxa"/>
            <w:shd w:val="clear" w:color="auto" w:fill="C0C0C0"/>
          </w:tcPr>
          <w:p w14:paraId="6E311A16"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6CC2BD25" w14:textId="77777777" w:rsidR="00266438" w:rsidRDefault="00266438" w:rsidP="00266438">
            <w:pPr>
              <w:keepNext/>
              <w:keepLines/>
              <w:snapToGrid w:val="0"/>
              <w:rPr>
                <w:b/>
                <w:szCs w:val="20"/>
              </w:rPr>
            </w:pPr>
            <w:r>
              <w:rPr>
                <w:b/>
                <w:szCs w:val="20"/>
              </w:rPr>
              <w:t>Result Reason</w:t>
            </w:r>
          </w:p>
        </w:tc>
      </w:tr>
      <w:tr w:rsidR="00266438" w14:paraId="69DEA672" w14:textId="77777777" w:rsidTr="00266438">
        <w:trPr>
          <w:cantSplit/>
          <w:trHeight w:val="298"/>
          <w:jc w:val="center"/>
        </w:trPr>
        <w:tc>
          <w:tcPr>
            <w:tcW w:w="1701" w:type="dxa"/>
          </w:tcPr>
          <w:p w14:paraId="5A9DE19B" w14:textId="77777777" w:rsidR="00266438" w:rsidRDefault="00266438" w:rsidP="00266438">
            <w:pPr>
              <w:keepNext/>
              <w:keepLines/>
              <w:snapToGrid w:val="0"/>
              <w:rPr>
                <w:szCs w:val="20"/>
              </w:rPr>
            </w:pPr>
            <w:r>
              <w:rPr>
                <w:szCs w:val="20"/>
              </w:rPr>
              <w:t>Operation Failed</w:t>
            </w:r>
          </w:p>
        </w:tc>
        <w:tc>
          <w:tcPr>
            <w:tcW w:w="5331" w:type="dxa"/>
          </w:tcPr>
          <w:p w14:paraId="75E4E97F" w14:textId="3B8DF666" w:rsidR="00266438" w:rsidRDefault="00266438" w:rsidP="00A008B7">
            <w:pPr>
              <w:keepNext/>
              <w:keepLines/>
              <w:snapToGrid w:val="0"/>
              <w:rPr>
                <w:szCs w:val="20"/>
              </w:rPr>
            </w:pPr>
            <w:r w:rsidRPr="00F052D7">
              <w:rPr>
                <w:szCs w:val="20"/>
              </w:rPr>
              <w:t>Attestation Failed, Attestation Required, Feature Not Supported, Invalid Field, Invalid Message, Operation Not Supported, Permission Denied, Response Too Large</w:t>
            </w:r>
          </w:p>
        </w:tc>
      </w:tr>
    </w:tbl>
    <w:p w14:paraId="1DA44041" w14:textId="3BEC1B5B" w:rsidR="00266438" w:rsidRDefault="00266438" w:rsidP="006E0007">
      <w:pPr>
        <w:pStyle w:val="Caption"/>
      </w:pPr>
      <w:bookmarkStart w:id="3521" w:name="_Toc534980406"/>
      <w:bookmarkStart w:id="3522" w:name="_Toc32239078"/>
      <w:bookmarkStart w:id="3523" w:name="_Toc79750940"/>
      <w:bookmarkStart w:id="3524" w:name="_Toc106288346"/>
      <w:r>
        <w:t xml:space="preserve">Table </w:t>
      </w:r>
      <w:r>
        <w:fldChar w:fldCharType="begin"/>
      </w:r>
      <w:r>
        <w:instrText xml:space="preserve"> SEQ Table \* ARABIC </w:instrText>
      </w:r>
      <w:r>
        <w:fldChar w:fldCharType="separate"/>
      </w:r>
      <w:r w:rsidR="00435C83">
        <w:rPr>
          <w:noProof/>
        </w:rPr>
        <w:t>384</w:t>
      </w:r>
      <w:r>
        <w:rPr>
          <w:noProof/>
        </w:rPr>
        <w:fldChar w:fldCharType="end"/>
      </w:r>
      <w:r>
        <w:t>: Query Errors</w:t>
      </w:r>
      <w:bookmarkEnd w:id="3521"/>
      <w:bookmarkEnd w:id="3522"/>
      <w:bookmarkEnd w:id="3523"/>
      <w:bookmarkEnd w:id="3524"/>
      <w:r>
        <w:t xml:space="preserve"> </w:t>
      </w:r>
    </w:p>
    <w:p w14:paraId="4141B31D" w14:textId="77777777" w:rsidR="00266438" w:rsidRDefault="00266438" w:rsidP="00266438">
      <w:pPr>
        <w:pStyle w:val="Heading3"/>
        <w:numPr>
          <w:ilvl w:val="2"/>
          <w:numId w:val="2"/>
        </w:numPr>
      </w:pPr>
      <w:bookmarkStart w:id="3525" w:name="_Toc24526377"/>
      <w:bookmarkStart w:id="3526" w:name="_Toc31348129"/>
      <w:bookmarkStart w:id="3527" w:name="_Toc32239436"/>
      <w:bookmarkStart w:id="3528" w:name="_Toc66266077"/>
      <w:bookmarkStart w:id="3529" w:name="_Toc79750045"/>
      <w:bookmarkStart w:id="3530" w:name="_Toc176875851"/>
      <w:bookmarkStart w:id="3531" w:name="_Toc527651781"/>
      <w:bookmarkStart w:id="3532" w:name="_Toc533140881"/>
      <w:bookmarkStart w:id="3533" w:name="_Toc5712975"/>
      <w:bookmarkStart w:id="3534" w:name="_Toc534979964"/>
      <w:r>
        <w:t>Query Asynchronous Requests</w:t>
      </w:r>
      <w:bookmarkEnd w:id="3525"/>
      <w:bookmarkEnd w:id="3526"/>
      <w:bookmarkEnd w:id="3527"/>
      <w:bookmarkEnd w:id="3528"/>
      <w:bookmarkEnd w:id="3529"/>
      <w:bookmarkEnd w:id="3530"/>
    </w:p>
    <w:p w14:paraId="10812D8A" w14:textId="22DB6D2E" w:rsidR="00266438" w:rsidRPr="006E4413" w:rsidRDefault="00266438" w:rsidP="00266438">
      <w:r>
        <w:t xml:space="preserve">This operation requests the server to report on any asynchronous requests that have been made for </w:t>
      </w:r>
      <w:r w:rsidRPr="006E4413">
        <w:t>which results have not yet been obtained via the normal Poll (or less-normal Cancel)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51D11E86" w14:textId="77777777" w:rsidTr="00266438">
        <w:trPr>
          <w:cantSplit/>
          <w:jc w:val="center"/>
        </w:trPr>
        <w:tc>
          <w:tcPr>
            <w:tcW w:w="8318" w:type="dxa"/>
            <w:gridSpan w:val="3"/>
            <w:shd w:val="clear" w:color="auto" w:fill="C0C0C0"/>
          </w:tcPr>
          <w:p w14:paraId="46BCBDFB" w14:textId="77777777" w:rsidR="00266438" w:rsidRDefault="00266438" w:rsidP="00266438">
            <w:pPr>
              <w:pStyle w:val="TableHeading"/>
              <w:keepNext/>
              <w:keepLines/>
              <w:snapToGrid w:val="0"/>
              <w:rPr>
                <w:sz w:val="20"/>
              </w:rPr>
            </w:pPr>
            <w:r>
              <w:rPr>
                <w:sz w:val="20"/>
              </w:rPr>
              <w:t>Request Payload</w:t>
            </w:r>
          </w:p>
        </w:tc>
      </w:tr>
      <w:tr w:rsidR="00266438" w14:paraId="1F210A38" w14:textId="77777777" w:rsidTr="00266438">
        <w:trPr>
          <w:cantSplit/>
          <w:jc w:val="center"/>
        </w:trPr>
        <w:tc>
          <w:tcPr>
            <w:tcW w:w="3439" w:type="dxa"/>
            <w:shd w:val="clear" w:color="auto" w:fill="C0C0C0"/>
          </w:tcPr>
          <w:p w14:paraId="5E8CDA70"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5CA4D9C5"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3B4347AA" w14:textId="77777777" w:rsidR="00266438" w:rsidRDefault="00266438" w:rsidP="00266438">
            <w:pPr>
              <w:pStyle w:val="TableHeading"/>
              <w:keepNext/>
              <w:keepLines/>
              <w:snapToGrid w:val="0"/>
              <w:rPr>
                <w:sz w:val="20"/>
              </w:rPr>
            </w:pPr>
            <w:r>
              <w:rPr>
                <w:sz w:val="20"/>
              </w:rPr>
              <w:t xml:space="preserve">Description </w:t>
            </w:r>
          </w:p>
        </w:tc>
      </w:tr>
      <w:tr w:rsidR="00266438" w14:paraId="4A69043E" w14:textId="77777777" w:rsidTr="00266438">
        <w:trPr>
          <w:cantSplit/>
          <w:jc w:val="center"/>
        </w:trPr>
        <w:tc>
          <w:tcPr>
            <w:tcW w:w="3439" w:type="dxa"/>
          </w:tcPr>
          <w:p w14:paraId="5191C86E" w14:textId="77777777" w:rsidR="00266438" w:rsidRDefault="00266438" w:rsidP="00266438">
            <w:pPr>
              <w:pStyle w:val="TableContents"/>
              <w:keepNext/>
              <w:keepLines/>
              <w:snapToGrid w:val="0"/>
              <w:rPr>
                <w:sz w:val="20"/>
              </w:rPr>
            </w:pPr>
            <w:r>
              <w:rPr>
                <w:sz w:val="20"/>
              </w:rPr>
              <w:t>Asynchronous Correlation Values</w:t>
            </w:r>
          </w:p>
        </w:tc>
        <w:tc>
          <w:tcPr>
            <w:tcW w:w="1284" w:type="dxa"/>
          </w:tcPr>
          <w:p w14:paraId="60C305BE" w14:textId="77777777" w:rsidR="00266438" w:rsidRDefault="00266438" w:rsidP="00266438">
            <w:pPr>
              <w:pStyle w:val="TableContents"/>
              <w:keepNext/>
              <w:keepLines/>
              <w:snapToGrid w:val="0"/>
              <w:rPr>
                <w:sz w:val="20"/>
              </w:rPr>
            </w:pPr>
            <w:r>
              <w:rPr>
                <w:sz w:val="20"/>
              </w:rPr>
              <w:t>No</w:t>
            </w:r>
          </w:p>
        </w:tc>
        <w:tc>
          <w:tcPr>
            <w:tcW w:w="3595" w:type="dxa"/>
          </w:tcPr>
          <w:p w14:paraId="34C02570" w14:textId="77777777" w:rsidR="00266438" w:rsidRDefault="00266438" w:rsidP="00266438">
            <w:pPr>
              <w:pStyle w:val="TableContents"/>
              <w:keepNext/>
              <w:keepLines/>
              <w:snapToGrid w:val="0"/>
              <w:rPr>
                <w:sz w:val="20"/>
              </w:rPr>
            </w:pPr>
            <w:r w:rsidRPr="006E4413">
              <w:rPr>
                <w:sz w:val="20"/>
              </w:rPr>
              <w:t>Structure containing zero or more</w:t>
            </w:r>
            <w:r>
              <w:rPr>
                <w:sz w:val="20"/>
              </w:rPr>
              <w:t xml:space="preserve"> </w:t>
            </w:r>
            <w:r w:rsidRPr="006E4413">
              <w:rPr>
                <w:sz w:val="20"/>
              </w:rPr>
              <w:t>Asynchronous Correlation Value.</w:t>
            </w:r>
          </w:p>
        </w:tc>
      </w:tr>
      <w:tr w:rsidR="00266438" w14:paraId="3B2CF1A3" w14:textId="77777777" w:rsidTr="00266438">
        <w:trPr>
          <w:cantSplit/>
          <w:jc w:val="center"/>
        </w:trPr>
        <w:tc>
          <w:tcPr>
            <w:tcW w:w="3439" w:type="dxa"/>
          </w:tcPr>
          <w:p w14:paraId="39D48E19" w14:textId="77777777" w:rsidR="00266438" w:rsidRDefault="00266438" w:rsidP="00266438">
            <w:pPr>
              <w:pStyle w:val="TableContents"/>
              <w:keepNext/>
              <w:keepLines/>
              <w:snapToGrid w:val="0"/>
              <w:rPr>
                <w:sz w:val="20"/>
              </w:rPr>
            </w:pPr>
            <w:r>
              <w:rPr>
                <w:sz w:val="20"/>
              </w:rPr>
              <w:t>Operations</w:t>
            </w:r>
          </w:p>
        </w:tc>
        <w:tc>
          <w:tcPr>
            <w:tcW w:w="1284" w:type="dxa"/>
          </w:tcPr>
          <w:p w14:paraId="2A5C2B2D" w14:textId="77777777" w:rsidR="00266438" w:rsidRDefault="00266438" w:rsidP="00266438">
            <w:pPr>
              <w:pStyle w:val="TableContents"/>
              <w:keepNext/>
              <w:keepLines/>
              <w:snapToGrid w:val="0"/>
              <w:rPr>
                <w:sz w:val="20"/>
              </w:rPr>
            </w:pPr>
            <w:r>
              <w:rPr>
                <w:sz w:val="20"/>
              </w:rPr>
              <w:t>No</w:t>
            </w:r>
          </w:p>
        </w:tc>
        <w:tc>
          <w:tcPr>
            <w:tcW w:w="3595" w:type="dxa"/>
          </w:tcPr>
          <w:p w14:paraId="2CF12BE0" w14:textId="77777777" w:rsidR="00266438" w:rsidRPr="006E4413" w:rsidRDefault="00266438" w:rsidP="00266438">
            <w:pPr>
              <w:pStyle w:val="TableContents"/>
              <w:keepNext/>
              <w:keepLines/>
              <w:snapToGrid w:val="0"/>
              <w:rPr>
                <w:sz w:val="20"/>
              </w:rPr>
            </w:pPr>
            <w:r>
              <w:rPr>
                <w:sz w:val="20"/>
              </w:rPr>
              <w:t xml:space="preserve">Structure Containing zero or more </w:t>
            </w:r>
            <w:r w:rsidRPr="006E4413">
              <w:rPr>
                <w:i/>
                <w:iCs/>
                <w:sz w:val="20"/>
              </w:rPr>
              <w:t>Operation</w:t>
            </w:r>
            <w:r>
              <w:rPr>
                <w:sz w:val="20"/>
              </w:rPr>
              <w:t>.</w:t>
            </w:r>
          </w:p>
        </w:tc>
      </w:tr>
    </w:tbl>
    <w:p w14:paraId="463EDC12" w14:textId="6AD32D3F" w:rsidR="00266438" w:rsidRDefault="00266438" w:rsidP="006E0007">
      <w:pPr>
        <w:pStyle w:val="Caption"/>
      </w:pPr>
      <w:bookmarkStart w:id="3535" w:name="_Toc32239079"/>
      <w:bookmarkStart w:id="3536" w:name="_Toc79750941"/>
      <w:bookmarkStart w:id="3537" w:name="_Toc106288347"/>
      <w:r>
        <w:t xml:space="preserve">Table </w:t>
      </w:r>
      <w:r>
        <w:fldChar w:fldCharType="begin"/>
      </w:r>
      <w:r>
        <w:instrText xml:space="preserve"> SEQ Table \* ARABIC </w:instrText>
      </w:r>
      <w:r>
        <w:fldChar w:fldCharType="separate"/>
      </w:r>
      <w:r w:rsidR="00435C83">
        <w:rPr>
          <w:noProof/>
        </w:rPr>
        <w:t>385</w:t>
      </w:r>
      <w:r>
        <w:rPr>
          <w:noProof/>
        </w:rPr>
        <w:fldChar w:fldCharType="end"/>
      </w:r>
      <w:r>
        <w:t>: Query Asynchronous Requests Request Payload</w:t>
      </w:r>
      <w:bookmarkEnd w:id="3535"/>
      <w:bookmarkEnd w:id="3536"/>
      <w:bookmarkEnd w:id="3537"/>
    </w:p>
    <w:p w14:paraId="748D80EB" w14:textId="77777777" w:rsidR="00266438" w:rsidRDefault="00266438" w:rsidP="00266438">
      <w:pPr>
        <w:pStyle w:val="BodyText"/>
        <w:rPr>
          <w:noProof w:val="0"/>
        </w:rPr>
      </w:pPr>
      <w:r>
        <w:rPr>
          <w:noProof w:val="0"/>
        </w:rPr>
        <w:t xml:space="preserve">If no parameters are passed on this operation, the server SHOULD report any asynchronous requests whose results are still outstanding. If Asynchronous Correlation Values are passed, the server SHOULD report the outstanding asynchronous requests whose values match. If Operations are passed, the server SHOULD report the outstanding asynchronous requests whose </w:t>
      </w:r>
      <w:proofErr w:type="gramStart"/>
      <w:r>
        <w:rPr>
          <w:noProof w:val="0"/>
        </w:rPr>
        <w:t>Operation</w:t>
      </w:r>
      <w:proofErr w:type="gramEnd"/>
      <w:r>
        <w:rPr>
          <w:noProof w:val="0"/>
        </w:rPr>
        <w:t xml:space="preserve"> matches one of those contained in Operations.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1B81D592" w14:textId="77777777" w:rsidTr="00266438">
        <w:trPr>
          <w:cantSplit/>
          <w:jc w:val="center"/>
        </w:trPr>
        <w:tc>
          <w:tcPr>
            <w:tcW w:w="8318" w:type="dxa"/>
            <w:gridSpan w:val="3"/>
            <w:shd w:val="clear" w:color="auto" w:fill="C0C0C0"/>
          </w:tcPr>
          <w:p w14:paraId="7397A42A" w14:textId="77777777" w:rsidR="00266438" w:rsidRDefault="00266438" w:rsidP="00266438">
            <w:pPr>
              <w:pStyle w:val="TableHeading"/>
              <w:keepNext/>
              <w:keepLines/>
              <w:snapToGrid w:val="0"/>
              <w:rPr>
                <w:sz w:val="20"/>
              </w:rPr>
            </w:pPr>
            <w:r>
              <w:rPr>
                <w:sz w:val="20"/>
              </w:rPr>
              <w:t>Response Payload</w:t>
            </w:r>
          </w:p>
        </w:tc>
      </w:tr>
      <w:tr w:rsidR="00266438" w14:paraId="28617B9B" w14:textId="77777777" w:rsidTr="00266438">
        <w:trPr>
          <w:cantSplit/>
          <w:jc w:val="center"/>
        </w:trPr>
        <w:tc>
          <w:tcPr>
            <w:tcW w:w="3439" w:type="dxa"/>
            <w:shd w:val="clear" w:color="auto" w:fill="C0C0C0"/>
          </w:tcPr>
          <w:p w14:paraId="5EEB14AF"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7B8564D2"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4779D808" w14:textId="77777777" w:rsidR="00266438" w:rsidRDefault="00266438" w:rsidP="00266438">
            <w:pPr>
              <w:pStyle w:val="TableHeading"/>
              <w:keepNext/>
              <w:keepLines/>
              <w:snapToGrid w:val="0"/>
              <w:rPr>
                <w:sz w:val="20"/>
              </w:rPr>
            </w:pPr>
            <w:r>
              <w:rPr>
                <w:sz w:val="20"/>
              </w:rPr>
              <w:t xml:space="preserve">Description </w:t>
            </w:r>
          </w:p>
        </w:tc>
      </w:tr>
      <w:tr w:rsidR="00266438" w14:paraId="0B13E49E" w14:textId="77777777" w:rsidTr="00266438">
        <w:trPr>
          <w:cantSplit/>
          <w:jc w:val="center"/>
        </w:trPr>
        <w:tc>
          <w:tcPr>
            <w:tcW w:w="3439" w:type="dxa"/>
          </w:tcPr>
          <w:p w14:paraId="3ECFB4D6" w14:textId="77777777" w:rsidR="00266438" w:rsidRDefault="00266438" w:rsidP="00266438">
            <w:pPr>
              <w:pStyle w:val="TableContents"/>
              <w:keepNext/>
              <w:keepLines/>
              <w:snapToGrid w:val="0"/>
              <w:rPr>
                <w:sz w:val="20"/>
              </w:rPr>
            </w:pPr>
            <w:r>
              <w:rPr>
                <w:sz w:val="20"/>
              </w:rPr>
              <w:t>Asynchronous Request</w:t>
            </w:r>
          </w:p>
        </w:tc>
        <w:tc>
          <w:tcPr>
            <w:tcW w:w="1284" w:type="dxa"/>
          </w:tcPr>
          <w:p w14:paraId="4159532E" w14:textId="77777777" w:rsidR="00266438" w:rsidRDefault="00266438" w:rsidP="00266438">
            <w:pPr>
              <w:pStyle w:val="TableContents"/>
              <w:keepNext/>
              <w:keepLines/>
              <w:snapToGrid w:val="0"/>
              <w:rPr>
                <w:sz w:val="20"/>
              </w:rPr>
            </w:pPr>
            <w:r w:rsidRPr="00864EB9">
              <w:rPr>
                <w:sz w:val="20"/>
              </w:rPr>
              <w:t>No</w:t>
            </w:r>
            <w:r>
              <w:rPr>
                <w:sz w:val="20"/>
              </w:rPr>
              <w:t>, MAY be repeated</w:t>
            </w:r>
          </w:p>
        </w:tc>
        <w:tc>
          <w:tcPr>
            <w:tcW w:w="3595" w:type="dxa"/>
          </w:tcPr>
          <w:p w14:paraId="1AD8D298" w14:textId="77777777" w:rsidR="00266438" w:rsidRDefault="00266438" w:rsidP="00266438">
            <w:pPr>
              <w:pStyle w:val="TableContents"/>
              <w:keepNext/>
              <w:keepLines/>
              <w:snapToGrid w:val="0"/>
              <w:rPr>
                <w:sz w:val="20"/>
              </w:rPr>
            </w:pPr>
            <w:r>
              <w:rPr>
                <w:sz w:val="20"/>
              </w:rPr>
              <w:t>The details regarding a particular asynchronous request,</w:t>
            </w:r>
          </w:p>
        </w:tc>
      </w:tr>
    </w:tbl>
    <w:p w14:paraId="15363B3F" w14:textId="0B9B7AD2" w:rsidR="00266438" w:rsidRPr="003D5D81" w:rsidRDefault="00266438" w:rsidP="006E0007">
      <w:pPr>
        <w:pStyle w:val="Caption"/>
      </w:pPr>
      <w:bookmarkStart w:id="3538" w:name="_Toc32239080"/>
      <w:bookmarkStart w:id="3539" w:name="_Toc79750942"/>
      <w:bookmarkStart w:id="3540" w:name="_Toc106288348"/>
      <w:r>
        <w:t xml:space="preserve">Table </w:t>
      </w:r>
      <w:r>
        <w:fldChar w:fldCharType="begin"/>
      </w:r>
      <w:r>
        <w:instrText xml:space="preserve"> SEQ Table \* ARABIC </w:instrText>
      </w:r>
      <w:r>
        <w:fldChar w:fldCharType="separate"/>
      </w:r>
      <w:r w:rsidR="00435C83">
        <w:rPr>
          <w:noProof/>
        </w:rPr>
        <w:t>386</w:t>
      </w:r>
      <w:r>
        <w:rPr>
          <w:noProof/>
        </w:rPr>
        <w:fldChar w:fldCharType="end"/>
      </w:r>
      <w:r>
        <w:t>: PKCS#11 Response Payload</w:t>
      </w:r>
      <w:bookmarkEnd w:id="3538"/>
      <w:bookmarkEnd w:id="3539"/>
      <w:bookmarkEnd w:id="3540"/>
    </w:p>
    <w:p w14:paraId="5C8B9C0D" w14:textId="77777777" w:rsidR="00266438" w:rsidRDefault="00266438" w:rsidP="00266438">
      <w:pPr>
        <w:pStyle w:val="Heading4"/>
        <w:numPr>
          <w:ilvl w:val="3"/>
          <w:numId w:val="2"/>
        </w:numPr>
      </w:pPr>
      <w:bookmarkStart w:id="3541" w:name="_Toc24526378"/>
      <w:r>
        <w:t>Error Handling – Query Asynchronous Requests</w:t>
      </w:r>
      <w:bookmarkEnd w:id="3541"/>
    </w:p>
    <w:p w14:paraId="72EE9974" w14:textId="77777777" w:rsidR="00266438" w:rsidRPr="00ED5F35" w:rsidRDefault="00266438" w:rsidP="00266438">
      <w:r w:rsidRPr="00F323A8">
        <w:t xml:space="preserve">This section details the specific Result Reasons that SHALL be returned for errors detected in a </w:t>
      </w:r>
      <w:r w:rsidRPr="006E4413">
        <w:t xml:space="preserve">Query Asynchronous Requests </w:t>
      </w:r>
      <w:r w:rsidRPr="00F323A8">
        <w:t>Operation.</w:t>
      </w:r>
    </w:p>
    <w:p w14:paraId="4681E536"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D9E6925" w14:textId="77777777" w:rsidTr="00266438">
        <w:trPr>
          <w:cantSplit/>
          <w:trHeight w:val="298"/>
          <w:jc w:val="center"/>
        </w:trPr>
        <w:tc>
          <w:tcPr>
            <w:tcW w:w="1701" w:type="dxa"/>
            <w:shd w:val="clear" w:color="auto" w:fill="C0C0C0"/>
          </w:tcPr>
          <w:p w14:paraId="00431C04"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29967F4D" w14:textId="77777777" w:rsidR="00266438" w:rsidRDefault="00266438" w:rsidP="00266438">
            <w:pPr>
              <w:keepNext/>
              <w:keepLines/>
              <w:snapToGrid w:val="0"/>
              <w:rPr>
                <w:b/>
                <w:szCs w:val="20"/>
              </w:rPr>
            </w:pPr>
            <w:r>
              <w:rPr>
                <w:b/>
                <w:szCs w:val="20"/>
              </w:rPr>
              <w:t>Result Reason</w:t>
            </w:r>
          </w:p>
        </w:tc>
      </w:tr>
      <w:tr w:rsidR="00266438" w14:paraId="6BCBB85F" w14:textId="77777777" w:rsidTr="00266438">
        <w:trPr>
          <w:cantSplit/>
          <w:trHeight w:val="298"/>
          <w:jc w:val="center"/>
        </w:trPr>
        <w:tc>
          <w:tcPr>
            <w:tcW w:w="1701" w:type="dxa"/>
          </w:tcPr>
          <w:p w14:paraId="11346CD6" w14:textId="77777777" w:rsidR="00266438" w:rsidRDefault="00266438" w:rsidP="00266438">
            <w:pPr>
              <w:keepNext/>
              <w:keepLines/>
              <w:snapToGrid w:val="0"/>
              <w:rPr>
                <w:szCs w:val="20"/>
              </w:rPr>
            </w:pPr>
            <w:r>
              <w:rPr>
                <w:szCs w:val="20"/>
              </w:rPr>
              <w:t>Operation Failed</w:t>
            </w:r>
          </w:p>
        </w:tc>
        <w:tc>
          <w:tcPr>
            <w:tcW w:w="5331" w:type="dxa"/>
          </w:tcPr>
          <w:p w14:paraId="234010A8" w14:textId="77777777" w:rsidR="00266438" w:rsidRDefault="00266438" w:rsidP="00266438">
            <w:pPr>
              <w:keepNext/>
              <w:keepLines/>
              <w:snapToGrid w:val="0"/>
              <w:rPr>
                <w:szCs w:val="20"/>
              </w:rPr>
            </w:pPr>
            <w:r w:rsidRPr="006E4413">
              <w:rPr>
                <w:szCs w:val="20"/>
              </w:rPr>
              <w:t>Attestation Failed, Attestation Required, Feature Not</w:t>
            </w:r>
            <w:r>
              <w:rPr>
                <w:szCs w:val="20"/>
              </w:rPr>
              <w:t xml:space="preserve"> </w:t>
            </w:r>
            <w:r w:rsidRPr="006E4413">
              <w:rPr>
                <w:szCs w:val="20"/>
              </w:rPr>
              <w:t>Supported, Invalid Message, Operation Not Supported,</w:t>
            </w:r>
            <w:r>
              <w:rPr>
                <w:szCs w:val="20"/>
              </w:rPr>
              <w:t xml:space="preserve"> </w:t>
            </w:r>
            <w:r w:rsidRPr="006E4413">
              <w:rPr>
                <w:szCs w:val="20"/>
              </w:rPr>
              <w:t>Permission Denied, Response Too Large</w:t>
            </w:r>
          </w:p>
        </w:tc>
      </w:tr>
    </w:tbl>
    <w:p w14:paraId="016D0F53" w14:textId="64FEA098" w:rsidR="00266438" w:rsidRDefault="00266438" w:rsidP="006E0007">
      <w:pPr>
        <w:pStyle w:val="Caption"/>
      </w:pPr>
      <w:bookmarkStart w:id="3542" w:name="_Toc32239081"/>
      <w:bookmarkStart w:id="3543" w:name="_Toc79750943"/>
      <w:bookmarkStart w:id="3544" w:name="_Toc106288349"/>
      <w:r>
        <w:t xml:space="preserve">Table </w:t>
      </w:r>
      <w:r>
        <w:fldChar w:fldCharType="begin"/>
      </w:r>
      <w:r>
        <w:instrText xml:space="preserve"> SEQ Table \* ARABIC </w:instrText>
      </w:r>
      <w:r>
        <w:fldChar w:fldCharType="separate"/>
      </w:r>
      <w:r w:rsidR="00435C83">
        <w:rPr>
          <w:noProof/>
        </w:rPr>
        <w:t>387</w:t>
      </w:r>
      <w:r>
        <w:rPr>
          <w:noProof/>
        </w:rPr>
        <w:fldChar w:fldCharType="end"/>
      </w:r>
      <w:r>
        <w:t xml:space="preserve">: </w:t>
      </w:r>
      <w:r w:rsidRPr="006E4413">
        <w:t>Query Asynchronous Requests</w:t>
      </w:r>
      <w:r>
        <w:t xml:space="preserve"> Errors</w:t>
      </w:r>
      <w:bookmarkEnd w:id="3542"/>
      <w:bookmarkEnd w:id="3543"/>
      <w:bookmarkEnd w:id="3544"/>
    </w:p>
    <w:p w14:paraId="4FF18B8A" w14:textId="77777777" w:rsidR="00266438" w:rsidRPr="006E4413" w:rsidRDefault="00266438" w:rsidP="00266438"/>
    <w:p w14:paraId="0083034E" w14:textId="77777777" w:rsidR="00266438" w:rsidRPr="005F283A" w:rsidRDefault="00266438" w:rsidP="00266438">
      <w:pPr>
        <w:pStyle w:val="Heading3"/>
        <w:numPr>
          <w:ilvl w:val="2"/>
          <w:numId w:val="2"/>
        </w:numPr>
      </w:pPr>
      <w:bookmarkStart w:id="3545" w:name="_Toc24526379"/>
      <w:bookmarkStart w:id="3546" w:name="_Toc31348130"/>
      <w:bookmarkStart w:id="3547" w:name="_Toc32239437"/>
      <w:bookmarkStart w:id="3548" w:name="_Toc66266078"/>
      <w:bookmarkStart w:id="3549" w:name="_Toc79750046"/>
      <w:bookmarkStart w:id="3550" w:name="_Toc176875852"/>
      <w:r>
        <w:t>Recover</w:t>
      </w:r>
      <w:bookmarkEnd w:id="3531"/>
      <w:bookmarkEnd w:id="3532"/>
      <w:bookmarkEnd w:id="3533"/>
      <w:bookmarkEnd w:id="3534"/>
      <w:bookmarkEnd w:id="3545"/>
      <w:bookmarkEnd w:id="3546"/>
      <w:bookmarkEnd w:id="3547"/>
      <w:bookmarkEnd w:id="3548"/>
      <w:bookmarkEnd w:id="3549"/>
      <w:bookmarkEnd w:id="3550"/>
    </w:p>
    <w:p w14:paraId="3D2281EE" w14:textId="1633B824" w:rsidR="00266438" w:rsidRDefault="00266438" w:rsidP="00266438">
      <w:pPr>
        <w:pStyle w:val="BodyText"/>
        <w:rPr>
          <w:noProof w:val="0"/>
          <w:szCs w:val="20"/>
        </w:rPr>
      </w:pPr>
      <w:r>
        <w:t xml:space="preserve">This operation is used to obtain access to a Managed Object that has been archived. This request MAY need asynchronous polling to obtain the response due to delays caused by retrieving the object from the archive. Once the response is received, the object is now on-line, and MAY be obtained (e.g., via a Get operation). Special authentication and authorization SHOULD be enforced to perform this request (see </w:t>
      </w:r>
      <w:r>
        <w:fldChar w:fldCharType="begin"/>
      </w:r>
      <w:r>
        <w:instrText xml:space="preserve"> REF KMIP_UG \h </w:instrText>
      </w:r>
      <w:r>
        <w:fldChar w:fldCharType="separate"/>
      </w:r>
      <w:r w:rsidR="00435C83" w:rsidRPr="008906A2">
        <w:rPr>
          <w:rStyle w:val="Refterm"/>
        </w:rPr>
        <w:t>[KMIP-UG]</w:t>
      </w:r>
      <w:r>
        <w:rPr>
          <w:noProof w:val="0"/>
          <w:szCs w:val="20"/>
        </w:rPr>
        <w:fldChar w:fldCharType="end"/>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67E3E143" w14:textId="77777777" w:rsidTr="00266438">
        <w:trPr>
          <w:cantSplit/>
          <w:jc w:val="center"/>
        </w:trPr>
        <w:tc>
          <w:tcPr>
            <w:tcW w:w="8318" w:type="dxa"/>
            <w:gridSpan w:val="3"/>
            <w:shd w:val="clear" w:color="auto" w:fill="C0C0C0"/>
          </w:tcPr>
          <w:p w14:paraId="6FDF62F2" w14:textId="77777777" w:rsidR="00266438" w:rsidRDefault="00266438" w:rsidP="00266438">
            <w:pPr>
              <w:pStyle w:val="TableHeading"/>
              <w:keepNext/>
              <w:keepLines/>
              <w:snapToGrid w:val="0"/>
              <w:rPr>
                <w:sz w:val="20"/>
              </w:rPr>
            </w:pPr>
            <w:r>
              <w:rPr>
                <w:sz w:val="20"/>
              </w:rPr>
              <w:t>Request Payload</w:t>
            </w:r>
          </w:p>
        </w:tc>
      </w:tr>
      <w:tr w:rsidR="00266438" w14:paraId="5C2A5CE4" w14:textId="77777777" w:rsidTr="00266438">
        <w:trPr>
          <w:cantSplit/>
          <w:jc w:val="center"/>
        </w:trPr>
        <w:tc>
          <w:tcPr>
            <w:tcW w:w="3439" w:type="dxa"/>
            <w:shd w:val="clear" w:color="auto" w:fill="C0C0C0"/>
          </w:tcPr>
          <w:p w14:paraId="2C45B137"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08AC57B6"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56AD9498" w14:textId="77777777" w:rsidR="00266438" w:rsidRDefault="00266438" w:rsidP="00266438">
            <w:pPr>
              <w:pStyle w:val="TableHeading"/>
              <w:keepNext/>
              <w:keepLines/>
              <w:snapToGrid w:val="0"/>
              <w:rPr>
                <w:sz w:val="20"/>
              </w:rPr>
            </w:pPr>
            <w:r>
              <w:rPr>
                <w:sz w:val="20"/>
              </w:rPr>
              <w:t xml:space="preserve">Description </w:t>
            </w:r>
          </w:p>
        </w:tc>
      </w:tr>
      <w:tr w:rsidR="00266438" w14:paraId="2C7E25BA" w14:textId="77777777" w:rsidTr="00266438">
        <w:trPr>
          <w:cantSplit/>
          <w:jc w:val="center"/>
        </w:trPr>
        <w:tc>
          <w:tcPr>
            <w:tcW w:w="3439" w:type="dxa"/>
          </w:tcPr>
          <w:p w14:paraId="603A7037" w14:textId="77777777" w:rsidR="00266438" w:rsidRDefault="00266438" w:rsidP="00266438">
            <w:pPr>
              <w:pStyle w:val="TableContents"/>
              <w:keepNext/>
              <w:keepLines/>
              <w:snapToGrid w:val="0"/>
              <w:rPr>
                <w:sz w:val="20"/>
              </w:rPr>
            </w:pPr>
            <w:r>
              <w:rPr>
                <w:sz w:val="20"/>
              </w:rPr>
              <w:t>Unique Identifier</w:t>
            </w:r>
          </w:p>
        </w:tc>
        <w:tc>
          <w:tcPr>
            <w:tcW w:w="1284" w:type="dxa"/>
          </w:tcPr>
          <w:p w14:paraId="3CEFE292" w14:textId="77D6FBE7" w:rsidR="00266438" w:rsidRDefault="005E4806" w:rsidP="00266438">
            <w:pPr>
              <w:pStyle w:val="TableContents"/>
              <w:keepNext/>
              <w:keepLines/>
              <w:snapToGrid w:val="0"/>
              <w:rPr>
                <w:sz w:val="20"/>
              </w:rPr>
            </w:pPr>
            <w:r>
              <w:rPr>
                <w:sz w:val="20"/>
              </w:rPr>
              <w:t>Yes</w:t>
            </w:r>
          </w:p>
        </w:tc>
        <w:tc>
          <w:tcPr>
            <w:tcW w:w="3595" w:type="dxa"/>
          </w:tcPr>
          <w:p w14:paraId="59D3C6CA" w14:textId="0D8AC867" w:rsidR="00266438" w:rsidRDefault="00266438" w:rsidP="00266438">
            <w:pPr>
              <w:pStyle w:val="TableContents"/>
              <w:keepNext/>
              <w:keepLines/>
              <w:snapToGrid w:val="0"/>
              <w:rPr>
                <w:sz w:val="20"/>
              </w:rPr>
            </w:pPr>
            <w:r>
              <w:rPr>
                <w:sz w:val="20"/>
              </w:rPr>
              <w:t xml:space="preserve">Determines the object being recovered. </w:t>
            </w:r>
          </w:p>
        </w:tc>
      </w:tr>
    </w:tbl>
    <w:p w14:paraId="7E7A0B16" w14:textId="51155643" w:rsidR="00266438" w:rsidRDefault="00266438" w:rsidP="006E0007">
      <w:pPr>
        <w:pStyle w:val="Caption"/>
      </w:pPr>
      <w:bookmarkStart w:id="3551" w:name="_Toc527652213"/>
      <w:bookmarkStart w:id="3552" w:name="_Toc534980407"/>
      <w:bookmarkStart w:id="3553" w:name="_Toc32239082"/>
      <w:bookmarkStart w:id="3554" w:name="_Toc79750944"/>
      <w:bookmarkStart w:id="3555" w:name="_Toc106288350"/>
      <w:r>
        <w:t xml:space="preserve">Table </w:t>
      </w:r>
      <w:r>
        <w:fldChar w:fldCharType="begin"/>
      </w:r>
      <w:r>
        <w:instrText xml:space="preserve"> SEQ Table \* ARABIC </w:instrText>
      </w:r>
      <w:r>
        <w:fldChar w:fldCharType="separate"/>
      </w:r>
      <w:r w:rsidR="00435C83">
        <w:rPr>
          <w:noProof/>
        </w:rPr>
        <w:t>388</w:t>
      </w:r>
      <w:r>
        <w:rPr>
          <w:noProof/>
        </w:rPr>
        <w:fldChar w:fldCharType="end"/>
      </w:r>
      <w:r>
        <w:t>: Recover Request Payload</w:t>
      </w:r>
      <w:bookmarkEnd w:id="3551"/>
      <w:bookmarkEnd w:id="3552"/>
      <w:bookmarkEnd w:id="3553"/>
      <w:bookmarkEnd w:id="3554"/>
      <w:bookmarkEnd w:id="355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776D7804" w14:textId="77777777" w:rsidTr="00266438">
        <w:trPr>
          <w:cantSplit/>
          <w:jc w:val="center"/>
        </w:trPr>
        <w:tc>
          <w:tcPr>
            <w:tcW w:w="8318" w:type="dxa"/>
            <w:gridSpan w:val="3"/>
            <w:shd w:val="clear" w:color="auto" w:fill="C0C0C0"/>
          </w:tcPr>
          <w:p w14:paraId="2B0845E0" w14:textId="77777777" w:rsidR="00266438" w:rsidRDefault="00266438" w:rsidP="00266438">
            <w:pPr>
              <w:pStyle w:val="TableHeading"/>
              <w:keepNext/>
              <w:keepLines/>
              <w:snapToGrid w:val="0"/>
              <w:rPr>
                <w:sz w:val="20"/>
              </w:rPr>
            </w:pPr>
            <w:r>
              <w:rPr>
                <w:sz w:val="20"/>
              </w:rPr>
              <w:t>Response Payload</w:t>
            </w:r>
          </w:p>
        </w:tc>
      </w:tr>
      <w:tr w:rsidR="00266438" w14:paraId="616E8FB7" w14:textId="77777777" w:rsidTr="00266438">
        <w:trPr>
          <w:cantSplit/>
          <w:jc w:val="center"/>
        </w:trPr>
        <w:tc>
          <w:tcPr>
            <w:tcW w:w="3439" w:type="dxa"/>
            <w:shd w:val="clear" w:color="auto" w:fill="C0C0C0"/>
          </w:tcPr>
          <w:p w14:paraId="3DA222E5"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0218555"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7104D50F" w14:textId="77777777" w:rsidR="00266438" w:rsidRDefault="00266438" w:rsidP="00266438">
            <w:pPr>
              <w:pStyle w:val="TableHeading"/>
              <w:keepNext/>
              <w:keepLines/>
              <w:snapToGrid w:val="0"/>
              <w:rPr>
                <w:sz w:val="20"/>
              </w:rPr>
            </w:pPr>
            <w:r>
              <w:rPr>
                <w:sz w:val="20"/>
              </w:rPr>
              <w:t xml:space="preserve">Description </w:t>
            </w:r>
          </w:p>
        </w:tc>
      </w:tr>
      <w:tr w:rsidR="00266438" w14:paraId="67F6D6D8" w14:textId="77777777" w:rsidTr="00266438">
        <w:trPr>
          <w:cantSplit/>
          <w:jc w:val="center"/>
        </w:trPr>
        <w:tc>
          <w:tcPr>
            <w:tcW w:w="3439" w:type="dxa"/>
          </w:tcPr>
          <w:p w14:paraId="698C55A4" w14:textId="77777777" w:rsidR="00266438" w:rsidRDefault="00266438" w:rsidP="00266438">
            <w:pPr>
              <w:pStyle w:val="TableContents"/>
              <w:keepNext/>
              <w:keepLines/>
              <w:snapToGrid w:val="0"/>
              <w:rPr>
                <w:sz w:val="20"/>
              </w:rPr>
            </w:pPr>
            <w:r>
              <w:rPr>
                <w:sz w:val="20"/>
              </w:rPr>
              <w:t>Unique Identifier</w:t>
            </w:r>
          </w:p>
        </w:tc>
        <w:tc>
          <w:tcPr>
            <w:tcW w:w="1284" w:type="dxa"/>
          </w:tcPr>
          <w:p w14:paraId="47BE5F93" w14:textId="77777777" w:rsidR="00266438" w:rsidRDefault="00266438" w:rsidP="00266438">
            <w:pPr>
              <w:pStyle w:val="TableContents"/>
              <w:keepNext/>
              <w:keepLines/>
              <w:snapToGrid w:val="0"/>
              <w:rPr>
                <w:sz w:val="20"/>
              </w:rPr>
            </w:pPr>
            <w:r>
              <w:rPr>
                <w:sz w:val="20"/>
              </w:rPr>
              <w:t>Yes</w:t>
            </w:r>
          </w:p>
        </w:tc>
        <w:tc>
          <w:tcPr>
            <w:tcW w:w="3595" w:type="dxa"/>
          </w:tcPr>
          <w:p w14:paraId="6D6572ED" w14:textId="77777777" w:rsidR="00266438" w:rsidRDefault="00266438" w:rsidP="00266438">
            <w:pPr>
              <w:pStyle w:val="TableContents"/>
              <w:keepNext/>
              <w:keepLines/>
              <w:snapToGrid w:val="0"/>
              <w:rPr>
                <w:sz w:val="20"/>
              </w:rPr>
            </w:pPr>
            <w:r>
              <w:rPr>
                <w:sz w:val="20"/>
              </w:rPr>
              <w:t>The Unique Identifier of the object.</w:t>
            </w:r>
          </w:p>
        </w:tc>
      </w:tr>
    </w:tbl>
    <w:p w14:paraId="039D1A47" w14:textId="0453B636" w:rsidR="00266438" w:rsidRDefault="00266438" w:rsidP="006E0007">
      <w:pPr>
        <w:pStyle w:val="Caption"/>
      </w:pPr>
      <w:bookmarkStart w:id="3556" w:name="_Toc527652214"/>
      <w:bookmarkStart w:id="3557" w:name="_Toc534980408"/>
      <w:bookmarkStart w:id="3558" w:name="_Toc32239083"/>
      <w:bookmarkStart w:id="3559" w:name="_Toc79750945"/>
      <w:bookmarkStart w:id="3560" w:name="_Toc106288351"/>
      <w:r>
        <w:t xml:space="preserve">Table </w:t>
      </w:r>
      <w:r>
        <w:fldChar w:fldCharType="begin"/>
      </w:r>
      <w:r>
        <w:instrText xml:space="preserve"> SEQ Table \* ARABIC </w:instrText>
      </w:r>
      <w:r>
        <w:fldChar w:fldCharType="separate"/>
      </w:r>
      <w:r w:rsidR="00435C83">
        <w:rPr>
          <w:noProof/>
        </w:rPr>
        <w:t>389</w:t>
      </w:r>
      <w:r>
        <w:rPr>
          <w:noProof/>
        </w:rPr>
        <w:fldChar w:fldCharType="end"/>
      </w:r>
      <w:r>
        <w:t>: Recover Response Payload</w:t>
      </w:r>
      <w:bookmarkEnd w:id="3556"/>
      <w:bookmarkEnd w:id="3557"/>
      <w:bookmarkEnd w:id="3558"/>
      <w:bookmarkEnd w:id="3559"/>
      <w:bookmarkEnd w:id="3560"/>
    </w:p>
    <w:p w14:paraId="3D05C84C" w14:textId="77777777" w:rsidR="00266438" w:rsidRDefault="00266438" w:rsidP="00266438">
      <w:pPr>
        <w:pStyle w:val="Heading4"/>
        <w:numPr>
          <w:ilvl w:val="3"/>
          <w:numId w:val="2"/>
        </w:numPr>
      </w:pPr>
      <w:bookmarkStart w:id="3561" w:name="_Toc527651782"/>
      <w:bookmarkStart w:id="3562" w:name="_Toc533140882"/>
      <w:bookmarkStart w:id="3563" w:name="_Toc5712976"/>
      <w:bookmarkStart w:id="3564" w:name="_Toc534979965"/>
      <w:bookmarkStart w:id="3565" w:name="_Toc24526380"/>
      <w:r>
        <w:t>Error Handling – Recover</w:t>
      </w:r>
      <w:bookmarkEnd w:id="3561"/>
      <w:bookmarkEnd w:id="3562"/>
      <w:bookmarkEnd w:id="3563"/>
      <w:bookmarkEnd w:id="3564"/>
      <w:bookmarkEnd w:id="3565"/>
    </w:p>
    <w:p w14:paraId="21E1CF6C" w14:textId="77777777" w:rsidR="00266438" w:rsidRPr="00ED5F35" w:rsidRDefault="00266438" w:rsidP="00266438">
      <w:r w:rsidRPr="00F323A8">
        <w:t xml:space="preserve">This section details the specific Result Reasons that SHALL be returned for errors detected in a </w:t>
      </w:r>
      <w:r>
        <w:t>Recover</w:t>
      </w:r>
      <w:r w:rsidRPr="00F323A8">
        <w:t xml:space="preserve"> Operation.</w:t>
      </w:r>
    </w:p>
    <w:p w14:paraId="6EDF2478"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403D6FF9" w14:textId="77777777" w:rsidTr="00266438">
        <w:trPr>
          <w:cantSplit/>
          <w:trHeight w:val="298"/>
          <w:jc w:val="center"/>
        </w:trPr>
        <w:tc>
          <w:tcPr>
            <w:tcW w:w="1701" w:type="dxa"/>
            <w:shd w:val="clear" w:color="auto" w:fill="C0C0C0"/>
          </w:tcPr>
          <w:p w14:paraId="0186FF51"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32FD734F" w14:textId="77777777" w:rsidR="00266438" w:rsidRDefault="00266438" w:rsidP="00266438">
            <w:pPr>
              <w:keepNext/>
              <w:keepLines/>
              <w:snapToGrid w:val="0"/>
              <w:rPr>
                <w:b/>
                <w:szCs w:val="20"/>
              </w:rPr>
            </w:pPr>
            <w:r>
              <w:rPr>
                <w:b/>
                <w:szCs w:val="20"/>
              </w:rPr>
              <w:t>Result Reason</w:t>
            </w:r>
          </w:p>
        </w:tc>
      </w:tr>
      <w:tr w:rsidR="00266438" w14:paraId="6DA0AAF7" w14:textId="77777777" w:rsidTr="00266438">
        <w:trPr>
          <w:cantSplit/>
          <w:trHeight w:val="298"/>
          <w:jc w:val="center"/>
        </w:trPr>
        <w:tc>
          <w:tcPr>
            <w:tcW w:w="1701" w:type="dxa"/>
          </w:tcPr>
          <w:p w14:paraId="0FFD735F" w14:textId="77777777" w:rsidR="00266438" w:rsidRDefault="00266438" w:rsidP="00266438">
            <w:pPr>
              <w:keepNext/>
              <w:keepLines/>
              <w:snapToGrid w:val="0"/>
              <w:rPr>
                <w:szCs w:val="20"/>
              </w:rPr>
            </w:pPr>
            <w:r>
              <w:rPr>
                <w:szCs w:val="20"/>
              </w:rPr>
              <w:t>Operation Failed</w:t>
            </w:r>
          </w:p>
        </w:tc>
        <w:tc>
          <w:tcPr>
            <w:tcW w:w="5331" w:type="dxa"/>
          </w:tcPr>
          <w:p w14:paraId="093FBF75" w14:textId="77777777" w:rsidR="00266438" w:rsidRDefault="00266438" w:rsidP="00266438">
            <w:pPr>
              <w:keepNext/>
              <w:keepLines/>
              <w:snapToGrid w:val="0"/>
              <w:rPr>
                <w:szCs w:val="20"/>
              </w:rPr>
            </w:pPr>
            <w:r w:rsidRPr="00F052D7">
              <w:rPr>
                <w:szCs w:val="20"/>
              </w:rPr>
              <w:t>Object Not Found, Attestation Failed, Attestation Required, Feature Not Supported, Invalid Field, Invalid Message, Operation Not Supported, Permission Denied, Response Too Large</w:t>
            </w:r>
          </w:p>
        </w:tc>
      </w:tr>
    </w:tbl>
    <w:p w14:paraId="47CBC02A" w14:textId="44B0B4C2" w:rsidR="00266438" w:rsidRPr="00820044" w:rsidRDefault="00266438" w:rsidP="006E0007">
      <w:pPr>
        <w:pStyle w:val="Caption"/>
      </w:pPr>
      <w:bookmarkStart w:id="3566" w:name="_Toc534980409"/>
      <w:bookmarkStart w:id="3567" w:name="_Toc32239084"/>
      <w:bookmarkStart w:id="3568" w:name="_Toc79750946"/>
      <w:bookmarkStart w:id="3569" w:name="_Toc106288352"/>
      <w:r>
        <w:t xml:space="preserve">Table </w:t>
      </w:r>
      <w:r>
        <w:fldChar w:fldCharType="begin"/>
      </w:r>
      <w:r>
        <w:instrText xml:space="preserve"> SEQ Table \* ARABIC </w:instrText>
      </w:r>
      <w:r>
        <w:fldChar w:fldCharType="separate"/>
      </w:r>
      <w:r w:rsidR="00435C83">
        <w:rPr>
          <w:noProof/>
        </w:rPr>
        <w:t>390</w:t>
      </w:r>
      <w:r>
        <w:rPr>
          <w:noProof/>
        </w:rPr>
        <w:fldChar w:fldCharType="end"/>
      </w:r>
      <w:r>
        <w:t>: Recover Errors</w:t>
      </w:r>
      <w:bookmarkEnd w:id="3566"/>
      <w:bookmarkEnd w:id="3567"/>
      <w:bookmarkEnd w:id="3568"/>
      <w:bookmarkEnd w:id="3569"/>
    </w:p>
    <w:p w14:paraId="6E97DD9A" w14:textId="77777777" w:rsidR="00266438" w:rsidRDefault="00266438" w:rsidP="00266438">
      <w:pPr>
        <w:pStyle w:val="Heading3"/>
        <w:numPr>
          <w:ilvl w:val="2"/>
          <w:numId w:val="2"/>
        </w:numPr>
      </w:pPr>
      <w:bookmarkStart w:id="3570" w:name="_Toc527651783"/>
      <w:bookmarkStart w:id="3571" w:name="_Toc533140883"/>
      <w:bookmarkStart w:id="3572" w:name="_Toc5712977"/>
      <w:bookmarkStart w:id="3573" w:name="_Toc534979966"/>
      <w:bookmarkStart w:id="3574" w:name="_Toc24526381"/>
      <w:bookmarkStart w:id="3575" w:name="_Toc31348131"/>
      <w:bookmarkStart w:id="3576" w:name="_Toc32239438"/>
      <w:bookmarkStart w:id="3577" w:name="_Toc66266079"/>
      <w:bookmarkStart w:id="3578" w:name="_Toc79750047"/>
      <w:bookmarkStart w:id="3579" w:name="_Toc176875853"/>
      <w:r>
        <w:t>Register</w:t>
      </w:r>
      <w:bookmarkStart w:id="3580" w:name="Ref_op_Register"/>
      <w:bookmarkEnd w:id="2655"/>
      <w:bookmarkEnd w:id="2656"/>
      <w:bookmarkEnd w:id="2657"/>
      <w:bookmarkEnd w:id="2658"/>
      <w:bookmarkEnd w:id="2659"/>
      <w:bookmarkEnd w:id="2660"/>
      <w:bookmarkEnd w:id="2661"/>
      <w:bookmarkEnd w:id="2662"/>
      <w:bookmarkEnd w:id="3570"/>
      <w:bookmarkEnd w:id="3571"/>
      <w:bookmarkEnd w:id="3572"/>
      <w:bookmarkEnd w:id="3573"/>
      <w:bookmarkEnd w:id="3574"/>
      <w:bookmarkEnd w:id="3575"/>
      <w:bookmarkEnd w:id="3576"/>
      <w:bookmarkEnd w:id="3577"/>
      <w:bookmarkEnd w:id="3578"/>
      <w:bookmarkEnd w:id="3579"/>
      <w:bookmarkEnd w:id="3580"/>
    </w:p>
    <w:p w14:paraId="2F9E2698" w14:textId="77777777" w:rsidR="00266438" w:rsidRDefault="00266438" w:rsidP="00266438">
      <w:pPr>
        <w:pStyle w:val="BodyText"/>
        <w:rPr>
          <w:noProof w:val="0"/>
        </w:rPr>
      </w:pPr>
      <w:r>
        <w:rPr>
          <w:noProof w:val="0"/>
        </w:rPr>
        <w:t xml:space="preserve">This operation requests the server to register a </w:t>
      </w:r>
      <w:r>
        <w:rPr>
          <w:noProof w:val="0"/>
          <w:szCs w:val="20"/>
        </w:rPr>
        <w:t xml:space="preserve">Managed Object that was </w:t>
      </w:r>
      <w:r>
        <w:rPr>
          <w:noProof w:val="0"/>
        </w:rPr>
        <w:t>created by the client or obtained by the client through some other means, allowing the server to manage the object. The arguments in the request are similar to those in the Create operation, but contain the object itself for storage by the server.</w:t>
      </w:r>
    </w:p>
    <w:p w14:paraId="26608597" w14:textId="679693E5" w:rsidR="00266438" w:rsidRDefault="00266438" w:rsidP="00266438">
      <w:pPr>
        <w:pStyle w:val="BodyText"/>
        <w:rPr>
          <w:noProof w:val="0"/>
        </w:rPr>
      </w:pPr>
      <w:r>
        <w:rPr>
          <w:noProof w:val="0"/>
        </w:rPr>
        <w:t>The request contains information about the type of object being registered and attributes to be assigned to the object (e.g., Cryptographic Algorithm, Cryptographic Length, etc.). This information SHALL be specified by the use of a</w:t>
      </w:r>
      <w:r w:rsidR="004B4969">
        <w:rPr>
          <w:noProof w:val="0"/>
        </w:rPr>
        <w:t>n</w:t>
      </w:r>
      <w:r>
        <w:rPr>
          <w:noProof w:val="0"/>
        </w:rPr>
        <w:t xml:space="preserve"> Attributes object.</w:t>
      </w:r>
    </w:p>
    <w:p w14:paraId="5FF1A88D" w14:textId="6374B697" w:rsidR="00266438" w:rsidRDefault="00266438" w:rsidP="00266438">
      <w:pPr>
        <w:pStyle w:val="BodyText"/>
        <w:rPr>
          <w:noProof w:val="0"/>
        </w:rPr>
      </w:pPr>
      <w:r>
        <w:rPr>
          <w:rFonts w:eastAsia="DejaVu Sans" w:cs="DejaVu Sans"/>
          <w:noProof w:val="0"/>
          <w:szCs w:val="20"/>
        </w:rPr>
        <w:t xml:space="preserve">If the </w:t>
      </w:r>
      <w:r>
        <w:rPr>
          <w:noProof w:val="0"/>
          <w:szCs w:val="20"/>
        </w:rPr>
        <w:t>Managed Object</w:t>
      </w:r>
      <w:r>
        <w:rPr>
          <w:rFonts w:eastAsia="DejaVu Sans" w:cs="DejaVu Sans"/>
          <w:noProof w:val="0"/>
          <w:szCs w:val="20"/>
        </w:rPr>
        <w:t xml:space="preserve"> being registered is wrapped, the server SHALL create a </w:t>
      </w:r>
      <w:r w:rsidR="004B4969">
        <w:rPr>
          <w:rFonts w:eastAsia="DejaVu Sans" w:cs="DejaVu Sans"/>
          <w:noProof w:val="0"/>
          <w:szCs w:val="20"/>
        </w:rPr>
        <w:t xml:space="preserve">Wrapping Key </w:t>
      </w:r>
      <w:r>
        <w:rPr>
          <w:rFonts w:eastAsia="DejaVu Sans" w:cs="DejaVu Sans"/>
          <w:noProof w:val="0"/>
          <w:szCs w:val="20"/>
        </w:rPr>
        <w:t xml:space="preserve">Link attribute pointing to the </w:t>
      </w:r>
      <w:r>
        <w:rPr>
          <w:noProof w:val="0"/>
          <w:szCs w:val="20"/>
        </w:rPr>
        <w:t>Managed Object</w:t>
      </w:r>
      <w:r>
        <w:rPr>
          <w:rFonts w:eastAsia="DejaVu Sans" w:cs="DejaVu Sans"/>
          <w:noProof w:val="0"/>
          <w:szCs w:val="20"/>
        </w:rPr>
        <w:t xml:space="preserve"> with which the </w:t>
      </w:r>
      <w:r>
        <w:rPr>
          <w:noProof w:val="0"/>
          <w:szCs w:val="20"/>
        </w:rPr>
        <w:t>Managed Object</w:t>
      </w:r>
      <w:r>
        <w:rPr>
          <w:rFonts w:eastAsia="DejaVu Sans" w:cs="DejaVu Sans"/>
          <w:noProof w:val="0"/>
          <w:szCs w:val="20"/>
        </w:rPr>
        <w:t xml:space="preserve"> being registered is wrapped.</w:t>
      </w:r>
    </w:p>
    <w:p w14:paraId="65C64828" w14:textId="6F979F53" w:rsidR="00104959" w:rsidRDefault="00104959" w:rsidP="00104959">
      <w:pPr>
        <w:pStyle w:val="BodyText"/>
        <w:rPr>
          <w:noProof w:val="0"/>
        </w:rPr>
      </w:pPr>
      <w:r>
        <w:rPr>
          <w:noProof w:val="0"/>
        </w:rPr>
        <w:t xml:space="preserve">If the client provides a Unique Identifier value in the set of attributes, the server SHALL use the provided Unique Identifier value unless the Unique Identifier value is already in use within the server (and in which case the server SHALL return a Result Reason of Object Already Exists). A server SHALL accept Unique Identifier values specified as universally unique identifiers represented as 32 hexadecimal (base-16) digits, formatted in five groups of digits separated by hyphens, in the form 8-4-4-4-12 for a total of 36 characters (32 hexadecimal characters and 4 hyphens). A server MAY also accept other formats of Unique Identifier values. </w:t>
      </w:r>
    </w:p>
    <w:p w14:paraId="54DC19FD" w14:textId="4E690778" w:rsidR="00266438" w:rsidRDefault="00266438" w:rsidP="00104959">
      <w:pPr>
        <w:pStyle w:val="BodyText"/>
        <w:rPr>
          <w:noProof w:val="0"/>
        </w:rPr>
      </w:pPr>
      <w:r>
        <w:rPr>
          <w:noProof w:val="0"/>
        </w:rPr>
        <w:t xml:space="preserve">The response contains the </w:t>
      </w:r>
      <w:r w:rsidR="00104959">
        <w:rPr>
          <w:noProof w:val="0"/>
        </w:rPr>
        <w:t xml:space="preserve">registered object’s </w:t>
      </w:r>
      <w:r>
        <w:rPr>
          <w:noProof w:val="0"/>
        </w:rPr>
        <w:t xml:space="preserve">Unique Identifier </w:t>
      </w:r>
      <w:r w:rsidR="00104959">
        <w:rPr>
          <w:noProof w:val="0"/>
        </w:rPr>
        <w:t xml:space="preserve">as </w:t>
      </w:r>
      <w:r>
        <w:rPr>
          <w:noProof w:val="0"/>
        </w:rPr>
        <w:t xml:space="preserve">assigned by the server </w:t>
      </w:r>
      <w:r w:rsidR="00104959" w:rsidRPr="00104959">
        <w:rPr>
          <w:noProof w:val="0"/>
        </w:rPr>
        <w:t>or specified by the client</w:t>
      </w:r>
      <w:r>
        <w:rPr>
          <w:noProof w:val="0"/>
        </w:rPr>
        <w:t>. The Initial Date attribute of the object SHALL be set to the current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DF056FB" w14:textId="77777777" w:rsidTr="00266438">
        <w:trPr>
          <w:cantSplit/>
          <w:jc w:val="center"/>
        </w:trPr>
        <w:tc>
          <w:tcPr>
            <w:tcW w:w="8318" w:type="dxa"/>
            <w:gridSpan w:val="3"/>
            <w:shd w:val="clear" w:color="auto" w:fill="C0C0C0"/>
          </w:tcPr>
          <w:p w14:paraId="1ADDE6EA" w14:textId="77777777" w:rsidR="00266438" w:rsidRDefault="00266438" w:rsidP="00266438">
            <w:pPr>
              <w:pStyle w:val="TableHeading"/>
              <w:keepNext/>
              <w:keepLines/>
              <w:snapToGrid w:val="0"/>
              <w:rPr>
                <w:sz w:val="20"/>
              </w:rPr>
            </w:pPr>
            <w:r>
              <w:rPr>
                <w:sz w:val="20"/>
              </w:rPr>
              <w:t>Request Payload</w:t>
            </w:r>
          </w:p>
        </w:tc>
      </w:tr>
      <w:tr w:rsidR="00266438" w14:paraId="2DEA0413" w14:textId="77777777" w:rsidTr="00266438">
        <w:trPr>
          <w:cantSplit/>
          <w:jc w:val="center"/>
        </w:trPr>
        <w:tc>
          <w:tcPr>
            <w:tcW w:w="3439" w:type="dxa"/>
            <w:shd w:val="clear" w:color="auto" w:fill="C0C0C0"/>
          </w:tcPr>
          <w:p w14:paraId="1845A8F6"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36FADAC"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2E668430" w14:textId="77777777" w:rsidR="00266438" w:rsidRDefault="00266438" w:rsidP="00266438">
            <w:pPr>
              <w:pStyle w:val="TableHeading"/>
              <w:keepNext/>
              <w:keepLines/>
              <w:snapToGrid w:val="0"/>
              <w:rPr>
                <w:sz w:val="20"/>
              </w:rPr>
            </w:pPr>
            <w:r>
              <w:rPr>
                <w:sz w:val="20"/>
              </w:rPr>
              <w:t xml:space="preserve">Description </w:t>
            </w:r>
          </w:p>
        </w:tc>
      </w:tr>
      <w:tr w:rsidR="00266438" w14:paraId="1EA92048" w14:textId="77777777" w:rsidTr="00266438">
        <w:trPr>
          <w:cantSplit/>
          <w:jc w:val="center"/>
        </w:trPr>
        <w:tc>
          <w:tcPr>
            <w:tcW w:w="3439" w:type="dxa"/>
          </w:tcPr>
          <w:p w14:paraId="05AB1031" w14:textId="77777777" w:rsidR="00266438" w:rsidRDefault="00266438" w:rsidP="00266438">
            <w:pPr>
              <w:pStyle w:val="TableContents"/>
              <w:keepNext/>
              <w:keepLines/>
              <w:snapToGrid w:val="0"/>
              <w:rPr>
                <w:sz w:val="20"/>
              </w:rPr>
            </w:pPr>
            <w:r>
              <w:rPr>
                <w:sz w:val="20"/>
              </w:rPr>
              <w:t>Object Type</w:t>
            </w:r>
          </w:p>
        </w:tc>
        <w:tc>
          <w:tcPr>
            <w:tcW w:w="1284" w:type="dxa"/>
          </w:tcPr>
          <w:p w14:paraId="0E98DFA0" w14:textId="77777777" w:rsidR="00266438" w:rsidRDefault="00266438" w:rsidP="00266438">
            <w:pPr>
              <w:pStyle w:val="TableContents"/>
              <w:keepNext/>
              <w:keepLines/>
              <w:snapToGrid w:val="0"/>
              <w:rPr>
                <w:sz w:val="20"/>
              </w:rPr>
            </w:pPr>
            <w:r>
              <w:rPr>
                <w:sz w:val="20"/>
              </w:rPr>
              <w:t>Yes</w:t>
            </w:r>
          </w:p>
        </w:tc>
        <w:tc>
          <w:tcPr>
            <w:tcW w:w="3595" w:type="dxa"/>
          </w:tcPr>
          <w:p w14:paraId="19C7BCF7" w14:textId="77777777" w:rsidR="00266438" w:rsidRDefault="00266438" w:rsidP="00266438">
            <w:pPr>
              <w:pStyle w:val="TableContents"/>
              <w:keepNext/>
              <w:keepLines/>
              <w:snapToGrid w:val="0"/>
              <w:rPr>
                <w:sz w:val="20"/>
              </w:rPr>
            </w:pPr>
            <w:r>
              <w:rPr>
                <w:sz w:val="20"/>
              </w:rPr>
              <w:t>Determines the type of object being registered.</w:t>
            </w:r>
          </w:p>
        </w:tc>
      </w:tr>
      <w:tr w:rsidR="00266438" w14:paraId="3C3240C5" w14:textId="77777777" w:rsidTr="00266438">
        <w:trPr>
          <w:cantSplit/>
          <w:jc w:val="center"/>
        </w:trPr>
        <w:tc>
          <w:tcPr>
            <w:tcW w:w="3439" w:type="dxa"/>
          </w:tcPr>
          <w:p w14:paraId="594827BF" w14:textId="77777777" w:rsidR="00266438" w:rsidRDefault="00266438" w:rsidP="00266438">
            <w:pPr>
              <w:pStyle w:val="TableContents"/>
              <w:keepNext/>
              <w:keepLines/>
              <w:snapToGrid w:val="0"/>
              <w:rPr>
                <w:sz w:val="20"/>
              </w:rPr>
            </w:pPr>
            <w:r>
              <w:rPr>
                <w:sz w:val="20"/>
              </w:rPr>
              <w:t>Attributes</w:t>
            </w:r>
          </w:p>
        </w:tc>
        <w:tc>
          <w:tcPr>
            <w:tcW w:w="1284" w:type="dxa"/>
          </w:tcPr>
          <w:p w14:paraId="4029B011" w14:textId="77777777" w:rsidR="00266438" w:rsidRDefault="00266438" w:rsidP="00266438">
            <w:pPr>
              <w:pStyle w:val="TableContents"/>
              <w:keepNext/>
              <w:keepLines/>
              <w:snapToGrid w:val="0"/>
              <w:rPr>
                <w:sz w:val="20"/>
              </w:rPr>
            </w:pPr>
            <w:r>
              <w:rPr>
                <w:sz w:val="20"/>
              </w:rPr>
              <w:t>Yes</w:t>
            </w:r>
          </w:p>
        </w:tc>
        <w:tc>
          <w:tcPr>
            <w:tcW w:w="3595" w:type="dxa"/>
          </w:tcPr>
          <w:p w14:paraId="1A544250" w14:textId="77777777" w:rsidR="00266438" w:rsidRDefault="00266438" w:rsidP="00266438">
            <w:pPr>
              <w:pStyle w:val="TableContents"/>
              <w:keepNext/>
              <w:keepLines/>
              <w:snapToGrid w:val="0"/>
              <w:rPr>
                <w:sz w:val="20"/>
              </w:rPr>
            </w:pPr>
            <w:r>
              <w:rPr>
                <w:sz w:val="20"/>
              </w:rPr>
              <w:t>Specifies desired object attributes to be associated with the new object.</w:t>
            </w:r>
          </w:p>
          <w:p w14:paraId="2D80AB24" w14:textId="77777777" w:rsidR="00266438" w:rsidRDefault="00266438" w:rsidP="00266438">
            <w:pPr>
              <w:pStyle w:val="TableContents"/>
              <w:keepNext/>
              <w:keepLines/>
              <w:snapToGrid w:val="0"/>
              <w:rPr>
                <w:sz w:val="20"/>
              </w:rPr>
            </w:pPr>
            <w:r w:rsidRPr="00642F88">
              <w:rPr>
                <w:sz w:val="20"/>
              </w:rPr>
              <w:t xml:space="preserve"> </w:t>
            </w:r>
          </w:p>
        </w:tc>
      </w:tr>
      <w:tr w:rsidR="00266438" w14:paraId="31B54604" w14:textId="77777777" w:rsidTr="00266438">
        <w:trPr>
          <w:cantSplit/>
          <w:jc w:val="center"/>
        </w:trPr>
        <w:tc>
          <w:tcPr>
            <w:tcW w:w="3439" w:type="dxa"/>
          </w:tcPr>
          <w:p w14:paraId="6EEBA459" w14:textId="77777777" w:rsidR="00266438" w:rsidRDefault="00266438" w:rsidP="00266438">
            <w:pPr>
              <w:pStyle w:val="TableContents"/>
              <w:keepNext/>
              <w:keepLines/>
              <w:snapToGrid w:val="0"/>
              <w:rPr>
                <w:sz w:val="20"/>
              </w:rPr>
            </w:pPr>
            <w:r>
              <w:rPr>
                <w:sz w:val="20"/>
              </w:rPr>
              <w:t>Any Object (Section 2)</w:t>
            </w:r>
          </w:p>
        </w:tc>
        <w:tc>
          <w:tcPr>
            <w:tcW w:w="1284" w:type="dxa"/>
          </w:tcPr>
          <w:p w14:paraId="610CE1EA" w14:textId="77777777" w:rsidR="00266438" w:rsidRDefault="00266438" w:rsidP="00266438">
            <w:pPr>
              <w:pStyle w:val="TableContents"/>
              <w:keepNext/>
              <w:keepLines/>
              <w:snapToGrid w:val="0"/>
              <w:rPr>
                <w:sz w:val="20"/>
              </w:rPr>
            </w:pPr>
            <w:r>
              <w:rPr>
                <w:sz w:val="20"/>
              </w:rPr>
              <w:t>Yes</w:t>
            </w:r>
          </w:p>
        </w:tc>
        <w:tc>
          <w:tcPr>
            <w:tcW w:w="3595" w:type="dxa"/>
          </w:tcPr>
          <w:p w14:paraId="4643CA50" w14:textId="77777777" w:rsidR="00266438" w:rsidRDefault="00266438" w:rsidP="00266438">
            <w:pPr>
              <w:pStyle w:val="TableContents"/>
              <w:keepNext/>
              <w:keepLines/>
              <w:snapToGrid w:val="0"/>
              <w:rPr>
                <w:sz w:val="20"/>
              </w:rPr>
            </w:pPr>
            <w:r>
              <w:rPr>
                <w:sz w:val="20"/>
              </w:rPr>
              <w:t>The object being registered. The object and attributes MAY be wrapped.</w:t>
            </w:r>
          </w:p>
        </w:tc>
      </w:tr>
      <w:tr w:rsidR="00266438" w14:paraId="5F7FEDDD" w14:textId="77777777" w:rsidTr="00266438">
        <w:trPr>
          <w:cantSplit/>
          <w:jc w:val="center"/>
        </w:trPr>
        <w:tc>
          <w:tcPr>
            <w:tcW w:w="3439" w:type="dxa"/>
          </w:tcPr>
          <w:p w14:paraId="124BD0F6" w14:textId="77777777" w:rsidR="00266438" w:rsidRDefault="00266438" w:rsidP="00266438">
            <w:pPr>
              <w:pStyle w:val="TableContents"/>
              <w:keepNext/>
              <w:keepLines/>
              <w:snapToGrid w:val="0"/>
              <w:rPr>
                <w:sz w:val="20"/>
              </w:rPr>
            </w:pPr>
            <w:r>
              <w:rPr>
                <w:sz w:val="20"/>
              </w:rPr>
              <w:t>Protection Storage Masks</w:t>
            </w:r>
          </w:p>
        </w:tc>
        <w:tc>
          <w:tcPr>
            <w:tcW w:w="1284" w:type="dxa"/>
          </w:tcPr>
          <w:p w14:paraId="019C281D" w14:textId="77777777" w:rsidR="00266438" w:rsidRDefault="00266438" w:rsidP="00266438">
            <w:pPr>
              <w:pStyle w:val="TableContents"/>
              <w:keepNext/>
              <w:keepLines/>
              <w:snapToGrid w:val="0"/>
              <w:rPr>
                <w:sz w:val="20"/>
              </w:rPr>
            </w:pPr>
            <w:r>
              <w:rPr>
                <w:sz w:val="20"/>
              </w:rPr>
              <w:t>No</w:t>
            </w:r>
          </w:p>
        </w:tc>
        <w:tc>
          <w:tcPr>
            <w:tcW w:w="3595" w:type="dxa"/>
          </w:tcPr>
          <w:p w14:paraId="5EBBA398" w14:textId="77777777" w:rsidR="00266438" w:rsidRDefault="00266438" w:rsidP="00266438">
            <w:pPr>
              <w:pStyle w:val="TableContents"/>
              <w:keepNext/>
              <w:keepLines/>
              <w:snapToGrid w:val="0"/>
              <w:rPr>
                <w:sz w:val="20"/>
              </w:rPr>
            </w:pPr>
            <w:r>
              <w:rPr>
                <w:sz w:val="20"/>
              </w:rPr>
              <w:t>Specifies all permissible Protection Storage Mask selections for the new object</w:t>
            </w:r>
          </w:p>
        </w:tc>
      </w:tr>
    </w:tbl>
    <w:p w14:paraId="49D50EF3" w14:textId="7383060E" w:rsidR="00266438" w:rsidRDefault="00266438" w:rsidP="006E0007">
      <w:pPr>
        <w:pStyle w:val="Caption"/>
      </w:pPr>
      <w:bookmarkStart w:id="3581" w:name="_Toc236497786"/>
      <w:bookmarkStart w:id="3582" w:name="_Toc310932829"/>
      <w:bookmarkStart w:id="3583" w:name="_Toc527652216"/>
      <w:bookmarkStart w:id="3584" w:name="_Toc534980410"/>
      <w:bookmarkStart w:id="3585" w:name="_Toc32239085"/>
      <w:bookmarkStart w:id="3586" w:name="_Toc79750947"/>
      <w:bookmarkStart w:id="3587" w:name="_Toc106288353"/>
      <w:r>
        <w:t xml:space="preserve">Table </w:t>
      </w:r>
      <w:r>
        <w:fldChar w:fldCharType="begin"/>
      </w:r>
      <w:r>
        <w:instrText xml:space="preserve"> SEQ Table \* ARABIC </w:instrText>
      </w:r>
      <w:r>
        <w:fldChar w:fldCharType="separate"/>
      </w:r>
      <w:r w:rsidR="00435C83">
        <w:rPr>
          <w:noProof/>
        </w:rPr>
        <w:t>391</w:t>
      </w:r>
      <w:r>
        <w:rPr>
          <w:noProof/>
        </w:rPr>
        <w:fldChar w:fldCharType="end"/>
      </w:r>
      <w:r>
        <w:t>: Register Request Payload</w:t>
      </w:r>
      <w:bookmarkEnd w:id="3581"/>
      <w:bookmarkEnd w:id="3582"/>
      <w:bookmarkEnd w:id="3583"/>
      <w:bookmarkEnd w:id="3584"/>
      <w:bookmarkEnd w:id="3585"/>
      <w:bookmarkEnd w:id="3586"/>
      <w:bookmarkEnd w:id="358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04A9A02C" w14:textId="77777777" w:rsidTr="00266438">
        <w:trPr>
          <w:cantSplit/>
          <w:jc w:val="center"/>
        </w:trPr>
        <w:tc>
          <w:tcPr>
            <w:tcW w:w="8318" w:type="dxa"/>
            <w:gridSpan w:val="3"/>
            <w:shd w:val="clear" w:color="auto" w:fill="C0C0C0"/>
          </w:tcPr>
          <w:p w14:paraId="0DAB6E0D" w14:textId="77777777" w:rsidR="00266438" w:rsidRDefault="00266438" w:rsidP="00266438">
            <w:pPr>
              <w:pStyle w:val="TableHeading"/>
              <w:keepNext/>
              <w:keepLines/>
              <w:snapToGrid w:val="0"/>
              <w:rPr>
                <w:sz w:val="20"/>
              </w:rPr>
            </w:pPr>
            <w:r>
              <w:rPr>
                <w:sz w:val="20"/>
              </w:rPr>
              <w:t>Response Payload</w:t>
            </w:r>
          </w:p>
        </w:tc>
      </w:tr>
      <w:tr w:rsidR="00266438" w14:paraId="73D7AFA1" w14:textId="77777777" w:rsidTr="00266438">
        <w:trPr>
          <w:cantSplit/>
          <w:jc w:val="center"/>
        </w:trPr>
        <w:tc>
          <w:tcPr>
            <w:tcW w:w="3439" w:type="dxa"/>
            <w:shd w:val="clear" w:color="auto" w:fill="C0C0C0"/>
          </w:tcPr>
          <w:p w14:paraId="7A727B57"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4F2C420"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405ABB7E" w14:textId="77777777" w:rsidR="00266438" w:rsidRDefault="00266438" w:rsidP="00266438">
            <w:pPr>
              <w:pStyle w:val="TableHeading"/>
              <w:keepNext/>
              <w:keepLines/>
              <w:snapToGrid w:val="0"/>
              <w:rPr>
                <w:sz w:val="20"/>
              </w:rPr>
            </w:pPr>
            <w:r>
              <w:rPr>
                <w:sz w:val="20"/>
              </w:rPr>
              <w:t xml:space="preserve">Description </w:t>
            </w:r>
          </w:p>
        </w:tc>
      </w:tr>
      <w:tr w:rsidR="00266438" w14:paraId="7D8A8B7C" w14:textId="77777777" w:rsidTr="00266438">
        <w:trPr>
          <w:cantSplit/>
          <w:jc w:val="center"/>
        </w:trPr>
        <w:tc>
          <w:tcPr>
            <w:tcW w:w="3439" w:type="dxa"/>
          </w:tcPr>
          <w:p w14:paraId="3479B20B" w14:textId="77777777" w:rsidR="00266438" w:rsidRDefault="00266438" w:rsidP="00266438">
            <w:pPr>
              <w:pStyle w:val="TableContents"/>
              <w:keepNext/>
              <w:keepLines/>
              <w:snapToGrid w:val="0"/>
              <w:rPr>
                <w:sz w:val="20"/>
              </w:rPr>
            </w:pPr>
            <w:r>
              <w:rPr>
                <w:sz w:val="20"/>
              </w:rPr>
              <w:t>Unique Identifier</w:t>
            </w:r>
          </w:p>
        </w:tc>
        <w:tc>
          <w:tcPr>
            <w:tcW w:w="1284" w:type="dxa"/>
          </w:tcPr>
          <w:p w14:paraId="3BB021E5" w14:textId="77777777" w:rsidR="00266438" w:rsidRDefault="00266438" w:rsidP="00266438">
            <w:pPr>
              <w:pStyle w:val="TableContents"/>
              <w:keepNext/>
              <w:keepLines/>
              <w:snapToGrid w:val="0"/>
              <w:rPr>
                <w:sz w:val="20"/>
              </w:rPr>
            </w:pPr>
            <w:r>
              <w:rPr>
                <w:sz w:val="20"/>
              </w:rPr>
              <w:t>Yes</w:t>
            </w:r>
          </w:p>
        </w:tc>
        <w:tc>
          <w:tcPr>
            <w:tcW w:w="3595" w:type="dxa"/>
          </w:tcPr>
          <w:p w14:paraId="6F11161F" w14:textId="77777777" w:rsidR="00266438" w:rsidRDefault="00266438" w:rsidP="00266438">
            <w:pPr>
              <w:pStyle w:val="TableContents"/>
              <w:keepNext/>
              <w:keepLines/>
              <w:snapToGrid w:val="0"/>
              <w:rPr>
                <w:sz w:val="20"/>
              </w:rPr>
            </w:pPr>
            <w:r>
              <w:rPr>
                <w:sz w:val="20"/>
              </w:rPr>
              <w:t>The Unique Identifier of the newly registered object.</w:t>
            </w:r>
          </w:p>
        </w:tc>
      </w:tr>
    </w:tbl>
    <w:p w14:paraId="4716075D" w14:textId="06C5DE1D" w:rsidR="00266438" w:rsidRDefault="00266438" w:rsidP="006E0007">
      <w:pPr>
        <w:pStyle w:val="Caption"/>
      </w:pPr>
      <w:bookmarkStart w:id="3588" w:name="_Toc236497787"/>
      <w:bookmarkStart w:id="3589" w:name="_Toc310932830"/>
      <w:bookmarkStart w:id="3590" w:name="_Toc527652217"/>
      <w:bookmarkStart w:id="3591" w:name="_Toc534980411"/>
      <w:bookmarkStart w:id="3592" w:name="_Toc32239086"/>
      <w:bookmarkStart w:id="3593" w:name="_Toc79750948"/>
      <w:bookmarkStart w:id="3594" w:name="_Toc106288354"/>
      <w:r>
        <w:t xml:space="preserve">Table </w:t>
      </w:r>
      <w:r>
        <w:fldChar w:fldCharType="begin"/>
      </w:r>
      <w:r>
        <w:instrText xml:space="preserve"> SEQ Table \* ARABIC </w:instrText>
      </w:r>
      <w:r>
        <w:fldChar w:fldCharType="separate"/>
      </w:r>
      <w:r w:rsidR="00435C83">
        <w:rPr>
          <w:noProof/>
        </w:rPr>
        <w:t>392</w:t>
      </w:r>
      <w:r>
        <w:rPr>
          <w:noProof/>
        </w:rPr>
        <w:fldChar w:fldCharType="end"/>
      </w:r>
      <w:r>
        <w:t>: Register Response Payload</w:t>
      </w:r>
      <w:bookmarkEnd w:id="3588"/>
      <w:bookmarkEnd w:id="3589"/>
      <w:bookmarkEnd w:id="3590"/>
      <w:bookmarkEnd w:id="3591"/>
      <w:bookmarkEnd w:id="3592"/>
      <w:bookmarkEnd w:id="3593"/>
      <w:bookmarkEnd w:id="3594"/>
    </w:p>
    <w:p w14:paraId="3325433E" w14:textId="77777777" w:rsidR="00266438" w:rsidRDefault="00266438" w:rsidP="00266438">
      <w:pPr>
        <w:pStyle w:val="BodyText"/>
        <w:spacing w:before="120"/>
        <w:rPr>
          <w:noProof w:val="0"/>
          <w:szCs w:val="20"/>
        </w:rPr>
      </w:pPr>
      <w:r>
        <w:rPr>
          <w:noProof w:val="0"/>
          <w:szCs w:val="20"/>
        </w:rPr>
        <w:t>If a Managed Cryptographic Object is registered, then the following attributes SHALL be included in the Register request.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399"/>
        <w:gridCol w:w="4962"/>
      </w:tblGrid>
      <w:tr w:rsidR="00266438" w14:paraId="42BC33AF" w14:textId="77777777" w:rsidTr="00266438">
        <w:trPr>
          <w:cantSplit/>
          <w:jc w:val="center"/>
        </w:trPr>
        <w:tc>
          <w:tcPr>
            <w:tcW w:w="3399" w:type="dxa"/>
            <w:shd w:val="clear" w:color="auto" w:fill="C0C0C0"/>
          </w:tcPr>
          <w:p w14:paraId="37916DCD" w14:textId="77777777" w:rsidR="00266438" w:rsidRDefault="00266438" w:rsidP="00266438">
            <w:pPr>
              <w:pStyle w:val="TableHeading"/>
              <w:keepNext/>
              <w:keepLines/>
              <w:snapToGrid w:val="0"/>
              <w:rPr>
                <w:sz w:val="20"/>
              </w:rPr>
            </w:pPr>
            <w:r>
              <w:rPr>
                <w:sz w:val="20"/>
              </w:rPr>
              <w:t>Attribute</w:t>
            </w:r>
          </w:p>
        </w:tc>
        <w:tc>
          <w:tcPr>
            <w:tcW w:w="4962" w:type="dxa"/>
            <w:shd w:val="clear" w:color="auto" w:fill="C0C0C0"/>
          </w:tcPr>
          <w:p w14:paraId="612E27DD" w14:textId="77777777" w:rsidR="00266438" w:rsidRDefault="00266438" w:rsidP="00266438">
            <w:pPr>
              <w:pStyle w:val="TableHeading"/>
              <w:keepNext/>
              <w:keepLines/>
              <w:snapToGrid w:val="0"/>
              <w:rPr>
                <w:sz w:val="20"/>
              </w:rPr>
            </w:pPr>
            <w:r>
              <w:rPr>
                <w:sz w:val="20"/>
              </w:rPr>
              <w:t>REQUIRED</w:t>
            </w:r>
          </w:p>
        </w:tc>
      </w:tr>
      <w:tr w:rsidR="00266438" w14:paraId="6B8C2809" w14:textId="77777777" w:rsidTr="00266438">
        <w:trPr>
          <w:cantSplit/>
          <w:jc w:val="center"/>
        </w:trPr>
        <w:tc>
          <w:tcPr>
            <w:tcW w:w="3399" w:type="dxa"/>
          </w:tcPr>
          <w:p w14:paraId="491797B7" w14:textId="77777777" w:rsidR="00266438" w:rsidRDefault="00266438" w:rsidP="00266438">
            <w:pPr>
              <w:pStyle w:val="TableContents"/>
              <w:keepNext/>
              <w:keepLines/>
              <w:snapToGrid w:val="0"/>
              <w:rPr>
                <w:sz w:val="20"/>
              </w:rPr>
            </w:pPr>
            <w:r>
              <w:rPr>
                <w:sz w:val="20"/>
              </w:rPr>
              <w:t>Cryptographic Algorithm</w:t>
            </w:r>
          </w:p>
        </w:tc>
        <w:tc>
          <w:tcPr>
            <w:tcW w:w="4962" w:type="dxa"/>
          </w:tcPr>
          <w:p w14:paraId="29242AD6" w14:textId="77777777" w:rsidR="00266438" w:rsidRDefault="00266438" w:rsidP="00266438">
            <w:pPr>
              <w:pStyle w:val="TableContents"/>
              <w:keepNext/>
              <w:keepLines/>
              <w:snapToGrid w:val="0"/>
              <w:rPr>
                <w:sz w:val="20"/>
                <w:szCs w:val="20"/>
              </w:rPr>
            </w:pPr>
            <w:r>
              <w:rPr>
                <w:sz w:val="20"/>
              </w:rPr>
              <w:t>Yes, MAY</w:t>
            </w:r>
            <w:r>
              <w:rPr>
                <w:sz w:val="20"/>
                <w:szCs w:val="20"/>
              </w:rPr>
              <w:t xml:space="preserve"> be omitted only if this information is encapsulated in the Key Block. Does not apply to Secret Data. If present, then Cryptographic Length below SHALL also be present. </w:t>
            </w:r>
          </w:p>
        </w:tc>
      </w:tr>
      <w:tr w:rsidR="00266438" w14:paraId="0D465895" w14:textId="77777777" w:rsidTr="00266438">
        <w:trPr>
          <w:cantSplit/>
          <w:jc w:val="center"/>
        </w:trPr>
        <w:tc>
          <w:tcPr>
            <w:tcW w:w="3399" w:type="dxa"/>
          </w:tcPr>
          <w:p w14:paraId="7AE8C85E" w14:textId="77777777" w:rsidR="00266438" w:rsidRDefault="00266438" w:rsidP="00266438">
            <w:pPr>
              <w:pStyle w:val="TableContents"/>
              <w:keepNext/>
              <w:keepLines/>
              <w:snapToGrid w:val="0"/>
              <w:rPr>
                <w:sz w:val="20"/>
              </w:rPr>
            </w:pPr>
            <w:r>
              <w:rPr>
                <w:sz w:val="20"/>
              </w:rPr>
              <w:t>Cryptographic Length</w:t>
            </w:r>
          </w:p>
        </w:tc>
        <w:tc>
          <w:tcPr>
            <w:tcW w:w="4962" w:type="dxa"/>
          </w:tcPr>
          <w:p w14:paraId="4F5BBBF4" w14:textId="77777777" w:rsidR="00266438" w:rsidRDefault="00266438" w:rsidP="00266438">
            <w:pPr>
              <w:pStyle w:val="TableContents"/>
              <w:keepNext/>
              <w:keepLines/>
              <w:snapToGrid w:val="0"/>
              <w:rPr>
                <w:sz w:val="20"/>
                <w:szCs w:val="20"/>
              </w:rPr>
            </w:pPr>
            <w:r>
              <w:rPr>
                <w:sz w:val="20"/>
              </w:rPr>
              <w:t>Yes, MAY</w:t>
            </w:r>
            <w:r>
              <w:rPr>
                <w:sz w:val="20"/>
                <w:szCs w:val="20"/>
              </w:rPr>
              <w:t xml:space="preserve"> be omitted only if this information is encapsulated in the Key Block. Does not apply to Secret Data.</w:t>
            </w:r>
            <w:r>
              <w:rPr>
                <w:sz w:val="20"/>
              </w:rPr>
              <w:t xml:space="preserve"> </w:t>
            </w:r>
            <w:r>
              <w:rPr>
                <w:sz w:val="20"/>
                <w:szCs w:val="20"/>
              </w:rPr>
              <w:t xml:space="preserve">If present, then Cryptographic Algorithm above SHALL also be present. </w:t>
            </w:r>
          </w:p>
        </w:tc>
      </w:tr>
      <w:tr w:rsidR="00266438" w14:paraId="6B425091" w14:textId="77777777" w:rsidTr="00266438">
        <w:trPr>
          <w:cantSplit/>
          <w:jc w:val="center"/>
        </w:trPr>
        <w:tc>
          <w:tcPr>
            <w:tcW w:w="3399" w:type="dxa"/>
          </w:tcPr>
          <w:p w14:paraId="5EC116E8" w14:textId="77777777" w:rsidR="00266438" w:rsidRDefault="00266438" w:rsidP="00266438">
            <w:pPr>
              <w:pStyle w:val="TableContents"/>
              <w:keepNext/>
              <w:keepLines/>
              <w:snapToGrid w:val="0"/>
              <w:rPr>
                <w:sz w:val="20"/>
              </w:rPr>
            </w:pPr>
            <w:r>
              <w:rPr>
                <w:sz w:val="20"/>
              </w:rPr>
              <w:t>Certificate Length</w:t>
            </w:r>
          </w:p>
        </w:tc>
        <w:tc>
          <w:tcPr>
            <w:tcW w:w="4962" w:type="dxa"/>
          </w:tcPr>
          <w:p w14:paraId="3098A6C3" w14:textId="77777777" w:rsidR="00266438" w:rsidRDefault="00266438" w:rsidP="00266438">
            <w:pPr>
              <w:pStyle w:val="TableContents"/>
              <w:keepNext/>
              <w:keepLines/>
              <w:snapToGrid w:val="0"/>
              <w:rPr>
                <w:sz w:val="20"/>
              </w:rPr>
            </w:pPr>
            <w:r>
              <w:rPr>
                <w:sz w:val="20"/>
              </w:rPr>
              <w:t>Yes. Only applies to Certificates.</w:t>
            </w:r>
          </w:p>
        </w:tc>
      </w:tr>
      <w:tr w:rsidR="00266438" w14:paraId="5C569346" w14:textId="77777777" w:rsidTr="00266438">
        <w:trPr>
          <w:cantSplit/>
          <w:jc w:val="center"/>
        </w:trPr>
        <w:tc>
          <w:tcPr>
            <w:tcW w:w="3399" w:type="dxa"/>
          </w:tcPr>
          <w:p w14:paraId="6A19C0B0" w14:textId="77777777" w:rsidR="00266438" w:rsidRDefault="00266438" w:rsidP="00266438">
            <w:pPr>
              <w:pStyle w:val="TableContents"/>
              <w:keepNext/>
              <w:keepLines/>
              <w:snapToGrid w:val="0"/>
              <w:rPr>
                <w:sz w:val="20"/>
              </w:rPr>
            </w:pPr>
            <w:r>
              <w:rPr>
                <w:sz w:val="20"/>
              </w:rPr>
              <w:t>Cryptographic Usage Mask</w:t>
            </w:r>
          </w:p>
        </w:tc>
        <w:tc>
          <w:tcPr>
            <w:tcW w:w="4962" w:type="dxa"/>
          </w:tcPr>
          <w:p w14:paraId="7901FD12" w14:textId="77777777" w:rsidR="00266438" w:rsidRDefault="00266438" w:rsidP="00266438">
            <w:pPr>
              <w:pStyle w:val="TableContents"/>
              <w:keepNext/>
              <w:keepLines/>
              <w:snapToGrid w:val="0"/>
              <w:rPr>
                <w:sz w:val="20"/>
              </w:rPr>
            </w:pPr>
            <w:r>
              <w:rPr>
                <w:sz w:val="20"/>
              </w:rPr>
              <w:t>Yes.</w:t>
            </w:r>
          </w:p>
        </w:tc>
      </w:tr>
      <w:tr w:rsidR="00266438" w14:paraId="7B02232E" w14:textId="77777777" w:rsidTr="00266438">
        <w:trPr>
          <w:cantSplit/>
          <w:jc w:val="center"/>
        </w:trPr>
        <w:tc>
          <w:tcPr>
            <w:tcW w:w="3399" w:type="dxa"/>
          </w:tcPr>
          <w:p w14:paraId="005CC877" w14:textId="77777777" w:rsidR="00266438" w:rsidRDefault="00266438" w:rsidP="00266438">
            <w:pPr>
              <w:pStyle w:val="TableContents"/>
              <w:keepNext/>
              <w:keepLines/>
              <w:snapToGrid w:val="0"/>
              <w:rPr>
                <w:sz w:val="20"/>
              </w:rPr>
            </w:pPr>
            <w:r>
              <w:rPr>
                <w:sz w:val="20"/>
              </w:rPr>
              <w:t>Digital Signature Algorithm</w:t>
            </w:r>
          </w:p>
        </w:tc>
        <w:tc>
          <w:tcPr>
            <w:tcW w:w="4962" w:type="dxa"/>
          </w:tcPr>
          <w:p w14:paraId="02831D27" w14:textId="77777777" w:rsidR="00266438" w:rsidRDefault="00266438" w:rsidP="00266438">
            <w:pPr>
              <w:pStyle w:val="TableContents"/>
              <w:keepNext/>
              <w:keepLines/>
              <w:snapToGrid w:val="0"/>
              <w:rPr>
                <w:sz w:val="20"/>
              </w:rPr>
            </w:pPr>
            <w:r>
              <w:rPr>
                <w:sz w:val="20"/>
              </w:rPr>
              <w:t>Yes, MAY</w:t>
            </w:r>
            <w:r>
              <w:rPr>
                <w:sz w:val="20"/>
                <w:szCs w:val="20"/>
              </w:rPr>
              <w:t xml:space="preserve"> be omitted only if this information is encapsulated in the Certificate object. Only applies to Certificates.</w:t>
            </w:r>
          </w:p>
        </w:tc>
      </w:tr>
    </w:tbl>
    <w:p w14:paraId="1C0C84E7" w14:textId="43C00926" w:rsidR="00266438" w:rsidRDefault="00266438" w:rsidP="006E0007">
      <w:pPr>
        <w:pStyle w:val="Caption"/>
      </w:pPr>
      <w:bookmarkStart w:id="3595" w:name="_toc5272"/>
      <w:bookmarkStart w:id="3596" w:name="_Toc236497788"/>
      <w:bookmarkStart w:id="3597" w:name="_Toc310932831"/>
      <w:bookmarkStart w:id="3598" w:name="_Toc527652218"/>
      <w:bookmarkStart w:id="3599" w:name="_Toc534980412"/>
      <w:bookmarkStart w:id="3600" w:name="_Toc32239087"/>
      <w:bookmarkStart w:id="3601" w:name="_Toc79750949"/>
      <w:bookmarkStart w:id="3602" w:name="_Toc106288355"/>
      <w:bookmarkEnd w:id="3595"/>
      <w:r>
        <w:t xml:space="preserve">Table </w:t>
      </w:r>
      <w:r>
        <w:fldChar w:fldCharType="begin"/>
      </w:r>
      <w:r>
        <w:instrText xml:space="preserve"> SEQ Table \* ARABIC </w:instrText>
      </w:r>
      <w:r>
        <w:fldChar w:fldCharType="separate"/>
      </w:r>
      <w:r w:rsidR="00435C83">
        <w:rPr>
          <w:noProof/>
        </w:rPr>
        <w:t>393</w:t>
      </w:r>
      <w:r>
        <w:rPr>
          <w:noProof/>
        </w:rPr>
        <w:fldChar w:fldCharType="end"/>
      </w:r>
      <w:r>
        <w:t>: Register Attribute Requirements</w:t>
      </w:r>
      <w:bookmarkEnd w:id="3596"/>
      <w:bookmarkEnd w:id="3597"/>
      <w:bookmarkEnd w:id="3598"/>
      <w:bookmarkEnd w:id="3599"/>
      <w:bookmarkEnd w:id="3600"/>
      <w:bookmarkEnd w:id="3601"/>
      <w:bookmarkEnd w:id="3602"/>
    </w:p>
    <w:p w14:paraId="27534672" w14:textId="77777777" w:rsidR="00266438" w:rsidRDefault="00266438" w:rsidP="00266438">
      <w:pPr>
        <w:pStyle w:val="Heading4"/>
        <w:numPr>
          <w:ilvl w:val="3"/>
          <w:numId w:val="2"/>
        </w:numPr>
      </w:pPr>
      <w:bookmarkStart w:id="3603" w:name="_Toc527651784"/>
      <w:bookmarkStart w:id="3604" w:name="_Toc533140884"/>
      <w:bookmarkStart w:id="3605" w:name="_Toc5712978"/>
      <w:bookmarkStart w:id="3606" w:name="_Toc534979967"/>
      <w:bookmarkStart w:id="3607" w:name="_Toc24526382"/>
      <w:r>
        <w:t>Error Handling – Register</w:t>
      </w:r>
      <w:bookmarkEnd w:id="3603"/>
      <w:bookmarkEnd w:id="3604"/>
      <w:bookmarkEnd w:id="3605"/>
      <w:bookmarkEnd w:id="3606"/>
      <w:bookmarkEnd w:id="3607"/>
    </w:p>
    <w:p w14:paraId="40C2438E" w14:textId="77777777" w:rsidR="00266438" w:rsidRPr="00ED5F35" w:rsidRDefault="00266438" w:rsidP="00266438">
      <w:r w:rsidRPr="00F323A8">
        <w:t xml:space="preserve">This section details the specific Result Reasons that SHALL be returned for errors detected in a </w:t>
      </w:r>
      <w:r>
        <w:t>Register</w:t>
      </w:r>
      <w:r w:rsidRPr="00F323A8">
        <w:t xml:space="preserve"> Operation.</w:t>
      </w:r>
    </w:p>
    <w:p w14:paraId="77A664A4"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31ACC7F1" w14:textId="77777777" w:rsidTr="00266438">
        <w:trPr>
          <w:cantSplit/>
          <w:trHeight w:val="298"/>
          <w:jc w:val="center"/>
        </w:trPr>
        <w:tc>
          <w:tcPr>
            <w:tcW w:w="1701" w:type="dxa"/>
            <w:shd w:val="clear" w:color="auto" w:fill="C0C0C0"/>
          </w:tcPr>
          <w:p w14:paraId="456FE169"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70276078" w14:textId="77777777" w:rsidR="00266438" w:rsidRDefault="00266438" w:rsidP="00266438">
            <w:pPr>
              <w:keepNext/>
              <w:keepLines/>
              <w:snapToGrid w:val="0"/>
              <w:rPr>
                <w:b/>
                <w:szCs w:val="20"/>
              </w:rPr>
            </w:pPr>
            <w:r>
              <w:rPr>
                <w:b/>
                <w:szCs w:val="20"/>
              </w:rPr>
              <w:t>Result Reason</w:t>
            </w:r>
          </w:p>
        </w:tc>
      </w:tr>
      <w:tr w:rsidR="00266438" w14:paraId="05F6B4A3" w14:textId="77777777" w:rsidTr="00266438">
        <w:trPr>
          <w:cantSplit/>
          <w:trHeight w:val="298"/>
          <w:jc w:val="center"/>
        </w:trPr>
        <w:tc>
          <w:tcPr>
            <w:tcW w:w="1701" w:type="dxa"/>
          </w:tcPr>
          <w:p w14:paraId="4C7F3534" w14:textId="77777777" w:rsidR="00266438" w:rsidRDefault="00266438" w:rsidP="00266438">
            <w:pPr>
              <w:keepNext/>
              <w:keepLines/>
              <w:snapToGrid w:val="0"/>
              <w:rPr>
                <w:szCs w:val="20"/>
              </w:rPr>
            </w:pPr>
            <w:r>
              <w:rPr>
                <w:szCs w:val="20"/>
              </w:rPr>
              <w:t>Operation Failed</w:t>
            </w:r>
          </w:p>
        </w:tc>
        <w:tc>
          <w:tcPr>
            <w:tcW w:w="5331" w:type="dxa"/>
          </w:tcPr>
          <w:p w14:paraId="4728DEC3" w14:textId="28D77F96" w:rsidR="00266438" w:rsidRDefault="00266438" w:rsidP="00266438">
            <w:pPr>
              <w:keepNext/>
              <w:keepLines/>
              <w:snapToGrid w:val="0"/>
              <w:rPr>
                <w:szCs w:val="20"/>
              </w:rPr>
            </w:pPr>
            <w:r w:rsidRPr="00F052D7">
              <w:rPr>
                <w:szCs w:val="20"/>
              </w:rPr>
              <w:t xml:space="preserve">Attribute Read Only, Attribute Single Valued, Bad Password, Encoding Option Error, Invalid Attribute, Invalid Attribute Value, Invalid Object Type, </w:t>
            </w:r>
            <w:proofErr w:type="gramStart"/>
            <w:r>
              <w:rPr>
                <w:szCs w:val="20"/>
              </w:rPr>
              <w:t>Non Unique</w:t>
            </w:r>
            <w:proofErr w:type="gramEnd"/>
            <w:r>
              <w:rPr>
                <w:szCs w:val="20"/>
              </w:rPr>
              <w:t xml:space="preserve"> Name Attribute</w:t>
            </w:r>
            <w:r w:rsidRPr="00F052D7">
              <w:rPr>
                <w:szCs w:val="20"/>
              </w:rPr>
              <w:t xml:space="preserve">, Server Limit Exceeded, Attestation Failed, Attestation Required, Feature Not Supported, Invalid Field, Invalid Message, </w:t>
            </w:r>
            <w:r w:rsidR="00E5318D">
              <w:rPr>
                <w:szCs w:val="20"/>
              </w:rPr>
              <w:t xml:space="preserve">Object Already Exists, </w:t>
            </w:r>
            <w:r w:rsidRPr="00F052D7">
              <w:rPr>
                <w:szCs w:val="20"/>
              </w:rPr>
              <w:t xml:space="preserve">Operation Not Supported, Permission Denied, </w:t>
            </w:r>
            <w:r>
              <w:rPr>
                <w:szCs w:val="20"/>
              </w:rPr>
              <w:t xml:space="preserve">Protection Storage Unavailable, </w:t>
            </w:r>
            <w:r w:rsidRPr="00F052D7">
              <w:rPr>
                <w:szCs w:val="20"/>
              </w:rPr>
              <w:t>Response Too Large</w:t>
            </w:r>
          </w:p>
        </w:tc>
      </w:tr>
    </w:tbl>
    <w:p w14:paraId="647C83DD" w14:textId="5DB419A1" w:rsidR="00266438" w:rsidRPr="004E773E" w:rsidRDefault="00266438" w:rsidP="006E0007">
      <w:pPr>
        <w:pStyle w:val="Caption"/>
      </w:pPr>
      <w:bookmarkStart w:id="3608" w:name="_Toc534980413"/>
      <w:bookmarkStart w:id="3609" w:name="_Toc32239088"/>
      <w:bookmarkStart w:id="3610" w:name="_Toc79750950"/>
      <w:bookmarkStart w:id="3611" w:name="_Toc106288356"/>
      <w:r>
        <w:t xml:space="preserve">Table </w:t>
      </w:r>
      <w:r>
        <w:fldChar w:fldCharType="begin"/>
      </w:r>
      <w:r>
        <w:instrText xml:space="preserve"> SEQ Table \* ARABIC </w:instrText>
      </w:r>
      <w:r>
        <w:fldChar w:fldCharType="separate"/>
      </w:r>
      <w:r w:rsidR="00435C83">
        <w:rPr>
          <w:noProof/>
        </w:rPr>
        <w:t>394</w:t>
      </w:r>
      <w:r>
        <w:rPr>
          <w:noProof/>
        </w:rPr>
        <w:fldChar w:fldCharType="end"/>
      </w:r>
      <w:r>
        <w:t>: Register Errors</w:t>
      </w:r>
      <w:bookmarkEnd w:id="3608"/>
      <w:bookmarkEnd w:id="3609"/>
      <w:bookmarkEnd w:id="3610"/>
      <w:bookmarkEnd w:id="3611"/>
    </w:p>
    <w:p w14:paraId="17DBAD66" w14:textId="77777777" w:rsidR="00266438" w:rsidRPr="005F283A" w:rsidRDefault="00266438" w:rsidP="00266438">
      <w:pPr>
        <w:pStyle w:val="Heading3"/>
        <w:numPr>
          <w:ilvl w:val="2"/>
          <w:numId w:val="2"/>
        </w:numPr>
      </w:pPr>
      <w:bookmarkStart w:id="3612" w:name="_Toc527651785"/>
      <w:bookmarkStart w:id="3613" w:name="_Toc533140885"/>
      <w:bookmarkStart w:id="3614" w:name="_Toc5712979"/>
      <w:bookmarkStart w:id="3615" w:name="_Toc534979968"/>
      <w:bookmarkStart w:id="3616" w:name="_Toc24526383"/>
      <w:bookmarkStart w:id="3617" w:name="_Toc31348132"/>
      <w:bookmarkStart w:id="3618" w:name="_Toc32239439"/>
      <w:bookmarkStart w:id="3619" w:name="_Toc66266080"/>
      <w:bookmarkStart w:id="3620" w:name="_Toc79750048"/>
      <w:bookmarkStart w:id="3621" w:name="_Toc176875854"/>
      <w:bookmarkStart w:id="3622" w:name="_Toc310932600"/>
      <w:bookmarkStart w:id="3623" w:name="_Toc323645753"/>
      <w:bookmarkStart w:id="3624" w:name="_Toc333494532"/>
      <w:bookmarkStart w:id="3625" w:name="_Toc240609963"/>
      <w:bookmarkStart w:id="3626" w:name="_Toc264553050"/>
      <w:bookmarkStart w:id="3627" w:name="_Toc283655747"/>
      <w:bookmarkStart w:id="3628" w:name="_Toc435729730"/>
      <w:bookmarkStart w:id="3629" w:name="_Toc441679296"/>
      <w:r>
        <w:t>Revoke</w:t>
      </w:r>
      <w:bookmarkEnd w:id="3612"/>
      <w:bookmarkEnd w:id="3613"/>
      <w:bookmarkEnd w:id="3614"/>
      <w:bookmarkEnd w:id="3615"/>
      <w:bookmarkEnd w:id="3616"/>
      <w:bookmarkEnd w:id="3617"/>
      <w:bookmarkEnd w:id="3618"/>
      <w:bookmarkEnd w:id="3619"/>
      <w:bookmarkEnd w:id="3620"/>
      <w:bookmarkEnd w:id="3621"/>
    </w:p>
    <w:p w14:paraId="6197DC0C" w14:textId="42E8EE60" w:rsidR="00266438" w:rsidRDefault="00266438" w:rsidP="00266438">
      <w:pPr>
        <w:pStyle w:val="BodyText"/>
        <w:rPr>
          <w:noProof w:val="0"/>
          <w:szCs w:val="20"/>
        </w:rPr>
      </w:pPr>
      <w:r>
        <w:t xml:space="preserve">This </w:t>
      </w:r>
      <w:r>
        <w:rPr>
          <w:noProof w:val="0"/>
          <w:szCs w:val="20"/>
        </w:rPr>
        <w:t xml:space="preserve">operation requests the server </w:t>
      </w:r>
      <w:r>
        <w:t>to revoke a Managed Cryptographic Object or an Opaque Object. The request contains a</w:t>
      </w:r>
      <w:r w:rsidR="005E7AEB">
        <w:t>n option</w:t>
      </w:r>
      <w:r>
        <w:t xml:space="preserve"> reason for the revocation (e.g., “key compromise”, “</w:t>
      </w:r>
      <w:r w:rsidR="0035758C">
        <w:t>CA compromise</w:t>
      </w:r>
      <w:r>
        <w:t xml:space="preserve">”, etc.). </w:t>
      </w:r>
      <w:r>
        <w:rPr>
          <w:noProof w:val="0"/>
          <w:szCs w:val="20"/>
        </w:rPr>
        <w:t xml:space="preserve">The operation </w:t>
      </w:r>
      <w:r w:rsidR="0035758C">
        <w:rPr>
          <w:noProof w:val="0"/>
          <w:szCs w:val="20"/>
        </w:rPr>
        <w:t>places</w:t>
      </w:r>
      <w:r>
        <w:rPr>
          <w:noProof w:val="0"/>
          <w:szCs w:val="20"/>
        </w:rPr>
        <w:t xml:space="preserve"> the object into the “compromised” state; the </w:t>
      </w:r>
      <w:r w:rsidR="0035758C">
        <w:rPr>
          <w:noProof w:val="0"/>
          <w:szCs w:val="20"/>
        </w:rPr>
        <w:t>Compromise</w:t>
      </w:r>
      <w:r>
        <w:rPr>
          <w:noProof w:val="0"/>
          <w:szCs w:val="20"/>
        </w:rPr>
        <w:t xml:space="preserve"> Date is set to the current date and time</w:t>
      </w:r>
      <w:r w:rsidRPr="002904A1">
        <w:rPr>
          <w:noProof w:val="0"/>
          <w:color w:val="000000" w:themeColor="text1"/>
          <w:szCs w:val="20"/>
        </w:rPr>
        <w:t xml:space="preserve">; </w:t>
      </w:r>
      <w:r w:rsidRPr="002904A1">
        <w:rPr>
          <w:bCs/>
          <w:color w:val="000000" w:themeColor="text1"/>
        </w:rPr>
        <w:t>and the Compromise Occurrence Date is set to the value in the Revoke request and if a value is not provided in the Revoke request then Compromise Occurrence Date SHOULD be set to the Initial Date for the object</w:t>
      </w:r>
      <w:r>
        <w:rPr>
          <w:noProof w:val="0"/>
          <w:szCs w:val="20"/>
        </w:rPr>
        <w:t>.</w:t>
      </w:r>
      <w:r w:rsidR="005E7AEB">
        <w:rPr>
          <w:noProof w:val="0"/>
          <w:szCs w:val="20"/>
        </w:rPr>
        <w:t xml:space="preserve"> If the Revocation Reason is not provided, then a server SHALL process the request as though the Re</w:t>
      </w:r>
      <w:r w:rsidR="006C0A5F">
        <w:rPr>
          <w:noProof w:val="0"/>
          <w:szCs w:val="20"/>
        </w:rPr>
        <w:t>voc</w:t>
      </w:r>
      <w:r w:rsidR="005E7AEB">
        <w:rPr>
          <w:noProof w:val="0"/>
          <w:szCs w:val="20"/>
        </w:rPr>
        <w:t>ation Reason was specified as Unspecified.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01169926" w14:textId="77777777" w:rsidTr="00266438">
        <w:trPr>
          <w:cantSplit/>
          <w:jc w:val="center"/>
        </w:trPr>
        <w:tc>
          <w:tcPr>
            <w:tcW w:w="8318" w:type="dxa"/>
            <w:gridSpan w:val="3"/>
            <w:shd w:val="clear" w:color="auto" w:fill="C0C0C0"/>
          </w:tcPr>
          <w:p w14:paraId="19E1A8D4" w14:textId="77777777" w:rsidR="00266438" w:rsidRDefault="00266438" w:rsidP="00266438">
            <w:pPr>
              <w:pStyle w:val="TableHeading"/>
              <w:keepNext/>
              <w:keepLines/>
              <w:snapToGrid w:val="0"/>
              <w:rPr>
                <w:sz w:val="20"/>
              </w:rPr>
            </w:pPr>
            <w:r>
              <w:rPr>
                <w:sz w:val="20"/>
              </w:rPr>
              <w:t>Request Payload</w:t>
            </w:r>
          </w:p>
        </w:tc>
      </w:tr>
      <w:tr w:rsidR="00266438" w14:paraId="36927C2E" w14:textId="77777777" w:rsidTr="00266438">
        <w:trPr>
          <w:cantSplit/>
          <w:jc w:val="center"/>
        </w:trPr>
        <w:tc>
          <w:tcPr>
            <w:tcW w:w="3439" w:type="dxa"/>
            <w:shd w:val="clear" w:color="auto" w:fill="C0C0C0"/>
          </w:tcPr>
          <w:p w14:paraId="5AFDE8E5"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59DC8BD5"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7CED4C3B" w14:textId="77777777" w:rsidR="00266438" w:rsidRDefault="00266438" w:rsidP="00266438">
            <w:pPr>
              <w:pStyle w:val="TableHeading"/>
              <w:keepNext/>
              <w:keepLines/>
              <w:snapToGrid w:val="0"/>
              <w:rPr>
                <w:sz w:val="20"/>
              </w:rPr>
            </w:pPr>
            <w:r>
              <w:rPr>
                <w:sz w:val="20"/>
              </w:rPr>
              <w:t xml:space="preserve">Description </w:t>
            </w:r>
          </w:p>
        </w:tc>
      </w:tr>
      <w:tr w:rsidR="00266438" w14:paraId="1F37840B" w14:textId="77777777" w:rsidTr="00266438">
        <w:trPr>
          <w:cantSplit/>
          <w:jc w:val="center"/>
        </w:trPr>
        <w:tc>
          <w:tcPr>
            <w:tcW w:w="3439" w:type="dxa"/>
          </w:tcPr>
          <w:p w14:paraId="2CB2B738" w14:textId="77777777" w:rsidR="00266438" w:rsidRDefault="00266438" w:rsidP="00266438">
            <w:pPr>
              <w:pStyle w:val="TableContents"/>
              <w:keepNext/>
              <w:keepLines/>
              <w:snapToGrid w:val="0"/>
              <w:rPr>
                <w:sz w:val="20"/>
              </w:rPr>
            </w:pPr>
            <w:r>
              <w:rPr>
                <w:sz w:val="20"/>
              </w:rPr>
              <w:t>Unique Identifier</w:t>
            </w:r>
          </w:p>
        </w:tc>
        <w:tc>
          <w:tcPr>
            <w:tcW w:w="1284" w:type="dxa"/>
          </w:tcPr>
          <w:p w14:paraId="5F2BB642" w14:textId="2E50606F" w:rsidR="00266438" w:rsidRDefault="005E4806" w:rsidP="00266438">
            <w:pPr>
              <w:pStyle w:val="TableContents"/>
              <w:keepNext/>
              <w:keepLines/>
              <w:snapToGrid w:val="0"/>
              <w:rPr>
                <w:sz w:val="20"/>
              </w:rPr>
            </w:pPr>
            <w:r>
              <w:rPr>
                <w:sz w:val="20"/>
              </w:rPr>
              <w:t>Yes</w:t>
            </w:r>
          </w:p>
        </w:tc>
        <w:tc>
          <w:tcPr>
            <w:tcW w:w="3595" w:type="dxa"/>
          </w:tcPr>
          <w:p w14:paraId="2AFBF6CB" w14:textId="5C905F75" w:rsidR="00266438" w:rsidRDefault="00266438" w:rsidP="00266438">
            <w:pPr>
              <w:pStyle w:val="TableContents"/>
              <w:keepNext/>
              <w:keepLines/>
              <w:snapToGrid w:val="0"/>
              <w:rPr>
                <w:sz w:val="20"/>
              </w:rPr>
            </w:pPr>
            <w:r>
              <w:rPr>
                <w:sz w:val="20"/>
              </w:rPr>
              <w:t xml:space="preserve">Determines the object being revoked. </w:t>
            </w:r>
          </w:p>
        </w:tc>
      </w:tr>
      <w:tr w:rsidR="00266438" w14:paraId="66D007CF" w14:textId="77777777" w:rsidTr="00266438">
        <w:trPr>
          <w:cantSplit/>
          <w:jc w:val="center"/>
        </w:trPr>
        <w:tc>
          <w:tcPr>
            <w:tcW w:w="3439" w:type="dxa"/>
          </w:tcPr>
          <w:p w14:paraId="2FD1599D" w14:textId="77777777" w:rsidR="00266438" w:rsidRDefault="00266438" w:rsidP="00266438">
            <w:pPr>
              <w:pStyle w:val="TableContents"/>
              <w:keepNext/>
              <w:keepLines/>
              <w:snapToGrid w:val="0"/>
              <w:rPr>
                <w:sz w:val="20"/>
              </w:rPr>
            </w:pPr>
            <w:r>
              <w:rPr>
                <w:sz w:val="20"/>
              </w:rPr>
              <w:t>Revocation Reason</w:t>
            </w:r>
          </w:p>
        </w:tc>
        <w:tc>
          <w:tcPr>
            <w:tcW w:w="1284" w:type="dxa"/>
          </w:tcPr>
          <w:p w14:paraId="0D6797AE" w14:textId="0F8DA416" w:rsidR="00266438" w:rsidRDefault="00140F7E" w:rsidP="00266438">
            <w:pPr>
              <w:pStyle w:val="TableContents"/>
              <w:keepNext/>
              <w:keepLines/>
              <w:snapToGrid w:val="0"/>
              <w:rPr>
                <w:sz w:val="20"/>
              </w:rPr>
            </w:pPr>
            <w:r>
              <w:rPr>
                <w:sz w:val="20"/>
              </w:rPr>
              <w:t>No</w:t>
            </w:r>
          </w:p>
        </w:tc>
        <w:tc>
          <w:tcPr>
            <w:tcW w:w="3595" w:type="dxa"/>
          </w:tcPr>
          <w:p w14:paraId="5A32B82A" w14:textId="77777777" w:rsidR="00266438" w:rsidRDefault="00266438" w:rsidP="00266438">
            <w:pPr>
              <w:pStyle w:val="TableContents"/>
              <w:keepNext/>
              <w:keepLines/>
              <w:snapToGrid w:val="0"/>
              <w:rPr>
                <w:sz w:val="20"/>
              </w:rPr>
            </w:pPr>
            <w:r>
              <w:rPr>
                <w:sz w:val="20"/>
              </w:rPr>
              <w:t>Specifies the reason for revocation.</w:t>
            </w:r>
          </w:p>
        </w:tc>
      </w:tr>
      <w:tr w:rsidR="00266438" w14:paraId="7A6F4CDF" w14:textId="77777777" w:rsidTr="00266438">
        <w:trPr>
          <w:cantSplit/>
          <w:jc w:val="center"/>
        </w:trPr>
        <w:tc>
          <w:tcPr>
            <w:tcW w:w="3439" w:type="dxa"/>
          </w:tcPr>
          <w:p w14:paraId="55C88742" w14:textId="77777777" w:rsidR="00266438" w:rsidRDefault="00266438" w:rsidP="00266438">
            <w:pPr>
              <w:pStyle w:val="TableContents"/>
              <w:keepNext/>
              <w:keepLines/>
              <w:snapToGrid w:val="0"/>
              <w:rPr>
                <w:sz w:val="20"/>
              </w:rPr>
            </w:pPr>
            <w:r>
              <w:rPr>
                <w:sz w:val="20"/>
              </w:rPr>
              <w:t>Compromise Occurrence Date</w:t>
            </w:r>
          </w:p>
        </w:tc>
        <w:tc>
          <w:tcPr>
            <w:tcW w:w="1284" w:type="dxa"/>
          </w:tcPr>
          <w:p w14:paraId="08F9E0DF" w14:textId="77777777" w:rsidR="00266438" w:rsidRDefault="00266438" w:rsidP="00266438">
            <w:pPr>
              <w:pStyle w:val="TableContents"/>
              <w:keepNext/>
              <w:keepLines/>
              <w:snapToGrid w:val="0"/>
              <w:rPr>
                <w:sz w:val="20"/>
              </w:rPr>
            </w:pPr>
            <w:r>
              <w:rPr>
                <w:sz w:val="20"/>
              </w:rPr>
              <w:t>No</w:t>
            </w:r>
          </w:p>
        </w:tc>
        <w:tc>
          <w:tcPr>
            <w:tcW w:w="3595" w:type="dxa"/>
          </w:tcPr>
          <w:p w14:paraId="75348215" w14:textId="12541F29" w:rsidR="00266438" w:rsidRDefault="0035758C" w:rsidP="00266438">
            <w:pPr>
              <w:pStyle w:val="TableContents"/>
              <w:keepNext/>
              <w:keepLines/>
              <w:snapToGrid w:val="0"/>
              <w:rPr>
                <w:sz w:val="20"/>
              </w:rPr>
            </w:pPr>
            <w:r>
              <w:rPr>
                <w:sz w:val="20"/>
              </w:rPr>
              <w:t>Specifies the date on which the compromise occurred if known.</w:t>
            </w:r>
          </w:p>
        </w:tc>
      </w:tr>
    </w:tbl>
    <w:p w14:paraId="1AE500EC" w14:textId="2CA03317" w:rsidR="00266438" w:rsidRDefault="00266438" w:rsidP="006E0007">
      <w:pPr>
        <w:pStyle w:val="Caption"/>
      </w:pPr>
      <w:bookmarkStart w:id="3630" w:name="_Toc527652220"/>
      <w:bookmarkStart w:id="3631" w:name="_Toc534980414"/>
      <w:bookmarkStart w:id="3632" w:name="_Toc32239089"/>
      <w:bookmarkStart w:id="3633" w:name="_Toc79750951"/>
      <w:bookmarkStart w:id="3634" w:name="_Toc106288357"/>
      <w:r>
        <w:t xml:space="preserve">Table </w:t>
      </w:r>
      <w:r>
        <w:fldChar w:fldCharType="begin"/>
      </w:r>
      <w:r>
        <w:instrText xml:space="preserve"> SEQ Table \* ARABIC </w:instrText>
      </w:r>
      <w:r>
        <w:fldChar w:fldCharType="separate"/>
      </w:r>
      <w:r w:rsidR="00435C83">
        <w:rPr>
          <w:noProof/>
        </w:rPr>
        <w:t>395</w:t>
      </w:r>
      <w:r>
        <w:rPr>
          <w:noProof/>
        </w:rPr>
        <w:fldChar w:fldCharType="end"/>
      </w:r>
      <w:r>
        <w:t>: Revoke Request Payload</w:t>
      </w:r>
      <w:bookmarkEnd w:id="3630"/>
      <w:bookmarkEnd w:id="3631"/>
      <w:bookmarkEnd w:id="3632"/>
      <w:bookmarkEnd w:id="3633"/>
      <w:bookmarkEnd w:id="363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FEBF31D" w14:textId="77777777" w:rsidTr="00266438">
        <w:trPr>
          <w:cantSplit/>
          <w:jc w:val="center"/>
        </w:trPr>
        <w:tc>
          <w:tcPr>
            <w:tcW w:w="8318" w:type="dxa"/>
            <w:gridSpan w:val="3"/>
            <w:shd w:val="clear" w:color="auto" w:fill="C0C0C0"/>
          </w:tcPr>
          <w:p w14:paraId="5E612597" w14:textId="77777777" w:rsidR="00266438" w:rsidRDefault="00266438" w:rsidP="00266438">
            <w:pPr>
              <w:pStyle w:val="TableHeading"/>
              <w:keepNext/>
              <w:keepLines/>
              <w:snapToGrid w:val="0"/>
              <w:rPr>
                <w:sz w:val="20"/>
              </w:rPr>
            </w:pPr>
            <w:r>
              <w:rPr>
                <w:sz w:val="20"/>
              </w:rPr>
              <w:t>Response Payload</w:t>
            </w:r>
          </w:p>
        </w:tc>
      </w:tr>
      <w:tr w:rsidR="00266438" w14:paraId="5B37A28C" w14:textId="77777777" w:rsidTr="00266438">
        <w:trPr>
          <w:cantSplit/>
          <w:jc w:val="center"/>
        </w:trPr>
        <w:tc>
          <w:tcPr>
            <w:tcW w:w="3439" w:type="dxa"/>
            <w:shd w:val="clear" w:color="auto" w:fill="C0C0C0"/>
          </w:tcPr>
          <w:p w14:paraId="29DA7089"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3C1BF8CF"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1824EA27" w14:textId="77777777" w:rsidR="00266438" w:rsidRDefault="00266438" w:rsidP="00266438">
            <w:pPr>
              <w:pStyle w:val="TableHeading"/>
              <w:keepNext/>
              <w:keepLines/>
              <w:snapToGrid w:val="0"/>
              <w:rPr>
                <w:sz w:val="20"/>
              </w:rPr>
            </w:pPr>
            <w:r>
              <w:rPr>
                <w:sz w:val="20"/>
              </w:rPr>
              <w:t xml:space="preserve">Description </w:t>
            </w:r>
          </w:p>
        </w:tc>
      </w:tr>
      <w:tr w:rsidR="00266438" w14:paraId="2B171BB9" w14:textId="77777777" w:rsidTr="00266438">
        <w:trPr>
          <w:cantSplit/>
          <w:jc w:val="center"/>
        </w:trPr>
        <w:tc>
          <w:tcPr>
            <w:tcW w:w="3439" w:type="dxa"/>
          </w:tcPr>
          <w:p w14:paraId="0063C089" w14:textId="77777777" w:rsidR="00266438" w:rsidRDefault="00266438" w:rsidP="00266438">
            <w:pPr>
              <w:pStyle w:val="TableContents"/>
              <w:keepNext/>
              <w:keepLines/>
              <w:snapToGrid w:val="0"/>
              <w:rPr>
                <w:sz w:val="20"/>
              </w:rPr>
            </w:pPr>
            <w:r>
              <w:rPr>
                <w:sz w:val="20"/>
              </w:rPr>
              <w:t>Unique Identifier</w:t>
            </w:r>
          </w:p>
        </w:tc>
        <w:tc>
          <w:tcPr>
            <w:tcW w:w="1284" w:type="dxa"/>
          </w:tcPr>
          <w:p w14:paraId="0DDDFBEC" w14:textId="77777777" w:rsidR="00266438" w:rsidRDefault="00266438" w:rsidP="00266438">
            <w:pPr>
              <w:pStyle w:val="TableContents"/>
              <w:keepNext/>
              <w:keepLines/>
              <w:snapToGrid w:val="0"/>
              <w:rPr>
                <w:sz w:val="20"/>
              </w:rPr>
            </w:pPr>
            <w:r>
              <w:rPr>
                <w:sz w:val="20"/>
              </w:rPr>
              <w:t>Yes</w:t>
            </w:r>
          </w:p>
        </w:tc>
        <w:tc>
          <w:tcPr>
            <w:tcW w:w="3595" w:type="dxa"/>
          </w:tcPr>
          <w:p w14:paraId="18165066" w14:textId="77777777" w:rsidR="00266438" w:rsidRDefault="00266438" w:rsidP="00266438">
            <w:pPr>
              <w:pStyle w:val="TableContents"/>
              <w:keepNext/>
              <w:keepLines/>
              <w:snapToGrid w:val="0"/>
              <w:rPr>
                <w:sz w:val="20"/>
              </w:rPr>
            </w:pPr>
            <w:r>
              <w:rPr>
                <w:sz w:val="20"/>
              </w:rPr>
              <w:t>The Unique Identifier of the object.</w:t>
            </w:r>
          </w:p>
        </w:tc>
      </w:tr>
    </w:tbl>
    <w:p w14:paraId="308F5CDC" w14:textId="2D0AB61F" w:rsidR="00266438" w:rsidRDefault="00266438" w:rsidP="006E0007">
      <w:pPr>
        <w:pStyle w:val="Caption"/>
      </w:pPr>
      <w:bookmarkStart w:id="3635" w:name="_Toc527652221"/>
      <w:bookmarkStart w:id="3636" w:name="_Toc534980415"/>
      <w:bookmarkStart w:id="3637" w:name="_Toc32239090"/>
      <w:bookmarkStart w:id="3638" w:name="_Toc79750952"/>
      <w:bookmarkStart w:id="3639" w:name="_Toc106288358"/>
      <w:r>
        <w:t xml:space="preserve">Table </w:t>
      </w:r>
      <w:r>
        <w:fldChar w:fldCharType="begin"/>
      </w:r>
      <w:r>
        <w:instrText xml:space="preserve"> SEQ Table \* ARABIC </w:instrText>
      </w:r>
      <w:r>
        <w:fldChar w:fldCharType="separate"/>
      </w:r>
      <w:r w:rsidR="00435C83">
        <w:rPr>
          <w:noProof/>
        </w:rPr>
        <w:t>396</w:t>
      </w:r>
      <w:r>
        <w:rPr>
          <w:noProof/>
        </w:rPr>
        <w:fldChar w:fldCharType="end"/>
      </w:r>
      <w:r>
        <w:t>: Revoke Response Payload</w:t>
      </w:r>
      <w:bookmarkEnd w:id="3635"/>
      <w:bookmarkEnd w:id="3636"/>
      <w:bookmarkEnd w:id="3637"/>
      <w:bookmarkEnd w:id="3638"/>
      <w:bookmarkEnd w:id="3639"/>
    </w:p>
    <w:p w14:paraId="06EA2902" w14:textId="77777777" w:rsidR="00266438" w:rsidRDefault="00266438" w:rsidP="00266438">
      <w:pPr>
        <w:pStyle w:val="Heading4"/>
        <w:numPr>
          <w:ilvl w:val="3"/>
          <w:numId w:val="2"/>
        </w:numPr>
      </w:pPr>
      <w:bookmarkStart w:id="3640" w:name="_Toc527651786"/>
      <w:bookmarkStart w:id="3641" w:name="_Toc533140886"/>
      <w:bookmarkStart w:id="3642" w:name="_Toc5712980"/>
      <w:bookmarkStart w:id="3643" w:name="_Toc534979969"/>
      <w:bookmarkStart w:id="3644" w:name="_Toc24526384"/>
      <w:r>
        <w:t>Error Handling – Revoke</w:t>
      </w:r>
      <w:bookmarkEnd w:id="3640"/>
      <w:bookmarkEnd w:id="3641"/>
      <w:bookmarkEnd w:id="3642"/>
      <w:bookmarkEnd w:id="3643"/>
      <w:bookmarkEnd w:id="3644"/>
    </w:p>
    <w:p w14:paraId="6033F755" w14:textId="77777777" w:rsidR="00266438" w:rsidRPr="00ED5F35" w:rsidRDefault="00266438" w:rsidP="00266438">
      <w:r w:rsidRPr="00F323A8">
        <w:t xml:space="preserve">This section details the specific Result Reasons that SHALL be returned for errors detected in a </w:t>
      </w:r>
      <w:r>
        <w:t>Revoke</w:t>
      </w:r>
      <w:r w:rsidRPr="00F323A8">
        <w:t xml:space="preserve"> Operation.</w:t>
      </w:r>
    </w:p>
    <w:p w14:paraId="44A46E44"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7075F198" w14:textId="77777777" w:rsidTr="00266438">
        <w:trPr>
          <w:cantSplit/>
          <w:trHeight w:val="298"/>
          <w:jc w:val="center"/>
        </w:trPr>
        <w:tc>
          <w:tcPr>
            <w:tcW w:w="1701" w:type="dxa"/>
            <w:shd w:val="clear" w:color="auto" w:fill="C0C0C0"/>
          </w:tcPr>
          <w:p w14:paraId="7327003D"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3A4126B0" w14:textId="77777777" w:rsidR="00266438" w:rsidRDefault="00266438" w:rsidP="00266438">
            <w:pPr>
              <w:keepNext/>
              <w:keepLines/>
              <w:snapToGrid w:val="0"/>
              <w:rPr>
                <w:b/>
                <w:szCs w:val="20"/>
              </w:rPr>
            </w:pPr>
            <w:r>
              <w:rPr>
                <w:b/>
                <w:szCs w:val="20"/>
              </w:rPr>
              <w:t>Result Reason</w:t>
            </w:r>
          </w:p>
        </w:tc>
      </w:tr>
      <w:tr w:rsidR="00266438" w14:paraId="2B5CDE49" w14:textId="77777777" w:rsidTr="00266438">
        <w:trPr>
          <w:cantSplit/>
          <w:trHeight w:val="298"/>
          <w:jc w:val="center"/>
        </w:trPr>
        <w:tc>
          <w:tcPr>
            <w:tcW w:w="1701" w:type="dxa"/>
          </w:tcPr>
          <w:p w14:paraId="77C2553E" w14:textId="77777777" w:rsidR="00266438" w:rsidRDefault="00266438" w:rsidP="00266438">
            <w:pPr>
              <w:keepNext/>
              <w:keepLines/>
              <w:snapToGrid w:val="0"/>
              <w:rPr>
                <w:szCs w:val="20"/>
              </w:rPr>
            </w:pPr>
            <w:r>
              <w:rPr>
                <w:szCs w:val="20"/>
              </w:rPr>
              <w:t>Operation Failed</w:t>
            </w:r>
          </w:p>
        </w:tc>
        <w:tc>
          <w:tcPr>
            <w:tcW w:w="5331" w:type="dxa"/>
          </w:tcPr>
          <w:p w14:paraId="754D23A1" w14:textId="77777777" w:rsidR="00266438" w:rsidRDefault="00266438" w:rsidP="00266438">
            <w:pPr>
              <w:keepNext/>
              <w:keepLines/>
              <w:snapToGrid w:val="0"/>
              <w:rPr>
                <w:szCs w:val="20"/>
              </w:rPr>
            </w:pPr>
            <w:r w:rsidRPr="00F052D7">
              <w:rPr>
                <w:szCs w:val="20"/>
              </w:rPr>
              <w:t>Invalid Field, Invalid Object Type, Object Not Found, Wrong Key Lifecycle State, Attestation Failed, Attestation Required, Feature Not Supported, Invalid Field, Invalid Message, Operation Not Supported, Permission Denied, Response Too Large</w:t>
            </w:r>
          </w:p>
        </w:tc>
      </w:tr>
    </w:tbl>
    <w:p w14:paraId="24C867AB" w14:textId="6AC10E82" w:rsidR="00266438" w:rsidRPr="00E64BCE" w:rsidRDefault="00266438" w:rsidP="006E0007">
      <w:pPr>
        <w:pStyle w:val="Caption"/>
      </w:pPr>
      <w:bookmarkStart w:id="3645" w:name="_Toc534980416"/>
      <w:bookmarkStart w:id="3646" w:name="_Toc32239091"/>
      <w:bookmarkStart w:id="3647" w:name="_Toc79750953"/>
      <w:bookmarkStart w:id="3648" w:name="_Toc106288359"/>
      <w:r>
        <w:t xml:space="preserve">Table </w:t>
      </w:r>
      <w:r>
        <w:fldChar w:fldCharType="begin"/>
      </w:r>
      <w:r>
        <w:instrText xml:space="preserve"> SEQ Table \* ARABIC </w:instrText>
      </w:r>
      <w:r>
        <w:fldChar w:fldCharType="separate"/>
      </w:r>
      <w:r w:rsidR="00435C83">
        <w:rPr>
          <w:noProof/>
        </w:rPr>
        <w:t>397</w:t>
      </w:r>
      <w:r>
        <w:rPr>
          <w:noProof/>
        </w:rPr>
        <w:fldChar w:fldCharType="end"/>
      </w:r>
      <w:r>
        <w:t>: Revoke Errors</w:t>
      </w:r>
      <w:bookmarkEnd w:id="3645"/>
      <w:bookmarkEnd w:id="3646"/>
      <w:bookmarkEnd w:id="3647"/>
      <w:bookmarkEnd w:id="3648"/>
    </w:p>
    <w:p w14:paraId="373DDA19" w14:textId="77777777" w:rsidR="00266438" w:rsidRDefault="00266438" w:rsidP="00266438">
      <w:pPr>
        <w:pStyle w:val="Heading3"/>
        <w:numPr>
          <w:ilvl w:val="2"/>
          <w:numId w:val="2"/>
        </w:numPr>
      </w:pPr>
      <w:bookmarkStart w:id="3649" w:name="_Toc5712981"/>
      <w:bookmarkStart w:id="3650" w:name="_Toc534979970"/>
      <w:bookmarkStart w:id="3651" w:name="_Toc24526385"/>
      <w:bookmarkStart w:id="3652" w:name="_Toc31348133"/>
      <w:bookmarkStart w:id="3653" w:name="_Toc32239440"/>
      <w:bookmarkStart w:id="3654" w:name="_Toc66266081"/>
      <w:bookmarkStart w:id="3655" w:name="_Toc79750049"/>
      <w:bookmarkStart w:id="3656" w:name="_Toc176875855"/>
      <w:r>
        <w:t>Re-certify</w:t>
      </w:r>
      <w:bookmarkEnd w:id="3649"/>
      <w:bookmarkEnd w:id="3650"/>
      <w:bookmarkEnd w:id="3651"/>
      <w:bookmarkEnd w:id="3652"/>
      <w:bookmarkEnd w:id="3653"/>
      <w:bookmarkEnd w:id="3654"/>
      <w:bookmarkEnd w:id="3655"/>
      <w:bookmarkEnd w:id="3656"/>
    </w:p>
    <w:p w14:paraId="3F00F10E" w14:textId="47DCA2AE" w:rsidR="00266438" w:rsidRDefault="00266438" w:rsidP="00266438">
      <w:pPr>
        <w:pStyle w:val="BodyText"/>
        <w:rPr>
          <w:noProof w:val="0"/>
          <w:szCs w:val="20"/>
        </w:rPr>
      </w:pPr>
      <w:r>
        <w:rPr>
          <w:noProof w:val="0"/>
          <w:szCs w:val="20"/>
        </w:rPr>
        <w:t xml:space="preserve">This request is used to renew an existing </w:t>
      </w:r>
      <w:r w:rsidR="00F47D1C">
        <w:rPr>
          <w:noProof w:val="0"/>
          <w:szCs w:val="20"/>
        </w:rPr>
        <w:t xml:space="preserve">Certificate object </w:t>
      </w:r>
      <w:r>
        <w:rPr>
          <w:noProof w:val="0"/>
          <w:szCs w:val="20"/>
        </w:rPr>
        <w:t>for the same key pair. Only a single certificate SHALL be renewed at a time.</w:t>
      </w:r>
    </w:p>
    <w:p w14:paraId="131EF5E1" w14:textId="6B41E5E5" w:rsidR="00266438" w:rsidRDefault="00266438" w:rsidP="00266438">
      <w:pPr>
        <w:pStyle w:val="BodyText"/>
        <w:tabs>
          <w:tab w:val="left" w:pos="2149"/>
        </w:tabs>
        <w:rPr>
          <w:iCs/>
          <w:noProof w:val="0"/>
          <w:szCs w:val="20"/>
        </w:rPr>
      </w:pPr>
      <w:r>
        <w:rPr>
          <w:iCs/>
          <w:noProof w:val="0"/>
          <w:szCs w:val="20"/>
        </w:rPr>
        <w:t xml:space="preserve">The Certificate Request </w:t>
      </w:r>
      <w:r w:rsidR="00F47D1C">
        <w:rPr>
          <w:iCs/>
          <w:noProof w:val="0"/>
          <w:szCs w:val="20"/>
        </w:rPr>
        <w:t xml:space="preserve">Value </w:t>
      </w:r>
      <w:r>
        <w:rPr>
          <w:iCs/>
          <w:noProof w:val="0"/>
          <w:szCs w:val="20"/>
        </w:rPr>
        <w:t xml:space="preserve">object MAY be omitted, in which case the public key for which a Certificate object is generated </w:t>
      </w:r>
      <w:r w:rsidR="00F47D1C">
        <w:rPr>
          <w:iCs/>
          <w:noProof w:val="0"/>
          <w:szCs w:val="20"/>
        </w:rPr>
        <w:t xml:space="preserve">or a Certificate Request object </w:t>
      </w:r>
      <w:r>
        <w:rPr>
          <w:iCs/>
          <w:noProof w:val="0"/>
          <w:szCs w:val="20"/>
        </w:rPr>
        <w:t xml:space="preserve">SHALL be specified by its Unique Identifier only. If the Certificate Request Type and the Certificate Request </w:t>
      </w:r>
      <w:r w:rsidR="00F47D1C">
        <w:rPr>
          <w:iCs/>
          <w:noProof w:val="0"/>
          <w:szCs w:val="20"/>
        </w:rPr>
        <w:t xml:space="preserve">Value </w:t>
      </w:r>
      <w:r>
        <w:rPr>
          <w:iCs/>
          <w:noProof w:val="0"/>
          <w:szCs w:val="20"/>
        </w:rPr>
        <w:t xml:space="preserve">objects are omitted </w:t>
      </w:r>
      <w:r w:rsidR="00F47D1C">
        <w:rPr>
          <w:iCs/>
          <w:noProof w:val="0"/>
          <w:szCs w:val="20"/>
        </w:rPr>
        <w:t xml:space="preserve">from the request and the Unique Identifier does not refer to a Certificate Request, then the </w:t>
      </w:r>
      <w:r>
        <w:rPr>
          <w:iCs/>
          <w:noProof w:val="0"/>
          <w:szCs w:val="20"/>
        </w:rPr>
        <w:t xml:space="preserve">Certificate Type </w:t>
      </w:r>
      <w:r w:rsidR="00F47D1C">
        <w:rPr>
          <w:iCs/>
          <w:noProof w:val="0"/>
          <w:szCs w:val="20"/>
        </w:rPr>
        <w:t xml:space="preserve">SHALL be </w:t>
      </w:r>
      <w:r>
        <w:rPr>
          <w:iCs/>
          <w:noProof w:val="0"/>
          <w:szCs w:val="20"/>
        </w:rPr>
        <w:t>specified using the Attributes object in the request, then the Certificate Type of the new certificate SHALL be the same as that of the existing certificate.</w:t>
      </w:r>
    </w:p>
    <w:p w14:paraId="25CB7701" w14:textId="77777777" w:rsidR="00266438" w:rsidRDefault="00266438" w:rsidP="00266438">
      <w:pPr>
        <w:pStyle w:val="BodyText"/>
        <w:tabs>
          <w:tab w:val="left" w:pos="2149"/>
        </w:tabs>
        <w:rPr>
          <w:iCs/>
          <w:noProof w:val="0"/>
          <w:szCs w:val="20"/>
        </w:rPr>
      </w:pPr>
      <w:r>
        <w:rPr>
          <w:iCs/>
          <w:noProof w:val="0"/>
          <w:szCs w:val="20"/>
        </w:rPr>
        <w:t>The Certificate Request is passed as a Byte String, which allows multiple certificate request types for X.509 certificates (e.g., PKCS#10, PEM, etc.) to be submitted to the server.</w:t>
      </w:r>
    </w:p>
    <w:p w14:paraId="0915AF51" w14:textId="1169F0C1" w:rsidR="00266438" w:rsidRDefault="00266438" w:rsidP="00266438">
      <w:pPr>
        <w:pStyle w:val="BodyText"/>
        <w:tabs>
          <w:tab w:val="left" w:pos="2149"/>
        </w:tabs>
        <w:rPr>
          <w:iCs/>
          <w:noProof w:val="0"/>
          <w:szCs w:val="20"/>
        </w:rPr>
      </w:pPr>
      <w:r>
        <w:rPr>
          <w:iCs/>
          <w:noProof w:val="0"/>
          <w:szCs w:val="20"/>
        </w:rPr>
        <w:t>If the information in the Certificate Request</w:t>
      </w:r>
      <w:r w:rsidR="00F47D1C">
        <w:rPr>
          <w:iCs/>
          <w:noProof w:val="0"/>
          <w:szCs w:val="20"/>
        </w:rPr>
        <w:t xml:space="preserve"> Value</w:t>
      </w:r>
      <w:r>
        <w:rPr>
          <w:iCs/>
          <w:noProof w:val="0"/>
          <w:szCs w:val="20"/>
        </w:rPr>
        <w:t xml:space="preserve"> field in the request conflicts with the attributes specified in the Attributes, then the information in the Certificate Request</w:t>
      </w:r>
      <w:r w:rsidR="00F47D1C">
        <w:rPr>
          <w:iCs/>
          <w:noProof w:val="0"/>
          <w:szCs w:val="20"/>
        </w:rPr>
        <w:t xml:space="preserve"> Value field</w:t>
      </w:r>
      <w:r>
        <w:rPr>
          <w:iCs/>
          <w:noProof w:val="0"/>
          <w:szCs w:val="20"/>
        </w:rPr>
        <w:t xml:space="preserve"> takes precedence.</w:t>
      </w:r>
    </w:p>
    <w:p w14:paraId="0A30A740" w14:textId="2B6A2617" w:rsidR="00266438" w:rsidRDefault="00266438" w:rsidP="00266438">
      <w:pPr>
        <w:pStyle w:val="BodyText"/>
        <w:tabs>
          <w:tab w:val="left" w:pos="2858"/>
        </w:tabs>
        <w:rPr>
          <w:rFonts w:eastAsia="DejaVu Sans" w:cs="DejaVu Sans"/>
          <w:iCs/>
          <w:noProof w:val="0"/>
          <w:szCs w:val="20"/>
        </w:rPr>
      </w:pPr>
      <w:r>
        <w:rPr>
          <w:rFonts w:eastAsia="DejaVu Sans" w:cs="DejaVu Sans"/>
          <w:iCs/>
          <w:noProof w:val="0"/>
          <w:szCs w:val="20"/>
        </w:rPr>
        <w:t xml:space="preserve">As the new certificate takes over the </w:t>
      </w:r>
      <w:r w:rsidR="004437EA">
        <w:rPr>
          <w:rFonts w:eastAsia="DejaVu Sans" w:cs="DejaVu Sans"/>
          <w:iCs/>
          <w:noProof w:val="0"/>
          <w:szCs w:val="20"/>
        </w:rPr>
        <w:t>N</w:t>
      </w:r>
      <w:r>
        <w:rPr>
          <w:rFonts w:eastAsia="DejaVu Sans" w:cs="DejaVu Sans"/>
          <w:iCs/>
          <w:noProof w:val="0"/>
          <w:szCs w:val="20"/>
        </w:rPr>
        <w:t>ame attribute of the existing certificate, Re-certify SHOULD only be performed once on a given (existing) certificate.</w:t>
      </w:r>
    </w:p>
    <w:p w14:paraId="47765E53" w14:textId="2D41B836" w:rsidR="00266438" w:rsidRDefault="00266438" w:rsidP="00266438">
      <w:pPr>
        <w:pStyle w:val="BodyText"/>
        <w:tabs>
          <w:tab w:val="left" w:pos="2858"/>
        </w:tabs>
        <w:rPr>
          <w:iCs/>
          <w:noProof w:val="0"/>
          <w:szCs w:val="20"/>
        </w:rPr>
      </w:pPr>
      <w:r>
        <w:rPr>
          <w:iCs/>
          <w:noProof w:val="0"/>
          <w:szCs w:val="20"/>
        </w:rPr>
        <w:t xml:space="preserve">For the existing certificate, the server SHALL create a </w:t>
      </w:r>
      <w:r w:rsidR="004B4969">
        <w:rPr>
          <w:iCs/>
          <w:noProof w:val="0"/>
          <w:szCs w:val="20"/>
        </w:rPr>
        <w:t xml:space="preserve">Replacement Object </w:t>
      </w:r>
      <w:r>
        <w:rPr>
          <w:iCs/>
          <w:noProof w:val="0"/>
          <w:szCs w:val="20"/>
        </w:rPr>
        <w:t xml:space="preserve">Link attribute pointing to the new certificate. For the new certificate, the server SHALL create a </w:t>
      </w:r>
      <w:r w:rsidR="004B4969">
        <w:rPr>
          <w:iCs/>
          <w:noProof w:val="0"/>
          <w:szCs w:val="20"/>
        </w:rPr>
        <w:t xml:space="preserve">Replaced Object </w:t>
      </w:r>
      <w:r>
        <w:rPr>
          <w:iCs/>
          <w:noProof w:val="0"/>
          <w:szCs w:val="20"/>
        </w:rPr>
        <w:t xml:space="preserve">Link attribute pointing to the existing certificate. For the public key, the server SHALL change the </w:t>
      </w:r>
      <w:r w:rsidR="004B4969">
        <w:rPr>
          <w:iCs/>
          <w:noProof w:val="0"/>
          <w:szCs w:val="20"/>
        </w:rPr>
        <w:t xml:space="preserve">Certificate </w:t>
      </w:r>
      <w:r>
        <w:rPr>
          <w:iCs/>
          <w:noProof w:val="0"/>
          <w:szCs w:val="20"/>
        </w:rPr>
        <w:t>Link attribute to point to the new certificate.</w:t>
      </w:r>
    </w:p>
    <w:p w14:paraId="7C0F2A72" w14:textId="078D0145" w:rsidR="00266438" w:rsidRDefault="00266438" w:rsidP="00266438">
      <w:pPr>
        <w:pStyle w:val="BodyText"/>
        <w:tabs>
          <w:tab w:val="left" w:pos="2858"/>
        </w:tabs>
        <w:rPr>
          <w:noProof w:val="0"/>
          <w:szCs w:val="20"/>
        </w:rPr>
      </w:pPr>
      <w:r>
        <w:t xml:space="preserve">An </w:t>
      </w:r>
      <w:r>
        <w:rPr>
          <w:i/>
        </w:rPr>
        <w:t>Offset</w:t>
      </w:r>
      <w:r>
        <w:t xml:space="preserve"> MAY be used to indicate the difference between the Initial Date and the Activation Date of the new certificate. If no Offset is specified, the Activation Date and Deactivation Date values are copied from the existing certificate. </w:t>
      </w:r>
      <w:r>
        <w:rPr>
          <w:noProof w:val="0"/>
        </w:rPr>
        <w:t>If Offset is set and dates exist for the existing certificate, then the dates of the new certificate SHALL be set based on the dates of the existing certificate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266438" w14:paraId="52AB5DD9" w14:textId="77777777" w:rsidTr="00266438">
        <w:trPr>
          <w:cantSplit/>
          <w:jc w:val="center"/>
        </w:trPr>
        <w:tc>
          <w:tcPr>
            <w:tcW w:w="3630" w:type="dxa"/>
            <w:shd w:val="clear" w:color="auto" w:fill="C0C0C0"/>
          </w:tcPr>
          <w:p w14:paraId="6CDC5FDB"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Attribute in Existing Certificate</w:t>
            </w:r>
          </w:p>
        </w:tc>
        <w:tc>
          <w:tcPr>
            <w:tcW w:w="4351" w:type="dxa"/>
            <w:shd w:val="clear" w:color="auto" w:fill="C0C0C0"/>
          </w:tcPr>
          <w:p w14:paraId="5D564BEB"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Attribute in New Certificate</w:t>
            </w:r>
          </w:p>
        </w:tc>
      </w:tr>
      <w:tr w:rsidR="00266438" w14:paraId="46F3018F" w14:textId="77777777" w:rsidTr="00266438">
        <w:trPr>
          <w:cantSplit/>
          <w:jc w:val="center"/>
        </w:trPr>
        <w:tc>
          <w:tcPr>
            <w:tcW w:w="3630" w:type="dxa"/>
          </w:tcPr>
          <w:p w14:paraId="133C21C1" w14:textId="77777777" w:rsidR="00266438" w:rsidRDefault="00266438" w:rsidP="00266438">
            <w:pPr>
              <w:pStyle w:val="TableContents"/>
              <w:keepNext/>
              <w:keepLines/>
              <w:snapToGrid w:val="0"/>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04E7AD60" w14:textId="77777777" w:rsidR="00266438" w:rsidRDefault="00266438" w:rsidP="00266438">
            <w:pPr>
              <w:pStyle w:val="TableContents"/>
              <w:keepNext/>
              <w:keepLines/>
              <w:snapToGrid w:val="0"/>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266438" w14:paraId="248859A2" w14:textId="77777777" w:rsidTr="00266438">
        <w:trPr>
          <w:cantSplit/>
          <w:jc w:val="center"/>
        </w:trPr>
        <w:tc>
          <w:tcPr>
            <w:tcW w:w="3630" w:type="dxa"/>
          </w:tcPr>
          <w:p w14:paraId="738FA1F0"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68446FF8" w14:textId="77777777" w:rsidR="00266438" w:rsidRDefault="00266438" w:rsidP="00266438">
            <w:pPr>
              <w:pStyle w:val="TableContents"/>
              <w:keepNext/>
              <w:keepLines/>
              <w:snapToGrid w:val="0"/>
              <w:rPr>
                <w:rFonts w:eastAsia="DejaVu Sans" w:cs="DejaVu Sans"/>
                <w:i/>
                <w:iC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 xml:space="preserve">) </w:t>
            </w:r>
            <w:proofErr w:type="gramStart"/>
            <w:r>
              <w:rPr>
                <w:rFonts w:eastAsia="DejaVu Sans" w:cs="DejaVu Sans"/>
                <w:sz w:val="20"/>
                <w:szCs w:val="20"/>
              </w:rPr>
              <w:t xml:space="preserve">= </w:t>
            </w:r>
            <w:r>
              <w:rPr>
                <w:rFonts w:eastAsia="DejaVu Sans" w:cs="DejaVu Sans"/>
                <w:i/>
                <w:iCs/>
                <w:sz w:val="20"/>
                <w:szCs w:val="20"/>
              </w:rPr>
              <w:t xml:space="preserve"> IT</w:t>
            </w:r>
            <w:proofErr w:type="gramEnd"/>
            <w:r>
              <w:rPr>
                <w:rFonts w:eastAsia="DejaVu Sans" w:cs="DejaVu Sans"/>
                <w:i/>
                <w:iCs/>
                <w:sz w:val="20"/>
                <w:szCs w:val="20"/>
                <w:vertAlign w:val="subscript"/>
              </w:rPr>
              <w:t>2</w:t>
            </w:r>
            <w:r>
              <w:rPr>
                <w:rFonts w:eastAsia="DejaVu Sans" w:cs="DejaVu Sans"/>
                <w:i/>
                <w:iCs/>
                <w:sz w:val="20"/>
                <w:szCs w:val="20"/>
              </w:rPr>
              <w:t>+ Offset</w:t>
            </w:r>
          </w:p>
        </w:tc>
      </w:tr>
      <w:tr w:rsidR="00266438" w14:paraId="6279ED91" w14:textId="77777777" w:rsidTr="00266438">
        <w:trPr>
          <w:cantSplit/>
          <w:jc w:val="center"/>
        </w:trPr>
        <w:tc>
          <w:tcPr>
            <w:tcW w:w="3630" w:type="dxa"/>
          </w:tcPr>
          <w:p w14:paraId="1DE35BD8"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36472597"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7A9BBA19" w14:textId="367C7413" w:rsidR="00266438" w:rsidRDefault="00266438" w:rsidP="006E0007">
      <w:pPr>
        <w:pStyle w:val="Caption"/>
      </w:pPr>
      <w:bookmarkStart w:id="3657" w:name="_Toc527652223"/>
      <w:bookmarkStart w:id="3658" w:name="_Toc534980417"/>
      <w:bookmarkStart w:id="3659" w:name="_Toc32239092"/>
      <w:bookmarkStart w:id="3660" w:name="_Toc79750954"/>
      <w:bookmarkStart w:id="3661" w:name="_Toc106288360"/>
      <w:r>
        <w:t xml:space="preserve">Table </w:t>
      </w:r>
      <w:r>
        <w:fldChar w:fldCharType="begin"/>
      </w:r>
      <w:r>
        <w:instrText xml:space="preserve"> SEQ Table \* ARABIC </w:instrText>
      </w:r>
      <w:r>
        <w:fldChar w:fldCharType="separate"/>
      </w:r>
      <w:r w:rsidR="00435C83">
        <w:rPr>
          <w:noProof/>
        </w:rPr>
        <w:t>398</w:t>
      </w:r>
      <w:r>
        <w:rPr>
          <w:noProof/>
        </w:rPr>
        <w:fldChar w:fldCharType="end"/>
      </w:r>
      <w:r>
        <w:t>: Computing New Dates from Offset during Re-certify</w:t>
      </w:r>
      <w:bookmarkEnd w:id="3657"/>
      <w:bookmarkEnd w:id="3658"/>
      <w:bookmarkEnd w:id="3659"/>
      <w:bookmarkEnd w:id="3660"/>
      <w:bookmarkEnd w:id="3661"/>
    </w:p>
    <w:p w14:paraId="433F5CE6" w14:textId="77777777" w:rsidR="00266438" w:rsidRDefault="00266438" w:rsidP="00266438">
      <w:pPr>
        <w:pStyle w:val="BodyText"/>
        <w:spacing w:before="120"/>
        <w:rPr>
          <w:noProof w:val="0"/>
          <w:szCs w:val="20"/>
        </w:rPr>
      </w:pPr>
      <w:r>
        <w:rPr>
          <w:noProof w:val="0"/>
          <w:szCs w:val="20"/>
        </w:rPr>
        <w:t>Attributes that are not copied from the existing certificate and that are handled in a specific way for the new certificate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18"/>
        <w:gridCol w:w="4736"/>
      </w:tblGrid>
      <w:tr w:rsidR="00266438" w14:paraId="64D73D62" w14:textId="77777777" w:rsidTr="00266438">
        <w:trPr>
          <w:jc w:val="center"/>
        </w:trPr>
        <w:tc>
          <w:tcPr>
            <w:tcW w:w="2818" w:type="dxa"/>
            <w:shd w:val="clear" w:color="auto" w:fill="C0C0C0"/>
          </w:tcPr>
          <w:p w14:paraId="70DBBB4B" w14:textId="77777777" w:rsidR="00266438" w:rsidRDefault="00266438" w:rsidP="00266438">
            <w:pPr>
              <w:pStyle w:val="TableHeading"/>
              <w:keepNext/>
              <w:snapToGrid w:val="0"/>
              <w:rPr>
                <w:sz w:val="20"/>
              </w:rPr>
            </w:pPr>
            <w:r>
              <w:rPr>
                <w:sz w:val="20"/>
              </w:rPr>
              <w:t>Attribute</w:t>
            </w:r>
          </w:p>
        </w:tc>
        <w:tc>
          <w:tcPr>
            <w:tcW w:w="4736" w:type="dxa"/>
            <w:shd w:val="clear" w:color="auto" w:fill="C0C0C0"/>
          </w:tcPr>
          <w:p w14:paraId="38AD20FC" w14:textId="77777777" w:rsidR="00266438" w:rsidRDefault="00266438" w:rsidP="00266438">
            <w:pPr>
              <w:pStyle w:val="TableHeading"/>
              <w:snapToGrid w:val="0"/>
              <w:rPr>
                <w:sz w:val="20"/>
              </w:rPr>
            </w:pPr>
            <w:r>
              <w:rPr>
                <w:sz w:val="20"/>
              </w:rPr>
              <w:t>Action</w:t>
            </w:r>
          </w:p>
        </w:tc>
      </w:tr>
      <w:tr w:rsidR="00266438" w14:paraId="32EFC689" w14:textId="77777777" w:rsidTr="00266438">
        <w:trPr>
          <w:jc w:val="center"/>
        </w:trPr>
        <w:tc>
          <w:tcPr>
            <w:tcW w:w="2818" w:type="dxa"/>
          </w:tcPr>
          <w:p w14:paraId="305AD0A3" w14:textId="77777777" w:rsidR="00266438" w:rsidRDefault="00266438" w:rsidP="00266438">
            <w:pPr>
              <w:pStyle w:val="TableContents"/>
              <w:keepNext/>
              <w:snapToGrid w:val="0"/>
              <w:rPr>
                <w:sz w:val="20"/>
              </w:rPr>
            </w:pPr>
            <w:r>
              <w:rPr>
                <w:sz w:val="20"/>
              </w:rPr>
              <w:t>Initial Date</w:t>
            </w:r>
          </w:p>
        </w:tc>
        <w:tc>
          <w:tcPr>
            <w:tcW w:w="4736" w:type="dxa"/>
          </w:tcPr>
          <w:p w14:paraId="2702D69B" w14:textId="77777777" w:rsidR="00266438" w:rsidRDefault="00266438" w:rsidP="00266438">
            <w:pPr>
              <w:pStyle w:val="TableContents"/>
              <w:snapToGrid w:val="0"/>
              <w:rPr>
                <w:sz w:val="20"/>
              </w:rPr>
            </w:pPr>
            <w:r>
              <w:rPr>
                <w:sz w:val="20"/>
              </w:rPr>
              <w:t>Set to current time.</w:t>
            </w:r>
          </w:p>
        </w:tc>
      </w:tr>
      <w:tr w:rsidR="00266438" w14:paraId="2F2776EA" w14:textId="77777777" w:rsidTr="00266438">
        <w:trPr>
          <w:jc w:val="center"/>
        </w:trPr>
        <w:tc>
          <w:tcPr>
            <w:tcW w:w="2818" w:type="dxa"/>
          </w:tcPr>
          <w:p w14:paraId="33A04186" w14:textId="77777777" w:rsidR="00266438" w:rsidRDefault="00266438" w:rsidP="00266438">
            <w:pPr>
              <w:pStyle w:val="TableContents"/>
              <w:keepNext/>
              <w:snapToGrid w:val="0"/>
              <w:rPr>
                <w:sz w:val="20"/>
              </w:rPr>
            </w:pPr>
            <w:r>
              <w:rPr>
                <w:sz w:val="20"/>
              </w:rPr>
              <w:t>Destroy Date</w:t>
            </w:r>
          </w:p>
        </w:tc>
        <w:tc>
          <w:tcPr>
            <w:tcW w:w="4736" w:type="dxa"/>
          </w:tcPr>
          <w:p w14:paraId="25FE7DA9" w14:textId="77777777" w:rsidR="00266438" w:rsidRDefault="00266438" w:rsidP="00266438">
            <w:pPr>
              <w:pStyle w:val="TableContents"/>
              <w:snapToGrid w:val="0"/>
              <w:rPr>
                <w:sz w:val="20"/>
              </w:rPr>
            </w:pPr>
            <w:r>
              <w:rPr>
                <w:sz w:val="20"/>
              </w:rPr>
              <w:t>Not set.</w:t>
            </w:r>
          </w:p>
        </w:tc>
      </w:tr>
      <w:tr w:rsidR="00266438" w14:paraId="702B1603" w14:textId="77777777" w:rsidTr="00266438">
        <w:trPr>
          <w:jc w:val="center"/>
        </w:trPr>
        <w:tc>
          <w:tcPr>
            <w:tcW w:w="2818" w:type="dxa"/>
          </w:tcPr>
          <w:p w14:paraId="1809C388" w14:textId="77777777" w:rsidR="00266438" w:rsidRDefault="00266438" w:rsidP="00266438">
            <w:pPr>
              <w:pStyle w:val="TableContents"/>
              <w:keepNext/>
              <w:snapToGrid w:val="0"/>
              <w:rPr>
                <w:sz w:val="20"/>
              </w:rPr>
            </w:pPr>
            <w:r>
              <w:rPr>
                <w:sz w:val="20"/>
              </w:rPr>
              <w:t>Revocation Reason</w:t>
            </w:r>
          </w:p>
        </w:tc>
        <w:tc>
          <w:tcPr>
            <w:tcW w:w="4736" w:type="dxa"/>
          </w:tcPr>
          <w:p w14:paraId="499EE7B0" w14:textId="77777777" w:rsidR="00266438" w:rsidRDefault="00266438" w:rsidP="00266438">
            <w:pPr>
              <w:pStyle w:val="TableContents"/>
              <w:snapToGrid w:val="0"/>
              <w:rPr>
                <w:sz w:val="20"/>
              </w:rPr>
            </w:pPr>
            <w:r>
              <w:rPr>
                <w:sz w:val="20"/>
              </w:rPr>
              <w:t>Not set.</w:t>
            </w:r>
          </w:p>
        </w:tc>
      </w:tr>
      <w:tr w:rsidR="00266438" w14:paraId="560E9369" w14:textId="77777777" w:rsidTr="00266438">
        <w:trPr>
          <w:jc w:val="center"/>
        </w:trPr>
        <w:tc>
          <w:tcPr>
            <w:tcW w:w="2818" w:type="dxa"/>
          </w:tcPr>
          <w:p w14:paraId="3FF87171" w14:textId="77777777" w:rsidR="00266438" w:rsidRDefault="00266438" w:rsidP="00266438">
            <w:pPr>
              <w:pStyle w:val="TableContents"/>
              <w:keepNext/>
              <w:snapToGrid w:val="0"/>
              <w:rPr>
                <w:sz w:val="20"/>
              </w:rPr>
            </w:pPr>
            <w:r>
              <w:rPr>
                <w:sz w:val="20"/>
              </w:rPr>
              <w:t>Unique Identifier</w:t>
            </w:r>
          </w:p>
        </w:tc>
        <w:tc>
          <w:tcPr>
            <w:tcW w:w="4736" w:type="dxa"/>
          </w:tcPr>
          <w:p w14:paraId="3924DBBC" w14:textId="77777777" w:rsidR="00266438" w:rsidRDefault="00266438" w:rsidP="00266438">
            <w:pPr>
              <w:pStyle w:val="TableContents"/>
              <w:snapToGrid w:val="0"/>
              <w:rPr>
                <w:sz w:val="20"/>
              </w:rPr>
            </w:pPr>
            <w:r>
              <w:rPr>
                <w:sz w:val="20"/>
              </w:rPr>
              <w:t>New value generated.</w:t>
            </w:r>
          </w:p>
        </w:tc>
      </w:tr>
      <w:tr w:rsidR="00266438" w14:paraId="2CF7489F" w14:textId="77777777" w:rsidTr="00266438">
        <w:trPr>
          <w:jc w:val="center"/>
        </w:trPr>
        <w:tc>
          <w:tcPr>
            <w:tcW w:w="2818" w:type="dxa"/>
          </w:tcPr>
          <w:p w14:paraId="083A145D" w14:textId="77777777" w:rsidR="00266438" w:rsidRDefault="00266438" w:rsidP="00266438">
            <w:pPr>
              <w:pStyle w:val="TableContents"/>
              <w:keepNext/>
              <w:snapToGrid w:val="0"/>
              <w:rPr>
                <w:sz w:val="20"/>
              </w:rPr>
            </w:pPr>
            <w:r>
              <w:rPr>
                <w:sz w:val="20"/>
              </w:rPr>
              <w:t>Name</w:t>
            </w:r>
          </w:p>
        </w:tc>
        <w:tc>
          <w:tcPr>
            <w:tcW w:w="4736" w:type="dxa"/>
          </w:tcPr>
          <w:p w14:paraId="372BF8DF" w14:textId="252FF591" w:rsidR="00266438" w:rsidRDefault="00266438" w:rsidP="00266438">
            <w:pPr>
              <w:pStyle w:val="TableContents"/>
              <w:snapToGrid w:val="0"/>
              <w:rPr>
                <w:sz w:val="20"/>
              </w:rPr>
            </w:pPr>
            <w:r>
              <w:rPr>
                <w:sz w:val="20"/>
              </w:rPr>
              <w:t xml:space="preserve">Set to the name(s) of the existing certificate; all </w:t>
            </w:r>
            <w:r w:rsidR="004437EA">
              <w:rPr>
                <w:sz w:val="20"/>
              </w:rPr>
              <w:t>N</w:t>
            </w:r>
            <w:r>
              <w:rPr>
                <w:sz w:val="20"/>
              </w:rPr>
              <w:t>ame attributes are removed from the existing certificate.</w:t>
            </w:r>
          </w:p>
        </w:tc>
      </w:tr>
      <w:tr w:rsidR="00266438" w14:paraId="3CBDC51D" w14:textId="77777777" w:rsidTr="00266438">
        <w:trPr>
          <w:jc w:val="center"/>
        </w:trPr>
        <w:tc>
          <w:tcPr>
            <w:tcW w:w="2818" w:type="dxa"/>
          </w:tcPr>
          <w:p w14:paraId="25A9CBC9" w14:textId="77777777" w:rsidR="00266438" w:rsidRDefault="00266438" w:rsidP="00266438">
            <w:pPr>
              <w:pStyle w:val="TableContents"/>
              <w:keepNext/>
              <w:snapToGrid w:val="0"/>
              <w:rPr>
                <w:sz w:val="20"/>
              </w:rPr>
            </w:pPr>
            <w:r>
              <w:rPr>
                <w:sz w:val="20"/>
              </w:rPr>
              <w:t>State</w:t>
            </w:r>
          </w:p>
        </w:tc>
        <w:tc>
          <w:tcPr>
            <w:tcW w:w="4736" w:type="dxa"/>
          </w:tcPr>
          <w:p w14:paraId="7DFBB78E" w14:textId="77777777" w:rsidR="00266438" w:rsidRDefault="00266438" w:rsidP="00266438">
            <w:pPr>
              <w:pStyle w:val="TableContents"/>
              <w:snapToGrid w:val="0"/>
              <w:rPr>
                <w:sz w:val="20"/>
              </w:rPr>
            </w:pPr>
            <w:r>
              <w:rPr>
                <w:sz w:val="20"/>
              </w:rPr>
              <w:t>Set based on attributes values, such as dates</w:t>
            </w:r>
            <w:r>
              <w:t>.</w:t>
            </w:r>
          </w:p>
        </w:tc>
      </w:tr>
      <w:tr w:rsidR="00266438" w14:paraId="0D58639E" w14:textId="77777777" w:rsidTr="00266438">
        <w:trPr>
          <w:jc w:val="center"/>
        </w:trPr>
        <w:tc>
          <w:tcPr>
            <w:tcW w:w="2818" w:type="dxa"/>
          </w:tcPr>
          <w:p w14:paraId="573FAD32" w14:textId="77777777" w:rsidR="00266438" w:rsidRDefault="00266438" w:rsidP="00266438">
            <w:pPr>
              <w:pStyle w:val="TableContents"/>
              <w:keepNext/>
              <w:snapToGrid w:val="0"/>
              <w:rPr>
                <w:sz w:val="20"/>
              </w:rPr>
            </w:pPr>
            <w:r>
              <w:rPr>
                <w:sz w:val="20"/>
              </w:rPr>
              <w:t>Digest</w:t>
            </w:r>
          </w:p>
        </w:tc>
        <w:tc>
          <w:tcPr>
            <w:tcW w:w="4736" w:type="dxa"/>
          </w:tcPr>
          <w:p w14:paraId="40E431D4" w14:textId="77777777" w:rsidR="00266438" w:rsidRDefault="00266438" w:rsidP="00266438">
            <w:pPr>
              <w:pStyle w:val="TableContents"/>
              <w:snapToGrid w:val="0"/>
              <w:rPr>
                <w:sz w:val="20"/>
              </w:rPr>
            </w:pPr>
            <w:r>
              <w:rPr>
                <w:sz w:val="20"/>
              </w:rPr>
              <w:t>Recomputed from the new certificate value.</w:t>
            </w:r>
          </w:p>
        </w:tc>
      </w:tr>
      <w:tr w:rsidR="00266438" w14:paraId="6BE0F892" w14:textId="77777777" w:rsidTr="00266438">
        <w:trPr>
          <w:jc w:val="center"/>
        </w:trPr>
        <w:tc>
          <w:tcPr>
            <w:tcW w:w="2818" w:type="dxa"/>
          </w:tcPr>
          <w:p w14:paraId="12F25076" w14:textId="77777777" w:rsidR="00266438" w:rsidRDefault="00266438" w:rsidP="00266438">
            <w:pPr>
              <w:pStyle w:val="TableContents"/>
              <w:snapToGrid w:val="0"/>
              <w:rPr>
                <w:sz w:val="20"/>
              </w:rPr>
            </w:pPr>
            <w:r>
              <w:rPr>
                <w:sz w:val="20"/>
              </w:rPr>
              <w:t>Link</w:t>
            </w:r>
          </w:p>
        </w:tc>
        <w:tc>
          <w:tcPr>
            <w:tcW w:w="4736" w:type="dxa"/>
          </w:tcPr>
          <w:p w14:paraId="75056AD9" w14:textId="77777777" w:rsidR="00266438" w:rsidRDefault="00266438" w:rsidP="00266438">
            <w:pPr>
              <w:pStyle w:val="TableContents"/>
              <w:snapToGrid w:val="0"/>
              <w:rPr>
                <w:sz w:val="20"/>
              </w:rPr>
            </w:pPr>
            <w:r>
              <w:rPr>
                <w:sz w:val="20"/>
              </w:rPr>
              <w:t>Set to point to the existing certificate as the replaced certificate.</w:t>
            </w:r>
          </w:p>
        </w:tc>
      </w:tr>
      <w:tr w:rsidR="00266438" w14:paraId="5783A34B" w14:textId="77777777" w:rsidTr="00266438">
        <w:trPr>
          <w:jc w:val="center"/>
        </w:trPr>
        <w:tc>
          <w:tcPr>
            <w:tcW w:w="2818" w:type="dxa"/>
          </w:tcPr>
          <w:p w14:paraId="30ACEF0D" w14:textId="77777777" w:rsidR="00266438" w:rsidRDefault="00266438" w:rsidP="00266438">
            <w:pPr>
              <w:pStyle w:val="TableContents"/>
              <w:snapToGrid w:val="0"/>
              <w:rPr>
                <w:sz w:val="20"/>
              </w:rPr>
            </w:pPr>
            <w:r>
              <w:rPr>
                <w:sz w:val="20"/>
              </w:rPr>
              <w:t>Last Change Date</w:t>
            </w:r>
          </w:p>
        </w:tc>
        <w:tc>
          <w:tcPr>
            <w:tcW w:w="4736" w:type="dxa"/>
          </w:tcPr>
          <w:p w14:paraId="755BA2DB" w14:textId="77777777" w:rsidR="00266438" w:rsidRDefault="00266438" w:rsidP="00266438">
            <w:pPr>
              <w:pStyle w:val="TableContents"/>
              <w:keepNext/>
              <w:snapToGrid w:val="0"/>
              <w:rPr>
                <w:sz w:val="20"/>
              </w:rPr>
            </w:pPr>
            <w:r>
              <w:rPr>
                <w:sz w:val="20"/>
              </w:rPr>
              <w:t>Set to current time.</w:t>
            </w:r>
          </w:p>
        </w:tc>
      </w:tr>
    </w:tbl>
    <w:p w14:paraId="701C5846" w14:textId="1028F758" w:rsidR="00266438" w:rsidRDefault="00266438" w:rsidP="006E0007">
      <w:pPr>
        <w:pStyle w:val="Caption"/>
      </w:pPr>
      <w:bookmarkStart w:id="3662" w:name="_Toc527652224"/>
      <w:bookmarkStart w:id="3663" w:name="_Toc534980418"/>
      <w:bookmarkStart w:id="3664" w:name="_Toc32239093"/>
      <w:bookmarkStart w:id="3665" w:name="_Toc79750955"/>
      <w:bookmarkStart w:id="3666" w:name="_Toc106288361"/>
      <w:r>
        <w:t xml:space="preserve">Table </w:t>
      </w:r>
      <w:r>
        <w:fldChar w:fldCharType="begin"/>
      </w:r>
      <w:r>
        <w:instrText xml:space="preserve"> SEQ Table \* ARABIC </w:instrText>
      </w:r>
      <w:r>
        <w:fldChar w:fldCharType="separate"/>
      </w:r>
      <w:r w:rsidR="00435C83">
        <w:rPr>
          <w:noProof/>
        </w:rPr>
        <w:t>399</w:t>
      </w:r>
      <w:r>
        <w:rPr>
          <w:noProof/>
        </w:rPr>
        <w:fldChar w:fldCharType="end"/>
      </w:r>
      <w:r>
        <w:t>: Re-certify Attribute Requirements</w:t>
      </w:r>
      <w:bookmarkEnd w:id="3662"/>
      <w:bookmarkEnd w:id="3663"/>
      <w:bookmarkEnd w:id="3664"/>
      <w:bookmarkEnd w:id="3665"/>
      <w:bookmarkEnd w:id="366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828"/>
      </w:tblGrid>
      <w:tr w:rsidR="00266438" w14:paraId="07865B6E" w14:textId="77777777" w:rsidTr="00266438">
        <w:trPr>
          <w:cantSplit/>
          <w:jc w:val="center"/>
        </w:trPr>
        <w:tc>
          <w:tcPr>
            <w:tcW w:w="8551" w:type="dxa"/>
            <w:gridSpan w:val="3"/>
            <w:shd w:val="clear" w:color="auto" w:fill="C0C0C0"/>
          </w:tcPr>
          <w:p w14:paraId="0A736214" w14:textId="77777777" w:rsidR="00266438" w:rsidRDefault="00266438" w:rsidP="00266438">
            <w:pPr>
              <w:pStyle w:val="TableHeading"/>
              <w:keepNext/>
              <w:keepLines/>
              <w:snapToGrid w:val="0"/>
              <w:rPr>
                <w:sz w:val="20"/>
              </w:rPr>
            </w:pPr>
            <w:r>
              <w:rPr>
                <w:sz w:val="20"/>
              </w:rPr>
              <w:t>Request Payload</w:t>
            </w:r>
          </w:p>
        </w:tc>
      </w:tr>
      <w:tr w:rsidR="00266438" w14:paraId="27BE4C24" w14:textId="77777777" w:rsidTr="00266438">
        <w:trPr>
          <w:cantSplit/>
          <w:jc w:val="center"/>
        </w:trPr>
        <w:tc>
          <w:tcPr>
            <w:tcW w:w="3439" w:type="dxa"/>
            <w:shd w:val="clear" w:color="auto" w:fill="C0C0C0"/>
          </w:tcPr>
          <w:p w14:paraId="486E4D59"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A9A26A0" w14:textId="77777777" w:rsidR="00266438" w:rsidRDefault="00266438" w:rsidP="00266438">
            <w:pPr>
              <w:pStyle w:val="TableHeading"/>
              <w:keepNext/>
              <w:keepLines/>
              <w:snapToGrid w:val="0"/>
              <w:rPr>
                <w:sz w:val="20"/>
              </w:rPr>
            </w:pPr>
            <w:r>
              <w:rPr>
                <w:sz w:val="20"/>
              </w:rPr>
              <w:t>REQUIRED</w:t>
            </w:r>
          </w:p>
        </w:tc>
        <w:tc>
          <w:tcPr>
            <w:tcW w:w="3828" w:type="dxa"/>
            <w:shd w:val="clear" w:color="auto" w:fill="C0C0C0"/>
          </w:tcPr>
          <w:p w14:paraId="16C8930E" w14:textId="77777777" w:rsidR="00266438" w:rsidRDefault="00266438" w:rsidP="00266438">
            <w:pPr>
              <w:pStyle w:val="TableHeading"/>
              <w:keepNext/>
              <w:keepLines/>
              <w:snapToGrid w:val="0"/>
              <w:rPr>
                <w:sz w:val="20"/>
              </w:rPr>
            </w:pPr>
            <w:r>
              <w:rPr>
                <w:sz w:val="20"/>
              </w:rPr>
              <w:t xml:space="preserve">Description </w:t>
            </w:r>
          </w:p>
        </w:tc>
      </w:tr>
      <w:tr w:rsidR="00266438" w14:paraId="516F484A" w14:textId="77777777" w:rsidTr="00266438">
        <w:trPr>
          <w:cantSplit/>
          <w:jc w:val="center"/>
        </w:trPr>
        <w:tc>
          <w:tcPr>
            <w:tcW w:w="3439" w:type="dxa"/>
          </w:tcPr>
          <w:p w14:paraId="4A7BC291" w14:textId="77777777" w:rsidR="00266438" w:rsidRDefault="00266438" w:rsidP="00266438">
            <w:pPr>
              <w:pStyle w:val="TableContents"/>
              <w:keepNext/>
              <w:keepLines/>
              <w:snapToGrid w:val="0"/>
              <w:rPr>
                <w:sz w:val="20"/>
              </w:rPr>
            </w:pPr>
            <w:r>
              <w:rPr>
                <w:sz w:val="20"/>
              </w:rPr>
              <w:t>Unique Identifier</w:t>
            </w:r>
          </w:p>
        </w:tc>
        <w:tc>
          <w:tcPr>
            <w:tcW w:w="1284" w:type="dxa"/>
          </w:tcPr>
          <w:p w14:paraId="08E40514" w14:textId="02340F18" w:rsidR="00266438" w:rsidRDefault="005E4806" w:rsidP="00266438">
            <w:pPr>
              <w:pStyle w:val="TableContents"/>
              <w:keepNext/>
              <w:keepLines/>
              <w:snapToGrid w:val="0"/>
              <w:rPr>
                <w:sz w:val="20"/>
              </w:rPr>
            </w:pPr>
            <w:r>
              <w:rPr>
                <w:sz w:val="20"/>
              </w:rPr>
              <w:t>Yes</w:t>
            </w:r>
          </w:p>
        </w:tc>
        <w:tc>
          <w:tcPr>
            <w:tcW w:w="3828" w:type="dxa"/>
          </w:tcPr>
          <w:p w14:paraId="2EA37FEC" w14:textId="3A56A8AD" w:rsidR="00266438" w:rsidRDefault="00266438" w:rsidP="00266438">
            <w:pPr>
              <w:pStyle w:val="TableContents"/>
              <w:keepNext/>
              <w:keepLines/>
              <w:snapToGrid w:val="0"/>
              <w:rPr>
                <w:sz w:val="20"/>
              </w:rPr>
            </w:pPr>
            <w:r>
              <w:rPr>
                <w:sz w:val="20"/>
              </w:rPr>
              <w:t xml:space="preserve">The Unique Identifier of the Certificate being renewed. </w:t>
            </w:r>
          </w:p>
        </w:tc>
      </w:tr>
      <w:tr w:rsidR="00266438" w14:paraId="7C411FAC" w14:textId="77777777" w:rsidTr="00266438">
        <w:trPr>
          <w:cantSplit/>
          <w:jc w:val="center"/>
        </w:trPr>
        <w:tc>
          <w:tcPr>
            <w:tcW w:w="3439" w:type="dxa"/>
          </w:tcPr>
          <w:p w14:paraId="35352AA1" w14:textId="77777777" w:rsidR="00266438" w:rsidRDefault="00266438" w:rsidP="00266438">
            <w:pPr>
              <w:pStyle w:val="TableContents"/>
              <w:keepNext/>
              <w:keepLines/>
              <w:snapToGrid w:val="0"/>
              <w:rPr>
                <w:sz w:val="20"/>
              </w:rPr>
            </w:pPr>
            <w:r>
              <w:rPr>
                <w:sz w:val="20"/>
              </w:rPr>
              <w:t>Certificate Request Unique Identifier</w:t>
            </w:r>
          </w:p>
        </w:tc>
        <w:tc>
          <w:tcPr>
            <w:tcW w:w="1284" w:type="dxa"/>
          </w:tcPr>
          <w:p w14:paraId="53B143F8" w14:textId="77777777" w:rsidR="00266438" w:rsidRDefault="00266438" w:rsidP="00266438">
            <w:pPr>
              <w:pStyle w:val="TableContents"/>
              <w:keepNext/>
              <w:keepLines/>
              <w:snapToGrid w:val="0"/>
              <w:rPr>
                <w:sz w:val="20"/>
              </w:rPr>
            </w:pPr>
            <w:r>
              <w:rPr>
                <w:sz w:val="20"/>
              </w:rPr>
              <w:t>No</w:t>
            </w:r>
          </w:p>
        </w:tc>
        <w:tc>
          <w:tcPr>
            <w:tcW w:w="3828" w:type="dxa"/>
          </w:tcPr>
          <w:p w14:paraId="528966FF" w14:textId="77777777" w:rsidR="00266438" w:rsidRDefault="00266438" w:rsidP="00266438">
            <w:pPr>
              <w:pStyle w:val="TableContents"/>
              <w:keepNext/>
              <w:keepLines/>
              <w:snapToGrid w:val="0"/>
              <w:rPr>
                <w:sz w:val="20"/>
              </w:rPr>
            </w:pPr>
            <w:r>
              <w:rPr>
                <w:sz w:val="20"/>
              </w:rPr>
              <w:t>The Unique Identifier of the Certificate Request.</w:t>
            </w:r>
          </w:p>
        </w:tc>
      </w:tr>
      <w:tr w:rsidR="00266438" w14:paraId="079B9023" w14:textId="77777777" w:rsidTr="00266438">
        <w:trPr>
          <w:cantSplit/>
          <w:jc w:val="center"/>
        </w:trPr>
        <w:tc>
          <w:tcPr>
            <w:tcW w:w="3439" w:type="dxa"/>
          </w:tcPr>
          <w:p w14:paraId="6968FDEC" w14:textId="77777777" w:rsidR="00266438" w:rsidRDefault="00266438" w:rsidP="00266438">
            <w:pPr>
              <w:pStyle w:val="TableContents"/>
              <w:keepNext/>
              <w:keepLines/>
              <w:snapToGrid w:val="0"/>
              <w:rPr>
                <w:sz w:val="20"/>
              </w:rPr>
            </w:pPr>
            <w:r>
              <w:rPr>
                <w:sz w:val="20"/>
              </w:rPr>
              <w:t>Certificate Request Type</w:t>
            </w:r>
          </w:p>
        </w:tc>
        <w:tc>
          <w:tcPr>
            <w:tcW w:w="1284" w:type="dxa"/>
          </w:tcPr>
          <w:p w14:paraId="7BE22B0F" w14:textId="77777777" w:rsidR="00266438" w:rsidRDefault="00266438" w:rsidP="00266438">
            <w:pPr>
              <w:pStyle w:val="TableContents"/>
              <w:keepNext/>
              <w:keepLines/>
              <w:snapToGrid w:val="0"/>
              <w:rPr>
                <w:sz w:val="20"/>
              </w:rPr>
            </w:pPr>
            <w:r>
              <w:rPr>
                <w:sz w:val="20"/>
              </w:rPr>
              <w:t>No</w:t>
            </w:r>
          </w:p>
        </w:tc>
        <w:tc>
          <w:tcPr>
            <w:tcW w:w="3828" w:type="dxa"/>
          </w:tcPr>
          <w:p w14:paraId="2E9AE6F8" w14:textId="77777777" w:rsidR="00266438" w:rsidRDefault="00266438" w:rsidP="00266438">
            <w:pPr>
              <w:pStyle w:val="TableContents"/>
              <w:keepNext/>
              <w:keepLines/>
              <w:snapToGrid w:val="0"/>
              <w:rPr>
                <w:sz w:val="20"/>
              </w:rPr>
            </w:pPr>
            <w:r>
              <w:rPr>
                <w:sz w:val="20"/>
              </w:rPr>
              <w:t>An Enumeration object specifying the type of certificate request. It is REQUIRED if the Certificate Request is present.</w:t>
            </w:r>
          </w:p>
        </w:tc>
      </w:tr>
      <w:tr w:rsidR="00266438" w14:paraId="6C5C4AD5" w14:textId="77777777" w:rsidTr="00266438">
        <w:trPr>
          <w:cantSplit/>
          <w:jc w:val="center"/>
        </w:trPr>
        <w:tc>
          <w:tcPr>
            <w:tcW w:w="3439" w:type="dxa"/>
          </w:tcPr>
          <w:p w14:paraId="75F55299" w14:textId="77777777" w:rsidR="00266438" w:rsidRDefault="00266438" w:rsidP="00266438">
            <w:pPr>
              <w:pStyle w:val="TableContents"/>
              <w:keepNext/>
              <w:keepLines/>
              <w:snapToGrid w:val="0"/>
              <w:rPr>
                <w:sz w:val="20"/>
              </w:rPr>
            </w:pPr>
            <w:r>
              <w:rPr>
                <w:sz w:val="20"/>
              </w:rPr>
              <w:t>Certificate Request Value</w:t>
            </w:r>
          </w:p>
        </w:tc>
        <w:tc>
          <w:tcPr>
            <w:tcW w:w="1284" w:type="dxa"/>
          </w:tcPr>
          <w:p w14:paraId="5F6EA726" w14:textId="77777777" w:rsidR="00266438" w:rsidRDefault="00266438" w:rsidP="00266438">
            <w:pPr>
              <w:pStyle w:val="TableContents"/>
              <w:keepNext/>
              <w:keepLines/>
              <w:snapToGrid w:val="0"/>
              <w:rPr>
                <w:sz w:val="20"/>
              </w:rPr>
            </w:pPr>
            <w:r>
              <w:rPr>
                <w:sz w:val="20"/>
              </w:rPr>
              <w:t>No</w:t>
            </w:r>
          </w:p>
        </w:tc>
        <w:tc>
          <w:tcPr>
            <w:tcW w:w="3828" w:type="dxa"/>
          </w:tcPr>
          <w:p w14:paraId="330F487A" w14:textId="77777777" w:rsidR="00266438" w:rsidRDefault="00266438" w:rsidP="00266438">
            <w:pPr>
              <w:pStyle w:val="TableContents"/>
              <w:keepNext/>
              <w:keepLines/>
              <w:snapToGrid w:val="0"/>
              <w:rPr>
                <w:sz w:val="20"/>
              </w:rPr>
            </w:pPr>
            <w:r>
              <w:rPr>
                <w:sz w:val="20"/>
              </w:rPr>
              <w:t>A Byte String object with the certificate request.</w:t>
            </w:r>
          </w:p>
        </w:tc>
      </w:tr>
      <w:tr w:rsidR="00266438" w14:paraId="15115563" w14:textId="77777777" w:rsidTr="00266438">
        <w:trPr>
          <w:cantSplit/>
          <w:jc w:val="center"/>
        </w:trPr>
        <w:tc>
          <w:tcPr>
            <w:tcW w:w="3439" w:type="dxa"/>
          </w:tcPr>
          <w:p w14:paraId="2BAFB767" w14:textId="77777777" w:rsidR="00266438" w:rsidRDefault="00266438" w:rsidP="00266438">
            <w:pPr>
              <w:pStyle w:val="TableContents"/>
              <w:keepNext/>
              <w:keepLines/>
              <w:snapToGrid w:val="0"/>
              <w:rPr>
                <w:sz w:val="20"/>
              </w:rPr>
            </w:pPr>
            <w:r>
              <w:rPr>
                <w:sz w:val="20"/>
              </w:rPr>
              <w:t>Offset</w:t>
            </w:r>
          </w:p>
        </w:tc>
        <w:tc>
          <w:tcPr>
            <w:tcW w:w="1284" w:type="dxa"/>
          </w:tcPr>
          <w:p w14:paraId="0F1BC529" w14:textId="77777777" w:rsidR="00266438" w:rsidRDefault="00266438" w:rsidP="00266438">
            <w:pPr>
              <w:pStyle w:val="TableContents"/>
              <w:keepNext/>
              <w:keepLines/>
              <w:snapToGrid w:val="0"/>
              <w:rPr>
                <w:sz w:val="20"/>
              </w:rPr>
            </w:pPr>
            <w:r>
              <w:rPr>
                <w:sz w:val="20"/>
              </w:rPr>
              <w:t>No</w:t>
            </w:r>
          </w:p>
        </w:tc>
        <w:tc>
          <w:tcPr>
            <w:tcW w:w="3828" w:type="dxa"/>
          </w:tcPr>
          <w:p w14:paraId="37676819" w14:textId="77777777" w:rsidR="00266438" w:rsidRDefault="00266438" w:rsidP="00266438">
            <w:pPr>
              <w:pStyle w:val="TableContents"/>
              <w:keepNext/>
              <w:keepLines/>
              <w:snapToGrid w:val="0"/>
              <w:rPr>
                <w:sz w:val="20"/>
              </w:rPr>
            </w:pPr>
            <w:r>
              <w:rPr>
                <w:sz w:val="20"/>
              </w:rPr>
              <w:t>An Interval object indicating the difference between the Initial Date of the new certificate and the Activation Date of the new certificate.</w:t>
            </w:r>
          </w:p>
        </w:tc>
      </w:tr>
      <w:tr w:rsidR="00266438" w14:paraId="6083BFE5" w14:textId="77777777" w:rsidTr="00266438">
        <w:trPr>
          <w:cantSplit/>
          <w:jc w:val="center"/>
        </w:trPr>
        <w:tc>
          <w:tcPr>
            <w:tcW w:w="3439" w:type="dxa"/>
          </w:tcPr>
          <w:p w14:paraId="55056352" w14:textId="77777777" w:rsidR="00266438" w:rsidRDefault="00266438" w:rsidP="00266438">
            <w:pPr>
              <w:pStyle w:val="TableContents"/>
              <w:keepNext/>
              <w:keepLines/>
              <w:snapToGrid w:val="0"/>
              <w:rPr>
                <w:sz w:val="20"/>
              </w:rPr>
            </w:pPr>
            <w:r>
              <w:rPr>
                <w:sz w:val="20"/>
              </w:rPr>
              <w:t>Attributes</w:t>
            </w:r>
          </w:p>
        </w:tc>
        <w:tc>
          <w:tcPr>
            <w:tcW w:w="1284" w:type="dxa"/>
          </w:tcPr>
          <w:p w14:paraId="4AC02F02" w14:textId="77777777" w:rsidR="00266438" w:rsidRDefault="00266438" w:rsidP="00266438">
            <w:pPr>
              <w:pStyle w:val="TableContents"/>
              <w:keepNext/>
              <w:keepLines/>
              <w:snapToGrid w:val="0"/>
              <w:rPr>
                <w:sz w:val="20"/>
              </w:rPr>
            </w:pPr>
            <w:r>
              <w:rPr>
                <w:sz w:val="20"/>
              </w:rPr>
              <w:t>No</w:t>
            </w:r>
          </w:p>
        </w:tc>
        <w:tc>
          <w:tcPr>
            <w:tcW w:w="3828" w:type="dxa"/>
          </w:tcPr>
          <w:p w14:paraId="49D840FC" w14:textId="77777777" w:rsidR="00266438" w:rsidRDefault="00266438" w:rsidP="00266438">
            <w:pPr>
              <w:pStyle w:val="TableContents"/>
              <w:keepNext/>
              <w:keepLines/>
              <w:snapToGrid w:val="0"/>
              <w:rPr>
                <w:sz w:val="20"/>
              </w:rPr>
            </w:pPr>
            <w:r>
              <w:rPr>
                <w:sz w:val="20"/>
              </w:rPr>
              <w:t>Specifies desired object attributes.</w:t>
            </w:r>
          </w:p>
          <w:p w14:paraId="0841D48C" w14:textId="77777777" w:rsidR="00266438" w:rsidRDefault="00266438" w:rsidP="00266438">
            <w:pPr>
              <w:pStyle w:val="TableContents"/>
              <w:keepNext/>
              <w:keepLines/>
              <w:snapToGrid w:val="0"/>
              <w:rPr>
                <w:sz w:val="20"/>
              </w:rPr>
            </w:pPr>
            <w:r w:rsidRPr="00642F88">
              <w:rPr>
                <w:sz w:val="20"/>
              </w:rPr>
              <w:t xml:space="preserve"> </w:t>
            </w:r>
          </w:p>
        </w:tc>
      </w:tr>
      <w:tr w:rsidR="00266438" w14:paraId="1E11C6B3" w14:textId="77777777" w:rsidTr="00266438">
        <w:trPr>
          <w:cantSplit/>
          <w:jc w:val="center"/>
        </w:trPr>
        <w:tc>
          <w:tcPr>
            <w:tcW w:w="3439" w:type="dxa"/>
          </w:tcPr>
          <w:p w14:paraId="3965A782" w14:textId="77777777" w:rsidR="00266438" w:rsidRDefault="00266438" w:rsidP="00266438">
            <w:pPr>
              <w:pStyle w:val="TableContents"/>
              <w:keepNext/>
              <w:keepLines/>
              <w:snapToGrid w:val="0"/>
              <w:rPr>
                <w:sz w:val="20"/>
              </w:rPr>
            </w:pPr>
            <w:r>
              <w:rPr>
                <w:sz w:val="20"/>
              </w:rPr>
              <w:t>Protection Storage Masks</w:t>
            </w:r>
          </w:p>
        </w:tc>
        <w:tc>
          <w:tcPr>
            <w:tcW w:w="1284" w:type="dxa"/>
          </w:tcPr>
          <w:p w14:paraId="0BD7EE9C" w14:textId="77777777" w:rsidR="00266438" w:rsidRDefault="00266438" w:rsidP="00266438">
            <w:pPr>
              <w:pStyle w:val="TableContents"/>
              <w:keepNext/>
              <w:keepLines/>
              <w:snapToGrid w:val="0"/>
              <w:rPr>
                <w:sz w:val="20"/>
              </w:rPr>
            </w:pPr>
            <w:r>
              <w:rPr>
                <w:sz w:val="20"/>
              </w:rPr>
              <w:t>No</w:t>
            </w:r>
          </w:p>
        </w:tc>
        <w:tc>
          <w:tcPr>
            <w:tcW w:w="3828" w:type="dxa"/>
          </w:tcPr>
          <w:p w14:paraId="75E99BFA" w14:textId="77777777" w:rsidR="00266438" w:rsidRDefault="00266438" w:rsidP="00266438">
            <w:pPr>
              <w:pStyle w:val="TableContents"/>
              <w:keepNext/>
              <w:keepLines/>
              <w:snapToGrid w:val="0"/>
              <w:rPr>
                <w:sz w:val="20"/>
              </w:rPr>
            </w:pPr>
            <w:r>
              <w:rPr>
                <w:sz w:val="20"/>
              </w:rPr>
              <w:t>Specifies all permissible Protection Storage Mask selections for the new object</w:t>
            </w:r>
          </w:p>
        </w:tc>
      </w:tr>
    </w:tbl>
    <w:p w14:paraId="2B0084B0" w14:textId="5FFEBA85" w:rsidR="00266438" w:rsidRDefault="00266438" w:rsidP="006E0007">
      <w:pPr>
        <w:pStyle w:val="Caption"/>
      </w:pPr>
      <w:bookmarkStart w:id="3667" w:name="_Toc527652225"/>
      <w:bookmarkStart w:id="3668" w:name="_Toc534980419"/>
      <w:bookmarkStart w:id="3669" w:name="_Toc32239094"/>
      <w:bookmarkStart w:id="3670" w:name="_Toc79750956"/>
      <w:bookmarkStart w:id="3671" w:name="_Toc106288362"/>
      <w:r>
        <w:t xml:space="preserve">Table </w:t>
      </w:r>
      <w:r>
        <w:fldChar w:fldCharType="begin"/>
      </w:r>
      <w:r>
        <w:instrText xml:space="preserve"> SEQ Table \* ARABIC </w:instrText>
      </w:r>
      <w:r>
        <w:fldChar w:fldCharType="separate"/>
      </w:r>
      <w:r w:rsidR="00435C83">
        <w:rPr>
          <w:noProof/>
        </w:rPr>
        <w:t>400</w:t>
      </w:r>
      <w:r>
        <w:rPr>
          <w:noProof/>
        </w:rPr>
        <w:fldChar w:fldCharType="end"/>
      </w:r>
      <w:r>
        <w:t>: Re-certify Request Payload</w:t>
      </w:r>
      <w:bookmarkEnd w:id="3667"/>
      <w:bookmarkEnd w:id="3668"/>
      <w:bookmarkEnd w:id="3669"/>
      <w:bookmarkEnd w:id="3670"/>
      <w:bookmarkEnd w:id="367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828"/>
      </w:tblGrid>
      <w:tr w:rsidR="00266438" w14:paraId="6BDB9B8A" w14:textId="77777777" w:rsidTr="00266438">
        <w:trPr>
          <w:cantSplit/>
          <w:jc w:val="center"/>
        </w:trPr>
        <w:tc>
          <w:tcPr>
            <w:tcW w:w="8551" w:type="dxa"/>
            <w:gridSpan w:val="3"/>
            <w:shd w:val="clear" w:color="auto" w:fill="C0C0C0"/>
          </w:tcPr>
          <w:p w14:paraId="4DEF2E9A" w14:textId="77777777" w:rsidR="00266438" w:rsidRDefault="00266438" w:rsidP="00266438">
            <w:pPr>
              <w:pStyle w:val="TableHeading"/>
              <w:keepNext/>
              <w:keepLines/>
              <w:snapToGrid w:val="0"/>
              <w:rPr>
                <w:sz w:val="20"/>
              </w:rPr>
            </w:pPr>
            <w:r>
              <w:rPr>
                <w:sz w:val="20"/>
              </w:rPr>
              <w:t>Response Payload</w:t>
            </w:r>
          </w:p>
        </w:tc>
      </w:tr>
      <w:tr w:rsidR="00266438" w14:paraId="6A0E5A5B" w14:textId="77777777" w:rsidTr="00266438">
        <w:trPr>
          <w:cantSplit/>
          <w:jc w:val="center"/>
        </w:trPr>
        <w:tc>
          <w:tcPr>
            <w:tcW w:w="3439" w:type="dxa"/>
            <w:shd w:val="clear" w:color="auto" w:fill="C0C0C0"/>
          </w:tcPr>
          <w:p w14:paraId="62EAF5EA"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6AE90AB7" w14:textId="77777777" w:rsidR="00266438" w:rsidRDefault="00266438" w:rsidP="00266438">
            <w:pPr>
              <w:pStyle w:val="TableHeading"/>
              <w:keepNext/>
              <w:keepLines/>
              <w:snapToGrid w:val="0"/>
              <w:rPr>
                <w:sz w:val="20"/>
              </w:rPr>
            </w:pPr>
            <w:r>
              <w:rPr>
                <w:sz w:val="20"/>
              </w:rPr>
              <w:t>REQUIRED</w:t>
            </w:r>
          </w:p>
        </w:tc>
        <w:tc>
          <w:tcPr>
            <w:tcW w:w="3828" w:type="dxa"/>
            <w:shd w:val="clear" w:color="auto" w:fill="C0C0C0"/>
          </w:tcPr>
          <w:p w14:paraId="094D003A" w14:textId="77777777" w:rsidR="00266438" w:rsidRDefault="00266438" w:rsidP="00266438">
            <w:pPr>
              <w:pStyle w:val="TableHeading"/>
              <w:keepNext/>
              <w:keepLines/>
              <w:snapToGrid w:val="0"/>
              <w:rPr>
                <w:sz w:val="20"/>
              </w:rPr>
            </w:pPr>
            <w:r>
              <w:rPr>
                <w:sz w:val="20"/>
              </w:rPr>
              <w:t xml:space="preserve">Description </w:t>
            </w:r>
          </w:p>
        </w:tc>
      </w:tr>
      <w:tr w:rsidR="00266438" w14:paraId="72964ECF" w14:textId="77777777" w:rsidTr="00266438">
        <w:trPr>
          <w:cantSplit/>
          <w:jc w:val="center"/>
        </w:trPr>
        <w:tc>
          <w:tcPr>
            <w:tcW w:w="3439" w:type="dxa"/>
          </w:tcPr>
          <w:p w14:paraId="43AD321F" w14:textId="77777777" w:rsidR="00266438" w:rsidRDefault="00266438" w:rsidP="00266438">
            <w:pPr>
              <w:pStyle w:val="TableContents"/>
              <w:keepNext/>
              <w:keepLines/>
              <w:snapToGrid w:val="0"/>
              <w:rPr>
                <w:sz w:val="20"/>
              </w:rPr>
            </w:pPr>
            <w:r>
              <w:rPr>
                <w:sz w:val="20"/>
              </w:rPr>
              <w:t>Unique Identifier</w:t>
            </w:r>
          </w:p>
        </w:tc>
        <w:tc>
          <w:tcPr>
            <w:tcW w:w="1284" w:type="dxa"/>
          </w:tcPr>
          <w:p w14:paraId="666899AA" w14:textId="77777777" w:rsidR="00266438" w:rsidRDefault="00266438" w:rsidP="00266438">
            <w:pPr>
              <w:pStyle w:val="TableContents"/>
              <w:keepNext/>
              <w:keepLines/>
              <w:snapToGrid w:val="0"/>
              <w:rPr>
                <w:sz w:val="20"/>
              </w:rPr>
            </w:pPr>
            <w:r>
              <w:rPr>
                <w:sz w:val="20"/>
              </w:rPr>
              <w:t>Yes</w:t>
            </w:r>
          </w:p>
        </w:tc>
        <w:tc>
          <w:tcPr>
            <w:tcW w:w="3828" w:type="dxa"/>
          </w:tcPr>
          <w:p w14:paraId="55DBF6C2" w14:textId="77777777" w:rsidR="00266438" w:rsidRDefault="00266438" w:rsidP="00266438">
            <w:pPr>
              <w:pStyle w:val="TableContents"/>
              <w:keepNext/>
              <w:keepLines/>
              <w:snapToGrid w:val="0"/>
              <w:rPr>
                <w:sz w:val="20"/>
              </w:rPr>
            </w:pPr>
            <w:r>
              <w:rPr>
                <w:sz w:val="20"/>
              </w:rPr>
              <w:t>The Unique Identifier of the new certificate.</w:t>
            </w:r>
          </w:p>
        </w:tc>
      </w:tr>
    </w:tbl>
    <w:p w14:paraId="0B5A4F57" w14:textId="45F4D378" w:rsidR="00266438" w:rsidRDefault="00266438" w:rsidP="006E0007">
      <w:pPr>
        <w:pStyle w:val="Caption"/>
      </w:pPr>
      <w:bookmarkStart w:id="3672" w:name="_Toc527652226"/>
      <w:bookmarkStart w:id="3673" w:name="_Toc534980420"/>
      <w:bookmarkStart w:id="3674" w:name="_Toc32239095"/>
      <w:bookmarkStart w:id="3675" w:name="_Toc79750957"/>
      <w:bookmarkStart w:id="3676" w:name="_Toc106288363"/>
      <w:r>
        <w:t xml:space="preserve">Table </w:t>
      </w:r>
      <w:r>
        <w:fldChar w:fldCharType="begin"/>
      </w:r>
      <w:r>
        <w:instrText xml:space="preserve"> SEQ Table \* ARABIC </w:instrText>
      </w:r>
      <w:r>
        <w:fldChar w:fldCharType="separate"/>
      </w:r>
      <w:r w:rsidR="00435C83">
        <w:rPr>
          <w:noProof/>
        </w:rPr>
        <w:t>401</w:t>
      </w:r>
      <w:r>
        <w:rPr>
          <w:noProof/>
        </w:rPr>
        <w:fldChar w:fldCharType="end"/>
      </w:r>
      <w:r>
        <w:t>: Re-certify Response Payload</w:t>
      </w:r>
      <w:bookmarkEnd w:id="3672"/>
      <w:bookmarkEnd w:id="3673"/>
      <w:bookmarkEnd w:id="3674"/>
      <w:bookmarkEnd w:id="3675"/>
      <w:bookmarkEnd w:id="3676"/>
    </w:p>
    <w:p w14:paraId="22A28510" w14:textId="77777777" w:rsidR="00266438" w:rsidRDefault="00266438" w:rsidP="00266438">
      <w:pPr>
        <w:pStyle w:val="Heading4"/>
        <w:numPr>
          <w:ilvl w:val="3"/>
          <w:numId w:val="2"/>
        </w:numPr>
      </w:pPr>
      <w:bookmarkStart w:id="3677" w:name="_Toc527651788"/>
      <w:bookmarkStart w:id="3678" w:name="_Toc533140888"/>
      <w:bookmarkStart w:id="3679" w:name="_Toc5712982"/>
      <w:bookmarkStart w:id="3680" w:name="_Toc534979971"/>
      <w:bookmarkStart w:id="3681" w:name="_Toc24526386"/>
      <w:r>
        <w:t>Error Handling - Re-certify</w:t>
      </w:r>
      <w:bookmarkEnd w:id="3677"/>
      <w:bookmarkEnd w:id="3678"/>
      <w:bookmarkEnd w:id="3679"/>
      <w:bookmarkEnd w:id="3680"/>
      <w:bookmarkEnd w:id="3681"/>
    </w:p>
    <w:p w14:paraId="4FD78317" w14:textId="77777777" w:rsidR="00266438" w:rsidRPr="00ED5F35" w:rsidRDefault="00266438" w:rsidP="00266438">
      <w:r w:rsidRPr="00F323A8">
        <w:t xml:space="preserve">This section details the specific Result Reasons that SHALL be returned for errors detected in a </w:t>
      </w:r>
      <w:r>
        <w:t>Re-certify</w:t>
      </w:r>
      <w:r w:rsidRPr="00F323A8">
        <w:t xml:space="preserve"> Operation.</w:t>
      </w:r>
    </w:p>
    <w:p w14:paraId="19CCDFC0"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6B2C523F" w14:textId="77777777" w:rsidTr="00266438">
        <w:trPr>
          <w:cantSplit/>
          <w:trHeight w:val="298"/>
          <w:jc w:val="center"/>
        </w:trPr>
        <w:tc>
          <w:tcPr>
            <w:tcW w:w="1701" w:type="dxa"/>
            <w:shd w:val="clear" w:color="auto" w:fill="C0C0C0"/>
          </w:tcPr>
          <w:p w14:paraId="63B08CC8"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0715D22A" w14:textId="77777777" w:rsidR="00266438" w:rsidRDefault="00266438" w:rsidP="00266438">
            <w:pPr>
              <w:keepNext/>
              <w:keepLines/>
              <w:snapToGrid w:val="0"/>
              <w:rPr>
                <w:b/>
                <w:szCs w:val="20"/>
              </w:rPr>
            </w:pPr>
            <w:r>
              <w:rPr>
                <w:b/>
                <w:szCs w:val="20"/>
              </w:rPr>
              <w:t>Result Reason</w:t>
            </w:r>
          </w:p>
        </w:tc>
      </w:tr>
      <w:tr w:rsidR="00266438" w14:paraId="6CB030E4" w14:textId="77777777" w:rsidTr="00266438">
        <w:trPr>
          <w:cantSplit/>
          <w:trHeight w:val="298"/>
          <w:jc w:val="center"/>
        </w:trPr>
        <w:tc>
          <w:tcPr>
            <w:tcW w:w="1701" w:type="dxa"/>
          </w:tcPr>
          <w:p w14:paraId="1E5C358C" w14:textId="77777777" w:rsidR="00266438" w:rsidRDefault="00266438" w:rsidP="00266438">
            <w:pPr>
              <w:keepNext/>
              <w:keepLines/>
              <w:snapToGrid w:val="0"/>
              <w:rPr>
                <w:szCs w:val="20"/>
              </w:rPr>
            </w:pPr>
            <w:r>
              <w:rPr>
                <w:szCs w:val="20"/>
              </w:rPr>
              <w:t>Operation Failed</w:t>
            </w:r>
          </w:p>
        </w:tc>
        <w:tc>
          <w:tcPr>
            <w:tcW w:w="5331" w:type="dxa"/>
          </w:tcPr>
          <w:p w14:paraId="527EFCAC" w14:textId="77777777" w:rsidR="00266438" w:rsidRDefault="00266438" w:rsidP="00266438">
            <w:pPr>
              <w:keepNext/>
              <w:keepLines/>
              <w:snapToGrid w:val="0"/>
              <w:rPr>
                <w:szCs w:val="20"/>
              </w:rPr>
            </w:pPr>
            <w:r w:rsidRPr="00F052D7">
              <w:rPr>
                <w:szCs w:val="20"/>
              </w:rPr>
              <w:t xml:space="preserve">Invalid CSR, Invalid Message, Invalid Object Type, Object Not Found, Attestation Failed, Attestation Required, Feature Not Supported, Invalid Field, Invalid Message, Operation Not Supported, Permission Denied, </w:t>
            </w:r>
            <w:r>
              <w:rPr>
                <w:szCs w:val="20"/>
              </w:rPr>
              <w:t xml:space="preserve">Protection Storage Unavailable, </w:t>
            </w:r>
            <w:r w:rsidRPr="00F052D7">
              <w:rPr>
                <w:szCs w:val="20"/>
              </w:rPr>
              <w:t>Response Too Large</w:t>
            </w:r>
          </w:p>
        </w:tc>
      </w:tr>
    </w:tbl>
    <w:p w14:paraId="3E5095F0" w14:textId="21E62AB1" w:rsidR="00266438" w:rsidRPr="00820044" w:rsidRDefault="00266438" w:rsidP="006E0007">
      <w:pPr>
        <w:pStyle w:val="Caption"/>
      </w:pPr>
      <w:bookmarkStart w:id="3682" w:name="_Toc534980421"/>
      <w:bookmarkStart w:id="3683" w:name="_Toc32239096"/>
      <w:bookmarkStart w:id="3684" w:name="_Toc79750958"/>
      <w:bookmarkStart w:id="3685" w:name="_Toc106288364"/>
      <w:r>
        <w:t xml:space="preserve">Table </w:t>
      </w:r>
      <w:r>
        <w:fldChar w:fldCharType="begin"/>
      </w:r>
      <w:r>
        <w:instrText xml:space="preserve"> SEQ Table \* ARABIC </w:instrText>
      </w:r>
      <w:r>
        <w:fldChar w:fldCharType="separate"/>
      </w:r>
      <w:r w:rsidR="00435C83">
        <w:rPr>
          <w:noProof/>
        </w:rPr>
        <w:t>402</w:t>
      </w:r>
      <w:r>
        <w:rPr>
          <w:noProof/>
        </w:rPr>
        <w:fldChar w:fldCharType="end"/>
      </w:r>
      <w:r>
        <w:t>: Re-certify Errors</w:t>
      </w:r>
      <w:bookmarkEnd w:id="3682"/>
      <w:bookmarkEnd w:id="3683"/>
      <w:bookmarkEnd w:id="3684"/>
      <w:bookmarkEnd w:id="3685"/>
    </w:p>
    <w:p w14:paraId="3494DC73" w14:textId="77777777" w:rsidR="00266438" w:rsidRPr="005F283A" w:rsidRDefault="00266438" w:rsidP="00266438">
      <w:pPr>
        <w:pStyle w:val="Heading3"/>
        <w:numPr>
          <w:ilvl w:val="2"/>
          <w:numId w:val="2"/>
        </w:numPr>
      </w:pPr>
      <w:bookmarkStart w:id="3686" w:name="_Toc527651789"/>
      <w:bookmarkStart w:id="3687" w:name="_Toc533140889"/>
      <w:bookmarkStart w:id="3688" w:name="_Toc5712983"/>
      <w:bookmarkStart w:id="3689" w:name="_Toc534979972"/>
      <w:bookmarkStart w:id="3690" w:name="_Toc24526387"/>
      <w:bookmarkStart w:id="3691" w:name="_Toc31348134"/>
      <w:bookmarkStart w:id="3692" w:name="_Toc32239441"/>
      <w:bookmarkStart w:id="3693" w:name="_Toc66266082"/>
      <w:bookmarkStart w:id="3694" w:name="_Toc79750050"/>
      <w:bookmarkStart w:id="3695" w:name="_Toc176875856"/>
      <w:r>
        <w:t>Re-key</w:t>
      </w:r>
      <w:bookmarkStart w:id="3696" w:name="Ref_op_Rekey"/>
      <w:bookmarkEnd w:id="3622"/>
      <w:bookmarkEnd w:id="3623"/>
      <w:bookmarkEnd w:id="3624"/>
      <w:bookmarkEnd w:id="3625"/>
      <w:bookmarkEnd w:id="3626"/>
      <w:bookmarkEnd w:id="3627"/>
      <w:bookmarkEnd w:id="3628"/>
      <w:bookmarkEnd w:id="3629"/>
      <w:bookmarkEnd w:id="3686"/>
      <w:bookmarkEnd w:id="3687"/>
      <w:bookmarkEnd w:id="3688"/>
      <w:bookmarkEnd w:id="3689"/>
      <w:bookmarkEnd w:id="3690"/>
      <w:bookmarkEnd w:id="3691"/>
      <w:bookmarkEnd w:id="3692"/>
      <w:bookmarkEnd w:id="3693"/>
      <w:bookmarkEnd w:id="3694"/>
      <w:bookmarkEnd w:id="3695"/>
      <w:bookmarkEnd w:id="3696"/>
    </w:p>
    <w:p w14:paraId="4DD9ED76" w14:textId="77777777" w:rsidR="00266438" w:rsidRDefault="00266438" w:rsidP="00266438">
      <w:pPr>
        <w:pStyle w:val="BodyText"/>
        <w:rPr>
          <w:noProof w:val="0"/>
          <w:szCs w:val="20"/>
        </w:rPr>
      </w:pPr>
      <w:r>
        <w:rPr>
          <w:noProof w:val="0"/>
          <w:szCs w:val="20"/>
        </w:rPr>
        <w:t xml:space="preserve">This request is used to generate a replacement key for an existing symmetric key. It is analogous to the Create operation, except that attributes of the replacement key are copied from the existing key, with the exception of the attributes listed in </w:t>
      </w:r>
      <w:r w:rsidRPr="00AD11D4">
        <w:rPr>
          <w:i/>
          <w:noProof w:val="0"/>
          <w:szCs w:val="20"/>
        </w:rPr>
        <w:t>Re-key Attribute Requirements</w:t>
      </w:r>
      <w:r>
        <w:rPr>
          <w:noProof w:val="0"/>
        </w:rPr>
        <w:t>.</w:t>
      </w:r>
    </w:p>
    <w:p w14:paraId="3C779EDC" w14:textId="77777777" w:rsidR="00266438" w:rsidRDefault="00266438" w:rsidP="00266438">
      <w:pPr>
        <w:pStyle w:val="BodyText"/>
        <w:rPr>
          <w:rFonts w:eastAsia="DejaVu Sans" w:cs="DejaVu Sans"/>
          <w:noProof w:val="0"/>
          <w:szCs w:val="20"/>
        </w:rPr>
      </w:pPr>
      <w:r>
        <w:rPr>
          <w:rFonts w:eastAsia="DejaVu Sans" w:cs="DejaVu Sans"/>
          <w:noProof w:val="0"/>
          <w:szCs w:val="20"/>
        </w:rPr>
        <w:t>As the replacement key takes over the name attribute of the existing key, Re-key SHOULD only be performed once on a given key.</w:t>
      </w:r>
    </w:p>
    <w:p w14:paraId="72BC6D24" w14:textId="7EFE22BA" w:rsidR="00266438" w:rsidRDefault="00266438" w:rsidP="00266438">
      <w:pPr>
        <w:pStyle w:val="BodyText"/>
        <w:rPr>
          <w:rFonts w:eastAsia="DejaVu Sans" w:cs="DejaVu Sans"/>
          <w:noProof w:val="0"/>
          <w:szCs w:val="20"/>
        </w:rPr>
      </w:pPr>
      <w:r>
        <w:rPr>
          <w:rFonts w:eastAsia="DejaVu Sans" w:cs="DejaVu Sans"/>
          <w:noProof w:val="0"/>
          <w:szCs w:val="20"/>
        </w:rPr>
        <w:t xml:space="preserve">For the existing key, the server SHALL create a </w:t>
      </w:r>
      <w:r w:rsidR="004B4969">
        <w:rPr>
          <w:rFonts w:eastAsia="DejaVu Sans" w:cs="DejaVu Sans"/>
          <w:noProof w:val="0"/>
          <w:szCs w:val="20"/>
        </w:rPr>
        <w:t xml:space="preserve">Replacement Object </w:t>
      </w:r>
      <w:r>
        <w:rPr>
          <w:rFonts w:eastAsia="DejaVu Sans" w:cs="DejaVu Sans"/>
          <w:noProof w:val="0"/>
          <w:szCs w:val="20"/>
        </w:rPr>
        <w:t xml:space="preserve">Link attribute pointing to the replacement key. For the replacement key, the server SHALL create a </w:t>
      </w:r>
      <w:r w:rsidR="004B4969">
        <w:rPr>
          <w:rFonts w:eastAsia="DejaVu Sans" w:cs="DejaVu Sans"/>
          <w:noProof w:val="0"/>
          <w:szCs w:val="20"/>
        </w:rPr>
        <w:t xml:space="preserve">Replaced Object </w:t>
      </w:r>
      <w:r>
        <w:rPr>
          <w:rFonts w:eastAsia="DejaVu Sans" w:cs="DejaVu Sans"/>
          <w:noProof w:val="0"/>
          <w:szCs w:val="20"/>
        </w:rPr>
        <w:t>Link attribute pointing to the existing key.</w:t>
      </w:r>
    </w:p>
    <w:p w14:paraId="41B3E46E" w14:textId="77777777" w:rsidR="00266438" w:rsidRDefault="00266438" w:rsidP="00266438">
      <w:pPr>
        <w:pStyle w:val="BodyText"/>
        <w:rPr>
          <w:noProof w:val="0"/>
        </w:rPr>
      </w:pPr>
      <w:r>
        <w:t xml:space="preserve">An </w:t>
      </w:r>
      <w:r>
        <w:rPr>
          <w:i/>
        </w:rPr>
        <w:t>Offset</w:t>
      </w:r>
      <w:r>
        <w:t xml:space="preserve"> MAY be used to indicate the difference between the Initial Date and the Activation Date of the replacement key. If no Offset is specified, the Activation Date, Process Start Date, Protect Stop Date and Deactivation Date values are copied from the existing key. </w:t>
      </w:r>
      <w:r>
        <w:rPr>
          <w:noProof w:val="0"/>
        </w:rPr>
        <w:t>If Offset is set and dates exist for the existing key, then the dates of the replacement key SHALL be set based on the dates of the existing key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266438" w14:paraId="1D6630D6" w14:textId="77777777" w:rsidTr="00266438">
        <w:trPr>
          <w:cantSplit/>
          <w:jc w:val="center"/>
        </w:trPr>
        <w:tc>
          <w:tcPr>
            <w:tcW w:w="3630" w:type="dxa"/>
            <w:shd w:val="clear" w:color="auto" w:fill="C0C0C0"/>
          </w:tcPr>
          <w:p w14:paraId="2D4F2E99"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Attribute in Existing Key</w:t>
            </w:r>
          </w:p>
        </w:tc>
        <w:tc>
          <w:tcPr>
            <w:tcW w:w="4351" w:type="dxa"/>
            <w:shd w:val="clear" w:color="auto" w:fill="C0C0C0"/>
          </w:tcPr>
          <w:p w14:paraId="51BB66DE"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Attribute in Replacement Key</w:t>
            </w:r>
          </w:p>
        </w:tc>
      </w:tr>
      <w:tr w:rsidR="00266438" w14:paraId="023EEDE2" w14:textId="77777777" w:rsidTr="00266438">
        <w:trPr>
          <w:cantSplit/>
          <w:jc w:val="center"/>
        </w:trPr>
        <w:tc>
          <w:tcPr>
            <w:tcW w:w="3630" w:type="dxa"/>
          </w:tcPr>
          <w:p w14:paraId="746C4194" w14:textId="77777777" w:rsidR="00266438" w:rsidRDefault="00266438" w:rsidP="00266438">
            <w:pPr>
              <w:pStyle w:val="TableContents"/>
              <w:keepNext/>
              <w:keepLines/>
              <w:snapToGrid w:val="0"/>
              <w:ind w:left="709"/>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781CC1AC" w14:textId="77777777" w:rsidR="00266438" w:rsidRDefault="00266438" w:rsidP="00266438">
            <w:pPr>
              <w:pStyle w:val="TableContents"/>
              <w:keepNext/>
              <w:keepLines/>
              <w:snapToGrid w:val="0"/>
              <w:ind w:left="709"/>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266438" w14:paraId="1C2A4A83" w14:textId="77777777" w:rsidTr="00266438">
        <w:trPr>
          <w:cantSplit/>
          <w:jc w:val="center"/>
        </w:trPr>
        <w:tc>
          <w:tcPr>
            <w:tcW w:w="3630" w:type="dxa"/>
          </w:tcPr>
          <w:p w14:paraId="43389719"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6D096310" w14:textId="77777777" w:rsidR="00266438" w:rsidRPr="00EA2499" w:rsidRDefault="00266438" w:rsidP="00266438">
            <w:pPr>
              <w:pStyle w:val="TableContents"/>
              <w:keepNext/>
              <w:keepLines/>
              <w:snapToGrid w:val="0"/>
              <w:ind w:left="709"/>
              <w:rPr>
                <w:sz w:val="20"/>
              </w:rPr>
            </w:pPr>
            <w:r w:rsidRPr="008050F9">
              <w:rPr>
                <w:sz w:val="20"/>
                <w:szCs w:val="20"/>
              </w:rPr>
              <w:t>Activation Date (</w:t>
            </w:r>
            <w:r w:rsidRPr="00EA2499">
              <w:rPr>
                <w:sz w:val="20"/>
              </w:rPr>
              <w:t>AT2</w:t>
            </w:r>
            <w:r w:rsidRPr="008050F9">
              <w:rPr>
                <w:sz w:val="20"/>
                <w:szCs w:val="20"/>
              </w:rPr>
              <w:t xml:space="preserve">) </w:t>
            </w:r>
            <w:proofErr w:type="gramStart"/>
            <w:r w:rsidRPr="008050F9">
              <w:rPr>
                <w:sz w:val="20"/>
                <w:szCs w:val="20"/>
              </w:rPr>
              <w:t xml:space="preserve">= </w:t>
            </w:r>
            <w:r w:rsidRPr="00EA2499">
              <w:rPr>
                <w:sz w:val="20"/>
              </w:rPr>
              <w:t xml:space="preserve"> IT</w:t>
            </w:r>
            <w:proofErr w:type="gramEnd"/>
            <w:r w:rsidRPr="00EA2499">
              <w:rPr>
                <w:sz w:val="20"/>
              </w:rPr>
              <w:t>2+ Offset</w:t>
            </w:r>
          </w:p>
        </w:tc>
      </w:tr>
      <w:tr w:rsidR="00266438" w14:paraId="2756CA99" w14:textId="77777777" w:rsidTr="00266438">
        <w:trPr>
          <w:cantSplit/>
          <w:jc w:val="center"/>
        </w:trPr>
        <w:tc>
          <w:tcPr>
            <w:tcW w:w="3630" w:type="dxa"/>
          </w:tcPr>
          <w:p w14:paraId="1D793412"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Process Start Date (</w:t>
            </w:r>
            <w:r>
              <w:rPr>
                <w:rFonts w:eastAsia="DejaVu Sans" w:cs="DejaVu Sans"/>
                <w:i/>
                <w:sz w:val="20"/>
                <w:szCs w:val="20"/>
              </w:rPr>
              <w:t>CT</w:t>
            </w:r>
            <w:r>
              <w:rPr>
                <w:rFonts w:eastAsia="DejaVu Sans" w:cs="DejaVu Sans"/>
                <w:i/>
                <w:sz w:val="20"/>
                <w:szCs w:val="20"/>
                <w:vertAlign w:val="subscript"/>
              </w:rPr>
              <w:t>1</w:t>
            </w:r>
            <w:r>
              <w:rPr>
                <w:rFonts w:eastAsia="DejaVu Sans" w:cs="DejaVu Sans"/>
                <w:sz w:val="20"/>
                <w:szCs w:val="20"/>
              </w:rPr>
              <w:t>)</w:t>
            </w:r>
          </w:p>
        </w:tc>
        <w:tc>
          <w:tcPr>
            <w:tcW w:w="4351" w:type="dxa"/>
          </w:tcPr>
          <w:p w14:paraId="4DCF5E05"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 xml:space="preserve">Process Start Date = </w:t>
            </w:r>
            <w:r>
              <w:rPr>
                <w:rFonts w:eastAsia="DejaVu Sans" w:cs="DejaVu Sans"/>
                <w:i/>
                <w:sz w:val="20"/>
                <w:szCs w:val="20"/>
              </w:rPr>
              <w:t>CT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r w:rsidR="00266438" w14:paraId="1997F77D" w14:textId="77777777" w:rsidTr="00266438">
        <w:trPr>
          <w:cantSplit/>
          <w:jc w:val="center"/>
        </w:trPr>
        <w:tc>
          <w:tcPr>
            <w:tcW w:w="3630" w:type="dxa"/>
          </w:tcPr>
          <w:p w14:paraId="47A70ED2"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Protect Stop Date (</w:t>
            </w:r>
            <w:r>
              <w:rPr>
                <w:rFonts w:eastAsia="DejaVu Sans" w:cs="DejaVu Sans"/>
                <w:i/>
                <w:sz w:val="20"/>
                <w:szCs w:val="20"/>
              </w:rPr>
              <w:t>TT</w:t>
            </w:r>
            <w:r>
              <w:rPr>
                <w:rFonts w:eastAsia="DejaVu Sans" w:cs="DejaVu Sans"/>
                <w:i/>
                <w:sz w:val="20"/>
                <w:szCs w:val="20"/>
                <w:vertAlign w:val="subscript"/>
              </w:rPr>
              <w:t>1</w:t>
            </w:r>
            <w:r>
              <w:rPr>
                <w:rFonts w:eastAsia="DejaVu Sans" w:cs="DejaVu Sans"/>
                <w:sz w:val="20"/>
                <w:szCs w:val="20"/>
              </w:rPr>
              <w:t>)</w:t>
            </w:r>
          </w:p>
        </w:tc>
        <w:tc>
          <w:tcPr>
            <w:tcW w:w="4351" w:type="dxa"/>
          </w:tcPr>
          <w:p w14:paraId="6EF073D0"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 xml:space="preserve">Protect Stop Date = </w:t>
            </w:r>
            <w:r>
              <w:rPr>
                <w:rFonts w:eastAsia="DejaVu Sans" w:cs="DejaVu Sans"/>
                <w:i/>
                <w:sz w:val="20"/>
                <w:szCs w:val="20"/>
              </w:rPr>
              <w:t>TT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r w:rsidR="00266438" w14:paraId="7FAEAA21" w14:textId="77777777" w:rsidTr="00266438">
        <w:trPr>
          <w:cantSplit/>
          <w:jc w:val="center"/>
        </w:trPr>
        <w:tc>
          <w:tcPr>
            <w:tcW w:w="3630" w:type="dxa"/>
          </w:tcPr>
          <w:p w14:paraId="75FE32E0"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33F2AB9E"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6AC1BD1B" w14:textId="334A165B" w:rsidR="00266438" w:rsidRDefault="00266438" w:rsidP="006E0007">
      <w:pPr>
        <w:pStyle w:val="Caption"/>
      </w:pPr>
      <w:bookmarkStart w:id="3697" w:name="_Ref242081406"/>
      <w:bookmarkStart w:id="3698" w:name="_Toc236497789"/>
      <w:bookmarkStart w:id="3699" w:name="_Toc310932832"/>
      <w:bookmarkStart w:id="3700" w:name="_Toc527652228"/>
      <w:bookmarkStart w:id="3701" w:name="_Toc534980422"/>
      <w:bookmarkStart w:id="3702" w:name="_Toc32239097"/>
      <w:bookmarkStart w:id="3703" w:name="_Toc79750959"/>
      <w:bookmarkStart w:id="3704" w:name="_Toc106288365"/>
      <w:r>
        <w:t xml:space="preserve">Table </w:t>
      </w:r>
      <w:r>
        <w:fldChar w:fldCharType="begin"/>
      </w:r>
      <w:r>
        <w:instrText xml:space="preserve"> SEQ Table \* ARABIC </w:instrText>
      </w:r>
      <w:r>
        <w:fldChar w:fldCharType="separate"/>
      </w:r>
      <w:r w:rsidR="00435C83">
        <w:rPr>
          <w:noProof/>
        </w:rPr>
        <w:t>403</w:t>
      </w:r>
      <w:r>
        <w:rPr>
          <w:noProof/>
        </w:rPr>
        <w:fldChar w:fldCharType="end"/>
      </w:r>
      <w:bookmarkEnd w:id="3697"/>
      <w:r>
        <w:t>: Computing New Dates from Offset during Re-key</w:t>
      </w:r>
      <w:bookmarkEnd w:id="3698"/>
      <w:bookmarkEnd w:id="3699"/>
      <w:bookmarkEnd w:id="3700"/>
      <w:bookmarkEnd w:id="3701"/>
      <w:bookmarkEnd w:id="3702"/>
      <w:bookmarkEnd w:id="3703"/>
      <w:bookmarkEnd w:id="3704"/>
    </w:p>
    <w:p w14:paraId="25809E3C" w14:textId="77777777" w:rsidR="00266438" w:rsidRDefault="00266438" w:rsidP="00266438">
      <w:pPr>
        <w:pStyle w:val="BodyText"/>
        <w:spacing w:before="120"/>
        <w:rPr>
          <w:noProof w:val="0"/>
          <w:szCs w:val="20"/>
        </w:rPr>
      </w:pPr>
      <w:r>
        <w:t>Attributes requiring special handling when creating the replacement key are</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32"/>
        <w:gridCol w:w="6522"/>
      </w:tblGrid>
      <w:tr w:rsidR="00266438" w14:paraId="09F4DF05" w14:textId="77777777" w:rsidTr="00266438">
        <w:trPr>
          <w:cantSplit/>
          <w:jc w:val="center"/>
        </w:trPr>
        <w:tc>
          <w:tcPr>
            <w:tcW w:w="2832" w:type="dxa"/>
            <w:shd w:val="clear" w:color="auto" w:fill="C0C0C0"/>
          </w:tcPr>
          <w:p w14:paraId="52432D13" w14:textId="77777777" w:rsidR="00266438" w:rsidRDefault="00266438" w:rsidP="00266438">
            <w:pPr>
              <w:pStyle w:val="TableHeading"/>
              <w:keepNext/>
              <w:keepLines/>
              <w:snapToGrid w:val="0"/>
              <w:rPr>
                <w:sz w:val="20"/>
              </w:rPr>
            </w:pPr>
            <w:r>
              <w:rPr>
                <w:sz w:val="20"/>
              </w:rPr>
              <w:t>Attribute</w:t>
            </w:r>
          </w:p>
        </w:tc>
        <w:tc>
          <w:tcPr>
            <w:tcW w:w="6522" w:type="dxa"/>
            <w:shd w:val="clear" w:color="auto" w:fill="C0C0C0"/>
          </w:tcPr>
          <w:p w14:paraId="76252477" w14:textId="77777777" w:rsidR="00266438" w:rsidRDefault="00266438" w:rsidP="00266438">
            <w:pPr>
              <w:pStyle w:val="TableHeading"/>
              <w:keepNext/>
              <w:keepLines/>
              <w:snapToGrid w:val="0"/>
              <w:rPr>
                <w:sz w:val="20"/>
              </w:rPr>
            </w:pPr>
            <w:r>
              <w:rPr>
                <w:sz w:val="20"/>
              </w:rPr>
              <w:t>Action</w:t>
            </w:r>
          </w:p>
        </w:tc>
      </w:tr>
      <w:tr w:rsidR="00266438" w14:paraId="2E61F696" w14:textId="77777777" w:rsidTr="00266438">
        <w:trPr>
          <w:cantSplit/>
          <w:jc w:val="center"/>
        </w:trPr>
        <w:tc>
          <w:tcPr>
            <w:tcW w:w="2832" w:type="dxa"/>
          </w:tcPr>
          <w:p w14:paraId="121C8AFA" w14:textId="77777777" w:rsidR="00266438" w:rsidRDefault="00266438" w:rsidP="00266438">
            <w:pPr>
              <w:pStyle w:val="TableContents"/>
              <w:snapToGrid w:val="0"/>
              <w:rPr>
                <w:sz w:val="20"/>
              </w:rPr>
            </w:pPr>
            <w:r>
              <w:rPr>
                <w:sz w:val="20"/>
              </w:rPr>
              <w:t>Initial Date</w:t>
            </w:r>
          </w:p>
        </w:tc>
        <w:tc>
          <w:tcPr>
            <w:tcW w:w="6522" w:type="dxa"/>
          </w:tcPr>
          <w:p w14:paraId="6C0C4939" w14:textId="77777777" w:rsidR="00266438" w:rsidRDefault="00266438" w:rsidP="00266438">
            <w:pPr>
              <w:pStyle w:val="TableContents"/>
              <w:keepNext/>
              <w:keepLines/>
              <w:snapToGrid w:val="0"/>
              <w:rPr>
                <w:sz w:val="20"/>
              </w:rPr>
            </w:pPr>
            <w:r>
              <w:rPr>
                <w:sz w:val="20"/>
              </w:rPr>
              <w:t>Set to the current time</w:t>
            </w:r>
          </w:p>
        </w:tc>
      </w:tr>
      <w:tr w:rsidR="00266438" w14:paraId="77151881" w14:textId="77777777" w:rsidTr="00266438">
        <w:trPr>
          <w:cantSplit/>
          <w:jc w:val="center"/>
        </w:trPr>
        <w:tc>
          <w:tcPr>
            <w:tcW w:w="2832" w:type="dxa"/>
          </w:tcPr>
          <w:p w14:paraId="7F3D9B1A" w14:textId="77777777" w:rsidR="00266438" w:rsidRDefault="00266438" w:rsidP="00266438">
            <w:pPr>
              <w:pStyle w:val="TableContents"/>
              <w:snapToGrid w:val="0"/>
              <w:rPr>
                <w:sz w:val="20"/>
              </w:rPr>
            </w:pPr>
            <w:r>
              <w:rPr>
                <w:sz w:val="20"/>
              </w:rPr>
              <w:t>Destroy Date</w:t>
            </w:r>
          </w:p>
        </w:tc>
        <w:tc>
          <w:tcPr>
            <w:tcW w:w="6522" w:type="dxa"/>
          </w:tcPr>
          <w:p w14:paraId="797420A3" w14:textId="77777777" w:rsidR="00266438" w:rsidRDefault="00266438" w:rsidP="00266438">
            <w:pPr>
              <w:pStyle w:val="TableContents"/>
              <w:keepNext/>
              <w:keepLines/>
              <w:snapToGrid w:val="0"/>
              <w:rPr>
                <w:sz w:val="20"/>
              </w:rPr>
            </w:pPr>
            <w:r>
              <w:rPr>
                <w:sz w:val="20"/>
              </w:rPr>
              <w:t>Not set</w:t>
            </w:r>
          </w:p>
        </w:tc>
      </w:tr>
      <w:tr w:rsidR="00266438" w14:paraId="05AABE8A" w14:textId="77777777" w:rsidTr="00266438">
        <w:trPr>
          <w:cantSplit/>
          <w:jc w:val="center"/>
        </w:trPr>
        <w:tc>
          <w:tcPr>
            <w:tcW w:w="2832" w:type="dxa"/>
          </w:tcPr>
          <w:p w14:paraId="7F5A0079" w14:textId="77777777" w:rsidR="00266438" w:rsidRDefault="00266438" w:rsidP="00266438">
            <w:pPr>
              <w:pStyle w:val="TableContents"/>
              <w:snapToGrid w:val="0"/>
              <w:rPr>
                <w:sz w:val="20"/>
              </w:rPr>
            </w:pPr>
            <w:r>
              <w:rPr>
                <w:sz w:val="20"/>
              </w:rPr>
              <w:t>Compromise Occurrence Date</w:t>
            </w:r>
          </w:p>
        </w:tc>
        <w:tc>
          <w:tcPr>
            <w:tcW w:w="6522" w:type="dxa"/>
          </w:tcPr>
          <w:p w14:paraId="3AD12CA6" w14:textId="77777777" w:rsidR="00266438" w:rsidRDefault="00266438" w:rsidP="00266438">
            <w:pPr>
              <w:pStyle w:val="TableContents"/>
              <w:keepNext/>
              <w:keepLines/>
              <w:snapToGrid w:val="0"/>
              <w:rPr>
                <w:sz w:val="20"/>
              </w:rPr>
            </w:pPr>
            <w:r>
              <w:rPr>
                <w:sz w:val="20"/>
              </w:rPr>
              <w:t>Not set</w:t>
            </w:r>
          </w:p>
        </w:tc>
      </w:tr>
      <w:tr w:rsidR="00266438" w14:paraId="1EB1C90A" w14:textId="77777777" w:rsidTr="00266438">
        <w:trPr>
          <w:cantSplit/>
          <w:jc w:val="center"/>
        </w:trPr>
        <w:tc>
          <w:tcPr>
            <w:tcW w:w="2832" w:type="dxa"/>
          </w:tcPr>
          <w:p w14:paraId="025C6CA2" w14:textId="77777777" w:rsidR="00266438" w:rsidRDefault="00266438" w:rsidP="00266438">
            <w:pPr>
              <w:pStyle w:val="TableContents"/>
              <w:snapToGrid w:val="0"/>
              <w:rPr>
                <w:sz w:val="20"/>
              </w:rPr>
            </w:pPr>
            <w:r>
              <w:rPr>
                <w:sz w:val="20"/>
              </w:rPr>
              <w:t>Compromise Date</w:t>
            </w:r>
          </w:p>
        </w:tc>
        <w:tc>
          <w:tcPr>
            <w:tcW w:w="6522" w:type="dxa"/>
          </w:tcPr>
          <w:p w14:paraId="2EC034AE" w14:textId="77777777" w:rsidR="00266438" w:rsidRDefault="00266438" w:rsidP="00266438">
            <w:pPr>
              <w:pStyle w:val="TableContents"/>
              <w:keepNext/>
              <w:keepLines/>
              <w:snapToGrid w:val="0"/>
              <w:rPr>
                <w:sz w:val="20"/>
              </w:rPr>
            </w:pPr>
            <w:r>
              <w:rPr>
                <w:sz w:val="20"/>
              </w:rPr>
              <w:t>Not set</w:t>
            </w:r>
          </w:p>
        </w:tc>
      </w:tr>
      <w:tr w:rsidR="00266438" w14:paraId="223AEF98" w14:textId="77777777" w:rsidTr="00266438">
        <w:trPr>
          <w:cantSplit/>
          <w:jc w:val="center"/>
        </w:trPr>
        <w:tc>
          <w:tcPr>
            <w:tcW w:w="2832" w:type="dxa"/>
          </w:tcPr>
          <w:p w14:paraId="257A363D" w14:textId="77777777" w:rsidR="00266438" w:rsidRDefault="00266438" w:rsidP="00266438">
            <w:pPr>
              <w:pStyle w:val="TableContents"/>
              <w:snapToGrid w:val="0"/>
              <w:rPr>
                <w:sz w:val="20"/>
              </w:rPr>
            </w:pPr>
            <w:r>
              <w:rPr>
                <w:sz w:val="20"/>
              </w:rPr>
              <w:t>Revocation Reason</w:t>
            </w:r>
          </w:p>
        </w:tc>
        <w:tc>
          <w:tcPr>
            <w:tcW w:w="6522" w:type="dxa"/>
          </w:tcPr>
          <w:p w14:paraId="5C7F7F13" w14:textId="77777777" w:rsidR="00266438" w:rsidRDefault="00266438" w:rsidP="00266438">
            <w:pPr>
              <w:pStyle w:val="TableContents"/>
              <w:keepNext/>
              <w:keepLines/>
              <w:snapToGrid w:val="0"/>
              <w:rPr>
                <w:sz w:val="20"/>
              </w:rPr>
            </w:pPr>
            <w:r>
              <w:rPr>
                <w:sz w:val="20"/>
              </w:rPr>
              <w:t>Not set</w:t>
            </w:r>
          </w:p>
        </w:tc>
      </w:tr>
      <w:tr w:rsidR="00266438" w14:paraId="7DC1EE43" w14:textId="77777777" w:rsidTr="00266438">
        <w:trPr>
          <w:cantSplit/>
          <w:jc w:val="center"/>
        </w:trPr>
        <w:tc>
          <w:tcPr>
            <w:tcW w:w="2832" w:type="dxa"/>
          </w:tcPr>
          <w:p w14:paraId="4A065F14" w14:textId="77777777" w:rsidR="00266438" w:rsidRDefault="00266438" w:rsidP="00266438">
            <w:pPr>
              <w:pStyle w:val="TableContents"/>
              <w:snapToGrid w:val="0"/>
              <w:rPr>
                <w:sz w:val="20"/>
              </w:rPr>
            </w:pPr>
            <w:r>
              <w:rPr>
                <w:sz w:val="20"/>
              </w:rPr>
              <w:t>Unique Identifier</w:t>
            </w:r>
          </w:p>
        </w:tc>
        <w:tc>
          <w:tcPr>
            <w:tcW w:w="6522" w:type="dxa"/>
          </w:tcPr>
          <w:p w14:paraId="717A5954" w14:textId="77777777" w:rsidR="00266438" w:rsidRDefault="00266438" w:rsidP="00266438">
            <w:pPr>
              <w:pStyle w:val="TableContents"/>
              <w:keepNext/>
              <w:keepLines/>
              <w:snapToGrid w:val="0"/>
              <w:rPr>
                <w:sz w:val="20"/>
              </w:rPr>
            </w:pPr>
            <w:r>
              <w:rPr>
                <w:sz w:val="20"/>
              </w:rPr>
              <w:t>New value generated</w:t>
            </w:r>
          </w:p>
        </w:tc>
      </w:tr>
      <w:tr w:rsidR="00266438" w14:paraId="123286DA" w14:textId="77777777" w:rsidTr="00266438">
        <w:trPr>
          <w:cantSplit/>
          <w:jc w:val="center"/>
        </w:trPr>
        <w:tc>
          <w:tcPr>
            <w:tcW w:w="2832" w:type="dxa"/>
          </w:tcPr>
          <w:p w14:paraId="13DE7F32" w14:textId="77777777" w:rsidR="00266438" w:rsidRDefault="00266438" w:rsidP="00266438">
            <w:pPr>
              <w:pStyle w:val="TableContents"/>
              <w:snapToGrid w:val="0"/>
              <w:rPr>
                <w:sz w:val="20"/>
              </w:rPr>
            </w:pPr>
            <w:r>
              <w:rPr>
                <w:sz w:val="20"/>
              </w:rPr>
              <w:t>Usage Limits</w:t>
            </w:r>
          </w:p>
        </w:tc>
        <w:tc>
          <w:tcPr>
            <w:tcW w:w="6522" w:type="dxa"/>
          </w:tcPr>
          <w:p w14:paraId="59C26892" w14:textId="77777777" w:rsidR="00266438" w:rsidRDefault="00266438" w:rsidP="00266438">
            <w:pPr>
              <w:pStyle w:val="TableContents"/>
              <w:keepNext/>
              <w:keepLines/>
              <w:snapToGrid w:val="0"/>
              <w:rPr>
                <w:sz w:val="20"/>
              </w:rPr>
            </w:pPr>
            <w:r>
              <w:rPr>
                <w:sz w:val="20"/>
              </w:rPr>
              <w:t>The Total value is copied from the existing key, and the Count value in the existing key is set to the Total value.</w:t>
            </w:r>
          </w:p>
        </w:tc>
      </w:tr>
      <w:tr w:rsidR="00266438" w14:paraId="41A92CBE" w14:textId="77777777" w:rsidTr="00266438">
        <w:trPr>
          <w:cantSplit/>
          <w:jc w:val="center"/>
        </w:trPr>
        <w:tc>
          <w:tcPr>
            <w:tcW w:w="2832" w:type="dxa"/>
          </w:tcPr>
          <w:p w14:paraId="376C1C8F" w14:textId="77777777" w:rsidR="00266438" w:rsidRDefault="00266438" w:rsidP="00266438">
            <w:pPr>
              <w:pStyle w:val="TableContents"/>
              <w:snapToGrid w:val="0"/>
              <w:rPr>
                <w:sz w:val="20"/>
              </w:rPr>
            </w:pPr>
            <w:r>
              <w:rPr>
                <w:sz w:val="20"/>
              </w:rPr>
              <w:t>Name</w:t>
            </w:r>
          </w:p>
        </w:tc>
        <w:tc>
          <w:tcPr>
            <w:tcW w:w="6522" w:type="dxa"/>
          </w:tcPr>
          <w:p w14:paraId="499058BD" w14:textId="6E63FA27" w:rsidR="00266438" w:rsidRDefault="00266438" w:rsidP="004437EA">
            <w:pPr>
              <w:pStyle w:val="TableContents"/>
              <w:keepNext/>
              <w:keepLines/>
              <w:snapToGrid w:val="0"/>
              <w:rPr>
                <w:sz w:val="20"/>
              </w:rPr>
            </w:pPr>
            <w:r>
              <w:rPr>
                <w:sz w:val="20"/>
              </w:rPr>
              <w:t xml:space="preserve">Set to the name(s) of the existing key; all </w:t>
            </w:r>
            <w:r w:rsidR="004437EA">
              <w:rPr>
                <w:sz w:val="20"/>
              </w:rPr>
              <w:t xml:space="preserve">Name </w:t>
            </w:r>
            <w:r>
              <w:rPr>
                <w:sz w:val="20"/>
              </w:rPr>
              <w:t>attributes are removed from the existing key.</w:t>
            </w:r>
          </w:p>
        </w:tc>
      </w:tr>
      <w:tr w:rsidR="00266438" w14:paraId="43496868" w14:textId="77777777" w:rsidTr="00266438">
        <w:trPr>
          <w:cantSplit/>
          <w:jc w:val="center"/>
        </w:trPr>
        <w:tc>
          <w:tcPr>
            <w:tcW w:w="2832" w:type="dxa"/>
          </w:tcPr>
          <w:p w14:paraId="122645F3" w14:textId="77777777" w:rsidR="00266438" w:rsidRDefault="00266438" w:rsidP="00266438">
            <w:pPr>
              <w:pStyle w:val="TableContents"/>
              <w:snapToGrid w:val="0"/>
              <w:rPr>
                <w:sz w:val="20"/>
              </w:rPr>
            </w:pPr>
            <w:r>
              <w:rPr>
                <w:sz w:val="20"/>
              </w:rPr>
              <w:t>State</w:t>
            </w:r>
          </w:p>
        </w:tc>
        <w:tc>
          <w:tcPr>
            <w:tcW w:w="6522" w:type="dxa"/>
          </w:tcPr>
          <w:p w14:paraId="61563558" w14:textId="77777777" w:rsidR="00266438" w:rsidRDefault="00266438" w:rsidP="00266438">
            <w:pPr>
              <w:pStyle w:val="TableContents"/>
              <w:keepNext/>
              <w:keepLines/>
              <w:snapToGrid w:val="0"/>
              <w:rPr>
                <w:sz w:val="20"/>
              </w:rPr>
            </w:pPr>
            <w:r>
              <w:rPr>
                <w:sz w:val="20"/>
              </w:rPr>
              <w:t>Set based on attributes values, such as dates.</w:t>
            </w:r>
          </w:p>
        </w:tc>
      </w:tr>
      <w:tr w:rsidR="00266438" w14:paraId="5C6A29BC" w14:textId="77777777" w:rsidTr="00266438">
        <w:trPr>
          <w:cantSplit/>
          <w:jc w:val="center"/>
        </w:trPr>
        <w:tc>
          <w:tcPr>
            <w:tcW w:w="2832" w:type="dxa"/>
          </w:tcPr>
          <w:p w14:paraId="723725C9" w14:textId="77777777" w:rsidR="00266438" w:rsidRDefault="00266438" w:rsidP="00266438">
            <w:pPr>
              <w:pStyle w:val="TableContents"/>
              <w:snapToGrid w:val="0"/>
              <w:rPr>
                <w:sz w:val="20"/>
              </w:rPr>
            </w:pPr>
            <w:r>
              <w:rPr>
                <w:sz w:val="20"/>
              </w:rPr>
              <w:t>Digest</w:t>
            </w:r>
          </w:p>
        </w:tc>
        <w:tc>
          <w:tcPr>
            <w:tcW w:w="6522" w:type="dxa"/>
          </w:tcPr>
          <w:p w14:paraId="48B17F37" w14:textId="77777777" w:rsidR="00266438" w:rsidRDefault="00266438" w:rsidP="00266438">
            <w:pPr>
              <w:pStyle w:val="TableContents"/>
              <w:keepNext/>
              <w:keepLines/>
              <w:snapToGrid w:val="0"/>
              <w:rPr>
                <w:sz w:val="20"/>
              </w:rPr>
            </w:pPr>
            <w:r>
              <w:rPr>
                <w:sz w:val="20"/>
              </w:rPr>
              <w:t>Recomputed from the replacement key value</w:t>
            </w:r>
          </w:p>
        </w:tc>
      </w:tr>
      <w:tr w:rsidR="00266438" w14:paraId="0553038D" w14:textId="77777777" w:rsidTr="00266438">
        <w:trPr>
          <w:cantSplit/>
          <w:jc w:val="center"/>
        </w:trPr>
        <w:tc>
          <w:tcPr>
            <w:tcW w:w="2832" w:type="dxa"/>
          </w:tcPr>
          <w:p w14:paraId="6FCFF972" w14:textId="77777777" w:rsidR="00266438" w:rsidRDefault="00266438" w:rsidP="00266438">
            <w:pPr>
              <w:pStyle w:val="TableContents"/>
              <w:snapToGrid w:val="0"/>
              <w:rPr>
                <w:sz w:val="20"/>
              </w:rPr>
            </w:pPr>
            <w:r>
              <w:rPr>
                <w:sz w:val="20"/>
              </w:rPr>
              <w:t>Link</w:t>
            </w:r>
          </w:p>
        </w:tc>
        <w:tc>
          <w:tcPr>
            <w:tcW w:w="6522" w:type="dxa"/>
          </w:tcPr>
          <w:p w14:paraId="18A176B0" w14:textId="77777777" w:rsidR="00266438" w:rsidRDefault="00266438" w:rsidP="00266438">
            <w:pPr>
              <w:pStyle w:val="TableContents"/>
              <w:keepNext/>
              <w:keepLines/>
              <w:snapToGrid w:val="0"/>
              <w:rPr>
                <w:sz w:val="20"/>
              </w:rPr>
            </w:pPr>
            <w:r>
              <w:rPr>
                <w:sz w:val="20"/>
              </w:rPr>
              <w:t>Set to point to the existing key as the replaced key</w:t>
            </w:r>
          </w:p>
        </w:tc>
      </w:tr>
      <w:tr w:rsidR="00266438" w14:paraId="4DE893BD" w14:textId="77777777" w:rsidTr="00266438">
        <w:trPr>
          <w:cantSplit/>
          <w:jc w:val="center"/>
        </w:trPr>
        <w:tc>
          <w:tcPr>
            <w:tcW w:w="2832" w:type="dxa"/>
          </w:tcPr>
          <w:p w14:paraId="5CBBE1E2" w14:textId="77777777" w:rsidR="00266438" w:rsidRDefault="00266438" w:rsidP="00266438">
            <w:pPr>
              <w:pStyle w:val="TableContents"/>
              <w:snapToGrid w:val="0"/>
              <w:rPr>
                <w:sz w:val="20"/>
              </w:rPr>
            </w:pPr>
            <w:r>
              <w:rPr>
                <w:sz w:val="20"/>
              </w:rPr>
              <w:t>Last Change Date</w:t>
            </w:r>
          </w:p>
        </w:tc>
        <w:tc>
          <w:tcPr>
            <w:tcW w:w="6522" w:type="dxa"/>
          </w:tcPr>
          <w:p w14:paraId="2ED574A4" w14:textId="77777777" w:rsidR="00266438" w:rsidRDefault="00266438" w:rsidP="00266438">
            <w:pPr>
              <w:pStyle w:val="TableContents"/>
              <w:keepNext/>
              <w:keepLines/>
              <w:snapToGrid w:val="0"/>
              <w:rPr>
                <w:sz w:val="20"/>
              </w:rPr>
            </w:pPr>
            <w:r>
              <w:rPr>
                <w:sz w:val="20"/>
              </w:rPr>
              <w:t>Set to current time</w:t>
            </w:r>
          </w:p>
        </w:tc>
      </w:tr>
      <w:tr w:rsidR="00266438" w14:paraId="52C260FA" w14:textId="77777777" w:rsidTr="00266438">
        <w:trPr>
          <w:cantSplit/>
          <w:jc w:val="center"/>
        </w:trPr>
        <w:tc>
          <w:tcPr>
            <w:tcW w:w="2832" w:type="dxa"/>
            <w:tcBorders>
              <w:top w:val="single" w:sz="2" w:space="0" w:color="000000"/>
              <w:left w:val="single" w:sz="2" w:space="0" w:color="000000"/>
              <w:bottom w:val="single" w:sz="2" w:space="0" w:color="000000"/>
              <w:right w:val="single" w:sz="2" w:space="0" w:color="000000"/>
            </w:tcBorders>
          </w:tcPr>
          <w:p w14:paraId="6E78A388" w14:textId="77777777" w:rsidR="00266438" w:rsidRDefault="00266438" w:rsidP="00266438">
            <w:pPr>
              <w:pStyle w:val="TableContents"/>
              <w:snapToGrid w:val="0"/>
              <w:rPr>
                <w:sz w:val="20"/>
              </w:rPr>
            </w:pPr>
            <w:bookmarkStart w:id="3705" w:name="_Ref242080899"/>
            <w:bookmarkStart w:id="3706" w:name="_Toc236497790"/>
            <w:bookmarkStart w:id="3707" w:name="_Toc310932833"/>
            <w:r>
              <w:rPr>
                <w:sz w:val="20"/>
              </w:rPr>
              <w:t>Random Number Generator</w:t>
            </w:r>
          </w:p>
        </w:tc>
        <w:tc>
          <w:tcPr>
            <w:tcW w:w="6522" w:type="dxa"/>
            <w:tcBorders>
              <w:top w:val="single" w:sz="2" w:space="0" w:color="000000"/>
              <w:left w:val="single" w:sz="2" w:space="0" w:color="000000"/>
              <w:bottom w:val="single" w:sz="2" w:space="0" w:color="000000"/>
              <w:right w:val="single" w:sz="2" w:space="0" w:color="000000"/>
            </w:tcBorders>
          </w:tcPr>
          <w:p w14:paraId="25268B80" w14:textId="77777777" w:rsidR="00266438" w:rsidRDefault="00266438" w:rsidP="00266438">
            <w:pPr>
              <w:pStyle w:val="TableContents"/>
              <w:keepNext/>
              <w:keepLines/>
              <w:snapToGrid w:val="0"/>
              <w:rPr>
                <w:sz w:val="20"/>
              </w:rPr>
            </w:pPr>
            <w:r>
              <w:rPr>
                <w:sz w:val="20"/>
              </w:rPr>
              <w:t>Set to the random number generator used for creating the new managed object. Not copied from the original object.</w:t>
            </w:r>
          </w:p>
        </w:tc>
      </w:tr>
    </w:tbl>
    <w:p w14:paraId="060F287F" w14:textId="0AA4E894" w:rsidR="00266438" w:rsidRDefault="00266438" w:rsidP="006E0007">
      <w:pPr>
        <w:pStyle w:val="Caption"/>
      </w:pPr>
      <w:bookmarkStart w:id="3708" w:name="_Toc527652229"/>
      <w:bookmarkStart w:id="3709" w:name="_Toc534980423"/>
      <w:bookmarkStart w:id="3710" w:name="_Toc32239098"/>
      <w:bookmarkStart w:id="3711" w:name="_Toc79750960"/>
      <w:bookmarkStart w:id="3712" w:name="_Toc106288366"/>
      <w:r>
        <w:t xml:space="preserve">Table </w:t>
      </w:r>
      <w:r>
        <w:fldChar w:fldCharType="begin"/>
      </w:r>
      <w:r>
        <w:instrText xml:space="preserve"> SEQ Table \* ARABIC </w:instrText>
      </w:r>
      <w:r>
        <w:fldChar w:fldCharType="separate"/>
      </w:r>
      <w:r w:rsidR="00435C83">
        <w:rPr>
          <w:noProof/>
        </w:rPr>
        <w:t>404</w:t>
      </w:r>
      <w:r>
        <w:rPr>
          <w:noProof/>
        </w:rPr>
        <w:fldChar w:fldCharType="end"/>
      </w:r>
      <w:bookmarkEnd w:id="3705"/>
      <w:r>
        <w:t>: Re-key Attribute Requirements</w:t>
      </w:r>
      <w:bookmarkEnd w:id="3706"/>
      <w:bookmarkEnd w:id="3707"/>
      <w:bookmarkEnd w:id="3708"/>
      <w:bookmarkEnd w:id="3709"/>
      <w:bookmarkEnd w:id="3710"/>
      <w:bookmarkEnd w:id="3711"/>
      <w:bookmarkEnd w:id="371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75CA707B" w14:textId="77777777" w:rsidTr="00266438">
        <w:trPr>
          <w:cantSplit/>
          <w:jc w:val="center"/>
        </w:trPr>
        <w:tc>
          <w:tcPr>
            <w:tcW w:w="8318" w:type="dxa"/>
            <w:gridSpan w:val="3"/>
            <w:shd w:val="clear" w:color="auto" w:fill="C0C0C0"/>
          </w:tcPr>
          <w:p w14:paraId="0E91432B" w14:textId="77777777" w:rsidR="00266438" w:rsidRDefault="00266438" w:rsidP="00266438">
            <w:pPr>
              <w:pStyle w:val="TableHeading"/>
              <w:keepNext/>
              <w:keepLines/>
              <w:snapToGrid w:val="0"/>
              <w:rPr>
                <w:sz w:val="20"/>
              </w:rPr>
            </w:pPr>
            <w:r>
              <w:rPr>
                <w:sz w:val="20"/>
              </w:rPr>
              <w:t>Request Payload</w:t>
            </w:r>
          </w:p>
        </w:tc>
      </w:tr>
      <w:tr w:rsidR="00266438" w14:paraId="151891AE" w14:textId="77777777" w:rsidTr="00266438">
        <w:trPr>
          <w:cantSplit/>
          <w:jc w:val="center"/>
        </w:trPr>
        <w:tc>
          <w:tcPr>
            <w:tcW w:w="3439" w:type="dxa"/>
            <w:shd w:val="clear" w:color="auto" w:fill="C0C0C0"/>
          </w:tcPr>
          <w:p w14:paraId="724A10CC"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E735487"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497E809B" w14:textId="77777777" w:rsidR="00266438" w:rsidRDefault="00266438" w:rsidP="00266438">
            <w:pPr>
              <w:pStyle w:val="TableHeading"/>
              <w:keepNext/>
              <w:keepLines/>
              <w:snapToGrid w:val="0"/>
              <w:rPr>
                <w:sz w:val="20"/>
              </w:rPr>
            </w:pPr>
            <w:r>
              <w:rPr>
                <w:sz w:val="20"/>
              </w:rPr>
              <w:t xml:space="preserve">Description </w:t>
            </w:r>
          </w:p>
        </w:tc>
      </w:tr>
      <w:tr w:rsidR="00266438" w14:paraId="0A04C88C" w14:textId="77777777" w:rsidTr="00266438">
        <w:trPr>
          <w:cantSplit/>
          <w:jc w:val="center"/>
        </w:trPr>
        <w:tc>
          <w:tcPr>
            <w:tcW w:w="3439" w:type="dxa"/>
          </w:tcPr>
          <w:p w14:paraId="6A996BBE" w14:textId="77777777" w:rsidR="00266438" w:rsidRDefault="00266438" w:rsidP="00266438">
            <w:pPr>
              <w:pStyle w:val="TableContents"/>
              <w:keepNext/>
              <w:keepLines/>
              <w:snapToGrid w:val="0"/>
              <w:rPr>
                <w:sz w:val="20"/>
              </w:rPr>
            </w:pPr>
            <w:r>
              <w:rPr>
                <w:sz w:val="20"/>
              </w:rPr>
              <w:t>Unique Identifier</w:t>
            </w:r>
          </w:p>
        </w:tc>
        <w:tc>
          <w:tcPr>
            <w:tcW w:w="1284" w:type="dxa"/>
          </w:tcPr>
          <w:p w14:paraId="1AC74652" w14:textId="3C298441" w:rsidR="00266438" w:rsidRDefault="005E4806" w:rsidP="00266438">
            <w:pPr>
              <w:pStyle w:val="TableContents"/>
              <w:keepNext/>
              <w:keepLines/>
              <w:snapToGrid w:val="0"/>
              <w:rPr>
                <w:sz w:val="20"/>
              </w:rPr>
            </w:pPr>
            <w:r>
              <w:rPr>
                <w:sz w:val="20"/>
              </w:rPr>
              <w:t>Yes</w:t>
            </w:r>
          </w:p>
        </w:tc>
        <w:tc>
          <w:tcPr>
            <w:tcW w:w="3595" w:type="dxa"/>
          </w:tcPr>
          <w:p w14:paraId="69E179A6" w14:textId="1FC38277" w:rsidR="00266438" w:rsidRDefault="00266438" w:rsidP="00266438">
            <w:pPr>
              <w:pStyle w:val="TableContents"/>
              <w:keepNext/>
              <w:keepLines/>
              <w:snapToGrid w:val="0"/>
              <w:rPr>
                <w:sz w:val="20"/>
              </w:rPr>
            </w:pPr>
            <w:r>
              <w:rPr>
                <w:sz w:val="20"/>
              </w:rPr>
              <w:t xml:space="preserve">Determines the existing Symmetric Key being re-keyed. </w:t>
            </w:r>
          </w:p>
        </w:tc>
      </w:tr>
      <w:tr w:rsidR="00266438" w14:paraId="66BC60FE" w14:textId="77777777" w:rsidTr="00266438">
        <w:trPr>
          <w:cantSplit/>
          <w:jc w:val="center"/>
        </w:trPr>
        <w:tc>
          <w:tcPr>
            <w:tcW w:w="3439" w:type="dxa"/>
          </w:tcPr>
          <w:p w14:paraId="748E6445" w14:textId="77777777" w:rsidR="00266438" w:rsidRDefault="00266438" w:rsidP="00266438">
            <w:pPr>
              <w:pStyle w:val="TableContents"/>
              <w:keepNext/>
              <w:keepLines/>
              <w:snapToGrid w:val="0"/>
              <w:rPr>
                <w:sz w:val="20"/>
              </w:rPr>
            </w:pPr>
            <w:r>
              <w:rPr>
                <w:sz w:val="20"/>
              </w:rPr>
              <w:t>Offset</w:t>
            </w:r>
          </w:p>
        </w:tc>
        <w:tc>
          <w:tcPr>
            <w:tcW w:w="1284" w:type="dxa"/>
          </w:tcPr>
          <w:p w14:paraId="15A99ADD" w14:textId="77777777" w:rsidR="00266438" w:rsidRDefault="00266438" w:rsidP="00266438">
            <w:pPr>
              <w:pStyle w:val="TableContents"/>
              <w:keepNext/>
              <w:keepLines/>
              <w:snapToGrid w:val="0"/>
              <w:rPr>
                <w:sz w:val="20"/>
              </w:rPr>
            </w:pPr>
            <w:r>
              <w:rPr>
                <w:sz w:val="20"/>
              </w:rPr>
              <w:t>No</w:t>
            </w:r>
          </w:p>
        </w:tc>
        <w:tc>
          <w:tcPr>
            <w:tcW w:w="3595" w:type="dxa"/>
          </w:tcPr>
          <w:p w14:paraId="26A6C410" w14:textId="77777777" w:rsidR="00266438" w:rsidRDefault="00266438" w:rsidP="00266438">
            <w:pPr>
              <w:pStyle w:val="TableContents"/>
              <w:keepNext/>
              <w:keepLines/>
              <w:snapToGrid w:val="0"/>
              <w:rPr>
                <w:sz w:val="20"/>
              </w:rPr>
            </w:pPr>
            <w:r>
              <w:rPr>
                <w:sz w:val="20"/>
              </w:rPr>
              <w:t>An Interval object indicating the difference between the Initial Date and the Activation Date of the replacement key to be created.</w:t>
            </w:r>
          </w:p>
        </w:tc>
      </w:tr>
      <w:tr w:rsidR="00266438" w14:paraId="50A5703B" w14:textId="77777777" w:rsidTr="00266438">
        <w:trPr>
          <w:cantSplit/>
          <w:jc w:val="center"/>
        </w:trPr>
        <w:tc>
          <w:tcPr>
            <w:tcW w:w="3439" w:type="dxa"/>
          </w:tcPr>
          <w:p w14:paraId="63E1DF8A" w14:textId="77777777" w:rsidR="00266438" w:rsidRDefault="00266438" w:rsidP="00266438">
            <w:pPr>
              <w:pStyle w:val="TableContents"/>
              <w:keepNext/>
              <w:keepLines/>
              <w:snapToGrid w:val="0"/>
              <w:rPr>
                <w:sz w:val="20"/>
              </w:rPr>
            </w:pPr>
            <w:r>
              <w:rPr>
                <w:sz w:val="20"/>
              </w:rPr>
              <w:t>Attributes</w:t>
            </w:r>
          </w:p>
        </w:tc>
        <w:tc>
          <w:tcPr>
            <w:tcW w:w="1284" w:type="dxa"/>
          </w:tcPr>
          <w:p w14:paraId="6B49A738" w14:textId="77777777" w:rsidR="00266438" w:rsidRDefault="00266438" w:rsidP="00266438">
            <w:pPr>
              <w:pStyle w:val="TableContents"/>
              <w:keepNext/>
              <w:keepLines/>
              <w:snapToGrid w:val="0"/>
              <w:rPr>
                <w:sz w:val="20"/>
              </w:rPr>
            </w:pPr>
            <w:r>
              <w:rPr>
                <w:sz w:val="20"/>
              </w:rPr>
              <w:t>No</w:t>
            </w:r>
          </w:p>
        </w:tc>
        <w:tc>
          <w:tcPr>
            <w:tcW w:w="3595" w:type="dxa"/>
          </w:tcPr>
          <w:p w14:paraId="03A0F361" w14:textId="77777777" w:rsidR="00266438" w:rsidRDefault="00266438" w:rsidP="00266438">
            <w:pPr>
              <w:pStyle w:val="TableContents"/>
              <w:keepNext/>
              <w:keepLines/>
              <w:snapToGrid w:val="0"/>
              <w:rPr>
                <w:sz w:val="20"/>
              </w:rPr>
            </w:pPr>
            <w:r>
              <w:rPr>
                <w:sz w:val="20"/>
              </w:rPr>
              <w:t>Specifies desired object attributes.</w:t>
            </w:r>
          </w:p>
        </w:tc>
      </w:tr>
      <w:tr w:rsidR="00266438" w14:paraId="4E7B9C08" w14:textId="77777777" w:rsidTr="00266438">
        <w:trPr>
          <w:cantSplit/>
          <w:jc w:val="center"/>
        </w:trPr>
        <w:tc>
          <w:tcPr>
            <w:tcW w:w="3439" w:type="dxa"/>
          </w:tcPr>
          <w:p w14:paraId="75CF76C6" w14:textId="77777777" w:rsidR="00266438" w:rsidRDefault="00266438" w:rsidP="00266438">
            <w:pPr>
              <w:pStyle w:val="TableContents"/>
              <w:keepNext/>
              <w:keepLines/>
              <w:snapToGrid w:val="0"/>
              <w:rPr>
                <w:sz w:val="20"/>
              </w:rPr>
            </w:pPr>
            <w:r>
              <w:rPr>
                <w:sz w:val="20"/>
              </w:rPr>
              <w:t>Protection Storage Masks</w:t>
            </w:r>
          </w:p>
        </w:tc>
        <w:tc>
          <w:tcPr>
            <w:tcW w:w="1284" w:type="dxa"/>
          </w:tcPr>
          <w:p w14:paraId="330C86FC" w14:textId="77777777" w:rsidR="00266438" w:rsidRDefault="00266438" w:rsidP="00266438">
            <w:pPr>
              <w:pStyle w:val="TableContents"/>
              <w:keepNext/>
              <w:keepLines/>
              <w:snapToGrid w:val="0"/>
              <w:rPr>
                <w:sz w:val="20"/>
              </w:rPr>
            </w:pPr>
            <w:r>
              <w:rPr>
                <w:sz w:val="20"/>
              </w:rPr>
              <w:t>No</w:t>
            </w:r>
          </w:p>
        </w:tc>
        <w:tc>
          <w:tcPr>
            <w:tcW w:w="3595" w:type="dxa"/>
          </w:tcPr>
          <w:p w14:paraId="02A35189" w14:textId="77777777" w:rsidR="00266438" w:rsidRDefault="00266438" w:rsidP="00266438">
            <w:pPr>
              <w:pStyle w:val="TableContents"/>
              <w:keepNext/>
              <w:keepLines/>
              <w:snapToGrid w:val="0"/>
              <w:rPr>
                <w:sz w:val="20"/>
              </w:rPr>
            </w:pPr>
            <w:r>
              <w:rPr>
                <w:sz w:val="20"/>
              </w:rPr>
              <w:t>Specifies all permissible Protection Storage Mask selections for the new object</w:t>
            </w:r>
          </w:p>
        </w:tc>
      </w:tr>
    </w:tbl>
    <w:p w14:paraId="771DBFA3" w14:textId="2EA5FC4D" w:rsidR="00266438" w:rsidRDefault="00266438" w:rsidP="006E0007">
      <w:pPr>
        <w:pStyle w:val="Caption"/>
      </w:pPr>
      <w:bookmarkStart w:id="3713" w:name="_Toc236497791"/>
      <w:bookmarkStart w:id="3714" w:name="_Toc310932834"/>
      <w:bookmarkStart w:id="3715" w:name="_Toc527652230"/>
      <w:bookmarkStart w:id="3716" w:name="_Toc534980424"/>
      <w:bookmarkStart w:id="3717" w:name="_Toc32239099"/>
      <w:bookmarkStart w:id="3718" w:name="_Toc79750961"/>
      <w:bookmarkStart w:id="3719" w:name="_Toc106288367"/>
      <w:r>
        <w:t xml:space="preserve">Table </w:t>
      </w:r>
      <w:r>
        <w:fldChar w:fldCharType="begin"/>
      </w:r>
      <w:r>
        <w:instrText xml:space="preserve"> SEQ Table \* ARABIC </w:instrText>
      </w:r>
      <w:r>
        <w:fldChar w:fldCharType="separate"/>
      </w:r>
      <w:r w:rsidR="00435C83">
        <w:rPr>
          <w:noProof/>
        </w:rPr>
        <w:t>405</w:t>
      </w:r>
      <w:r>
        <w:rPr>
          <w:noProof/>
        </w:rPr>
        <w:fldChar w:fldCharType="end"/>
      </w:r>
      <w:r>
        <w:t>: Re-key Request Payload</w:t>
      </w:r>
      <w:bookmarkEnd w:id="3713"/>
      <w:bookmarkEnd w:id="3714"/>
      <w:bookmarkEnd w:id="3715"/>
      <w:bookmarkEnd w:id="3716"/>
      <w:bookmarkEnd w:id="3717"/>
      <w:bookmarkEnd w:id="3718"/>
      <w:bookmarkEnd w:id="371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41"/>
        <w:gridCol w:w="1282"/>
        <w:gridCol w:w="3598"/>
      </w:tblGrid>
      <w:tr w:rsidR="00266438" w14:paraId="03D12428" w14:textId="77777777" w:rsidTr="00266438">
        <w:trPr>
          <w:cantSplit/>
          <w:jc w:val="center"/>
        </w:trPr>
        <w:tc>
          <w:tcPr>
            <w:tcW w:w="8321" w:type="dxa"/>
            <w:gridSpan w:val="3"/>
            <w:shd w:val="clear" w:color="auto" w:fill="C0C0C0"/>
          </w:tcPr>
          <w:p w14:paraId="4B4DD42A" w14:textId="77777777" w:rsidR="00266438" w:rsidRDefault="00266438" w:rsidP="00266438">
            <w:pPr>
              <w:pStyle w:val="TableHeading"/>
              <w:keepNext/>
              <w:keepLines/>
              <w:snapToGrid w:val="0"/>
              <w:rPr>
                <w:sz w:val="20"/>
              </w:rPr>
            </w:pPr>
            <w:r>
              <w:rPr>
                <w:sz w:val="20"/>
              </w:rPr>
              <w:t>Response Payload</w:t>
            </w:r>
          </w:p>
        </w:tc>
      </w:tr>
      <w:tr w:rsidR="00266438" w14:paraId="37C864E8" w14:textId="77777777" w:rsidTr="00266438">
        <w:trPr>
          <w:cantSplit/>
          <w:jc w:val="center"/>
        </w:trPr>
        <w:tc>
          <w:tcPr>
            <w:tcW w:w="3441" w:type="dxa"/>
            <w:shd w:val="clear" w:color="auto" w:fill="C0C0C0"/>
          </w:tcPr>
          <w:p w14:paraId="0964BE4B" w14:textId="77777777" w:rsidR="00266438" w:rsidRDefault="00266438" w:rsidP="00266438">
            <w:pPr>
              <w:pStyle w:val="TableHeading"/>
              <w:keepNext/>
              <w:keepLines/>
              <w:snapToGrid w:val="0"/>
              <w:rPr>
                <w:sz w:val="20"/>
              </w:rPr>
            </w:pPr>
            <w:r>
              <w:rPr>
                <w:sz w:val="20"/>
              </w:rPr>
              <w:t>Item</w:t>
            </w:r>
          </w:p>
        </w:tc>
        <w:tc>
          <w:tcPr>
            <w:tcW w:w="1282" w:type="dxa"/>
            <w:shd w:val="clear" w:color="auto" w:fill="C0C0C0"/>
          </w:tcPr>
          <w:p w14:paraId="78E4F9B7" w14:textId="77777777" w:rsidR="00266438" w:rsidRDefault="00266438" w:rsidP="00266438">
            <w:pPr>
              <w:pStyle w:val="TableHeading"/>
              <w:keepNext/>
              <w:keepLines/>
              <w:snapToGrid w:val="0"/>
              <w:rPr>
                <w:sz w:val="20"/>
              </w:rPr>
            </w:pPr>
            <w:r>
              <w:rPr>
                <w:sz w:val="20"/>
              </w:rPr>
              <w:t>REQUIRED</w:t>
            </w:r>
          </w:p>
        </w:tc>
        <w:tc>
          <w:tcPr>
            <w:tcW w:w="3598" w:type="dxa"/>
            <w:shd w:val="clear" w:color="auto" w:fill="C0C0C0"/>
          </w:tcPr>
          <w:p w14:paraId="034CE3B6" w14:textId="77777777" w:rsidR="00266438" w:rsidRDefault="00266438" w:rsidP="00266438">
            <w:pPr>
              <w:pStyle w:val="TableHeading"/>
              <w:keepNext/>
              <w:keepLines/>
              <w:snapToGrid w:val="0"/>
              <w:rPr>
                <w:sz w:val="20"/>
              </w:rPr>
            </w:pPr>
            <w:r>
              <w:rPr>
                <w:sz w:val="20"/>
              </w:rPr>
              <w:t xml:space="preserve">Description </w:t>
            </w:r>
          </w:p>
        </w:tc>
      </w:tr>
      <w:tr w:rsidR="00266438" w14:paraId="23B321AA" w14:textId="77777777" w:rsidTr="00266438">
        <w:trPr>
          <w:cantSplit/>
          <w:jc w:val="center"/>
        </w:trPr>
        <w:tc>
          <w:tcPr>
            <w:tcW w:w="3441" w:type="dxa"/>
          </w:tcPr>
          <w:p w14:paraId="1DD3DD12" w14:textId="77777777" w:rsidR="00266438" w:rsidRDefault="00266438" w:rsidP="00266438">
            <w:pPr>
              <w:pStyle w:val="TableContents"/>
              <w:keepNext/>
              <w:keepLines/>
              <w:snapToGrid w:val="0"/>
              <w:rPr>
                <w:sz w:val="20"/>
              </w:rPr>
            </w:pPr>
            <w:r>
              <w:rPr>
                <w:sz w:val="20"/>
              </w:rPr>
              <w:t>Unique Identifier</w:t>
            </w:r>
          </w:p>
        </w:tc>
        <w:tc>
          <w:tcPr>
            <w:tcW w:w="1282" w:type="dxa"/>
          </w:tcPr>
          <w:p w14:paraId="63D4BC46" w14:textId="77777777" w:rsidR="00266438" w:rsidRDefault="00266438" w:rsidP="00266438">
            <w:pPr>
              <w:pStyle w:val="TableContents"/>
              <w:keepNext/>
              <w:keepLines/>
              <w:snapToGrid w:val="0"/>
              <w:rPr>
                <w:sz w:val="20"/>
              </w:rPr>
            </w:pPr>
            <w:r>
              <w:rPr>
                <w:sz w:val="20"/>
              </w:rPr>
              <w:t>Yes</w:t>
            </w:r>
          </w:p>
        </w:tc>
        <w:tc>
          <w:tcPr>
            <w:tcW w:w="3598" w:type="dxa"/>
          </w:tcPr>
          <w:p w14:paraId="7347C73B" w14:textId="77777777" w:rsidR="00266438" w:rsidRDefault="00266438" w:rsidP="00266438">
            <w:pPr>
              <w:pStyle w:val="TableContents"/>
              <w:keepNext/>
              <w:keepLines/>
              <w:snapToGrid w:val="0"/>
              <w:rPr>
                <w:sz w:val="20"/>
              </w:rPr>
            </w:pPr>
            <w:r>
              <w:rPr>
                <w:sz w:val="20"/>
              </w:rPr>
              <w:t>The Unique Identifier of the newly-created replacement Symmetric Key.</w:t>
            </w:r>
          </w:p>
        </w:tc>
      </w:tr>
    </w:tbl>
    <w:p w14:paraId="2A1F3AB8" w14:textId="0F2992B4" w:rsidR="00266438" w:rsidRDefault="00266438" w:rsidP="006E0007">
      <w:pPr>
        <w:pStyle w:val="Caption"/>
      </w:pPr>
      <w:bookmarkStart w:id="3720" w:name="_toc5475"/>
      <w:bookmarkStart w:id="3721" w:name="_Toc236497792"/>
      <w:bookmarkStart w:id="3722" w:name="_Toc310932835"/>
      <w:bookmarkStart w:id="3723" w:name="_Toc527652231"/>
      <w:bookmarkStart w:id="3724" w:name="_Toc534980425"/>
      <w:bookmarkStart w:id="3725" w:name="_Toc32239100"/>
      <w:bookmarkStart w:id="3726" w:name="_Toc79750962"/>
      <w:bookmarkStart w:id="3727" w:name="_Toc106288368"/>
      <w:bookmarkEnd w:id="3720"/>
      <w:r>
        <w:t xml:space="preserve">Table </w:t>
      </w:r>
      <w:r>
        <w:fldChar w:fldCharType="begin"/>
      </w:r>
      <w:r>
        <w:instrText xml:space="preserve"> SEQ Table \* ARABIC </w:instrText>
      </w:r>
      <w:r>
        <w:fldChar w:fldCharType="separate"/>
      </w:r>
      <w:r w:rsidR="00435C83">
        <w:rPr>
          <w:noProof/>
        </w:rPr>
        <w:t>406</w:t>
      </w:r>
      <w:r>
        <w:rPr>
          <w:noProof/>
        </w:rPr>
        <w:fldChar w:fldCharType="end"/>
      </w:r>
      <w:r>
        <w:t>: Re-key Response Payload</w:t>
      </w:r>
      <w:bookmarkEnd w:id="3721"/>
      <w:bookmarkEnd w:id="3722"/>
      <w:bookmarkEnd w:id="3723"/>
      <w:bookmarkEnd w:id="3724"/>
      <w:bookmarkEnd w:id="3725"/>
      <w:bookmarkEnd w:id="3726"/>
      <w:bookmarkEnd w:id="3727"/>
    </w:p>
    <w:p w14:paraId="0B1C7505" w14:textId="77777777" w:rsidR="00266438" w:rsidRDefault="00266438" w:rsidP="00266438">
      <w:pPr>
        <w:pStyle w:val="Heading4"/>
        <w:numPr>
          <w:ilvl w:val="3"/>
          <w:numId w:val="2"/>
        </w:numPr>
      </w:pPr>
      <w:bookmarkStart w:id="3728" w:name="_Toc527651790"/>
      <w:bookmarkStart w:id="3729" w:name="_Toc533140890"/>
      <w:bookmarkStart w:id="3730" w:name="_Toc5712984"/>
      <w:bookmarkStart w:id="3731" w:name="_Toc534979973"/>
      <w:bookmarkStart w:id="3732" w:name="_Toc24526388"/>
      <w:r>
        <w:t>Error Handling - Re-key</w:t>
      </w:r>
      <w:bookmarkEnd w:id="3728"/>
      <w:bookmarkEnd w:id="3729"/>
      <w:bookmarkEnd w:id="3730"/>
      <w:bookmarkEnd w:id="3731"/>
      <w:bookmarkEnd w:id="3732"/>
    </w:p>
    <w:p w14:paraId="5DC201ED" w14:textId="77777777" w:rsidR="00266438" w:rsidRPr="00ED5F35" w:rsidRDefault="00266438" w:rsidP="00266438">
      <w:r w:rsidRPr="00F323A8">
        <w:t xml:space="preserve">This section details the specific Result Reasons that SHALL be returned for errors detected in a </w:t>
      </w:r>
      <w:r>
        <w:t>Re-key</w:t>
      </w:r>
      <w:r w:rsidRPr="00F323A8">
        <w:t xml:space="preserve"> Operation.</w:t>
      </w:r>
    </w:p>
    <w:p w14:paraId="76D0DB61"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2232E9F5" w14:textId="77777777" w:rsidTr="00266438">
        <w:trPr>
          <w:cantSplit/>
          <w:trHeight w:val="298"/>
          <w:jc w:val="center"/>
        </w:trPr>
        <w:tc>
          <w:tcPr>
            <w:tcW w:w="1701" w:type="dxa"/>
            <w:shd w:val="clear" w:color="auto" w:fill="C0C0C0"/>
          </w:tcPr>
          <w:p w14:paraId="457D02DC"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67E39E0B" w14:textId="77777777" w:rsidR="00266438" w:rsidRDefault="00266438" w:rsidP="00266438">
            <w:pPr>
              <w:keepNext/>
              <w:keepLines/>
              <w:snapToGrid w:val="0"/>
              <w:rPr>
                <w:b/>
                <w:szCs w:val="20"/>
              </w:rPr>
            </w:pPr>
            <w:r>
              <w:rPr>
                <w:b/>
                <w:szCs w:val="20"/>
              </w:rPr>
              <w:t>Result Reason</w:t>
            </w:r>
          </w:p>
        </w:tc>
      </w:tr>
      <w:tr w:rsidR="00266438" w14:paraId="718223EE" w14:textId="77777777" w:rsidTr="00266438">
        <w:trPr>
          <w:cantSplit/>
          <w:trHeight w:val="298"/>
          <w:jc w:val="center"/>
        </w:trPr>
        <w:tc>
          <w:tcPr>
            <w:tcW w:w="1701" w:type="dxa"/>
          </w:tcPr>
          <w:p w14:paraId="16462D4E" w14:textId="77777777" w:rsidR="00266438" w:rsidRDefault="00266438" w:rsidP="00266438">
            <w:pPr>
              <w:keepNext/>
              <w:keepLines/>
              <w:snapToGrid w:val="0"/>
              <w:rPr>
                <w:szCs w:val="20"/>
              </w:rPr>
            </w:pPr>
            <w:r>
              <w:rPr>
                <w:szCs w:val="20"/>
              </w:rPr>
              <w:t>Operation Failed</w:t>
            </w:r>
          </w:p>
        </w:tc>
        <w:tc>
          <w:tcPr>
            <w:tcW w:w="5331" w:type="dxa"/>
          </w:tcPr>
          <w:p w14:paraId="1D44BFE3" w14:textId="77777777" w:rsidR="00266438" w:rsidRDefault="00266438" w:rsidP="00266438">
            <w:pPr>
              <w:keepNext/>
              <w:keepLines/>
              <w:snapToGrid w:val="0"/>
              <w:rPr>
                <w:szCs w:val="20"/>
              </w:rPr>
            </w:pPr>
            <w:r w:rsidRPr="00F052D7">
              <w:rPr>
                <w:szCs w:val="20"/>
              </w:rPr>
              <w:t xml:space="preserve">Cryptographic Failure, Invalid Field, Invalid Message, Invalid Object Type, Key Value Not Present, Object Not Found, Attestation Failed, Attestation Required, Feature Not Supported, Invalid Field, Invalid Message, Operation Not Supported, Permission Denied, </w:t>
            </w:r>
            <w:r>
              <w:rPr>
                <w:szCs w:val="20"/>
              </w:rPr>
              <w:t xml:space="preserve">Protection Storage Unavailable, </w:t>
            </w:r>
            <w:r w:rsidRPr="00F052D7">
              <w:rPr>
                <w:szCs w:val="20"/>
              </w:rPr>
              <w:t>Response Too Large</w:t>
            </w:r>
          </w:p>
        </w:tc>
      </w:tr>
    </w:tbl>
    <w:p w14:paraId="28A951B5" w14:textId="0ECF871F" w:rsidR="00266438" w:rsidRPr="004E773E" w:rsidRDefault="00266438" w:rsidP="006E0007">
      <w:pPr>
        <w:pStyle w:val="Caption"/>
      </w:pPr>
      <w:bookmarkStart w:id="3733" w:name="_Toc534980426"/>
      <w:bookmarkStart w:id="3734" w:name="_Toc32239101"/>
      <w:bookmarkStart w:id="3735" w:name="_Toc79750963"/>
      <w:bookmarkStart w:id="3736" w:name="_Toc106288369"/>
      <w:r>
        <w:t xml:space="preserve">Table </w:t>
      </w:r>
      <w:r>
        <w:fldChar w:fldCharType="begin"/>
      </w:r>
      <w:r>
        <w:instrText xml:space="preserve"> SEQ Table \* ARABIC </w:instrText>
      </w:r>
      <w:r>
        <w:fldChar w:fldCharType="separate"/>
      </w:r>
      <w:r w:rsidR="00435C83">
        <w:rPr>
          <w:noProof/>
        </w:rPr>
        <w:t>407</w:t>
      </w:r>
      <w:r>
        <w:rPr>
          <w:noProof/>
        </w:rPr>
        <w:fldChar w:fldCharType="end"/>
      </w:r>
      <w:r>
        <w:t>: Re-key Errors</w:t>
      </w:r>
      <w:bookmarkEnd w:id="3733"/>
      <w:bookmarkEnd w:id="3734"/>
      <w:bookmarkEnd w:id="3735"/>
      <w:bookmarkEnd w:id="3736"/>
    </w:p>
    <w:p w14:paraId="02B04421" w14:textId="77777777" w:rsidR="00266438" w:rsidRDefault="00266438" w:rsidP="00266438">
      <w:pPr>
        <w:pStyle w:val="Heading3"/>
        <w:numPr>
          <w:ilvl w:val="2"/>
          <w:numId w:val="2"/>
        </w:numPr>
      </w:pPr>
      <w:bookmarkStart w:id="3737" w:name="_Toc310932601"/>
      <w:bookmarkStart w:id="3738" w:name="_Toc323645754"/>
      <w:bookmarkStart w:id="3739" w:name="_Toc333494533"/>
      <w:bookmarkStart w:id="3740" w:name="_Toc240609964"/>
      <w:bookmarkStart w:id="3741" w:name="_Toc264553051"/>
      <w:bookmarkStart w:id="3742" w:name="_Toc283655748"/>
      <w:bookmarkStart w:id="3743" w:name="_Toc435729731"/>
      <w:bookmarkStart w:id="3744" w:name="_Toc441679297"/>
      <w:bookmarkStart w:id="3745" w:name="_Toc527651791"/>
      <w:bookmarkStart w:id="3746" w:name="_Toc533140891"/>
      <w:bookmarkStart w:id="3747" w:name="_Toc5712985"/>
      <w:bookmarkStart w:id="3748" w:name="_Toc534979974"/>
      <w:bookmarkStart w:id="3749" w:name="_Toc24526389"/>
      <w:bookmarkStart w:id="3750" w:name="_Toc31348135"/>
      <w:bookmarkStart w:id="3751" w:name="_Toc32239442"/>
      <w:bookmarkStart w:id="3752" w:name="_Toc66266083"/>
      <w:bookmarkStart w:id="3753" w:name="_Toc79750051"/>
      <w:bookmarkStart w:id="3754" w:name="_Toc176875857"/>
      <w:r>
        <w:t>Re-key Key Pair</w:t>
      </w:r>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p>
    <w:p w14:paraId="3F326262" w14:textId="77777777" w:rsidR="00266438" w:rsidRDefault="00266438" w:rsidP="00266438">
      <w:pPr>
        <w:pStyle w:val="BodyText"/>
        <w:rPr>
          <w:noProof w:val="0"/>
        </w:rPr>
      </w:pPr>
      <w:r>
        <w:rPr>
          <w:noProof w:val="0"/>
        </w:rPr>
        <w:t xml:space="preserve">This request is used to generate a replacement key pair for an existing public/private key pair.  It is analogous to the Create Key Pair operation, except that attributes of the replacement key pair are copied from the existing key pair, with the exception of the attributes listed in </w:t>
      </w:r>
      <w:r w:rsidRPr="00AD11D4">
        <w:rPr>
          <w:i/>
          <w:noProof w:val="0"/>
        </w:rPr>
        <w:t>Re-key Key Pair Attribute Requirements</w:t>
      </w:r>
      <w:r w:rsidRPr="00AD11D4" w:rsidDel="00AD11D4">
        <w:rPr>
          <w:i/>
          <w:noProof w:val="0"/>
        </w:rPr>
        <w:t xml:space="preserve"> </w:t>
      </w:r>
      <w:r w:rsidRPr="008C05DA">
        <w:rPr>
          <w:i/>
          <w:noProof w:val="0"/>
        </w:rPr>
        <w:t>tor</w:t>
      </w:r>
      <w:r>
        <w:rPr>
          <w:i/>
          <w:noProof w:val="0"/>
        </w:rPr>
        <w:t>.</w:t>
      </w:r>
    </w:p>
    <w:p w14:paraId="0AF50C85" w14:textId="77777777" w:rsidR="00266438" w:rsidRDefault="00266438" w:rsidP="00266438">
      <w:pPr>
        <w:pStyle w:val="BodyText"/>
        <w:rPr>
          <w:noProof w:val="0"/>
        </w:rPr>
      </w:pPr>
      <w:r>
        <w:rPr>
          <w:noProof w:val="0"/>
        </w:rPr>
        <w:t>As the replacement of the key pair takes over the name attribute for the existing public/private key pair, Re-key Key Pair SHOULD only be performed once on a given key pair.</w:t>
      </w:r>
    </w:p>
    <w:p w14:paraId="75EDF64C" w14:textId="1D15D217" w:rsidR="00266438" w:rsidRDefault="00266438" w:rsidP="00266438">
      <w:pPr>
        <w:pStyle w:val="BodyText"/>
        <w:rPr>
          <w:noProof w:val="0"/>
        </w:rPr>
      </w:pPr>
      <w:r>
        <w:rPr>
          <w:noProof w:val="0"/>
        </w:rPr>
        <w:t xml:space="preserve">For both the existing public key and private key, the server SHALL create a </w:t>
      </w:r>
      <w:r w:rsidR="004B4969">
        <w:rPr>
          <w:noProof w:val="0"/>
        </w:rPr>
        <w:t xml:space="preserve">Replacement Object </w:t>
      </w:r>
      <w:r>
        <w:rPr>
          <w:noProof w:val="0"/>
        </w:rPr>
        <w:t xml:space="preserve">Link attribute pointing to the replacement public and private key, respectively. For both the replacement public and private key, the server SHALL create a </w:t>
      </w:r>
      <w:r w:rsidR="004B4969">
        <w:rPr>
          <w:noProof w:val="0"/>
        </w:rPr>
        <w:t xml:space="preserve">Replaced Object </w:t>
      </w:r>
      <w:r>
        <w:rPr>
          <w:noProof w:val="0"/>
        </w:rPr>
        <w:t>Link attribute pointing to the existing public and private key, respectively.</w:t>
      </w:r>
    </w:p>
    <w:p w14:paraId="60035358" w14:textId="230D8114" w:rsidR="00266438" w:rsidRDefault="00266438" w:rsidP="00266438">
      <w:pPr>
        <w:pStyle w:val="BodyText"/>
        <w:rPr>
          <w:noProof w:val="0"/>
        </w:rPr>
      </w:pPr>
      <w:r>
        <w:t xml:space="preserve">An </w:t>
      </w:r>
      <w:r>
        <w:rPr>
          <w:i/>
        </w:rPr>
        <w:t>Offset</w:t>
      </w:r>
      <w:r>
        <w:t xml:space="preserve"> MAY be used to indicate the difference between the Initial Date and the Activation Date of the replacement key pair. If no Offset is specified, the Activation Date and Deactivation Date values are copied from the existing key pair. </w:t>
      </w:r>
      <w:r>
        <w:rPr>
          <w:noProof w:val="0"/>
        </w:rPr>
        <w:t>If Offset is set and dates exist for the existing key pair, then the dates of the replacement key pair SHALL be set based on the dates of the existing key pair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266438" w14:paraId="1AB17BC7" w14:textId="77777777" w:rsidTr="00266438">
        <w:trPr>
          <w:cantSplit/>
          <w:jc w:val="center"/>
        </w:trPr>
        <w:tc>
          <w:tcPr>
            <w:tcW w:w="3630" w:type="dxa"/>
            <w:shd w:val="clear" w:color="auto" w:fill="C0C0C0"/>
          </w:tcPr>
          <w:p w14:paraId="7AA13407"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Attribute in Existing Key Pair</w:t>
            </w:r>
          </w:p>
        </w:tc>
        <w:tc>
          <w:tcPr>
            <w:tcW w:w="4351" w:type="dxa"/>
            <w:shd w:val="clear" w:color="auto" w:fill="C0C0C0"/>
          </w:tcPr>
          <w:p w14:paraId="1555E150"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Attribute in Replacement Key Pair</w:t>
            </w:r>
          </w:p>
        </w:tc>
      </w:tr>
      <w:tr w:rsidR="00266438" w14:paraId="2C99B5D3" w14:textId="77777777" w:rsidTr="00266438">
        <w:trPr>
          <w:cantSplit/>
          <w:jc w:val="center"/>
        </w:trPr>
        <w:tc>
          <w:tcPr>
            <w:tcW w:w="3630" w:type="dxa"/>
          </w:tcPr>
          <w:p w14:paraId="25E6403C" w14:textId="77777777" w:rsidR="00266438" w:rsidRDefault="00266438" w:rsidP="00266438">
            <w:pPr>
              <w:pStyle w:val="TableContents"/>
              <w:keepNext/>
              <w:keepLines/>
              <w:snapToGrid w:val="0"/>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0D3B0774" w14:textId="77777777" w:rsidR="00266438" w:rsidRDefault="00266438" w:rsidP="00266438">
            <w:pPr>
              <w:pStyle w:val="TableContents"/>
              <w:keepNext/>
              <w:keepLines/>
              <w:snapToGrid w:val="0"/>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266438" w14:paraId="2A3F7812" w14:textId="77777777" w:rsidTr="00266438">
        <w:trPr>
          <w:cantSplit/>
          <w:jc w:val="center"/>
        </w:trPr>
        <w:tc>
          <w:tcPr>
            <w:tcW w:w="3630" w:type="dxa"/>
          </w:tcPr>
          <w:p w14:paraId="1FE11A79"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19C15DFD" w14:textId="77777777" w:rsidR="00266438" w:rsidRDefault="00266438" w:rsidP="00266438">
            <w:pPr>
              <w:pStyle w:val="TableContents"/>
              <w:keepNext/>
              <w:keepLines/>
              <w:snapToGrid w:val="0"/>
              <w:rPr>
                <w:rFonts w:eastAsia="DejaVu Sans" w:cs="DejaVu Sans"/>
                <w:i/>
                <w:iC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 xml:space="preserve">) </w:t>
            </w:r>
            <w:proofErr w:type="gramStart"/>
            <w:r>
              <w:rPr>
                <w:rFonts w:eastAsia="DejaVu Sans" w:cs="DejaVu Sans"/>
                <w:sz w:val="20"/>
                <w:szCs w:val="20"/>
              </w:rPr>
              <w:t xml:space="preserve">= </w:t>
            </w:r>
            <w:r>
              <w:rPr>
                <w:rFonts w:eastAsia="DejaVu Sans" w:cs="DejaVu Sans"/>
                <w:i/>
                <w:iCs/>
                <w:sz w:val="20"/>
                <w:szCs w:val="20"/>
              </w:rPr>
              <w:t xml:space="preserve"> IT</w:t>
            </w:r>
            <w:proofErr w:type="gramEnd"/>
            <w:r>
              <w:rPr>
                <w:rFonts w:eastAsia="DejaVu Sans" w:cs="DejaVu Sans"/>
                <w:i/>
                <w:iCs/>
                <w:sz w:val="20"/>
                <w:szCs w:val="20"/>
                <w:vertAlign w:val="subscript"/>
              </w:rPr>
              <w:t>2</w:t>
            </w:r>
            <w:r>
              <w:rPr>
                <w:rFonts w:eastAsia="DejaVu Sans" w:cs="DejaVu Sans"/>
                <w:i/>
                <w:iCs/>
                <w:sz w:val="20"/>
                <w:szCs w:val="20"/>
              </w:rPr>
              <w:t>+ Offset</w:t>
            </w:r>
          </w:p>
        </w:tc>
      </w:tr>
      <w:tr w:rsidR="00266438" w14:paraId="435A8363" w14:textId="77777777" w:rsidTr="00266438">
        <w:trPr>
          <w:cantSplit/>
          <w:jc w:val="center"/>
        </w:trPr>
        <w:tc>
          <w:tcPr>
            <w:tcW w:w="3630" w:type="dxa"/>
          </w:tcPr>
          <w:p w14:paraId="5FEE171D"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4BF9A5CD"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026F459C" w14:textId="007C0D13" w:rsidR="00266438" w:rsidRDefault="00266438" w:rsidP="006E0007">
      <w:pPr>
        <w:pStyle w:val="Caption"/>
      </w:pPr>
      <w:bookmarkStart w:id="3755" w:name="_Ref233098884"/>
      <w:bookmarkStart w:id="3756" w:name="_Toc310932836"/>
      <w:bookmarkStart w:id="3757" w:name="_Toc527652233"/>
      <w:bookmarkStart w:id="3758" w:name="_Toc534980427"/>
      <w:bookmarkStart w:id="3759" w:name="_Toc32239102"/>
      <w:bookmarkStart w:id="3760" w:name="_Toc79750964"/>
      <w:bookmarkStart w:id="3761" w:name="_Toc106288370"/>
      <w:r>
        <w:t xml:space="preserve">Table </w:t>
      </w:r>
      <w:r>
        <w:fldChar w:fldCharType="begin"/>
      </w:r>
      <w:r>
        <w:instrText xml:space="preserve"> SEQ Table \* ARABIC </w:instrText>
      </w:r>
      <w:r>
        <w:fldChar w:fldCharType="separate"/>
      </w:r>
      <w:r w:rsidR="00435C83">
        <w:rPr>
          <w:noProof/>
        </w:rPr>
        <w:t>408</w:t>
      </w:r>
      <w:r>
        <w:rPr>
          <w:noProof/>
        </w:rPr>
        <w:fldChar w:fldCharType="end"/>
      </w:r>
      <w:bookmarkEnd w:id="3755"/>
      <w:r>
        <w:t>: Computing New Dates from Offset during Re-key Key Pair</w:t>
      </w:r>
      <w:bookmarkEnd w:id="3756"/>
      <w:bookmarkEnd w:id="3757"/>
      <w:bookmarkEnd w:id="3758"/>
      <w:bookmarkEnd w:id="3759"/>
      <w:bookmarkEnd w:id="3760"/>
      <w:bookmarkEnd w:id="3761"/>
    </w:p>
    <w:p w14:paraId="01CE2095" w14:textId="77777777" w:rsidR="00266438" w:rsidRDefault="00266438" w:rsidP="00266438">
      <w:pPr>
        <w:pStyle w:val="BodyText"/>
        <w:rPr>
          <w:noProof w:val="0"/>
        </w:rPr>
      </w:pPr>
      <w:r>
        <w:rPr>
          <w:noProof w:val="0"/>
        </w:rPr>
        <w:t>Attributes for the replacement key pair that are not copied from the existing key pair and which are handled in a specific way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5516"/>
      </w:tblGrid>
      <w:tr w:rsidR="00266438" w14:paraId="0CCED345" w14:textId="77777777" w:rsidTr="00266438">
        <w:trPr>
          <w:cantSplit/>
          <w:jc w:val="center"/>
        </w:trPr>
        <w:tc>
          <w:tcPr>
            <w:tcW w:w="2430" w:type="dxa"/>
            <w:shd w:val="clear" w:color="auto" w:fill="C0C0C0"/>
          </w:tcPr>
          <w:p w14:paraId="5BC49C5E" w14:textId="77777777" w:rsidR="00266438" w:rsidRDefault="00266438" w:rsidP="00266438">
            <w:pPr>
              <w:pStyle w:val="TableHeading"/>
              <w:keepNext/>
              <w:keepLines/>
              <w:snapToGrid w:val="0"/>
              <w:rPr>
                <w:sz w:val="20"/>
              </w:rPr>
            </w:pPr>
            <w:r>
              <w:rPr>
                <w:sz w:val="20"/>
              </w:rPr>
              <w:t>Attribute</w:t>
            </w:r>
          </w:p>
        </w:tc>
        <w:tc>
          <w:tcPr>
            <w:tcW w:w="5516" w:type="dxa"/>
            <w:shd w:val="clear" w:color="auto" w:fill="C0C0C0"/>
          </w:tcPr>
          <w:p w14:paraId="20AFA161" w14:textId="77777777" w:rsidR="00266438" w:rsidRDefault="00266438" w:rsidP="00266438">
            <w:pPr>
              <w:pStyle w:val="TableHeading"/>
              <w:keepNext/>
              <w:keepLines/>
              <w:snapToGrid w:val="0"/>
              <w:rPr>
                <w:sz w:val="20"/>
              </w:rPr>
            </w:pPr>
            <w:r>
              <w:rPr>
                <w:sz w:val="20"/>
              </w:rPr>
              <w:t>Action</w:t>
            </w:r>
          </w:p>
        </w:tc>
      </w:tr>
      <w:tr w:rsidR="00266438" w14:paraId="21C9A978" w14:textId="77777777" w:rsidTr="00266438">
        <w:trPr>
          <w:cantSplit/>
          <w:jc w:val="center"/>
        </w:trPr>
        <w:tc>
          <w:tcPr>
            <w:tcW w:w="2430" w:type="dxa"/>
          </w:tcPr>
          <w:p w14:paraId="758BA70D" w14:textId="77777777" w:rsidR="00266438" w:rsidRDefault="00266438" w:rsidP="00266438">
            <w:pPr>
              <w:pStyle w:val="TableContents"/>
              <w:snapToGrid w:val="0"/>
              <w:rPr>
                <w:sz w:val="20"/>
              </w:rPr>
            </w:pPr>
            <w:r>
              <w:rPr>
                <w:sz w:val="20"/>
              </w:rPr>
              <w:t xml:space="preserve">Private Key Unique Identifier </w:t>
            </w:r>
          </w:p>
        </w:tc>
        <w:tc>
          <w:tcPr>
            <w:tcW w:w="5516" w:type="dxa"/>
          </w:tcPr>
          <w:p w14:paraId="09948547" w14:textId="77777777" w:rsidR="00266438" w:rsidRDefault="00266438" w:rsidP="00266438">
            <w:pPr>
              <w:pStyle w:val="TableContents"/>
              <w:keepNext/>
              <w:keepLines/>
              <w:snapToGrid w:val="0"/>
              <w:rPr>
                <w:sz w:val="20"/>
              </w:rPr>
            </w:pPr>
            <w:r>
              <w:rPr>
                <w:sz w:val="20"/>
              </w:rPr>
              <w:t>New value generated</w:t>
            </w:r>
          </w:p>
        </w:tc>
      </w:tr>
      <w:tr w:rsidR="00266438" w14:paraId="2C377032" w14:textId="77777777" w:rsidTr="00266438">
        <w:trPr>
          <w:cantSplit/>
          <w:jc w:val="center"/>
        </w:trPr>
        <w:tc>
          <w:tcPr>
            <w:tcW w:w="2430" w:type="dxa"/>
          </w:tcPr>
          <w:p w14:paraId="50772EAB" w14:textId="77777777" w:rsidR="00266438" w:rsidRDefault="00266438" w:rsidP="00266438">
            <w:pPr>
              <w:pStyle w:val="TableContents"/>
              <w:snapToGrid w:val="0"/>
              <w:rPr>
                <w:sz w:val="20"/>
              </w:rPr>
            </w:pPr>
            <w:r>
              <w:rPr>
                <w:sz w:val="20"/>
              </w:rPr>
              <w:t>Public Key Unique Identifier</w:t>
            </w:r>
          </w:p>
        </w:tc>
        <w:tc>
          <w:tcPr>
            <w:tcW w:w="5516" w:type="dxa"/>
          </w:tcPr>
          <w:p w14:paraId="07463A4E" w14:textId="77777777" w:rsidR="00266438" w:rsidRDefault="00266438" w:rsidP="00266438">
            <w:pPr>
              <w:pStyle w:val="TableContents"/>
              <w:keepNext/>
              <w:keepLines/>
              <w:snapToGrid w:val="0"/>
              <w:rPr>
                <w:sz w:val="20"/>
              </w:rPr>
            </w:pPr>
            <w:r>
              <w:rPr>
                <w:sz w:val="20"/>
              </w:rPr>
              <w:t>New value generated</w:t>
            </w:r>
          </w:p>
        </w:tc>
      </w:tr>
      <w:tr w:rsidR="00266438" w14:paraId="6A618974" w14:textId="77777777" w:rsidTr="00266438">
        <w:trPr>
          <w:cantSplit/>
          <w:jc w:val="center"/>
        </w:trPr>
        <w:tc>
          <w:tcPr>
            <w:tcW w:w="2430" w:type="dxa"/>
          </w:tcPr>
          <w:p w14:paraId="65D7E7EF" w14:textId="77777777" w:rsidR="00266438" w:rsidRDefault="00266438" w:rsidP="00266438">
            <w:pPr>
              <w:pStyle w:val="TableContents"/>
              <w:snapToGrid w:val="0"/>
              <w:rPr>
                <w:sz w:val="20"/>
              </w:rPr>
            </w:pPr>
            <w:r>
              <w:rPr>
                <w:sz w:val="20"/>
              </w:rPr>
              <w:t>Name</w:t>
            </w:r>
          </w:p>
        </w:tc>
        <w:tc>
          <w:tcPr>
            <w:tcW w:w="5516" w:type="dxa"/>
          </w:tcPr>
          <w:p w14:paraId="26E99763" w14:textId="688E7E85" w:rsidR="00266438" w:rsidRDefault="00266438" w:rsidP="00266438">
            <w:pPr>
              <w:pStyle w:val="TableContents"/>
              <w:keepNext/>
              <w:keepLines/>
              <w:snapToGrid w:val="0"/>
              <w:rPr>
                <w:sz w:val="20"/>
              </w:rPr>
            </w:pPr>
            <w:r>
              <w:rPr>
                <w:sz w:val="20"/>
              </w:rPr>
              <w:t xml:space="preserve">Set to the name(s) of the existing public/private keys; all </w:t>
            </w:r>
            <w:r w:rsidR="004437EA">
              <w:rPr>
                <w:sz w:val="20"/>
              </w:rPr>
              <w:t>N</w:t>
            </w:r>
            <w:r>
              <w:rPr>
                <w:sz w:val="20"/>
              </w:rPr>
              <w:t>ame attributes of the existing public/private keys are removed.</w:t>
            </w:r>
          </w:p>
        </w:tc>
      </w:tr>
      <w:tr w:rsidR="00266438" w14:paraId="72F23DF9" w14:textId="77777777" w:rsidTr="00266438">
        <w:trPr>
          <w:cantSplit/>
          <w:jc w:val="center"/>
        </w:trPr>
        <w:tc>
          <w:tcPr>
            <w:tcW w:w="2430" w:type="dxa"/>
          </w:tcPr>
          <w:p w14:paraId="3AE314D6" w14:textId="77777777" w:rsidR="00266438" w:rsidRDefault="00266438" w:rsidP="00266438">
            <w:pPr>
              <w:pStyle w:val="TableContents"/>
              <w:snapToGrid w:val="0"/>
              <w:rPr>
                <w:sz w:val="20"/>
              </w:rPr>
            </w:pPr>
            <w:r>
              <w:rPr>
                <w:sz w:val="20"/>
              </w:rPr>
              <w:t>Digest</w:t>
            </w:r>
          </w:p>
        </w:tc>
        <w:tc>
          <w:tcPr>
            <w:tcW w:w="5516" w:type="dxa"/>
          </w:tcPr>
          <w:p w14:paraId="34A32C96" w14:textId="77777777" w:rsidR="00266438" w:rsidRDefault="00266438" w:rsidP="00266438">
            <w:pPr>
              <w:pStyle w:val="TableContents"/>
              <w:keepNext/>
              <w:keepLines/>
              <w:snapToGrid w:val="0"/>
              <w:rPr>
                <w:sz w:val="20"/>
              </w:rPr>
            </w:pPr>
            <w:r>
              <w:rPr>
                <w:sz w:val="20"/>
              </w:rPr>
              <w:t>Recomputed for both replacement public and private keys from the new public and private key values</w:t>
            </w:r>
          </w:p>
        </w:tc>
      </w:tr>
      <w:tr w:rsidR="00266438" w14:paraId="6DB45373" w14:textId="77777777" w:rsidTr="00266438">
        <w:trPr>
          <w:cantSplit/>
          <w:jc w:val="center"/>
        </w:trPr>
        <w:tc>
          <w:tcPr>
            <w:tcW w:w="2430" w:type="dxa"/>
          </w:tcPr>
          <w:p w14:paraId="52405E3C" w14:textId="77777777" w:rsidR="00266438" w:rsidRDefault="00266438" w:rsidP="00266438">
            <w:pPr>
              <w:pStyle w:val="TableContents"/>
              <w:snapToGrid w:val="0"/>
              <w:rPr>
                <w:sz w:val="20"/>
              </w:rPr>
            </w:pPr>
            <w:r>
              <w:rPr>
                <w:sz w:val="20"/>
              </w:rPr>
              <w:t>Usage Limits</w:t>
            </w:r>
          </w:p>
        </w:tc>
        <w:tc>
          <w:tcPr>
            <w:tcW w:w="5516" w:type="dxa"/>
          </w:tcPr>
          <w:p w14:paraId="0A6C097A" w14:textId="77777777" w:rsidR="00266438" w:rsidRDefault="00266438" w:rsidP="00266438">
            <w:pPr>
              <w:pStyle w:val="TableContents"/>
              <w:keepNext/>
              <w:keepLines/>
              <w:snapToGrid w:val="0"/>
              <w:rPr>
                <w:sz w:val="20"/>
              </w:rPr>
            </w:pPr>
            <w:r>
              <w:rPr>
                <w:sz w:val="20"/>
              </w:rPr>
              <w:t>The Total Bytes/Total Objects value is copied from the existing key pair, while the Byte Count/Object Count values are set to the Total Bytes/Total Objects.</w:t>
            </w:r>
          </w:p>
        </w:tc>
      </w:tr>
      <w:tr w:rsidR="00266438" w14:paraId="7AB2C1F1" w14:textId="77777777" w:rsidTr="00266438">
        <w:trPr>
          <w:cantSplit/>
          <w:jc w:val="center"/>
        </w:trPr>
        <w:tc>
          <w:tcPr>
            <w:tcW w:w="2430" w:type="dxa"/>
          </w:tcPr>
          <w:p w14:paraId="39F26394" w14:textId="77777777" w:rsidR="00266438" w:rsidRDefault="00266438" w:rsidP="00266438">
            <w:pPr>
              <w:pStyle w:val="TableContents"/>
              <w:snapToGrid w:val="0"/>
              <w:rPr>
                <w:sz w:val="20"/>
              </w:rPr>
            </w:pPr>
            <w:r>
              <w:rPr>
                <w:sz w:val="20"/>
              </w:rPr>
              <w:t>State</w:t>
            </w:r>
          </w:p>
        </w:tc>
        <w:tc>
          <w:tcPr>
            <w:tcW w:w="5516" w:type="dxa"/>
          </w:tcPr>
          <w:p w14:paraId="22E307E6" w14:textId="77777777" w:rsidR="00266438" w:rsidRDefault="00266438" w:rsidP="00266438">
            <w:pPr>
              <w:pStyle w:val="TableContents"/>
              <w:keepNext/>
              <w:keepLines/>
              <w:snapToGrid w:val="0"/>
              <w:rPr>
                <w:sz w:val="20"/>
              </w:rPr>
            </w:pPr>
            <w:r>
              <w:rPr>
                <w:sz w:val="20"/>
              </w:rPr>
              <w:t>Set based on attributes values, such as dates.</w:t>
            </w:r>
          </w:p>
        </w:tc>
      </w:tr>
      <w:tr w:rsidR="00266438" w14:paraId="4EE1B9DE" w14:textId="77777777" w:rsidTr="00266438">
        <w:trPr>
          <w:cantSplit/>
          <w:jc w:val="center"/>
        </w:trPr>
        <w:tc>
          <w:tcPr>
            <w:tcW w:w="2430" w:type="dxa"/>
          </w:tcPr>
          <w:p w14:paraId="36C72E04" w14:textId="77777777" w:rsidR="00266438" w:rsidRDefault="00266438" w:rsidP="00266438">
            <w:pPr>
              <w:pStyle w:val="TableContents"/>
              <w:snapToGrid w:val="0"/>
              <w:rPr>
                <w:sz w:val="20"/>
              </w:rPr>
            </w:pPr>
            <w:r>
              <w:rPr>
                <w:sz w:val="20"/>
              </w:rPr>
              <w:t>Initial Date</w:t>
            </w:r>
          </w:p>
        </w:tc>
        <w:tc>
          <w:tcPr>
            <w:tcW w:w="5516" w:type="dxa"/>
          </w:tcPr>
          <w:p w14:paraId="123D25D9" w14:textId="77777777" w:rsidR="00266438" w:rsidRDefault="00266438" w:rsidP="00266438">
            <w:pPr>
              <w:pStyle w:val="TableContents"/>
              <w:keepNext/>
              <w:keepLines/>
              <w:snapToGrid w:val="0"/>
              <w:rPr>
                <w:sz w:val="20"/>
              </w:rPr>
            </w:pPr>
            <w:r>
              <w:rPr>
                <w:sz w:val="20"/>
              </w:rPr>
              <w:t>Set to the current time</w:t>
            </w:r>
          </w:p>
        </w:tc>
      </w:tr>
      <w:tr w:rsidR="00266438" w14:paraId="45D97EF4" w14:textId="77777777" w:rsidTr="00266438">
        <w:trPr>
          <w:cantSplit/>
          <w:jc w:val="center"/>
        </w:trPr>
        <w:tc>
          <w:tcPr>
            <w:tcW w:w="2430" w:type="dxa"/>
          </w:tcPr>
          <w:p w14:paraId="44A450CA" w14:textId="77777777" w:rsidR="00266438" w:rsidRDefault="00266438" w:rsidP="00266438">
            <w:pPr>
              <w:pStyle w:val="TableContents"/>
              <w:snapToGrid w:val="0"/>
              <w:rPr>
                <w:sz w:val="20"/>
              </w:rPr>
            </w:pPr>
            <w:r>
              <w:rPr>
                <w:sz w:val="20"/>
              </w:rPr>
              <w:t>Destroy Date</w:t>
            </w:r>
          </w:p>
        </w:tc>
        <w:tc>
          <w:tcPr>
            <w:tcW w:w="5516" w:type="dxa"/>
          </w:tcPr>
          <w:p w14:paraId="6EBC38BC" w14:textId="77777777" w:rsidR="00266438" w:rsidRDefault="00266438" w:rsidP="00266438">
            <w:pPr>
              <w:pStyle w:val="TableContents"/>
              <w:keepNext/>
              <w:keepLines/>
              <w:snapToGrid w:val="0"/>
              <w:rPr>
                <w:sz w:val="20"/>
              </w:rPr>
            </w:pPr>
            <w:r>
              <w:rPr>
                <w:sz w:val="20"/>
              </w:rPr>
              <w:t>Not set</w:t>
            </w:r>
          </w:p>
        </w:tc>
      </w:tr>
      <w:tr w:rsidR="00266438" w14:paraId="52A80CFC" w14:textId="77777777" w:rsidTr="00266438">
        <w:trPr>
          <w:cantSplit/>
          <w:jc w:val="center"/>
        </w:trPr>
        <w:tc>
          <w:tcPr>
            <w:tcW w:w="2430" w:type="dxa"/>
          </w:tcPr>
          <w:p w14:paraId="43E83DD1" w14:textId="77777777" w:rsidR="00266438" w:rsidRDefault="00266438" w:rsidP="00266438">
            <w:pPr>
              <w:pStyle w:val="TableContents"/>
              <w:snapToGrid w:val="0"/>
              <w:rPr>
                <w:sz w:val="20"/>
              </w:rPr>
            </w:pPr>
            <w:r>
              <w:rPr>
                <w:sz w:val="20"/>
              </w:rPr>
              <w:t>Compromise Occurrence Date</w:t>
            </w:r>
          </w:p>
        </w:tc>
        <w:tc>
          <w:tcPr>
            <w:tcW w:w="5516" w:type="dxa"/>
          </w:tcPr>
          <w:p w14:paraId="3F985956" w14:textId="77777777" w:rsidR="00266438" w:rsidRDefault="00266438" w:rsidP="00266438">
            <w:pPr>
              <w:pStyle w:val="TableContents"/>
              <w:keepNext/>
              <w:keepLines/>
              <w:snapToGrid w:val="0"/>
              <w:rPr>
                <w:sz w:val="20"/>
              </w:rPr>
            </w:pPr>
            <w:r>
              <w:rPr>
                <w:sz w:val="20"/>
              </w:rPr>
              <w:t>Not set</w:t>
            </w:r>
          </w:p>
        </w:tc>
      </w:tr>
      <w:tr w:rsidR="00266438" w14:paraId="449FB039" w14:textId="77777777" w:rsidTr="00266438">
        <w:trPr>
          <w:cantSplit/>
          <w:jc w:val="center"/>
        </w:trPr>
        <w:tc>
          <w:tcPr>
            <w:tcW w:w="2430" w:type="dxa"/>
          </w:tcPr>
          <w:p w14:paraId="14070A19" w14:textId="77777777" w:rsidR="00266438" w:rsidRDefault="00266438" w:rsidP="00266438">
            <w:pPr>
              <w:pStyle w:val="TableContents"/>
              <w:snapToGrid w:val="0"/>
              <w:rPr>
                <w:sz w:val="20"/>
              </w:rPr>
            </w:pPr>
            <w:r>
              <w:rPr>
                <w:sz w:val="20"/>
              </w:rPr>
              <w:t>Compromise Date</w:t>
            </w:r>
          </w:p>
        </w:tc>
        <w:tc>
          <w:tcPr>
            <w:tcW w:w="5516" w:type="dxa"/>
          </w:tcPr>
          <w:p w14:paraId="6D1B1FCB" w14:textId="77777777" w:rsidR="00266438" w:rsidRDefault="00266438" w:rsidP="00266438">
            <w:pPr>
              <w:pStyle w:val="TableContents"/>
              <w:keepNext/>
              <w:keepLines/>
              <w:snapToGrid w:val="0"/>
              <w:rPr>
                <w:sz w:val="20"/>
              </w:rPr>
            </w:pPr>
            <w:r>
              <w:rPr>
                <w:sz w:val="20"/>
              </w:rPr>
              <w:t>Not set</w:t>
            </w:r>
          </w:p>
        </w:tc>
      </w:tr>
      <w:tr w:rsidR="00266438" w14:paraId="3C53D1CB" w14:textId="77777777" w:rsidTr="00266438">
        <w:trPr>
          <w:cantSplit/>
          <w:jc w:val="center"/>
        </w:trPr>
        <w:tc>
          <w:tcPr>
            <w:tcW w:w="2430" w:type="dxa"/>
          </w:tcPr>
          <w:p w14:paraId="3D384FC0" w14:textId="77777777" w:rsidR="00266438" w:rsidRDefault="00266438" w:rsidP="00266438">
            <w:pPr>
              <w:pStyle w:val="TableContents"/>
              <w:snapToGrid w:val="0"/>
              <w:rPr>
                <w:sz w:val="20"/>
              </w:rPr>
            </w:pPr>
            <w:r>
              <w:rPr>
                <w:sz w:val="20"/>
              </w:rPr>
              <w:t>Revocation Reason</w:t>
            </w:r>
          </w:p>
        </w:tc>
        <w:tc>
          <w:tcPr>
            <w:tcW w:w="5516" w:type="dxa"/>
          </w:tcPr>
          <w:p w14:paraId="345858CF" w14:textId="77777777" w:rsidR="00266438" w:rsidRDefault="00266438" w:rsidP="00266438">
            <w:pPr>
              <w:pStyle w:val="TableContents"/>
              <w:keepNext/>
              <w:keepLines/>
              <w:snapToGrid w:val="0"/>
              <w:rPr>
                <w:sz w:val="20"/>
              </w:rPr>
            </w:pPr>
            <w:r>
              <w:rPr>
                <w:sz w:val="20"/>
              </w:rPr>
              <w:t>Not set</w:t>
            </w:r>
          </w:p>
        </w:tc>
      </w:tr>
      <w:tr w:rsidR="00266438" w14:paraId="523050AD" w14:textId="77777777" w:rsidTr="00266438">
        <w:trPr>
          <w:cantSplit/>
          <w:jc w:val="center"/>
        </w:trPr>
        <w:tc>
          <w:tcPr>
            <w:tcW w:w="2430" w:type="dxa"/>
          </w:tcPr>
          <w:p w14:paraId="76A4355B" w14:textId="77777777" w:rsidR="00266438" w:rsidRDefault="00266438" w:rsidP="00266438">
            <w:pPr>
              <w:pStyle w:val="TableContents"/>
              <w:snapToGrid w:val="0"/>
              <w:rPr>
                <w:sz w:val="20"/>
              </w:rPr>
            </w:pPr>
            <w:r>
              <w:rPr>
                <w:sz w:val="20"/>
              </w:rPr>
              <w:t>Link</w:t>
            </w:r>
          </w:p>
        </w:tc>
        <w:tc>
          <w:tcPr>
            <w:tcW w:w="5516" w:type="dxa"/>
          </w:tcPr>
          <w:p w14:paraId="149FD162" w14:textId="77777777" w:rsidR="00266438" w:rsidRDefault="00266438" w:rsidP="00266438">
            <w:pPr>
              <w:pStyle w:val="TableContents"/>
              <w:keepNext/>
              <w:keepLines/>
              <w:snapToGrid w:val="0"/>
              <w:rPr>
                <w:sz w:val="20"/>
              </w:rPr>
            </w:pPr>
            <w:r>
              <w:rPr>
                <w:sz w:val="20"/>
              </w:rPr>
              <w:t>Set to point to the existing public/private keys as the replaced public/private keys</w:t>
            </w:r>
          </w:p>
        </w:tc>
      </w:tr>
      <w:tr w:rsidR="00266438" w14:paraId="3A8CED9D" w14:textId="77777777" w:rsidTr="00266438">
        <w:trPr>
          <w:cantSplit/>
          <w:jc w:val="center"/>
        </w:trPr>
        <w:tc>
          <w:tcPr>
            <w:tcW w:w="2430" w:type="dxa"/>
          </w:tcPr>
          <w:p w14:paraId="2293DFE8" w14:textId="77777777" w:rsidR="00266438" w:rsidRDefault="00266438" w:rsidP="00266438">
            <w:pPr>
              <w:pStyle w:val="TableContents"/>
              <w:snapToGrid w:val="0"/>
              <w:rPr>
                <w:sz w:val="20"/>
              </w:rPr>
            </w:pPr>
            <w:r>
              <w:rPr>
                <w:sz w:val="20"/>
              </w:rPr>
              <w:t>Last Change Date</w:t>
            </w:r>
          </w:p>
        </w:tc>
        <w:tc>
          <w:tcPr>
            <w:tcW w:w="5516" w:type="dxa"/>
          </w:tcPr>
          <w:p w14:paraId="1E017FB4" w14:textId="77777777" w:rsidR="00266438" w:rsidRDefault="00266438" w:rsidP="00266438">
            <w:pPr>
              <w:pStyle w:val="TableContents"/>
              <w:keepNext/>
              <w:keepLines/>
              <w:snapToGrid w:val="0"/>
              <w:rPr>
                <w:sz w:val="20"/>
              </w:rPr>
            </w:pPr>
            <w:r>
              <w:rPr>
                <w:sz w:val="20"/>
              </w:rPr>
              <w:t>Set to current time</w:t>
            </w:r>
          </w:p>
        </w:tc>
      </w:tr>
      <w:tr w:rsidR="00266438" w14:paraId="56A51B6F" w14:textId="77777777" w:rsidTr="00266438">
        <w:trPr>
          <w:cantSplit/>
          <w:jc w:val="center"/>
        </w:trPr>
        <w:tc>
          <w:tcPr>
            <w:tcW w:w="2430" w:type="dxa"/>
            <w:tcBorders>
              <w:top w:val="single" w:sz="2" w:space="0" w:color="000000"/>
              <w:left w:val="single" w:sz="2" w:space="0" w:color="000000"/>
              <w:bottom w:val="single" w:sz="2" w:space="0" w:color="000000"/>
              <w:right w:val="single" w:sz="2" w:space="0" w:color="000000"/>
            </w:tcBorders>
          </w:tcPr>
          <w:p w14:paraId="4B8475FA" w14:textId="77777777" w:rsidR="00266438" w:rsidRDefault="00266438" w:rsidP="00266438">
            <w:pPr>
              <w:pStyle w:val="TableContents"/>
              <w:snapToGrid w:val="0"/>
              <w:rPr>
                <w:sz w:val="20"/>
              </w:rPr>
            </w:pPr>
            <w:bookmarkStart w:id="3762" w:name="_Ref295838839"/>
            <w:bookmarkStart w:id="3763" w:name="_Ref295838833"/>
            <w:bookmarkStart w:id="3764" w:name="_Toc310932837"/>
            <w:r>
              <w:rPr>
                <w:sz w:val="20"/>
              </w:rPr>
              <w:t>Random Number Generator</w:t>
            </w:r>
          </w:p>
        </w:tc>
        <w:tc>
          <w:tcPr>
            <w:tcW w:w="5516" w:type="dxa"/>
            <w:tcBorders>
              <w:top w:val="single" w:sz="2" w:space="0" w:color="000000"/>
              <w:left w:val="single" w:sz="2" w:space="0" w:color="000000"/>
              <w:bottom w:val="single" w:sz="2" w:space="0" w:color="000000"/>
              <w:right w:val="single" w:sz="2" w:space="0" w:color="000000"/>
            </w:tcBorders>
          </w:tcPr>
          <w:p w14:paraId="33AEDEC6" w14:textId="77777777" w:rsidR="00266438" w:rsidRDefault="00266438" w:rsidP="00266438">
            <w:pPr>
              <w:pStyle w:val="TableContents"/>
              <w:keepNext/>
              <w:keepLines/>
              <w:snapToGrid w:val="0"/>
              <w:rPr>
                <w:sz w:val="20"/>
              </w:rPr>
            </w:pPr>
            <w:r>
              <w:rPr>
                <w:sz w:val="20"/>
              </w:rPr>
              <w:t>Set to the random number generator used for creating the new managed object. Not copied from the original object.</w:t>
            </w:r>
          </w:p>
        </w:tc>
      </w:tr>
    </w:tbl>
    <w:p w14:paraId="171A526F" w14:textId="6021AF3D" w:rsidR="00266438" w:rsidRDefault="00266438" w:rsidP="006E0007">
      <w:pPr>
        <w:pStyle w:val="Caption"/>
      </w:pPr>
      <w:bookmarkStart w:id="3765" w:name="_Toc527652234"/>
      <w:bookmarkStart w:id="3766" w:name="_Toc534980428"/>
      <w:bookmarkStart w:id="3767" w:name="_Toc32239103"/>
      <w:bookmarkStart w:id="3768" w:name="_Toc79750965"/>
      <w:bookmarkStart w:id="3769" w:name="_Toc106288371"/>
      <w:r>
        <w:t xml:space="preserve">Table </w:t>
      </w:r>
      <w:r>
        <w:fldChar w:fldCharType="begin"/>
      </w:r>
      <w:r>
        <w:instrText xml:space="preserve"> SEQ Table \* ARABIC </w:instrText>
      </w:r>
      <w:r>
        <w:fldChar w:fldCharType="separate"/>
      </w:r>
      <w:r w:rsidR="00435C83">
        <w:rPr>
          <w:noProof/>
        </w:rPr>
        <w:t>409</w:t>
      </w:r>
      <w:r>
        <w:rPr>
          <w:noProof/>
        </w:rPr>
        <w:fldChar w:fldCharType="end"/>
      </w:r>
      <w:bookmarkEnd w:id="3762"/>
      <w:r>
        <w:t>: Re-key Key Pair Attribute Requirements</w:t>
      </w:r>
      <w:bookmarkEnd w:id="3763"/>
      <w:bookmarkEnd w:id="3764"/>
      <w:bookmarkEnd w:id="3765"/>
      <w:bookmarkEnd w:id="3766"/>
      <w:bookmarkEnd w:id="3767"/>
      <w:bookmarkEnd w:id="3768"/>
      <w:bookmarkEnd w:id="376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9"/>
        <w:gridCol w:w="1276"/>
        <w:gridCol w:w="4589"/>
      </w:tblGrid>
      <w:tr w:rsidR="00266438" w14:paraId="11FBB23F" w14:textId="77777777" w:rsidTr="00266438">
        <w:trPr>
          <w:cantSplit/>
          <w:jc w:val="center"/>
        </w:trPr>
        <w:tc>
          <w:tcPr>
            <w:tcW w:w="8324" w:type="dxa"/>
            <w:gridSpan w:val="3"/>
            <w:shd w:val="clear" w:color="auto" w:fill="C0C0C0"/>
          </w:tcPr>
          <w:p w14:paraId="67D92F62" w14:textId="77777777" w:rsidR="00266438" w:rsidRDefault="00266438" w:rsidP="00266438">
            <w:pPr>
              <w:pStyle w:val="BodyText"/>
              <w:keepNext/>
              <w:keepLines/>
              <w:suppressLineNumbers/>
              <w:suppressAutoHyphens/>
              <w:snapToGrid w:val="0"/>
              <w:spacing w:after="0"/>
              <w:jc w:val="center"/>
              <w:rPr>
                <w:b/>
                <w:noProof w:val="0"/>
              </w:rPr>
            </w:pPr>
            <w:r>
              <w:rPr>
                <w:b/>
                <w:noProof w:val="0"/>
              </w:rPr>
              <w:t>Request Payload</w:t>
            </w:r>
          </w:p>
        </w:tc>
      </w:tr>
      <w:tr w:rsidR="00266438" w14:paraId="72254E67" w14:textId="77777777" w:rsidTr="00266438">
        <w:trPr>
          <w:cantSplit/>
          <w:jc w:val="center"/>
        </w:trPr>
        <w:tc>
          <w:tcPr>
            <w:tcW w:w="2459" w:type="dxa"/>
            <w:shd w:val="clear" w:color="auto" w:fill="C0C0C0"/>
          </w:tcPr>
          <w:p w14:paraId="7FF1E716" w14:textId="77777777" w:rsidR="00266438" w:rsidRDefault="00266438" w:rsidP="00266438">
            <w:pPr>
              <w:pStyle w:val="TableHeading"/>
              <w:keepNext/>
              <w:keepLines/>
              <w:snapToGrid w:val="0"/>
              <w:rPr>
                <w:sz w:val="20"/>
              </w:rPr>
            </w:pPr>
            <w:r>
              <w:rPr>
                <w:sz w:val="20"/>
              </w:rPr>
              <w:t>Item</w:t>
            </w:r>
          </w:p>
        </w:tc>
        <w:tc>
          <w:tcPr>
            <w:tcW w:w="1276" w:type="dxa"/>
            <w:shd w:val="clear" w:color="auto" w:fill="C0C0C0"/>
          </w:tcPr>
          <w:p w14:paraId="7E3B2CC7" w14:textId="77777777" w:rsidR="00266438" w:rsidRDefault="00266438" w:rsidP="00266438">
            <w:pPr>
              <w:pStyle w:val="TableHeading"/>
              <w:keepNext/>
              <w:keepLines/>
              <w:snapToGrid w:val="0"/>
              <w:rPr>
                <w:sz w:val="20"/>
              </w:rPr>
            </w:pPr>
            <w:r>
              <w:rPr>
                <w:sz w:val="20"/>
              </w:rPr>
              <w:t>REQUIRED</w:t>
            </w:r>
          </w:p>
        </w:tc>
        <w:tc>
          <w:tcPr>
            <w:tcW w:w="4589" w:type="dxa"/>
            <w:shd w:val="clear" w:color="auto" w:fill="C0C0C0"/>
          </w:tcPr>
          <w:p w14:paraId="3F31BCD0" w14:textId="77777777" w:rsidR="00266438" w:rsidRDefault="00266438" w:rsidP="00266438">
            <w:pPr>
              <w:pStyle w:val="TableHeading"/>
              <w:keepNext/>
              <w:keepLines/>
              <w:snapToGrid w:val="0"/>
              <w:rPr>
                <w:sz w:val="20"/>
              </w:rPr>
            </w:pPr>
            <w:r>
              <w:rPr>
                <w:sz w:val="20"/>
              </w:rPr>
              <w:t xml:space="preserve">Description </w:t>
            </w:r>
          </w:p>
        </w:tc>
      </w:tr>
      <w:tr w:rsidR="00266438" w14:paraId="305761CF" w14:textId="77777777" w:rsidTr="00266438">
        <w:trPr>
          <w:cantSplit/>
          <w:jc w:val="center"/>
        </w:trPr>
        <w:tc>
          <w:tcPr>
            <w:tcW w:w="2459" w:type="dxa"/>
          </w:tcPr>
          <w:p w14:paraId="1C3DB344" w14:textId="42DC0C13" w:rsidR="00266438" w:rsidRPr="00FE2CD4" w:rsidRDefault="00266438" w:rsidP="00266438">
            <w:pPr>
              <w:pStyle w:val="TableContents"/>
              <w:keepNext/>
              <w:keepLines/>
              <w:snapToGrid w:val="0"/>
              <w:rPr>
                <w:sz w:val="20"/>
              </w:rPr>
            </w:pPr>
            <w:r>
              <w:rPr>
                <w:sz w:val="20"/>
              </w:rPr>
              <w:t>Unique Identifier</w:t>
            </w:r>
          </w:p>
        </w:tc>
        <w:tc>
          <w:tcPr>
            <w:tcW w:w="1276" w:type="dxa"/>
          </w:tcPr>
          <w:p w14:paraId="0612F646" w14:textId="0EC7FC8A" w:rsidR="00266438" w:rsidRDefault="005E4806" w:rsidP="00266438">
            <w:pPr>
              <w:pStyle w:val="TableContents"/>
              <w:keepNext/>
              <w:keepLines/>
              <w:snapToGrid w:val="0"/>
              <w:rPr>
                <w:sz w:val="20"/>
              </w:rPr>
            </w:pPr>
            <w:r>
              <w:rPr>
                <w:sz w:val="20"/>
              </w:rPr>
              <w:t>Yes</w:t>
            </w:r>
          </w:p>
        </w:tc>
        <w:tc>
          <w:tcPr>
            <w:tcW w:w="4589" w:type="dxa"/>
          </w:tcPr>
          <w:p w14:paraId="207E823F" w14:textId="292FE020" w:rsidR="00266438" w:rsidRDefault="00266438" w:rsidP="00266438">
            <w:pPr>
              <w:pStyle w:val="TableContents"/>
              <w:keepNext/>
              <w:keepLines/>
              <w:snapToGrid w:val="0"/>
              <w:rPr>
                <w:sz w:val="20"/>
              </w:rPr>
            </w:pPr>
            <w:r>
              <w:rPr>
                <w:sz w:val="20"/>
              </w:rPr>
              <w:t xml:space="preserve">Determines the existing Asymmetric key pair to be re-keyed.  </w:t>
            </w:r>
          </w:p>
        </w:tc>
      </w:tr>
      <w:tr w:rsidR="00266438" w14:paraId="21A67699" w14:textId="77777777" w:rsidTr="00266438">
        <w:trPr>
          <w:cantSplit/>
          <w:jc w:val="center"/>
        </w:trPr>
        <w:tc>
          <w:tcPr>
            <w:tcW w:w="2459" w:type="dxa"/>
          </w:tcPr>
          <w:p w14:paraId="23502183" w14:textId="77777777" w:rsidR="00266438" w:rsidRDefault="00266438" w:rsidP="00266438">
            <w:pPr>
              <w:pStyle w:val="TableContents"/>
              <w:keepNext/>
              <w:keepLines/>
              <w:snapToGrid w:val="0"/>
              <w:rPr>
                <w:sz w:val="20"/>
              </w:rPr>
            </w:pPr>
            <w:r>
              <w:rPr>
                <w:sz w:val="20"/>
              </w:rPr>
              <w:t>Offset</w:t>
            </w:r>
          </w:p>
        </w:tc>
        <w:tc>
          <w:tcPr>
            <w:tcW w:w="1276" w:type="dxa"/>
          </w:tcPr>
          <w:p w14:paraId="542253DD" w14:textId="77777777" w:rsidR="00266438" w:rsidRDefault="00266438" w:rsidP="00266438">
            <w:pPr>
              <w:pStyle w:val="TableContents"/>
              <w:keepNext/>
              <w:keepLines/>
              <w:snapToGrid w:val="0"/>
              <w:rPr>
                <w:sz w:val="20"/>
              </w:rPr>
            </w:pPr>
            <w:r>
              <w:rPr>
                <w:sz w:val="20"/>
              </w:rPr>
              <w:t>No</w:t>
            </w:r>
          </w:p>
        </w:tc>
        <w:tc>
          <w:tcPr>
            <w:tcW w:w="4589" w:type="dxa"/>
          </w:tcPr>
          <w:p w14:paraId="43F824BE" w14:textId="77777777" w:rsidR="00266438" w:rsidRDefault="00266438" w:rsidP="00266438">
            <w:pPr>
              <w:pStyle w:val="TableContents"/>
              <w:keepNext/>
              <w:keepLines/>
              <w:snapToGrid w:val="0"/>
              <w:rPr>
                <w:sz w:val="20"/>
              </w:rPr>
            </w:pPr>
            <w:r>
              <w:rPr>
                <w:sz w:val="20"/>
              </w:rPr>
              <w:t>An Interval object indicating the difference between the Initial Date and the Activation Date of the replacement key pair to be created.</w:t>
            </w:r>
          </w:p>
        </w:tc>
      </w:tr>
      <w:tr w:rsidR="00266438" w14:paraId="230C5DF5" w14:textId="77777777" w:rsidTr="00266438">
        <w:trPr>
          <w:cantSplit/>
          <w:jc w:val="center"/>
        </w:trPr>
        <w:tc>
          <w:tcPr>
            <w:tcW w:w="2459" w:type="dxa"/>
          </w:tcPr>
          <w:p w14:paraId="0A20A2CD" w14:textId="77777777" w:rsidR="00266438" w:rsidRDefault="00266438" w:rsidP="00266438">
            <w:pPr>
              <w:pStyle w:val="TableContents"/>
              <w:keepNext/>
              <w:keepLines/>
              <w:snapToGrid w:val="0"/>
              <w:rPr>
                <w:sz w:val="20"/>
              </w:rPr>
            </w:pPr>
            <w:r>
              <w:rPr>
                <w:sz w:val="20"/>
              </w:rPr>
              <w:t>Common Attributes</w:t>
            </w:r>
          </w:p>
        </w:tc>
        <w:tc>
          <w:tcPr>
            <w:tcW w:w="1276" w:type="dxa"/>
          </w:tcPr>
          <w:p w14:paraId="2112566F" w14:textId="77777777" w:rsidR="00266438" w:rsidRDefault="00266438" w:rsidP="00266438">
            <w:pPr>
              <w:pStyle w:val="TableContents"/>
              <w:keepNext/>
              <w:keepLines/>
              <w:snapToGrid w:val="0"/>
              <w:rPr>
                <w:sz w:val="20"/>
              </w:rPr>
            </w:pPr>
            <w:r>
              <w:rPr>
                <w:sz w:val="20"/>
              </w:rPr>
              <w:t>No</w:t>
            </w:r>
          </w:p>
        </w:tc>
        <w:tc>
          <w:tcPr>
            <w:tcW w:w="4589" w:type="dxa"/>
          </w:tcPr>
          <w:p w14:paraId="578AB07F" w14:textId="77777777" w:rsidR="00266438" w:rsidRDefault="00266438" w:rsidP="00266438">
            <w:pPr>
              <w:pStyle w:val="TableContents"/>
              <w:keepNext/>
              <w:keepLines/>
              <w:snapToGrid w:val="0"/>
              <w:rPr>
                <w:sz w:val="20"/>
              </w:rPr>
            </w:pPr>
            <w:r>
              <w:rPr>
                <w:sz w:val="20"/>
              </w:rPr>
              <w:t>Specifies desired attributes that apply to both the Private and Public Key Objects.</w:t>
            </w:r>
          </w:p>
          <w:p w14:paraId="7EA1DF9C" w14:textId="77777777" w:rsidR="00266438" w:rsidRDefault="00266438" w:rsidP="00266438">
            <w:pPr>
              <w:pStyle w:val="TableContents"/>
              <w:keepNext/>
              <w:keepLines/>
              <w:snapToGrid w:val="0"/>
              <w:rPr>
                <w:sz w:val="20"/>
              </w:rPr>
            </w:pPr>
            <w:r w:rsidRPr="00642F88">
              <w:rPr>
                <w:sz w:val="20"/>
              </w:rPr>
              <w:t xml:space="preserve"> </w:t>
            </w:r>
          </w:p>
        </w:tc>
      </w:tr>
      <w:tr w:rsidR="00266438" w14:paraId="19FE826D" w14:textId="77777777" w:rsidTr="00266438">
        <w:trPr>
          <w:cantSplit/>
          <w:jc w:val="center"/>
        </w:trPr>
        <w:tc>
          <w:tcPr>
            <w:tcW w:w="2459" w:type="dxa"/>
          </w:tcPr>
          <w:p w14:paraId="2C7D4444" w14:textId="77777777" w:rsidR="00266438" w:rsidRDefault="00266438" w:rsidP="00266438">
            <w:pPr>
              <w:pStyle w:val="TableContents"/>
              <w:keepNext/>
              <w:keepLines/>
              <w:snapToGrid w:val="0"/>
              <w:rPr>
                <w:sz w:val="20"/>
              </w:rPr>
            </w:pPr>
            <w:r>
              <w:rPr>
                <w:sz w:val="20"/>
              </w:rPr>
              <w:t>Private Key Attributes</w:t>
            </w:r>
          </w:p>
        </w:tc>
        <w:tc>
          <w:tcPr>
            <w:tcW w:w="1276" w:type="dxa"/>
          </w:tcPr>
          <w:p w14:paraId="5CB0AA63" w14:textId="77777777" w:rsidR="00266438" w:rsidRDefault="00266438" w:rsidP="00266438">
            <w:pPr>
              <w:pStyle w:val="TableContents"/>
              <w:keepNext/>
              <w:keepLines/>
              <w:snapToGrid w:val="0"/>
              <w:rPr>
                <w:sz w:val="20"/>
              </w:rPr>
            </w:pPr>
            <w:r>
              <w:rPr>
                <w:sz w:val="20"/>
              </w:rPr>
              <w:t>No</w:t>
            </w:r>
          </w:p>
        </w:tc>
        <w:tc>
          <w:tcPr>
            <w:tcW w:w="4589" w:type="dxa"/>
          </w:tcPr>
          <w:p w14:paraId="00856EF6" w14:textId="77777777" w:rsidR="00266438" w:rsidRDefault="00266438" w:rsidP="00266438">
            <w:pPr>
              <w:pStyle w:val="TableContents"/>
              <w:keepNext/>
              <w:keepLines/>
              <w:snapToGrid w:val="0"/>
              <w:rPr>
                <w:sz w:val="20"/>
              </w:rPr>
            </w:pPr>
            <w:r>
              <w:rPr>
                <w:sz w:val="20"/>
              </w:rPr>
              <w:t xml:space="preserve">Specifies attributes that apply to the Private Key Object. </w:t>
            </w:r>
            <w:r w:rsidRPr="00642F88">
              <w:rPr>
                <w:sz w:val="20"/>
              </w:rPr>
              <w:t xml:space="preserve"> </w:t>
            </w:r>
          </w:p>
        </w:tc>
      </w:tr>
      <w:tr w:rsidR="00266438" w14:paraId="6086B88D" w14:textId="77777777" w:rsidTr="00266438">
        <w:trPr>
          <w:cantSplit/>
          <w:jc w:val="center"/>
        </w:trPr>
        <w:tc>
          <w:tcPr>
            <w:tcW w:w="2459" w:type="dxa"/>
          </w:tcPr>
          <w:p w14:paraId="53DE45C5" w14:textId="77777777" w:rsidR="00266438" w:rsidRDefault="00266438" w:rsidP="00266438">
            <w:pPr>
              <w:pStyle w:val="TableContents"/>
              <w:keepNext/>
              <w:keepLines/>
              <w:snapToGrid w:val="0"/>
              <w:rPr>
                <w:sz w:val="20"/>
              </w:rPr>
            </w:pPr>
            <w:r>
              <w:rPr>
                <w:sz w:val="20"/>
              </w:rPr>
              <w:t>Public Key Attributes</w:t>
            </w:r>
          </w:p>
        </w:tc>
        <w:tc>
          <w:tcPr>
            <w:tcW w:w="1276" w:type="dxa"/>
          </w:tcPr>
          <w:p w14:paraId="1127886C" w14:textId="77777777" w:rsidR="00266438" w:rsidRDefault="00266438" w:rsidP="00266438">
            <w:pPr>
              <w:pStyle w:val="TableContents"/>
              <w:keepNext/>
              <w:keepLines/>
              <w:snapToGrid w:val="0"/>
              <w:rPr>
                <w:sz w:val="20"/>
              </w:rPr>
            </w:pPr>
            <w:r>
              <w:rPr>
                <w:sz w:val="20"/>
              </w:rPr>
              <w:t>No</w:t>
            </w:r>
          </w:p>
        </w:tc>
        <w:tc>
          <w:tcPr>
            <w:tcW w:w="4589" w:type="dxa"/>
          </w:tcPr>
          <w:p w14:paraId="34A95DF8" w14:textId="77777777" w:rsidR="00266438" w:rsidRDefault="00266438" w:rsidP="00266438">
            <w:pPr>
              <w:pStyle w:val="TableContents"/>
              <w:keepNext/>
              <w:keepLines/>
              <w:snapToGrid w:val="0"/>
              <w:rPr>
                <w:sz w:val="20"/>
              </w:rPr>
            </w:pPr>
            <w:r>
              <w:rPr>
                <w:sz w:val="20"/>
              </w:rPr>
              <w:t xml:space="preserve">Specifies attributes that apply to the Public Key Object. </w:t>
            </w:r>
          </w:p>
        </w:tc>
      </w:tr>
      <w:tr w:rsidR="00266438" w14:paraId="1D50F274" w14:textId="77777777" w:rsidTr="00266438">
        <w:trPr>
          <w:cantSplit/>
          <w:jc w:val="center"/>
        </w:trPr>
        <w:tc>
          <w:tcPr>
            <w:tcW w:w="2459" w:type="dxa"/>
          </w:tcPr>
          <w:p w14:paraId="2B62E1AD" w14:textId="77777777" w:rsidR="00266438" w:rsidRDefault="00266438" w:rsidP="00266438">
            <w:pPr>
              <w:pStyle w:val="TableContents"/>
              <w:keepNext/>
              <w:keepLines/>
              <w:snapToGrid w:val="0"/>
              <w:rPr>
                <w:sz w:val="20"/>
              </w:rPr>
            </w:pPr>
            <w:r>
              <w:rPr>
                <w:sz w:val="20"/>
              </w:rPr>
              <w:t>Common Protection Storage Masks</w:t>
            </w:r>
          </w:p>
        </w:tc>
        <w:tc>
          <w:tcPr>
            <w:tcW w:w="1276" w:type="dxa"/>
          </w:tcPr>
          <w:p w14:paraId="0B786545" w14:textId="77777777" w:rsidR="00266438" w:rsidRDefault="00266438" w:rsidP="00266438">
            <w:pPr>
              <w:pStyle w:val="TableContents"/>
              <w:keepNext/>
              <w:keepLines/>
              <w:snapToGrid w:val="0"/>
              <w:rPr>
                <w:sz w:val="20"/>
              </w:rPr>
            </w:pPr>
            <w:r>
              <w:rPr>
                <w:sz w:val="20"/>
              </w:rPr>
              <w:t>No</w:t>
            </w:r>
          </w:p>
        </w:tc>
        <w:tc>
          <w:tcPr>
            <w:tcW w:w="4589" w:type="dxa"/>
          </w:tcPr>
          <w:p w14:paraId="24D1BD1E" w14:textId="77777777" w:rsidR="00266438" w:rsidRPr="00FD0F58" w:rsidRDefault="00266438" w:rsidP="00266438">
            <w:pPr>
              <w:pStyle w:val="TableContents"/>
              <w:keepNext/>
              <w:keepLines/>
              <w:snapToGrid w:val="0"/>
              <w:rPr>
                <w:sz w:val="20"/>
              </w:rPr>
            </w:pPr>
            <w:r w:rsidRPr="00DE0EEF">
              <w:rPr>
                <w:sz w:val="20"/>
              </w:rPr>
              <w:t>Specifies all Protection Storage Mask selections that are permissible for the new Private Key and new Public Key objects</w:t>
            </w:r>
          </w:p>
        </w:tc>
      </w:tr>
      <w:tr w:rsidR="00266438" w14:paraId="1420D8AD" w14:textId="77777777" w:rsidTr="00266438">
        <w:trPr>
          <w:cantSplit/>
          <w:jc w:val="center"/>
        </w:trPr>
        <w:tc>
          <w:tcPr>
            <w:tcW w:w="2459" w:type="dxa"/>
          </w:tcPr>
          <w:p w14:paraId="45721BB7" w14:textId="77777777" w:rsidR="00266438" w:rsidRDefault="00266438" w:rsidP="00266438">
            <w:pPr>
              <w:pStyle w:val="TableContents"/>
              <w:keepNext/>
              <w:keepLines/>
              <w:snapToGrid w:val="0"/>
              <w:rPr>
                <w:sz w:val="20"/>
              </w:rPr>
            </w:pPr>
            <w:r>
              <w:rPr>
                <w:sz w:val="20"/>
              </w:rPr>
              <w:t>Private Protection Storage Masks</w:t>
            </w:r>
          </w:p>
        </w:tc>
        <w:tc>
          <w:tcPr>
            <w:tcW w:w="1276" w:type="dxa"/>
          </w:tcPr>
          <w:p w14:paraId="459E1193" w14:textId="77777777" w:rsidR="00266438" w:rsidRDefault="00266438" w:rsidP="00266438">
            <w:pPr>
              <w:pStyle w:val="TableContents"/>
              <w:keepNext/>
              <w:keepLines/>
              <w:snapToGrid w:val="0"/>
              <w:rPr>
                <w:sz w:val="20"/>
              </w:rPr>
            </w:pPr>
            <w:r>
              <w:rPr>
                <w:sz w:val="20"/>
              </w:rPr>
              <w:t>No</w:t>
            </w:r>
          </w:p>
        </w:tc>
        <w:tc>
          <w:tcPr>
            <w:tcW w:w="4589" w:type="dxa"/>
          </w:tcPr>
          <w:p w14:paraId="5C1502ED" w14:textId="77777777" w:rsidR="00266438" w:rsidRPr="00FD0F58" w:rsidRDefault="00266438" w:rsidP="00266438">
            <w:pPr>
              <w:pStyle w:val="TableContents"/>
              <w:keepNext/>
              <w:keepLines/>
              <w:snapToGrid w:val="0"/>
              <w:rPr>
                <w:sz w:val="20"/>
              </w:rPr>
            </w:pPr>
            <w:r w:rsidRPr="00FD0F58">
              <w:rPr>
                <w:sz w:val="20"/>
              </w:rPr>
              <w:t>Specifies all Protection</w:t>
            </w:r>
          </w:p>
          <w:p w14:paraId="2D1E25BA" w14:textId="77777777" w:rsidR="00266438" w:rsidRPr="00FD0F58" w:rsidRDefault="00266438" w:rsidP="00266438">
            <w:pPr>
              <w:pStyle w:val="TableContents"/>
              <w:keepNext/>
              <w:keepLines/>
              <w:snapToGrid w:val="0"/>
              <w:rPr>
                <w:sz w:val="20"/>
              </w:rPr>
            </w:pPr>
            <w:r w:rsidRPr="00FD0F58">
              <w:rPr>
                <w:sz w:val="20"/>
              </w:rPr>
              <w:t>Storage Mask selections that are</w:t>
            </w:r>
          </w:p>
          <w:p w14:paraId="789A0C0F" w14:textId="77777777" w:rsidR="00266438" w:rsidRPr="00FD0F58" w:rsidRDefault="00266438" w:rsidP="00266438">
            <w:pPr>
              <w:pStyle w:val="TableContents"/>
              <w:keepNext/>
              <w:keepLines/>
              <w:snapToGrid w:val="0"/>
              <w:rPr>
                <w:sz w:val="20"/>
              </w:rPr>
            </w:pPr>
            <w:r w:rsidRPr="00FD0F58">
              <w:rPr>
                <w:sz w:val="20"/>
              </w:rPr>
              <w:t>permissible for the new Private Key</w:t>
            </w:r>
          </w:p>
          <w:p w14:paraId="48CDA431" w14:textId="77777777" w:rsidR="00266438" w:rsidRDefault="00266438" w:rsidP="00266438">
            <w:pPr>
              <w:pStyle w:val="TableContents"/>
              <w:keepNext/>
              <w:keepLines/>
              <w:snapToGrid w:val="0"/>
              <w:rPr>
                <w:sz w:val="20"/>
              </w:rPr>
            </w:pPr>
            <w:r w:rsidRPr="00FD0F58">
              <w:rPr>
                <w:sz w:val="20"/>
              </w:rPr>
              <w:t>object.</w:t>
            </w:r>
          </w:p>
        </w:tc>
      </w:tr>
      <w:tr w:rsidR="00266438" w14:paraId="2D2B9254" w14:textId="77777777" w:rsidTr="00266438">
        <w:trPr>
          <w:cantSplit/>
          <w:jc w:val="center"/>
        </w:trPr>
        <w:tc>
          <w:tcPr>
            <w:tcW w:w="2459" w:type="dxa"/>
          </w:tcPr>
          <w:p w14:paraId="4B251567" w14:textId="77777777" w:rsidR="00266438" w:rsidRDefault="00266438" w:rsidP="00266438">
            <w:pPr>
              <w:pStyle w:val="TableContents"/>
              <w:keepNext/>
              <w:keepLines/>
              <w:snapToGrid w:val="0"/>
              <w:rPr>
                <w:sz w:val="20"/>
              </w:rPr>
            </w:pPr>
            <w:r>
              <w:rPr>
                <w:sz w:val="20"/>
              </w:rPr>
              <w:t>Public Protection Storage Masks</w:t>
            </w:r>
          </w:p>
        </w:tc>
        <w:tc>
          <w:tcPr>
            <w:tcW w:w="1276" w:type="dxa"/>
          </w:tcPr>
          <w:p w14:paraId="68B2DEDE" w14:textId="77777777" w:rsidR="00266438" w:rsidRDefault="00266438" w:rsidP="00266438">
            <w:pPr>
              <w:pStyle w:val="TableContents"/>
              <w:keepNext/>
              <w:keepLines/>
              <w:snapToGrid w:val="0"/>
              <w:rPr>
                <w:sz w:val="20"/>
              </w:rPr>
            </w:pPr>
            <w:r>
              <w:rPr>
                <w:sz w:val="20"/>
              </w:rPr>
              <w:t>No</w:t>
            </w:r>
          </w:p>
        </w:tc>
        <w:tc>
          <w:tcPr>
            <w:tcW w:w="4589" w:type="dxa"/>
          </w:tcPr>
          <w:p w14:paraId="311CCB4F" w14:textId="77777777" w:rsidR="00266438" w:rsidRPr="00FD0F58" w:rsidRDefault="00266438" w:rsidP="00266438">
            <w:pPr>
              <w:pStyle w:val="TableContents"/>
              <w:keepNext/>
              <w:keepLines/>
              <w:snapToGrid w:val="0"/>
              <w:rPr>
                <w:sz w:val="20"/>
              </w:rPr>
            </w:pPr>
            <w:r w:rsidRPr="00FD0F58">
              <w:rPr>
                <w:sz w:val="20"/>
              </w:rPr>
              <w:t>Specifies all Protection</w:t>
            </w:r>
          </w:p>
          <w:p w14:paraId="38B05550" w14:textId="77777777" w:rsidR="00266438" w:rsidRPr="00FD0F58" w:rsidRDefault="00266438" w:rsidP="00266438">
            <w:pPr>
              <w:pStyle w:val="TableContents"/>
              <w:keepNext/>
              <w:keepLines/>
              <w:snapToGrid w:val="0"/>
              <w:rPr>
                <w:sz w:val="20"/>
              </w:rPr>
            </w:pPr>
            <w:r w:rsidRPr="00FD0F58">
              <w:rPr>
                <w:sz w:val="20"/>
              </w:rPr>
              <w:t>Storage Mask selections that are</w:t>
            </w:r>
          </w:p>
          <w:p w14:paraId="5FC5C011" w14:textId="77777777" w:rsidR="00266438" w:rsidRPr="00FD0F58" w:rsidRDefault="00266438" w:rsidP="00266438">
            <w:pPr>
              <w:pStyle w:val="TableContents"/>
              <w:keepNext/>
              <w:keepLines/>
              <w:snapToGrid w:val="0"/>
              <w:rPr>
                <w:sz w:val="20"/>
              </w:rPr>
            </w:pPr>
            <w:r w:rsidRPr="00FD0F58">
              <w:rPr>
                <w:sz w:val="20"/>
              </w:rPr>
              <w:t xml:space="preserve">permissible for the new </w:t>
            </w:r>
            <w:r>
              <w:rPr>
                <w:sz w:val="20"/>
              </w:rPr>
              <w:t>Public</w:t>
            </w:r>
            <w:r w:rsidRPr="00FD0F58">
              <w:rPr>
                <w:sz w:val="20"/>
              </w:rPr>
              <w:t xml:space="preserve"> Key</w:t>
            </w:r>
          </w:p>
          <w:p w14:paraId="40663C7E" w14:textId="77777777" w:rsidR="00266438" w:rsidRDefault="00266438" w:rsidP="00266438">
            <w:pPr>
              <w:pStyle w:val="TableContents"/>
              <w:keepNext/>
              <w:keepLines/>
              <w:snapToGrid w:val="0"/>
              <w:rPr>
                <w:sz w:val="20"/>
              </w:rPr>
            </w:pPr>
            <w:r w:rsidRPr="00FD0F58">
              <w:rPr>
                <w:sz w:val="20"/>
              </w:rPr>
              <w:t>object.</w:t>
            </w:r>
          </w:p>
        </w:tc>
      </w:tr>
    </w:tbl>
    <w:p w14:paraId="7B997136" w14:textId="246A957E" w:rsidR="00266438" w:rsidRDefault="00266438" w:rsidP="006E0007">
      <w:pPr>
        <w:pStyle w:val="Caption"/>
      </w:pPr>
      <w:bookmarkStart w:id="3770" w:name="_Toc310932838"/>
      <w:bookmarkStart w:id="3771" w:name="_Toc527652235"/>
      <w:bookmarkStart w:id="3772" w:name="_Toc534980429"/>
      <w:bookmarkStart w:id="3773" w:name="_Toc32239104"/>
      <w:bookmarkStart w:id="3774" w:name="_Toc79750966"/>
      <w:bookmarkStart w:id="3775" w:name="_Toc106288372"/>
      <w:r>
        <w:t xml:space="preserve">Table </w:t>
      </w:r>
      <w:r>
        <w:fldChar w:fldCharType="begin"/>
      </w:r>
      <w:r>
        <w:instrText xml:space="preserve"> SEQ Table \* ARABIC </w:instrText>
      </w:r>
      <w:r>
        <w:fldChar w:fldCharType="separate"/>
      </w:r>
      <w:r w:rsidR="00435C83">
        <w:rPr>
          <w:noProof/>
        </w:rPr>
        <w:t>410</w:t>
      </w:r>
      <w:r>
        <w:rPr>
          <w:noProof/>
        </w:rPr>
        <w:fldChar w:fldCharType="end"/>
      </w:r>
      <w:r>
        <w:t>: Re-key Key Pair Request Payload</w:t>
      </w:r>
      <w:bookmarkEnd w:id="3770"/>
      <w:bookmarkEnd w:id="3771"/>
      <w:bookmarkEnd w:id="3772"/>
      <w:bookmarkEnd w:id="3773"/>
      <w:bookmarkEnd w:id="3774"/>
      <w:bookmarkEnd w:id="3775"/>
    </w:p>
    <w:p w14:paraId="48991682" w14:textId="77777777" w:rsidR="00266438" w:rsidRDefault="00266438" w:rsidP="00266438">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32667EA4" w14:textId="77777777" w:rsidTr="00266438">
        <w:trPr>
          <w:cantSplit/>
          <w:jc w:val="center"/>
        </w:trPr>
        <w:tc>
          <w:tcPr>
            <w:tcW w:w="8318" w:type="dxa"/>
            <w:gridSpan w:val="3"/>
            <w:shd w:val="clear" w:color="auto" w:fill="C0C0C0"/>
          </w:tcPr>
          <w:p w14:paraId="340156AA" w14:textId="77777777" w:rsidR="00266438" w:rsidRDefault="00266438" w:rsidP="00266438">
            <w:pPr>
              <w:pStyle w:val="TableHeading"/>
              <w:keepNext/>
              <w:keepLines/>
              <w:snapToGrid w:val="0"/>
              <w:rPr>
                <w:sz w:val="20"/>
              </w:rPr>
            </w:pPr>
            <w:r>
              <w:rPr>
                <w:sz w:val="20"/>
              </w:rPr>
              <w:t>Response Payload</w:t>
            </w:r>
          </w:p>
        </w:tc>
      </w:tr>
      <w:tr w:rsidR="00266438" w14:paraId="5550E340" w14:textId="77777777" w:rsidTr="00266438">
        <w:trPr>
          <w:cantSplit/>
          <w:jc w:val="center"/>
        </w:trPr>
        <w:tc>
          <w:tcPr>
            <w:tcW w:w="3439" w:type="dxa"/>
            <w:shd w:val="clear" w:color="auto" w:fill="C0C0C0"/>
          </w:tcPr>
          <w:p w14:paraId="21152CFA"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46B2CAA"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5E9D5849" w14:textId="77777777" w:rsidR="00266438" w:rsidRDefault="00266438" w:rsidP="00266438">
            <w:pPr>
              <w:pStyle w:val="TableHeading"/>
              <w:keepNext/>
              <w:keepLines/>
              <w:snapToGrid w:val="0"/>
              <w:rPr>
                <w:sz w:val="20"/>
              </w:rPr>
            </w:pPr>
            <w:r>
              <w:rPr>
                <w:sz w:val="20"/>
              </w:rPr>
              <w:t xml:space="preserve">Description </w:t>
            </w:r>
          </w:p>
        </w:tc>
      </w:tr>
      <w:tr w:rsidR="00266438" w14:paraId="3CC752CC" w14:textId="77777777" w:rsidTr="00266438">
        <w:trPr>
          <w:cantSplit/>
          <w:jc w:val="center"/>
        </w:trPr>
        <w:tc>
          <w:tcPr>
            <w:tcW w:w="3439" w:type="dxa"/>
          </w:tcPr>
          <w:p w14:paraId="1B2AFC52" w14:textId="77777777" w:rsidR="00266438" w:rsidRDefault="00266438" w:rsidP="00266438">
            <w:pPr>
              <w:pStyle w:val="TableContents"/>
              <w:keepNext/>
              <w:keepLines/>
              <w:snapToGrid w:val="0"/>
              <w:rPr>
                <w:sz w:val="20"/>
              </w:rPr>
            </w:pPr>
            <w:r>
              <w:rPr>
                <w:sz w:val="20"/>
              </w:rPr>
              <w:t>Private Key Unique Identifier</w:t>
            </w:r>
          </w:p>
        </w:tc>
        <w:tc>
          <w:tcPr>
            <w:tcW w:w="1284" w:type="dxa"/>
          </w:tcPr>
          <w:p w14:paraId="5B1EA91C" w14:textId="77777777" w:rsidR="00266438" w:rsidRDefault="00266438" w:rsidP="00266438">
            <w:pPr>
              <w:pStyle w:val="TableContents"/>
              <w:keepNext/>
              <w:keepLines/>
              <w:snapToGrid w:val="0"/>
              <w:rPr>
                <w:sz w:val="20"/>
              </w:rPr>
            </w:pPr>
            <w:r>
              <w:rPr>
                <w:sz w:val="20"/>
              </w:rPr>
              <w:t>Yes</w:t>
            </w:r>
          </w:p>
        </w:tc>
        <w:tc>
          <w:tcPr>
            <w:tcW w:w="3595" w:type="dxa"/>
          </w:tcPr>
          <w:p w14:paraId="424A7069" w14:textId="77777777" w:rsidR="00266438" w:rsidRDefault="00266438" w:rsidP="00266438">
            <w:pPr>
              <w:pStyle w:val="TableContents"/>
              <w:keepNext/>
              <w:keepLines/>
              <w:snapToGrid w:val="0"/>
              <w:rPr>
                <w:sz w:val="20"/>
              </w:rPr>
            </w:pPr>
            <w:r>
              <w:rPr>
                <w:sz w:val="20"/>
              </w:rPr>
              <w:t>The Unique Identifier of the newly created replacement Private Key object.</w:t>
            </w:r>
          </w:p>
        </w:tc>
      </w:tr>
      <w:tr w:rsidR="00266438" w14:paraId="371CB19B" w14:textId="77777777" w:rsidTr="00266438">
        <w:trPr>
          <w:cantSplit/>
          <w:jc w:val="center"/>
        </w:trPr>
        <w:tc>
          <w:tcPr>
            <w:tcW w:w="3439" w:type="dxa"/>
          </w:tcPr>
          <w:p w14:paraId="45C0301B" w14:textId="77777777" w:rsidR="00266438" w:rsidRDefault="00266438" w:rsidP="00266438">
            <w:pPr>
              <w:pStyle w:val="TableContents"/>
              <w:keepNext/>
              <w:keepLines/>
              <w:snapToGrid w:val="0"/>
              <w:rPr>
                <w:sz w:val="20"/>
              </w:rPr>
            </w:pPr>
            <w:r>
              <w:rPr>
                <w:sz w:val="20"/>
              </w:rPr>
              <w:t>Public Key Unique Identifier</w:t>
            </w:r>
          </w:p>
        </w:tc>
        <w:tc>
          <w:tcPr>
            <w:tcW w:w="1284" w:type="dxa"/>
          </w:tcPr>
          <w:p w14:paraId="79024709" w14:textId="77777777" w:rsidR="00266438" w:rsidRDefault="00266438" w:rsidP="00266438">
            <w:pPr>
              <w:pStyle w:val="TableContents"/>
              <w:keepNext/>
              <w:keepLines/>
              <w:snapToGrid w:val="0"/>
              <w:rPr>
                <w:sz w:val="20"/>
              </w:rPr>
            </w:pPr>
            <w:r>
              <w:rPr>
                <w:sz w:val="20"/>
              </w:rPr>
              <w:t>Yes</w:t>
            </w:r>
          </w:p>
        </w:tc>
        <w:tc>
          <w:tcPr>
            <w:tcW w:w="3595" w:type="dxa"/>
          </w:tcPr>
          <w:p w14:paraId="676C0C31" w14:textId="77777777" w:rsidR="00266438" w:rsidRDefault="00266438" w:rsidP="00266438">
            <w:pPr>
              <w:pStyle w:val="TableContents"/>
              <w:keepNext/>
              <w:keepLines/>
              <w:snapToGrid w:val="0"/>
              <w:rPr>
                <w:sz w:val="20"/>
              </w:rPr>
            </w:pPr>
            <w:r>
              <w:rPr>
                <w:sz w:val="20"/>
              </w:rPr>
              <w:t>The Unique Identifier of the newly created replacement Public Key object.</w:t>
            </w:r>
          </w:p>
        </w:tc>
      </w:tr>
    </w:tbl>
    <w:p w14:paraId="62D6602C" w14:textId="4DCEE0AB" w:rsidR="00266438" w:rsidRDefault="00266438" w:rsidP="006E0007">
      <w:pPr>
        <w:pStyle w:val="Caption"/>
      </w:pPr>
      <w:bookmarkStart w:id="3776" w:name="_Toc310932839"/>
      <w:bookmarkStart w:id="3777" w:name="_Toc527652236"/>
      <w:bookmarkStart w:id="3778" w:name="_Toc534980430"/>
      <w:bookmarkStart w:id="3779" w:name="_Toc32239105"/>
      <w:bookmarkStart w:id="3780" w:name="_Toc79750967"/>
      <w:bookmarkStart w:id="3781" w:name="_Toc106288373"/>
      <w:r>
        <w:t xml:space="preserve">Table </w:t>
      </w:r>
      <w:r>
        <w:fldChar w:fldCharType="begin"/>
      </w:r>
      <w:r>
        <w:instrText xml:space="preserve"> SEQ Table \* ARABIC </w:instrText>
      </w:r>
      <w:r>
        <w:fldChar w:fldCharType="separate"/>
      </w:r>
      <w:r w:rsidR="00435C83">
        <w:rPr>
          <w:noProof/>
        </w:rPr>
        <w:t>411</w:t>
      </w:r>
      <w:r>
        <w:rPr>
          <w:noProof/>
        </w:rPr>
        <w:fldChar w:fldCharType="end"/>
      </w:r>
      <w:r>
        <w:t>: Re-key Key Pair Response Payload</w:t>
      </w:r>
      <w:bookmarkEnd w:id="3776"/>
      <w:bookmarkEnd w:id="3777"/>
      <w:bookmarkEnd w:id="3778"/>
      <w:bookmarkEnd w:id="3779"/>
      <w:bookmarkEnd w:id="3780"/>
      <w:bookmarkEnd w:id="3781"/>
    </w:p>
    <w:p w14:paraId="55346228" w14:textId="77777777" w:rsidR="00266438" w:rsidRDefault="00266438" w:rsidP="00266438">
      <w:pPr>
        <w:pStyle w:val="Heading4"/>
        <w:numPr>
          <w:ilvl w:val="3"/>
          <w:numId w:val="2"/>
        </w:numPr>
      </w:pPr>
      <w:bookmarkStart w:id="3782" w:name="_Toc527651792"/>
      <w:bookmarkStart w:id="3783" w:name="_Toc533140892"/>
      <w:bookmarkStart w:id="3784" w:name="_Toc5712986"/>
      <w:bookmarkStart w:id="3785" w:name="_Toc534979975"/>
      <w:bookmarkStart w:id="3786" w:name="_Toc24526390"/>
      <w:bookmarkStart w:id="3787" w:name="_Toc310932602"/>
      <w:bookmarkStart w:id="3788" w:name="_Toc323645755"/>
      <w:bookmarkStart w:id="3789" w:name="_Toc333494534"/>
      <w:bookmarkStart w:id="3790" w:name="_Toc240609965"/>
      <w:bookmarkStart w:id="3791" w:name="_Toc264553052"/>
      <w:bookmarkStart w:id="3792" w:name="_Toc283655749"/>
      <w:bookmarkStart w:id="3793" w:name="_Toc435729732"/>
      <w:bookmarkStart w:id="3794" w:name="_Toc441679298"/>
      <w:r>
        <w:t>Error Handling - Re-key Key Pair</w:t>
      </w:r>
      <w:bookmarkEnd w:id="3782"/>
      <w:bookmarkEnd w:id="3783"/>
      <w:bookmarkEnd w:id="3784"/>
      <w:bookmarkEnd w:id="3785"/>
      <w:bookmarkEnd w:id="3786"/>
    </w:p>
    <w:p w14:paraId="55A68121" w14:textId="77777777" w:rsidR="00266438" w:rsidRPr="00ED5F35" w:rsidRDefault="00266438" w:rsidP="00266438">
      <w:r w:rsidRPr="00F323A8">
        <w:t xml:space="preserve">This section details the specific Result Reasons that SHALL be returned for errors detected in a </w:t>
      </w:r>
      <w:r>
        <w:t>Re-key Key Pair</w:t>
      </w:r>
      <w:r w:rsidRPr="00F323A8">
        <w:t xml:space="preserve"> Operation.</w:t>
      </w:r>
    </w:p>
    <w:p w14:paraId="6FB4BEB4"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26762B2" w14:textId="77777777" w:rsidTr="00266438">
        <w:trPr>
          <w:cantSplit/>
          <w:trHeight w:val="298"/>
          <w:jc w:val="center"/>
        </w:trPr>
        <w:tc>
          <w:tcPr>
            <w:tcW w:w="1701" w:type="dxa"/>
            <w:shd w:val="clear" w:color="auto" w:fill="C0C0C0"/>
          </w:tcPr>
          <w:p w14:paraId="0404F8EE"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4DCE678D" w14:textId="77777777" w:rsidR="00266438" w:rsidRDefault="00266438" w:rsidP="00266438">
            <w:pPr>
              <w:keepNext/>
              <w:keepLines/>
              <w:snapToGrid w:val="0"/>
              <w:rPr>
                <w:b/>
                <w:szCs w:val="20"/>
              </w:rPr>
            </w:pPr>
            <w:r>
              <w:rPr>
                <w:b/>
                <w:szCs w:val="20"/>
              </w:rPr>
              <w:t>Result Reason</w:t>
            </w:r>
          </w:p>
        </w:tc>
      </w:tr>
      <w:tr w:rsidR="00266438" w14:paraId="74B4B7CA" w14:textId="77777777" w:rsidTr="00266438">
        <w:trPr>
          <w:cantSplit/>
          <w:trHeight w:val="298"/>
          <w:jc w:val="center"/>
        </w:trPr>
        <w:tc>
          <w:tcPr>
            <w:tcW w:w="1701" w:type="dxa"/>
          </w:tcPr>
          <w:p w14:paraId="5341EB4E" w14:textId="77777777" w:rsidR="00266438" w:rsidRDefault="00266438" w:rsidP="00266438">
            <w:pPr>
              <w:keepNext/>
              <w:keepLines/>
              <w:snapToGrid w:val="0"/>
              <w:rPr>
                <w:szCs w:val="20"/>
              </w:rPr>
            </w:pPr>
            <w:r>
              <w:rPr>
                <w:szCs w:val="20"/>
              </w:rPr>
              <w:t>Operation Failed</w:t>
            </w:r>
          </w:p>
        </w:tc>
        <w:tc>
          <w:tcPr>
            <w:tcW w:w="5331" w:type="dxa"/>
          </w:tcPr>
          <w:p w14:paraId="22ECE25C" w14:textId="77777777" w:rsidR="00266438" w:rsidRDefault="00266438" w:rsidP="00266438">
            <w:pPr>
              <w:keepNext/>
              <w:keepLines/>
              <w:snapToGrid w:val="0"/>
              <w:rPr>
                <w:szCs w:val="20"/>
              </w:rPr>
            </w:pPr>
            <w:r w:rsidRPr="00F052D7">
              <w:rPr>
                <w:szCs w:val="20"/>
              </w:rPr>
              <w:t xml:space="preserve">Cryptographic Failure, Invalid Field, Invalid Message, Invalid Object Type, Key Value Not Present, Object Not Found, Attestation Failed, Attestation Required, Feature Not Supported, Invalid Field, Invalid Message, Operation Not Supported, Permission Denied, </w:t>
            </w:r>
            <w:r>
              <w:t>Private Protection Storage Unavailable, Public Protection Storage Unavailable,</w:t>
            </w:r>
            <w:r w:rsidRPr="00F052D7">
              <w:rPr>
                <w:szCs w:val="20"/>
              </w:rPr>
              <w:t xml:space="preserve"> Response Too Large</w:t>
            </w:r>
          </w:p>
        </w:tc>
      </w:tr>
    </w:tbl>
    <w:p w14:paraId="53FBAE74" w14:textId="1F874C47" w:rsidR="00266438" w:rsidRPr="00820044" w:rsidRDefault="00266438" w:rsidP="006E0007">
      <w:pPr>
        <w:pStyle w:val="Caption"/>
      </w:pPr>
      <w:bookmarkStart w:id="3795" w:name="_Toc534980431"/>
      <w:bookmarkStart w:id="3796" w:name="_Toc32239106"/>
      <w:bookmarkStart w:id="3797" w:name="_Toc79750968"/>
      <w:bookmarkStart w:id="3798" w:name="_Toc106288374"/>
      <w:r>
        <w:t xml:space="preserve">Table </w:t>
      </w:r>
      <w:r>
        <w:fldChar w:fldCharType="begin"/>
      </w:r>
      <w:r>
        <w:instrText xml:space="preserve"> SEQ Table \* ARABIC </w:instrText>
      </w:r>
      <w:r>
        <w:fldChar w:fldCharType="separate"/>
      </w:r>
      <w:r w:rsidR="00435C83">
        <w:rPr>
          <w:noProof/>
        </w:rPr>
        <w:t>412</w:t>
      </w:r>
      <w:r>
        <w:rPr>
          <w:noProof/>
        </w:rPr>
        <w:fldChar w:fldCharType="end"/>
      </w:r>
      <w:r>
        <w:t xml:space="preserve">: </w:t>
      </w:r>
      <w:r w:rsidRPr="002C0B8A">
        <w:t>Re-key Key Pair Errors</w:t>
      </w:r>
      <w:bookmarkEnd w:id="3795"/>
      <w:bookmarkEnd w:id="3796"/>
      <w:bookmarkEnd w:id="3797"/>
      <w:bookmarkEnd w:id="3798"/>
    </w:p>
    <w:p w14:paraId="79606B88" w14:textId="77777777" w:rsidR="00266438" w:rsidRDefault="00266438" w:rsidP="00266438">
      <w:pPr>
        <w:pStyle w:val="Heading3"/>
        <w:numPr>
          <w:ilvl w:val="2"/>
          <w:numId w:val="2"/>
        </w:numPr>
      </w:pPr>
      <w:bookmarkStart w:id="3799" w:name="Ref_op_DeriveKey"/>
      <w:bookmarkStart w:id="3800" w:name="_toc5711"/>
      <w:bookmarkStart w:id="3801" w:name="Ref_op_Re-certify"/>
      <w:bookmarkStart w:id="3802" w:name="_toc5996"/>
      <w:bookmarkStart w:id="3803" w:name="Ref_op_Locate"/>
      <w:bookmarkStart w:id="3804" w:name="_toc6073"/>
      <w:bookmarkStart w:id="3805" w:name="_toc6547"/>
      <w:bookmarkStart w:id="3806" w:name="_toc6625"/>
      <w:bookmarkStart w:id="3807" w:name="_toc6696"/>
      <w:bookmarkStart w:id="3808" w:name="_toc6785"/>
      <w:bookmarkStart w:id="3809" w:name="_toc6905"/>
      <w:bookmarkStart w:id="3810" w:name="_toc6956"/>
      <w:bookmarkStart w:id="3811" w:name="_Toc533140893"/>
      <w:bookmarkStart w:id="3812" w:name="_Toc5712987"/>
      <w:bookmarkStart w:id="3813" w:name="_Toc534979976"/>
      <w:bookmarkStart w:id="3814" w:name="_Toc24526391"/>
      <w:bookmarkStart w:id="3815" w:name="_Toc31348136"/>
      <w:bookmarkStart w:id="3816" w:name="_Toc32239443"/>
      <w:bookmarkStart w:id="3817" w:name="_Toc66266084"/>
      <w:bookmarkStart w:id="3818" w:name="_Toc79750052"/>
      <w:bookmarkStart w:id="3819" w:name="_Toc176875858"/>
      <w:bookmarkStart w:id="3820" w:name="_Toc310932620"/>
      <w:bookmarkStart w:id="3821" w:name="_Toc323645773"/>
      <w:bookmarkStart w:id="3822" w:name="_Toc333494552"/>
      <w:bookmarkStart w:id="3823" w:name="_Toc240609983"/>
      <w:bookmarkStart w:id="3824" w:name="_Toc264553070"/>
      <w:bookmarkStart w:id="3825" w:name="_Toc283655767"/>
      <w:bookmarkStart w:id="3826" w:name="_Toc435729750"/>
      <w:bookmarkStart w:id="3827" w:name="_Toc441679316"/>
      <w:bookmarkEnd w:id="3787"/>
      <w:bookmarkEnd w:id="3788"/>
      <w:bookmarkEnd w:id="3789"/>
      <w:bookmarkEnd w:id="3790"/>
      <w:bookmarkEnd w:id="3791"/>
      <w:bookmarkEnd w:id="3792"/>
      <w:bookmarkEnd w:id="3793"/>
      <w:bookmarkEnd w:id="3794"/>
      <w:bookmarkEnd w:id="3799"/>
      <w:bookmarkEnd w:id="3800"/>
      <w:bookmarkEnd w:id="3801"/>
      <w:bookmarkEnd w:id="3802"/>
      <w:bookmarkEnd w:id="3803"/>
      <w:bookmarkEnd w:id="3804"/>
      <w:bookmarkEnd w:id="3805"/>
      <w:bookmarkEnd w:id="3806"/>
      <w:bookmarkEnd w:id="3807"/>
      <w:bookmarkEnd w:id="3808"/>
      <w:bookmarkEnd w:id="3809"/>
      <w:bookmarkEnd w:id="3810"/>
      <w:r>
        <w:t>Re-Provision</w:t>
      </w:r>
      <w:bookmarkEnd w:id="3811"/>
      <w:bookmarkEnd w:id="3812"/>
      <w:bookmarkEnd w:id="3813"/>
      <w:bookmarkEnd w:id="3814"/>
      <w:bookmarkEnd w:id="3815"/>
      <w:bookmarkEnd w:id="3816"/>
      <w:bookmarkEnd w:id="3817"/>
      <w:bookmarkEnd w:id="3818"/>
      <w:bookmarkEnd w:id="3819"/>
    </w:p>
    <w:p w14:paraId="030A46FB" w14:textId="77777777" w:rsidR="00266438" w:rsidRDefault="00266438" w:rsidP="00266438">
      <w:pPr>
        <w:pStyle w:val="BodyText"/>
        <w:rPr>
          <w:noProof w:val="0"/>
        </w:rPr>
      </w:pPr>
      <w:r>
        <w:rPr>
          <w:noProof w:val="0"/>
        </w:rPr>
        <w:t xml:space="preserve">This request is used to generate a replacement client link level credential from an existing client link level credential. The client requesting re-provisioning SHALL provide a certificate signing request, or a certificate, or no parameters if the server will create the client </w:t>
      </w:r>
      <w:proofErr w:type="gramStart"/>
      <w:r>
        <w:rPr>
          <w:noProof w:val="0"/>
        </w:rPr>
        <w:t>credential .</w:t>
      </w:r>
      <w:proofErr w:type="gramEnd"/>
    </w:p>
    <w:p w14:paraId="3C51C75A" w14:textId="77777777" w:rsidR="00266438" w:rsidRDefault="00266438" w:rsidP="00266438">
      <w:pPr>
        <w:pStyle w:val="BodyText"/>
        <w:rPr>
          <w:noProof w:val="0"/>
        </w:rPr>
      </w:pPr>
      <w:r>
        <w:rPr>
          <w:noProof w:val="0"/>
        </w:rPr>
        <w:t>If the client provides a certificate signing request, the server SHALL process the certificate signing request and assign the new certificate to the be the client link level credential. The server SHALL return the unique identifier for the signed certificate stored on the server.</w:t>
      </w:r>
    </w:p>
    <w:p w14:paraId="28599C12" w14:textId="77777777" w:rsidR="00266438" w:rsidRDefault="00266438" w:rsidP="00266438">
      <w:pPr>
        <w:pStyle w:val="BodyText"/>
        <w:rPr>
          <w:noProof w:val="0"/>
        </w:rPr>
      </w:pPr>
      <w:r>
        <w:rPr>
          <w:noProof w:val="0"/>
        </w:rPr>
        <w:t>If the client provides a certificate, the server SHALL associate the certificate with the client as the client’s link level credential. The server SHALL return the unique identifier for the certificate stored on the server.</w:t>
      </w:r>
    </w:p>
    <w:p w14:paraId="10C516E3" w14:textId="77777777" w:rsidR="00266438" w:rsidRDefault="00266438" w:rsidP="00266438">
      <w:pPr>
        <w:pStyle w:val="BodyText"/>
        <w:rPr>
          <w:noProof w:val="0"/>
        </w:rPr>
      </w:pPr>
      <w:r>
        <w:rPr>
          <w:noProof w:val="0"/>
        </w:rPr>
        <w:t>Where no parameters are provided, the server shall generate a key pair and certificate associated with the client. The server SHALL return the unique identifier for the private key. The client may then subsequently retrieve the private key via a Get operation.</w:t>
      </w:r>
    </w:p>
    <w:p w14:paraId="740BCCB7" w14:textId="77777777" w:rsidR="00266438" w:rsidRDefault="00266438" w:rsidP="00266438">
      <w:pPr>
        <w:pStyle w:val="BodyText"/>
        <w:rPr>
          <w:noProof w:val="0"/>
        </w:rPr>
      </w:pPr>
      <w:r>
        <w:rPr>
          <w:noProof w:val="0"/>
        </w:rPr>
        <w:t>The current client credential SHALL be made invalid and cannot be used in future KMIP requests.</w:t>
      </w:r>
    </w:p>
    <w:p w14:paraId="03B988E9" w14:textId="77777777" w:rsidR="00266438" w:rsidRDefault="00266438" w:rsidP="00266438">
      <w:pPr>
        <w:pStyle w:val="BodyText"/>
        <w:rPr>
          <w:noProof w:val="0"/>
        </w:rPr>
      </w:pPr>
      <w:r>
        <w:rPr>
          <w:noProof w:val="0"/>
        </w:rPr>
        <w:t>Re-Provision SHALL be called by the client that requires new credentials</w:t>
      </w:r>
    </w:p>
    <w:p w14:paraId="7FC61301" w14:textId="77777777" w:rsidR="00266438" w:rsidRDefault="00266438" w:rsidP="00266438">
      <w:pPr>
        <w:pStyle w:val="BodyText"/>
        <w:rPr>
          <w:noProof w:val="0"/>
        </w:rPr>
      </w:pPr>
      <w:r>
        <w:rPr>
          <w:noProof w:val="0"/>
        </w:rPr>
        <w:t>Re-Provision SHOULD fail if the certificate that represents the client credential has expired.</w:t>
      </w:r>
    </w:p>
    <w:p w14:paraId="6CD40EB0" w14:textId="77777777" w:rsidR="00266438" w:rsidRDefault="00266438" w:rsidP="00266438">
      <w:pPr>
        <w:pStyle w:val="BodyText"/>
        <w:rPr>
          <w:noProof w:val="0"/>
        </w:rPr>
      </w:pPr>
      <w:r>
        <w:rPr>
          <w:noProof w:val="0"/>
        </w:rPr>
        <w:t>Re-Provision SHALL fail if the certificate that represents the client credential has been Revoked.</w:t>
      </w:r>
    </w:p>
    <w:p w14:paraId="1E44638F" w14:textId="56F835FB" w:rsidR="00266438" w:rsidRDefault="00266438" w:rsidP="00266438">
      <w:pPr>
        <w:pStyle w:val="BodyText"/>
        <w:rPr>
          <w:noProof w:val="0"/>
        </w:rPr>
      </w:pPr>
      <w:r>
        <w:rPr>
          <w:noProof w:val="0"/>
        </w:rPr>
        <w:t>Re-Provision SHALL fail if the certificate that represents the client credential has been compromised.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29762E21" w14:textId="77777777" w:rsidTr="00266438">
        <w:trPr>
          <w:cantSplit/>
          <w:jc w:val="center"/>
        </w:trPr>
        <w:tc>
          <w:tcPr>
            <w:tcW w:w="8318" w:type="dxa"/>
            <w:gridSpan w:val="3"/>
            <w:shd w:val="clear" w:color="auto" w:fill="C0C0C0"/>
          </w:tcPr>
          <w:p w14:paraId="40AC34E6" w14:textId="77777777" w:rsidR="00266438" w:rsidRDefault="00266438" w:rsidP="00266438">
            <w:pPr>
              <w:pStyle w:val="TableHeading"/>
              <w:keepNext/>
              <w:keepLines/>
              <w:snapToGrid w:val="0"/>
              <w:rPr>
                <w:sz w:val="20"/>
              </w:rPr>
            </w:pPr>
            <w:r>
              <w:rPr>
                <w:sz w:val="20"/>
              </w:rPr>
              <w:t>Request Payload</w:t>
            </w:r>
          </w:p>
        </w:tc>
      </w:tr>
      <w:tr w:rsidR="00266438" w14:paraId="5D7FEE5C" w14:textId="77777777" w:rsidTr="00266438">
        <w:trPr>
          <w:cantSplit/>
          <w:jc w:val="center"/>
        </w:trPr>
        <w:tc>
          <w:tcPr>
            <w:tcW w:w="3439" w:type="dxa"/>
            <w:shd w:val="clear" w:color="auto" w:fill="C0C0C0"/>
          </w:tcPr>
          <w:p w14:paraId="35D461E9"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2FBCEAC8"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7D87CAE7" w14:textId="77777777" w:rsidR="00266438" w:rsidRDefault="00266438" w:rsidP="00266438">
            <w:pPr>
              <w:pStyle w:val="TableHeading"/>
              <w:keepNext/>
              <w:keepLines/>
              <w:snapToGrid w:val="0"/>
              <w:rPr>
                <w:sz w:val="20"/>
              </w:rPr>
            </w:pPr>
            <w:r>
              <w:rPr>
                <w:sz w:val="20"/>
              </w:rPr>
              <w:t xml:space="preserve">Description </w:t>
            </w:r>
          </w:p>
        </w:tc>
      </w:tr>
      <w:tr w:rsidR="00266438" w14:paraId="54F21EF6" w14:textId="77777777" w:rsidTr="00266438">
        <w:trPr>
          <w:cantSplit/>
          <w:jc w:val="center"/>
        </w:trPr>
        <w:tc>
          <w:tcPr>
            <w:tcW w:w="3439" w:type="dxa"/>
          </w:tcPr>
          <w:p w14:paraId="0FE835BD" w14:textId="77777777" w:rsidR="00266438" w:rsidRPr="00B5426C" w:rsidRDefault="00266438" w:rsidP="00266438">
            <w:pPr>
              <w:pStyle w:val="TableContents"/>
              <w:keepNext/>
              <w:keepLines/>
              <w:snapToGrid w:val="0"/>
              <w:rPr>
                <w:kern w:val="0"/>
                <w:sz w:val="20"/>
                <w:lang w:eastAsia="en-US"/>
              </w:rPr>
            </w:pPr>
            <w:r w:rsidRPr="00B5426C">
              <w:rPr>
                <w:kern w:val="0"/>
                <w:sz w:val="20"/>
                <w:lang w:eastAsia="en-US"/>
              </w:rPr>
              <w:t>Certificate Request</w:t>
            </w:r>
          </w:p>
        </w:tc>
        <w:tc>
          <w:tcPr>
            <w:tcW w:w="1284" w:type="dxa"/>
          </w:tcPr>
          <w:p w14:paraId="5A623FDE" w14:textId="77777777" w:rsidR="00266438" w:rsidRDefault="00266438" w:rsidP="00266438">
            <w:pPr>
              <w:pStyle w:val="TableContents"/>
              <w:keepNext/>
              <w:keepLines/>
              <w:snapToGrid w:val="0"/>
              <w:rPr>
                <w:kern w:val="0"/>
                <w:sz w:val="20"/>
                <w:lang w:eastAsia="en-US"/>
              </w:rPr>
            </w:pPr>
            <w:r>
              <w:rPr>
                <w:kern w:val="0"/>
                <w:sz w:val="20"/>
                <w:lang w:eastAsia="en-US"/>
              </w:rPr>
              <w:t>No</w:t>
            </w:r>
          </w:p>
        </w:tc>
        <w:tc>
          <w:tcPr>
            <w:tcW w:w="3595" w:type="dxa"/>
          </w:tcPr>
          <w:p w14:paraId="063907EF" w14:textId="77777777" w:rsidR="00266438" w:rsidRPr="00B5426C" w:rsidRDefault="00266438" w:rsidP="00266438">
            <w:pPr>
              <w:pStyle w:val="TableContents"/>
              <w:keepNext/>
              <w:keepLines/>
              <w:snapToGrid w:val="0"/>
              <w:rPr>
                <w:kern w:val="0"/>
                <w:sz w:val="20"/>
                <w:lang w:eastAsia="en-US"/>
              </w:rPr>
            </w:pPr>
            <w:r>
              <w:rPr>
                <w:kern w:val="0"/>
                <w:sz w:val="20"/>
                <w:lang w:eastAsia="en-US"/>
              </w:rPr>
              <w:t>The certificate request</w:t>
            </w:r>
            <w:r w:rsidRPr="00B5426C">
              <w:rPr>
                <w:kern w:val="0"/>
                <w:sz w:val="20"/>
                <w:lang w:eastAsia="en-US"/>
              </w:rPr>
              <w:t xml:space="preserve"> </w:t>
            </w:r>
            <w:r>
              <w:rPr>
                <w:kern w:val="0"/>
                <w:sz w:val="20"/>
                <w:lang w:eastAsia="en-US"/>
              </w:rPr>
              <w:t>to be signed</w:t>
            </w:r>
          </w:p>
        </w:tc>
      </w:tr>
      <w:tr w:rsidR="00266438" w14:paraId="0F8A9BAF" w14:textId="77777777" w:rsidTr="00266438">
        <w:trPr>
          <w:cantSplit/>
          <w:jc w:val="center"/>
        </w:trPr>
        <w:tc>
          <w:tcPr>
            <w:tcW w:w="3439" w:type="dxa"/>
          </w:tcPr>
          <w:p w14:paraId="679A939D" w14:textId="77777777" w:rsidR="00266438" w:rsidRPr="00B5426C" w:rsidRDefault="00266438" w:rsidP="00266438">
            <w:pPr>
              <w:pStyle w:val="TableContents"/>
              <w:keepNext/>
              <w:keepLines/>
              <w:snapToGrid w:val="0"/>
              <w:rPr>
                <w:kern w:val="0"/>
                <w:sz w:val="20"/>
                <w:lang w:eastAsia="en-US"/>
              </w:rPr>
            </w:pPr>
            <w:r w:rsidRPr="00B5426C">
              <w:rPr>
                <w:kern w:val="0"/>
                <w:sz w:val="20"/>
                <w:lang w:eastAsia="en-US"/>
              </w:rPr>
              <w:t>Certificate</w:t>
            </w:r>
          </w:p>
        </w:tc>
        <w:tc>
          <w:tcPr>
            <w:tcW w:w="1284" w:type="dxa"/>
          </w:tcPr>
          <w:p w14:paraId="301DDC7B" w14:textId="77777777" w:rsidR="00266438" w:rsidRDefault="00266438" w:rsidP="00266438">
            <w:pPr>
              <w:pStyle w:val="TableContents"/>
              <w:keepNext/>
              <w:keepLines/>
              <w:snapToGrid w:val="0"/>
              <w:rPr>
                <w:kern w:val="0"/>
                <w:sz w:val="20"/>
                <w:lang w:eastAsia="en-US"/>
              </w:rPr>
            </w:pPr>
            <w:r>
              <w:rPr>
                <w:kern w:val="0"/>
                <w:sz w:val="20"/>
                <w:lang w:eastAsia="en-US"/>
              </w:rPr>
              <w:t>No</w:t>
            </w:r>
          </w:p>
        </w:tc>
        <w:tc>
          <w:tcPr>
            <w:tcW w:w="3595" w:type="dxa"/>
          </w:tcPr>
          <w:p w14:paraId="04A02A7C" w14:textId="77777777" w:rsidR="00266438" w:rsidRPr="00B5426C" w:rsidRDefault="00266438" w:rsidP="00266438">
            <w:pPr>
              <w:pStyle w:val="TableContents"/>
              <w:keepNext/>
              <w:keepLines/>
              <w:snapToGrid w:val="0"/>
              <w:rPr>
                <w:kern w:val="0"/>
                <w:sz w:val="20"/>
                <w:lang w:eastAsia="en-US"/>
              </w:rPr>
            </w:pPr>
            <w:r>
              <w:rPr>
                <w:kern w:val="0"/>
                <w:sz w:val="20"/>
                <w:lang w:eastAsia="en-US"/>
              </w:rPr>
              <w:t>The c</w:t>
            </w:r>
            <w:r w:rsidRPr="00B5426C">
              <w:rPr>
                <w:kern w:val="0"/>
                <w:sz w:val="20"/>
                <w:lang w:eastAsia="en-US"/>
              </w:rPr>
              <w:t xml:space="preserve">ertificate </w:t>
            </w:r>
            <w:r>
              <w:rPr>
                <w:kern w:val="0"/>
                <w:sz w:val="20"/>
                <w:lang w:eastAsia="en-US"/>
              </w:rPr>
              <w:t>to replace the existing certificate</w:t>
            </w:r>
          </w:p>
        </w:tc>
      </w:tr>
    </w:tbl>
    <w:p w14:paraId="53834ABC" w14:textId="0F06EDAF" w:rsidR="00266438" w:rsidRDefault="00266438" w:rsidP="006E0007">
      <w:pPr>
        <w:pStyle w:val="Caption"/>
      </w:pPr>
      <w:bookmarkStart w:id="3828" w:name="_Toc534980432"/>
      <w:bookmarkStart w:id="3829" w:name="_Toc32239107"/>
      <w:bookmarkStart w:id="3830" w:name="_Toc79750969"/>
      <w:bookmarkStart w:id="3831" w:name="_Toc106288375"/>
      <w:r>
        <w:t xml:space="preserve">Table </w:t>
      </w:r>
      <w:r>
        <w:fldChar w:fldCharType="begin"/>
      </w:r>
      <w:r>
        <w:instrText xml:space="preserve"> SEQ Table \* ARABIC </w:instrText>
      </w:r>
      <w:r>
        <w:fldChar w:fldCharType="separate"/>
      </w:r>
      <w:r w:rsidR="00435C83">
        <w:rPr>
          <w:noProof/>
        </w:rPr>
        <w:t>413</w:t>
      </w:r>
      <w:r>
        <w:rPr>
          <w:noProof/>
        </w:rPr>
        <w:fldChar w:fldCharType="end"/>
      </w:r>
      <w:r>
        <w:t>: Re-Provision Request Payload</w:t>
      </w:r>
      <w:bookmarkEnd w:id="3828"/>
      <w:bookmarkEnd w:id="3829"/>
      <w:bookmarkEnd w:id="3830"/>
      <w:bookmarkEnd w:id="38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7D05EA7" w14:textId="77777777" w:rsidTr="00266438">
        <w:trPr>
          <w:cantSplit/>
          <w:jc w:val="center"/>
        </w:trPr>
        <w:tc>
          <w:tcPr>
            <w:tcW w:w="8318" w:type="dxa"/>
            <w:gridSpan w:val="3"/>
            <w:shd w:val="clear" w:color="auto" w:fill="C0C0C0"/>
          </w:tcPr>
          <w:p w14:paraId="6ED6F70B" w14:textId="77777777" w:rsidR="00266438" w:rsidRDefault="00266438" w:rsidP="00266438">
            <w:pPr>
              <w:pStyle w:val="TableHeading"/>
              <w:keepNext/>
              <w:keepLines/>
              <w:snapToGrid w:val="0"/>
              <w:rPr>
                <w:sz w:val="20"/>
              </w:rPr>
            </w:pPr>
            <w:r>
              <w:rPr>
                <w:sz w:val="20"/>
              </w:rPr>
              <w:t>Response Payload</w:t>
            </w:r>
          </w:p>
        </w:tc>
      </w:tr>
      <w:tr w:rsidR="00266438" w14:paraId="425EE411" w14:textId="77777777" w:rsidTr="00266438">
        <w:trPr>
          <w:cantSplit/>
          <w:jc w:val="center"/>
        </w:trPr>
        <w:tc>
          <w:tcPr>
            <w:tcW w:w="3439" w:type="dxa"/>
            <w:shd w:val="clear" w:color="auto" w:fill="C0C0C0"/>
          </w:tcPr>
          <w:p w14:paraId="1FCBF7AC"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6EE95481"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085BBC99" w14:textId="77777777" w:rsidR="00266438" w:rsidRDefault="00266438" w:rsidP="00266438">
            <w:pPr>
              <w:pStyle w:val="TableHeading"/>
              <w:keepNext/>
              <w:keepLines/>
              <w:snapToGrid w:val="0"/>
              <w:rPr>
                <w:sz w:val="20"/>
              </w:rPr>
            </w:pPr>
            <w:r>
              <w:rPr>
                <w:sz w:val="20"/>
              </w:rPr>
              <w:t xml:space="preserve">Description </w:t>
            </w:r>
          </w:p>
        </w:tc>
      </w:tr>
      <w:tr w:rsidR="00266438" w14:paraId="772FECA9" w14:textId="77777777" w:rsidTr="00266438">
        <w:trPr>
          <w:cantSplit/>
          <w:jc w:val="center"/>
        </w:trPr>
        <w:tc>
          <w:tcPr>
            <w:tcW w:w="3439" w:type="dxa"/>
          </w:tcPr>
          <w:p w14:paraId="4D6039A4" w14:textId="77777777" w:rsidR="00266438" w:rsidRPr="006F04B3" w:rsidRDefault="00266438" w:rsidP="00266438">
            <w:pPr>
              <w:pStyle w:val="TableContents"/>
              <w:keepNext/>
              <w:keepLines/>
              <w:snapToGrid w:val="0"/>
              <w:rPr>
                <w:kern w:val="0"/>
                <w:sz w:val="20"/>
                <w:lang w:eastAsia="en-US"/>
              </w:rPr>
            </w:pPr>
            <w:r>
              <w:rPr>
                <w:kern w:val="0"/>
                <w:sz w:val="20"/>
                <w:lang w:eastAsia="en-US"/>
              </w:rPr>
              <w:t>Unique Identifier</w:t>
            </w:r>
          </w:p>
        </w:tc>
        <w:tc>
          <w:tcPr>
            <w:tcW w:w="1284" w:type="dxa"/>
          </w:tcPr>
          <w:p w14:paraId="7F901DC5" w14:textId="77777777" w:rsidR="00266438" w:rsidRPr="006F04B3" w:rsidRDefault="00266438" w:rsidP="00266438">
            <w:pPr>
              <w:pStyle w:val="TableContents"/>
              <w:keepNext/>
              <w:keepLines/>
              <w:snapToGrid w:val="0"/>
              <w:rPr>
                <w:kern w:val="0"/>
                <w:sz w:val="20"/>
                <w:lang w:eastAsia="en-US"/>
              </w:rPr>
            </w:pPr>
            <w:r>
              <w:rPr>
                <w:kern w:val="0"/>
                <w:sz w:val="20"/>
                <w:lang w:eastAsia="en-US"/>
              </w:rPr>
              <w:t>No</w:t>
            </w:r>
          </w:p>
        </w:tc>
        <w:tc>
          <w:tcPr>
            <w:tcW w:w="3595" w:type="dxa"/>
          </w:tcPr>
          <w:p w14:paraId="56D2FC8F" w14:textId="77777777" w:rsidR="00266438" w:rsidRPr="006F04B3" w:rsidRDefault="00266438" w:rsidP="00266438">
            <w:pPr>
              <w:pStyle w:val="TableContents"/>
              <w:keepNext/>
              <w:keepLines/>
              <w:snapToGrid w:val="0"/>
              <w:rPr>
                <w:kern w:val="0"/>
                <w:sz w:val="20"/>
                <w:lang w:eastAsia="en-US"/>
              </w:rPr>
            </w:pPr>
            <w:r>
              <w:rPr>
                <w:kern w:val="0"/>
                <w:sz w:val="20"/>
                <w:lang w:eastAsia="en-US"/>
              </w:rPr>
              <w:t>The Certificate or Private Key unique identifier</w:t>
            </w:r>
          </w:p>
        </w:tc>
      </w:tr>
    </w:tbl>
    <w:p w14:paraId="0497131F" w14:textId="716FD972" w:rsidR="00266438" w:rsidRDefault="00266438" w:rsidP="006E0007">
      <w:pPr>
        <w:pStyle w:val="Caption"/>
      </w:pPr>
      <w:bookmarkStart w:id="3832" w:name="_Toc534980433"/>
      <w:bookmarkStart w:id="3833" w:name="_Toc32239108"/>
      <w:bookmarkStart w:id="3834" w:name="_Toc79750970"/>
      <w:bookmarkStart w:id="3835" w:name="_Toc106288376"/>
      <w:r>
        <w:t xml:space="preserve">Table </w:t>
      </w:r>
      <w:r>
        <w:fldChar w:fldCharType="begin"/>
      </w:r>
      <w:r>
        <w:instrText xml:space="preserve"> SEQ Table \* ARABIC </w:instrText>
      </w:r>
      <w:r>
        <w:fldChar w:fldCharType="separate"/>
      </w:r>
      <w:r w:rsidR="00435C83">
        <w:rPr>
          <w:noProof/>
        </w:rPr>
        <w:t>414</w:t>
      </w:r>
      <w:r>
        <w:rPr>
          <w:noProof/>
        </w:rPr>
        <w:fldChar w:fldCharType="end"/>
      </w:r>
      <w:r>
        <w:t>: Re-Provision Response Payload</w:t>
      </w:r>
      <w:bookmarkEnd w:id="3832"/>
      <w:bookmarkEnd w:id="3833"/>
      <w:bookmarkEnd w:id="3834"/>
      <w:bookmarkEnd w:id="3835"/>
    </w:p>
    <w:p w14:paraId="32C54C54" w14:textId="77777777" w:rsidR="00266438" w:rsidRDefault="00266438" w:rsidP="00266438">
      <w:pPr>
        <w:pStyle w:val="Heading4"/>
        <w:numPr>
          <w:ilvl w:val="3"/>
          <w:numId w:val="2"/>
        </w:numPr>
      </w:pPr>
      <w:bookmarkStart w:id="3836" w:name="_Toc533140894"/>
      <w:bookmarkStart w:id="3837" w:name="_Toc5712988"/>
      <w:bookmarkStart w:id="3838" w:name="_Toc534979977"/>
      <w:bookmarkStart w:id="3839" w:name="_Toc24526392"/>
      <w:r>
        <w:t>Error Handling – Re-Provision</w:t>
      </w:r>
      <w:bookmarkEnd w:id="3836"/>
      <w:bookmarkEnd w:id="3837"/>
      <w:bookmarkEnd w:id="3838"/>
      <w:bookmarkEnd w:id="3839"/>
    </w:p>
    <w:p w14:paraId="560DF19B" w14:textId="77777777" w:rsidR="00266438" w:rsidRPr="004F7D2D" w:rsidRDefault="00266438" w:rsidP="00266438">
      <w:r w:rsidRPr="00F323A8">
        <w:t xml:space="preserve">This section details the specific Result Reasons that SHALL be returned for errors detected in a </w:t>
      </w:r>
      <w:r>
        <w:t>Re-Provision</w:t>
      </w:r>
      <w:r w:rsidRPr="006E09FF" w:rsidDel="006E09FF">
        <w:t xml:space="preserve"> </w:t>
      </w:r>
      <w:r w:rsidRPr="00F323A8">
        <w:t>Operation.</w:t>
      </w:r>
    </w:p>
    <w:p w14:paraId="6FFA9EE6"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B58AB56" w14:textId="77777777" w:rsidTr="00266438">
        <w:trPr>
          <w:cantSplit/>
          <w:trHeight w:val="298"/>
          <w:jc w:val="center"/>
        </w:trPr>
        <w:tc>
          <w:tcPr>
            <w:tcW w:w="1701" w:type="dxa"/>
            <w:shd w:val="clear" w:color="auto" w:fill="C0C0C0"/>
          </w:tcPr>
          <w:p w14:paraId="7CAEC45A"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57AFB8FD" w14:textId="77777777" w:rsidR="00266438" w:rsidRDefault="00266438" w:rsidP="00266438">
            <w:pPr>
              <w:keepNext/>
              <w:keepLines/>
              <w:snapToGrid w:val="0"/>
              <w:rPr>
                <w:b/>
                <w:szCs w:val="20"/>
              </w:rPr>
            </w:pPr>
            <w:r>
              <w:rPr>
                <w:b/>
                <w:szCs w:val="20"/>
              </w:rPr>
              <w:t>Result Reason</w:t>
            </w:r>
          </w:p>
        </w:tc>
      </w:tr>
      <w:tr w:rsidR="00266438" w14:paraId="55D77086" w14:textId="77777777" w:rsidTr="00266438">
        <w:trPr>
          <w:cantSplit/>
          <w:trHeight w:val="298"/>
          <w:jc w:val="center"/>
        </w:trPr>
        <w:tc>
          <w:tcPr>
            <w:tcW w:w="1701" w:type="dxa"/>
          </w:tcPr>
          <w:p w14:paraId="63B1CB85" w14:textId="77777777" w:rsidR="00266438" w:rsidRDefault="00266438" w:rsidP="00266438">
            <w:pPr>
              <w:keepNext/>
              <w:keepLines/>
              <w:snapToGrid w:val="0"/>
              <w:rPr>
                <w:szCs w:val="20"/>
              </w:rPr>
            </w:pPr>
            <w:r>
              <w:rPr>
                <w:szCs w:val="20"/>
              </w:rPr>
              <w:t>Operation Failed</w:t>
            </w:r>
          </w:p>
        </w:tc>
        <w:tc>
          <w:tcPr>
            <w:tcW w:w="5331" w:type="dxa"/>
          </w:tcPr>
          <w:p w14:paraId="36D99FE2" w14:textId="77777777" w:rsidR="00266438" w:rsidRDefault="00266438" w:rsidP="00266438">
            <w:pPr>
              <w:keepNext/>
              <w:keepLines/>
              <w:snapToGrid w:val="0"/>
              <w:rPr>
                <w:szCs w:val="20"/>
              </w:rPr>
            </w:pPr>
            <w:r w:rsidRPr="00F052D7">
              <w:rPr>
                <w:szCs w:val="20"/>
              </w:rPr>
              <w:t>Cryptographic Failure, Attestation Failed, Attestation Required, Feature Not Supported, Invalid Field, Invalid Message, Operation Not Supported, Permission Denied, Response Too Large</w:t>
            </w:r>
          </w:p>
        </w:tc>
      </w:tr>
    </w:tbl>
    <w:p w14:paraId="4504B333" w14:textId="6CD9C1DD" w:rsidR="00266438" w:rsidRPr="00820044" w:rsidRDefault="00266438" w:rsidP="006E0007">
      <w:pPr>
        <w:pStyle w:val="Caption"/>
      </w:pPr>
      <w:bookmarkStart w:id="3840" w:name="_Toc534980434"/>
      <w:bookmarkStart w:id="3841" w:name="_Toc32239109"/>
      <w:bookmarkStart w:id="3842" w:name="_Toc79750971"/>
      <w:bookmarkStart w:id="3843" w:name="_Toc106288377"/>
      <w:r>
        <w:t xml:space="preserve">Table </w:t>
      </w:r>
      <w:r>
        <w:fldChar w:fldCharType="begin"/>
      </w:r>
      <w:r>
        <w:instrText xml:space="preserve"> SEQ Table \* ARABIC </w:instrText>
      </w:r>
      <w:r>
        <w:fldChar w:fldCharType="separate"/>
      </w:r>
      <w:r w:rsidR="00435C83">
        <w:rPr>
          <w:noProof/>
        </w:rPr>
        <w:t>415</w:t>
      </w:r>
      <w:r>
        <w:rPr>
          <w:noProof/>
        </w:rPr>
        <w:fldChar w:fldCharType="end"/>
      </w:r>
      <w:r>
        <w:t>: RNG Retrieve Errors</w:t>
      </w:r>
      <w:bookmarkEnd w:id="3840"/>
      <w:bookmarkEnd w:id="3841"/>
      <w:bookmarkEnd w:id="3842"/>
      <w:bookmarkEnd w:id="3843"/>
    </w:p>
    <w:p w14:paraId="605B824B" w14:textId="77777777" w:rsidR="00266438" w:rsidRDefault="00266438" w:rsidP="00266438">
      <w:pPr>
        <w:pStyle w:val="Heading3"/>
        <w:numPr>
          <w:ilvl w:val="2"/>
          <w:numId w:val="2"/>
        </w:numPr>
      </w:pPr>
      <w:bookmarkStart w:id="3844" w:name="_Toc527651793"/>
      <w:bookmarkStart w:id="3845" w:name="_Toc533140895"/>
      <w:bookmarkStart w:id="3846" w:name="_Toc5712989"/>
      <w:bookmarkStart w:id="3847" w:name="_Toc534979978"/>
      <w:bookmarkStart w:id="3848" w:name="_Toc24526393"/>
      <w:bookmarkStart w:id="3849" w:name="_Toc31348137"/>
      <w:bookmarkStart w:id="3850" w:name="_Toc32239444"/>
      <w:bookmarkStart w:id="3851" w:name="_Toc66266085"/>
      <w:bookmarkStart w:id="3852" w:name="_Toc79750053"/>
      <w:bookmarkStart w:id="3853" w:name="_Toc176875859"/>
      <w:r>
        <w:t>RNG Retrieve</w:t>
      </w:r>
      <w:bookmarkEnd w:id="3844"/>
      <w:bookmarkEnd w:id="3845"/>
      <w:bookmarkEnd w:id="3846"/>
      <w:bookmarkEnd w:id="3847"/>
      <w:bookmarkEnd w:id="3848"/>
      <w:bookmarkEnd w:id="3849"/>
      <w:bookmarkEnd w:id="3850"/>
      <w:bookmarkEnd w:id="3851"/>
      <w:bookmarkEnd w:id="3852"/>
      <w:bookmarkEnd w:id="3853"/>
    </w:p>
    <w:p w14:paraId="2B4049CB" w14:textId="77777777" w:rsidR="00266438" w:rsidRDefault="00266438" w:rsidP="00266438">
      <w:pPr>
        <w:pStyle w:val="BodyText"/>
        <w:rPr>
          <w:noProof w:val="0"/>
        </w:rPr>
      </w:pPr>
      <w:r>
        <w:rPr>
          <w:noProof w:val="0"/>
        </w:rPr>
        <w:t>This operation requests the server to return output from a Random Number Generator (RNG).</w:t>
      </w:r>
    </w:p>
    <w:p w14:paraId="46C2D8D3" w14:textId="77777777" w:rsidR="00266438" w:rsidRDefault="00266438" w:rsidP="00266438">
      <w:pPr>
        <w:pStyle w:val="BodyText"/>
        <w:rPr>
          <w:noProof w:val="0"/>
        </w:rPr>
      </w:pPr>
      <w:r>
        <w:rPr>
          <w:noProof w:val="0"/>
        </w:rPr>
        <w:t>The request contains the quantity of output requested.</w:t>
      </w:r>
    </w:p>
    <w:p w14:paraId="05696E20" w14:textId="5C5BBF32" w:rsidR="00266438" w:rsidRDefault="00266438" w:rsidP="00266438">
      <w:pPr>
        <w:pStyle w:val="BodyText"/>
        <w:rPr>
          <w:noProof w:val="0"/>
        </w:rPr>
      </w:pPr>
      <w:r>
        <w:rPr>
          <w:noProof w:val="0"/>
        </w:rPr>
        <w:t>The response contains the RNG output.</w:t>
      </w:r>
    </w:p>
    <w:p w14:paraId="38B28450" w14:textId="77777777" w:rsidR="00266438" w:rsidRDefault="00266438" w:rsidP="00266438">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6CA2A817" w14:textId="77777777" w:rsidTr="00266438">
        <w:trPr>
          <w:cantSplit/>
          <w:jc w:val="center"/>
        </w:trPr>
        <w:tc>
          <w:tcPr>
            <w:tcW w:w="8318" w:type="dxa"/>
            <w:gridSpan w:val="3"/>
            <w:shd w:val="clear" w:color="auto" w:fill="C0C0C0"/>
          </w:tcPr>
          <w:p w14:paraId="338ABDDD" w14:textId="77777777" w:rsidR="00266438" w:rsidRDefault="00266438" w:rsidP="00266438">
            <w:pPr>
              <w:pStyle w:val="TableHeading"/>
              <w:keepNext/>
              <w:keepLines/>
              <w:snapToGrid w:val="0"/>
              <w:rPr>
                <w:sz w:val="20"/>
              </w:rPr>
            </w:pPr>
            <w:r>
              <w:rPr>
                <w:sz w:val="20"/>
              </w:rPr>
              <w:t>Request Payload</w:t>
            </w:r>
          </w:p>
        </w:tc>
      </w:tr>
      <w:tr w:rsidR="00266438" w14:paraId="4AA26108" w14:textId="77777777" w:rsidTr="00266438">
        <w:trPr>
          <w:cantSplit/>
          <w:jc w:val="center"/>
        </w:trPr>
        <w:tc>
          <w:tcPr>
            <w:tcW w:w="3439" w:type="dxa"/>
            <w:shd w:val="clear" w:color="auto" w:fill="C0C0C0"/>
          </w:tcPr>
          <w:p w14:paraId="37176E45"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8EE26E8"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035763F5" w14:textId="77777777" w:rsidR="00266438" w:rsidRDefault="00266438" w:rsidP="00266438">
            <w:pPr>
              <w:pStyle w:val="TableHeading"/>
              <w:keepNext/>
              <w:keepLines/>
              <w:snapToGrid w:val="0"/>
              <w:rPr>
                <w:sz w:val="20"/>
              </w:rPr>
            </w:pPr>
            <w:r>
              <w:rPr>
                <w:sz w:val="20"/>
              </w:rPr>
              <w:t xml:space="preserve">Description </w:t>
            </w:r>
          </w:p>
        </w:tc>
      </w:tr>
      <w:tr w:rsidR="00266438" w14:paraId="313954E7" w14:textId="77777777" w:rsidTr="00266438">
        <w:trPr>
          <w:cantSplit/>
          <w:jc w:val="center"/>
        </w:trPr>
        <w:tc>
          <w:tcPr>
            <w:tcW w:w="3439" w:type="dxa"/>
          </w:tcPr>
          <w:p w14:paraId="52713E21" w14:textId="77777777" w:rsidR="00266438" w:rsidRPr="006F04B3" w:rsidRDefault="00266438" w:rsidP="00266438">
            <w:pPr>
              <w:pStyle w:val="TableContents"/>
              <w:keepNext/>
              <w:keepLines/>
              <w:snapToGrid w:val="0"/>
              <w:rPr>
                <w:kern w:val="0"/>
                <w:sz w:val="20"/>
                <w:lang w:eastAsia="en-US"/>
              </w:rPr>
            </w:pPr>
            <w:r w:rsidRPr="006F04B3">
              <w:rPr>
                <w:kern w:val="0"/>
                <w:sz w:val="20"/>
                <w:lang w:eastAsia="en-US"/>
              </w:rPr>
              <w:t>Data Length</w:t>
            </w:r>
          </w:p>
        </w:tc>
        <w:tc>
          <w:tcPr>
            <w:tcW w:w="1284" w:type="dxa"/>
          </w:tcPr>
          <w:p w14:paraId="5D696A1A" w14:textId="77777777" w:rsidR="00266438" w:rsidRPr="006F04B3" w:rsidRDefault="00266438" w:rsidP="00266438">
            <w:pPr>
              <w:pStyle w:val="TableContents"/>
              <w:keepNext/>
              <w:keepLines/>
              <w:snapToGrid w:val="0"/>
              <w:rPr>
                <w:kern w:val="0"/>
                <w:sz w:val="20"/>
                <w:lang w:eastAsia="en-US"/>
              </w:rPr>
            </w:pPr>
            <w:r w:rsidRPr="006F04B3">
              <w:rPr>
                <w:kern w:val="0"/>
                <w:sz w:val="20"/>
                <w:lang w:eastAsia="en-US"/>
              </w:rPr>
              <w:t>Yes</w:t>
            </w:r>
          </w:p>
        </w:tc>
        <w:tc>
          <w:tcPr>
            <w:tcW w:w="3595" w:type="dxa"/>
          </w:tcPr>
          <w:p w14:paraId="301859CA" w14:textId="77777777" w:rsidR="00266438" w:rsidRPr="006F04B3" w:rsidRDefault="00266438" w:rsidP="00266438">
            <w:pPr>
              <w:pStyle w:val="TableContents"/>
              <w:keepNext/>
              <w:keepLines/>
              <w:snapToGrid w:val="0"/>
              <w:rPr>
                <w:kern w:val="0"/>
                <w:sz w:val="20"/>
                <w:lang w:eastAsia="en-US"/>
              </w:rPr>
            </w:pPr>
            <w:r w:rsidRPr="006F04B3">
              <w:rPr>
                <w:kern w:val="0"/>
                <w:sz w:val="20"/>
                <w:lang w:eastAsia="en-US"/>
              </w:rPr>
              <w:t>The amount of random number generator output to be returned (in bytes)</w:t>
            </w:r>
            <w:r>
              <w:rPr>
                <w:kern w:val="0"/>
                <w:sz w:val="20"/>
                <w:lang w:eastAsia="en-US"/>
              </w:rPr>
              <w:t>.</w:t>
            </w:r>
          </w:p>
        </w:tc>
      </w:tr>
    </w:tbl>
    <w:p w14:paraId="7F7AF66F" w14:textId="384E66C2" w:rsidR="00266438" w:rsidRDefault="00266438" w:rsidP="006E0007">
      <w:pPr>
        <w:pStyle w:val="Caption"/>
      </w:pPr>
      <w:bookmarkStart w:id="3854" w:name="_Toc527652238"/>
      <w:bookmarkStart w:id="3855" w:name="_Toc534980435"/>
      <w:bookmarkStart w:id="3856" w:name="_Toc32239110"/>
      <w:bookmarkStart w:id="3857" w:name="_Toc79750972"/>
      <w:bookmarkStart w:id="3858" w:name="_Toc106288378"/>
      <w:r>
        <w:t xml:space="preserve">Table </w:t>
      </w:r>
      <w:r>
        <w:fldChar w:fldCharType="begin"/>
      </w:r>
      <w:r>
        <w:instrText xml:space="preserve"> SEQ Table \* ARABIC </w:instrText>
      </w:r>
      <w:r>
        <w:fldChar w:fldCharType="separate"/>
      </w:r>
      <w:r w:rsidR="00435C83">
        <w:rPr>
          <w:noProof/>
        </w:rPr>
        <w:t>416</w:t>
      </w:r>
      <w:r>
        <w:rPr>
          <w:noProof/>
        </w:rPr>
        <w:fldChar w:fldCharType="end"/>
      </w:r>
      <w:r>
        <w:t>: RNG Retrieve Request Payload</w:t>
      </w:r>
      <w:bookmarkEnd w:id="3854"/>
      <w:bookmarkEnd w:id="3855"/>
      <w:bookmarkEnd w:id="3856"/>
      <w:bookmarkEnd w:id="3857"/>
      <w:bookmarkEnd w:id="385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3791408" w14:textId="77777777" w:rsidTr="00266438">
        <w:trPr>
          <w:cantSplit/>
          <w:jc w:val="center"/>
        </w:trPr>
        <w:tc>
          <w:tcPr>
            <w:tcW w:w="8318" w:type="dxa"/>
            <w:gridSpan w:val="3"/>
            <w:shd w:val="clear" w:color="auto" w:fill="C0C0C0"/>
          </w:tcPr>
          <w:p w14:paraId="2B4CFC55" w14:textId="77777777" w:rsidR="00266438" w:rsidRDefault="00266438" w:rsidP="00266438">
            <w:pPr>
              <w:pStyle w:val="TableHeading"/>
              <w:keepNext/>
              <w:keepLines/>
              <w:snapToGrid w:val="0"/>
              <w:rPr>
                <w:sz w:val="20"/>
              </w:rPr>
            </w:pPr>
            <w:r>
              <w:rPr>
                <w:sz w:val="20"/>
              </w:rPr>
              <w:t>Response Payload</w:t>
            </w:r>
          </w:p>
        </w:tc>
      </w:tr>
      <w:tr w:rsidR="00266438" w14:paraId="530CCA98" w14:textId="77777777" w:rsidTr="00266438">
        <w:trPr>
          <w:cantSplit/>
          <w:jc w:val="center"/>
        </w:trPr>
        <w:tc>
          <w:tcPr>
            <w:tcW w:w="3439" w:type="dxa"/>
            <w:shd w:val="clear" w:color="auto" w:fill="C0C0C0"/>
          </w:tcPr>
          <w:p w14:paraId="170257DE"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FF194C6"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01E54175" w14:textId="77777777" w:rsidR="00266438" w:rsidRDefault="00266438" w:rsidP="00266438">
            <w:pPr>
              <w:pStyle w:val="TableHeading"/>
              <w:keepNext/>
              <w:keepLines/>
              <w:snapToGrid w:val="0"/>
              <w:rPr>
                <w:sz w:val="20"/>
              </w:rPr>
            </w:pPr>
            <w:r>
              <w:rPr>
                <w:sz w:val="20"/>
              </w:rPr>
              <w:t xml:space="preserve">Description </w:t>
            </w:r>
          </w:p>
        </w:tc>
      </w:tr>
      <w:tr w:rsidR="00266438" w14:paraId="03CDE635" w14:textId="77777777" w:rsidTr="00266438">
        <w:trPr>
          <w:cantSplit/>
          <w:jc w:val="center"/>
        </w:trPr>
        <w:tc>
          <w:tcPr>
            <w:tcW w:w="3439" w:type="dxa"/>
          </w:tcPr>
          <w:p w14:paraId="2CC4FFB1" w14:textId="77777777" w:rsidR="00266438" w:rsidRPr="006F04B3" w:rsidRDefault="00266438" w:rsidP="00266438">
            <w:pPr>
              <w:pStyle w:val="TableContents"/>
              <w:keepNext/>
              <w:keepLines/>
              <w:snapToGrid w:val="0"/>
              <w:rPr>
                <w:kern w:val="0"/>
                <w:sz w:val="20"/>
                <w:lang w:eastAsia="en-US"/>
              </w:rPr>
            </w:pPr>
            <w:r w:rsidRPr="006F04B3">
              <w:rPr>
                <w:kern w:val="0"/>
                <w:sz w:val="20"/>
                <w:lang w:eastAsia="en-US"/>
              </w:rPr>
              <w:t>Data</w:t>
            </w:r>
          </w:p>
        </w:tc>
        <w:tc>
          <w:tcPr>
            <w:tcW w:w="1284" w:type="dxa"/>
          </w:tcPr>
          <w:p w14:paraId="1C91E4F2" w14:textId="77777777" w:rsidR="00266438" w:rsidRPr="006F04B3" w:rsidRDefault="00266438" w:rsidP="00266438">
            <w:pPr>
              <w:pStyle w:val="TableContents"/>
              <w:keepNext/>
              <w:keepLines/>
              <w:snapToGrid w:val="0"/>
              <w:rPr>
                <w:kern w:val="0"/>
                <w:sz w:val="20"/>
                <w:lang w:eastAsia="en-US"/>
              </w:rPr>
            </w:pPr>
            <w:r w:rsidRPr="006F04B3">
              <w:rPr>
                <w:kern w:val="0"/>
                <w:sz w:val="20"/>
                <w:lang w:eastAsia="en-US"/>
              </w:rPr>
              <w:t>Yes</w:t>
            </w:r>
          </w:p>
        </w:tc>
        <w:tc>
          <w:tcPr>
            <w:tcW w:w="3595" w:type="dxa"/>
          </w:tcPr>
          <w:p w14:paraId="2408E1DF" w14:textId="77777777" w:rsidR="00266438" w:rsidRPr="006F04B3" w:rsidRDefault="00266438" w:rsidP="00266438">
            <w:pPr>
              <w:pStyle w:val="TableContents"/>
              <w:keepNext/>
              <w:keepLines/>
              <w:snapToGrid w:val="0"/>
              <w:rPr>
                <w:kern w:val="0"/>
                <w:sz w:val="20"/>
                <w:lang w:eastAsia="en-US"/>
              </w:rPr>
            </w:pPr>
            <w:r w:rsidRPr="006F04B3">
              <w:rPr>
                <w:kern w:val="0"/>
                <w:sz w:val="20"/>
                <w:lang w:eastAsia="en-US"/>
              </w:rPr>
              <w:t>The random number generator output</w:t>
            </w:r>
            <w:r>
              <w:rPr>
                <w:kern w:val="0"/>
                <w:sz w:val="20"/>
                <w:lang w:eastAsia="en-US"/>
              </w:rPr>
              <w:t>.</w:t>
            </w:r>
          </w:p>
        </w:tc>
      </w:tr>
    </w:tbl>
    <w:p w14:paraId="0D052998" w14:textId="3CFB4BA5" w:rsidR="00266438" w:rsidRDefault="00266438" w:rsidP="006E0007">
      <w:pPr>
        <w:pStyle w:val="Caption"/>
      </w:pPr>
      <w:bookmarkStart w:id="3859" w:name="_Toc527652239"/>
      <w:bookmarkStart w:id="3860" w:name="_Toc534980436"/>
      <w:bookmarkStart w:id="3861" w:name="_Toc32239111"/>
      <w:bookmarkStart w:id="3862" w:name="_Toc79750973"/>
      <w:bookmarkStart w:id="3863" w:name="_Toc106288379"/>
      <w:r>
        <w:t xml:space="preserve">Table </w:t>
      </w:r>
      <w:r>
        <w:fldChar w:fldCharType="begin"/>
      </w:r>
      <w:r>
        <w:instrText xml:space="preserve"> SEQ Table \* ARABIC </w:instrText>
      </w:r>
      <w:r>
        <w:fldChar w:fldCharType="separate"/>
      </w:r>
      <w:r w:rsidR="00435C83">
        <w:rPr>
          <w:noProof/>
        </w:rPr>
        <w:t>417</w:t>
      </w:r>
      <w:r>
        <w:rPr>
          <w:noProof/>
        </w:rPr>
        <w:fldChar w:fldCharType="end"/>
      </w:r>
      <w:r>
        <w:t>: RNG Retrieve Response Payload</w:t>
      </w:r>
      <w:bookmarkEnd w:id="3859"/>
      <w:bookmarkEnd w:id="3860"/>
      <w:bookmarkEnd w:id="3861"/>
      <w:bookmarkEnd w:id="3862"/>
      <w:bookmarkEnd w:id="3863"/>
    </w:p>
    <w:p w14:paraId="1A195163" w14:textId="77777777" w:rsidR="00266438" w:rsidRDefault="00266438" w:rsidP="00266438">
      <w:pPr>
        <w:pStyle w:val="Heading4"/>
        <w:numPr>
          <w:ilvl w:val="3"/>
          <w:numId w:val="2"/>
        </w:numPr>
      </w:pPr>
      <w:bookmarkStart w:id="3864" w:name="_Toc527651794"/>
      <w:bookmarkStart w:id="3865" w:name="_Toc533140896"/>
      <w:bookmarkStart w:id="3866" w:name="_Toc5712990"/>
      <w:bookmarkStart w:id="3867" w:name="_Toc534979979"/>
      <w:bookmarkStart w:id="3868" w:name="_Toc24526394"/>
      <w:r>
        <w:t>Error Handling - RNG Retrieve</w:t>
      </w:r>
      <w:bookmarkEnd w:id="3864"/>
      <w:bookmarkEnd w:id="3865"/>
      <w:bookmarkEnd w:id="3866"/>
      <w:bookmarkEnd w:id="3867"/>
      <w:bookmarkEnd w:id="3868"/>
    </w:p>
    <w:p w14:paraId="5853FA09" w14:textId="77777777" w:rsidR="00266438" w:rsidRPr="004F7D2D" w:rsidRDefault="00266438" w:rsidP="00266438">
      <w:r w:rsidRPr="00F323A8">
        <w:t xml:space="preserve">This section details the specific Result Reasons that SHALL be returned for errors detected in a </w:t>
      </w:r>
      <w:r w:rsidRPr="006E09FF">
        <w:t>RNG Retrieve</w:t>
      </w:r>
      <w:r w:rsidRPr="006E09FF" w:rsidDel="006E09FF">
        <w:t xml:space="preserve"> </w:t>
      </w:r>
      <w:r w:rsidRPr="00F323A8">
        <w:t>Operation.</w:t>
      </w:r>
    </w:p>
    <w:p w14:paraId="28AC1884"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61D059A9" w14:textId="77777777" w:rsidTr="00266438">
        <w:trPr>
          <w:cantSplit/>
          <w:trHeight w:val="298"/>
          <w:jc w:val="center"/>
        </w:trPr>
        <w:tc>
          <w:tcPr>
            <w:tcW w:w="1701" w:type="dxa"/>
            <w:shd w:val="clear" w:color="auto" w:fill="C0C0C0"/>
          </w:tcPr>
          <w:p w14:paraId="6D355359"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31CB5D8B" w14:textId="77777777" w:rsidR="00266438" w:rsidRDefault="00266438" w:rsidP="00266438">
            <w:pPr>
              <w:keepNext/>
              <w:keepLines/>
              <w:snapToGrid w:val="0"/>
              <w:rPr>
                <w:b/>
                <w:szCs w:val="20"/>
              </w:rPr>
            </w:pPr>
            <w:r>
              <w:rPr>
                <w:b/>
                <w:szCs w:val="20"/>
              </w:rPr>
              <w:t>Result Reason</w:t>
            </w:r>
          </w:p>
        </w:tc>
      </w:tr>
      <w:tr w:rsidR="00266438" w14:paraId="6650AFFB" w14:textId="77777777" w:rsidTr="00266438">
        <w:trPr>
          <w:cantSplit/>
          <w:trHeight w:val="298"/>
          <w:jc w:val="center"/>
        </w:trPr>
        <w:tc>
          <w:tcPr>
            <w:tcW w:w="1701" w:type="dxa"/>
          </w:tcPr>
          <w:p w14:paraId="110CA321" w14:textId="77777777" w:rsidR="00266438" w:rsidRDefault="00266438" w:rsidP="00266438">
            <w:pPr>
              <w:keepNext/>
              <w:keepLines/>
              <w:snapToGrid w:val="0"/>
              <w:rPr>
                <w:szCs w:val="20"/>
              </w:rPr>
            </w:pPr>
            <w:r>
              <w:rPr>
                <w:szCs w:val="20"/>
              </w:rPr>
              <w:t>Operation Failed</w:t>
            </w:r>
          </w:p>
        </w:tc>
        <w:tc>
          <w:tcPr>
            <w:tcW w:w="5331" w:type="dxa"/>
          </w:tcPr>
          <w:p w14:paraId="2CDAF0B2" w14:textId="77777777" w:rsidR="00266438" w:rsidRDefault="00266438" w:rsidP="00266438">
            <w:pPr>
              <w:keepNext/>
              <w:keepLines/>
              <w:snapToGrid w:val="0"/>
              <w:rPr>
                <w:szCs w:val="20"/>
              </w:rPr>
            </w:pPr>
            <w:r w:rsidRPr="00F052D7">
              <w:rPr>
                <w:szCs w:val="20"/>
              </w:rPr>
              <w:t>Cryptographic Failure, Attestation Failed, Attestation Required, Feature Not Supported, Invalid Field, Invalid Message, Operation Not Supported, Permission Denied, Response Too Large</w:t>
            </w:r>
          </w:p>
        </w:tc>
      </w:tr>
    </w:tbl>
    <w:p w14:paraId="407C2FC9" w14:textId="1E84915C" w:rsidR="00266438" w:rsidRPr="00820044" w:rsidRDefault="00266438" w:rsidP="006E0007">
      <w:pPr>
        <w:pStyle w:val="Caption"/>
      </w:pPr>
      <w:bookmarkStart w:id="3869" w:name="_Toc534980437"/>
      <w:bookmarkStart w:id="3870" w:name="_Toc32239112"/>
      <w:bookmarkStart w:id="3871" w:name="_Toc79750974"/>
      <w:bookmarkStart w:id="3872" w:name="_Toc106288380"/>
      <w:r>
        <w:t xml:space="preserve">Table </w:t>
      </w:r>
      <w:r>
        <w:fldChar w:fldCharType="begin"/>
      </w:r>
      <w:r>
        <w:instrText xml:space="preserve"> SEQ Table \* ARABIC </w:instrText>
      </w:r>
      <w:r>
        <w:fldChar w:fldCharType="separate"/>
      </w:r>
      <w:r w:rsidR="00435C83">
        <w:rPr>
          <w:noProof/>
        </w:rPr>
        <w:t>418</w:t>
      </w:r>
      <w:r>
        <w:rPr>
          <w:noProof/>
        </w:rPr>
        <w:fldChar w:fldCharType="end"/>
      </w:r>
      <w:r>
        <w:t>: RNG Retrieve Errors</w:t>
      </w:r>
      <w:bookmarkEnd w:id="3869"/>
      <w:bookmarkEnd w:id="3870"/>
      <w:bookmarkEnd w:id="3871"/>
      <w:bookmarkEnd w:id="3872"/>
    </w:p>
    <w:p w14:paraId="774218AB" w14:textId="77777777" w:rsidR="00266438" w:rsidRDefault="00266438" w:rsidP="00266438">
      <w:pPr>
        <w:pStyle w:val="Heading3"/>
        <w:numPr>
          <w:ilvl w:val="2"/>
          <w:numId w:val="2"/>
        </w:numPr>
      </w:pPr>
      <w:bookmarkStart w:id="3873" w:name="_Toc527651795"/>
      <w:bookmarkStart w:id="3874" w:name="_Toc533140897"/>
      <w:bookmarkStart w:id="3875" w:name="_Toc5712991"/>
      <w:bookmarkStart w:id="3876" w:name="_Toc534979980"/>
      <w:bookmarkStart w:id="3877" w:name="_Toc24526395"/>
      <w:bookmarkStart w:id="3878" w:name="_Toc31348138"/>
      <w:bookmarkStart w:id="3879" w:name="_Toc32239445"/>
      <w:bookmarkStart w:id="3880" w:name="_Toc66266086"/>
      <w:bookmarkStart w:id="3881" w:name="_Toc79750054"/>
      <w:bookmarkStart w:id="3882" w:name="_Toc176875860"/>
      <w:r>
        <w:t>RNG Seed</w:t>
      </w:r>
      <w:bookmarkEnd w:id="3873"/>
      <w:bookmarkEnd w:id="3874"/>
      <w:bookmarkEnd w:id="3875"/>
      <w:bookmarkEnd w:id="3876"/>
      <w:bookmarkEnd w:id="3877"/>
      <w:bookmarkEnd w:id="3878"/>
      <w:bookmarkEnd w:id="3879"/>
      <w:bookmarkEnd w:id="3880"/>
      <w:bookmarkEnd w:id="3881"/>
      <w:bookmarkEnd w:id="3882"/>
    </w:p>
    <w:p w14:paraId="2500BE25" w14:textId="77777777" w:rsidR="00266438" w:rsidRDefault="00266438" w:rsidP="00266438">
      <w:pPr>
        <w:pStyle w:val="BodyText"/>
        <w:rPr>
          <w:noProof w:val="0"/>
        </w:rPr>
      </w:pPr>
      <w:r>
        <w:rPr>
          <w:noProof w:val="0"/>
        </w:rPr>
        <w:t>This operation requests the server to seed a Random Number Generator.</w:t>
      </w:r>
    </w:p>
    <w:p w14:paraId="099E03FD" w14:textId="3C04F390" w:rsidR="00266438" w:rsidRDefault="00266438" w:rsidP="00266438">
      <w:pPr>
        <w:pStyle w:val="BodyText"/>
        <w:rPr>
          <w:noProof w:val="0"/>
        </w:rPr>
      </w:pPr>
      <w:r>
        <w:rPr>
          <w:noProof w:val="0"/>
        </w:rPr>
        <w:t>The request contains the seeding material.</w:t>
      </w:r>
    </w:p>
    <w:p w14:paraId="0E0BC972" w14:textId="77777777" w:rsidR="00266438" w:rsidRDefault="00266438" w:rsidP="00266438">
      <w:pPr>
        <w:pStyle w:val="BodyText"/>
        <w:rPr>
          <w:noProof w:val="0"/>
        </w:rPr>
      </w:pPr>
      <w:r>
        <w:rPr>
          <w:noProof w:val="0"/>
        </w:rPr>
        <w:t>The response contains the amount of seed data used.</w:t>
      </w:r>
    </w:p>
    <w:p w14:paraId="753BC74B" w14:textId="77777777" w:rsidR="00266438" w:rsidRDefault="00266438" w:rsidP="00266438">
      <w:pPr>
        <w:pStyle w:val="BodyText"/>
        <w:rPr>
          <w:noProof w:val="0"/>
        </w:rPr>
      </w:pPr>
      <w:r>
        <w:rPr>
          <w:noProof w:val="0"/>
        </w:rPr>
        <w:t>The success or failure of the operation is indicated by the Result Status (and if failure the Result Reason) in the response header.</w:t>
      </w:r>
    </w:p>
    <w:p w14:paraId="115980E2" w14:textId="77777777" w:rsidR="00266438" w:rsidRDefault="00266438" w:rsidP="00266438">
      <w:pPr>
        <w:pStyle w:val="BodyText"/>
        <w:rPr>
          <w:noProof w:val="0"/>
        </w:rPr>
      </w:pPr>
      <w:r>
        <w:rPr>
          <w:noProof w:val="0"/>
        </w:rPr>
        <w:t>The server MAY elect to ignore the information provided by the client (i.e. not accept the seeding material) and MAY indicate this to the client by returning zero as the value in the Data Length response. A client SHALL NOT consider a response from a server which does not use the provided data as an error.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19E88EF4" w14:textId="77777777" w:rsidTr="00266438">
        <w:trPr>
          <w:cantSplit/>
          <w:jc w:val="center"/>
        </w:trPr>
        <w:tc>
          <w:tcPr>
            <w:tcW w:w="8318" w:type="dxa"/>
            <w:gridSpan w:val="3"/>
            <w:shd w:val="clear" w:color="auto" w:fill="C0C0C0"/>
          </w:tcPr>
          <w:p w14:paraId="31B222AA" w14:textId="77777777" w:rsidR="00266438" w:rsidRDefault="00266438" w:rsidP="00266438">
            <w:pPr>
              <w:pStyle w:val="TableHeading"/>
              <w:keepNext/>
              <w:keepLines/>
              <w:snapToGrid w:val="0"/>
              <w:rPr>
                <w:sz w:val="20"/>
              </w:rPr>
            </w:pPr>
            <w:r>
              <w:rPr>
                <w:sz w:val="20"/>
              </w:rPr>
              <w:t>Request Payload</w:t>
            </w:r>
          </w:p>
        </w:tc>
      </w:tr>
      <w:tr w:rsidR="00266438" w14:paraId="25CA81B1" w14:textId="77777777" w:rsidTr="00266438">
        <w:trPr>
          <w:cantSplit/>
          <w:jc w:val="center"/>
        </w:trPr>
        <w:tc>
          <w:tcPr>
            <w:tcW w:w="3439" w:type="dxa"/>
            <w:shd w:val="clear" w:color="auto" w:fill="C0C0C0"/>
          </w:tcPr>
          <w:p w14:paraId="09C0ED27"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956A1B9"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1B8704A9" w14:textId="77777777" w:rsidR="00266438" w:rsidRDefault="00266438" w:rsidP="00266438">
            <w:pPr>
              <w:pStyle w:val="TableHeading"/>
              <w:keepNext/>
              <w:keepLines/>
              <w:snapToGrid w:val="0"/>
              <w:rPr>
                <w:sz w:val="20"/>
              </w:rPr>
            </w:pPr>
            <w:r>
              <w:rPr>
                <w:sz w:val="20"/>
              </w:rPr>
              <w:t xml:space="preserve">Description </w:t>
            </w:r>
          </w:p>
        </w:tc>
      </w:tr>
      <w:tr w:rsidR="00266438" w14:paraId="009EE657" w14:textId="77777777" w:rsidTr="00266438">
        <w:trPr>
          <w:cantSplit/>
          <w:jc w:val="center"/>
        </w:trPr>
        <w:tc>
          <w:tcPr>
            <w:tcW w:w="3439" w:type="dxa"/>
          </w:tcPr>
          <w:p w14:paraId="64DE22EA" w14:textId="77777777" w:rsidR="00266438" w:rsidRPr="006F04B3" w:rsidRDefault="00266438" w:rsidP="00266438">
            <w:pPr>
              <w:pStyle w:val="TableContents"/>
              <w:keepNext/>
              <w:keepLines/>
              <w:snapToGrid w:val="0"/>
              <w:rPr>
                <w:kern w:val="0"/>
                <w:sz w:val="20"/>
                <w:lang w:eastAsia="en-US"/>
              </w:rPr>
            </w:pPr>
            <w:r w:rsidRPr="006F04B3">
              <w:rPr>
                <w:kern w:val="0"/>
                <w:sz w:val="20"/>
                <w:lang w:eastAsia="en-US"/>
              </w:rPr>
              <w:t>Data</w:t>
            </w:r>
          </w:p>
        </w:tc>
        <w:tc>
          <w:tcPr>
            <w:tcW w:w="1284" w:type="dxa"/>
          </w:tcPr>
          <w:p w14:paraId="38EE4D04" w14:textId="77777777" w:rsidR="00266438" w:rsidRPr="006F04B3" w:rsidRDefault="00266438" w:rsidP="00266438">
            <w:pPr>
              <w:pStyle w:val="TableContents"/>
              <w:keepNext/>
              <w:keepLines/>
              <w:snapToGrid w:val="0"/>
              <w:rPr>
                <w:kern w:val="0"/>
                <w:sz w:val="20"/>
                <w:lang w:eastAsia="en-US"/>
              </w:rPr>
            </w:pPr>
            <w:r w:rsidRPr="006F04B3">
              <w:rPr>
                <w:kern w:val="0"/>
                <w:sz w:val="20"/>
                <w:lang w:eastAsia="en-US"/>
              </w:rPr>
              <w:t>Yes</w:t>
            </w:r>
          </w:p>
        </w:tc>
        <w:tc>
          <w:tcPr>
            <w:tcW w:w="3595" w:type="dxa"/>
          </w:tcPr>
          <w:p w14:paraId="290D5C69" w14:textId="77777777" w:rsidR="00266438" w:rsidRPr="006F04B3" w:rsidRDefault="00266438" w:rsidP="00266438">
            <w:pPr>
              <w:pStyle w:val="TableContents"/>
              <w:keepNext/>
              <w:keepLines/>
              <w:snapToGrid w:val="0"/>
              <w:rPr>
                <w:kern w:val="0"/>
                <w:sz w:val="20"/>
                <w:lang w:eastAsia="en-US"/>
              </w:rPr>
            </w:pPr>
            <w:r w:rsidRPr="006F04B3">
              <w:rPr>
                <w:kern w:val="0"/>
                <w:sz w:val="20"/>
                <w:lang w:eastAsia="en-US"/>
              </w:rPr>
              <w:t>The data to be provided as a seed to the random number generator</w:t>
            </w:r>
            <w:r>
              <w:rPr>
                <w:kern w:val="0"/>
                <w:sz w:val="20"/>
                <w:lang w:eastAsia="en-US"/>
              </w:rPr>
              <w:t>.</w:t>
            </w:r>
          </w:p>
        </w:tc>
      </w:tr>
    </w:tbl>
    <w:p w14:paraId="6AF741F0" w14:textId="7ED2711C" w:rsidR="00266438" w:rsidRDefault="00266438" w:rsidP="006E0007">
      <w:pPr>
        <w:pStyle w:val="Caption"/>
      </w:pPr>
      <w:bookmarkStart w:id="3883" w:name="_Toc527652241"/>
      <w:bookmarkStart w:id="3884" w:name="_Toc534980438"/>
      <w:bookmarkStart w:id="3885" w:name="_Toc32239113"/>
      <w:bookmarkStart w:id="3886" w:name="_Toc79750975"/>
      <w:bookmarkStart w:id="3887" w:name="_Toc106288381"/>
      <w:r>
        <w:t xml:space="preserve">Table </w:t>
      </w:r>
      <w:r>
        <w:fldChar w:fldCharType="begin"/>
      </w:r>
      <w:r>
        <w:instrText xml:space="preserve"> SEQ Table \* ARABIC </w:instrText>
      </w:r>
      <w:r>
        <w:fldChar w:fldCharType="separate"/>
      </w:r>
      <w:r w:rsidR="00435C83">
        <w:rPr>
          <w:noProof/>
        </w:rPr>
        <w:t>419</w:t>
      </w:r>
      <w:r>
        <w:rPr>
          <w:noProof/>
        </w:rPr>
        <w:fldChar w:fldCharType="end"/>
      </w:r>
      <w:r>
        <w:t>: RNG Seed Request Payload</w:t>
      </w:r>
      <w:bookmarkEnd w:id="3883"/>
      <w:bookmarkEnd w:id="3884"/>
      <w:bookmarkEnd w:id="3885"/>
      <w:bookmarkEnd w:id="3886"/>
      <w:bookmarkEnd w:id="388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489963D" w14:textId="77777777" w:rsidTr="00266438">
        <w:trPr>
          <w:cantSplit/>
          <w:jc w:val="center"/>
        </w:trPr>
        <w:tc>
          <w:tcPr>
            <w:tcW w:w="8318" w:type="dxa"/>
            <w:gridSpan w:val="3"/>
            <w:shd w:val="clear" w:color="auto" w:fill="C0C0C0"/>
          </w:tcPr>
          <w:p w14:paraId="2AA98615" w14:textId="77777777" w:rsidR="00266438" w:rsidRDefault="00266438" w:rsidP="00266438">
            <w:pPr>
              <w:pStyle w:val="TableHeading"/>
              <w:keepNext/>
              <w:keepLines/>
              <w:snapToGrid w:val="0"/>
              <w:rPr>
                <w:sz w:val="20"/>
              </w:rPr>
            </w:pPr>
            <w:r>
              <w:rPr>
                <w:sz w:val="20"/>
              </w:rPr>
              <w:t>Response Payload</w:t>
            </w:r>
          </w:p>
        </w:tc>
      </w:tr>
      <w:tr w:rsidR="00266438" w14:paraId="1DC44927" w14:textId="77777777" w:rsidTr="00266438">
        <w:trPr>
          <w:cantSplit/>
          <w:jc w:val="center"/>
        </w:trPr>
        <w:tc>
          <w:tcPr>
            <w:tcW w:w="3439" w:type="dxa"/>
            <w:shd w:val="clear" w:color="auto" w:fill="C0C0C0"/>
          </w:tcPr>
          <w:p w14:paraId="6D558E5B"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06431DFE"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57E24029" w14:textId="77777777" w:rsidR="00266438" w:rsidRDefault="00266438" w:rsidP="00266438">
            <w:pPr>
              <w:pStyle w:val="TableHeading"/>
              <w:keepNext/>
              <w:keepLines/>
              <w:snapToGrid w:val="0"/>
              <w:rPr>
                <w:sz w:val="20"/>
              </w:rPr>
            </w:pPr>
            <w:r>
              <w:rPr>
                <w:sz w:val="20"/>
              </w:rPr>
              <w:t xml:space="preserve">Description </w:t>
            </w:r>
          </w:p>
        </w:tc>
      </w:tr>
      <w:tr w:rsidR="00266438" w14:paraId="519E1A8C" w14:textId="77777777" w:rsidTr="00266438">
        <w:trPr>
          <w:cantSplit/>
          <w:jc w:val="center"/>
        </w:trPr>
        <w:tc>
          <w:tcPr>
            <w:tcW w:w="3439" w:type="dxa"/>
          </w:tcPr>
          <w:p w14:paraId="0E3711FF" w14:textId="77777777" w:rsidR="00266438" w:rsidRPr="006F04B3" w:rsidRDefault="00266438" w:rsidP="00266438">
            <w:pPr>
              <w:pStyle w:val="TableContents"/>
              <w:keepNext/>
              <w:keepLines/>
              <w:snapToGrid w:val="0"/>
              <w:rPr>
                <w:kern w:val="0"/>
                <w:sz w:val="20"/>
                <w:lang w:eastAsia="en-US"/>
              </w:rPr>
            </w:pPr>
            <w:r w:rsidRPr="006F04B3">
              <w:rPr>
                <w:kern w:val="0"/>
                <w:sz w:val="20"/>
                <w:lang w:eastAsia="en-US"/>
              </w:rPr>
              <w:t>Data Length</w:t>
            </w:r>
          </w:p>
        </w:tc>
        <w:tc>
          <w:tcPr>
            <w:tcW w:w="1284" w:type="dxa"/>
          </w:tcPr>
          <w:p w14:paraId="71BA1948" w14:textId="77777777" w:rsidR="00266438" w:rsidRPr="006F04B3" w:rsidRDefault="00266438" w:rsidP="00266438">
            <w:pPr>
              <w:pStyle w:val="TableContents"/>
              <w:keepNext/>
              <w:keepLines/>
              <w:snapToGrid w:val="0"/>
              <w:rPr>
                <w:kern w:val="0"/>
                <w:sz w:val="20"/>
                <w:lang w:eastAsia="en-US"/>
              </w:rPr>
            </w:pPr>
            <w:r w:rsidRPr="006F04B3">
              <w:rPr>
                <w:kern w:val="0"/>
                <w:sz w:val="20"/>
                <w:lang w:eastAsia="en-US"/>
              </w:rPr>
              <w:t>Yes</w:t>
            </w:r>
          </w:p>
        </w:tc>
        <w:tc>
          <w:tcPr>
            <w:tcW w:w="3595" w:type="dxa"/>
          </w:tcPr>
          <w:p w14:paraId="0B68E176" w14:textId="77777777" w:rsidR="00266438" w:rsidRPr="006F04B3" w:rsidRDefault="00266438" w:rsidP="00266438">
            <w:pPr>
              <w:pStyle w:val="TableContents"/>
              <w:keepNext/>
              <w:keepLines/>
              <w:snapToGrid w:val="0"/>
              <w:rPr>
                <w:kern w:val="0"/>
                <w:sz w:val="20"/>
                <w:lang w:eastAsia="en-US"/>
              </w:rPr>
            </w:pPr>
            <w:r w:rsidRPr="006F04B3">
              <w:rPr>
                <w:kern w:val="0"/>
                <w:sz w:val="20"/>
                <w:lang w:eastAsia="en-US"/>
              </w:rPr>
              <w:t>The amount of seed data used (in bytes)</w:t>
            </w:r>
            <w:r>
              <w:rPr>
                <w:kern w:val="0"/>
                <w:sz w:val="20"/>
                <w:lang w:eastAsia="en-US"/>
              </w:rPr>
              <w:t>.</w:t>
            </w:r>
          </w:p>
        </w:tc>
      </w:tr>
    </w:tbl>
    <w:p w14:paraId="396D4CEB" w14:textId="43E5E897" w:rsidR="00266438" w:rsidRDefault="00266438" w:rsidP="006E0007">
      <w:pPr>
        <w:pStyle w:val="Caption"/>
      </w:pPr>
      <w:bookmarkStart w:id="3888" w:name="_Toc527652242"/>
      <w:bookmarkStart w:id="3889" w:name="_Toc534980439"/>
      <w:bookmarkStart w:id="3890" w:name="_Toc32239114"/>
      <w:bookmarkStart w:id="3891" w:name="_Toc79750976"/>
      <w:bookmarkStart w:id="3892" w:name="_Toc106288382"/>
      <w:r>
        <w:t xml:space="preserve">Table </w:t>
      </w:r>
      <w:r>
        <w:fldChar w:fldCharType="begin"/>
      </w:r>
      <w:r>
        <w:instrText xml:space="preserve"> SEQ Table \* ARABIC </w:instrText>
      </w:r>
      <w:r>
        <w:fldChar w:fldCharType="separate"/>
      </w:r>
      <w:r w:rsidR="00435C83">
        <w:rPr>
          <w:noProof/>
        </w:rPr>
        <w:t>420</w:t>
      </w:r>
      <w:r>
        <w:rPr>
          <w:noProof/>
        </w:rPr>
        <w:fldChar w:fldCharType="end"/>
      </w:r>
      <w:r>
        <w:t>: RNG Seed Response Payload</w:t>
      </w:r>
      <w:bookmarkEnd w:id="3888"/>
      <w:bookmarkEnd w:id="3889"/>
      <w:bookmarkEnd w:id="3890"/>
      <w:bookmarkEnd w:id="3891"/>
      <w:bookmarkEnd w:id="3892"/>
    </w:p>
    <w:p w14:paraId="312CA7F7" w14:textId="77777777" w:rsidR="00266438" w:rsidRDefault="00266438" w:rsidP="00266438">
      <w:pPr>
        <w:pStyle w:val="Heading4"/>
        <w:numPr>
          <w:ilvl w:val="3"/>
          <w:numId w:val="2"/>
        </w:numPr>
      </w:pPr>
      <w:bookmarkStart w:id="3893" w:name="_Toc527651796"/>
      <w:bookmarkStart w:id="3894" w:name="_Toc533140898"/>
      <w:bookmarkStart w:id="3895" w:name="_Toc5712992"/>
      <w:bookmarkStart w:id="3896" w:name="_Toc534979981"/>
      <w:bookmarkStart w:id="3897" w:name="_Toc24526396"/>
      <w:r>
        <w:t>Error Handling - RNG Seed</w:t>
      </w:r>
      <w:bookmarkEnd w:id="3893"/>
      <w:bookmarkEnd w:id="3894"/>
      <w:bookmarkEnd w:id="3895"/>
      <w:bookmarkEnd w:id="3896"/>
      <w:bookmarkEnd w:id="3897"/>
    </w:p>
    <w:p w14:paraId="19348B58" w14:textId="77777777" w:rsidR="00266438" w:rsidRPr="004F7D2D" w:rsidRDefault="00266438" w:rsidP="00266438">
      <w:r w:rsidRPr="00F323A8">
        <w:t xml:space="preserve">This section details the specific Result Reasons that SHALL be returned for errors detected in a </w:t>
      </w:r>
      <w:r>
        <w:t>RNG Seed</w:t>
      </w:r>
      <w:r w:rsidRPr="00F323A8">
        <w:t xml:space="preserve"> Operation.</w:t>
      </w:r>
    </w:p>
    <w:p w14:paraId="0FD275EE"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57A9AC8B" w14:textId="77777777" w:rsidTr="00266438">
        <w:trPr>
          <w:cantSplit/>
          <w:trHeight w:val="298"/>
          <w:jc w:val="center"/>
        </w:trPr>
        <w:tc>
          <w:tcPr>
            <w:tcW w:w="1701" w:type="dxa"/>
            <w:shd w:val="clear" w:color="auto" w:fill="C0C0C0"/>
          </w:tcPr>
          <w:p w14:paraId="1802DF77"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41438DF4" w14:textId="77777777" w:rsidR="00266438" w:rsidRDefault="00266438" w:rsidP="00266438">
            <w:pPr>
              <w:keepNext/>
              <w:keepLines/>
              <w:snapToGrid w:val="0"/>
              <w:rPr>
                <w:b/>
                <w:szCs w:val="20"/>
              </w:rPr>
            </w:pPr>
            <w:r>
              <w:rPr>
                <w:b/>
                <w:szCs w:val="20"/>
              </w:rPr>
              <w:t>Result Reason</w:t>
            </w:r>
          </w:p>
        </w:tc>
      </w:tr>
      <w:tr w:rsidR="00266438" w14:paraId="25A86D8A" w14:textId="77777777" w:rsidTr="00266438">
        <w:trPr>
          <w:cantSplit/>
          <w:trHeight w:val="298"/>
          <w:jc w:val="center"/>
        </w:trPr>
        <w:tc>
          <w:tcPr>
            <w:tcW w:w="1701" w:type="dxa"/>
          </w:tcPr>
          <w:p w14:paraId="234D47B6" w14:textId="77777777" w:rsidR="00266438" w:rsidRDefault="00266438" w:rsidP="00266438">
            <w:pPr>
              <w:keepNext/>
              <w:keepLines/>
              <w:snapToGrid w:val="0"/>
              <w:rPr>
                <w:szCs w:val="20"/>
              </w:rPr>
            </w:pPr>
            <w:r>
              <w:rPr>
                <w:szCs w:val="20"/>
              </w:rPr>
              <w:t>Operation Failed</w:t>
            </w:r>
          </w:p>
        </w:tc>
        <w:tc>
          <w:tcPr>
            <w:tcW w:w="5331" w:type="dxa"/>
          </w:tcPr>
          <w:p w14:paraId="66C4C437" w14:textId="77777777" w:rsidR="00266438" w:rsidRDefault="00266438" w:rsidP="00266438">
            <w:pPr>
              <w:keepNext/>
              <w:keepLines/>
              <w:snapToGrid w:val="0"/>
              <w:rPr>
                <w:szCs w:val="20"/>
              </w:rPr>
            </w:pPr>
            <w:r w:rsidRPr="00F052D7">
              <w:rPr>
                <w:szCs w:val="20"/>
              </w:rPr>
              <w:t>Cryptographic Failure, Attestation Failed, Attestation Required, Feature Not Supported, Invalid Field, Invalid Message, Operation Not Supported, Permission Denied, Response Too Large</w:t>
            </w:r>
          </w:p>
        </w:tc>
      </w:tr>
    </w:tbl>
    <w:p w14:paraId="497F0EC4" w14:textId="141B4B41" w:rsidR="00266438" w:rsidRPr="00820044" w:rsidRDefault="00266438" w:rsidP="006E0007">
      <w:pPr>
        <w:pStyle w:val="Caption"/>
      </w:pPr>
      <w:bookmarkStart w:id="3898" w:name="_Toc534980440"/>
      <w:bookmarkStart w:id="3899" w:name="_Toc32239115"/>
      <w:bookmarkStart w:id="3900" w:name="_Toc79750977"/>
      <w:bookmarkStart w:id="3901" w:name="_Toc106288383"/>
      <w:r>
        <w:t xml:space="preserve">Table </w:t>
      </w:r>
      <w:r>
        <w:fldChar w:fldCharType="begin"/>
      </w:r>
      <w:r>
        <w:instrText xml:space="preserve"> SEQ Table \* ARABIC </w:instrText>
      </w:r>
      <w:r>
        <w:fldChar w:fldCharType="separate"/>
      </w:r>
      <w:r w:rsidR="00435C83">
        <w:rPr>
          <w:noProof/>
        </w:rPr>
        <w:t>421</w:t>
      </w:r>
      <w:r>
        <w:rPr>
          <w:noProof/>
        </w:rPr>
        <w:fldChar w:fldCharType="end"/>
      </w:r>
      <w:r>
        <w:t>: RNG Seed Errors</w:t>
      </w:r>
      <w:bookmarkEnd w:id="3898"/>
      <w:bookmarkEnd w:id="3899"/>
      <w:bookmarkEnd w:id="3900"/>
      <w:bookmarkEnd w:id="3901"/>
    </w:p>
    <w:p w14:paraId="2A66418F" w14:textId="77777777" w:rsidR="00266438" w:rsidRDefault="00266438" w:rsidP="00266438">
      <w:pPr>
        <w:pStyle w:val="Heading3"/>
        <w:numPr>
          <w:ilvl w:val="2"/>
          <w:numId w:val="2"/>
        </w:numPr>
      </w:pPr>
      <w:bookmarkStart w:id="3902" w:name="_Toc527651797"/>
      <w:bookmarkStart w:id="3903" w:name="_Toc533140899"/>
      <w:bookmarkStart w:id="3904" w:name="_Toc5712993"/>
      <w:bookmarkStart w:id="3905" w:name="_Toc534979982"/>
      <w:bookmarkStart w:id="3906" w:name="_Toc24526397"/>
      <w:bookmarkStart w:id="3907" w:name="_Toc31348139"/>
      <w:bookmarkStart w:id="3908" w:name="_Toc32239446"/>
      <w:bookmarkStart w:id="3909" w:name="_Toc66266087"/>
      <w:bookmarkStart w:id="3910" w:name="_Toc79750055"/>
      <w:bookmarkStart w:id="3911" w:name="_Toc176875861"/>
      <w:r>
        <w:t>Set Attribute</w:t>
      </w:r>
      <w:bookmarkEnd w:id="3902"/>
      <w:bookmarkEnd w:id="3903"/>
      <w:bookmarkEnd w:id="3904"/>
      <w:bookmarkEnd w:id="3905"/>
      <w:bookmarkEnd w:id="3906"/>
      <w:bookmarkEnd w:id="3907"/>
      <w:bookmarkEnd w:id="3908"/>
      <w:bookmarkEnd w:id="3909"/>
      <w:bookmarkEnd w:id="3910"/>
      <w:bookmarkEnd w:id="3911"/>
    </w:p>
    <w:p w14:paraId="2FEDC1F3" w14:textId="77777777" w:rsidR="00266438" w:rsidRDefault="00266438" w:rsidP="00266438">
      <w:pPr>
        <w:pStyle w:val="BodyText"/>
        <w:rPr>
          <w:noProof w:val="0"/>
        </w:rPr>
      </w:pPr>
      <w:r w:rsidRPr="00B85C96">
        <w:rPr>
          <w:noProof w:val="0"/>
        </w:rPr>
        <w:t>This operation requests the server to either add or modify an attribute. The request contains the Unique Identifier of the Managed Object to which the attribute pertains, along with the attribute and value. If the object did not have any instances of the attribute, one is created. If the object had exactly one instance, then it is modified. If it has more than one instance an error is raised. Read-Only attributes SHALL NOT be added or modified using this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7055FA50" w14:textId="77777777" w:rsidTr="00266438">
        <w:trPr>
          <w:cantSplit/>
          <w:jc w:val="center"/>
        </w:trPr>
        <w:tc>
          <w:tcPr>
            <w:tcW w:w="8318" w:type="dxa"/>
            <w:gridSpan w:val="3"/>
            <w:shd w:val="clear" w:color="auto" w:fill="C0C0C0"/>
          </w:tcPr>
          <w:p w14:paraId="4F364731" w14:textId="77777777" w:rsidR="00266438" w:rsidRDefault="00266438" w:rsidP="00266438">
            <w:pPr>
              <w:pStyle w:val="TableHeading"/>
              <w:keepNext/>
              <w:keepLines/>
              <w:snapToGrid w:val="0"/>
              <w:rPr>
                <w:sz w:val="20"/>
              </w:rPr>
            </w:pPr>
            <w:r>
              <w:rPr>
                <w:sz w:val="20"/>
              </w:rPr>
              <w:t>Request Payload</w:t>
            </w:r>
          </w:p>
        </w:tc>
      </w:tr>
      <w:tr w:rsidR="00266438" w14:paraId="5679E20A" w14:textId="77777777" w:rsidTr="00266438">
        <w:trPr>
          <w:cantSplit/>
          <w:jc w:val="center"/>
        </w:trPr>
        <w:tc>
          <w:tcPr>
            <w:tcW w:w="3439" w:type="dxa"/>
            <w:shd w:val="clear" w:color="auto" w:fill="C0C0C0"/>
          </w:tcPr>
          <w:p w14:paraId="2D70D543"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5CB22B1A"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3A2C7464" w14:textId="77777777" w:rsidR="00266438" w:rsidRDefault="00266438" w:rsidP="00266438">
            <w:pPr>
              <w:pStyle w:val="TableHeading"/>
              <w:keepNext/>
              <w:keepLines/>
              <w:snapToGrid w:val="0"/>
              <w:rPr>
                <w:sz w:val="20"/>
              </w:rPr>
            </w:pPr>
            <w:r>
              <w:rPr>
                <w:sz w:val="20"/>
              </w:rPr>
              <w:t xml:space="preserve">Description </w:t>
            </w:r>
          </w:p>
        </w:tc>
      </w:tr>
      <w:tr w:rsidR="00266438" w14:paraId="5A21F3FC" w14:textId="77777777" w:rsidTr="00266438">
        <w:trPr>
          <w:cantSplit/>
          <w:jc w:val="center"/>
        </w:trPr>
        <w:tc>
          <w:tcPr>
            <w:tcW w:w="3439" w:type="dxa"/>
          </w:tcPr>
          <w:p w14:paraId="1CE17EF0" w14:textId="77777777" w:rsidR="00266438" w:rsidRDefault="00266438" w:rsidP="00266438">
            <w:pPr>
              <w:keepNext/>
              <w:keepLines/>
              <w:suppressLineNumbers/>
              <w:suppressAutoHyphens/>
              <w:spacing w:before="0" w:after="0"/>
            </w:pPr>
            <w:r>
              <w:t>Unique Identifier</w:t>
            </w:r>
          </w:p>
        </w:tc>
        <w:tc>
          <w:tcPr>
            <w:tcW w:w="1284" w:type="dxa"/>
          </w:tcPr>
          <w:p w14:paraId="11CF86D8" w14:textId="2CB5E2A0" w:rsidR="00266438" w:rsidRDefault="005E4806" w:rsidP="00266438">
            <w:pPr>
              <w:keepNext/>
              <w:keepLines/>
              <w:suppressLineNumbers/>
              <w:suppressAutoHyphens/>
              <w:spacing w:before="0" w:after="0"/>
            </w:pPr>
            <w:r>
              <w:t>Yes</w:t>
            </w:r>
          </w:p>
        </w:tc>
        <w:tc>
          <w:tcPr>
            <w:tcW w:w="3595" w:type="dxa"/>
          </w:tcPr>
          <w:p w14:paraId="6174D526" w14:textId="58C3D40A" w:rsidR="00266438" w:rsidRDefault="00266438" w:rsidP="00266438">
            <w:pPr>
              <w:keepNext/>
              <w:keepLines/>
              <w:suppressLineNumbers/>
              <w:suppressAutoHyphens/>
              <w:spacing w:before="0" w:after="0"/>
            </w:pPr>
            <w:r w:rsidRPr="00B85C96">
              <w:t xml:space="preserve">The Unique Identifier of the object. </w:t>
            </w:r>
          </w:p>
        </w:tc>
      </w:tr>
      <w:tr w:rsidR="00266438" w14:paraId="44EF5691" w14:textId="77777777" w:rsidTr="00266438">
        <w:trPr>
          <w:cantSplit/>
          <w:jc w:val="center"/>
        </w:trPr>
        <w:tc>
          <w:tcPr>
            <w:tcW w:w="3439" w:type="dxa"/>
          </w:tcPr>
          <w:p w14:paraId="6399FAF0" w14:textId="77777777" w:rsidR="00266438" w:rsidRDefault="00266438" w:rsidP="00266438">
            <w:pPr>
              <w:keepNext/>
              <w:keepLines/>
              <w:suppressLineNumbers/>
              <w:suppressAutoHyphens/>
              <w:spacing w:before="0" w:after="0"/>
            </w:pPr>
            <w:r>
              <w:t>New Attribute</w:t>
            </w:r>
          </w:p>
        </w:tc>
        <w:tc>
          <w:tcPr>
            <w:tcW w:w="1284" w:type="dxa"/>
          </w:tcPr>
          <w:p w14:paraId="253CB4B6" w14:textId="77777777" w:rsidR="00266438" w:rsidRDefault="00266438" w:rsidP="00266438">
            <w:pPr>
              <w:keepNext/>
              <w:keepLines/>
              <w:suppressLineNumbers/>
              <w:suppressAutoHyphens/>
              <w:spacing w:before="0" w:after="0"/>
            </w:pPr>
            <w:r>
              <w:t>Yes</w:t>
            </w:r>
          </w:p>
        </w:tc>
        <w:tc>
          <w:tcPr>
            <w:tcW w:w="3595" w:type="dxa"/>
          </w:tcPr>
          <w:p w14:paraId="24ED76B2" w14:textId="77777777" w:rsidR="00266438" w:rsidRDefault="00266438" w:rsidP="00266438">
            <w:pPr>
              <w:keepNext/>
              <w:keepLines/>
              <w:suppressLineNumbers/>
              <w:suppressAutoHyphens/>
              <w:spacing w:before="0" w:after="0"/>
            </w:pPr>
            <w:r w:rsidRPr="00F81332">
              <w:t>Specifies the new value for the attribute associated with the object.</w:t>
            </w:r>
          </w:p>
        </w:tc>
      </w:tr>
    </w:tbl>
    <w:p w14:paraId="2CD8D297" w14:textId="75366B62" w:rsidR="00266438" w:rsidRDefault="00266438" w:rsidP="006E0007">
      <w:pPr>
        <w:pStyle w:val="Caption"/>
      </w:pPr>
      <w:bookmarkStart w:id="3912" w:name="_Toc527652244"/>
      <w:bookmarkStart w:id="3913" w:name="_Toc534980441"/>
      <w:bookmarkStart w:id="3914" w:name="_Toc32239116"/>
      <w:bookmarkStart w:id="3915" w:name="_Toc79750978"/>
      <w:bookmarkStart w:id="3916" w:name="_Toc106288384"/>
      <w:r>
        <w:t xml:space="preserve">Table </w:t>
      </w:r>
      <w:r>
        <w:fldChar w:fldCharType="begin"/>
      </w:r>
      <w:r>
        <w:instrText xml:space="preserve"> SEQ Table \* ARABIC </w:instrText>
      </w:r>
      <w:r>
        <w:fldChar w:fldCharType="separate"/>
      </w:r>
      <w:r w:rsidR="00435C83">
        <w:rPr>
          <w:noProof/>
        </w:rPr>
        <w:t>422</w:t>
      </w:r>
      <w:r>
        <w:rPr>
          <w:noProof/>
        </w:rPr>
        <w:fldChar w:fldCharType="end"/>
      </w:r>
      <w:r>
        <w:t>: Set Attribute Request Payload</w:t>
      </w:r>
      <w:bookmarkEnd w:id="3912"/>
      <w:bookmarkEnd w:id="3913"/>
      <w:bookmarkEnd w:id="3914"/>
      <w:bookmarkEnd w:id="3915"/>
      <w:bookmarkEnd w:id="39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323FB468" w14:textId="77777777" w:rsidTr="00266438">
        <w:trPr>
          <w:cantSplit/>
          <w:jc w:val="center"/>
        </w:trPr>
        <w:tc>
          <w:tcPr>
            <w:tcW w:w="8318" w:type="dxa"/>
            <w:gridSpan w:val="3"/>
            <w:shd w:val="clear" w:color="auto" w:fill="C0C0C0"/>
          </w:tcPr>
          <w:p w14:paraId="1513C380" w14:textId="77777777" w:rsidR="00266438" w:rsidRDefault="00266438" w:rsidP="00266438">
            <w:pPr>
              <w:pStyle w:val="TableHeading"/>
              <w:keepNext/>
              <w:keepLines/>
              <w:snapToGrid w:val="0"/>
            </w:pPr>
            <w:r w:rsidRPr="006F04B3">
              <w:rPr>
                <w:sz w:val="20"/>
              </w:rPr>
              <w:t>Response Payload</w:t>
            </w:r>
          </w:p>
        </w:tc>
      </w:tr>
      <w:tr w:rsidR="00266438" w14:paraId="41B3975E" w14:textId="77777777" w:rsidTr="00266438">
        <w:trPr>
          <w:cantSplit/>
          <w:jc w:val="center"/>
        </w:trPr>
        <w:tc>
          <w:tcPr>
            <w:tcW w:w="3439" w:type="dxa"/>
            <w:shd w:val="clear" w:color="auto" w:fill="C0C0C0"/>
          </w:tcPr>
          <w:p w14:paraId="50F8C861"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732C1FD4"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7ECE0C1C"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14:paraId="1CE56F8F" w14:textId="77777777" w:rsidTr="00266438">
        <w:trPr>
          <w:cantSplit/>
          <w:jc w:val="center"/>
        </w:trPr>
        <w:tc>
          <w:tcPr>
            <w:tcW w:w="3439" w:type="dxa"/>
          </w:tcPr>
          <w:p w14:paraId="21C2BB1B" w14:textId="77777777" w:rsidR="00266438" w:rsidRDefault="00266438" w:rsidP="00266438">
            <w:pPr>
              <w:keepNext/>
              <w:keepLines/>
              <w:suppressLineNumbers/>
              <w:suppressAutoHyphens/>
              <w:spacing w:before="0" w:after="0"/>
            </w:pPr>
            <w:r>
              <w:t>Unique Identifier</w:t>
            </w:r>
          </w:p>
        </w:tc>
        <w:tc>
          <w:tcPr>
            <w:tcW w:w="1284" w:type="dxa"/>
          </w:tcPr>
          <w:p w14:paraId="4690B900" w14:textId="77777777" w:rsidR="00266438" w:rsidRDefault="00266438" w:rsidP="00266438">
            <w:pPr>
              <w:keepNext/>
              <w:keepLines/>
              <w:suppressLineNumbers/>
              <w:suppressAutoHyphens/>
              <w:spacing w:before="0" w:after="0"/>
            </w:pPr>
            <w:r>
              <w:t>Yes</w:t>
            </w:r>
          </w:p>
        </w:tc>
        <w:tc>
          <w:tcPr>
            <w:tcW w:w="3595" w:type="dxa"/>
          </w:tcPr>
          <w:p w14:paraId="391605B3" w14:textId="77777777" w:rsidR="00266438" w:rsidRDefault="00266438" w:rsidP="00266438">
            <w:pPr>
              <w:keepNext/>
              <w:keepLines/>
              <w:suppressLineNumbers/>
              <w:suppressAutoHyphens/>
              <w:spacing w:before="0" w:after="0"/>
            </w:pPr>
            <w:r>
              <w:t>The Unique Identifier of the Object.</w:t>
            </w:r>
          </w:p>
        </w:tc>
      </w:tr>
    </w:tbl>
    <w:p w14:paraId="28F57806" w14:textId="49C72D44" w:rsidR="00266438" w:rsidRDefault="00266438" w:rsidP="006E0007">
      <w:pPr>
        <w:pStyle w:val="Caption"/>
      </w:pPr>
      <w:bookmarkStart w:id="3917" w:name="_Toc527652245"/>
      <w:bookmarkStart w:id="3918" w:name="_Toc534980442"/>
      <w:bookmarkStart w:id="3919" w:name="_Toc32239117"/>
      <w:bookmarkStart w:id="3920" w:name="_Toc79750979"/>
      <w:bookmarkStart w:id="3921" w:name="_Toc106288385"/>
      <w:r>
        <w:t xml:space="preserve">Table </w:t>
      </w:r>
      <w:r>
        <w:fldChar w:fldCharType="begin"/>
      </w:r>
      <w:r>
        <w:instrText xml:space="preserve"> SEQ Table \* ARABIC </w:instrText>
      </w:r>
      <w:r>
        <w:fldChar w:fldCharType="separate"/>
      </w:r>
      <w:r w:rsidR="00435C83">
        <w:rPr>
          <w:noProof/>
        </w:rPr>
        <w:t>423</w:t>
      </w:r>
      <w:r>
        <w:rPr>
          <w:noProof/>
        </w:rPr>
        <w:fldChar w:fldCharType="end"/>
      </w:r>
      <w:r>
        <w:t>: Set Attribute Response Payload</w:t>
      </w:r>
      <w:bookmarkEnd w:id="3917"/>
      <w:bookmarkEnd w:id="3918"/>
      <w:bookmarkEnd w:id="3919"/>
      <w:bookmarkEnd w:id="3920"/>
      <w:bookmarkEnd w:id="3921"/>
    </w:p>
    <w:p w14:paraId="6C0A450F" w14:textId="77777777" w:rsidR="00266438" w:rsidRDefault="00266438" w:rsidP="00266438">
      <w:pPr>
        <w:pStyle w:val="Heading4"/>
        <w:numPr>
          <w:ilvl w:val="3"/>
          <w:numId w:val="2"/>
        </w:numPr>
      </w:pPr>
      <w:bookmarkStart w:id="3922" w:name="_Toc527651798"/>
      <w:bookmarkStart w:id="3923" w:name="_Toc533140900"/>
      <w:bookmarkStart w:id="3924" w:name="_Toc5712994"/>
      <w:bookmarkStart w:id="3925" w:name="_Toc534979983"/>
      <w:bookmarkStart w:id="3926" w:name="_Toc24526398"/>
      <w:r>
        <w:t xml:space="preserve">Error Handling - </w:t>
      </w:r>
      <w:r w:rsidRPr="00F81332">
        <w:t>Set Attribute</w:t>
      </w:r>
      <w:bookmarkEnd w:id="3922"/>
      <w:bookmarkEnd w:id="3923"/>
      <w:bookmarkEnd w:id="3924"/>
      <w:bookmarkEnd w:id="3925"/>
      <w:bookmarkEnd w:id="3926"/>
    </w:p>
    <w:p w14:paraId="61084A35" w14:textId="77777777" w:rsidR="00266438" w:rsidRPr="004F7D2D" w:rsidRDefault="00266438" w:rsidP="00266438">
      <w:r w:rsidRPr="00F81332">
        <w:t>This section details the specific Result Reasons that SHALL be returned for errors detected in a A</w:t>
      </w:r>
      <w:r>
        <w:t>dd Attribute Operation.</w:t>
      </w:r>
    </w:p>
    <w:p w14:paraId="1613B38A"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A354E83" w14:textId="77777777" w:rsidTr="00266438">
        <w:trPr>
          <w:cantSplit/>
          <w:trHeight w:val="298"/>
          <w:jc w:val="center"/>
        </w:trPr>
        <w:tc>
          <w:tcPr>
            <w:tcW w:w="1701" w:type="dxa"/>
            <w:shd w:val="clear" w:color="auto" w:fill="C0C0C0"/>
          </w:tcPr>
          <w:p w14:paraId="0CDB7846"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5AA1BF50" w14:textId="77777777" w:rsidR="00266438" w:rsidRDefault="00266438" w:rsidP="00266438">
            <w:pPr>
              <w:keepNext/>
              <w:keepLines/>
              <w:snapToGrid w:val="0"/>
              <w:rPr>
                <w:b/>
                <w:szCs w:val="20"/>
              </w:rPr>
            </w:pPr>
            <w:r>
              <w:rPr>
                <w:b/>
                <w:szCs w:val="20"/>
              </w:rPr>
              <w:t>Result Reason</w:t>
            </w:r>
          </w:p>
        </w:tc>
      </w:tr>
      <w:tr w:rsidR="00266438" w14:paraId="36D2FCE0" w14:textId="77777777" w:rsidTr="00266438">
        <w:trPr>
          <w:cantSplit/>
          <w:trHeight w:val="298"/>
          <w:jc w:val="center"/>
        </w:trPr>
        <w:tc>
          <w:tcPr>
            <w:tcW w:w="1701" w:type="dxa"/>
          </w:tcPr>
          <w:p w14:paraId="3A11A107" w14:textId="77777777" w:rsidR="00266438" w:rsidRDefault="00266438" w:rsidP="00266438">
            <w:pPr>
              <w:keepNext/>
              <w:keepLines/>
              <w:snapToGrid w:val="0"/>
              <w:rPr>
                <w:szCs w:val="20"/>
              </w:rPr>
            </w:pPr>
            <w:r>
              <w:rPr>
                <w:szCs w:val="20"/>
              </w:rPr>
              <w:t>Operation Failed</w:t>
            </w:r>
          </w:p>
        </w:tc>
        <w:tc>
          <w:tcPr>
            <w:tcW w:w="5331" w:type="dxa"/>
          </w:tcPr>
          <w:p w14:paraId="515B4E2D" w14:textId="77777777" w:rsidR="00266438" w:rsidRDefault="00266438" w:rsidP="00266438">
            <w:pPr>
              <w:keepNext/>
              <w:keepLines/>
              <w:snapToGrid w:val="0"/>
              <w:rPr>
                <w:szCs w:val="20"/>
              </w:rPr>
            </w:pPr>
            <w:r w:rsidRPr="00F052D7">
              <w:rPr>
                <w:szCs w:val="20"/>
              </w:rPr>
              <w:t xml:space="preserve">Invalid Attribute Value, Invalid Attribute Value, Multi Valued Attribute, </w:t>
            </w:r>
            <w:proofErr w:type="gramStart"/>
            <w:r>
              <w:rPr>
                <w:szCs w:val="20"/>
              </w:rPr>
              <w:t>Non Unique</w:t>
            </w:r>
            <w:proofErr w:type="gramEnd"/>
            <w:r>
              <w:rPr>
                <w:szCs w:val="20"/>
              </w:rPr>
              <w:t xml:space="preserve"> Name Attribute</w:t>
            </w:r>
            <w:r w:rsidRPr="00F052D7">
              <w:rPr>
                <w:szCs w:val="20"/>
              </w:rPr>
              <w:t>, Object Not Found, Read Only Attribute, Attestation Failed, Attestation Required, Feature Not Supported, Invalid Field, Invalid Message, Operation Not Supported, Permission Denied, Response Too Large</w:t>
            </w:r>
            <w:r>
              <w:rPr>
                <w:szCs w:val="20"/>
              </w:rPr>
              <w:t xml:space="preserve">, </w:t>
            </w:r>
            <w:r w:rsidRPr="00A3449D">
              <w:rPr>
                <w:szCs w:val="20"/>
              </w:rPr>
              <w:t>Wrong</w:t>
            </w:r>
            <w:r>
              <w:rPr>
                <w:szCs w:val="20"/>
              </w:rPr>
              <w:t xml:space="preserve"> </w:t>
            </w:r>
            <w:r w:rsidRPr="00A3449D">
              <w:rPr>
                <w:szCs w:val="20"/>
              </w:rPr>
              <w:t>Key</w:t>
            </w:r>
            <w:r>
              <w:rPr>
                <w:szCs w:val="20"/>
              </w:rPr>
              <w:t xml:space="preserve"> </w:t>
            </w:r>
            <w:r w:rsidRPr="00A3449D">
              <w:rPr>
                <w:szCs w:val="20"/>
              </w:rPr>
              <w:t>Lifecycle</w:t>
            </w:r>
            <w:r>
              <w:rPr>
                <w:szCs w:val="20"/>
              </w:rPr>
              <w:t xml:space="preserve"> </w:t>
            </w:r>
            <w:r w:rsidRPr="00A3449D">
              <w:rPr>
                <w:szCs w:val="20"/>
              </w:rPr>
              <w:t>State</w:t>
            </w:r>
          </w:p>
        </w:tc>
      </w:tr>
    </w:tbl>
    <w:p w14:paraId="573BDFC3" w14:textId="72DB7B52" w:rsidR="00266438" w:rsidRPr="00820044" w:rsidRDefault="00266438" w:rsidP="006E0007">
      <w:pPr>
        <w:pStyle w:val="Caption"/>
      </w:pPr>
      <w:bookmarkStart w:id="3927" w:name="_Toc534980443"/>
      <w:bookmarkStart w:id="3928" w:name="_Toc32239118"/>
      <w:bookmarkStart w:id="3929" w:name="_Toc79750980"/>
      <w:bookmarkStart w:id="3930" w:name="_Toc106288386"/>
      <w:r>
        <w:t xml:space="preserve">Table </w:t>
      </w:r>
      <w:r>
        <w:fldChar w:fldCharType="begin"/>
      </w:r>
      <w:r>
        <w:instrText xml:space="preserve"> SEQ Table \* ARABIC </w:instrText>
      </w:r>
      <w:r>
        <w:fldChar w:fldCharType="separate"/>
      </w:r>
      <w:r w:rsidR="00435C83">
        <w:rPr>
          <w:noProof/>
        </w:rPr>
        <w:t>424</w:t>
      </w:r>
      <w:r>
        <w:rPr>
          <w:noProof/>
        </w:rPr>
        <w:fldChar w:fldCharType="end"/>
      </w:r>
      <w:r>
        <w:t>: Set Attribute Errors</w:t>
      </w:r>
      <w:bookmarkEnd w:id="3927"/>
      <w:bookmarkEnd w:id="3928"/>
      <w:bookmarkEnd w:id="3929"/>
      <w:bookmarkEnd w:id="3930"/>
    </w:p>
    <w:p w14:paraId="2F041322" w14:textId="77777777" w:rsidR="00266438" w:rsidRDefault="00266438" w:rsidP="00266438">
      <w:pPr>
        <w:pStyle w:val="Heading3"/>
        <w:numPr>
          <w:ilvl w:val="2"/>
          <w:numId w:val="2"/>
        </w:numPr>
      </w:pPr>
      <w:bookmarkStart w:id="3931" w:name="_Toc24526399"/>
      <w:bookmarkStart w:id="3932" w:name="_Toc31348140"/>
      <w:bookmarkStart w:id="3933" w:name="_Toc32239447"/>
      <w:bookmarkStart w:id="3934" w:name="_Toc66266088"/>
      <w:bookmarkStart w:id="3935" w:name="_Toc79750056"/>
      <w:bookmarkStart w:id="3936" w:name="_Toc176875862"/>
      <w:bookmarkStart w:id="3937" w:name="_Toc527651799"/>
      <w:bookmarkStart w:id="3938" w:name="_Toc533140901"/>
      <w:bookmarkStart w:id="3939" w:name="_Toc5712995"/>
      <w:bookmarkStart w:id="3940" w:name="_Toc534979984"/>
      <w:r>
        <w:t>Set Constraints</w:t>
      </w:r>
      <w:bookmarkEnd w:id="3931"/>
      <w:bookmarkEnd w:id="3932"/>
      <w:bookmarkEnd w:id="3933"/>
      <w:bookmarkEnd w:id="3934"/>
      <w:bookmarkEnd w:id="3935"/>
      <w:bookmarkEnd w:id="3936"/>
    </w:p>
    <w:p w14:paraId="4A5ECA48" w14:textId="77777777" w:rsidR="00266438" w:rsidRDefault="00266438" w:rsidP="00266438">
      <w:pPr>
        <w:pStyle w:val="BodyText"/>
        <w:rPr>
          <w:noProof w:val="0"/>
        </w:rPr>
      </w:pPr>
      <w:r>
        <w:rPr>
          <w:noProof w:val="0"/>
        </w:rPr>
        <w:t>This operation instructs the server to set the constraints that will be applied to Managed Objects during</w:t>
      </w:r>
    </w:p>
    <w:p w14:paraId="3182F836" w14:textId="77777777" w:rsidR="00266438" w:rsidRDefault="00266438" w:rsidP="00266438">
      <w:pPr>
        <w:pStyle w:val="BodyText"/>
        <w:rPr>
          <w:noProof w:val="0"/>
        </w:rPr>
      </w:pPr>
      <w:r>
        <w:rPr>
          <w:noProof w:val="0"/>
        </w:rPr>
        <w:t>operations.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22C66935" w14:textId="77777777" w:rsidTr="00266438">
        <w:trPr>
          <w:cantSplit/>
          <w:jc w:val="center"/>
        </w:trPr>
        <w:tc>
          <w:tcPr>
            <w:tcW w:w="8318" w:type="dxa"/>
            <w:gridSpan w:val="3"/>
            <w:shd w:val="clear" w:color="auto" w:fill="C0C0C0"/>
          </w:tcPr>
          <w:p w14:paraId="0878F11C" w14:textId="77777777" w:rsidR="00266438" w:rsidRDefault="00266438" w:rsidP="00266438">
            <w:pPr>
              <w:pStyle w:val="TableHeading"/>
              <w:keepNext/>
              <w:keepLines/>
              <w:snapToGrid w:val="0"/>
              <w:rPr>
                <w:sz w:val="20"/>
              </w:rPr>
            </w:pPr>
            <w:r>
              <w:rPr>
                <w:sz w:val="20"/>
              </w:rPr>
              <w:t>Request Payload</w:t>
            </w:r>
          </w:p>
        </w:tc>
      </w:tr>
      <w:tr w:rsidR="00266438" w14:paraId="510EB1BA" w14:textId="77777777" w:rsidTr="00266438">
        <w:trPr>
          <w:cantSplit/>
          <w:jc w:val="center"/>
        </w:trPr>
        <w:tc>
          <w:tcPr>
            <w:tcW w:w="3439" w:type="dxa"/>
            <w:shd w:val="clear" w:color="auto" w:fill="C0C0C0"/>
          </w:tcPr>
          <w:p w14:paraId="30BEEC46"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277B00FD"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34E1AF4B" w14:textId="77777777" w:rsidR="00266438" w:rsidRDefault="00266438" w:rsidP="00266438">
            <w:pPr>
              <w:pStyle w:val="TableHeading"/>
              <w:keepNext/>
              <w:keepLines/>
              <w:snapToGrid w:val="0"/>
              <w:rPr>
                <w:sz w:val="20"/>
              </w:rPr>
            </w:pPr>
            <w:r>
              <w:rPr>
                <w:sz w:val="20"/>
              </w:rPr>
              <w:t xml:space="preserve">Description </w:t>
            </w:r>
          </w:p>
        </w:tc>
      </w:tr>
      <w:tr w:rsidR="00266438" w14:paraId="368A3BD4" w14:textId="77777777" w:rsidTr="00266438">
        <w:trPr>
          <w:cantSplit/>
          <w:jc w:val="center"/>
        </w:trPr>
        <w:tc>
          <w:tcPr>
            <w:tcW w:w="3439" w:type="dxa"/>
          </w:tcPr>
          <w:p w14:paraId="3BC51279" w14:textId="77777777" w:rsidR="00266438" w:rsidRDefault="00266438" w:rsidP="00266438">
            <w:pPr>
              <w:keepNext/>
              <w:keepLines/>
              <w:suppressLineNumbers/>
              <w:suppressAutoHyphens/>
              <w:spacing w:before="0" w:after="0"/>
            </w:pPr>
            <w:r>
              <w:t>Constraints</w:t>
            </w:r>
          </w:p>
        </w:tc>
        <w:tc>
          <w:tcPr>
            <w:tcW w:w="1284" w:type="dxa"/>
          </w:tcPr>
          <w:p w14:paraId="126286FF" w14:textId="77777777" w:rsidR="00266438" w:rsidRDefault="00266438" w:rsidP="00266438">
            <w:pPr>
              <w:keepNext/>
              <w:keepLines/>
              <w:suppressLineNumbers/>
              <w:suppressAutoHyphens/>
              <w:spacing w:before="0" w:after="0"/>
            </w:pPr>
            <w:r>
              <w:t>Yes</w:t>
            </w:r>
          </w:p>
        </w:tc>
        <w:tc>
          <w:tcPr>
            <w:tcW w:w="3595" w:type="dxa"/>
          </w:tcPr>
          <w:p w14:paraId="68E1B2B6" w14:textId="77777777" w:rsidR="00266438" w:rsidRDefault="00266438" w:rsidP="00266438">
            <w:pPr>
              <w:keepNext/>
              <w:keepLines/>
              <w:suppressLineNumbers/>
              <w:suppressAutoHyphens/>
              <w:spacing w:before="0" w:after="0"/>
            </w:pPr>
            <w:r>
              <w:t>The set of Constraints to apply during</w:t>
            </w:r>
          </w:p>
          <w:p w14:paraId="3591D44C" w14:textId="77777777" w:rsidR="00266438" w:rsidRDefault="00266438" w:rsidP="00266438">
            <w:pPr>
              <w:keepNext/>
              <w:keepLines/>
              <w:suppressLineNumbers/>
              <w:suppressAutoHyphens/>
              <w:spacing w:before="0" w:after="0"/>
            </w:pPr>
            <w:r>
              <w:t>operations.</w:t>
            </w:r>
          </w:p>
        </w:tc>
      </w:tr>
    </w:tbl>
    <w:p w14:paraId="70261425" w14:textId="3CF2C034" w:rsidR="00266438" w:rsidRDefault="00266438" w:rsidP="006E0007">
      <w:pPr>
        <w:pStyle w:val="Caption"/>
      </w:pPr>
      <w:bookmarkStart w:id="3941" w:name="_Toc32239119"/>
      <w:bookmarkStart w:id="3942" w:name="_Toc79750981"/>
      <w:bookmarkStart w:id="3943" w:name="_Toc106288387"/>
      <w:r>
        <w:t xml:space="preserve">Table </w:t>
      </w:r>
      <w:r>
        <w:fldChar w:fldCharType="begin"/>
      </w:r>
      <w:r>
        <w:instrText xml:space="preserve"> SEQ Table \* ARABIC </w:instrText>
      </w:r>
      <w:r>
        <w:fldChar w:fldCharType="separate"/>
      </w:r>
      <w:r w:rsidR="00435C83">
        <w:rPr>
          <w:noProof/>
        </w:rPr>
        <w:t>425</w:t>
      </w:r>
      <w:r>
        <w:rPr>
          <w:noProof/>
        </w:rPr>
        <w:fldChar w:fldCharType="end"/>
      </w:r>
      <w:r>
        <w:t>: Set Constraints Request Payload</w:t>
      </w:r>
      <w:bookmarkEnd w:id="3941"/>
      <w:bookmarkEnd w:id="3942"/>
      <w:bookmarkEnd w:id="394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86FDBCA" w14:textId="77777777" w:rsidTr="00266438">
        <w:trPr>
          <w:cantSplit/>
          <w:jc w:val="center"/>
        </w:trPr>
        <w:tc>
          <w:tcPr>
            <w:tcW w:w="8318" w:type="dxa"/>
            <w:gridSpan w:val="3"/>
            <w:shd w:val="clear" w:color="auto" w:fill="C0C0C0"/>
          </w:tcPr>
          <w:p w14:paraId="7FDFD15D" w14:textId="77777777" w:rsidR="00266438" w:rsidRDefault="00266438" w:rsidP="00266438">
            <w:pPr>
              <w:pStyle w:val="TableHeading"/>
              <w:keepNext/>
              <w:keepLines/>
              <w:snapToGrid w:val="0"/>
            </w:pPr>
            <w:r w:rsidRPr="006F04B3">
              <w:rPr>
                <w:sz w:val="20"/>
              </w:rPr>
              <w:t>Response Payload</w:t>
            </w:r>
          </w:p>
        </w:tc>
      </w:tr>
      <w:tr w:rsidR="00266438" w14:paraId="34F05E8C" w14:textId="77777777" w:rsidTr="00266438">
        <w:trPr>
          <w:cantSplit/>
          <w:jc w:val="center"/>
        </w:trPr>
        <w:tc>
          <w:tcPr>
            <w:tcW w:w="3439" w:type="dxa"/>
            <w:shd w:val="clear" w:color="auto" w:fill="C0C0C0"/>
          </w:tcPr>
          <w:p w14:paraId="064FA9BB"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392F1A24"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5F0A9B30"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14:paraId="1B1087B3" w14:textId="77777777" w:rsidTr="00266438">
        <w:trPr>
          <w:cantSplit/>
          <w:jc w:val="center"/>
        </w:trPr>
        <w:tc>
          <w:tcPr>
            <w:tcW w:w="3439" w:type="dxa"/>
          </w:tcPr>
          <w:p w14:paraId="04680019" w14:textId="77777777" w:rsidR="00266438" w:rsidRDefault="00266438" w:rsidP="00266438">
            <w:pPr>
              <w:keepNext/>
              <w:keepLines/>
              <w:suppressLineNumbers/>
              <w:suppressAutoHyphens/>
              <w:spacing w:before="0" w:after="0"/>
            </w:pPr>
          </w:p>
        </w:tc>
        <w:tc>
          <w:tcPr>
            <w:tcW w:w="1284" w:type="dxa"/>
          </w:tcPr>
          <w:p w14:paraId="24D86D64" w14:textId="77777777" w:rsidR="00266438" w:rsidRDefault="00266438" w:rsidP="00266438">
            <w:pPr>
              <w:keepNext/>
              <w:keepLines/>
              <w:suppressLineNumbers/>
              <w:suppressAutoHyphens/>
              <w:spacing w:before="0" w:after="0"/>
            </w:pPr>
          </w:p>
        </w:tc>
        <w:tc>
          <w:tcPr>
            <w:tcW w:w="3595" w:type="dxa"/>
          </w:tcPr>
          <w:p w14:paraId="1DE9528C" w14:textId="77777777" w:rsidR="00266438" w:rsidRDefault="00266438" w:rsidP="00266438">
            <w:pPr>
              <w:keepNext/>
              <w:keepLines/>
              <w:suppressLineNumbers/>
              <w:suppressAutoHyphens/>
              <w:spacing w:before="0" w:after="0"/>
            </w:pPr>
          </w:p>
        </w:tc>
      </w:tr>
    </w:tbl>
    <w:p w14:paraId="64329266" w14:textId="543AF151" w:rsidR="00266438" w:rsidRDefault="00266438" w:rsidP="006E0007">
      <w:pPr>
        <w:pStyle w:val="Caption"/>
      </w:pPr>
      <w:bookmarkStart w:id="3944" w:name="_Toc32239120"/>
      <w:bookmarkStart w:id="3945" w:name="_Toc79750982"/>
      <w:bookmarkStart w:id="3946" w:name="_Toc106288388"/>
      <w:r>
        <w:t xml:space="preserve">Table </w:t>
      </w:r>
      <w:r>
        <w:fldChar w:fldCharType="begin"/>
      </w:r>
      <w:r>
        <w:instrText xml:space="preserve"> SEQ Table \* ARABIC </w:instrText>
      </w:r>
      <w:r>
        <w:fldChar w:fldCharType="separate"/>
      </w:r>
      <w:r w:rsidR="00435C83">
        <w:rPr>
          <w:noProof/>
        </w:rPr>
        <w:t>426</w:t>
      </w:r>
      <w:r>
        <w:rPr>
          <w:noProof/>
        </w:rPr>
        <w:fldChar w:fldCharType="end"/>
      </w:r>
      <w:r>
        <w:t>: Set Constraints Response Payload</w:t>
      </w:r>
      <w:bookmarkEnd w:id="3944"/>
      <w:bookmarkEnd w:id="3945"/>
      <w:bookmarkEnd w:id="3946"/>
    </w:p>
    <w:p w14:paraId="032751FD" w14:textId="77777777" w:rsidR="00266438" w:rsidRDefault="00266438" w:rsidP="00266438">
      <w:pPr>
        <w:pStyle w:val="Heading4"/>
        <w:numPr>
          <w:ilvl w:val="3"/>
          <w:numId w:val="2"/>
        </w:numPr>
      </w:pPr>
      <w:bookmarkStart w:id="3947" w:name="_Toc24526400"/>
      <w:r>
        <w:t xml:space="preserve">Error Handling - </w:t>
      </w:r>
      <w:r w:rsidRPr="00F81332">
        <w:t xml:space="preserve">Set </w:t>
      </w:r>
      <w:r>
        <w:t>Constraints</w:t>
      </w:r>
      <w:bookmarkEnd w:id="3947"/>
    </w:p>
    <w:p w14:paraId="1680FEDA" w14:textId="77777777" w:rsidR="00266438" w:rsidRDefault="00266438" w:rsidP="00266438">
      <w:r>
        <w:t>This section details the specific Result Reasons that SHALL be returned for errors detected in a Set</w:t>
      </w:r>
    </w:p>
    <w:p w14:paraId="6DBD9D8E" w14:textId="77777777" w:rsidR="00266438" w:rsidRPr="004F7D2D" w:rsidRDefault="00266438" w:rsidP="00266438">
      <w:r>
        <w:t>Constraints Operation.</w:t>
      </w:r>
    </w:p>
    <w:p w14:paraId="1E522F73"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6C4A0918" w14:textId="77777777" w:rsidTr="00266438">
        <w:trPr>
          <w:cantSplit/>
          <w:trHeight w:val="298"/>
          <w:jc w:val="center"/>
        </w:trPr>
        <w:tc>
          <w:tcPr>
            <w:tcW w:w="1701" w:type="dxa"/>
            <w:shd w:val="clear" w:color="auto" w:fill="C0C0C0"/>
          </w:tcPr>
          <w:p w14:paraId="51F300C1"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7270CBDE" w14:textId="77777777" w:rsidR="00266438" w:rsidRDefault="00266438" w:rsidP="00266438">
            <w:pPr>
              <w:keepNext/>
              <w:keepLines/>
              <w:snapToGrid w:val="0"/>
              <w:rPr>
                <w:b/>
                <w:szCs w:val="20"/>
              </w:rPr>
            </w:pPr>
            <w:r>
              <w:rPr>
                <w:b/>
                <w:szCs w:val="20"/>
              </w:rPr>
              <w:t>Result Reason</w:t>
            </w:r>
          </w:p>
        </w:tc>
      </w:tr>
      <w:tr w:rsidR="00266438" w14:paraId="1470894B" w14:textId="77777777" w:rsidTr="00266438">
        <w:trPr>
          <w:cantSplit/>
          <w:trHeight w:val="298"/>
          <w:jc w:val="center"/>
        </w:trPr>
        <w:tc>
          <w:tcPr>
            <w:tcW w:w="1701" w:type="dxa"/>
          </w:tcPr>
          <w:p w14:paraId="6F4BCAE3" w14:textId="77777777" w:rsidR="00266438" w:rsidRDefault="00266438" w:rsidP="00266438">
            <w:pPr>
              <w:keepNext/>
              <w:keepLines/>
              <w:snapToGrid w:val="0"/>
              <w:rPr>
                <w:szCs w:val="20"/>
              </w:rPr>
            </w:pPr>
            <w:r>
              <w:rPr>
                <w:szCs w:val="20"/>
              </w:rPr>
              <w:t>Operation Failed</w:t>
            </w:r>
          </w:p>
        </w:tc>
        <w:tc>
          <w:tcPr>
            <w:tcW w:w="5331" w:type="dxa"/>
          </w:tcPr>
          <w:p w14:paraId="49B35954" w14:textId="77777777" w:rsidR="00266438" w:rsidRPr="0028156F" w:rsidRDefault="00266438" w:rsidP="00266438">
            <w:pPr>
              <w:keepNext/>
              <w:keepLines/>
              <w:snapToGrid w:val="0"/>
              <w:rPr>
                <w:szCs w:val="20"/>
              </w:rPr>
            </w:pPr>
            <w:r w:rsidRPr="0028156F">
              <w:rPr>
                <w:szCs w:val="20"/>
              </w:rPr>
              <w:t>Invalid Field, Invalid Object Type, Attestation Failed,</w:t>
            </w:r>
          </w:p>
          <w:p w14:paraId="0076D6E4" w14:textId="77777777" w:rsidR="00266438" w:rsidRPr="0028156F" w:rsidRDefault="00266438" w:rsidP="00266438">
            <w:pPr>
              <w:keepNext/>
              <w:keepLines/>
              <w:snapToGrid w:val="0"/>
              <w:rPr>
                <w:szCs w:val="20"/>
              </w:rPr>
            </w:pPr>
            <w:r w:rsidRPr="0028156F">
              <w:rPr>
                <w:szCs w:val="20"/>
              </w:rPr>
              <w:t>Attestation Required, Feature Not Supported, Invalid</w:t>
            </w:r>
          </w:p>
          <w:p w14:paraId="6A1EA777" w14:textId="77777777" w:rsidR="00266438" w:rsidRPr="0028156F" w:rsidRDefault="00266438" w:rsidP="00266438">
            <w:pPr>
              <w:keepNext/>
              <w:keepLines/>
              <w:snapToGrid w:val="0"/>
              <w:rPr>
                <w:szCs w:val="20"/>
              </w:rPr>
            </w:pPr>
            <w:r w:rsidRPr="0028156F">
              <w:rPr>
                <w:szCs w:val="20"/>
              </w:rPr>
              <w:t>Field, Invalid Message, Operation Not Supported,</w:t>
            </w:r>
          </w:p>
          <w:p w14:paraId="350B7ABE" w14:textId="77777777" w:rsidR="00266438" w:rsidRDefault="00266438" w:rsidP="00266438">
            <w:pPr>
              <w:keepNext/>
              <w:keepLines/>
              <w:snapToGrid w:val="0"/>
              <w:rPr>
                <w:szCs w:val="20"/>
              </w:rPr>
            </w:pPr>
            <w:r w:rsidRPr="0028156F">
              <w:rPr>
                <w:szCs w:val="20"/>
              </w:rPr>
              <w:t>Permission Denied, Response Too Large</w:t>
            </w:r>
          </w:p>
        </w:tc>
      </w:tr>
    </w:tbl>
    <w:p w14:paraId="3C4FB38D" w14:textId="4AA4EC62" w:rsidR="00266438" w:rsidRPr="00820044" w:rsidRDefault="00266438" w:rsidP="006E0007">
      <w:pPr>
        <w:pStyle w:val="Caption"/>
      </w:pPr>
      <w:bookmarkStart w:id="3948" w:name="_Toc32239121"/>
      <w:bookmarkStart w:id="3949" w:name="_Toc79750983"/>
      <w:bookmarkStart w:id="3950" w:name="_Toc106288389"/>
      <w:r>
        <w:t xml:space="preserve">Table </w:t>
      </w:r>
      <w:r>
        <w:fldChar w:fldCharType="begin"/>
      </w:r>
      <w:r>
        <w:instrText xml:space="preserve"> SEQ Table \* ARABIC </w:instrText>
      </w:r>
      <w:r>
        <w:fldChar w:fldCharType="separate"/>
      </w:r>
      <w:r w:rsidR="00435C83">
        <w:rPr>
          <w:noProof/>
        </w:rPr>
        <w:t>427</w:t>
      </w:r>
      <w:r>
        <w:rPr>
          <w:noProof/>
        </w:rPr>
        <w:fldChar w:fldCharType="end"/>
      </w:r>
      <w:r>
        <w:t>: Set Constraints Errors</w:t>
      </w:r>
      <w:bookmarkEnd w:id="3948"/>
      <w:bookmarkEnd w:id="3949"/>
      <w:bookmarkEnd w:id="3950"/>
    </w:p>
    <w:p w14:paraId="58A7EFA1" w14:textId="77777777" w:rsidR="00266438" w:rsidRDefault="00266438" w:rsidP="00266438">
      <w:pPr>
        <w:pStyle w:val="Heading3"/>
        <w:numPr>
          <w:ilvl w:val="2"/>
          <w:numId w:val="2"/>
        </w:numPr>
      </w:pPr>
      <w:bookmarkStart w:id="3951" w:name="_Toc24526401"/>
      <w:bookmarkStart w:id="3952" w:name="_Toc31348141"/>
      <w:bookmarkStart w:id="3953" w:name="_Toc32239448"/>
      <w:bookmarkStart w:id="3954" w:name="_Toc66266089"/>
      <w:bookmarkStart w:id="3955" w:name="_Toc79750057"/>
      <w:bookmarkStart w:id="3956" w:name="_Toc176875863"/>
      <w:r>
        <w:t>Set Defaults</w:t>
      </w:r>
      <w:bookmarkEnd w:id="3951"/>
      <w:bookmarkEnd w:id="3952"/>
      <w:bookmarkEnd w:id="3953"/>
      <w:bookmarkEnd w:id="3954"/>
      <w:bookmarkEnd w:id="3955"/>
      <w:bookmarkEnd w:id="3956"/>
    </w:p>
    <w:p w14:paraId="3DA0D14D" w14:textId="77777777" w:rsidR="00266438" w:rsidRDefault="00266438" w:rsidP="00266438">
      <w:pPr>
        <w:pStyle w:val="BodyText"/>
        <w:rPr>
          <w:noProof w:val="0"/>
        </w:rPr>
      </w:pPr>
      <w:r>
        <w:rPr>
          <w:noProof w:val="0"/>
        </w:rPr>
        <w:t>This operation instructs the server to set the default attributes that will be applied to Managed Objects during factory operations if the client does not supply values for mandatory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1AECB409" w14:textId="77777777" w:rsidTr="00266438">
        <w:trPr>
          <w:cantSplit/>
          <w:jc w:val="center"/>
        </w:trPr>
        <w:tc>
          <w:tcPr>
            <w:tcW w:w="8318" w:type="dxa"/>
            <w:gridSpan w:val="3"/>
            <w:shd w:val="clear" w:color="auto" w:fill="C0C0C0"/>
          </w:tcPr>
          <w:p w14:paraId="5D8A3A55" w14:textId="77777777" w:rsidR="00266438" w:rsidRDefault="00266438" w:rsidP="00266438">
            <w:pPr>
              <w:pStyle w:val="TableHeading"/>
              <w:keepNext/>
              <w:keepLines/>
              <w:snapToGrid w:val="0"/>
              <w:rPr>
                <w:sz w:val="20"/>
              </w:rPr>
            </w:pPr>
            <w:r>
              <w:rPr>
                <w:sz w:val="20"/>
              </w:rPr>
              <w:t>Request Payload</w:t>
            </w:r>
          </w:p>
        </w:tc>
      </w:tr>
      <w:tr w:rsidR="00266438" w14:paraId="6F4B1DA2" w14:textId="77777777" w:rsidTr="00266438">
        <w:trPr>
          <w:cantSplit/>
          <w:jc w:val="center"/>
        </w:trPr>
        <w:tc>
          <w:tcPr>
            <w:tcW w:w="3439" w:type="dxa"/>
            <w:shd w:val="clear" w:color="auto" w:fill="C0C0C0"/>
          </w:tcPr>
          <w:p w14:paraId="05C378FE"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370552D5"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24795CF" w14:textId="77777777" w:rsidR="00266438" w:rsidRDefault="00266438" w:rsidP="00266438">
            <w:pPr>
              <w:pStyle w:val="TableHeading"/>
              <w:keepNext/>
              <w:keepLines/>
              <w:snapToGrid w:val="0"/>
              <w:rPr>
                <w:sz w:val="20"/>
              </w:rPr>
            </w:pPr>
            <w:r>
              <w:rPr>
                <w:sz w:val="20"/>
              </w:rPr>
              <w:t xml:space="preserve">Description </w:t>
            </w:r>
          </w:p>
        </w:tc>
      </w:tr>
      <w:tr w:rsidR="00266438" w14:paraId="43B3E282" w14:textId="77777777" w:rsidTr="00266438">
        <w:trPr>
          <w:cantSplit/>
          <w:jc w:val="center"/>
        </w:trPr>
        <w:tc>
          <w:tcPr>
            <w:tcW w:w="3439" w:type="dxa"/>
          </w:tcPr>
          <w:p w14:paraId="2FBCBE39" w14:textId="77777777" w:rsidR="00266438" w:rsidRDefault="00266438" w:rsidP="00266438">
            <w:pPr>
              <w:keepNext/>
              <w:keepLines/>
              <w:suppressLineNumbers/>
              <w:suppressAutoHyphens/>
              <w:spacing w:before="0" w:after="0"/>
            </w:pPr>
            <w:r>
              <w:t>Defaults Information</w:t>
            </w:r>
          </w:p>
        </w:tc>
        <w:tc>
          <w:tcPr>
            <w:tcW w:w="1284" w:type="dxa"/>
          </w:tcPr>
          <w:p w14:paraId="76DA599C" w14:textId="77777777" w:rsidR="00266438" w:rsidRDefault="00266438" w:rsidP="00266438">
            <w:pPr>
              <w:keepNext/>
              <w:keepLines/>
              <w:suppressLineNumbers/>
              <w:suppressAutoHyphens/>
              <w:spacing w:before="0" w:after="0"/>
            </w:pPr>
            <w:r>
              <w:t>No</w:t>
            </w:r>
          </w:p>
        </w:tc>
        <w:tc>
          <w:tcPr>
            <w:tcW w:w="3595" w:type="dxa"/>
          </w:tcPr>
          <w:p w14:paraId="31ACABC3" w14:textId="77777777" w:rsidR="00266438" w:rsidRDefault="00266438" w:rsidP="00266438">
            <w:pPr>
              <w:keepNext/>
              <w:keepLines/>
              <w:suppressLineNumbers/>
              <w:suppressAutoHyphens/>
              <w:spacing w:before="0" w:after="0"/>
            </w:pPr>
            <w:r>
              <w:t>The set of Object Defaults to begin using.  If no Defaults Information is</w:t>
            </w:r>
          </w:p>
          <w:p w14:paraId="48461581" w14:textId="77777777" w:rsidR="00266438" w:rsidRDefault="00266438" w:rsidP="00266438">
            <w:pPr>
              <w:keepNext/>
              <w:keepLines/>
              <w:suppressLineNumbers/>
              <w:suppressAutoHyphens/>
              <w:spacing w:before="0" w:after="0"/>
            </w:pPr>
            <w:r>
              <w:t>supplied, the semantic is to remove all Object Defaults from the server.</w:t>
            </w:r>
          </w:p>
        </w:tc>
      </w:tr>
    </w:tbl>
    <w:p w14:paraId="67057D9A" w14:textId="3A0F05D0" w:rsidR="00266438" w:rsidRDefault="00266438" w:rsidP="006E0007">
      <w:pPr>
        <w:pStyle w:val="Caption"/>
      </w:pPr>
      <w:bookmarkStart w:id="3957" w:name="_Toc32239122"/>
      <w:bookmarkStart w:id="3958" w:name="_Toc79750984"/>
      <w:bookmarkStart w:id="3959" w:name="_Toc106288390"/>
      <w:r>
        <w:t xml:space="preserve">Table </w:t>
      </w:r>
      <w:r>
        <w:fldChar w:fldCharType="begin"/>
      </w:r>
      <w:r>
        <w:instrText xml:space="preserve"> SEQ Table \* ARABIC </w:instrText>
      </w:r>
      <w:r>
        <w:fldChar w:fldCharType="separate"/>
      </w:r>
      <w:r w:rsidR="00435C83">
        <w:rPr>
          <w:noProof/>
        </w:rPr>
        <w:t>428</w:t>
      </w:r>
      <w:r>
        <w:rPr>
          <w:noProof/>
        </w:rPr>
        <w:fldChar w:fldCharType="end"/>
      </w:r>
      <w:r>
        <w:t>: Set Defaults Request Payload</w:t>
      </w:r>
      <w:bookmarkEnd w:id="3957"/>
      <w:bookmarkEnd w:id="3958"/>
      <w:bookmarkEnd w:id="395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00238D04" w14:textId="77777777" w:rsidTr="00266438">
        <w:trPr>
          <w:cantSplit/>
          <w:jc w:val="center"/>
        </w:trPr>
        <w:tc>
          <w:tcPr>
            <w:tcW w:w="8318" w:type="dxa"/>
            <w:gridSpan w:val="3"/>
            <w:shd w:val="clear" w:color="auto" w:fill="C0C0C0"/>
          </w:tcPr>
          <w:p w14:paraId="58B057C2" w14:textId="77777777" w:rsidR="00266438" w:rsidRDefault="00266438" w:rsidP="00266438">
            <w:pPr>
              <w:pStyle w:val="TableHeading"/>
              <w:keepNext/>
              <w:keepLines/>
              <w:snapToGrid w:val="0"/>
            </w:pPr>
            <w:r w:rsidRPr="006F04B3">
              <w:rPr>
                <w:sz w:val="20"/>
              </w:rPr>
              <w:t>Response Payload</w:t>
            </w:r>
          </w:p>
        </w:tc>
      </w:tr>
      <w:tr w:rsidR="00266438" w14:paraId="2D5215FD" w14:textId="77777777" w:rsidTr="00266438">
        <w:trPr>
          <w:cantSplit/>
          <w:jc w:val="center"/>
        </w:trPr>
        <w:tc>
          <w:tcPr>
            <w:tcW w:w="3439" w:type="dxa"/>
            <w:shd w:val="clear" w:color="auto" w:fill="C0C0C0"/>
          </w:tcPr>
          <w:p w14:paraId="6EE57644"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73F70829"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6701060D"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14:paraId="3005B750" w14:textId="77777777" w:rsidTr="00266438">
        <w:trPr>
          <w:cantSplit/>
          <w:jc w:val="center"/>
        </w:trPr>
        <w:tc>
          <w:tcPr>
            <w:tcW w:w="3439" w:type="dxa"/>
          </w:tcPr>
          <w:p w14:paraId="412248A7" w14:textId="77777777" w:rsidR="00266438" w:rsidRDefault="00266438" w:rsidP="00266438">
            <w:pPr>
              <w:keepNext/>
              <w:keepLines/>
              <w:suppressLineNumbers/>
              <w:suppressAutoHyphens/>
              <w:spacing w:before="0" w:after="0"/>
            </w:pPr>
          </w:p>
        </w:tc>
        <w:tc>
          <w:tcPr>
            <w:tcW w:w="1284" w:type="dxa"/>
          </w:tcPr>
          <w:p w14:paraId="5B49FBEB" w14:textId="77777777" w:rsidR="00266438" w:rsidRDefault="00266438" w:rsidP="00266438">
            <w:pPr>
              <w:keepNext/>
              <w:keepLines/>
              <w:suppressLineNumbers/>
              <w:suppressAutoHyphens/>
              <w:spacing w:before="0" w:after="0"/>
            </w:pPr>
          </w:p>
        </w:tc>
        <w:tc>
          <w:tcPr>
            <w:tcW w:w="3595" w:type="dxa"/>
          </w:tcPr>
          <w:p w14:paraId="40524AA0" w14:textId="77777777" w:rsidR="00266438" w:rsidRDefault="00266438" w:rsidP="00266438">
            <w:pPr>
              <w:keepNext/>
              <w:keepLines/>
              <w:suppressLineNumbers/>
              <w:suppressAutoHyphens/>
              <w:spacing w:before="0" w:after="0"/>
            </w:pPr>
          </w:p>
        </w:tc>
      </w:tr>
    </w:tbl>
    <w:p w14:paraId="66565413" w14:textId="5B5A2739" w:rsidR="00266438" w:rsidRDefault="00266438" w:rsidP="006E0007">
      <w:pPr>
        <w:pStyle w:val="Caption"/>
      </w:pPr>
      <w:bookmarkStart w:id="3960" w:name="_Toc32239123"/>
      <w:bookmarkStart w:id="3961" w:name="_Toc79750985"/>
      <w:bookmarkStart w:id="3962" w:name="_Toc106288391"/>
      <w:r>
        <w:t xml:space="preserve">Table </w:t>
      </w:r>
      <w:r>
        <w:fldChar w:fldCharType="begin"/>
      </w:r>
      <w:r>
        <w:instrText xml:space="preserve"> SEQ Table \* ARABIC </w:instrText>
      </w:r>
      <w:r>
        <w:fldChar w:fldCharType="separate"/>
      </w:r>
      <w:r w:rsidR="00435C83">
        <w:rPr>
          <w:noProof/>
        </w:rPr>
        <w:t>429</w:t>
      </w:r>
      <w:r>
        <w:rPr>
          <w:noProof/>
        </w:rPr>
        <w:fldChar w:fldCharType="end"/>
      </w:r>
      <w:r>
        <w:t>: Set Defaults Response Payload</w:t>
      </w:r>
      <w:bookmarkEnd w:id="3960"/>
      <w:bookmarkEnd w:id="3961"/>
      <w:bookmarkEnd w:id="3962"/>
    </w:p>
    <w:p w14:paraId="18E438D8" w14:textId="77777777" w:rsidR="00266438" w:rsidRDefault="00266438" w:rsidP="00266438">
      <w:pPr>
        <w:pStyle w:val="Heading4"/>
        <w:numPr>
          <w:ilvl w:val="3"/>
          <w:numId w:val="2"/>
        </w:numPr>
      </w:pPr>
      <w:bookmarkStart w:id="3963" w:name="_Toc24526402"/>
      <w:r>
        <w:t xml:space="preserve">Error Handling - </w:t>
      </w:r>
      <w:r w:rsidRPr="00F81332">
        <w:t xml:space="preserve">Set </w:t>
      </w:r>
      <w:r>
        <w:t>Defaults</w:t>
      </w:r>
      <w:bookmarkEnd w:id="3963"/>
    </w:p>
    <w:p w14:paraId="06656514" w14:textId="77777777" w:rsidR="00266438" w:rsidRDefault="00266438" w:rsidP="00266438">
      <w:r>
        <w:t>This section details the specific Result Reasons that SHALL be returned for errors detected in a Set</w:t>
      </w:r>
    </w:p>
    <w:p w14:paraId="7AE362FD" w14:textId="77777777" w:rsidR="00266438" w:rsidRDefault="00266438" w:rsidP="00266438">
      <w:r>
        <w:t>Defaults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5F297C49" w14:textId="77777777" w:rsidTr="00266438">
        <w:trPr>
          <w:cantSplit/>
          <w:trHeight w:val="298"/>
          <w:jc w:val="center"/>
        </w:trPr>
        <w:tc>
          <w:tcPr>
            <w:tcW w:w="1701" w:type="dxa"/>
            <w:shd w:val="clear" w:color="auto" w:fill="C0C0C0"/>
          </w:tcPr>
          <w:p w14:paraId="005982FE"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05030027" w14:textId="77777777" w:rsidR="00266438" w:rsidRDefault="00266438" w:rsidP="00266438">
            <w:pPr>
              <w:keepNext/>
              <w:keepLines/>
              <w:snapToGrid w:val="0"/>
              <w:rPr>
                <w:b/>
                <w:szCs w:val="20"/>
              </w:rPr>
            </w:pPr>
            <w:r>
              <w:rPr>
                <w:b/>
                <w:szCs w:val="20"/>
              </w:rPr>
              <w:t>Result Reason</w:t>
            </w:r>
          </w:p>
        </w:tc>
      </w:tr>
      <w:tr w:rsidR="00266438" w14:paraId="781C1D59" w14:textId="77777777" w:rsidTr="00266438">
        <w:trPr>
          <w:cantSplit/>
          <w:trHeight w:val="298"/>
          <w:jc w:val="center"/>
        </w:trPr>
        <w:tc>
          <w:tcPr>
            <w:tcW w:w="1701" w:type="dxa"/>
          </w:tcPr>
          <w:p w14:paraId="5591D37F" w14:textId="77777777" w:rsidR="00266438" w:rsidRDefault="00266438" w:rsidP="00266438">
            <w:pPr>
              <w:keepNext/>
              <w:keepLines/>
              <w:snapToGrid w:val="0"/>
              <w:rPr>
                <w:szCs w:val="20"/>
              </w:rPr>
            </w:pPr>
            <w:r>
              <w:rPr>
                <w:szCs w:val="20"/>
              </w:rPr>
              <w:t>Operation Failed</w:t>
            </w:r>
          </w:p>
        </w:tc>
        <w:tc>
          <w:tcPr>
            <w:tcW w:w="5331" w:type="dxa"/>
          </w:tcPr>
          <w:p w14:paraId="566B9410" w14:textId="77777777" w:rsidR="00266438" w:rsidRDefault="00266438" w:rsidP="00266438">
            <w:pPr>
              <w:keepNext/>
              <w:keepLines/>
              <w:snapToGrid w:val="0"/>
              <w:rPr>
                <w:szCs w:val="20"/>
              </w:rPr>
            </w:pPr>
            <w:r>
              <w:rPr>
                <w:szCs w:val="20"/>
              </w:rPr>
              <w:t>I</w:t>
            </w:r>
            <w:r w:rsidRPr="00BF3BA7">
              <w:rPr>
                <w:szCs w:val="20"/>
              </w:rPr>
              <w:t>nvalid Field, Invalid Object Type, Attestation Failed,</w:t>
            </w:r>
            <w:r>
              <w:rPr>
                <w:szCs w:val="20"/>
              </w:rPr>
              <w:t xml:space="preserve"> </w:t>
            </w:r>
            <w:r w:rsidRPr="00BF3BA7">
              <w:rPr>
                <w:szCs w:val="20"/>
              </w:rPr>
              <w:t>Attestation Required, Feature Not Supported, Invalid</w:t>
            </w:r>
            <w:r>
              <w:rPr>
                <w:szCs w:val="20"/>
              </w:rPr>
              <w:t xml:space="preserve"> </w:t>
            </w:r>
            <w:r w:rsidRPr="00BF3BA7">
              <w:rPr>
                <w:szCs w:val="20"/>
              </w:rPr>
              <w:t>Field, Invalid Message, Operation Not Supported,</w:t>
            </w:r>
            <w:r>
              <w:rPr>
                <w:szCs w:val="20"/>
              </w:rPr>
              <w:t xml:space="preserve"> </w:t>
            </w:r>
            <w:r w:rsidRPr="00BF3BA7">
              <w:rPr>
                <w:szCs w:val="20"/>
              </w:rPr>
              <w:t>Permission Denied, Response Too Large</w:t>
            </w:r>
          </w:p>
        </w:tc>
      </w:tr>
    </w:tbl>
    <w:p w14:paraId="699EE2FB" w14:textId="0CA57CE1" w:rsidR="00266438" w:rsidRPr="00820044" w:rsidRDefault="00266438" w:rsidP="006E0007">
      <w:pPr>
        <w:pStyle w:val="Caption"/>
      </w:pPr>
      <w:bookmarkStart w:id="3964" w:name="_Toc32239124"/>
      <w:bookmarkStart w:id="3965" w:name="_Toc79750986"/>
      <w:bookmarkStart w:id="3966" w:name="_Toc106288392"/>
      <w:r>
        <w:t xml:space="preserve">Table </w:t>
      </w:r>
      <w:r>
        <w:fldChar w:fldCharType="begin"/>
      </w:r>
      <w:r>
        <w:instrText xml:space="preserve"> SEQ Table \* ARABIC </w:instrText>
      </w:r>
      <w:r>
        <w:fldChar w:fldCharType="separate"/>
      </w:r>
      <w:r w:rsidR="00435C83">
        <w:rPr>
          <w:noProof/>
        </w:rPr>
        <w:t>430</w:t>
      </w:r>
      <w:r>
        <w:rPr>
          <w:noProof/>
        </w:rPr>
        <w:fldChar w:fldCharType="end"/>
      </w:r>
      <w:r>
        <w:t>: Set Defaults Errors</w:t>
      </w:r>
      <w:bookmarkEnd w:id="3964"/>
      <w:bookmarkEnd w:id="3965"/>
      <w:bookmarkEnd w:id="3966"/>
    </w:p>
    <w:p w14:paraId="0F769692" w14:textId="77777777" w:rsidR="00266438" w:rsidRDefault="00266438" w:rsidP="00266438">
      <w:pPr>
        <w:pStyle w:val="Heading3"/>
        <w:numPr>
          <w:ilvl w:val="2"/>
          <w:numId w:val="2"/>
        </w:numPr>
      </w:pPr>
      <w:bookmarkStart w:id="3967" w:name="_Toc24526403"/>
      <w:bookmarkStart w:id="3968" w:name="_Toc31348142"/>
      <w:bookmarkStart w:id="3969" w:name="_Toc32239449"/>
      <w:bookmarkStart w:id="3970" w:name="_Toc66266090"/>
      <w:bookmarkStart w:id="3971" w:name="_Toc79750058"/>
      <w:bookmarkStart w:id="3972" w:name="_Toc176875864"/>
      <w:r>
        <w:t>Set Endpoint Role</w:t>
      </w:r>
      <w:bookmarkEnd w:id="3937"/>
      <w:bookmarkEnd w:id="3938"/>
      <w:bookmarkEnd w:id="3939"/>
      <w:bookmarkEnd w:id="3940"/>
      <w:bookmarkEnd w:id="3967"/>
      <w:bookmarkEnd w:id="3968"/>
      <w:bookmarkEnd w:id="3969"/>
      <w:bookmarkEnd w:id="3970"/>
      <w:bookmarkEnd w:id="3971"/>
      <w:bookmarkEnd w:id="3972"/>
    </w:p>
    <w:p w14:paraId="537B1B48" w14:textId="77777777" w:rsidR="00266438" w:rsidRDefault="00266438" w:rsidP="00266438">
      <w:pPr>
        <w:pStyle w:val="BodyText"/>
        <w:rPr>
          <w:noProof w:val="0"/>
        </w:rPr>
      </w:pPr>
      <w:r w:rsidRPr="00700DBA">
        <w:rPr>
          <w:noProof w:val="0"/>
        </w:rPr>
        <w:t>This operation requests specifying the role of server for subsequent requests and responses over the current client-to-server communication channel. After successful completion of the operation the server assumes the client role, and the client assumes the server role, but the communication channel remains as established.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08CBEFBA" w14:textId="77777777" w:rsidTr="00266438">
        <w:trPr>
          <w:cantSplit/>
          <w:jc w:val="center"/>
        </w:trPr>
        <w:tc>
          <w:tcPr>
            <w:tcW w:w="8318" w:type="dxa"/>
            <w:gridSpan w:val="3"/>
            <w:shd w:val="clear" w:color="auto" w:fill="C0C0C0"/>
          </w:tcPr>
          <w:p w14:paraId="34D2747F" w14:textId="77777777" w:rsidR="00266438" w:rsidRDefault="00266438" w:rsidP="00266438">
            <w:pPr>
              <w:pStyle w:val="TableHeading"/>
              <w:keepNext/>
              <w:keepLines/>
              <w:snapToGrid w:val="0"/>
              <w:rPr>
                <w:sz w:val="20"/>
              </w:rPr>
            </w:pPr>
            <w:r>
              <w:rPr>
                <w:sz w:val="20"/>
              </w:rPr>
              <w:t>Request Payload</w:t>
            </w:r>
          </w:p>
        </w:tc>
      </w:tr>
      <w:tr w:rsidR="00266438" w14:paraId="60F2E935" w14:textId="77777777" w:rsidTr="00266438">
        <w:trPr>
          <w:cantSplit/>
          <w:jc w:val="center"/>
        </w:trPr>
        <w:tc>
          <w:tcPr>
            <w:tcW w:w="3439" w:type="dxa"/>
            <w:shd w:val="clear" w:color="auto" w:fill="C0C0C0"/>
          </w:tcPr>
          <w:p w14:paraId="12B85FE8"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4643F6A3"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38599D43" w14:textId="77777777" w:rsidR="00266438" w:rsidRDefault="00266438" w:rsidP="00266438">
            <w:pPr>
              <w:pStyle w:val="TableHeading"/>
              <w:keepNext/>
              <w:keepLines/>
              <w:snapToGrid w:val="0"/>
              <w:rPr>
                <w:sz w:val="20"/>
              </w:rPr>
            </w:pPr>
            <w:r>
              <w:rPr>
                <w:sz w:val="20"/>
              </w:rPr>
              <w:t xml:space="preserve">Description </w:t>
            </w:r>
          </w:p>
        </w:tc>
      </w:tr>
      <w:tr w:rsidR="00266438" w14:paraId="3188DCB2" w14:textId="77777777" w:rsidTr="00266438">
        <w:trPr>
          <w:cantSplit/>
          <w:jc w:val="center"/>
        </w:trPr>
        <w:tc>
          <w:tcPr>
            <w:tcW w:w="3439" w:type="dxa"/>
          </w:tcPr>
          <w:p w14:paraId="61E9763C" w14:textId="77777777" w:rsidR="00266438" w:rsidRDefault="00266438" w:rsidP="00266438">
            <w:pPr>
              <w:keepNext/>
              <w:keepLines/>
              <w:suppressLineNumbers/>
              <w:suppressAutoHyphens/>
              <w:spacing w:before="0" w:after="0"/>
            </w:pPr>
            <w:r>
              <w:t>Endpoint Role</w:t>
            </w:r>
          </w:p>
        </w:tc>
        <w:tc>
          <w:tcPr>
            <w:tcW w:w="1284" w:type="dxa"/>
          </w:tcPr>
          <w:p w14:paraId="5469CFC9" w14:textId="77777777" w:rsidR="00266438" w:rsidRDefault="00266438" w:rsidP="00266438">
            <w:pPr>
              <w:keepNext/>
              <w:keepLines/>
              <w:suppressLineNumbers/>
              <w:suppressAutoHyphens/>
              <w:spacing w:before="0" w:after="0"/>
            </w:pPr>
            <w:r>
              <w:t>Yes</w:t>
            </w:r>
          </w:p>
        </w:tc>
        <w:tc>
          <w:tcPr>
            <w:tcW w:w="3595" w:type="dxa"/>
          </w:tcPr>
          <w:p w14:paraId="7A5532C0" w14:textId="77777777" w:rsidR="00266438" w:rsidRDefault="00266438" w:rsidP="00266438">
            <w:pPr>
              <w:keepNext/>
              <w:keepLines/>
              <w:suppressLineNumbers/>
              <w:suppressAutoHyphens/>
              <w:spacing w:before="0" w:after="0"/>
            </w:pPr>
            <w:r>
              <w:t>The endpoint role for the server to apply.</w:t>
            </w:r>
          </w:p>
        </w:tc>
      </w:tr>
    </w:tbl>
    <w:p w14:paraId="6A8776B2" w14:textId="3F8D7449" w:rsidR="00266438" w:rsidRDefault="00266438" w:rsidP="006E0007">
      <w:pPr>
        <w:pStyle w:val="Caption"/>
      </w:pPr>
      <w:bookmarkStart w:id="3973" w:name="_Toc527652247"/>
      <w:bookmarkStart w:id="3974" w:name="_Toc534980444"/>
      <w:bookmarkStart w:id="3975" w:name="_Toc32239125"/>
      <w:bookmarkStart w:id="3976" w:name="_Toc79750987"/>
      <w:bookmarkStart w:id="3977" w:name="_Toc106288393"/>
      <w:r>
        <w:t xml:space="preserve">Table </w:t>
      </w:r>
      <w:r>
        <w:fldChar w:fldCharType="begin"/>
      </w:r>
      <w:r>
        <w:instrText xml:space="preserve"> SEQ Table \* ARABIC </w:instrText>
      </w:r>
      <w:r>
        <w:fldChar w:fldCharType="separate"/>
      </w:r>
      <w:r w:rsidR="00435C83">
        <w:rPr>
          <w:noProof/>
        </w:rPr>
        <w:t>431</w:t>
      </w:r>
      <w:r>
        <w:rPr>
          <w:noProof/>
        </w:rPr>
        <w:fldChar w:fldCharType="end"/>
      </w:r>
      <w:r>
        <w:t>: Set Endpoint Role Request Payload</w:t>
      </w:r>
      <w:bookmarkEnd w:id="3973"/>
      <w:bookmarkEnd w:id="3974"/>
      <w:bookmarkEnd w:id="3975"/>
      <w:bookmarkEnd w:id="3976"/>
      <w:bookmarkEnd w:id="397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0C5CDB0A" w14:textId="77777777" w:rsidTr="00266438">
        <w:trPr>
          <w:cantSplit/>
          <w:jc w:val="center"/>
        </w:trPr>
        <w:tc>
          <w:tcPr>
            <w:tcW w:w="8318" w:type="dxa"/>
            <w:gridSpan w:val="3"/>
            <w:shd w:val="clear" w:color="auto" w:fill="C0C0C0"/>
          </w:tcPr>
          <w:p w14:paraId="69E1894A" w14:textId="77777777" w:rsidR="00266438" w:rsidRDefault="00266438" w:rsidP="00266438">
            <w:pPr>
              <w:pStyle w:val="TableHeading"/>
              <w:keepNext/>
              <w:keepLines/>
              <w:snapToGrid w:val="0"/>
            </w:pPr>
            <w:r w:rsidRPr="006F04B3">
              <w:rPr>
                <w:sz w:val="20"/>
              </w:rPr>
              <w:t>Response Payload</w:t>
            </w:r>
          </w:p>
        </w:tc>
      </w:tr>
      <w:tr w:rsidR="00266438" w14:paraId="55A50F7E" w14:textId="77777777" w:rsidTr="00266438">
        <w:trPr>
          <w:cantSplit/>
          <w:jc w:val="center"/>
        </w:trPr>
        <w:tc>
          <w:tcPr>
            <w:tcW w:w="3439" w:type="dxa"/>
            <w:shd w:val="clear" w:color="auto" w:fill="C0C0C0"/>
          </w:tcPr>
          <w:p w14:paraId="614BCB79"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33C9CDAE"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5FE45531"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14:paraId="66B52D3D" w14:textId="77777777" w:rsidTr="00266438">
        <w:trPr>
          <w:cantSplit/>
          <w:jc w:val="center"/>
        </w:trPr>
        <w:tc>
          <w:tcPr>
            <w:tcW w:w="3439" w:type="dxa"/>
          </w:tcPr>
          <w:p w14:paraId="385034AF" w14:textId="77777777" w:rsidR="00266438" w:rsidRDefault="00266438" w:rsidP="00266438">
            <w:pPr>
              <w:keepNext/>
              <w:keepLines/>
              <w:suppressLineNumbers/>
              <w:suppressAutoHyphens/>
              <w:spacing w:before="0" w:after="0"/>
            </w:pPr>
            <w:r>
              <w:t>Endpoint Role</w:t>
            </w:r>
          </w:p>
        </w:tc>
        <w:tc>
          <w:tcPr>
            <w:tcW w:w="1284" w:type="dxa"/>
          </w:tcPr>
          <w:p w14:paraId="7801E43A" w14:textId="77777777" w:rsidR="00266438" w:rsidRDefault="00266438" w:rsidP="00266438">
            <w:pPr>
              <w:keepNext/>
              <w:keepLines/>
              <w:suppressLineNumbers/>
              <w:suppressAutoHyphens/>
              <w:spacing w:before="0" w:after="0"/>
            </w:pPr>
            <w:r>
              <w:t>Yes</w:t>
            </w:r>
          </w:p>
        </w:tc>
        <w:tc>
          <w:tcPr>
            <w:tcW w:w="3595" w:type="dxa"/>
          </w:tcPr>
          <w:p w14:paraId="7B9D9049" w14:textId="77777777" w:rsidR="00266438" w:rsidRDefault="00266438" w:rsidP="00266438">
            <w:pPr>
              <w:keepNext/>
              <w:keepLines/>
              <w:suppressLineNumbers/>
              <w:suppressAutoHyphens/>
              <w:spacing w:before="0" w:after="0"/>
            </w:pPr>
            <w:r>
              <w:t>The accepted endpoint role as applied by the server.</w:t>
            </w:r>
          </w:p>
        </w:tc>
      </w:tr>
    </w:tbl>
    <w:p w14:paraId="4F956C94" w14:textId="63C7ECAB" w:rsidR="00266438" w:rsidRDefault="00266438" w:rsidP="006E0007">
      <w:pPr>
        <w:pStyle w:val="Caption"/>
      </w:pPr>
      <w:bookmarkStart w:id="3978" w:name="_Toc527652248"/>
      <w:bookmarkStart w:id="3979" w:name="_Toc534980445"/>
      <w:bookmarkStart w:id="3980" w:name="_Toc32239126"/>
      <w:bookmarkStart w:id="3981" w:name="_Toc79750988"/>
      <w:bookmarkStart w:id="3982" w:name="_Toc106288394"/>
      <w:r>
        <w:t xml:space="preserve">Table </w:t>
      </w:r>
      <w:r>
        <w:fldChar w:fldCharType="begin"/>
      </w:r>
      <w:r>
        <w:instrText xml:space="preserve"> SEQ Table \* ARABIC </w:instrText>
      </w:r>
      <w:r>
        <w:fldChar w:fldCharType="separate"/>
      </w:r>
      <w:r w:rsidR="00435C83">
        <w:rPr>
          <w:noProof/>
        </w:rPr>
        <w:t>432</w:t>
      </w:r>
      <w:r>
        <w:rPr>
          <w:noProof/>
        </w:rPr>
        <w:fldChar w:fldCharType="end"/>
      </w:r>
      <w:r>
        <w:t>: Set Endpoint Role Response Payload</w:t>
      </w:r>
      <w:bookmarkEnd w:id="3978"/>
      <w:bookmarkEnd w:id="3979"/>
      <w:bookmarkEnd w:id="3980"/>
      <w:bookmarkEnd w:id="3981"/>
      <w:bookmarkEnd w:id="3982"/>
    </w:p>
    <w:p w14:paraId="3273476D" w14:textId="77777777" w:rsidR="00266438" w:rsidRDefault="00266438" w:rsidP="00266438">
      <w:pPr>
        <w:pStyle w:val="Heading4"/>
        <w:numPr>
          <w:ilvl w:val="3"/>
          <w:numId w:val="2"/>
        </w:numPr>
      </w:pPr>
      <w:bookmarkStart w:id="3983" w:name="_Toc527651800"/>
      <w:bookmarkStart w:id="3984" w:name="_Toc533140902"/>
      <w:bookmarkStart w:id="3985" w:name="_Toc5712996"/>
      <w:bookmarkStart w:id="3986" w:name="_Toc534979985"/>
      <w:bookmarkStart w:id="3987" w:name="_Toc24526404"/>
      <w:r>
        <w:t xml:space="preserve">Error Handling - </w:t>
      </w:r>
      <w:r w:rsidRPr="00F81332">
        <w:t xml:space="preserve">Set </w:t>
      </w:r>
      <w:r>
        <w:t>Endpoint Role</w:t>
      </w:r>
      <w:bookmarkEnd w:id="3983"/>
      <w:bookmarkEnd w:id="3984"/>
      <w:bookmarkEnd w:id="3985"/>
      <w:bookmarkEnd w:id="3986"/>
      <w:bookmarkEnd w:id="3987"/>
    </w:p>
    <w:p w14:paraId="0B87FC63" w14:textId="77777777" w:rsidR="00266438" w:rsidRPr="004F7D2D" w:rsidRDefault="00266438" w:rsidP="00266438">
      <w:r w:rsidRPr="00F81332">
        <w:t xml:space="preserve">This section details the specific Result Reasons that SHALL be returned for errors detected in a </w:t>
      </w:r>
      <w:r>
        <w:t>Set Endpoint Role Operation.</w:t>
      </w:r>
    </w:p>
    <w:p w14:paraId="7AEA28FE"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72739399" w14:textId="77777777" w:rsidTr="00266438">
        <w:trPr>
          <w:cantSplit/>
          <w:trHeight w:val="298"/>
          <w:jc w:val="center"/>
        </w:trPr>
        <w:tc>
          <w:tcPr>
            <w:tcW w:w="1701" w:type="dxa"/>
            <w:shd w:val="clear" w:color="auto" w:fill="C0C0C0"/>
          </w:tcPr>
          <w:p w14:paraId="04339FF9"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4B8CC522" w14:textId="77777777" w:rsidR="00266438" w:rsidRDefault="00266438" w:rsidP="00266438">
            <w:pPr>
              <w:keepNext/>
              <w:keepLines/>
              <w:snapToGrid w:val="0"/>
              <w:rPr>
                <w:b/>
                <w:szCs w:val="20"/>
              </w:rPr>
            </w:pPr>
            <w:r>
              <w:rPr>
                <w:b/>
                <w:szCs w:val="20"/>
              </w:rPr>
              <w:t>Result Reason</w:t>
            </w:r>
          </w:p>
        </w:tc>
      </w:tr>
      <w:tr w:rsidR="00266438" w14:paraId="109B8FD6" w14:textId="77777777" w:rsidTr="00266438">
        <w:trPr>
          <w:cantSplit/>
          <w:trHeight w:val="298"/>
          <w:jc w:val="center"/>
        </w:trPr>
        <w:tc>
          <w:tcPr>
            <w:tcW w:w="1701" w:type="dxa"/>
          </w:tcPr>
          <w:p w14:paraId="56F24426" w14:textId="77777777" w:rsidR="00266438" w:rsidRDefault="00266438" w:rsidP="00266438">
            <w:pPr>
              <w:keepNext/>
              <w:keepLines/>
              <w:snapToGrid w:val="0"/>
              <w:rPr>
                <w:szCs w:val="20"/>
              </w:rPr>
            </w:pPr>
            <w:r>
              <w:rPr>
                <w:szCs w:val="20"/>
              </w:rPr>
              <w:t>Operation Failed</w:t>
            </w:r>
          </w:p>
        </w:tc>
        <w:tc>
          <w:tcPr>
            <w:tcW w:w="5331" w:type="dxa"/>
          </w:tcPr>
          <w:p w14:paraId="272D517A" w14:textId="77777777" w:rsidR="00266438" w:rsidRDefault="00266438" w:rsidP="00266438">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3AE9C867" w14:textId="797A1AA3" w:rsidR="00266438" w:rsidRPr="00820044" w:rsidRDefault="00266438" w:rsidP="006E0007">
      <w:pPr>
        <w:pStyle w:val="Caption"/>
      </w:pPr>
      <w:bookmarkStart w:id="3988" w:name="_Toc534980446"/>
      <w:bookmarkStart w:id="3989" w:name="_Toc32239127"/>
      <w:bookmarkStart w:id="3990" w:name="_Toc79750989"/>
      <w:bookmarkStart w:id="3991" w:name="_Toc106288395"/>
      <w:r>
        <w:t xml:space="preserve">Table </w:t>
      </w:r>
      <w:r>
        <w:fldChar w:fldCharType="begin"/>
      </w:r>
      <w:r>
        <w:instrText xml:space="preserve"> SEQ Table \* ARABIC </w:instrText>
      </w:r>
      <w:r>
        <w:fldChar w:fldCharType="separate"/>
      </w:r>
      <w:r w:rsidR="00435C83">
        <w:rPr>
          <w:noProof/>
        </w:rPr>
        <w:t>433</w:t>
      </w:r>
      <w:r>
        <w:rPr>
          <w:noProof/>
        </w:rPr>
        <w:fldChar w:fldCharType="end"/>
      </w:r>
      <w:r>
        <w:t>: Set Endpoint Role Errors</w:t>
      </w:r>
      <w:bookmarkEnd w:id="3988"/>
      <w:bookmarkEnd w:id="3989"/>
      <w:bookmarkEnd w:id="3990"/>
      <w:bookmarkEnd w:id="3991"/>
    </w:p>
    <w:p w14:paraId="35B9F215" w14:textId="77777777" w:rsidR="00266438" w:rsidRDefault="00266438" w:rsidP="00266438">
      <w:pPr>
        <w:pStyle w:val="Heading3"/>
        <w:numPr>
          <w:ilvl w:val="2"/>
          <w:numId w:val="2"/>
        </w:numPr>
      </w:pPr>
      <w:bookmarkStart w:id="3992" w:name="_Toc527651801"/>
      <w:bookmarkStart w:id="3993" w:name="_Toc533140903"/>
      <w:bookmarkStart w:id="3994" w:name="_Toc5712997"/>
      <w:bookmarkStart w:id="3995" w:name="_Toc534979986"/>
      <w:bookmarkStart w:id="3996" w:name="_Toc24526405"/>
      <w:bookmarkStart w:id="3997" w:name="_Toc31348143"/>
      <w:bookmarkStart w:id="3998" w:name="_Toc32239450"/>
      <w:bookmarkStart w:id="3999" w:name="_Toc66266091"/>
      <w:bookmarkStart w:id="4000" w:name="_Toc79750059"/>
      <w:bookmarkStart w:id="4001" w:name="_Toc176875865"/>
      <w:r>
        <w:t>Sign</w:t>
      </w:r>
      <w:bookmarkEnd w:id="3992"/>
      <w:bookmarkEnd w:id="3993"/>
      <w:bookmarkEnd w:id="3994"/>
      <w:bookmarkEnd w:id="3995"/>
      <w:bookmarkEnd w:id="3996"/>
      <w:bookmarkEnd w:id="3997"/>
      <w:bookmarkEnd w:id="3998"/>
      <w:bookmarkEnd w:id="3999"/>
      <w:bookmarkEnd w:id="4000"/>
      <w:bookmarkEnd w:id="4001"/>
    </w:p>
    <w:p w14:paraId="053B3661" w14:textId="77777777" w:rsidR="00266438" w:rsidRDefault="00266438" w:rsidP="00266438">
      <w:pPr>
        <w:pStyle w:val="BodyText"/>
        <w:rPr>
          <w:noProof w:val="0"/>
        </w:rPr>
      </w:pPr>
      <w:r>
        <w:rPr>
          <w:noProof w:val="0"/>
        </w:rPr>
        <w:t>This operation requests the server to perform a signature operation on the provided data using a</w:t>
      </w:r>
      <w:r>
        <w:rPr>
          <w:noProof w:val="0"/>
          <w:szCs w:val="20"/>
        </w:rPr>
        <w:t xml:space="preserve"> Managed Cryptographic Object as the key for the signature operation</w:t>
      </w:r>
      <w:r>
        <w:rPr>
          <w:noProof w:val="0"/>
        </w:rPr>
        <w:t>.</w:t>
      </w:r>
    </w:p>
    <w:p w14:paraId="5335407E" w14:textId="288B5B53" w:rsidR="00266438" w:rsidRDefault="00266438" w:rsidP="00266438">
      <w:pPr>
        <w:pStyle w:val="BodyText"/>
        <w:rPr>
          <w:noProof w:val="0"/>
        </w:rPr>
      </w:pPr>
      <w:r>
        <w:rPr>
          <w:noProof w:val="0"/>
        </w:rPr>
        <w:t>The request contains information about the cryptographic parameters (digital signature algorithm or cryptographic algorithm and hash algorithm) and the data to be signed. The cryptographic parameters MAY be omitted from the request as they can be specified as associated attributes of the Managed Cryptographic Object.</w:t>
      </w:r>
    </w:p>
    <w:p w14:paraId="3CF7F41F" w14:textId="77777777" w:rsidR="00266438" w:rsidRDefault="00266438" w:rsidP="00266438">
      <w:pPr>
        <w:pStyle w:val="BodyText"/>
        <w:rPr>
          <w:noProof w:val="0"/>
        </w:rPr>
      </w:pPr>
      <w:r>
        <w:rPr>
          <w:noProof w:val="0"/>
          <w:szCs w:val="20"/>
        </w:rPr>
        <w:t xml:space="preserve">If the Managed Cryptographic Object referenced has a Usage Limits </w:t>
      </w:r>
      <w:proofErr w:type="gramStart"/>
      <w:r>
        <w:rPr>
          <w:noProof w:val="0"/>
          <w:szCs w:val="20"/>
        </w:rPr>
        <w:t>attribute</w:t>
      </w:r>
      <w:proofErr w:type="gramEnd"/>
      <w:r>
        <w:rPr>
          <w:noProof w:val="0"/>
          <w:szCs w:val="20"/>
        </w:rPr>
        <w:t xml:space="preserve"> then the server SHALL obtain an allocation from the current Usage Limits value prior to performing the signing operation. If the allocation is unable to be obtained the operation SHALL return with a result status of Operation Failed and result reason of Permission Denied.</w:t>
      </w:r>
    </w:p>
    <w:p w14:paraId="1A8FD8D2" w14:textId="77777777" w:rsidR="00266438" w:rsidRDefault="00266438" w:rsidP="00266438">
      <w:pPr>
        <w:pStyle w:val="BodyText"/>
        <w:rPr>
          <w:noProof w:val="0"/>
        </w:rPr>
      </w:pPr>
      <w:r>
        <w:rPr>
          <w:noProof w:val="0"/>
        </w:rPr>
        <w:t>The response contains the Unique Identifier of the Managed Cryptographic Object used as the key and the result of the signature operation.</w:t>
      </w:r>
    </w:p>
    <w:p w14:paraId="00EDA715" w14:textId="4BA1D5B2" w:rsidR="00266438" w:rsidRDefault="00266438" w:rsidP="00266438">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1050C3FA" w14:textId="77777777" w:rsidTr="00266438">
        <w:trPr>
          <w:cantSplit/>
          <w:jc w:val="center"/>
        </w:trPr>
        <w:tc>
          <w:tcPr>
            <w:tcW w:w="8318" w:type="dxa"/>
            <w:gridSpan w:val="3"/>
            <w:shd w:val="clear" w:color="auto" w:fill="C0C0C0"/>
          </w:tcPr>
          <w:p w14:paraId="382F7964" w14:textId="77777777" w:rsidR="00266438" w:rsidRDefault="00266438" w:rsidP="00266438">
            <w:pPr>
              <w:pStyle w:val="TableHeading"/>
              <w:keepNext/>
              <w:keepLines/>
              <w:snapToGrid w:val="0"/>
              <w:rPr>
                <w:sz w:val="20"/>
              </w:rPr>
            </w:pPr>
            <w:r>
              <w:rPr>
                <w:sz w:val="20"/>
              </w:rPr>
              <w:t>Request Payload</w:t>
            </w:r>
          </w:p>
        </w:tc>
      </w:tr>
      <w:tr w:rsidR="00266438" w14:paraId="7333A566" w14:textId="77777777" w:rsidTr="00266438">
        <w:trPr>
          <w:cantSplit/>
          <w:jc w:val="center"/>
        </w:trPr>
        <w:tc>
          <w:tcPr>
            <w:tcW w:w="3439" w:type="dxa"/>
            <w:shd w:val="clear" w:color="auto" w:fill="C0C0C0"/>
          </w:tcPr>
          <w:p w14:paraId="057B1A2D"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5EA7E758"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A63013E" w14:textId="77777777" w:rsidR="00266438" w:rsidRDefault="00266438" w:rsidP="00266438">
            <w:pPr>
              <w:pStyle w:val="TableHeading"/>
              <w:keepNext/>
              <w:keepLines/>
              <w:snapToGrid w:val="0"/>
              <w:rPr>
                <w:sz w:val="20"/>
              </w:rPr>
            </w:pPr>
            <w:r>
              <w:rPr>
                <w:sz w:val="20"/>
              </w:rPr>
              <w:t xml:space="preserve">Description </w:t>
            </w:r>
          </w:p>
        </w:tc>
      </w:tr>
      <w:tr w:rsidR="00266438" w14:paraId="5B086900" w14:textId="77777777" w:rsidTr="00266438">
        <w:trPr>
          <w:cantSplit/>
          <w:jc w:val="center"/>
        </w:trPr>
        <w:tc>
          <w:tcPr>
            <w:tcW w:w="3439" w:type="dxa"/>
          </w:tcPr>
          <w:p w14:paraId="1F5D4041" w14:textId="77777777" w:rsidR="00266438" w:rsidRDefault="00266438" w:rsidP="00266438">
            <w:pPr>
              <w:suppressLineNumbers/>
              <w:suppressAutoHyphens/>
              <w:spacing w:before="0" w:after="0"/>
            </w:pPr>
            <w:r>
              <w:t>Unique Identifier</w:t>
            </w:r>
          </w:p>
        </w:tc>
        <w:tc>
          <w:tcPr>
            <w:tcW w:w="1284" w:type="dxa"/>
          </w:tcPr>
          <w:p w14:paraId="5776BD60" w14:textId="6BAA5B26" w:rsidR="00266438" w:rsidRDefault="005E4806" w:rsidP="00266438">
            <w:pPr>
              <w:keepNext/>
              <w:keepLines/>
              <w:suppressLineNumbers/>
              <w:suppressAutoHyphens/>
              <w:spacing w:before="0" w:after="0"/>
            </w:pPr>
            <w:r>
              <w:t>Yes</w:t>
            </w:r>
          </w:p>
        </w:tc>
        <w:tc>
          <w:tcPr>
            <w:tcW w:w="3595" w:type="dxa"/>
          </w:tcPr>
          <w:p w14:paraId="014BFBD2" w14:textId="0177A0A4" w:rsidR="00266438" w:rsidRDefault="00266438" w:rsidP="00266438">
            <w:pPr>
              <w:keepNext/>
              <w:keepLines/>
              <w:suppressLineNumbers/>
              <w:suppressAutoHyphens/>
              <w:spacing w:before="0" w:after="0"/>
            </w:pPr>
            <w:r>
              <w:t xml:space="preserve">The Unique Identifier of the Managed Cryptographic Object that is the key to use for the signature operation. </w:t>
            </w:r>
          </w:p>
        </w:tc>
      </w:tr>
      <w:tr w:rsidR="00266438" w14:paraId="3CA06618" w14:textId="77777777" w:rsidTr="00266438">
        <w:trPr>
          <w:cantSplit/>
          <w:jc w:val="center"/>
        </w:trPr>
        <w:tc>
          <w:tcPr>
            <w:tcW w:w="3439" w:type="dxa"/>
          </w:tcPr>
          <w:p w14:paraId="6CB10A4D" w14:textId="77777777" w:rsidR="00266438" w:rsidRDefault="00266438" w:rsidP="00266438">
            <w:pPr>
              <w:suppressLineNumbers/>
              <w:suppressAutoHyphens/>
              <w:spacing w:before="0" w:after="0"/>
            </w:pPr>
            <w:r>
              <w:t>Cryptographic Parameters</w:t>
            </w:r>
          </w:p>
        </w:tc>
        <w:tc>
          <w:tcPr>
            <w:tcW w:w="1284" w:type="dxa"/>
          </w:tcPr>
          <w:p w14:paraId="5EE52774" w14:textId="77777777" w:rsidR="00266438" w:rsidRDefault="00266438" w:rsidP="00266438">
            <w:pPr>
              <w:keepNext/>
              <w:keepLines/>
              <w:suppressLineNumbers/>
              <w:suppressAutoHyphens/>
              <w:spacing w:before="0" w:after="0"/>
            </w:pPr>
            <w:r>
              <w:t>No</w:t>
            </w:r>
          </w:p>
        </w:tc>
        <w:tc>
          <w:tcPr>
            <w:tcW w:w="3595" w:type="dxa"/>
          </w:tcPr>
          <w:p w14:paraId="1827742B" w14:textId="77777777" w:rsidR="00266438" w:rsidRDefault="00266438" w:rsidP="00266438">
            <w:pPr>
              <w:keepNext/>
              <w:keepLines/>
              <w:suppressLineNumbers/>
              <w:suppressAutoHyphens/>
              <w:spacing w:before="0" w:after="0"/>
            </w:pPr>
            <w:r>
              <w:t>The Cryptographic Parameters (Digital Signature Algorithm or Cryptographic Algorithm and Hashing Algorithm) corresponding to the particular signature generation method requested. If there are no Cryptographic Parameters associated with the Managed Cryptographic Object and the algorithm requires parameters then the operation SHALL return with a Result Status of Operation Failed.</w:t>
            </w:r>
          </w:p>
        </w:tc>
      </w:tr>
      <w:tr w:rsidR="00266438" w14:paraId="295E9EEA" w14:textId="77777777" w:rsidTr="00266438">
        <w:trPr>
          <w:cantSplit/>
          <w:jc w:val="center"/>
        </w:trPr>
        <w:tc>
          <w:tcPr>
            <w:tcW w:w="3439" w:type="dxa"/>
          </w:tcPr>
          <w:p w14:paraId="707983B4" w14:textId="77777777" w:rsidR="00266438" w:rsidRDefault="00266438" w:rsidP="00266438">
            <w:pPr>
              <w:suppressLineNumbers/>
              <w:suppressAutoHyphens/>
              <w:spacing w:before="0" w:after="0"/>
            </w:pPr>
            <w:r>
              <w:t>Data</w:t>
            </w:r>
          </w:p>
        </w:tc>
        <w:tc>
          <w:tcPr>
            <w:tcW w:w="1284" w:type="dxa"/>
          </w:tcPr>
          <w:p w14:paraId="00BE7A32" w14:textId="77777777" w:rsidR="00266438" w:rsidRDefault="00266438" w:rsidP="00266438">
            <w:pPr>
              <w:keepNext/>
              <w:keepLines/>
              <w:suppressLineNumbers/>
              <w:suppressAutoHyphens/>
              <w:spacing w:before="0" w:after="0"/>
            </w:pPr>
            <w:r>
              <w:t>Yes for single-part</w:t>
            </w:r>
            <w:r w:rsidRPr="00C13D8F">
              <w:t xml:space="preserve">, unless Digested Data is </w:t>
            </w:r>
            <w:proofErr w:type="gramStart"/>
            <w:r w:rsidRPr="00C13D8F">
              <w:t>supplied.</w:t>
            </w:r>
            <w:r>
              <w:t>.</w:t>
            </w:r>
            <w:proofErr w:type="gramEnd"/>
            <w:r>
              <w:t xml:space="preserve"> No for multi-part.</w:t>
            </w:r>
          </w:p>
        </w:tc>
        <w:tc>
          <w:tcPr>
            <w:tcW w:w="3595" w:type="dxa"/>
          </w:tcPr>
          <w:p w14:paraId="26626F90" w14:textId="77777777" w:rsidR="00266438" w:rsidRDefault="00266438" w:rsidP="00266438">
            <w:pPr>
              <w:keepNext/>
              <w:keepLines/>
              <w:suppressLineNumbers/>
              <w:suppressAutoHyphens/>
              <w:spacing w:before="0" w:after="0"/>
            </w:pPr>
            <w:r>
              <w:t>The data to be.</w:t>
            </w:r>
          </w:p>
        </w:tc>
      </w:tr>
      <w:tr w:rsidR="00266438" w14:paraId="4BE85012"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E032D72" w14:textId="77777777" w:rsidR="00266438" w:rsidRDefault="00266438" w:rsidP="00266438">
            <w:pPr>
              <w:suppressLineNumbers/>
              <w:suppressAutoHyphens/>
              <w:spacing w:before="0" w:after="0"/>
            </w:pPr>
            <w:r w:rsidRPr="00E233B7">
              <w:t>Digested Data</w:t>
            </w:r>
          </w:p>
        </w:tc>
        <w:tc>
          <w:tcPr>
            <w:tcW w:w="1284" w:type="dxa"/>
            <w:tcBorders>
              <w:top w:val="single" w:sz="2" w:space="0" w:color="000000"/>
              <w:left w:val="single" w:sz="2" w:space="0" w:color="000000"/>
              <w:bottom w:val="single" w:sz="2" w:space="0" w:color="000000"/>
              <w:right w:val="single" w:sz="2" w:space="0" w:color="000000"/>
            </w:tcBorders>
          </w:tcPr>
          <w:p w14:paraId="4AF3339C" w14:textId="77777777" w:rsidR="00266438" w:rsidRDefault="00266438" w:rsidP="00266438">
            <w:pPr>
              <w:keepNext/>
              <w:keepLines/>
              <w:suppressLineNumbers/>
              <w:suppressAutoHyphens/>
              <w:spacing w:before="0" w:after="0"/>
            </w:pPr>
            <w:r w:rsidRPr="00E233B7">
              <w:t>No</w:t>
            </w:r>
          </w:p>
        </w:tc>
        <w:tc>
          <w:tcPr>
            <w:tcW w:w="3595" w:type="dxa"/>
            <w:tcBorders>
              <w:top w:val="single" w:sz="2" w:space="0" w:color="000000"/>
              <w:left w:val="single" w:sz="2" w:space="0" w:color="000000"/>
              <w:bottom w:val="single" w:sz="2" w:space="0" w:color="000000"/>
              <w:right w:val="single" w:sz="2" w:space="0" w:color="000000"/>
            </w:tcBorders>
          </w:tcPr>
          <w:p w14:paraId="6F0FCAE9" w14:textId="77777777" w:rsidR="00266438" w:rsidRDefault="00266438" w:rsidP="00266438">
            <w:pPr>
              <w:keepNext/>
              <w:keepLines/>
              <w:suppressLineNumbers/>
              <w:suppressAutoHyphens/>
              <w:spacing w:before="0" w:after="0"/>
            </w:pPr>
            <w:r w:rsidRPr="00E233B7">
              <w:t>The digested data to be signed (as a Byte String).</w:t>
            </w:r>
          </w:p>
        </w:tc>
      </w:tr>
      <w:tr w:rsidR="00266438" w14:paraId="13232822"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A548D18" w14:textId="77777777" w:rsidR="00266438" w:rsidRDefault="00266438" w:rsidP="00266438">
            <w:pPr>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08B5A14C"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AF99057" w14:textId="77777777" w:rsidR="00266438" w:rsidRDefault="00266438" w:rsidP="00266438">
            <w:pPr>
              <w:keepNext/>
              <w:keepLines/>
              <w:suppressLineNumbers/>
              <w:suppressAutoHyphens/>
              <w:spacing w:before="0" w:after="0"/>
            </w:pPr>
            <w:r>
              <w:t>Specifies the existing stream or by-parts cryptographic operation (as returned from a previous call to this operation).</w:t>
            </w:r>
          </w:p>
        </w:tc>
      </w:tr>
      <w:tr w:rsidR="00266438" w14:paraId="5825240C"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6C7619D" w14:textId="77777777" w:rsidR="00266438" w:rsidRDefault="00266438" w:rsidP="00266438">
            <w:pPr>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69F8A5E4"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0300FE37" w14:textId="77777777" w:rsidR="00266438" w:rsidRDefault="00266438" w:rsidP="00266438">
            <w:pPr>
              <w:keepNext/>
              <w:keepLines/>
              <w:suppressLineNumbers/>
              <w:suppressAutoHyphens/>
              <w:spacing w:before="0" w:after="0"/>
            </w:pPr>
            <w:r>
              <w:t>Initial operation as Boolean</w:t>
            </w:r>
          </w:p>
        </w:tc>
      </w:tr>
      <w:tr w:rsidR="00266438" w14:paraId="3ADDC015"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3E4D6AD" w14:textId="77777777" w:rsidR="00266438" w:rsidRDefault="00266438" w:rsidP="00266438">
            <w:pPr>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1D0C6E10"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00E70CAC" w14:textId="77777777" w:rsidR="00266438" w:rsidRDefault="00266438" w:rsidP="00266438">
            <w:pPr>
              <w:keepNext/>
              <w:keepLines/>
              <w:suppressLineNumbers/>
              <w:suppressAutoHyphens/>
              <w:spacing w:before="0" w:after="0"/>
            </w:pPr>
            <w:r>
              <w:t>Final operation as Boolean</w:t>
            </w:r>
          </w:p>
        </w:tc>
      </w:tr>
    </w:tbl>
    <w:p w14:paraId="681EB5CD" w14:textId="3CCAEF33" w:rsidR="00266438" w:rsidRDefault="00266438" w:rsidP="006E0007">
      <w:pPr>
        <w:pStyle w:val="Caption"/>
      </w:pPr>
      <w:bookmarkStart w:id="4002" w:name="_Toc527652250"/>
      <w:bookmarkStart w:id="4003" w:name="_Toc534980447"/>
      <w:bookmarkStart w:id="4004" w:name="_Toc32239128"/>
      <w:bookmarkStart w:id="4005" w:name="_Toc79750990"/>
      <w:bookmarkStart w:id="4006" w:name="_Toc106288396"/>
      <w:r>
        <w:t xml:space="preserve">Table </w:t>
      </w:r>
      <w:r>
        <w:fldChar w:fldCharType="begin"/>
      </w:r>
      <w:r>
        <w:instrText xml:space="preserve"> SEQ Table \* ARABIC </w:instrText>
      </w:r>
      <w:r>
        <w:fldChar w:fldCharType="separate"/>
      </w:r>
      <w:r w:rsidR="00435C83">
        <w:rPr>
          <w:noProof/>
        </w:rPr>
        <w:t>434</w:t>
      </w:r>
      <w:r>
        <w:rPr>
          <w:noProof/>
        </w:rPr>
        <w:fldChar w:fldCharType="end"/>
      </w:r>
      <w:r>
        <w:t>: Sign Request Payload</w:t>
      </w:r>
      <w:bookmarkEnd w:id="4002"/>
      <w:bookmarkEnd w:id="4003"/>
      <w:bookmarkEnd w:id="4004"/>
      <w:bookmarkEnd w:id="4005"/>
      <w:bookmarkEnd w:id="400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6C18EA68" w14:textId="77777777" w:rsidTr="00266438">
        <w:trPr>
          <w:cantSplit/>
          <w:jc w:val="center"/>
        </w:trPr>
        <w:tc>
          <w:tcPr>
            <w:tcW w:w="8318" w:type="dxa"/>
            <w:gridSpan w:val="3"/>
            <w:shd w:val="clear" w:color="auto" w:fill="C0C0C0"/>
          </w:tcPr>
          <w:p w14:paraId="7D316C69" w14:textId="77777777" w:rsidR="00266438" w:rsidRDefault="00266438" w:rsidP="00266438">
            <w:pPr>
              <w:pStyle w:val="TableHeading"/>
              <w:keepNext/>
              <w:keepLines/>
              <w:snapToGrid w:val="0"/>
            </w:pPr>
            <w:r w:rsidRPr="006F04B3">
              <w:rPr>
                <w:sz w:val="20"/>
              </w:rPr>
              <w:t>Response Payload</w:t>
            </w:r>
          </w:p>
        </w:tc>
      </w:tr>
      <w:tr w:rsidR="00266438" w14:paraId="1CF91DD2" w14:textId="77777777" w:rsidTr="00266438">
        <w:trPr>
          <w:cantSplit/>
          <w:jc w:val="center"/>
        </w:trPr>
        <w:tc>
          <w:tcPr>
            <w:tcW w:w="3439" w:type="dxa"/>
            <w:shd w:val="clear" w:color="auto" w:fill="C0C0C0"/>
          </w:tcPr>
          <w:p w14:paraId="12E59823" w14:textId="77777777" w:rsidR="00266438" w:rsidRPr="006F04B3" w:rsidRDefault="00266438" w:rsidP="00266438">
            <w:pPr>
              <w:pStyle w:val="TableHeading"/>
              <w:keepNext/>
              <w:keepLines/>
              <w:snapToGrid w:val="0"/>
              <w:rPr>
                <w:sz w:val="20"/>
              </w:rPr>
            </w:pPr>
            <w:r>
              <w:rPr>
                <w:sz w:val="20"/>
              </w:rPr>
              <w:t>Item</w:t>
            </w:r>
          </w:p>
        </w:tc>
        <w:tc>
          <w:tcPr>
            <w:tcW w:w="1284" w:type="dxa"/>
            <w:shd w:val="clear" w:color="auto" w:fill="C0C0C0"/>
          </w:tcPr>
          <w:p w14:paraId="0D0A300A" w14:textId="77777777" w:rsidR="00266438" w:rsidRPr="006F04B3" w:rsidRDefault="00266438" w:rsidP="00266438">
            <w:pPr>
              <w:pStyle w:val="TableHeading"/>
              <w:keepNext/>
              <w:keepLines/>
              <w:snapToGrid w:val="0"/>
              <w:rPr>
                <w:sz w:val="20"/>
              </w:rPr>
            </w:pPr>
            <w:r w:rsidRPr="006F04B3">
              <w:rPr>
                <w:sz w:val="20"/>
              </w:rPr>
              <w:t>REQUIRED</w:t>
            </w:r>
          </w:p>
        </w:tc>
        <w:tc>
          <w:tcPr>
            <w:tcW w:w="3595" w:type="dxa"/>
            <w:shd w:val="clear" w:color="auto" w:fill="C0C0C0"/>
          </w:tcPr>
          <w:p w14:paraId="5AE1A162" w14:textId="77777777" w:rsidR="00266438" w:rsidRPr="006F04B3" w:rsidRDefault="00266438" w:rsidP="00266438">
            <w:pPr>
              <w:pStyle w:val="TableHeading"/>
              <w:keepNext/>
              <w:keepLines/>
              <w:snapToGrid w:val="0"/>
              <w:rPr>
                <w:sz w:val="20"/>
              </w:rPr>
            </w:pPr>
            <w:r w:rsidRPr="006F04B3">
              <w:rPr>
                <w:sz w:val="20"/>
              </w:rPr>
              <w:t xml:space="preserve">Description </w:t>
            </w:r>
          </w:p>
        </w:tc>
      </w:tr>
      <w:tr w:rsidR="00266438" w14:paraId="2BE08314" w14:textId="77777777" w:rsidTr="00266438">
        <w:trPr>
          <w:cantSplit/>
          <w:jc w:val="center"/>
        </w:trPr>
        <w:tc>
          <w:tcPr>
            <w:tcW w:w="3439" w:type="dxa"/>
          </w:tcPr>
          <w:p w14:paraId="1BF9C660" w14:textId="77777777" w:rsidR="00266438" w:rsidRDefault="00266438" w:rsidP="00266438">
            <w:pPr>
              <w:keepNext/>
              <w:keepLines/>
              <w:suppressLineNumbers/>
              <w:suppressAutoHyphens/>
              <w:spacing w:before="0" w:after="0"/>
            </w:pPr>
            <w:r>
              <w:t>Unique Identifier</w:t>
            </w:r>
          </w:p>
        </w:tc>
        <w:tc>
          <w:tcPr>
            <w:tcW w:w="1284" w:type="dxa"/>
          </w:tcPr>
          <w:p w14:paraId="583C167B" w14:textId="77777777" w:rsidR="00266438" w:rsidRDefault="00266438" w:rsidP="00266438">
            <w:pPr>
              <w:keepNext/>
              <w:keepLines/>
              <w:suppressLineNumbers/>
              <w:suppressAutoHyphens/>
              <w:spacing w:before="0" w:after="0"/>
            </w:pPr>
            <w:r>
              <w:t>Yes</w:t>
            </w:r>
          </w:p>
        </w:tc>
        <w:tc>
          <w:tcPr>
            <w:tcW w:w="3595" w:type="dxa"/>
          </w:tcPr>
          <w:p w14:paraId="14376313" w14:textId="77777777" w:rsidR="00266438" w:rsidRDefault="00266438" w:rsidP="00266438">
            <w:pPr>
              <w:keepNext/>
              <w:keepLines/>
              <w:suppressLineNumbers/>
              <w:suppressAutoHyphens/>
              <w:spacing w:before="0" w:after="0"/>
            </w:pPr>
            <w:r>
              <w:t>The Unique Identifier of the Managed Cryptographic Object that is the key used for the signature operation.</w:t>
            </w:r>
          </w:p>
        </w:tc>
      </w:tr>
      <w:tr w:rsidR="00266438" w14:paraId="61983A69" w14:textId="77777777" w:rsidTr="00266438">
        <w:trPr>
          <w:cantSplit/>
          <w:jc w:val="center"/>
        </w:trPr>
        <w:tc>
          <w:tcPr>
            <w:tcW w:w="3439" w:type="dxa"/>
          </w:tcPr>
          <w:p w14:paraId="5F11726D" w14:textId="77777777" w:rsidR="00266438" w:rsidRDefault="00266438" w:rsidP="00266438">
            <w:pPr>
              <w:keepNext/>
              <w:keepLines/>
              <w:suppressLineNumbers/>
              <w:suppressAutoHyphens/>
              <w:spacing w:before="0" w:after="0"/>
            </w:pPr>
            <w:r>
              <w:t>Signature Data</w:t>
            </w:r>
          </w:p>
        </w:tc>
        <w:tc>
          <w:tcPr>
            <w:tcW w:w="1284" w:type="dxa"/>
          </w:tcPr>
          <w:p w14:paraId="3B5FA979" w14:textId="77777777" w:rsidR="00266438" w:rsidRDefault="00266438" w:rsidP="00266438">
            <w:pPr>
              <w:keepNext/>
              <w:keepLines/>
              <w:suppressLineNumbers/>
              <w:suppressAutoHyphens/>
              <w:spacing w:before="0" w:after="0"/>
            </w:pPr>
            <w:proofErr w:type="gramStart"/>
            <w:r>
              <w:t>Yes</w:t>
            </w:r>
            <w:proofErr w:type="gramEnd"/>
            <w:r>
              <w:t xml:space="preserve"> for single-part. No for multi-part.</w:t>
            </w:r>
          </w:p>
        </w:tc>
        <w:tc>
          <w:tcPr>
            <w:tcW w:w="3595" w:type="dxa"/>
          </w:tcPr>
          <w:p w14:paraId="5FF553AF" w14:textId="77777777" w:rsidR="00266438" w:rsidRDefault="00266438" w:rsidP="00266438">
            <w:pPr>
              <w:keepNext/>
              <w:keepLines/>
              <w:suppressLineNumbers/>
              <w:suppressAutoHyphens/>
              <w:spacing w:before="0" w:after="0"/>
            </w:pPr>
            <w:r>
              <w:t>The signed data (as a Byte String).</w:t>
            </w:r>
          </w:p>
        </w:tc>
      </w:tr>
      <w:tr w:rsidR="00266438" w14:paraId="7F5CA53C"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805C62E" w14:textId="77777777" w:rsidR="00266438" w:rsidRDefault="00266438" w:rsidP="00266438">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0090AC1B"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9272FAC" w14:textId="77777777" w:rsidR="00266438" w:rsidRDefault="00266438" w:rsidP="00266438">
            <w:pPr>
              <w:keepNext/>
              <w:keepLines/>
              <w:suppressLineNumbers/>
              <w:suppressAutoHyphens/>
              <w:spacing w:before="0" w:after="0"/>
            </w:pPr>
            <w:r>
              <w:t>Specifies the stream or by-parts value to be provided in subsequent calls to this operation for performing cryptographic operations.</w:t>
            </w:r>
          </w:p>
        </w:tc>
      </w:tr>
    </w:tbl>
    <w:p w14:paraId="203BEC9B" w14:textId="79EE709C" w:rsidR="00266438" w:rsidRDefault="00266438" w:rsidP="006E0007">
      <w:pPr>
        <w:pStyle w:val="Caption"/>
      </w:pPr>
      <w:bookmarkStart w:id="4007" w:name="_Toc527652251"/>
      <w:bookmarkStart w:id="4008" w:name="_Toc534980448"/>
      <w:bookmarkStart w:id="4009" w:name="_Toc32239129"/>
      <w:bookmarkStart w:id="4010" w:name="_Toc79750991"/>
      <w:bookmarkStart w:id="4011" w:name="_Toc106288397"/>
      <w:r>
        <w:t xml:space="preserve">Table </w:t>
      </w:r>
      <w:r>
        <w:fldChar w:fldCharType="begin"/>
      </w:r>
      <w:r>
        <w:instrText xml:space="preserve"> SEQ Table \* ARABIC </w:instrText>
      </w:r>
      <w:r>
        <w:fldChar w:fldCharType="separate"/>
      </w:r>
      <w:r w:rsidR="00435C83">
        <w:rPr>
          <w:noProof/>
        </w:rPr>
        <w:t>435</w:t>
      </w:r>
      <w:r>
        <w:rPr>
          <w:noProof/>
        </w:rPr>
        <w:fldChar w:fldCharType="end"/>
      </w:r>
      <w:r>
        <w:t>: Sign Response Payload</w:t>
      </w:r>
      <w:bookmarkEnd w:id="4007"/>
      <w:bookmarkEnd w:id="4008"/>
      <w:bookmarkEnd w:id="4009"/>
      <w:bookmarkEnd w:id="4010"/>
      <w:bookmarkEnd w:id="4011"/>
    </w:p>
    <w:p w14:paraId="35F0A8E3" w14:textId="77777777" w:rsidR="00266438" w:rsidRDefault="00266438" w:rsidP="00266438">
      <w:pPr>
        <w:pStyle w:val="Heading4"/>
        <w:numPr>
          <w:ilvl w:val="3"/>
          <w:numId w:val="2"/>
        </w:numPr>
      </w:pPr>
      <w:bookmarkStart w:id="4012" w:name="_Toc527651802"/>
      <w:bookmarkStart w:id="4013" w:name="_Toc533140904"/>
      <w:bookmarkStart w:id="4014" w:name="_Toc5712998"/>
      <w:bookmarkStart w:id="4015" w:name="_Toc534979987"/>
      <w:bookmarkStart w:id="4016" w:name="_Toc24526406"/>
      <w:r>
        <w:t>Error Handling - Sign</w:t>
      </w:r>
      <w:bookmarkEnd w:id="4012"/>
      <w:bookmarkEnd w:id="4013"/>
      <w:bookmarkEnd w:id="4014"/>
      <w:bookmarkEnd w:id="4015"/>
      <w:bookmarkEnd w:id="4016"/>
    </w:p>
    <w:p w14:paraId="6C8BD73E" w14:textId="77777777" w:rsidR="00266438" w:rsidRPr="004F7D2D" w:rsidRDefault="00266438" w:rsidP="00266438">
      <w:r w:rsidRPr="00F323A8">
        <w:t xml:space="preserve">This section details the specific Result Reasons that SHALL be returned for errors detected in a </w:t>
      </w:r>
      <w:r>
        <w:t>sign</w:t>
      </w:r>
      <w:r w:rsidRPr="00F323A8">
        <w:t xml:space="preserve"> Operation.</w:t>
      </w:r>
    </w:p>
    <w:p w14:paraId="4BCD4A00"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02F2071B" w14:textId="77777777" w:rsidTr="00266438">
        <w:trPr>
          <w:cantSplit/>
          <w:trHeight w:val="298"/>
          <w:jc w:val="center"/>
        </w:trPr>
        <w:tc>
          <w:tcPr>
            <w:tcW w:w="1701" w:type="dxa"/>
            <w:shd w:val="clear" w:color="auto" w:fill="C0C0C0"/>
          </w:tcPr>
          <w:p w14:paraId="1D9CD22C"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2437923D" w14:textId="77777777" w:rsidR="00266438" w:rsidRDefault="00266438" w:rsidP="00266438">
            <w:pPr>
              <w:keepNext/>
              <w:keepLines/>
              <w:snapToGrid w:val="0"/>
              <w:rPr>
                <w:b/>
                <w:szCs w:val="20"/>
              </w:rPr>
            </w:pPr>
            <w:r>
              <w:rPr>
                <w:b/>
                <w:szCs w:val="20"/>
              </w:rPr>
              <w:t>Result Reason</w:t>
            </w:r>
          </w:p>
        </w:tc>
      </w:tr>
      <w:tr w:rsidR="00266438" w14:paraId="6B93B82B" w14:textId="77777777" w:rsidTr="00266438">
        <w:trPr>
          <w:cantSplit/>
          <w:trHeight w:val="298"/>
          <w:jc w:val="center"/>
        </w:trPr>
        <w:tc>
          <w:tcPr>
            <w:tcW w:w="1701" w:type="dxa"/>
          </w:tcPr>
          <w:p w14:paraId="1A073B3A" w14:textId="77777777" w:rsidR="00266438" w:rsidRDefault="00266438" w:rsidP="00266438">
            <w:pPr>
              <w:keepNext/>
              <w:keepLines/>
              <w:snapToGrid w:val="0"/>
              <w:rPr>
                <w:szCs w:val="20"/>
              </w:rPr>
            </w:pPr>
            <w:r>
              <w:rPr>
                <w:szCs w:val="20"/>
              </w:rPr>
              <w:t>Operation Failed</w:t>
            </w:r>
          </w:p>
        </w:tc>
        <w:tc>
          <w:tcPr>
            <w:tcW w:w="5331" w:type="dxa"/>
          </w:tcPr>
          <w:p w14:paraId="2277DE31" w14:textId="77777777" w:rsidR="00266438" w:rsidRDefault="00266438" w:rsidP="00266438">
            <w:pPr>
              <w:keepNext/>
              <w:keepLines/>
              <w:snapToGrid w:val="0"/>
              <w:rPr>
                <w:szCs w:val="20"/>
              </w:rPr>
            </w:pPr>
            <w:r w:rsidRPr="00F052D7">
              <w:rPr>
                <w:szCs w:val="20"/>
              </w:rPr>
              <w:t>Bad Cryptographic Parameters, Cryptographic Failure, Incompatible Cryptographic Usage Mask, Invalid Correlation Value, Invalid Object Type, Invalid Object Type, Key Value Not Present, Object Not Found, Unsupported Cryptographic Parameters, Usage Limit Exceeded, Wrong Key Lifecycle State, Attestation Failed, Attestation Required, Feature Not Supported, Invalid Field, Invalid Message, Operation Not Supported, Permission Denied, Response Too Large</w:t>
            </w:r>
          </w:p>
        </w:tc>
      </w:tr>
    </w:tbl>
    <w:p w14:paraId="1D0D3692" w14:textId="67E59B97" w:rsidR="00266438" w:rsidRPr="00820044" w:rsidRDefault="00266438" w:rsidP="006E0007">
      <w:pPr>
        <w:pStyle w:val="Caption"/>
      </w:pPr>
      <w:bookmarkStart w:id="4017" w:name="_Toc534980449"/>
      <w:bookmarkStart w:id="4018" w:name="_Toc32239130"/>
      <w:bookmarkStart w:id="4019" w:name="_Toc79750992"/>
      <w:bookmarkStart w:id="4020" w:name="_Toc106288398"/>
      <w:r>
        <w:t xml:space="preserve">Table </w:t>
      </w:r>
      <w:r>
        <w:fldChar w:fldCharType="begin"/>
      </w:r>
      <w:r>
        <w:instrText xml:space="preserve"> SEQ Table \* ARABIC </w:instrText>
      </w:r>
      <w:r>
        <w:fldChar w:fldCharType="separate"/>
      </w:r>
      <w:r w:rsidR="00435C83">
        <w:rPr>
          <w:noProof/>
        </w:rPr>
        <w:t>436</w:t>
      </w:r>
      <w:r>
        <w:rPr>
          <w:noProof/>
        </w:rPr>
        <w:fldChar w:fldCharType="end"/>
      </w:r>
      <w:r>
        <w:t>: Sign Errors</w:t>
      </w:r>
      <w:bookmarkEnd w:id="4017"/>
      <w:bookmarkEnd w:id="4018"/>
      <w:bookmarkEnd w:id="4019"/>
      <w:bookmarkEnd w:id="4020"/>
    </w:p>
    <w:p w14:paraId="1EF336B7" w14:textId="77777777" w:rsidR="00266438" w:rsidRDefault="00266438" w:rsidP="00266438">
      <w:pPr>
        <w:pStyle w:val="Heading3"/>
        <w:numPr>
          <w:ilvl w:val="2"/>
          <w:numId w:val="2"/>
        </w:numPr>
      </w:pPr>
      <w:bookmarkStart w:id="4021" w:name="Ref_op_Validate"/>
      <w:bookmarkStart w:id="4022" w:name="_toc7127"/>
      <w:bookmarkStart w:id="4023" w:name="Ref_op_Query"/>
      <w:bookmarkStart w:id="4024" w:name="_toc7226"/>
      <w:bookmarkStart w:id="4025" w:name="_toc7320"/>
      <w:bookmarkStart w:id="4026" w:name="_Toc353778425"/>
      <w:bookmarkStart w:id="4027" w:name="_Toc240609991"/>
      <w:bookmarkStart w:id="4028" w:name="_Toc264553078"/>
      <w:bookmarkStart w:id="4029" w:name="_Toc283655775"/>
      <w:bookmarkStart w:id="4030" w:name="_Toc435729758"/>
      <w:bookmarkStart w:id="4031" w:name="_Toc441679324"/>
      <w:bookmarkStart w:id="4032" w:name="_Toc527651803"/>
      <w:bookmarkStart w:id="4033" w:name="_Toc533140905"/>
      <w:bookmarkStart w:id="4034" w:name="_Toc5712999"/>
      <w:bookmarkStart w:id="4035" w:name="_Toc534979988"/>
      <w:bookmarkStart w:id="4036" w:name="_Toc24526407"/>
      <w:bookmarkStart w:id="4037" w:name="_Toc31348144"/>
      <w:bookmarkStart w:id="4038" w:name="_Toc32239451"/>
      <w:bookmarkStart w:id="4039" w:name="_Toc66266092"/>
      <w:bookmarkStart w:id="4040" w:name="_Toc79750060"/>
      <w:bookmarkStart w:id="4041" w:name="_Toc176875866"/>
      <w:bookmarkEnd w:id="3820"/>
      <w:bookmarkEnd w:id="3821"/>
      <w:bookmarkEnd w:id="3822"/>
      <w:bookmarkEnd w:id="3823"/>
      <w:bookmarkEnd w:id="3824"/>
      <w:bookmarkEnd w:id="3825"/>
      <w:bookmarkEnd w:id="3826"/>
      <w:bookmarkEnd w:id="3827"/>
      <w:bookmarkEnd w:id="4021"/>
      <w:bookmarkEnd w:id="4022"/>
      <w:bookmarkEnd w:id="4023"/>
      <w:bookmarkEnd w:id="4024"/>
      <w:bookmarkEnd w:id="4025"/>
      <w:r>
        <w:t>Signature Verify</w:t>
      </w:r>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p>
    <w:p w14:paraId="3F117B97" w14:textId="77777777" w:rsidR="00266438" w:rsidRDefault="00266438" w:rsidP="00266438">
      <w:pPr>
        <w:pStyle w:val="BodyText"/>
        <w:rPr>
          <w:noProof w:val="0"/>
        </w:rPr>
      </w:pPr>
      <w:r>
        <w:rPr>
          <w:noProof w:val="0"/>
        </w:rPr>
        <w:t>This operation requests the server to perform a signature verify operation on the provided data using a</w:t>
      </w:r>
      <w:r>
        <w:rPr>
          <w:noProof w:val="0"/>
          <w:szCs w:val="20"/>
        </w:rPr>
        <w:t xml:space="preserve"> Managed Cryptographic Object as the key for the signature verification operation</w:t>
      </w:r>
      <w:r>
        <w:rPr>
          <w:noProof w:val="0"/>
        </w:rPr>
        <w:t>.</w:t>
      </w:r>
    </w:p>
    <w:p w14:paraId="12F5D465" w14:textId="1B7DAAE3" w:rsidR="00266438" w:rsidRDefault="00266438" w:rsidP="00266438">
      <w:pPr>
        <w:pStyle w:val="BodyText"/>
        <w:rPr>
          <w:noProof w:val="0"/>
        </w:rPr>
      </w:pPr>
      <w:r>
        <w:rPr>
          <w:noProof w:val="0"/>
        </w:rPr>
        <w:t>The request contains information about the cryptographic parameters (digital signature algorithm or cryptographic algorithm and hash algorithm) and the signature to be verified and MAY contain the data that was passed to the signing operation (for those algorithms which need the original data to verify a signature).</w:t>
      </w:r>
    </w:p>
    <w:p w14:paraId="7BE1E39B" w14:textId="77777777" w:rsidR="00266438" w:rsidRDefault="00266438" w:rsidP="00266438">
      <w:pPr>
        <w:pStyle w:val="BodyText"/>
        <w:rPr>
          <w:noProof w:val="0"/>
        </w:rPr>
      </w:pPr>
      <w:r>
        <w:rPr>
          <w:noProof w:val="0"/>
        </w:rPr>
        <w:t>The cryptographic parameters MAY be omitted from the request as they can be specified as associated attributes of the Managed Cryptographic Object.</w:t>
      </w:r>
    </w:p>
    <w:p w14:paraId="23E5A500" w14:textId="77777777" w:rsidR="00266438" w:rsidRDefault="00266438" w:rsidP="00266438">
      <w:pPr>
        <w:pStyle w:val="BodyText"/>
        <w:rPr>
          <w:noProof w:val="0"/>
        </w:rPr>
      </w:pPr>
      <w:r>
        <w:rPr>
          <w:noProof w:val="0"/>
        </w:rPr>
        <w:t>The response contains the Unique Identifier of the Managed Cryptographic Object used as the key and the OPTIONAL data recovered from the signature (for those signature algorithms where data recovery from the signature is supported). The validity of the signature is indicated by the Validity Indicator field.</w:t>
      </w:r>
    </w:p>
    <w:p w14:paraId="3BF7B5DC" w14:textId="77777777" w:rsidR="00266438" w:rsidRDefault="00266438" w:rsidP="00266438">
      <w:pPr>
        <w:pStyle w:val="BodyText"/>
        <w:rPr>
          <w:noProof w:val="0"/>
        </w:rPr>
      </w:pPr>
      <w:r w:rsidRPr="00CB7049">
        <w:rPr>
          <w:noProof w:val="0"/>
        </w:rPr>
        <w:t xml:space="preserve">The response message SHALL include the Validity Indicator for single-part </w:t>
      </w:r>
      <w:r>
        <w:rPr>
          <w:noProof w:val="0"/>
        </w:rPr>
        <w:t>Signature</w:t>
      </w:r>
      <w:r w:rsidRPr="00CB7049">
        <w:rPr>
          <w:noProof w:val="0"/>
        </w:rPr>
        <w:t xml:space="preserve"> Verify operations and for the final part of a multi-part </w:t>
      </w:r>
      <w:r>
        <w:rPr>
          <w:noProof w:val="0"/>
        </w:rPr>
        <w:t>Signature</w:t>
      </w:r>
      <w:r w:rsidRPr="00CB7049">
        <w:rPr>
          <w:noProof w:val="0"/>
        </w:rPr>
        <w:t xml:space="preserve"> Verify operation. Non-Final parts of multi-part </w:t>
      </w:r>
      <w:r>
        <w:rPr>
          <w:noProof w:val="0"/>
        </w:rPr>
        <w:t>Signature</w:t>
      </w:r>
      <w:r w:rsidRPr="00CB7049">
        <w:rPr>
          <w:noProof w:val="0"/>
        </w:rPr>
        <w:t xml:space="preserve"> Verify operations SHALL NOT include the Validity Indicator.</w:t>
      </w:r>
    </w:p>
    <w:p w14:paraId="29088FFE" w14:textId="77777777" w:rsidR="00266438" w:rsidRDefault="00266438" w:rsidP="00266438">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0397106" w14:textId="77777777" w:rsidTr="00266438">
        <w:trPr>
          <w:cantSplit/>
          <w:jc w:val="center"/>
        </w:trPr>
        <w:tc>
          <w:tcPr>
            <w:tcW w:w="8318" w:type="dxa"/>
            <w:gridSpan w:val="3"/>
            <w:shd w:val="clear" w:color="auto" w:fill="C0C0C0"/>
          </w:tcPr>
          <w:p w14:paraId="4888B94C" w14:textId="77777777" w:rsidR="00266438" w:rsidRDefault="00266438" w:rsidP="00266438">
            <w:pPr>
              <w:pStyle w:val="TableHeading"/>
              <w:keepNext/>
              <w:keepLines/>
              <w:snapToGrid w:val="0"/>
              <w:rPr>
                <w:sz w:val="20"/>
              </w:rPr>
            </w:pPr>
            <w:r>
              <w:rPr>
                <w:sz w:val="20"/>
              </w:rPr>
              <w:t>Request Payload</w:t>
            </w:r>
          </w:p>
        </w:tc>
      </w:tr>
      <w:tr w:rsidR="00266438" w14:paraId="7E3CC750" w14:textId="77777777" w:rsidTr="00266438">
        <w:trPr>
          <w:cantSplit/>
          <w:jc w:val="center"/>
        </w:trPr>
        <w:tc>
          <w:tcPr>
            <w:tcW w:w="3439" w:type="dxa"/>
            <w:shd w:val="clear" w:color="auto" w:fill="C0C0C0"/>
          </w:tcPr>
          <w:p w14:paraId="76B1D9E7"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2001743F"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72D55C24" w14:textId="77777777" w:rsidR="00266438" w:rsidRDefault="00266438" w:rsidP="00266438">
            <w:pPr>
              <w:pStyle w:val="TableHeading"/>
              <w:keepNext/>
              <w:keepLines/>
              <w:snapToGrid w:val="0"/>
              <w:rPr>
                <w:sz w:val="20"/>
              </w:rPr>
            </w:pPr>
            <w:r>
              <w:rPr>
                <w:sz w:val="20"/>
              </w:rPr>
              <w:t xml:space="preserve">Description </w:t>
            </w:r>
          </w:p>
        </w:tc>
      </w:tr>
      <w:tr w:rsidR="00266438" w14:paraId="38812892" w14:textId="77777777" w:rsidTr="00266438">
        <w:trPr>
          <w:cantSplit/>
          <w:jc w:val="center"/>
        </w:trPr>
        <w:tc>
          <w:tcPr>
            <w:tcW w:w="3439" w:type="dxa"/>
          </w:tcPr>
          <w:p w14:paraId="7CB73A2D" w14:textId="77777777" w:rsidR="00266438" w:rsidRDefault="00266438" w:rsidP="00266438">
            <w:pPr>
              <w:keepNext/>
              <w:keepLines/>
              <w:suppressLineNumbers/>
              <w:suppressAutoHyphens/>
              <w:spacing w:before="0" w:after="0"/>
            </w:pPr>
            <w:r>
              <w:t>Unique Identifier</w:t>
            </w:r>
          </w:p>
        </w:tc>
        <w:tc>
          <w:tcPr>
            <w:tcW w:w="1284" w:type="dxa"/>
          </w:tcPr>
          <w:p w14:paraId="1C3FC2C4" w14:textId="1E7854FE" w:rsidR="00266438" w:rsidRDefault="005E4806" w:rsidP="00266438">
            <w:pPr>
              <w:keepNext/>
              <w:keepLines/>
              <w:suppressLineNumbers/>
              <w:suppressAutoHyphens/>
              <w:spacing w:before="0" w:after="0"/>
            </w:pPr>
            <w:r>
              <w:t>Yes</w:t>
            </w:r>
          </w:p>
        </w:tc>
        <w:tc>
          <w:tcPr>
            <w:tcW w:w="3595" w:type="dxa"/>
          </w:tcPr>
          <w:p w14:paraId="551F9AC4" w14:textId="09615085" w:rsidR="00266438" w:rsidRDefault="00266438" w:rsidP="00266438">
            <w:pPr>
              <w:keepNext/>
              <w:keepLines/>
              <w:suppressLineNumbers/>
              <w:suppressAutoHyphens/>
              <w:spacing w:before="0" w:after="0"/>
            </w:pPr>
            <w:r>
              <w:t xml:space="preserve">The Unique Identifier of the Managed Cryptographic Object that is the key to use for the signature verify operation. </w:t>
            </w:r>
          </w:p>
        </w:tc>
      </w:tr>
      <w:tr w:rsidR="00266438" w14:paraId="3FD8426D" w14:textId="77777777" w:rsidTr="00266438">
        <w:trPr>
          <w:cantSplit/>
          <w:jc w:val="center"/>
        </w:trPr>
        <w:tc>
          <w:tcPr>
            <w:tcW w:w="3439" w:type="dxa"/>
          </w:tcPr>
          <w:p w14:paraId="4DFE3AEF" w14:textId="77777777" w:rsidR="00266438" w:rsidRDefault="00266438" w:rsidP="00266438">
            <w:pPr>
              <w:keepNext/>
              <w:keepLines/>
              <w:suppressLineNumbers/>
              <w:suppressAutoHyphens/>
              <w:spacing w:before="0" w:after="0"/>
            </w:pPr>
            <w:r>
              <w:t>Cryptographic Parameters</w:t>
            </w:r>
          </w:p>
        </w:tc>
        <w:tc>
          <w:tcPr>
            <w:tcW w:w="1284" w:type="dxa"/>
          </w:tcPr>
          <w:p w14:paraId="2D27D11F" w14:textId="77777777" w:rsidR="00266438" w:rsidRDefault="00266438" w:rsidP="00266438">
            <w:pPr>
              <w:keepNext/>
              <w:keepLines/>
              <w:suppressLineNumbers/>
              <w:suppressAutoHyphens/>
              <w:spacing w:before="0" w:after="0"/>
            </w:pPr>
            <w:r>
              <w:t>No</w:t>
            </w:r>
          </w:p>
        </w:tc>
        <w:tc>
          <w:tcPr>
            <w:tcW w:w="3595" w:type="dxa"/>
          </w:tcPr>
          <w:p w14:paraId="6B7051B0" w14:textId="77777777" w:rsidR="00266438" w:rsidRDefault="00266438" w:rsidP="00266438">
            <w:pPr>
              <w:keepNext/>
              <w:keepLines/>
              <w:suppressLineNumbers/>
              <w:suppressAutoHyphens/>
              <w:spacing w:before="0" w:after="0"/>
            </w:pPr>
            <w:r>
              <w:t>The Cryptographic Parameters (Digital Signature Algorithm or Cryptographic Algorithm and Hashing Algorithm) corresponding to the particular signature verification method requested.</w:t>
            </w:r>
          </w:p>
          <w:p w14:paraId="4E3E1C80" w14:textId="1CBF2161" w:rsidR="00266438" w:rsidRDefault="00266438" w:rsidP="00266438">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266438" w14:paraId="79643418" w14:textId="77777777" w:rsidTr="00266438">
        <w:trPr>
          <w:cantSplit/>
          <w:jc w:val="center"/>
        </w:trPr>
        <w:tc>
          <w:tcPr>
            <w:tcW w:w="3439" w:type="dxa"/>
          </w:tcPr>
          <w:p w14:paraId="667926F6" w14:textId="77777777" w:rsidR="00266438" w:rsidRDefault="00266438" w:rsidP="00266438">
            <w:pPr>
              <w:keepNext/>
              <w:keepLines/>
              <w:suppressLineNumbers/>
              <w:suppressAutoHyphens/>
              <w:spacing w:before="0" w:after="0"/>
            </w:pPr>
            <w:r>
              <w:t>Data</w:t>
            </w:r>
          </w:p>
        </w:tc>
        <w:tc>
          <w:tcPr>
            <w:tcW w:w="1284" w:type="dxa"/>
          </w:tcPr>
          <w:p w14:paraId="50D8A3A0" w14:textId="77777777" w:rsidR="00266438" w:rsidRDefault="00266438" w:rsidP="00266438">
            <w:pPr>
              <w:keepNext/>
              <w:keepLines/>
              <w:suppressLineNumbers/>
              <w:suppressAutoHyphens/>
              <w:spacing w:before="0" w:after="0"/>
            </w:pPr>
            <w:r>
              <w:t>No</w:t>
            </w:r>
          </w:p>
        </w:tc>
        <w:tc>
          <w:tcPr>
            <w:tcW w:w="3595" w:type="dxa"/>
          </w:tcPr>
          <w:p w14:paraId="220A1F6C" w14:textId="77777777" w:rsidR="00266438" w:rsidRDefault="00266438" w:rsidP="00266438">
            <w:pPr>
              <w:keepNext/>
              <w:keepLines/>
              <w:suppressLineNumbers/>
              <w:suppressAutoHyphens/>
              <w:spacing w:before="0" w:after="0"/>
            </w:pPr>
            <w:r>
              <w:t>The data that was.</w:t>
            </w:r>
          </w:p>
        </w:tc>
      </w:tr>
      <w:tr w:rsidR="00266438" w14:paraId="7D31AD0F" w14:textId="77777777" w:rsidTr="00266438">
        <w:trPr>
          <w:cantSplit/>
          <w:jc w:val="center"/>
        </w:trPr>
        <w:tc>
          <w:tcPr>
            <w:tcW w:w="3439" w:type="dxa"/>
          </w:tcPr>
          <w:p w14:paraId="142F6FF6" w14:textId="77777777" w:rsidR="00266438" w:rsidRDefault="00266438" w:rsidP="00266438">
            <w:pPr>
              <w:keepNext/>
              <w:keepLines/>
              <w:suppressLineNumbers/>
              <w:suppressAutoHyphens/>
              <w:spacing w:before="0" w:after="0"/>
            </w:pPr>
            <w:r w:rsidRPr="00AD62FF">
              <w:t>Digested Data</w:t>
            </w:r>
          </w:p>
        </w:tc>
        <w:tc>
          <w:tcPr>
            <w:tcW w:w="1284" w:type="dxa"/>
          </w:tcPr>
          <w:p w14:paraId="7AE6F1ED" w14:textId="77777777" w:rsidR="00266438" w:rsidRDefault="00266438" w:rsidP="00266438">
            <w:pPr>
              <w:keepNext/>
              <w:keepLines/>
              <w:suppressLineNumbers/>
              <w:suppressAutoHyphens/>
              <w:spacing w:before="0" w:after="0"/>
            </w:pPr>
            <w:r w:rsidRPr="00AD62FF">
              <w:t>No</w:t>
            </w:r>
          </w:p>
        </w:tc>
        <w:tc>
          <w:tcPr>
            <w:tcW w:w="3595" w:type="dxa"/>
          </w:tcPr>
          <w:p w14:paraId="08DC0ED5" w14:textId="77777777" w:rsidR="00266438" w:rsidRDefault="00266438" w:rsidP="00266438">
            <w:pPr>
              <w:keepNext/>
              <w:keepLines/>
              <w:suppressLineNumbers/>
              <w:suppressAutoHyphens/>
              <w:spacing w:before="0" w:after="0"/>
            </w:pPr>
            <w:r w:rsidRPr="00AD62FF">
              <w:t>The digested data to be verified (as a Byte String)</w:t>
            </w:r>
          </w:p>
        </w:tc>
      </w:tr>
      <w:tr w:rsidR="00266438" w14:paraId="11C547C5" w14:textId="77777777" w:rsidTr="00266438">
        <w:trPr>
          <w:cantSplit/>
          <w:jc w:val="center"/>
        </w:trPr>
        <w:tc>
          <w:tcPr>
            <w:tcW w:w="3439" w:type="dxa"/>
          </w:tcPr>
          <w:p w14:paraId="75C914AD" w14:textId="77777777" w:rsidR="00266438" w:rsidRDefault="00266438" w:rsidP="00266438">
            <w:pPr>
              <w:keepNext/>
              <w:keepLines/>
              <w:suppressLineNumbers/>
              <w:suppressAutoHyphens/>
              <w:spacing w:before="0" w:after="0"/>
            </w:pPr>
            <w:r>
              <w:t>Signature Data</w:t>
            </w:r>
          </w:p>
        </w:tc>
        <w:tc>
          <w:tcPr>
            <w:tcW w:w="1284" w:type="dxa"/>
          </w:tcPr>
          <w:p w14:paraId="3E2B3758" w14:textId="77777777" w:rsidR="00266438" w:rsidRDefault="00266438" w:rsidP="00266438">
            <w:pPr>
              <w:keepNext/>
              <w:keepLines/>
              <w:suppressLineNumbers/>
              <w:suppressAutoHyphens/>
              <w:spacing w:before="0" w:after="0"/>
            </w:pPr>
            <w:proofErr w:type="gramStart"/>
            <w:r>
              <w:t>Yes</w:t>
            </w:r>
            <w:proofErr w:type="gramEnd"/>
            <w:r>
              <w:t xml:space="preserve"> for single-part. No for multi-part.</w:t>
            </w:r>
          </w:p>
        </w:tc>
        <w:tc>
          <w:tcPr>
            <w:tcW w:w="3595" w:type="dxa"/>
          </w:tcPr>
          <w:p w14:paraId="1AF7069C" w14:textId="77777777" w:rsidR="00266438" w:rsidRDefault="00266438" w:rsidP="00266438">
            <w:pPr>
              <w:keepNext/>
              <w:keepLines/>
              <w:suppressLineNumbers/>
              <w:suppressAutoHyphens/>
              <w:spacing w:before="0" w:after="0"/>
            </w:pPr>
            <w:r>
              <w:t>The signature to be verified (as a Byte String).</w:t>
            </w:r>
          </w:p>
        </w:tc>
      </w:tr>
      <w:tr w:rsidR="00266438" w14:paraId="58DBB265"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85F13C7" w14:textId="77777777" w:rsidR="00266438" w:rsidRDefault="00266438" w:rsidP="00266438">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52869082"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0F62B58E" w14:textId="77777777" w:rsidR="00266438" w:rsidRDefault="00266438" w:rsidP="00266438">
            <w:pPr>
              <w:keepNext/>
              <w:keepLines/>
              <w:suppressLineNumbers/>
              <w:suppressAutoHyphens/>
              <w:spacing w:before="0" w:after="0"/>
            </w:pPr>
            <w:r>
              <w:t>Specifies the existing stream or by-parts cryptographic operation (as returned from a previous call to this operation).</w:t>
            </w:r>
          </w:p>
        </w:tc>
      </w:tr>
      <w:tr w:rsidR="00266438" w14:paraId="4756C129"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F57B42A" w14:textId="77777777" w:rsidR="00266438" w:rsidRDefault="00266438" w:rsidP="00266438">
            <w:pPr>
              <w:keepNext/>
              <w:keepLines/>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62A7A98A"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51FFDC1" w14:textId="77777777" w:rsidR="00266438" w:rsidRDefault="00266438" w:rsidP="00266438">
            <w:pPr>
              <w:keepNext/>
              <w:keepLines/>
              <w:suppressLineNumbers/>
              <w:suppressAutoHyphens/>
              <w:spacing w:before="0" w:after="0"/>
            </w:pPr>
            <w:r>
              <w:t>Initial operation as Boolean</w:t>
            </w:r>
          </w:p>
        </w:tc>
      </w:tr>
      <w:tr w:rsidR="00266438" w14:paraId="41A9BE91"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663D18E2" w14:textId="77777777" w:rsidR="00266438" w:rsidRDefault="00266438" w:rsidP="00266438">
            <w:pPr>
              <w:keepNext/>
              <w:keepLines/>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50F091E2"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81967A4" w14:textId="77777777" w:rsidR="00266438" w:rsidRDefault="00266438" w:rsidP="00266438">
            <w:pPr>
              <w:keepNext/>
              <w:keepLines/>
              <w:suppressLineNumbers/>
              <w:suppressAutoHyphens/>
              <w:spacing w:before="0" w:after="0"/>
            </w:pPr>
            <w:r>
              <w:t>Final operation as Boolean</w:t>
            </w:r>
          </w:p>
        </w:tc>
      </w:tr>
    </w:tbl>
    <w:p w14:paraId="28009F2A" w14:textId="2B6E7322" w:rsidR="00266438" w:rsidRDefault="00266438" w:rsidP="006E0007">
      <w:pPr>
        <w:pStyle w:val="Caption"/>
      </w:pPr>
      <w:bookmarkStart w:id="4042" w:name="_Toc527652253"/>
      <w:bookmarkStart w:id="4043" w:name="_Toc534980450"/>
      <w:bookmarkStart w:id="4044" w:name="_Toc32239131"/>
      <w:bookmarkStart w:id="4045" w:name="_Toc79750993"/>
      <w:bookmarkStart w:id="4046" w:name="_Toc106288399"/>
      <w:r>
        <w:t xml:space="preserve">Table </w:t>
      </w:r>
      <w:r>
        <w:fldChar w:fldCharType="begin"/>
      </w:r>
      <w:r>
        <w:instrText xml:space="preserve"> SEQ Table \* ARABIC </w:instrText>
      </w:r>
      <w:r>
        <w:fldChar w:fldCharType="separate"/>
      </w:r>
      <w:r w:rsidR="00435C83">
        <w:rPr>
          <w:noProof/>
        </w:rPr>
        <w:t>437</w:t>
      </w:r>
      <w:r>
        <w:rPr>
          <w:noProof/>
        </w:rPr>
        <w:fldChar w:fldCharType="end"/>
      </w:r>
      <w:r>
        <w:t>: Signature Verify Request Payload</w:t>
      </w:r>
      <w:bookmarkEnd w:id="4042"/>
      <w:bookmarkEnd w:id="4043"/>
      <w:bookmarkEnd w:id="4044"/>
      <w:bookmarkEnd w:id="4045"/>
      <w:bookmarkEnd w:id="404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1EAF7BC" w14:textId="77777777" w:rsidTr="00266438">
        <w:trPr>
          <w:cantSplit/>
          <w:jc w:val="center"/>
        </w:trPr>
        <w:tc>
          <w:tcPr>
            <w:tcW w:w="8318" w:type="dxa"/>
            <w:gridSpan w:val="3"/>
            <w:shd w:val="clear" w:color="auto" w:fill="C0C0C0"/>
          </w:tcPr>
          <w:p w14:paraId="3AE6C39B" w14:textId="77777777" w:rsidR="00266438" w:rsidRDefault="00266438" w:rsidP="00266438">
            <w:pPr>
              <w:pStyle w:val="TableHeading"/>
              <w:keepNext/>
              <w:keepLines/>
              <w:snapToGrid w:val="0"/>
              <w:rPr>
                <w:sz w:val="20"/>
              </w:rPr>
            </w:pPr>
            <w:r>
              <w:rPr>
                <w:sz w:val="20"/>
              </w:rPr>
              <w:t>Response Payload</w:t>
            </w:r>
          </w:p>
        </w:tc>
      </w:tr>
      <w:tr w:rsidR="00266438" w14:paraId="570AC895" w14:textId="77777777" w:rsidTr="00266438">
        <w:trPr>
          <w:cantSplit/>
          <w:jc w:val="center"/>
        </w:trPr>
        <w:tc>
          <w:tcPr>
            <w:tcW w:w="3439" w:type="dxa"/>
            <w:shd w:val="clear" w:color="auto" w:fill="C0C0C0"/>
          </w:tcPr>
          <w:p w14:paraId="6E2ECCBF"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471B958"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9E0257B" w14:textId="77777777" w:rsidR="00266438" w:rsidRDefault="00266438" w:rsidP="00266438">
            <w:pPr>
              <w:pStyle w:val="TableHeading"/>
              <w:keepNext/>
              <w:keepLines/>
              <w:snapToGrid w:val="0"/>
              <w:rPr>
                <w:sz w:val="20"/>
              </w:rPr>
            </w:pPr>
            <w:r>
              <w:rPr>
                <w:sz w:val="20"/>
              </w:rPr>
              <w:t xml:space="preserve">Description </w:t>
            </w:r>
          </w:p>
        </w:tc>
      </w:tr>
      <w:tr w:rsidR="00266438" w14:paraId="38C3C844" w14:textId="77777777" w:rsidTr="00266438">
        <w:trPr>
          <w:cantSplit/>
          <w:jc w:val="center"/>
        </w:trPr>
        <w:tc>
          <w:tcPr>
            <w:tcW w:w="3439" w:type="dxa"/>
          </w:tcPr>
          <w:p w14:paraId="53BDE15B" w14:textId="77777777" w:rsidR="00266438" w:rsidRDefault="00266438" w:rsidP="00266438">
            <w:pPr>
              <w:keepNext/>
              <w:keepLines/>
              <w:suppressLineNumbers/>
              <w:suppressAutoHyphens/>
              <w:spacing w:before="0" w:after="0"/>
            </w:pPr>
            <w:r>
              <w:t>Unique Identifier</w:t>
            </w:r>
          </w:p>
        </w:tc>
        <w:tc>
          <w:tcPr>
            <w:tcW w:w="1284" w:type="dxa"/>
          </w:tcPr>
          <w:p w14:paraId="367B491C" w14:textId="77777777" w:rsidR="00266438" w:rsidRDefault="00266438" w:rsidP="00266438">
            <w:pPr>
              <w:keepNext/>
              <w:keepLines/>
              <w:suppressLineNumbers/>
              <w:suppressAutoHyphens/>
              <w:spacing w:before="0" w:after="0"/>
            </w:pPr>
            <w:r>
              <w:t>Yes</w:t>
            </w:r>
          </w:p>
        </w:tc>
        <w:tc>
          <w:tcPr>
            <w:tcW w:w="3595" w:type="dxa"/>
          </w:tcPr>
          <w:p w14:paraId="32B083F9" w14:textId="77777777" w:rsidR="00266438" w:rsidRDefault="00266438" w:rsidP="00266438">
            <w:pPr>
              <w:keepNext/>
              <w:keepLines/>
              <w:suppressLineNumbers/>
              <w:suppressAutoHyphens/>
              <w:spacing w:before="0" w:after="0"/>
            </w:pPr>
            <w:r>
              <w:t>The Unique Identifier of the Managed Cryptographic Object that is the key used for the verification operation.</w:t>
            </w:r>
          </w:p>
        </w:tc>
      </w:tr>
      <w:tr w:rsidR="00266438" w14:paraId="12D8EF10" w14:textId="77777777" w:rsidTr="00266438">
        <w:trPr>
          <w:cantSplit/>
          <w:jc w:val="center"/>
        </w:trPr>
        <w:tc>
          <w:tcPr>
            <w:tcW w:w="3439" w:type="dxa"/>
          </w:tcPr>
          <w:p w14:paraId="49E6A641" w14:textId="77777777" w:rsidR="00266438" w:rsidRDefault="00266438" w:rsidP="00266438">
            <w:pPr>
              <w:keepNext/>
              <w:keepLines/>
              <w:suppressLineNumbers/>
              <w:suppressAutoHyphens/>
              <w:spacing w:before="0" w:after="0"/>
            </w:pPr>
            <w:r>
              <w:t>Validity Indicator</w:t>
            </w:r>
          </w:p>
        </w:tc>
        <w:tc>
          <w:tcPr>
            <w:tcW w:w="1284" w:type="dxa"/>
          </w:tcPr>
          <w:p w14:paraId="3084E561" w14:textId="77777777" w:rsidR="00266438" w:rsidRDefault="00266438" w:rsidP="00266438">
            <w:pPr>
              <w:keepNext/>
              <w:keepLines/>
              <w:suppressLineNumbers/>
              <w:suppressAutoHyphens/>
              <w:spacing w:before="0" w:after="0"/>
            </w:pPr>
            <w:proofErr w:type="gramStart"/>
            <w:r>
              <w:t>Yes</w:t>
            </w:r>
            <w:proofErr w:type="gramEnd"/>
            <w:r>
              <w:t xml:space="preserve"> for single-part. No for multi-part.</w:t>
            </w:r>
          </w:p>
        </w:tc>
        <w:tc>
          <w:tcPr>
            <w:tcW w:w="3595" w:type="dxa"/>
          </w:tcPr>
          <w:p w14:paraId="756084F0" w14:textId="77777777" w:rsidR="00266438" w:rsidRDefault="00266438" w:rsidP="00266438">
            <w:pPr>
              <w:keepNext/>
              <w:keepLines/>
              <w:suppressLineNumbers/>
              <w:suppressAutoHyphens/>
              <w:spacing w:before="0" w:after="0"/>
            </w:pPr>
            <w:r>
              <w:t xml:space="preserve">An Enumeration object indicating whether the signature is valid, invalid, or unknown.  </w:t>
            </w:r>
          </w:p>
        </w:tc>
      </w:tr>
      <w:tr w:rsidR="00266438" w14:paraId="0D6AF07F" w14:textId="77777777" w:rsidTr="00266438">
        <w:trPr>
          <w:cantSplit/>
          <w:jc w:val="center"/>
        </w:trPr>
        <w:tc>
          <w:tcPr>
            <w:tcW w:w="3439" w:type="dxa"/>
          </w:tcPr>
          <w:p w14:paraId="275806AA" w14:textId="77777777" w:rsidR="00266438" w:rsidRDefault="00266438" w:rsidP="00266438">
            <w:pPr>
              <w:keepNext/>
              <w:keepLines/>
              <w:suppressLineNumbers/>
              <w:suppressAutoHyphens/>
              <w:spacing w:before="0" w:after="0"/>
            </w:pPr>
            <w:r>
              <w:t>Data</w:t>
            </w:r>
          </w:p>
        </w:tc>
        <w:tc>
          <w:tcPr>
            <w:tcW w:w="1284" w:type="dxa"/>
          </w:tcPr>
          <w:p w14:paraId="77047707" w14:textId="77777777" w:rsidR="00266438" w:rsidRDefault="00266438" w:rsidP="00266438">
            <w:pPr>
              <w:keepNext/>
              <w:keepLines/>
              <w:suppressLineNumbers/>
              <w:suppressAutoHyphens/>
              <w:spacing w:before="0" w:after="0"/>
            </w:pPr>
            <w:r>
              <w:t>No</w:t>
            </w:r>
          </w:p>
        </w:tc>
        <w:tc>
          <w:tcPr>
            <w:tcW w:w="3595" w:type="dxa"/>
          </w:tcPr>
          <w:p w14:paraId="01574E7E" w14:textId="77777777" w:rsidR="00266438" w:rsidRDefault="00266438" w:rsidP="00266438">
            <w:pPr>
              <w:keepNext/>
              <w:keepLines/>
              <w:suppressLineNumbers/>
              <w:suppressAutoHyphens/>
              <w:spacing w:before="0" w:after="0"/>
            </w:pPr>
            <w:r>
              <w:t>The OPTIONAL recovered data (as a Byte String) for those signature algorithms where data recovery from the signature is supported.</w:t>
            </w:r>
          </w:p>
        </w:tc>
      </w:tr>
      <w:tr w:rsidR="00266438" w14:paraId="1079EFEF"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A98FEDE" w14:textId="77777777" w:rsidR="00266438" w:rsidRDefault="00266438" w:rsidP="00266438">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3A7681F9" w14:textId="77777777" w:rsidR="00266438" w:rsidRDefault="00266438" w:rsidP="00266438">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6F64FE3A" w14:textId="77777777" w:rsidR="00266438" w:rsidRDefault="00266438" w:rsidP="00266438">
            <w:pPr>
              <w:keepNext/>
              <w:keepLines/>
              <w:suppressLineNumbers/>
              <w:suppressAutoHyphens/>
              <w:spacing w:before="0" w:after="0"/>
            </w:pPr>
            <w:r>
              <w:t>Specifies the stream or by-parts value to be provided in subsequent calls to this operation for performing cryptographic operations.</w:t>
            </w:r>
          </w:p>
        </w:tc>
      </w:tr>
    </w:tbl>
    <w:p w14:paraId="30F656DA" w14:textId="0D9677F8" w:rsidR="00266438" w:rsidRDefault="00266438" w:rsidP="006E0007">
      <w:pPr>
        <w:pStyle w:val="Caption"/>
      </w:pPr>
      <w:bookmarkStart w:id="4047" w:name="_Toc527652254"/>
      <w:bookmarkStart w:id="4048" w:name="_Toc534980451"/>
      <w:bookmarkStart w:id="4049" w:name="_Toc32239132"/>
      <w:bookmarkStart w:id="4050" w:name="_Toc79750994"/>
      <w:bookmarkStart w:id="4051" w:name="_Toc106288400"/>
      <w:r>
        <w:t xml:space="preserve">Table </w:t>
      </w:r>
      <w:r>
        <w:fldChar w:fldCharType="begin"/>
      </w:r>
      <w:r>
        <w:instrText xml:space="preserve"> SEQ Table \* ARABIC </w:instrText>
      </w:r>
      <w:r>
        <w:fldChar w:fldCharType="separate"/>
      </w:r>
      <w:r w:rsidR="00435C83">
        <w:rPr>
          <w:noProof/>
        </w:rPr>
        <w:t>438</w:t>
      </w:r>
      <w:r>
        <w:rPr>
          <w:noProof/>
        </w:rPr>
        <w:fldChar w:fldCharType="end"/>
      </w:r>
      <w:r>
        <w:t>: Signature Verify Response Payload</w:t>
      </w:r>
      <w:bookmarkEnd w:id="4047"/>
      <w:bookmarkEnd w:id="4048"/>
      <w:bookmarkEnd w:id="4049"/>
      <w:bookmarkEnd w:id="4050"/>
      <w:bookmarkEnd w:id="4051"/>
    </w:p>
    <w:p w14:paraId="756EB76B" w14:textId="77777777" w:rsidR="00266438" w:rsidRDefault="00266438" w:rsidP="00266438">
      <w:pPr>
        <w:pStyle w:val="Heading4"/>
        <w:numPr>
          <w:ilvl w:val="3"/>
          <w:numId w:val="2"/>
        </w:numPr>
      </w:pPr>
      <w:bookmarkStart w:id="4052" w:name="_Toc527651804"/>
      <w:bookmarkStart w:id="4053" w:name="_Toc533140906"/>
      <w:bookmarkStart w:id="4054" w:name="_Toc5713000"/>
      <w:bookmarkStart w:id="4055" w:name="_Toc534979989"/>
      <w:bookmarkStart w:id="4056" w:name="_Toc24526408"/>
      <w:bookmarkStart w:id="4057" w:name="_Toc353778426"/>
      <w:bookmarkStart w:id="4058" w:name="_Toc240609992"/>
      <w:bookmarkStart w:id="4059" w:name="_Toc264553079"/>
      <w:bookmarkStart w:id="4060" w:name="_Toc283655776"/>
      <w:bookmarkStart w:id="4061" w:name="_Toc435729759"/>
      <w:bookmarkStart w:id="4062" w:name="_Toc441679325"/>
      <w:r>
        <w:t>Error Handling - Signature Verify</w:t>
      </w:r>
      <w:bookmarkEnd w:id="4052"/>
      <w:bookmarkEnd w:id="4053"/>
      <w:bookmarkEnd w:id="4054"/>
      <w:bookmarkEnd w:id="4055"/>
      <w:bookmarkEnd w:id="4056"/>
    </w:p>
    <w:p w14:paraId="337F75FD" w14:textId="77777777" w:rsidR="00266438" w:rsidRPr="004F7D2D" w:rsidRDefault="00266438" w:rsidP="00266438">
      <w:r w:rsidRPr="00F323A8">
        <w:t xml:space="preserve">This section details the specific Result Reasons that SHALL be returned for errors detected in a </w:t>
      </w:r>
      <w:r>
        <w:t>signature Verify</w:t>
      </w:r>
      <w:r w:rsidRPr="00F323A8">
        <w:t xml:space="preserve"> Operation.</w:t>
      </w:r>
    </w:p>
    <w:p w14:paraId="3BDE36F7" w14:textId="77777777" w:rsidR="00266438" w:rsidRDefault="00266438" w:rsidP="00266438">
      <w:pPr>
        <w:spacing w:before="0" w:after="0"/>
        <w:rPr>
          <w:bCs/>
          <w:i/>
          <w:sz w:val="18"/>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72A0EE0A" w14:textId="77777777" w:rsidTr="00266438">
        <w:trPr>
          <w:cantSplit/>
          <w:trHeight w:val="298"/>
          <w:jc w:val="center"/>
        </w:trPr>
        <w:tc>
          <w:tcPr>
            <w:tcW w:w="1701" w:type="dxa"/>
            <w:shd w:val="clear" w:color="auto" w:fill="C0C0C0"/>
          </w:tcPr>
          <w:p w14:paraId="56EF6337"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38BE2BBE" w14:textId="77777777" w:rsidR="00266438" w:rsidRDefault="00266438" w:rsidP="00266438">
            <w:pPr>
              <w:keepNext/>
              <w:keepLines/>
              <w:snapToGrid w:val="0"/>
              <w:rPr>
                <w:b/>
                <w:szCs w:val="20"/>
              </w:rPr>
            </w:pPr>
            <w:r>
              <w:rPr>
                <w:b/>
                <w:szCs w:val="20"/>
              </w:rPr>
              <w:t>Result Reason</w:t>
            </w:r>
          </w:p>
        </w:tc>
      </w:tr>
      <w:tr w:rsidR="00266438" w14:paraId="5D3C8272" w14:textId="77777777" w:rsidTr="00266438">
        <w:trPr>
          <w:cantSplit/>
          <w:trHeight w:val="298"/>
          <w:jc w:val="center"/>
        </w:trPr>
        <w:tc>
          <w:tcPr>
            <w:tcW w:w="1701" w:type="dxa"/>
          </w:tcPr>
          <w:p w14:paraId="22D8E38E" w14:textId="77777777" w:rsidR="00266438" w:rsidRDefault="00266438" w:rsidP="00266438">
            <w:pPr>
              <w:keepNext/>
              <w:keepLines/>
              <w:snapToGrid w:val="0"/>
              <w:rPr>
                <w:szCs w:val="20"/>
              </w:rPr>
            </w:pPr>
            <w:r>
              <w:rPr>
                <w:szCs w:val="20"/>
              </w:rPr>
              <w:t>Operation Failed</w:t>
            </w:r>
          </w:p>
        </w:tc>
        <w:tc>
          <w:tcPr>
            <w:tcW w:w="5331" w:type="dxa"/>
          </w:tcPr>
          <w:p w14:paraId="759E840B" w14:textId="77777777" w:rsidR="00266438" w:rsidRDefault="00266438" w:rsidP="00266438">
            <w:pPr>
              <w:keepNext/>
              <w:keepLines/>
              <w:snapToGrid w:val="0"/>
              <w:rPr>
                <w:szCs w:val="20"/>
              </w:rPr>
            </w:pPr>
            <w:r w:rsidRPr="00F052D7">
              <w:rPr>
                <w:szCs w:val="20"/>
              </w:rPr>
              <w:t>Bad Cryptographic Parameters, Cryptographic Failure, Incompatible Cryptographic Usage Mask, Invalid Correlation Value, Invalid Object Type, Invalid Object Type, Key Value Not Present, Object Not Found, Unsupported Cryptographic Parameters, Wrong Key Lifecycle State, Attestation Failed, Attestation Required, Feature Not Supported, Invalid Field, Invalid Message, Operation Not Supported, Permission Denied, Response Too Large</w:t>
            </w:r>
          </w:p>
        </w:tc>
      </w:tr>
    </w:tbl>
    <w:p w14:paraId="75653158" w14:textId="7F00B3A9" w:rsidR="00266438" w:rsidRDefault="00266438" w:rsidP="006E0007">
      <w:pPr>
        <w:pStyle w:val="Caption"/>
      </w:pPr>
      <w:bookmarkStart w:id="4063" w:name="_Toc534980452"/>
      <w:bookmarkStart w:id="4064" w:name="_Toc32239133"/>
      <w:bookmarkStart w:id="4065" w:name="_Toc79750995"/>
      <w:bookmarkStart w:id="4066" w:name="_Toc106288401"/>
      <w:r>
        <w:t xml:space="preserve">Table </w:t>
      </w:r>
      <w:r>
        <w:fldChar w:fldCharType="begin"/>
      </w:r>
      <w:r>
        <w:instrText xml:space="preserve"> SEQ Table \* ARABIC </w:instrText>
      </w:r>
      <w:r>
        <w:fldChar w:fldCharType="separate"/>
      </w:r>
      <w:r w:rsidR="00435C83">
        <w:rPr>
          <w:noProof/>
        </w:rPr>
        <w:t>439</w:t>
      </w:r>
      <w:r>
        <w:rPr>
          <w:noProof/>
        </w:rPr>
        <w:fldChar w:fldCharType="end"/>
      </w:r>
      <w:r>
        <w:t>: Signature Verify Errors</w:t>
      </w:r>
      <w:bookmarkEnd w:id="4063"/>
      <w:bookmarkEnd w:id="4064"/>
      <w:bookmarkEnd w:id="4065"/>
      <w:bookmarkEnd w:id="4066"/>
    </w:p>
    <w:p w14:paraId="4622E651" w14:textId="77777777" w:rsidR="00266438" w:rsidRPr="004856D9" w:rsidRDefault="00266438" w:rsidP="00266438">
      <w:pPr>
        <w:pStyle w:val="Heading3"/>
        <w:numPr>
          <w:ilvl w:val="2"/>
          <w:numId w:val="2"/>
        </w:numPr>
      </w:pPr>
      <w:bookmarkStart w:id="4067" w:name="_Toc527651805"/>
      <w:bookmarkStart w:id="4068" w:name="_Toc533140907"/>
      <w:bookmarkStart w:id="4069" w:name="_Toc5713001"/>
      <w:bookmarkStart w:id="4070" w:name="_Toc534979990"/>
      <w:bookmarkStart w:id="4071" w:name="_Toc24526409"/>
      <w:bookmarkStart w:id="4072" w:name="_Toc31348145"/>
      <w:bookmarkStart w:id="4073" w:name="_Toc32239452"/>
      <w:bookmarkStart w:id="4074" w:name="_Toc66266093"/>
      <w:bookmarkStart w:id="4075" w:name="_Toc79750061"/>
      <w:bookmarkStart w:id="4076" w:name="_Toc176875867"/>
      <w:bookmarkStart w:id="4077" w:name="_Ref242690146"/>
      <w:bookmarkStart w:id="4078" w:name="_Toc310932625"/>
      <w:bookmarkStart w:id="4079" w:name="_Toc323645778"/>
      <w:bookmarkStart w:id="4080" w:name="_Toc333494557"/>
      <w:bookmarkStart w:id="4081" w:name="_Toc240609999"/>
      <w:bookmarkStart w:id="4082" w:name="_Toc264553086"/>
      <w:bookmarkStart w:id="4083" w:name="_Toc283655783"/>
      <w:bookmarkStart w:id="4084" w:name="_Toc435729766"/>
      <w:bookmarkStart w:id="4085" w:name="_Toc441679332"/>
      <w:bookmarkEnd w:id="4057"/>
      <w:bookmarkEnd w:id="4058"/>
      <w:bookmarkEnd w:id="4059"/>
      <w:bookmarkEnd w:id="4060"/>
      <w:bookmarkEnd w:id="4061"/>
      <w:bookmarkEnd w:id="4062"/>
      <w:r>
        <w:t>Validate</w:t>
      </w:r>
      <w:bookmarkEnd w:id="4067"/>
      <w:bookmarkEnd w:id="4068"/>
      <w:bookmarkEnd w:id="4069"/>
      <w:bookmarkEnd w:id="4070"/>
      <w:bookmarkEnd w:id="4071"/>
      <w:bookmarkEnd w:id="4072"/>
      <w:bookmarkEnd w:id="4073"/>
      <w:bookmarkEnd w:id="4074"/>
      <w:bookmarkEnd w:id="4075"/>
      <w:bookmarkEnd w:id="4076"/>
    </w:p>
    <w:p w14:paraId="061B55B9" w14:textId="77777777" w:rsidR="00266438" w:rsidRDefault="00266438" w:rsidP="00266438">
      <w:pPr>
        <w:pStyle w:val="BodyText"/>
        <w:rPr>
          <w:noProof w:val="0"/>
          <w:szCs w:val="20"/>
        </w:rPr>
      </w:pPr>
      <w:r>
        <w:rPr>
          <w:noProof w:val="0"/>
          <w:szCs w:val="20"/>
        </w:rPr>
        <w:t>This operation requests the server to validate a certificate chain and return information on its validity. Only a single certificate chain SHALL be included in each request.</w:t>
      </w:r>
    </w:p>
    <w:p w14:paraId="1A2C6783" w14:textId="4EFAC9C4" w:rsidR="00266438" w:rsidRDefault="00266438" w:rsidP="00266438">
      <w:pPr>
        <w:pStyle w:val="BodyText"/>
        <w:rPr>
          <w:noProof w:val="0"/>
          <w:szCs w:val="20"/>
        </w:rPr>
      </w:pPr>
      <w:r>
        <w:rPr>
          <w:noProof w:val="0"/>
          <w:szCs w:val="20"/>
        </w:rPr>
        <w:t>The request MAY contain a list of certificate objects, and/or a list of Unique Identifiers that identify Managed Certificate objects. Together, the two lists compose a certificate chain to be validated. The request MAY also contain a date for which all certificates in the certificate chain are REQUIRED to be valid.</w:t>
      </w:r>
    </w:p>
    <w:p w14:paraId="348BD366" w14:textId="77777777" w:rsidR="00266438" w:rsidRDefault="00266438" w:rsidP="00266438">
      <w:pPr>
        <w:pStyle w:val="BodyText"/>
        <w:rPr>
          <w:noProof w:val="0"/>
          <w:szCs w:val="20"/>
        </w:rPr>
      </w:pPr>
      <w:r>
        <w:rPr>
          <w:noProof w:val="0"/>
          <w:szCs w:val="20"/>
        </w:rPr>
        <w:t>The method or policy by which validation is conducted is a decision of the server and is outside of the scope of this protocol. Likewise, the order in which the supplied certificate chain is validated and the specification of trust anchors used to terminate validation are also controlled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09009F04" w14:textId="77777777" w:rsidTr="00266438">
        <w:trPr>
          <w:cantSplit/>
          <w:jc w:val="center"/>
        </w:trPr>
        <w:tc>
          <w:tcPr>
            <w:tcW w:w="8318" w:type="dxa"/>
            <w:gridSpan w:val="3"/>
            <w:shd w:val="clear" w:color="auto" w:fill="C0C0C0"/>
          </w:tcPr>
          <w:p w14:paraId="7339BC7B" w14:textId="77777777" w:rsidR="00266438" w:rsidRDefault="00266438" w:rsidP="00266438">
            <w:pPr>
              <w:pStyle w:val="TableHeading"/>
              <w:keepNext/>
              <w:keepLines/>
              <w:snapToGrid w:val="0"/>
              <w:rPr>
                <w:sz w:val="20"/>
              </w:rPr>
            </w:pPr>
            <w:r>
              <w:rPr>
                <w:sz w:val="20"/>
              </w:rPr>
              <w:t>Request Payload</w:t>
            </w:r>
          </w:p>
        </w:tc>
      </w:tr>
      <w:tr w:rsidR="00266438" w14:paraId="3C9751B3" w14:textId="77777777" w:rsidTr="00266438">
        <w:trPr>
          <w:cantSplit/>
          <w:jc w:val="center"/>
        </w:trPr>
        <w:tc>
          <w:tcPr>
            <w:tcW w:w="3439" w:type="dxa"/>
            <w:shd w:val="clear" w:color="auto" w:fill="C0C0C0"/>
          </w:tcPr>
          <w:p w14:paraId="77E11851"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16EE0A7"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5AD18A5" w14:textId="77777777" w:rsidR="00266438" w:rsidRDefault="00266438" w:rsidP="00266438">
            <w:pPr>
              <w:pStyle w:val="TableHeading"/>
              <w:keepNext/>
              <w:keepLines/>
              <w:snapToGrid w:val="0"/>
              <w:rPr>
                <w:sz w:val="20"/>
              </w:rPr>
            </w:pPr>
            <w:r>
              <w:rPr>
                <w:sz w:val="20"/>
              </w:rPr>
              <w:t xml:space="preserve">Description </w:t>
            </w:r>
          </w:p>
        </w:tc>
      </w:tr>
      <w:tr w:rsidR="00266438" w14:paraId="1FF91B22" w14:textId="77777777" w:rsidTr="00266438">
        <w:trPr>
          <w:cantSplit/>
          <w:jc w:val="center"/>
        </w:trPr>
        <w:tc>
          <w:tcPr>
            <w:tcW w:w="3439" w:type="dxa"/>
          </w:tcPr>
          <w:p w14:paraId="14261F1D" w14:textId="77777777" w:rsidR="00266438" w:rsidRDefault="00266438" w:rsidP="00266438">
            <w:pPr>
              <w:pStyle w:val="TableContents"/>
              <w:keepNext/>
              <w:keepLines/>
              <w:snapToGrid w:val="0"/>
              <w:rPr>
                <w:sz w:val="20"/>
              </w:rPr>
            </w:pPr>
            <w:r>
              <w:rPr>
                <w:sz w:val="20"/>
              </w:rPr>
              <w:t xml:space="preserve">Certificate </w:t>
            </w:r>
          </w:p>
        </w:tc>
        <w:tc>
          <w:tcPr>
            <w:tcW w:w="1284" w:type="dxa"/>
          </w:tcPr>
          <w:p w14:paraId="15846245" w14:textId="77777777" w:rsidR="00266438" w:rsidRDefault="00266438" w:rsidP="00266438">
            <w:pPr>
              <w:pStyle w:val="TableContents"/>
              <w:keepNext/>
              <w:keepLines/>
              <w:snapToGrid w:val="0"/>
              <w:rPr>
                <w:sz w:val="20"/>
              </w:rPr>
            </w:pPr>
            <w:r>
              <w:rPr>
                <w:sz w:val="20"/>
              </w:rPr>
              <w:t>No, MAY be repeated</w:t>
            </w:r>
          </w:p>
        </w:tc>
        <w:tc>
          <w:tcPr>
            <w:tcW w:w="3595" w:type="dxa"/>
          </w:tcPr>
          <w:p w14:paraId="12BAB687" w14:textId="77777777" w:rsidR="00266438" w:rsidRDefault="00266438" w:rsidP="00266438">
            <w:pPr>
              <w:pStyle w:val="TableContents"/>
              <w:keepNext/>
              <w:keepLines/>
              <w:snapToGrid w:val="0"/>
              <w:rPr>
                <w:sz w:val="20"/>
              </w:rPr>
            </w:pPr>
            <w:r>
              <w:rPr>
                <w:sz w:val="20"/>
              </w:rPr>
              <w:t>One or more Certificates.</w:t>
            </w:r>
          </w:p>
        </w:tc>
      </w:tr>
      <w:tr w:rsidR="00266438" w14:paraId="4655173C" w14:textId="77777777" w:rsidTr="00266438">
        <w:trPr>
          <w:cantSplit/>
          <w:jc w:val="center"/>
        </w:trPr>
        <w:tc>
          <w:tcPr>
            <w:tcW w:w="3439" w:type="dxa"/>
          </w:tcPr>
          <w:p w14:paraId="3292A2C5" w14:textId="77777777" w:rsidR="00266438" w:rsidRDefault="00266438" w:rsidP="00266438">
            <w:pPr>
              <w:pStyle w:val="TableContents"/>
              <w:keepNext/>
              <w:keepLines/>
              <w:snapToGrid w:val="0"/>
              <w:rPr>
                <w:sz w:val="20"/>
              </w:rPr>
            </w:pPr>
            <w:r>
              <w:rPr>
                <w:sz w:val="20"/>
              </w:rPr>
              <w:t>Unique Identifier</w:t>
            </w:r>
          </w:p>
        </w:tc>
        <w:tc>
          <w:tcPr>
            <w:tcW w:w="1284" w:type="dxa"/>
          </w:tcPr>
          <w:p w14:paraId="3E7B3AFB" w14:textId="77777777" w:rsidR="00266438" w:rsidRDefault="00266438" w:rsidP="00266438">
            <w:pPr>
              <w:pStyle w:val="TableContents"/>
              <w:keepNext/>
              <w:keepLines/>
              <w:snapToGrid w:val="0"/>
              <w:rPr>
                <w:sz w:val="20"/>
              </w:rPr>
            </w:pPr>
            <w:r>
              <w:rPr>
                <w:sz w:val="20"/>
              </w:rPr>
              <w:t>No, MAY be repeated</w:t>
            </w:r>
          </w:p>
        </w:tc>
        <w:tc>
          <w:tcPr>
            <w:tcW w:w="3595" w:type="dxa"/>
          </w:tcPr>
          <w:p w14:paraId="189279BD" w14:textId="77777777" w:rsidR="00266438" w:rsidRDefault="00266438" w:rsidP="00266438">
            <w:pPr>
              <w:pStyle w:val="TableContents"/>
              <w:keepNext/>
              <w:keepLines/>
              <w:snapToGrid w:val="0"/>
              <w:rPr>
                <w:sz w:val="20"/>
              </w:rPr>
            </w:pPr>
            <w:r>
              <w:rPr>
                <w:sz w:val="20"/>
              </w:rPr>
              <w:t>One or more Unique Identifiers of Certificate Objects.</w:t>
            </w:r>
          </w:p>
        </w:tc>
      </w:tr>
      <w:tr w:rsidR="00266438" w14:paraId="303BE6A6" w14:textId="77777777" w:rsidTr="00266438">
        <w:trPr>
          <w:cantSplit/>
          <w:jc w:val="center"/>
        </w:trPr>
        <w:tc>
          <w:tcPr>
            <w:tcW w:w="3439" w:type="dxa"/>
          </w:tcPr>
          <w:p w14:paraId="49692EE4" w14:textId="77777777" w:rsidR="00266438" w:rsidRDefault="00266438" w:rsidP="00266438">
            <w:pPr>
              <w:pStyle w:val="TableContents"/>
              <w:keepNext/>
              <w:keepLines/>
              <w:snapToGrid w:val="0"/>
              <w:rPr>
                <w:sz w:val="20"/>
              </w:rPr>
            </w:pPr>
            <w:r>
              <w:rPr>
                <w:sz w:val="20"/>
              </w:rPr>
              <w:t>Validity Date</w:t>
            </w:r>
          </w:p>
        </w:tc>
        <w:tc>
          <w:tcPr>
            <w:tcW w:w="1284" w:type="dxa"/>
          </w:tcPr>
          <w:p w14:paraId="6338AF5A" w14:textId="77777777" w:rsidR="00266438" w:rsidRDefault="00266438" w:rsidP="00266438">
            <w:pPr>
              <w:pStyle w:val="TableContents"/>
              <w:keepNext/>
              <w:keepLines/>
              <w:snapToGrid w:val="0"/>
              <w:rPr>
                <w:sz w:val="20"/>
              </w:rPr>
            </w:pPr>
            <w:r>
              <w:rPr>
                <w:sz w:val="20"/>
              </w:rPr>
              <w:t>No</w:t>
            </w:r>
          </w:p>
        </w:tc>
        <w:tc>
          <w:tcPr>
            <w:tcW w:w="3595" w:type="dxa"/>
          </w:tcPr>
          <w:p w14:paraId="10ABF753" w14:textId="77777777" w:rsidR="00266438" w:rsidRDefault="00266438" w:rsidP="00266438">
            <w:pPr>
              <w:pStyle w:val="TableContents"/>
              <w:keepNext/>
              <w:keepLines/>
              <w:snapToGrid w:val="0"/>
              <w:rPr>
                <w:sz w:val="20"/>
              </w:rPr>
            </w:pPr>
            <w:r>
              <w:rPr>
                <w:sz w:val="20"/>
              </w:rPr>
              <w:t>A Date-Time object indicating when the certificate chain needs to be valid. If omitted, the current date and time SHALL be assumed.</w:t>
            </w:r>
          </w:p>
        </w:tc>
      </w:tr>
    </w:tbl>
    <w:p w14:paraId="050C2A54" w14:textId="0AED6126" w:rsidR="00266438" w:rsidRDefault="00266438" w:rsidP="006E0007">
      <w:pPr>
        <w:pStyle w:val="Caption"/>
      </w:pPr>
      <w:bookmarkStart w:id="4086" w:name="_Toc527652256"/>
      <w:bookmarkStart w:id="4087" w:name="_Toc534980453"/>
      <w:bookmarkStart w:id="4088" w:name="_Toc32239134"/>
      <w:bookmarkStart w:id="4089" w:name="_Toc79750996"/>
      <w:bookmarkStart w:id="4090" w:name="_Toc106288402"/>
      <w:r>
        <w:t xml:space="preserve">Table </w:t>
      </w:r>
      <w:r>
        <w:fldChar w:fldCharType="begin"/>
      </w:r>
      <w:r>
        <w:instrText xml:space="preserve"> SEQ Table \* ARABIC </w:instrText>
      </w:r>
      <w:r>
        <w:fldChar w:fldCharType="separate"/>
      </w:r>
      <w:r w:rsidR="00435C83">
        <w:rPr>
          <w:noProof/>
        </w:rPr>
        <w:t>440</w:t>
      </w:r>
      <w:r>
        <w:rPr>
          <w:noProof/>
        </w:rPr>
        <w:fldChar w:fldCharType="end"/>
      </w:r>
      <w:r>
        <w:t>: Validate Request Payload</w:t>
      </w:r>
      <w:bookmarkEnd w:id="4086"/>
      <w:bookmarkEnd w:id="4087"/>
      <w:bookmarkEnd w:id="4088"/>
      <w:bookmarkEnd w:id="4089"/>
      <w:bookmarkEnd w:id="409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78DEE270" w14:textId="77777777" w:rsidTr="00266438">
        <w:trPr>
          <w:cantSplit/>
          <w:jc w:val="center"/>
        </w:trPr>
        <w:tc>
          <w:tcPr>
            <w:tcW w:w="8318" w:type="dxa"/>
            <w:gridSpan w:val="3"/>
            <w:shd w:val="clear" w:color="auto" w:fill="C0C0C0"/>
          </w:tcPr>
          <w:p w14:paraId="3EC07896" w14:textId="77777777" w:rsidR="00266438" w:rsidRDefault="00266438" w:rsidP="00266438">
            <w:pPr>
              <w:pStyle w:val="TableHeading"/>
              <w:keepNext/>
              <w:keepLines/>
              <w:snapToGrid w:val="0"/>
              <w:rPr>
                <w:sz w:val="20"/>
              </w:rPr>
            </w:pPr>
            <w:r>
              <w:rPr>
                <w:sz w:val="20"/>
              </w:rPr>
              <w:t>Response Payload</w:t>
            </w:r>
          </w:p>
        </w:tc>
      </w:tr>
      <w:tr w:rsidR="00266438" w14:paraId="1E273A52" w14:textId="77777777" w:rsidTr="00266438">
        <w:trPr>
          <w:cantSplit/>
          <w:jc w:val="center"/>
        </w:trPr>
        <w:tc>
          <w:tcPr>
            <w:tcW w:w="3439" w:type="dxa"/>
            <w:shd w:val="clear" w:color="auto" w:fill="C0C0C0"/>
          </w:tcPr>
          <w:p w14:paraId="19A1DBA0"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71734331"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DE5A63C" w14:textId="77777777" w:rsidR="00266438" w:rsidRDefault="00266438" w:rsidP="00266438">
            <w:pPr>
              <w:pStyle w:val="TableHeading"/>
              <w:keepNext/>
              <w:keepLines/>
              <w:snapToGrid w:val="0"/>
              <w:rPr>
                <w:sz w:val="20"/>
              </w:rPr>
            </w:pPr>
            <w:r>
              <w:rPr>
                <w:sz w:val="20"/>
              </w:rPr>
              <w:t xml:space="preserve">Description </w:t>
            </w:r>
          </w:p>
        </w:tc>
      </w:tr>
      <w:tr w:rsidR="00266438" w14:paraId="75031FD1" w14:textId="77777777" w:rsidTr="00266438">
        <w:trPr>
          <w:cantSplit/>
          <w:jc w:val="center"/>
        </w:trPr>
        <w:tc>
          <w:tcPr>
            <w:tcW w:w="3439" w:type="dxa"/>
          </w:tcPr>
          <w:p w14:paraId="61F50C44" w14:textId="77777777" w:rsidR="00266438" w:rsidRDefault="00266438" w:rsidP="00266438">
            <w:pPr>
              <w:pStyle w:val="TableContents"/>
              <w:keepNext/>
              <w:keepLines/>
              <w:snapToGrid w:val="0"/>
              <w:rPr>
                <w:sz w:val="20"/>
              </w:rPr>
            </w:pPr>
            <w:r>
              <w:rPr>
                <w:sz w:val="20"/>
              </w:rPr>
              <w:t xml:space="preserve">Validity Indicator </w:t>
            </w:r>
          </w:p>
        </w:tc>
        <w:tc>
          <w:tcPr>
            <w:tcW w:w="1284" w:type="dxa"/>
          </w:tcPr>
          <w:p w14:paraId="10E47A8D" w14:textId="77777777" w:rsidR="00266438" w:rsidRDefault="00266438" w:rsidP="00266438">
            <w:pPr>
              <w:pStyle w:val="TableContents"/>
              <w:keepNext/>
              <w:keepLines/>
              <w:snapToGrid w:val="0"/>
              <w:rPr>
                <w:sz w:val="20"/>
              </w:rPr>
            </w:pPr>
            <w:r>
              <w:rPr>
                <w:sz w:val="20"/>
              </w:rPr>
              <w:t>Yes</w:t>
            </w:r>
          </w:p>
        </w:tc>
        <w:tc>
          <w:tcPr>
            <w:tcW w:w="3595" w:type="dxa"/>
          </w:tcPr>
          <w:p w14:paraId="283E31A4" w14:textId="77777777" w:rsidR="00266438" w:rsidRDefault="00266438" w:rsidP="00266438">
            <w:pPr>
              <w:pStyle w:val="TableContents"/>
              <w:keepNext/>
              <w:keepLines/>
              <w:snapToGrid w:val="0"/>
              <w:rPr>
                <w:sz w:val="20"/>
              </w:rPr>
            </w:pPr>
            <w:r>
              <w:rPr>
                <w:sz w:val="20"/>
              </w:rPr>
              <w:t>An Enumeration object indicating whether the certificate chain is valid, invalid, or unknown.</w:t>
            </w:r>
          </w:p>
        </w:tc>
      </w:tr>
    </w:tbl>
    <w:p w14:paraId="13E87A75" w14:textId="357D70AF" w:rsidR="00266438" w:rsidRDefault="00266438" w:rsidP="006E0007">
      <w:pPr>
        <w:pStyle w:val="Caption"/>
      </w:pPr>
      <w:bookmarkStart w:id="4091" w:name="_Toc527652257"/>
      <w:bookmarkStart w:id="4092" w:name="_Toc534980454"/>
      <w:bookmarkStart w:id="4093" w:name="_Toc32239135"/>
      <w:bookmarkStart w:id="4094" w:name="_Toc79750997"/>
      <w:bookmarkStart w:id="4095" w:name="_Toc106288403"/>
      <w:r>
        <w:t xml:space="preserve">Table </w:t>
      </w:r>
      <w:r>
        <w:fldChar w:fldCharType="begin"/>
      </w:r>
      <w:r>
        <w:instrText xml:space="preserve"> SEQ Table \* ARABIC </w:instrText>
      </w:r>
      <w:r>
        <w:fldChar w:fldCharType="separate"/>
      </w:r>
      <w:r w:rsidR="00435C83">
        <w:rPr>
          <w:noProof/>
        </w:rPr>
        <w:t>441</w:t>
      </w:r>
      <w:r>
        <w:rPr>
          <w:noProof/>
        </w:rPr>
        <w:fldChar w:fldCharType="end"/>
      </w:r>
      <w:r>
        <w:t>: Validate Response Payload</w:t>
      </w:r>
      <w:bookmarkEnd w:id="4091"/>
      <w:bookmarkEnd w:id="4092"/>
      <w:bookmarkEnd w:id="4093"/>
      <w:bookmarkEnd w:id="4094"/>
      <w:bookmarkEnd w:id="4095"/>
    </w:p>
    <w:p w14:paraId="58AE92C6" w14:textId="77777777" w:rsidR="00266438" w:rsidRDefault="00266438" w:rsidP="00266438">
      <w:pPr>
        <w:pStyle w:val="Heading4"/>
        <w:numPr>
          <w:ilvl w:val="3"/>
          <w:numId w:val="2"/>
        </w:numPr>
      </w:pPr>
      <w:bookmarkStart w:id="4096" w:name="_Toc527651806"/>
      <w:bookmarkStart w:id="4097" w:name="_Toc533140908"/>
      <w:bookmarkStart w:id="4098" w:name="_Toc5713002"/>
      <w:bookmarkStart w:id="4099" w:name="_Toc534979991"/>
      <w:bookmarkStart w:id="4100" w:name="_Toc24526410"/>
      <w:r>
        <w:t>Error Handling – Validate</w:t>
      </w:r>
      <w:bookmarkEnd w:id="4096"/>
      <w:bookmarkEnd w:id="4097"/>
      <w:bookmarkEnd w:id="4098"/>
      <w:bookmarkEnd w:id="4099"/>
      <w:bookmarkEnd w:id="4100"/>
    </w:p>
    <w:p w14:paraId="3C419F94" w14:textId="77777777" w:rsidR="00266438" w:rsidRPr="00ED5F35" w:rsidRDefault="00266438" w:rsidP="00266438">
      <w:r w:rsidRPr="00F323A8">
        <w:t xml:space="preserve">This section details the specific Result Reasons that SHALL be returned for errors detected in a </w:t>
      </w:r>
      <w:r>
        <w:t>Validate</w:t>
      </w:r>
      <w:r w:rsidRPr="00F323A8">
        <w:t xml:space="preserve"> Operation.</w:t>
      </w:r>
    </w:p>
    <w:p w14:paraId="3C93CEF3"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7C647462" w14:textId="77777777" w:rsidTr="00266438">
        <w:trPr>
          <w:cantSplit/>
          <w:trHeight w:val="298"/>
          <w:jc w:val="center"/>
        </w:trPr>
        <w:tc>
          <w:tcPr>
            <w:tcW w:w="1701" w:type="dxa"/>
            <w:shd w:val="clear" w:color="auto" w:fill="C0C0C0"/>
          </w:tcPr>
          <w:p w14:paraId="0D77267C"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2F0C0D3C" w14:textId="77777777" w:rsidR="00266438" w:rsidRDefault="00266438" w:rsidP="00266438">
            <w:pPr>
              <w:keepNext/>
              <w:keepLines/>
              <w:snapToGrid w:val="0"/>
              <w:rPr>
                <w:b/>
                <w:szCs w:val="20"/>
              </w:rPr>
            </w:pPr>
            <w:r>
              <w:rPr>
                <w:b/>
                <w:szCs w:val="20"/>
              </w:rPr>
              <w:t>Result Reason</w:t>
            </w:r>
          </w:p>
        </w:tc>
      </w:tr>
      <w:tr w:rsidR="00266438" w14:paraId="541D2A36" w14:textId="77777777" w:rsidTr="00266438">
        <w:trPr>
          <w:cantSplit/>
          <w:trHeight w:val="298"/>
          <w:jc w:val="center"/>
        </w:trPr>
        <w:tc>
          <w:tcPr>
            <w:tcW w:w="1701" w:type="dxa"/>
          </w:tcPr>
          <w:p w14:paraId="34D1DFA5" w14:textId="77777777" w:rsidR="00266438" w:rsidRDefault="00266438" w:rsidP="00266438">
            <w:pPr>
              <w:keepNext/>
              <w:keepLines/>
              <w:snapToGrid w:val="0"/>
              <w:rPr>
                <w:szCs w:val="20"/>
              </w:rPr>
            </w:pPr>
            <w:r>
              <w:rPr>
                <w:szCs w:val="20"/>
              </w:rPr>
              <w:t>Operation Failed</w:t>
            </w:r>
          </w:p>
        </w:tc>
        <w:tc>
          <w:tcPr>
            <w:tcW w:w="5331" w:type="dxa"/>
          </w:tcPr>
          <w:p w14:paraId="727D8325" w14:textId="77777777" w:rsidR="00266438" w:rsidRDefault="00266438" w:rsidP="00266438">
            <w:pPr>
              <w:keepNext/>
              <w:keepLines/>
              <w:snapToGrid w:val="0"/>
              <w:rPr>
                <w:szCs w:val="20"/>
              </w:rPr>
            </w:pPr>
            <w:r w:rsidRPr="00F052D7">
              <w:rPr>
                <w:szCs w:val="20"/>
              </w:rPr>
              <w:t>Invalid Field, Invalid Object Type, Object Not Found, Attestation Failed, Attestation Required, Feature Not Supported, Invalid Field, Invalid Message, Operation Not Supported, Permission Denied, Response Too Large</w:t>
            </w:r>
          </w:p>
        </w:tc>
      </w:tr>
    </w:tbl>
    <w:p w14:paraId="7DE9388C" w14:textId="63430AD8" w:rsidR="00266438" w:rsidRPr="00820044" w:rsidRDefault="00266438" w:rsidP="006E0007">
      <w:pPr>
        <w:pStyle w:val="Caption"/>
      </w:pPr>
      <w:bookmarkStart w:id="4101" w:name="_Toc534980455"/>
      <w:bookmarkStart w:id="4102" w:name="_Toc32239136"/>
      <w:bookmarkStart w:id="4103" w:name="_Toc79750998"/>
      <w:bookmarkStart w:id="4104" w:name="_Toc106288404"/>
      <w:r>
        <w:t xml:space="preserve">Table </w:t>
      </w:r>
      <w:r>
        <w:fldChar w:fldCharType="begin"/>
      </w:r>
      <w:r>
        <w:instrText xml:space="preserve"> SEQ Table \* ARABIC </w:instrText>
      </w:r>
      <w:r>
        <w:fldChar w:fldCharType="separate"/>
      </w:r>
      <w:r w:rsidR="00435C83">
        <w:rPr>
          <w:noProof/>
        </w:rPr>
        <w:t>442</w:t>
      </w:r>
      <w:r>
        <w:rPr>
          <w:noProof/>
        </w:rPr>
        <w:fldChar w:fldCharType="end"/>
      </w:r>
      <w:r>
        <w:t>: Validate Errors</w:t>
      </w:r>
      <w:bookmarkEnd w:id="4101"/>
      <w:bookmarkEnd w:id="4102"/>
      <w:bookmarkEnd w:id="4103"/>
      <w:bookmarkEnd w:id="4104"/>
    </w:p>
    <w:p w14:paraId="772B5861" w14:textId="77777777" w:rsidR="00266438" w:rsidRDefault="00266438" w:rsidP="00266438">
      <w:pPr>
        <w:pStyle w:val="Heading2"/>
        <w:numPr>
          <w:ilvl w:val="1"/>
          <w:numId w:val="2"/>
        </w:numPr>
      </w:pPr>
      <w:bookmarkStart w:id="4105" w:name="_Toc527651807"/>
      <w:bookmarkStart w:id="4106" w:name="_Toc533140909"/>
      <w:bookmarkStart w:id="4107" w:name="_Toc5713003"/>
      <w:bookmarkStart w:id="4108" w:name="_Toc534979992"/>
      <w:bookmarkStart w:id="4109" w:name="_Toc24526411"/>
      <w:bookmarkStart w:id="4110" w:name="_Toc31348146"/>
      <w:bookmarkStart w:id="4111" w:name="_Toc32239453"/>
      <w:bookmarkStart w:id="4112" w:name="_Toc66266094"/>
      <w:bookmarkStart w:id="4113" w:name="_Toc79750062"/>
      <w:bookmarkStart w:id="4114" w:name="_Toc176875868"/>
      <w:r>
        <w:t>Server-to-Client Operations</w:t>
      </w:r>
      <w:bookmarkStart w:id="4115" w:name="Ref_op__ServerClient"/>
      <w:bookmarkEnd w:id="4077"/>
      <w:bookmarkEnd w:id="4078"/>
      <w:bookmarkEnd w:id="4079"/>
      <w:bookmarkEnd w:id="4080"/>
      <w:bookmarkEnd w:id="4081"/>
      <w:bookmarkEnd w:id="4082"/>
      <w:bookmarkEnd w:id="4083"/>
      <w:bookmarkEnd w:id="4084"/>
      <w:bookmarkEnd w:id="4085"/>
      <w:bookmarkEnd w:id="4105"/>
      <w:bookmarkEnd w:id="4106"/>
      <w:bookmarkEnd w:id="4107"/>
      <w:bookmarkEnd w:id="4108"/>
      <w:bookmarkEnd w:id="4109"/>
      <w:bookmarkEnd w:id="4110"/>
      <w:bookmarkEnd w:id="4111"/>
      <w:bookmarkEnd w:id="4112"/>
      <w:bookmarkEnd w:id="4113"/>
      <w:bookmarkEnd w:id="4114"/>
      <w:bookmarkEnd w:id="4115"/>
    </w:p>
    <w:p w14:paraId="54EA7573" w14:textId="77777777" w:rsidR="00266438" w:rsidRDefault="00266438" w:rsidP="00266438">
      <w:pPr>
        <w:pStyle w:val="BodyText"/>
        <w:rPr>
          <w:noProof w:val="0"/>
        </w:rPr>
      </w:pPr>
      <w:r>
        <w:rPr>
          <w:noProof w:val="0"/>
        </w:rPr>
        <w:t>Server-to-client operations are used by servers to send information or</w:t>
      </w:r>
      <w:r>
        <w:rPr>
          <w:noProof w:val="0"/>
          <w:szCs w:val="20"/>
        </w:rPr>
        <w:t xml:space="preserve"> Managed Objects</w:t>
      </w:r>
      <w:r>
        <w:rPr>
          <w:noProof w:val="0"/>
        </w:rPr>
        <w:t xml:space="preserve"> to clients via means outside of the normal client-server request-response mechanism. These operations are used to send</w:t>
      </w:r>
      <w:r>
        <w:rPr>
          <w:noProof w:val="0"/>
          <w:szCs w:val="20"/>
        </w:rPr>
        <w:t xml:space="preserve"> Managed Objects</w:t>
      </w:r>
      <w:r>
        <w:rPr>
          <w:noProof w:val="0"/>
        </w:rPr>
        <w:t xml:space="preserve"> directly to clients without a specific request from the client.</w:t>
      </w:r>
    </w:p>
    <w:p w14:paraId="41A8B27D" w14:textId="77777777" w:rsidR="00266438" w:rsidRPr="002021E9" w:rsidRDefault="00266438" w:rsidP="00266438">
      <w:pPr>
        <w:pStyle w:val="Heading3"/>
        <w:numPr>
          <w:ilvl w:val="2"/>
          <w:numId w:val="2"/>
        </w:numPr>
      </w:pPr>
      <w:bookmarkStart w:id="4116" w:name="_toc7322"/>
      <w:bookmarkStart w:id="4117" w:name="_Toc527651808"/>
      <w:bookmarkStart w:id="4118" w:name="_Toc533140910"/>
      <w:bookmarkStart w:id="4119" w:name="_Toc5713004"/>
      <w:bookmarkStart w:id="4120" w:name="_Toc534979993"/>
      <w:bookmarkStart w:id="4121" w:name="_Toc24526412"/>
      <w:bookmarkStart w:id="4122" w:name="_Toc31348147"/>
      <w:bookmarkStart w:id="4123" w:name="_Toc32239454"/>
      <w:bookmarkStart w:id="4124" w:name="_Toc66266095"/>
      <w:bookmarkStart w:id="4125" w:name="_Toc79750063"/>
      <w:bookmarkStart w:id="4126" w:name="_Toc176875869"/>
      <w:bookmarkStart w:id="4127" w:name="_Ref254601294"/>
      <w:bookmarkStart w:id="4128" w:name="_Toc310932626"/>
      <w:bookmarkStart w:id="4129" w:name="_Toc323645779"/>
      <w:bookmarkStart w:id="4130" w:name="_Toc333494558"/>
      <w:bookmarkStart w:id="4131" w:name="_Toc240610000"/>
      <w:bookmarkStart w:id="4132" w:name="_Toc264553087"/>
      <w:bookmarkStart w:id="4133" w:name="_Toc283655784"/>
      <w:bookmarkStart w:id="4134" w:name="_Toc435729767"/>
      <w:bookmarkStart w:id="4135" w:name="_Toc441679333"/>
      <w:bookmarkEnd w:id="4116"/>
      <w:r w:rsidRPr="002021E9">
        <w:t>Discover Versions</w:t>
      </w:r>
      <w:bookmarkEnd w:id="4117"/>
      <w:bookmarkEnd w:id="4118"/>
      <w:bookmarkEnd w:id="4119"/>
      <w:bookmarkEnd w:id="4120"/>
      <w:bookmarkEnd w:id="4121"/>
      <w:bookmarkEnd w:id="4122"/>
      <w:bookmarkEnd w:id="4123"/>
      <w:bookmarkEnd w:id="4124"/>
      <w:bookmarkEnd w:id="4125"/>
      <w:bookmarkEnd w:id="4126"/>
    </w:p>
    <w:p w14:paraId="7FD44CF5" w14:textId="77777777" w:rsidR="00266438" w:rsidRDefault="00266438" w:rsidP="00266438">
      <w:pPr>
        <w:spacing w:before="100" w:beforeAutospacing="1" w:after="100" w:afterAutospacing="1"/>
        <w:rPr>
          <w:rFonts w:ascii="Times" w:hAnsi="Times"/>
          <w:szCs w:val="20"/>
        </w:rPr>
      </w:pPr>
      <w:r>
        <w:rPr>
          <w:rFonts w:cs="Arial"/>
          <w:iCs/>
          <w:color w:val="000000"/>
          <w:szCs w:val="20"/>
        </w:rPr>
        <w:t>This operation is used by the server to determine a list of protocol versions that is supported by the client.</w:t>
      </w:r>
      <w:r>
        <w:rPr>
          <w:rFonts w:ascii="Times" w:hAnsi="Times"/>
          <w:szCs w:val="20"/>
        </w:rPr>
        <w:t xml:space="preserve"> </w:t>
      </w:r>
      <w:r>
        <w:rPr>
          <w:rFonts w:cs="Arial"/>
          <w:szCs w:val="20"/>
        </w:rPr>
        <w:t>The request payload contains an OPTIONAL list of protocol versions that is supported by the server. The</w:t>
      </w:r>
      <w:r>
        <w:rPr>
          <w:rFonts w:ascii="Times" w:hAnsi="Times"/>
          <w:szCs w:val="20"/>
        </w:rPr>
        <w:t xml:space="preserve"> </w:t>
      </w:r>
      <w:r>
        <w:rPr>
          <w:rFonts w:cs="Arial"/>
          <w:szCs w:val="20"/>
        </w:rPr>
        <w:t>protocol versions SHALL be ranked in decreasing order of preference.</w:t>
      </w:r>
    </w:p>
    <w:p w14:paraId="0E995442" w14:textId="77777777" w:rsidR="00266438" w:rsidRDefault="00266438" w:rsidP="00266438">
      <w:pPr>
        <w:spacing w:before="100" w:beforeAutospacing="1" w:after="100" w:afterAutospacing="1"/>
        <w:rPr>
          <w:rFonts w:ascii="Times" w:hAnsi="Times"/>
          <w:szCs w:val="20"/>
        </w:rPr>
      </w:pPr>
      <w:r>
        <w:rPr>
          <w:rFonts w:cs="Arial"/>
          <w:szCs w:val="20"/>
        </w:rPr>
        <w:t>The response payload contains a list of protocol versions that are supported by the client. The protocol</w:t>
      </w:r>
      <w:r>
        <w:rPr>
          <w:rFonts w:ascii="Times" w:hAnsi="Times"/>
          <w:szCs w:val="20"/>
        </w:rPr>
        <w:t xml:space="preserve"> </w:t>
      </w:r>
      <w:r>
        <w:rPr>
          <w:rFonts w:cs="Arial"/>
          <w:szCs w:val="20"/>
        </w:rPr>
        <w:t>versions are ranked in decreasing order of preference. If the server provides the client with</w:t>
      </w:r>
      <w:r>
        <w:rPr>
          <w:rFonts w:ascii="Times" w:hAnsi="Times"/>
          <w:szCs w:val="20"/>
        </w:rPr>
        <w:t xml:space="preserve"> </w:t>
      </w:r>
      <w:r>
        <w:rPr>
          <w:rFonts w:cs="Arial"/>
          <w:szCs w:val="20"/>
        </w:rPr>
        <w:t>a list of supported protocol versions in the request payload, the client SHALL return only the protocol</w:t>
      </w:r>
      <w:r>
        <w:rPr>
          <w:rFonts w:ascii="Times" w:hAnsi="Times"/>
          <w:szCs w:val="20"/>
        </w:rPr>
        <w:t xml:space="preserve"> </w:t>
      </w:r>
      <w:r>
        <w:rPr>
          <w:rFonts w:cs="Arial"/>
          <w:szCs w:val="20"/>
        </w:rPr>
        <w:t>versions that are supported by both the client and server. The client SHOULD list all the protocol</w:t>
      </w:r>
      <w:r>
        <w:rPr>
          <w:rFonts w:ascii="Times" w:hAnsi="Times"/>
          <w:szCs w:val="20"/>
        </w:rPr>
        <w:t xml:space="preserve"> </w:t>
      </w:r>
      <w:r>
        <w:rPr>
          <w:rFonts w:cs="Arial"/>
          <w:szCs w:val="20"/>
        </w:rPr>
        <w:t>versions supported by both client and server. If the protocol version specified in the request header is not</w:t>
      </w:r>
      <w:r>
        <w:rPr>
          <w:rFonts w:ascii="Times" w:hAnsi="Times"/>
          <w:szCs w:val="20"/>
        </w:rPr>
        <w:t xml:space="preserve"> </w:t>
      </w:r>
      <w:r>
        <w:rPr>
          <w:rFonts w:cs="Arial"/>
          <w:szCs w:val="20"/>
        </w:rPr>
        <w:t>specified in the request payload and the client does not support any protocol version specified in the</w:t>
      </w:r>
      <w:r>
        <w:rPr>
          <w:rFonts w:ascii="Times" w:hAnsi="Times"/>
          <w:szCs w:val="20"/>
        </w:rPr>
        <w:t xml:space="preserve"> </w:t>
      </w:r>
      <w:r>
        <w:rPr>
          <w:rFonts w:cs="Arial"/>
          <w:szCs w:val="20"/>
        </w:rPr>
        <w:t>request payload, the client SHALL return an empty list in the response payload. If no protocol versions</w:t>
      </w:r>
      <w:r>
        <w:rPr>
          <w:rFonts w:ascii="Times" w:hAnsi="Times"/>
          <w:szCs w:val="20"/>
        </w:rPr>
        <w:t xml:space="preserve"> </w:t>
      </w:r>
      <w:r>
        <w:rPr>
          <w:rFonts w:cs="Arial"/>
          <w:szCs w:val="20"/>
        </w:rPr>
        <w:t>are specified in the request payload, the client SHOULD return all the protocol versions that are</w:t>
      </w:r>
      <w:r>
        <w:rPr>
          <w:rFonts w:ascii="Times" w:hAnsi="Times"/>
          <w:szCs w:val="20"/>
        </w:rPr>
        <w:t xml:space="preserve"> </w:t>
      </w:r>
      <w:r>
        <w:rPr>
          <w:rFonts w:cs="Arial"/>
          <w:szCs w:val="20"/>
        </w:rPr>
        <w:t>supported by the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266438" w14:paraId="240CACD4" w14:textId="77777777" w:rsidTr="00266438">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2B422831" w14:textId="77777777" w:rsidR="00266438" w:rsidRDefault="00266438" w:rsidP="00266438">
            <w:pPr>
              <w:pStyle w:val="TableHeading"/>
              <w:keepNext/>
              <w:keepLines/>
              <w:snapToGrid w:val="0"/>
              <w:rPr>
                <w:sz w:val="20"/>
              </w:rPr>
            </w:pPr>
            <w:r>
              <w:rPr>
                <w:sz w:val="20"/>
              </w:rPr>
              <w:t>Request Payload</w:t>
            </w:r>
          </w:p>
        </w:tc>
      </w:tr>
      <w:tr w:rsidR="00266438" w14:paraId="2678FD7E"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154F105E" w14:textId="77777777" w:rsidR="00266438" w:rsidRDefault="00266438" w:rsidP="00266438">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1533A757" w14:textId="77777777" w:rsidR="00266438" w:rsidRDefault="00266438" w:rsidP="00266438">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79A76921" w14:textId="77777777" w:rsidR="00266438" w:rsidRDefault="00266438" w:rsidP="00266438">
            <w:pPr>
              <w:pStyle w:val="TableHeading"/>
              <w:keepNext/>
              <w:keepLines/>
              <w:snapToGrid w:val="0"/>
              <w:rPr>
                <w:sz w:val="20"/>
              </w:rPr>
            </w:pPr>
            <w:r>
              <w:rPr>
                <w:sz w:val="20"/>
              </w:rPr>
              <w:t xml:space="preserve">Description </w:t>
            </w:r>
          </w:p>
        </w:tc>
      </w:tr>
      <w:tr w:rsidR="00266438" w14:paraId="76A46535"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0AA190D6" w14:textId="77777777" w:rsidR="00266438" w:rsidRDefault="00266438" w:rsidP="00266438">
            <w:pPr>
              <w:pStyle w:val="TableContents"/>
              <w:keepNext/>
              <w:keepLines/>
              <w:snapToGrid w:val="0"/>
              <w:rPr>
                <w:sz w:val="20"/>
              </w:rPr>
            </w:pPr>
            <w:r>
              <w:rPr>
                <w:sz w:val="20"/>
              </w:rPr>
              <w:t>Protocol Version</w:t>
            </w:r>
          </w:p>
        </w:tc>
        <w:tc>
          <w:tcPr>
            <w:tcW w:w="1284" w:type="dxa"/>
            <w:tcBorders>
              <w:top w:val="single" w:sz="2" w:space="0" w:color="000000"/>
              <w:left w:val="single" w:sz="2" w:space="0" w:color="000000"/>
              <w:bottom w:val="single" w:sz="2" w:space="0" w:color="000000"/>
              <w:right w:val="single" w:sz="2" w:space="0" w:color="000000"/>
            </w:tcBorders>
            <w:hideMark/>
          </w:tcPr>
          <w:p w14:paraId="733E0ED9" w14:textId="77777777" w:rsidR="00266438" w:rsidRDefault="00266438" w:rsidP="00266438">
            <w:pPr>
              <w:pStyle w:val="TableContents"/>
              <w:keepNext/>
              <w:keepLines/>
              <w:snapToGrid w:val="0"/>
              <w:rPr>
                <w:sz w:val="20"/>
              </w:rPr>
            </w:pPr>
            <w:r>
              <w:rPr>
                <w:sz w:val="20"/>
              </w:rPr>
              <w:t>No, MAY be Repeated</w:t>
            </w:r>
          </w:p>
        </w:tc>
        <w:tc>
          <w:tcPr>
            <w:tcW w:w="3595" w:type="dxa"/>
            <w:tcBorders>
              <w:top w:val="single" w:sz="2" w:space="0" w:color="000000"/>
              <w:left w:val="single" w:sz="2" w:space="0" w:color="000000"/>
              <w:bottom w:val="single" w:sz="2" w:space="0" w:color="000000"/>
              <w:right w:val="single" w:sz="2" w:space="0" w:color="000000"/>
            </w:tcBorders>
            <w:hideMark/>
          </w:tcPr>
          <w:p w14:paraId="2ECC8202" w14:textId="77777777" w:rsidR="00266438" w:rsidRDefault="00266438" w:rsidP="00266438">
            <w:pPr>
              <w:pStyle w:val="TableContents"/>
              <w:keepNext/>
              <w:keepLines/>
              <w:snapToGrid w:val="0"/>
              <w:rPr>
                <w:sz w:val="20"/>
              </w:rPr>
            </w:pPr>
            <w:r>
              <w:rPr>
                <w:sz w:val="20"/>
              </w:rPr>
              <w:t>The list of protocol versions supported by the server ordered in decreasing order of preference.</w:t>
            </w:r>
          </w:p>
        </w:tc>
      </w:tr>
    </w:tbl>
    <w:p w14:paraId="1BCBA455" w14:textId="368333D1" w:rsidR="00266438" w:rsidRDefault="00266438" w:rsidP="006E0007">
      <w:pPr>
        <w:pStyle w:val="Caption"/>
      </w:pPr>
      <w:bookmarkStart w:id="4136" w:name="_Toc527652259"/>
      <w:bookmarkStart w:id="4137" w:name="_Toc534980456"/>
      <w:bookmarkStart w:id="4138" w:name="_Toc32239137"/>
      <w:bookmarkStart w:id="4139" w:name="_Toc79750999"/>
      <w:bookmarkStart w:id="4140" w:name="_Toc106288405"/>
      <w:r>
        <w:t xml:space="preserve">Table </w:t>
      </w:r>
      <w:r>
        <w:fldChar w:fldCharType="begin"/>
      </w:r>
      <w:r>
        <w:instrText xml:space="preserve"> SEQ Table \* ARABIC </w:instrText>
      </w:r>
      <w:r>
        <w:fldChar w:fldCharType="separate"/>
      </w:r>
      <w:r w:rsidR="00435C83">
        <w:rPr>
          <w:noProof/>
        </w:rPr>
        <w:t>443</w:t>
      </w:r>
      <w:r>
        <w:rPr>
          <w:noProof/>
        </w:rPr>
        <w:fldChar w:fldCharType="end"/>
      </w:r>
      <w:r>
        <w:t>: Discover Versions Request Payload</w:t>
      </w:r>
      <w:bookmarkEnd w:id="4136"/>
      <w:bookmarkEnd w:id="4137"/>
      <w:bookmarkEnd w:id="4138"/>
      <w:bookmarkEnd w:id="4139"/>
      <w:bookmarkEnd w:id="414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266438" w14:paraId="42D2D301" w14:textId="77777777" w:rsidTr="00266438">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6E6C10F1" w14:textId="77777777" w:rsidR="00266438" w:rsidRDefault="00266438" w:rsidP="00266438">
            <w:pPr>
              <w:pStyle w:val="TableHeading"/>
              <w:keepNext/>
              <w:keepLines/>
              <w:snapToGrid w:val="0"/>
              <w:rPr>
                <w:sz w:val="20"/>
              </w:rPr>
            </w:pPr>
            <w:r>
              <w:rPr>
                <w:sz w:val="20"/>
              </w:rPr>
              <w:t>Response Payload</w:t>
            </w:r>
          </w:p>
        </w:tc>
      </w:tr>
      <w:tr w:rsidR="00266438" w14:paraId="051D59F1"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2CF5A51B" w14:textId="77777777" w:rsidR="00266438" w:rsidRDefault="00266438" w:rsidP="00266438">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66CBCB2E" w14:textId="77777777" w:rsidR="00266438" w:rsidRDefault="00266438" w:rsidP="00266438">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333EA3C4" w14:textId="77777777" w:rsidR="00266438" w:rsidRDefault="00266438" w:rsidP="00266438">
            <w:pPr>
              <w:pStyle w:val="TableHeading"/>
              <w:keepNext/>
              <w:keepLines/>
              <w:snapToGrid w:val="0"/>
              <w:rPr>
                <w:sz w:val="20"/>
              </w:rPr>
            </w:pPr>
            <w:r>
              <w:rPr>
                <w:sz w:val="20"/>
              </w:rPr>
              <w:t xml:space="preserve">Description </w:t>
            </w:r>
          </w:p>
        </w:tc>
      </w:tr>
      <w:tr w:rsidR="00266438" w14:paraId="10F906D4"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52102DD1" w14:textId="77777777" w:rsidR="00266438" w:rsidRDefault="00266438" w:rsidP="00266438">
            <w:pPr>
              <w:pStyle w:val="TableContents"/>
              <w:keepNext/>
              <w:keepLines/>
              <w:snapToGrid w:val="0"/>
              <w:rPr>
                <w:sz w:val="20"/>
              </w:rPr>
            </w:pPr>
            <w:r>
              <w:rPr>
                <w:sz w:val="20"/>
              </w:rPr>
              <w:t>Protocol Version</w:t>
            </w:r>
          </w:p>
        </w:tc>
        <w:tc>
          <w:tcPr>
            <w:tcW w:w="1284" w:type="dxa"/>
            <w:tcBorders>
              <w:top w:val="single" w:sz="2" w:space="0" w:color="000000"/>
              <w:left w:val="single" w:sz="2" w:space="0" w:color="000000"/>
              <w:bottom w:val="single" w:sz="2" w:space="0" w:color="000000"/>
              <w:right w:val="single" w:sz="2" w:space="0" w:color="000000"/>
            </w:tcBorders>
            <w:hideMark/>
          </w:tcPr>
          <w:p w14:paraId="51BA9EC4" w14:textId="77777777" w:rsidR="00266438" w:rsidRDefault="00266438" w:rsidP="00266438">
            <w:pPr>
              <w:pStyle w:val="TableContents"/>
              <w:keepNext/>
              <w:keepLines/>
              <w:snapToGrid w:val="0"/>
              <w:rPr>
                <w:sz w:val="20"/>
              </w:rPr>
            </w:pPr>
            <w:r>
              <w:rPr>
                <w:sz w:val="20"/>
              </w:rPr>
              <w:t>No, MAY be repeated</w:t>
            </w:r>
          </w:p>
        </w:tc>
        <w:tc>
          <w:tcPr>
            <w:tcW w:w="3595" w:type="dxa"/>
            <w:tcBorders>
              <w:top w:val="single" w:sz="2" w:space="0" w:color="000000"/>
              <w:left w:val="single" w:sz="2" w:space="0" w:color="000000"/>
              <w:bottom w:val="single" w:sz="2" w:space="0" w:color="000000"/>
              <w:right w:val="single" w:sz="2" w:space="0" w:color="000000"/>
            </w:tcBorders>
            <w:hideMark/>
          </w:tcPr>
          <w:p w14:paraId="7F6997FF" w14:textId="77777777" w:rsidR="00266438" w:rsidRDefault="00266438" w:rsidP="00266438">
            <w:pPr>
              <w:pStyle w:val="TableContents"/>
              <w:keepNext/>
              <w:keepLines/>
              <w:snapToGrid w:val="0"/>
              <w:rPr>
                <w:sz w:val="20"/>
              </w:rPr>
            </w:pPr>
            <w:r>
              <w:rPr>
                <w:sz w:val="20"/>
              </w:rPr>
              <w:t>The list of protocol versions supported by the client ordered in decreasing order of preference.</w:t>
            </w:r>
          </w:p>
        </w:tc>
      </w:tr>
    </w:tbl>
    <w:p w14:paraId="3C87A9CA" w14:textId="77777777" w:rsidR="00266438" w:rsidRDefault="00266438" w:rsidP="00266438">
      <w:pPr>
        <w:pStyle w:val="Heading4"/>
        <w:numPr>
          <w:ilvl w:val="3"/>
          <w:numId w:val="2"/>
        </w:numPr>
      </w:pPr>
      <w:bookmarkStart w:id="4141" w:name="_Toc527651809"/>
      <w:bookmarkStart w:id="4142" w:name="_Toc533140911"/>
      <w:bookmarkStart w:id="4143" w:name="_Toc5713005"/>
      <w:bookmarkStart w:id="4144" w:name="_Toc534979994"/>
      <w:bookmarkStart w:id="4145" w:name="_Toc24526413"/>
      <w:r>
        <w:t>Error Handling – Discover Versions</w:t>
      </w:r>
      <w:bookmarkEnd w:id="4141"/>
      <w:bookmarkEnd w:id="4142"/>
      <w:bookmarkEnd w:id="4143"/>
      <w:bookmarkEnd w:id="4144"/>
      <w:bookmarkEnd w:id="4145"/>
    </w:p>
    <w:p w14:paraId="3B897BC1" w14:textId="77777777" w:rsidR="00266438" w:rsidRDefault="00266438" w:rsidP="00266438">
      <w:pPr>
        <w:rPr>
          <w:szCs w:val="20"/>
        </w:rPr>
      </w:pPr>
      <w:r w:rsidRPr="00F323A8">
        <w:t xml:space="preserve">This section details the specific Result Reasons that SHALL be returned for errors detected in a </w:t>
      </w:r>
      <w:r>
        <w:t>Discover Versions</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2174F1CE" w14:textId="77777777" w:rsidTr="00266438">
        <w:trPr>
          <w:cantSplit/>
          <w:trHeight w:val="298"/>
          <w:jc w:val="center"/>
        </w:trPr>
        <w:tc>
          <w:tcPr>
            <w:tcW w:w="1701" w:type="dxa"/>
            <w:shd w:val="clear" w:color="auto" w:fill="C0C0C0"/>
          </w:tcPr>
          <w:p w14:paraId="245D7EFF"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31DDB4FC" w14:textId="77777777" w:rsidR="00266438" w:rsidRDefault="00266438" w:rsidP="00266438">
            <w:pPr>
              <w:keepNext/>
              <w:keepLines/>
              <w:snapToGrid w:val="0"/>
              <w:rPr>
                <w:b/>
                <w:szCs w:val="20"/>
              </w:rPr>
            </w:pPr>
            <w:r>
              <w:rPr>
                <w:b/>
                <w:szCs w:val="20"/>
              </w:rPr>
              <w:t>Result Reason</w:t>
            </w:r>
          </w:p>
        </w:tc>
      </w:tr>
      <w:tr w:rsidR="00266438" w14:paraId="0123705D" w14:textId="77777777" w:rsidTr="00266438">
        <w:trPr>
          <w:cantSplit/>
          <w:trHeight w:val="298"/>
          <w:jc w:val="center"/>
        </w:trPr>
        <w:tc>
          <w:tcPr>
            <w:tcW w:w="1701" w:type="dxa"/>
          </w:tcPr>
          <w:p w14:paraId="1E6D1F8A" w14:textId="77777777" w:rsidR="00266438" w:rsidRDefault="00266438" w:rsidP="00266438">
            <w:pPr>
              <w:keepNext/>
              <w:keepLines/>
              <w:snapToGrid w:val="0"/>
              <w:rPr>
                <w:szCs w:val="20"/>
              </w:rPr>
            </w:pPr>
            <w:r>
              <w:rPr>
                <w:szCs w:val="20"/>
              </w:rPr>
              <w:t>Operation Failed</w:t>
            </w:r>
          </w:p>
        </w:tc>
        <w:tc>
          <w:tcPr>
            <w:tcW w:w="5331" w:type="dxa"/>
          </w:tcPr>
          <w:p w14:paraId="5B5FB158" w14:textId="77777777" w:rsidR="00266438" w:rsidRDefault="00266438" w:rsidP="00266438">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479A48C5" w14:textId="65EAB353" w:rsidR="00266438" w:rsidRDefault="00266438" w:rsidP="006E0007">
      <w:pPr>
        <w:pStyle w:val="Caption"/>
      </w:pPr>
      <w:bookmarkStart w:id="4146" w:name="_Toc534980457"/>
      <w:bookmarkStart w:id="4147" w:name="_Toc32239138"/>
      <w:bookmarkStart w:id="4148" w:name="_Toc79751000"/>
      <w:bookmarkStart w:id="4149" w:name="_Toc106288406"/>
      <w:r>
        <w:t xml:space="preserve">Table </w:t>
      </w:r>
      <w:r>
        <w:fldChar w:fldCharType="begin"/>
      </w:r>
      <w:r>
        <w:instrText xml:space="preserve"> SEQ Table \* ARABIC </w:instrText>
      </w:r>
      <w:r>
        <w:fldChar w:fldCharType="separate"/>
      </w:r>
      <w:r w:rsidR="00435C83">
        <w:rPr>
          <w:noProof/>
        </w:rPr>
        <w:t>444</w:t>
      </w:r>
      <w:r>
        <w:rPr>
          <w:noProof/>
        </w:rPr>
        <w:fldChar w:fldCharType="end"/>
      </w:r>
      <w:r>
        <w:t>: Discover Versions Errors</w:t>
      </w:r>
      <w:bookmarkEnd w:id="4146"/>
      <w:bookmarkEnd w:id="4147"/>
      <w:bookmarkEnd w:id="4148"/>
      <w:bookmarkEnd w:id="4149"/>
    </w:p>
    <w:p w14:paraId="04E6951F" w14:textId="77777777" w:rsidR="00266438" w:rsidRPr="00F76298" w:rsidRDefault="00266438" w:rsidP="00266438">
      <w:pPr>
        <w:pStyle w:val="Heading3"/>
        <w:numPr>
          <w:ilvl w:val="2"/>
          <w:numId w:val="2"/>
        </w:numPr>
      </w:pPr>
      <w:bookmarkStart w:id="4150" w:name="_Toc527651810"/>
      <w:bookmarkStart w:id="4151" w:name="_Toc533140912"/>
      <w:bookmarkStart w:id="4152" w:name="_Toc5713006"/>
      <w:bookmarkStart w:id="4153" w:name="_Toc534979995"/>
      <w:bookmarkStart w:id="4154" w:name="_Toc24526414"/>
      <w:bookmarkStart w:id="4155" w:name="_Toc31348148"/>
      <w:bookmarkStart w:id="4156" w:name="_Toc32239455"/>
      <w:bookmarkStart w:id="4157" w:name="_Toc66266096"/>
      <w:bookmarkStart w:id="4158" w:name="_Toc79750064"/>
      <w:bookmarkStart w:id="4159" w:name="_Toc176875870"/>
      <w:r>
        <w:t>Notify</w:t>
      </w:r>
      <w:bookmarkEnd w:id="4127"/>
      <w:bookmarkEnd w:id="4128"/>
      <w:bookmarkEnd w:id="4129"/>
      <w:bookmarkEnd w:id="4130"/>
      <w:bookmarkEnd w:id="4131"/>
      <w:bookmarkEnd w:id="4132"/>
      <w:bookmarkEnd w:id="4133"/>
      <w:bookmarkEnd w:id="4134"/>
      <w:bookmarkEnd w:id="4135"/>
      <w:bookmarkEnd w:id="4150"/>
      <w:bookmarkEnd w:id="4151"/>
      <w:bookmarkEnd w:id="4152"/>
      <w:bookmarkEnd w:id="4153"/>
      <w:bookmarkEnd w:id="4154"/>
      <w:bookmarkEnd w:id="4155"/>
      <w:bookmarkEnd w:id="4156"/>
      <w:bookmarkEnd w:id="4157"/>
      <w:bookmarkEnd w:id="4158"/>
      <w:bookmarkEnd w:id="4159"/>
    </w:p>
    <w:p w14:paraId="1CF38641" w14:textId="77777777" w:rsidR="00266438" w:rsidRDefault="00266438" w:rsidP="00266438">
      <w:pPr>
        <w:pStyle w:val="BodyText"/>
        <w:tabs>
          <w:tab w:val="left" w:pos="2149"/>
        </w:tabs>
        <w:rPr>
          <w:iCs/>
          <w:noProof w:val="0"/>
          <w:szCs w:val="20"/>
        </w:rPr>
      </w:pPr>
      <w:r>
        <w:rPr>
          <w:iCs/>
          <w:noProof w:val="0"/>
          <w:szCs w:val="20"/>
        </w:rPr>
        <w:t>This operation is used to notify a client of events that resulted in changes to attributes of an object. This operation is only ever sent by a server to a client via means outside of the normal client request/response protocol, using information known to the server via unspecified configuration or administrative mechanisms. It contains the Unique Identifier of the object to which the notification applies, and a list of the attributes whose changed values or deletion have triggered the notification. The client SHALL send a response in the form of a Response containing no payload, unless both the client and server have prior knowledge (obtained via out-of-band mechanisms) that the client is not able to respond.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46D1BF02" w14:textId="77777777" w:rsidTr="00266438">
        <w:trPr>
          <w:cantSplit/>
          <w:jc w:val="center"/>
        </w:trPr>
        <w:tc>
          <w:tcPr>
            <w:tcW w:w="8318" w:type="dxa"/>
            <w:gridSpan w:val="3"/>
            <w:shd w:val="clear" w:color="auto" w:fill="C0C0C0"/>
          </w:tcPr>
          <w:p w14:paraId="457223BC" w14:textId="77777777" w:rsidR="00266438" w:rsidRDefault="00266438" w:rsidP="00266438">
            <w:pPr>
              <w:pStyle w:val="TableHeading"/>
              <w:keepNext/>
              <w:keepLines/>
              <w:snapToGrid w:val="0"/>
              <w:rPr>
                <w:sz w:val="20"/>
              </w:rPr>
            </w:pPr>
            <w:r>
              <w:rPr>
                <w:sz w:val="20"/>
              </w:rPr>
              <w:t>Message Payload</w:t>
            </w:r>
          </w:p>
        </w:tc>
      </w:tr>
      <w:tr w:rsidR="00266438" w14:paraId="7843953C" w14:textId="77777777" w:rsidTr="00266438">
        <w:trPr>
          <w:cantSplit/>
          <w:jc w:val="center"/>
        </w:trPr>
        <w:tc>
          <w:tcPr>
            <w:tcW w:w="3439" w:type="dxa"/>
            <w:shd w:val="clear" w:color="auto" w:fill="C0C0C0"/>
          </w:tcPr>
          <w:p w14:paraId="77999627"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5A223B9F"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E561A80" w14:textId="77777777" w:rsidR="00266438" w:rsidRDefault="00266438" w:rsidP="00266438">
            <w:pPr>
              <w:pStyle w:val="TableHeading"/>
              <w:keepNext/>
              <w:keepLines/>
              <w:snapToGrid w:val="0"/>
              <w:rPr>
                <w:sz w:val="20"/>
              </w:rPr>
            </w:pPr>
            <w:r>
              <w:rPr>
                <w:sz w:val="20"/>
              </w:rPr>
              <w:t>Description</w:t>
            </w:r>
          </w:p>
        </w:tc>
      </w:tr>
      <w:tr w:rsidR="00266438" w14:paraId="5471407D" w14:textId="77777777" w:rsidTr="00266438">
        <w:trPr>
          <w:cantSplit/>
          <w:jc w:val="center"/>
        </w:trPr>
        <w:tc>
          <w:tcPr>
            <w:tcW w:w="3439" w:type="dxa"/>
          </w:tcPr>
          <w:p w14:paraId="53C11F00" w14:textId="77777777" w:rsidR="00266438" w:rsidRDefault="00266438" w:rsidP="00266438">
            <w:pPr>
              <w:pStyle w:val="TableContents"/>
              <w:snapToGrid w:val="0"/>
              <w:rPr>
                <w:sz w:val="20"/>
              </w:rPr>
            </w:pPr>
            <w:r>
              <w:rPr>
                <w:sz w:val="20"/>
              </w:rPr>
              <w:t>Unique Identifier</w:t>
            </w:r>
          </w:p>
        </w:tc>
        <w:tc>
          <w:tcPr>
            <w:tcW w:w="1284" w:type="dxa"/>
          </w:tcPr>
          <w:p w14:paraId="32CF14BF" w14:textId="77777777" w:rsidR="00266438" w:rsidRDefault="00266438" w:rsidP="00266438">
            <w:pPr>
              <w:pStyle w:val="TableContents"/>
              <w:keepNext/>
              <w:keepLines/>
              <w:snapToGrid w:val="0"/>
              <w:rPr>
                <w:sz w:val="20"/>
              </w:rPr>
            </w:pPr>
            <w:r>
              <w:rPr>
                <w:sz w:val="20"/>
              </w:rPr>
              <w:t>Yes</w:t>
            </w:r>
          </w:p>
        </w:tc>
        <w:tc>
          <w:tcPr>
            <w:tcW w:w="3595" w:type="dxa"/>
          </w:tcPr>
          <w:p w14:paraId="4D5BC3BE" w14:textId="77777777" w:rsidR="00266438" w:rsidRDefault="00266438" w:rsidP="00266438">
            <w:pPr>
              <w:pStyle w:val="TableContents"/>
              <w:keepNext/>
              <w:keepLines/>
              <w:snapToGrid w:val="0"/>
              <w:rPr>
                <w:sz w:val="20"/>
              </w:rPr>
            </w:pPr>
            <w:r>
              <w:rPr>
                <w:sz w:val="20"/>
              </w:rPr>
              <w:t>The Unique Identifier of the object.</w:t>
            </w:r>
          </w:p>
        </w:tc>
      </w:tr>
      <w:tr w:rsidR="00266438" w14:paraId="4C6D788F" w14:textId="77777777" w:rsidTr="00266438">
        <w:trPr>
          <w:cantSplit/>
          <w:jc w:val="center"/>
        </w:trPr>
        <w:tc>
          <w:tcPr>
            <w:tcW w:w="3439" w:type="dxa"/>
          </w:tcPr>
          <w:p w14:paraId="17C3EDE7" w14:textId="77777777" w:rsidR="00266438" w:rsidRDefault="00266438" w:rsidP="00266438">
            <w:pPr>
              <w:pStyle w:val="TableContents"/>
              <w:tabs>
                <w:tab w:val="center" w:pos="1664"/>
              </w:tabs>
              <w:snapToGrid w:val="0"/>
              <w:rPr>
                <w:sz w:val="20"/>
              </w:rPr>
            </w:pPr>
            <w:r>
              <w:rPr>
                <w:sz w:val="20"/>
              </w:rPr>
              <w:t>Attributes</w:t>
            </w:r>
          </w:p>
        </w:tc>
        <w:tc>
          <w:tcPr>
            <w:tcW w:w="1284" w:type="dxa"/>
          </w:tcPr>
          <w:p w14:paraId="528A7F5F" w14:textId="77777777" w:rsidR="00266438" w:rsidRDefault="00266438" w:rsidP="00266438">
            <w:pPr>
              <w:pStyle w:val="TableContents"/>
              <w:keepNext/>
              <w:keepLines/>
              <w:snapToGrid w:val="0"/>
              <w:rPr>
                <w:sz w:val="20"/>
              </w:rPr>
            </w:pPr>
            <w:r>
              <w:rPr>
                <w:sz w:val="20"/>
              </w:rPr>
              <w:t>No</w:t>
            </w:r>
          </w:p>
        </w:tc>
        <w:tc>
          <w:tcPr>
            <w:tcW w:w="3595" w:type="dxa"/>
          </w:tcPr>
          <w:p w14:paraId="26455227" w14:textId="77777777" w:rsidR="00266438" w:rsidRDefault="00266438" w:rsidP="00266438">
            <w:pPr>
              <w:pStyle w:val="TableContents"/>
              <w:keepNext/>
              <w:keepLines/>
              <w:snapToGrid w:val="0"/>
              <w:rPr>
                <w:sz w:val="20"/>
              </w:rPr>
            </w:pPr>
            <w:r>
              <w:rPr>
                <w:sz w:val="20"/>
              </w:rPr>
              <w:t xml:space="preserve">The attributes that have changed. This includes at least the Last Change Date attribute. </w:t>
            </w:r>
          </w:p>
        </w:tc>
      </w:tr>
      <w:tr w:rsidR="00266438" w14:paraId="12F4A782" w14:textId="77777777" w:rsidTr="00266438">
        <w:trPr>
          <w:cantSplit/>
          <w:jc w:val="center"/>
        </w:trPr>
        <w:tc>
          <w:tcPr>
            <w:tcW w:w="3439" w:type="dxa"/>
          </w:tcPr>
          <w:p w14:paraId="1EB6F05A" w14:textId="77777777" w:rsidR="00266438" w:rsidRDefault="00266438" w:rsidP="00266438">
            <w:pPr>
              <w:pStyle w:val="TableContents"/>
              <w:tabs>
                <w:tab w:val="center" w:pos="1664"/>
              </w:tabs>
              <w:snapToGrid w:val="0"/>
              <w:rPr>
                <w:sz w:val="20"/>
              </w:rPr>
            </w:pPr>
            <w:r>
              <w:rPr>
                <w:sz w:val="20"/>
              </w:rPr>
              <w:t>Attribute Reference</w:t>
            </w:r>
          </w:p>
        </w:tc>
        <w:tc>
          <w:tcPr>
            <w:tcW w:w="1284" w:type="dxa"/>
          </w:tcPr>
          <w:p w14:paraId="6B2F5D79" w14:textId="77777777" w:rsidR="00266438" w:rsidDel="000355DC" w:rsidRDefault="00266438" w:rsidP="00266438">
            <w:pPr>
              <w:pStyle w:val="TableContents"/>
              <w:keepNext/>
              <w:keepLines/>
              <w:snapToGrid w:val="0"/>
              <w:rPr>
                <w:sz w:val="20"/>
              </w:rPr>
            </w:pPr>
            <w:r>
              <w:rPr>
                <w:sz w:val="20"/>
              </w:rPr>
              <w:t>No, may be repeated</w:t>
            </w:r>
          </w:p>
        </w:tc>
        <w:tc>
          <w:tcPr>
            <w:tcW w:w="3595" w:type="dxa"/>
          </w:tcPr>
          <w:p w14:paraId="1321CE51" w14:textId="77777777" w:rsidR="00266438" w:rsidRDefault="00266438" w:rsidP="00266438">
            <w:pPr>
              <w:pStyle w:val="TableContents"/>
              <w:keepNext/>
              <w:keepLines/>
              <w:snapToGrid w:val="0"/>
              <w:rPr>
                <w:sz w:val="20"/>
              </w:rPr>
            </w:pPr>
            <w:r>
              <w:rPr>
                <w:sz w:val="20"/>
              </w:rPr>
              <w:t>The attributes that have been deleted.</w:t>
            </w:r>
          </w:p>
        </w:tc>
      </w:tr>
    </w:tbl>
    <w:p w14:paraId="4ECAF4E7" w14:textId="77777777" w:rsidR="00266438" w:rsidRDefault="00266438" w:rsidP="00266438">
      <w:pPr>
        <w:pStyle w:val="Heading4"/>
        <w:numPr>
          <w:ilvl w:val="3"/>
          <w:numId w:val="2"/>
        </w:numPr>
      </w:pPr>
      <w:bookmarkStart w:id="4160" w:name="_toc7357"/>
      <w:bookmarkStart w:id="4161" w:name="_Toc527651811"/>
      <w:bookmarkStart w:id="4162" w:name="_Toc533140913"/>
      <w:bookmarkStart w:id="4163" w:name="_Toc5713007"/>
      <w:bookmarkStart w:id="4164" w:name="_Toc534979996"/>
      <w:bookmarkStart w:id="4165" w:name="_Toc24526415"/>
      <w:bookmarkStart w:id="4166" w:name="_Toc310932627"/>
      <w:bookmarkStart w:id="4167" w:name="_Toc323645780"/>
      <w:bookmarkStart w:id="4168" w:name="_Toc333494559"/>
      <w:bookmarkStart w:id="4169" w:name="_Toc240610001"/>
      <w:bookmarkStart w:id="4170" w:name="_Toc264553088"/>
      <w:bookmarkStart w:id="4171" w:name="_Toc283655785"/>
      <w:bookmarkStart w:id="4172" w:name="_Toc435729768"/>
      <w:bookmarkStart w:id="4173" w:name="_Toc441679334"/>
      <w:bookmarkEnd w:id="4160"/>
      <w:r>
        <w:t>Error Handling – Notify</w:t>
      </w:r>
      <w:bookmarkEnd w:id="4161"/>
      <w:bookmarkEnd w:id="4162"/>
      <w:bookmarkEnd w:id="4163"/>
      <w:bookmarkEnd w:id="4164"/>
      <w:bookmarkEnd w:id="4165"/>
    </w:p>
    <w:p w14:paraId="5B22111E" w14:textId="77777777" w:rsidR="00266438" w:rsidRDefault="00266438" w:rsidP="00266438">
      <w:pPr>
        <w:rPr>
          <w:szCs w:val="20"/>
        </w:rPr>
      </w:pPr>
      <w:r w:rsidRPr="00F323A8">
        <w:t xml:space="preserve">This section details the specific Result Reasons that SHALL be returned for errors detected in a </w:t>
      </w:r>
      <w:r>
        <w:t>Notify</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6818D998" w14:textId="77777777" w:rsidTr="00266438">
        <w:trPr>
          <w:cantSplit/>
          <w:trHeight w:val="298"/>
          <w:jc w:val="center"/>
        </w:trPr>
        <w:tc>
          <w:tcPr>
            <w:tcW w:w="1701" w:type="dxa"/>
            <w:shd w:val="clear" w:color="auto" w:fill="C0C0C0"/>
          </w:tcPr>
          <w:p w14:paraId="44F78583"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66C9D5B8" w14:textId="77777777" w:rsidR="00266438" w:rsidRDefault="00266438" w:rsidP="00266438">
            <w:pPr>
              <w:keepNext/>
              <w:keepLines/>
              <w:snapToGrid w:val="0"/>
              <w:rPr>
                <w:b/>
                <w:szCs w:val="20"/>
              </w:rPr>
            </w:pPr>
            <w:r>
              <w:rPr>
                <w:b/>
                <w:szCs w:val="20"/>
              </w:rPr>
              <w:t>Result Reason</w:t>
            </w:r>
          </w:p>
        </w:tc>
      </w:tr>
      <w:tr w:rsidR="00266438" w14:paraId="06FCC843" w14:textId="77777777" w:rsidTr="00266438">
        <w:trPr>
          <w:cantSplit/>
          <w:trHeight w:val="298"/>
          <w:jc w:val="center"/>
        </w:trPr>
        <w:tc>
          <w:tcPr>
            <w:tcW w:w="1701" w:type="dxa"/>
          </w:tcPr>
          <w:p w14:paraId="1C608FB0" w14:textId="77777777" w:rsidR="00266438" w:rsidRDefault="00266438" w:rsidP="00266438">
            <w:pPr>
              <w:keepNext/>
              <w:keepLines/>
              <w:snapToGrid w:val="0"/>
              <w:rPr>
                <w:szCs w:val="20"/>
              </w:rPr>
            </w:pPr>
            <w:r>
              <w:rPr>
                <w:szCs w:val="20"/>
              </w:rPr>
              <w:t>Operation Failed</w:t>
            </w:r>
          </w:p>
        </w:tc>
        <w:tc>
          <w:tcPr>
            <w:tcW w:w="5331" w:type="dxa"/>
          </w:tcPr>
          <w:p w14:paraId="3F7502E4" w14:textId="77777777" w:rsidR="00266438" w:rsidRDefault="00266438" w:rsidP="00266438">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2A9B673E" w14:textId="11E75915" w:rsidR="00266438" w:rsidRDefault="00266438" w:rsidP="006E0007">
      <w:pPr>
        <w:pStyle w:val="Caption"/>
      </w:pPr>
      <w:bookmarkStart w:id="4174" w:name="_Toc534980458"/>
      <w:bookmarkStart w:id="4175" w:name="_Toc32239139"/>
      <w:bookmarkStart w:id="4176" w:name="_Toc79751001"/>
      <w:bookmarkStart w:id="4177" w:name="_Toc106288407"/>
      <w:r>
        <w:t xml:space="preserve">Table </w:t>
      </w:r>
      <w:r>
        <w:fldChar w:fldCharType="begin"/>
      </w:r>
      <w:r>
        <w:instrText xml:space="preserve"> SEQ Table \* ARABIC </w:instrText>
      </w:r>
      <w:r>
        <w:fldChar w:fldCharType="separate"/>
      </w:r>
      <w:r w:rsidR="00435C83">
        <w:rPr>
          <w:noProof/>
        </w:rPr>
        <w:t>445</w:t>
      </w:r>
      <w:r>
        <w:rPr>
          <w:noProof/>
        </w:rPr>
        <w:fldChar w:fldCharType="end"/>
      </w:r>
      <w:r>
        <w:t>: Notify Message Errors</w:t>
      </w:r>
      <w:bookmarkEnd w:id="4174"/>
      <w:bookmarkEnd w:id="4175"/>
      <w:bookmarkEnd w:id="4176"/>
      <w:bookmarkEnd w:id="4177"/>
    </w:p>
    <w:p w14:paraId="26D47224" w14:textId="77777777" w:rsidR="00266438" w:rsidRPr="00F76298" w:rsidRDefault="00266438" w:rsidP="00266438">
      <w:pPr>
        <w:pStyle w:val="Heading3"/>
        <w:numPr>
          <w:ilvl w:val="2"/>
          <w:numId w:val="2"/>
        </w:numPr>
      </w:pPr>
      <w:bookmarkStart w:id="4178" w:name="_Toc527651812"/>
      <w:bookmarkStart w:id="4179" w:name="_Toc533140914"/>
      <w:bookmarkStart w:id="4180" w:name="_Toc5713008"/>
      <w:bookmarkStart w:id="4181" w:name="_Toc534979997"/>
      <w:bookmarkStart w:id="4182" w:name="_Toc24526416"/>
      <w:bookmarkStart w:id="4183" w:name="_Toc31348149"/>
      <w:bookmarkStart w:id="4184" w:name="_Toc32239456"/>
      <w:bookmarkStart w:id="4185" w:name="_Toc66266097"/>
      <w:bookmarkStart w:id="4186" w:name="_Toc79750065"/>
      <w:bookmarkStart w:id="4187" w:name="_Toc176875871"/>
      <w:r>
        <w:t>Put</w:t>
      </w:r>
      <w:bookmarkStart w:id="4188" w:name="Ref_op_Put"/>
      <w:bookmarkEnd w:id="4166"/>
      <w:bookmarkEnd w:id="4167"/>
      <w:bookmarkEnd w:id="4168"/>
      <w:bookmarkEnd w:id="4169"/>
      <w:bookmarkEnd w:id="4170"/>
      <w:bookmarkEnd w:id="4171"/>
      <w:bookmarkEnd w:id="4172"/>
      <w:bookmarkEnd w:id="4173"/>
      <w:bookmarkEnd w:id="4178"/>
      <w:bookmarkEnd w:id="4179"/>
      <w:bookmarkEnd w:id="4180"/>
      <w:bookmarkEnd w:id="4181"/>
      <w:bookmarkEnd w:id="4182"/>
      <w:bookmarkEnd w:id="4183"/>
      <w:bookmarkEnd w:id="4184"/>
      <w:bookmarkEnd w:id="4185"/>
      <w:bookmarkEnd w:id="4186"/>
      <w:bookmarkEnd w:id="4187"/>
      <w:bookmarkEnd w:id="4188"/>
    </w:p>
    <w:p w14:paraId="3F2BA6E5" w14:textId="77777777" w:rsidR="00266438" w:rsidRDefault="00266438" w:rsidP="00266438">
      <w:pPr>
        <w:pStyle w:val="BodyText"/>
        <w:tabs>
          <w:tab w:val="left" w:pos="2149"/>
        </w:tabs>
        <w:rPr>
          <w:iCs/>
          <w:noProof w:val="0"/>
          <w:szCs w:val="20"/>
        </w:rPr>
      </w:pPr>
      <w:r>
        <w:rPr>
          <w:iCs/>
          <w:noProof w:val="0"/>
          <w:szCs w:val="20"/>
        </w:rPr>
        <w:t xml:space="preserve">This operation is used to “push” Managed Objects to clients. This operation is only ever sent by a server to a client via means outside of the normal client request/response protocol, using information known to the server via unspecified configuration or administrative mechanisms. It contains the Unique Identifier of the object that is being sent, and the object itself. The client SHALL send a response in the form of a Response </w:t>
      </w:r>
      <w:proofErr w:type="gramStart"/>
      <w:r>
        <w:rPr>
          <w:iCs/>
          <w:noProof w:val="0"/>
          <w:szCs w:val="20"/>
        </w:rPr>
        <w:t>Message  containing</w:t>
      </w:r>
      <w:proofErr w:type="gramEnd"/>
      <w:r>
        <w:rPr>
          <w:iCs/>
          <w:noProof w:val="0"/>
          <w:szCs w:val="20"/>
        </w:rPr>
        <w:t xml:space="preserve"> no payload, unless both the client and server have prior knowledge (obtained via out-of-band mechanisms) that the client is not able to respond.</w:t>
      </w:r>
    </w:p>
    <w:p w14:paraId="08AE748A" w14:textId="3C793083" w:rsidR="00266438" w:rsidRDefault="00266438" w:rsidP="00266438">
      <w:pPr>
        <w:pStyle w:val="BodyText"/>
        <w:tabs>
          <w:tab w:val="left" w:pos="2127"/>
        </w:tabs>
        <w:rPr>
          <w:rFonts w:eastAsia="DejaVu Sans" w:cs="DejaVu Sans"/>
          <w:noProof w:val="0"/>
        </w:rPr>
      </w:pPr>
      <w:r>
        <w:rPr>
          <w:rFonts w:eastAsia="DejaVu Sans" w:cs="DejaVu Sans"/>
          <w:noProof w:val="0"/>
        </w:rPr>
        <w:t xml:space="preserve">The </w:t>
      </w:r>
      <w:r>
        <w:rPr>
          <w:rFonts w:eastAsia="DejaVu Sans" w:cs="DejaVu Sans"/>
          <w:i/>
          <w:iCs/>
          <w:noProof w:val="0"/>
        </w:rPr>
        <w:t>Put Function</w:t>
      </w:r>
      <w:r>
        <w:rPr>
          <w:rFonts w:eastAsia="DejaVu Sans" w:cs="DejaVu Sans"/>
          <w:noProof w:val="0"/>
        </w:rPr>
        <w:t xml:space="preserve"> field indicates whether the object being “pushed” is a new object, or is a replacement for an object already known to the client (e.g., when pushing a certificate to replace one that is about to expire, the Put Function</w:t>
      </w:r>
      <w:r>
        <w:rPr>
          <w:rFonts w:eastAsia="DejaVu Sans" w:cs="DejaVu Sans"/>
          <w:i/>
          <w:iCs/>
          <w:noProof w:val="0"/>
        </w:rPr>
        <w:t xml:space="preserve"> </w:t>
      </w:r>
      <w:r>
        <w:rPr>
          <w:rFonts w:eastAsia="DejaVu Sans" w:cs="DejaVu Sans"/>
          <w:noProof w:val="0"/>
        </w:rPr>
        <w:t xml:space="preserve">field would be set to indicate replacement, and the Unique Identifier of the expiring </w:t>
      </w:r>
      <w:proofErr w:type="gramStart"/>
      <w:r>
        <w:rPr>
          <w:rFonts w:eastAsia="DejaVu Sans" w:cs="DejaVu Sans"/>
          <w:noProof w:val="0"/>
        </w:rPr>
        <w:t xml:space="preserve">certificate </w:t>
      </w:r>
      <w:r w:rsidR="00A918E9">
        <w:rPr>
          <w:rFonts w:eastAsia="DejaVu Sans" w:cs="DejaVu Sans"/>
          <w:noProof w:val="0"/>
        </w:rPr>
        <w:t xml:space="preserve"> </w:t>
      </w:r>
      <w:r w:rsidR="00A918E9">
        <w:rPr>
          <w:rFonts w:eastAsia="DejaVu Sans" w:cs="DejaVu Sans"/>
          <w:noProof w:val="0"/>
        </w:rPr>
        <w:tab/>
      </w:r>
      <w:proofErr w:type="gramEnd"/>
      <w:r>
        <w:rPr>
          <w:rFonts w:eastAsia="DejaVu Sans" w:cs="DejaVu Sans"/>
          <w:noProof w:val="0"/>
        </w:rPr>
        <w:t xml:space="preserve">would be placed in the </w:t>
      </w:r>
      <w:r>
        <w:rPr>
          <w:rFonts w:eastAsia="DejaVu Sans" w:cs="DejaVu Sans"/>
          <w:i/>
          <w:iCs/>
          <w:noProof w:val="0"/>
        </w:rPr>
        <w:t>Replaced Unique Identifier</w:t>
      </w:r>
      <w:r>
        <w:rPr>
          <w:rFonts w:eastAsia="DejaVu Sans" w:cs="DejaVu Sans"/>
          <w:noProof w:val="0"/>
        </w:rPr>
        <w:t xml:space="preserve"> field). The Put Function SHALL contain one of the following values:</w:t>
      </w:r>
    </w:p>
    <w:p w14:paraId="27B98157" w14:textId="77777777" w:rsidR="00266438" w:rsidRDefault="00266438" w:rsidP="00266438">
      <w:pPr>
        <w:pStyle w:val="BodyText"/>
        <w:numPr>
          <w:ilvl w:val="0"/>
          <w:numId w:val="25"/>
        </w:numPr>
        <w:tabs>
          <w:tab w:val="left" w:pos="720"/>
          <w:tab w:val="left" w:pos="2847"/>
        </w:tabs>
        <w:suppressAutoHyphens/>
        <w:rPr>
          <w:rFonts w:eastAsia="DejaVu Sans" w:cs="DejaVu Sans"/>
          <w:noProof w:val="0"/>
        </w:rPr>
      </w:pPr>
      <w:r>
        <w:rPr>
          <w:rFonts w:eastAsia="DejaVu Sans" w:cs="DejaVu Sans"/>
          <w:i/>
          <w:iCs/>
          <w:noProof w:val="0"/>
        </w:rPr>
        <w:t>New</w:t>
      </w:r>
      <w:r>
        <w:rPr>
          <w:rFonts w:eastAsia="DejaVu Sans" w:cs="DejaVu Sans"/>
          <w:noProof w:val="0"/>
        </w:rPr>
        <w:t xml:space="preserve"> – which indicates that the object is not a replacement for another object.</w:t>
      </w:r>
    </w:p>
    <w:p w14:paraId="12A3AAB8" w14:textId="77777777" w:rsidR="00266438" w:rsidRDefault="00266438" w:rsidP="00266438">
      <w:pPr>
        <w:pStyle w:val="BodyText"/>
        <w:numPr>
          <w:ilvl w:val="0"/>
          <w:numId w:val="25"/>
        </w:numPr>
        <w:tabs>
          <w:tab w:val="left" w:pos="720"/>
          <w:tab w:val="left" w:pos="2847"/>
        </w:tabs>
        <w:suppressAutoHyphens/>
        <w:rPr>
          <w:rFonts w:eastAsia="DejaVu Sans" w:cs="DejaVu Sans"/>
          <w:noProof w:val="0"/>
        </w:rPr>
      </w:pPr>
      <w:r>
        <w:rPr>
          <w:rFonts w:eastAsia="DejaVu Sans" w:cs="DejaVu Sans"/>
          <w:i/>
          <w:iCs/>
          <w:noProof w:val="0"/>
        </w:rPr>
        <w:t>Replace</w:t>
      </w:r>
      <w:r>
        <w:rPr>
          <w:rFonts w:eastAsia="DejaVu Sans" w:cs="DejaVu Sans"/>
          <w:noProof w:val="0"/>
        </w:rPr>
        <w:t xml:space="preserve"> – which indicates that the object is a replacement for another object, and that the Replaced Unique Identifier field is present and contains the identification of the replaced object. In case the object with the Replaced Unique Identifier does not exist at the client, the client SHALL interpret this as if the Put Function contained the value New.</w:t>
      </w:r>
    </w:p>
    <w:p w14:paraId="2BD90C98" w14:textId="77777777" w:rsidR="00266438" w:rsidRDefault="00266438" w:rsidP="00266438">
      <w:pPr>
        <w:pStyle w:val="BodyText"/>
        <w:tabs>
          <w:tab w:val="left" w:pos="2127"/>
        </w:tabs>
        <w:rPr>
          <w:rFonts w:eastAsia="DejaVu Sans" w:cs="DejaVu Sans"/>
          <w:noProof w:val="0"/>
        </w:rPr>
      </w:pPr>
      <w:r>
        <w:rPr>
          <w:rFonts w:eastAsia="DejaVu Sans" w:cs="DejaVu Sans"/>
          <w:noProof w:val="0"/>
        </w:rPr>
        <w:t>The Attribute field contains one or more attributes that the server is sending along with the object. The server MAY include the attributes associated with the object.</w:t>
      </w:r>
    </w:p>
    <w:p w14:paraId="40C4DC17" w14:textId="77777777" w:rsidR="00266438" w:rsidRDefault="00266438" w:rsidP="00266438">
      <w:pPr>
        <w:pStyle w:val="BodyText"/>
        <w:tabs>
          <w:tab w:val="left" w:pos="2127"/>
        </w:tabs>
        <w:rPr>
          <w:rFonts w:eastAsia="DejaVu Sans" w:cs="DejaVu Sans"/>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122"/>
        <w:gridCol w:w="1238"/>
        <w:gridCol w:w="3324"/>
      </w:tblGrid>
      <w:tr w:rsidR="00266438" w14:paraId="2F7E50C3" w14:textId="77777777" w:rsidTr="00266438">
        <w:trPr>
          <w:cantSplit/>
          <w:jc w:val="center"/>
        </w:trPr>
        <w:tc>
          <w:tcPr>
            <w:tcW w:w="7684" w:type="dxa"/>
            <w:gridSpan w:val="3"/>
            <w:shd w:val="clear" w:color="auto" w:fill="C0C0C0"/>
          </w:tcPr>
          <w:p w14:paraId="5B3C3306"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Message Payload</w:t>
            </w:r>
          </w:p>
        </w:tc>
      </w:tr>
      <w:tr w:rsidR="00266438" w14:paraId="6DCCAAE6" w14:textId="77777777" w:rsidTr="00266438">
        <w:trPr>
          <w:cantSplit/>
          <w:jc w:val="center"/>
        </w:trPr>
        <w:tc>
          <w:tcPr>
            <w:tcW w:w="3122" w:type="dxa"/>
            <w:shd w:val="clear" w:color="auto" w:fill="C0C0C0"/>
          </w:tcPr>
          <w:p w14:paraId="1BED0BAE" w14:textId="77777777" w:rsidR="00266438" w:rsidRDefault="00266438" w:rsidP="00266438">
            <w:pPr>
              <w:pStyle w:val="TableHeading"/>
              <w:keepNext/>
              <w:keepLines/>
              <w:snapToGrid w:val="0"/>
              <w:rPr>
                <w:rFonts w:eastAsia="DejaVu Sans" w:cs="DejaVu Sans"/>
                <w:sz w:val="20"/>
              </w:rPr>
            </w:pPr>
            <w:r>
              <w:rPr>
                <w:sz w:val="20"/>
              </w:rPr>
              <w:t>Item</w:t>
            </w:r>
          </w:p>
        </w:tc>
        <w:tc>
          <w:tcPr>
            <w:tcW w:w="1238" w:type="dxa"/>
            <w:shd w:val="clear" w:color="auto" w:fill="C0C0C0"/>
          </w:tcPr>
          <w:p w14:paraId="6FE5C695"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REQUIRED</w:t>
            </w:r>
          </w:p>
        </w:tc>
        <w:tc>
          <w:tcPr>
            <w:tcW w:w="3324" w:type="dxa"/>
            <w:shd w:val="clear" w:color="auto" w:fill="C0C0C0"/>
          </w:tcPr>
          <w:p w14:paraId="5D00410E" w14:textId="77777777" w:rsidR="00266438" w:rsidRDefault="00266438" w:rsidP="00266438">
            <w:pPr>
              <w:pStyle w:val="TableHeading"/>
              <w:keepNext/>
              <w:keepLines/>
              <w:snapToGrid w:val="0"/>
              <w:rPr>
                <w:rFonts w:eastAsia="DejaVu Sans" w:cs="DejaVu Sans"/>
                <w:sz w:val="20"/>
              </w:rPr>
            </w:pPr>
            <w:r>
              <w:rPr>
                <w:rFonts w:eastAsia="DejaVu Sans" w:cs="DejaVu Sans"/>
                <w:sz w:val="20"/>
              </w:rPr>
              <w:t xml:space="preserve">Description </w:t>
            </w:r>
          </w:p>
        </w:tc>
      </w:tr>
      <w:tr w:rsidR="00266438" w14:paraId="6D19DACE" w14:textId="77777777" w:rsidTr="00266438">
        <w:trPr>
          <w:cantSplit/>
          <w:jc w:val="center"/>
        </w:trPr>
        <w:tc>
          <w:tcPr>
            <w:tcW w:w="3122" w:type="dxa"/>
          </w:tcPr>
          <w:p w14:paraId="5FC51A36" w14:textId="77777777" w:rsidR="00266438" w:rsidRDefault="00266438" w:rsidP="00266438">
            <w:pPr>
              <w:pStyle w:val="TableContents"/>
              <w:snapToGrid w:val="0"/>
              <w:rPr>
                <w:rFonts w:eastAsia="DejaVu Sans" w:cs="DejaVu Sans"/>
                <w:sz w:val="20"/>
              </w:rPr>
            </w:pPr>
            <w:r>
              <w:rPr>
                <w:rFonts w:eastAsia="DejaVu Sans" w:cs="DejaVu Sans"/>
                <w:sz w:val="20"/>
              </w:rPr>
              <w:t>Unique Identifier</w:t>
            </w:r>
          </w:p>
        </w:tc>
        <w:tc>
          <w:tcPr>
            <w:tcW w:w="1238" w:type="dxa"/>
          </w:tcPr>
          <w:p w14:paraId="278B6FBF"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Yes</w:t>
            </w:r>
          </w:p>
        </w:tc>
        <w:tc>
          <w:tcPr>
            <w:tcW w:w="3324" w:type="dxa"/>
          </w:tcPr>
          <w:p w14:paraId="2B4ABBF8"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The Unique Identifier of the object.</w:t>
            </w:r>
          </w:p>
        </w:tc>
      </w:tr>
      <w:tr w:rsidR="00266438" w14:paraId="0A52E802" w14:textId="77777777" w:rsidTr="00266438">
        <w:trPr>
          <w:cantSplit/>
          <w:jc w:val="center"/>
        </w:trPr>
        <w:tc>
          <w:tcPr>
            <w:tcW w:w="3122" w:type="dxa"/>
          </w:tcPr>
          <w:p w14:paraId="13EBF624" w14:textId="77777777" w:rsidR="00266438" w:rsidRDefault="00266438" w:rsidP="00266438">
            <w:pPr>
              <w:pStyle w:val="TableContents"/>
              <w:snapToGrid w:val="0"/>
              <w:rPr>
                <w:rFonts w:eastAsia="DejaVu Sans" w:cs="DejaVu Sans"/>
                <w:sz w:val="20"/>
              </w:rPr>
            </w:pPr>
            <w:r>
              <w:rPr>
                <w:rFonts w:eastAsia="DejaVu Sans" w:cs="DejaVu Sans"/>
                <w:sz w:val="20"/>
              </w:rPr>
              <w:t>Put Function</w:t>
            </w:r>
          </w:p>
        </w:tc>
        <w:tc>
          <w:tcPr>
            <w:tcW w:w="1238" w:type="dxa"/>
          </w:tcPr>
          <w:p w14:paraId="5E4E8CBB"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Yes</w:t>
            </w:r>
          </w:p>
        </w:tc>
        <w:tc>
          <w:tcPr>
            <w:tcW w:w="3324" w:type="dxa"/>
          </w:tcPr>
          <w:p w14:paraId="0679D0FB"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Indicates function for Put message.</w:t>
            </w:r>
          </w:p>
        </w:tc>
      </w:tr>
      <w:tr w:rsidR="00266438" w14:paraId="319429D5" w14:textId="77777777" w:rsidTr="00266438">
        <w:trPr>
          <w:cantSplit/>
          <w:jc w:val="center"/>
        </w:trPr>
        <w:tc>
          <w:tcPr>
            <w:tcW w:w="3122" w:type="dxa"/>
          </w:tcPr>
          <w:p w14:paraId="299B3865" w14:textId="77777777" w:rsidR="00266438" w:rsidRDefault="00266438" w:rsidP="00266438">
            <w:pPr>
              <w:pStyle w:val="TableContents"/>
              <w:snapToGrid w:val="0"/>
              <w:rPr>
                <w:rFonts w:eastAsia="DejaVu Sans" w:cs="DejaVu Sans"/>
                <w:sz w:val="20"/>
              </w:rPr>
            </w:pPr>
            <w:r>
              <w:rPr>
                <w:rFonts w:eastAsia="DejaVu Sans" w:cs="DejaVu Sans"/>
                <w:sz w:val="20"/>
              </w:rPr>
              <w:t xml:space="preserve">Replaced Unique Identifier </w:t>
            </w:r>
          </w:p>
        </w:tc>
        <w:tc>
          <w:tcPr>
            <w:tcW w:w="1238" w:type="dxa"/>
          </w:tcPr>
          <w:p w14:paraId="42CF3FDA"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No</w:t>
            </w:r>
          </w:p>
        </w:tc>
        <w:tc>
          <w:tcPr>
            <w:tcW w:w="3324" w:type="dxa"/>
          </w:tcPr>
          <w:p w14:paraId="23D15AC6" w14:textId="77777777" w:rsidR="00266438" w:rsidRDefault="00266438" w:rsidP="00266438">
            <w:pPr>
              <w:pStyle w:val="TableContents"/>
              <w:keepNext/>
              <w:keepLines/>
              <w:snapToGrid w:val="0"/>
              <w:rPr>
                <w:rFonts w:eastAsia="DejaVu Sans" w:cs="DejaVu Sans"/>
                <w:i/>
                <w:iCs/>
                <w:sz w:val="20"/>
              </w:rPr>
            </w:pPr>
            <w:r>
              <w:rPr>
                <w:rFonts w:eastAsia="DejaVu Sans" w:cs="DejaVu Sans"/>
                <w:sz w:val="20"/>
              </w:rPr>
              <w:t xml:space="preserve">Unique Identifier of the replaced object. SHALL be present if the </w:t>
            </w:r>
            <w:r>
              <w:rPr>
                <w:rFonts w:eastAsia="DejaVu Sans" w:cs="DejaVu Sans"/>
                <w:i/>
                <w:iCs/>
                <w:sz w:val="20"/>
              </w:rPr>
              <w:t>Put Function</w:t>
            </w:r>
            <w:r>
              <w:rPr>
                <w:rFonts w:eastAsia="DejaVu Sans" w:cs="DejaVu Sans"/>
                <w:sz w:val="20"/>
              </w:rPr>
              <w:t xml:space="preserve"> is </w:t>
            </w:r>
            <w:r>
              <w:rPr>
                <w:rFonts w:eastAsia="DejaVu Sans" w:cs="DejaVu Sans"/>
                <w:i/>
                <w:iCs/>
                <w:sz w:val="20"/>
              </w:rPr>
              <w:t>Replace.</w:t>
            </w:r>
          </w:p>
        </w:tc>
      </w:tr>
      <w:tr w:rsidR="00266438" w14:paraId="3F099EE6" w14:textId="77777777" w:rsidTr="00266438">
        <w:trPr>
          <w:cantSplit/>
          <w:jc w:val="center"/>
        </w:trPr>
        <w:tc>
          <w:tcPr>
            <w:tcW w:w="3122" w:type="dxa"/>
          </w:tcPr>
          <w:p w14:paraId="1C15AA4C" w14:textId="77777777" w:rsidR="00266438" w:rsidRDefault="00266438" w:rsidP="00266438">
            <w:pPr>
              <w:pStyle w:val="TableContents"/>
              <w:snapToGrid w:val="0"/>
              <w:rPr>
                <w:sz w:val="20"/>
              </w:rPr>
            </w:pPr>
            <w:proofErr w:type="gramStart"/>
            <w:r>
              <w:rPr>
                <w:sz w:val="20"/>
              </w:rPr>
              <w:t>All  Objects</w:t>
            </w:r>
            <w:proofErr w:type="gramEnd"/>
          </w:p>
        </w:tc>
        <w:tc>
          <w:tcPr>
            <w:tcW w:w="1238" w:type="dxa"/>
          </w:tcPr>
          <w:p w14:paraId="0632D7E4"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Yes</w:t>
            </w:r>
          </w:p>
        </w:tc>
        <w:tc>
          <w:tcPr>
            <w:tcW w:w="3324" w:type="dxa"/>
          </w:tcPr>
          <w:p w14:paraId="6790F4BB"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The object being sent to the client.</w:t>
            </w:r>
          </w:p>
        </w:tc>
      </w:tr>
      <w:tr w:rsidR="00266438" w14:paraId="3650F8DF" w14:textId="77777777" w:rsidTr="00266438">
        <w:trPr>
          <w:cantSplit/>
          <w:jc w:val="center"/>
        </w:trPr>
        <w:tc>
          <w:tcPr>
            <w:tcW w:w="3122" w:type="dxa"/>
          </w:tcPr>
          <w:p w14:paraId="6F21A5C8" w14:textId="77777777" w:rsidR="00266438" w:rsidRDefault="00266438" w:rsidP="00266438">
            <w:pPr>
              <w:pStyle w:val="TableContents"/>
              <w:snapToGrid w:val="0"/>
              <w:rPr>
                <w:rFonts w:eastAsia="DejaVu Sans" w:cs="DejaVu Sans"/>
                <w:sz w:val="20"/>
              </w:rPr>
            </w:pPr>
            <w:r>
              <w:rPr>
                <w:rFonts w:eastAsia="DejaVu Sans" w:cs="DejaVu Sans"/>
                <w:sz w:val="20"/>
              </w:rPr>
              <w:t>Attributes</w:t>
            </w:r>
          </w:p>
        </w:tc>
        <w:tc>
          <w:tcPr>
            <w:tcW w:w="1238" w:type="dxa"/>
          </w:tcPr>
          <w:p w14:paraId="78E1EDC0"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No</w:t>
            </w:r>
          </w:p>
        </w:tc>
        <w:tc>
          <w:tcPr>
            <w:tcW w:w="3324" w:type="dxa"/>
          </w:tcPr>
          <w:p w14:paraId="0E6AE7F2" w14:textId="77777777" w:rsidR="00266438" w:rsidRDefault="00266438" w:rsidP="00266438">
            <w:pPr>
              <w:pStyle w:val="TableContents"/>
              <w:keepNext/>
              <w:keepLines/>
              <w:snapToGrid w:val="0"/>
              <w:rPr>
                <w:rFonts w:eastAsia="DejaVu Sans" w:cs="DejaVu Sans"/>
                <w:sz w:val="20"/>
              </w:rPr>
            </w:pPr>
            <w:r>
              <w:rPr>
                <w:rFonts w:eastAsia="DejaVu Sans" w:cs="DejaVu Sans"/>
                <w:sz w:val="20"/>
              </w:rPr>
              <w:t>The additional attributes that the server wishes to send with the object.</w:t>
            </w:r>
          </w:p>
        </w:tc>
      </w:tr>
    </w:tbl>
    <w:p w14:paraId="5B684133" w14:textId="77777777" w:rsidR="00266438" w:rsidRDefault="00266438" w:rsidP="00266438">
      <w:pPr>
        <w:pStyle w:val="Heading4"/>
        <w:numPr>
          <w:ilvl w:val="3"/>
          <w:numId w:val="2"/>
        </w:numPr>
      </w:pPr>
      <w:bookmarkStart w:id="4189" w:name="_toc7424"/>
      <w:bookmarkStart w:id="4190" w:name="_Toc527651813"/>
      <w:bookmarkStart w:id="4191" w:name="_Toc533140915"/>
      <w:bookmarkStart w:id="4192" w:name="_Toc5713009"/>
      <w:bookmarkStart w:id="4193" w:name="_Toc534979998"/>
      <w:bookmarkStart w:id="4194" w:name="_Toc24526417"/>
      <w:bookmarkStart w:id="4195" w:name="_Toc283655786"/>
      <w:bookmarkStart w:id="4196" w:name="_Toc435729769"/>
      <w:bookmarkStart w:id="4197" w:name="_Toc441679335"/>
      <w:bookmarkEnd w:id="4189"/>
      <w:r>
        <w:t>Error Handling – Put</w:t>
      </w:r>
      <w:bookmarkEnd w:id="4190"/>
      <w:bookmarkEnd w:id="4191"/>
      <w:bookmarkEnd w:id="4192"/>
      <w:bookmarkEnd w:id="4193"/>
      <w:bookmarkEnd w:id="4194"/>
    </w:p>
    <w:p w14:paraId="499A3897" w14:textId="77777777" w:rsidR="00266438" w:rsidRPr="00CA2B0D" w:rsidRDefault="00266438" w:rsidP="00266438">
      <w:r w:rsidRPr="00F323A8">
        <w:t xml:space="preserve">This section details the specific Result Reasons that SHALL be returned for errors detected in a </w:t>
      </w:r>
      <w:r>
        <w:t>Put</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284D6384" w14:textId="77777777" w:rsidTr="00266438">
        <w:trPr>
          <w:cantSplit/>
          <w:trHeight w:val="298"/>
          <w:jc w:val="center"/>
        </w:trPr>
        <w:tc>
          <w:tcPr>
            <w:tcW w:w="1701" w:type="dxa"/>
            <w:shd w:val="clear" w:color="auto" w:fill="C0C0C0"/>
          </w:tcPr>
          <w:p w14:paraId="3C79C462"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266FC10A" w14:textId="77777777" w:rsidR="00266438" w:rsidRDefault="00266438" w:rsidP="00266438">
            <w:pPr>
              <w:keepNext/>
              <w:keepLines/>
              <w:snapToGrid w:val="0"/>
              <w:rPr>
                <w:b/>
                <w:szCs w:val="20"/>
              </w:rPr>
            </w:pPr>
            <w:r>
              <w:rPr>
                <w:b/>
                <w:szCs w:val="20"/>
              </w:rPr>
              <w:t>Result Reason</w:t>
            </w:r>
          </w:p>
        </w:tc>
      </w:tr>
      <w:tr w:rsidR="00266438" w14:paraId="338ED0AA" w14:textId="77777777" w:rsidTr="00266438">
        <w:trPr>
          <w:cantSplit/>
          <w:trHeight w:val="298"/>
          <w:jc w:val="center"/>
        </w:trPr>
        <w:tc>
          <w:tcPr>
            <w:tcW w:w="1701" w:type="dxa"/>
          </w:tcPr>
          <w:p w14:paraId="3BEF9259" w14:textId="77777777" w:rsidR="00266438" w:rsidRDefault="00266438" w:rsidP="00266438">
            <w:pPr>
              <w:keepNext/>
              <w:keepLines/>
              <w:snapToGrid w:val="0"/>
              <w:rPr>
                <w:szCs w:val="20"/>
              </w:rPr>
            </w:pPr>
            <w:r>
              <w:rPr>
                <w:szCs w:val="20"/>
              </w:rPr>
              <w:t>Operation Failed</w:t>
            </w:r>
          </w:p>
        </w:tc>
        <w:tc>
          <w:tcPr>
            <w:tcW w:w="5331" w:type="dxa"/>
          </w:tcPr>
          <w:p w14:paraId="70CE408A" w14:textId="77777777" w:rsidR="00266438" w:rsidRDefault="00266438" w:rsidP="00266438">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08E7DE35" w14:textId="0958BA7F" w:rsidR="00266438" w:rsidRPr="00BA2182" w:rsidRDefault="00266438" w:rsidP="006E0007">
      <w:pPr>
        <w:pStyle w:val="Caption"/>
      </w:pPr>
      <w:r w:rsidRPr="00820044">
        <w:t xml:space="preserve"> </w:t>
      </w:r>
      <w:bookmarkStart w:id="4198" w:name="_Toc534980459"/>
      <w:bookmarkStart w:id="4199" w:name="_Toc32239140"/>
      <w:bookmarkStart w:id="4200" w:name="_Toc79751002"/>
      <w:bookmarkStart w:id="4201" w:name="_Toc106288408"/>
      <w:r>
        <w:t xml:space="preserve">Table </w:t>
      </w:r>
      <w:r>
        <w:fldChar w:fldCharType="begin"/>
      </w:r>
      <w:r>
        <w:instrText xml:space="preserve"> SEQ Table \* ARABIC </w:instrText>
      </w:r>
      <w:r>
        <w:fldChar w:fldCharType="separate"/>
      </w:r>
      <w:r w:rsidR="00435C83">
        <w:rPr>
          <w:noProof/>
        </w:rPr>
        <w:t>446</w:t>
      </w:r>
      <w:r>
        <w:rPr>
          <w:noProof/>
        </w:rPr>
        <w:fldChar w:fldCharType="end"/>
      </w:r>
      <w:r>
        <w:t>: Put Errors</w:t>
      </w:r>
      <w:bookmarkEnd w:id="4198"/>
      <w:bookmarkEnd w:id="4199"/>
      <w:bookmarkEnd w:id="4200"/>
      <w:bookmarkEnd w:id="4201"/>
    </w:p>
    <w:p w14:paraId="42443F91" w14:textId="77777777" w:rsidR="00266438" w:rsidRPr="00F76298" w:rsidRDefault="00266438" w:rsidP="00266438">
      <w:pPr>
        <w:pStyle w:val="Heading3"/>
        <w:numPr>
          <w:ilvl w:val="2"/>
          <w:numId w:val="2"/>
        </w:numPr>
      </w:pPr>
      <w:bookmarkStart w:id="4202" w:name="_Toc527651814"/>
      <w:bookmarkStart w:id="4203" w:name="_Toc533140916"/>
      <w:bookmarkStart w:id="4204" w:name="_Toc5713010"/>
      <w:bookmarkStart w:id="4205" w:name="_Toc534979999"/>
      <w:bookmarkStart w:id="4206" w:name="_Toc24526418"/>
      <w:bookmarkStart w:id="4207" w:name="_Toc31348150"/>
      <w:bookmarkStart w:id="4208" w:name="_Toc32239457"/>
      <w:bookmarkStart w:id="4209" w:name="_Toc66266098"/>
      <w:bookmarkStart w:id="4210" w:name="_Toc79750066"/>
      <w:bookmarkStart w:id="4211" w:name="_Toc176875872"/>
      <w:r>
        <w:t>Query</w:t>
      </w:r>
      <w:bookmarkEnd w:id="4195"/>
      <w:bookmarkEnd w:id="4196"/>
      <w:bookmarkEnd w:id="4197"/>
      <w:bookmarkEnd w:id="4202"/>
      <w:bookmarkEnd w:id="4203"/>
      <w:bookmarkEnd w:id="4204"/>
      <w:bookmarkEnd w:id="4205"/>
      <w:bookmarkEnd w:id="4206"/>
      <w:bookmarkEnd w:id="4207"/>
      <w:bookmarkEnd w:id="4208"/>
      <w:bookmarkEnd w:id="4209"/>
      <w:bookmarkEnd w:id="4210"/>
      <w:bookmarkEnd w:id="4211"/>
    </w:p>
    <w:p w14:paraId="4F476CE0" w14:textId="77777777" w:rsidR="00266438" w:rsidRDefault="00266438" w:rsidP="00266438">
      <w:pPr>
        <w:pStyle w:val="BodyText"/>
        <w:rPr>
          <w:noProof w:val="0"/>
          <w:szCs w:val="20"/>
        </w:rPr>
      </w:pPr>
      <w:r>
        <w:rPr>
          <w:noProof w:val="0"/>
          <w:szCs w:val="20"/>
        </w:rPr>
        <w:t xml:space="preserve">This operation is used by the server to interrogate the client to determine its capabilities and/or protocol mechanisms. The </w:t>
      </w:r>
      <w:r>
        <w:rPr>
          <w:i/>
          <w:iCs/>
          <w:noProof w:val="0"/>
          <w:szCs w:val="20"/>
        </w:rPr>
        <w:t>Query Function</w:t>
      </w:r>
      <w:r>
        <w:rPr>
          <w:noProof w:val="0"/>
          <w:szCs w:val="20"/>
        </w:rPr>
        <w:t xml:space="preserve"> field in the request SHALL contain one or more of the following items:</w:t>
      </w:r>
    </w:p>
    <w:p w14:paraId="0228A6FE" w14:textId="77777777" w:rsidR="00266438" w:rsidRDefault="00266438" w:rsidP="00266438">
      <w:pPr>
        <w:pStyle w:val="BodyText"/>
        <w:numPr>
          <w:ilvl w:val="0"/>
          <w:numId w:val="16"/>
        </w:numPr>
        <w:tabs>
          <w:tab w:val="left" w:pos="720"/>
          <w:tab w:val="left" w:pos="2869"/>
        </w:tabs>
        <w:suppressAutoHyphens/>
        <w:rPr>
          <w:noProof w:val="0"/>
          <w:szCs w:val="20"/>
        </w:rPr>
      </w:pPr>
      <w:r>
        <w:rPr>
          <w:noProof w:val="0"/>
          <w:szCs w:val="20"/>
        </w:rPr>
        <w:t>Query Operations</w:t>
      </w:r>
    </w:p>
    <w:p w14:paraId="6C9B1B0A" w14:textId="77777777" w:rsidR="00266438" w:rsidRDefault="00266438" w:rsidP="00266438">
      <w:pPr>
        <w:pStyle w:val="BodyText"/>
        <w:numPr>
          <w:ilvl w:val="0"/>
          <w:numId w:val="16"/>
        </w:numPr>
        <w:tabs>
          <w:tab w:val="left" w:pos="720"/>
          <w:tab w:val="left" w:pos="2869"/>
        </w:tabs>
        <w:suppressAutoHyphens/>
        <w:rPr>
          <w:noProof w:val="0"/>
          <w:szCs w:val="20"/>
        </w:rPr>
      </w:pPr>
      <w:r>
        <w:rPr>
          <w:noProof w:val="0"/>
          <w:szCs w:val="20"/>
        </w:rPr>
        <w:t>Query Objects</w:t>
      </w:r>
      <w:r w:rsidRPr="00DB602C">
        <w:rPr>
          <w:noProof w:val="0"/>
          <w:szCs w:val="20"/>
        </w:rPr>
        <w:t xml:space="preserve"> </w:t>
      </w:r>
    </w:p>
    <w:p w14:paraId="15693464" w14:textId="77777777" w:rsidR="00266438" w:rsidRPr="00DB602C" w:rsidRDefault="00266438" w:rsidP="00266438">
      <w:pPr>
        <w:pStyle w:val="BodyText"/>
        <w:numPr>
          <w:ilvl w:val="0"/>
          <w:numId w:val="16"/>
        </w:numPr>
        <w:tabs>
          <w:tab w:val="left" w:pos="720"/>
          <w:tab w:val="left" w:pos="2869"/>
        </w:tabs>
        <w:suppressAutoHyphens/>
        <w:rPr>
          <w:noProof w:val="0"/>
          <w:szCs w:val="20"/>
        </w:rPr>
      </w:pPr>
      <w:r>
        <w:rPr>
          <w:noProof w:val="0"/>
          <w:szCs w:val="20"/>
        </w:rPr>
        <w:t>Query Server Information</w:t>
      </w:r>
    </w:p>
    <w:p w14:paraId="000B9E26" w14:textId="77777777" w:rsidR="00266438" w:rsidRDefault="00266438" w:rsidP="00266438">
      <w:pPr>
        <w:pStyle w:val="BodyText"/>
        <w:numPr>
          <w:ilvl w:val="0"/>
          <w:numId w:val="16"/>
        </w:numPr>
        <w:tabs>
          <w:tab w:val="left" w:pos="720"/>
          <w:tab w:val="left" w:pos="2869"/>
        </w:tabs>
        <w:suppressAutoHyphens/>
        <w:rPr>
          <w:noProof w:val="0"/>
          <w:szCs w:val="20"/>
        </w:rPr>
      </w:pPr>
      <w:r>
        <w:rPr>
          <w:noProof w:val="0"/>
          <w:szCs w:val="20"/>
        </w:rPr>
        <w:t>Query Extension List</w:t>
      </w:r>
    </w:p>
    <w:p w14:paraId="58BEC5A9" w14:textId="77777777" w:rsidR="00266438" w:rsidRDefault="00266438" w:rsidP="00266438">
      <w:pPr>
        <w:pStyle w:val="BodyText"/>
        <w:numPr>
          <w:ilvl w:val="0"/>
          <w:numId w:val="16"/>
        </w:numPr>
        <w:tabs>
          <w:tab w:val="left" w:pos="720"/>
          <w:tab w:val="left" w:pos="2869"/>
        </w:tabs>
        <w:suppressAutoHyphens/>
        <w:rPr>
          <w:noProof w:val="0"/>
          <w:szCs w:val="20"/>
        </w:rPr>
      </w:pPr>
      <w:r>
        <w:rPr>
          <w:noProof w:val="0"/>
          <w:szCs w:val="20"/>
        </w:rPr>
        <w:t>Query Extension Map</w:t>
      </w:r>
    </w:p>
    <w:p w14:paraId="29B1C488" w14:textId="77777777" w:rsidR="00266438" w:rsidRDefault="00266438" w:rsidP="00266438">
      <w:pPr>
        <w:pStyle w:val="BodyText"/>
        <w:numPr>
          <w:ilvl w:val="0"/>
          <w:numId w:val="16"/>
        </w:numPr>
        <w:tabs>
          <w:tab w:val="left" w:pos="720"/>
          <w:tab w:val="left" w:pos="2869"/>
        </w:tabs>
        <w:suppressAutoHyphens/>
        <w:rPr>
          <w:noProof w:val="0"/>
          <w:szCs w:val="20"/>
        </w:rPr>
      </w:pPr>
      <w:r>
        <w:rPr>
          <w:noProof w:val="0"/>
          <w:szCs w:val="20"/>
        </w:rPr>
        <w:t>Query Attestation Types</w:t>
      </w:r>
    </w:p>
    <w:p w14:paraId="23CD583F" w14:textId="77777777" w:rsidR="00266438" w:rsidRDefault="00266438" w:rsidP="00266438">
      <w:pPr>
        <w:pStyle w:val="BodyText"/>
        <w:numPr>
          <w:ilvl w:val="0"/>
          <w:numId w:val="16"/>
        </w:numPr>
        <w:tabs>
          <w:tab w:val="left" w:pos="720"/>
          <w:tab w:val="left" w:pos="2869"/>
        </w:tabs>
        <w:suppressAutoHyphens/>
        <w:rPr>
          <w:noProof w:val="0"/>
          <w:szCs w:val="20"/>
        </w:rPr>
      </w:pPr>
      <w:r>
        <w:rPr>
          <w:noProof w:val="0"/>
          <w:szCs w:val="20"/>
        </w:rPr>
        <w:t>Query RNGs</w:t>
      </w:r>
    </w:p>
    <w:p w14:paraId="17BF1D44" w14:textId="77777777" w:rsidR="00266438" w:rsidRDefault="00266438" w:rsidP="00266438">
      <w:pPr>
        <w:pStyle w:val="BodyText"/>
        <w:numPr>
          <w:ilvl w:val="0"/>
          <w:numId w:val="16"/>
        </w:numPr>
        <w:tabs>
          <w:tab w:val="left" w:pos="720"/>
          <w:tab w:val="left" w:pos="2869"/>
        </w:tabs>
        <w:suppressAutoHyphens/>
        <w:rPr>
          <w:noProof w:val="0"/>
          <w:szCs w:val="20"/>
        </w:rPr>
      </w:pPr>
      <w:r>
        <w:rPr>
          <w:noProof w:val="0"/>
          <w:szCs w:val="20"/>
        </w:rPr>
        <w:t>Query Validations</w:t>
      </w:r>
    </w:p>
    <w:p w14:paraId="19D26BE8" w14:textId="77777777" w:rsidR="00266438" w:rsidRDefault="00266438" w:rsidP="00266438">
      <w:pPr>
        <w:pStyle w:val="BodyText"/>
        <w:numPr>
          <w:ilvl w:val="0"/>
          <w:numId w:val="16"/>
        </w:numPr>
        <w:tabs>
          <w:tab w:val="left" w:pos="720"/>
          <w:tab w:val="left" w:pos="2869"/>
        </w:tabs>
        <w:suppressAutoHyphens/>
        <w:rPr>
          <w:noProof w:val="0"/>
          <w:szCs w:val="20"/>
        </w:rPr>
      </w:pPr>
      <w:r>
        <w:rPr>
          <w:noProof w:val="0"/>
          <w:szCs w:val="20"/>
        </w:rPr>
        <w:t>Query Profiles</w:t>
      </w:r>
    </w:p>
    <w:p w14:paraId="38827195" w14:textId="77777777" w:rsidR="00266438" w:rsidRDefault="00266438" w:rsidP="00266438">
      <w:pPr>
        <w:pStyle w:val="BodyText"/>
        <w:numPr>
          <w:ilvl w:val="0"/>
          <w:numId w:val="16"/>
        </w:numPr>
        <w:tabs>
          <w:tab w:val="left" w:pos="720"/>
          <w:tab w:val="left" w:pos="2869"/>
        </w:tabs>
        <w:suppressAutoHyphens/>
        <w:rPr>
          <w:noProof w:val="0"/>
          <w:szCs w:val="20"/>
        </w:rPr>
      </w:pPr>
      <w:r>
        <w:rPr>
          <w:noProof w:val="0"/>
          <w:szCs w:val="20"/>
        </w:rPr>
        <w:t>Query Capabilities</w:t>
      </w:r>
    </w:p>
    <w:p w14:paraId="7F4C33D9" w14:textId="77777777" w:rsidR="00266438" w:rsidRDefault="00266438" w:rsidP="00266438">
      <w:pPr>
        <w:pStyle w:val="BodyText"/>
        <w:numPr>
          <w:ilvl w:val="0"/>
          <w:numId w:val="16"/>
        </w:numPr>
        <w:tabs>
          <w:tab w:val="left" w:pos="720"/>
          <w:tab w:val="left" w:pos="2869"/>
        </w:tabs>
        <w:suppressAutoHyphens/>
        <w:rPr>
          <w:noProof w:val="0"/>
          <w:szCs w:val="20"/>
        </w:rPr>
      </w:pPr>
      <w:r>
        <w:rPr>
          <w:noProof w:val="0"/>
          <w:szCs w:val="20"/>
        </w:rPr>
        <w:t>Query Client Registration Methods</w:t>
      </w:r>
    </w:p>
    <w:p w14:paraId="296DFA0E" w14:textId="77777777" w:rsidR="00266438" w:rsidRDefault="00266438" w:rsidP="00266438">
      <w:pPr>
        <w:pStyle w:val="BodyText"/>
        <w:tabs>
          <w:tab w:val="left" w:pos="2869"/>
        </w:tabs>
        <w:suppressAutoHyphens/>
        <w:rPr>
          <w:noProof w:val="0"/>
          <w:szCs w:val="20"/>
        </w:rPr>
      </w:pPr>
      <w:r>
        <w:rPr>
          <w:noProof w:val="0"/>
          <w:szCs w:val="20"/>
        </w:rPr>
        <w:t xml:space="preserve">The </w:t>
      </w:r>
      <w:proofErr w:type="gramStart"/>
      <w:r>
        <w:rPr>
          <w:i/>
          <w:iCs/>
          <w:noProof w:val="0"/>
          <w:szCs w:val="20"/>
        </w:rPr>
        <w:t>Operation</w:t>
      </w:r>
      <w:proofErr w:type="gramEnd"/>
      <w:r>
        <w:rPr>
          <w:i/>
          <w:iCs/>
          <w:noProof w:val="0"/>
          <w:szCs w:val="20"/>
        </w:rPr>
        <w:t xml:space="preserve"> </w:t>
      </w:r>
      <w:r>
        <w:rPr>
          <w:noProof w:val="0"/>
          <w:szCs w:val="20"/>
        </w:rPr>
        <w:t>fields in the response contain Operation enumerated values, which SHALL list all the operations that the client supports. If the request contains a Query Operations value in the Query Function field, then these fields SHALL be returned in the response.</w:t>
      </w:r>
    </w:p>
    <w:p w14:paraId="7B1EA60D" w14:textId="77777777" w:rsidR="00266438" w:rsidRDefault="00266438" w:rsidP="00266438">
      <w:pPr>
        <w:pStyle w:val="BodyText"/>
        <w:rPr>
          <w:noProof w:val="0"/>
          <w:szCs w:val="20"/>
        </w:rPr>
      </w:pPr>
      <w:r>
        <w:rPr>
          <w:noProof w:val="0"/>
          <w:szCs w:val="20"/>
        </w:rPr>
        <w:t xml:space="preserve">The </w:t>
      </w:r>
      <w:r>
        <w:rPr>
          <w:i/>
          <w:iCs/>
          <w:noProof w:val="0"/>
          <w:szCs w:val="20"/>
        </w:rPr>
        <w:t>Object Type</w:t>
      </w:r>
      <w:r>
        <w:rPr>
          <w:noProof w:val="0"/>
          <w:szCs w:val="20"/>
        </w:rPr>
        <w:t xml:space="preserve"> fields in the response contain Object Type enumerated values, which SHALL list all the object types that the client supports. If the request contains a </w:t>
      </w:r>
      <w:r>
        <w:rPr>
          <w:i/>
          <w:iCs/>
          <w:noProof w:val="0"/>
          <w:szCs w:val="20"/>
        </w:rPr>
        <w:t>Query Objects</w:t>
      </w:r>
      <w:r>
        <w:rPr>
          <w:noProof w:val="0"/>
          <w:szCs w:val="20"/>
        </w:rPr>
        <w:t xml:space="preserve"> value in the Query Function field, then these fields SHALL be returned in the response.</w:t>
      </w:r>
    </w:p>
    <w:p w14:paraId="61D53F0D" w14:textId="77777777" w:rsidR="00266438" w:rsidRDefault="00266438" w:rsidP="00266438">
      <w:pPr>
        <w:pStyle w:val="BodyText"/>
        <w:rPr>
          <w:noProof w:val="0"/>
          <w:szCs w:val="20"/>
        </w:rPr>
      </w:pPr>
      <w:r>
        <w:rPr>
          <w:noProof w:val="0"/>
          <w:szCs w:val="20"/>
        </w:rPr>
        <w:t xml:space="preserve">The </w:t>
      </w:r>
      <w:r>
        <w:rPr>
          <w:i/>
          <w:iCs/>
          <w:noProof w:val="0"/>
          <w:szCs w:val="20"/>
        </w:rPr>
        <w:t>Server Information</w:t>
      </w:r>
      <w:r>
        <w:rPr>
          <w:noProof w:val="0"/>
          <w:szCs w:val="20"/>
        </w:rPr>
        <w:t xml:space="preserve"> field in the response is a structure containing vendor-specific fields and/or substructures. If the request contains a </w:t>
      </w:r>
      <w:r>
        <w:rPr>
          <w:i/>
          <w:iCs/>
          <w:noProof w:val="0"/>
          <w:szCs w:val="20"/>
        </w:rPr>
        <w:t>Query Server Information</w:t>
      </w:r>
      <w:r>
        <w:rPr>
          <w:noProof w:val="0"/>
          <w:szCs w:val="20"/>
        </w:rPr>
        <w:t xml:space="preserve"> value in the Query Function field, then this field SHALL be returned in the response.</w:t>
      </w:r>
    </w:p>
    <w:p w14:paraId="4CE0B927" w14:textId="77777777" w:rsidR="00266438" w:rsidRDefault="00266438" w:rsidP="00266438">
      <w:pPr>
        <w:pStyle w:val="BodyText"/>
        <w:rPr>
          <w:noProof w:val="0"/>
          <w:szCs w:val="20"/>
        </w:rPr>
      </w:pPr>
      <w:r>
        <w:rPr>
          <w:noProof w:val="0"/>
          <w:szCs w:val="20"/>
        </w:rPr>
        <w:t xml:space="preserve">The </w:t>
      </w:r>
      <w:r>
        <w:rPr>
          <w:i/>
          <w:iCs/>
          <w:noProof w:val="0"/>
          <w:szCs w:val="20"/>
        </w:rPr>
        <w:t>Extension Information</w:t>
      </w:r>
      <w:r>
        <w:rPr>
          <w:noProof w:val="0"/>
          <w:szCs w:val="20"/>
        </w:rPr>
        <w:t xml:space="preserve"> fields in the response contain the descriptions of Objects with Item Tag values in the Extensions range that are supported by the server. If the request contains a </w:t>
      </w:r>
      <w:r>
        <w:rPr>
          <w:i/>
          <w:iCs/>
          <w:noProof w:val="0"/>
          <w:szCs w:val="20"/>
        </w:rPr>
        <w:t>Query Extension List</w:t>
      </w:r>
      <w:r>
        <w:rPr>
          <w:noProof w:val="0"/>
          <w:szCs w:val="20"/>
        </w:rPr>
        <w:t xml:space="preserve"> and/or </w:t>
      </w:r>
      <w:r>
        <w:rPr>
          <w:i/>
          <w:iCs/>
          <w:noProof w:val="0"/>
          <w:szCs w:val="20"/>
        </w:rPr>
        <w:t>Query Extension Map</w:t>
      </w:r>
      <w:r>
        <w:rPr>
          <w:noProof w:val="0"/>
          <w:szCs w:val="20"/>
        </w:rPr>
        <w:t xml:space="preserve"> value in the Query Function field, then the Extensions Information fields SHALL be returned in the response. If the Query Function field contains the Query Extension Map value, then the Extension Tag and Extension Type fields SHALL be specified in the Extension Information values.</w:t>
      </w:r>
      <w:r w:rsidRPr="007F5D38">
        <w:rPr>
          <w:noProof w:val="0"/>
          <w:szCs w:val="20"/>
        </w:rPr>
        <w:t xml:space="preserve"> </w:t>
      </w:r>
      <w:r w:rsidRPr="00D807B8">
        <w:rPr>
          <w:noProof w:val="0"/>
          <w:szCs w:val="20"/>
        </w:rPr>
        <w:t>If both Query Extension List and Query Extension Map are specified in the request, then only the response to Query Extension Map SHALL be returned and the Query Extension List SHALL be ignored</w:t>
      </w:r>
      <w:r>
        <w:rPr>
          <w:noProof w:val="0"/>
          <w:szCs w:val="20"/>
        </w:rPr>
        <w:t>.</w:t>
      </w:r>
    </w:p>
    <w:p w14:paraId="642BE86E" w14:textId="77777777" w:rsidR="00266438" w:rsidRDefault="00266438" w:rsidP="00266438">
      <w:pPr>
        <w:pStyle w:val="BodyText"/>
        <w:rPr>
          <w:noProof w:val="0"/>
          <w:szCs w:val="20"/>
        </w:rPr>
      </w:pPr>
      <w:r w:rsidRPr="00941F9A">
        <w:rPr>
          <w:noProof w:val="0"/>
          <w:szCs w:val="20"/>
        </w:rPr>
        <w:t>The</w:t>
      </w:r>
      <w:r w:rsidRPr="00941F9A">
        <w:rPr>
          <w:i/>
          <w:noProof w:val="0"/>
          <w:szCs w:val="20"/>
        </w:rPr>
        <w:t xml:space="preserve"> Attestation Type</w:t>
      </w:r>
      <w:r w:rsidRPr="00941F9A">
        <w:rPr>
          <w:noProof w:val="0"/>
          <w:szCs w:val="20"/>
        </w:rPr>
        <w:t xml:space="preserve"> fields in the response contain Attestation Type enumerated values, which SHALL list all the attestation types that the </w:t>
      </w:r>
      <w:r>
        <w:rPr>
          <w:noProof w:val="0"/>
          <w:szCs w:val="20"/>
        </w:rPr>
        <w:t>client</w:t>
      </w:r>
      <w:r w:rsidRPr="00941F9A">
        <w:rPr>
          <w:noProof w:val="0"/>
          <w:szCs w:val="20"/>
        </w:rPr>
        <w:t xml:space="preserve"> supports. If the request contains a </w:t>
      </w:r>
      <w:r w:rsidRPr="00941F9A">
        <w:rPr>
          <w:i/>
          <w:iCs/>
          <w:noProof w:val="0"/>
          <w:szCs w:val="20"/>
        </w:rPr>
        <w:t>Query Attestation Types</w:t>
      </w:r>
      <w:r w:rsidRPr="00941F9A">
        <w:rPr>
          <w:noProof w:val="0"/>
          <w:szCs w:val="20"/>
        </w:rPr>
        <w:t xml:space="preserve"> value in the Query Function field, then this field SHALL be returned in the response if the server supports any Attestation Types.</w:t>
      </w:r>
    </w:p>
    <w:p w14:paraId="0380A6F2" w14:textId="77777777" w:rsidR="00266438" w:rsidRPr="00941F9A" w:rsidRDefault="00266438" w:rsidP="00266438">
      <w:pPr>
        <w:pStyle w:val="BodyText"/>
        <w:rPr>
          <w:noProof w:val="0"/>
          <w:szCs w:val="20"/>
        </w:rPr>
      </w:pPr>
      <w:r w:rsidRPr="00941F9A">
        <w:rPr>
          <w:noProof w:val="0"/>
          <w:szCs w:val="20"/>
        </w:rPr>
        <w:t>The</w:t>
      </w:r>
      <w:r w:rsidRPr="00941F9A">
        <w:rPr>
          <w:i/>
          <w:noProof w:val="0"/>
          <w:szCs w:val="20"/>
        </w:rPr>
        <w:t xml:space="preserve"> </w:t>
      </w:r>
      <w:r>
        <w:rPr>
          <w:i/>
          <w:noProof w:val="0"/>
          <w:szCs w:val="20"/>
        </w:rPr>
        <w:t>RNG Parameters</w:t>
      </w:r>
      <w:r w:rsidRPr="00941F9A">
        <w:rPr>
          <w:noProof w:val="0"/>
          <w:szCs w:val="20"/>
        </w:rPr>
        <w:t xml:space="preserve"> fields in the response SHALL list all the </w:t>
      </w:r>
      <w:r>
        <w:rPr>
          <w:noProof w:val="0"/>
          <w:szCs w:val="20"/>
        </w:rPr>
        <w:t xml:space="preserve">Random Number Generators </w:t>
      </w:r>
      <w:r w:rsidRPr="00941F9A">
        <w:rPr>
          <w:noProof w:val="0"/>
          <w:szCs w:val="20"/>
        </w:rPr>
        <w:t xml:space="preserve">that the </w:t>
      </w:r>
      <w:r>
        <w:rPr>
          <w:noProof w:val="0"/>
          <w:szCs w:val="20"/>
        </w:rPr>
        <w:t>client</w:t>
      </w:r>
      <w:r w:rsidRPr="00941F9A">
        <w:rPr>
          <w:noProof w:val="0"/>
          <w:szCs w:val="20"/>
        </w:rPr>
        <w:t xml:space="preserve"> supports. If the request contains a </w:t>
      </w:r>
      <w:r w:rsidRPr="00941F9A">
        <w:rPr>
          <w:i/>
          <w:iCs/>
          <w:noProof w:val="0"/>
          <w:szCs w:val="20"/>
        </w:rPr>
        <w:t xml:space="preserve">Query </w:t>
      </w:r>
      <w:r>
        <w:rPr>
          <w:i/>
          <w:iCs/>
          <w:noProof w:val="0"/>
          <w:szCs w:val="20"/>
        </w:rPr>
        <w:t>RNGs</w:t>
      </w:r>
      <w:r w:rsidRPr="00941F9A">
        <w:rPr>
          <w:noProof w:val="0"/>
          <w:szCs w:val="20"/>
        </w:rPr>
        <w:t xml:space="preserve"> value in the Query Function field, then this field SHALL be returned in the response</w:t>
      </w:r>
      <w:r>
        <w:rPr>
          <w:noProof w:val="0"/>
          <w:szCs w:val="20"/>
        </w:rPr>
        <w:t xml:space="preserve">. If the server is unable to specify details of the RNG then it SHALL return an </w:t>
      </w:r>
      <w:r w:rsidRPr="002D1CF9">
        <w:rPr>
          <w:i/>
          <w:noProof w:val="0"/>
          <w:szCs w:val="20"/>
        </w:rPr>
        <w:t>RNG Parameters</w:t>
      </w:r>
      <w:r>
        <w:rPr>
          <w:noProof w:val="0"/>
          <w:szCs w:val="20"/>
        </w:rPr>
        <w:t xml:space="preserve"> with the </w:t>
      </w:r>
      <w:r>
        <w:rPr>
          <w:i/>
          <w:noProof w:val="0"/>
          <w:szCs w:val="20"/>
        </w:rPr>
        <w:t xml:space="preserve">RNG Algorithm </w:t>
      </w:r>
      <w:r>
        <w:rPr>
          <w:noProof w:val="0"/>
          <w:szCs w:val="20"/>
        </w:rPr>
        <w:t xml:space="preserve">enumeration of </w:t>
      </w:r>
      <w:r>
        <w:rPr>
          <w:i/>
          <w:noProof w:val="0"/>
          <w:szCs w:val="20"/>
        </w:rPr>
        <w:t>Unspecified</w:t>
      </w:r>
      <w:r w:rsidRPr="00941F9A">
        <w:rPr>
          <w:noProof w:val="0"/>
          <w:szCs w:val="20"/>
        </w:rPr>
        <w:t>.</w:t>
      </w:r>
    </w:p>
    <w:p w14:paraId="7991435D" w14:textId="77777777" w:rsidR="00266438" w:rsidRDefault="00266438" w:rsidP="00266438">
      <w:pPr>
        <w:pStyle w:val="BodyText"/>
        <w:rPr>
          <w:noProof w:val="0"/>
          <w:szCs w:val="20"/>
        </w:rPr>
      </w:pPr>
      <w:r>
        <w:rPr>
          <w:noProof w:val="0"/>
          <w:szCs w:val="20"/>
        </w:rPr>
        <w:t xml:space="preserve">The </w:t>
      </w:r>
      <w:r w:rsidRPr="00476888">
        <w:rPr>
          <w:i/>
          <w:noProof w:val="0"/>
          <w:szCs w:val="20"/>
        </w:rPr>
        <w:t>Validation Information</w:t>
      </w:r>
      <w:r>
        <w:rPr>
          <w:i/>
          <w:noProof w:val="0"/>
          <w:szCs w:val="20"/>
        </w:rPr>
        <w:t xml:space="preserve"> </w:t>
      </w:r>
      <w:r>
        <w:rPr>
          <w:noProof w:val="0"/>
          <w:szCs w:val="20"/>
        </w:rPr>
        <w:t xml:space="preserve">field in the response is a structure containing details of each formal validation which the client asserts. If the request contains a </w:t>
      </w:r>
      <w:r w:rsidRPr="00476888">
        <w:rPr>
          <w:i/>
          <w:noProof w:val="0"/>
          <w:szCs w:val="20"/>
        </w:rPr>
        <w:t>Query Validation</w:t>
      </w:r>
      <w:r>
        <w:rPr>
          <w:i/>
          <w:noProof w:val="0"/>
          <w:szCs w:val="20"/>
        </w:rPr>
        <w:t>s</w:t>
      </w:r>
      <w:r w:rsidRPr="00476888">
        <w:rPr>
          <w:i/>
          <w:noProof w:val="0"/>
          <w:szCs w:val="20"/>
        </w:rPr>
        <w:t xml:space="preserve"> </w:t>
      </w:r>
      <w:r>
        <w:rPr>
          <w:noProof w:val="0"/>
          <w:szCs w:val="20"/>
        </w:rPr>
        <w:t xml:space="preserve">value, then zero or more </w:t>
      </w:r>
      <w:r>
        <w:rPr>
          <w:i/>
          <w:noProof w:val="0"/>
          <w:szCs w:val="20"/>
        </w:rPr>
        <w:t xml:space="preserve">Validation Information </w:t>
      </w:r>
      <w:r>
        <w:rPr>
          <w:noProof w:val="0"/>
          <w:szCs w:val="20"/>
        </w:rPr>
        <w:t>fields SHALL be returned in the response. A client MAY elect to return no validation information in the response.</w:t>
      </w:r>
    </w:p>
    <w:p w14:paraId="54D2427E" w14:textId="77777777" w:rsidR="00266438" w:rsidRDefault="00266438" w:rsidP="00266438">
      <w:pPr>
        <w:pStyle w:val="BodyText"/>
        <w:rPr>
          <w:noProof w:val="0"/>
          <w:szCs w:val="20"/>
        </w:rPr>
      </w:pPr>
      <w:r w:rsidRPr="009303B3">
        <w:rPr>
          <w:noProof w:val="0"/>
          <w:szCs w:val="20"/>
        </w:rPr>
        <w:t xml:space="preserve">A </w:t>
      </w:r>
      <w:r w:rsidRPr="009303B3">
        <w:rPr>
          <w:i/>
          <w:noProof w:val="0"/>
          <w:szCs w:val="20"/>
        </w:rPr>
        <w:t>Profile Information</w:t>
      </w:r>
      <w:r w:rsidRPr="009303B3">
        <w:rPr>
          <w:noProof w:val="0"/>
          <w:szCs w:val="20"/>
        </w:rPr>
        <w:t xml:space="preserve"> </w:t>
      </w:r>
      <w:r>
        <w:rPr>
          <w:noProof w:val="0"/>
          <w:szCs w:val="20"/>
        </w:rPr>
        <w:t>field</w:t>
      </w:r>
      <w:r w:rsidRPr="009303B3">
        <w:rPr>
          <w:noProof w:val="0"/>
          <w:szCs w:val="20"/>
        </w:rPr>
        <w:t xml:space="preserve"> </w:t>
      </w:r>
      <w:r>
        <w:rPr>
          <w:noProof w:val="0"/>
          <w:szCs w:val="20"/>
        </w:rPr>
        <w:t xml:space="preserve">in the response </w:t>
      </w:r>
      <w:r w:rsidRPr="009303B3">
        <w:rPr>
          <w:noProof w:val="0"/>
          <w:szCs w:val="20"/>
        </w:rPr>
        <w:t xml:space="preserve">is a structure </w:t>
      </w:r>
      <w:r>
        <w:rPr>
          <w:noProof w:val="0"/>
          <w:szCs w:val="20"/>
        </w:rPr>
        <w:t>containing details of the p</w:t>
      </w:r>
      <w:r w:rsidRPr="009303B3">
        <w:rPr>
          <w:noProof w:val="0"/>
          <w:szCs w:val="20"/>
        </w:rPr>
        <w:t>rofile</w:t>
      </w:r>
      <w:r>
        <w:rPr>
          <w:noProof w:val="0"/>
          <w:szCs w:val="20"/>
        </w:rPr>
        <w:t>s</w:t>
      </w:r>
      <w:r w:rsidRPr="009303B3">
        <w:rPr>
          <w:noProof w:val="0"/>
          <w:szCs w:val="20"/>
        </w:rPr>
        <w:t xml:space="preserve"> that a </w:t>
      </w:r>
      <w:r>
        <w:rPr>
          <w:noProof w:val="0"/>
          <w:szCs w:val="20"/>
        </w:rPr>
        <w:t>client</w:t>
      </w:r>
      <w:r w:rsidRPr="009303B3">
        <w:rPr>
          <w:noProof w:val="0"/>
          <w:szCs w:val="20"/>
        </w:rPr>
        <w:t xml:space="preserve"> supports including potentially how it supports that profile.</w:t>
      </w:r>
      <w:r>
        <w:rPr>
          <w:noProof w:val="0"/>
          <w:szCs w:val="20"/>
        </w:rPr>
        <w:t xml:space="preserve"> </w:t>
      </w:r>
      <w:r w:rsidRPr="00941F9A">
        <w:rPr>
          <w:noProof w:val="0"/>
          <w:szCs w:val="20"/>
        </w:rPr>
        <w:t xml:space="preserve">If the request contains a </w:t>
      </w:r>
      <w:r w:rsidRPr="00941F9A">
        <w:rPr>
          <w:i/>
          <w:iCs/>
          <w:noProof w:val="0"/>
          <w:szCs w:val="20"/>
        </w:rPr>
        <w:t xml:space="preserve">Query </w:t>
      </w:r>
      <w:r>
        <w:rPr>
          <w:i/>
          <w:iCs/>
          <w:noProof w:val="0"/>
          <w:szCs w:val="20"/>
        </w:rPr>
        <w:t>Profiles</w:t>
      </w:r>
      <w:r w:rsidRPr="00941F9A">
        <w:rPr>
          <w:i/>
          <w:iCs/>
          <w:noProof w:val="0"/>
          <w:szCs w:val="20"/>
        </w:rPr>
        <w:t xml:space="preserve"> </w:t>
      </w:r>
      <w:r w:rsidRPr="00941F9A">
        <w:rPr>
          <w:noProof w:val="0"/>
          <w:szCs w:val="20"/>
        </w:rPr>
        <w:t xml:space="preserve">value in the Query Function field, then this field SHALL be returned in the response if the </w:t>
      </w:r>
      <w:r>
        <w:rPr>
          <w:noProof w:val="0"/>
          <w:szCs w:val="20"/>
        </w:rPr>
        <w:t>client</w:t>
      </w:r>
      <w:r w:rsidRPr="00941F9A">
        <w:rPr>
          <w:noProof w:val="0"/>
          <w:szCs w:val="20"/>
        </w:rPr>
        <w:t xml:space="preserve"> supports any </w:t>
      </w:r>
      <w:r>
        <w:rPr>
          <w:noProof w:val="0"/>
          <w:szCs w:val="20"/>
        </w:rPr>
        <w:t>Profiles</w:t>
      </w:r>
      <w:r w:rsidRPr="00941F9A">
        <w:rPr>
          <w:noProof w:val="0"/>
          <w:szCs w:val="20"/>
        </w:rPr>
        <w:t>.</w:t>
      </w:r>
    </w:p>
    <w:p w14:paraId="214DB16B" w14:textId="77777777" w:rsidR="00266438" w:rsidRDefault="00266438" w:rsidP="00266438">
      <w:pPr>
        <w:pStyle w:val="BodyText"/>
        <w:rPr>
          <w:noProof w:val="0"/>
          <w:szCs w:val="20"/>
        </w:rPr>
      </w:pPr>
      <w:r w:rsidRPr="00941F9A">
        <w:rPr>
          <w:noProof w:val="0"/>
          <w:szCs w:val="20"/>
        </w:rPr>
        <w:t>The</w:t>
      </w:r>
      <w:r w:rsidRPr="00941F9A">
        <w:rPr>
          <w:i/>
          <w:noProof w:val="0"/>
          <w:szCs w:val="20"/>
        </w:rPr>
        <w:t xml:space="preserve"> </w:t>
      </w:r>
      <w:r>
        <w:rPr>
          <w:i/>
          <w:noProof w:val="0"/>
          <w:szCs w:val="20"/>
        </w:rPr>
        <w:t>Capability Information</w:t>
      </w:r>
      <w:r w:rsidRPr="00941F9A">
        <w:rPr>
          <w:i/>
          <w:noProof w:val="0"/>
          <w:szCs w:val="20"/>
        </w:rPr>
        <w:t xml:space="preserve"> </w:t>
      </w:r>
      <w:r w:rsidRPr="00941F9A">
        <w:rPr>
          <w:noProof w:val="0"/>
          <w:szCs w:val="20"/>
        </w:rPr>
        <w:t xml:space="preserve">fields in the response contain </w:t>
      </w:r>
      <w:r>
        <w:rPr>
          <w:noProof w:val="0"/>
          <w:szCs w:val="20"/>
        </w:rPr>
        <w:t>details of the capability of the client.</w:t>
      </w:r>
    </w:p>
    <w:p w14:paraId="3C9C20F3" w14:textId="77777777" w:rsidR="00266438" w:rsidRDefault="00266438" w:rsidP="00266438">
      <w:pPr>
        <w:pStyle w:val="BodyText"/>
        <w:rPr>
          <w:noProof w:val="0"/>
          <w:szCs w:val="20"/>
        </w:rPr>
      </w:pPr>
      <w:r w:rsidRPr="00941F9A">
        <w:rPr>
          <w:noProof w:val="0"/>
          <w:szCs w:val="20"/>
        </w:rPr>
        <w:t>The</w:t>
      </w:r>
      <w:r w:rsidRPr="00941F9A">
        <w:rPr>
          <w:i/>
          <w:noProof w:val="0"/>
          <w:szCs w:val="20"/>
        </w:rPr>
        <w:t xml:space="preserve"> </w:t>
      </w:r>
      <w:r>
        <w:rPr>
          <w:i/>
          <w:noProof w:val="0"/>
          <w:szCs w:val="20"/>
        </w:rPr>
        <w:t xml:space="preserve">Client Registration Method </w:t>
      </w:r>
      <w:r w:rsidRPr="00941F9A">
        <w:rPr>
          <w:noProof w:val="0"/>
          <w:szCs w:val="20"/>
        </w:rPr>
        <w:t xml:space="preserve">fields in the response contain </w:t>
      </w:r>
      <w:r>
        <w:rPr>
          <w:noProof w:val="0"/>
          <w:szCs w:val="20"/>
        </w:rPr>
        <w:t>Client Registration Method</w:t>
      </w:r>
      <w:r w:rsidRPr="00941F9A">
        <w:rPr>
          <w:noProof w:val="0"/>
          <w:szCs w:val="20"/>
        </w:rPr>
        <w:t xml:space="preserve"> enumerated values, which SHALL list all the </w:t>
      </w:r>
      <w:r>
        <w:rPr>
          <w:noProof w:val="0"/>
          <w:szCs w:val="20"/>
        </w:rPr>
        <w:t>client registration methods</w:t>
      </w:r>
      <w:r w:rsidRPr="00941F9A">
        <w:rPr>
          <w:noProof w:val="0"/>
          <w:szCs w:val="20"/>
        </w:rPr>
        <w:t xml:space="preserve"> that the </w:t>
      </w:r>
      <w:r>
        <w:rPr>
          <w:noProof w:val="0"/>
          <w:szCs w:val="20"/>
        </w:rPr>
        <w:t>client</w:t>
      </w:r>
      <w:r w:rsidRPr="00941F9A">
        <w:rPr>
          <w:noProof w:val="0"/>
          <w:szCs w:val="20"/>
        </w:rPr>
        <w:t xml:space="preserve"> supports. If the request contains a </w:t>
      </w:r>
      <w:r w:rsidRPr="00941F9A">
        <w:rPr>
          <w:i/>
          <w:iCs/>
          <w:noProof w:val="0"/>
          <w:szCs w:val="20"/>
        </w:rPr>
        <w:t xml:space="preserve">Query </w:t>
      </w:r>
      <w:r>
        <w:rPr>
          <w:i/>
          <w:iCs/>
          <w:noProof w:val="0"/>
          <w:szCs w:val="20"/>
        </w:rPr>
        <w:t>Client Registration Methods</w:t>
      </w:r>
      <w:r w:rsidRPr="00941F9A">
        <w:rPr>
          <w:i/>
          <w:iCs/>
          <w:noProof w:val="0"/>
          <w:szCs w:val="20"/>
        </w:rPr>
        <w:t xml:space="preserve"> </w:t>
      </w:r>
      <w:r w:rsidRPr="00941F9A">
        <w:rPr>
          <w:noProof w:val="0"/>
          <w:szCs w:val="20"/>
        </w:rPr>
        <w:t xml:space="preserve">value in the Query Function field, then this field SHALL be returned in the response if the server supports any </w:t>
      </w:r>
      <w:r>
        <w:rPr>
          <w:noProof w:val="0"/>
          <w:szCs w:val="20"/>
        </w:rPr>
        <w:t>Client Registration Methods</w:t>
      </w:r>
      <w:r w:rsidRPr="00941F9A">
        <w:rPr>
          <w:noProof w:val="0"/>
          <w:szCs w:val="20"/>
        </w:rPr>
        <w:t>.</w:t>
      </w:r>
    </w:p>
    <w:p w14:paraId="4CA8E444" w14:textId="77777777" w:rsidR="00266438" w:rsidRDefault="00266438" w:rsidP="00266438">
      <w:pPr>
        <w:pStyle w:val="BodyText"/>
        <w:rPr>
          <w:noProof w:val="0"/>
          <w:szCs w:val="20"/>
        </w:rPr>
      </w:pPr>
      <w:r>
        <w:rPr>
          <w:noProof w:val="0"/>
          <w:szCs w:val="20"/>
        </w:rPr>
        <w:t>Note that the response payload is empty if there are no values to return.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5BC8A235" w14:textId="77777777" w:rsidTr="00266438">
        <w:trPr>
          <w:cantSplit/>
          <w:jc w:val="center"/>
        </w:trPr>
        <w:tc>
          <w:tcPr>
            <w:tcW w:w="8318" w:type="dxa"/>
            <w:gridSpan w:val="3"/>
            <w:shd w:val="clear" w:color="auto" w:fill="C0C0C0"/>
          </w:tcPr>
          <w:p w14:paraId="0649E451" w14:textId="77777777" w:rsidR="00266438" w:rsidRDefault="00266438" w:rsidP="00266438">
            <w:pPr>
              <w:pStyle w:val="TableHeading"/>
              <w:keepNext/>
              <w:keepLines/>
              <w:snapToGrid w:val="0"/>
              <w:rPr>
                <w:sz w:val="20"/>
              </w:rPr>
            </w:pPr>
            <w:r>
              <w:rPr>
                <w:sz w:val="20"/>
              </w:rPr>
              <w:t>Request Payload</w:t>
            </w:r>
          </w:p>
        </w:tc>
      </w:tr>
      <w:tr w:rsidR="00266438" w14:paraId="43692F7C" w14:textId="77777777" w:rsidTr="00266438">
        <w:trPr>
          <w:cantSplit/>
          <w:jc w:val="center"/>
        </w:trPr>
        <w:tc>
          <w:tcPr>
            <w:tcW w:w="3439" w:type="dxa"/>
            <w:shd w:val="clear" w:color="auto" w:fill="C0C0C0"/>
          </w:tcPr>
          <w:p w14:paraId="3B03C098"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1A004BEE"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186DB298" w14:textId="77777777" w:rsidR="00266438" w:rsidRDefault="00266438" w:rsidP="00266438">
            <w:pPr>
              <w:pStyle w:val="TableHeading"/>
              <w:keepNext/>
              <w:keepLines/>
              <w:snapToGrid w:val="0"/>
              <w:rPr>
                <w:sz w:val="20"/>
              </w:rPr>
            </w:pPr>
            <w:r>
              <w:rPr>
                <w:sz w:val="20"/>
              </w:rPr>
              <w:t xml:space="preserve">Description </w:t>
            </w:r>
          </w:p>
        </w:tc>
      </w:tr>
      <w:tr w:rsidR="00266438" w14:paraId="50A80727" w14:textId="77777777" w:rsidTr="00266438">
        <w:trPr>
          <w:cantSplit/>
          <w:jc w:val="center"/>
        </w:trPr>
        <w:tc>
          <w:tcPr>
            <w:tcW w:w="3439" w:type="dxa"/>
          </w:tcPr>
          <w:p w14:paraId="354F7FB7" w14:textId="77777777" w:rsidR="00266438" w:rsidRDefault="00266438" w:rsidP="00266438">
            <w:pPr>
              <w:pStyle w:val="TableContents"/>
              <w:keepNext/>
              <w:keepLines/>
              <w:snapToGrid w:val="0"/>
              <w:rPr>
                <w:sz w:val="20"/>
              </w:rPr>
            </w:pPr>
            <w:r>
              <w:rPr>
                <w:sz w:val="20"/>
              </w:rPr>
              <w:t xml:space="preserve">Query Function </w:t>
            </w:r>
          </w:p>
        </w:tc>
        <w:tc>
          <w:tcPr>
            <w:tcW w:w="1284" w:type="dxa"/>
          </w:tcPr>
          <w:p w14:paraId="45E356E3" w14:textId="77777777" w:rsidR="00266438" w:rsidRDefault="00266438" w:rsidP="00266438">
            <w:pPr>
              <w:pStyle w:val="TableContents"/>
              <w:keepNext/>
              <w:keepLines/>
              <w:snapToGrid w:val="0"/>
              <w:rPr>
                <w:sz w:val="20"/>
              </w:rPr>
            </w:pPr>
            <w:r>
              <w:rPr>
                <w:sz w:val="20"/>
              </w:rPr>
              <w:t>Yes, MAY be Repeated</w:t>
            </w:r>
          </w:p>
        </w:tc>
        <w:tc>
          <w:tcPr>
            <w:tcW w:w="3595" w:type="dxa"/>
          </w:tcPr>
          <w:p w14:paraId="3D892047" w14:textId="77777777" w:rsidR="00266438" w:rsidRDefault="00266438" w:rsidP="00266438">
            <w:pPr>
              <w:pStyle w:val="TableContents"/>
              <w:keepNext/>
              <w:keepLines/>
              <w:snapToGrid w:val="0"/>
              <w:rPr>
                <w:sz w:val="20"/>
              </w:rPr>
            </w:pPr>
            <w:r>
              <w:rPr>
                <w:sz w:val="20"/>
              </w:rPr>
              <w:t>Determines the information being queried.</w:t>
            </w:r>
          </w:p>
        </w:tc>
      </w:tr>
    </w:tbl>
    <w:p w14:paraId="59274852" w14:textId="2110BB37" w:rsidR="00266438" w:rsidRDefault="00266438" w:rsidP="006E0007">
      <w:pPr>
        <w:pStyle w:val="Caption"/>
      </w:pPr>
      <w:bookmarkStart w:id="4212" w:name="_Toc527652263"/>
      <w:bookmarkStart w:id="4213" w:name="_Toc534980460"/>
      <w:bookmarkStart w:id="4214" w:name="_Toc32239141"/>
      <w:bookmarkStart w:id="4215" w:name="_Toc79751003"/>
      <w:bookmarkStart w:id="4216" w:name="_Toc106288409"/>
      <w:r>
        <w:t xml:space="preserve">Table </w:t>
      </w:r>
      <w:r>
        <w:fldChar w:fldCharType="begin"/>
      </w:r>
      <w:r>
        <w:instrText xml:space="preserve"> SEQ Table \* ARABIC </w:instrText>
      </w:r>
      <w:r>
        <w:fldChar w:fldCharType="separate"/>
      </w:r>
      <w:r w:rsidR="00435C83">
        <w:rPr>
          <w:noProof/>
        </w:rPr>
        <w:t>447</w:t>
      </w:r>
      <w:r>
        <w:rPr>
          <w:noProof/>
        </w:rPr>
        <w:fldChar w:fldCharType="end"/>
      </w:r>
      <w:r>
        <w:t>: Query Request Payload</w:t>
      </w:r>
      <w:bookmarkEnd w:id="4212"/>
      <w:bookmarkEnd w:id="4213"/>
      <w:bookmarkEnd w:id="4214"/>
      <w:bookmarkEnd w:id="4215"/>
      <w:bookmarkEnd w:id="42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266438" w14:paraId="67B462EF" w14:textId="77777777" w:rsidTr="00266438">
        <w:trPr>
          <w:cantSplit/>
          <w:jc w:val="center"/>
        </w:trPr>
        <w:tc>
          <w:tcPr>
            <w:tcW w:w="8318" w:type="dxa"/>
            <w:gridSpan w:val="3"/>
            <w:shd w:val="clear" w:color="auto" w:fill="C0C0C0"/>
          </w:tcPr>
          <w:p w14:paraId="530E53DF" w14:textId="77777777" w:rsidR="00266438" w:rsidRDefault="00266438" w:rsidP="00266438">
            <w:pPr>
              <w:pStyle w:val="TableHeading"/>
              <w:keepNext/>
              <w:keepLines/>
              <w:snapToGrid w:val="0"/>
              <w:rPr>
                <w:sz w:val="20"/>
              </w:rPr>
            </w:pPr>
            <w:r>
              <w:rPr>
                <w:sz w:val="20"/>
              </w:rPr>
              <w:t>Response Payload</w:t>
            </w:r>
          </w:p>
        </w:tc>
      </w:tr>
      <w:tr w:rsidR="00266438" w14:paraId="2580F4D7" w14:textId="77777777" w:rsidTr="00266438">
        <w:trPr>
          <w:cantSplit/>
          <w:jc w:val="center"/>
        </w:trPr>
        <w:tc>
          <w:tcPr>
            <w:tcW w:w="3439" w:type="dxa"/>
            <w:shd w:val="clear" w:color="auto" w:fill="C0C0C0"/>
          </w:tcPr>
          <w:p w14:paraId="0E444B43" w14:textId="77777777" w:rsidR="00266438" w:rsidRDefault="00266438" w:rsidP="00266438">
            <w:pPr>
              <w:pStyle w:val="TableHeading"/>
              <w:keepNext/>
              <w:keepLines/>
              <w:snapToGrid w:val="0"/>
              <w:rPr>
                <w:sz w:val="20"/>
              </w:rPr>
            </w:pPr>
            <w:r>
              <w:rPr>
                <w:sz w:val="20"/>
              </w:rPr>
              <w:t>Item</w:t>
            </w:r>
          </w:p>
        </w:tc>
        <w:tc>
          <w:tcPr>
            <w:tcW w:w="1284" w:type="dxa"/>
            <w:shd w:val="clear" w:color="auto" w:fill="C0C0C0"/>
          </w:tcPr>
          <w:p w14:paraId="6D07F40C" w14:textId="77777777" w:rsidR="00266438" w:rsidRDefault="00266438" w:rsidP="00266438">
            <w:pPr>
              <w:pStyle w:val="TableHeading"/>
              <w:keepNext/>
              <w:keepLines/>
              <w:snapToGrid w:val="0"/>
              <w:rPr>
                <w:sz w:val="20"/>
              </w:rPr>
            </w:pPr>
            <w:r>
              <w:rPr>
                <w:sz w:val="20"/>
              </w:rPr>
              <w:t>REQUIRED</w:t>
            </w:r>
          </w:p>
        </w:tc>
        <w:tc>
          <w:tcPr>
            <w:tcW w:w="3595" w:type="dxa"/>
            <w:shd w:val="clear" w:color="auto" w:fill="C0C0C0"/>
          </w:tcPr>
          <w:p w14:paraId="652A5EBA" w14:textId="77777777" w:rsidR="00266438" w:rsidRDefault="00266438" w:rsidP="00266438">
            <w:pPr>
              <w:pStyle w:val="TableHeading"/>
              <w:keepNext/>
              <w:keepLines/>
              <w:snapToGrid w:val="0"/>
              <w:rPr>
                <w:sz w:val="20"/>
              </w:rPr>
            </w:pPr>
            <w:r>
              <w:rPr>
                <w:sz w:val="20"/>
              </w:rPr>
              <w:t xml:space="preserve">Description </w:t>
            </w:r>
          </w:p>
        </w:tc>
      </w:tr>
      <w:tr w:rsidR="00266438" w14:paraId="79BE8DF3" w14:textId="77777777" w:rsidTr="00266438">
        <w:trPr>
          <w:cantSplit/>
          <w:jc w:val="center"/>
        </w:trPr>
        <w:tc>
          <w:tcPr>
            <w:tcW w:w="3439" w:type="dxa"/>
          </w:tcPr>
          <w:p w14:paraId="5F3DABD4" w14:textId="77777777" w:rsidR="00266438" w:rsidRDefault="00266438" w:rsidP="00266438">
            <w:pPr>
              <w:pStyle w:val="TableContents"/>
              <w:snapToGrid w:val="0"/>
              <w:rPr>
                <w:sz w:val="20"/>
              </w:rPr>
            </w:pPr>
            <w:r>
              <w:rPr>
                <w:sz w:val="20"/>
              </w:rPr>
              <w:t>Operation</w:t>
            </w:r>
          </w:p>
        </w:tc>
        <w:tc>
          <w:tcPr>
            <w:tcW w:w="1284" w:type="dxa"/>
          </w:tcPr>
          <w:p w14:paraId="5BF5C80B" w14:textId="77777777" w:rsidR="00266438" w:rsidRDefault="00266438" w:rsidP="00266438">
            <w:pPr>
              <w:pStyle w:val="TableContents"/>
              <w:keepNext/>
              <w:keepLines/>
              <w:snapToGrid w:val="0"/>
              <w:rPr>
                <w:sz w:val="20"/>
              </w:rPr>
            </w:pPr>
            <w:r>
              <w:rPr>
                <w:sz w:val="20"/>
              </w:rPr>
              <w:t>No, MAY be repeated</w:t>
            </w:r>
          </w:p>
        </w:tc>
        <w:tc>
          <w:tcPr>
            <w:tcW w:w="3595" w:type="dxa"/>
          </w:tcPr>
          <w:p w14:paraId="7F083AA3" w14:textId="77777777" w:rsidR="00266438" w:rsidRDefault="00266438" w:rsidP="00266438">
            <w:pPr>
              <w:pStyle w:val="TableContents"/>
              <w:keepNext/>
              <w:keepLines/>
              <w:snapToGrid w:val="0"/>
              <w:rPr>
                <w:sz w:val="20"/>
              </w:rPr>
            </w:pPr>
            <w:r>
              <w:rPr>
                <w:sz w:val="20"/>
              </w:rPr>
              <w:t xml:space="preserve">Specifies an </w:t>
            </w:r>
            <w:proofErr w:type="gramStart"/>
            <w:r>
              <w:rPr>
                <w:sz w:val="20"/>
              </w:rPr>
              <w:t>Operation</w:t>
            </w:r>
            <w:proofErr w:type="gramEnd"/>
            <w:r>
              <w:rPr>
                <w:sz w:val="20"/>
              </w:rPr>
              <w:t xml:space="preserve"> that is supported by the client.</w:t>
            </w:r>
          </w:p>
        </w:tc>
      </w:tr>
      <w:tr w:rsidR="00266438" w14:paraId="4C7451BB" w14:textId="77777777" w:rsidTr="00266438">
        <w:trPr>
          <w:cantSplit/>
          <w:jc w:val="center"/>
        </w:trPr>
        <w:tc>
          <w:tcPr>
            <w:tcW w:w="3439" w:type="dxa"/>
          </w:tcPr>
          <w:p w14:paraId="1E58A488" w14:textId="77777777" w:rsidR="00266438" w:rsidRDefault="00266438" w:rsidP="00266438">
            <w:pPr>
              <w:pStyle w:val="TableContents"/>
              <w:snapToGrid w:val="0"/>
              <w:rPr>
                <w:sz w:val="20"/>
              </w:rPr>
            </w:pPr>
            <w:r>
              <w:rPr>
                <w:sz w:val="20"/>
              </w:rPr>
              <w:t>Object Type</w:t>
            </w:r>
          </w:p>
        </w:tc>
        <w:tc>
          <w:tcPr>
            <w:tcW w:w="1284" w:type="dxa"/>
          </w:tcPr>
          <w:p w14:paraId="49ACB59F" w14:textId="77777777" w:rsidR="00266438" w:rsidRDefault="00266438" w:rsidP="00266438">
            <w:pPr>
              <w:pStyle w:val="TableContents"/>
              <w:keepNext/>
              <w:keepLines/>
              <w:snapToGrid w:val="0"/>
              <w:rPr>
                <w:sz w:val="20"/>
              </w:rPr>
            </w:pPr>
            <w:r>
              <w:rPr>
                <w:sz w:val="20"/>
              </w:rPr>
              <w:t>No, MAY be repeated</w:t>
            </w:r>
          </w:p>
        </w:tc>
        <w:tc>
          <w:tcPr>
            <w:tcW w:w="3595" w:type="dxa"/>
          </w:tcPr>
          <w:p w14:paraId="01C061CB" w14:textId="77777777" w:rsidR="00266438" w:rsidRDefault="00266438" w:rsidP="00266438">
            <w:pPr>
              <w:pStyle w:val="TableContents"/>
              <w:keepNext/>
              <w:keepLines/>
              <w:snapToGrid w:val="0"/>
              <w:rPr>
                <w:sz w:val="20"/>
              </w:rPr>
            </w:pPr>
            <w:r>
              <w:rPr>
                <w:sz w:val="20"/>
              </w:rPr>
              <w:t>Specifies a Managed Object Type that is supported by the client.</w:t>
            </w:r>
          </w:p>
        </w:tc>
      </w:tr>
      <w:tr w:rsidR="00266438" w:rsidRPr="009303B3" w14:paraId="7689BD01" w14:textId="77777777" w:rsidTr="00266438">
        <w:trPr>
          <w:cantSplit/>
          <w:jc w:val="center"/>
        </w:trPr>
        <w:tc>
          <w:tcPr>
            <w:tcW w:w="3439" w:type="dxa"/>
          </w:tcPr>
          <w:p w14:paraId="25705A7D" w14:textId="77777777" w:rsidR="00266438" w:rsidRDefault="00266438" w:rsidP="00266438">
            <w:pPr>
              <w:pStyle w:val="TableContents"/>
              <w:snapToGrid w:val="0"/>
              <w:rPr>
                <w:sz w:val="20"/>
              </w:rPr>
            </w:pPr>
            <w:r>
              <w:rPr>
                <w:sz w:val="20"/>
              </w:rPr>
              <w:t>Vendor Identification</w:t>
            </w:r>
          </w:p>
        </w:tc>
        <w:tc>
          <w:tcPr>
            <w:tcW w:w="1284" w:type="dxa"/>
          </w:tcPr>
          <w:p w14:paraId="624C38F0" w14:textId="77777777" w:rsidR="00266438" w:rsidRPr="009303B3" w:rsidRDefault="00266438" w:rsidP="00266438">
            <w:pPr>
              <w:pStyle w:val="TableContents"/>
              <w:keepNext/>
              <w:keepLines/>
              <w:snapToGrid w:val="0"/>
              <w:rPr>
                <w:sz w:val="20"/>
              </w:rPr>
            </w:pPr>
            <w:r>
              <w:rPr>
                <w:sz w:val="20"/>
              </w:rPr>
              <w:t>No</w:t>
            </w:r>
          </w:p>
        </w:tc>
        <w:tc>
          <w:tcPr>
            <w:tcW w:w="3595" w:type="dxa"/>
          </w:tcPr>
          <w:p w14:paraId="21312CA0" w14:textId="77777777" w:rsidR="00266438" w:rsidRPr="009303B3" w:rsidRDefault="00266438" w:rsidP="00266438">
            <w:pPr>
              <w:pStyle w:val="TableContents"/>
              <w:keepNext/>
              <w:keepLines/>
              <w:snapToGrid w:val="0"/>
              <w:rPr>
                <w:sz w:val="20"/>
              </w:rPr>
            </w:pPr>
            <w:r w:rsidRPr="00DB602C">
              <w:rPr>
                <w:sz w:val="20"/>
              </w:rPr>
              <w:t xml:space="preserve">SHALL be returned if Query </w:t>
            </w:r>
            <w:r>
              <w:rPr>
                <w:sz w:val="20"/>
              </w:rPr>
              <w:t>Server I</w:t>
            </w:r>
            <w:r w:rsidRPr="00DB602C">
              <w:rPr>
                <w:sz w:val="20"/>
              </w:rPr>
              <w:t>nformation is requested.  The Vendor Id</w:t>
            </w:r>
            <w:r>
              <w:rPr>
                <w:sz w:val="20"/>
              </w:rPr>
              <w:t>entification SHALL be a text st</w:t>
            </w:r>
            <w:r w:rsidRPr="00DB602C">
              <w:rPr>
                <w:sz w:val="20"/>
              </w:rPr>
              <w:t>ring that uniquely identifies the vendor.</w:t>
            </w:r>
          </w:p>
        </w:tc>
      </w:tr>
      <w:tr w:rsidR="00266438" w14:paraId="5D3509E2" w14:textId="77777777" w:rsidTr="00266438">
        <w:trPr>
          <w:cantSplit/>
          <w:jc w:val="center"/>
        </w:trPr>
        <w:tc>
          <w:tcPr>
            <w:tcW w:w="3439" w:type="dxa"/>
          </w:tcPr>
          <w:p w14:paraId="1D24C920" w14:textId="77777777" w:rsidR="00266438" w:rsidRDefault="00266438" w:rsidP="00266438">
            <w:pPr>
              <w:pStyle w:val="TableContents"/>
              <w:snapToGrid w:val="0"/>
              <w:rPr>
                <w:sz w:val="20"/>
              </w:rPr>
            </w:pPr>
            <w:r>
              <w:rPr>
                <w:sz w:val="20"/>
              </w:rPr>
              <w:t>Server Information</w:t>
            </w:r>
          </w:p>
        </w:tc>
        <w:tc>
          <w:tcPr>
            <w:tcW w:w="1284" w:type="dxa"/>
          </w:tcPr>
          <w:p w14:paraId="27448A8C" w14:textId="77777777" w:rsidR="00266438" w:rsidRDefault="00266438" w:rsidP="00266438">
            <w:pPr>
              <w:pStyle w:val="TableContents"/>
              <w:keepNext/>
              <w:keepLines/>
              <w:snapToGrid w:val="0"/>
              <w:rPr>
                <w:sz w:val="20"/>
              </w:rPr>
            </w:pPr>
            <w:r>
              <w:rPr>
                <w:sz w:val="20"/>
              </w:rPr>
              <w:t>No</w:t>
            </w:r>
          </w:p>
        </w:tc>
        <w:tc>
          <w:tcPr>
            <w:tcW w:w="3595" w:type="dxa"/>
          </w:tcPr>
          <w:p w14:paraId="0B83E000" w14:textId="77777777" w:rsidR="00266438" w:rsidRDefault="00266438" w:rsidP="00266438">
            <w:pPr>
              <w:pStyle w:val="TableContents"/>
              <w:keepNext/>
              <w:keepLines/>
              <w:snapToGrid w:val="0"/>
              <w:rPr>
                <w:sz w:val="20"/>
              </w:rPr>
            </w:pPr>
            <w:r>
              <w:rPr>
                <w:sz w:val="20"/>
              </w:rPr>
              <w:t>Contains vendor-specific information in response to the Query.</w:t>
            </w:r>
          </w:p>
        </w:tc>
      </w:tr>
      <w:tr w:rsidR="00266438" w14:paraId="5F539C11" w14:textId="77777777" w:rsidTr="00266438">
        <w:trPr>
          <w:cantSplit/>
          <w:jc w:val="center"/>
        </w:trPr>
        <w:tc>
          <w:tcPr>
            <w:tcW w:w="3439" w:type="dxa"/>
          </w:tcPr>
          <w:p w14:paraId="56C9118B" w14:textId="77777777" w:rsidR="00266438" w:rsidRDefault="00266438" w:rsidP="00266438">
            <w:pPr>
              <w:pStyle w:val="TableContents"/>
              <w:snapToGrid w:val="0"/>
              <w:rPr>
                <w:sz w:val="20"/>
              </w:rPr>
            </w:pPr>
            <w:r>
              <w:rPr>
                <w:sz w:val="20"/>
              </w:rPr>
              <w:t>Extension Information</w:t>
            </w:r>
          </w:p>
        </w:tc>
        <w:tc>
          <w:tcPr>
            <w:tcW w:w="1284" w:type="dxa"/>
          </w:tcPr>
          <w:p w14:paraId="7AB2F7A8" w14:textId="77777777" w:rsidR="00266438" w:rsidRDefault="00266438" w:rsidP="00266438">
            <w:pPr>
              <w:pStyle w:val="TableContents"/>
              <w:keepNext/>
              <w:keepLines/>
              <w:snapToGrid w:val="0"/>
              <w:rPr>
                <w:sz w:val="20"/>
              </w:rPr>
            </w:pPr>
            <w:r>
              <w:rPr>
                <w:sz w:val="20"/>
              </w:rPr>
              <w:t>No, MAY be repeated</w:t>
            </w:r>
          </w:p>
        </w:tc>
        <w:tc>
          <w:tcPr>
            <w:tcW w:w="3595" w:type="dxa"/>
          </w:tcPr>
          <w:p w14:paraId="3ED3D307" w14:textId="77777777" w:rsidR="00266438" w:rsidRDefault="00266438" w:rsidP="00266438">
            <w:pPr>
              <w:pStyle w:val="TableContents"/>
              <w:keepNext/>
              <w:keepLines/>
              <w:snapToGrid w:val="0"/>
              <w:rPr>
                <w:sz w:val="20"/>
              </w:rPr>
            </w:pPr>
            <w:r>
              <w:rPr>
                <w:sz w:val="20"/>
              </w:rPr>
              <w:t xml:space="preserve">SHALL be returned if Query Extension List or Query Extension Map is requested and supported by the client. </w:t>
            </w:r>
          </w:p>
        </w:tc>
      </w:tr>
      <w:tr w:rsidR="00266438" w:rsidRPr="002A6343" w14:paraId="31D20E08" w14:textId="77777777" w:rsidTr="00266438">
        <w:trPr>
          <w:cantSplit/>
          <w:jc w:val="center"/>
        </w:trPr>
        <w:tc>
          <w:tcPr>
            <w:tcW w:w="3439" w:type="dxa"/>
          </w:tcPr>
          <w:p w14:paraId="259720ED" w14:textId="77777777" w:rsidR="00266438" w:rsidRPr="009303B3" w:rsidRDefault="00266438" w:rsidP="00266438">
            <w:pPr>
              <w:pStyle w:val="TableContents"/>
              <w:snapToGrid w:val="0"/>
              <w:rPr>
                <w:sz w:val="20"/>
              </w:rPr>
            </w:pPr>
            <w:r w:rsidRPr="009303B3">
              <w:rPr>
                <w:sz w:val="20"/>
              </w:rPr>
              <w:t>Attestation Type</w:t>
            </w:r>
          </w:p>
        </w:tc>
        <w:tc>
          <w:tcPr>
            <w:tcW w:w="1284" w:type="dxa"/>
          </w:tcPr>
          <w:p w14:paraId="31D6FB64" w14:textId="77777777" w:rsidR="00266438" w:rsidRPr="009303B3" w:rsidRDefault="00266438" w:rsidP="00266438">
            <w:pPr>
              <w:pStyle w:val="TableContents"/>
              <w:keepNext/>
              <w:keepLines/>
              <w:snapToGrid w:val="0"/>
              <w:rPr>
                <w:sz w:val="20"/>
              </w:rPr>
            </w:pPr>
            <w:r w:rsidRPr="009303B3">
              <w:rPr>
                <w:sz w:val="20"/>
              </w:rPr>
              <w:t>No, MAY be repeated</w:t>
            </w:r>
          </w:p>
        </w:tc>
        <w:tc>
          <w:tcPr>
            <w:tcW w:w="3595" w:type="dxa"/>
          </w:tcPr>
          <w:p w14:paraId="1F76F642" w14:textId="77777777" w:rsidR="00266438" w:rsidRPr="009303B3" w:rsidRDefault="00266438" w:rsidP="00266438">
            <w:pPr>
              <w:pStyle w:val="TableContents"/>
              <w:keepNext/>
              <w:keepLines/>
              <w:snapToGrid w:val="0"/>
              <w:rPr>
                <w:sz w:val="20"/>
              </w:rPr>
            </w:pPr>
            <w:r w:rsidRPr="009303B3">
              <w:rPr>
                <w:sz w:val="20"/>
              </w:rPr>
              <w:t xml:space="preserve">Specifies an Attestation Type that is supported by the </w:t>
            </w:r>
            <w:r>
              <w:rPr>
                <w:sz w:val="20"/>
              </w:rPr>
              <w:t>client</w:t>
            </w:r>
            <w:r w:rsidRPr="009303B3">
              <w:rPr>
                <w:sz w:val="20"/>
              </w:rPr>
              <w:t>.</w:t>
            </w:r>
          </w:p>
        </w:tc>
      </w:tr>
      <w:tr w:rsidR="00266438" w:rsidRPr="002D1CF9" w14:paraId="0D134F6F" w14:textId="77777777" w:rsidTr="00266438">
        <w:trPr>
          <w:cantSplit/>
          <w:jc w:val="center"/>
        </w:trPr>
        <w:tc>
          <w:tcPr>
            <w:tcW w:w="3439" w:type="dxa"/>
          </w:tcPr>
          <w:p w14:paraId="62710A64" w14:textId="77777777" w:rsidR="00266438" w:rsidRPr="009303B3" w:rsidRDefault="00266438" w:rsidP="00266438">
            <w:pPr>
              <w:pStyle w:val="TableContents"/>
              <w:snapToGrid w:val="0"/>
              <w:rPr>
                <w:sz w:val="20"/>
              </w:rPr>
            </w:pPr>
            <w:r w:rsidRPr="009303B3">
              <w:rPr>
                <w:sz w:val="20"/>
              </w:rPr>
              <w:t>RNG Parameters</w:t>
            </w:r>
          </w:p>
        </w:tc>
        <w:tc>
          <w:tcPr>
            <w:tcW w:w="1284" w:type="dxa"/>
          </w:tcPr>
          <w:p w14:paraId="25A89517" w14:textId="77777777" w:rsidR="00266438" w:rsidRPr="009303B3" w:rsidRDefault="00266438" w:rsidP="00266438">
            <w:pPr>
              <w:pStyle w:val="TableContents"/>
              <w:keepNext/>
              <w:keepLines/>
              <w:snapToGrid w:val="0"/>
              <w:rPr>
                <w:sz w:val="20"/>
              </w:rPr>
            </w:pPr>
            <w:r w:rsidRPr="009303B3">
              <w:rPr>
                <w:sz w:val="20"/>
              </w:rPr>
              <w:t>No, MAY be repeated</w:t>
            </w:r>
          </w:p>
        </w:tc>
        <w:tc>
          <w:tcPr>
            <w:tcW w:w="3595" w:type="dxa"/>
          </w:tcPr>
          <w:p w14:paraId="4F6C695F" w14:textId="77777777" w:rsidR="00266438" w:rsidRPr="009303B3" w:rsidRDefault="00266438" w:rsidP="00266438">
            <w:pPr>
              <w:pStyle w:val="TableContents"/>
              <w:keepNext/>
              <w:keepLines/>
              <w:snapToGrid w:val="0"/>
              <w:rPr>
                <w:sz w:val="20"/>
              </w:rPr>
            </w:pPr>
            <w:r w:rsidRPr="009303B3">
              <w:rPr>
                <w:sz w:val="20"/>
              </w:rPr>
              <w:t xml:space="preserve">Specifies the RNG that is supported by the </w:t>
            </w:r>
            <w:r>
              <w:rPr>
                <w:sz w:val="20"/>
              </w:rPr>
              <w:t>client</w:t>
            </w:r>
            <w:r w:rsidRPr="009303B3">
              <w:rPr>
                <w:sz w:val="20"/>
              </w:rPr>
              <w:t>.</w:t>
            </w:r>
          </w:p>
        </w:tc>
      </w:tr>
      <w:tr w:rsidR="00266438" w:rsidRPr="002A6343" w14:paraId="028A7012" w14:textId="77777777" w:rsidTr="00266438">
        <w:trPr>
          <w:cantSplit/>
          <w:jc w:val="center"/>
        </w:trPr>
        <w:tc>
          <w:tcPr>
            <w:tcW w:w="3439" w:type="dxa"/>
          </w:tcPr>
          <w:p w14:paraId="38DB1AB5" w14:textId="77777777" w:rsidR="00266438" w:rsidRPr="009303B3" w:rsidRDefault="00266438" w:rsidP="00266438">
            <w:pPr>
              <w:pStyle w:val="TableContents"/>
              <w:snapToGrid w:val="0"/>
              <w:rPr>
                <w:sz w:val="20"/>
              </w:rPr>
            </w:pPr>
            <w:r>
              <w:rPr>
                <w:sz w:val="20"/>
              </w:rPr>
              <w:t>Profile Information</w:t>
            </w:r>
          </w:p>
        </w:tc>
        <w:tc>
          <w:tcPr>
            <w:tcW w:w="1284" w:type="dxa"/>
          </w:tcPr>
          <w:p w14:paraId="489C733C" w14:textId="77777777" w:rsidR="00266438" w:rsidRPr="009303B3" w:rsidRDefault="00266438" w:rsidP="00266438">
            <w:pPr>
              <w:pStyle w:val="TableContents"/>
              <w:keepNext/>
              <w:keepLines/>
              <w:snapToGrid w:val="0"/>
              <w:rPr>
                <w:sz w:val="20"/>
              </w:rPr>
            </w:pPr>
            <w:r w:rsidRPr="009303B3">
              <w:rPr>
                <w:sz w:val="20"/>
              </w:rPr>
              <w:t>No, MAY be repeated</w:t>
            </w:r>
          </w:p>
        </w:tc>
        <w:tc>
          <w:tcPr>
            <w:tcW w:w="3595" w:type="dxa"/>
          </w:tcPr>
          <w:p w14:paraId="34FDAAB3" w14:textId="77777777" w:rsidR="00266438" w:rsidRPr="009303B3" w:rsidRDefault="00266438" w:rsidP="00266438">
            <w:pPr>
              <w:pStyle w:val="TableContents"/>
              <w:keepNext/>
              <w:keepLines/>
              <w:snapToGrid w:val="0"/>
              <w:rPr>
                <w:sz w:val="20"/>
              </w:rPr>
            </w:pPr>
            <w:r w:rsidRPr="009303B3">
              <w:rPr>
                <w:sz w:val="20"/>
              </w:rPr>
              <w:t xml:space="preserve">Specifies the </w:t>
            </w:r>
            <w:r>
              <w:rPr>
                <w:sz w:val="20"/>
              </w:rPr>
              <w:t>Profiles</w:t>
            </w:r>
            <w:r w:rsidRPr="009303B3">
              <w:rPr>
                <w:sz w:val="20"/>
              </w:rPr>
              <w:t xml:space="preserve"> that </w:t>
            </w:r>
            <w:r>
              <w:rPr>
                <w:sz w:val="20"/>
              </w:rPr>
              <w:t>are</w:t>
            </w:r>
            <w:r w:rsidRPr="009303B3">
              <w:rPr>
                <w:sz w:val="20"/>
              </w:rPr>
              <w:t xml:space="preserve"> supported by the </w:t>
            </w:r>
            <w:r>
              <w:rPr>
                <w:sz w:val="20"/>
              </w:rPr>
              <w:t>client</w:t>
            </w:r>
            <w:r w:rsidRPr="009303B3">
              <w:rPr>
                <w:sz w:val="20"/>
              </w:rPr>
              <w:t>.</w:t>
            </w:r>
          </w:p>
        </w:tc>
      </w:tr>
      <w:tr w:rsidR="00266438" w:rsidRPr="009303B3" w14:paraId="6E341237" w14:textId="77777777" w:rsidTr="00266438">
        <w:trPr>
          <w:cantSplit/>
          <w:jc w:val="center"/>
        </w:trPr>
        <w:tc>
          <w:tcPr>
            <w:tcW w:w="3439" w:type="dxa"/>
          </w:tcPr>
          <w:p w14:paraId="13FA0A41" w14:textId="77777777" w:rsidR="00266438" w:rsidRPr="009303B3" w:rsidRDefault="00266438" w:rsidP="00266438">
            <w:pPr>
              <w:pStyle w:val="TableContents"/>
              <w:snapToGrid w:val="0"/>
              <w:rPr>
                <w:sz w:val="20"/>
              </w:rPr>
            </w:pPr>
            <w:r w:rsidRPr="009303B3">
              <w:rPr>
                <w:sz w:val="20"/>
              </w:rPr>
              <w:t>Validation Information</w:t>
            </w:r>
          </w:p>
        </w:tc>
        <w:tc>
          <w:tcPr>
            <w:tcW w:w="1284" w:type="dxa"/>
          </w:tcPr>
          <w:p w14:paraId="7A681D6E" w14:textId="77777777" w:rsidR="00266438" w:rsidRPr="009303B3" w:rsidRDefault="00266438" w:rsidP="00266438">
            <w:pPr>
              <w:pStyle w:val="TableContents"/>
              <w:keepNext/>
              <w:keepLines/>
              <w:snapToGrid w:val="0"/>
              <w:rPr>
                <w:sz w:val="20"/>
              </w:rPr>
            </w:pPr>
            <w:r w:rsidRPr="009303B3">
              <w:rPr>
                <w:sz w:val="20"/>
              </w:rPr>
              <w:t>No, MAY be repeated</w:t>
            </w:r>
          </w:p>
        </w:tc>
        <w:tc>
          <w:tcPr>
            <w:tcW w:w="3595" w:type="dxa"/>
          </w:tcPr>
          <w:p w14:paraId="073DF030" w14:textId="77777777" w:rsidR="00266438" w:rsidRPr="009303B3" w:rsidRDefault="00266438" w:rsidP="00266438">
            <w:pPr>
              <w:pStyle w:val="TableContents"/>
              <w:keepNext/>
              <w:keepLines/>
              <w:snapToGrid w:val="0"/>
              <w:rPr>
                <w:sz w:val="20"/>
              </w:rPr>
            </w:pPr>
            <w:r w:rsidRPr="009303B3">
              <w:rPr>
                <w:sz w:val="20"/>
              </w:rPr>
              <w:t xml:space="preserve">Specifies the validations that are supported by the </w:t>
            </w:r>
            <w:r>
              <w:rPr>
                <w:sz w:val="20"/>
              </w:rPr>
              <w:t>client</w:t>
            </w:r>
            <w:r w:rsidRPr="009303B3">
              <w:rPr>
                <w:sz w:val="20"/>
              </w:rPr>
              <w:t>.</w:t>
            </w:r>
          </w:p>
        </w:tc>
      </w:tr>
      <w:tr w:rsidR="00266438" w:rsidRPr="009303B3" w14:paraId="7D721261" w14:textId="77777777" w:rsidTr="00266438">
        <w:trPr>
          <w:cantSplit/>
          <w:jc w:val="center"/>
        </w:trPr>
        <w:tc>
          <w:tcPr>
            <w:tcW w:w="3439" w:type="dxa"/>
          </w:tcPr>
          <w:p w14:paraId="5EABAB55" w14:textId="77777777" w:rsidR="00266438" w:rsidRPr="009303B3" w:rsidRDefault="00266438" w:rsidP="00266438">
            <w:pPr>
              <w:pStyle w:val="TableContents"/>
              <w:snapToGrid w:val="0"/>
              <w:rPr>
                <w:sz w:val="20"/>
              </w:rPr>
            </w:pPr>
            <w:r>
              <w:rPr>
                <w:sz w:val="20"/>
              </w:rPr>
              <w:t>Capability</w:t>
            </w:r>
            <w:r w:rsidRPr="009303B3">
              <w:rPr>
                <w:sz w:val="20"/>
              </w:rPr>
              <w:t xml:space="preserve"> Information</w:t>
            </w:r>
          </w:p>
        </w:tc>
        <w:tc>
          <w:tcPr>
            <w:tcW w:w="1284" w:type="dxa"/>
          </w:tcPr>
          <w:p w14:paraId="7AD8D6AF" w14:textId="77777777" w:rsidR="00266438" w:rsidRPr="009303B3" w:rsidRDefault="00266438" w:rsidP="00266438">
            <w:pPr>
              <w:pStyle w:val="TableContents"/>
              <w:keepNext/>
              <w:keepLines/>
              <w:snapToGrid w:val="0"/>
              <w:rPr>
                <w:sz w:val="20"/>
              </w:rPr>
            </w:pPr>
            <w:r w:rsidRPr="009303B3">
              <w:rPr>
                <w:sz w:val="20"/>
              </w:rPr>
              <w:t>No, MAY be repeated</w:t>
            </w:r>
          </w:p>
        </w:tc>
        <w:tc>
          <w:tcPr>
            <w:tcW w:w="3595" w:type="dxa"/>
          </w:tcPr>
          <w:p w14:paraId="6BB0EC9C" w14:textId="77777777" w:rsidR="00266438" w:rsidRPr="009303B3" w:rsidRDefault="00266438" w:rsidP="00266438">
            <w:pPr>
              <w:pStyle w:val="TableContents"/>
              <w:keepNext/>
              <w:keepLines/>
              <w:snapToGrid w:val="0"/>
              <w:rPr>
                <w:sz w:val="20"/>
              </w:rPr>
            </w:pPr>
            <w:r w:rsidRPr="009303B3">
              <w:rPr>
                <w:sz w:val="20"/>
              </w:rPr>
              <w:t xml:space="preserve">Specifies the </w:t>
            </w:r>
            <w:r>
              <w:rPr>
                <w:sz w:val="20"/>
              </w:rPr>
              <w:t>capabilities</w:t>
            </w:r>
            <w:r w:rsidRPr="009303B3">
              <w:rPr>
                <w:sz w:val="20"/>
              </w:rPr>
              <w:t xml:space="preserve"> that are supported by the </w:t>
            </w:r>
            <w:r>
              <w:rPr>
                <w:sz w:val="20"/>
              </w:rPr>
              <w:t>client</w:t>
            </w:r>
            <w:r w:rsidRPr="009303B3">
              <w:rPr>
                <w:sz w:val="20"/>
              </w:rPr>
              <w:t>.</w:t>
            </w:r>
          </w:p>
        </w:tc>
      </w:tr>
      <w:tr w:rsidR="00266438" w:rsidRPr="009303B3" w14:paraId="51B8F402" w14:textId="77777777" w:rsidTr="00266438">
        <w:trPr>
          <w:cantSplit/>
          <w:jc w:val="center"/>
        </w:trPr>
        <w:tc>
          <w:tcPr>
            <w:tcW w:w="3439" w:type="dxa"/>
          </w:tcPr>
          <w:p w14:paraId="1C38213B" w14:textId="77777777" w:rsidR="00266438" w:rsidRPr="009303B3" w:rsidRDefault="00266438" w:rsidP="00266438">
            <w:pPr>
              <w:pStyle w:val="TableContents"/>
              <w:snapToGrid w:val="0"/>
              <w:rPr>
                <w:sz w:val="20"/>
              </w:rPr>
            </w:pPr>
            <w:r>
              <w:rPr>
                <w:sz w:val="20"/>
              </w:rPr>
              <w:t>Client Registration Method</w:t>
            </w:r>
          </w:p>
        </w:tc>
        <w:tc>
          <w:tcPr>
            <w:tcW w:w="1284" w:type="dxa"/>
          </w:tcPr>
          <w:p w14:paraId="305F9001" w14:textId="77777777" w:rsidR="00266438" w:rsidRPr="009303B3" w:rsidRDefault="00266438" w:rsidP="00266438">
            <w:pPr>
              <w:pStyle w:val="TableContents"/>
              <w:keepNext/>
              <w:keepLines/>
              <w:snapToGrid w:val="0"/>
              <w:rPr>
                <w:sz w:val="20"/>
              </w:rPr>
            </w:pPr>
            <w:r w:rsidRPr="009303B3">
              <w:rPr>
                <w:sz w:val="20"/>
              </w:rPr>
              <w:t>No, MAY be repeated</w:t>
            </w:r>
          </w:p>
        </w:tc>
        <w:tc>
          <w:tcPr>
            <w:tcW w:w="3595" w:type="dxa"/>
          </w:tcPr>
          <w:p w14:paraId="5D243959" w14:textId="77777777" w:rsidR="00266438" w:rsidRPr="009303B3" w:rsidRDefault="00266438" w:rsidP="00266438">
            <w:pPr>
              <w:pStyle w:val="TableContents"/>
              <w:keepNext/>
              <w:keepLines/>
              <w:snapToGrid w:val="0"/>
              <w:rPr>
                <w:sz w:val="20"/>
              </w:rPr>
            </w:pPr>
            <w:r w:rsidRPr="009303B3">
              <w:rPr>
                <w:sz w:val="20"/>
              </w:rPr>
              <w:t xml:space="preserve">Specifies </w:t>
            </w:r>
            <w:r>
              <w:rPr>
                <w:sz w:val="20"/>
              </w:rPr>
              <w:t>a Client Registration Method that is</w:t>
            </w:r>
            <w:r w:rsidRPr="009303B3">
              <w:rPr>
                <w:sz w:val="20"/>
              </w:rPr>
              <w:t xml:space="preserve"> supported by the </w:t>
            </w:r>
            <w:r>
              <w:rPr>
                <w:sz w:val="20"/>
              </w:rPr>
              <w:t>client</w:t>
            </w:r>
            <w:r w:rsidRPr="009303B3">
              <w:rPr>
                <w:sz w:val="20"/>
              </w:rPr>
              <w:t>.</w:t>
            </w:r>
          </w:p>
        </w:tc>
      </w:tr>
    </w:tbl>
    <w:p w14:paraId="3F75C10D" w14:textId="77777777" w:rsidR="00266438" w:rsidRDefault="00266438" w:rsidP="00266438">
      <w:pPr>
        <w:pStyle w:val="Heading4"/>
        <w:numPr>
          <w:ilvl w:val="3"/>
          <w:numId w:val="2"/>
        </w:numPr>
      </w:pPr>
      <w:bookmarkStart w:id="4217" w:name="_Toc527651815"/>
      <w:bookmarkStart w:id="4218" w:name="_Toc533140917"/>
      <w:bookmarkStart w:id="4219" w:name="_Toc5713011"/>
      <w:bookmarkStart w:id="4220" w:name="_Toc534980000"/>
      <w:bookmarkStart w:id="4221" w:name="_Toc24526419"/>
      <w:r>
        <w:t>Error Handling – Query</w:t>
      </w:r>
      <w:bookmarkEnd w:id="4217"/>
      <w:bookmarkEnd w:id="4218"/>
      <w:bookmarkEnd w:id="4219"/>
      <w:bookmarkEnd w:id="4220"/>
      <w:bookmarkEnd w:id="4221"/>
    </w:p>
    <w:p w14:paraId="237BDEC6" w14:textId="77777777" w:rsidR="00266438" w:rsidRPr="00CA2B0D" w:rsidRDefault="00266438" w:rsidP="00266438">
      <w:r w:rsidRPr="00F323A8">
        <w:t xml:space="preserve">This section details the specific Result Reasons that SHALL be returned for errors detected in a </w:t>
      </w:r>
      <w:r>
        <w:t>Query</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3CD42E37" w14:textId="77777777" w:rsidTr="00266438">
        <w:trPr>
          <w:cantSplit/>
          <w:trHeight w:val="298"/>
          <w:jc w:val="center"/>
        </w:trPr>
        <w:tc>
          <w:tcPr>
            <w:tcW w:w="1701" w:type="dxa"/>
            <w:shd w:val="clear" w:color="auto" w:fill="C0C0C0"/>
          </w:tcPr>
          <w:p w14:paraId="621E1D9B"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3862AEAE" w14:textId="77777777" w:rsidR="00266438" w:rsidRDefault="00266438" w:rsidP="00266438">
            <w:pPr>
              <w:keepNext/>
              <w:keepLines/>
              <w:snapToGrid w:val="0"/>
              <w:rPr>
                <w:b/>
                <w:szCs w:val="20"/>
              </w:rPr>
            </w:pPr>
            <w:r>
              <w:rPr>
                <w:b/>
                <w:szCs w:val="20"/>
              </w:rPr>
              <w:t>Result Reason</w:t>
            </w:r>
          </w:p>
        </w:tc>
      </w:tr>
      <w:tr w:rsidR="00266438" w14:paraId="2CD5C111" w14:textId="77777777" w:rsidTr="00266438">
        <w:trPr>
          <w:cantSplit/>
          <w:trHeight w:val="298"/>
          <w:jc w:val="center"/>
        </w:trPr>
        <w:tc>
          <w:tcPr>
            <w:tcW w:w="1701" w:type="dxa"/>
          </w:tcPr>
          <w:p w14:paraId="32FDC820" w14:textId="77777777" w:rsidR="00266438" w:rsidRDefault="00266438" w:rsidP="00266438">
            <w:pPr>
              <w:keepNext/>
              <w:keepLines/>
              <w:snapToGrid w:val="0"/>
              <w:rPr>
                <w:szCs w:val="20"/>
              </w:rPr>
            </w:pPr>
            <w:r>
              <w:rPr>
                <w:szCs w:val="20"/>
              </w:rPr>
              <w:t>Operation Failed</w:t>
            </w:r>
          </w:p>
        </w:tc>
        <w:tc>
          <w:tcPr>
            <w:tcW w:w="5331" w:type="dxa"/>
          </w:tcPr>
          <w:p w14:paraId="4CF34CCA" w14:textId="77777777" w:rsidR="00266438" w:rsidRDefault="00266438" w:rsidP="00266438">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1F5C814B" w14:textId="19F7F9F6" w:rsidR="00266438" w:rsidRPr="00BA2182" w:rsidRDefault="00266438" w:rsidP="00266438">
      <w:r w:rsidRPr="00820044">
        <w:t xml:space="preserve"> </w:t>
      </w:r>
      <w:bookmarkStart w:id="4222" w:name="_Toc534980461"/>
      <w:bookmarkStart w:id="4223" w:name="_Toc32239142"/>
      <w:bookmarkStart w:id="4224" w:name="_Toc79751004"/>
      <w:bookmarkStart w:id="4225" w:name="_Toc106288410"/>
      <w:r>
        <w:t xml:space="preserve">Table </w:t>
      </w:r>
      <w:r>
        <w:fldChar w:fldCharType="begin"/>
      </w:r>
      <w:r>
        <w:instrText xml:space="preserve"> SEQ Table \* ARABIC </w:instrText>
      </w:r>
      <w:r>
        <w:fldChar w:fldCharType="separate"/>
      </w:r>
      <w:r w:rsidR="00435C83">
        <w:rPr>
          <w:noProof/>
        </w:rPr>
        <w:t>448</w:t>
      </w:r>
      <w:r>
        <w:rPr>
          <w:noProof/>
        </w:rPr>
        <w:fldChar w:fldCharType="end"/>
      </w:r>
      <w:r>
        <w:t>: Query Errors</w:t>
      </w:r>
      <w:bookmarkEnd w:id="4222"/>
      <w:bookmarkEnd w:id="4223"/>
      <w:bookmarkEnd w:id="4224"/>
      <w:bookmarkEnd w:id="4225"/>
      <w:r>
        <w:t xml:space="preserve"> </w:t>
      </w:r>
    </w:p>
    <w:p w14:paraId="3AD8E51A" w14:textId="77777777" w:rsidR="00266438" w:rsidRPr="002021E9" w:rsidRDefault="00266438" w:rsidP="00266438">
      <w:pPr>
        <w:pStyle w:val="Heading3"/>
        <w:numPr>
          <w:ilvl w:val="2"/>
          <w:numId w:val="2"/>
        </w:numPr>
      </w:pPr>
      <w:bookmarkStart w:id="4226" w:name="_Toc527651816"/>
      <w:bookmarkStart w:id="4227" w:name="_Toc533140918"/>
      <w:bookmarkStart w:id="4228" w:name="_Toc5713012"/>
      <w:bookmarkStart w:id="4229" w:name="_Toc534980001"/>
      <w:bookmarkStart w:id="4230" w:name="_Toc24526420"/>
      <w:bookmarkStart w:id="4231" w:name="_Toc31348151"/>
      <w:bookmarkStart w:id="4232" w:name="_Toc32239458"/>
      <w:bookmarkStart w:id="4233" w:name="_Toc66266099"/>
      <w:bookmarkStart w:id="4234" w:name="_Toc79750067"/>
      <w:bookmarkStart w:id="4235" w:name="_Toc176875873"/>
      <w:r>
        <w:t>Set Endpoint Role</w:t>
      </w:r>
      <w:bookmarkEnd w:id="4226"/>
      <w:bookmarkEnd w:id="4227"/>
      <w:bookmarkEnd w:id="4228"/>
      <w:bookmarkEnd w:id="4229"/>
      <w:bookmarkEnd w:id="4230"/>
      <w:bookmarkEnd w:id="4231"/>
      <w:bookmarkEnd w:id="4232"/>
      <w:bookmarkEnd w:id="4233"/>
      <w:bookmarkEnd w:id="4234"/>
      <w:bookmarkEnd w:id="4235"/>
    </w:p>
    <w:p w14:paraId="2DD9DB88" w14:textId="77777777" w:rsidR="00266438" w:rsidRDefault="00266438" w:rsidP="00266438">
      <w:pPr>
        <w:spacing w:before="100" w:beforeAutospacing="1" w:after="100" w:afterAutospacing="1"/>
        <w:rPr>
          <w:rFonts w:ascii="Times" w:hAnsi="Times"/>
          <w:szCs w:val="20"/>
        </w:rPr>
      </w:pPr>
      <w:r w:rsidRPr="006437EB">
        <w:rPr>
          <w:rFonts w:cs="Arial"/>
          <w:iCs/>
          <w:color w:val="000000"/>
          <w:szCs w:val="20"/>
        </w:rPr>
        <w:t>This operation requests specifying the role of server for subsequent requests and responses over the current client-to-server communication channel. After successful completion of the operation the server assumes the client role, and the client assumes the server role, but the communication channel remains as established.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266438" w14:paraId="1D9E877B" w14:textId="77777777" w:rsidTr="00266438">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19C7B604" w14:textId="77777777" w:rsidR="00266438" w:rsidRDefault="00266438" w:rsidP="00266438">
            <w:pPr>
              <w:pStyle w:val="TableHeading"/>
              <w:keepNext/>
              <w:keepLines/>
              <w:snapToGrid w:val="0"/>
              <w:rPr>
                <w:sz w:val="20"/>
              </w:rPr>
            </w:pPr>
            <w:r>
              <w:rPr>
                <w:sz w:val="20"/>
              </w:rPr>
              <w:t>Request Payload</w:t>
            </w:r>
          </w:p>
        </w:tc>
      </w:tr>
      <w:tr w:rsidR="00266438" w14:paraId="0DCFE498"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65C02CDC" w14:textId="77777777" w:rsidR="00266438" w:rsidRDefault="00266438" w:rsidP="00266438">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1885D016" w14:textId="77777777" w:rsidR="00266438" w:rsidRDefault="00266438" w:rsidP="00266438">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608C9F80" w14:textId="77777777" w:rsidR="00266438" w:rsidRDefault="00266438" w:rsidP="00266438">
            <w:pPr>
              <w:pStyle w:val="TableHeading"/>
              <w:keepNext/>
              <w:keepLines/>
              <w:snapToGrid w:val="0"/>
              <w:rPr>
                <w:sz w:val="20"/>
              </w:rPr>
            </w:pPr>
            <w:r>
              <w:rPr>
                <w:sz w:val="20"/>
              </w:rPr>
              <w:t xml:space="preserve">Description </w:t>
            </w:r>
          </w:p>
        </w:tc>
      </w:tr>
      <w:tr w:rsidR="00266438" w14:paraId="79EA94D1"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7B814EB1" w14:textId="77777777" w:rsidR="00266438" w:rsidRDefault="00266438" w:rsidP="00266438">
            <w:pPr>
              <w:pStyle w:val="TableContents"/>
              <w:keepNext/>
              <w:keepLines/>
              <w:snapToGrid w:val="0"/>
              <w:rPr>
                <w:sz w:val="20"/>
              </w:rPr>
            </w:pPr>
            <w:r>
              <w:rPr>
                <w:sz w:val="20"/>
              </w:rPr>
              <w:t>Endpoint Role</w:t>
            </w:r>
          </w:p>
        </w:tc>
        <w:tc>
          <w:tcPr>
            <w:tcW w:w="1284" w:type="dxa"/>
            <w:tcBorders>
              <w:top w:val="single" w:sz="2" w:space="0" w:color="000000"/>
              <w:left w:val="single" w:sz="2" w:space="0" w:color="000000"/>
              <w:bottom w:val="single" w:sz="2" w:space="0" w:color="000000"/>
              <w:right w:val="single" w:sz="2" w:space="0" w:color="000000"/>
            </w:tcBorders>
            <w:hideMark/>
          </w:tcPr>
          <w:p w14:paraId="2AB4D456" w14:textId="77777777" w:rsidR="00266438" w:rsidRDefault="00266438" w:rsidP="00266438">
            <w:pPr>
              <w:pStyle w:val="TableContents"/>
              <w:keepNext/>
              <w:keepLines/>
              <w:snapToGrid w:val="0"/>
              <w:rPr>
                <w:sz w:val="20"/>
              </w:rPr>
            </w:pPr>
            <w:r>
              <w:rPr>
                <w:sz w:val="20"/>
              </w:rPr>
              <w:t>Yes</w:t>
            </w:r>
          </w:p>
        </w:tc>
        <w:tc>
          <w:tcPr>
            <w:tcW w:w="3595" w:type="dxa"/>
            <w:tcBorders>
              <w:top w:val="single" w:sz="2" w:space="0" w:color="000000"/>
              <w:left w:val="single" w:sz="2" w:space="0" w:color="000000"/>
              <w:bottom w:val="single" w:sz="2" w:space="0" w:color="000000"/>
              <w:right w:val="single" w:sz="2" w:space="0" w:color="000000"/>
            </w:tcBorders>
            <w:hideMark/>
          </w:tcPr>
          <w:p w14:paraId="7642C0C7" w14:textId="77777777" w:rsidR="00266438" w:rsidRDefault="00266438" w:rsidP="00266438">
            <w:pPr>
              <w:pStyle w:val="TableContents"/>
              <w:keepNext/>
              <w:keepLines/>
              <w:snapToGrid w:val="0"/>
              <w:rPr>
                <w:sz w:val="20"/>
              </w:rPr>
            </w:pPr>
            <w:r>
              <w:rPr>
                <w:sz w:val="20"/>
              </w:rPr>
              <w:t>The endpoint role for the client to apply.</w:t>
            </w:r>
          </w:p>
        </w:tc>
      </w:tr>
    </w:tbl>
    <w:p w14:paraId="375BFFF3" w14:textId="586C09F9" w:rsidR="00266438" w:rsidRDefault="00266438" w:rsidP="006E0007">
      <w:pPr>
        <w:pStyle w:val="Caption"/>
      </w:pPr>
      <w:bookmarkStart w:id="4236" w:name="_Toc527652265"/>
      <w:bookmarkStart w:id="4237" w:name="_Toc534980462"/>
      <w:bookmarkStart w:id="4238" w:name="_Toc32239143"/>
      <w:bookmarkStart w:id="4239" w:name="_Toc79751005"/>
      <w:bookmarkStart w:id="4240" w:name="_Toc106288411"/>
      <w:r>
        <w:t xml:space="preserve">Table </w:t>
      </w:r>
      <w:r>
        <w:fldChar w:fldCharType="begin"/>
      </w:r>
      <w:r>
        <w:instrText xml:space="preserve"> SEQ Table \* ARABIC </w:instrText>
      </w:r>
      <w:r>
        <w:fldChar w:fldCharType="separate"/>
      </w:r>
      <w:r w:rsidR="00435C83">
        <w:rPr>
          <w:noProof/>
        </w:rPr>
        <w:t>449</w:t>
      </w:r>
      <w:r>
        <w:rPr>
          <w:noProof/>
        </w:rPr>
        <w:fldChar w:fldCharType="end"/>
      </w:r>
      <w:r>
        <w:t>: Set Endpoint Role Request Payload</w:t>
      </w:r>
      <w:bookmarkEnd w:id="4236"/>
      <w:bookmarkEnd w:id="4237"/>
      <w:bookmarkEnd w:id="4238"/>
      <w:bookmarkEnd w:id="4239"/>
      <w:bookmarkEnd w:id="424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266438" w14:paraId="6FAFBA04" w14:textId="77777777" w:rsidTr="00266438">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5F76E804" w14:textId="77777777" w:rsidR="00266438" w:rsidRDefault="00266438" w:rsidP="00266438">
            <w:pPr>
              <w:pStyle w:val="TableHeading"/>
              <w:keepNext/>
              <w:keepLines/>
              <w:snapToGrid w:val="0"/>
              <w:rPr>
                <w:sz w:val="20"/>
              </w:rPr>
            </w:pPr>
            <w:r>
              <w:rPr>
                <w:sz w:val="20"/>
              </w:rPr>
              <w:t>Response Payload</w:t>
            </w:r>
          </w:p>
        </w:tc>
      </w:tr>
      <w:tr w:rsidR="00266438" w14:paraId="179F808C"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4380201E" w14:textId="77777777" w:rsidR="00266438" w:rsidRDefault="00266438" w:rsidP="00266438">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255CF1B2" w14:textId="77777777" w:rsidR="00266438" w:rsidRDefault="00266438" w:rsidP="00266438">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79B1087C" w14:textId="77777777" w:rsidR="00266438" w:rsidRDefault="00266438" w:rsidP="00266438">
            <w:pPr>
              <w:pStyle w:val="TableHeading"/>
              <w:keepNext/>
              <w:keepLines/>
              <w:snapToGrid w:val="0"/>
              <w:rPr>
                <w:sz w:val="20"/>
              </w:rPr>
            </w:pPr>
            <w:r>
              <w:rPr>
                <w:sz w:val="20"/>
              </w:rPr>
              <w:t xml:space="preserve">Description </w:t>
            </w:r>
          </w:p>
        </w:tc>
      </w:tr>
      <w:tr w:rsidR="00266438" w14:paraId="03DFA464" w14:textId="77777777" w:rsidTr="00266438">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5D134C4E" w14:textId="77777777" w:rsidR="00266438" w:rsidRDefault="00266438" w:rsidP="00266438">
            <w:pPr>
              <w:pStyle w:val="TableContents"/>
              <w:keepNext/>
              <w:keepLines/>
              <w:snapToGrid w:val="0"/>
              <w:rPr>
                <w:sz w:val="20"/>
              </w:rPr>
            </w:pPr>
            <w:r>
              <w:rPr>
                <w:sz w:val="20"/>
              </w:rPr>
              <w:t>Endpoint Role</w:t>
            </w:r>
          </w:p>
        </w:tc>
        <w:tc>
          <w:tcPr>
            <w:tcW w:w="1284" w:type="dxa"/>
            <w:tcBorders>
              <w:top w:val="single" w:sz="2" w:space="0" w:color="000000"/>
              <w:left w:val="single" w:sz="2" w:space="0" w:color="000000"/>
              <w:bottom w:val="single" w:sz="2" w:space="0" w:color="000000"/>
              <w:right w:val="single" w:sz="2" w:space="0" w:color="000000"/>
            </w:tcBorders>
            <w:hideMark/>
          </w:tcPr>
          <w:p w14:paraId="4863372F" w14:textId="77777777" w:rsidR="00266438" w:rsidRDefault="00266438" w:rsidP="00266438">
            <w:pPr>
              <w:pStyle w:val="TableContents"/>
              <w:keepNext/>
              <w:keepLines/>
              <w:snapToGrid w:val="0"/>
              <w:rPr>
                <w:sz w:val="20"/>
              </w:rPr>
            </w:pPr>
            <w:r>
              <w:rPr>
                <w:sz w:val="20"/>
              </w:rPr>
              <w:t>Yes</w:t>
            </w:r>
          </w:p>
        </w:tc>
        <w:tc>
          <w:tcPr>
            <w:tcW w:w="3595" w:type="dxa"/>
            <w:tcBorders>
              <w:top w:val="single" w:sz="2" w:space="0" w:color="000000"/>
              <w:left w:val="single" w:sz="2" w:space="0" w:color="000000"/>
              <w:bottom w:val="single" w:sz="2" w:space="0" w:color="000000"/>
              <w:right w:val="single" w:sz="2" w:space="0" w:color="000000"/>
            </w:tcBorders>
            <w:hideMark/>
          </w:tcPr>
          <w:p w14:paraId="2148E0AA" w14:textId="77777777" w:rsidR="00266438" w:rsidRDefault="00266438" w:rsidP="00266438">
            <w:pPr>
              <w:pStyle w:val="TableContents"/>
              <w:keepNext/>
              <w:keepLines/>
              <w:snapToGrid w:val="0"/>
              <w:rPr>
                <w:sz w:val="20"/>
              </w:rPr>
            </w:pPr>
            <w:r>
              <w:rPr>
                <w:sz w:val="20"/>
              </w:rPr>
              <w:t>The accepted endpoint role as applied by the client.</w:t>
            </w:r>
          </w:p>
        </w:tc>
      </w:tr>
    </w:tbl>
    <w:p w14:paraId="35B24082" w14:textId="013E08D4" w:rsidR="00266438" w:rsidRDefault="00266438" w:rsidP="006E0007">
      <w:pPr>
        <w:pStyle w:val="Caption"/>
      </w:pPr>
      <w:bookmarkStart w:id="4241" w:name="_Toc527652266"/>
      <w:bookmarkStart w:id="4242" w:name="_Toc534980463"/>
      <w:bookmarkStart w:id="4243" w:name="_Toc32239144"/>
      <w:bookmarkStart w:id="4244" w:name="_Toc79751006"/>
      <w:bookmarkStart w:id="4245" w:name="_Toc106288412"/>
      <w:r>
        <w:t xml:space="preserve">Table </w:t>
      </w:r>
      <w:r>
        <w:fldChar w:fldCharType="begin"/>
      </w:r>
      <w:r>
        <w:instrText xml:space="preserve"> SEQ Table \* ARABIC </w:instrText>
      </w:r>
      <w:r>
        <w:fldChar w:fldCharType="separate"/>
      </w:r>
      <w:r w:rsidR="00435C83">
        <w:rPr>
          <w:noProof/>
        </w:rPr>
        <w:t>450</w:t>
      </w:r>
      <w:r>
        <w:rPr>
          <w:noProof/>
        </w:rPr>
        <w:fldChar w:fldCharType="end"/>
      </w:r>
      <w:r>
        <w:t xml:space="preserve">: </w:t>
      </w:r>
      <w:r w:rsidRPr="006437EB">
        <w:t xml:space="preserve">Set Endpoint Role </w:t>
      </w:r>
      <w:r>
        <w:t>Response Payload</w:t>
      </w:r>
      <w:bookmarkEnd w:id="4241"/>
      <w:bookmarkEnd w:id="4242"/>
      <w:bookmarkEnd w:id="4243"/>
      <w:bookmarkEnd w:id="4244"/>
      <w:bookmarkEnd w:id="4245"/>
    </w:p>
    <w:p w14:paraId="12618D34" w14:textId="77777777" w:rsidR="00266438" w:rsidRDefault="00266438" w:rsidP="00266438">
      <w:pPr>
        <w:pStyle w:val="Heading4"/>
        <w:numPr>
          <w:ilvl w:val="3"/>
          <w:numId w:val="2"/>
        </w:numPr>
      </w:pPr>
      <w:bookmarkStart w:id="4246" w:name="_Toc527651817"/>
      <w:bookmarkStart w:id="4247" w:name="_Toc533140919"/>
      <w:bookmarkStart w:id="4248" w:name="_Toc5713013"/>
      <w:bookmarkStart w:id="4249" w:name="_Toc534980002"/>
      <w:bookmarkStart w:id="4250" w:name="_Toc24526421"/>
      <w:r>
        <w:t xml:space="preserve">Error Handling - </w:t>
      </w:r>
      <w:r w:rsidRPr="00F81332">
        <w:t xml:space="preserve">Set </w:t>
      </w:r>
      <w:r>
        <w:t>Endpoint Role</w:t>
      </w:r>
      <w:bookmarkEnd w:id="4246"/>
      <w:bookmarkEnd w:id="4247"/>
      <w:bookmarkEnd w:id="4248"/>
      <w:bookmarkEnd w:id="4249"/>
      <w:bookmarkEnd w:id="4250"/>
    </w:p>
    <w:p w14:paraId="4372AC6D" w14:textId="77777777" w:rsidR="00266438" w:rsidRPr="004F7D2D" w:rsidRDefault="00266438" w:rsidP="00266438">
      <w:r w:rsidRPr="00F81332">
        <w:t xml:space="preserve">This section details the specific Result Reasons that SHALL be returned for errors detected in a </w:t>
      </w:r>
      <w:r>
        <w:t>Set Endpoint Role Operation.</w:t>
      </w:r>
    </w:p>
    <w:p w14:paraId="214DB5B4"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266438" w14:paraId="7BC80090" w14:textId="77777777" w:rsidTr="00266438">
        <w:trPr>
          <w:cantSplit/>
          <w:trHeight w:val="298"/>
          <w:jc w:val="center"/>
        </w:trPr>
        <w:tc>
          <w:tcPr>
            <w:tcW w:w="1701" w:type="dxa"/>
            <w:shd w:val="clear" w:color="auto" w:fill="C0C0C0"/>
          </w:tcPr>
          <w:p w14:paraId="3D4087A4" w14:textId="77777777" w:rsidR="00266438" w:rsidRDefault="00266438" w:rsidP="00266438">
            <w:pPr>
              <w:keepNext/>
              <w:keepLines/>
              <w:snapToGrid w:val="0"/>
              <w:rPr>
                <w:b/>
                <w:szCs w:val="20"/>
              </w:rPr>
            </w:pPr>
            <w:r>
              <w:rPr>
                <w:b/>
                <w:szCs w:val="20"/>
              </w:rPr>
              <w:t>Result Status</w:t>
            </w:r>
          </w:p>
        </w:tc>
        <w:tc>
          <w:tcPr>
            <w:tcW w:w="5331" w:type="dxa"/>
            <w:shd w:val="clear" w:color="auto" w:fill="C0C0C0"/>
          </w:tcPr>
          <w:p w14:paraId="6FA082D4" w14:textId="77777777" w:rsidR="00266438" w:rsidRDefault="00266438" w:rsidP="00266438">
            <w:pPr>
              <w:keepNext/>
              <w:keepLines/>
              <w:snapToGrid w:val="0"/>
              <w:rPr>
                <w:b/>
                <w:szCs w:val="20"/>
              </w:rPr>
            </w:pPr>
            <w:r>
              <w:rPr>
                <w:b/>
                <w:szCs w:val="20"/>
              </w:rPr>
              <w:t>Result Reason</w:t>
            </w:r>
          </w:p>
        </w:tc>
      </w:tr>
      <w:tr w:rsidR="00266438" w14:paraId="2547E51B" w14:textId="77777777" w:rsidTr="00266438">
        <w:trPr>
          <w:cantSplit/>
          <w:trHeight w:val="298"/>
          <w:jc w:val="center"/>
        </w:trPr>
        <w:tc>
          <w:tcPr>
            <w:tcW w:w="1701" w:type="dxa"/>
          </w:tcPr>
          <w:p w14:paraId="42CA96C3" w14:textId="77777777" w:rsidR="00266438" w:rsidRDefault="00266438" w:rsidP="00266438">
            <w:pPr>
              <w:keepNext/>
              <w:keepLines/>
              <w:snapToGrid w:val="0"/>
              <w:rPr>
                <w:szCs w:val="20"/>
              </w:rPr>
            </w:pPr>
            <w:r>
              <w:rPr>
                <w:szCs w:val="20"/>
              </w:rPr>
              <w:t>Operation Failed</w:t>
            </w:r>
          </w:p>
        </w:tc>
        <w:tc>
          <w:tcPr>
            <w:tcW w:w="5331" w:type="dxa"/>
          </w:tcPr>
          <w:p w14:paraId="710699D1" w14:textId="77777777" w:rsidR="00266438" w:rsidRDefault="00266438" w:rsidP="00266438">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522D1227" w14:textId="17A0C533" w:rsidR="00266438" w:rsidRDefault="00266438" w:rsidP="006E0007">
      <w:pPr>
        <w:pStyle w:val="Caption"/>
      </w:pPr>
      <w:bookmarkStart w:id="4251" w:name="_Toc534980464"/>
      <w:bookmarkStart w:id="4252" w:name="_Toc32239145"/>
      <w:bookmarkStart w:id="4253" w:name="_Toc79751007"/>
      <w:bookmarkStart w:id="4254" w:name="_Toc106288413"/>
      <w:r>
        <w:t xml:space="preserve">Table </w:t>
      </w:r>
      <w:r>
        <w:fldChar w:fldCharType="begin"/>
      </w:r>
      <w:r>
        <w:instrText xml:space="preserve"> SEQ Table \* ARABIC </w:instrText>
      </w:r>
      <w:r>
        <w:fldChar w:fldCharType="separate"/>
      </w:r>
      <w:r w:rsidR="00435C83">
        <w:rPr>
          <w:noProof/>
        </w:rPr>
        <w:t>451</w:t>
      </w:r>
      <w:r>
        <w:rPr>
          <w:noProof/>
        </w:rPr>
        <w:fldChar w:fldCharType="end"/>
      </w:r>
      <w:r>
        <w:t>: Set Endpoint Role Errors</w:t>
      </w:r>
      <w:bookmarkEnd w:id="4251"/>
      <w:bookmarkEnd w:id="4252"/>
      <w:bookmarkEnd w:id="4253"/>
      <w:bookmarkEnd w:id="4254"/>
    </w:p>
    <w:p w14:paraId="261E37BD" w14:textId="77777777" w:rsidR="00266438" w:rsidRPr="00820044" w:rsidRDefault="00266438" w:rsidP="00266438"/>
    <w:p w14:paraId="704D11C4" w14:textId="77777777" w:rsidR="00266438" w:rsidRDefault="00266438" w:rsidP="00266438">
      <w:pPr>
        <w:pStyle w:val="Heading1"/>
        <w:numPr>
          <w:ilvl w:val="0"/>
          <w:numId w:val="2"/>
        </w:numPr>
      </w:pPr>
      <w:bookmarkStart w:id="4255" w:name="_Toc527651820"/>
      <w:bookmarkStart w:id="4256" w:name="_Toc533140920"/>
      <w:bookmarkStart w:id="4257" w:name="_Toc5713014"/>
      <w:bookmarkStart w:id="4258" w:name="_Toc534980003"/>
      <w:bookmarkStart w:id="4259" w:name="_Toc24526422"/>
      <w:bookmarkStart w:id="4260" w:name="_Toc31348152"/>
      <w:bookmarkStart w:id="4261" w:name="_Toc32239459"/>
      <w:bookmarkStart w:id="4262" w:name="_Toc66266100"/>
      <w:bookmarkStart w:id="4263" w:name="_Toc79750068"/>
      <w:bookmarkStart w:id="4264" w:name="_Toc176875874"/>
      <w:bookmarkStart w:id="4265" w:name="_Ref241650662"/>
      <w:bookmarkStart w:id="4266" w:name="_Toc310932628"/>
      <w:bookmarkStart w:id="4267" w:name="_Toc323645781"/>
      <w:bookmarkStart w:id="4268" w:name="_Toc333494560"/>
      <w:bookmarkStart w:id="4269" w:name="_Toc240610002"/>
      <w:bookmarkStart w:id="4270" w:name="_Toc264553089"/>
      <w:bookmarkStart w:id="4271" w:name="_Toc283655787"/>
      <w:bookmarkStart w:id="4272" w:name="_Toc435729770"/>
      <w:bookmarkStart w:id="4273" w:name="_Toc441679336"/>
      <w:r w:rsidRPr="00DD6508">
        <w:t xml:space="preserve">Operations </w:t>
      </w:r>
      <w:r>
        <w:t xml:space="preserve">Data </w:t>
      </w:r>
      <w:r w:rsidRPr="00DD6508">
        <w:t>Structures</w:t>
      </w:r>
      <w:bookmarkEnd w:id="4255"/>
      <w:bookmarkEnd w:id="4256"/>
      <w:bookmarkEnd w:id="4257"/>
      <w:bookmarkEnd w:id="4258"/>
      <w:bookmarkEnd w:id="4259"/>
      <w:bookmarkEnd w:id="4260"/>
      <w:bookmarkEnd w:id="4261"/>
      <w:bookmarkEnd w:id="4262"/>
      <w:bookmarkEnd w:id="4263"/>
      <w:bookmarkEnd w:id="4264"/>
    </w:p>
    <w:p w14:paraId="57AF90AD" w14:textId="77777777" w:rsidR="00266438" w:rsidRPr="0024273C" w:rsidRDefault="00266438" w:rsidP="00266438">
      <w:r>
        <w:t xml:space="preserve">Common structure used across multiple operations </w:t>
      </w:r>
    </w:p>
    <w:p w14:paraId="054E1C16" w14:textId="77777777" w:rsidR="00266438" w:rsidRDefault="00266438" w:rsidP="00266438">
      <w:pPr>
        <w:pStyle w:val="Heading2"/>
        <w:numPr>
          <w:ilvl w:val="1"/>
          <w:numId w:val="2"/>
        </w:numPr>
      </w:pPr>
      <w:bookmarkStart w:id="4274" w:name="_Toc31348153"/>
      <w:bookmarkStart w:id="4275" w:name="_Toc32239460"/>
      <w:bookmarkStart w:id="4276" w:name="_Toc66266101"/>
      <w:bookmarkStart w:id="4277" w:name="_Toc79750069"/>
      <w:bookmarkStart w:id="4278" w:name="_Toc176875875"/>
      <w:bookmarkStart w:id="4279" w:name="_Toc24526423"/>
      <w:bookmarkStart w:id="4280" w:name="_Toc527651821"/>
      <w:bookmarkStart w:id="4281" w:name="_Toc533140921"/>
      <w:bookmarkStart w:id="4282" w:name="_Toc5713015"/>
      <w:bookmarkStart w:id="4283" w:name="_Toc534980004"/>
      <w:r>
        <w:t>Asynchronous Correlation Values</w:t>
      </w:r>
      <w:bookmarkEnd w:id="4274"/>
      <w:bookmarkEnd w:id="4275"/>
      <w:bookmarkEnd w:id="4276"/>
      <w:bookmarkEnd w:id="4277"/>
      <w:bookmarkEnd w:id="4278"/>
    </w:p>
    <w:p w14:paraId="2098264D" w14:textId="77777777" w:rsidR="00266438" w:rsidRDefault="00266438" w:rsidP="00266438">
      <w:pPr>
        <w:pStyle w:val="BodyText"/>
        <w:rPr>
          <w:noProof w:val="0"/>
        </w:rPr>
      </w:pPr>
      <w:r>
        <w:t>A list of Asynchronous Correlation Values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17B30735" w14:textId="77777777" w:rsidTr="00266438">
        <w:trPr>
          <w:jc w:val="center"/>
        </w:trPr>
        <w:tc>
          <w:tcPr>
            <w:tcW w:w="2664" w:type="dxa"/>
            <w:shd w:val="clear" w:color="auto" w:fill="C0C0C0"/>
          </w:tcPr>
          <w:p w14:paraId="08021531" w14:textId="77777777" w:rsidR="00266438" w:rsidRDefault="00266438" w:rsidP="00266438">
            <w:pPr>
              <w:pStyle w:val="TableHeading"/>
              <w:keepNext/>
              <w:snapToGrid w:val="0"/>
              <w:rPr>
                <w:sz w:val="20"/>
                <w:szCs w:val="20"/>
              </w:rPr>
            </w:pPr>
            <w:r>
              <w:rPr>
                <w:sz w:val="20"/>
                <w:szCs w:val="20"/>
              </w:rPr>
              <w:t>Object</w:t>
            </w:r>
          </w:p>
        </w:tc>
        <w:tc>
          <w:tcPr>
            <w:tcW w:w="2664" w:type="dxa"/>
            <w:shd w:val="clear" w:color="auto" w:fill="C0C0C0"/>
          </w:tcPr>
          <w:p w14:paraId="52F3BBA3" w14:textId="77777777" w:rsidR="00266438" w:rsidRDefault="00266438" w:rsidP="00266438">
            <w:pPr>
              <w:pStyle w:val="TableHeading"/>
              <w:keepNext/>
              <w:snapToGrid w:val="0"/>
              <w:rPr>
                <w:sz w:val="20"/>
                <w:szCs w:val="20"/>
              </w:rPr>
            </w:pPr>
            <w:r>
              <w:rPr>
                <w:sz w:val="20"/>
                <w:szCs w:val="20"/>
              </w:rPr>
              <w:t>Encoding</w:t>
            </w:r>
          </w:p>
        </w:tc>
        <w:tc>
          <w:tcPr>
            <w:tcW w:w="2666" w:type="dxa"/>
            <w:shd w:val="clear" w:color="auto" w:fill="C0C0C0"/>
          </w:tcPr>
          <w:p w14:paraId="6B7236F3" w14:textId="77777777" w:rsidR="00266438" w:rsidRDefault="00266438" w:rsidP="00266438">
            <w:pPr>
              <w:pStyle w:val="TableHeading"/>
              <w:keepNext/>
              <w:snapToGrid w:val="0"/>
              <w:rPr>
                <w:sz w:val="20"/>
                <w:szCs w:val="20"/>
              </w:rPr>
            </w:pPr>
            <w:r>
              <w:rPr>
                <w:sz w:val="20"/>
                <w:szCs w:val="20"/>
              </w:rPr>
              <w:t>REQUIRED</w:t>
            </w:r>
          </w:p>
        </w:tc>
      </w:tr>
      <w:tr w:rsidR="00266438" w14:paraId="6CB20B3F" w14:textId="77777777" w:rsidTr="00266438">
        <w:trPr>
          <w:cantSplit/>
          <w:jc w:val="center"/>
        </w:trPr>
        <w:tc>
          <w:tcPr>
            <w:tcW w:w="2664" w:type="dxa"/>
          </w:tcPr>
          <w:p w14:paraId="4A284AB4" w14:textId="77777777" w:rsidR="00266438" w:rsidRPr="008B60CC" w:rsidRDefault="00266438" w:rsidP="00266438">
            <w:pPr>
              <w:pStyle w:val="TableContents"/>
              <w:keepNext/>
              <w:snapToGrid w:val="0"/>
            </w:pPr>
            <w:r w:rsidRPr="006E4413">
              <w:rPr>
                <w:sz w:val="20"/>
                <w:szCs w:val="20"/>
              </w:rPr>
              <w:t xml:space="preserve">Asynchronous </w:t>
            </w:r>
            <w:r w:rsidRPr="00E76EDA">
              <w:rPr>
                <w:sz w:val="20"/>
                <w:szCs w:val="20"/>
              </w:rPr>
              <w:t>Correlation Value</w:t>
            </w:r>
            <w:r>
              <w:rPr>
                <w:sz w:val="20"/>
                <w:szCs w:val="20"/>
              </w:rPr>
              <w:t>s</w:t>
            </w:r>
          </w:p>
        </w:tc>
        <w:tc>
          <w:tcPr>
            <w:tcW w:w="2664" w:type="dxa"/>
          </w:tcPr>
          <w:p w14:paraId="06C6BC0D" w14:textId="77777777" w:rsidR="00266438" w:rsidRDefault="00266438" w:rsidP="00266438">
            <w:pPr>
              <w:pStyle w:val="TableContents"/>
              <w:keepNext/>
              <w:snapToGrid w:val="0"/>
            </w:pPr>
            <w:r w:rsidRPr="006E4413">
              <w:rPr>
                <w:sz w:val="20"/>
                <w:szCs w:val="20"/>
              </w:rPr>
              <w:t>Structure</w:t>
            </w:r>
          </w:p>
        </w:tc>
        <w:tc>
          <w:tcPr>
            <w:tcW w:w="2666" w:type="dxa"/>
          </w:tcPr>
          <w:p w14:paraId="1128FE57" w14:textId="77777777" w:rsidR="00266438" w:rsidRPr="000D6CC0" w:rsidRDefault="00266438" w:rsidP="00266438">
            <w:pPr>
              <w:pStyle w:val="TableContents"/>
              <w:keepNext/>
              <w:snapToGrid w:val="0"/>
              <w:rPr>
                <w:sz w:val="20"/>
                <w:szCs w:val="20"/>
              </w:rPr>
            </w:pPr>
          </w:p>
        </w:tc>
      </w:tr>
      <w:tr w:rsidR="00266438" w14:paraId="22C862F5" w14:textId="77777777" w:rsidTr="00266438">
        <w:trPr>
          <w:cantSplit/>
          <w:jc w:val="center"/>
        </w:trPr>
        <w:tc>
          <w:tcPr>
            <w:tcW w:w="2664" w:type="dxa"/>
          </w:tcPr>
          <w:p w14:paraId="05666035" w14:textId="77777777" w:rsidR="00266438" w:rsidRDefault="00266438" w:rsidP="00266438">
            <w:pPr>
              <w:pStyle w:val="TableContents"/>
              <w:keepNext/>
              <w:snapToGrid w:val="0"/>
              <w:ind w:left="720"/>
              <w:rPr>
                <w:sz w:val="20"/>
                <w:szCs w:val="20"/>
              </w:rPr>
            </w:pPr>
            <w:r w:rsidRPr="006E4413">
              <w:rPr>
                <w:sz w:val="20"/>
                <w:szCs w:val="20"/>
              </w:rPr>
              <w:t>Asynchronous</w:t>
            </w:r>
            <w:r>
              <w:rPr>
                <w:sz w:val="20"/>
                <w:szCs w:val="20"/>
              </w:rPr>
              <w:t xml:space="preserve"> </w:t>
            </w:r>
            <w:r w:rsidRPr="006E4413">
              <w:rPr>
                <w:sz w:val="20"/>
                <w:szCs w:val="20"/>
              </w:rPr>
              <w:t>Correlation Value</w:t>
            </w:r>
          </w:p>
        </w:tc>
        <w:tc>
          <w:tcPr>
            <w:tcW w:w="2664" w:type="dxa"/>
          </w:tcPr>
          <w:p w14:paraId="43858F85" w14:textId="77777777" w:rsidR="00266438" w:rsidRDefault="00266438" w:rsidP="00266438">
            <w:pPr>
              <w:pStyle w:val="TableContents"/>
              <w:keepNext/>
              <w:snapToGrid w:val="0"/>
              <w:ind w:left="720"/>
              <w:rPr>
                <w:sz w:val="20"/>
                <w:szCs w:val="20"/>
              </w:rPr>
            </w:pPr>
            <w:r>
              <w:rPr>
                <w:sz w:val="20"/>
                <w:szCs w:val="20"/>
              </w:rPr>
              <w:t>Byte String</w:t>
            </w:r>
          </w:p>
        </w:tc>
        <w:tc>
          <w:tcPr>
            <w:tcW w:w="2666" w:type="dxa"/>
          </w:tcPr>
          <w:p w14:paraId="75DFB8FB" w14:textId="77777777" w:rsidR="00266438" w:rsidRDefault="00266438" w:rsidP="00266438">
            <w:pPr>
              <w:pStyle w:val="TableContents"/>
              <w:keepNext/>
              <w:snapToGrid w:val="0"/>
              <w:rPr>
                <w:sz w:val="20"/>
                <w:szCs w:val="20"/>
              </w:rPr>
            </w:pPr>
            <w:r>
              <w:rPr>
                <w:sz w:val="20"/>
                <w:szCs w:val="20"/>
              </w:rPr>
              <w:t>No</w:t>
            </w:r>
          </w:p>
        </w:tc>
      </w:tr>
    </w:tbl>
    <w:p w14:paraId="7C890886" w14:textId="71E65F07" w:rsidR="00266438" w:rsidRDefault="00266438" w:rsidP="006E0007">
      <w:pPr>
        <w:pStyle w:val="Caption"/>
      </w:pPr>
      <w:bookmarkStart w:id="4284" w:name="_Toc32239146"/>
      <w:bookmarkStart w:id="4285" w:name="_Toc79751008"/>
      <w:bookmarkStart w:id="4286" w:name="_Toc106288414"/>
      <w:r>
        <w:t xml:space="preserve">Table </w:t>
      </w:r>
      <w:r>
        <w:fldChar w:fldCharType="begin"/>
      </w:r>
      <w:r>
        <w:instrText xml:space="preserve"> SEQ Table \* ARABIC </w:instrText>
      </w:r>
      <w:r>
        <w:fldChar w:fldCharType="separate"/>
      </w:r>
      <w:r w:rsidR="00435C83">
        <w:rPr>
          <w:noProof/>
        </w:rPr>
        <w:t>452</w:t>
      </w:r>
      <w:r>
        <w:rPr>
          <w:noProof/>
        </w:rPr>
        <w:fldChar w:fldCharType="end"/>
      </w:r>
      <w:r>
        <w:t xml:space="preserve"> Asynchronous </w:t>
      </w:r>
      <w:r w:rsidRPr="00E76EDA">
        <w:t>Correlation Value</w:t>
      </w:r>
      <w:r>
        <w:t>s Structure</w:t>
      </w:r>
      <w:bookmarkEnd w:id="4284"/>
      <w:bookmarkEnd w:id="4285"/>
      <w:bookmarkEnd w:id="4286"/>
    </w:p>
    <w:p w14:paraId="3018ED60" w14:textId="77777777" w:rsidR="00266438" w:rsidRDefault="00266438" w:rsidP="00266438">
      <w:pPr>
        <w:pStyle w:val="Heading2"/>
        <w:numPr>
          <w:ilvl w:val="1"/>
          <w:numId w:val="2"/>
        </w:numPr>
      </w:pPr>
      <w:bookmarkStart w:id="4287" w:name="_Toc31348154"/>
      <w:bookmarkStart w:id="4288" w:name="_Toc32239461"/>
      <w:bookmarkStart w:id="4289" w:name="_Toc66266102"/>
      <w:bookmarkStart w:id="4290" w:name="_Toc79750070"/>
      <w:bookmarkStart w:id="4291" w:name="_Toc176875876"/>
      <w:r>
        <w:t>Asynchronous Request</w:t>
      </w:r>
      <w:bookmarkEnd w:id="4279"/>
      <w:bookmarkEnd w:id="4287"/>
      <w:bookmarkEnd w:id="4288"/>
      <w:bookmarkEnd w:id="4289"/>
      <w:bookmarkEnd w:id="4290"/>
      <w:bookmarkEnd w:id="4291"/>
    </w:p>
    <w:p w14:paraId="4757368B" w14:textId="77777777" w:rsidR="00266438" w:rsidRDefault="00266438" w:rsidP="00266438">
      <w:r>
        <w:t>The Asynchronous Request structure contains details of an asynchronous request whose status has not yet been obtained by the submitter.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7722D077" w14:textId="77777777" w:rsidTr="00266438">
        <w:trPr>
          <w:jc w:val="center"/>
        </w:trPr>
        <w:tc>
          <w:tcPr>
            <w:tcW w:w="2664" w:type="dxa"/>
            <w:shd w:val="clear" w:color="auto" w:fill="C0C0C0"/>
          </w:tcPr>
          <w:p w14:paraId="77D454F3" w14:textId="77777777" w:rsidR="00266438" w:rsidRDefault="00266438" w:rsidP="00266438">
            <w:pPr>
              <w:pStyle w:val="TableHeading"/>
              <w:keepNext/>
              <w:snapToGrid w:val="0"/>
              <w:rPr>
                <w:sz w:val="20"/>
                <w:szCs w:val="20"/>
              </w:rPr>
            </w:pPr>
            <w:r>
              <w:rPr>
                <w:sz w:val="20"/>
                <w:szCs w:val="20"/>
              </w:rPr>
              <w:t>Object</w:t>
            </w:r>
          </w:p>
        </w:tc>
        <w:tc>
          <w:tcPr>
            <w:tcW w:w="2664" w:type="dxa"/>
            <w:shd w:val="clear" w:color="auto" w:fill="C0C0C0"/>
          </w:tcPr>
          <w:p w14:paraId="27CBE20B" w14:textId="77777777" w:rsidR="00266438" w:rsidRDefault="00266438" w:rsidP="00266438">
            <w:pPr>
              <w:pStyle w:val="TableHeading"/>
              <w:keepNext/>
              <w:snapToGrid w:val="0"/>
              <w:rPr>
                <w:sz w:val="20"/>
                <w:szCs w:val="20"/>
              </w:rPr>
            </w:pPr>
            <w:r>
              <w:rPr>
                <w:sz w:val="20"/>
                <w:szCs w:val="20"/>
              </w:rPr>
              <w:t>Encoding</w:t>
            </w:r>
          </w:p>
        </w:tc>
        <w:tc>
          <w:tcPr>
            <w:tcW w:w="2666" w:type="dxa"/>
            <w:shd w:val="clear" w:color="auto" w:fill="C0C0C0"/>
          </w:tcPr>
          <w:p w14:paraId="53AB8BE6" w14:textId="77777777" w:rsidR="00266438" w:rsidRDefault="00266438" w:rsidP="00266438">
            <w:pPr>
              <w:pStyle w:val="TableHeading"/>
              <w:keepNext/>
              <w:snapToGrid w:val="0"/>
              <w:rPr>
                <w:sz w:val="20"/>
                <w:szCs w:val="20"/>
              </w:rPr>
            </w:pPr>
            <w:r>
              <w:rPr>
                <w:sz w:val="20"/>
                <w:szCs w:val="20"/>
              </w:rPr>
              <w:t>REQUIRED</w:t>
            </w:r>
          </w:p>
        </w:tc>
      </w:tr>
      <w:tr w:rsidR="00266438" w14:paraId="11A05591" w14:textId="77777777" w:rsidTr="00266438">
        <w:trPr>
          <w:cantSplit/>
          <w:jc w:val="center"/>
        </w:trPr>
        <w:tc>
          <w:tcPr>
            <w:tcW w:w="2664" w:type="dxa"/>
          </w:tcPr>
          <w:p w14:paraId="0DA4643D" w14:textId="77777777" w:rsidR="00266438" w:rsidRPr="008B60CC" w:rsidRDefault="00266438" w:rsidP="00266438">
            <w:pPr>
              <w:pStyle w:val="TableContents"/>
              <w:keepNext/>
              <w:snapToGrid w:val="0"/>
            </w:pPr>
            <w:r w:rsidRPr="006E4413">
              <w:rPr>
                <w:sz w:val="20"/>
                <w:szCs w:val="20"/>
              </w:rPr>
              <w:t>Asynchronous Request</w:t>
            </w:r>
          </w:p>
        </w:tc>
        <w:tc>
          <w:tcPr>
            <w:tcW w:w="2664" w:type="dxa"/>
          </w:tcPr>
          <w:p w14:paraId="76A62723" w14:textId="77777777" w:rsidR="00266438" w:rsidRDefault="00266438" w:rsidP="00266438">
            <w:pPr>
              <w:pStyle w:val="TableContents"/>
              <w:keepNext/>
              <w:snapToGrid w:val="0"/>
            </w:pPr>
            <w:r w:rsidRPr="006E4413">
              <w:rPr>
                <w:sz w:val="20"/>
                <w:szCs w:val="20"/>
              </w:rPr>
              <w:t>Structure</w:t>
            </w:r>
          </w:p>
        </w:tc>
        <w:tc>
          <w:tcPr>
            <w:tcW w:w="2666" w:type="dxa"/>
          </w:tcPr>
          <w:p w14:paraId="5F3865A5" w14:textId="77777777" w:rsidR="00266438" w:rsidRPr="000D6CC0" w:rsidRDefault="00266438" w:rsidP="00266438">
            <w:pPr>
              <w:pStyle w:val="TableContents"/>
              <w:keepNext/>
              <w:snapToGrid w:val="0"/>
              <w:rPr>
                <w:sz w:val="20"/>
                <w:szCs w:val="20"/>
              </w:rPr>
            </w:pPr>
          </w:p>
        </w:tc>
      </w:tr>
      <w:tr w:rsidR="00266438" w14:paraId="099560A3" w14:textId="77777777" w:rsidTr="00266438">
        <w:trPr>
          <w:cantSplit/>
          <w:jc w:val="center"/>
        </w:trPr>
        <w:tc>
          <w:tcPr>
            <w:tcW w:w="2664" w:type="dxa"/>
          </w:tcPr>
          <w:p w14:paraId="4EFF615C" w14:textId="77777777" w:rsidR="00266438" w:rsidRDefault="00266438" w:rsidP="00266438">
            <w:pPr>
              <w:pStyle w:val="TableContents"/>
              <w:keepNext/>
              <w:snapToGrid w:val="0"/>
              <w:ind w:left="720"/>
              <w:rPr>
                <w:sz w:val="20"/>
                <w:szCs w:val="20"/>
              </w:rPr>
            </w:pPr>
            <w:r w:rsidRPr="006E4413">
              <w:rPr>
                <w:sz w:val="20"/>
                <w:szCs w:val="20"/>
              </w:rPr>
              <w:t>Asynchronous</w:t>
            </w:r>
            <w:r>
              <w:rPr>
                <w:sz w:val="20"/>
                <w:szCs w:val="20"/>
              </w:rPr>
              <w:t xml:space="preserve"> </w:t>
            </w:r>
            <w:r w:rsidRPr="006E4413">
              <w:rPr>
                <w:sz w:val="20"/>
                <w:szCs w:val="20"/>
              </w:rPr>
              <w:t>Correlation Value</w:t>
            </w:r>
          </w:p>
        </w:tc>
        <w:tc>
          <w:tcPr>
            <w:tcW w:w="2664" w:type="dxa"/>
          </w:tcPr>
          <w:p w14:paraId="3646DD6A" w14:textId="77777777" w:rsidR="00266438" w:rsidRDefault="00266438" w:rsidP="00266438">
            <w:pPr>
              <w:pStyle w:val="TableContents"/>
              <w:keepNext/>
              <w:snapToGrid w:val="0"/>
              <w:ind w:left="720"/>
              <w:rPr>
                <w:sz w:val="20"/>
                <w:szCs w:val="20"/>
              </w:rPr>
            </w:pPr>
            <w:r>
              <w:rPr>
                <w:sz w:val="20"/>
                <w:szCs w:val="20"/>
              </w:rPr>
              <w:t>Byte String</w:t>
            </w:r>
          </w:p>
        </w:tc>
        <w:tc>
          <w:tcPr>
            <w:tcW w:w="2666" w:type="dxa"/>
          </w:tcPr>
          <w:p w14:paraId="57A900ED" w14:textId="77777777" w:rsidR="00266438" w:rsidRDefault="00266438" w:rsidP="00266438">
            <w:pPr>
              <w:pStyle w:val="TableContents"/>
              <w:keepNext/>
              <w:snapToGrid w:val="0"/>
              <w:rPr>
                <w:sz w:val="20"/>
                <w:szCs w:val="20"/>
              </w:rPr>
            </w:pPr>
            <w:r>
              <w:rPr>
                <w:sz w:val="20"/>
                <w:szCs w:val="20"/>
              </w:rPr>
              <w:t>Yes</w:t>
            </w:r>
          </w:p>
        </w:tc>
      </w:tr>
      <w:tr w:rsidR="00266438" w14:paraId="30AFD8EC" w14:textId="77777777" w:rsidTr="00266438">
        <w:trPr>
          <w:cantSplit/>
          <w:jc w:val="center"/>
        </w:trPr>
        <w:tc>
          <w:tcPr>
            <w:tcW w:w="2664" w:type="dxa"/>
          </w:tcPr>
          <w:p w14:paraId="42A90D34" w14:textId="77777777" w:rsidR="00266438" w:rsidRDefault="00266438" w:rsidP="00266438">
            <w:pPr>
              <w:pStyle w:val="TableContents"/>
              <w:keepNext/>
              <w:snapToGrid w:val="0"/>
              <w:ind w:left="720"/>
              <w:rPr>
                <w:sz w:val="20"/>
                <w:szCs w:val="20"/>
              </w:rPr>
            </w:pPr>
            <w:r w:rsidRPr="006E4413">
              <w:rPr>
                <w:sz w:val="20"/>
                <w:szCs w:val="20"/>
              </w:rPr>
              <w:t>Operation</w:t>
            </w:r>
          </w:p>
        </w:tc>
        <w:tc>
          <w:tcPr>
            <w:tcW w:w="2664" w:type="dxa"/>
          </w:tcPr>
          <w:p w14:paraId="6A6C625F" w14:textId="77777777" w:rsidR="00266438" w:rsidRDefault="00266438" w:rsidP="00266438">
            <w:pPr>
              <w:pStyle w:val="TableContents"/>
              <w:keepNext/>
              <w:snapToGrid w:val="0"/>
              <w:ind w:left="720"/>
              <w:rPr>
                <w:sz w:val="20"/>
                <w:szCs w:val="20"/>
              </w:rPr>
            </w:pPr>
            <w:r>
              <w:rPr>
                <w:sz w:val="20"/>
                <w:szCs w:val="20"/>
              </w:rPr>
              <w:t>Enumeration</w:t>
            </w:r>
          </w:p>
        </w:tc>
        <w:tc>
          <w:tcPr>
            <w:tcW w:w="2666" w:type="dxa"/>
          </w:tcPr>
          <w:p w14:paraId="5B06D896" w14:textId="77777777" w:rsidR="00266438" w:rsidRDefault="00266438" w:rsidP="00266438">
            <w:pPr>
              <w:pStyle w:val="TableContents"/>
              <w:keepNext/>
              <w:snapToGrid w:val="0"/>
              <w:rPr>
                <w:sz w:val="20"/>
                <w:szCs w:val="20"/>
              </w:rPr>
            </w:pPr>
            <w:r>
              <w:rPr>
                <w:sz w:val="20"/>
                <w:szCs w:val="20"/>
              </w:rPr>
              <w:t>Yes</w:t>
            </w:r>
          </w:p>
        </w:tc>
      </w:tr>
      <w:tr w:rsidR="00266438" w14:paraId="21BDA916" w14:textId="77777777" w:rsidTr="00266438">
        <w:trPr>
          <w:cantSplit/>
          <w:jc w:val="center"/>
        </w:trPr>
        <w:tc>
          <w:tcPr>
            <w:tcW w:w="2664" w:type="dxa"/>
          </w:tcPr>
          <w:p w14:paraId="652194D2" w14:textId="77777777" w:rsidR="00266438" w:rsidRDefault="00266438" w:rsidP="00266438">
            <w:pPr>
              <w:pStyle w:val="TableContents"/>
              <w:keepNext/>
              <w:snapToGrid w:val="0"/>
              <w:ind w:left="720"/>
              <w:rPr>
                <w:sz w:val="20"/>
                <w:szCs w:val="20"/>
              </w:rPr>
            </w:pPr>
            <w:r w:rsidRPr="006E4413">
              <w:rPr>
                <w:sz w:val="20"/>
                <w:szCs w:val="20"/>
              </w:rPr>
              <w:t>Submission Date</w:t>
            </w:r>
          </w:p>
        </w:tc>
        <w:tc>
          <w:tcPr>
            <w:tcW w:w="2664" w:type="dxa"/>
          </w:tcPr>
          <w:p w14:paraId="54573A3E" w14:textId="77777777" w:rsidR="00266438" w:rsidRDefault="00266438" w:rsidP="00266438">
            <w:pPr>
              <w:pStyle w:val="TableContents"/>
              <w:keepNext/>
              <w:snapToGrid w:val="0"/>
              <w:ind w:left="720"/>
              <w:rPr>
                <w:sz w:val="20"/>
                <w:szCs w:val="20"/>
              </w:rPr>
            </w:pPr>
            <w:r>
              <w:rPr>
                <w:sz w:val="20"/>
                <w:szCs w:val="20"/>
              </w:rPr>
              <w:t>Date Time Extended</w:t>
            </w:r>
          </w:p>
        </w:tc>
        <w:tc>
          <w:tcPr>
            <w:tcW w:w="2666" w:type="dxa"/>
          </w:tcPr>
          <w:p w14:paraId="31624354" w14:textId="77777777" w:rsidR="00266438" w:rsidRDefault="00266438" w:rsidP="00266438">
            <w:pPr>
              <w:pStyle w:val="TableContents"/>
              <w:keepNext/>
              <w:snapToGrid w:val="0"/>
              <w:rPr>
                <w:sz w:val="20"/>
                <w:szCs w:val="20"/>
              </w:rPr>
            </w:pPr>
            <w:r>
              <w:rPr>
                <w:sz w:val="20"/>
                <w:szCs w:val="20"/>
              </w:rPr>
              <w:t>Yes</w:t>
            </w:r>
          </w:p>
        </w:tc>
      </w:tr>
      <w:tr w:rsidR="00266438" w14:paraId="3285CBEB" w14:textId="77777777" w:rsidTr="00266438">
        <w:trPr>
          <w:cantSplit/>
          <w:jc w:val="center"/>
        </w:trPr>
        <w:tc>
          <w:tcPr>
            <w:tcW w:w="2664" w:type="dxa"/>
          </w:tcPr>
          <w:p w14:paraId="040C73FB" w14:textId="77777777" w:rsidR="00266438" w:rsidRDefault="00266438" w:rsidP="00266438">
            <w:pPr>
              <w:pStyle w:val="TableContents"/>
              <w:keepNext/>
              <w:snapToGrid w:val="0"/>
              <w:ind w:left="720"/>
              <w:rPr>
                <w:sz w:val="20"/>
                <w:szCs w:val="20"/>
              </w:rPr>
            </w:pPr>
            <w:r w:rsidRPr="006E4413">
              <w:rPr>
                <w:sz w:val="20"/>
                <w:szCs w:val="20"/>
              </w:rPr>
              <w:t>Processing Stage</w:t>
            </w:r>
          </w:p>
        </w:tc>
        <w:tc>
          <w:tcPr>
            <w:tcW w:w="2664" w:type="dxa"/>
          </w:tcPr>
          <w:p w14:paraId="6CCA267E" w14:textId="77777777" w:rsidR="00266438" w:rsidRDefault="00266438" w:rsidP="00266438">
            <w:pPr>
              <w:pStyle w:val="TableContents"/>
              <w:keepNext/>
              <w:snapToGrid w:val="0"/>
              <w:ind w:left="720"/>
              <w:rPr>
                <w:sz w:val="20"/>
                <w:szCs w:val="20"/>
              </w:rPr>
            </w:pPr>
            <w:r>
              <w:rPr>
                <w:sz w:val="20"/>
                <w:szCs w:val="20"/>
              </w:rPr>
              <w:t>Enumeration</w:t>
            </w:r>
          </w:p>
        </w:tc>
        <w:tc>
          <w:tcPr>
            <w:tcW w:w="2666" w:type="dxa"/>
          </w:tcPr>
          <w:p w14:paraId="2233A676" w14:textId="77777777" w:rsidR="00266438" w:rsidRDefault="00266438" w:rsidP="00266438">
            <w:pPr>
              <w:pStyle w:val="TableContents"/>
              <w:keepNext/>
              <w:snapToGrid w:val="0"/>
              <w:rPr>
                <w:sz w:val="20"/>
                <w:szCs w:val="20"/>
              </w:rPr>
            </w:pPr>
            <w:r>
              <w:rPr>
                <w:sz w:val="20"/>
                <w:szCs w:val="20"/>
              </w:rPr>
              <w:t>Yes</w:t>
            </w:r>
          </w:p>
        </w:tc>
      </w:tr>
    </w:tbl>
    <w:p w14:paraId="51ECC20C" w14:textId="7BBD9C43" w:rsidR="00266438" w:rsidRDefault="00266438" w:rsidP="006E0007">
      <w:pPr>
        <w:pStyle w:val="Caption"/>
      </w:pPr>
      <w:bookmarkStart w:id="4292" w:name="_Toc32239147"/>
      <w:bookmarkStart w:id="4293" w:name="_Toc79751009"/>
      <w:bookmarkStart w:id="4294" w:name="_Toc106288415"/>
      <w:r>
        <w:t xml:space="preserve">Table </w:t>
      </w:r>
      <w:r>
        <w:fldChar w:fldCharType="begin"/>
      </w:r>
      <w:r>
        <w:instrText xml:space="preserve"> SEQ Table \* ARABIC </w:instrText>
      </w:r>
      <w:r>
        <w:fldChar w:fldCharType="separate"/>
      </w:r>
      <w:r w:rsidR="00435C83">
        <w:rPr>
          <w:noProof/>
        </w:rPr>
        <w:t>453</w:t>
      </w:r>
      <w:r>
        <w:rPr>
          <w:noProof/>
        </w:rPr>
        <w:fldChar w:fldCharType="end"/>
      </w:r>
      <w:r>
        <w:t xml:space="preserve"> Asynchronous Request Structure</w:t>
      </w:r>
      <w:bookmarkEnd w:id="4292"/>
      <w:bookmarkEnd w:id="4293"/>
      <w:bookmarkEnd w:id="4294"/>
    </w:p>
    <w:p w14:paraId="02DD31BC" w14:textId="77777777" w:rsidR="00266438" w:rsidRDefault="00266438" w:rsidP="00266438">
      <w:pPr>
        <w:pStyle w:val="Heading2"/>
        <w:numPr>
          <w:ilvl w:val="1"/>
          <w:numId w:val="2"/>
        </w:numPr>
      </w:pPr>
      <w:bookmarkStart w:id="4295" w:name="_Toc24526424"/>
      <w:bookmarkStart w:id="4296" w:name="_Toc31348155"/>
      <w:bookmarkStart w:id="4297" w:name="_Toc32239462"/>
      <w:bookmarkStart w:id="4298" w:name="_Toc66266103"/>
      <w:bookmarkStart w:id="4299" w:name="_Toc79750071"/>
      <w:bookmarkStart w:id="4300" w:name="_Toc176875877"/>
      <w:r>
        <w:t>Authenticated Encryption Additional Data</w:t>
      </w:r>
      <w:bookmarkEnd w:id="4280"/>
      <w:bookmarkEnd w:id="4281"/>
      <w:bookmarkEnd w:id="4282"/>
      <w:bookmarkEnd w:id="4283"/>
      <w:bookmarkEnd w:id="4295"/>
      <w:bookmarkEnd w:id="4296"/>
      <w:bookmarkEnd w:id="4297"/>
      <w:bookmarkEnd w:id="4298"/>
      <w:bookmarkEnd w:id="4299"/>
      <w:bookmarkEnd w:id="4300"/>
    </w:p>
    <w:p w14:paraId="7AC9B7EF" w14:textId="77777777" w:rsidR="00266438" w:rsidRDefault="00266438" w:rsidP="00266438">
      <w:r>
        <w:t>The Authenticated Encryption Additional Data object is used in authenticated encryption and decryption operations that require the transmission of that data between client and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294C5CC3" w14:textId="77777777" w:rsidTr="00266438">
        <w:trPr>
          <w:jc w:val="center"/>
        </w:trPr>
        <w:tc>
          <w:tcPr>
            <w:tcW w:w="2664" w:type="dxa"/>
            <w:shd w:val="clear" w:color="auto" w:fill="C0C0C0"/>
          </w:tcPr>
          <w:p w14:paraId="27A24656" w14:textId="77777777" w:rsidR="00266438" w:rsidRDefault="00266438" w:rsidP="00266438">
            <w:pPr>
              <w:pStyle w:val="TableHeading"/>
              <w:keepNext/>
              <w:snapToGrid w:val="0"/>
              <w:rPr>
                <w:sz w:val="20"/>
                <w:szCs w:val="20"/>
              </w:rPr>
            </w:pPr>
            <w:r>
              <w:rPr>
                <w:sz w:val="20"/>
                <w:szCs w:val="20"/>
              </w:rPr>
              <w:t>Object</w:t>
            </w:r>
          </w:p>
        </w:tc>
        <w:tc>
          <w:tcPr>
            <w:tcW w:w="2664" w:type="dxa"/>
            <w:shd w:val="clear" w:color="auto" w:fill="C0C0C0"/>
          </w:tcPr>
          <w:p w14:paraId="17711B0D" w14:textId="77777777" w:rsidR="00266438" w:rsidRDefault="00266438" w:rsidP="00266438">
            <w:pPr>
              <w:pStyle w:val="TableHeading"/>
              <w:keepNext/>
              <w:snapToGrid w:val="0"/>
              <w:rPr>
                <w:sz w:val="20"/>
                <w:szCs w:val="20"/>
              </w:rPr>
            </w:pPr>
            <w:r>
              <w:rPr>
                <w:sz w:val="20"/>
                <w:szCs w:val="20"/>
              </w:rPr>
              <w:t>Encoding</w:t>
            </w:r>
          </w:p>
        </w:tc>
        <w:tc>
          <w:tcPr>
            <w:tcW w:w="2666" w:type="dxa"/>
            <w:shd w:val="clear" w:color="auto" w:fill="C0C0C0"/>
          </w:tcPr>
          <w:p w14:paraId="692771F9" w14:textId="77777777" w:rsidR="00266438" w:rsidRDefault="00266438" w:rsidP="00266438">
            <w:pPr>
              <w:pStyle w:val="TableHeading"/>
              <w:keepNext/>
              <w:snapToGrid w:val="0"/>
              <w:rPr>
                <w:sz w:val="20"/>
                <w:szCs w:val="20"/>
              </w:rPr>
            </w:pPr>
            <w:r>
              <w:rPr>
                <w:sz w:val="20"/>
                <w:szCs w:val="20"/>
              </w:rPr>
              <w:t>REQUIRED</w:t>
            </w:r>
          </w:p>
        </w:tc>
      </w:tr>
      <w:tr w:rsidR="00266438" w14:paraId="23748C1E" w14:textId="77777777" w:rsidTr="00266438">
        <w:trPr>
          <w:cantSplit/>
          <w:jc w:val="center"/>
        </w:trPr>
        <w:tc>
          <w:tcPr>
            <w:tcW w:w="2664" w:type="dxa"/>
          </w:tcPr>
          <w:p w14:paraId="718F6F9E" w14:textId="77777777" w:rsidR="00266438" w:rsidRPr="008B60CC" w:rsidRDefault="00266438" w:rsidP="00266438">
            <w:pPr>
              <w:pStyle w:val="TableContents"/>
              <w:keepNext/>
              <w:snapToGrid w:val="0"/>
            </w:pPr>
            <w:r>
              <w:rPr>
                <w:sz w:val="20"/>
                <w:szCs w:val="20"/>
              </w:rPr>
              <w:t>Authenticated Encryption Additional Data</w:t>
            </w:r>
          </w:p>
        </w:tc>
        <w:tc>
          <w:tcPr>
            <w:tcW w:w="2664" w:type="dxa"/>
          </w:tcPr>
          <w:p w14:paraId="26B9E4E1" w14:textId="77777777" w:rsidR="00266438" w:rsidRDefault="00266438" w:rsidP="00266438">
            <w:pPr>
              <w:pStyle w:val="TableContents"/>
              <w:keepNext/>
              <w:snapToGrid w:val="0"/>
            </w:pPr>
            <w:r>
              <w:rPr>
                <w:sz w:val="20"/>
                <w:szCs w:val="20"/>
              </w:rPr>
              <w:t>Byte String</w:t>
            </w:r>
          </w:p>
        </w:tc>
        <w:tc>
          <w:tcPr>
            <w:tcW w:w="2666" w:type="dxa"/>
          </w:tcPr>
          <w:p w14:paraId="448E558B" w14:textId="77777777" w:rsidR="00266438" w:rsidRPr="000D6CC0" w:rsidRDefault="00266438" w:rsidP="00266438">
            <w:pPr>
              <w:pStyle w:val="TableContents"/>
              <w:keepNext/>
              <w:snapToGrid w:val="0"/>
              <w:rPr>
                <w:sz w:val="20"/>
                <w:szCs w:val="20"/>
              </w:rPr>
            </w:pPr>
            <w:r>
              <w:rPr>
                <w:sz w:val="20"/>
                <w:szCs w:val="20"/>
              </w:rPr>
              <w:t>No</w:t>
            </w:r>
          </w:p>
        </w:tc>
      </w:tr>
    </w:tbl>
    <w:p w14:paraId="49300D7A" w14:textId="4590024E" w:rsidR="00266438" w:rsidRDefault="00266438" w:rsidP="006E0007">
      <w:pPr>
        <w:pStyle w:val="Caption"/>
      </w:pPr>
      <w:bookmarkStart w:id="4301" w:name="_Toc527652270"/>
      <w:bookmarkStart w:id="4302" w:name="_Toc534980465"/>
      <w:bookmarkStart w:id="4303" w:name="_Toc32239148"/>
      <w:bookmarkStart w:id="4304" w:name="_Toc79751010"/>
      <w:bookmarkStart w:id="4305" w:name="_Toc106288416"/>
      <w:r>
        <w:t xml:space="preserve">Table </w:t>
      </w:r>
      <w:r>
        <w:fldChar w:fldCharType="begin"/>
      </w:r>
      <w:r>
        <w:instrText xml:space="preserve"> SEQ Table \* ARABIC </w:instrText>
      </w:r>
      <w:r>
        <w:fldChar w:fldCharType="separate"/>
      </w:r>
      <w:r w:rsidR="00435C83">
        <w:rPr>
          <w:noProof/>
        </w:rPr>
        <w:t>454</w:t>
      </w:r>
      <w:r>
        <w:rPr>
          <w:noProof/>
        </w:rPr>
        <w:fldChar w:fldCharType="end"/>
      </w:r>
      <w:r>
        <w:t xml:space="preserve"> Authenticated Encryption Additional Data</w:t>
      </w:r>
      <w:bookmarkEnd w:id="4301"/>
      <w:bookmarkEnd w:id="4302"/>
      <w:bookmarkEnd w:id="4303"/>
      <w:bookmarkEnd w:id="4304"/>
      <w:bookmarkEnd w:id="4305"/>
    </w:p>
    <w:p w14:paraId="5381CC19" w14:textId="77777777" w:rsidR="00266438" w:rsidRDefault="00266438" w:rsidP="00266438">
      <w:pPr>
        <w:pStyle w:val="Heading2"/>
        <w:numPr>
          <w:ilvl w:val="1"/>
          <w:numId w:val="2"/>
        </w:numPr>
      </w:pPr>
      <w:bookmarkStart w:id="4306" w:name="_Toc527651822"/>
      <w:bookmarkStart w:id="4307" w:name="_Toc533140922"/>
      <w:bookmarkStart w:id="4308" w:name="_Toc5713016"/>
      <w:bookmarkStart w:id="4309" w:name="_Toc534980005"/>
      <w:bookmarkStart w:id="4310" w:name="_Toc24526425"/>
      <w:bookmarkStart w:id="4311" w:name="_Toc31348156"/>
      <w:bookmarkStart w:id="4312" w:name="_Toc32239463"/>
      <w:bookmarkStart w:id="4313" w:name="_Toc66266104"/>
      <w:bookmarkStart w:id="4314" w:name="_Toc79750072"/>
      <w:bookmarkStart w:id="4315" w:name="_Toc176875878"/>
      <w:r>
        <w:t>Authenticated Encryption Tag</w:t>
      </w:r>
      <w:bookmarkEnd w:id="4306"/>
      <w:bookmarkEnd w:id="4307"/>
      <w:bookmarkEnd w:id="4308"/>
      <w:bookmarkEnd w:id="4309"/>
      <w:bookmarkEnd w:id="4310"/>
      <w:bookmarkEnd w:id="4311"/>
      <w:bookmarkEnd w:id="4312"/>
      <w:bookmarkEnd w:id="4313"/>
      <w:bookmarkEnd w:id="4314"/>
      <w:bookmarkEnd w:id="4315"/>
    </w:p>
    <w:p w14:paraId="357FBF90" w14:textId="1E24967B" w:rsidR="00266438" w:rsidRDefault="00266438" w:rsidP="00266438">
      <w:r>
        <w:t xml:space="preserve">The Authenticated Encryption Tag object is used to validate the integrity of the data encrypted and decrypted in “Authenticated Encryption” mode. See </w:t>
      </w:r>
      <w:r>
        <w:fldChar w:fldCharType="begin"/>
      </w:r>
      <w:r>
        <w:instrText xml:space="preserve"> REF SP800_38D \h </w:instrText>
      </w:r>
      <w:r>
        <w:fldChar w:fldCharType="separate"/>
      </w:r>
      <w:r w:rsidR="00435C83">
        <w:rPr>
          <w:rStyle w:val="Refterm"/>
        </w:rPr>
        <w:t>[SP800-38D]</w:t>
      </w:r>
      <w:r>
        <w:fldChar w:fldCharType="end"/>
      </w:r>
      <w: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1019793C" w14:textId="77777777" w:rsidTr="00266438">
        <w:trPr>
          <w:jc w:val="center"/>
        </w:trPr>
        <w:tc>
          <w:tcPr>
            <w:tcW w:w="2664" w:type="dxa"/>
            <w:shd w:val="clear" w:color="auto" w:fill="C0C0C0"/>
          </w:tcPr>
          <w:p w14:paraId="00E4C10C" w14:textId="77777777" w:rsidR="00266438" w:rsidRDefault="00266438" w:rsidP="00266438">
            <w:pPr>
              <w:pStyle w:val="TableHeading"/>
              <w:keepNext/>
              <w:snapToGrid w:val="0"/>
              <w:rPr>
                <w:sz w:val="20"/>
                <w:szCs w:val="20"/>
              </w:rPr>
            </w:pPr>
            <w:r>
              <w:rPr>
                <w:sz w:val="20"/>
                <w:szCs w:val="20"/>
              </w:rPr>
              <w:t>Object</w:t>
            </w:r>
          </w:p>
        </w:tc>
        <w:tc>
          <w:tcPr>
            <w:tcW w:w="2664" w:type="dxa"/>
            <w:shd w:val="clear" w:color="auto" w:fill="C0C0C0"/>
          </w:tcPr>
          <w:p w14:paraId="62CE92A5" w14:textId="77777777" w:rsidR="00266438" w:rsidRDefault="00266438" w:rsidP="00266438">
            <w:pPr>
              <w:pStyle w:val="TableHeading"/>
              <w:keepNext/>
              <w:snapToGrid w:val="0"/>
              <w:rPr>
                <w:sz w:val="20"/>
                <w:szCs w:val="20"/>
              </w:rPr>
            </w:pPr>
            <w:r>
              <w:rPr>
                <w:sz w:val="20"/>
                <w:szCs w:val="20"/>
              </w:rPr>
              <w:t>Encoding</w:t>
            </w:r>
          </w:p>
        </w:tc>
        <w:tc>
          <w:tcPr>
            <w:tcW w:w="2666" w:type="dxa"/>
            <w:shd w:val="clear" w:color="auto" w:fill="C0C0C0"/>
          </w:tcPr>
          <w:p w14:paraId="29DCA101" w14:textId="77777777" w:rsidR="00266438" w:rsidRDefault="00266438" w:rsidP="00266438">
            <w:pPr>
              <w:pStyle w:val="TableHeading"/>
              <w:keepNext/>
              <w:snapToGrid w:val="0"/>
              <w:rPr>
                <w:sz w:val="20"/>
                <w:szCs w:val="20"/>
              </w:rPr>
            </w:pPr>
            <w:r>
              <w:rPr>
                <w:sz w:val="20"/>
                <w:szCs w:val="20"/>
              </w:rPr>
              <w:t>REQUIRED</w:t>
            </w:r>
          </w:p>
        </w:tc>
      </w:tr>
      <w:tr w:rsidR="00266438" w14:paraId="47B6DB98" w14:textId="77777777" w:rsidTr="00266438">
        <w:trPr>
          <w:cantSplit/>
          <w:jc w:val="center"/>
        </w:trPr>
        <w:tc>
          <w:tcPr>
            <w:tcW w:w="2664" w:type="dxa"/>
          </w:tcPr>
          <w:p w14:paraId="3C4CAC6B" w14:textId="77777777" w:rsidR="00266438" w:rsidRPr="008B60CC" w:rsidRDefault="00266438" w:rsidP="00266438">
            <w:pPr>
              <w:pStyle w:val="TableContents"/>
              <w:keepNext/>
              <w:snapToGrid w:val="0"/>
            </w:pPr>
            <w:r>
              <w:rPr>
                <w:sz w:val="20"/>
                <w:szCs w:val="20"/>
              </w:rPr>
              <w:t>Authenticated Encryption Tag</w:t>
            </w:r>
          </w:p>
        </w:tc>
        <w:tc>
          <w:tcPr>
            <w:tcW w:w="2664" w:type="dxa"/>
          </w:tcPr>
          <w:p w14:paraId="647F527F" w14:textId="77777777" w:rsidR="00266438" w:rsidRDefault="00266438" w:rsidP="00266438">
            <w:pPr>
              <w:pStyle w:val="TableContents"/>
              <w:keepNext/>
              <w:snapToGrid w:val="0"/>
            </w:pPr>
            <w:r>
              <w:rPr>
                <w:sz w:val="20"/>
                <w:szCs w:val="20"/>
              </w:rPr>
              <w:t>Byte String</w:t>
            </w:r>
          </w:p>
        </w:tc>
        <w:tc>
          <w:tcPr>
            <w:tcW w:w="2666" w:type="dxa"/>
          </w:tcPr>
          <w:p w14:paraId="038CB2E0" w14:textId="77777777" w:rsidR="00266438" w:rsidRPr="000D6CC0" w:rsidRDefault="00266438" w:rsidP="00266438">
            <w:pPr>
              <w:pStyle w:val="TableContents"/>
              <w:keepNext/>
              <w:snapToGrid w:val="0"/>
              <w:rPr>
                <w:sz w:val="20"/>
                <w:szCs w:val="20"/>
              </w:rPr>
            </w:pPr>
            <w:r>
              <w:rPr>
                <w:sz w:val="20"/>
                <w:szCs w:val="20"/>
              </w:rPr>
              <w:t>No</w:t>
            </w:r>
          </w:p>
        </w:tc>
      </w:tr>
    </w:tbl>
    <w:p w14:paraId="4D13341A" w14:textId="1BB31846" w:rsidR="00266438" w:rsidRPr="000C3F7A" w:rsidRDefault="00266438" w:rsidP="006E0007">
      <w:pPr>
        <w:pStyle w:val="Caption"/>
      </w:pPr>
      <w:bookmarkStart w:id="4316" w:name="_Toc527652271"/>
      <w:bookmarkStart w:id="4317" w:name="_Toc534980466"/>
      <w:bookmarkStart w:id="4318" w:name="_Toc32239149"/>
      <w:bookmarkStart w:id="4319" w:name="_Toc79751011"/>
      <w:bookmarkStart w:id="4320" w:name="_Toc106288417"/>
      <w:r>
        <w:t xml:space="preserve">Table </w:t>
      </w:r>
      <w:r>
        <w:fldChar w:fldCharType="begin"/>
      </w:r>
      <w:r>
        <w:instrText xml:space="preserve"> SEQ Table \* ARABIC </w:instrText>
      </w:r>
      <w:r>
        <w:fldChar w:fldCharType="separate"/>
      </w:r>
      <w:r w:rsidR="00435C83">
        <w:rPr>
          <w:noProof/>
        </w:rPr>
        <w:t>455</w:t>
      </w:r>
      <w:r>
        <w:rPr>
          <w:noProof/>
        </w:rPr>
        <w:fldChar w:fldCharType="end"/>
      </w:r>
      <w:r>
        <w:t xml:space="preserve"> Authenticated Encryption Tag</w:t>
      </w:r>
      <w:bookmarkEnd w:id="4316"/>
      <w:bookmarkEnd w:id="4317"/>
      <w:bookmarkEnd w:id="4318"/>
      <w:bookmarkEnd w:id="4319"/>
      <w:bookmarkEnd w:id="4320"/>
    </w:p>
    <w:p w14:paraId="74C2BA22" w14:textId="77777777" w:rsidR="00266438" w:rsidRPr="00335F7C" w:rsidRDefault="00266438" w:rsidP="00266438">
      <w:pPr>
        <w:pStyle w:val="Heading2"/>
        <w:numPr>
          <w:ilvl w:val="1"/>
          <w:numId w:val="2"/>
        </w:numPr>
      </w:pPr>
      <w:bookmarkStart w:id="4321" w:name="_Toc527651823"/>
      <w:bookmarkStart w:id="4322" w:name="_Toc533140923"/>
      <w:bookmarkStart w:id="4323" w:name="_Toc5713017"/>
      <w:bookmarkStart w:id="4324" w:name="_Toc534980006"/>
      <w:bookmarkStart w:id="4325" w:name="_Toc24526426"/>
      <w:bookmarkStart w:id="4326" w:name="_Toc31348157"/>
      <w:bookmarkStart w:id="4327" w:name="_Toc32239464"/>
      <w:bookmarkStart w:id="4328" w:name="_Toc66266105"/>
      <w:bookmarkStart w:id="4329" w:name="_Toc79750073"/>
      <w:bookmarkStart w:id="4330" w:name="_Toc176875879"/>
      <w:r>
        <w:t>Capability Information</w:t>
      </w:r>
      <w:bookmarkEnd w:id="4321"/>
      <w:bookmarkEnd w:id="4322"/>
      <w:bookmarkEnd w:id="4323"/>
      <w:bookmarkEnd w:id="4324"/>
      <w:bookmarkEnd w:id="4325"/>
      <w:bookmarkEnd w:id="4326"/>
      <w:bookmarkEnd w:id="4327"/>
      <w:bookmarkEnd w:id="4328"/>
      <w:bookmarkEnd w:id="4329"/>
      <w:bookmarkEnd w:id="4330"/>
    </w:p>
    <w:p w14:paraId="6D6BB1BF" w14:textId="77777777" w:rsidR="00266438" w:rsidRDefault="00266438" w:rsidP="00266438">
      <w:r>
        <w:t xml:space="preserve">The </w:t>
      </w:r>
      <w:r>
        <w:rPr>
          <w:i/>
          <w:iCs/>
        </w:rPr>
        <w:t>Capability Information</w:t>
      </w:r>
      <w:r>
        <w:t xml:space="preserve"> base object is a structure that contains details of the supported capabilities.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1D7D2C26" w14:textId="77777777" w:rsidTr="00266438">
        <w:trPr>
          <w:cantSplit/>
          <w:jc w:val="center"/>
        </w:trPr>
        <w:tc>
          <w:tcPr>
            <w:tcW w:w="2664" w:type="dxa"/>
            <w:shd w:val="clear" w:color="auto" w:fill="C0C0C0"/>
          </w:tcPr>
          <w:p w14:paraId="578ECEEB"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1CA4E1D1"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7C77DD99" w14:textId="77777777" w:rsidR="00266438" w:rsidRDefault="00266438" w:rsidP="00266438">
            <w:pPr>
              <w:pStyle w:val="TableHeading"/>
              <w:keepNext/>
              <w:keepLines/>
              <w:snapToGrid w:val="0"/>
              <w:rPr>
                <w:sz w:val="20"/>
                <w:szCs w:val="20"/>
              </w:rPr>
            </w:pPr>
            <w:r>
              <w:rPr>
                <w:sz w:val="20"/>
                <w:szCs w:val="20"/>
              </w:rPr>
              <w:t>REQUIRED</w:t>
            </w:r>
          </w:p>
        </w:tc>
      </w:tr>
      <w:tr w:rsidR="00266438" w14:paraId="004DC19B" w14:textId="77777777" w:rsidTr="00266438">
        <w:trPr>
          <w:cantSplit/>
          <w:jc w:val="center"/>
        </w:trPr>
        <w:tc>
          <w:tcPr>
            <w:tcW w:w="2664" w:type="dxa"/>
          </w:tcPr>
          <w:p w14:paraId="66136121" w14:textId="77777777" w:rsidR="00266438" w:rsidRPr="008B60CC" w:rsidRDefault="00266438" w:rsidP="00266438">
            <w:pPr>
              <w:pStyle w:val="TableContents"/>
              <w:keepNext/>
              <w:keepLines/>
              <w:snapToGrid w:val="0"/>
            </w:pPr>
            <w:r w:rsidRPr="00EB46E1">
              <w:rPr>
                <w:sz w:val="20"/>
                <w:szCs w:val="20"/>
              </w:rPr>
              <w:t>Capability Information</w:t>
            </w:r>
          </w:p>
        </w:tc>
        <w:tc>
          <w:tcPr>
            <w:tcW w:w="2664" w:type="dxa"/>
          </w:tcPr>
          <w:p w14:paraId="10821917" w14:textId="77777777" w:rsidR="00266438" w:rsidRDefault="00266438" w:rsidP="00266438">
            <w:pPr>
              <w:pStyle w:val="TableContents"/>
              <w:keepNext/>
              <w:keepLines/>
              <w:snapToGrid w:val="0"/>
            </w:pPr>
            <w:r w:rsidRPr="00EB46E1">
              <w:rPr>
                <w:sz w:val="20"/>
                <w:szCs w:val="20"/>
              </w:rPr>
              <w:t>Structure</w:t>
            </w:r>
          </w:p>
        </w:tc>
        <w:tc>
          <w:tcPr>
            <w:tcW w:w="2666" w:type="dxa"/>
          </w:tcPr>
          <w:p w14:paraId="6A09429F" w14:textId="77777777" w:rsidR="00266438" w:rsidRDefault="00266438" w:rsidP="00266438">
            <w:pPr>
              <w:pStyle w:val="TableContents"/>
              <w:keepNext/>
              <w:keepLines/>
              <w:snapToGrid w:val="0"/>
            </w:pPr>
          </w:p>
        </w:tc>
      </w:tr>
      <w:tr w:rsidR="00266438" w14:paraId="4C94EDB6" w14:textId="77777777" w:rsidTr="00266438">
        <w:trPr>
          <w:cantSplit/>
          <w:jc w:val="center"/>
        </w:trPr>
        <w:tc>
          <w:tcPr>
            <w:tcW w:w="2664" w:type="dxa"/>
          </w:tcPr>
          <w:p w14:paraId="420903BE" w14:textId="77777777" w:rsidR="00266438" w:rsidRPr="00EB46E1" w:rsidRDefault="00266438" w:rsidP="00266438">
            <w:pPr>
              <w:pStyle w:val="TableContents"/>
              <w:keepNext/>
              <w:keepLines/>
              <w:snapToGrid w:val="0"/>
              <w:ind w:left="720"/>
              <w:rPr>
                <w:sz w:val="20"/>
                <w:szCs w:val="20"/>
              </w:rPr>
            </w:pPr>
            <w:r w:rsidRPr="00EB46E1">
              <w:rPr>
                <w:sz w:val="20"/>
                <w:szCs w:val="20"/>
              </w:rPr>
              <w:t>Streaming Capability</w:t>
            </w:r>
          </w:p>
        </w:tc>
        <w:tc>
          <w:tcPr>
            <w:tcW w:w="2664" w:type="dxa"/>
          </w:tcPr>
          <w:p w14:paraId="6EE15ED9" w14:textId="77777777" w:rsidR="00266438" w:rsidRPr="00EB46E1" w:rsidRDefault="00266438" w:rsidP="00266438">
            <w:pPr>
              <w:pStyle w:val="TableContents"/>
              <w:keepNext/>
              <w:keepLines/>
              <w:snapToGrid w:val="0"/>
              <w:ind w:left="720"/>
              <w:rPr>
                <w:sz w:val="20"/>
                <w:szCs w:val="20"/>
              </w:rPr>
            </w:pPr>
            <w:r w:rsidRPr="00EB46E1">
              <w:rPr>
                <w:sz w:val="20"/>
                <w:szCs w:val="20"/>
              </w:rPr>
              <w:t>Boolean</w:t>
            </w:r>
          </w:p>
        </w:tc>
        <w:tc>
          <w:tcPr>
            <w:tcW w:w="2666" w:type="dxa"/>
          </w:tcPr>
          <w:p w14:paraId="5700965A"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68139D87" w14:textId="77777777" w:rsidTr="00266438">
        <w:trPr>
          <w:cantSplit/>
          <w:jc w:val="center"/>
        </w:trPr>
        <w:tc>
          <w:tcPr>
            <w:tcW w:w="2664" w:type="dxa"/>
          </w:tcPr>
          <w:p w14:paraId="087031FE" w14:textId="77777777" w:rsidR="00266438" w:rsidRPr="00EB46E1" w:rsidRDefault="00266438" w:rsidP="00266438">
            <w:pPr>
              <w:pStyle w:val="TableContents"/>
              <w:keepNext/>
              <w:keepLines/>
              <w:snapToGrid w:val="0"/>
              <w:ind w:left="720"/>
              <w:rPr>
                <w:sz w:val="20"/>
                <w:szCs w:val="20"/>
              </w:rPr>
            </w:pPr>
            <w:r w:rsidRPr="00EB46E1">
              <w:rPr>
                <w:sz w:val="20"/>
                <w:szCs w:val="20"/>
              </w:rPr>
              <w:t>Asynchronous Capability</w:t>
            </w:r>
          </w:p>
        </w:tc>
        <w:tc>
          <w:tcPr>
            <w:tcW w:w="2664" w:type="dxa"/>
          </w:tcPr>
          <w:p w14:paraId="533A8CB4" w14:textId="77777777" w:rsidR="00266438" w:rsidRPr="00EB46E1" w:rsidRDefault="00266438" w:rsidP="00266438">
            <w:pPr>
              <w:pStyle w:val="TableContents"/>
              <w:keepNext/>
              <w:keepLines/>
              <w:snapToGrid w:val="0"/>
              <w:ind w:left="720"/>
              <w:rPr>
                <w:sz w:val="20"/>
                <w:szCs w:val="20"/>
              </w:rPr>
            </w:pPr>
            <w:r w:rsidRPr="00EB46E1">
              <w:rPr>
                <w:sz w:val="20"/>
                <w:szCs w:val="20"/>
              </w:rPr>
              <w:t>Boolean</w:t>
            </w:r>
          </w:p>
        </w:tc>
        <w:tc>
          <w:tcPr>
            <w:tcW w:w="2666" w:type="dxa"/>
          </w:tcPr>
          <w:p w14:paraId="0834AE69"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1F86A2A8" w14:textId="77777777" w:rsidTr="00266438">
        <w:trPr>
          <w:cantSplit/>
          <w:jc w:val="center"/>
        </w:trPr>
        <w:tc>
          <w:tcPr>
            <w:tcW w:w="2664" w:type="dxa"/>
          </w:tcPr>
          <w:p w14:paraId="538F2466" w14:textId="77777777" w:rsidR="00266438" w:rsidRPr="00EB46E1" w:rsidRDefault="00266438" w:rsidP="00266438">
            <w:pPr>
              <w:pStyle w:val="TableContents"/>
              <w:keepNext/>
              <w:keepLines/>
              <w:snapToGrid w:val="0"/>
              <w:ind w:left="720"/>
              <w:rPr>
                <w:sz w:val="20"/>
                <w:szCs w:val="20"/>
              </w:rPr>
            </w:pPr>
            <w:r w:rsidRPr="00EB46E1">
              <w:rPr>
                <w:sz w:val="20"/>
                <w:szCs w:val="20"/>
              </w:rPr>
              <w:t>Attestation Capability</w:t>
            </w:r>
          </w:p>
        </w:tc>
        <w:tc>
          <w:tcPr>
            <w:tcW w:w="2664" w:type="dxa"/>
          </w:tcPr>
          <w:p w14:paraId="35744D86" w14:textId="77777777" w:rsidR="00266438" w:rsidRPr="00EB46E1" w:rsidRDefault="00266438" w:rsidP="00266438">
            <w:pPr>
              <w:pStyle w:val="TableContents"/>
              <w:keepNext/>
              <w:keepLines/>
              <w:snapToGrid w:val="0"/>
              <w:ind w:left="720"/>
              <w:rPr>
                <w:sz w:val="20"/>
                <w:szCs w:val="20"/>
              </w:rPr>
            </w:pPr>
            <w:r w:rsidRPr="00EB46E1">
              <w:rPr>
                <w:sz w:val="20"/>
                <w:szCs w:val="20"/>
              </w:rPr>
              <w:t>Boolean</w:t>
            </w:r>
          </w:p>
        </w:tc>
        <w:tc>
          <w:tcPr>
            <w:tcW w:w="2666" w:type="dxa"/>
          </w:tcPr>
          <w:p w14:paraId="49CED9CE"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043A2342" w14:textId="77777777" w:rsidTr="00266438">
        <w:trPr>
          <w:cantSplit/>
          <w:jc w:val="center"/>
        </w:trPr>
        <w:tc>
          <w:tcPr>
            <w:tcW w:w="2664" w:type="dxa"/>
          </w:tcPr>
          <w:p w14:paraId="0B1AD350" w14:textId="77777777" w:rsidR="00266438" w:rsidRPr="00EB46E1" w:rsidRDefault="00266438" w:rsidP="00266438">
            <w:pPr>
              <w:pStyle w:val="TableContents"/>
              <w:keepNext/>
              <w:keepLines/>
              <w:snapToGrid w:val="0"/>
              <w:ind w:left="720"/>
              <w:rPr>
                <w:sz w:val="20"/>
                <w:szCs w:val="20"/>
              </w:rPr>
            </w:pPr>
            <w:r w:rsidRPr="002904A1">
              <w:rPr>
                <w:sz w:val="20"/>
                <w:szCs w:val="20"/>
              </w:rPr>
              <w:t>Batch Undo Capability</w:t>
            </w:r>
          </w:p>
        </w:tc>
        <w:tc>
          <w:tcPr>
            <w:tcW w:w="2664" w:type="dxa"/>
          </w:tcPr>
          <w:p w14:paraId="1F295418" w14:textId="77777777" w:rsidR="00266438" w:rsidRPr="00EB46E1" w:rsidRDefault="00266438" w:rsidP="00266438">
            <w:pPr>
              <w:pStyle w:val="TableContents"/>
              <w:keepNext/>
              <w:keepLines/>
              <w:snapToGrid w:val="0"/>
              <w:ind w:left="720"/>
              <w:rPr>
                <w:sz w:val="20"/>
                <w:szCs w:val="20"/>
              </w:rPr>
            </w:pPr>
            <w:r w:rsidRPr="002904A1">
              <w:rPr>
                <w:sz w:val="20"/>
                <w:szCs w:val="20"/>
              </w:rPr>
              <w:t>Boolean</w:t>
            </w:r>
          </w:p>
        </w:tc>
        <w:tc>
          <w:tcPr>
            <w:tcW w:w="2666" w:type="dxa"/>
          </w:tcPr>
          <w:p w14:paraId="0F8BE0C2" w14:textId="77777777" w:rsidR="00266438" w:rsidRPr="00EB46E1" w:rsidRDefault="00266438" w:rsidP="00266438">
            <w:pPr>
              <w:pStyle w:val="TableContents"/>
              <w:keepNext/>
              <w:keepLines/>
              <w:snapToGrid w:val="0"/>
              <w:rPr>
                <w:sz w:val="20"/>
                <w:szCs w:val="20"/>
              </w:rPr>
            </w:pPr>
            <w:r w:rsidRPr="002904A1">
              <w:rPr>
                <w:sz w:val="20"/>
                <w:szCs w:val="20"/>
              </w:rPr>
              <w:t>No</w:t>
            </w:r>
          </w:p>
        </w:tc>
      </w:tr>
      <w:tr w:rsidR="00266438" w14:paraId="22F42D9F" w14:textId="77777777" w:rsidTr="00266438">
        <w:trPr>
          <w:cantSplit/>
          <w:jc w:val="center"/>
        </w:trPr>
        <w:tc>
          <w:tcPr>
            <w:tcW w:w="2664" w:type="dxa"/>
          </w:tcPr>
          <w:p w14:paraId="456757F8" w14:textId="77777777" w:rsidR="00266438" w:rsidRPr="00EB46E1" w:rsidRDefault="00266438" w:rsidP="00266438">
            <w:pPr>
              <w:pStyle w:val="TableContents"/>
              <w:keepNext/>
              <w:keepLines/>
              <w:snapToGrid w:val="0"/>
              <w:ind w:left="720"/>
              <w:rPr>
                <w:sz w:val="20"/>
                <w:szCs w:val="20"/>
              </w:rPr>
            </w:pPr>
            <w:r w:rsidRPr="002904A1">
              <w:rPr>
                <w:sz w:val="20"/>
                <w:szCs w:val="20"/>
              </w:rPr>
              <w:t>Batch Continu</w:t>
            </w:r>
            <w:r>
              <w:rPr>
                <w:sz w:val="20"/>
                <w:szCs w:val="20"/>
              </w:rPr>
              <w:t>e</w:t>
            </w:r>
            <w:r w:rsidRPr="002904A1">
              <w:rPr>
                <w:sz w:val="20"/>
                <w:szCs w:val="20"/>
              </w:rPr>
              <w:t xml:space="preserve"> Capability</w:t>
            </w:r>
          </w:p>
        </w:tc>
        <w:tc>
          <w:tcPr>
            <w:tcW w:w="2664" w:type="dxa"/>
          </w:tcPr>
          <w:p w14:paraId="28A69964" w14:textId="77777777" w:rsidR="00266438" w:rsidRPr="00EB46E1" w:rsidRDefault="00266438" w:rsidP="00266438">
            <w:pPr>
              <w:pStyle w:val="TableContents"/>
              <w:keepNext/>
              <w:keepLines/>
              <w:snapToGrid w:val="0"/>
              <w:ind w:left="720"/>
              <w:rPr>
                <w:sz w:val="20"/>
                <w:szCs w:val="20"/>
              </w:rPr>
            </w:pPr>
            <w:r w:rsidRPr="002904A1">
              <w:rPr>
                <w:sz w:val="20"/>
                <w:szCs w:val="20"/>
              </w:rPr>
              <w:t>Boolean</w:t>
            </w:r>
          </w:p>
        </w:tc>
        <w:tc>
          <w:tcPr>
            <w:tcW w:w="2666" w:type="dxa"/>
          </w:tcPr>
          <w:p w14:paraId="1A575212" w14:textId="77777777" w:rsidR="00266438" w:rsidRPr="00EB46E1" w:rsidRDefault="00266438" w:rsidP="00266438">
            <w:pPr>
              <w:pStyle w:val="TableContents"/>
              <w:keepNext/>
              <w:keepLines/>
              <w:snapToGrid w:val="0"/>
              <w:rPr>
                <w:sz w:val="20"/>
                <w:szCs w:val="20"/>
              </w:rPr>
            </w:pPr>
            <w:r w:rsidRPr="002904A1">
              <w:rPr>
                <w:sz w:val="20"/>
                <w:szCs w:val="20"/>
              </w:rPr>
              <w:t>No</w:t>
            </w:r>
          </w:p>
        </w:tc>
      </w:tr>
      <w:tr w:rsidR="00266438" w14:paraId="77663227" w14:textId="77777777" w:rsidTr="00266438">
        <w:trPr>
          <w:cantSplit/>
          <w:jc w:val="center"/>
        </w:trPr>
        <w:tc>
          <w:tcPr>
            <w:tcW w:w="2664" w:type="dxa"/>
          </w:tcPr>
          <w:p w14:paraId="0C86DF44" w14:textId="77777777" w:rsidR="00266438" w:rsidRPr="00EB46E1" w:rsidRDefault="00266438" w:rsidP="00266438">
            <w:pPr>
              <w:pStyle w:val="TableContents"/>
              <w:keepNext/>
              <w:keepLines/>
              <w:snapToGrid w:val="0"/>
              <w:ind w:left="720"/>
              <w:rPr>
                <w:sz w:val="20"/>
                <w:szCs w:val="20"/>
              </w:rPr>
            </w:pPr>
            <w:r w:rsidRPr="00EB46E1">
              <w:rPr>
                <w:sz w:val="20"/>
                <w:szCs w:val="20"/>
              </w:rPr>
              <w:t>Unwrap Mode</w:t>
            </w:r>
          </w:p>
        </w:tc>
        <w:tc>
          <w:tcPr>
            <w:tcW w:w="2664" w:type="dxa"/>
          </w:tcPr>
          <w:p w14:paraId="2D2FF784" w14:textId="77777777" w:rsidR="00266438" w:rsidRPr="00EB46E1" w:rsidRDefault="00266438" w:rsidP="00266438">
            <w:pPr>
              <w:pStyle w:val="TableContents"/>
              <w:keepNext/>
              <w:keepLines/>
              <w:snapToGrid w:val="0"/>
              <w:ind w:left="720"/>
              <w:rPr>
                <w:sz w:val="20"/>
                <w:szCs w:val="20"/>
              </w:rPr>
            </w:pPr>
            <w:r w:rsidRPr="00EB46E1">
              <w:rPr>
                <w:sz w:val="20"/>
                <w:szCs w:val="20"/>
              </w:rPr>
              <w:t>Enumeration</w:t>
            </w:r>
          </w:p>
        </w:tc>
        <w:tc>
          <w:tcPr>
            <w:tcW w:w="2666" w:type="dxa"/>
          </w:tcPr>
          <w:p w14:paraId="24374531"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70747130" w14:textId="77777777" w:rsidTr="00266438">
        <w:trPr>
          <w:cantSplit/>
          <w:jc w:val="center"/>
        </w:trPr>
        <w:tc>
          <w:tcPr>
            <w:tcW w:w="2664" w:type="dxa"/>
          </w:tcPr>
          <w:p w14:paraId="269EFBB4" w14:textId="77777777" w:rsidR="00266438" w:rsidRPr="00EB46E1" w:rsidRDefault="00266438" w:rsidP="00266438">
            <w:pPr>
              <w:pStyle w:val="TableContents"/>
              <w:keepNext/>
              <w:keepLines/>
              <w:snapToGrid w:val="0"/>
              <w:ind w:left="720"/>
              <w:rPr>
                <w:sz w:val="20"/>
                <w:szCs w:val="20"/>
              </w:rPr>
            </w:pPr>
            <w:r w:rsidRPr="00EB46E1">
              <w:rPr>
                <w:sz w:val="20"/>
                <w:szCs w:val="20"/>
              </w:rPr>
              <w:t>Destroy Action</w:t>
            </w:r>
          </w:p>
        </w:tc>
        <w:tc>
          <w:tcPr>
            <w:tcW w:w="2664" w:type="dxa"/>
          </w:tcPr>
          <w:p w14:paraId="3C2AF3D8" w14:textId="77777777" w:rsidR="00266438" w:rsidRPr="00EB46E1" w:rsidRDefault="00266438" w:rsidP="00266438">
            <w:pPr>
              <w:pStyle w:val="TableContents"/>
              <w:keepNext/>
              <w:keepLines/>
              <w:snapToGrid w:val="0"/>
              <w:ind w:left="720"/>
              <w:rPr>
                <w:sz w:val="20"/>
                <w:szCs w:val="20"/>
              </w:rPr>
            </w:pPr>
            <w:r w:rsidRPr="00EB46E1">
              <w:rPr>
                <w:sz w:val="20"/>
                <w:szCs w:val="20"/>
              </w:rPr>
              <w:t>Enumeration</w:t>
            </w:r>
          </w:p>
        </w:tc>
        <w:tc>
          <w:tcPr>
            <w:tcW w:w="2666" w:type="dxa"/>
          </w:tcPr>
          <w:p w14:paraId="56D97BEF"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5AED125A" w14:textId="77777777" w:rsidTr="00266438">
        <w:trPr>
          <w:cantSplit/>
          <w:jc w:val="center"/>
        </w:trPr>
        <w:tc>
          <w:tcPr>
            <w:tcW w:w="2664" w:type="dxa"/>
          </w:tcPr>
          <w:p w14:paraId="3E2737D2" w14:textId="77777777" w:rsidR="00266438" w:rsidRPr="00EB46E1" w:rsidRDefault="00266438" w:rsidP="00266438">
            <w:pPr>
              <w:pStyle w:val="TableContents"/>
              <w:keepNext/>
              <w:keepLines/>
              <w:snapToGrid w:val="0"/>
              <w:ind w:left="720"/>
              <w:rPr>
                <w:sz w:val="20"/>
                <w:szCs w:val="20"/>
              </w:rPr>
            </w:pPr>
            <w:r w:rsidRPr="00EB46E1">
              <w:rPr>
                <w:sz w:val="20"/>
                <w:szCs w:val="20"/>
              </w:rPr>
              <w:t>Shredding Algorithm</w:t>
            </w:r>
          </w:p>
        </w:tc>
        <w:tc>
          <w:tcPr>
            <w:tcW w:w="2664" w:type="dxa"/>
          </w:tcPr>
          <w:p w14:paraId="01955706" w14:textId="77777777" w:rsidR="00266438" w:rsidRPr="00EB46E1" w:rsidRDefault="00266438" w:rsidP="00266438">
            <w:pPr>
              <w:pStyle w:val="TableContents"/>
              <w:keepNext/>
              <w:keepLines/>
              <w:snapToGrid w:val="0"/>
              <w:ind w:left="720"/>
              <w:rPr>
                <w:sz w:val="20"/>
                <w:szCs w:val="20"/>
              </w:rPr>
            </w:pPr>
            <w:r w:rsidRPr="00EB46E1">
              <w:rPr>
                <w:sz w:val="20"/>
                <w:szCs w:val="20"/>
              </w:rPr>
              <w:t>Enumeration</w:t>
            </w:r>
          </w:p>
        </w:tc>
        <w:tc>
          <w:tcPr>
            <w:tcW w:w="2666" w:type="dxa"/>
          </w:tcPr>
          <w:p w14:paraId="59382B97"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6F8663E1" w14:textId="77777777" w:rsidTr="00266438">
        <w:trPr>
          <w:cantSplit/>
          <w:jc w:val="center"/>
        </w:trPr>
        <w:tc>
          <w:tcPr>
            <w:tcW w:w="2664" w:type="dxa"/>
          </w:tcPr>
          <w:p w14:paraId="53E5EB79" w14:textId="77777777" w:rsidR="00266438" w:rsidRPr="00EB46E1" w:rsidRDefault="00266438" w:rsidP="00266438">
            <w:pPr>
              <w:pStyle w:val="TableContents"/>
              <w:keepNext/>
              <w:keepLines/>
              <w:snapToGrid w:val="0"/>
              <w:ind w:left="720"/>
              <w:rPr>
                <w:sz w:val="20"/>
                <w:szCs w:val="20"/>
              </w:rPr>
            </w:pPr>
            <w:r w:rsidRPr="00EB46E1">
              <w:rPr>
                <w:sz w:val="20"/>
                <w:szCs w:val="20"/>
              </w:rPr>
              <w:t>RNG Mode</w:t>
            </w:r>
          </w:p>
        </w:tc>
        <w:tc>
          <w:tcPr>
            <w:tcW w:w="2664" w:type="dxa"/>
          </w:tcPr>
          <w:p w14:paraId="36876690" w14:textId="77777777" w:rsidR="00266438" w:rsidRPr="00EB46E1" w:rsidRDefault="00266438" w:rsidP="00266438">
            <w:pPr>
              <w:pStyle w:val="TableContents"/>
              <w:keepNext/>
              <w:keepLines/>
              <w:snapToGrid w:val="0"/>
              <w:ind w:left="720"/>
              <w:rPr>
                <w:sz w:val="20"/>
                <w:szCs w:val="20"/>
              </w:rPr>
            </w:pPr>
            <w:r w:rsidRPr="00EB46E1">
              <w:rPr>
                <w:sz w:val="20"/>
                <w:szCs w:val="20"/>
              </w:rPr>
              <w:t>Enumeration</w:t>
            </w:r>
          </w:p>
        </w:tc>
        <w:tc>
          <w:tcPr>
            <w:tcW w:w="2666" w:type="dxa"/>
          </w:tcPr>
          <w:p w14:paraId="0376617B"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1ECCE84F" w14:textId="77777777" w:rsidTr="00266438">
        <w:trPr>
          <w:cantSplit/>
          <w:jc w:val="center"/>
        </w:trPr>
        <w:tc>
          <w:tcPr>
            <w:tcW w:w="2664" w:type="dxa"/>
          </w:tcPr>
          <w:p w14:paraId="11B2916C" w14:textId="77777777" w:rsidR="00266438" w:rsidRPr="00EB46E1" w:rsidRDefault="00266438" w:rsidP="00266438">
            <w:pPr>
              <w:pStyle w:val="TableContents"/>
              <w:keepNext/>
              <w:keepLines/>
              <w:snapToGrid w:val="0"/>
              <w:ind w:left="720"/>
              <w:rPr>
                <w:sz w:val="20"/>
                <w:szCs w:val="20"/>
              </w:rPr>
            </w:pPr>
            <w:r>
              <w:rPr>
                <w:sz w:val="20"/>
                <w:szCs w:val="20"/>
              </w:rPr>
              <w:t>Quantum Safe Capability</w:t>
            </w:r>
          </w:p>
        </w:tc>
        <w:tc>
          <w:tcPr>
            <w:tcW w:w="2664" w:type="dxa"/>
          </w:tcPr>
          <w:p w14:paraId="0A819841" w14:textId="77777777" w:rsidR="00266438" w:rsidRPr="00EB46E1" w:rsidRDefault="00266438" w:rsidP="00266438">
            <w:pPr>
              <w:pStyle w:val="TableContents"/>
              <w:keepNext/>
              <w:keepLines/>
              <w:snapToGrid w:val="0"/>
              <w:ind w:left="720"/>
              <w:rPr>
                <w:sz w:val="20"/>
                <w:szCs w:val="20"/>
              </w:rPr>
            </w:pPr>
            <w:r>
              <w:rPr>
                <w:sz w:val="20"/>
                <w:szCs w:val="20"/>
              </w:rPr>
              <w:t>Boolean</w:t>
            </w:r>
          </w:p>
        </w:tc>
        <w:tc>
          <w:tcPr>
            <w:tcW w:w="2666" w:type="dxa"/>
          </w:tcPr>
          <w:p w14:paraId="28BABC0C" w14:textId="77777777" w:rsidR="00266438" w:rsidRPr="00EB46E1" w:rsidRDefault="00266438" w:rsidP="00266438">
            <w:pPr>
              <w:pStyle w:val="TableContents"/>
              <w:keepNext/>
              <w:keepLines/>
              <w:snapToGrid w:val="0"/>
              <w:rPr>
                <w:sz w:val="20"/>
                <w:szCs w:val="20"/>
              </w:rPr>
            </w:pPr>
            <w:r>
              <w:rPr>
                <w:sz w:val="20"/>
                <w:szCs w:val="20"/>
              </w:rPr>
              <w:t>No</w:t>
            </w:r>
          </w:p>
        </w:tc>
      </w:tr>
    </w:tbl>
    <w:p w14:paraId="35F8F145" w14:textId="10B3CAA4" w:rsidR="00266438" w:rsidRDefault="00266438" w:rsidP="006E0007">
      <w:pPr>
        <w:pStyle w:val="Caption"/>
      </w:pPr>
      <w:bookmarkStart w:id="4331" w:name="_Toc527652272"/>
      <w:bookmarkStart w:id="4332" w:name="_Toc534980467"/>
      <w:bookmarkStart w:id="4333" w:name="_Toc32239150"/>
      <w:bookmarkStart w:id="4334" w:name="_Toc79751012"/>
      <w:bookmarkStart w:id="4335" w:name="_Toc106288418"/>
      <w:r>
        <w:t xml:space="preserve">Table </w:t>
      </w:r>
      <w:r>
        <w:fldChar w:fldCharType="begin"/>
      </w:r>
      <w:r>
        <w:instrText xml:space="preserve"> SEQ Table \* ARABIC </w:instrText>
      </w:r>
      <w:r>
        <w:fldChar w:fldCharType="separate"/>
      </w:r>
      <w:r w:rsidR="00435C83">
        <w:rPr>
          <w:noProof/>
        </w:rPr>
        <w:t>456</w:t>
      </w:r>
      <w:r>
        <w:rPr>
          <w:noProof/>
        </w:rPr>
        <w:fldChar w:fldCharType="end"/>
      </w:r>
      <w:r>
        <w:t>: Capability Information Structure</w:t>
      </w:r>
      <w:bookmarkEnd w:id="4331"/>
      <w:bookmarkEnd w:id="4332"/>
      <w:bookmarkEnd w:id="4333"/>
      <w:bookmarkEnd w:id="4334"/>
      <w:bookmarkEnd w:id="4335"/>
    </w:p>
    <w:p w14:paraId="2A4CC45A" w14:textId="77777777" w:rsidR="00266438" w:rsidRDefault="00266438" w:rsidP="00266438">
      <w:pPr>
        <w:pStyle w:val="Heading2"/>
        <w:numPr>
          <w:ilvl w:val="1"/>
          <w:numId w:val="2"/>
        </w:numPr>
      </w:pPr>
      <w:bookmarkStart w:id="4336" w:name="_Toc24526427"/>
      <w:bookmarkStart w:id="4337" w:name="_Toc31348158"/>
      <w:bookmarkStart w:id="4338" w:name="_Toc32239465"/>
      <w:bookmarkStart w:id="4339" w:name="_Toc66266106"/>
      <w:bookmarkStart w:id="4340" w:name="_Toc79750074"/>
      <w:bookmarkStart w:id="4341" w:name="_Toc176875880"/>
      <w:bookmarkStart w:id="4342" w:name="_Toc527651824"/>
      <w:bookmarkStart w:id="4343" w:name="_Toc533140924"/>
      <w:bookmarkStart w:id="4344" w:name="_Toc5713018"/>
      <w:bookmarkStart w:id="4345" w:name="_Toc534980007"/>
      <w:r>
        <w:t>Constraint</w:t>
      </w:r>
      <w:bookmarkEnd w:id="4336"/>
      <w:bookmarkEnd w:id="4337"/>
      <w:bookmarkEnd w:id="4338"/>
      <w:bookmarkEnd w:id="4339"/>
      <w:bookmarkEnd w:id="4340"/>
      <w:bookmarkEnd w:id="4341"/>
    </w:p>
    <w:p w14:paraId="5E1573D4" w14:textId="77777777" w:rsidR="00266438" w:rsidRDefault="00266438" w:rsidP="00266438">
      <w:pPr>
        <w:pStyle w:val="BodyText"/>
      </w:pPr>
      <w:r>
        <w:t xml:space="preserve">The </w:t>
      </w:r>
      <w:r w:rsidRPr="00676091">
        <w:rPr>
          <w:i/>
          <w:iCs/>
        </w:rPr>
        <w:t>Constraint</w:t>
      </w:r>
      <w:r>
        <w:t xml:space="preserve"> is a structure that contains details of a constraint that is applied to operations that create</w:t>
      </w:r>
    </w:p>
    <w:p w14:paraId="780982A0" w14:textId="77777777" w:rsidR="00266438" w:rsidRDefault="00266438" w:rsidP="00266438">
      <w:pPr>
        <w:pStyle w:val="BodyText"/>
        <w:rPr>
          <w:noProof w:val="0"/>
        </w:rPr>
      </w:pPr>
      <w:r>
        <w:t>Managed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0"/>
      </w:tblGrid>
      <w:tr w:rsidR="00266438" w14:paraId="66AB74F7" w14:textId="77777777" w:rsidTr="00266438">
        <w:trPr>
          <w:cantSplit/>
          <w:jc w:val="center"/>
        </w:trPr>
        <w:tc>
          <w:tcPr>
            <w:tcW w:w="2880" w:type="dxa"/>
            <w:shd w:val="clear" w:color="auto" w:fill="C0C0C0"/>
          </w:tcPr>
          <w:p w14:paraId="1FE52292"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346C0AFD" w14:textId="77777777" w:rsidR="00266438" w:rsidRDefault="00266438" w:rsidP="00266438">
            <w:pPr>
              <w:pStyle w:val="TableHeading"/>
              <w:keepNext/>
              <w:keepLines/>
              <w:snapToGrid w:val="0"/>
              <w:rPr>
                <w:sz w:val="20"/>
                <w:szCs w:val="20"/>
              </w:rPr>
            </w:pPr>
            <w:r>
              <w:rPr>
                <w:sz w:val="20"/>
                <w:szCs w:val="20"/>
              </w:rPr>
              <w:t>Encoding</w:t>
            </w:r>
          </w:p>
        </w:tc>
        <w:tc>
          <w:tcPr>
            <w:tcW w:w="2880" w:type="dxa"/>
            <w:shd w:val="clear" w:color="auto" w:fill="C0C0C0"/>
          </w:tcPr>
          <w:p w14:paraId="2FEE5E7C" w14:textId="77777777" w:rsidR="00266438" w:rsidRDefault="00266438" w:rsidP="00266438">
            <w:pPr>
              <w:pStyle w:val="TableHeading"/>
              <w:keepNext/>
              <w:keepLines/>
              <w:snapToGrid w:val="0"/>
              <w:rPr>
                <w:sz w:val="20"/>
                <w:szCs w:val="20"/>
              </w:rPr>
            </w:pPr>
            <w:r>
              <w:rPr>
                <w:sz w:val="20"/>
                <w:szCs w:val="20"/>
              </w:rPr>
              <w:t>REQUIRED</w:t>
            </w:r>
          </w:p>
        </w:tc>
      </w:tr>
      <w:tr w:rsidR="00266438" w14:paraId="4989CDD4" w14:textId="77777777" w:rsidTr="00266438">
        <w:trPr>
          <w:cantSplit/>
          <w:jc w:val="center"/>
        </w:trPr>
        <w:tc>
          <w:tcPr>
            <w:tcW w:w="2880" w:type="dxa"/>
          </w:tcPr>
          <w:p w14:paraId="5AB3113A" w14:textId="77777777" w:rsidR="00266438" w:rsidRDefault="00266438" w:rsidP="00266438">
            <w:pPr>
              <w:keepNext/>
              <w:keepLines/>
              <w:suppressLineNumbers/>
              <w:suppressAutoHyphens/>
              <w:spacing w:before="0" w:after="0"/>
            </w:pPr>
            <w:r>
              <w:t>Constraint</w:t>
            </w:r>
          </w:p>
        </w:tc>
        <w:tc>
          <w:tcPr>
            <w:tcW w:w="2880" w:type="dxa"/>
          </w:tcPr>
          <w:p w14:paraId="22A8D4AF" w14:textId="77777777" w:rsidR="00266438" w:rsidRDefault="00266438" w:rsidP="00266438">
            <w:pPr>
              <w:keepNext/>
              <w:keepLines/>
              <w:suppressLineNumbers/>
              <w:suppressAutoHyphens/>
              <w:spacing w:before="0" w:after="0"/>
            </w:pPr>
            <w:r>
              <w:t>Structure</w:t>
            </w:r>
          </w:p>
        </w:tc>
        <w:tc>
          <w:tcPr>
            <w:tcW w:w="2880" w:type="dxa"/>
          </w:tcPr>
          <w:p w14:paraId="41F405A8" w14:textId="77777777" w:rsidR="00266438" w:rsidRDefault="00266438" w:rsidP="00266438">
            <w:pPr>
              <w:keepNext/>
              <w:keepLines/>
              <w:suppressLineNumbers/>
              <w:suppressAutoHyphens/>
              <w:spacing w:before="0" w:after="0"/>
            </w:pPr>
            <w:r>
              <w:t>YES</w:t>
            </w:r>
          </w:p>
        </w:tc>
      </w:tr>
      <w:tr w:rsidR="00266438" w14:paraId="7AE7894F" w14:textId="77777777" w:rsidTr="00266438">
        <w:trPr>
          <w:cantSplit/>
          <w:jc w:val="center"/>
        </w:trPr>
        <w:tc>
          <w:tcPr>
            <w:tcW w:w="2880" w:type="dxa"/>
          </w:tcPr>
          <w:p w14:paraId="46AA2903" w14:textId="77777777" w:rsidR="00266438" w:rsidRDefault="00266438" w:rsidP="00266438">
            <w:pPr>
              <w:keepNext/>
              <w:keepLines/>
              <w:suppressLineNumbers/>
              <w:suppressAutoHyphens/>
              <w:spacing w:before="0" w:after="0"/>
              <w:ind w:left="720"/>
            </w:pPr>
            <w:r>
              <w:t>Object Types</w:t>
            </w:r>
          </w:p>
        </w:tc>
        <w:tc>
          <w:tcPr>
            <w:tcW w:w="2880" w:type="dxa"/>
          </w:tcPr>
          <w:p w14:paraId="08F4409E" w14:textId="77777777" w:rsidR="00266438" w:rsidRDefault="00266438" w:rsidP="00266438">
            <w:pPr>
              <w:keepNext/>
              <w:keepLines/>
              <w:suppressLineNumbers/>
              <w:suppressAutoHyphens/>
              <w:spacing w:before="0" w:after="0"/>
              <w:ind w:left="720"/>
            </w:pPr>
            <w:r>
              <w:t>Structure</w:t>
            </w:r>
          </w:p>
        </w:tc>
        <w:tc>
          <w:tcPr>
            <w:tcW w:w="2880" w:type="dxa"/>
          </w:tcPr>
          <w:p w14:paraId="1D5FAFCA" w14:textId="77777777" w:rsidR="00266438" w:rsidRDefault="00266438" w:rsidP="00266438">
            <w:pPr>
              <w:keepNext/>
              <w:keepLines/>
              <w:suppressLineNumbers/>
              <w:suppressAutoHyphens/>
              <w:spacing w:before="0" w:after="0"/>
            </w:pPr>
            <w:r>
              <w:t>No</w:t>
            </w:r>
          </w:p>
        </w:tc>
      </w:tr>
      <w:tr w:rsidR="00266438" w14:paraId="48C666C3" w14:textId="77777777" w:rsidTr="00266438">
        <w:trPr>
          <w:cantSplit/>
          <w:jc w:val="center"/>
        </w:trPr>
        <w:tc>
          <w:tcPr>
            <w:tcW w:w="2880" w:type="dxa"/>
          </w:tcPr>
          <w:p w14:paraId="1F8B8CFE" w14:textId="77777777" w:rsidR="00266438" w:rsidRDefault="00266438" w:rsidP="00266438">
            <w:pPr>
              <w:keepNext/>
              <w:keepLines/>
              <w:suppressLineNumbers/>
              <w:suppressAutoHyphens/>
              <w:spacing w:before="0" w:after="0"/>
              <w:ind w:left="720"/>
            </w:pPr>
            <w:r>
              <w:t>Object Groups</w:t>
            </w:r>
          </w:p>
        </w:tc>
        <w:tc>
          <w:tcPr>
            <w:tcW w:w="2880" w:type="dxa"/>
          </w:tcPr>
          <w:p w14:paraId="47ACB853" w14:textId="77777777" w:rsidR="00266438" w:rsidRDefault="00266438" w:rsidP="00266438">
            <w:pPr>
              <w:keepNext/>
              <w:keepLines/>
              <w:suppressLineNumbers/>
              <w:suppressAutoHyphens/>
              <w:spacing w:before="0" w:after="0"/>
              <w:ind w:left="720"/>
            </w:pPr>
            <w:r>
              <w:t>Structure</w:t>
            </w:r>
          </w:p>
        </w:tc>
        <w:tc>
          <w:tcPr>
            <w:tcW w:w="2880" w:type="dxa"/>
          </w:tcPr>
          <w:p w14:paraId="48283001" w14:textId="77777777" w:rsidR="00266438" w:rsidRDefault="00266438" w:rsidP="00266438">
            <w:pPr>
              <w:keepNext/>
              <w:keepLines/>
              <w:suppressLineNumbers/>
              <w:suppressAutoHyphens/>
              <w:spacing w:before="0" w:after="0"/>
            </w:pPr>
            <w:r>
              <w:t>No</w:t>
            </w:r>
          </w:p>
        </w:tc>
      </w:tr>
      <w:tr w:rsidR="00266438" w14:paraId="1ED3B49B" w14:textId="77777777" w:rsidTr="00266438">
        <w:trPr>
          <w:cantSplit/>
          <w:jc w:val="center"/>
        </w:trPr>
        <w:tc>
          <w:tcPr>
            <w:tcW w:w="2880" w:type="dxa"/>
          </w:tcPr>
          <w:p w14:paraId="7E611CDB" w14:textId="77777777" w:rsidR="00266438" w:rsidRDefault="00266438" w:rsidP="00266438">
            <w:pPr>
              <w:keepNext/>
              <w:keepLines/>
              <w:suppressLineNumbers/>
              <w:suppressAutoHyphens/>
              <w:spacing w:before="0" w:after="0"/>
              <w:ind w:left="720"/>
            </w:pPr>
            <w:r>
              <w:t>Attributes</w:t>
            </w:r>
          </w:p>
        </w:tc>
        <w:tc>
          <w:tcPr>
            <w:tcW w:w="2880" w:type="dxa"/>
          </w:tcPr>
          <w:p w14:paraId="6E9CEB7A" w14:textId="77777777" w:rsidR="00266438" w:rsidRDefault="00266438" w:rsidP="00266438">
            <w:pPr>
              <w:keepNext/>
              <w:keepLines/>
              <w:suppressLineNumbers/>
              <w:suppressAutoHyphens/>
              <w:spacing w:before="0" w:after="0"/>
              <w:ind w:left="720"/>
            </w:pPr>
            <w:r>
              <w:t>Structure</w:t>
            </w:r>
          </w:p>
        </w:tc>
        <w:tc>
          <w:tcPr>
            <w:tcW w:w="2880" w:type="dxa"/>
          </w:tcPr>
          <w:p w14:paraId="15029325" w14:textId="77777777" w:rsidR="00266438" w:rsidRDefault="00266438" w:rsidP="00266438">
            <w:pPr>
              <w:keepNext/>
              <w:keepLines/>
              <w:suppressLineNumbers/>
              <w:suppressAutoHyphens/>
              <w:spacing w:before="0" w:after="0"/>
            </w:pPr>
            <w:r>
              <w:t>No</w:t>
            </w:r>
          </w:p>
        </w:tc>
      </w:tr>
    </w:tbl>
    <w:p w14:paraId="3AC460B2" w14:textId="62E66F37" w:rsidR="00266438" w:rsidRDefault="00266438" w:rsidP="006E0007">
      <w:pPr>
        <w:pStyle w:val="Caption"/>
      </w:pPr>
      <w:bookmarkStart w:id="4346" w:name="_Toc32239151"/>
      <w:bookmarkStart w:id="4347" w:name="_Toc79751013"/>
      <w:bookmarkStart w:id="4348" w:name="_Toc106288419"/>
      <w:r>
        <w:t xml:space="preserve">Table </w:t>
      </w:r>
      <w:r>
        <w:fldChar w:fldCharType="begin"/>
      </w:r>
      <w:r>
        <w:instrText xml:space="preserve"> SEQ Table \* ARABIC </w:instrText>
      </w:r>
      <w:r>
        <w:fldChar w:fldCharType="separate"/>
      </w:r>
      <w:r w:rsidR="00435C83">
        <w:rPr>
          <w:noProof/>
        </w:rPr>
        <w:t>457</w:t>
      </w:r>
      <w:r>
        <w:rPr>
          <w:noProof/>
        </w:rPr>
        <w:fldChar w:fldCharType="end"/>
      </w:r>
      <w:r>
        <w:t>: Constraint Structure</w:t>
      </w:r>
      <w:bookmarkEnd w:id="4346"/>
      <w:bookmarkEnd w:id="4347"/>
      <w:bookmarkEnd w:id="4348"/>
    </w:p>
    <w:p w14:paraId="1ABE63F5" w14:textId="77777777" w:rsidR="00266438" w:rsidRDefault="00266438" w:rsidP="00266438">
      <w:pPr>
        <w:pStyle w:val="Heading2"/>
        <w:numPr>
          <w:ilvl w:val="1"/>
          <w:numId w:val="2"/>
        </w:numPr>
      </w:pPr>
      <w:bookmarkStart w:id="4349" w:name="_Toc24526428"/>
      <w:bookmarkStart w:id="4350" w:name="_Toc31348159"/>
      <w:bookmarkStart w:id="4351" w:name="_Toc32239466"/>
      <w:bookmarkStart w:id="4352" w:name="_Toc66266107"/>
      <w:bookmarkStart w:id="4353" w:name="_Toc79750075"/>
      <w:bookmarkStart w:id="4354" w:name="_Toc176875881"/>
      <w:r>
        <w:t>Constraints</w:t>
      </w:r>
      <w:bookmarkEnd w:id="4349"/>
      <w:bookmarkEnd w:id="4350"/>
      <w:bookmarkEnd w:id="4351"/>
      <w:bookmarkEnd w:id="4352"/>
      <w:bookmarkEnd w:id="4353"/>
      <w:bookmarkEnd w:id="4354"/>
    </w:p>
    <w:p w14:paraId="150D78EF" w14:textId="77777777" w:rsidR="00266438" w:rsidRDefault="00266438" w:rsidP="00266438">
      <w:pPr>
        <w:pStyle w:val="BodyText"/>
        <w:rPr>
          <w:noProof w:val="0"/>
        </w:rPr>
      </w:pPr>
      <w:r>
        <w:t xml:space="preserve">A set of </w:t>
      </w:r>
      <w:r w:rsidRPr="00676091">
        <w:t>Constraint</w:t>
      </w:r>
      <w:r>
        <w:t xml:space="preserve"> structures.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0"/>
      </w:tblGrid>
      <w:tr w:rsidR="00266438" w14:paraId="4200B39D" w14:textId="77777777" w:rsidTr="00266438">
        <w:trPr>
          <w:cantSplit/>
          <w:jc w:val="center"/>
        </w:trPr>
        <w:tc>
          <w:tcPr>
            <w:tcW w:w="2880" w:type="dxa"/>
            <w:shd w:val="clear" w:color="auto" w:fill="C0C0C0"/>
          </w:tcPr>
          <w:p w14:paraId="40E534E0"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342A5D3A" w14:textId="77777777" w:rsidR="00266438" w:rsidRDefault="00266438" w:rsidP="00266438">
            <w:pPr>
              <w:pStyle w:val="TableHeading"/>
              <w:keepNext/>
              <w:keepLines/>
              <w:snapToGrid w:val="0"/>
              <w:rPr>
                <w:sz w:val="20"/>
                <w:szCs w:val="20"/>
              </w:rPr>
            </w:pPr>
            <w:r>
              <w:rPr>
                <w:sz w:val="20"/>
                <w:szCs w:val="20"/>
              </w:rPr>
              <w:t>Encoding</w:t>
            </w:r>
          </w:p>
        </w:tc>
        <w:tc>
          <w:tcPr>
            <w:tcW w:w="2880" w:type="dxa"/>
            <w:shd w:val="clear" w:color="auto" w:fill="C0C0C0"/>
          </w:tcPr>
          <w:p w14:paraId="58474A78" w14:textId="77777777" w:rsidR="00266438" w:rsidRDefault="00266438" w:rsidP="00266438">
            <w:pPr>
              <w:pStyle w:val="TableHeading"/>
              <w:keepNext/>
              <w:keepLines/>
              <w:snapToGrid w:val="0"/>
              <w:rPr>
                <w:sz w:val="20"/>
                <w:szCs w:val="20"/>
              </w:rPr>
            </w:pPr>
            <w:r>
              <w:rPr>
                <w:sz w:val="20"/>
                <w:szCs w:val="20"/>
              </w:rPr>
              <w:t>REQUIRED</w:t>
            </w:r>
          </w:p>
        </w:tc>
      </w:tr>
      <w:tr w:rsidR="00266438" w14:paraId="080CD181" w14:textId="77777777" w:rsidTr="00266438">
        <w:trPr>
          <w:cantSplit/>
          <w:jc w:val="center"/>
        </w:trPr>
        <w:tc>
          <w:tcPr>
            <w:tcW w:w="2880" w:type="dxa"/>
          </w:tcPr>
          <w:p w14:paraId="2FF75598" w14:textId="77777777" w:rsidR="00266438" w:rsidRDefault="00266438" w:rsidP="00266438">
            <w:pPr>
              <w:keepNext/>
              <w:keepLines/>
              <w:suppressLineNumbers/>
              <w:suppressAutoHyphens/>
              <w:spacing w:before="0" w:after="0"/>
            </w:pPr>
            <w:r>
              <w:t>Constraints</w:t>
            </w:r>
          </w:p>
        </w:tc>
        <w:tc>
          <w:tcPr>
            <w:tcW w:w="2880" w:type="dxa"/>
          </w:tcPr>
          <w:p w14:paraId="3E9B6D9A" w14:textId="77777777" w:rsidR="00266438" w:rsidRDefault="00266438" w:rsidP="00266438">
            <w:pPr>
              <w:keepNext/>
              <w:keepLines/>
              <w:suppressLineNumbers/>
              <w:suppressAutoHyphens/>
              <w:spacing w:before="0" w:after="0"/>
            </w:pPr>
            <w:r>
              <w:t>Structure</w:t>
            </w:r>
          </w:p>
        </w:tc>
        <w:tc>
          <w:tcPr>
            <w:tcW w:w="2880" w:type="dxa"/>
          </w:tcPr>
          <w:p w14:paraId="6BC88E6D" w14:textId="77777777" w:rsidR="00266438" w:rsidRDefault="00266438" w:rsidP="00266438">
            <w:pPr>
              <w:keepNext/>
              <w:keepLines/>
              <w:suppressLineNumbers/>
              <w:suppressAutoHyphens/>
              <w:spacing w:before="0" w:after="0"/>
            </w:pPr>
            <w:r>
              <w:t>YES</w:t>
            </w:r>
          </w:p>
        </w:tc>
      </w:tr>
      <w:tr w:rsidR="00266438" w14:paraId="675EC15C" w14:textId="77777777" w:rsidTr="00266438">
        <w:trPr>
          <w:cantSplit/>
          <w:jc w:val="center"/>
        </w:trPr>
        <w:tc>
          <w:tcPr>
            <w:tcW w:w="2880" w:type="dxa"/>
          </w:tcPr>
          <w:p w14:paraId="6ECDF689" w14:textId="77777777" w:rsidR="00266438" w:rsidRDefault="00266438" w:rsidP="00266438">
            <w:pPr>
              <w:keepNext/>
              <w:keepLines/>
              <w:suppressLineNumbers/>
              <w:suppressAutoHyphens/>
              <w:spacing w:before="0" w:after="0"/>
              <w:ind w:left="720"/>
            </w:pPr>
            <w:r>
              <w:t>Constraint</w:t>
            </w:r>
          </w:p>
        </w:tc>
        <w:tc>
          <w:tcPr>
            <w:tcW w:w="2880" w:type="dxa"/>
          </w:tcPr>
          <w:p w14:paraId="6E77DA35" w14:textId="77777777" w:rsidR="00266438" w:rsidRDefault="00266438" w:rsidP="00266438">
            <w:pPr>
              <w:keepNext/>
              <w:keepLines/>
              <w:suppressLineNumbers/>
              <w:suppressAutoHyphens/>
              <w:spacing w:before="0" w:after="0"/>
              <w:ind w:left="720"/>
            </w:pPr>
            <w:r>
              <w:t>Structure</w:t>
            </w:r>
          </w:p>
        </w:tc>
        <w:tc>
          <w:tcPr>
            <w:tcW w:w="2880" w:type="dxa"/>
          </w:tcPr>
          <w:p w14:paraId="06FB0796" w14:textId="77777777" w:rsidR="00266438" w:rsidRDefault="00266438" w:rsidP="00266438">
            <w:pPr>
              <w:keepNext/>
              <w:keepLines/>
              <w:suppressLineNumbers/>
              <w:suppressAutoHyphens/>
              <w:spacing w:before="0" w:after="0"/>
            </w:pPr>
            <w:r>
              <w:t>No, May be repeated.</w:t>
            </w:r>
          </w:p>
        </w:tc>
      </w:tr>
    </w:tbl>
    <w:p w14:paraId="392CC548" w14:textId="5BD764F2" w:rsidR="00266438" w:rsidRDefault="00266438" w:rsidP="006E0007">
      <w:pPr>
        <w:pStyle w:val="Caption"/>
      </w:pPr>
      <w:bookmarkStart w:id="4355" w:name="_Toc32239152"/>
      <w:bookmarkStart w:id="4356" w:name="_Toc79751014"/>
      <w:bookmarkStart w:id="4357" w:name="_Toc106288420"/>
      <w:r>
        <w:t xml:space="preserve">Table </w:t>
      </w:r>
      <w:r>
        <w:fldChar w:fldCharType="begin"/>
      </w:r>
      <w:r>
        <w:instrText xml:space="preserve"> SEQ Table \* ARABIC </w:instrText>
      </w:r>
      <w:r>
        <w:fldChar w:fldCharType="separate"/>
      </w:r>
      <w:r w:rsidR="00435C83">
        <w:rPr>
          <w:noProof/>
        </w:rPr>
        <w:t>458</w:t>
      </w:r>
      <w:r>
        <w:rPr>
          <w:noProof/>
        </w:rPr>
        <w:fldChar w:fldCharType="end"/>
      </w:r>
      <w:r>
        <w:t>: Constraints Structure</w:t>
      </w:r>
      <w:bookmarkEnd w:id="4355"/>
      <w:bookmarkEnd w:id="4356"/>
      <w:bookmarkEnd w:id="4357"/>
    </w:p>
    <w:p w14:paraId="0599335A" w14:textId="77777777" w:rsidR="00266438" w:rsidRDefault="00266438" w:rsidP="00266438">
      <w:pPr>
        <w:pStyle w:val="Heading2"/>
        <w:numPr>
          <w:ilvl w:val="1"/>
          <w:numId w:val="2"/>
        </w:numPr>
      </w:pPr>
      <w:bookmarkStart w:id="4358" w:name="_Toc24526429"/>
      <w:bookmarkStart w:id="4359" w:name="_Toc31348160"/>
      <w:bookmarkStart w:id="4360" w:name="_Toc32239467"/>
      <w:bookmarkStart w:id="4361" w:name="_Toc66266108"/>
      <w:bookmarkStart w:id="4362" w:name="_Toc79750076"/>
      <w:bookmarkStart w:id="4363" w:name="_Toc176875882"/>
      <w:r>
        <w:t>Correlation Value</w:t>
      </w:r>
      <w:bookmarkEnd w:id="4342"/>
      <w:bookmarkEnd w:id="4343"/>
      <w:bookmarkEnd w:id="4344"/>
      <w:bookmarkEnd w:id="4345"/>
      <w:bookmarkEnd w:id="4358"/>
      <w:bookmarkEnd w:id="4359"/>
      <w:bookmarkEnd w:id="4360"/>
      <w:bookmarkEnd w:id="4361"/>
      <w:bookmarkEnd w:id="4362"/>
      <w:bookmarkEnd w:id="4363"/>
    </w:p>
    <w:p w14:paraId="6153AF27" w14:textId="77777777" w:rsidR="00266438" w:rsidRDefault="00266438" w:rsidP="00266438">
      <w:pPr>
        <w:pStyle w:val="BodyText"/>
        <w:rPr>
          <w:noProof w:val="0"/>
        </w:rPr>
      </w:pPr>
      <w:r>
        <w:t xml:space="preserve">The </w:t>
      </w:r>
      <w:r>
        <w:rPr>
          <w:i/>
        </w:rPr>
        <w:t xml:space="preserve">Correlation Value </w:t>
      </w:r>
      <w:r>
        <w:t>is</w:t>
      </w:r>
      <w:r>
        <w:rPr>
          <w:noProof w:val="0"/>
        </w:rPr>
        <w:t xml:space="preserve"> used in requests and responses in cryptographic operations that support multi-part (streaming) operations. This is generated by the server and returned in the first response to an operation that is being performed across multiple requests. Note: the server decides which operations are supported for multi-part usage. A server-generated correlation value SHALL be specified in any subsequent cryptographic operations that pertain to the original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4C48A9C3" w14:textId="77777777" w:rsidTr="00266438">
        <w:trPr>
          <w:cantSplit/>
          <w:jc w:val="center"/>
        </w:trPr>
        <w:tc>
          <w:tcPr>
            <w:tcW w:w="2880" w:type="dxa"/>
            <w:shd w:val="clear" w:color="auto" w:fill="C0C0C0"/>
          </w:tcPr>
          <w:p w14:paraId="6273527E"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7D30981E" w14:textId="77777777" w:rsidR="00266438" w:rsidRDefault="00266438" w:rsidP="00266438">
            <w:pPr>
              <w:pStyle w:val="TableHeading"/>
              <w:keepNext/>
              <w:keepLines/>
              <w:snapToGrid w:val="0"/>
              <w:rPr>
                <w:sz w:val="20"/>
                <w:szCs w:val="20"/>
              </w:rPr>
            </w:pPr>
            <w:r>
              <w:rPr>
                <w:sz w:val="20"/>
                <w:szCs w:val="20"/>
              </w:rPr>
              <w:t>Encoding</w:t>
            </w:r>
          </w:p>
        </w:tc>
      </w:tr>
      <w:tr w:rsidR="00266438" w14:paraId="6849C4E7" w14:textId="77777777" w:rsidTr="00266438">
        <w:trPr>
          <w:cantSplit/>
          <w:jc w:val="center"/>
        </w:trPr>
        <w:tc>
          <w:tcPr>
            <w:tcW w:w="2880" w:type="dxa"/>
          </w:tcPr>
          <w:p w14:paraId="1AA58937" w14:textId="77777777" w:rsidR="00266438" w:rsidRDefault="00266438" w:rsidP="00266438">
            <w:pPr>
              <w:keepNext/>
              <w:keepLines/>
              <w:suppressLineNumbers/>
              <w:suppressAutoHyphens/>
              <w:spacing w:before="0" w:after="0"/>
            </w:pPr>
            <w:r>
              <w:t xml:space="preserve">Correlation Value </w:t>
            </w:r>
          </w:p>
        </w:tc>
        <w:tc>
          <w:tcPr>
            <w:tcW w:w="2880" w:type="dxa"/>
          </w:tcPr>
          <w:p w14:paraId="5B8DC19F" w14:textId="77777777" w:rsidR="00266438" w:rsidRDefault="00266438" w:rsidP="00266438">
            <w:pPr>
              <w:keepNext/>
              <w:keepLines/>
              <w:suppressLineNumbers/>
              <w:suppressAutoHyphens/>
              <w:spacing w:before="0" w:after="0"/>
            </w:pPr>
            <w:r>
              <w:t>Byte String</w:t>
            </w:r>
          </w:p>
        </w:tc>
      </w:tr>
    </w:tbl>
    <w:p w14:paraId="7113D171" w14:textId="08994D26" w:rsidR="00266438" w:rsidRDefault="00266438" w:rsidP="006E0007">
      <w:pPr>
        <w:pStyle w:val="Caption"/>
      </w:pPr>
      <w:bookmarkStart w:id="4364" w:name="_Toc527652273"/>
      <w:bookmarkStart w:id="4365" w:name="_Toc534980468"/>
      <w:bookmarkStart w:id="4366" w:name="_Toc32239153"/>
      <w:bookmarkStart w:id="4367" w:name="_Toc79751015"/>
      <w:bookmarkStart w:id="4368" w:name="_Toc106288421"/>
      <w:r>
        <w:t xml:space="preserve">Table </w:t>
      </w:r>
      <w:r>
        <w:fldChar w:fldCharType="begin"/>
      </w:r>
      <w:r>
        <w:instrText xml:space="preserve"> SEQ Table \* ARABIC </w:instrText>
      </w:r>
      <w:r>
        <w:fldChar w:fldCharType="separate"/>
      </w:r>
      <w:r w:rsidR="00435C83">
        <w:rPr>
          <w:noProof/>
        </w:rPr>
        <w:t>459</w:t>
      </w:r>
      <w:r>
        <w:rPr>
          <w:noProof/>
        </w:rPr>
        <w:fldChar w:fldCharType="end"/>
      </w:r>
      <w:r>
        <w:t>: Correlation Value Structure</w:t>
      </w:r>
      <w:bookmarkEnd w:id="4364"/>
      <w:bookmarkEnd w:id="4365"/>
      <w:bookmarkEnd w:id="4366"/>
      <w:bookmarkEnd w:id="4367"/>
      <w:bookmarkEnd w:id="4368"/>
    </w:p>
    <w:p w14:paraId="6537140F" w14:textId="11DC6985" w:rsidR="00896F10" w:rsidRDefault="00896F10" w:rsidP="00896F10">
      <w:pPr>
        <w:pStyle w:val="Heading2"/>
        <w:numPr>
          <w:ilvl w:val="1"/>
          <w:numId w:val="2"/>
        </w:numPr>
      </w:pPr>
      <w:bookmarkStart w:id="4369" w:name="_Toc66266109"/>
      <w:bookmarkStart w:id="4370" w:name="_Toc79750077"/>
      <w:bookmarkStart w:id="4371" w:name="_Toc176875883"/>
      <w:bookmarkStart w:id="4372" w:name="_Toc527651825"/>
      <w:bookmarkStart w:id="4373" w:name="_Toc533140925"/>
      <w:bookmarkStart w:id="4374" w:name="_Toc5713019"/>
      <w:bookmarkStart w:id="4375" w:name="_Toc534980008"/>
      <w:bookmarkStart w:id="4376" w:name="_Toc24526430"/>
      <w:bookmarkStart w:id="4377" w:name="_Toc31348161"/>
      <w:bookmarkStart w:id="4378" w:name="_Toc32239468"/>
      <w:r>
        <w:t>Credential Information</w:t>
      </w:r>
      <w:bookmarkEnd w:id="4369"/>
      <w:bookmarkEnd w:id="4370"/>
      <w:bookmarkEnd w:id="4371"/>
    </w:p>
    <w:p w14:paraId="0D097AAA" w14:textId="3B2F96EA" w:rsidR="00896F10" w:rsidRDefault="00896F10" w:rsidP="00896F10">
      <w:pPr>
        <w:pStyle w:val="BodyText"/>
        <w:rPr>
          <w:noProof w:val="0"/>
        </w:rPr>
      </w:pPr>
      <w:r w:rsidRPr="00896F10">
        <w:t xml:space="preserve">The Credential Information operations data object is a structure that contains a list of </w:t>
      </w:r>
      <w:r w:rsidRPr="00896F10">
        <w:rPr>
          <w:i/>
        </w:rPr>
        <w:t>Credential Types</w:t>
      </w:r>
      <w:r w:rsidRPr="00896F10">
        <w:t>. A server SHALL return at least one Credential Type within the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0"/>
      </w:tblGrid>
      <w:tr w:rsidR="00896F10" w14:paraId="5116AD87" w14:textId="2DA567FA" w:rsidTr="00685B0B">
        <w:trPr>
          <w:cantSplit/>
          <w:jc w:val="center"/>
        </w:trPr>
        <w:tc>
          <w:tcPr>
            <w:tcW w:w="2880" w:type="dxa"/>
            <w:shd w:val="clear" w:color="auto" w:fill="C0C0C0"/>
          </w:tcPr>
          <w:p w14:paraId="3FB37EDC" w14:textId="77777777" w:rsidR="00896F10" w:rsidRDefault="00896F10" w:rsidP="00685B0B">
            <w:pPr>
              <w:pStyle w:val="TableHeading"/>
              <w:keepNext/>
              <w:keepLines/>
              <w:snapToGrid w:val="0"/>
              <w:rPr>
                <w:sz w:val="20"/>
                <w:szCs w:val="20"/>
              </w:rPr>
            </w:pPr>
            <w:r>
              <w:rPr>
                <w:sz w:val="20"/>
                <w:szCs w:val="20"/>
              </w:rPr>
              <w:t>Object</w:t>
            </w:r>
          </w:p>
        </w:tc>
        <w:tc>
          <w:tcPr>
            <w:tcW w:w="2880" w:type="dxa"/>
            <w:shd w:val="clear" w:color="auto" w:fill="C0C0C0"/>
          </w:tcPr>
          <w:p w14:paraId="6416931D" w14:textId="77777777" w:rsidR="00896F10" w:rsidRDefault="00896F10" w:rsidP="00685B0B">
            <w:pPr>
              <w:pStyle w:val="TableHeading"/>
              <w:keepNext/>
              <w:keepLines/>
              <w:snapToGrid w:val="0"/>
              <w:rPr>
                <w:sz w:val="20"/>
                <w:szCs w:val="20"/>
              </w:rPr>
            </w:pPr>
            <w:r>
              <w:rPr>
                <w:sz w:val="20"/>
                <w:szCs w:val="20"/>
              </w:rPr>
              <w:t>Encoding</w:t>
            </w:r>
          </w:p>
        </w:tc>
        <w:tc>
          <w:tcPr>
            <w:tcW w:w="2880" w:type="dxa"/>
            <w:shd w:val="clear" w:color="auto" w:fill="C0C0C0"/>
          </w:tcPr>
          <w:p w14:paraId="3D92AE9F" w14:textId="7C652F15" w:rsidR="00896F10" w:rsidRDefault="00896F10" w:rsidP="00685B0B">
            <w:pPr>
              <w:pStyle w:val="TableHeading"/>
              <w:keepNext/>
              <w:keepLines/>
              <w:snapToGrid w:val="0"/>
              <w:rPr>
                <w:sz w:val="20"/>
                <w:szCs w:val="20"/>
              </w:rPr>
            </w:pPr>
            <w:r>
              <w:rPr>
                <w:sz w:val="20"/>
                <w:szCs w:val="20"/>
              </w:rPr>
              <w:t>Required</w:t>
            </w:r>
          </w:p>
        </w:tc>
      </w:tr>
      <w:tr w:rsidR="00896F10" w14:paraId="74C1812B" w14:textId="3F41EA92" w:rsidTr="00685B0B">
        <w:trPr>
          <w:cantSplit/>
          <w:jc w:val="center"/>
        </w:trPr>
        <w:tc>
          <w:tcPr>
            <w:tcW w:w="2880" w:type="dxa"/>
          </w:tcPr>
          <w:p w14:paraId="6E0C06C1" w14:textId="6D8D7E8D" w:rsidR="00896F10" w:rsidRDefault="00896F10" w:rsidP="00685B0B">
            <w:pPr>
              <w:keepNext/>
              <w:keepLines/>
              <w:suppressLineNumbers/>
              <w:suppressAutoHyphens/>
              <w:spacing w:before="0" w:after="0"/>
            </w:pPr>
            <w:r>
              <w:t xml:space="preserve">Credential Information </w:t>
            </w:r>
          </w:p>
        </w:tc>
        <w:tc>
          <w:tcPr>
            <w:tcW w:w="2880" w:type="dxa"/>
          </w:tcPr>
          <w:p w14:paraId="5E6C1DD6" w14:textId="7F8C36A1" w:rsidR="00896F10" w:rsidRDefault="00896F10" w:rsidP="00896F10">
            <w:pPr>
              <w:keepNext/>
              <w:keepLines/>
              <w:suppressLineNumbers/>
              <w:suppressAutoHyphens/>
              <w:spacing w:before="0" w:after="0"/>
            </w:pPr>
            <w:r>
              <w:t>Structure</w:t>
            </w:r>
          </w:p>
        </w:tc>
        <w:tc>
          <w:tcPr>
            <w:tcW w:w="2880" w:type="dxa"/>
          </w:tcPr>
          <w:p w14:paraId="5ED0B097" w14:textId="77777777" w:rsidR="00896F10" w:rsidRDefault="00896F10" w:rsidP="00896F10">
            <w:pPr>
              <w:keepNext/>
              <w:keepLines/>
              <w:suppressLineNumbers/>
              <w:suppressAutoHyphens/>
              <w:spacing w:before="0" w:after="0"/>
            </w:pPr>
          </w:p>
        </w:tc>
      </w:tr>
      <w:tr w:rsidR="00896F10" w14:paraId="73EAA5A8" w14:textId="07136AA0" w:rsidTr="00685B0B">
        <w:trPr>
          <w:cantSplit/>
          <w:jc w:val="center"/>
        </w:trPr>
        <w:tc>
          <w:tcPr>
            <w:tcW w:w="2880" w:type="dxa"/>
          </w:tcPr>
          <w:p w14:paraId="09D212F1" w14:textId="4A4761C6" w:rsidR="00896F10" w:rsidRDefault="00896F10" w:rsidP="00896F10">
            <w:pPr>
              <w:keepNext/>
              <w:keepLines/>
              <w:suppressLineNumbers/>
              <w:suppressAutoHyphens/>
              <w:spacing w:before="0" w:after="0"/>
              <w:ind w:left="720"/>
            </w:pPr>
            <w:r>
              <w:t>Credential Type</w:t>
            </w:r>
          </w:p>
        </w:tc>
        <w:tc>
          <w:tcPr>
            <w:tcW w:w="2880" w:type="dxa"/>
          </w:tcPr>
          <w:p w14:paraId="5B2D4CDD" w14:textId="19F57352" w:rsidR="00896F10" w:rsidRDefault="00896F10" w:rsidP="00896F10">
            <w:pPr>
              <w:keepNext/>
              <w:keepLines/>
              <w:suppressLineNumbers/>
              <w:suppressAutoHyphens/>
              <w:spacing w:before="0" w:after="0"/>
              <w:ind w:left="720"/>
            </w:pPr>
            <w:r>
              <w:t>Enumeration, may be repeated</w:t>
            </w:r>
          </w:p>
        </w:tc>
        <w:tc>
          <w:tcPr>
            <w:tcW w:w="2880" w:type="dxa"/>
          </w:tcPr>
          <w:p w14:paraId="0EEE2078" w14:textId="4340310F" w:rsidR="00896F10" w:rsidRDefault="00896F10" w:rsidP="00896F10">
            <w:pPr>
              <w:keepNext/>
              <w:keepLines/>
              <w:suppressLineNumbers/>
              <w:suppressAutoHyphens/>
              <w:spacing w:before="0" w:after="0"/>
              <w:ind w:left="720"/>
            </w:pPr>
            <w:r>
              <w:t>Yes</w:t>
            </w:r>
          </w:p>
        </w:tc>
      </w:tr>
    </w:tbl>
    <w:p w14:paraId="3E853413" w14:textId="7B6D5497" w:rsidR="00896F10" w:rsidRDefault="00896F10" w:rsidP="006E0007">
      <w:pPr>
        <w:pStyle w:val="Caption"/>
      </w:pPr>
      <w:bookmarkStart w:id="4379" w:name="_Toc79751016"/>
      <w:bookmarkStart w:id="4380" w:name="_Toc106288422"/>
      <w:r>
        <w:t xml:space="preserve">Table </w:t>
      </w:r>
      <w:r>
        <w:fldChar w:fldCharType="begin"/>
      </w:r>
      <w:r>
        <w:instrText xml:space="preserve"> SEQ Table \* ARABIC </w:instrText>
      </w:r>
      <w:r>
        <w:fldChar w:fldCharType="separate"/>
      </w:r>
      <w:r w:rsidR="00435C83">
        <w:rPr>
          <w:noProof/>
        </w:rPr>
        <w:t>460</w:t>
      </w:r>
      <w:r>
        <w:rPr>
          <w:noProof/>
        </w:rPr>
        <w:fldChar w:fldCharType="end"/>
      </w:r>
      <w:r>
        <w:t>: Credential Information Structure</w:t>
      </w:r>
      <w:bookmarkEnd w:id="4379"/>
      <w:bookmarkEnd w:id="4380"/>
    </w:p>
    <w:p w14:paraId="2056E21A" w14:textId="77777777" w:rsidR="00266438" w:rsidRDefault="00266438" w:rsidP="00266438">
      <w:pPr>
        <w:pStyle w:val="Heading2"/>
        <w:numPr>
          <w:ilvl w:val="1"/>
          <w:numId w:val="2"/>
        </w:numPr>
      </w:pPr>
      <w:bookmarkStart w:id="4381" w:name="_Toc66266110"/>
      <w:bookmarkStart w:id="4382" w:name="_Toc79750078"/>
      <w:bookmarkStart w:id="4383" w:name="_Toc176875884"/>
      <w:r>
        <w:t>Data</w:t>
      </w:r>
      <w:bookmarkEnd w:id="4372"/>
      <w:bookmarkEnd w:id="4373"/>
      <w:bookmarkEnd w:id="4374"/>
      <w:bookmarkEnd w:id="4375"/>
      <w:bookmarkEnd w:id="4376"/>
      <w:bookmarkEnd w:id="4377"/>
      <w:bookmarkEnd w:id="4378"/>
      <w:bookmarkEnd w:id="4381"/>
      <w:bookmarkEnd w:id="4382"/>
      <w:bookmarkEnd w:id="4383"/>
    </w:p>
    <w:p w14:paraId="402CB146" w14:textId="0B3BC7D6" w:rsidR="00266438" w:rsidRDefault="00266438" w:rsidP="00266438">
      <w:pPr>
        <w:pStyle w:val="BodyText"/>
        <w:rPr>
          <w:noProof w:val="0"/>
        </w:rPr>
      </w:pPr>
      <w:r>
        <w:t xml:space="preserve">The </w:t>
      </w:r>
      <w:r>
        <w:rPr>
          <w:i/>
        </w:rPr>
        <w:t>D</w:t>
      </w:r>
      <w:r w:rsidRPr="007A75F6">
        <w:rPr>
          <w:i/>
        </w:rPr>
        <w:t>ata</w:t>
      </w:r>
      <w:r>
        <w:t xml:space="preserve"> object </w:t>
      </w:r>
      <w:r>
        <w:rPr>
          <w:noProof w:val="0"/>
        </w:rPr>
        <w:t>is used in requests and responses in cryptographic operations that pass data between the client and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42CA35C0" w14:textId="77777777" w:rsidTr="00266438">
        <w:trPr>
          <w:cantSplit/>
          <w:jc w:val="center"/>
        </w:trPr>
        <w:tc>
          <w:tcPr>
            <w:tcW w:w="2880" w:type="dxa"/>
            <w:shd w:val="clear" w:color="auto" w:fill="C0C0C0"/>
          </w:tcPr>
          <w:p w14:paraId="0D999C41" w14:textId="77777777" w:rsidR="00266438" w:rsidRDefault="00266438" w:rsidP="00266438">
            <w:pPr>
              <w:pStyle w:val="TableHeading"/>
              <w:keepNext/>
              <w:keepLines/>
              <w:snapToGrid w:val="0"/>
              <w:rPr>
                <w:sz w:val="20"/>
                <w:szCs w:val="20"/>
              </w:rPr>
            </w:pPr>
            <w:r>
              <w:rPr>
                <w:sz w:val="20"/>
                <w:szCs w:val="20"/>
              </w:rPr>
              <w:t>Encoding</w:t>
            </w:r>
          </w:p>
        </w:tc>
        <w:tc>
          <w:tcPr>
            <w:tcW w:w="2880" w:type="dxa"/>
            <w:shd w:val="clear" w:color="auto" w:fill="C0C0C0"/>
          </w:tcPr>
          <w:p w14:paraId="590C2A93" w14:textId="77777777" w:rsidR="00266438" w:rsidRDefault="00266438" w:rsidP="00266438">
            <w:pPr>
              <w:pStyle w:val="TableHeading"/>
              <w:keepNext/>
              <w:keepLines/>
              <w:snapToGrid w:val="0"/>
              <w:rPr>
                <w:sz w:val="20"/>
                <w:szCs w:val="20"/>
              </w:rPr>
            </w:pPr>
            <w:r>
              <w:rPr>
                <w:sz w:val="20"/>
                <w:szCs w:val="20"/>
              </w:rPr>
              <w:t>Description</w:t>
            </w:r>
          </w:p>
        </w:tc>
      </w:tr>
      <w:tr w:rsidR="00266438" w14:paraId="3263BDE5" w14:textId="77777777" w:rsidTr="00266438">
        <w:trPr>
          <w:cantSplit/>
          <w:jc w:val="center"/>
        </w:trPr>
        <w:tc>
          <w:tcPr>
            <w:tcW w:w="2880" w:type="dxa"/>
          </w:tcPr>
          <w:p w14:paraId="627CD340" w14:textId="77777777" w:rsidR="00266438" w:rsidRPr="00893242" w:rsidRDefault="00266438" w:rsidP="00266438">
            <w:pPr>
              <w:pStyle w:val="TableContents"/>
              <w:keepNext/>
              <w:keepLines/>
              <w:snapToGrid w:val="0"/>
            </w:pPr>
            <w:r w:rsidRPr="00893242">
              <w:rPr>
                <w:sz w:val="20"/>
              </w:rPr>
              <w:t>Byte String</w:t>
            </w:r>
          </w:p>
        </w:tc>
        <w:tc>
          <w:tcPr>
            <w:tcW w:w="2880" w:type="dxa"/>
          </w:tcPr>
          <w:p w14:paraId="69C1298C" w14:textId="77777777" w:rsidR="00266438" w:rsidRPr="00893242" w:rsidRDefault="00266438" w:rsidP="00266438">
            <w:pPr>
              <w:pStyle w:val="TableContents"/>
              <w:keepNext/>
              <w:keepLines/>
              <w:snapToGrid w:val="0"/>
            </w:pPr>
            <w:r>
              <w:rPr>
                <w:sz w:val="20"/>
                <w:szCs w:val="20"/>
              </w:rPr>
              <w:t>The Data</w:t>
            </w:r>
          </w:p>
        </w:tc>
      </w:tr>
      <w:tr w:rsidR="00266438" w14:paraId="666E3F73" w14:textId="77777777" w:rsidTr="00266438">
        <w:trPr>
          <w:cantSplit/>
          <w:jc w:val="center"/>
        </w:trPr>
        <w:tc>
          <w:tcPr>
            <w:tcW w:w="2880" w:type="dxa"/>
          </w:tcPr>
          <w:p w14:paraId="3778D275" w14:textId="77777777" w:rsidR="00266438" w:rsidRDefault="00266438" w:rsidP="00266438">
            <w:pPr>
              <w:pStyle w:val="TableContents"/>
              <w:keepNext/>
              <w:keepLines/>
              <w:snapToGrid w:val="0"/>
              <w:rPr>
                <w:sz w:val="20"/>
                <w:szCs w:val="20"/>
              </w:rPr>
            </w:pPr>
            <w:r>
              <w:rPr>
                <w:sz w:val="20"/>
                <w:szCs w:val="20"/>
              </w:rPr>
              <w:t>Enumeration</w:t>
            </w:r>
          </w:p>
        </w:tc>
        <w:tc>
          <w:tcPr>
            <w:tcW w:w="2880" w:type="dxa"/>
          </w:tcPr>
          <w:p w14:paraId="312EAB4C" w14:textId="77777777" w:rsidR="00266438" w:rsidRPr="00942DD0" w:rsidRDefault="00266438" w:rsidP="00266438">
            <w:pPr>
              <w:pStyle w:val="TableContents"/>
              <w:keepNext/>
              <w:keepLines/>
              <w:snapToGrid w:val="0"/>
              <w:rPr>
                <w:sz w:val="20"/>
                <w:szCs w:val="20"/>
              </w:rPr>
            </w:pPr>
            <w:proofErr w:type="gramStart"/>
            <w:r>
              <w:rPr>
                <w:sz w:val="20"/>
                <w:szCs w:val="20"/>
              </w:rPr>
              <w:t>Data  Enumeration</w:t>
            </w:r>
            <w:proofErr w:type="gramEnd"/>
          </w:p>
        </w:tc>
      </w:tr>
      <w:tr w:rsidR="00266438" w14:paraId="28FAA361" w14:textId="77777777" w:rsidTr="00266438">
        <w:trPr>
          <w:cantSplit/>
          <w:jc w:val="center"/>
        </w:trPr>
        <w:tc>
          <w:tcPr>
            <w:tcW w:w="2880" w:type="dxa"/>
          </w:tcPr>
          <w:p w14:paraId="2E850B80" w14:textId="77777777" w:rsidR="00266438" w:rsidRDefault="00266438" w:rsidP="00266438">
            <w:pPr>
              <w:pStyle w:val="TableContents"/>
              <w:keepNext/>
              <w:keepLines/>
              <w:snapToGrid w:val="0"/>
              <w:rPr>
                <w:sz w:val="20"/>
                <w:szCs w:val="20"/>
              </w:rPr>
            </w:pPr>
            <w:r>
              <w:rPr>
                <w:sz w:val="20"/>
                <w:szCs w:val="20"/>
              </w:rPr>
              <w:t>Integer</w:t>
            </w:r>
          </w:p>
        </w:tc>
        <w:tc>
          <w:tcPr>
            <w:tcW w:w="2880" w:type="dxa"/>
          </w:tcPr>
          <w:p w14:paraId="4116F67B" w14:textId="77777777" w:rsidR="00266438" w:rsidRPr="00942DD0" w:rsidRDefault="00266438" w:rsidP="00266438">
            <w:pPr>
              <w:pStyle w:val="TableContents"/>
              <w:keepNext/>
              <w:keepLines/>
              <w:snapToGrid w:val="0"/>
              <w:rPr>
                <w:sz w:val="20"/>
                <w:szCs w:val="20"/>
              </w:rPr>
            </w:pPr>
            <w:r>
              <w:rPr>
                <w:sz w:val="20"/>
                <w:szCs w:val="20"/>
              </w:rPr>
              <w:t>Z</w:t>
            </w:r>
            <w:r w:rsidRPr="00942DD0">
              <w:rPr>
                <w:sz w:val="20"/>
                <w:szCs w:val="20"/>
              </w:rPr>
              <w:t xml:space="preserve">ero based nth </w:t>
            </w:r>
            <w:r>
              <w:rPr>
                <w:sz w:val="20"/>
                <w:szCs w:val="20"/>
              </w:rPr>
              <w:t>Data</w:t>
            </w:r>
            <w:r w:rsidRPr="00942DD0">
              <w:rPr>
                <w:sz w:val="20"/>
                <w:szCs w:val="20"/>
              </w:rPr>
              <w:t xml:space="preserve"> in the response. If negative the count is backwards from the beginning of the current operation’s batch item.</w:t>
            </w:r>
          </w:p>
        </w:tc>
      </w:tr>
    </w:tbl>
    <w:p w14:paraId="325A79C9" w14:textId="6BC4D924" w:rsidR="00266438" w:rsidRPr="00195C65" w:rsidRDefault="00266438" w:rsidP="006E0007">
      <w:pPr>
        <w:pStyle w:val="Caption"/>
        <w:rPr>
          <w:rFonts w:eastAsia="DejaVu Sans" w:cs="DejaVu Sans"/>
          <w:sz w:val="28"/>
          <w:szCs w:val="28"/>
        </w:rPr>
      </w:pPr>
      <w:bookmarkStart w:id="4384" w:name="_Toc527652274"/>
      <w:bookmarkStart w:id="4385" w:name="_Toc534980469"/>
      <w:bookmarkStart w:id="4386" w:name="_Toc32239154"/>
      <w:bookmarkStart w:id="4387" w:name="_Toc79751017"/>
      <w:bookmarkStart w:id="4388" w:name="_Toc106288423"/>
      <w:r>
        <w:t xml:space="preserve">Table </w:t>
      </w:r>
      <w:r>
        <w:fldChar w:fldCharType="begin"/>
      </w:r>
      <w:r>
        <w:instrText xml:space="preserve"> SEQ Table \* ARABIC </w:instrText>
      </w:r>
      <w:r>
        <w:fldChar w:fldCharType="separate"/>
      </w:r>
      <w:r w:rsidR="00435C83">
        <w:rPr>
          <w:noProof/>
        </w:rPr>
        <w:t>461</w:t>
      </w:r>
      <w:r>
        <w:rPr>
          <w:noProof/>
        </w:rPr>
        <w:fldChar w:fldCharType="end"/>
      </w:r>
      <w:r>
        <w:t>: Data encoding descriptions</w:t>
      </w:r>
      <w:bookmarkEnd w:id="4384"/>
      <w:bookmarkEnd w:id="4385"/>
      <w:bookmarkEnd w:id="4386"/>
      <w:bookmarkEnd w:id="4387"/>
      <w:bookmarkEnd w:id="438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7B52D698" w14:textId="77777777" w:rsidTr="00266438">
        <w:trPr>
          <w:cantSplit/>
          <w:jc w:val="center"/>
        </w:trPr>
        <w:tc>
          <w:tcPr>
            <w:tcW w:w="2880" w:type="dxa"/>
            <w:shd w:val="clear" w:color="auto" w:fill="C0C0C0"/>
          </w:tcPr>
          <w:p w14:paraId="53FEDAAD"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731803B3" w14:textId="77777777" w:rsidR="00266438" w:rsidRDefault="00266438" w:rsidP="00266438">
            <w:pPr>
              <w:pStyle w:val="TableHeading"/>
              <w:keepNext/>
              <w:keepLines/>
              <w:snapToGrid w:val="0"/>
              <w:rPr>
                <w:sz w:val="20"/>
                <w:szCs w:val="20"/>
              </w:rPr>
            </w:pPr>
            <w:r>
              <w:rPr>
                <w:sz w:val="20"/>
                <w:szCs w:val="20"/>
              </w:rPr>
              <w:t>Encoding</w:t>
            </w:r>
          </w:p>
        </w:tc>
      </w:tr>
      <w:tr w:rsidR="00266438" w14:paraId="669A1B63" w14:textId="77777777" w:rsidTr="00266438">
        <w:trPr>
          <w:cantSplit/>
          <w:jc w:val="center"/>
        </w:trPr>
        <w:tc>
          <w:tcPr>
            <w:tcW w:w="2880" w:type="dxa"/>
          </w:tcPr>
          <w:p w14:paraId="33FF8D11" w14:textId="77777777" w:rsidR="00266438" w:rsidRDefault="00266438" w:rsidP="00266438">
            <w:pPr>
              <w:keepNext/>
              <w:keepLines/>
              <w:suppressLineNumbers/>
              <w:suppressAutoHyphens/>
              <w:spacing w:before="0" w:after="0"/>
            </w:pPr>
            <w:r>
              <w:t>Data</w:t>
            </w:r>
          </w:p>
        </w:tc>
        <w:tc>
          <w:tcPr>
            <w:tcW w:w="2880" w:type="dxa"/>
          </w:tcPr>
          <w:p w14:paraId="6DD384CA" w14:textId="77777777" w:rsidR="00266438" w:rsidRDefault="00266438" w:rsidP="00266438">
            <w:pPr>
              <w:keepNext/>
              <w:keepLines/>
              <w:suppressLineNumbers/>
              <w:suppressAutoHyphens/>
              <w:spacing w:before="0" w:after="0"/>
            </w:pPr>
            <w:r>
              <w:t>Byte String, Enumeration or Integer</w:t>
            </w:r>
          </w:p>
        </w:tc>
      </w:tr>
    </w:tbl>
    <w:p w14:paraId="41199548" w14:textId="18E3865E" w:rsidR="00266438" w:rsidRDefault="00266438" w:rsidP="006E0007">
      <w:pPr>
        <w:pStyle w:val="Caption"/>
      </w:pPr>
      <w:bookmarkStart w:id="4389" w:name="_Toc527652275"/>
      <w:bookmarkStart w:id="4390" w:name="_Toc534980470"/>
      <w:bookmarkStart w:id="4391" w:name="_Toc32239155"/>
      <w:bookmarkStart w:id="4392" w:name="_Toc79751018"/>
      <w:bookmarkStart w:id="4393" w:name="_Toc106288424"/>
      <w:r>
        <w:t xml:space="preserve">Table </w:t>
      </w:r>
      <w:r>
        <w:fldChar w:fldCharType="begin"/>
      </w:r>
      <w:r>
        <w:instrText xml:space="preserve"> SEQ Table \* ARABIC </w:instrText>
      </w:r>
      <w:r>
        <w:fldChar w:fldCharType="separate"/>
      </w:r>
      <w:r w:rsidR="00435C83">
        <w:rPr>
          <w:noProof/>
        </w:rPr>
        <w:t>462</w:t>
      </w:r>
      <w:r>
        <w:rPr>
          <w:noProof/>
        </w:rPr>
        <w:fldChar w:fldCharType="end"/>
      </w:r>
      <w:r>
        <w:t>: Data</w:t>
      </w:r>
      <w:bookmarkEnd w:id="4389"/>
      <w:bookmarkEnd w:id="4390"/>
      <w:bookmarkEnd w:id="4391"/>
      <w:bookmarkEnd w:id="4392"/>
      <w:bookmarkEnd w:id="4393"/>
      <w:r>
        <w:t xml:space="preserve"> </w:t>
      </w:r>
    </w:p>
    <w:p w14:paraId="0D80CFB7" w14:textId="77777777" w:rsidR="00266438" w:rsidRDefault="00266438" w:rsidP="00266438">
      <w:pPr>
        <w:pStyle w:val="Heading2"/>
        <w:numPr>
          <w:ilvl w:val="1"/>
          <w:numId w:val="2"/>
        </w:numPr>
      </w:pPr>
      <w:bookmarkStart w:id="4394" w:name="_Toc527651826"/>
      <w:bookmarkStart w:id="4395" w:name="_Toc533140926"/>
      <w:bookmarkStart w:id="4396" w:name="_Toc5713020"/>
      <w:bookmarkStart w:id="4397" w:name="_Toc534980009"/>
      <w:bookmarkStart w:id="4398" w:name="_Toc24526431"/>
      <w:bookmarkStart w:id="4399" w:name="_Toc31348162"/>
      <w:bookmarkStart w:id="4400" w:name="_Toc32239469"/>
      <w:bookmarkStart w:id="4401" w:name="_Toc66266111"/>
      <w:bookmarkStart w:id="4402" w:name="_Toc79750079"/>
      <w:bookmarkStart w:id="4403" w:name="_Toc176875885"/>
      <w:r>
        <w:t>Data Length</w:t>
      </w:r>
      <w:bookmarkEnd w:id="4394"/>
      <w:bookmarkEnd w:id="4395"/>
      <w:bookmarkEnd w:id="4396"/>
      <w:bookmarkEnd w:id="4397"/>
      <w:bookmarkEnd w:id="4398"/>
      <w:bookmarkEnd w:id="4399"/>
      <w:bookmarkEnd w:id="4400"/>
      <w:bookmarkEnd w:id="4401"/>
      <w:bookmarkEnd w:id="4402"/>
      <w:bookmarkEnd w:id="4403"/>
    </w:p>
    <w:p w14:paraId="21AD49D1" w14:textId="77777777" w:rsidR="00266438" w:rsidRDefault="00266438" w:rsidP="00266438">
      <w:r>
        <w:t xml:space="preserve">The </w:t>
      </w:r>
      <w:r w:rsidRPr="007A75F6">
        <w:rPr>
          <w:i/>
        </w:rPr>
        <w:t>Data Length</w:t>
      </w:r>
      <w:r>
        <w:t xml:space="preserve"> is used in requests in cryptographic operations to indicate the amount of data expected in a response.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30F009A6" w14:textId="77777777" w:rsidTr="00266438">
        <w:trPr>
          <w:cantSplit/>
          <w:jc w:val="center"/>
        </w:trPr>
        <w:tc>
          <w:tcPr>
            <w:tcW w:w="2880" w:type="dxa"/>
            <w:shd w:val="clear" w:color="auto" w:fill="C0C0C0"/>
          </w:tcPr>
          <w:p w14:paraId="0FF5A275"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5D661993" w14:textId="77777777" w:rsidR="00266438" w:rsidRDefault="00266438" w:rsidP="00266438">
            <w:pPr>
              <w:pStyle w:val="TableHeading"/>
              <w:keepNext/>
              <w:keepLines/>
              <w:snapToGrid w:val="0"/>
              <w:rPr>
                <w:sz w:val="20"/>
                <w:szCs w:val="20"/>
              </w:rPr>
            </w:pPr>
            <w:r>
              <w:rPr>
                <w:sz w:val="20"/>
                <w:szCs w:val="20"/>
              </w:rPr>
              <w:t>Encoding</w:t>
            </w:r>
          </w:p>
        </w:tc>
      </w:tr>
      <w:tr w:rsidR="00266438" w14:paraId="768C9F53" w14:textId="77777777" w:rsidTr="00266438">
        <w:trPr>
          <w:cantSplit/>
          <w:jc w:val="center"/>
        </w:trPr>
        <w:tc>
          <w:tcPr>
            <w:tcW w:w="2880" w:type="dxa"/>
          </w:tcPr>
          <w:p w14:paraId="03AEF8B4" w14:textId="77777777" w:rsidR="00266438" w:rsidRDefault="00266438" w:rsidP="00266438">
            <w:pPr>
              <w:keepNext/>
              <w:keepLines/>
              <w:suppressLineNumbers/>
              <w:suppressAutoHyphens/>
              <w:spacing w:before="0" w:after="0"/>
            </w:pPr>
            <w:r>
              <w:t>Data Length</w:t>
            </w:r>
          </w:p>
        </w:tc>
        <w:tc>
          <w:tcPr>
            <w:tcW w:w="2880" w:type="dxa"/>
          </w:tcPr>
          <w:p w14:paraId="6A87CB3C" w14:textId="77777777" w:rsidR="00266438" w:rsidRDefault="00266438" w:rsidP="00266438">
            <w:pPr>
              <w:keepNext/>
              <w:keepLines/>
              <w:suppressLineNumbers/>
              <w:suppressAutoHyphens/>
              <w:spacing w:before="0" w:after="0"/>
            </w:pPr>
            <w:r>
              <w:t>Integer</w:t>
            </w:r>
          </w:p>
        </w:tc>
      </w:tr>
    </w:tbl>
    <w:p w14:paraId="0BC92DE3" w14:textId="5157A4C0" w:rsidR="00266438" w:rsidRDefault="00266438" w:rsidP="006E0007">
      <w:pPr>
        <w:pStyle w:val="Caption"/>
      </w:pPr>
      <w:bookmarkStart w:id="4404" w:name="_Toc527652276"/>
      <w:bookmarkStart w:id="4405" w:name="_Toc534980471"/>
      <w:bookmarkStart w:id="4406" w:name="_Toc32239156"/>
      <w:bookmarkStart w:id="4407" w:name="_Toc79751019"/>
      <w:bookmarkStart w:id="4408" w:name="_Toc106288425"/>
      <w:r>
        <w:t xml:space="preserve">Table </w:t>
      </w:r>
      <w:r>
        <w:fldChar w:fldCharType="begin"/>
      </w:r>
      <w:r>
        <w:instrText xml:space="preserve"> SEQ Table \* ARABIC </w:instrText>
      </w:r>
      <w:r>
        <w:fldChar w:fldCharType="separate"/>
      </w:r>
      <w:r w:rsidR="00435C83">
        <w:rPr>
          <w:noProof/>
        </w:rPr>
        <w:t>463</w:t>
      </w:r>
      <w:r>
        <w:rPr>
          <w:noProof/>
        </w:rPr>
        <w:fldChar w:fldCharType="end"/>
      </w:r>
      <w:r>
        <w:t>: Data Length Structure</w:t>
      </w:r>
      <w:bookmarkEnd w:id="4404"/>
      <w:bookmarkEnd w:id="4405"/>
      <w:bookmarkEnd w:id="4406"/>
      <w:bookmarkEnd w:id="4407"/>
      <w:bookmarkEnd w:id="4408"/>
    </w:p>
    <w:p w14:paraId="3FF22552" w14:textId="77777777" w:rsidR="00266438" w:rsidRDefault="00266438" w:rsidP="00266438">
      <w:pPr>
        <w:pStyle w:val="Heading2"/>
        <w:numPr>
          <w:ilvl w:val="1"/>
          <w:numId w:val="2"/>
        </w:numPr>
      </w:pPr>
      <w:bookmarkStart w:id="4409" w:name="_Toc527651827"/>
      <w:bookmarkStart w:id="4410" w:name="_Toc533140927"/>
      <w:bookmarkStart w:id="4411" w:name="_Toc5713021"/>
      <w:bookmarkStart w:id="4412" w:name="_Toc534980010"/>
      <w:bookmarkStart w:id="4413" w:name="_Toc24526432"/>
      <w:bookmarkStart w:id="4414" w:name="_Toc31348163"/>
      <w:bookmarkStart w:id="4415" w:name="_Toc32239470"/>
      <w:bookmarkStart w:id="4416" w:name="_Toc66266112"/>
      <w:bookmarkStart w:id="4417" w:name="_Toc79750080"/>
      <w:bookmarkStart w:id="4418" w:name="_Toc176875886"/>
      <w:r>
        <w:t>Defaults Information</w:t>
      </w:r>
      <w:bookmarkEnd w:id="4409"/>
      <w:bookmarkEnd w:id="4410"/>
      <w:bookmarkEnd w:id="4411"/>
      <w:bookmarkEnd w:id="4412"/>
      <w:bookmarkEnd w:id="4413"/>
      <w:bookmarkEnd w:id="4414"/>
      <w:bookmarkEnd w:id="4415"/>
      <w:bookmarkEnd w:id="4416"/>
      <w:bookmarkEnd w:id="4417"/>
      <w:bookmarkEnd w:id="4418"/>
    </w:p>
    <w:p w14:paraId="478E9C0C" w14:textId="77777777" w:rsidR="00266438" w:rsidRDefault="00266438" w:rsidP="00266438">
      <w:pPr>
        <w:pStyle w:val="BodyText"/>
        <w:rPr>
          <w:noProof w:val="0"/>
          <w:szCs w:val="20"/>
        </w:rPr>
      </w:pPr>
      <w:r w:rsidRPr="00A036EE">
        <w:rPr>
          <w:noProof w:val="0"/>
        </w:rPr>
        <w:t xml:space="preserve">The </w:t>
      </w:r>
      <w:r w:rsidRPr="00A036EE">
        <w:rPr>
          <w:i/>
          <w:noProof w:val="0"/>
        </w:rPr>
        <w:t>Defaults Information</w:t>
      </w:r>
      <w:r w:rsidRPr="00A036EE">
        <w:rPr>
          <w:noProof w:val="0"/>
        </w:rPr>
        <w:t xml:space="preserve"> is a structure used in Query responses for values that servers will use if clients omit them from factory operations requests.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266438" w14:paraId="765BB6BE" w14:textId="77777777" w:rsidTr="00266438">
        <w:trPr>
          <w:cantSplit/>
          <w:jc w:val="center"/>
        </w:trPr>
        <w:tc>
          <w:tcPr>
            <w:tcW w:w="2805" w:type="dxa"/>
            <w:shd w:val="clear" w:color="auto" w:fill="C0C0C0"/>
          </w:tcPr>
          <w:p w14:paraId="4505495B"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76DC0F75"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7349EED1"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REQUIRED</w:t>
            </w:r>
          </w:p>
        </w:tc>
      </w:tr>
      <w:tr w:rsidR="00266438" w14:paraId="4B378520" w14:textId="77777777" w:rsidTr="00266438">
        <w:trPr>
          <w:cantSplit/>
          <w:jc w:val="center"/>
        </w:trPr>
        <w:tc>
          <w:tcPr>
            <w:tcW w:w="2805" w:type="dxa"/>
          </w:tcPr>
          <w:p w14:paraId="377E89BD"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Defaults Information</w:t>
            </w:r>
          </w:p>
        </w:tc>
        <w:tc>
          <w:tcPr>
            <w:tcW w:w="2513" w:type="dxa"/>
          </w:tcPr>
          <w:p w14:paraId="0C76F519"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4AA586F7" w14:textId="77777777" w:rsidR="00266438" w:rsidRDefault="00266438" w:rsidP="00266438">
            <w:pPr>
              <w:pStyle w:val="TableContents"/>
              <w:keepNext/>
              <w:keepLines/>
              <w:snapToGrid w:val="0"/>
              <w:rPr>
                <w:rFonts w:eastAsia="DejaVu Sans" w:cs="DejaVu Sans"/>
                <w:sz w:val="20"/>
                <w:szCs w:val="20"/>
              </w:rPr>
            </w:pPr>
          </w:p>
        </w:tc>
      </w:tr>
      <w:tr w:rsidR="00266438" w14:paraId="130CA52A" w14:textId="77777777" w:rsidTr="00266438">
        <w:trPr>
          <w:cantSplit/>
          <w:jc w:val="center"/>
        </w:trPr>
        <w:tc>
          <w:tcPr>
            <w:tcW w:w="2805" w:type="dxa"/>
          </w:tcPr>
          <w:p w14:paraId="2BFAFCD6"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Object Defaults</w:t>
            </w:r>
          </w:p>
        </w:tc>
        <w:tc>
          <w:tcPr>
            <w:tcW w:w="2513" w:type="dxa"/>
          </w:tcPr>
          <w:p w14:paraId="56C259E9" w14:textId="77777777" w:rsidR="00266438" w:rsidRDefault="00266438" w:rsidP="00266438">
            <w:pPr>
              <w:pStyle w:val="TableContents"/>
              <w:keepNext/>
              <w:keepLines/>
              <w:snapToGrid w:val="0"/>
              <w:ind w:left="720"/>
              <w:rPr>
                <w:rFonts w:eastAsia="DejaVu Sans" w:cs="DejaVu Sans"/>
                <w:sz w:val="20"/>
                <w:szCs w:val="20"/>
              </w:rPr>
            </w:pPr>
            <w:r>
              <w:rPr>
                <w:rFonts w:eastAsia="DejaVu Sans" w:cs="DejaVu Sans"/>
                <w:sz w:val="20"/>
                <w:szCs w:val="20"/>
              </w:rPr>
              <w:t>Structure, may be repeated</w:t>
            </w:r>
          </w:p>
        </w:tc>
        <w:tc>
          <w:tcPr>
            <w:tcW w:w="2664" w:type="dxa"/>
          </w:tcPr>
          <w:p w14:paraId="79001403"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bl>
    <w:p w14:paraId="6728E94A" w14:textId="06215382" w:rsidR="00266438" w:rsidRDefault="00266438" w:rsidP="006E0007">
      <w:pPr>
        <w:pStyle w:val="Caption"/>
      </w:pPr>
      <w:bookmarkStart w:id="4419" w:name="_Toc527652277"/>
      <w:bookmarkStart w:id="4420" w:name="_Toc534980472"/>
      <w:bookmarkStart w:id="4421" w:name="_Toc32239157"/>
      <w:bookmarkStart w:id="4422" w:name="_Toc79751020"/>
      <w:bookmarkStart w:id="4423" w:name="_Toc106288426"/>
      <w:r>
        <w:t xml:space="preserve">Table </w:t>
      </w:r>
      <w:r>
        <w:fldChar w:fldCharType="begin"/>
      </w:r>
      <w:r>
        <w:instrText xml:space="preserve"> SEQ Table \* ARABIC </w:instrText>
      </w:r>
      <w:r>
        <w:fldChar w:fldCharType="separate"/>
      </w:r>
      <w:r w:rsidR="00435C83">
        <w:rPr>
          <w:noProof/>
        </w:rPr>
        <w:t>464</w:t>
      </w:r>
      <w:r>
        <w:rPr>
          <w:noProof/>
        </w:rPr>
        <w:fldChar w:fldCharType="end"/>
      </w:r>
      <w:r>
        <w:t>: Defaults Information Structure</w:t>
      </w:r>
      <w:bookmarkEnd w:id="4419"/>
      <w:bookmarkEnd w:id="4420"/>
      <w:bookmarkEnd w:id="4421"/>
      <w:bookmarkEnd w:id="4422"/>
      <w:bookmarkEnd w:id="4423"/>
    </w:p>
    <w:p w14:paraId="278A9C18" w14:textId="77777777" w:rsidR="00266438" w:rsidRDefault="00266438" w:rsidP="00266438">
      <w:pPr>
        <w:pStyle w:val="Heading2"/>
        <w:numPr>
          <w:ilvl w:val="1"/>
          <w:numId w:val="2"/>
        </w:numPr>
      </w:pPr>
      <w:bookmarkStart w:id="4424" w:name="_Toc5713022"/>
      <w:bookmarkStart w:id="4425" w:name="_Toc24526433"/>
      <w:bookmarkStart w:id="4426" w:name="_Toc31348164"/>
      <w:bookmarkStart w:id="4427" w:name="_Toc32239471"/>
      <w:bookmarkStart w:id="4428" w:name="_Toc66266113"/>
      <w:bookmarkStart w:id="4429" w:name="_Toc79750081"/>
      <w:bookmarkStart w:id="4430" w:name="_Toc176875887"/>
      <w:bookmarkStart w:id="4431" w:name="_Toc527651828"/>
      <w:bookmarkStart w:id="4432" w:name="_Toc533140928"/>
      <w:r>
        <w:t>Derivation Parameters</w:t>
      </w:r>
      <w:bookmarkEnd w:id="4424"/>
      <w:bookmarkEnd w:id="4425"/>
      <w:bookmarkEnd w:id="4426"/>
      <w:bookmarkEnd w:id="4427"/>
      <w:bookmarkEnd w:id="4428"/>
      <w:bookmarkEnd w:id="4429"/>
      <w:bookmarkEnd w:id="4430"/>
    </w:p>
    <w:p w14:paraId="0B9300E4" w14:textId="77777777" w:rsidR="00266438" w:rsidRPr="00F334B7" w:rsidRDefault="00266438" w:rsidP="00266438">
      <w:r w:rsidRPr="00F334B7">
        <w:t>The Derivation Parameters for all derivation methods consist of the following parameters.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59"/>
        <w:gridCol w:w="2659"/>
        <w:gridCol w:w="2663"/>
      </w:tblGrid>
      <w:tr w:rsidR="00266438" w14:paraId="054EA453" w14:textId="77777777" w:rsidTr="00266438">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C0C0C0"/>
          </w:tcPr>
          <w:p w14:paraId="2195D8D6" w14:textId="77777777" w:rsidR="00266438" w:rsidRPr="004856D9" w:rsidRDefault="00266438" w:rsidP="00266438">
            <w:pPr>
              <w:pStyle w:val="BodyText"/>
              <w:widowControl w:val="0"/>
              <w:tabs>
                <w:tab w:val="left" w:pos="2149"/>
              </w:tabs>
              <w:spacing w:before="120"/>
              <w:rPr>
                <w:rFonts w:eastAsia="DejaVu Sans" w:cs="DejaVu Sans"/>
                <w:b/>
                <w:szCs w:val="20"/>
              </w:rPr>
            </w:pPr>
            <w:r w:rsidRPr="004856D9">
              <w:rPr>
                <w:rFonts w:eastAsia="DejaVu Sans" w:cs="DejaVu Sans"/>
                <w:b/>
                <w:szCs w:val="20"/>
              </w:rPr>
              <w:t>Object</w:t>
            </w:r>
          </w:p>
        </w:tc>
        <w:tc>
          <w:tcPr>
            <w:tcW w:w="2659" w:type="dxa"/>
            <w:tcBorders>
              <w:top w:val="single" w:sz="2" w:space="0" w:color="000000"/>
              <w:left w:val="single" w:sz="2" w:space="0" w:color="000000"/>
              <w:bottom w:val="single" w:sz="2" w:space="0" w:color="000000"/>
              <w:right w:val="single" w:sz="2" w:space="0" w:color="000000"/>
            </w:tcBorders>
            <w:shd w:val="clear" w:color="auto" w:fill="C0C0C0"/>
          </w:tcPr>
          <w:p w14:paraId="0CAC5174" w14:textId="77777777" w:rsidR="00266438" w:rsidRPr="004856D9" w:rsidRDefault="00266438" w:rsidP="00266438">
            <w:pPr>
              <w:pStyle w:val="BodyText"/>
              <w:widowControl w:val="0"/>
              <w:tabs>
                <w:tab w:val="left" w:pos="2149"/>
              </w:tabs>
              <w:spacing w:before="120"/>
              <w:rPr>
                <w:rFonts w:eastAsia="DejaVu Sans" w:cs="DejaVu Sans"/>
                <w:b/>
                <w:szCs w:val="20"/>
              </w:rPr>
            </w:pPr>
            <w:r w:rsidRPr="004856D9">
              <w:rPr>
                <w:rFonts w:eastAsia="DejaVu Sans" w:cs="DejaVu Sans"/>
                <w:b/>
                <w:szCs w:val="20"/>
              </w:rPr>
              <w:t>Encoding</w:t>
            </w:r>
          </w:p>
        </w:tc>
        <w:tc>
          <w:tcPr>
            <w:tcW w:w="2663" w:type="dxa"/>
            <w:tcBorders>
              <w:top w:val="single" w:sz="2" w:space="0" w:color="000000"/>
              <w:left w:val="single" w:sz="2" w:space="0" w:color="000000"/>
              <w:bottom w:val="single" w:sz="2" w:space="0" w:color="000000"/>
              <w:right w:val="single" w:sz="2" w:space="0" w:color="000000"/>
            </w:tcBorders>
            <w:shd w:val="clear" w:color="auto" w:fill="C0C0C0"/>
          </w:tcPr>
          <w:p w14:paraId="49BD7C19" w14:textId="77777777" w:rsidR="00266438" w:rsidRPr="004856D9" w:rsidRDefault="00266438" w:rsidP="00266438">
            <w:pPr>
              <w:pStyle w:val="BodyText"/>
              <w:widowControl w:val="0"/>
              <w:tabs>
                <w:tab w:val="left" w:pos="2149"/>
              </w:tabs>
              <w:spacing w:before="120"/>
              <w:rPr>
                <w:rFonts w:eastAsia="DejaVu Sans" w:cs="DejaVu Sans"/>
                <w:b/>
                <w:szCs w:val="20"/>
              </w:rPr>
            </w:pPr>
            <w:r w:rsidRPr="004856D9">
              <w:rPr>
                <w:rFonts w:eastAsia="DejaVu Sans" w:cs="DejaVu Sans"/>
                <w:b/>
                <w:szCs w:val="20"/>
              </w:rPr>
              <w:t>REQUIRED</w:t>
            </w:r>
          </w:p>
        </w:tc>
      </w:tr>
      <w:tr w:rsidR="00266438" w14:paraId="185D2C6C" w14:textId="77777777" w:rsidTr="00266438">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3502C471"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Derivation Parameters</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4636F70C"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 xml:space="preserve">Structure </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45B05296"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Yes.</w:t>
            </w:r>
          </w:p>
        </w:tc>
      </w:tr>
      <w:tr w:rsidR="00266438" w14:paraId="46CC6E77" w14:textId="77777777" w:rsidTr="00266438">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497DDC3D"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 xml:space="preserve">Cryptographic Parameters, </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7C76E20E"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Structure</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77CB2161"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No, depends on the PRF.</w:t>
            </w:r>
          </w:p>
        </w:tc>
      </w:tr>
      <w:tr w:rsidR="00266438" w14:paraId="1044A214" w14:textId="77777777" w:rsidTr="00266438">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2BB6982F"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Initialization Vector</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16F90B75"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Byte String</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6B394CCF" w14:textId="3F999BE2" w:rsidR="00266438" w:rsidRPr="0068778E" w:rsidRDefault="00266438" w:rsidP="00416ED5">
            <w:pPr>
              <w:pStyle w:val="BodyText"/>
              <w:widowControl w:val="0"/>
              <w:tabs>
                <w:tab w:val="left" w:pos="2149"/>
              </w:tabs>
              <w:spacing w:before="120"/>
              <w:rPr>
                <w:rFonts w:eastAsia="DejaVu Sans" w:cs="DejaVu Sans"/>
                <w:szCs w:val="20"/>
              </w:rPr>
            </w:pPr>
            <w:r w:rsidRPr="0068778E">
              <w:rPr>
                <w:rFonts w:eastAsia="DejaVu Sans" w:cs="DejaVu Sans"/>
                <w:szCs w:val="20"/>
              </w:rPr>
              <w:t xml:space="preserve">No, depends on the PRF (if different than those defined </w:t>
            </w:r>
            <w:r w:rsidR="00416ED5">
              <w:rPr>
                <w:rFonts w:eastAsia="DejaVu Sans" w:cs="DejaVu Sans"/>
                <w:szCs w:val="20"/>
              </w:rPr>
              <w:t xml:space="preserve">in </w:t>
            </w:r>
            <w:r w:rsidR="00416ED5" w:rsidRPr="00416ED5">
              <w:rPr>
                <w:rFonts w:eastAsia="DejaVu Sans" w:cs="DejaVu Sans"/>
                <w:b/>
                <w:szCs w:val="20"/>
              </w:rPr>
              <w:t>[PKCS#5]</w:t>
            </w:r>
            <w:r w:rsidRPr="0068778E">
              <w:rPr>
                <w:rFonts w:eastAsia="DejaVu Sans" w:cs="DejaVu Sans"/>
                <w:szCs w:val="20"/>
              </w:rPr>
              <w:t>) and mode of operation: an empty IV is assumed if not provided.</w:t>
            </w:r>
          </w:p>
        </w:tc>
      </w:tr>
      <w:tr w:rsidR="00266438" w14:paraId="4954171C" w14:textId="77777777" w:rsidTr="00266438">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340A9CED"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Derivation Data</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16330AC4"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Byte String</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3F30AC70"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Yes, unless the Unique Identifier of a Secret Data object is provided. May be repeated.</w:t>
            </w:r>
          </w:p>
        </w:tc>
      </w:tr>
      <w:tr w:rsidR="00266438" w14:paraId="02764263" w14:textId="77777777" w:rsidTr="00266438">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3A075F85"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Salt</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47E83CB2"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Byte String</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336D482A"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Yes if Derivation method is PBKDF2.</w:t>
            </w:r>
          </w:p>
        </w:tc>
      </w:tr>
      <w:tr w:rsidR="00266438" w14:paraId="132879A4" w14:textId="77777777" w:rsidTr="00266438">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0DDD7C40"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Iteration Count</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04F46425"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Integer</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2EB28F19" w14:textId="77777777" w:rsidR="00266438" w:rsidRDefault="00266438" w:rsidP="00266438">
            <w:pPr>
              <w:pStyle w:val="BodyText"/>
              <w:widowControl w:val="0"/>
              <w:tabs>
                <w:tab w:val="left" w:pos="2149"/>
              </w:tabs>
              <w:spacing w:before="120"/>
              <w:rPr>
                <w:rFonts w:eastAsia="DejaVu Sans" w:cs="DejaVu Sans"/>
                <w:szCs w:val="20"/>
              </w:rPr>
            </w:pPr>
            <w:r>
              <w:rPr>
                <w:rFonts w:eastAsia="DejaVu Sans" w:cs="DejaVu Sans"/>
                <w:szCs w:val="20"/>
              </w:rPr>
              <w:t>Yes if Derivation method is PBKDF2.</w:t>
            </w:r>
          </w:p>
        </w:tc>
      </w:tr>
    </w:tbl>
    <w:p w14:paraId="12CF4DF7" w14:textId="6D24E3A2" w:rsidR="00266438" w:rsidRDefault="00266438" w:rsidP="00266438">
      <w:pPr>
        <w:pStyle w:val="BodyText"/>
        <w:widowControl w:val="0"/>
        <w:tabs>
          <w:tab w:val="left" w:pos="2149"/>
        </w:tabs>
        <w:spacing w:before="120"/>
      </w:pPr>
      <w:bookmarkStart w:id="4433" w:name="_Toc32239158"/>
      <w:bookmarkStart w:id="4434" w:name="_Toc79751021"/>
      <w:bookmarkStart w:id="4435" w:name="_Toc106288427"/>
      <w:r>
        <w:t xml:space="preserve">Table </w:t>
      </w:r>
      <w:r w:rsidR="00E93CA1">
        <w:fldChar w:fldCharType="begin"/>
      </w:r>
      <w:r w:rsidR="00E93CA1">
        <w:instrText xml:space="preserve"> SEQ Table \* ARABIC </w:instrText>
      </w:r>
      <w:r w:rsidR="00E93CA1">
        <w:fldChar w:fldCharType="separate"/>
      </w:r>
      <w:r w:rsidR="00435C83">
        <w:t>465</w:t>
      </w:r>
      <w:r w:rsidR="00E93CA1">
        <w:fldChar w:fldCharType="end"/>
      </w:r>
      <w:r>
        <w:t>: Derivation Parameters Structure</w:t>
      </w:r>
      <w:bookmarkEnd w:id="4433"/>
      <w:bookmarkEnd w:id="4434"/>
      <w:bookmarkEnd w:id="4435"/>
    </w:p>
    <w:p w14:paraId="5E2617F5" w14:textId="77777777" w:rsidR="00266438" w:rsidRDefault="00266438" w:rsidP="00266438">
      <w:pPr>
        <w:pStyle w:val="BodyText"/>
        <w:widowControl w:val="0"/>
        <w:tabs>
          <w:tab w:val="left" w:pos="2149"/>
        </w:tabs>
        <w:spacing w:before="120"/>
        <w:rPr>
          <w:noProof w:val="0"/>
        </w:rPr>
      </w:pPr>
      <w:r>
        <w:rPr>
          <w:noProof w:val="0"/>
        </w:rPr>
        <w:t>Cryptographic Parameters identify the Pseudorandom Function (PRF) or the mode of operation of the PRF (e.g., if a key is to be derived using the HASH derivation method, then clients are REQUIRED to indicate the hash algorithm inside Cryptographic Parameters; similarly, if a key is to be derived using AES in CBC mode, then clients are REQUIRED to indicate the Block Cipher Mode).</w:t>
      </w:r>
    </w:p>
    <w:p w14:paraId="220FE5BD" w14:textId="61B454CD" w:rsidR="00266438" w:rsidRDefault="00266438" w:rsidP="00266438">
      <w:pPr>
        <w:pStyle w:val="BodyText"/>
        <w:widowControl w:val="0"/>
        <w:tabs>
          <w:tab w:val="left" w:pos="2149"/>
        </w:tabs>
        <w:rPr>
          <w:noProof w:val="0"/>
        </w:rPr>
      </w:pPr>
      <w:r>
        <w:rPr>
          <w:noProof w:val="0"/>
        </w:rPr>
        <w:t>If a key is derived using HMAC, then the attributes of the derivation key provide enough information about the PRF, and the Cryptographic Parameters are ignored.</w:t>
      </w:r>
    </w:p>
    <w:p w14:paraId="0FF23B49" w14:textId="43585BB8" w:rsidR="00266438" w:rsidRDefault="00266438" w:rsidP="00266438">
      <w:pPr>
        <w:pStyle w:val="BodyText"/>
        <w:widowControl w:val="0"/>
        <w:tabs>
          <w:tab w:val="left" w:pos="2149"/>
        </w:tabs>
        <w:rPr>
          <w:noProof w:val="0"/>
        </w:rPr>
      </w:pPr>
      <w:r>
        <w:rPr>
          <w:noProof w:val="0"/>
        </w:rPr>
        <w:t xml:space="preserve">Derivation Data is either the data to be encrypted, hashed, or </w:t>
      </w:r>
      <w:proofErr w:type="spellStart"/>
      <w:r>
        <w:rPr>
          <w:noProof w:val="0"/>
        </w:rPr>
        <w:t>HMACed</w:t>
      </w:r>
      <w:proofErr w:type="spellEnd"/>
      <w:r>
        <w:rPr>
          <w:noProof w:val="0"/>
        </w:rPr>
        <w:t xml:space="preserve">. For the NIST SP 800-108 methods </w:t>
      </w:r>
      <w:r>
        <w:rPr>
          <w:noProof w:val="0"/>
        </w:rPr>
        <w:fldChar w:fldCharType="begin"/>
      </w:r>
      <w:r>
        <w:rPr>
          <w:noProof w:val="0"/>
        </w:rPr>
        <w:instrText xml:space="preserve"> REF SP800_108 \h </w:instrText>
      </w:r>
      <w:r>
        <w:rPr>
          <w:noProof w:val="0"/>
        </w:rPr>
      </w:r>
      <w:r>
        <w:rPr>
          <w:noProof w:val="0"/>
        </w:rPr>
        <w:fldChar w:fldCharType="separate"/>
      </w:r>
      <w:r w:rsidR="00435C83">
        <w:rPr>
          <w:rStyle w:val="Refterm"/>
        </w:rPr>
        <w:t>[SP800-108]</w:t>
      </w:r>
      <w:r>
        <w:rPr>
          <w:noProof w:val="0"/>
        </w:rPr>
        <w:fldChar w:fldCharType="end"/>
      </w:r>
      <w:r>
        <w:rPr>
          <w:noProof w:val="0"/>
        </w:rPr>
        <w:t>, Derivation Data is Label||{0x</w:t>
      </w:r>
      <w:proofErr w:type="gramStart"/>
      <w:r>
        <w:rPr>
          <w:noProof w:val="0"/>
        </w:rPr>
        <w:t>00}|</w:t>
      </w:r>
      <w:proofErr w:type="gramEnd"/>
      <w:r>
        <w:rPr>
          <w:noProof w:val="0"/>
        </w:rPr>
        <w:t>|Context, where the all-zero byte is optional.</w:t>
      </w:r>
    </w:p>
    <w:p w14:paraId="65970951" w14:textId="767209E3" w:rsidR="00266438" w:rsidRDefault="00266438" w:rsidP="00266438">
      <w:pPr>
        <w:pStyle w:val="BodyText"/>
        <w:widowControl w:val="0"/>
        <w:tabs>
          <w:tab w:val="left" w:pos="2149"/>
        </w:tabs>
        <w:rPr>
          <w:noProof w:val="0"/>
        </w:rPr>
      </w:pPr>
      <w:r>
        <w:rPr>
          <w:noProof w:val="0"/>
        </w:rPr>
        <w:t>Most derivation methods (e.g., Encrypt) REQUIRE a derivation key and the derivation data to be used. The HASH derivation method REQUIRES either a derivation key or derivation data. Derivation data MAY either be explicitly provided by the client with the Derivation Data field or implicitly provided by providing the Unique Identifier of a Secret Data object. If both are provided, then an error SHALL be returned.</w:t>
      </w:r>
    </w:p>
    <w:p w14:paraId="6E4D4C9A" w14:textId="77777777" w:rsidR="00266438" w:rsidRDefault="00266438" w:rsidP="00266438">
      <w:pPr>
        <w:pStyle w:val="BodyText"/>
        <w:widowControl w:val="0"/>
        <w:tabs>
          <w:tab w:val="left" w:pos="2149"/>
        </w:tabs>
      </w:pPr>
      <w:r>
        <w:t xml:space="preserve">For the AWS Signature Version 4 derivation method, the </w:t>
      </w:r>
      <w:r w:rsidRPr="00D4031F">
        <w:t xml:space="preserve">Derivation Data </w:t>
      </w:r>
      <w:r>
        <w:t xml:space="preserve">is </w:t>
      </w:r>
      <w:r w:rsidRPr="00D4031F">
        <w:t>(in order) the Date, Region, and Service.</w:t>
      </w:r>
    </w:p>
    <w:p w14:paraId="2680AA88" w14:textId="48B4D0F6" w:rsidR="00266438" w:rsidRPr="00035130" w:rsidRDefault="00266438" w:rsidP="00266438">
      <w:r>
        <w:t xml:space="preserve">For the HKDF derivation method, the Input Key Material is provided by the specified managed object, the salt is provided in the Salt field of the Derivation Parameters, the optional information is provided in the </w:t>
      </w:r>
      <w:r w:rsidRPr="00D4031F">
        <w:t xml:space="preserve">Derivation </w:t>
      </w:r>
      <w:r>
        <w:t xml:space="preserve">Data field of the Derivation Parameters, the output length is specified in the Cryptographic Length attribute provided in the Attributes request parameter. The default hash function is SHA-256 and may be </w:t>
      </w:r>
      <w:r w:rsidR="00881EA7">
        <w:t>overridden</w:t>
      </w:r>
      <w:r>
        <w:t xml:space="preserve"> by specifying a Hashing Algorithm in the Cryptographic Parameters field of the Derivation Parameters.</w:t>
      </w:r>
    </w:p>
    <w:p w14:paraId="311ADD2D" w14:textId="77777777" w:rsidR="00266438" w:rsidRDefault="00266438" w:rsidP="00266438">
      <w:pPr>
        <w:pStyle w:val="Heading2"/>
        <w:numPr>
          <w:ilvl w:val="1"/>
          <w:numId w:val="2"/>
        </w:numPr>
      </w:pPr>
      <w:bookmarkStart w:id="4436" w:name="_Toc5713023"/>
      <w:bookmarkStart w:id="4437" w:name="_Toc534980011"/>
      <w:bookmarkStart w:id="4438" w:name="_Toc24526434"/>
      <w:bookmarkStart w:id="4439" w:name="_Toc31348165"/>
      <w:bookmarkStart w:id="4440" w:name="_Toc32239472"/>
      <w:bookmarkStart w:id="4441" w:name="_Toc66266114"/>
      <w:bookmarkStart w:id="4442" w:name="_Toc79750082"/>
      <w:bookmarkStart w:id="4443" w:name="_Toc176875888"/>
      <w:r>
        <w:t>Extension Information</w:t>
      </w:r>
      <w:bookmarkEnd w:id="4431"/>
      <w:bookmarkEnd w:id="4432"/>
      <w:bookmarkEnd w:id="4436"/>
      <w:bookmarkEnd w:id="4437"/>
      <w:bookmarkEnd w:id="4438"/>
      <w:bookmarkEnd w:id="4439"/>
      <w:bookmarkEnd w:id="4440"/>
      <w:bookmarkEnd w:id="4441"/>
      <w:bookmarkEnd w:id="4442"/>
      <w:bookmarkEnd w:id="4443"/>
    </w:p>
    <w:p w14:paraId="6EA3E2E8" w14:textId="77777777" w:rsidR="00266438" w:rsidRDefault="00266438" w:rsidP="00266438">
      <w:pPr>
        <w:pStyle w:val="BodyText"/>
        <w:rPr>
          <w:noProof w:val="0"/>
          <w:szCs w:val="20"/>
        </w:rPr>
      </w:pPr>
      <w:r>
        <w:rPr>
          <w:noProof w:val="0"/>
        </w:rPr>
        <w:t xml:space="preserve">An </w:t>
      </w:r>
      <w:r w:rsidRPr="007A75F6">
        <w:rPr>
          <w:i/>
          <w:noProof w:val="0"/>
        </w:rPr>
        <w:t>Extension Information</w:t>
      </w:r>
      <w:r>
        <w:rPr>
          <w:noProof w:val="0"/>
        </w:rPr>
        <w:t xml:space="preserve"> object is a structure describing Objects with Item Tag values in the Extensions range. The Extension Name is a Text String that is used to name the Object. The Extension Tag is the Item Tag Value of the Object. The Extension Type is the Item Type Value of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266438" w14:paraId="28733A44" w14:textId="77777777" w:rsidTr="00266438">
        <w:trPr>
          <w:cantSplit/>
          <w:jc w:val="center"/>
        </w:trPr>
        <w:tc>
          <w:tcPr>
            <w:tcW w:w="2805" w:type="dxa"/>
            <w:shd w:val="clear" w:color="auto" w:fill="C0C0C0"/>
          </w:tcPr>
          <w:p w14:paraId="2044DD23"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0CE44F20"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2DBC3613"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REQUIRED</w:t>
            </w:r>
          </w:p>
        </w:tc>
      </w:tr>
      <w:tr w:rsidR="00266438" w14:paraId="0E39491F" w14:textId="77777777" w:rsidTr="00266438">
        <w:trPr>
          <w:cantSplit/>
          <w:jc w:val="center"/>
        </w:trPr>
        <w:tc>
          <w:tcPr>
            <w:tcW w:w="2805" w:type="dxa"/>
          </w:tcPr>
          <w:p w14:paraId="678F017E"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Extension Information</w:t>
            </w:r>
          </w:p>
        </w:tc>
        <w:tc>
          <w:tcPr>
            <w:tcW w:w="2513" w:type="dxa"/>
          </w:tcPr>
          <w:p w14:paraId="743920DA"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4EAE427B" w14:textId="77777777" w:rsidR="00266438" w:rsidRDefault="00266438" w:rsidP="00266438">
            <w:pPr>
              <w:pStyle w:val="TableContents"/>
              <w:keepNext/>
              <w:keepLines/>
              <w:snapToGrid w:val="0"/>
              <w:rPr>
                <w:rFonts w:eastAsia="DejaVu Sans" w:cs="DejaVu Sans"/>
                <w:sz w:val="20"/>
                <w:szCs w:val="20"/>
              </w:rPr>
            </w:pPr>
          </w:p>
        </w:tc>
      </w:tr>
      <w:tr w:rsidR="00266438" w14:paraId="31E19092" w14:textId="77777777" w:rsidTr="00266438">
        <w:trPr>
          <w:cantSplit/>
          <w:jc w:val="center"/>
        </w:trPr>
        <w:tc>
          <w:tcPr>
            <w:tcW w:w="2805" w:type="dxa"/>
          </w:tcPr>
          <w:p w14:paraId="46B6D4F9"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Extension Name</w:t>
            </w:r>
          </w:p>
        </w:tc>
        <w:tc>
          <w:tcPr>
            <w:tcW w:w="2513" w:type="dxa"/>
          </w:tcPr>
          <w:p w14:paraId="6F151C76" w14:textId="77777777" w:rsidR="00266438" w:rsidRDefault="00266438" w:rsidP="00266438">
            <w:pPr>
              <w:pStyle w:val="TableContents"/>
              <w:keepNext/>
              <w:keepLines/>
              <w:snapToGrid w:val="0"/>
              <w:ind w:left="720"/>
              <w:rPr>
                <w:rFonts w:eastAsia="DejaVu Sans" w:cs="DejaVu Sans"/>
                <w:sz w:val="20"/>
                <w:szCs w:val="20"/>
              </w:rPr>
            </w:pPr>
            <w:r>
              <w:rPr>
                <w:rFonts w:eastAsia="DejaVu Sans" w:cs="DejaVu Sans"/>
                <w:sz w:val="20"/>
                <w:szCs w:val="20"/>
              </w:rPr>
              <w:t>Text String</w:t>
            </w:r>
          </w:p>
        </w:tc>
        <w:tc>
          <w:tcPr>
            <w:tcW w:w="2664" w:type="dxa"/>
          </w:tcPr>
          <w:p w14:paraId="17F1CA10"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 xml:space="preserve">Yes </w:t>
            </w:r>
          </w:p>
        </w:tc>
      </w:tr>
      <w:tr w:rsidR="00266438" w14:paraId="6AB3A8E8" w14:textId="77777777" w:rsidTr="00266438">
        <w:trPr>
          <w:cantSplit/>
          <w:jc w:val="center"/>
        </w:trPr>
        <w:tc>
          <w:tcPr>
            <w:tcW w:w="2805" w:type="dxa"/>
          </w:tcPr>
          <w:p w14:paraId="3573F2D4"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Extension Tag</w:t>
            </w:r>
          </w:p>
        </w:tc>
        <w:tc>
          <w:tcPr>
            <w:tcW w:w="2513" w:type="dxa"/>
          </w:tcPr>
          <w:p w14:paraId="3C3774ED" w14:textId="77777777" w:rsidR="00266438" w:rsidRDefault="00266438" w:rsidP="00266438">
            <w:pPr>
              <w:pStyle w:val="TableContents"/>
              <w:keepNext/>
              <w:keepLines/>
              <w:snapToGrid w:val="0"/>
              <w:ind w:left="720"/>
              <w:rPr>
                <w:rFonts w:eastAsia="DejaVu Sans" w:cs="DejaVu Sans"/>
                <w:sz w:val="20"/>
                <w:szCs w:val="20"/>
              </w:rPr>
            </w:pPr>
            <w:r>
              <w:rPr>
                <w:rFonts w:eastAsia="DejaVu Sans" w:cs="DejaVu Sans"/>
                <w:sz w:val="20"/>
                <w:szCs w:val="20"/>
              </w:rPr>
              <w:t>Integer</w:t>
            </w:r>
          </w:p>
        </w:tc>
        <w:tc>
          <w:tcPr>
            <w:tcW w:w="2664" w:type="dxa"/>
          </w:tcPr>
          <w:p w14:paraId="368D6DA2"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r w:rsidR="00266438" w14:paraId="66A8AC8B" w14:textId="77777777" w:rsidTr="00266438">
        <w:trPr>
          <w:cantSplit/>
          <w:jc w:val="center"/>
        </w:trPr>
        <w:tc>
          <w:tcPr>
            <w:tcW w:w="2805" w:type="dxa"/>
          </w:tcPr>
          <w:p w14:paraId="0963A9F2"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Extension Type</w:t>
            </w:r>
          </w:p>
        </w:tc>
        <w:tc>
          <w:tcPr>
            <w:tcW w:w="2513" w:type="dxa"/>
          </w:tcPr>
          <w:p w14:paraId="4F7B5E56" w14:textId="77777777" w:rsidR="00266438" w:rsidRDefault="00266438" w:rsidP="00266438">
            <w:pPr>
              <w:pStyle w:val="TableContents"/>
              <w:keepNext/>
              <w:keepLines/>
              <w:snapToGrid w:val="0"/>
              <w:ind w:left="720"/>
              <w:rPr>
                <w:rFonts w:eastAsia="DejaVu Sans" w:cs="DejaVu Sans"/>
                <w:sz w:val="20"/>
                <w:szCs w:val="20"/>
              </w:rPr>
            </w:pPr>
            <w:r>
              <w:rPr>
                <w:rFonts w:eastAsia="DejaVu Sans" w:cs="DejaVu Sans"/>
                <w:sz w:val="20"/>
                <w:szCs w:val="20"/>
              </w:rPr>
              <w:t>Enumeration (Item Type)</w:t>
            </w:r>
          </w:p>
        </w:tc>
        <w:tc>
          <w:tcPr>
            <w:tcW w:w="2664" w:type="dxa"/>
          </w:tcPr>
          <w:p w14:paraId="4ADEF6A3"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r w:rsidR="00266438" w14:paraId="5A02B1F9" w14:textId="77777777" w:rsidTr="00266438">
        <w:trPr>
          <w:cantSplit/>
          <w:jc w:val="center"/>
        </w:trPr>
        <w:tc>
          <w:tcPr>
            <w:tcW w:w="2805" w:type="dxa"/>
          </w:tcPr>
          <w:p w14:paraId="6FF04ED3"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Extension Enumeration</w:t>
            </w:r>
          </w:p>
        </w:tc>
        <w:tc>
          <w:tcPr>
            <w:tcW w:w="2513" w:type="dxa"/>
          </w:tcPr>
          <w:p w14:paraId="710CD7EE" w14:textId="77777777" w:rsidR="00266438" w:rsidRDefault="00266438" w:rsidP="00266438">
            <w:pPr>
              <w:pStyle w:val="TableContents"/>
              <w:keepNext/>
              <w:keepLines/>
              <w:snapToGrid w:val="0"/>
              <w:ind w:left="720"/>
              <w:rPr>
                <w:rFonts w:eastAsia="DejaVu Sans" w:cs="DejaVu Sans"/>
                <w:sz w:val="20"/>
                <w:szCs w:val="20"/>
              </w:rPr>
            </w:pPr>
            <w:r>
              <w:rPr>
                <w:rFonts w:eastAsia="DejaVu Sans" w:cs="DejaVu Sans"/>
                <w:sz w:val="20"/>
                <w:szCs w:val="20"/>
              </w:rPr>
              <w:t>Integer</w:t>
            </w:r>
          </w:p>
        </w:tc>
        <w:tc>
          <w:tcPr>
            <w:tcW w:w="2664" w:type="dxa"/>
          </w:tcPr>
          <w:p w14:paraId="14C4B93A"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r w:rsidR="00266438" w14:paraId="308D404A" w14:textId="77777777" w:rsidTr="00266438">
        <w:trPr>
          <w:cantSplit/>
          <w:jc w:val="center"/>
        </w:trPr>
        <w:tc>
          <w:tcPr>
            <w:tcW w:w="2805" w:type="dxa"/>
          </w:tcPr>
          <w:p w14:paraId="3472775F" w14:textId="77777777" w:rsidR="00266438" w:rsidRDefault="00266438" w:rsidP="00266438">
            <w:pPr>
              <w:pStyle w:val="TableContents"/>
              <w:keepNext/>
              <w:keepLines/>
              <w:snapToGrid w:val="0"/>
              <w:ind w:left="709"/>
              <w:rPr>
                <w:rFonts w:eastAsia="DejaVu Sans" w:cs="DejaVu Sans"/>
                <w:sz w:val="20"/>
                <w:szCs w:val="20"/>
              </w:rPr>
            </w:pPr>
            <w:r w:rsidRPr="00C80614">
              <w:rPr>
                <w:rFonts w:eastAsia="DejaVu Sans" w:cs="DejaVu Sans"/>
                <w:sz w:val="20"/>
                <w:szCs w:val="20"/>
              </w:rPr>
              <w:t>Extension Attribute</w:t>
            </w:r>
          </w:p>
        </w:tc>
        <w:tc>
          <w:tcPr>
            <w:tcW w:w="2513" w:type="dxa"/>
          </w:tcPr>
          <w:p w14:paraId="265A5027" w14:textId="77777777" w:rsidR="00266438" w:rsidRDefault="00266438" w:rsidP="00266438">
            <w:pPr>
              <w:pStyle w:val="TableContents"/>
              <w:keepNext/>
              <w:keepLines/>
              <w:snapToGrid w:val="0"/>
              <w:ind w:left="720"/>
              <w:rPr>
                <w:rFonts w:eastAsia="DejaVu Sans" w:cs="DejaVu Sans"/>
                <w:sz w:val="20"/>
                <w:szCs w:val="20"/>
              </w:rPr>
            </w:pPr>
            <w:r w:rsidRPr="00C80614">
              <w:rPr>
                <w:rFonts w:eastAsia="DejaVu Sans" w:cs="DejaVu Sans"/>
                <w:sz w:val="20"/>
                <w:szCs w:val="20"/>
              </w:rPr>
              <w:t>Boolean</w:t>
            </w:r>
          </w:p>
        </w:tc>
        <w:tc>
          <w:tcPr>
            <w:tcW w:w="2664" w:type="dxa"/>
          </w:tcPr>
          <w:p w14:paraId="71C1BD6F"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r w:rsidR="00266438" w14:paraId="1A8067C5" w14:textId="77777777" w:rsidTr="00266438">
        <w:trPr>
          <w:cantSplit/>
          <w:jc w:val="center"/>
        </w:trPr>
        <w:tc>
          <w:tcPr>
            <w:tcW w:w="2805" w:type="dxa"/>
          </w:tcPr>
          <w:p w14:paraId="35E81F31" w14:textId="77777777" w:rsidR="00266438" w:rsidRDefault="00266438" w:rsidP="00266438">
            <w:pPr>
              <w:pStyle w:val="TableContents"/>
              <w:keepNext/>
              <w:keepLines/>
              <w:snapToGrid w:val="0"/>
              <w:ind w:left="709"/>
              <w:rPr>
                <w:rFonts w:eastAsia="DejaVu Sans" w:cs="DejaVu Sans"/>
                <w:sz w:val="20"/>
                <w:szCs w:val="20"/>
              </w:rPr>
            </w:pPr>
            <w:r w:rsidRPr="00C80614">
              <w:rPr>
                <w:rFonts w:eastAsia="DejaVu Sans" w:cs="DejaVu Sans"/>
                <w:sz w:val="20"/>
                <w:szCs w:val="20"/>
              </w:rPr>
              <w:t>Extension Parent Structure Tag</w:t>
            </w:r>
          </w:p>
        </w:tc>
        <w:tc>
          <w:tcPr>
            <w:tcW w:w="2513" w:type="dxa"/>
          </w:tcPr>
          <w:p w14:paraId="25015925" w14:textId="77777777" w:rsidR="00266438" w:rsidRDefault="00266438" w:rsidP="00266438">
            <w:pPr>
              <w:pStyle w:val="TableContents"/>
              <w:keepNext/>
              <w:keepLines/>
              <w:snapToGrid w:val="0"/>
              <w:ind w:left="720"/>
              <w:rPr>
                <w:rFonts w:eastAsia="DejaVu Sans" w:cs="DejaVu Sans"/>
                <w:sz w:val="20"/>
                <w:szCs w:val="20"/>
              </w:rPr>
            </w:pPr>
            <w:r w:rsidRPr="00C80614">
              <w:rPr>
                <w:rFonts w:eastAsia="DejaVu Sans" w:cs="DejaVu Sans"/>
                <w:sz w:val="20"/>
                <w:szCs w:val="20"/>
              </w:rPr>
              <w:t>Integer</w:t>
            </w:r>
          </w:p>
        </w:tc>
        <w:tc>
          <w:tcPr>
            <w:tcW w:w="2664" w:type="dxa"/>
          </w:tcPr>
          <w:p w14:paraId="3FC598B7"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r w:rsidR="00266438" w14:paraId="4E313393" w14:textId="77777777" w:rsidTr="00266438">
        <w:trPr>
          <w:cantSplit/>
          <w:jc w:val="center"/>
        </w:trPr>
        <w:tc>
          <w:tcPr>
            <w:tcW w:w="2805" w:type="dxa"/>
          </w:tcPr>
          <w:p w14:paraId="4B19A863" w14:textId="77777777" w:rsidR="00266438" w:rsidRDefault="00266438" w:rsidP="00266438">
            <w:pPr>
              <w:pStyle w:val="TableContents"/>
              <w:keepNext/>
              <w:keepLines/>
              <w:snapToGrid w:val="0"/>
              <w:ind w:left="709"/>
              <w:rPr>
                <w:rFonts w:eastAsia="DejaVu Sans" w:cs="DejaVu Sans"/>
                <w:sz w:val="20"/>
                <w:szCs w:val="20"/>
              </w:rPr>
            </w:pPr>
            <w:r w:rsidRPr="00C80614">
              <w:rPr>
                <w:rFonts w:eastAsia="DejaVu Sans" w:cs="DejaVu Sans"/>
                <w:sz w:val="20"/>
                <w:szCs w:val="20"/>
              </w:rPr>
              <w:t>Extension Description</w:t>
            </w:r>
          </w:p>
        </w:tc>
        <w:tc>
          <w:tcPr>
            <w:tcW w:w="2513" w:type="dxa"/>
          </w:tcPr>
          <w:p w14:paraId="325DC42B" w14:textId="77777777" w:rsidR="00266438" w:rsidRDefault="00266438" w:rsidP="00266438">
            <w:pPr>
              <w:pStyle w:val="TableContents"/>
              <w:keepNext/>
              <w:keepLines/>
              <w:snapToGrid w:val="0"/>
              <w:ind w:left="720"/>
              <w:rPr>
                <w:rFonts w:eastAsia="DejaVu Sans" w:cs="DejaVu Sans"/>
                <w:sz w:val="20"/>
                <w:szCs w:val="20"/>
              </w:rPr>
            </w:pPr>
            <w:r w:rsidRPr="00C80614">
              <w:rPr>
                <w:rFonts w:eastAsia="DejaVu Sans" w:cs="DejaVu Sans"/>
                <w:sz w:val="20"/>
                <w:szCs w:val="20"/>
              </w:rPr>
              <w:t>Text String</w:t>
            </w:r>
          </w:p>
        </w:tc>
        <w:tc>
          <w:tcPr>
            <w:tcW w:w="2664" w:type="dxa"/>
          </w:tcPr>
          <w:p w14:paraId="523B762B"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bl>
    <w:p w14:paraId="50947414" w14:textId="20D07DC9" w:rsidR="00266438" w:rsidRDefault="00266438" w:rsidP="006E0007">
      <w:pPr>
        <w:pStyle w:val="Caption"/>
      </w:pPr>
      <w:bookmarkStart w:id="4444" w:name="_Toc527652278"/>
      <w:bookmarkStart w:id="4445" w:name="_Toc534980473"/>
      <w:bookmarkStart w:id="4446" w:name="_Toc32239159"/>
      <w:bookmarkStart w:id="4447" w:name="_Toc79751022"/>
      <w:bookmarkStart w:id="4448" w:name="_Toc106288428"/>
      <w:r>
        <w:t xml:space="preserve">Table </w:t>
      </w:r>
      <w:r>
        <w:fldChar w:fldCharType="begin"/>
      </w:r>
      <w:r>
        <w:instrText xml:space="preserve"> SEQ Table \* ARABIC </w:instrText>
      </w:r>
      <w:r>
        <w:fldChar w:fldCharType="separate"/>
      </w:r>
      <w:r w:rsidR="00435C83">
        <w:rPr>
          <w:noProof/>
        </w:rPr>
        <w:t>466</w:t>
      </w:r>
      <w:r>
        <w:rPr>
          <w:noProof/>
        </w:rPr>
        <w:fldChar w:fldCharType="end"/>
      </w:r>
      <w:r>
        <w:t>: Extension Information Structure</w:t>
      </w:r>
      <w:bookmarkEnd w:id="4444"/>
      <w:bookmarkEnd w:id="4445"/>
      <w:bookmarkEnd w:id="4446"/>
      <w:bookmarkEnd w:id="4447"/>
      <w:bookmarkEnd w:id="4448"/>
    </w:p>
    <w:p w14:paraId="6A360FC2" w14:textId="77777777" w:rsidR="00266438" w:rsidRDefault="00266438" w:rsidP="00266438">
      <w:pPr>
        <w:pStyle w:val="Heading2"/>
        <w:numPr>
          <w:ilvl w:val="1"/>
          <w:numId w:val="2"/>
        </w:numPr>
      </w:pPr>
      <w:bookmarkStart w:id="4449" w:name="_Toc527651829"/>
      <w:bookmarkStart w:id="4450" w:name="_Toc533140929"/>
      <w:bookmarkStart w:id="4451" w:name="_Toc5713024"/>
      <w:bookmarkStart w:id="4452" w:name="_Toc534980012"/>
      <w:bookmarkStart w:id="4453" w:name="_Toc24526435"/>
      <w:bookmarkStart w:id="4454" w:name="_Toc31348166"/>
      <w:bookmarkStart w:id="4455" w:name="_Toc32239473"/>
      <w:bookmarkStart w:id="4456" w:name="_Toc66266115"/>
      <w:bookmarkStart w:id="4457" w:name="_Toc79750083"/>
      <w:bookmarkStart w:id="4458" w:name="_Toc176875889"/>
      <w:r>
        <w:t>Final Indicator</w:t>
      </w:r>
      <w:bookmarkEnd w:id="4449"/>
      <w:bookmarkEnd w:id="4450"/>
      <w:bookmarkEnd w:id="4451"/>
      <w:bookmarkEnd w:id="4452"/>
      <w:bookmarkEnd w:id="4453"/>
      <w:bookmarkEnd w:id="4454"/>
      <w:bookmarkEnd w:id="4455"/>
      <w:bookmarkEnd w:id="4456"/>
      <w:bookmarkEnd w:id="4457"/>
      <w:bookmarkEnd w:id="4458"/>
    </w:p>
    <w:p w14:paraId="37078647" w14:textId="5AD90FB2" w:rsidR="00266438" w:rsidRDefault="00266438" w:rsidP="00266438">
      <w:pPr>
        <w:pStyle w:val="BodyText"/>
        <w:rPr>
          <w:noProof w:val="0"/>
        </w:rPr>
      </w:pPr>
      <w:r>
        <w:t xml:space="preserve">The </w:t>
      </w:r>
      <w:r>
        <w:rPr>
          <w:i/>
        </w:rPr>
        <w:t xml:space="preserve">Final Indicator </w:t>
      </w:r>
      <w:r>
        <w:t>is</w:t>
      </w:r>
      <w:r>
        <w:rPr>
          <w:noProof w:val="0"/>
        </w:rPr>
        <w:t xml:space="preserve"> used in requests in cryptographic operations that support multi-part (streaming) operations. This is provided in the final (last) request with a value of True to an operation that is being performed across multiple requests.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3A8F499F" w14:textId="77777777" w:rsidTr="00266438">
        <w:trPr>
          <w:cantSplit/>
          <w:jc w:val="center"/>
        </w:trPr>
        <w:tc>
          <w:tcPr>
            <w:tcW w:w="2880" w:type="dxa"/>
            <w:shd w:val="clear" w:color="auto" w:fill="C0C0C0"/>
          </w:tcPr>
          <w:p w14:paraId="36B734D9"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2D73479E" w14:textId="77777777" w:rsidR="00266438" w:rsidRDefault="00266438" w:rsidP="00266438">
            <w:pPr>
              <w:pStyle w:val="TableHeading"/>
              <w:keepNext/>
              <w:keepLines/>
              <w:snapToGrid w:val="0"/>
              <w:rPr>
                <w:sz w:val="20"/>
                <w:szCs w:val="20"/>
              </w:rPr>
            </w:pPr>
            <w:r>
              <w:rPr>
                <w:sz w:val="20"/>
                <w:szCs w:val="20"/>
              </w:rPr>
              <w:t>Encoding</w:t>
            </w:r>
          </w:p>
        </w:tc>
      </w:tr>
      <w:tr w:rsidR="00266438" w14:paraId="1C38777A" w14:textId="77777777" w:rsidTr="00266438">
        <w:trPr>
          <w:cantSplit/>
          <w:jc w:val="center"/>
        </w:trPr>
        <w:tc>
          <w:tcPr>
            <w:tcW w:w="2880" w:type="dxa"/>
          </w:tcPr>
          <w:p w14:paraId="26082EB5" w14:textId="77777777" w:rsidR="00266438" w:rsidRDefault="00266438" w:rsidP="00266438">
            <w:pPr>
              <w:keepNext/>
              <w:keepLines/>
              <w:suppressLineNumbers/>
              <w:suppressAutoHyphens/>
              <w:spacing w:before="0" w:after="0"/>
            </w:pPr>
            <w:r>
              <w:t>Final Indicator</w:t>
            </w:r>
          </w:p>
        </w:tc>
        <w:tc>
          <w:tcPr>
            <w:tcW w:w="2880" w:type="dxa"/>
          </w:tcPr>
          <w:p w14:paraId="22F49658" w14:textId="77777777" w:rsidR="00266438" w:rsidRDefault="00266438" w:rsidP="00266438">
            <w:pPr>
              <w:keepNext/>
              <w:keepLines/>
              <w:suppressLineNumbers/>
              <w:suppressAutoHyphens/>
              <w:spacing w:before="0" w:after="0"/>
            </w:pPr>
            <w:r>
              <w:t>Boolean</w:t>
            </w:r>
          </w:p>
        </w:tc>
      </w:tr>
    </w:tbl>
    <w:p w14:paraId="3D4C3E11" w14:textId="179FE574" w:rsidR="00266438" w:rsidRPr="00335F7C" w:rsidRDefault="00266438" w:rsidP="006E0007">
      <w:pPr>
        <w:pStyle w:val="Caption"/>
      </w:pPr>
      <w:bookmarkStart w:id="4459" w:name="_Toc527652279"/>
      <w:bookmarkStart w:id="4460" w:name="_Toc534980474"/>
      <w:bookmarkStart w:id="4461" w:name="_Toc32239160"/>
      <w:bookmarkStart w:id="4462" w:name="_Toc79751023"/>
      <w:bookmarkStart w:id="4463" w:name="_Toc106288429"/>
      <w:r>
        <w:t xml:space="preserve">Table </w:t>
      </w:r>
      <w:r>
        <w:fldChar w:fldCharType="begin"/>
      </w:r>
      <w:r>
        <w:instrText xml:space="preserve"> SEQ Table \* ARABIC </w:instrText>
      </w:r>
      <w:r>
        <w:fldChar w:fldCharType="separate"/>
      </w:r>
      <w:r w:rsidR="00435C83">
        <w:rPr>
          <w:noProof/>
        </w:rPr>
        <w:t>467</w:t>
      </w:r>
      <w:r>
        <w:rPr>
          <w:noProof/>
        </w:rPr>
        <w:fldChar w:fldCharType="end"/>
      </w:r>
      <w:r>
        <w:t>: Final Indicator Structure</w:t>
      </w:r>
      <w:bookmarkEnd w:id="4459"/>
      <w:bookmarkEnd w:id="4460"/>
      <w:bookmarkEnd w:id="4461"/>
      <w:bookmarkEnd w:id="4462"/>
      <w:bookmarkEnd w:id="4463"/>
    </w:p>
    <w:p w14:paraId="30F5D53D" w14:textId="77777777" w:rsidR="00266438" w:rsidRDefault="00266438" w:rsidP="00266438">
      <w:pPr>
        <w:pStyle w:val="Heading2"/>
        <w:numPr>
          <w:ilvl w:val="1"/>
          <w:numId w:val="2"/>
        </w:numPr>
      </w:pPr>
      <w:bookmarkStart w:id="4464" w:name="_Toc5713025"/>
      <w:bookmarkStart w:id="4465" w:name="_Toc24526436"/>
      <w:bookmarkStart w:id="4466" w:name="_Toc31348167"/>
      <w:bookmarkStart w:id="4467" w:name="_Toc32239474"/>
      <w:bookmarkStart w:id="4468" w:name="_Toc66266116"/>
      <w:bookmarkStart w:id="4469" w:name="_Toc79750084"/>
      <w:bookmarkStart w:id="4470" w:name="_Toc176875890"/>
      <w:bookmarkStart w:id="4471" w:name="_Toc527651830"/>
      <w:bookmarkStart w:id="4472" w:name="_Toc533140930"/>
      <w:r>
        <w:t>Interop Function</w:t>
      </w:r>
      <w:bookmarkEnd w:id="4464"/>
      <w:bookmarkEnd w:id="4465"/>
      <w:bookmarkEnd w:id="4466"/>
      <w:bookmarkEnd w:id="4467"/>
      <w:bookmarkEnd w:id="4468"/>
      <w:bookmarkEnd w:id="4469"/>
      <w:bookmarkEnd w:id="4470"/>
    </w:p>
    <w:p w14:paraId="62024E70" w14:textId="543C17FF" w:rsidR="00266438" w:rsidRDefault="00266438" w:rsidP="00266438">
      <w:pPr>
        <w:pStyle w:val="BodyText"/>
        <w:rPr>
          <w:noProof w:val="0"/>
        </w:rPr>
      </w:pPr>
      <w:r>
        <w:t xml:space="preserve">The </w:t>
      </w:r>
      <w:r>
        <w:rPr>
          <w:i/>
        </w:rPr>
        <w:t xml:space="preserve">IInterop Functrion </w:t>
      </w:r>
      <w:r>
        <w:t>is</w:t>
      </w:r>
      <w:r>
        <w:rPr>
          <w:noProof w:val="0"/>
        </w:rPr>
        <w:t xml:space="preserve"> used in </w:t>
      </w:r>
      <w:r w:rsidRPr="009A6075">
        <w:rPr>
          <w:noProof w:val="0"/>
        </w:rPr>
        <w:t xml:space="preserve">requests and responses in </w:t>
      </w:r>
      <w:r>
        <w:rPr>
          <w:noProof w:val="0"/>
        </w:rPr>
        <w:t>to indicate the commencement or completion of an interop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0E8FD9CB" w14:textId="77777777" w:rsidTr="00266438">
        <w:trPr>
          <w:cantSplit/>
          <w:jc w:val="center"/>
        </w:trPr>
        <w:tc>
          <w:tcPr>
            <w:tcW w:w="2880" w:type="dxa"/>
            <w:shd w:val="clear" w:color="auto" w:fill="C0C0C0"/>
          </w:tcPr>
          <w:p w14:paraId="0D881142"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380ABA0A" w14:textId="77777777" w:rsidR="00266438" w:rsidRDefault="00266438" w:rsidP="00266438">
            <w:pPr>
              <w:pStyle w:val="TableHeading"/>
              <w:keepNext/>
              <w:keepLines/>
              <w:snapToGrid w:val="0"/>
              <w:rPr>
                <w:sz w:val="20"/>
                <w:szCs w:val="20"/>
              </w:rPr>
            </w:pPr>
            <w:r>
              <w:rPr>
                <w:sz w:val="20"/>
                <w:szCs w:val="20"/>
              </w:rPr>
              <w:t>Encoding</w:t>
            </w:r>
          </w:p>
        </w:tc>
      </w:tr>
      <w:tr w:rsidR="00266438" w14:paraId="45546D1C" w14:textId="77777777" w:rsidTr="00266438">
        <w:trPr>
          <w:cantSplit/>
          <w:jc w:val="center"/>
        </w:trPr>
        <w:tc>
          <w:tcPr>
            <w:tcW w:w="2880" w:type="dxa"/>
          </w:tcPr>
          <w:p w14:paraId="3FA2F126" w14:textId="77777777" w:rsidR="00266438" w:rsidRDefault="00266438" w:rsidP="00266438">
            <w:pPr>
              <w:keepNext/>
              <w:keepLines/>
              <w:suppressLineNumbers/>
              <w:suppressAutoHyphens/>
              <w:spacing w:before="0" w:after="0"/>
            </w:pPr>
            <w:r>
              <w:t>Interop Function</w:t>
            </w:r>
          </w:p>
        </w:tc>
        <w:tc>
          <w:tcPr>
            <w:tcW w:w="2880" w:type="dxa"/>
          </w:tcPr>
          <w:p w14:paraId="690A25AE" w14:textId="77777777" w:rsidR="00266438" w:rsidRDefault="00266438" w:rsidP="00266438">
            <w:pPr>
              <w:keepNext/>
              <w:keepLines/>
              <w:suppressLineNumbers/>
              <w:suppressAutoHyphens/>
              <w:spacing w:before="0" w:after="0"/>
            </w:pPr>
            <w:r>
              <w:t>Enumeration</w:t>
            </w:r>
          </w:p>
        </w:tc>
      </w:tr>
    </w:tbl>
    <w:p w14:paraId="52EAB066" w14:textId="52A74451" w:rsidR="00266438" w:rsidRDefault="00266438" w:rsidP="006E0007">
      <w:pPr>
        <w:pStyle w:val="Caption"/>
      </w:pPr>
      <w:bookmarkStart w:id="4473" w:name="_Toc32239161"/>
      <w:bookmarkStart w:id="4474" w:name="_Toc79751024"/>
      <w:bookmarkStart w:id="4475" w:name="_Toc106288430"/>
      <w:r>
        <w:t xml:space="preserve">Table </w:t>
      </w:r>
      <w:r>
        <w:fldChar w:fldCharType="begin"/>
      </w:r>
      <w:r>
        <w:instrText xml:space="preserve"> SEQ Table \* ARABIC </w:instrText>
      </w:r>
      <w:r>
        <w:fldChar w:fldCharType="separate"/>
      </w:r>
      <w:r w:rsidR="00435C83">
        <w:rPr>
          <w:noProof/>
        </w:rPr>
        <w:t>468</w:t>
      </w:r>
      <w:r>
        <w:rPr>
          <w:noProof/>
        </w:rPr>
        <w:fldChar w:fldCharType="end"/>
      </w:r>
      <w:r>
        <w:t>: Interop Function Structure</w:t>
      </w:r>
      <w:bookmarkEnd w:id="4473"/>
      <w:bookmarkEnd w:id="4474"/>
      <w:bookmarkEnd w:id="4475"/>
    </w:p>
    <w:p w14:paraId="107E221B" w14:textId="77777777" w:rsidR="00266438" w:rsidRDefault="00266438" w:rsidP="00266438">
      <w:pPr>
        <w:pStyle w:val="Heading2"/>
        <w:numPr>
          <w:ilvl w:val="1"/>
          <w:numId w:val="2"/>
        </w:numPr>
      </w:pPr>
      <w:bookmarkStart w:id="4476" w:name="_Toc5713026"/>
      <w:bookmarkStart w:id="4477" w:name="_Toc24526437"/>
      <w:bookmarkStart w:id="4478" w:name="_Toc31348168"/>
      <w:bookmarkStart w:id="4479" w:name="_Toc32239475"/>
      <w:bookmarkStart w:id="4480" w:name="_Toc66266117"/>
      <w:bookmarkStart w:id="4481" w:name="_Toc79750085"/>
      <w:bookmarkStart w:id="4482" w:name="_Toc176875891"/>
      <w:r>
        <w:t>Interop Identifier</w:t>
      </w:r>
      <w:bookmarkEnd w:id="4476"/>
      <w:bookmarkEnd w:id="4477"/>
      <w:bookmarkEnd w:id="4478"/>
      <w:bookmarkEnd w:id="4479"/>
      <w:bookmarkEnd w:id="4480"/>
      <w:bookmarkEnd w:id="4481"/>
      <w:bookmarkEnd w:id="4482"/>
    </w:p>
    <w:p w14:paraId="51EF329C" w14:textId="207186E7" w:rsidR="00266438" w:rsidRDefault="00266438" w:rsidP="00266438">
      <w:pPr>
        <w:pStyle w:val="BodyText"/>
        <w:rPr>
          <w:noProof w:val="0"/>
        </w:rPr>
      </w:pPr>
      <w:r>
        <w:t xml:space="preserve">The </w:t>
      </w:r>
      <w:r>
        <w:rPr>
          <w:i/>
        </w:rPr>
        <w:t xml:space="preserve">Interop Identifier </w:t>
      </w:r>
      <w:r>
        <w:t>is</w:t>
      </w:r>
      <w:r>
        <w:rPr>
          <w:noProof w:val="0"/>
        </w:rPr>
        <w:t xml:space="preserve"> used in </w:t>
      </w:r>
      <w:r w:rsidRPr="009A6075">
        <w:rPr>
          <w:noProof w:val="0"/>
        </w:rPr>
        <w:t xml:space="preserve">requests and responses in </w:t>
      </w:r>
      <w:r>
        <w:rPr>
          <w:noProof w:val="0"/>
        </w:rPr>
        <w:t>to indicate that which interop test is being performed.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5986A68F" w14:textId="77777777" w:rsidTr="00266438">
        <w:trPr>
          <w:cantSplit/>
          <w:jc w:val="center"/>
        </w:trPr>
        <w:tc>
          <w:tcPr>
            <w:tcW w:w="2880" w:type="dxa"/>
            <w:shd w:val="clear" w:color="auto" w:fill="C0C0C0"/>
          </w:tcPr>
          <w:p w14:paraId="60756B7A"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13A91B3D" w14:textId="77777777" w:rsidR="00266438" w:rsidRDefault="00266438" w:rsidP="00266438">
            <w:pPr>
              <w:pStyle w:val="TableHeading"/>
              <w:keepNext/>
              <w:keepLines/>
              <w:snapToGrid w:val="0"/>
              <w:rPr>
                <w:sz w:val="20"/>
                <w:szCs w:val="20"/>
              </w:rPr>
            </w:pPr>
            <w:r>
              <w:rPr>
                <w:sz w:val="20"/>
                <w:szCs w:val="20"/>
              </w:rPr>
              <w:t>Encoding</w:t>
            </w:r>
          </w:p>
        </w:tc>
      </w:tr>
      <w:tr w:rsidR="00266438" w14:paraId="410A8495" w14:textId="77777777" w:rsidTr="00266438">
        <w:trPr>
          <w:cantSplit/>
          <w:jc w:val="center"/>
        </w:trPr>
        <w:tc>
          <w:tcPr>
            <w:tcW w:w="2880" w:type="dxa"/>
          </w:tcPr>
          <w:p w14:paraId="1DB0AD05" w14:textId="77777777" w:rsidR="00266438" w:rsidRDefault="00266438" w:rsidP="00266438">
            <w:pPr>
              <w:keepNext/>
              <w:keepLines/>
              <w:suppressLineNumbers/>
              <w:suppressAutoHyphens/>
              <w:spacing w:before="0" w:after="0"/>
            </w:pPr>
            <w:r>
              <w:t>Interop identifier</w:t>
            </w:r>
          </w:p>
        </w:tc>
        <w:tc>
          <w:tcPr>
            <w:tcW w:w="2880" w:type="dxa"/>
          </w:tcPr>
          <w:p w14:paraId="1DEA4FF7" w14:textId="77777777" w:rsidR="00266438" w:rsidRDefault="00266438" w:rsidP="00266438">
            <w:pPr>
              <w:keepNext/>
              <w:keepLines/>
              <w:suppressLineNumbers/>
              <w:suppressAutoHyphens/>
              <w:spacing w:before="0" w:after="0"/>
            </w:pPr>
            <w:proofErr w:type="spellStart"/>
            <w:r>
              <w:t>TextString</w:t>
            </w:r>
            <w:proofErr w:type="spellEnd"/>
          </w:p>
        </w:tc>
      </w:tr>
    </w:tbl>
    <w:p w14:paraId="4B8D1767" w14:textId="37D29B67" w:rsidR="00266438" w:rsidRDefault="00266438" w:rsidP="006E0007">
      <w:pPr>
        <w:pStyle w:val="Caption"/>
      </w:pPr>
      <w:bookmarkStart w:id="4483" w:name="_Toc32239162"/>
      <w:bookmarkStart w:id="4484" w:name="_Toc79751025"/>
      <w:bookmarkStart w:id="4485" w:name="_Toc106288431"/>
      <w:r>
        <w:t xml:space="preserve">Table </w:t>
      </w:r>
      <w:r>
        <w:fldChar w:fldCharType="begin"/>
      </w:r>
      <w:r>
        <w:instrText xml:space="preserve"> SEQ Table \* ARABIC </w:instrText>
      </w:r>
      <w:r>
        <w:fldChar w:fldCharType="separate"/>
      </w:r>
      <w:r w:rsidR="00435C83">
        <w:rPr>
          <w:noProof/>
        </w:rPr>
        <w:t>469</w:t>
      </w:r>
      <w:r>
        <w:rPr>
          <w:noProof/>
        </w:rPr>
        <w:fldChar w:fldCharType="end"/>
      </w:r>
      <w:r>
        <w:t>: Interop Function Structure</w:t>
      </w:r>
      <w:bookmarkEnd w:id="4483"/>
      <w:bookmarkEnd w:id="4484"/>
      <w:bookmarkEnd w:id="4485"/>
    </w:p>
    <w:p w14:paraId="7EC7AAFF" w14:textId="77777777" w:rsidR="00266438" w:rsidRDefault="00266438" w:rsidP="00266438">
      <w:pPr>
        <w:pStyle w:val="Heading2"/>
        <w:numPr>
          <w:ilvl w:val="1"/>
          <w:numId w:val="2"/>
        </w:numPr>
      </w:pPr>
      <w:bookmarkStart w:id="4486" w:name="_Toc5713027"/>
      <w:bookmarkStart w:id="4487" w:name="_Toc534980013"/>
      <w:bookmarkStart w:id="4488" w:name="_Toc24526438"/>
      <w:bookmarkStart w:id="4489" w:name="_Toc31348169"/>
      <w:bookmarkStart w:id="4490" w:name="_Toc32239476"/>
      <w:bookmarkStart w:id="4491" w:name="_Toc66266118"/>
      <w:bookmarkStart w:id="4492" w:name="_Toc79750086"/>
      <w:bookmarkStart w:id="4493" w:name="_Toc176875892"/>
      <w:r>
        <w:t>Init Indicator</w:t>
      </w:r>
      <w:bookmarkEnd w:id="4471"/>
      <w:bookmarkEnd w:id="4472"/>
      <w:bookmarkEnd w:id="4486"/>
      <w:bookmarkEnd w:id="4487"/>
      <w:bookmarkEnd w:id="4488"/>
      <w:bookmarkEnd w:id="4489"/>
      <w:bookmarkEnd w:id="4490"/>
      <w:bookmarkEnd w:id="4491"/>
      <w:bookmarkEnd w:id="4492"/>
      <w:bookmarkEnd w:id="4493"/>
    </w:p>
    <w:p w14:paraId="4CF7FE02" w14:textId="3E5109A9" w:rsidR="00266438" w:rsidRDefault="00266438" w:rsidP="00266438">
      <w:pPr>
        <w:pStyle w:val="BodyText"/>
        <w:rPr>
          <w:noProof w:val="0"/>
        </w:rPr>
      </w:pPr>
      <w:r>
        <w:t xml:space="preserve">The </w:t>
      </w:r>
      <w:r>
        <w:rPr>
          <w:i/>
        </w:rPr>
        <w:t xml:space="preserve">Init Indicator </w:t>
      </w:r>
      <w:r>
        <w:t>is</w:t>
      </w:r>
      <w:r>
        <w:rPr>
          <w:noProof w:val="0"/>
        </w:rPr>
        <w:t xml:space="preserve"> used in requests in cryptographic operations that support multi-part (streaming) operations. This is provided in the first request with a value of True to an operation that is being performed across multiple requests.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2233ADCB" w14:textId="77777777" w:rsidTr="00266438">
        <w:trPr>
          <w:cantSplit/>
          <w:jc w:val="center"/>
        </w:trPr>
        <w:tc>
          <w:tcPr>
            <w:tcW w:w="2880" w:type="dxa"/>
            <w:shd w:val="clear" w:color="auto" w:fill="C0C0C0"/>
          </w:tcPr>
          <w:p w14:paraId="60D878DA"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6BA13323" w14:textId="77777777" w:rsidR="00266438" w:rsidRDefault="00266438" w:rsidP="00266438">
            <w:pPr>
              <w:pStyle w:val="TableHeading"/>
              <w:keepNext/>
              <w:keepLines/>
              <w:snapToGrid w:val="0"/>
              <w:rPr>
                <w:sz w:val="20"/>
                <w:szCs w:val="20"/>
              </w:rPr>
            </w:pPr>
            <w:r>
              <w:rPr>
                <w:sz w:val="20"/>
                <w:szCs w:val="20"/>
              </w:rPr>
              <w:t>Encoding</w:t>
            </w:r>
          </w:p>
        </w:tc>
      </w:tr>
      <w:tr w:rsidR="00266438" w14:paraId="60CA39CA" w14:textId="77777777" w:rsidTr="00266438">
        <w:trPr>
          <w:cantSplit/>
          <w:jc w:val="center"/>
        </w:trPr>
        <w:tc>
          <w:tcPr>
            <w:tcW w:w="2880" w:type="dxa"/>
          </w:tcPr>
          <w:p w14:paraId="339F03C3" w14:textId="77777777" w:rsidR="00266438" w:rsidRDefault="00266438" w:rsidP="00266438">
            <w:pPr>
              <w:keepNext/>
              <w:keepLines/>
              <w:suppressLineNumbers/>
              <w:suppressAutoHyphens/>
              <w:spacing w:before="0" w:after="0"/>
            </w:pPr>
            <w:r>
              <w:t>Init Indicator</w:t>
            </w:r>
          </w:p>
        </w:tc>
        <w:tc>
          <w:tcPr>
            <w:tcW w:w="2880" w:type="dxa"/>
          </w:tcPr>
          <w:p w14:paraId="76602076" w14:textId="77777777" w:rsidR="00266438" w:rsidRDefault="00266438" w:rsidP="00266438">
            <w:pPr>
              <w:keepNext/>
              <w:keepLines/>
              <w:suppressLineNumbers/>
              <w:suppressAutoHyphens/>
              <w:spacing w:before="0" w:after="0"/>
            </w:pPr>
            <w:r>
              <w:t>Boolean</w:t>
            </w:r>
          </w:p>
        </w:tc>
      </w:tr>
    </w:tbl>
    <w:p w14:paraId="4917DC04" w14:textId="3373A61B" w:rsidR="00266438" w:rsidRDefault="00266438" w:rsidP="006E0007">
      <w:pPr>
        <w:pStyle w:val="Caption"/>
      </w:pPr>
      <w:bookmarkStart w:id="4494" w:name="_Toc527652280"/>
      <w:bookmarkStart w:id="4495" w:name="_Toc534980475"/>
      <w:bookmarkStart w:id="4496" w:name="_Toc32239163"/>
      <w:bookmarkStart w:id="4497" w:name="_Toc79751026"/>
      <w:bookmarkStart w:id="4498" w:name="_Toc106288432"/>
      <w:r>
        <w:t xml:space="preserve">Table </w:t>
      </w:r>
      <w:r>
        <w:fldChar w:fldCharType="begin"/>
      </w:r>
      <w:r>
        <w:instrText xml:space="preserve"> SEQ Table \* ARABIC </w:instrText>
      </w:r>
      <w:r>
        <w:fldChar w:fldCharType="separate"/>
      </w:r>
      <w:r w:rsidR="00435C83">
        <w:rPr>
          <w:noProof/>
        </w:rPr>
        <w:t>470</w:t>
      </w:r>
      <w:r>
        <w:rPr>
          <w:noProof/>
        </w:rPr>
        <w:fldChar w:fldCharType="end"/>
      </w:r>
      <w:r>
        <w:t>: Init Indicator Structure</w:t>
      </w:r>
      <w:bookmarkEnd w:id="4494"/>
      <w:bookmarkEnd w:id="4495"/>
      <w:bookmarkEnd w:id="4496"/>
      <w:bookmarkEnd w:id="4497"/>
      <w:bookmarkEnd w:id="4498"/>
    </w:p>
    <w:p w14:paraId="336052EE" w14:textId="77777777" w:rsidR="00266438" w:rsidRDefault="00266438" w:rsidP="00266438">
      <w:pPr>
        <w:pStyle w:val="Heading2"/>
        <w:numPr>
          <w:ilvl w:val="1"/>
          <w:numId w:val="2"/>
        </w:numPr>
      </w:pPr>
      <w:bookmarkStart w:id="4499" w:name="_Toc527651831"/>
      <w:bookmarkStart w:id="4500" w:name="_Toc533140931"/>
      <w:bookmarkStart w:id="4501" w:name="_Toc5713028"/>
      <w:bookmarkStart w:id="4502" w:name="_Toc534980014"/>
      <w:bookmarkStart w:id="4503" w:name="_Toc24526439"/>
      <w:bookmarkStart w:id="4504" w:name="_Toc31348170"/>
      <w:bookmarkStart w:id="4505" w:name="_Toc32239477"/>
      <w:bookmarkStart w:id="4506" w:name="_Toc66266119"/>
      <w:bookmarkStart w:id="4507" w:name="_Toc79750087"/>
      <w:bookmarkStart w:id="4508" w:name="_Toc176875893"/>
      <w:r>
        <w:t>Key Wrapping Specification</w:t>
      </w:r>
      <w:bookmarkEnd w:id="4499"/>
      <w:bookmarkEnd w:id="4500"/>
      <w:bookmarkEnd w:id="4501"/>
      <w:bookmarkEnd w:id="4502"/>
      <w:bookmarkEnd w:id="4503"/>
      <w:bookmarkEnd w:id="4504"/>
      <w:bookmarkEnd w:id="4505"/>
      <w:bookmarkEnd w:id="4506"/>
      <w:bookmarkEnd w:id="4507"/>
      <w:bookmarkEnd w:id="4508"/>
    </w:p>
    <w:p w14:paraId="115A4743" w14:textId="77777777" w:rsidR="00266438" w:rsidRDefault="00266438" w:rsidP="00266438">
      <w:pPr>
        <w:pStyle w:val="BodyText"/>
        <w:rPr>
          <w:noProof w:val="0"/>
          <w:szCs w:val="20"/>
        </w:rPr>
      </w:pPr>
      <w:r>
        <w:rPr>
          <w:iCs/>
          <w:noProof w:val="0"/>
          <w:szCs w:val="20"/>
        </w:rPr>
        <w:t xml:space="preserve">This is a separate structure that is defined for operations that provide the option to return wrapped keys. The </w:t>
      </w:r>
      <w:r>
        <w:rPr>
          <w:i/>
          <w:iCs/>
          <w:noProof w:val="0"/>
          <w:color w:val="000000"/>
          <w:szCs w:val="20"/>
        </w:rPr>
        <w:t>Key Wrapping Specification</w:t>
      </w:r>
      <w:r>
        <w:rPr>
          <w:iCs/>
          <w:noProof w:val="0"/>
          <w:szCs w:val="20"/>
        </w:rPr>
        <w:t xml:space="preserve"> SHALL be included inside the operation request if clients request the server to return a wrapped key. If </w:t>
      </w:r>
      <w:r>
        <w:rPr>
          <w:noProof w:val="0"/>
          <w:szCs w:val="20"/>
        </w:rPr>
        <w:t>Cryptographic Parameters are specified in the Encryption Key Information and/or</w:t>
      </w:r>
      <w:r>
        <w:rPr>
          <w:i/>
          <w:iCs/>
          <w:noProof w:val="0"/>
          <w:color w:val="000000"/>
          <w:szCs w:val="20"/>
        </w:rPr>
        <w:t xml:space="preserve"> </w:t>
      </w:r>
      <w:r>
        <w:rPr>
          <w:noProof w:val="0"/>
          <w:szCs w:val="20"/>
        </w:rPr>
        <w:t>the</w:t>
      </w:r>
      <w:r>
        <w:rPr>
          <w:i/>
          <w:iCs/>
          <w:noProof w:val="0"/>
          <w:color w:val="000000"/>
          <w:szCs w:val="20"/>
        </w:rPr>
        <w:t xml:space="preserve"> </w:t>
      </w:r>
      <w:r>
        <w:rPr>
          <w:noProof w:val="0"/>
          <w:szCs w:val="20"/>
        </w:rPr>
        <w:t xml:space="preserve">MAC/Signature Key Information of the Key Wrapping Specification, then the server SHALL verify that they match one of the instances of the Cryptographic Parameters attribute of the corresponding </w:t>
      </w:r>
      <w:proofErr w:type="gramStart"/>
      <w:r>
        <w:rPr>
          <w:noProof w:val="0"/>
          <w:szCs w:val="20"/>
        </w:rPr>
        <w:t>key..</w:t>
      </w:r>
      <w:proofErr w:type="gramEnd"/>
      <w:r>
        <w:rPr>
          <w:noProof w:val="0"/>
          <w:szCs w:val="20"/>
        </w:rPr>
        <w:t xml:space="preserve"> If the corresponding key does not have any Cryptographic Parameters attribute, or if no match is found, then an error is returned.</w:t>
      </w:r>
    </w:p>
    <w:p w14:paraId="4F6C7DCD" w14:textId="77777777" w:rsidR="00266438" w:rsidRDefault="00266438" w:rsidP="00266438">
      <w:pPr>
        <w:pStyle w:val="BodyText"/>
        <w:rPr>
          <w:noProof w:val="0"/>
        </w:rPr>
      </w:pPr>
      <w:r>
        <w:rPr>
          <w:noProof w:val="0"/>
        </w:rPr>
        <w:t>This structure contains:</w:t>
      </w:r>
    </w:p>
    <w:p w14:paraId="1022FE9D" w14:textId="77777777" w:rsidR="00266438" w:rsidRDefault="00266438" w:rsidP="00266438">
      <w:pPr>
        <w:pStyle w:val="BodyText"/>
        <w:numPr>
          <w:ilvl w:val="0"/>
          <w:numId w:val="10"/>
        </w:numPr>
        <w:tabs>
          <w:tab w:val="left" w:pos="720"/>
        </w:tabs>
        <w:suppressAutoHyphens/>
        <w:rPr>
          <w:i/>
          <w:iCs/>
          <w:noProof w:val="0"/>
          <w:szCs w:val="20"/>
        </w:rPr>
      </w:pPr>
      <w:r>
        <w:rPr>
          <w:noProof w:val="0"/>
          <w:szCs w:val="20"/>
        </w:rPr>
        <w:t>A Wrapping Method that indicates the method used to wrap the Key Value</w:t>
      </w:r>
      <w:r>
        <w:rPr>
          <w:i/>
          <w:iCs/>
          <w:noProof w:val="0"/>
          <w:szCs w:val="20"/>
        </w:rPr>
        <w:t>.</w:t>
      </w:r>
    </w:p>
    <w:p w14:paraId="19044F33" w14:textId="77777777" w:rsidR="00266438" w:rsidRDefault="00266438" w:rsidP="00266438">
      <w:pPr>
        <w:pStyle w:val="BodyText"/>
        <w:numPr>
          <w:ilvl w:val="0"/>
          <w:numId w:val="10"/>
        </w:numPr>
        <w:tabs>
          <w:tab w:val="left" w:pos="720"/>
        </w:tabs>
        <w:suppressAutoHyphens/>
        <w:rPr>
          <w:noProof w:val="0"/>
          <w:szCs w:val="20"/>
        </w:rPr>
      </w:pPr>
      <w:r>
        <w:rPr>
          <w:noProof w:val="0"/>
          <w:szCs w:val="20"/>
        </w:rPr>
        <w:t>Encryption Key Information with the Unique Identifier value of the encryption key and associated cryptographic parameters.</w:t>
      </w:r>
    </w:p>
    <w:p w14:paraId="59A021E0" w14:textId="45EC65A5" w:rsidR="00266438" w:rsidRDefault="00266438" w:rsidP="00266438">
      <w:pPr>
        <w:pStyle w:val="BodyText"/>
        <w:numPr>
          <w:ilvl w:val="0"/>
          <w:numId w:val="10"/>
        </w:numPr>
        <w:tabs>
          <w:tab w:val="left" w:pos="720"/>
        </w:tabs>
        <w:suppressAutoHyphens/>
        <w:rPr>
          <w:noProof w:val="0"/>
          <w:szCs w:val="20"/>
        </w:rPr>
      </w:pPr>
      <w:r>
        <w:rPr>
          <w:noProof w:val="0"/>
          <w:szCs w:val="20"/>
        </w:rPr>
        <w:t>MAC/Signature Key Information with the Unique Identifier value of the MAC/signature key and associated cryptographic parameters.</w:t>
      </w:r>
    </w:p>
    <w:p w14:paraId="6F406D15" w14:textId="77777777" w:rsidR="00266438" w:rsidRDefault="00266438" w:rsidP="00266438">
      <w:pPr>
        <w:pStyle w:val="BodyText"/>
        <w:numPr>
          <w:ilvl w:val="0"/>
          <w:numId w:val="10"/>
        </w:numPr>
        <w:tabs>
          <w:tab w:val="left" w:pos="720"/>
        </w:tabs>
        <w:suppressAutoHyphens/>
        <w:rPr>
          <w:noProof w:val="0"/>
          <w:szCs w:val="20"/>
        </w:rPr>
      </w:pPr>
      <w:r>
        <w:rPr>
          <w:noProof w:val="0"/>
          <w:szCs w:val="20"/>
        </w:rPr>
        <w:t>Zero or more Attribute Names to indicate the attributes to be wrapped with the key material.</w:t>
      </w:r>
    </w:p>
    <w:p w14:paraId="15A5AF40" w14:textId="77777777" w:rsidR="00266438" w:rsidRDefault="00266438" w:rsidP="00266438">
      <w:pPr>
        <w:pStyle w:val="BodyText"/>
        <w:numPr>
          <w:ilvl w:val="0"/>
          <w:numId w:val="10"/>
        </w:numPr>
        <w:tabs>
          <w:tab w:val="left" w:pos="720"/>
        </w:tabs>
        <w:suppressAutoHyphens/>
        <w:rPr>
          <w:noProof w:val="0"/>
          <w:szCs w:val="20"/>
        </w:rPr>
      </w:pPr>
      <w:r>
        <w:rPr>
          <w:noProof w:val="0"/>
          <w:szCs w:val="20"/>
        </w:rPr>
        <w:t>An Encoding Option, specifying the encoding of the Key Value before wrapping. If No Encoding is specified, then the Key Value SHALL NOT contain any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5A2A210B" w14:textId="77777777" w:rsidTr="00266438">
        <w:trPr>
          <w:cantSplit/>
          <w:jc w:val="center"/>
        </w:trPr>
        <w:tc>
          <w:tcPr>
            <w:tcW w:w="2664" w:type="dxa"/>
            <w:shd w:val="clear" w:color="auto" w:fill="C0C0C0"/>
          </w:tcPr>
          <w:p w14:paraId="1040DE07"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239279BA"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45549D7A" w14:textId="77777777" w:rsidR="00266438" w:rsidRDefault="00266438" w:rsidP="00266438">
            <w:pPr>
              <w:pStyle w:val="TableHeading"/>
              <w:keepNext/>
              <w:keepLines/>
              <w:snapToGrid w:val="0"/>
              <w:rPr>
                <w:sz w:val="20"/>
                <w:szCs w:val="20"/>
              </w:rPr>
            </w:pPr>
            <w:r>
              <w:rPr>
                <w:sz w:val="20"/>
                <w:szCs w:val="20"/>
              </w:rPr>
              <w:t>REQUIRED</w:t>
            </w:r>
          </w:p>
        </w:tc>
      </w:tr>
      <w:tr w:rsidR="00266438" w14:paraId="06ED775C" w14:textId="77777777" w:rsidTr="00266438">
        <w:trPr>
          <w:cantSplit/>
          <w:jc w:val="center"/>
        </w:trPr>
        <w:tc>
          <w:tcPr>
            <w:tcW w:w="2664" w:type="dxa"/>
          </w:tcPr>
          <w:p w14:paraId="1D428707" w14:textId="77777777" w:rsidR="00266438" w:rsidRDefault="00266438" w:rsidP="00266438">
            <w:pPr>
              <w:pStyle w:val="TableContents"/>
              <w:keepNext/>
              <w:keepLines/>
              <w:snapToGrid w:val="0"/>
              <w:rPr>
                <w:sz w:val="20"/>
                <w:szCs w:val="20"/>
              </w:rPr>
            </w:pPr>
            <w:r>
              <w:rPr>
                <w:sz w:val="20"/>
                <w:szCs w:val="20"/>
              </w:rPr>
              <w:t>Key Wrapping Specification</w:t>
            </w:r>
          </w:p>
        </w:tc>
        <w:tc>
          <w:tcPr>
            <w:tcW w:w="2664" w:type="dxa"/>
          </w:tcPr>
          <w:p w14:paraId="1C42DDD4" w14:textId="77777777" w:rsidR="00266438" w:rsidRDefault="00266438" w:rsidP="00266438">
            <w:pPr>
              <w:pStyle w:val="TableContents"/>
              <w:keepNext/>
              <w:keepLines/>
              <w:snapToGrid w:val="0"/>
              <w:rPr>
                <w:sz w:val="20"/>
                <w:szCs w:val="20"/>
              </w:rPr>
            </w:pPr>
            <w:r>
              <w:rPr>
                <w:sz w:val="20"/>
                <w:szCs w:val="20"/>
              </w:rPr>
              <w:t>Structure</w:t>
            </w:r>
          </w:p>
        </w:tc>
        <w:tc>
          <w:tcPr>
            <w:tcW w:w="2666" w:type="dxa"/>
          </w:tcPr>
          <w:p w14:paraId="4C44D007" w14:textId="77777777" w:rsidR="00266438" w:rsidRDefault="00266438" w:rsidP="00266438">
            <w:pPr>
              <w:pStyle w:val="TableContents"/>
              <w:keepNext/>
              <w:keepLines/>
              <w:snapToGrid w:val="0"/>
              <w:rPr>
                <w:sz w:val="20"/>
                <w:szCs w:val="20"/>
              </w:rPr>
            </w:pPr>
          </w:p>
        </w:tc>
      </w:tr>
      <w:tr w:rsidR="00266438" w14:paraId="563E5294" w14:textId="77777777" w:rsidTr="00266438">
        <w:trPr>
          <w:cantSplit/>
          <w:jc w:val="center"/>
        </w:trPr>
        <w:tc>
          <w:tcPr>
            <w:tcW w:w="2664" w:type="dxa"/>
          </w:tcPr>
          <w:p w14:paraId="5F08BD97" w14:textId="77777777" w:rsidR="00266438" w:rsidRDefault="00266438" w:rsidP="00266438">
            <w:pPr>
              <w:pStyle w:val="TableContents"/>
              <w:keepNext/>
              <w:keepLines/>
              <w:snapToGrid w:val="0"/>
              <w:ind w:left="720"/>
              <w:rPr>
                <w:sz w:val="20"/>
                <w:szCs w:val="20"/>
              </w:rPr>
            </w:pPr>
            <w:r>
              <w:rPr>
                <w:sz w:val="20"/>
                <w:szCs w:val="20"/>
              </w:rPr>
              <w:t>Wrapping Method</w:t>
            </w:r>
          </w:p>
        </w:tc>
        <w:tc>
          <w:tcPr>
            <w:tcW w:w="2664" w:type="dxa"/>
          </w:tcPr>
          <w:p w14:paraId="6D5E3A65" w14:textId="77777777" w:rsidR="00266438" w:rsidRDefault="00266438" w:rsidP="00266438">
            <w:pPr>
              <w:pStyle w:val="TableContents"/>
              <w:keepNext/>
              <w:keepLines/>
              <w:snapToGrid w:val="0"/>
              <w:ind w:left="720"/>
              <w:rPr>
                <w:sz w:val="20"/>
                <w:szCs w:val="20"/>
              </w:rPr>
            </w:pPr>
            <w:r>
              <w:rPr>
                <w:sz w:val="20"/>
                <w:szCs w:val="20"/>
              </w:rPr>
              <w:t>Enumeration</w:t>
            </w:r>
          </w:p>
        </w:tc>
        <w:tc>
          <w:tcPr>
            <w:tcW w:w="2666" w:type="dxa"/>
          </w:tcPr>
          <w:p w14:paraId="52F32E26" w14:textId="77777777" w:rsidR="00266438" w:rsidRDefault="00266438" w:rsidP="00266438">
            <w:pPr>
              <w:pStyle w:val="TableContents"/>
              <w:keepNext/>
              <w:keepLines/>
              <w:snapToGrid w:val="0"/>
              <w:rPr>
                <w:sz w:val="20"/>
                <w:szCs w:val="20"/>
              </w:rPr>
            </w:pPr>
            <w:r>
              <w:rPr>
                <w:sz w:val="20"/>
                <w:szCs w:val="20"/>
              </w:rPr>
              <w:t>Yes</w:t>
            </w:r>
          </w:p>
        </w:tc>
      </w:tr>
      <w:tr w:rsidR="00266438" w14:paraId="6EAF6ACC" w14:textId="77777777" w:rsidTr="00266438">
        <w:trPr>
          <w:cantSplit/>
          <w:jc w:val="center"/>
        </w:trPr>
        <w:tc>
          <w:tcPr>
            <w:tcW w:w="2664" w:type="dxa"/>
          </w:tcPr>
          <w:p w14:paraId="2FF2CB63" w14:textId="77777777" w:rsidR="00266438" w:rsidRDefault="00266438" w:rsidP="00266438">
            <w:pPr>
              <w:pStyle w:val="TableContents"/>
              <w:keepNext/>
              <w:keepLines/>
              <w:snapToGrid w:val="0"/>
              <w:ind w:left="720"/>
              <w:rPr>
                <w:sz w:val="20"/>
                <w:szCs w:val="20"/>
              </w:rPr>
            </w:pPr>
            <w:r>
              <w:rPr>
                <w:sz w:val="20"/>
                <w:szCs w:val="20"/>
              </w:rPr>
              <w:t>Encryption Key Information</w:t>
            </w:r>
          </w:p>
        </w:tc>
        <w:tc>
          <w:tcPr>
            <w:tcW w:w="2664" w:type="dxa"/>
          </w:tcPr>
          <w:p w14:paraId="107163B8" w14:textId="77777777" w:rsidR="00266438" w:rsidRDefault="00266438" w:rsidP="00266438">
            <w:pPr>
              <w:pStyle w:val="TableContents"/>
              <w:keepNext/>
              <w:keepLines/>
              <w:snapToGrid w:val="0"/>
              <w:ind w:left="720"/>
              <w:rPr>
                <w:sz w:val="20"/>
                <w:szCs w:val="20"/>
              </w:rPr>
            </w:pPr>
            <w:r>
              <w:rPr>
                <w:sz w:val="20"/>
                <w:szCs w:val="20"/>
              </w:rPr>
              <w:t>Structure</w:t>
            </w:r>
          </w:p>
        </w:tc>
        <w:tc>
          <w:tcPr>
            <w:tcW w:w="2666" w:type="dxa"/>
          </w:tcPr>
          <w:p w14:paraId="690B39A5" w14:textId="77777777" w:rsidR="00266438" w:rsidRDefault="00266438" w:rsidP="00266438">
            <w:pPr>
              <w:pStyle w:val="TableContents"/>
              <w:keepNext/>
              <w:keepLines/>
              <w:snapToGrid w:val="0"/>
              <w:rPr>
                <w:sz w:val="20"/>
                <w:szCs w:val="20"/>
              </w:rPr>
            </w:pPr>
            <w:r>
              <w:rPr>
                <w:sz w:val="20"/>
                <w:szCs w:val="20"/>
              </w:rPr>
              <w:t>No, SHALL be present if MAC/Signature Key Information is omitted</w:t>
            </w:r>
          </w:p>
        </w:tc>
      </w:tr>
      <w:tr w:rsidR="00266438" w14:paraId="01F523A8" w14:textId="77777777" w:rsidTr="00266438">
        <w:trPr>
          <w:cantSplit/>
          <w:jc w:val="center"/>
        </w:trPr>
        <w:tc>
          <w:tcPr>
            <w:tcW w:w="2664" w:type="dxa"/>
          </w:tcPr>
          <w:p w14:paraId="5AA0F79D" w14:textId="77777777" w:rsidR="00266438" w:rsidRDefault="00266438" w:rsidP="00266438">
            <w:pPr>
              <w:pStyle w:val="TableContents"/>
              <w:keepNext/>
              <w:keepLines/>
              <w:snapToGrid w:val="0"/>
              <w:ind w:left="720"/>
              <w:rPr>
                <w:sz w:val="20"/>
                <w:szCs w:val="20"/>
              </w:rPr>
            </w:pPr>
            <w:r>
              <w:rPr>
                <w:sz w:val="20"/>
                <w:szCs w:val="20"/>
              </w:rPr>
              <w:t>MAC/Signature Key Information</w:t>
            </w:r>
          </w:p>
        </w:tc>
        <w:tc>
          <w:tcPr>
            <w:tcW w:w="2664" w:type="dxa"/>
          </w:tcPr>
          <w:p w14:paraId="6C482444" w14:textId="77777777" w:rsidR="00266438" w:rsidRDefault="00266438" w:rsidP="00266438">
            <w:pPr>
              <w:pStyle w:val="TableContents"/>
              <w:keepNext/>
              <w:keepLines/>
              <w:snapToGrid w:val="0"/>
              <w:ind w:left="720"/>
              <w:rPr>
                <w:sz w:val="20"/>
                <w:szCs w:val="20"/>
              </w:rPr>
            </w:pPr>
            <w:r>
              <w:rPr>
                <w:sz w:val="20"/>
                <w:szCs w:val="20"/>
              </w:rPr>
              <w:t>Structure</w:t>
            </w:r>
          </w:p>
        </w:tc>
        <w:tc>
          <w:tcPr>
            <w:tcW w:w="2666" w:type="dxa"/>
          </w:tcPr>
          <w:p w14:paraId="26A42390" w14:textId="77777777" w:rsidR="00266438" w:rsidRDefault="00266438" w:rsidP="00266438">
            <w:pPr>
              <w:pStyle w:val="TableContents"/>
              <w:keepNext/>
              <w:keepLines/>
              <w:snapToGrid w:val="0"/>
              <w:rPr>
                <w:color w:val="000000"/>
                <w:sz w:val="20"/>
                <w:szCs w:val="20"/>
              </w:rPr>
            </w:pPr>
            <w:r>
              <w:rPr>
                <w:color w:val="000000"/>
                <w:sz w:val="20"/>
                <w:szCs w:val="20"/>
              </w:rPr>
              <w:t>No, SHALL be present if Encryption Key Information is omitted</w:t>
            </w:r>
          </w:p>
        </w:tc>
      </w:tr>
      <w:tr w:rsidR="00266438" w14:paraId="3AABF975" w14:textId="77777777" w:rsidTr="00266438">
        <w:trPr>
          <w:cantSplit/>
          <w:jc w:val="center"/>
        </w:trPr>
        <w:tc>
          <w:tcPr>
            <w:tcW w:w="2664" w:type="dxa"/>
          </w:tcPr>
          <w:p w14:paraId="34659D6D" w14:textId="097CE6E4" w:rsidR="00266438" w:rsidRDefault="00266438" w:rsidP="007B1A08">
            <w:pPr>
              <w:pStyle w:val="TableContents"/>
              <w:keepNext/>
              <w:keepLines/>
              <w:snapToGrid w:val="0"/>
              <w:ind w:left="720"/>
              <w:rPr>
                <w:sz w:val="20"/>
                <w:szCs w:val="20"/>
              </w:rPr>
            </w:pPr>
            <w:r>
              <w:rPr>
                <w:sz w:val="20"/>
                <w:szCs w:val="20"/>
              </w:rPr>
              <w:t xml:space="preserve">Attribute </w:t>
            </w:r>
            <w:r w:rsidR="007B1A08">
              <w:rPr>
                <w:sz w:val="20"/>
                <w:szCs w:val="20"/>
              </w:rPr>
              <w:t>Reference</w:t>
            </w:r>
          </w:p>
        </w:tc>
        <w:tc>
          <w:tcPr>
            <w:tcW w:w="2664" w:type="dxa"/>
          </w:tcPr>
          <w:p w14:paraId="39553DAF" w14:textId="77777777" w:rsidR="00266438" w:rsidRDefault="00266438" w:rsidP="00266438">
            <w:pPr>
              <w:pStyle w:val="TableContents"/>
              <w:keepNext/>
              <w:keepLines/>
              <w:snapToGrid w:val="0"/>
              <w:ind w:left="720"/>
              <w:rPr>
                <w:sz w:val="20"/>
                <w:szCs w:val="20"/>
              </w:rPr>
            </w:pPr>
            <w:r>
              <w:rPr>
                <w:sz w:val="20"/>
                <w:szCs w:val="20"/>
              </w:rPr>
              <w:t>Text String, MAY be repeated</w:t>
            </w:r>
          </w:p>
        </w:tc>
        <w:tc>
          <w:tcPr>
            <w:tcW w:w="2666" w:type="dxa"/>
          </w:tcPr>
          <w:p w14:paraId="162C4050" w14:textId="77777777" w:rsidR="00266438" w:rsidRDefault="00266438" w:rsidP="00266438">
            <w:pPr>
              <w:pStyle w:val="TableContents"/>
              <w:keepNext/>
              <w:keepLines/>
              <w:snapToGrid w:val="0"/>
              <w:rPr>
                <w:sz w:val="20"/>
                <w:szCs w:val="20"/>
              </w:rPr>
            </w:pPr>
            <w:r>
              <w:rPr>
                <w:sz w:val="20"/>
                <w:szCs w:val="20"/>
              </w:rPr>
              <w:t>No</w:t>
            </w:r>
          </w:p>
        </w:tc>
      </w:tr>
      <w:tr w:rsidR="00266438" w14:paraId="0F7F5247" w14:textId="77777777" w:rsidTr="00266438">
        <w:trPr>
          <w:cantSplit/>
          <w:jc w:val="center"/>
        </w:trPr>
        <w:tc>
          <w:tcPr>
            <w:tcW w:w="2664" w:type="dxa"/>
          </w:tcPr>
          <w:p w14:paraId="728DC06A" w14:textId="77777777" w:rsidR="00266438" w:rsidRDefault="00266438" w:rsidP="00266438">
            <w:pPr>
              <w:pStyle w:val="TableContents"/>
              <w:keepNext/>
              <w:keepLines/>
              <w:snapToGrid w:val="0"/>
              <w:ind w:left="720"/>
              <w:rPr>
                <w:sz w:val="20"/>
                <w:szCs w:val="20"/>
              </w:rPr>
            </w:pPr>
            <w:r>
              <w:rPr>
                <w:sz w:val="20"/>
                <w:szCs w:val="20"/>
              </w:rPr>
              <w:t>Encoding Option</w:t>
            </w:r>
          </w:p>
        </w:tc>
        <w:tc>
          <w:tcPr>
            <w:tcW w:w="2664" w:type="dxa"/>
          </w:tcPr>
          <w:p w14:paraId="431B8437" w14:textId="77777777" w:rsidR="00266438" w:rsidRDefault="00266438" w:rsidP="00266438">
            <w:pPr>
              <w:pStyle w:val="TableContents"/>
              <w:keepNext/>
              <w:keepLines/>
              <w:snapToGrid w:val="0"/>
              <w:ind w:left="720"/>
              <w:rPr>
                <w:sz w:val="20"/>
                <w:szCs w:val="20"/>
              </w:rPr>
            </w:pPr>
            <w:r>
              <w:rPr>
                <w:sz w:val="20"/>
                <w:szCs w:val="20"/>
              </w:rPr>
              <w:t>Enumeration</w:t>
            </w:r>
          </w:p>
        </w:tc>
        <w:tc>
          <w:tcPr>
            <w:tcW w:w="2666" w:type="dxa"/>
          </w:tcPr>
          <w:p w14:paraId="11AC066E" w14:textId="77777777" w:rsidR="00266438" w:rsidRDefault="00266438" w:rsidP="00266438">
            <w:pPr>
              <w:pStyle w:val="TableContents"/>
              <w:keepNext/>
              <w:keepLines/>
              <w:snapToGrid w:val="0"/>
              <w:rPr>
                <w:sz w:val="20"/>
                <w:szCs w:val="20"/>
              </w:rPr>
            </w:pPr>
            <w:r>
              <w:rPr>
                <w:sz w:val="20"/>
                <w:szCs w:val="20"/>
              </w:rPr>
              <w:t xml:space="preserve">No. If Encoding Option is not present, the wrapped Key Value SHALL be TTLV encoded. </w:t>
            </w:r>
          </w:p>
        </w:tc>
      </w:tr>
    </w:tbl>
    <w:p w14:paraId="228416A2" w14:textId="7477165B" w:rsidR="00266438" w:rsidRDefault="00266438" w:rsidP="006E0007">
      <w:pPr>
        <w:pStyle w:val="Caption"/>
      </w:pPr>
      <w:bookmarkStart w:id="4509" w:name="_Toc527652281"/>
      <w:bookmarkStart w:id="4510" w:name="_Toc534980476"/>
      <w:bookmarkStart w:id="4511" w:name="_Toc32239164"/>
      <w:bookmarkStart w:id="4512" w:name="_Toc79751027"/>
      <w:bookmarkStart w:id="4513" w:name="_Toc106288433"/>
      <w:r>
        <w:t xml:space="preserve">Table </w:t>
      </w:r>
      <w:r>
        <w:fldChar w:fldCharType="begin"/>
      </w:r>
      <w:r>
        <w:instrText xml:space="preserve"> SEQ Table \* ARABIC </w:instrText>
      </w:r>
      <w:r>
        <w:fldChar w:fldCharType="separate"/>
      </w:r>
      <w:r w:rsidR="00435C83">
        <w:rPr>
          <w:noProof/>
        </w:rPr>
        <w:t>471</w:t>
      </w:r>
      <w:r>
        <w:rPr>
          <w:noProof/>
        </w:rPr>
        <w:fldChar w:fldCharType="end"/>
      </w:r>
      <w:r>
        <w:t>: Key Wrapping Specification Object Structure</w:t>
      </w:r>
      <w:bookmarkEnd w:id="4509"/>
      <w:bookmarkEnd w:id="4510"/>
      <w:bookmarkEnd w:id="4511"/>
      <w:bookmarkEnd w:id="4512"/>
      <w:bookmarkEnd w:id="4513"/>
    </w:p>
    <w:p w14:paraId="4064F81A" w14:textId="77777777" w:rsidR="00266438" w:rsidRDefault="00266438" w:rsidP="00266438">
      <w:pPr>
        <w:pStyle w:val="Heading2"/>
        <w:numPr>
          <w:ilvl w:val="1"/>
          <w:numId w:val="2"/>
        </w:numPr>
      </w:pPr>
      <w:bookmarkStart w:id="4514" w:name="_Toc527651832"/>
      <w:bookmarkStart w:id="4515" w:name="_Toc533140932"/>
      <w:bookmarkStart w:id="4516" w:name="_Toc5713029"/>
      <w:bookmarkStart w:id="4517" w:name="_Toc534980015"/>
      <w:bookmarkStart w:id="4518" w:name="_Toc24526440"/>
      <w:bookmarkStart w:id="4519" w:name="_Toc31348171"/>
      <w:bookmarkStart w:id="4520" w:name="_Toc32239478"/>
      <w:bookmarkStart w:id="4521" w:name="_Toc66266120"/>
      <w:bookmarkStart w:id="4522" w:name="_Toc79750088"/>
      <w:bookmarkStart w:id="4523" w:name="_Toc176875894"/>
      <w:r>
        <w:t>Log Message</w:t>
      </w:r>
      <w:bookmarkEnd w:id="4514"/>
      <w:bookmarkEnd w:id="4515"/>
      <w:bookmarkEnd w:id="4516"/>
      <w:bookmarkEnd w:id="4517"/>
      <w:bookmarkEnd w:id="4518"/>
      <w:bookmarkEnd w:id="4519"/>
      <w:bookmarkEnd w:id="4520"/>
      <w:bookmarkEnd w:id="4521"/>
      <w:bookmarkEnd w:id="4522"/>
      <w:bookmarkEnd w:id="4523"/>
    </w:p>
    <w:p w14:paraId="7C8EE092" w14:textId="555F0C5A" w:rsidR="00266438" w:rsidRDefault="00266438" w:rsidP="00266438">
      <w:pPr>
        <w:pStyle w:val="BodyText"/>
        <w:rPr>
          <w:noProof w:val="0"/>
        </w:rPr>
      </w:pPr>
      <w:r>
        <w:t xml:space="preserve">The </w:t>
      </w:r>
      <w:r>
        <w:rPr>
          <w:i/>
        </w:rPr>
        <w:t xml:space="preserve">Log Message </w:t>
      </w:r>
      <w:r>
        <w:t>is</w:t>
      </w:r>
      <w:r>
        <w:rPr>
          <w:noProof w:val="0"/>
        </w:rPr>
        <w:t xml:space="preserve"> used in the Log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535010E9" w14:textId="77777777" w:rsidTr="00266438">
        <w:trPr>
          <w:cantSplit/>
          <w:jc w:val="center"/>
        </w:trPr>
        <w:tc>
          <w:tcPr>
            <w:tcW w:w="2880" w:type="dxa"/>
            <w:shd w:val="clear" w:color="auto" w:fill="C0C0C0"/>
          </w:tcPr>
          <w:p w14:paraId="104A4D29"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0D7EC4C9" w14:textId="77777777" w:rsidR="00266438" w:rsidRDefault="00266438" w:rsidP="00266438">
            <w:pPr>
              <w:pStyle w:val="TableHeading"/>
              <w:keepNext/>
              <w:keepLines/>
              <w:snapToGrid w:val="0"/>
              <w:rPr>
                <w:sz w:val="20"/>
                <w:szCs w:val="20"/>
              </w:rPr>
            </w:pPr>
            <w:r>
              <w:rPr>
                <w:sz w:val="20"/>
                <w:szCs w:val="20"/>
              </w:rPr>
              <w:t>Encoding</w:t>
            </w:r>
          </w:p>
        </w:tc>
      </w:tr>
      <w:tr w:rsidR="00266438" w14:paraId="14ED2045" w14:textId="77777777" w:rsidTr="00266438">
        <w:trPr>
          <w:cantSplit/>
          <w:jc w:val="center"/>
        </w:trPr>
        <w:tc>
          <w:tcPr>
            <w:tcW w:w="2880" w:type="dxa"/>
          </w:tcPr>
          <w:p w14:paraId="41A595D5" w14:textId="77777777" w:rsidR="00266438" w:rsidRDefault="00266438" w:rsidP="00266438">
            <w:pPr>
              <w:keepNext/>
              <w:keepLines/>
              <w:suppressLineNumbers/>
              <w:suppressAutoHyphens/>
              <w:spacing w:before="0" w:after="0"/>
            </w:pPr>
            <w:r>
              <w:t>Log Message</w:t>
            </w:r>
          </w:p>
        </w:tc>
        <w:tc>
          <w:tcPr>
            <w:tcW w:w="2880" w:type="dxa"/>
          </w:tcPr>
          <w:p w14:paraId="0871E865" w14:textId="77777777" w:rsidR="00266438" w:rsidRDefault="00266438" w:rsidP="00266438">
            <w:pPr>
              <w:keepNext/>
              <w:keepLines/>
              <w:suppressLineNumbers/>
              <w:suppressAutoHyphens/>
              <w:spacing w:before="0" w:after="0"/>
            </w:pPr>
            <w:r>
              <w:t>Text String</w:t>
            </w:r>
          </w:p>
        </w:tc>
      </w:tr>
    </w:tbl>
    <w:p w14:paraId="67FBA5AB" w14:textId="16D56CB0" w:rsidR="00266438" w:rsidRPr="00335F7C" w:rsidRDefault="00266438" w:rsidP="006E0007">
      <w:pPr>
        <w:pStyle w:val="Caption"/>
      </w:pPr>
      <w:bookmarkStart w:id="4524" w:name="_Toc527652282"/>
      <w:bookmarkStart w:id="4525" w:name="_Toc534980477"/>
      <w:bookmarkStart w:id="4526" w:name="_Toc32239165"/>
      <w:bookmarkStart w:id="4527" w:name="_Toc79751028"/>
      <w:bookmarkStart w:id="4528" w:name="_Toc106288434"/>
      <w:r>
        <w:t xml:space="preserve">Table </w:t>
      </w:r>
      <w:r>
        <w:fldChar w:fldCharType="begin"/>
      </w:r>
      <w:r>
        <w:instrText xml:space="preserve"> SEQ Table \* ARABIC </w:instrText>
      </w:r>
      <w:r>
        <w:fldChar w:fldCharType="separate"/>
      </w:r>
      <w:r w:rsidR="00435C83">
        <w:rPr>
          <w:noProof/>
        </w:rPr>
        <w:t>472</w:t>
      </w:r>
      <w:r>
        <w:rPr>
          <w:noProof/>
        </w:rPr>
        <w:fldChar w:fldCharType="end"/>
      </w:r>
      <w:r>
        <w:t>: Log Message Structure</w:t>
      </w:r>
      <w:bookmarkEnd w:id="4524"/>
      <w:bookmarkEnd w:id="4525"/>
      <w:bookmarkEnd w:id="4526"/>
      <w:bookmarkEnd w:id="4527"/>
      <w:bookmarkEnd w:id="4528"/>
    </w:p>
    <w:p w14:paraId="3C0F9093" w14:textId="77777777" w:rsidR="00266438" w:rsidRDefault="00266438" w:rsidP="00266438">
      <w:pPr>
        <w:pStyle w:val="Heading2"/>
        <w:numPr>
          <w:ilvl w:val="1"/>
          <w:numId w:val="2"/>
        </w:numPr>
      </w:pPr>
      <w:bookmarkStart w:id="4529" w:name="_Toc527651833"/>
      <w:bookmarkStart w:id="4530" w:name="_Toc533140933"/>
      <w:bookmarkStart w:id="4531" w:name="_Toc5713030"/>
      <w:bookmarkStart w:id="4532" w:name="_Toc534980016"/>
      <w:bookmarkStart w:id="4533" w:name="_Toc24526441"/>
      <w:bookmarkStart w:id="4534" w:name="_Toc31348172"/>
      <w:bookmarkStart w:id="4535" w:name="_Toc32239479"/>
      <w:bookmarkStart w:id="4536" w:name="_Toc66266121"/>
      <w:bookmarkStart w:id="4537" w:name="_Toc79750089"/>
      <w:bookmarkStart w:id="4538" w:name="_Toc176875895"/>
      <w:r>
        <w:t>MAC Data</w:t>
      </w:r>
      <w:bookmarkEnd w:id="4529"/>
      <w:bookmarkEnd w:id="4530"/>
      <w:bookmarkEnd w:id="4531"/>
      <w:bookmarkEnd w:id="4532"/>
      <w:bookmarkEnd w:id="4533"/>
      <w:bookmarkEnd w:id="4534"/>
      <w:bookmarkEnd w:id="4535"/>
      <w:bookmarkEnd w:id="4536"/>
      <w:bookmarkEnd w:id="4537"/>
      <w:bookmarkEnd w:id="4538"/>
    </w:p>
    <w:p w14:paraId="3C2A301E" w14:textId="3A69B4B5" w:rsidR="00266438" w:rsidRDefault="00266438" w:rsidP="00266438">
      <w:pPr>
        <w:pStyle w:val="BodyText"/>
        <w:rPr>
          <w:noProof w:val="0"/>
        </w:rPr>
      </w:pPr>
      <w:r>
        <w:t xml:space="preserve">The </w:t>
      </w:r>
      <w:r w:rsidRPr="007A75F6">
        <w:rPr>
          <w:i/>
        </w:rPr>
        <w:t xml:space="preserve">MAC </w:t>
      </w:r>
      <w:r>
        <w:rPr>
          <w:i/>
        </w:rPr>
        <w:t>D</w:t>
      </w:r>
      <w:r w:rsidRPr="007A75F6">
        <w:rPr>
          <w:i/>
        </w:rPr>
        <w:t>ata</w:t>
      </w:r>
      <w:r>
        <w:t xml:space="preserve"> is</w:t>
      </w:r>
      <w:r>
        <w:rPr>
          <w:noProof w:val="0"/>
        </w:rPr>
        <w:t xml:space="preserve"> used in requests and responses in cryptographic operations that pass MAC data between the client and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4619EEC5" w14:textId="77777777" w:rsidTr="00266438">
        <w:trPr>
          <w:cantSplit/>
          <w:jc w:val="center"/>
        </w:trPr>
        <w:tc>
          <w:tcPr>
            <w:tcW w:w="2880" w:type="dxa"/>
            <w:shd w:val="clear" w:color="auto" w:fill="C0C0C0"/>
          </w:tcPr>
          <w:p w14:paraId="3984CB23"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3671C832" w14:textId="77777777" w:rsidR="00266438" w:rsidRDefault="00266438" w:rsidP="00266438">
            <w:pPr>
              <w:pStyle w:val="TableHeading"/>
              <w:keepNext/>
              <w:keepLines/>
              <w:snapToGrid w:val="0"/>
              <w:rPr>
                <w:sz w:val="20"/>
                <w:szCs w:val="20"/>
              </w:rPr>
            </w:pPr>
            <w:r>
              <w:rPr>
                <w:sz w:val="20"/>
                <w:szCs w:val="20"/>
              </w:rPr>
              <w:t>Encoding</w:t>
            </w:r>
          </w:p>
        </w:tc>
      </w:tr>
      <w:tr w:rsidR="00266438" w14:paraId="1AF2F510" w14:textId="77777777" w:rsidTr="00266438">
        <w:trPr>
          <w:cantSplit/>
          <w:jc w:val="center"/>
        </w:trPr>
        <w:tc>
          <w:tcPr>
            <w:tcW w:w="2880" w:type="dxa"/>
          </w:tcPr>
          <w:p w14:paraId="6BE9D5C7" w14:textId="77777777" w:rsidR="00266438" w:rsidRDefault="00266438" w:rsidP="00266438">
            <w:pPr>
              <w:keepNext/>
              <w:keepLines/>
              <w:suppressLineNumbers/>
              <w:suppressAutoHyphens/>
              <w:spacing w:before="0" w:after="0"/>
            </w:pPr>
            <w:r>
              <w:t xml:space="preserve">MAC Data </w:t>
            </w:r>
          </w:p>
        </w:tc>
        <w:tc>
          <w:tcPr>
            <w:tcW w:w="2880" w:type="dxa"/>
          </w:tcPr>
          <w:p w14:paraId="04BB27CF" w14:textId="77777777" w:rsidR="00266438" w:rsidRDefault="00266438" w:rsidP="00266438">
            <w:pPr>
              <w:keepNext/>
              <w:keepLines/>
              <w:suppressLineNumbers/>
              <w:suppressAutoHyphens/>
              <w:spacing w:before="0" w:after="0"/>
            </w:pPr>
            <w:r>
              <w:t>Byte String</w:t>
            </w:r>
          </w:p>
        </w:tc>
      </w:tr>
    </w:tbl>
    <w:p w14:paraId="75B01783" w14:textId="158FD3D3" w:rsidR="00266438" w:rsidRDefault="00266438" w:rsidP="006E0007">
      <w:pPr>
        <w:pStyle w:val="Caption"/>
      </w:pPr>
      <w:bookmarkStart w:id="4539" w:name="_Toc527652283"/>
      <w:bookmarkStart w:id="4540" w:name="_Toc534980478"/>
      <w:bookmarkStart w:id="4541" w:name="_Toc32239166"/>
      <w:bookmarkStart w:id="4542" w:name="_Toc79751029"/>
      <w:bookmarkStart w:id="4543" w:name="_Toc106288435"/>
      <w:r>
        <w:t xml:space="preserve">Table </w:t>
      </w:r>
      <w:r>
        <w:fldChar w:fldCharType="begin"/>
      </w:r>
      <w:r>
        <w:instrText xml:space="preserve"> SEQ Table \* ARABIC </w:instrText>
      </w:r>
      <w:r>
        <w:fldChar w:fldCharType="separate"/>
      </w:r>
      <w:r w:rsidR="00435C83">
        <w:rPr>
          <w:noProof/>
        </w:rPr>
        <w:t>473</w:t>
      </w:r>
      <w:r>
        <w:rPr>
          <w:noProof/>
        </w:rPr>
        <w:fldChar w:fldCharType="end"/>
      </w:r>
      <w:r>
        <w:t>: MAC Data Structure</w:t>
      </w:r>
      <w:bookmarkEnd w:id="4539"/>
      <w:bookmarkEnd w:id="4540"/>
      <w:bookmarkEnd w:id="4541"/>
      <w:bookmarkEnd w:id="4542"/>
      <w:bookmarkEnd w:id="4543"/>
    </w:p>
    <w:p w14:paraId="7F82FF56" w14:textId="77777777" w:rsidR="00266438" w:rsidRDefault="00266438" w:rsidP="00266438">
      <w:pPr>
        <w:pStyle w:val="Heading2"/>
        <w:numPr>
          <w:ilvl w:val="1"/>
          <w:numId w:val="2"/>
        </w:numPr>
      </w:pPr>
      <w:bookmarkStart w:id="4544" w:name="_Toc527651834"/>
      <w:bookmarkStart w:id="4545" w:name="_Toc533140934"/>
      <w:bookmarkStart w:id="4546" w:name="_Toc5713031"/>
      <w:bookmarkStart w:id="4547" w:name="_Toc534980017"/>
      <w:bookmarkStart w:id="4548" w:name="_Toc24526442"/>
      <w:bookmarkStart w:id="4549" w:name="_Toc31348173"/>
      <w:bookmarkStart w:id="4550" w:name="_Toc32239480"/>
      <w:bookmarkStart w:id="4551" w:name="_Toc66266122"/>
      <w:bookmarkStart w:id="4552" w:name="_Toc79750090"/>
      <w:bookmarkStart w:id="4553" w:name="_Toc176875896"/>
      <w:r>
        <w:t>Objects</w:t>
      </w:r>
      <w:bookmarkEnd w:id="4544"/>
      <w:bookmarkEnd w:id="4545"/>
      <w:bookmarkEnd w:id="4546"/>
      <w:bookmarkEnd w:id="4547"/>
      <w:bookmarkEnd w:id="4548"/>
      <w:bookmarkEnd w:id="4549"/>
      <w:bookmarkEnd w:id="4550"/>
      <w:bookmarkEnd w:id="4551"/>
      <w:bookmarkEnd w:id="4552"/>
      <w:bookmarkEnd w:id="4553"/>
    </w:p>
    <w:p w14:paraId="5F8A8518" w14:textId="77777777" w:rsidR="00266438" w:rsidRDefault="00266438" w:rsidP="00266438">
      <w:pPr>
        <w:pStyle w:val="BodyText"/>
        <w:rPr>
          <w:noProof w:val="0"/>
        </w:rPr>
      </w:pPr>
      <w:r>
        <w:t>A list of Object Unique Identifiers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1FC11B55" w14:textId="77777777" w:rsidTr="00266438">
        <w:trPr>
          <w:cantSplit/>
          <w:jc w:val="center"/>
        </w:trPr>
        <w:tc>
          <w:tcPr>
            <w:tcW w:w="2664" w:type="dxa"/>
            <w:shd w:val="clear" w:color="auto" w:fill="C0C0C0"/>
          </w:tcPr>
          <w:p w14:paraId="6020D77D"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66F7B438"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47C9B211" w14:textId="77777777" w:rsidR="00266438" w:rsidRDefault="00266438" w:rsidP="00266438">
            <w:pPr>
              <w:pStyle w:val="TableHeading"/>
              <w:keepNext/>
              <w:keepLines/>
              <w:snapToGrid w:val="0"/>
              <w:rPr>
                <w:sz w:val="20"/>
                <w:szCs w:val="20"/>
              </w:rPr>
            </w:pPr>
            <w:r>
              <w:rPr>
                <w:sz w:val="20"/>
                <w:szCs w:val="20"/>
              </w:rPr>
              <w:t>REQUIRED</w:t>
            </w:r>
          </w:p>
        </w:tc>
      </w:tr>
      <w:tr w:rsidR="00266438" w14:paraId="05C306B0" w14:textId="77777777" w:rsidTr="00266438">
        <w:trPr>
          <w:cantSplit/>
          <w:jc w:val="center"/>
        </w:trPr>
        <w:tc>
          <w:tcPr>
            <w:tcW w:w="2664" w:type="dxa"/>
          </w:tcPr>
          <w:p w14:paraId="4E424799" w14:textId="77777777" w:rsidR="00266438" w:rsidRDefault="00266438" w:rsidP="00266438">
            <w:pPr>
              <w:pStyle w:val="TableContents"/>
              <w:keepNext/>
              <w:keepLines/>
              <w:snapToGrid w:val="0"/>
              <w:rPr>
                <w:sz w:val="20"/>
                <w:szCs w:val="20"/>
              </w:rPr>
            </w:pPr>
            <w:r>
              <w:rPr>
                <w:sz w:val="20"/>
                <w:szCs w:val="20"/>
              </w:rPr>
              <w:t>Objects</w:t>
            </w:r>
          </w:p>
        </w:tc>
        <w:tc>
          <w:tcPr>
            <w:tcW w:w="2664" w:type="dxa"/>
          </w:tcPr>
          <w:p w14:paraId="5FC18981" w14:textId="77777777" w:rsidR="00266438" w:rsidRDefault="00266438" w:rsidP="00266438">
            <w:pPr>
              <w:pStyle w:val="TableContents"/>
              <w:keepNext/>
              <w:keepLines/>
              <w:snapToGrid w:val="0"/>
              <w:rPr>
                <w:sz w:val="20"/>
                <w:szCs w:val="20"/>
              </w:rPr>
            </w:pPr>
            <w:r>
              <w:rPr>
                <w:sz w:val="20"/>
                <w:szCs w:val="20"/>
              </w:rPr>
              <w:t>Structure</w:t>
            </w:r>
          </w:p>
        </w:tc>
        <w:tc>
          <w:tcPr>
            <w:tcW w:w="2666" w:type="dxa"/>
          </w:tcPr>
          <w:p w14:paraId="1EC4FA4C" w14:textId="77777777" w:rsidR="00266438" w:rsidRDefault="00266438" w:rsidP="00266438">
            <w:pPr>
              <w:pStyle w:val="TableContents"/>
              <w:keepNext/>
              <w:keepLines/>
              <w:snapToGrid w:val="0"/>
              <w:rPr>
                <w:sz w:val="20"/>
                <w:szCs w:val="20"/>
              </w:rPr>
            </w:pPr>
          </w:p>
        </w:tc>
      </w:tr>
      <w:tr w:rsidR="00266438" w:rsidRPr="00420F50" w14:paraId="3828C26A" w14:textId="77777777" w:rsidTr="00266438">
        <w:trPr>
          <w:cantSplit/>
          <w:jc w:val="center"/>
        </w:trPr>
        <w:tc>
          <w:tcPr>
            <w:tcW w:w="2664" w:type="dxa"/>
          </w:tcPr>
          <w:p w14:paraId="25E42F95" w14:textId="77777777" w:rsidR="00266438" w:rsidRDefault="00266438" w:rsidP="00266438">
            <w:pPr>
              <w:pStyle w:val="TableContents"/>
              <w:keepNext/>
              <w:keepLines/>
              <w:snapToGrid w:val="0"/>
              <w:ind w:left="720"/>
              <w:rPr>
                <w:sz w:val="20"/>
                <w:szCs w:val="20"/>
              </w:rPr>
            </w:pPr>
            <w:r>
              <w:rPr>
                <w:sz w:val="20"/>
                <w:szCs w:val="20"/>
              </w:rPr>
              <w:t>Unique Identifier</w:t>
            </w:r>
          </w:p>
        </w:tc>
        <w:tc>
          <w:tcPr>
            <w:tcW w:w="2664" w:type="dxa"/>
          </w:tcPr>
          <w:p w14:paraId="3E022FF6" w14:textId="4C4D57FA" w:rsidR="00266438" w:rsidRDefault="007C7407" w:rsidP="00266438">
            <w:pPr>
              <w:pStyle w:val="TableContents"/>
              <w:keepNext/>
              <w:keepLines/>
              <w:snapToGrid w:val="0"/>
              <w:ind w:left="720"/>
              <w:rPr>
                <w:sz w:val="20"/>
                <w:szCs w:val="20"/>
              </w:rPr>
            </w:pPr>
            <w:r>
              <w:rPr>
                <w:sz w:val="20"/>
                <w:szCs w:val="20"/>
              </w:rPr>
              <w:t>Identifier, Unique Identifier</w:t>
            </w:r>
            <w:r w:rsidR="00266438">
              <w:rPr>
                <w:sz w:val="20"/>
                <w:szCs w:val="20"/>
              </w:rPr>
              <w:t>, Enumeration or Integer</w:t>
            </w:r>
          </w:p>
        </w:tc>
        <w:tc>
          <w:tcPr>
            <w:tcW w:w="2666" w:type="dxa"/>
          </w:tcPr>
          <w:p w14:paraId="74F6B91F" w14:textId="77777777" w:rsidR="00266438" w:rsidRDefault="00266438" w:rsidP="00266438">
            <w:pPr>
              <w:pStyle w:val="TableContents"/>
              <w:keepNext/>
              <w:keepLines/>
              <w:snapToGrid w:val="0"/>
              <w:rPr>
                <w:sz w:val="20"/>
                <w:szCs w:val="20"/>
              </w:rPr>
            </w:pPr>
            <w:r>
              <w:rPr>
                <w:sz w:val="20"/>
                <w:szCs w:val="20"/>
              </w:rPr>
              <w:t>No, May be repeated.</w:t>
            </w:r>
          </w:p>
        </w:tc>
      </w:tr>
    </w:tbl>
    <w:p w14:paraId="0EB72292" w14:textId="7125DE12" w:rsidR="00266438" w:rsidRDefault="00266438" w:rsidP="006E0007">
      <w:pPr>
        <w:pStyle w:val="Caption"/>
      </w:pPr>
      <w:bookmarkStart w:id="4554" w:name="_Toc527652284"/>
      <w:bookmarkStart w:id="4555" w:name="_Toc534980479"/>
      <w:bookmarkStart w:id="4556" w:name="_Toc32239167"/>
      <w:bookmarkStart w:id="4557" w:name="_Toc79751030"/>
      <w:bookmarkStart w:id="4558" w:name="_Toc106288436"/>
      <w:r>
        <w:t xml:space="preserve">Table </w:t>
      </w:r>
      <w:r>
        <w:fldChar w:fldCharType="begin"/>
      </w:r>
      <w:r>
        <w:instrText xml:space="preserve"> SEQ Table \* ARABIC </w:instrText>
      </w:r>
      <w:r>
        <w:fldChar w:fldCharType="separate"/>
      </w:r>
      <w:r w:rsidR="00435C83">
        <w:rPr>
          <w:noProof/>
        </w:rPr>
        <w:t>474</w:t>
      </w:r>
      <w:r>
        <w:rPr>
          <w:noProof/>
        </w:rPr>
        <w:fldChar w:fldCharType="end"/>
      </w:r>
      <w:r>
        <w:t>: Objects Structure</w:t>
      </w:r>
      <w:bookmarkEnd w:id="4554"/>
      <w:bookmarkEnd w:id="4555"/>
      <w:bookmarkEnd w:id="4556"/>
      <w:bookmarkEnd w:id="4557"/>
      <w:bookmarkEnd w:id="4558"/>
    </w:p>
    <w:p w14:paraId="22B5E826" w14:textId="77777777" w:rsidR="00266438" w:rsidRDefault="00266438" w:rsidP="00266438">
      <w:pPr>
        <w:pStyle w:val="Heading2"/>
        <w:numPr>
          <w:ilvl w:val="1"/>
          <w:numId w:val="2"/>
        </w:numPr>
      </w:pPr>
      <w:bookmarkStart w:id="4559" w:name="_Toc527651835"/>
      <w:bookmarkStart w:id="4560" w:name="_Toc533140935"/>
      <w:bookmarkStart w:id="4561" w:name="_Toc5713032"/>
      <w:bookmarkStart w:id="4562" w:name="_Toc534980018"/>
      <w:bookmarkStart w:id="4563" w:name="_Toc24526443"/>
      <w:bookmarkStart w:id="4564" w:name="_Toc31348174"/>
      <w:bookmarkStart w:id="4565" w:name="_Toc32239481"/>
      <w:bookmarkStart w:id="4566" w:name="_Toc66266123"/>
      <w:bookmarkStart w:id="4567" w:name="_Toc79750091"/>
      <w:bookmarkStart w:id="4568" w:name="_Toc176875897"/>
      <w:r>
        <w:t>Object Defaults</w:t>
      </w:r>
      <w:bookmarkEnd w:id="4559"/>
      <w:bookmarkEnd w:id="4560"/>
      <w:bookmarkEnd w:id="4561"/>
      <w:bookmarkEnd w:id="4562"/>
      <w:bookmarkEnd w:id="4563"/>
      <w:bookmarkEnd w:id="4564"/>
      <w:bookmarkEnd w:id="4565"/>
      <w:bookmarkEnd w:id="4566"/>
      <w:bookmarkEnd w:id="4567"/>
      <w:bookmarkEnd w:id="4568"/>
    </w:p>
    <w:p w14:paraId="3797BA9E" w14:textId="5FEC8C68" w:rsidR="00266438" w:rsidRDefault="00266438" w:rsidP="00266438">
      <w:pPr>
        <w:pStyle w:val="BodyText"/>
        <w:rPr>
          <w:noProof w:val="0"/>
          <w:szCs w:val="20"/>
        </w:rPr>
      </w:pPr>
      <w:r w:rsidRPr="00A036EE">
        <w:rPr>
          <w:noProof w:val="0"/>
        </w:rPr>
        <w:t xml:space="preserve">The </w:t>
      </w:r>
      <w:r w:rsidRPr="00A036EE">
        <w:rPr>
          <w:i/>
          <w:noProof w:val="0"/>
        </w:rPr>
        <w:t>Object Defaults</w:t>
      </w:r>
      <w:r w:rsidRPr="00A036EE">
        <w:rPr>
          <w:noProof w:val="0"/>
        </w:rPr>
        <w:t xml:space="preserve"> is a structure that details the values that the server will use if the client omits them on factory methods for objects. The structure list the Attributes and their values by Object Type enumeration</w:t>
      </w:r>
      <w:r>
        <w:rPr>
          <w:noProof w:val="0"/>
        </w:rPr>
        <w:t>, as well as the Object Group(s) for which such defaults pertain (if not pertinent to ALL Object Group values)</w:t>
      </w:r>
      <w:r w:rsidRPr="00A036EE">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266438" w14:paraId="32B67E29" w14:textId="77777777" w:rsidTr="00266438">
        <w:trPr>
          <w:cantSplit/>
          <w:jc w:val="center"/>
        </w:trPr>
        <w:tc>
          <w:tcPr>
            <w:tcW w:w="2805" w:type="dxa"/>
            <w:shd w:val="clear" w:color="auto" w:fill="C0C0C0"/>
          </w:tcPr>
          <w:p w14:paraId="52DF1DCF"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548762F1"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68EBA219"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REQUIRED</w:t>
            </w:r>
          </w:p>
        </w:tc>
      </w:tr>
      <w:tr w:rsidR="00266438" w14:paraId="454346B8" w14:textId="77777777" w:rsidTr="00266438">
        <w:trPr>
          <w:cantSplit/>
          <w:jc w:val="center"/>
        </w:trPr>
        <w:tc>
          <w:tcPr>
            <w:tcW w:w="2805" w:type="dxa"/>
          </w:tcPr>
          <w:p w14:paraId="1E12C602"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Object Defaults</w:t>
            </w:r>
          </w:p>
        </w:tc>
        <w:tc>
          <w:tcPr>
            <w:tcW w:w="2513" w:type="dxa"/>
          </w:tcPr>
          <w:p w14:paraId="51430FC5"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14C0D8A1" w14:textId="77777777" w:rsidR="00266438" w:rsidRDefault="00266438" w:rsidP="00266438">
            <w:pPr>
              <w:pStyle w:val="TableContents"/>
              <w:keepNext/>
              <w:keepLines/>
              <w:snapToGrid w:val="0"/>
              <w:rPr>
                <w:rFonts w:eastAsia="DejaVu Sans" w:cs="DejaVu Sans"/>
                <w:sz w:val="20"/>
                <w:szCs w:val="20"/>
              </w:rPr>
            </w:pPr>
          </w:p>
        </w:tc>
      </w:tr>
      <w:tr w:rsidR="00266438" w14:paraId="123AD086" w14:textId="77777777" w:rsidTr="00266438">
        <w:trPr>
          <w:cantSplit/>
          <w:jc w:val="center"/>
        </w:trPr>
        <w:tc>
          <w:tcPr>
            <w:tcW w:w="2805" w:type="dxa"/>
          </w:tcPr>
          <w:p w14:paraId="40FCDD75"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 xml:space="preserve">Object Type | </w:t>
            </w:r>
            <w:proofErr w:type="spellStart"/>
            <w:r>
              <w:rPr>
                <w:rFonts w:eastAsia="DejaVu Sans" w:cs="DejaVu Sans"/>
                <w:sz w:val="20"/>
                <w:szCs w:val="20"/>
              </w:rPr>
              <w:t>ObjectTypes</w:t>
            </w:r>
            <w:proofErr w:type="spellEnd"/>
          </w:p>
        </w:tc>
        <w:tc>
          <w:tcPr>
            <w:tcW w:w="2513" w:type="dxa"/>
          </w:tcPr>
          <w:p w14:paraId="3FC89876" w14:textId="77777777" w:rsidR="00266438" w:rsidRDefault="00266438" w:rsidP="00266438">
            <w:pPr>
              <w:pStyle w:val="TableContents"/>
              <w:keepNext/>
              <w:keepLines/>
              <w:snapToGrid w:val="0"/>
              <w:ind w:left="720"/>
              <w:rPr>
                <w:rFonts w:eastAsia="DejaVu Sans" w:cs="DejaVu Sans"/>
                <w:sz w:val="20"/>
                <w:szCs w:val="20"/>
              </w:rPr>
            </w:pPr>
            <w:r>
              <w:rPr>
                <w:rFonts w:eastAsia="DejaVu Sans" w:cs="DejaVu Sans"/>
                <w:sz w:val="20"/>
                <w:szCs w:val="20"/>
              </w:rPr>
              <w:t>Enumeration | Structure</w:t>
            </w:r>
          </w:p>
        </w:tc>
        <w:tc>
          <w:tcPr>
            <w:tcW w:w="2664" w:type="dxa"/>
          </w:tcPr>
          <w:p w14:paraId="0D8DC13C"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 xml:space="preserve">Yes </w:t>
            </w:r>
          </w:p>
        </w:tc>
      </w:tr>
      <w:tr w:rsidR="00266438" w14:paraId="6DF0FCC9" w14:textId="77777777" w:rsidTr="00266438">
        <w:trPr>
          <w:cantSplit/>
          <w:jc w:val="center"/>
        </w:trPr>
        <w:tc>
          <w:tcPr>
            <w:tcW w:w="2805" w:type="dxa"/>
          </w:tcPr>
          <w:p w14:paraId="755E6138"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Attributes</w:t>
            </w:r>
          </w:p>
        </w:tc>
        <w:tc>
          <w:tcPr>
            <w:tcW w:w="2513" w:type="dxa"/>
          </w:tcPr>
          <w:p w14:paraId="40C4988E" w14:textId="77777777" w:rsidR="00266438" w:rsidRDefault="00266438" w:rsidP="00266438">
            <w:pPr>
              <w:pStyle w:val="TableContents"/>
              <w:keepNext/>
              <w:keepLines/>
              <w:snapToGrid w:val="0"/>
              <w:ind w:left="720"/>
              <w:rPr>
                <w:rFonts w:eastAsia="DejaVu Sans" w:cs="DejaVu Sans"/>
                <w:sz w:val="20"/>
                <w:szCs w:val="20"/>
              </w:rPr>
            </w:pPr>
            <w:r>
              <w:rPr>
                <w:rFonts w:eastAsia="DejaVu Sans" w:cs="DejaVu Sans"/>
                <w:sz w:val="20"/>
                <w:szCs w:val="20"/>
              </w:rPr>
              <w:t>Structure</w:t>
            </w:r>
          </w:p>
        </w:tc>
        <w:tc>
          <w:tcPr>
            <w:tcW w:w="2664" w:type="dxa"/>
          </w:tcPr>
          <w:p w14:paraId="511D5920"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Yes</w:t>
            </w:r>
          </w:p>
        </w:tc>
      </w:tr>
      <w:tr w:rsidR="00266438" w14:paraId="44F7292E" w14:textId="77777777" w:rsidTr="00266438">
        <w:trPr>
          <w:cantSplit/>
          <w:jc w:val="center"/>
        </w:trPr>
        <w:tc>
          <w:tcPr>
            <w:tcW w:w="2805" w:type="dxa"/>
          </w:tcPr>
          <w:p w14:paraId="511E94E4"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Object Groups</w:t>
            </w:r>
          </w:p>
        </w:tc>
        <w:tc>
          <w:tcPr>
            <w:tcW w:w="2513" w:type="dxa"/>
          </w:tcPr>
          <w:p w14:paraId="1D42E1FF" w14:textId="77777777" w:rsidR="00266438" w:rsidRDefault="00266438" w:rsidP="00266438">
            <w:pPr>
              <w:pStyle w:val="TableContents"/>
              <w:keepNext/>
              <w:keepLines/>
              <w:snapToGrid w:val="0"/>
              <w:ind w:left="720"/>
              <w:rPr>
                <w:rFonts w:eastAsia="DejaVu Sans" w:cs="DejaVu Sans"/>
                <w:sz w:val="20"/>
                <w:szCs w:val="20"/>
              </w:rPr>
            </w:pPr>
            <w:r>
              <w:rPr>
                <w:rFonts w:eastAsia="DejaVu Sans" w:cs="DejaVu Sans"/>
                <w:sz w:val="20"/>
                <w:szCs w:val="20"/>
              </w:rPr>
              <w:t>Structure</w:t>
            </w:r>
          </w:p>
        </w:tc>
        <w:tc>
          <w:tcPr>
            <w:tcW w:w="2664" w:type="dxa"/>
          </w:tcPr>
          <w:p w14:paraId="29E4AE15"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bl>
    <w:p w14:paraId="58F3A379" w14:textId="448BDAEF" w:rsidR="00266438" w:rsidRDefault="00266438" w:rsidP="006E0007">
      <w:pPr>
        <w:pStyle w:val="Caption"/>
      </w:pPr>
      <w:bookmarkStart w:id="4569" w:name="_Toc527652285"/>
      <w:bookmarkStart w:id="4570" w:name="_Toc534980480"/>
      <w:bookmarkStart w:id="4571" w:name="_Toc32239168"/>
      <w:bookmarkStart w:id="4572" w:name="_Toc79751031"/>
      <w:bookmarkStart w:id="4573" w:name="_Toc106288437"/>
      <w:r>
        <w:t xml:space="preserve">Table </w:t>
      </w:r>
      <w:r>
        <w:fldChar w:fldCharType="begin"/>
      </w:r>
      <w:r>
        <w:instrText xml:space="preserve"> SEQ Table \* ARABIC </w:instrText>
      </w:r>
      <w:r>
        <w:fldChar w:fldCharType="separate"/>
      </w:r>
      <w:r w:rsidR="00435C83">
        <w:rPr>
          <w:noProof/>
        </w:rPr>
        <w:t>475</w:t>
      </w:r>
      <w:r>
        <w:rPr>
          <w:noProof/>
        </w:rPr>
        <w:fldChar w:fldCharType="end"/>
      </w:r>
      <w:r>
        <w:t>: Object Defaults Structure</w:t>
      </w:r>
      <w:bookmarkEnd w:id="4569"/>
      <w:bookmarkEnd w:id="4570"/>
      <w:bookmarkEnd w:id="4571"/>
      <w:bookmarkEnd w:id="4572"/>
      <w:bookmarkEnd w:id="4573"/>
    </w:p>
    <w:p w14:paraId="15D34A07" w14:textId="77777777" w:rsidR="00266438" w:rsidRDefault="00266438" w:rsidP="00266438">
      <w:pPr>
        <w:pStyle w:val="Heading2"/>
        <w:numPr>
          <w:ilvl w:val="1"/>
          <w:numId w:val="2"/>
        </w:numPr>
      </w:pPr>
      <w:bookmarkStart w:id="4574" w:name="_Toc24526444"/>
      <w:bookmarkStart w:id="4575" w:name="_Toc31348175"/>
      <w:bookmarkStart w:id="4576" w:name="_Toc32239482"/>
      <w:bookmarkStart w:id="4577" w:name="_Toc66266124"/>
      <w:bookmarkStart w:id="4578" w:name="_Toc79750092"/>
      <w:bookmarkStart w:id="4579" w:name="_Toc176875898"/>
      <w:bookmarkStart w:id="4580" w:name="_Toc527651836"/>
      <w:bookmarkStart w:id="4581" w:name="_Toc533140936"/>
      <w:bookmarkStart w:id="4582" w:name="_Toc5713033"/>
      <w:bookmarkStart w:id="4583" w:name="_Toc534980019"/>
      <w:r>
        <w:t>Object Groups</w:t>
      </w:r>
      <w:bookmarkEnd w:id="4574"/>
      <w:bookmarkEnd w:id="4575"/>
      <w:bookmarkEnd w:id="4576"/>
      <w:bookmarkEnd w:id="4577"/>
      <w:bookmarkEnd w:id="4578"/>
      <w:bookmarkEnd w:id="4579"/>
    </w:p>
    <w:p w14:paraId="65CBA5B0" w14:textId="77777777" w:rsidR="00266438" w:rsidRDefault="00266438" w:rsidP="00266438">
      <w:pPr>
        <w:pStyle w:val="BodyText"/>
        <w:rPr>
          <w:noProof w:val="0"/>
          <w:szCs w:val="20"/>
        </w:rPr>
      </w:pPr>
      <w:r w:rsidRPr="00BF0C0E">
        <w:rPr>
          <w:noProof w:val="0"/>
        </w:rPr>
        <w:t xml:space="preserve">The </w:t>
      </w:r>
      <w:r w:rsidRPr="00BF0C0E">
        <w:rPr>
          <w:i/>
          <w:iCs/>
          <w:noProof w:val="0"/>
        </w:rPr>
        <w:t>Object Groups</w:t>
      </w:r>
      <w:r w:rsidRPr="00BF0C0E">
        <w:rPr>
          <w:noProof w:val="0"/>
        </w:rPr>
        <w:t xml:space="preserve"> is a structure that lists the relevant Object Group Attributes and their values.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266438" w14:paraId="29ACD0DD" w14:textId="77777777" w:rsidTr="00266438">
        <w:trPr>
          <w:cantSplit/>
          <w:jc w:val="center"/>
        </w:trPr>
        <w:tc>
          <w:tcPr>
            <w:tcW w:w="2805" w:type="dxa"/>
            <w:shd w:val="clear" w:color="auto" w:fill="C0C0C0"/>
          </w:tcPr>
          <w:p w14:paraId="50A04527"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2F89B872"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5175A7A2"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REQUIRED</w:t>
            </w:r>
          </w:p>
        </w:tc>
      </w:tr>
      <w:tr w:rsidR="00266438" w14:paraId="5C54DDA9" w14:textId="77777777" w:rsidTr="00266438">
        <w:trPr>
          <w:cantSplit/>
          <w:jc w:val="center"/>
        </w:trPr>
        <w:tc>
          <w:tcPr>
            <w:tcW w:w="2805" w:type="dxa"/>
          </w:tcPr>
          <w:p w14:paraId="65D56E0C"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Object Groups</w:t>
            </w:r>
          </w:p>
        </w:tc>
        <w:tc>
          <w:tcPr>
            <w:tcW w:w="2513" w:type="dxa"/>
          </w:tcPr>
          <w:p w14:paraId="47EBB24D"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38241C0D" w14:textId="77777777" w:rsidR="00266438" w:rsidRDefault="00266438" w:rsidP="00266438">
            <w:pPr>
              <w:pStyle w:val="TableContents"/>
              <w:keepNext/>
              <w:keepLines/>
              <w:snapToGrid w:val="0"/>
              <w:rPr>
                <w:rFonts w:eastAsia="DejaVu Sans" w:cs="DejaVu Sans"/>
                <w:sz w:val="20"/>
                <w:szCs w:val="20"/>
              </w:rPr>
            </w:pPr>
          </w:p>
        </w:tc>
      </w:tr>
      <w:tr w:rsidR="00266438" w14:paraId="402726CB" w14:textId="77777777" w:rsidTr="00266438">
        <w:trPr>
          <w:cantSplit/>
          <w:jc w:val="center"/>
        </w:trPr>
        <w:tc>
          <w:tcPr>
            <w:tcW w:w="2805" w:type="dxa"/>
          </w:tcPr>
          <w:p w14:paraId="3EC88C6A" w14:textId="2C93A090" w:rsidR="00266438" w:rsidRDefault="00A008B7" w:rsidP="00266438">
            <w:pPr>
              <w:pStyle w:val="TableContents"/>
              <w:keepNext/>
              <w:keepLines/>
              <w:snapToGrid w:val="0"/>
              <w:ind w:left="709"/>
              <w:rPr>
                <w:rFonts w:eastAsia="DejaVu Sans" w:cs="DejaVu Sans"/>
                <w:sz w:val="20"/>
                <w:szCs w:val="20"/>
              </w:rPr>
            </w:pPr>
            <w:r>
              <w:rPr>
                <w:rFonts w:eastAsia="DejaVu Sans" w:cs="DejaVu Sans"/>
                <w:sz w:val="20"/>
                <w:szCs w:val="20"/>
              </w:rPr>
              <w:t>Group Link</w:t>
            </w:r>
          </w:p>
        </w:tc>
        <w:tc>
          <w:tcPr>
            <w:tcW w:w="2513" w:type="dxa"/>
          </w:tcPr>
          <w:p w14:paraId="2EBF8731" w14:textId="36839066" w:rsidR="00266438" w:rsidRDefault="00A008B7" w:rsidP="00266438">
            <w:pPr>
              <w:pStyle w:val="TableContents"/>
              <w:keepNext/>
              <w:keepLines/>
              <w:snapToGrid w:val="0"/>
              <w:ind w:left="720"/>
              <w:rPr>
                <w:rFonts w:eastAsia="DejaVu Sans" w:cs="DejaVu Sans"/>
                <w:sz w:val="20"/>
                <w:szCs w:val="20"/>
              </w:rPr>
            </w:pPr>
            <w:r>
              <w:rPr>
                <w:rFonts w:eastAsia="DejaVu Sans" w:cs="DejaVu Sans"/>
                <w:sz w:val="20"/>
                <w:szCs w:val="20"/>
              </w:rPr>
              <w:t>Reference or Name Reference</w:t>
            </w:r>
            <w:r w:rsidR="00266438">
              <w:rPr>
                <w:rFonts w:eastAsia="DejaVu Sans" w:cs="DejaVu Sans"/>
                <w:sz w:val="20"/>
                <w:szCs w:val="20"/>
              </w:rPr>
              <w:t>, May be repeated</w:t>
            </w:r>
          </w:p>
        </w:tc>
        <w:tc>
          <w:tcPr>
            <w:tcW w:w="2664" w:type="dxa"/>
          </w:tcPr>
          <w:p w14:paraId="04B21DA0"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w:t>
            </w:r>
          </w:p>
        </w:tc>
      </w:tr>
    </w:tbl>
    <w:p w14:paraId="3907FEE8" w14:textId="0F88439C" w:rsidR="00266438" w:rsidRDefault="00266438" w:rsidP="006E0007">
      <w:pPr>
        <w:pStyle w:val="Caption"/>
      </w:pPr>
      <w:bookmarkStart w:id="4584" w:name="_Toc32239169"/>
      <w:bookmarkStart w:id="4585" w:name="_Toc79751032"/>
      <w:bookmarkStart w:id="4586" w:name="_Toc106288438"/>
      <w:r>
        <w:t xml:space="preserve">Table </w:t>
      </w:r>
      <w:r>
        <w:fldChar w:fldCharType="begin"/>
      </w:r>
      <w:r>
        <w:instrText xml:space="preserve"> SEQ Table \* ARABIC </w:instrText>
      </w:r>
      <w:r>
        <w:fldChar w:fldCharType="separate"/>
      </w:r>
      <w:r w:rsidR="00435C83">
        <w:rPr>
          <w:noProof/>
        </w:rPr>
        <w:t>476</w:t>
      </w:r>
      <w:r>
        <w:rPr>
          <w:noProof/>
        </w:rPr>
        <w:fldChar w:fldCharType="end"/>
      </w:r>
      <w:r>
        <w:t>: Object Groups Structure</w:t>
      </w:r>
      <w:bookmarkEnd w:id="4584"/>
      <w:bookmarkEnd w:id="4585"/>
      <w:bookmarkEnd w:id="4586"/>
    </w:p>
    <w:p w14:paraId="02CAD6DD" w14:textId="77777777" w:rsidR="00266438" w:rsidRDefault="00266438" w:rsidP="00266438">
      <w:pPr>
        <w:pStyle w:val="Heading2"/>
        <w:numPr>
          <w:ilvl w:val="1"/>
          <w:numId w:val="2"/>
        </w:numPr>
      </w:pPr>
      <w:bookmarkStart w:id="4587" w:name="_Toc24526445"/>
      <w:bookmarkStart w:id="4588" w:name="_Toc31348176"/>
      <w:bookmarkStart w:id="4589" w:name="_Toc32239483"/>
      <w:bookmarkStart w:id="4590" w:name="_Toc66266125"/>
      <w:bookmarkStart w:id="4591" w:name="_Toc79750093"/>
      <w:bookmarkStart w:id="4592" w:name="_Toc176875899"/>
      <w:r>
        <w:t>Object Types</w:t>
      </w:r>
      <w:bookmarkEnd w:id="4587"/>
      <w:bookmarkEnd w:id="4588"/>
      <w:bookmarkEnd w:id="4589"/>
      <w:bookmarkEnd w:id="4590"/>
      <w:bookmarkEnd w:id="4591"/>
      <w:bookmarkEnd w:id="4592"/>
    </w:p>
    <w:p w14:paraId="3AA181D3" w14:textId="77777777" w:rsidR="00266438" w:rsidRDefault="00266438" w:rsidP="00266438">
      <w:pPr>
        <w:pStyle w:val="BodyText"/>
        <w:rPr>
          <w:noProof w:val="0"/>
          <w:szCs w:val="20"/>
        </w:rPr>
      </w:pPr>
      <w:r w:rsidRPr="00BF0C0E">
        <w:rPr>
          <w:noProof w:val="0"/>
        </w:rPr>
        <w:t xml:space="preserve">The </w:t>
      </w:r>
      <w:r w:rsidRPr="00BF0C0E">
        <w:rPr>
          <w:i/>
          <w:iCs/>
          <w:noProof w:val="0"/>
        </w:rPr>
        <w:t>Object</w:t>
      </w:r>
      <w:r>
        <w:rPr>
          <w:i/>
          <w:iCs/>
          <w:noProof w:val="0"/>
        </w:rPr>
        <w:t xml:space="preserve"> Types </w:t>
      </w:r>
      <w:r w:rsidRPr="00BF0C0E">
        <w:rPr>
          <w:noProof w:val="0"/>
        </w:rPr>
        <w:t xml:space="preserve">is a </w:t>
      </w:r>
      <w:r>
        <w:rPr>
          <w:noProof w:val="0"/>
        </w:rPr>
        <w:t>list of Object Type(s)</w:t>
      </w:r>
      <w:r w:rsidRPr="00BF0C0E">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266438" w14:paraId="0E86A3B3" w14:textId="77777777" w:rsidTr="00266438">
        <w:trPr>
          <w:cantSplit/>
          <w:jc w:val="center"/>
        </w:trPr>
        <w:tc>
          <w:tcPr>
            <w:tcW w:w="2805" w:type="dxa"/>
            <w:shd w:val="clear" w:color="auto" w:fill="C0C0C0"/>
          </w:tcPr>
          <w:p w14:paraId="60FE5591"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18258B52"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735E94FD" w14:textId="77777777" w:rsidR="00266438" w:rsidRDefault="00266438" w:rsidP="00266438">
            <w:pPr>
              <w:pStyle w:val="TableHeading"/>
              <w:keepNext/>
              <w:keepLines/>
              <w:snapToGrid w:val="0"/>
              <w:rPr>
                <w:rFonts w:eastAsia="DejaVu Sans" w:cs="DejaVu Sans"/>
                <w:sz w:val="20"/>
                <w:szCs w:val="20"/>
              </w:rPr>
            </w:pPr>
            <w:r>
              <w:rPr>
                <w:rFonts w:eastAsia="DejaVu Sans" w:cs="DejaVu Sans"/>
                <w:sz w:val="20"/>
                <w:szCs w:val="20"/>
              </w:rPr>
              <w:t>REQUIRED</w:t>
            </w:r>
          </w:p>
        </w:tc>
      </w:tr>
      <w:tr w:rsidR="00266438" w14:paraId="1D212F16" w14:textId="77777777" w:rsidTr="00266438">
        <w:trPr>
          <w:cantSplit/>
          <w:jc w:val="center"/>
        </w:trPr>
        <w:tc>
          <w:tcPr>
            <w:tcW w:w="2805" w:type="dxa"/>
          </w:tcPr>
          <w:p w14:paraId="5E42D22F"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Object Types</w:t>
            </w:r>
          </w:p>
        </w:tc>
        <w:tc>
          <w:tcPr>
            <w:tcW w:w="2513" w:type="dxa"/>
          </w:tcPr>
          <w:p w14:paraId="44862BD7"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6A4CBDFB" w14:textId="77777777" w:rsidR="00266438" w:rsidRDefault="00266438" w:rsidP="00266438">
            <w:pPr>
              <w:pStyle w:val="TableContents"/>
              <w:keepNext/>
              <w:keepLines/>
              <w:snapToGrid w:val="0"/>
              <w:rPr>
                <w:rFonts w:eastAsia="DejaVu Sans" w:cs="DejaVu Sans"/>
                <w:sz w:val="20"/>
                <w:szCs w:val="20"/>
              </w:rPr>
            </w:pPr>
          </w:p>
        </w:tc>
      </w:tr>
      <w:tr w:rsidR="00266438" w14:paraId="044AF6C5" w14:textId="77777777" w:rsidTr="00266438">
        <w:trPr>
          <w:cantSplit/>
          <w:jc w:val="center"/>
        </w:trPr>
        <w:tc>
          <w:tcPr>
            <w:tcW w:w="2805" w:type="dxa"/>
          </w:tcPr>
          <w:p w14:paraId="1D181DDC" w14:textId="77777777" w:rsidR="00266438" w:rsidRDefault="00266438" w:rsidP="00266438">
            <w:pPr>
              <w:pStyle w:val="TableContents"/>
              <w:keepNext/>
              <w:keepLines/>
              <w:snapToGrid w:val="0"/>
              <w:ind w:left="709"/>
              <w:rPr>
                <w:rFonts w:eastAsia="DejaVu Sans" w:cs="DejaVu Sans"/>
                <w:sz w:val="20"/>
                <w:szCs w:val="20"/>
              </w:rPr>
            </w:pPr>
            <w:r>
              <w:rPr>
                <w:rFonts w:eastAsia="DejaVu Sans" w:cs="DejaVu Sans"/>
                <w:sz w:val="20"/>
                <w:szCs w:val="20"/>
              </w:rPr>
              <w:t>Object Type</w:t>
            </w:r>
          </w:p>
        </w:tc>
        <w:tc>
          <w:tcPr>
            <w:tcW w:w="2513" w:type="dxa"/>
          </w:tcPr>
          <w:p w14:paraId="413E439C" w14:textId="77777777" w:rsidR="00266438" w:rsidRDefault="00266438" w:rsidP="00266438">
            <w:pPr>
              <w:pStyle w:val="TableContents"/>
              <w:keepNext/>
              <w:keepLines/>
              <w:snapToGrid w:val="0"/>
              <w:ind w:left="720"/>
              <w:rPr>
                <w:rFonts w:eastAsia="DejaVu Sans" w:cs="DejaVu Sans"/>
                <w:sz w:val="20"/>
                <w:szCs w:val="20"/>
              </w:rPr>
            </w:pPr>
            <w:r>
              <w:rPr>
                <w:rFonts w:eastAsia="DejaVu Sans" w:cs="DejaVu Sans"/>
                <w:sz w:val="20"/>
                <w:szCs w:val="20"/>
              </w:rPr>
              <w:t>Enumeration</w:t>
            </w:r>
          </w:p>
        </w:tc>
        <w:tc>
          <w:tcPr>
            <w:tcW w:w="2664" w:type="dxa"/>
          </w:tcPr>
          <w:p w14:paraId="0CB4847A" w14:textId="77777777" w:rsidR="00266438" w:rsidRDefault="00266438" w:rsidP="00266438">
            <w:pPr>
              <w:pStyle w:val="TableContents"/>
              <w:keepNext/>
              <w:keepLines/>
              <w:snapToGrid w:val="0"/>
              <w:rPr>
                <w:rFonts w:eastAsia="DejaVu Sans" w:cs="DejaVu Sans"/>
                <w:sz w:val="20"/>
                <w:szCs w:val="20"/>
              </w:rPr>
            </w:pPr>
            <w:r>
              <w:rPr>
                <w:rFonts w:eastAsia="DejaVu Sans" w:cs="DejaVu Sans"/>
                <w:sz w:val="20"/>
                <w:szCs w:val="20"/>
              </w:rPr>
              <w:t>No, May be repeated.</w:t>
            </w:r>
          </w:p>
        </w:tc>
      </w:tr>
    </w:tbl>
    <w:p w14:paraId="4AE98AC1" w14:textId="162A07A8" w:rsidR="00266438" w:rsidRDefault="00266438" w:rsidP="006E0007">
      <w:pPr>
        <w:pStyle w:val="Caption"/>
      </w:pPr>
      <w:bookmarkStart w:id="4593" w:name="_Toc32239170"/>
      <w:bookmarkStart w:id="4594" w:name="_Toc79751033"/>
      <w:bookmarkStart w:id="4595" w:name="_Toc106288439"/>
      <w:r>
        <w:t xml:space="preserve">Table </w:t>
      </w:r>
      <w:r>
        <w:fldChar w:fldCharType="begin"/>
      </w:r>
      <w:r>
        <w:instrText xml:space="preserve"> SEQ Table \* ARABIC </w:instrText>
      </w:r>
      <w:r>
        <w:fldChar w:fldCharType="separate"/>
      </w:r>
      <w:r w:rsidR="00435C83">
        <w:rPr>
          <w:noProof/>
        </w:rPr>
        <w:t>477</w:t>
      </w:r>
      <w:r>
        <w:rPr>
          <w:noProof/>
        </w:rPr>
        <w:fldChar w:fldCharType="end"/>
      </w:r>
      <w:r>
        <w:t xml:space="preserve">: </w:t>
      </w:r>
      <w:proofErr w:type="spellStart"/>
      <w:r>
        <w:t>ObjectTypes</w:t>
      </w:r>
      <w:proofErr w:type="spellEnd"/>
      <w:r>
        <w:t xml:space="preserve"> Structure</w:t>
      </w:r>
      <w:bookmarkEnd w:id="4593"/>
      <w:bookmarkEnd w:id="4594"/>
      <w:bookmarkEnd w:id="4595"/>
    </w:p>
    <w:p w14:paraId="7C7CE7E0" w14:textId="77777777" w:rsidR="00266438" w:rsidRDefault="00266438" w:rsidP="00266438">
      <w:pPr>
        <w:pStyle w:val="Heading2"/>
        <w:numPr>
          <w:ilvl w:val="1"/>
          <w:numId w:val="2"/>
        </w:numPr>
      </w:pPr>
      <w:bookmarkStart w:id="4596" w:name="_Toc24526446"/>
      <w:bookmarkStart w:id="4597" w:name="_Toc31348177"/>
      <w:bookmarkStart w:id="4598" w:name="_Toc32239484"/>
      <w:bookmarkStart w:id="4599" w:name="_Toc66266126"/>
      <w:bookmarkStart w:id="4600" w:name="_Toc79750094"/>
      <w:bookmarkStart w:id="4601" w:name="_Toc176875900"/>
      <w:r>
        <w:t>Operations</w:t>
      </w:r>
      <w:bookmarkEnd w:id="4580"/>
      <w:bookmarkEnd w:id="4581"/>
      <w:bookmarkEnd w:id="4582"/>
      <w:bookmarkEnd w:id="4583"/>
      <w:bookmarkEnd w:id="4596"/>
      <w:bookmarkEnd w:id="4597"/>
      <w:bookmarkEnd w:id="4598"/>
      <w:bookmarkEnd w:id="4599"/>
      <w:bookmarkEnd w:id="4600"/>
      <w:bookmarkEnd w:id="4601"/>
    </w:p>
    <w:p w14:paraId="5ED86D71" w14:textId="77777777" w:rsidR="00266438" w:rsidRDefault="00266438" w:rsidP="00266438">
      <w:pPr>
        <w:pStyle w:val="BodyText"/>
        <w:rPr>
          <w:noProof w:val="0"/>
        </w:rPr>
      </w:pPr>
      <w:r>
        <w:t>A list of Operations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2E13EF45" w14:textId="77777777" w:rsidTr="00266438">
        <w:trPr>
          <w:cantSplit/>
          <w:jc w:val="center"/>
        </w:trPr>
        <w:tc>
          <w:tcPr>
            <w:tcW w:w="2664" w:type="dxa"/>
            <w:shd w:val="clear" w:color="auto" w:fill="C0C0C0"/>
          </w:tcPr>
          <w:p w14:paraId="2FEB65A3"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74A6F308"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43C66B6C" w14:textId="77777777" w:rsidR="00266438" w:rsidRDefault="00266438" w:rsidP="00266438">
            <w:pPr>
              <w:pStyle w:val="TableHeading"/>
              <w:keepNext/>
              <w:keepLines/>
              <w:snapToGrid w:val="0"/>
              <w:rPr>
                <w:sz w:val="20"/>
                <w:szCs w:val="20"/>
              </w:rPr>
            </w:pPr>
            <w:r>
              <w:rPr>
                <w:sz w:val="20"/>
                <w:szCs w:val="20"/>
              </w:rPr>
              <w:t>REQUIRED</w:t>
            </w:r>
          </w:p>
        </w:tc>
      </w:tr>
      <w:tr w:rsidR="00266438" w14:paraId="11252EA3" w14:textId="77777777" w:rsidTr="00266438">
        <w:trPr>
          <w:cantSplit/>
          <w:jc w:val="center"/>
        </w:trPr>
        <w:tc>
          <w:tcPr>
            <w:tcW w:w="2664" w:type="dxa"/>
          </w:tcPr>
          <w:p w14:paraId="4DCEE629" w14:textId="77777777" w:rsidR="00266438" w:rsidRDefault="00266438" w:rsidP="00266438">
            <w:pPr>
              <w:pStyle w:val="TableContents"/>
              <w:keepNext/>
              <w:keepLines/>
              <w:snapToGrid w:val="0"/>
              <w:rPr>
                <w:sz w:val="20"/>
                <w:szCs w:val="20"/>
              </w:rPr>
            </w:pPr>
            <w:r>
              <w:rPr>
                <w:sz w:val="20"/>
                <w:szCs w:val="20"/>
              </w:rPr>
              <w:t>Operations</w:t>
            </w:r>
          </w:p>
        </w:tc>
        <w:tc>
          <w:tcPr>
            <w:tcW w:w="2664" w:type="dxa"/>
          </w:tcPr>
          <w:p w14:paraId="1560804C" w14:textId="77777777" w:rsidR="00266438" w:rsidRDefault="00266438" w:rsidP="00266438">
            <w:pPr>
              <w:pStyle w:val="TableContents"/>
              <w:keepNext/>
              <w:keepLines/>
              <w:snapToGrid w:val="0"/>
              <w:rPr>
                <w:sz w:val="20"/>
                <w:szCs w:val="20"/>
              </w:rPr>
            </w:pPr>
            <w:r>
              <w:rPr>
                <w:sz w:val="20"/>
                <w:szCs w:val="20"/>
              </w:rPr>
              <w:t>Structure</w:t>
            </w:r>
          </w:p>
        </w:tc>
        <w:tc>
          <w:tcPr>
            <w:tcW w:w="2666" w:type="dxa"/>
          </w:tcPr>
          <w:p w14:paraId="3226AF70" w14:textId="77777777" w:rsidR="00266438" w:rsidRDefault="00266438" w:rsidP="00266438">
            <w:pPr>
              <w:pStyle w:val="TableContents"/>
              <w:keepNext/>
              <w:keepLines/>
              <w:snapToGrid w:val="0"/>
              <w:rPr>
                <w:sz w:val="20"/>
                <w:szCs w:val="20"/>
              </w:rPr>
            </w:pPr>
          </w:p>
        </w:tc>
      </w:tr>
      <w:tr w:rsidR="00266438" w:rsidRPr="00401729" w14:paraId="52D0ECF7" w14:textId="77777777" w:rsidTr="00266438">
        <w:trPr>
          <w:cantSplit/>
          <w:jc w:val="center"/>
        </w:trPr>
        <w:tc>
          <w:tcPr>
            <w:tcW w:w="2664" w:type="dxa"/>
          </w:tcPr>
          <w:p w14:paraId="5A7AD99D" w14:textId="77777777" w:rsidR="00266438" w:rsidRDefault="00266438" w:rsidP="00266438">
            <w:pPr>
              <w:pStyle w:val="TableContents"/>
              <w:keepNext/>
              <w:keepLines/>
              <w:snapToGrid w:val="0"/>
              <w:ind w:left="720"/>
              <w:rPr>
                <w:sz w:val="20"/>
                <w:szCs w:val="20"/>
              </w:rPr>
            </w:pPr>
            <w:r>
              <w:rPr>
                <w:sz w:val="20"/>
                <w:szCs w:val="20"/>
              </w:rPr>
              <w:t>Operation</w:t>
            </w:r>
          </w:p>
        </w:tc>
        <w:tc>
          <w:tcPr>
            <w:tcW w:w="2664" w:type="dxa"/>
          </w:tcPr>
          <w:p w14:paraId="35FB30EE" w14:textId="77777777" w:rsidR="00266438" w:rsidRDefault="00266438" w:rsidP="00266438">
            <w:pPr>
              <w:pStyle w:val="TableContents"/>
              <w:keepNext/>
              <w:keepLines/>
              <w:snapToGrid w:val="0"/>
              <w:ind w:left="720"/>
              <w:rPr>
                <w:sz w:val="20"/>
                <w:szCs w:val="20"/>
              </w:rPr>
            </w:pPr>
            <w:r>
              <w:rPr>
                <w:sz w:val="20"/>
                <w:szCs w:val="20"/>
              </w:rPr>
              <w:t>Enumeration</w:t>
            </w:r>
          </w:p>
        </w:tc>
        <w:tc>
          <w:tcPr>
            <w:tcW w:w="2666" w:type="dxa"/>
          </w:tcPr>
          <w:p w14:paraId="0090EC96" w14:textId="77777777" w:rsidR="00266438" w:rsidRDefault="00266438" w:rsidP="00266438">
            <w:pPr>
              <w:pStyle w:val="TableContents"/>
              <w:keepNext/>
              <w:keepLines/>
              <w:snapToGrid w:val="0"/>
              <w:rPr>
                <w:sz w:val="20"/>
                <w:szCs w:val="20"/>
              </w:rPr>
            </w:pPr>
            <w:r>
              <w:rPr>
                <w:sz w:val="20"/>
                <w:szCs w:val="20"/>
              </w:rPr>
              <w:t>No, May be repeated.</w:t>
            </w:r>
          </w:p>
        </w:tc>
      </w:tr>
    </w:tbl>
    <w:p w14:paraId="341F9B98" w14:textId="794073CF" w:rsidR="00266438" w:rsidRDefault="00266438" w:rsidP="006E0007">
      <w:pPr>
        <w:pStyle w:val="Caption"/>
      </w:pPr>
      <w:bookmarkStart w:id="4602" w:name="_Toc527652286"/>
      <w:bookmarkStart w:id="4603" w:name="_Toc534980481"/>
      <w:bookmarkStart w:id="4604" w:name="_Toc32239171"/>
      <w:bookmarkStart w:id="4605" w:name="_Toc79751034"/>
      <w:bookmarkStart w:id="4606" w:name="_Toc106288440"/>
      <w:r>
        <w:t xml:space="preserve">Table </w:t>
      </w:r>
      <w:r>
        <w:fldChar w:fldCharType="begin"/>
      </w:r>
      <w:r>
        <w:instrText xml:space="preserve"> SEQ Table \* ARABIC </w:instrText>
      </w:r>
      <w:r>
        <w:fldChar w:fldCharType="separate"/>
      </w:r>
      <w:r w:rsidR="00435C83">
        <w:rPr>
          <w:noProof/>
        </w:rPr>
        <w:t>478</w:t>
      </w:r>
      <w:r>
        <w:rPr>
          <w:noProof/>
        </w:rPr>
        <w:fldChar w:fldCharType="end"/>
      </w:r>
      <w:r>
        <w:t>: Operations Structure</w:t>
      </w:r>
      <w:bookmarkEnd w:id="4602"/>
      <w:bookmarkEnd w:id="4603"/>
      <w:bookmarkEnd w:id="4604"/>
      <w:bookmarkEnd w:id="4605"/>
      <w:bookmarkEnd w:id="4606"/>
    </w:p>
    <w:p w14:paraId="3BA0EFAF" w14:textId="77777777" w:rsidR="00266438" w:rsidRPr="00335F7C" w:rsidRDefault="00266438" w:rsidP="00266438">
      <w:pPr>
        <w:pStyle w:val="Heading2"/>
        <w:numPr>
          <w:ilvl w:val="1"/>
          <w:numId w:val="2"/>
        </w:numPr>
      </w:pPr>
      <w:bookmarkStart w:id="4607" w:name="_Toc5713034"/>
      <w:bookmarkStart w:id="4608" w:name="_Toc24526447"/>
      <w:bookmarkStart w:id="4609" w:name="_Toc31348178"/>
      <w:bookmarkStart w:id="4610" w:name="_Toc32239485"/>
      <w:bookmarkStart w:id="4611" w:name="_Toc66266127"/>
      <w:bookmarkStart w:id="4612" w:name="_Toc79750095"/>
      <w:bookmarkStart w:id="4613" w:name="_Toc176875901"/>
      <w:bookmarkStart w:id="4614" w:name="_Toc527651837"/>
      <w:bookmarkStart w:id="4615" w:name="_Toc533140937"/>
      <w:r>
        <w:t>PKCS#11 Function</w:t>
      </w:r>
      <w:bookmarkEnd w:id="4607"/>
      <w:bookmarkEnd w:id="4608"/>
      <w:bookmarkEnd w:id="4609"/>
      <w:bookmarkEnd w:id="4610"/>
      <w:bookmarkEnd w:id="4611"/>
      <w:bookmarkEnd w:id="4612"/>
      <w:bookmarkEnd w:id="4613"/>
    </w:p>
    <w:p w14:paraId="2817E1C5" w14:textId="77777777" w:rsidR="00266438" w:rsidRDefault="00266438" w:rsidP="00266438">
      <w:r>
        <w:t xml:space="preserve">The </w:t>
      </w:r>
      <w:r>
        <w:rPr>
          <w:i/>
          <w:iCs/>
        </w:rPr>
        <w:t>PKCS#11</w:t>
      </w:r>
      <w:r w:rsidRPr="00DF4CA7">
        <w:rPr>
          <w:iCs/>
        </w:rPr>
        <w:t xml:space="preserve"> </w:t>
      </w:r>
      <w:r w:rsidRPr="00D63503">
        <w:rPr>
          <w:i/>
          <w:iCs/>
        </w:rPr>
        <w:t>Function</w:t>
      </w:r>
      <w:r>
        <w:rPr>
          <w:iCs/>
        </w:rPr>
        <w:t xml:space="preserve"> </w:t>
      </w:r>
      <w:r w:rsidRPr="00DF4CA7">
        <w:t>structure</w:t>
      </w:r>
      <w:r>
        <w:t xml:space="preserve"> contains details of the PKCS#11 Function.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50D7E85C" w14:textId="77777777" w:rsidTr="00266438">
        <w:trPr>
          <w:cantSplit/>
          <w:jc w:val="center"/>
        </w:trPr>
        <w:tc>
          <w:tcPr>
            <w:tcW w:w="2664" w:type="dxa"/>
            <w:shd w:val="clear" w:color="auto" w:fill="C0C0C0"/>
          </w:tcPr>
          <w:p w14:paraId="373D0A33" w14:textId="77777777" w:rsidR="00266438" w:rsidRDefault="00266438" w:rsidP="00266438">
            <w:pPr>
              <w:pStyle w:val="TableHeading"/>
              <w:keepNext/>
              <w:keepLines/>
              <w:snapToGrid w:val="0"/>
              <w:rPr>
                <w:sz w:val="20"/>
                <w:szCs w:val="20"/>
              </w:rPr>
            </w:pPr>
            <w:r>
              <w:rPr>
                <w:sz w:val="20"/>
                <w:szCs w:val="20"/>
              </w:rPr>
              <w:t>Item</w:t>
            </w:r>
          </w:p>
        </w:tc>
        <w:tc>
          <w:tcPr>
            <w:tcW w:w="2664" w:type="dxa"/>
            <w:shd w:val="clear" w:color="auto" w:fill="C0C0C0"/>
          </w:tcPr>
          <w:p w14:paraId="3BBD12E1"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5F8A1F19" w14:textId="77777777" w:rsidR="00266438" w:rsidRDefault="00266438" w:rsidP="00266438">
            <w:pPr>
              <w:pStyle w:val="TableHeading"/>
              <w:keepNext/>
              <w:keepLines/>
              <w:snapToGrid w:val="0"/>
              <w:rPr>
                <w:sz w:val="20"/>
                <w:szCs w:val="20"/>
              </w:rPr>
            </w:pPr>
            <w:r>
              <w:rPr>
                <w:sz w:val="20"/>
                <w:szCs w:val="20"/>
              </w:rPr>
              <w:t>REQUIRED</w:t>
            </w:r>
          </w:p>
        </w:tc>
      </w:tr>
      <w:tr w:rsidR="00266438" w14:paraId="59D6759F" w14:textId="77777777" w:rsidTr="00266438">
        <w:trPr>
          <w:cantSplit/>
          <w:jc w:val="center"/>
        </w:trPr>
        <w:tc>
          <w:tcPr>
            <w:tcW w:w="2664" w:type="dxa"/>
          </w:tcPr>
          <w:p w14:paraId="05F9E8F1" w14:textId="77777777" w:rsidR="00266438" w:rsidRPr="008B60CC" w:rsidRDefault="00266438" w:rsidP="00266438">
            <w:pPr>
              <w:pStyle w:val="TableContents"/>
              <w:keepNext/>
              <w:keepLines/>
              <w:snapToGrid w:val="0"/>
            </w:pPr>
            <w:r>
              <w:rPr>
                <w:sz w:val="20"/>
                <w:szCs w:val="20"/>
              </w:rPr>
              <w:t>PKCS#11 Function</w:t>
            </w:r>
          </w:p>
        </w:tc>
        <w:tc>
          <w:tcPr>
            <w:tcW w:w="2664" w:type="dxa"/>
          </w:tcPr>
          <w:p w14:paraId="5F6A1F05" w14:textId="77777777" w:rsidR="00266438" w:rsidRDefault="00266438" w:rsidP="00266438">
            <w:pPr>
              <w:pStyle w:val="TableContents"/>
              <w:keepNext/>
              <w:keepLines/>
              <w:snapToGrid w:val="0"/>
            </w:pPr>
            <w:r w:rsidRPr="00EB46E1">
              <w:rPr>
                <w:sz w:val="20"/>
                <w:szCs w:val="20"/>
              </w:rPr>
              <w:t>Structure</w:t>
            </w:r>
          </w:p>
        </w:tc>
        <w:tc>
          <w:tcPr>
            <w:tcW w:w="2666" w:type="dxa"/>
          </w:tcPr>
          <w:p w14:paraId="0534E8DF" w14:textId="77777777" w:rsidR="00266438" w:rsidRDefault="00266438" w:rsidP="00266438">
            <w:pPr>
              <w:pStyle w:val="TableContents"/>
              <w:keepNext/>
              <w:keepLines/>
              <w:snapToGrid w:val="0"/>
            </w:pPr>
          </w:p>
        </w:tc>
      </w:tr>
      <w:tr w:rsidR="00266438" w14:paraId="3CA43649" w14:textId="77777777" w:rsidTr="00266438">
        <w:trPr>
          <w:cantSplit/>
          <w:jc w:val="center"/>
        </w:trPr>
        <w:tc>
          <w:tcPr>
            <w:tcW w:w="2664" w:type="dxa"/>
          </w:tcPr>
          <w:p w14:paraId="136B40F6" w14:textId="77777777" w:rsidR="00266438" w:rsidRPr="00EB46E1" w:rsidRDefault="00266438" w:rsidP="00266438">
            <w:pPr>
              <w:pStyle w:val="TableContents"/>
              <w:keepNext/>
              <w:keepLines/>
              <w:snapToGrid w:val="0"/>
              <w:ind w:left="720"/>
              <w:rPr>
                <w:sz w:val="20"/>
                <w:szCs w:val="20"/>
              </w:rPr>
            </w:pPr>
            <w:r>
              <w:rPr>
                <w:sz w:val="20"/>
                <w:szCs w:val="20"/>
              </w:rPr>
              <w:t>PKCS#11 Function</w:t>
            </w:r>
          </w:p>
        </w:tc>
        <w:tc>
          <w:tcPr>
            <w:tcW w:w="2664" w:type="dxa"/>
          </w:tcPr>
          <w:p w14:paraId="14A7DBEF" w14:textId="77777777" w:rsidR="00266438" w:rsidRPr="00EB46E1" w:rsidRDefault="00266438" w:rsidP="00266438">
            <w:pPr>
              <w:pStyle w:val="TableContents"/>
              <w:keepNext/>
              <w:keepLines/>
              <w:snapToGrid w:val="0"/>
              <w:ind w:left="720"/>
              <w:rPr>
                <w:sz w:val="20"/>
                <w:szCs w:val="20"/>
              </w:rPr>
            </w:pPr>
            <w:r>
              <w:rPr>
                <w:sz w:val="20"/>
                <w:szCs w:val="20"/>
              </w:rPr>
              <w:t>Enumeration</w:t>
            </w:r>
          </w:p>
        </w:tc>
        <w:tc>
          <w:tcPr>
            <w:tcW w:w="2666" w:type="dxa"/>
          </w:tcPr>
          <w:p w14:paraId="06AD2D01" w14:textId="77777777" w:rsidR="00266438" w:rsidRPr="00EB46E1" w:rsidRDefault="00266438" w:rsidP="00266438">
            <w:pPr>
              <w:pStyle w:val="TableContents"/>
              <w:keepNext/>
              <w:keepLines/>
              <w:snapToGrid w:val="0"/>
              <w:rPr>
                <w:sz w:val="20"/>
                <w:szCs w:val="20"/>
              </w:rPr>
            </w:pPr>
            <w:r>
              <w:rPr>
                <w:sz w:val="20"/>
                <w:szCs w:val="20"/>
              </w:rPr>
              <w:t>Yes</w:t>
            </w:r>
          </w:p>
        </w:tc>
      </w:tr>
    </w:tbl>
    <w:p w14:paraId="02C36DD5" w14:textId="5EB29D20" w:rsidR="00266438" w:rsidRDefault="00266438" w:rsidP="006E0007">
      <w:pPr>
        <w:pStyle w:val="Caption"/>
      </w:pPr>
      <w:bookmarkStart w:id="4616" w:name="_Toc32239172"/>
      <w:bookmarkStart w:id="4617" w:name="_Toc79751035"/>
      <w:bookmarkStart w:id="4618" w:name="_Toc106288441"/>
      <w:r>
        <w:t xml:space="preserve">Table </w:t>
      </w:r>
      <w:r>
        <w:fldChar w:fldCharType="begin"/>
      </w:r>
      <w:r>
        <w:instrText xml:space="preserve"> SEQ Table \* ARABIC </w:instrText>
      </w:r>
      <w:r>
        <w:fldChar w:fldCharType="separate"/>
      </w:r>
      <w:r w:rsidR="00435C83">
        <w:rPr>
          <w:noProof/>
        </w:rPr>
        <w:t>479</w:t>
      </w:r>
      <w:r>
        <w:rPr>
          <w:noProof/>
        </w:rPr>
        <w:fldChar w:fldCharType="end"/>
      </w:r>
      <w:r>
        <w:t>: PKCS#11 Function Structure</w:t>
      </w:r>
      <w:bookmarkEnd w:id="4616"/>
      <w:bookmarkEnd w:id="4617"/>
      <w:bookmarkEnd w:id="4618"/>
    </w:p>
    <w:p w14:paraId="1E5939A8" w14:textId="77777777" w:rsidR="00266438" w:rsidRPr="00335F7C" w:rsidRDefault="00266438" w:rsidP="00266438">
      <w:pPr>
        <w:pStyle w:val="Heading2"/>
        <w:numPr>
          <w:ilvl w:val="1"/>
          <w:numId w:val="2"/>
        </w:numPr>
      </w:pPr>
      <w:bookmarkStart w:id="4619" w:name="_Toc5713035"/>
      <w:bookmarkStart w:id="4620" w:name="_Toc24526448"/>
      <w:bookmarkStart w:id="4621" w:name="_Toc31348179"/>
      <w:bookmarkStart w:id="4622" w:name="_Toc32239486"/>
      <w:bookmarkStart w:id="4623" w:name="_Toc66266128"/>
      <w:bookmarkStart w:id="4624" w:name="_Toc79750096"/>
      <w:bookmarkStart w:id="4625" w:name="_Toc176875902"/>
      <w:r>
        <w:t>PKCS#11 Input Parameters</w:t>
      </w:r>
      <w:bookmarkEnd w:id="4619"/>
      <w:bookmarkEnd w:id="4620"/>
      <w:bookmarkEnd w:id="4621"/>
      <w:bookmarkEnd w:id="4622"/>
      <w:bookmarkEnd w:id="4623"/>
      <w:bookmarkEnd w:id="4624"/>
      <w:bookmarkEnd w:id="4625"/>
    </w:p>
    <w:p w14:paraId="60059B21" w14:textId="77777777" w:rsidR="00266438" w:rsidRDefault="00266438" w:rsidP="00266438">
      <w:r>
        <w:t xml:space="preserve">The </w:t>
      </w:r>
      <w:r>
        <w:rPr>
          <w:i/>
          <w:iCs/>
        </w:rPr>
        <w:t>PKCS#11</w:t>
      </w:r>
      <w:r w:rsidRPr="00DF4CA7">
        <w:rPr>
          <w:iCs/>
        </w:rPr>
        <w:t xml:space="preserve"> </w:t>
      </w:r>
      <w:r w:rsidRPr="00DF4CA7">
        <w:rPr>
          <w:i/>
          <w:iCs/>
        </w:rPr>
        <w:t>Input</w:t>
      </w:r>
      <w:r>
        <w:rPr>
          <w:i/>
          <w:iCs/>
        </w:rPr>
        <w:t xml:space="preserve"> Parameters</w:t>
      </w:r>
      <w:r>
        <w:rPr>
          <w:iCs/>
        </w:rPr>
        <w:t xml:space="preserve"> </w:t>
      </w:r>
      <w:r w:rsidRPr="00DF4CA7">
        <w:t>structure</w:t>
      </w:r>
      <w:r>
        <w:t xml:space="preserve"> contains details of the PKCS#11 Input Parameters.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4AEDF2C1" w14:textId="77777777" w:rsidTr="00266438">
        <w:trPr>
          <w:cantSplit/>
          <w:jc w:val="center"/>
        </w:trPr>
        <w:tc>
          <w:tcPr>
            <w:tcW w:w="2664" w:type="dxa"/>
            <w:shd w:val="clear" w:color="auto" w:fill="C0C0C0"/>
          </w:tcPr>
          <w:p w14:paraId="521D1B33" w14:textId="77777777" w:rsidR="00266438" w:rsidRDefault="00266438" w:rsidP="00266438">
            <w:pPr>
              <w:pStyle w:val="TableHeading"/>
              <w:keepNext/>
              <w:keepLines/>
              <w:snapToGrid w:val="0"/>
              <w:rPr>
                <w:sz w:val="20"/>
                <w:szCs w:val="20"/>
              </w:rPr>
            </w:pPr>
            <w:r>
              <w:rPr>
                <w:sz w:val="20"/>
                <w:szCs w:val="20"/>
              </w:rPr>
              <w:t>Item</w:t>
            </w:r>
          </w:p>
        </w:tc>
        <w:tc>
          <w:tcPr>
            <w:tcW w:w="2664" w:type="dxa"/>
            <w:shd w:val="clear" w:color="auto" w:fill="C0C0C0"/>
          </w:tcPr>
          <w:p w14:paraId="41A9680B"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1B0932C8" w14:textId="77777777" w:rsidR="00266438" w:rsidRDefault="00266438" w:rsidP="00266438">
            <w:pPr>
              <w:pStyle w:val="TableHeading"/>
              <w:keepNext/>
              <w:keepLines/>
              <w:snapToGrid w:val="0"/>
              <w:rPr>
                <w:sz w:val="20"/>
                <w:szCs w:val="20"/>
              </w:rPr>
            </w:pPr>
            <w:r>
              <w:rPr>
                <w:sz w:val="20"/>
                <w:szCs w:val="20"/>
              </w:rPr>
              <w:t>REQUIRED</w:t>
            </w:r>
          </w:p>
        </w:tc>
      </w:tr>
      <w:tr w:rsidR="00266438" w14:paraId="66E92D69" w14:textId="77777777" w:rsidTr="00266438">
        <w:trPr>
          <w:cantSplit/>
          <w:jc w:val="center"/>
        </w:trPr>
        <w:tc>
          <w:tcPr>
            <w:tcW w:w="2664" w:type="dxa"/>
          </w:tcPr>
          <w:p w14:paraId="2586B69F" w14:textId="77777777" w:rsidR="00266438" w:rsidRPr="008B60CC" w:rsidRDefault="00266438" w:rsidP="00266438">
            <w:pPr>
              <w:pStyle w:val="TableContents"/>
              <w:keepNext/>
              <w:keepLines/>
              <w:snapToGrid w:val="0"/>
            </w:pPr>
            <w:r>
              <w:rPr>
                <w:sz w:val="20"/>
                <w:szCs w:val="20"/>
              </w:rPr>
              <w:t>PKCS#11 Input Parameters</w:t>
            </w:r>
          </w:p>
        </w:tc>
        <w:tc>
          <w:tcPr>
            <w:tcW w:w="2664" w:type="dxa"/>
          </w:tcPr>
          <w:p w14:paraId="3C18C9CE" w14:textId="77777777" w:rsidR="00266438" w:rsidRDefault="00266438" w:rsidP="00266438">
            <w:pPr>
              <w:pStyle w:val="TableContents"/>
              <w:keepNext/>
              <w:keepLines/>
              <w:snapToGrid w:val="0"/>
            </w:pPr>
            <w:r w:rsidRPr="00EB46E1">
              <w:rPr>
                <w:sz w:val="20"/>
                <w:szCs w:val="20"/>
              </w:rPr>
              <w:t>Structure</w:t>
            </w:r>
          </w:p>
        </w:tc>
        <w:tc>
          <w:tcPr>
            <w:tcW w:w="2666" w:type="dxa"/>
          </w:tcPr>
          <w:p w14:paraId="1E02A7B9" w14:textId="77777777" w:rsidR="00266438" w:rsidRDefault="00266438" w:rsidP="00266438">
            <w:pPr>
              <w:pStyle w:val="TableContents"/>
              <w:keepNext/>
              <w:keepLines/>
              <w:snapToGrid w:val="0"/>
            </w:pPr>
          </w:p>
        </w:tc>
      </w:tr>
      <w:tr w:rsidR="00266438" w14:paraId="24BC0694" w14:textId="77777777" w:rsidTr="00266438">
        <w:trPr>
          <w:cantSplit/>
          <w:jc w:val="center"/>
        </w:trPr>
        <w:tc>
          <w:tcPr>
            <w:tcW w:w="2664" w:type="dxa"/>
          </w:tcPr>
          <w:p w14:paraId="1A8000BF" w14:textId="77777777" w:rsidR="00266438" w:rsidRPr="00EB46E1" w:rsidRDefault="00266438" w:rsidP="00266438">
            <w:pPr>
              <w:pStyle w:val="TableContents"/>
              <w:keepNext/>
              <w:keepLines/>
              <w:snapToGrid w:val="0"/>
              <w:ind w:left="720"/>
              <w:rPr>
                <w:sz w:val="20"/>
                <w:szCs w:val="20"/>
              </w:rPr>
            </w:pPr>
            <w:r>
              <w:rPr>
                <w:sz w:val="20"/>
                <w:szCs w:val="20"/>
              </w:rPr>
              <w:t>PKCS#11 Input Parameters</w:t>
            </w:r>
          </w:p>
        </w:tc>
        <w:tc>
          <w:tcPr>
            <w:tcW w:w="2664" w:type="dxa"/>
          </w:tcPr>
          <w:p w14:paraId="3BA94C92" w14:textId="77777777" w:rsidR="00266438" w:rsidRPr="00EB46E1" w:rsidRDefault="00266438" w:rsidP="00266438">
            <w:pPr>
              <w:pStyle w:val="TableContents"/>
              <w:keepNext/>
              <w:keepLines/>
              <w:snapToGrid w:val="0"/>
              <w:ind w:left="720"/>
              <w:rPr>
                <w:sz w:val="20"/>
                <w:szCs w:val="20"/>
              </w:rPr>
            </w:pPr>
            <w:proofErr w:type="spellStart"/>
            <w:r>
              <w:rPr>
                <w:sz w:val="20"/>
                <w:szCs w:val="20"/>
              </w:rPr>
              <w:t>ByteString</w:t>
            </w:r>
            <w:proofErr w:type="spellEnd"/>
          </w:p>
        </w:tc>
        <w:tc>
          <w:tcPr>
            <w:tcW w:w="2666" w:type="dxa"/>
          </w:tcPr>
          <w:p w14:paraId="68EB44D1" w14:textId="77777777" w:rsidR="00266438" w:rsidRPr="00EB46E1" w:rsidRDefault="00266438" w:rsidP="00266438">
            <w:pPr>
              <w:pStyle w:val="TableContents"/>
              <w:keepNext/>
              <w:keepLines/>
              <w:snapToGrid w:val="0"/>
              <w:rPr>
                <w:sz w:val="20"/>
                <w:szCs w:val="20"/>
              </w:rPr>
            </w:pPr>
            <w:r>
              <w:rPr>
                <w:sz w:val="20"/>
                <w:szCs w:val="20"/>
              </w:rPr>
              <w:t>No</w:t>
            </w:r>
          </w:p>
        </w:tc>
      </w:tr>
    </w:tbl>
    <w:p w14:paraId="5C5530E2" w14:textId="4DD9E265" w:rsidR="00266438" w:rsidRDefault="00266438" w:rsidP="006E0007">
      <w:pPr>
        <w:pStyle w:val="Caption"/>
      </w:pPr>
      <w:bookmarkStart w:id="4626" w:name="_Toc32239173"/>
      <w:bookmarkStart w:id="4627" w:name="_Toc79751036"/>
      <w:bookmarkStart w:id="4628" w:name="_Toc106288442"/>
      <w:r>
        <w:t xml:space="preserve">Table </w:t>
      </w:r>
      <w:r>
        <w:fldChar w:fldCharType="begin"/>
      </w:r>
      <w:r>
        <w:instrText xml:space="preserve"> SEQ Table \* ARABIC </w:instrText>
      </w:r>
      <w:r>
        <w:fldChar w:fldCharType="separate"/>
      </w:r>
      <w:r w:rsidR="00435C83">
        <w:rPr>
          <w:noProof/>
        </w:rPr>
        <w:t>480</w:t>
      </w:r>
      <w:r>
        <w:rPr>
          <w:noProof/>
        </w:rPr>
        <w:fldChar w:fldCharType="end"/>
      </w:r>
      <w:r>
        <w:t>: PKCS#11 Input Parameters Structure</w:t>
      </w:r>
      <w:bookmarkEnd w:id="4626"/>
      <w:bookmarkEnd w:id="4627"/>
      <w:bookmarkEnd w:id="4628"/>
    </w:p>
    <w:p w14:paraId="4B413521" w14:textId="77777777" w:rsidR="00266438" w:rsidRPr="00335F7C" w:rsidRDefault="00266438" w:rsidP="00266438">
      <w:pPr>
        <w:pStyle w:val="Heading2"/>
        <w:numPr>
          <w:ilvl w:val="1"/>
          <w:numId w:val="2"/>
        </w:numPr>
      </w:pPr>
      <w:bookmarkStart w:id="4629" w:name="_Toc5713036"/>
      <w:bookmarkStart w:id="4630" w:name="_Toc24526449"/>
      <w:bookmarkStart w:id="4631" w:name="_Toc31348180"/>
      <w:bookmarkStart w:id="4632" w:name="_Toc32239487"/>
      <w:bookmarkStart w:id="4633" w:name="_Toc66266129"/>
      <w:bookmarkStart w:id="4634" w:name="_Toc79750097"/>
      <w:bookmarkStart w:id="4635" w:name="_Toc176875903"/>
      <w:r>
        <w:t>PKCS#11 Interface</w:t>
      </w:r>
      <w:bookmarkEnd w:id="4629"/>
      <w:bookmarkEnd w:id="4630"/>
      <w:bookmarkEnd w:id="4631"/>
      <w:bookmarkEnd w:id="4632"/>
      <w:bookmarkEnd w:id="4633"/>
      <w:bookmarkEnd w:id="4634"/>
      <w:bookmarkEnd w:id="4635"/>
    </w:p>
    <w:p w14:paraId="1FA00377" w14:textId="77777777" w:rsidR="00266438" w:rsidRDefault="00266438" w:rsidP="00266438">
      <w:r>
        <w:t xml:space="preserve">The </w:t>
      </w:r>
      <w:r>
        <w:rPr>
          <w:i/>
          <w:iCs/>
        </w:rPr>
        <w:t>PKCS#11</w:t>
      </w:r>
      <w:r w:rsidRPr="00DF4CA7">
        <w:rPr>
          <w:iCs/>
        </w:rPr>
        <w:t xml:space="preserve"> </w:t>
      </w:r>
      <w:r>
        <w:rPr>
          <w:i/>
          <w:iCs/>
        </w:rPr>
        <w:t>Interface</w:t>
      </w:r>
      <w:r>
        <w:rPr>
          <w:iCs/>
        </w:rPr>
        <w:t xml:space="preserve"> </w:t>
      </w:r>
      <w:r w:rsidRPr="00DF4CA7">
        <w:t>structure</w:t>
      </w:r>
      <w:r>
        <w:t xml:space="preserve"> contains details of the PKCS#11 Interface.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7F1EEAA6" w14:textId="77777777" w:rsidTr="00266438">
        <w:trPr>
          <w:cantSplit/>
          <w:jc w:val="center"/>
        </w:trPr>
        <w:tc>
          <w:tcPr>
            <w:tcW w:w="2664" w:type="dxa"/>
            <w:shd w:val="clear" w:color="auto" w:fill="C0C0C0"/>
          </w:tcPr>
          <w:p w14:paraId="58B1A2DA" w14:textId="77777777" w:rsidR="00266438" w:rsidRDefault="00266438" w:rsidP="00266438">
            <w:pPr>
              <w:pStyle w:val="TableHeading"/>
              <w:keepNext/>
              <w:keepLines/>
              <w:snapToGrid w:val="0"/>
              <w:rPr>
                <w:sz w:val="20"/>
                <w:szCs w:val="20"/>
              </w:rPr>
            </w:pPr>
            <w:r>
              <w:rPr>
                <w:sz w:val="20"/>
                <w:szCs w:val="20"/>
              </w:rPr>
              <w:t>Item</w:t>
            </w:r>
          </w:p>
        </w:tc>
        <w:tc>
          <w:tcPr>
            <w:tcW w:w="2664" w:type="dxa"/>
            <w:shd w:val="clear" w:color="auto" w:fill="C0C0C0"/>
          </w:tcPr>
          <w:p w14:paraId="31C16EFF"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64CBF265" w14:textId="77777777" w:rsidR="00266438" w:rsidRDefault="00266438" w:rsidP="00266438">
            <w:pPr>
              <w:pStyle w:val="TableHeading"/>
              <w:keepNext/>
              <w:keepLines/>
              <w:snapToGrid w:val="0"/>
              <w:rPr>
                <w:sz w:val="20"/>
                <w:szCs w:val="20"/>
              </w:rPr>
            </w:pPr>
            <w:r>
              <w:rPr>
                <w:sz w:val="20"/>
                <w:szCs w:val="20"/>
              </w:rPr>
              <w:t>REQUIRED</w:t>
            </w:r>
          </w:p>
        </w:tc>
      </w:tr>
      <w:tr w:rsidR="00266438" w14:paraId="0723EAEB" w14:textId="77777777" w:rsidTr="00266438">
        <w:trPr>
          <w:cantSplit/>
          <w:jc w:val="center"/>
        </w:trPr>
        <w:tc>
          <w:tcPr>
            <w:tcW w:w="2664" w:type="dxa"/>
          </w:tcPr>
          <w:p w14:paraId="601CD9F7" w14:textId="77777777" w:rsidR="00266438" w:rsidRPr="008B60CC" w:rsidRDefault="00266438" w:rsidP="00266438">
            <w:pPr>
              <w:pStyle w:val="TableContents"/>
              <w:keepNext/>
              <w:keepLines/>
              <w:snapToGrid w:val="0"/>
            </w:pPr>
            <w:r>
              <w:rPr>
                <w:sz w:val="20"/>
                <w:szCs w:val="20"/>
              </w:rPr>
              <w:t>PKCS#11 Interface</w:t>
            </w:r>
          </w:p>
        </w:tc>
        <w:tc>
          <w:tcPr>
            <w:tcW w:w="2664" w:type="dxa"/>
          </w:tcPr>
          <w:p w14:paraId="4DE2B5B7" w14:textId="77777777" w:rsidR="00266438" w:rsidRDefault="00266438" w:rsidP="00266438">
            <w:pPr>
              <w:pStyle w:val="TableContents"/>
              <w:keepNext/>
              <w:keepLines/>
              <w:snapToGrid w:val="0"/>
            </w:pPr>
            <w:r w:rsidRPr="00EB46E1">
              <w:rPr>
                <w:sz w:val="20"/>
                <w:szCs w:val="20"/>
              </w:rPr>
              <w:t>Structure</w:t>
            </w:r>
          </w:p>
        </w:tc>
        <w:tc>
          <w:tcPr>
            <w:tcW w:w="2666" w:type="dxa"/>
          </w:tcPr>
          <w:p w14:paraId="0D621748" w14:textId="77777777" w:rsidR="00266438" w:rsidRDefault="00266438" w:rsidP="00266438">
            <w:pPr>
              <w:pStyle w:val="TableContents"/>
              <w:keepNext/>
              <w:keepLines/>
              <w:snapToGrid w:val="0"/>
            </w:pPr>
          </w:p>
        </w:tc>
      </w:tr>
      <w:tr w:rsidR="00266438" w14:paraId="474E9EFE" w14:textId="77777777" w:rsidTr="00266438">
        <w:trPr>
          <w:cantSplit/>
          <w:jc w:val="center"/>
        </w:trPr>
        <w:tc>
          <w:tcPr>
            <w:tcW w:w="2664" w:type="dxa"/>
          </w:tcPr>
          <w:p w14:paraId="07F7F0F9" w14:textId="77777777" w:rsidR="00266438" w:rsidRPr="00EB46E1" w:rsidRDefault="00266438" w:rsidP="00266438">
            <w:pPr>
              <w:pStyle w:val="TableContents"/>
              <w:keepNext/>
              <w:keepLines/>
              <w:snapToGrid w:val="0"/>
              <w:ind w:left="720"/>
              <w:rPr>
                <w:sz w:val="20"/>
                <w:szCs w:val="20"/>
              </w:rPr>
            </w:pPr>
            <w:r>
              <w:rPr>
                <w:sz w:val="20"/>
                <w:szCs w:val="20"/>
              </w:rPr>
              <w:t>PKCS#11 Interface</w:t>
            </w:r>
          </w:p>
        </w:tc>
        <w:tc>
          <w:tcPr>
            <w:tcW w:w="2664" w:type="dxa"/>
          </w:tcPr>
          <w:p w14:paraId="4DE42B64" w14:textId="77777777" w:rsidR="00266438" w:rsidRPr="00EB46E1" w:rsidRDefault="00266438" w:rsidP="00266438">
            <w:pPr>
              <w:pStyle w:val="TableContents"/>
              <w:keepNext/>
              <w:keepLines/>
              <w:snapToGrid w:val="0"/>
              <w:ind w:left="720"/>
              <w:rPr>
                <w:sz w:val="20"/>
                <w:szCs w:val="20"/>
              </w:rPr>
            </w:pPr>
            <w:proofErr w:type="spellStart"/>
            <w:r>
              <w:rPr>
                <w:sz w:val="20"/>
                <w:szCs w:val="20"/>
              </w:rPr>
              <w:t>TextString</w:t>
            </w:r>
            <w:proofErr w:type="spellEnd"/>
          </w:p>
        </w:tc>
        <w:tc>
          <w:tcPr>
            <w:tcW w:w="2666" w:type="dxa"/>
          </w:tcPr>
          <w:p w14:paraId="4561783D" w14:textId="77777777" w:rsidR="00266438" w:rsidRPr="00EB46E1" w:rsidRDefault="00266438" w:rsidP="00266438">
            <w:pPr>
              <w:pStyle w:val="TableContents"/>
              <w:keepNext/>
              <w:keepLines/>
              <w:snapToGrid w:val="0"/>
              <w:rPr>
                <w:sz w:val="20"/>
                <w:szCs w:val="20"/>
              </w:rPr>
            </w:pPr>
            <w:r>
              <w:rPr>
                <w:sz w:val="20"/>
                <w:szCs w:val="20"/>
              </w:rPr>
              <w:t>No</w:t>
            </w:r>
          </w:p>
        </w:tc>
      </w:tr>
    </w:tbl>
    <w:p w14:paraId="2E364027" w14:textId="622AC6FC" w:rsidR="00266438" w:rsidRDefault="00266438" w:rsidP="006E0007">
      <w:pPr>
        <w:pStyle w:val="Caption"/>
      </w:pPr>
      <w:bookmarkStart w:id="4636" w:name="_Toc32239174"/>
      <w:bookmarkStart w:id="4637" w:name="_Toc79751037"/>
      <w:bookmarkStart w:id="4638" w:name="_Toc106288443"/>
      <w:r>
        <w:t xml:space="preserve">Table </w:t>
      </w:r>
      <w:r>
        <w:fldChar w:fldCharType="begin"/>
      </w:r>
      <w:r>
        <w:instrText xml:space="preserve"> SEQ Table \* ARABIC </w:instrText>
      </w:r>
      <w:r>
        <w:fldChar w:fldCharType="separate"/>
      </w:r>
      <w:r w:rsidR="00435C83">
        <w:rPr>
          <w:noProof/>
        </w:rPr>
        <w:t>481</w:t>
      </w:r>
      <w:r>
        <w:rPr>
          <w:noProof/>
        </w:rPr>
        <w:fldChar w:fldCharType="end"/>
      </w:r>
      <w:r>
        <w:t>: PKCS#11 Interface Structure</w:t>
      </w:r>
      <w:bookmarkEnd w:id="4636"/>
      <w:bookmarkEnd w:id="4637"/>
      <w:bookmarkEnd w:id="4638"/>
    </w:p>
    <w:p w14:paraId="7247F5C0" w14:textId="77777777" w:rsidR="00266438" w:rsidRPr="00335F7C" w:rsidRDefault="00266438" w:rsidP="00266438">
      <w:pPr>
        <w:pStyle w:val="Heading2"/>
        <w:numPr>
          <w:ilvl w:val="1"/>
          <w:numId w:val="2"/>
        </w:numPr>
      </w:pPr>
      <w:bookmarkStart w:id="4639" w:name="_Toc5713037"/>
      <w:bookmarkStart w:id="4640" w:name="_Toc24526450"/>
      <w:bookmarkStart w:id="4641" w:name="_Toc31348181"/>
      <w:bookmarkStart w:id="4642" w:name="_Toc32239488"/>
      <w:bookmarkStart w:id="4643" w:name="_Toc66266130"/>
      <w:bookmarkStart w:id="4644" w:name="_Toc79750098"/>
      <w:bookmarkStart w:id="4645" w:name="_Toc176875904"/>
      <w:r>
        <w:t>PKCS#11 Output Parameters</w:t>
      </w:r>
      <w:bookmarkEnd w:id="4639"/>
      <w:bookmarkEnd w:id="4640"/>
      <w:bookmarkEnd w:id="4641"/>
      <w:bookmarkEnd w:id="4642"/>
      <w:bookmarkEnd w:id="4643"/>
      <w:bookmarkEnd w:id="4644"/>
      <w:bookmarkEnd w:id="4645"/>
    </w:p>
    <w:p w14:paraId="4DABC1EE" w14:textId="77777777" w:rsidR="00266438" w:rsidRDefault="00266438" w:rsidP="00266438">
      <w:r>
        <w:t xml:space="preserve">The </w:t>
      </w:r>
      <w:r>
        <w:rPr>
          <w:i/>
          <w:iCs/>
        </w:rPr>
        <w:t>PKCS#11</w:t>
      </w:r>
      <w:r w:rsidRPr="00DF4CA7">
        <w:rPr>
          <w:iCs/>
        </w:rPr>
        <w:t xml:space="preserve"> </w:t>
      </w:r>
      <w:r>
        <w:rPr>
          <w:i/>
          <w:iCs/>
        </w:rPr>
        <w:t>Output Parameters</w:t>
      </w:r>
      <w:r>
        <w:rPr>
          <w:iCs/>
        </w:rPr>
        <w:t xml:space="preserve"> </w:t>
      </w:r>
      <w:r w:rsidRPr="00DF4CA7">
        <w:t>structure</w:t>
      </w:r>
      <w:r>
        <w:t xml:space="preserve"> contains details of the PKCS#11 Output Parameters.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23058A41" w14:textId="77777777" w:rsidTr="00266438">
        <w:trPr>
          <w:cantSplit/>
          <w:jc w:val="center"/>
        </w:trPr>
        <w:tc>
          <w:tcPr>
            <w:tcW w:w="2664" w:type="dxa"/>
            <w:shd w:val="clear" w:color="auto" w:fill="C0C0C0"/>
          </w:tcPr>
          <w:p w14:paraId="513BB8FA" w14:textId="77777777" w:rsidR="00266438" w:rsidRDefault="00266438" w:rsidP="00266438">
            <w:pPr>
              <w:pStyle w:val="TableHeading"/>
              <w:keepNext/>
              <w:keepLines/>
              <w:snapToGrid w:val="0"/>
              <w:rPr>
                <w:sz w:val="20"/>
                <w:szCs w:val="20"/>
              </w:rPr>
            </w:pPr>
            <w:r>
              <w:rPr>
                <w:sz w:val="20"/>
                <w:szCs w:val="20"/>
              </w:rPr>
              <w:t>Item</w:t>
            </w:r>
          </w:p>
        </w:tc>
        <w:tc>
          <w:tcPr>
            <w:tcW w:w="2664" w:type="dxa"/>
            <w:shd w:val="clear" w:color="auto" w:fill="C0C0C0"/>
          </w:tcPr>
          <w:p w14:paraId="7B342FC6"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1C19C0C8" w14:textId="77777777" w:rsidR="00266438" w:rsidRDefault="00266438" w:rsidP="00266438">
            <w:pPr>
              <w:pStyle w:val="TableHeading"/>
              <w:keepNext/>
              <w:keepLines/>
              <w:snapToGrid w:val="0"/>
              <w:rPr>
                <w:sz w:val="20"/>
                <w:szCs w:val="20"/>
              </w:rPr>
            </w:pPr>
            <w:r>
              <w:rPr>
                <w:sz w:val="20"/>
                <w:szCs w:val="20"/>
              </w:rPr>
              <w:t>REQUIRED</w:t>
            </w:r>
          </w:p>
        </w:tc>
      </w:tr>
      <w:tr w:rsidR="00266438" w14:paraId="141576CB" w14:textId="77777777" w:rsidTr="00266438">
        <w:trPr>
          <w:cantSplit/>
          <w:jc w:val="center"/>
        </w:trPr>
        <w:tc>
          <w:tcPr>
            <w:tcW w:w="2664" w:type="dxa"/>
          </w:tcPr>
          <w:p w14:paraId="2695B209" w14:textId="77777777" w:rsidR="00266438" w:rsidRPr="008B60CC" w:rsidRDefault="00266438" w:rsidP="00266438">
            <w:pPr>
              <w:pStyle w:val="TableContents"/>
              <w:keepNext/>
              <w:keepLines/>
              <w:snapToGrid w:val="0"/>
            </w:pPr>
            <w:r>
              <w:rPr>
                <w:sz w:val="20"/>
                <w:szCs w:val="20"/>
              </w:rPr>
              <w:t>PKCS#11 Output Parameters</w:t>
            </w:r>
          </w:p>
        </w:tc>
        <w:tc>
          <w:tcPr>
            <w:tcW w:w="2664" w:type="dxa"/>
          </w:tcPr>
          <w:p w14:paraId="57DBD59D" w14:textId="77777777" w:rsidR="00266438" w:rsidRDefault="00266438" w:rsidP="00266438">
            <w:pPr>
              <w:pStyle w:val="TableContents"/>
              <w:keepNext/>
              <w:keepLines/>
              <w:snapToGrid w:val="0"/>
            </w:pPr>
            <w:r w:rsidRPr="00EB46E1">
              <w:rPr>
                <w:sz w:val="20"/>
                <w:szCs w:val="20"/>
              </w:rPr>
              <w:t>Structure</w:t>
            </w:r>
          </w:p>
        </w:tc>
        <w:tc>
          <w:tcPr>
            <w:tcW w:w="2666" w:type="dxa"/>
          </w:tcPr>
          <w:p w14:paraId="279ED9C7" w14:textId="77777777" w:rsidR="00266438" w:rsidRDefault="00266438" w:rsidP="00266438">
            <w:pPr>
              <w:pStyle w:val="TableContents"/>
              <w:keepNext/>
              <w:keepLines/>
              <w:snapToGrid w:val="0"/>
            </w:pPr>
          </w:p>
        </w:tc>
      </w:tr>
      <w:tr w:rsidR="00266438" w14:paraId="7F635088" w14:textId="77777777" w:rsidTr="00266438">
        <w:trPr>
          <w:cantSplit/>
          <w:jc w:val="center"/>
        </w:trPr>
        <w:tc>
          <w:tcPr>
            <w:tcW w:w="2664" w:type="dxa"/>
          </w:tcPr>
          <w:p w14:paraId="167B18E0" w14:textId="77777777" w:rsidR="00266438" w:rsidRPr="00EB46E1" w:rsidRDefault="00266438" w:rsidP="00266438">
            <w:pPr>
              <w:pStyle w:val="TableContents"/>
              <w:keepNext/>
              <w:keepLines/>
              <w:snapToGrid w:val="0"/>
              <w:ind w:left="720"/>
              <w:rPr>
                <w:sz w:val="20"/>
                <w:szCs w:val="20"/>
              </w:rPr>
            </w:pPr>
            <w:r>
              <w:rPr>
                <w:sz w:val="20"/>
                <w:szCs w:val="20"/>
              </w:rPr>
              <w:t>PKCS#11 Output Parameters</w:t>
            </w:r>
          </w:p>
        </w:tc>
        <w:tc>
          <w:tcPr>
            <w:tcW w:w="2664" w:type="dxa"/>
          </w:tcPr>
          <w:p w14:paraId="0B75F5A9" w14:textId="77777777" w:rsidR="00266438" w:rsidRPr="00EB46E1" w:rsidRDefault="00266438" w:rsidP="00266438">
            <w:pPr>
              <w:pStyle w:val="TableContents"/>
              <w:keepNext/>
              <w:keepLines/>
              <w:snapToGrid w:val="0"/>
              <w:ind w:left="720"/>
              <w:rPr>
                <w:sz w:val="20"/>
                <w:szCs w:val="20"/>
              </w:rPr>
            </w:pPr>
            <w:proofErr w:type="spellStart"/>
            <w:r>
              <w:rPr>
                <w:sz w:val="20"/>
                <w:szCs w:val="20"/>
              </w:rPr>
              <w:t>ByteString</w:t>
            </w:r>
            <w:proofErr w:type="spellEnd"/>
          </w:p>
        </w:tc>
        <w:tc>
          <w:tcPr>
            <w:tcW w:w="2666" w:type="dxa"/>
          </w:tcPr>
          <w:p w14:paraId="475E1548" w14:textId="77777777" w:rsidR="00266438" w:rsidRPr="00EB46E1" w:rsidRDefault="00266438" w:rsidP="00266438">
            <w:pPr>
              <w:pStyle w:val="TableContents"/>
              <w:keepNext/>
              <w:keepLines/>
              <w:snapToGrid w:val="0"/>
              <w:rPr>
                <w:sz w:val="20"/>
                <w:szCs w:val="20"/>
              </w:rPr>
            </w:pPr>
            <w:r>
              <w:rPr>
                <w:sz w:val="20"/>
                <w:szCs w:val="20"/>
              </w:rPr>
              <w:t>No</w:t>
            </w:r>
          </w:p>
        </w:tc>
      </w:tr>
    </w:tbl>
    <w:p w14:paraId="20156865" w14:textId="01496E91" w:rsidR="00266438" w:rsidRDefault="00266438" w:rsidP="006E0007">
      <w:pPr>
        <w:pStyle w:val="Caption"/>
      </w:pPr>
      <w:bookmarkStart w:id="4646" w:name="_Toc32239175"/>
      <w:bookmarkStart w:id="4647" w:name="_Toc79751038"/>
      <w:bookmarkStart w:id="4648" w:name="_Toc106288444"/>
      <w:r>
        <w:t xml:space="preserve">Table </w:t>
      </w:r>
      <w:r>
        <w:fldChar w:fldCharType="begin"/>
      </w:r>
      <w:r>
        <w:instrText xml:space="preserve"> SEQ Table \* ARABIC </w:instrText>
      </w:r>
      <w:r>
        <w:fldChar w:fldCharType="separate"/>
      </w:r>
      <w:r w:rsidR="00435C83">
        <w:rPr>
          <w:noProof/>
        </w:rPr>
        <w:t>482</w:t>
      </w:r>
      <w:r>
        <w:rPr>
          <w:noProof/>
        </w:rPr>
        <w:fldChar w:fldCharType="end"/>
      </w:r>
      <w:r>
        <w:t>: PKCS#11 Output Parameters Structure</w:t>
      </w:r>
      <w:bookmarkEnd w:id="4646"/>
      <w:bookmarkEnd w:id="4647"/>
      <w:bookmarkEnd w:id="4648"/>
    </w:p>
    <w:p w14:paraId="7052AF40" w14:textId="77777777" w:rsidR="00266438" w:rsidRPr="00335F7C" w:rsidRDefault="00266438" w:rsidP="00266438">
      <w:pPr>
        <w:pStyle w:val="Heading2"/>
        <w:numPr>
          <w:ilvl w:val="1"/>
          <w:numId w:val="2"/>
        </w:numPr>
      </w:pPr>
      <w:bookmarkStart w:id="4649" w:name="_Toc5713038"/>
      <w:bookmarkStart w:id="4650" w:name="_Toc24526451"/>
      <w:bookmarkStart w:id="4651" w:name="_Toc31348182"/>
      <w:bookmarkStart w:id="4652" w:name="_Toc32239489"/>
      <w:bookmarkStart w:id="4653" w:name="_Toc66266131"/>
      <w:bookmarkStart w:id="4654" w:name="_Toc79750099"/>
      <w:bookmarkStart w:id="4655" w:name="_Toc176875905"/>
      <w:r>
        <w:t>PKCS#11 Return Code</w:t>
      </w:r>
      <w:bookmarkEnd w:id="4649"/>
      <w:bookmarkEnd w:id="4650"/>
      <w:bookmarkEnd w:id="4651"/>
      <w:bookmarkEnd w:id="4652"/>
      <w:bookmarkEnd w:id="4653"/>
      <w:bookmarkEnd w:id="4654"/>
      <w:bookmarkEnd w:id="4655"/>
    </w:p>
    <w:p w14:paraId="2F1A0BCF" w14:textId="77777777" w:rsidR="00266438" w:rsidRDefault="00266438" w:rsidP="00266438">
      <w:r>
        <w:t xml:space="preserve">The </w:t>
      </w:r>
      <w:r>
        <w:rPr>
          <w:i/>
          <w:iCs/>
        </w:rPr>
        <w:t>PKCS#11</w:t>
      </w:r>
      <w:r w:rsidRPr="00DF4CA7">
        <w:rPr>
          <w:iCs/>
        </w:rPr>
        <w:t xml:space="preserve"> </w:t>
      </w:r>
      <w:r>
        <w:rPr>
          <w:i/>
          <w:iCs/>
        </w:rPr>
        <w:t>Return Code</w:t>
      </w:r>
      <w:r>
        <w:rPr>
          <w:iCs/>
        </w:rPr>
        <w:t xml:space="preserve"> </w:t>
      </w:r>
      <w:r w:rsidRPr="00DF4CA7">
        <w:t>structure</w:t>
      </w:r>
      <w:r>
        <w:t xml:space="preserve"> contains details of the PKCS#11 Return Code.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73E62DE2" w14:textId="77777777" w:rsidTr="00266438">
        <w:trPr>
          <w:cantSplit/>
          <w:jc w:val="center"/>
        </w:trPr>
        <w:tc>
          <w:tcPr>
            <w:tcW w:w="2664" w:type="dxa"/>
            <w:shd w:val="clear" w:color="auto" w:fill="C0C0C0"/>
          </w:tcPr>
          <w:p w14:paraId="1543CADC" w14:textId="77777777" w:rsidR="00266438" w:rsidRDefault="00266438" w:rsidP="00266438">
            <w:pPr>
              <w:pStyle w:val="TableHeading"/>
              <w:keepNext/>
              <w:keepLines/>
              <w:snapToGrid w:val="0"/>
              <w:rPr>
                <w:sz w:val="20"/>
                <w:szCs w:val="20"/>
              </w:rPr>
            </w:pPr>
            <w:r>
              <w:rPr>
                <w:sz w:val="20"/>
                <w:szCs w:val="20"/>
              </w:rPr>
              <w:t>Item</w:t>
            </w:r>
          </w:p>
        </w:tc>
        <w:tc>
          <w:tcPr>
            <w:tcW w:w="2664" w:type="dxa"/>
            <w:shd w:val="clear" w:color="auto" w:fill="C0C0C0"/>
          </w:tcPr>
          <w:p w14:paraId="64CA1869"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381760B7" w14:textId="77777777" w:rsidR="00266438" w:rsidRDefault="00266438" w:rsidP="00266438">
            <w:pPr>
              <w:pStyle w:val="TableHeading"/>
              <w:keepNext/>
              <w:keepLines/>
              <w:snapToGrid w:val="0"/>
              <w:rPr>
                <w:sz w:val="20"/>
                <w:szCs w:val="20"/>
              </w:rPr>
            </w:pPr>
            <w:r>
              <w:rPr>
                <w:sz w:val="20"/>
                <w:szCs w:val="20"/>
              </w:rPr>
              <w:t>REQUIRED</w:t>
            </w:r>
          </w:p>
        </w:tc>
      </w:tr>
      <w:tr w:rsidR="00266438" w14:paraId="079FF7F5" w14:textId="77777777" w:rsidTr="00266438">
        <w:trPr>
          <w:cantSplit/>
          <w:jc w:val="center"/>
        </w:trPr>
        <w:tc>
          <w:tcPr>
            <w:tcW w:w="2664" w:type="dxa"/>
          </w:tcPr>
          <w:p w14:paraId="607B3C66" w14:textId="77777777" w:rsidR="00266438" w:rsidRPr="008B60CC" w:rsidRDefault="00266438" w:rsidP="00266438">
            <w:pPr>
              <w:pStyle w:val="TableContents"/>
              <w:keepNext/>
              <w:keepLines/>
              <w:snapToGrid w:val="0"/>
            </w:pPr>
            <w:r>
              <w:rPr>
                <w:sz w:val="20"/>
                <w:szCs w:val="20"/>
              </w:rPr>
              <w:t>PKCS#11 Return Code</w:t>
            </w:r>
          </w:p>
        </w:tc>
        <w:tc>
          <w:tcPr>
            <w:tcW w:w="2664" w:type="dxa"/>
          </w:tcPr>
          <w:p w14:paraId="72C8F449" w14:textId="77777777" w:rsidR="00266438" w:rsidRDefault="00266438" w:rsidP="00266438">
            <w:pPr>
              <w:pStyle w:val="TableContents"/>
              <w:keepNext/>
              <w:keepLines/>
              <w:snapToGrid w:val="0"/>
            </w:pPr>
            <w:r w:rsidRPr="00EB46E1">
              <w:rPr>
                <w:sz w:val="20"/>
                <w:szCs w:val="20"/>
              </w:rPr>
              <w:t>Structure</w:t>
            </w:r>
          </w:p>
        </w:tc>
        <w:tc>
          <w:tcPr>
            <w:tcW w:w="2666" w:type="dxa"/>
          </w:tcPr>
          <w:p w14:paraId="22508F8E" w14:textId="77777777" w:rsidR="00266438" w:rsidRDefault="00266438" w:rsidP="00266438">
            <w:pPr>
              <w:pStyle w:val="TableContents"/>
              <w:keepNext/>
              <w:keepLines/>
              <w:snapToGrid w:val="0"/>
            </w:pPr>
          </w:p>
        </w:tc>
      </w:tr>
      <w:tr w:rsidR="00266438" w14:paraId="679D2677" w14:textId="77777777" w:rsidTr="00266438">
        <w:trPr>
          <w:cantSplit/>
          <w:jc w:val="center"/>
        </w:trPr>
        <w:tc>
          <w:tcPr>
            <w:tcW w:w="2664" w:type="dxa"/>
          </w:tcPr>
          <w:p w14:paraId="1EF81C6A" w14:textId="77777777" w:rsidR="00266438" w:rsidRPr="00EB46E1" w:rsidRDefault="00266438" w:rsidP="00266438">
            <w:pPr>
              <w:pStyle w:val="TableContents"/>
              <w:keepNext/>
              <w:keepLines/>
              <w:snapToGrid w:val="0"/>
              <w:ind w:left="720"/>
              <w:rPr>
                <w:sz w:val="20"/>
                <w:szCs w:val="20"/>
              </w:rPr>
            </w:pPr>
            <w:r>
              <w:rPr>
                <w:sz w:val="20"/>
                <w:szCs w:val="20"/>
              </w:rPr>
              <w:t>PKCS#11 Return Code</w:t>
            </w:r>
          </w:p>
        </w:tc>
        <w:tc>
          <w:tcPr>
            <w:tcW w:w="2664" w:type="dxa"/>
          </w:tcPr>
          <w:p w14:paraId="2F66E101" w14:textId="77777777" w:rsidR="00266438" w:rsidRPr="00EB46E1" w:rsidRDefault="00266438" w:rsidP="00266438">
            <w:pPr>
              <w:pStyle w:val="TableContents"/>
              <w:keepNext/>
              <w:keepLines/>
              <w:snapToGrid w:val="0"/>
              <w:ind w:left="720"/>
              <w:rPr>
                <w:sz w:val="20"/>
                <w:szCs w:val="20"/>
              </w:rPr>
            </w:pPr>
            <w:r>
              <w:rPr>
                <w:sz w:val="20"/>
                <w:szCs w:val="20"/>
              </w:rPr>
              <w:t>Enumeration</w:t>
            </w:r>
          </w:p>
        </w:tc>
        <w:tc>
          <w:tcPr>
            <w:tcW w:w="2666" w:type="dxa"/>
          </w:tcPr>
          <w:p w14:paraId="18D2BCAE" w14:textId="77777777" w:rsidR="00266438" w:rsidRPr="00EB46E1" w:rsidRDefault="00266438" w:rsidP="00266438">
            <w:pPr>
              <w:pStyle w:val="TableContents"/>
              <w:keepNext/>
              <w:keepLines/>
              <w:snapToGrid w:val="0"/>
              <w:rPr>
                <w:sz w:val="20"/>
                <w:szCs w:val="20"/>
              </w:rPr>
            </w:pPr>
            <w:r>
              <w:rPr>
                <w:sz w:val="20"/>
                <w:szCs w:val="20"/>
              </w:rPr>
              <w:t>Yes</w:t>
            </w:r>
          </w:p>
        </w:tc>
      </w:tr>
    </w:tbl>
    <w:p w14:paraId="12D99978" w14:textId="5A7696D7" w:rsidR="00266438" w:rsidRDefault="00266438" w:rsidP="006E0007">
      <w:pPr>
        <w:pStyle w:val="Caption"/>
      </w:pPr>
      <w:bookmarkStart w:id="4656" w:name="_Toc32239176"/>
      <w:bookmarkStart w:id="4657" w:name="_Toc79751039"/>
      <w:bookmarkStart w:id="4658" w:name="_Toc106288445"/>
      <w:r>
        <w:t xml:space="preserve">Table </w:t>
      </w:r>
      <w:r>
        <w:fldChar w:fldCharType="begin"/>
      </w:r>
      <w:r>
        <w:instrText xml:space="preserve"> SEQ Table \* ARABIC </w:instrText>
      </w:r>
      <w:r>
        <w:fldChar w:fldCharType="separate"/>
      </w:r>
      <w:r w:rsidR="00435C83">
        <w:rPr>
          <w:noProof/>
        </w:rPr>
        <w:t>483</w:t>
      </w:r>
      <w:r>
        <w:rPr>
          <w:noProof/>
        </w:rPr>
        <w:fldChar w:fldCharType="end"/>
      </w:r>
      <w:r>
        <w:t>: PKCS#11 Return Code Structure</w:t>
      </w:r>
      <w:bookmarkEnd w:id="4656"/>
      <w:bookmarkEnd w:id="4657"/>
      <w:bookmarkEnd w:id="4658"/>
    </w:p>
    <w:p w14:paraId="40E15C32" w14:textId="77777777" w:rsidR="00266438" w:rsidRPr="00335F7C" w:rsidRDefault="00266438" w:rsidP="00266438">
      <w:pPr>
        <w:pStyle w:val="Heading2"/>
        <w:numPr>
          <w:ilvl w:val="1"/>
          <w:numId w:val="2"/>
        </w:numPr>
      </w:pPr>
      <w:bookmarkStart w:id="4659" w:name="_Toc5713039"/>
      <w:bookmarkStart w:id="4660" w:name="_Toc534980020"/>
      <w:bookmarkStart w:id="4661" w:name="_Toc24526452"/>
      <w:bookmarkStart w:id="4662" w:name="_Toc31348183"/>
      <w:bookmarkStart w:id="4663" w:name="_Toc32239490"/>
      <w:bookmarkStart w:id="4664" w:name="_Toc66266132"/>
      <w:bookmarkStart w:id="4665" w:name="_Toc79750100"/>
      <w:bookmarkStart w:id="4666" w:name="_Toc176875906"/>
      <w:r>
        <w:t>Profile Information</w:t>
      </w:r>
      <w:bookmarkEnd w:id="4614"/>
      <w:bookmarkEnd w:id="4615"/>
      <w:bookmarkEnd w:id="4659"/>
      <w:bookmarkEnd w:id="4660"/>
      <w:bookmarkEnd w:id="4661"/>
      <w:bookmarkEnd w:id="4662"/>
      <w:bookmarkEnd w:id="4663"/>
      <w:bookmarkEnd w:id="4664"/>
      <w:bookmarkEnd w:id="4665"/>
      <w:bookmarkEnd w:id="4666"/>
    </w:p>
    <w:p w14:paraId="209ACE92" w14:textId="77777777" w:rsidR="00266438" w:rsidRDefault="00266438" w:rsidP="00266438">
      <w:r>
        <w:t xml:space="preserve">The </w:t>
      </w:r>
      <w:r>
        <w:rPr>
          <w:i/>
          <w:iCs/>
        </w:rPr>
        <w:t>Profile Information</w:t>
      </w:r>
      <w:r>
        <w:t xml:space="preserve"> structure contains details of the supported profiles.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42C71949" w14:textId="77777777" w:rsidTr="00266438">
        <w:trPr>
          <w:cantSplit/>
          <w:jc w:val="center"/>
        </w:trPr>
        <w:tc>
          <w:tcPr>
            <w:tcW w:w="2664" w:type="dxa"/>
            <w:shd w:val="clear" w:color="auto" w:fill="C0C0C0"/>
          </w:tcPr>
          <w:p w14:paraId="6DF379CC" w14:textId="77777777" w:rsidR="00266438" w:rsidRDefault="00266438" w:rsidP="00266438">
            <w:pPr>
              <w:pStyle w:val="TableHeading"/>
              <w:keepNext/>
              <w:keepLines/>
              <w:snapToGrid w:val="0"/>
              <w:rPr>
                <w:sz w:val="20"/>
                <w:szCs w:val="20"/>
              </w:rPr>
            </w:pPr>
            <w:r>
              <w:rPr>
                <w:sz w:val="20"/>
                <w:szCs w:val="20"/>
              </w:rPr>
              <w:t>Item</w:t>
            </w:r>
          </w:p>
        </w:tc>
        <w:tc>
          <w:tcPr>
            <w:tcW w:w="2664" w:type="dxa"/>
            <w:shd w:val="clear" w:color="auto" w:fill="C0C0C0"/>
          </w:tcPr>
          <w:p w14:paraId="3094813E"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4C2F045C" w14:textId="77777777" w:rsidR="00266438" w:rsidRDefault="00266438" w:rsidP="00266438">
            <w:pPr>
              <w:pStyle w:val="TableHeading"/>
              <w:keepNext/>
              <w:keepLines/>
              <w:snapToGrid w:val="0"/>
              <w:rPr>
                <w:sz w:val="20"/>
                <w:szCs w:val="20"/>
              </w:rPr>
            </w:pPr>
            <w:r>
              <w:rPr>
                <w:sz w:val="20"/>
                <w:szCs w:val="20"/>
              </w:rPr>
              <w:t>REQUIRED</w:t>
            </w:r>
          </w:p>
        </w:tc>
      </w:tr>
      <w:tr w:rsidR="00266438" w14:paraId="4410F85C" w14:textId="77777777" w:rsidTr="00266438">
        <w:trPr>
          <w:cantSplit/>
          <w:jc w:val="center"/>
        </w:trPr>
        <w:tc>
          <w:tcPr>
            <w:tcW w:w="2664" w:type="dxa"/>
          </w:tcPr>
          <w:p w14:paraId="6B21D384" w14:textId="77777777" w:rsidR="00266438" w:rsidRPr="008B60CC" w:rsidRDefault="00266438" w:rsidP="00266438">
            <w:pPr>
              <w:pStyle w:val="TableContents"/>
              <w:keepNext/>
              <w:keepLines/>
              <w:snapToGrid w:val="0"/>
            </w:pPr>
            <w:r w:rsidRPr="00EB46E1">
              <w:rPr>
                <w:sz w:val="20"/>
                <w:szCs w:val="20"/>
              </w:rPr>
              <w:t>Profile Information</w:t>
            </w:r>
          </w:p>
        </w:tc>
        <w:tc>
          <w:tcPr>
            <w:tcW w:w="2664" w:type="dxa"/>
          </w:tcPr>
          <w:p w14:paraId="0BBC7288" w14:textId="77777777" w:rsidR="00266438" w:rsidRDefault="00266438" w:rsidP="00266438">
            <w:pPr>
              <w:pStyle w:val="TableContents"/>
              <w:keepNext/>
              <w:keepLines/>
              <w:snapToGrid w:val="0"/>
            </w:pPr>
            <w:r w:rsidRPr="00EB46E1">
              <w:rPr>
                <w:sz w:val="20"/>
                <w:szCs w:val="20"/>
              </w:rPr>
              <w:t>Structure</w:t>
            </w:r>
          </w:p>
        </w:tc>
        <w:tc>
          <w:tcPr>
            <w:tcW w:w="2666" w:type="dxa"/>
          </w:tcPr>
          <w:p w14:paraId="57827D62" w14:textId="77777777" w:rsidR="00266438" w:rsidRDefault="00266438" w:rsidP="00266438">
            <w:pPr>
              <w:pStyle w:val="TableContents"/>
              <w:keepNext/>
              <w:keepLines/>
              <w:snapToGrid w:val="0"/>
            </w:pPr>
          </w:p>
        </w:tc>
      </w:tr>
      <w:tr w:rsidR="00266438" w14:paraId="2DF82A1B" w14:textId="77777777" w:rsidTr="00266438">
        <w:trPr>
          <w:cantSplit/>
          <w:jc w:val="center"/>
        </w:trPr>
        <w:tc>
          <w:tcPr>
            <w:tcW w:w="2664" w:type="dxa"/>
          </w:tcPr>
          <w:p w14:paraId="5A14C081" w14:textId="77777777" w:rsidR="00266438" w:rsidRPr="00EB46E1" w:rsidRDefault="00266438" w:rsidP="00266438">
            <w:pPr>
              <w:pStyle w:val="TableContents"/>
              <w:keepNext/>
              <w:keepLines/>
              <w:snapToGrid w:val="0"/>
              <w:ind w:left="720"/>
              <w:rPr>
                <w:sz w:val="20"/>
                <w:szCs w:val="20"/>
              </w:rPr>
            </w:pPr>
            <w:r w:rsidRPr="00EB46E1">
              <w:rPr>
                <w:sz w:val="20"/>
                <w:szCs w:val="20"/>
              </w:rPr>
              <w:t>Profile Name</w:t>
            </w:r>
          </w:p>
        </w:tc>
        <w:tc>
          <w:tcPr>
            <w:tcW w:w="2664" w:type="dxa"/>
          </w:tcPr>
          <w:p w14:paraId="692A01F5" w14:textId="77777777" w:rsidR="00266438" w:rsidRPr="00EB46E1" w:rsidRDefault="00266438" w:rsidP="00266438">
            <w:pPr>
              <w:pStyle w:val="TableContents"/>
              <w:keepNext/>
              <w:keepLines/>
              <w:snapToGrid w:val="0"/>
              <w:ind w:left="720"/>
              <w:rPr>
                <w:sz w:val="20"/>
                <w:szCs w:val="20"/>
              </w:rPr>
            </w:pPr>
            <w:r w:rsidRPr="00EB46E1">
              <w:rPr>
                <w:sz w:val="20"/>
                <w:szCs w:val="20"/>
              </w:rPr>
              <w:t>Enumeration</w:t>
            </w:r>
          </w:p>
        </w:tc>
        <w:tc>
          <w:tcPr>
            <w:tcW w:w="2666" w:type="dxa"/>
          </w:tcPr>
          <w:p w14:paraId="0B99FFD4" w14:textId="77777777" w:rsidR="00266438" w:rsidRPr="00EB46E1" w:rsidRDefault="00266438" w:rsidP="00266438">
            <w:pPr>
              <w:pStyle w:val="TableContents"/>
              <w:keepNext/>
              <w:keepLines/>
              <w:snapToGrid w:val="0"/>
              <w:rPr>
                <w:sz w:val="20"/>
                <w:szCs w:val="20"/>
              </w:rPr>
            </w:pPr>
            <w:r w:rsidRPr="00EB46E1">
              <w:rPr>
                <w:sz w:val="20"/>
                <w:szCs w:val="20"/>
              </w:rPr>
              <w:t>Yes</w:t>
            </w:r>
          </w:p>
        </w:tc>
      </w:tr>
      <w:tr w:rsidR="00266438" w14:paraId="06367F86" w14:textId="77777777" w:rsidTr="00266438">
        <w:trPr>
          <w:cantSplit/>
          <w:jc w:val="center"/>
        </w:trPr>
        <w:tc>
          <w:tcPr>
            <w:tcW w:w="2664" w:type="dxa"/>
          </w:tcPr>
          <w:p w14:paraId="2474093B" w14:textId="77777777" w:rsidR="00266438" w:rsidRPr="00EB46E1" w:rsidRDefault="00266438" w:rsidP="00266438">
            <w:pPr>
              <w:pStyle w:val="TableContents"/>
              <w:keepNext/>
              <w:keepLines/>
              <w:snapToGrid w:val="0"/>
              <w:ind w:left="720"/>
              <w:rPr>
                <w:sz w:val="20"/>
                <w:szCs w:val="20"/>
              </w:rPr>
            </w:pPr>
            <w:r>
              <w:rPr>
                <w:sz w:val="20"/>
                <w:szCs w:val="20"/>
              </w:rPr>
              <w:t>Profile Version</w:t>
            </w:r>
          </w:p>
        </w:tc>
        <w:tc>
          <w:tcPr>
            <w:tcW w:w="2664" w:type="dxa"/>
          </w:tcPr>
          <w:p w14:paraId="1292D17C" w14:textId="77777777" w:rsidR="00266438" w:rsidRPr="00EB46E1" w:rsidRDefault="00266438" w:rsidP="00266438">
            <w:pPr>
              <w:pStyle w:val="TableContents"/>
              <w:keepNext/>
              <w:keepLines/>
              <w:snapToGrid w:val="0"/>
              <w:ind w:left="720"/>
              <w:rPr>
                <w:sz w:val="20"/>
                <w:szCs w:val="20"/>
              </w:rPr>
            </w:pPr>
            <w:r>
              <w:rPr>
                <w:sz w:val="20"/>
                <w:szCs w:val="20"/>
              </w:rPr>
              <w:t>Structure</w:t>
            </w:r>
          </w:p>
        </w:tc>
        <w:tc>
          <w:tcPr>
            <w:tcW w:w="2666" w:type="dxa"/>
          </w:tcPr>
          <w:p w14:paraId="257B4C9A" w14:textId="77777777" w:rsidR="00266438" w:rsidRPr="00EB46E1" w:rsidRDefault="00266438" w:rsidP="00266438">
            <w:pPr>
              <w:pStyle w:val="TableContents"/>
              <w:keepNext/>
              <w:keepLines/>
              <w:snapToGrid w:val="0"/>
              <w:rPr>
                <w:sz w:val="20"/>
                <w:szCs w:val="20"/>
              </w:rPr>
            </w:pPr>
            <w:r>
              <w:rPr>
                <w:sz w:val="20"/>
                <w:szCs w:val="20"/>
              </w:rPr>
              <w:t>No</w:t>
            </w:r>
          </w:p>
        </w:tc>
      </w:tr>
      <w:tr w:rsidR="00266438" w14:paraId="0DD7693F" w14:textId="77777777" w:rsidTr="00266438">
        <w:trPr>
          <w:cantSplit/>
          <w:jc w:val="center"/>
        </w:trPr>
        <w:tc>
          <w:tcPr>
            <w:tcW w:w="2664" w:type="dxa"/>
          </w:tcPr>
          <w:p w14:paraId="73C6E768" w14:textId="77777777" w:rsidR="00266438" w:rsidRPr="00EB46E1" w:rsidRDefault="00266438" w:rsidP="00266438">
            <w:pPr>
              <w:pStyle w:val="TableContents"/>
              <w:keepNext/>
              <w:keepLines/>
              <w:snapToGrid w:val="0"/>
              <w:ind w:left="720"/>
              <w:rPr>
                <w:sz w:val="20"/>
                <w:szCs w:val="20"/>
              </w:rPr>
            </w:pPr>
            <w:r w:rsidRPr="00EB46E1">
              <w:rPr>
                <w:sz w:val="20"/>
                <w:szCs w:val="20"/>
              </w:rPr>
              <w:t>Server URI</w:t>
            </w:r>
          </w:p>
        </w:tc>
        <w:tc>
          <w:tcPr>
            <w:tcW w:w="2664" w:type="dxa"/>
          </w:tcPr>
          <w:p w14:paraId="30A875AC" w14:textId="77777777" w:rsidR="00266438" w:rsidRPr="00EB46E1" w:rsidRDefault="00266438" w:rsidP="00266438">
            <w:pPr>
              <w:pStyle w:val="TableContents"/>
              <w:keepNext/>
              <w:keepLines/>
              <w:snapToGrid w:val="0"/>
              <w:ind w:left="720"/>
              <w:rPr>
                <w:sz w:val="20"/>
                <w:szCs w:val="20"/>
              </w:rPr>
            </w:pPr>
            <w:r w:rsidRPr="00EB46E1">
              <w:rPr>
                <w:sz w:val="20"/>
                <w:szCs w:val="20"/>
              </w:rPr>
              <w:t>Text String</w:t>
            </w:r>
          </w:p>
        </w:tc>
        <w:tc>
          <w:tcPr>
            <w:tcW w:w="2666" w:type="dxa"/>
          </w:tcPr>
          <w:p w14:paraId="49B708BF" w14:textId="77777777" w:rsidR="00266438" w:rsidRPr="00EB46E1" w:rsidRDefault="00266438" w:rsidP="00266438">
            <w:pPr>
              <w:pStyle w:val="TableContents"/>
              <w:keepNext/>
              <w:keepLines/>
              <w:snapToGrid w:val="0"/>
              <w:rPr>
                <w:sz w:val="20"/>
                <w:szCs w:val="20"/>
              </w:rPr>
            </w:pPr>
            <w:r w:rsidRPr="00EB46E1">
              <w:rPr>
                <w:sz w:val="20"/>
                <w:szCs w:val="20"/>
              </w:rPr>
              <w:t xml:space="preserve">No </w:t>
            </w:r>
          </w:p>
        </w:tc>
      </w:tr>
      <w:tr w:rsidR="00266438" w14:paraId="0EC3099C" w14:textId="77777777" w:rsidTr="00266438">
        <w:trPr>
          <w:cantSplit/>
          <w:jc w:val="center"/>
        </w:trPr>
        <w:tc>
          <w:tcPr>
            <w:tcW w:w="2664" w:type="dxa"/>
          </w:tcPr>
          <w:p w14:paraId="1BED51E8" w14:textId="77777777" w:rsidR="00266438" w:rsidRPr="00EB46E1" w:rsidRDefault="00266438" w:rsidP="00266438">
            <w:pPr>
              <w:pStyle w:val="TableContents"/>
              <w:keepNext/>
              <w:keepLines/>
              <w:snapToGrid w:val="0"/>
              <w:ind w:left="720"/>
              <w:rPr>
                <w:sz w:val="20"/>
                <w:szCs w:val="20"/>
              </w:rPr>
            </w:pPr>
            <w:r w:rsidRPr="00EB46E1">
              <w:rPr>
                <w:sz w:val="20"/>
                <w:szCs w:val="20"/>
              </w:rPr>
              <w:t>Server Port</w:t>
            </w:r>
          </w:p>
        </w:tc>
        <w:tc>
          <w:tcPr>
            <w:tcW w:w="2664" w:type="dxa"/>
          </w:tcPr>
          <w:p w14:paraId="7A6BF7B6" w14:textId="77777777" w:rsidR="00266438" w:rsidRPr="00EB46E1" w:rsidRDefault="00266438" w:rsidP="00266438">
            <w:pPr>
              <w:pStyle w:val="TableContents"/>
              <w:keepNext/>
              <w:keepLines/>
              <w:snapToGrid w:val="0"/>
              <w:ind w:left="720"/>
              <w:rPr>
                <w:sz w:val="20"/>
                <w:szCs w:val="20"/>
              </w:rPr>
            </w:pPr>
            <w:r>
              <w:rPr>
                <w:sz w:val="20"/>
                <w:szCs w:val="20"/>
              </w:rPr>
              <w:t>Integer</w:t>
            </w:r>
          </w:p>
        </w:tc>
        <w:tc>
          <w:tcPr>
            <w:tcW w:w="2666" w:type="dxa"/>
          </w:tcPr>
          <w:p w14:paraId="1B0AF76E" w14:textId="77777777" w:rsidR="00266438" w:rsidRPr="00EB46E1" w:rsidRDefault="00266438" w:rsidP="00266438">
            <w:pPr>
              <w:pStyle w:val="TableContents"/>
              <w:keepNext/>
              <w:keepLines/>
              <w:snapToGrid w:val="0"/>
              <w:rPr>
                <w:sz w:val="20"/>
                <w:szCs w:val="20"/>
              </w:rPr>
            </w:pPr>
            <w:r w:rsidRPr="00EB46E1">
              <w:rPr>
                <w:sz w:val="20"/>
                <w:szCs w:val="20"/>
              </w:rPr>
              <w:t xml:space="preserve">No </w:t>
            </w:r>
          </w:p>
        </w:tc>
      </w:tr>
    </w:tbl>
    <w:p w14:paraId="6B54668F" w14:textId="46D30E6C" w:rsidR="00266438" w:rsidRDefault="00266438" w:rsidP="006E0007">
      <w:pPr>
        <w:pStyle w:val="Caption"/>
      </w:pPr>
      <w:bookmarkStart w:id="4667" w:name="_Toc527652287"/>
      <w:bookmarkStart w:id="4668" w:name="_Toc534980482"/>
      <w:bookmarkStart w:id="4669" w:name="_Toc32239177"/>
      <w:bookmarkStart w:id="4670" w:name="_Toc79751040"/>
      <w:bookmarkStart w:id="4671" w:name="_Toc106288446"/>
      <w:r>
        <w:t xml:space="preserve">Table </w:t>
      </w:r>
      <w:r>
        <w:fldChar w:fldCharType="begin"/>
      </w:r>
      <w:r>
        <w:instrText xml:space="preserve"> SEQ Table \* ARABIC </w:instrText>
      </w:r>
      <w:r>
        <w:fldChar w:fldCharType="separate"/>
      </w:r>
      <w:r w:rsidR="00435C83">
        <w:rPr>
          <w:noProof/>
        </w:rPr>
        <w:t>484</w:t>
      </w:r>
      <w:r>
        <w:rPr>
          <w:noProof/>
        </w:rPr>
        <w:fldChar w:fldCharType="end"/>
      </w:r>
      <w:r>
        <w:t>: Profile Information Structure</w:t>
      </w:r>
      <w:bookmarkEnd w:id="4667"/>
      <w:bookmarkEnd w:id="4668"/>
      <w:bookmarkEnd w:id="4669"/>
      <w:bookmarkEnd w:id="4670"/>
      <w:bookmarkEnd w:id="4671"/>
    </w:p>
    <w:p w14:paraId="1FEF6154" w14:textId="77777777" w:rsidR="00266438" w:rsidRPr="00335F7C" w:rsidRDefault="00266438" w:rsidP="00266438">
      <w:pPr>
        <w:pStyle w:val="Heading2"/>
        <w:numPr>
          <w:ilvl w:val="1"/>
          <w:numId w:val="2"/>
        </w:numPr>
      </w:pPr>
      <w:bookmarkStart w:id="4672" w:name="_Toc527651838"/>
      <w:bookmarkStart w:id="4673" w:name="_Toc533140938"/>
      <w:bookmarkStart w:id="4674" w:name="_Toc5713040"/>
      <w:bookmarkStart w:id="4675" w:name="_Toc534980021"/>
      <w:bookmarkStart w:id="4676" w:name="_Toc24526453"/>
      <w:bookmarkStart w:id="4677" w:name="_Toc31348184"/>
      <w:bookmarkStart w:id="4678" w:name="_Toc32239491"/>
      <w:bookmarkStart w:id="4679" w:name="_Toc66266133"/>
      <w:bookmarkStart w:id="4680" w:name="_Toc79750101"/>
      <w:bookmarkStart w:id="4681" w:name="_Toc176875907"/>
      <w:r>
        <w:t>Profile Version</w:t>
      </w:r>
      <w:bookmarkEnd w:id="4672"/>
      <w:bookmarkEnd w:id="4673"/>
      <w:bookmarkEnd w:id="4674"/>
      <w:bookmarkEnd w:id="4675"/>
      <w:bookmarkEnd w:id="4676"/>
      <w:bookmarkEnd w:id="4677"/>
      <w:bookmarkEnd w:id="4678"/>
      <w:bookmarkEnd w:id="4679"/>
      <w:bookmarkEnd w:id="4680"/>
      <w:bookmarkEnd w:id="4681"/>
    </w:p>
    <w:p w14:paraId="3D75A437" w14:textId="77777777" w:rsidR="00266438" w:rsidRDefault="00266438" w:rsidP="00266438">
      <w:r w:rsidRPr="00F74E8E">
        <w:t>Th</w:t>
      </w:r>
      <w:r>
        <w:t xml:space="preserve">e </w:t>
      </w:r>
      <w:r w:rsidRPr="00D35DEB">
        <w:rPr>
          <w:i/>
        </w:rPr>
        <w:t>Profile Version</w:t>
      </w:r>
      <w:r>
        <w:t xml:space="preserve"> structure </w:t>
      </w:r>
      <w:r w:rsidRPr="00F74E8E">
        <w:t>contains the version number of the profile, ensuring that the profile is fully understood by both communicating parties. The version number SHALL be specified in two parts, major and minor.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5E5FCFF9" w14:textId="77777777" w:rsidTr="00266438">
        <w:trPr>
          <w:cantSplit/>
          <w:jc w:val="center"/>
        </w:trPr>
        <w:tc>
          <w:tcPr>
            <w:tcW w:w="2664" w:type="dxa"/>
            <w:shd w:val="clear" w:color="auto" w:fill="C0C0C0"/>
          </w:tcPr>
          <w:p w14:paraId="65299D82" w14:textId="77777777" w:rsidR="00266438" w:rsidRDefault="00266438" w:rsidP="00266438">
            <w:pPr>
              <w:pStyle w:val="TableHeading"/>
              <w:keepNext/>
              <w:keepLines/>
              <w:snapToGrid w:val="0"/>
              <w:rPr>
                <w:sz w:val="20"/>
                <w:szCs w:val="20"/>
              </w:rPr>
            </w:pPr>
            <w:r>
              <w:rPr>
                <w:sz w:val="20"/>
                <w:szCs w:val="20"/>
              </w:rPr>
              <w:t>Item</w:t>
            </w:r>
          </w:p>
        </w:tc>
        <w:tc>
          <w:tcPr>
            <w:tcW w:w="2664" w:type="dxa"/>
            <w:shd w:val="clear" w:color="auto" w:fill="C0C0C0"/>
          </w:tcPr>
          <w:p w14:paraId="088C61AA"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0C8B7DA5" w14:textId="77777777" w:rsidR="00266438" w:rsidRDefault="00266438" w:rsidP="00266438">
            <w:pPr>
              <w:pStyle w:val="TableHeading"/>
              <w:keepNext/>
              <w:keepLines/>
              <w:snapToGrid w:val="0"/>
              <w:rPr>
                <w:sz w:val="20"/>
                <w:szCs w:val="20"/>
              </w:rPr>
            </w:pPr>
            <w:r>
              <w:rPr>
                <w:sz w:val="20"/>
                <w:szCs w:val="20"/>
              </w:rPr>
              <w:t>REQUIRED</w:t>
            </w:r>
          </w:p>
        </w:tc>
      </w:tr>
      <w:tr w:rsidR="00266438" w14:paraId="0CAF0F53" w14:textId="77777777" w:rsidTr="00266438">
        <w:trPr>
          <w:cantSplit/>
          <w:jc w:val="center"/>
        </w:trPr>
        <w:tc>
          <w:tcPr>
            <w:tcW w:w="2664" w:type="dxa"/>
          </w:tcPr>
          <w:p w14:paraId="1CBA63AB" w14:textId="77777777" w:rsidR="00266438" w:rsidRPr="008B60CC" w:rsidRDefault="00266438" w:rsidP="00266438">
            <w:pPr>
              <w:pStyle w:val="TableContents"/>
              <w:keepNext/>
              <w:keepLines/>
              <w:snapToGrid w:val="0"/>
            </w:pPr>
            <w:r w:rsidRPr="00EB46E1">
              <w:rPr>
                <w:sz w:val="20"/>
                <w:szCs w:val="20"/>
              </w:rPr>
              <w:t xml:space="preserve">Profile </w:t>
            </w:r>
            <w:r>
              <w:rPr>
                <w:sz w:val="20"/>
                <w:szCs w:val="20"/>
              </w:rPr>
              <w:t>Version</w:t>
            </w:r>
          </w:p>
        </w:tc>
        <w:tc>
          <w:tcPr>
            <w:tcW w:w="2664" w:type="dxa"/>
          </w:tcPr>
          <w:p w14:paraId="358E534A" w14:textId="77777777" w:rsidR="00266438" w:rsidRDefault="00266438" w:rsidP="00266438">
            <w:pPr>
              <w:pStyle w:val="TableContents"/>
              <w:keepNext/>
              <w:keepLines/>
              <w:snapToGrid w:val="0"/>
            </w:pPr>
            <w:r w:rsidRPr="00EB46E1">
              <w:rPr>
                <w:sz w:val="20"/>
                <w:szCs w:val="20"/>
              </w:rPr>
              <w:t>Structure</w:t>
            </w:r>
          </w:p>
        </w:tc>
        <w:tc>
          <w:tcPr>
            <w:tcW w:w="2666" w:type="dxa"/>
          </w:tcPr>
          <w:p w14:paraId="301E1241" w14:textId="77777777" w:rsidR="00266438" w:rsidRDefault="00266438" w:rsidP="00266438">
            <w:pPr>
              <w:pStyle w:val="TableContents"/>
              <w:keepNext/>
              <w:keepLines/>
              <w:snapToGrid w:val="0"/>
            </w:pPr>
          </w:p>
        </w:tc>
      </w:tr>
      <w:tr w:rsidR="00266438" w14:paraId="7638B31A" w14:textId="77777777" w:rsidTr="00266438">
        <w:trPr>
          <w:cantSplit/>
          <w:jc w:val="center"/>
        </w:trPr>
        <w:tc>
          <w:tcPr>
            <w:tcW w:w="2664" w:type="dxa"/>
          </w:tcPr>
          <w:p w14:paraId="32EB901C" w14:textId="77777777" w:rsidR="00266438" w:rsidRPr="00EB46E1" w:rsidRDefault="00266438" w:rsidP="00266438">
            <w:pPr>
              <w:pStyle w:val="TableContents"/>
              <w:keepNext/>
              <w:keepLines/>
              <w:snapToGrid w:val="0"/>
              <w:ind w:left="720"/>
              <w:rPr>
                <w:sz w:val="20"/>
                <w:szCs w:val="20"/>
              </w:rPr>
            </w:pPr>
            <w:r>
              <w:rPr>
                <w:sz w:val="20"/>
                <w:szCs w:val="20"/>
              </w:rPr>
              <w:t>Profile Version Major</w:t>
            </w:r>
          </w:p>
        </w:tc>
        <w:tc>
          <w:tcPr>
            <w:tcW w:w="2664" w:type="dxa"/>
          </w:tcPr>
          <w:p w14:paraId="12045B6A" w14:textId="77777777" w:rsidR="00266438" w:rsidRPr="00EB46E1" w:rsidRDefault="00266438" w:rsidP="00266438">
            <w:pPr>
              <w:pStyle w:val="TableContents"/>
              <w:keepNext/>
              <w:keepLines/>
              <w:snapToGrid w:val="0"/>
              <w:ind w:left="720"/>
              <w:rPr>
                <w:sz w:val="20"/>
                <w:szCs w:val="20"/>
              </w:rPr>
            </w:pPr>
            <w:r>
              <w:rPr>
                <w:sz w:val="20"/>
                <w:szCs w:val="20"/>
              </w:rPr>
              <w:t>Integer</w:t>
            </w:r>
          </w:p>
        </w:tc>
        <w:tc>
          <w:tcPr>
            <w:tcW w:w="2666" w:type="dxa"/>
          </w:tcPr>
          <w:p w14:paraId="4C33B1CC" w14:textId="77777777" w:rsidR="00266438" w:rsidRPr="00EB46E1" w:rsidRDefault="00266438" w:rsidP="00266438">
            <w:pPr>
              <w:pStyle w:val="TableContents"/>
              <w:keepNext/>
              <w:keepLines/>
              <w:snapToGrid w:val="0"/>
              <w:rPr>
                <w:sz w:val="20"/>
                <w:szCs w:val="20"/>
              </w:rPr>
            </w:pPr>
            <w:r w:rsidRPr="00EB46E1">
              <w:rPr>
                <w:sz w:val="20"/>
                <w:szCs w:val="20"/>
              </w:rPr>
              <w:t>Yes</w:t>
            </w:r>
          </w:p>
        </w:tc>
      </w:tr>
      <w:tr w:rsidR="00266438" w14:paraId="51EE532C" w14:textId="77777777" w:rsidTr="00266438">
        <w:trPr>
          <w:cantSplit/>
          <w:jc w:val="center"/>
        </w:trPr>
        <w:tc>
          <w:tcPr>
            <w:tcW w:w="2664" w:type="dxa"/>
          </w:tcPr>
          <w:p w14:paraId="783BDE09" w14:textId="77777777" w:rsidR="00266438" w:rsidRPr="00EB46E1" w:rsidRDefault="00266438" w:rsidP="00266438">
            <w:pPr>
              <w:pStyle w:val="TableContents"/>
              <w:keepNext/>
              <w:keepLines/>
              <w:snapToGrid w:val="0"/>
              <w:ind w:left="720"/>
              <w:rPr>
                <w:sz w:val="20"/>
                <w:szCs w:val="20"/>
              </w:rPr>
            </w:pPr>
            <w:r>
              <w:rPr>
                <w:sz w:val="20"/>
                <w:szCs w:val="20"/>
              </w:rPr>
              <w:t>Profile Version Minor</w:t>
            </w:r>
          </w:p>
        </w:tc>
        <w:tc>
          <w:tcPr>
            <w:tcW w:w="2664" w:type="dxa"/>
          </w:tcPr>
          <w:p w14:paraId="2BC1E732" w14:textId="77777777" w:rsidR="00266438" w:rsidRPr="00EB46E1" w:rsidRDefault="00266438" w:rsidP="00266438">
            <w:pPr>
              <w:pStyle w:val="TableContents"/>
              <w:keepNext/>
              <w:keepLines/>
              <w:snapToGrid w:val="0"/>
              <w:ind w:left="720"/>
              <w:rPr>
                <w:sz w:val="20"/>
                <w:szCs w:val="20"/>
              </w:rPr>
            </w:pPr>
            <w:r>
              <w:rPr>
                <w:sz w:val="20"/>
                <w:szCs w:val="20"/>
              </w:rPr>
              <w:t>Integer</w:t>
            </w:r>
          </w:p>
        </w:tc>
        <w:tc>
          <w:tcPr>
            <w:tcW w:w="2666" w:type="dxa"/>
          </w:tcPr>
          <w:p w14:paraId="48CF409B" w14:textId="77777777" w:rsidR="00266438" w:rsidRPr="00EB46E1" w:rsidRDefault="00266438" w:rsidP="00266438">
            <w:pPr>
              <w:pStyle w:val="TableContents"/>
              <w:keepNext/>
              <w:keepLines/>
              <w:snapToGrid w:val="0"/>
              <w:rPr>
                <w:sz w:val="20"/>
                <w:szCs w:val="20"/>
              </w:rPr>
            </w:pPr>
            <w:r>
              <w:rPr>
                <w:sz w:val="20"/>
                <w:szCs w:val="20"/>
              </w:rPr>
              <w:t>Yes</w:t>
            </w:r>
          </w:p>
        </w:tc>
      </w:tr>
    </w:tbl>
    <w:p w14:paraId="3EF9A928" w14:textId="34BEE2E1" w:rsidR="00266438" w:rsidRDefault="00266438" w:rsidP="006E0007">
      <w:pPr>
        <w:pStyle w:val="Caption"/>
      </w:pPr>
      <w:bookmarkStart w:id="4682" w:name="_Toc527652288"/>
      <w:bookmarkStart w:id="4683" w:name="_Toc534980483"/>
      <w:bookmarkStart w:id="4684" w:name="_Toc32239178"/>
      <w:bookmarkStart w:id="4685" w:name="_Toc79751041"/>
      <w:bookmarkStart w:id="4686" w:name="_Toc106288447"/>
      <w:r>
        <w:t xml:space="preserve">Table </w:t>
      </w:r>
      <w:r>
        <w:fldChar w:fldCharType="begin"/>
      </w:r>
      <w:r>
        <w:instrText xml:space="preserve"> SEQ Table \* ARABIC </w:instrText>
      </w:r>
      <w:r>
        <w:fldChar w:fldCharType="separate"/>
      </w:r>
      <w:r w:rsidR="00435C83">
        <w:rPr>
          <w:noProof/>
        </w:rPr>
        <w:t>485</w:t>
      </w:r>
      <w:r>
        <w:rPr>
          <w:noProof/>
        </w:rPr>
        <w:fldChar w:fldCharType="end"/>
      </w:r>
      <w:r>
        <w:t>: Profile Version Structure</w:t>
      </w:r>
      <w:bookmarkEnd w:id="4682"/>
      <w:bookmarkEnd w:id="4683"/>
      <w:bookmarkEnd w:id="4684"/>
      <w:bookmarkEnd w:id="4685"/>
      <w:bookmarkEnd w:id="4686"/>
    </w:p>
    <w:p w14:paraId="0ADB4C22" w14:textId="77777777" w:rsidR="00266438" w:rsidRPr="00335F7C" w:rsidRDefault="00266438" w:rsidP="00266438">
      <w:pPr>
        <w:pStyle w:val="Heading2"/>
        <w:numPr>
          <w:ilvl w:val="1"/>
          <w:numId w:val="2"/>
        </w:numPr>
      </w:pPr>
      <w:bookmarkStart w:id="4687" w:name="_Toc5713041"/>
      <w:bookmarkStart w:id="4688" w:name="_Toc24526454"/>
      <w:bookmarkStart w:id="4689" w:name="_Toc31348185"/>
      <w:bookmarkStart w:id="4690" w:name="_Toc32239492"/>
      <w:bookmarkStart w:id="4691" w:name="_Toc66266134"/>
      <w:bookmarkStart w:id="4692" w:name="_Toc79750102"/>
      <w:bookmarkStart w:id="4693" w:name="_Toc176875908"/>
      <w:r>
        <w:t>Protection Storage Masks</w:t>
      </w:r>
      <w:bookmarkEnd w:id="4687"/>
      <w:bookmarkEnd w:id="4688"/>
      <w:bookmarkEnd w:id="4689"/>
      <w:bookmarkEnd w:id="4690"/>
      <w:bookmarkEnd w:id="4691"/>
      <w:bookmarkEnd w:id="4692"/>
      <w:bookmarkEnd w:id="4693"/>
    </w:p>
    <w:p w14:paraId="1A047DB6" w14:textId="77777777" w:rsidR="00266438" w:rsidRDefault="00266438" w:rsidP="00266438">
      <w:r>
        <w:t>The Protection Storage Masks operations data object is a structure that contains an ordered collection of</w:t>
      </w:r>
    </w:p>
    <w:p w14:paraId="39575BED" w14:textId="77777777" w:rsidR="00266438" w:rsidRDefault="00266438" w:rsidP="00266438">
      <w:r w:rsidRPr="009125A6">
        <w:rPr>
          <w:i/>
        </w:rPr>
        <w:t>Protection Storage Mask</w:t>
      </w:r>
      <w:r>
        <w:t xml:space="preserve"> selections acceptable to the client. The server MAY service the request with</w:t>
      </w:r>
    </w:p>
    <w:p w14:paraId="676E5E66" w14:textId="77777777" w:rsidR="00266438" w:rsidRPr="009125A6" w:rsidRDefault="00266438" w:rsidP="00266438">
      <w:pPr>
        <w:rPr>
          <w:i/>
        </w:rPr>
      </w:pPr>
      <w:r>
        <w:t xml:space="preserve">ANY </w:t>
      </w:r>
      <w:r w:rsidRPr="009125A6">
        <w:rPr>
          <w:i/>
        </w:rPr>
        <w:t>Storage Protection Mask</w:t>
      </w:r>
      <w:r>
        <w:t xml:space="preserve"> that the client passes, but SHALL return an error if no single </w:t>
      </w:r>
      <w:r w:rsidRPr="009125A6">
        <w:rPr>
          <w:i/>
        </w:rPr>
        <w:t>Storage</w:t>
      </w:r>
    </w:p>
    <w:p w14:paraId="10285DF4" w14:textId="77777777" w:rsidR="00266438" w:rsidRPr="009125A6" w:rsidRDefault="00266438" w:rsidP="00266438">
      <w:pPr>
        <w:rPr>
          <w:i/>
        </w:rPr>
      </w:pPr>
      <w:r w:rsidRPr="009125A6">
        <w:rPr>
          <w:i/>
        </w:rPr>
        <w:t>Protection Mask</w:t>
      </w:r>
      <w:r>
        <w:t xml:space="preserve"> can be satisfied in its entirety (all </w:t>
      </w:r>
      <w:proofErr w:type="gramStart"/>
      <w:r>
        <w:t>bits</w:t>
      </w:r>
      <w:proofErr w:type="gramEnd"/>
      <w:r>
        <w:t xml:space="preserve"> match). When more than one </w:t>
      </w:r>
      <w:r w:rsidRPr="009125A6">
        <w:rPr>
          <w:i/>
        </w:rPr>
        <w:t>Protection Storage</w:t>
      </w:r>
    </w:p>
    <w:p w14:paraId="77A90685" w14:textId="77777777" w:rsidR="00266438" w:rsidRDefault="00266438" w:rsidP="00266438">
      <w:r w:rsidRPr="009125A6">
        <w:rPr>
          <w:i/>
        </w:rPr>
        <w:t>Mask</w:t>
      </w:r>
      <w:r>
        <w:t xml:space="preserve"> is specified by a </w:t>
      </w:r>
      <w:proofErr w:type="gramStart"/>
      <w:r>
        <w:t>Client</w:t>
      </w:r>
      <w:proofErr w:type="gramEnd"/>
      <w:r>
        <w:t>, then all are acceptable alternatives. Note that there are also variants of</w:t>
      </w:r>
    </w:p>
    <w:p w14:paraId="2A6C14F4" w14:textId="77777777" w:rsidR="00266438" w:rsidRPr="009125A6" w:rsidRDefault="00266438" w:rsidP="00266438">
      <w:pPr>
        <w:rPr>
          <w:i/>
        </w:rPr>
      </w:pPr>
      <w:r w:rsidRPr="009125A6">
        <w:rPr>
          <w:i/>
        </w:rPr>
        <w:t>Protection Storage Masks</w:t>
      </w:r>
      <w:r>
        <w:t xml:space="preserve"> to deal with the operations that deal with asymmetric pairs (</w:t>
      </w:r>
      <w:r w:rsidRPr="009125A6">
        <w:rPr>
          <w:i/>
        </w:rPr>
        <w:t>Common</w:t>
      </w:r>
    </w:p>
    <w:p w14:paraId="0F6C9934" w14:textId="77777777" w:rsidR="00266438" w:rsidRDefault="00266438" w:rsidP="00266438">
      <w:r w:rsidRPr="009125A6">
        <w:rPr>
          <w:i/>
        </w:rPr>
        <w:t>Protection Storage Masks</w:t>
      </w:r>
      <w:r>
        <w:t xml:space="preserve">, </w:t>
      </w:r>
      <w:r w:rsidRPr="009125A6">
        <w:rPr>
          <w:i/>
        </w:rPr>
        <w:t>Private Protection Storage Masks</w:t>
      </w:r>
      <w:r>
        <w:t xml:space="preserve"> and </w:t>
      </w:r>
      <w:r w:rsidRPr="009125A6">
        <w:rPr>
          <w:i/>
        </w:rPr>
        <w:t>Public Protection Storage Masks</w:t>
      </w:r>
      <w:r>
        <w:t>), as</w:t>
      </w:r>
    </w:p>
    <w:p w14:paraId="543E1B15" w14:textId="77777777" w:rsidR="00266438" w:rsidRDefault="00266438" w:rsidP="00266438">
      <w:r>
        <w:t>the client may have different requirements on the parts of the pair, but the layout of those variants is</w:t>
      </w:r>
    </w:p>
    <w:p w14:paraId="6DA1E17F" w14:textId="77777777" w:rsidR="00266438" w:rsidRDefault="00266438" w:rsidP="00266438">
      <w:r>
        <w:t>identical to the one expressed here.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1A18B644" w14:textId="77777777" w:rsidTr="00266438">
        <w:trPr>
          <w:cantSplit/>
          <w:jc w:val="center"/>
        </w:trPr>
        <w:tc>
          <w:tcPr>
            <w:tcW w:w="2664" w:type="dxa"/>
            <w:shd w:val="clear" w:color="auto" w:fill="C0C0C0"/>
          </w:tcPr>
          <w:p w14:paraId="7654C26A" w14:textId="77777777" w:rsidR="00266438" w:rsidRDefault="00266438" w:rsidP="00266438">
            <w:pPr>
              <w:pStyle w:val="TableHeading"/>
              <w:keepNext/>
              <w:keepLines/>
              <w:snapToGrid w:val="0"/>
              <w:rPr>
                <w:sz w:val="20"/>
                <w:szCs w:val="20"/>
              </w:rPr>
            </w:pPr>
            <w:r>
              <w:rPr>
                <w:sz w:val="20"/>
                <w:szCs w:val="20"/>
              </w:rPr>
              <w:t>Item</w:t>
            </w:r>
          </w:p>
        </w:tc>
        <w:tc>
          <w:tcPr>
            <w:tcW w:w="2664" w:type="dxa"/>
            <w:shd w:val="clear" w:color="auto" w:fill="C0C0C0"/>
          </w:tcPr>
          <w:p w14:paraId="2CB35153"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76439785" w14:textId="77777777" w:rsidR="00266438" w:rsidRDefault="00266438" w:rsidP="00266438">
            <w:pPr>
              <w:pStyle w:val="TableHeading"/>
              <w:keepNext/>
              <w:keepLines/>
              <w:snapToGrid w:val="0"/>
              <w:rPr>
                <w:sz w:val="20"/>
                <w:szCs w:val="20"/>
              </w:rPr>
            </w:pPr>
            <w:r>
              <w:rPr>
                <w:sz w:val="20"/>
                <w:szCs w:val="20"/>
              </w:rPr>
              <w:t>REQUIRED</w:t>
            </w:r>
          </w:p>
        </w:tc>
      </w:tr>
      <w:tr w:rsidR="00266438" w14:paraId="31E5C1DB" w14:textId="77777777" w:rsidTr="00266438">
        <w:trPr>
          <w:cantSplit/>
          <w:jc w:val="center"/>
        </w:trPr>
        <w:tc>
          <w:tcPr>
            <w:tcW w:w="2664" w:type="dxa"/>
          </w:tcPr>
          <w:p w14:paraId="41150660" w14:textId="77777777" w:rsidR="00266438" w:rsidRPr="008B60CC" w:rsidRDefault="00266438" w:rsidP="00266438">
            <w:pPr>
              <w:pStyle w:val="TableContents"/>
              <w:keepNext/>
              <w:keepLines/>
              <w:snapToGrid w:val="0"/>
            </w:pPr>
            <w:r>
              <w:rPr>
                <w:sz w:val="20"/>
                <w:szCs w:val="20"/>
              </w:rPr>
              <w:t>Protection Storage Masks</w:t>
            </w:r>
          </w:p>
        </w:tc>
        <w:tc>
          <w:tcPr>
            <w:tcW w:w="2664" w:type="dxa"/>
          </w:tcPr>
          <w:p w14:paraId="5EA26924" w14:textId="77777777" w:rsidR="00266438" w:rsidRDefault="00266438" w:rsidP="00266438">
            <w:pPr>
              <w:pStyle w:val="TableContents"/>
              <w:keepNext/>
              <w:keepLines/>
              <w:snapToGrid w:val="0"/>
            </w:pPr>
            <w:r w:rsidRPr="00EB46E1">
              <w:rPr>
                <w:sz w:val="20"/>
                <w:szCs w:val="20"/>
              </w:rPr>
              <w:t>Structure</w:t>
            </w:r>
          </w:p>
        </w:tc>
        <w:tc>
          <w:tcPr>
            <w:tcW w:w="2666" w:type="dxa"/>
          </w:tcPr>
          <w:p w14:paraId="17A862DF" w14:textId="77777777" w:rsidR="00266438" w:rsidRDefault="00266438" w:rsidP="00266438">
            <w:pPr>
              <w:pStyle w:val="TableContents"/>
              <w:keepNext/>
              <w:keepLines/>
              <w:snapToGrid w:val="0"/>
            </w:pPr>
          </w:p>
        </w:tc>
      </w:tr>
    </w:tbl>
    <w:p w14:paraId="0B0B645B" w14:textId="29D78348" w:rsidR="00266438" w:rsidRPr="00F74E8E" w:rsidRDefault="00266438" w:rsidP="006E0007">
      <w:pPr>
        <w:pStyle w:val="Caption"/>
      </w:pPr>
      <w:bookmarkStart w:id="4694" w:name="_Toc32239179"/>
      <w:bookmarkStart w:id="4695" w:name="_Toc79751042"/>
      <w:bookmarkStart w:id="4696" w:name="_Toc106288448"/>
      <w:r>
        <w:t xml:space="preserve">Table </w:t>
      </w:r>
      <w:r>
        <w:fldChar w:fldCharType="begin"/>
      </w:r>
      <w:r>
        <w:instrText xml:space="preserve"> SEQ Table \* ARABIC </w:instrText>
      </w:r>
      <w:r>
        <w:fldChar w:fldCharType="separate"/>
      </w:r>
      <w:r w:rsidR="00435C83">
        <w:rPr>
          <w:noProof/>
        </w:rPr>
        <w:t>486</w:t>
      </w:r>
      <w:r>
        <w:rPr>
          <w:noProof/>
        </w:rPr>
        <w:fldChar w:fldCharType="end"/>
      </w:r>
      <w:r>
        <w:t>: Protection Storage Mask Structure</w:t>
      </w:r>
      <w:bookmarkEnd w:id="4694"/>
      <w:bookmarkEnd w:id="4695"/>
      <w:bookmarkEnd w:id="4696"/>
    </w:p>
    <w:p w14:paraId="4F15A763" w14:textId="77777777" w:rsidR="00266438" w:rsidRDefault="00266438" w:rsidP="00266438">
      <w:pPr>
        <w:pStyle w:val="Heading2"/>
        <w:numPr>
          <w:ilvl w:val="1"/>
          <w:numId w:val="2"/>
        </w:numPr>
      </w:pPr>
      <w:bookmarkStart w:id="4697" w:name="_Toc527651839"/>
      <w:bookmarkStart w:id="4698" w:name="_Toc533140939"/>
      <w:bookmarkStart w:id="4699" w:name="_Toc5713042"/>
      <w:bookmarkStart w:id="4700" w:name="_Toc534980022"/>
      <w:bookmarkStart w:id="4701" w:name="_Toc24526455"/>
      <w:bookmarkStart w:id="4702" w:name="_Toc31348186"/>
      <w:bookmarkStart w:id="4703" w:name="_Toc32239493"/>
      <w:bookmarkStart w:id="4704" w:name="_Toc66266135"/>
      <w:bookmarkStart w:id="4705" w:name="_Toc79750103"/>
      <w:bookmarkStart w:id="4706" w:name="_Toc176875909"/>
      <w:r>
        <w:t>Right</w:t>
      </w:r>
      <w:bookmarkEnd w:id="4697"/>
      <w:bookmarkEnd w:id="4698"/>
      <w:bookmarkEnd w:id="4699"/>
      <w:bookmarkEnd w:id="4700"/>
      <w:bookmarkEnd w:id="4701"/>
      <w:bookmarkEnd w:id="4702"/>
      <w:bookmarkEnd w:id="4703"/>
      <w:bookmarkEnd w:id="4704"/>
      <w:bookmarkEnd w:id="4705"/>
      <w:bookmarkEnd w:id="4706"/>
    </w:p>
    <w:p w14:paraId="0CC360E0" w14:textId="77777777" w:rsidR="00266438" w:rsidRDefault="00266438" w:rsidP="00266438">
      <w:pPr>
        <w:pStyle w:val="BodyText"/>
        <w:rPr>
          <w:noProof w:val="0"/>
        </w:rPr>
      </w:pPr>
      <w:r w:rsidRPr="00971B57">
        <w:t xml:space="preserve">The Right base object is a structure that defines a right to perform specific numbers of specific operations on specific managed objects. If any field is omitted, then that aspect is </w:t>
      </w:r>
      <w:proofErr w:type="gramStart"/>
      <w:r w:rsidRPr="00971B57">
        <w:t>unrestricted.</w:t>
      </w:r>
      <w:r>
        <w:rPr>
          <w:noProof w:val="0"/>
        </w:rPr>
        <w:t>.</w:t>
      </w:r>
      <w:proofErr w:type="gram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4EFE77C4" w14:textId="77777777" w:rsidTr="00266438">
        <w:trPr>
          <w:cantSplit/>
          <w:jc w:val="center"/>
        </w:trPr>
        <w:tc>
          <w:tcPr>
            <w:tcW w:w="2664" w:type="dxa"/>
            <w:shd w:val="clear" w:color="auto" w:fill="C0C0C0"/>
          </w:tcPr>
          <w:p w14:paraId="3E683808"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3F3A6FC3"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3FDE520C" w14:textId="77777777" w:rsidR="00266438" w:rsidRDefault="00266438" w:rsidP="00266438">
            <w:pPr>
              <w:pStyle w:val="TableHeading"/>
              <w:keepNext/>
              <w:keepLines/>
              <w:snapToGrid w:val="0"/>
              <w:rPr>
                <w:sz w:val="20"/>
                <w:szCs w:val="20"/>
              </w:rPr>
            </w:pPr>
            <w:r>
              <w:rPr>
                <w:sz w:val="20"/>
                <w:szCs w:val="20"/>
              </w:rPr>
              <w:t>REQUIRED</w:t>
            </w:r>
          </w:p>
        </w:tc>
      </w:tr>
      <w:tr w:rsidR="00266438" w14:paraId="028765AF" w14:textId="77777777" w:rsidTr="00266438">
        <w:trPr>
          <w:cantSplit/>
          <w:jc w:val="center"/>
        </w:trPr>
        <w:tc>
          <w:tcPr>
            <w:tcW w:w="2664" w:type="dxa"/>
          </w:tcPr>
          <w:p w14:paraId="13457924" w14:textId="77777777" w:rsidR="00266438" w:rsidRDefault="00266438" w:rsidP="00266438">
            <w:pPr>
              <w:pStyle w:val="TableContents"/>
              <w:keepNext/>
              <w:keepLines/>
              <w:snapToGrid w:val="0"/>
              <w:rPr>
                <w:sz w:val="20"/>
                <w:szCs w:val="20"/>
              </w:rPr>
            </w:pPr>
            <w:r>
              <w:rPr>
                <w:sz w:val="20"/>
                <w:szCs w:val="20"/>
              </w:rPr>
              <w:t>Right</w:t>
            </w:r>
          </w:p>
        </w:tc>
        <w:tc>
          <w:tcPr>
            <w:tcW w:w="2664" w:type="dxa"/>
          </w:tcPr>
          <w:p w14:paraId="6B4512DF" w14:textId="77777777" w:rsidR="00266438" w:rsidRDefault="00266438" w:rsidP="00266438">
            <w:pPr>
              <w:pStyle w:val="TableContents"/>
              <w:keepNext/>
              <w:keepLines/>
              <w:snapToGrid w:val="0"/>
              <w:rPr>
                <w:sz w:val="20"/>
                <w:szCs w:val="20"/>
              </w:rPr>
            </w:pPr>
            <w:r>
              <w:rPr>
                <w:sz w:val="20"/>
                <w:szCs w:val="20"/>
              </w:rPr>
              <w:t>Structure</w:t>
            </w:r>
          </w:p>
        </w:tc>
        <w:tc>
          <w:tcPr>
            <w:tcW w:w="2666" w:type="dxa"/>
          </w:tcPr>
          <w:p w14:paraId="53F1E913" w14:textId="77777777" w:rsidR="00266438" w:rsidRDefault="00266438" w:rsidP="00266438">
            <w:pPr>
              <w:pStyle w:val="TableContents"/>
              <w:keepNext/>
              <w:keepLines/>
              <w:snapToGrid w:val="0"/>
              <w:rPr>
                <w:sz w:val="20"/>
                <w:szCs w:val="20"/>
              </w:rPr>
            </w:pPr>
          </w:p>
        </w:tc>
      </w:tr>
      <w:tr w:rsidR="00266438" w:rsidRPr="00401729" w14:paraId="202F55BF" w14:textId="77777777" w:rsidTr="00266438">
        <w:trPr>
          <w:cantSplit/>
          <w:jc w:val="center"/>
        </w:trPr>
        <w:tc>
          <w:tcPr>
            <w:tcW w:w="2664" w:type="dxa"/>
          </w:tcPr>
          <w:p w14:paraId="1F548DA5" w14:textId="77777777" w:rsidR="00266438" w:rsidRDefault="00266438" w:rsidP="00266438">
            <w:pPr>
              <w:pStyle w:val="TableContents"/>
              <w:keepNext/>
              <w:keepLines/>
              <w:snapToGrid w:val="0"/>
              <w:ind w:left="720"/>
              <w:rPr>
                <w:sz w:val="20"/>
                <w:szCs w:val="20"/>
              </w:rPr>
            </w:pPr>
            <w:r>
              <w:rPr>
                <w:sz w:val="20"/>
                <w:szCs w:val="20"/>
              </w:rPr>
              <w:t>Usage Limits</w:t>
            </w:r>
          </w:p>
        </w:tc>
        <w:tc>
          <w:tcPr>
            <w:tcW w:w="2664" w:type="dxa"/>
          </w:tcPr>
          <w:p w14:paraId="09CAA6B9" w14:textId="77777777" w:rsidR="00266438" w:rsidRDefault="00266438" w:rsidP="00266438">
            <w:pPr>
              <w:pStyle w:val="TableContents"/>
              <w:keepNext/>
              <w:keepLines/>
              <w:snapToGrid w:val="0"/>
              <w:ind w:left="720"/>
              <w:rPr>
                <w:sz w:val="20"/>
                <w:szCs w:val="20"/>
              </w:rPr>
            </w:pPr>
            <w:r>
              <w:rPr>
                <w:sz w:val="20"/>
                <w:szCs w:val="20"/>
              </w:rPr>
              <w:t>Structure</w:t>
            </w:r>
          </w:p>
        </w:tc>
        <w:tc>
          <w:tcPr>
            <w:tcW w:w="2666" w:type="dxa"/>
          </w:tcPr>
          <w:p w14:paraId="3E6ABF07" w14:textId="77777777" w:rsidR="00266438" w:rsidRDefault="00266438" w:rsidP="00266438">
            <w:pPr>
              <w:pStyle w:val="TableContents"/>
              <w:keepNext/>
              <w:keepLines/>
              <w:snapToGrid w:val="0"/>
              <w:rPr>
                <w:sz w:val="20"/>
                <w:szCs w:val="20"/>
              </w:rPr>
            </w:pPr>
            <w:r>
              <w:rPr>
                <w:sz w:val="20"/>
                <w:szCs w:val="20"/>
              </w:rPr>
              <w:t>No</w:t>
            </w:r>
          </w:p>
        </w:tc>
      </w:tr>
      <w:tr w:rsidR="00266438" w:rsidRPr="00401729" w14:paraId="40607597" w14:textId="77777777" w:rsidTr="00266438">
        <w:trPr>
          <w:cantSplit/>
          <w:jc w:val="center"/>
        </w:trPr>
        <w:tc>
          <w:tcPr>
            <w:tcW w:w="2664" w:type="dxa"/>
          </w:tcPr>
          <w:p w14:paraId="52F950EF" w14:textId="77777777" w:rsidR="00266438" w:rsidRDefault="00266438" w:rsidP="00266438">
            <w:pPr>
              <w:pStyle w:val="TableContents"/>
              <w:keepNext/>
              <w:keepLines/>
              <w:snapToGrid w:val="0"/>
              <w:ind w:left="720"/>
              <w:rPr>
                <w:sz w:val="20"/>
                <w:szCs w:val="20"/>
              </w:rPr>
            </w:pPr>
            <w:r>
              <w:rPr>
                <w:sz w:val="20"/>
                <w:szCs w:val="20"/>
              </w:rPr>
              <w:t>Operations</w:t>
            </w:r>
          </w:p>
        </w:tc>
        <w:tc>
          <w:tcPr>
            <w:tcW w:w="2664" w:type="dxa"/>
          </w:tcPr>
          <w:p w14:paraId="41A2C4C7" w14:textId="77777777" w:rsidR="00266438" w:rsidRDefault="00266438" w:rsidP="00266438">
            <w:pPr>
              <w:pStyle w:val="TableContents"/>
              <w:keepNext/>
              <w:keepLines/>
              <w:snapToGrid w:val="0"/>
              <w:ind w:left="720"/>
              <w:rPr>
                <w:sz w:val="20"/>
                <w:szCs w:val="20"/>
              </w:rPr>
            </w:pPr>
            <w:r>
              <w:rPr>
                <w:sz w:val="20"/>
                <w:szCs w:val="20"/>
              </w:rPr>
              <w:t>Structure</w:t>
            </w:r>
          </w:p>
        </w:tc>
        <w:tc>
          <w:tcPr>
            <w:tcW w:w="2666" w:type="dxa"/>
          </w:tcPr>
          <w:p w14:paraId="1C63EBF9" w14:textId="77777777" w:rsidR="00266438" w:rsidRDefault="00266438" w:rsidP="00266438">
            <w:pPr>
              <w:pStyle w:val="TableContents"/>
              <w:keepNext/>
              <w:keepLines/>
              <w:snapToGrid w:val="0"/>
              <w:rPr>
                <w:sz w:val="20"/>
                <w:szCs w:val="20"/>
              </w:rPr>
            </w:pPr>
            <w:r>
              <w:rPr>
                <w:sz w:val="20"/>
                <w:szCs w:val="20"/>
              </w:rPr>
              <w:t>No</w:t>
            </w:r>
          </w:p>
        </w:tc>
      </w:tr>
      <w:tr w:rsidR="00266438" w:rsidRPr="00401729" w14:paraId="26A4B7B3" w14:textId="77777777" w:rsidTr="00266438">
        <w:trPr>
          <w:cantSplit/>
          <w:jc w:val="center"/>
        </w:trPr>
        <w:tc>
          <w:tcPr>
            <w:tcW w:w="2664" w:type="dxa"/>
          </w:tcPr>
          <w:p w14:paraId="4F8BFC4B" w14:textId="77777777" w:rsidR="00266438" w:rsidRDefault="00266438" w:rsidP="00266438">
            <w:pPr>
              <w:pStyle w:val="TableContents"/>
              <w:keepNext/>
              <w:keepLines/>
              <w:snapToGrid w:val="0"/>
              <w:ind w:left="720"/>
              <w:rPr>
                <w:sz w:val="20"/>
                <w:szCs w:val="20"/>
              </w:rPr>
            </w:pPr>
            <w:r>
              <w:rPr>
                <w:sz w:val="20"/>
                <w:szCs w:val="20"/>
              </w:rPr>
              <w:t>Objects</w:t>
            </w:r>
          </w:p>
        </w:tc>
        <w:tc>
          <w:tcPr>
            <w:tcW w:w="2664" w:type="dxa"/>
          </w:tcPr>
          <w:p w14:paraId="485AAC4D" w14:textId="77777777" w:rsidR="00266438" w:rsidRDefault="00266438" w:rsidP="00266438">
            <w:pPr>
              <w:pStyle w:val="TableContents"/>
              <w:keepNext/>
              <w:keepLines/>
              <w:snapToGrid w:val="0"/>
              <w:ind w:left="720"/>
              <w:rPr>
                <w:sz w:val="20"/>
                <w:szCs w:val="20"/>
              </w:rPr>
            </w:pPr>
            <w:r>
              <w:rPr>
                <w:sz w:val="20"/>
                <w:szCs w:val="20"/>
              </w:rPr>
              <w:t>Structure</w:t>
            </w:r>
          </w:p>
        </w:tc>
        <w:tc>
          <w:tcPr>
            <w:tcW w:w="2666" w:type="dxa"/>
          </w:tcPr>
          <w:p w14:paraId="5990E4C1" w14:textId="77777777" w:rsidR="00266438" w:rsidRDefault="00266438" w:rsidP="00266438">
            <w:pPr>
              <w:pStyle w:val="TableContents"/>
              <w:keepNext/>
              <w:keepLines/>
              <w:snapToGrid w:val="0"/>
              <w:rPr>
                <w:sz w:val="20"/>
                <w:szCs w:val="20"/>
              </w:rPr>
            </w:pPr>
            <w:r>
              <w:rPr>
                <w:sz w:val="20"/>
                <w:szCs w:val="20"/>
              </w:rPr>
              <w:t>No</w:t>
            </w:r>
          </w:p>
        </w:tc>
      </w:tr>
      <w:tr w:rsidR="00266438" w:rsidRPr="00401729" w14:paraId="46952864" w14:textId="77777777" w:rsidTr="00266438">
        <w:trPr>
          <w:cantSplit/>
          <w:jc w:val="center"/>
        </w:trPr>
        <w:tc>
          <w:tcPr>
            <w:tcW w:w="2664" w:type="dxa"/>
          </w:tcPr>
          <w:p w14:paraId="182823F9" w14:textId="77777777" w:rsidR="00266438" w:rsidRDefault="00266438" w:rsidP="00266438">
            <w:pPr>
              <w:pStyle w:val="TableContents"/>
              <w:keepNext/>
              <w:keepLines/>
              <w:snapToGrid w:val="0"/>
              <w:ind w:left="720"/>
              <w:rPr>
                <w:sz w:val="20"/>
                <w:szCs w:val="20"/>
              </w:rPr>
            </w:pPr>
            <w:r>
              <w:rPr>
                <w:sz w:val="20"/>
                <w:szCs w:val="20"/>
              </w:rPr>
              <w:t>Object Groups</w:t>
            </w:r>
          </w:p>
        </w:tc>
        <w:tc>
          <w:tcPr>
            <w:tcW w:w="2664" w:type="dxa"/>
          </w:tcPr>
          <w:p w14:paraId="56F8C80B" w14:textId="77777777" w:rsidR="00266438" w:rsidRDefault="00266438" w:rsidP="00266438">
            <w:pPr>
              <w:pStyle w:val="TableContents"/>
              <w:keepNext/>
              <w:keepLines/>
              <w:snapToGrid w:val="0"/>
              <w:ind w:left="720"/>
              <w:rPr>
                <w:sz w:val="20"/>
                <w:szCs w:val="20"/>
              </w:rPr>
            </w:pPr>
            <w:r>
              <w:rPr>
                <w:sz w:val="20"/>
                <w:szCs w:val="20"/>
              </w:rPr>
              <w:t>Structure</w:t>
            </w:r>
          </w:p>
        </w:tc>
        <w:tc>
          <w:tcPr>
            <w:tcW w:w="2666" w:type="dxa"/>
          </w:tcPr>
          <w:p w14:paraId="211F3DDE" w14:textId="77777777" w:rsidR="00266438" w:rsidRDefault="00266438" w:rsidP="00266438">
            <w:pPr>
              <w:pStyle w:val="TableContents"/>
              <w:keepNext/>
              <w:keepLines/>
              <w:snapToGrid w:val="0"/>
              <w:rPr>
                <w:sz w:val="20"/>
                <w:szCs w:val="20"/>
              </w:rPr>
            </w:pPr>
            <w:r>
              <w:rPr>
                <w:sz w:val="20"/>
                <w:szCs w:val="20"/>
              </w:rPr>
              <w:t>No</w:t>
            </w:r>
          </w:p>
        </w:tc>
      </w:tr>
    </w:tbl>
    <w:p w14:paraId="633B6DC0" w14:textId="2E94DB52" w:rsidR="00266438" w:rsidRDefault="00266438" w:rsidP="006E0007">
      <w:pPr>
        <w:pStyle w:val="Caption"/>
      </w:pPr>
      <w:bookmarkStart w:id="4707" w:name="_Toc527652289"/>
      <w:bookmarkStart w:id="4708" w:name="_Toc534980484"/>
      <w:bookmarkStart w:id="4709" w:name="_Toc32239180"/>
      <w:bookmarkStart w:id="4710" w:name="_Toc79751043"/>
      <w:bookmarkStart w:id="4711" w:name="_Toc106288449"/>
      <w:r>
        <w:t xml:space="preserve">Table </w:t>
      </w:r>
      <w:r>
        <w:fldChar w:fldCharType="begin"/>
      </w:r>
      <w:r>
        <w:instrText xml:space="preserve"> SEQ Table \* ARABIC </w:instrText>
      </w:r>
      <w:r>
        <w:fldChar w:fldCharType="separate"/>
      </w:r>
      <w:r w:rsidR="00435C83">
        <w:rPr>
          <w:noProof/>
        </w:rPr>
        <w:t>487</w:t>
      </w:r>
      <w:r>
        <w:rPr>
          <w:noProof/>
        </w:rPr>
        <w:fldChar w:fldCharType="end"/>
      </w:r>
      <w:r>
        <w:t>: Right Structure</w:t>
      </w:r>
      <w:bookmarkEnd w:id="4707"/>
      <w:bookmarkEnd w:id="4708"/>
      <w:bookmarkEnd w:id="4709"/>
      <w:bookmarkEnd w:id="4710"/>
      <w:bookmarkEnd w:id="4711"/>
    </w:p>
    <w:p w14:paraId="79EE4E64" w14:textId="77777777" w:rsidR="00266438" w:rsidRDefault="00266438" w:rsidP="00266438">
      <w:pPr>
        <w:pStyle w:val="Heading2"/>
        <w:numPr>
          <w:ilvl w:val="1"/>
          <w:numId w:val="2"/>
        </w:numPr>
      </w:pPr>
      <w:bookmarkStart w:id="4712" w:name="_Toc527651840"/>
      <w:bookmarkStart w:id="4713" w:name="_Toc533140940"/>
      <w:bookmarkStart w:id="4714" w:name="_Toc5713043"/>
      <w:bookmarkStart w:id="4715" w:name="_Toc534980023"/>
      <w:bookmarkStart w:id="4716" w:name="_Toc24526456"/>
      <w:bookmarkStart w:id="4717" w:name="_Toc31348187"/>
      <w:bookmarkStart w:id="4718" w:name="_Toc32239494"/>
      <w:bookmarkStart w:id="4719" w:name="_Toc66266136"/>
      <w:bookmarkStart w:id="4720" w:name="_Toc79750104"/>
      <w:bookmarkStart w:id="4721" w:name="_Toc176875910"/>
      <w:r>
        <w:t>Rights</w:t>
      </w:r>
      <w:bookmarkEnd w:id="4712"/>
      <w:bookmarkEnd w:id="4713"/>
      <w:bookmarkEnd w:id="4714"/>
      <w:bookmarkEnd w:id="4715"/>
      <w:bookmarkEnd w:id="4716"/>
      <w:bookmarkEnd w:id="4717"/>
      <w:bookmarkEnd w:id="4718"/>
      <w:bookmarkEnd w:id="4719"/>
      <w:bookmarkEnd w:id="4720"/>
      <w:bookmarkEnd w:id="4721"/>
    </w:p>
    <w:p w14:paraId="464244E5" w14:textId="77777777" w:rsidR="00266438" w:rsidRDefault="00266438" w:rsidP="00266438">
      <w:pPr>
        <w:pStyle w:val="BodyText"/>
        <w:rPr>
          <w:noProof w:val="0"/>
        </w:rPr>
      </w:pPr>
      <w:r>
        <w:t>A list of Rights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4DA19AC6" w14:textId="77777777" w:rsidTr="00266438">
        <w:trPr>
          <w:cantSplit/>
          <w:jc w:val="center"/>
        </w:trPr>
        <w:tc>
          <w:tcPr>
            <w:tcW w:w="2664" w:type="dxa"/>
            <w:shd w:val="clear" w:color="auto" w:fill="C0C0C0"/>
          </w:tcPr>
          <w:p w14:paraId="7759D4B0"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4C41596D"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02107D3F" w14:textId="77777777" w:rsidR="00266438" w:rsidRDefault="00266438" w:rsidP="00266438">
            <w:pPr>
              <w:pStyle w:val="TableHeading"/>
              <w:keepNext/>
              <w:keepLines/>
              <w:snapToGrid w:val="0"/>
              <w:rPr>
                <w:sz w:val="20"/>
                <w:szCs w:val="20"/>
              </w:rPr>
            </w:pPr>
            <w:r>
              <w:rPr>
                <w:sz w:val="20"/>
                <w:szCs w:val="20"/>
              </w:rPr>
              <w:t>REQUIRED</w:t>
            </w:r>
          </w:p>
        </w:tc>
      </w:tr>
      <w:tr w:rsidR="00266438" w14:paraId="7420B641" w14:textId="77777777" w:rsidTr="00266438">
        <w:trPr>
          <w:cantSplit/>
          <w:jc w:val="center"/>
        </w:trPr>
        <w:tc>
          <w:tcPr>
            <w:tcW w:w="2664" w:type="dxa"/>
          </w:tcPr>
          <w:p w14:paraId="4BBB834F" w14:textId="77777777" w:rsidR="00266438" w:rsidRDefault="00266438" w:rsidP="00266438">
            <w:pPr>
              <w:pStyle w:val="TableContents"/>
              <w:keepNext/>
              <w:keepLines/>
              <w:snapToGrid w:val="0"/>
              <w:rPr>
                <w:sz w:val="20"/>
                <w:szCs w:val="20"/>
              </w:rPr>
            </w:pPr>
            <w:r>
              <w:rPr>
                <w:sz w:val="20"/>
                <w:szCs w:val="20"/>
              </w:rPr>
              <w:t>Rights</w:t>
            </w:r>
          </w:p>
        </w:tc>
        <w:tc>
          <w:tcPr>
            <w:tcW w:w="2664" w:type="dxa"/>
          </w:tcPr>
          <w:p w14:paraId="73A95552" w14:textId="77777777" w:rsidR="00266438" w:rsidRDefault="00266438" w:rsidP="00266438">
            <w:pPr>
              <w:pStyle w:val="TableContents"/>
              <w:keepNext/>
              <w:keepLines/>
              <w:snapToGrid w:val="0"/>
              <w:rPr>
                <w:sz w:val="20"/>
                <w:szCs w:val="20"/>
              </w:rPr>
            </w:pPr>
            <w:r>
              <w:rPr>
                <w:sz w:val="20"/>
                <w:szCs w:val="20"/>
              </w:rPr>
              <w:t>Structure</w:t>
            </w:r>
          </w:p>
        </w:tc>
        <w:tc>
          <w:tcPr>
            <w:tcW w:w="2666" w:type="dxa"/>
          </w:tcPr>
          <w:p w14:paraId="423B3302" w14:textId="77777777" w:rsidR="00266438" w:rsidRDefault="00266438" w:rsidP="00266438">
            <w:pPr>
              <w:pStyle w:val="TableContents"/>
              <w:keepNext/>
              <w:keepLines/>
              <w:snapToGrid w:val="0"/>
              <w:rPr>
                <w:sz w:val="20"/>
                <w:szCs w:val="20"/>
              </w:rPr>
            </w:pPr>
          </w:p>
        </w:tc>
      </w:tr>
      <w:tr w:rsidR="00266438" w:rsidRPr="00401729" w14:paraId="04E5C3D1" w14:textId="77777777" w:rsidTr="00266438">
        <w:trPr>
          <w:cantSplit/>
          <w:jc w:val="center"/>
        </w:trPr>
        <w:tc>
          <w:tcPr>
            <w:tcW w:w="2664" w:type="dxa"/>
          </w:tcPr>
          <w:p w14:paraId="25FCD659" w14:textId="77777777" w:rsidR="00266438" w:rsidRDefault="00266438" w:rsidP="00266438">
            <w:pPr>
              <w:pStyle w:val="TableContents"/>
              <w:keepNext/>
              <w:keepLines/>
              <w:snapToGrid w:val="0"/>
              <w:ind w:left="720"/>
              <w:rPr>
                <w:sz w:val="20"/>
                <w:szCs w:val="20"/>
              </w:rPr>
            </w:pPr>
            <w:r>
              <w:rPr>
                <w:sz w:val="20"/>
                <w:szCs w:val="20"/>
              </w:rPr>
              <w:t>Right</w:t>
            </w:r>
          </w:p>
        </w:tc>
        <w:tc>
          <w:tcPr>
            <w:tcW w:w="2664" w:type="dxa"/>
          </w:tcPr>
          <w:p w14:paraId="6FB7DC30" w14:textId="77777777" w:rsidR="00266438" w:rsidRDefault="00266438" w:rsidP="00266438">
            <w:pPr>
              <w:pStyle w:val="TableContents"/>
              <w:keepNext/>
              <w:keepLines/>
              <w:snapToGrid w:val="0"/>
              <w:ind w:left="720"/>
              <w:rPr>
                <w:sz w:val="20"/>
                <w:szCs w:val="20"/>
              </w:rPr>
            </w:pPr>
            <w:r>
              <w:rPr>
                <w:sz w:val="20"/>
                <w:szCs w:val="20"/>
              </w:rPr>
              <w:t>Structure</w:t>
            </w:r>
          </w:p>
        </w:tc>
        <w:tc>
          <w:tcPr>
            <w:tcW w:w="2666" w:type="dxa"/>
          </w:tcPr>
          <w:p w14:paraId="7B86FEB1" w14:textId="77777777" w:rsidR="00266438" w:rsidRDefault="00266438" w:rsidP="00266438">
            <w:pPr>
              <w:pStyle w:val="TableContents"/>
              <w:keepNext/>
              <w:keepLines/>
              <w:snapToGrid w:val="0"/>
              <w:rPr>
                <w:sz w:val="20"/>
                <w:szCs w:val="20"/>
              </w:rPr>
            </w:pPr>
            <w:r>
              <w:rPr>
                <w:sz w:val="20"/>
                <w:szCs w:val="20"/>
              </w:rPr>
              <w:t>No, May be repeated.</w:t>
            </w:r>
          </w:p>
        </w:tc>
      </w:tr>
    </w:tbl>
    <w:p w14:paraId="7D95D19C" w14:textId="6BF2F550" w:rsidR="00266438" w:rsidRDefault="00266438" w:rsidP="006E0007">
      <w:pPr>
        <w:pStyle w:val="Caption"/>
      </w:pPr>
      <w:bookmarkStart w:id="4722" w:name="_Toc527652290"/>
      <w:bookmarkStart w:id="4723" w:name="_Toc534980485"/>
      <w:bookmarkStart w:id="4724" w:name="_Toc32239181"/>
      <w:bookmarkStart w:id="4725" w:name="_Toc79751044"/>
      <w:bookmarkStart w:id="4726" w:name="_Toc106288450"/>
      <w:r>
        <w:t xml:space="preserve">Table </w:t>
      </w:r>
      <w:r>
        <w:fldChar w:fldCharType="begin"/>
      </w:r>
      <w:r>
        <w:instrText xml:space="preserve"> SEQ Table \* ARABIC </w:instrText>
      </w:r>
      <w:r>
        <w:fldChar w:fldCharType="separate"/>
      </w:r>
      <w:r w:rsidR="00435C83">
        <w:rPr>
          <w:noProof/>
        </w:rPr>
        <w:t>488</w:t>
      </w:r>
      <w:r>
        <w:rPr>
          <w:noProof/>
        </w:rPr>
        <w:fldChar w:fldCharType="end"/>
      </w:r>
      <w:r>
        <w:t>: Rights Structure</w:t>
      </w:r>
      <w:bookmarkEnd w:id="4722"/>
      <w:bookmarkEnd w:id="4723"/>
      <w:bookmarkEnd w:id="4724"/>
      <w:bookmarkEnd w:id="4725"/>
      <w:bookmarkEnd w:id="4726"/>
    </w:p>
    <w:p w14:paraId="77973FB6" w14:textId="77777777" w:rsidR="00266438" w:rsidRPr="00335F7C" w:rsidRDefault="00266438" w:rsidP="00266438">
      <w:pPr>
        <w:pStyle w:val="Heading2"/>
        <w:numPr>
          <w:ilvl w:val="1"/>
          <w:numId w:val="2"/>
        </w:numPr>
      </w:pPr>
      <w:bookmarkStart w:id="4727" w:name="_Toc527651841"/>
      <w:bookmarkStart w:id="4728" w:name="_Toc533140941"/>
      <w:bookmarkStart w:id="4729" w:name="_Toc5713044"/>
      <w:bookmarkStart w:id="4730" w:name="_Toc534980024"/>
      <w:bookmarkStart w:id="4731" w:name="_Toc24526457"/>
      <w:bookmarkStart w:id="4732" w:name="_Toc31348188"/>
      <w:bookmarkStart w:id="4733" w:name="_Toc32239495"/>
      <w:bookmarkStart w:id="4734" w:name="_Toc66266137"/>
      <w:bookmarkStart w:id="4735" w:name="_Toc79750105"/>
      <w:bookmarkStart w:id="4736" w:name="_Toc176875911"/>
      <w:r>
        <w:t>RNG Parameters</w:t>
      </w:r>
      <w:bookmarkEnd w:id="4727"/>
      <w:bookmarkEnd w:id="4728"/>
      <w:bookmarkEnd w:id="4729"/>
      <w:bookmarkEnd w:id="4730"/>
      <w:bookmarkEnd w:id="4731"/>
      <w:bookmarkEnd w:id="4732"/>
      <w:bookmarkEnd w:id="4733"/>
      <w:bookmarkEnd w:id="4734"/>
      <w:bookmarkEnd w:id="4735"/>
      <w:bookmarkEnd w:id="4736"/>
    </w:p>
    <w:p w14:paraId="1AD1DE46" w14:textId="77777777" w:rsidR="00266438" w:rsidRDefault="00266438" w:rsidP="00266438">
      <w:pPr>
        <w:pStyle w:val="BodyText"/>
        <w:rPr>
          <w:noProof w:val="0"/>
        </w:rPr>
      </w:pPr>
      <w:r>
        <w:rPr>
          <w:noProof w:val="0"/>
        </w:rPr>
        <w:t xml:space="preserve">The </w:t>
      </w:r>
      <w:r>
        <w:rPr>
          <w:i/>
          <w:iCs/>
          <w:noProof w:val="0"/>
        </w:rPr>
        <w:t>RNG Parameters</w:t>
      </w:r>
      <w:r>
        <w:rPr>
          <w:noProof w:val="0"/>
        </w:rPr>
        <w:t xml:space="preserve"> base object is a structure that contains a mandatory RNG Algorithm and a set of OPTIONAL fields that describe a Random Number Generator. Specific fields pertain only to certain types of RNGs.</w:t>
      </w:r>
    </w:p>
    <w:p w14:paraId="054C9540" w14:textId="77777777" w:rsidR="00266438" w:rsidRDefault="00266438" w:rsidP="00266438">
      <w:pPr>
        <w:pStyle w:val="BodyText"/>
      </w:pPr>
      <w:r>
        <w:t>The RNG Algorithm SHALL be specified and if the algorithm implemented is unknown or the implementation does not want to provide the specific details of the RNG Algorithm then the Unspecified enumeration SHALL be used.</w:t>
      </w:r>
    </w:p>
    <w:p w14:paraId="7DD13E4D" w14:textId="0048D629" w:rsidR="00266438" w:rsidRDefault="00266438" w:rsidP="00266438">
      <w:pPr>
        <w:pStyle w:val="BodyText"/>
      </w:pPr>
      <w:r>
        <w:t>If the cryptographic building blocks used within the RNG are known they MAY be specified in combination of the remaining fields within the RNG Parameters structure.</w:t>
      </w:r>
    </w:p>
    <w:p w14:paraId="5F5017A0" w14:textId="77777777" w:rsidR="00266438" w:rsidRDefault="00266438" w:rsidP="00266438">
      <w:pPr>
        <w:pStyle w:val="BodyText"/>
        <w:keepNext/>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594D3535" w14:textId="77777777" w:rsidTr="00266438">
        <w:trPr>
          <w:cantSplit/>
          <w:jc w:val="center"/>
        </w:trPr>
        <w:tc>
          <w:tcPr>
            <w:tcW w:w="2664" w:type="dxa"/>
            <w:shd w:val="clear" w:color="auto" w:fill="C0C0C0"/>
          </w:tcPr>
          <w:p w14:paraId="1EA74F09"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138FD40E"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0FC6D104" w14:textId="77777777" w:rsidR="00266438" w:rsidRDefault="00266438" w:rsidP="00266438">
            <w:pPr>
              <w:pStyle w:val="TableHeading"/>
              <w:keepNext/>
              <w:keepLines/>
              <w:snapToGrid w:val="0"/>
              <w:rPr>
                <w:sz w:val="20"/>
                <w:szCs w:val="20"/>
              </w:rPr>
            </w:pPr>
            <w:r>
              <w:rPr>
                <w:sz w:val="20"/>
                <w:szCs w:val="20"/>
              </w:rPr>
              <w:t>REQUIRED</w:t>
            </w:r>
          </w:p>
        </w:tc>
      </w:tr>
      <w:tr w:rsidR="00266438" w14:paraId="7DDA72C1" w14:textId="77777777" w:rsidTr="00266438">
        <w:trPr>
          <w:cantSplit/>
          <w:jc w:val="center"/>
        </w:trPr>
        <w:tc>
          <w:tcPr>
            <w:tcW w:w="2664" w:type="dxa"/>
          </w:tcPr>
          <w:p w14:paraId="01FF1949" w14:textId="77777777" w:rsidR="00266438" w:rsidRPr="00861AC1" w:rsidRDefault="00266438" w:rsidP="00266438">
            <w:pPr>
              <w:pStyle w:val="TableContents"/>
              <w:keepNext/>
              <w:keepLines/>
              <w:snapToGrid w:val="0"/>
            </w:pPr>
            <w:r w:rsidRPr="00EB46E1">
              <w:rPr>
                <w:sz w:val="20"/>
                <w:szCs w:val="20"/>
              </w:rPr>
              <w:t>RNG Parameters</w:t>
            </w:r>
          </w:p>
        </w:tc>
        <w:tc>
          <w:tcPr>
            <w:tcW w:w="2664" w:type="dxa"/>
          </w:tcPr>
          <w:p w14:paraId="3279AFA1" w14:textId="77777777" w:rsidR="00266438" w:rsidRDefault="00266438" w:rsidP="00266438">
            <w:pPr>
              <w:pStyle w:val="TableContents"/>
              <w:keepNext/>
              <w:keepLines/>
              <w:snapToGrid w:val="0"/>
            </w:pPr>
            <w:r w:rsidRPr="00EB46E1">
              <w:rPr>
                <w:sz w:val="20"/>
                <w:szCs w:val="20"/>
              </w:rPr>
              <w:t>Structure</w:t>
            </w:r>
          </w:p>
        </w:tc>
        <w:tc>
          <w:tcPr>
            <w:tcW w:w="2666" w:type="dxa"/>
          </w:tcPr>
          <w:p w14:paraId="0153907B" w14:textId="77777777" w:rsidR="00266438" w:rsidRDefault="00266438" w:rsidP="00266438">
            <w:pPr>
              <w:pStyle w:val="TableContents"/>
              <w:keepNext/>
              <w:keepLines/>
              <w:snapToGrid w:val="0"/>
            </w:pPr>
          </w:p>
        </w:tc>
      </w:tr>
      <w:tr w:rsidR="00266438" w14:paraId="009C6F4A" w14:textId="77777777" w:rsidTr="00266438">
        <w:trPr>
          <w:cantSplit/>
          <w:jc w:val="center"/>
        </w:trPr>
        <w:tc>
          <w:tcPr>
            <w:tcW w:w="2664" w:type="dxa"/>
          </w:tcPr>
          <w:p w14:paraId="40715F89" w14:textId="77777777" w:rsidR="00266438" w:rsidRPr="00EB46E1" w:rsidRDefault="00266438" w:rsidP="00266438">
            <w:pPr>
              <w:pStyle w:val="TableContents"/>
              <w:keepNext/>
              <w:keepLines/>
              <w:snapToGrid w:val="0"/>
              <w:ind w:left="720"/>
              <w:rPr>
                <w:sz w:val="20"/>
                <w:szCs w:val="20"/>
              </w:rPr>
            </w:pPr>
            <w:r w:rsidRPr="00EB46E1">
              <w:rPr>
                <w:sz w:val="20"/>
                <w:szCs w:val="20"/>
              </w:rPr>
              <w:t>RNG Algorithm</w:t>
            </w:r>
          </w:p>
        </w:tc>
        <w:tc>
          <w:tcPr>
            <w:tcW w:w="2664" w:type="dxa"/>
          </w:tcPr>
          <w:p w14:paraId="586ACEBA" w14:textId="77777777" w:rsidR="00266438" w:rsidRPr="00EB46E1" w:rsidRDefault="00266438" w:rsidP="00266438">
            <w:pPr>
              <w:pStyle w:val="TableContents"/>
              <w:keepNext/>
              <w:keepLines/>
              <w:snapToGrid w:val="0"/>
              <w:ind w:left="720"/>
              <w:rPr>
                <w:sz w:val="20"/>
                <w:szCs w:val="20"/>
              </w:rPr>
            </w:pPr>
            <w:r>
              <w:rPr>
                <w:sz w:val="20"/>
                <w:szCs w:val="20"/>
              </w:rPr>
              <w:t>Enumeration</w:t>
            </w:r>
          </w:p>
        </w:tc>
        <w:tc>
          <w:tcPr>
            <w:tcW w:w="2666" w:type="dxa"/>
          </w:tcPr>
          <w:p w14:paraId="1489AC1C" w14:textId="77777777" w:rsidR="00266438" w:rsidRPr="00EB46E1" w:rsidRDefault="00266438" w:rsidP="00266438">
            <w:pPr>
              <w:pStyle w:val="TableContents"/>
              <w:keepNext/>
              <w:keepLines/>
              <w:snapToGrid w:val="0"/>
              <w:rPr>
                <w:sz w:val="20"/>
                <w:szCs w:val="20"/>
              </w:rPr>
            </w:pPr>
            <w:r w:rsidRPr="00EB46E1">
              <w:rPr>
                <w:sz w:val="20"/>
                <w:szCs w:val="20"/>
              </w:rPr>
              <w:t>Yes</w:t>
            </w:r>
          </w:p>
        </w:tc>
      </w:tr>
      <w:tr w:rsidR="00266438" w14:paraId="5B1C2A7D" w14:textId="77777777" w:rsidTr="00266438">
        <w:trPr>
          <w:cantSplit/>
          <w:jc w:val="center"/>
        </w:trPr>
        <w:tc>
          <w:tcPr>
            <w:tcW w:w="2664" w:type="dxa"/>
          </w:tcPr>
          <w:p w14:paraId="0C661771" w14:textId="77777777" w:rsidR="00266438" w:rsidRPr="00EB46E1" w:rsidRDefault="00266438" w:rsidP="00266438">
            <w:pPr>
              <w:pStyle w:val="TableContents"/>
              <w:keepNext/>
              <w:keepLines/>
              <w:snapToGrid w:val="0"/>
              <w:ind w:left="720"/>
              <w:rPr>
                <w:sz w:val="20"/>
                <w:szCs w:val="20"/>
              </w:rPr>
            </w:pPr>
            <w:r w:rsidRPr="00EB46E1">
              <w:rPr>
                <w:sz w:val="20"/>
                <w:szCs w:val="20"/>
              </w:rPr>
              <w:t>Cryptographic Algorithm</w:t>
            </w:r>
          </w:p>
        </w:tc>
        <w:tc>
          <w:tcPr>
            <w:tcW w:w="2664" w:type="dxa"/>
          </w:tcPr>
          <w:p w14:paraId="439E0E50" w14:textId="77777777" w:rsidR="00266438" w:rsidRPr="00EB46E1" w:rsidRDefault="00266438" w:rsidP="00266438">
            <w:pPr>
              <w:pStyle w:val="TableContents"/>
              <w:keepNext/>
              <w:keepLines/>
              <w:snapToGrid w:val="0"/>
              <w:ind w:left="720"/>
              <w:rPr>
                <w:sz w:val="20"/>
                <w:szCs w:val="20"/>
              </w:rPr>
            </w:pPr>
            <w:r>
              <w:rPr>
                <w:sz w:val="20"/>
                <w:szCs w:val="20"/>
              </w:rPr>
              <w:t>Enumeration</w:t>
            </w:r>
          </w:p>
        </w:tc>
        <w:tc>
          <w:tcPr>
            <w:tcW w:w="2666" w:type="dxa"/>
          </w:tcPr>
          <w:p w14:paraId="2197E440" w14:textId="77777777" w:rsidR="00266438" w:rsidRPr="00EB46E1" w:rsidRDefault="00266438" w:rsidP="00266438">
            <w:pPr>
              <w:pStyle w:val="TableContents"/>
              <w:keepNext/>
              <w:keepLines/>
              <w:snapToGrid w:val="0"/>
              <w:rPr>
                <w:sz w:val="20"/>
                <w:szCs w:val="20"/>
              </w:rPr>
            </w:pPr>
            <w:r w:rsidRPr="00EB46E1">
              <w:rPr>
                <w:sz w:val="20"/>
                <w:szCs w:val="20"/>
              </w:rPr>
              <w:t xml:space="preserve">No </w:t>
            </w:r>
          </w:p>
        </w:tc>
      </w:tr>
      <w:tr w:rsidR="00266438" w14:paraId="078A4F7C" w14:textId="77777777" w:rsidTr="00266438">
        <w:trPr>
          <w:cantSplit/>
          <w:jc w:val="center"/>
        </w:trPr>
        <w:tc>
          <w:tcPr>
            <w:tcW w:w="2664" w:type="dxa"/>
          </w:tcPr>
          <w:p w14:paraId="6296E2F0" w14:textId="77777777" w:rsidR="00266438" w:rsidRPr="00EB46E1" w:rsidRDefault="00266438" w:rsidP="00266438">
            <w:pPr>
              <w:pStyle w:val="TableContents"/>
              <w:keepNext/>
              <w:keepLines/>
              <w:snapToGrid w:val="0"/>
              <w:ind w:left="720"/>
              <w:rPr>
                <w:sz w:val="20"/>
                <w:szCs w:val="20"/>
              </w:rPr>
            </w:pPr>
            <w:r w:rsidRPr="00EB46E1">
              <w:rPr>
                <w:sz w:val="20"/>
                <w:szCs w:val="20"/>
              </w:rPr>
              <w:t>Cryptographic Length</w:t>
            </w:r>
          </w:p>
        </w:tc>
        <w:tc>
          <w:tcPr>
            <w:tcW w:w="2664" w:type="dxa"/>
          </w:tcPr>
          <w:p w14:paraId="518CEFBF" w14:textId="77777777" w:rsidR="00266438" w:rsidRPr="00EB46E1" w:rsidRDefault="00266438" w:rsidP="00266438">
            <w:pPr>
              <w:pStyle w:val="TableContents"/>
              <w:keepNext/>
              <w:keepLines/>
              <w:snapToGrid w:val="0"/>
              <w:ind w:left="720"/>
              <w:rPr>
                <w:sz w:val="20"/>
                <w:szCs w:val="20"/>
              </w:rPr>
            </w:pPr>
            <w:r w:rsidRPr="00EB46E1">
              <w:rPr>
                <w:sz w:val="20"/>
                <w:szCs w:val="20"/>
              </w:rPr>
              <w:t>Integer</w:t>
            </w:r>
          </w:p>
        </w:tc>
        <w:tc>
          <w:tcPr>
            <w:tcW w:w="2666" w:type="dxa"/>
          </w:tcPr>
          <w:p w14:paraId="26D65512"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1A49F5AA" w14:textId="77777777" w:rsidTr="00266438">
        <w:trPr>
          <w:cantSplit/>
          <w:jc w:val="center"/>
        </w:trPr>
        <w:tc>
          <w:tcPr>
            <w:tcW w:w="2664" w:type="dxa"/>
          </w:tcPr>
          <w:p w14:paraId="60180782" w14:textId="77777777" w:rsidR="00266438" w:rsidRPr="00EB46E1" w:rsidRDefault="00266438" w:rsidP="00266438">
            <w:pPr>
              <w:pStyle w:val="TableContents"/>
              <w:keepNext/>
              <w:keepLines/>
              <w:snapToGrid w:val="0"/>
              <w:ind w:left="720"/>
              <w:rPr>
                <w:sz w:val="20"/>
                <w:szCs w:val="20"/>
              </w:rPr>
            </w:pPr>
            <w:r w:rsidRPr="00EB46E1">
              <w:rPr>
                <w:sz w:val="20"/>
                <w:szCs w:val="20"/>
              </w:rPr>
              <w:t>Hashing Algorithm</w:t>
            </w:r>
          </w:p>
        </w:tc>
        <w:tc>
          <w:tcPr>
            <w:tcW w:w="2664" w:type="dxa"/>
          </w:tcPr>
          <w:p w14:paraId="14E500AA" w14:textId="77777777" w:rsidR="00266438" w:rsidRPr="00EB46E1" w:rsidRDefault="00266438" w:rsidP="00266438">
            <w:pPr>
              <w:pStyle w:val="TableContents"/>
              <w:keepNext/>
              <w:keepLines/>
              <w:snapToGrid w:val="0"/>
              <w:ind w:left="720"/>
              <w:rPr>
                <w:sz w:val="20"/>
                <w:szCs w:val="20"/>
              </w:rPr>
            </w:pPr>
            <w:r>
              <w:rPr>
                <w:sz w:val="20"/>
                <w:szCs w:val="20"/>
              </w:rPr>
              <w:t>Enumeration</w:t>
            </w:r>
          </w:p>
        </w:tc>
        <w:tc>
          <w:tcPr>
            <w:tcW w:w="2666" w:type="dxa"/>
          </w:tcPr>
          <w:p w14:paraId="30572598"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45523D18" w14:textId="77777777" w:rsidTr="00266438">
        <w:trPr>
          <w:cantSplit/>
          <w:jc w:val="center"/>
        </w:trPr>
        <w:tc>
          <w:tcPr>
            <w:tcW w:w="2664" w:type="dxa"/>
          </w:tcPr>
          <w:p w14:paraId="22622C23" w14:textId="77777777" w:rsidR="00266438" w:rsidRPr="00EB46E1" w:rsidRDefault="00266438" w:rsidP="00266438">
            <w:pPr>
              <w:pStyle w:val="TableContents"/>
              <w:keepNext/>
              <w:keepLines/>
              <w:snapToGrid w:val="0"/>
              <w:ind w:left="720"/>
              <w:rPr>
                <w:sz w:val="20"/>
                <w:szCs w:val="20"/>
              </w:rPr>
            </w:pPr>
            <w:r w:rsidRPr="00EB46E1">
              <w:rPr>
                <w:sz w:val="20"/>
                <w:szCs w:val="20"/>
              </w:rPr>
              <w:t>DRBG Algorithm</w:t>
            </w:r>
          </w:p>
        </w:tc>
        <w:tc>
          <w:tcPr>
            <w:tcW w:w="2664" w:type="dxa"/>
          </w:tcPr>
          <w:p w14:paraId="2B440917" w14:textId="77777777" w:rsidR="00266438" w:rsidRPr="00EB46E1" w:rsidRDefault="00266438" w:rsidP="00266438">
            <w:pPr>
              <w:pStyle w:val="TableContents"/>
              <w:keepNext/>
              <w:keepLines/>
              <w:snapToGrid w:val="0"/>
              <w:ind w:left="720"/>
              <w:rPr>
                <w:sz w:val="20"/>
                <w:szCs w:val="20"/>
              </w:rPr>
            </w:pPr>
            <w:r>
              <w:rPr>
                <w:sz w:val="20"/>
                <w:szCs w:val="20"/>
              </w:rPr>
              <w:t>Enumeration</w:t>
            </w:r>
          </w:p>
        </w:tc>
        <w:tc>
          <w:tcPr>
            <w:tcW w:w="2666" w:type="dxa"/>
          </w:tcPr>
          <w:p w14:paraId="6C1D910B"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7C915238" w14:textId="77777777" w:rsidTr="00266438">
        <w:trPr>
          <w:cantSplit/>
          <w:jc w:val="center"/>
        </w:trPr>
        <w:tc>
          <w:tcPr>
            <w:tcW w:w="2664" w:type="dxa"/>
          </w:tcPr>
          <w:p w14:paraId="7EFEA359" w14:textId="77777777" w:rsidR="00266438" w:rsidRPr="00EB46E1" w:rsidRDefault="00266438" w:rsidP="00266438">
            <w:pPr>
              <w:pStyle w:val="TableContents"/>
              <w:keepNext/>
              <w:keepLines/>
              <w:snapToGrid w:val="0"/>
              <w:ind w:left="720"/>
              <w:rPr>
                <w:sz w:val="20"/>
                <w:szCs w:val="20"/>
              </w:rPr>
            </w:pPr>
            <w:r w:rsidRPr="00EB46E1">
              <w:rPr>
                <w:sz w:val="20"/>
                <w:szCs w:val="20"/>
              </w:rPr>
              <w:t>Recommended Curve</w:t>
            </w:r>
          </w:p>
        </w:tc>
        <w:tc>
          <w:tcPr>
            <w:tcW w:w="2664" w:type="dxa"/>
          </w:tcPr>
          <w:p w14:paraId="09CD812D" w14:textId="77777777" w:rsidR="00266438" w:rsidRPr="00EB46E1" w:rsidRDefault="00266438" w:rsidP="00266438">
            <w:pPr>
              <w:pStyle w:val="TableContents"/>
              <w:keepNext/>
              <w:keepLines/>
              <w:snapToGrid w:val="0"/>
              <w:ind w:left="720"/>
              <w:rPr>
                <w:sz w:val="20"/>
                <w:szCs w:val="20"/>
              </w:rPr>
            </w:pPr>
            <w:r>
              <w:rPr>
                <w:sz w:val="20"/>
                <w:szCs w:val="20"/>
              </w:rPr>
              <w:t>Enumeration</w:t>
            </w:r>
          </w:p>
        </w:tc>
        <w:tc>
          <w:tcPr>
            <w:tcW w:w="2666" w:type="dxa"/>
          </w:tcPr>
          <w:p w14:paraId="2BE147EE"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02C820B8" w14:textId="77777777" w:rsidTr="00266438">
        <w:trPr>
          <w:cantSplit/>
          <w:jc w:val="center"/>
        </w:trPr>
        <w:tc>
          <w:tcPr>
            <w:tcW w:w="2664" w:type="dxa"/>
          </w:tcPr>
          <w:p w14:paraId="6E0C2999" w14:textId="77777777" w:rsidR="00266438" w:rsidRPr="00EB46E1" w:rsidRDefault="00266438" w:rsidP="00266438">
            <w:pPr>
              <w:pStyle w:val="TableContents"/>
              <w:keepNext/>
              <w:keepLines/>
              <w:snapToGrid w:val="0"/>
              <w:ind w:left="720"/>
              <w:rPr>
                <w:sz w:val="20"/>
                <w:szCs w:val="20"/>
              </w:rPr>
            </w:pPr>
            <w:r w:rsidRPr="00EB46E1">
              <w:rPr>
                <w:sz w:val="20"/>
                <w:szCs w:val="20"/>
              </w:rPr>
              <w:t xml:space="preserve">FIPS186 Variation </w:t>
            </w:r>
          </w:p>
        </w:tc>
        <w:tc>
          <w:tcPr>
            <w:tcW w:w="2664" w:type="dxa"/>
          </w:tcPr>
          <w:p w14:paraId="63A4CB24" w14:textId="77777777" w:rsidR="00266438" w:rsidRPr="00EB46E1" w:rsidRDefault="00266438" w:rsidP="00266438">
            <w:pPr>
              <w:pStyle w:val="TableContents"/>
              <w:keepNext/>
              <w:keepLines/>
              <w:snapToGrid w:val="0"/>
              <w:ind w:left="720"/>
              <w:rPr>
                <w:sz w:val="20"/>
                <w:szCs w:val="20"/>
              </w:rPr>
            </w:pPr>
            <w:r>
              <w:rPr>
                <w:sz w:val="20"/>
                <w:szCs w:val="20"/>
              </w:rPr>
              <w:t>Enumeration</w:t>
            </w:r>
          </w:p>
        </w:tc>
        <w:tc>
          <w:tcPr>
            <w:tcW w:w="2666" w:type="dxa"/>
          </w:tcPr>
          <w:p w14:paraId="441207F5"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42301953" w14:textId="77777777" w:rsidTr="00266438">
        <w:trPr>
          <w:cantSplit/>
          <w:jc w:val="center"/>
        </w:trPr>
        <w:tc>
          <w:tcPr>
            <w:tcW w:w="2664" w:type="dxa"/>
          </w:tcPr>
          <w:p w14:paraId="529BD6BC" w14:textId="77777777" w:rsidR="00266438" w:rsidRPr="00EB46E1" w:rsidRDefault="00266438" w:rsidP="00266438">
            <w:pPr>
              <w:pStyle w:val="TableContents"/>
              <w:keepNext/>
              <w:keepLines/>
              <w:snapToGrid w:val="0"/>
              <w:ind w:left="720"/>
              <w:rPr>
                <w:sz w:val="20"/>
                <w:szCs w:val="20"/>
              </w:rPr>
            </w:pPr>
            <w:r w:rsidRPr="00EB46E1">
              <w:rPr>
                <w:sz w:val="20"/>
                <w:szCs w:val="20"/>
              </w:rPr>
              <w:t>Prediction Resistance</w:t>
            </w:r>
          </w:p>
        </w:tc>
        <w:tc>
          <w:tcPr>
            <w:tcW w:w="2664" w:type="dxa"/>
          </w:tcPr>
          <w:p w14:paraId="3F89C45D" w14:textId="77777777" w:rsidR="00266438" w:rsidRPr="00EB46E1" w:rsidRDefault="00266438" w:rsidP="00266438">
            <w:pPr>
              <w:pStyle w:val="TableContents"/>
              <w:keepNext/>
              <w:keepLines/>
              <w:snapToGrid w:val="0"/>
              <w:ind w:left="720"/>
              <w:rPr>
                <w:sz w:val="20"/>
                <w:szCs w:val="20"/>
              </w:rPr>
            </w:pPr>
            <w:r w:rsidRPr="00EB46E1">
              <w:rPr>
                <w:sz w:val="20"/>
                <w:szCs w:val="20"/>
              </w:rPr>
              <w:t>Boolean</w:t>
            </w:r>
          </w:p>
        </w:tc>
        <w:tc>
          <w:tcPr>
            <w:tcW w:w="2666" w:type="dxa"/>
          </w:tcPr>
          <w:p w14:paraId="233EFB01" w14:textId="77777777" w:rsidR="00266438" w:rsidRPr="00EB46E1" w:rsidRDefault="00266438" w:rsidP="00266438">
            <w:pPr>
              <w:pStyle w:val="TableContents"/>
              <w:keepNext/>
              <w:keepLines/>
              <w:snapToGrid w:val="0"/>
              <w:rPr>
                <w:sz w:val="20"/>
                <w:szCs w:val="20"/>
              </w:rPr>
            </w:pPr>
            <w:r w:rsidRPr="00EB46E1">
              <w:rPr>
                <w:sz w:val="20"/>
                <w:szCs w:val="20"/>
              </w:rPr>
              <w:t>No</w:t>
            </w:r>
          </w:p>
        </w:tc>
      </w:tr>
    </w:tbl>
    <w:p w14:paraId="4A485553" w14:textId="5163A61C" w:rsidR="00266438" w:rsidRDefault="00266438" w:rsidP="006E0007">
      <w:pPr>
        <w:pStyle w:val="Caption"/>
      </w:pPr>
      <w:bookmarkStart w:id="4737" w:name="_Toc527652291"/>
      <w:bookmarkStart w:id="4738" w:name="_Toc534980486"/>
      <w:bookmarkStart w:id="4739" w:name="_Toc32239182"/>
      <w:bookmarkStart w:id="4740" w:name="_Toc79751045"/>
      <w:bookmarkStart w:id="4741" w:name="_Toc106288451"/>
      <w:r>
        <w:t xml:space="preserve">Table </w:t>
      </w:r>
      <w:r>
        <w:fldChar w:fldCharType="begin"/>
      </w:r>
      <w:r>
        <w:instrText xml:space="preserve"> SEQ Table \* ARABIC </w:instrText>
      </w:r>
      <w:r>
        <w:fldChar w:fldCharType="separate"/>
      </w:r>
      <w:r w:rsidR="00435C83">
        <w:rPr>
          <w:noProof/>
        </w:rPr>
        <w:t>489</w:t>
      </w:r>
      <w:r>
        <w:rPr>
          <w:noProof/>
        </w:rPr>
        <w:fldChar w:fldCharType="end"/>
      </w:r>
      <w:r>
        <w:t>: RNG Parameters Structure</w:t>
      </w:r>
      <w:bookmarkEnd w:id="4737"/>
      <w:bookmarkEnd w:id="4738"/>
      <w:bookmarkEnd w:id="4739"/>
      <w:bookmarkEnd w:id="4740"/>
      <w:bookmarkEnd w:id="4741"/>
    </w:p>
    <w:p w14:paraId="53FE38A1" w14:textId="77777777" w:rsidR="00266438" w:rsidRPr="00335F7C" w:rsidRDefault="00266438" w:rsidP="00266438">
      <w:pPr>
        <w:pStyle w:val="Heading2"/>
        <w:numPr>
          <w:ilvl w:val="1"/>
          <w:numId w:val="2"/>
        </w:numPr>
      </w:pPr>
      <w:bookmarkStart w:id="4742" w:name="_Toc527651842"/>
      <w:bookmarkStart w:id="4743" w:name="_Toc533140942"/>
      <w:bookmarkStart w:id="4744" w:name="_Toc5713045"/>
      <w:bookmarkStart w:id="4745" w:name="_Toc534980025"/>
      <w:bookmarkStart w:id="4746" w:name="_Toc24526458"/>
      <w:bookmarkStart w:id="4747" w:name="_Toc31348189"/>
      <w:bookmarkStart w:id="4748" w:name="_Toc32239496"/>
      <w:bookmarkStart w:id="4749" w:name="_Toc66266138"/>
      <w:bookmarkStart w:id="4750" w:name="_Toc79750106"/>
      <w:bookmarkStart w:id="4751" w:name="_Toc176875912"/>
      <w:r>
        <w:t>Server Information</w:t>
      </w:r>
      <w:bookmarkEnd w:id="4742"/>
      <w:bookmarkEnd w:id="4743"/>
      <w:bookmarkEnd w:id="4744"/>
      <w:bookmarkEnd w:id="4745"/>
      <w:bookmarkEnd w:id="4746"/>
      <w:bookmarkEnd w:id="4747"/>
      <w:bookmarkEnd w:id="4748"/>
      <w:bookmarkEnd w:id="4749"/>
      <w:bookmarkEnd w:id="4750"/>
      <w:bookmarkEnd w:id="4751"/>
    </w:p>
    <w:p w14:paraId="5ACF4C68" w14:textId="77777777" w:rsidR="00266438" w:rsidRPr="00ED69CB" w:rsidRDefault="00266438" w:rsidP="00266438">
      <w:pPr>
        <w:pStyle w:val="BodyText"/>
        <w:keepNext/>
        <w:rPr>
          <w:noProof w:val="0"/>
        </w:rPr>
      </w:pPr>
      <w:r>
        <w:rPr>
          <w:noProof w:val="0"/>
        </w:rPr>
        <w:t xml:space="preserve">The </w:t>
      </w:r>
      <w:r>
        <w:rPr>
          <w:i/>
          <w:iCs/>
          <w:noProof w:val="0"/>
        </w:rPr>
        <w:t xml:space="preserve">Server </w:t>
      </w:r>
      <w:proofErr w:type="gramStart"/>
      <w:r>
        <w:rPr>
          <w:i/>
          <w:iCs/>
          <w:noProof w:val="0"/>
        </w:rPr>
        <w:t xml:space="preserve">Information </w:t>
      </w:r>
      <w:r>
        <w:rPr>
          <w:noProof w:val="0"/>
        </w:rPr>
        <w:t xml:space="preserve"> base</w:t>
      </w:r>
      <w:proofErr w:type="gramEnd"/>
      <w:r>
        <w:rPr>
          <w:noProof w:val="0"/>
        </w:rPr>
        <w:t xml:space="preserve"> object is a structure that contains a set of OPTIONAL fields that describe server information. Where a server supports returning information in a vendor-specific field for which there is an equivalent field within the structure, the server SHALL provide the standardized version of the field.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7693DB1F" w14:textId="77777777" w:rsidTr="00266438">
        <w:trPr>
          <w:cantSplit/>
          <w:jc w:val="center"/>
        </w:trPr>
        <w:tc>
          <w:tcPr>
            <w:tcW w:w="2664" w:type="dxa"/>
            <w:shd w:val="clear" w:color="auto" w:fill="C0C0C0"/>
          </w:tcPr>
          <w:p w14:paraId="5DB31C67"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3B558777"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5B3AB739" w14:textId="77777777" w:rsidR="00266438" w:rsidRDefault="00266438" w:rsidP="00266438">
            <w:pPr>
              <w:pStyle w:val="TableHeading"/>
              <w:keepNext/>
              <w:keepLines/>
              <w:snapToGrid w:val="0"/>
              <w:rPr>
                <w:sz w:val="20"/>
                <w:szCs w:val="20"/>
              </w:rPr>
            </w:pPr>
            <w:r>
              <w:rPr>
                <w:sz w:val="20"/>
                <w:szCs w:val="20"/>
              </w:rPr>
              <w:t>REQUIRED</w:t>
            </w:r>
          </w:p>
        </w:tc>
      </w:tr>
      <w:tr w:rsidR="00266438" w14:paraId="2CB3EB1E" w14:textId="77777777" w:rsidTr="00266438">
        <w:trPr>
          <w:cantSplit/>
          <w:jc w:val="center"/>
        </w:trPr>
        <w:tc>
          <w:tcPr>
            <w:tcW w:w="2664" w:type="dxa"/>
          </w:tcPr>
          <w:p w14:paraId="214A372A" w14:textId="77777777" w:rsidR="00266438" w:rsidRPr="00861AC1" w:rsidRDefault="00266438" w:rsidP="00266438">
            <w:pPr>
              <w:pStyle w:val="TableContents"/>
              <w:keepNext/>
              <w:keepLines/>
              <w:snapToGrid w:val="0"/>
            </w:pPr>
            <w:r>
              <w:rPr>
                <w:sz w:val="20"/>
                <w:szCs w:val="20"/>
              </w:rPr>
              <w:t>Server Information</w:t>
            </w:r>
          </w:p>
        </w:tc>
        <w:tc>
          <w:tcPr>
            <w:tcW w:w="2664" w:type="dxa"/>
          </w:tcPr>
          <w:p w14:paraId="37330653" w14:textId="77777777" w:rsidR="00266438" w:rsidRDefault="00266438" w:rsidP="00266438">
            <w:pPr>
              <w:pStyle w:val="TableContents"/>
              <w:keepNext/>
              <w:keepLines/>
              <w:snapToGrid w:val="0"/>
            </w:pPr>
            <w:r w:rsidRPr="00EB46E1">
              <w:rPr>
                <w:sz w:val="20"/>
                <w:szCs w:val="20"/>
              </w:rPr>
              <w:t>Structure</w:t>
            </w:r>
          </w:p>
        </w:tc>
        <w:tc>
          <w:tcPr>
            <w:tcW w:w="2666" w:type="dxa"/>
          </w:tcPr>
          <w:p w14:paraId="3B865D3E" w14:textId="77777777" w:rsidR="00266438" w:rsidRDefault="00266438" w:rsidP="00266438">
            <w:pPr>
              <w:pStyle w:val="TableContents"/>
              <w:keepNext/>
              <w:keepLines/>
              <w:snapToGrid w:val="0"/>
            </w:pPr>
          </w:p>
        </w:tc>
      </w:tr>
      <w:tr w:rsidR="00266438" w14:paraId="4F00458E" w14:textId="77777777" w:rsidTr="00266438">
        <w:trPr>
          <w:cantSplit/>
          <w:jc w:val="center"/>
        </w:trPr>
        <w:tc>
          <w:tcPr>
            <w:tcW w:w="2664" w:type="dxa"/>
          </w:tcPr>
          <w:p w14:paraId="0D4F9E57" w14:textId="77777777" w:rsidR="00266438" w:rsidRPr="00EB46E1" w:rsidRDefault="00266438" w:rsidP="00266438">
            <w:pPr>
              <w:pStyle w:val="TableContents"/>
              <w:keepNext/>
              <w:keepLines/>
              <w:snapToGrid w:val="0"/>
              <w:ind w:left="720"/>
              <w:rPr>
                <w:sz w:val="20"/>
                <w:szCs w:val="20"/>
              </w:rPr>
            </w:pPr>
            <w:r>
              <w:rPr>
                <w:sz w:val="20"/>
                <w:szCs w:val="20"/>
              </w:rPr>
              <w:t>Server name</w:t>
            </w:r>
            <w:r w:rsidRPr="00BE4921">
              <w:rPr>
                <w:sz w:val="20"/>
                <w:szCs w:val="20"/>
              </w:rPr>
              <w:t xml:space="preserve"> </w:t>
            </w:r>
          </w:p>
        </w:tc>
        <w:tc>
          <w:tcPr>
            <w:tcW w:w="2664" w:type="dxa"/>
          </w:tcPr>
          <w:p w14:paraId="427A2B2C" w14:textId="77777777" w:rsidR="00266438" w:rsidRPr="00EB46E1" w:rsidRDefault="00266438" w:rsidP="00266438">
            <w:pPr>
              <w:pStyle w:val="TableContents"/>
              <w:keepNext/>
              <w:keepLines/>
              <w:snapToGrid w:val="0"/>
              <w:ind w:left="720"/>
              <w:rPr>
                <w:sz w:val="20"/>
                <w:szCs w:val="20"/>
              </w:rPr>
            </w:pPr>
            <w:r>
              <w:rPr>
                <w:sz w:val="20"/>
                <w:szCs w:val="20"/>
              </w:rPr>
              <w:t>Text String</w:t>
            </w:r>
          </w:p>
        </w:tc>
        <w:tc>
          <w:tcPr>
            <w:tcW w:w="2666" w:type="dxa"/>
          </w:tcPr>
          <w:p w14:paraId="63D72055" w14:textId="77777777" w:rsidR="00266438" w:rsidRPr="00EB46E1" w:rsidRDefault="00266438" w:rsidP="00266438">
            <w:pPr>
              <w:pStyle w:val="TableContents"/>
              <w:keepNext/>
              <w:keepLines/>
              <w:snapToGrid w:val="0"/>
              <w:rPr>
                <w:sz w:val="20"/>
                <w:szCs w:val="20"/>
              </w:rPr>
            </w:pPr>
            <w:r>
              <w:rPr>
                <w:sz w:val="20"/>
                <w:szCs w:val="20"/>
              </w:rPr>
              <w:t>No</w:t>
            </w:r>
          </w:p>
        </w:tc>
      </w:tr>
      <w:tr w:rsidR="00266438" w14:paraId="48EB95FA" w14:textId="77777777" w:rsidTr="00266438">
        <w:trPr>
          <w:cantSplit/>
          <w:jc w:val="center"/>
        </w:trPr>
        <w:tc>
          <w:tcPr>
            <w:tcW w:w="2664" w:type="dxa"/>
          </w:tcPr>
          <w:p w14:paraId="587928E8" w14:textId="77777777" w:rsidR="00266438" w:rsidRPr="00BE4921" w:rsidRDefault="00266438" w:rsidP="00266438">
            <w:pPr>
              <w:pStyle w:val="TableContents"/>
              <w:keepNext/>
              <w:keepLines/>
              <w:snapToGrid w:val="0"/>
              <w:ind w:left="720"/>
              <w:rPr>
                <w:sz w:val="20"/>
                <w:szCs w:val="20"/>
              </w:rPr>
            </w:pPr>
            <w:r w:rsidRPr="00BE4921">
              <w:rPr>
                <w:sz w:val="20"/>
                <w:szCs w:val="20"/>
              </w:rPr>
              <w:t>Server serial number</w:t>
            </w:r>
          </w:p>
        </w:tc>
        <w:tc>
          <w:tcPr>
            <w:tcW w:w="2664" w:type="dxa"/>
          </w:tcPr>
          <w:p w14:paraId="3B2341B2" w14:textId="77777777" w:rsidR="00266438" w:rsidRPr="00EB46E1" w:rsidRDefault="00266438" w:rsidP="00266438">
            <w:pPr>
              <w:pStyle w:val="TableContents"/>
              <w:keepNext/>
              <w:keepLines/>
              <w:snapToGrid w:val="0"/>
              <w:ind w:left="720"/>
              <w:rPr>
                <w:sz w:val="20"/>
                <w:szCs w:val="20"/>
              </w:rPr>
            </w:pPr>
            <w:r>
              <w:rPr>
                <w:sz w:val="20"/>
                <w:szCs w:val="20"/>
              </w:rPr>
              <w:t>Text String</w:t>
            </w:r>
          </w:p>
        </w:tc>
        <w:tc>
          <w:tcPr>
            <w:tcW w:w="2666" w:type="dxa"/>
          </w:tcPr>
          <w:p w14:paraId="529C1557" w14:textId="77777777" w:rsidR="00266438" w:rsidRPr="00EB46E1" w:rsidRDefault="00266438" w:rsidP="00266438">
            <w:pPr>
              <w:pStyle w:val="TableContents"/>
              <w:keepNext/>
              <w:keepLines/>
              <w:snapToGrid w:val="0"/>
              <w:rPr>
                <w:sz w:val="20"/>
                <w:szCs w:val="20"/>
              </w:rPr>
            </w:pPr>
            <w:r>
              <w:rPr>
                <w:sz w:val="20"/>
                <w:szCs w:val="20"/>
              </w:rPr>
              <w:t>No</w:t>
            </w:r>
          </w:p>
        </w:tc>
      </w:tr>
      <w:tr w:rsidR="00266438" w14:paraId="712A2A1C" w14:textId="77777777" w:rsidTr="00266438">
        <w:trPr>
          <w:cantSplit/>
          <w:jc w:val="center"/>
        </w:trPr>
        <w:tc>
          <w:tcPr>
            <w:tcW w:w="2664" w:type="dxa"/>
          </w:tcPr>
          <w:p w14:paraId="10E57CD4" w14:textId="77777777" w:rsidR="00266438" w:rsidRPr="00EB46E1" w:rsidRDefault="00266438" w:rsidP="00266438">
            <w:pPr>
              <w:pStyle w:val="TableContents"/>
              <w:keepNext/>
              <w:keepLines/>
              <w:snapToGrid w:val="0"/>
              <w:ind w:left="720"/>
              <w:rPr>
                <w:sz w:val="20"/>
                <w:szCs w:val="20"/>
              </w:rPr>
            </w:pPr>
            <w:r w:rsidRPr="00BE4921">
              <w:rPr>
                <w:sz w:val="20"/>
                <w:szCs w:val="20"/>
              </w:rPr>
              <w:t>Server version</w:t>
            </w:r>
          </w:p>
        </w:tc>
        <w:tc>
          <w:tcPr>
            <w:tcW w:w="2664" w:type="dxa"/>
          </w:tcPr>
          <w:p w14:paraId="4EF27ECC" w14:textId="77777777" w:rsidR="00266438" w:rsidRPr="00EB46E1" w:rsidRDefault="00266438" w:rsidP="00266438">
            <w:pPr>
              <w:pStyle w:val="TableContents"/>
              <w:keepNext/>
              <w:keepLines/>
              <w:snapToGrid w:val="0"/>
              <w:ind w:left="720"/>
              <w:rPr>
                <w:sz w:val="20"/>
                <w:szCs w:val="20"/>
              </w:rPr>
            </w:pPr>
            <w:r>
              <w:rPr>
                <w:sz w:val="20"/>
                <w:szCs w:val="20"/>
              </w:rPr>
              <w:t>Text String</w:t>
            </w:r>
          </w:p>
        </w:tc>
        <w:tc>
          <w:tcPr>
            <w:tcW w:w="2666" w:type="dxa"/>
          </w:tcPr>
          <w:p w14:paraId="47F73146" w14:textId="77777777" w:rsidR="00266438" w:rsidRPr="00EB46E1" w:rsidRDefault="00266438" w:rsidP="00266438">
            <w:pPr>
              <w:pStyle w:val="TableContents"/>
              <w:keepNext/>
              <w:keepLines/>
              <w:snapToGrid w:val="0"/>
              <w:rPr>
                <w:sz w:val="20"/>
                <w:szCs w:val="20"/>
              </w:rPr>
            </w:pPr>
            <w:r>
              <w:rPr>
                <w:sz w:val="20"/>
                <w:szCs w:val="20"/>
              </w:rPr>
              <w:t>No</w:t>
            </w:r>
          </w:p>
        </w:tc>
      </w:tr>
      <w:tr w:rsidR="00266438" w14:paraId="20782CAF" w14:textId="77777777" w:rsidTr="00266438">
        <w:trPr>
          <w:cantSplit/>
          <w:jc w:val="center"/>
        </w:trPr>
        <w:tc>
          <w:tcPr>
            <w:tcW w:w="2664" w:type="dxa"/>
          </w:tcPr>
          <w:p w14:paraId="799E72A6" w14:textId="77777777" w:rsidR="00266438" w:rsidRPr="00EB46E1" w:rsidRDefault="00266438" w:rsidP="00266438">
            <w:pPr>
              <w:pStyle w:val="TableContents"/>
              <w:keepNext/>
              <w:keepLines/>
              <w:snapToGrid w:val="0"/>
              <w:ind w:left="720"/>
              <w:rPr>
                <w:sz w:val="20"/>
                <w:szCs w:val="20"/>
              </w:rPr>
            </w:pPr>
            <w:r w:rsidRPr="00BE4921">
              <w:rPr>
                <w:sz w:val="20"/>
                <w:szCs w:val="20"/>
              </w:rPr>
              <w:t>Server load</w:t>
            </w:r>
          </w:p>
        </w:tc>
        <w:tc>
          <w:tcPr>
            <w:tcW w:w="2664" w:type="dxa"/>
          </w:tcPr>
          <w:p w14:paraId="4EA13B85" w14:textId="77777777" w:rsidR="00266438" w:rsidRPr="00EB46E1" w:rsidRDefault="00266438" w:rsidP="00266438">
            <w:pPr>
              <w:pStyle w:val="TableContents"/>
              <w:keepNext/>
              <w:keepLines/>
              <w:snapToGrid w:val="0"/>
              <w:ind w:left="720"/>
              <w:rPr>
                <w:sz w:val="20"/>
                <w:szCs w:val="20"/>
              </w:rPr>
            </w:pPr>
            <w:r>
              <w:rPr>
                <w:sz w:val="20"/>
                <w:szCs w:val="20"/>
              </w:rPr>
              <w:t>Text String</w:t>
            </w:r>
          </w:p>
        </w:tc>
        <w:tc>
          <w:tcPr>
            <w:tcW w:w="2666" w:type="dxa"/>
          </w:tcPr>
          <w:p w14:paraId="1A7548D7" w14:textId="77777777" w:rsidR="00266438" w:rsidRPr="00EB46E1" w:rsidRDefault="00266438" w:rsidP="00266438">
            <w:pPr>
              <w:pStyle w:val="TableContents"/>
              <w:keepNext/>
              <w:keepLines/>
              <w:snapToGrid w:val="0"/>
              <w:rPr>
                <w:sz w:val="20"/>
                <w:szCs w:val="20"/>
              </w:rPr>
            </w:pPr>
            <w:r>
              <w:rPr>
                <w:sz w:val="20"/>
                <w:szCs w:val="20"/>
              </w:rPr>
              <w:t>No</w:t>
            </w:r>
          </w:p>
        </w:tc>
      </w:tr>
      <w:tr w:rsidR="00266438" w14:paraId="53D712F4" w14:textId="77777777" w:rsidTr="00266438">
        <w:trPr>
          <w:cantSplit/>
          <w:jc w:val="center"/>
        </w:trPr>
        <w:tc>
          <w:tcPr>
            <w:tcW w:w="2664" w:type="dxa"/>
          </w:tcPr>
          <w:p w14:paraId="3D57017A" w14:textId="77777777" w:rsidR="00266438" w:rsidRPr="00EB46E1" w:rsidRDefault="00266438" w:rsidP="00266438">
            <w:pPr>
              <w:pStyle w:val="TableContents"/>
              <w:keepNext/>
              <w:keepLines/>
              <w:snapToGrid w:val="0"/>
              <w:ind w:left="720"/>
              <w:rPr>
                <w:sz w:val="20"/>
                <w:szCs w:val="20"/>
              </w:rPr>
            </w:pPr>
            <w:r w:rsidRPr="00BE4921">
              <w:rPr>
                <w:sz w:val="20"/>
                <w:szCs w:val="20"/>
              </w:rPr>
              <w:t>Product name</w:t>
            </w:r>
          </w:p>
        </w:tc>
        <w:tc>
          <w:tcPr>
            <w:tcW w:w="2664" w:type="dxa"/>
          </w:tcPr>
          <w:p w14:paraId="4DE07F3C" w14:textId="77777777" w:rsidR="00266438" w:rsidRPr="00EB46E1" w:rsidRDefault="00266438" w:rsidP="00266438">
            <w:pPr>
              <w:pStyle w:val="TableContents"/>
              <w:keepNext/>
              <w:keepLines/>
              <w:snapToGrid w:val="0"/>
              <w:ind w:left="720"/>
              <w:rPr>
                <w:sz w:val="20"/>
                <w:szCs w:val="20"/>
              </w:rPr>
            </w:pPr>
            <w:r>
              <w:rPr>
                <w:sz w:val="20"/>
                <w:szCs w:val="20"/>
              </w:rPr>
              <w:t>Text String</w:t>
            </w:r>
          </w:p>
        </w:tc>
        <w:tc>
          <w:tcPr>
            <w:tcW w:w="2666" w:type="dxa"/>
          </w:tcPr>
          <w:p w14:paraId="387DF970" w14:textId="77777777" w:rsidR="00266438" w:rsidRPr="00EB46E1" w:rsidRDefault="00266438" w:rsidP="00266438">
            <w:pPr>
              <w:pStyle w:val="TableContents"/>
              <w:keepNext/>
              <w:keepLines/>
              <w:snapToGrid w:val="0"/>
              <w:rPr>
                <w:sz w:val="20"/>
                <w:szCs w:val="20"/>
              </w:rPr>
            </w:pPr>
            <w:r>
              <w:rPr>
                <w:sz w:val="20"/>
                <w:szCs w:val="20"/>
              </w:rPr>
              <w:t>No</w:t>
            </w:r>
          </w:p>
        </w:tc>
      </w:tr>
      <w:tr w:rsidR="00266438" w14:paraId="65728367" w14:textId="77777777" w:rsidTr="00266438">
        <w:trPr>
          <w:cantSplit/>
          <w:jc w:val="center"/>
        </w:trPr>
        <w:tc>
          <w:tcPr>
            <w:tcW w:w="2664" w:type="dxa"/>
          </w:tcPr>
          <w:p w14:paraId="7CFF0F9A" w14:textId="77777777" w:rsidR="00266438" w:rsidRPr="00EB46E1" w:rsidRDefault="00266438" w:rsidP="00266438">
            <w:pPr>
              <w:pStyle w:val="TableContents"/>
              <w:keepNext/>
              <w:keepLines/>
              <w:snapToGrid w:val="0"/>
              <w:ind w:left="720"/>
              <w:rPr>
                <w:sz w:val="20"/>
                <w:szCs w:val="20"/>
              </w:rPr>
            </w:pPr>
            <w:r w:rsidRPr="00BE4921">
              <w:rPr>
                <w:sz w:val="20"/>
                <w:szCs w:val="20"/>
              </w:rPr>
              <w:t>Build level</w:t>
            </w:r>
          </w:p>
        </w:tc>
        <w:tc>
          <w:tcPr>
            <w:tcW w:w="2664" w:type="dxa"/>
          </w:tcPr>
          <w:p w14:paraId="6006758A" w14:textId="77777777" w:rsidR="00266438" w:rsidRPr="00EB46E1" w:rsidRDefault="00266438" w:rsidP="00266438">
            <w:pPr>
              <w:pStyle w:val="TableContents"/>
              <w:keepNext/>
              <w:keepLines/>
              <w:snapToGrid w:val="0"/>
              <w:ind w:left="720"/>
              <w:rPr>
                <w:sz w:val="20"/>
                <w:szCs w:val="20"/>
              </w:rPr>
            </w:pPr>
            <w:r>
              <w:rPr>
                <w:sz w:val="20"/>
                <w:szCs w:val="20"/>
              </w:rPr>
              <w:t>Text String</w:t>
            </w:r>
          </w:p>
        </w:tc>
        <w:tc>
          <w:tcPr>
            <w:tcW w:w="2666" w:type="dxa"/>
          </w:tcPr>
          <w:p w14:paraId="72D80CDE" w14:textId="77777777" w:rsidR="00266438" w:rsidRPr="00EB46E1" w:rsidRDefault="00266438" w:rsidP="00266438">
            <w:pPr>
              <w:pStyle w:val="TableContents"/>
              <w:keepNext/>
              <w:keepLines/>
              <w:snapToGrid w:val="0"/>
              <w:rPr>
                <w:sz w:val="20"/>
                <w:szCs w:val="20"/>
              </w:rPr>
            </w:pPr>
            <w:r>
              <w:rPr>
                <w:sz w:val="20"/>
                <w:szCs w:val="20"/>
              </w:rPr>
              <w:t>No</w:t>
            </w:r>
          </w:p>
        </w:tc>
      </w:tr>
      <w:tr w:rsidR="00266438" w14:paraId="639516CE" w14:textId="77777777" w:rsidTr="00266438">
        <w:trPr>
          <w:cantSplit/>
          <w:jc w:val="center"/>
        </w:trPr>
        <w:tc>
          <w:tcPr>
            <w:tcW w:w="2664" w:type="dxa"/>
          </w:tcPr>
          <w:p w14:paraId="7527EFD7" w14:textId="77777777" w:rsidR="00266438" w:rsidRPr="00EB46E1" w:rsidRDefault="00266438" w:rsidP="00266438">
            <w:pPr>
              <w:pStyle w:val="TableContents"/>
              <w:keepNext/>
              <w:keepLines/>
              <w:snapToGrid w:val="0"/>
              <w:ind w:left="720"/>
              <w:rPr>
                <w:sz w:val="20"/>
                <w:szCs w:val="20"/>
              </w:rPr>
            </w:pPr>
            <w:r w:rsidRPr="00BE4921">
              <w:rPr>
                <w:sz w:val="20"/>
                <w:szCs w:val="20"/>
              </w:rPr>
              <w:t>Build date</w:t>
            </w:r>
          </w:p>
        </w:tc>
        <w:tc>
          <w:tcPr>
            <w:tcW w:w="2664" w:type="dxa"/>
          </w:tcPr>
          <w:p w14:paraId="1828FAC0" w14:textId="77777777" w:rsidR="00266438" w:rsidRPr="00EB46E1" w:rsidRDefault="00266438" w:rsidP="00266438">
            <w:pPr>
              <w:pStyle w:val="TableContents"/>
              <w:keepNext/>
              <w:keepLines/>
              <w:snapToGrid w:val="0"/>
              <w:ind w:left="720"/>
              <w:rPr>
                <w:sz w:val="20"/>
                <w:szCs w:val="20"/>
              </w:rPr>
            </w:pPr>
            <w:r>
              <w:rPr>
                <w:sz w:val="20"/>
                <w:szCs w:val="20"/>
              </w:rPr>
              <w:t>Text String</w:t>
            </w:r>
          </w:p>
        </w:tc>
        <w:tc>
          <w:tcPr>
            <w:tcW w:w="2666" w:type="dxa"/>
          </w:tcPr>
          <w:p w14:paraId="77286419" w14:textId="77777777" w:rsidR="00266438" w:rsidRPr="00EB46E1" w:rsidRDefault="00266438" w:rsidP="00266438">
            <w:pPr>
              <w:pStyle w:val="TableContents"/>
              <w:keepNext/>
              <w:keepLines/>
              <w:snapToGrid w:val="0"/>
              <w:rPr>
                <w:sz w:val="20"/>
                <w:szCs w:val="20"/>
              </w:rPr>
            </w:pPr>
            <w:r>
              <w:rPr>
                <w:sz w:val="20"/>
                <w:szCs w:val="20"/>
              </w:rPr>
              <w:t>No</w:t>
            </w:r>
          </w:p>
        </w:tc>
      </w:tr>
      <w:tr w:rsidR="00266438" w14:paraId="0B8B970C" w14:textId="77777777" w:rsidTr="00266438">
        <w:trPr>
          <w:cantSplit/>
          <w:jc w:val="center"/>
        </w:trPr>
        <w:tc>
          <w:tcPr>
            <w:tcW w:w="2664" w:type="dxa"/>
          </w:tcPr>
          <w:p w14:paraId="6998C343" w14:textId="77777777" w:rsidR="00266438" w:rsidRPr="00EB46E1" w:rsidRDefault="00266438" w:rsidP="00266438">
            <w:pPr>
              <w:pStyle w:val="TableContents"/>
              <w:keepNext/>
              <w:keepLines/>
              <w:snapToGrid w:val="0"/>
              <w:ind w:left="720"/>
              <w:rPr>
                <w:sz w:val="20"/>
                <w:szCs w:val="20"/>
              </w:rPr>
            </w:pPr>
            <w:r w:rsidRPr="00BE4921">
              <w:rPr>
                <w:sz w:val="20"/>
                <w:szCs w:val="20"/>
              </w:rPr>
              <w:t>Cluster info</w:t>
            </w:r>
          </w:p>
        </w:tc>
        <w:tc>
          <w:tcPr>
            <w:tcW w:w="2664" w:type="dxa"/>
          </w:tcPr>
          <w:p w14:paraId="2487C6CB" w14:textId="77777777" w:rsidR="00266438" w:rsidRPr="00EB46E1" w:rsidRDefault="00266438" w:rsidP="00266438">
            <w:pPr>
              <w:pStyle w:val="TableContents"/>
              <w:keepNext/>
              <w:keepLines/>
              <w:snapToGrid w:val="0"/>
              <w:ind w:left="720"/>
              <w:rPr>
                <w:sz w:val="20"/>
                <w:szCs w:val="20"/>
              </w:rPr>
            </w:pPr>
            <w:r>
              <w:rPr>
                <w:sz w:val="20"/>
                <w:szCs w:val="20"/>
              </w:rPr>
              <w:t>Text String</w:t>
            </w:r>
          </w:p>
        </w:tc>
        <w:tc>
          <w:tcPr>
            <w:tcW w:w="2666" w:type="dxa"/>
          </w:tcPr>
          <w:p w14:paraId="07E23157" w14:textId="77777777" w:rsidR="00266438" w:rsidRPr="00EB46E1" w:rsidRDefault="00266438" w:rsidP="00266438">
            <w:pPr>
              <w:pStyle w:val="TableContents"/>
              <w:keepNext/>
              <w:keepLines/>
              <w:snapToGrid w:val="0"/>
              <w:rPr>
                <w:sz w:val="20"/>
                <w:szCs w:val="20"/>
              </w:rPr>
            </w:pPr>
            <w:r>
              <w:rPr>
                <w:sz w:val="20"/>
                <w:szCs w:val="20"/>
              </w:rPr>
              <w:t>No</w:t>
            </w:r>
          </w:p>
        </w:tc>
      </w:tr>
      <w:tr w:rsidR="00266438" w14:paraId="71A007AD" w14:textId="77777777" w:rsidTr="00266438">
        <w:trPr>
          <w:cantSplit/>
          <w:jc w:val="center"/>
        </w:trPr>
        <w:tc>
          <w:tcPr>
            <w:tcW w:w="2664" w:type="dxa"/>
          </w:tcPr>
          <w:p w14:paraId="052E62EE" w14:textId="77777777" w:rsidR="00266438" w:rsidRPr="00EB46E1" w:rsidRDefault="00266438" w:rsidP="00266438">
            <w:pPr>
              <w:pStyle w:val="TableContents"/>
              <w:keepNext/>
              <w:keepLines/>
              <w:snapToGrid w:val="0"/>
              <w:ind w:left="720"/>
              <w:rPr>
                <w:sz w:val="20"/>
                <w:szCs w:val="20"/>
              </w:rPr>
            </w:pPr>
            <w:r w:rsidRPr="00BE4921">
              <w:rPr>
                <w:sz w:val="20"/>
                <w:szCs w:val="20"/>
              </w:rPr>
              <w:t>Alternative failover endpoints</w:t>
            </w:r>
          </w:p>
        </w:tc>
        <w:tc>
          <w:tcPr>
            <w:tcW w:w="2664" w:type="dxa"/>
          </w:tcPr>
          <w:p w14:paraId="5F960772" w14:textId="77777777" w:rsidR="00266438" w:rsidRPr="00EB46E1" w:rsidRDefault="00266438" w:rsidP="00266438">
            <w:pPr>
              <w:pStyle w:val="TableContents"/>
              <w:keepNext/>
              <w:keepLines/>
              <w:snapToGrid w:val="0"/>
              <w:ind w:left="720"/>
              <w:rPr>
                <w:sz w:val="20"/>
                <w:szCs w:val="20"/>
              </w:rPr>
            </w:pPr>
            <w:r>
              <w:rPr>
                <w:sz w:val="20"/>
                <w:szCs w:val="20"/>
              </w:rPr>
              <w:t>Text String, MAY be repeated</w:t>
            </w:r>
          </w:p>
        </w:tc>
        <w:tc>
          <w:tcPr>
            <w:tcW w:w="2666" w:type="dxa"/>
          </w:tcPr>
          <w:p w14:paraId="19A88917" w14:textId="77777777" w:rsidR="00266438" w:rsidRPr="00EB46E1" w:rsidRDefault="00266438" w:rsidP="00266438">
            <w:pPr>
              <w:pStyle w:val="TableContents"/>
              <w:keepNext/>
              <w:keepLines/>
              <w:snapToGrid w:val="0"/>
              <w:rPr>
                <w:sz w:val="20"/>
                <w:szCs w:val="20"/>
              </w:rPr>
            </w:pPr>
            <w:r>
              <w:rPr>
                <w:sz w:val="20"/>
                <w:szCs w:val="20"/>
              </w:rPr>
              <w:t>No</w:t>
            </w:r>
          </w:p>
        </w:tc>
      </w:tr>
      <w:tr w:rsidR="00266438" w14:paraId="5EA9088B" w14:textId="77777777" w:rsidTr="00266438">
        <w:trPr>
          <w:cantSplit/>
          <w:jc w:val="center"/>
        </w:trPr>
        <w:tc>
          <w:tcPr>
            <w:tcW w:w="2664" w:type="dxa"/>
          </w:tcPr>
          <w:p w14:paraId="23536D43" w14:textId="77777777" w:rsidR="00266438" w:rsidRPr="00C80614" w:rsidRDefault="00266438" w:rsidP="00266438">
            <w:pPr>
              <w:pStyle w:val="TableContents"/>
              <w:keepNext/>
              <w:keepLines/>
              <w:snapToGrid w:val="0"/>
              <w:ind w:left="720"/>
              <w:rPr>
                <w:i/>
                <w:sz w:val="20"/>
                <w:szCs w:val="20"/>
              </w:rPr>
            </w:pPr>
            <w:r>
              <w:rPr>
                <w:i/>
                <w:sz w:val="20"/>
                <w:szCs w:val="20"/>
              </w:rPr>
              <w:t>Vendor-Specific</w:t>
            </w:r>
          </w:p>
        </w:tc>
        <w:tc>
          <w:tcPr>
            <w:tcW w:w="2664" w:type="dxa"/>
          </w:tcPr>
          <w:p w14:paraId="52936F17" w14:textId="77777777" w:rsidR="00266438" w:rsidRPr="002F4BAA" w:rsidRDefault="00266438" w:rsidP="00266438">
            <w:pPr>
              <w:pStyle w:val="TableContents"/>
              <w:keepNext/>
              <w:keepLines/>
              <w:snapToGrid w:val="0"/>
              <w:ind w:left="720"/>
              <w:rPr>
                <w:sz w:val="20"/>
                <w:szCs w:val="20"/>
              </w:rPr>
            </w:pPr>
            <w:r w:rsidRPr="00C80614">
              <w:rPr>
                <w:i/>
                <w:sz w:val="20"/>
                <w:szCs w:val="20"/>
              </w:rPr>
              <w:t>Any</w:t>
            </w:r>
            <w:r>
              <w:rPr>
                <w:i/>
                <w:sz w:val="20"/>
                <w:szCs w:val="20"/>
              </w:rPr>
              <w:t>,</w:t>
            </w:r>
            <w:r>
              <w:rPr>
                <w:sz w:val="20"/>
                <w:szCs w:val="20"/>
              </w:rPr>
              <w:t xml:space="preserve"> MAY be repeated</w:t>
            </w:r>
          </w:p>
        </w:tc>
        <w:tc>
          <w:tcPr>
            <w:tcW w:w="2666" w:type="dxa"/>
          </w:tcPr>
          <w:p w14:paraId="7D19B7B1" w14:textId="77777777" w:rsidR="00266438" w:rsidRDefault="00266438" w:rsidP="00266438">
            <w:pPr>
              <w:pStyle w:val="TableContents"/>
              <w:keepNext/>
              <w:keepLines/>
              <w:snapToGrid w:val="0"/>
              <w:rPr>
                <w:sz w:val="20"/>
                <w:szCs w:val="20"/>
              </w:rPr>
            </w:pPr>
            <w:r>
              <w:rPr>
                <w:sz w:val="20"/>
                <w:szCs w:val="20"/>
              </w:rPr>
              <w:t>No</w:t>
            </w:r>
          </w:p>
        </w:tc>
      </w:tr>
    </w:tbl>
    <w:p w14:paraId="15B9B775" w14:textId="062E6DF5" w:rsidR="00266438" w:rsidRDefault="00266438" w:rsidP="006E0007">
      <w:pPr>
        <w:pStyle w:val="Caption"/>
      </w:pPr>
      <w:bookmarkStart w:id="4752" w:name="_Toc527652292"/>
      <w:bookmarkStart w:id="4753" w:name="_Toc534980487"/>
      <w:bookmarkStart w:id="4754" w:name="_Toc32239183"/>
      <w:bookmarkStart w:id="4755" w:name="_Toc79751046"/>
      <w:bookmarkStart w:id="4756" w:name="_Toc106288452"/>
      <w:r>
        <w:t xml:space="preserve">Table </w:t>
      </w:r>
      <w:r>
        <w:fldChar w:fldCharType="begin"/>
      </w:r>
      <w:r>
        <w:instrText xml:space="preserve"> SEQ Table \* ARABIC </w:instrText>
      </w:r>
      <w:r>
        <w:fldChar w:fldCharType="separate"/>
      </w:r>
      <w:r w:rsidR="00435C83">
        <w:rPr>
          <w:noProof/>
        </w:rPr>
        <w:t>490</w:t>
      </w:r>
      <w:r>
        <w:rPr>
          <w:noProof/>
        </w:rPr>
        <w:fldChar w:fldCharType="end"/>
      </w:r>
      <w:r>
        <w:t>: Server Information Structure</w:t>
      </w:r>
      <w:bookmarkEnd w:id="4752"/>
      <w:bookmarkEnd w:id="4753"/>
      <w:bookmarkEnd w:id="4754"/>
      <w:bookmarkEnd w:id="4755"/>
      <w:bookmarkEnd w:id="4756"/>
    </w:p>
    <w:p w14:paraId="10BFB9C1" w14:textId="77777777" w:rsidR="00266438" w:rsidRDefault="00266438" w:rsidP="00266438">
      <w:pPr>
        <w:pStyle w:val="Heading2"/>
        <w:numPr>
          <w:ilvl w:val="1"/>
          <w:numId w:val="2"/>
        </w:numPr>
      </w:pPr>
      <w:bookmarkStart w:id="4757" w:name="_Toc527651843"/>
      <w:bookmarkStart w:id="4758" w:name="_Toc533140943"/>
      <w:bookmarkStart w:id="4759" w:name="_Toc5713046"/>
      <w:bookmarkStart w:id="4760" w:name="_Toc534980026"/>
      <w:bookmarkStart w:id="4761" w:name="_Toc24526459"/>
      <w:bookmarkStart w:id="4762" w:name="_Toc31348190"/>
      <w:bookmarkStart w:id="4763" w:name="_Toc32239497"/>
      <w:bookmarkStart w:id="4764" w:name="_Toc66266139"/>
      <w:bookmarkStart w:id="4765" w:name="_Toc79750107"/>
      <w:bookmarkStart w:id="4766" w:name="_Toc176875913"/>
      <w:r>
        <w:t>Signature Data</w:t>
      </w:r>
      <w:bookmarkEnd w:id="4757"/>
      <w:bookmarkEnd w:id="4758"/>
      <w:bookmarkEnd w:id="4759"/>
      <w:bookmarkEnd w:id="4760"/>
      <w:bookmarkEnd w:id="4761"/>
      <w:bookmarkEnd w:id="4762"/>
      <w:bookmarkEnd w:id="4763"/>
      <w:bookmarkEnd w:id="4764"/>
      <w:bookmarkEnd w:id="4765"/>
      <w:bookmarkEnd w:id="4766"/>
    </w:p>
    <w:p w14:paraId="2645E813" w14:textId="0F6E1491" w:rsidR="00266438" w:rsidRDefault="00266438" w:rsidP="00266438">
      <w:pPr>
        <w:pStyle w:val="BodyText"/>
        <w:rPr>
          <w:noProof w:val="0"/>
        </w:rPr>
      </w:pPr>
      <w:r>
        <w:t xml:space="preserve">The </w:t>
      </w:r>
      <w:r w:rsidRPr="007A75F6">
        <w:rPr>
          <w:i/>
        </w:rPr>
        <w:t>Signature Data</w:t>
      </w:r>
      <w:r w:rsidRPr="00D81675">
        <w:t xml:space="preserve"> </w:t>
      </w:r>
      <w:r>
        <w:rPr>
          <w:noProof w:val="0"/>
        </w:rPr>
        <w:t>is used in requests and responses in cryptographic operations that pass signature data between the client and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4996CF45" w14:textId="77777777" w:rsidTr="00266438">
        <w:trPr>
          <w:cantSplit/>
          <w:jc w:val="center"/>
        </w:trPr>
        <w:tc>
          <w:tcPr>
            <w:tcW w:w="2880" w:type="dxa"/>
            <w:shd w:val="clear" w:color="auto" w:fill="C0C0C0"/>
          </w:tcPr>
          <w:p w14:paraId="62E4D4E7"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7FC87E00" w14:textId="77777777" w:rsidR="00266438" w:rsidRDefault="00266438" w:rsidP="00266438">
            <w:pPr>
              <w:pStyle w:val="TableHeading"/>
              <w:keepNext/>
              <w:keepLines/>
              <w:snapToGrid w:val="0"/>
              <w:rPr>
                <w:sz w:val="20"/>
                <w:szCs w:val="20"/>
              </w:rPr>
            </w:pPr>
            <w:r>
              <w:rPr>
                <w:sz w:val="20"/>
                <w:szCs w:val="20"/>
              </w:rPr>
              <w:t>Encoding</w:t>
            </w:r>
          </w:p>
        </w:tc>
      </w:tr>
      <w:tr w:rsidR="00266438" w14:paraId="6CE5A326" w14:textId="77777777" w:rsidTr="00266438">
        <w:trPr>
          <w:cantSplit/>
          <w:jc w:val="center"/>
        </w:trPr>
        <w:tc>
          <w:tcPr>
            <w:tcW w:w="2880" w:type="dxa"/>
          </w:tcPr>
          <w:p w14:paraId="399A5AEA" w14:textId="77777777" w:rsidR="00266438" w:rsidRDefault="00266438" w:rsidP="00266438">
            <w:pPr>
              <w:keepNext/>
              <w:keepLines/>
              <w:suppressLineNumbers/>
              <w:suppressAutoHyphens/>
              <w:spacing w:before="0" w:after="0"/>
            </w:pPr>
            <w:r>
              <w:t xml:space="preserve">Signature Data </w:t>
            </w:r>
          </w:p>
        </w:tc>
        <w:tc>
          <w:tcPr>
            <w:tcW w:w="2880" w:type="dxa"/>
          </w:tcPr>
          <w:p w14:paraId="719E9C78" w14:textId="77777777" w:rsidR="00266438" w:rsidRDefault="00266438" w:rsidP="00266438">
            <w:pPr>
              <w:keepNext/>
              <w:keepLines/>
              <w:suppressLineNumbers/>
              <w:suppressAutoHyphens/>
              <w:spacing w:before="0" w:after="0"/>
            </w:pPr>
            <w:r>
              <w:t>Byte String</w:t>
            </w:r>
          </w:p>
        </w:tc>
      </w:tr>
    </w:tbl>
    <w:p w14:paraId="40B0D6E0" w14:textId="26F2D193" w:rsidR="00266438" w:rsidRDefault="00266438" w:rsidP="006E0007">
      <w:pPr>
        <w:pStyle w:val="Caption"/>
      </w:pPr>
      <w:bookmarkStart w:id="4767" w:name="_Toc527652293"/>
      <w:bookmarkStart w:id="4768" w:name="_Toc534980488"/>
      <w:bookmarkStart w:id="4769" w:name="_Toc32239184"/>
      <w:bookmarkStart w:id="4770" w:name="_Toc79751047"/>
      <w:bookmarkStart w:id="4771" w:name="_Toc106288453"/>
      <w:r>
        <w:t xml:space="preserve">Table </w:t>
      </w:r>
      <w:r>
        <w:fldChar w:fldCharType="begin"/>
      </w:r>
      <w:r>
        <w:instrText xml:space="preserve"> SEQ Table \* ARABIC </w:instrText>
      </w:r>
      <w:r>
        <w:fldChar w:fldCharType="separate"/>
      </w:r>
      <w:r w:rsidR="00435C83">
        <w:rPr>
          <w:noProof/>
        </w:rPr>
        <w:t>491</w:t>
      </w:r>
      <w:r>
        <w:rPr>
          <w:noProof/>
        </w:rPr>
        <w:fldChar w:fldCharType="end"/>
      </w:r>
      <w:r>
        <w:t>: Signature Data Structure</w:t>
      </w:r>
      <w:bookmarkEnd w:id="4767"/>
      <w:bookmarkEnd w:id="4768"/>
      <w:bookmarkEnd w:id="4769"/>
      <w:bookmarkEnd w:id="4770"/>
      <w:bookmarkEnd w:id="4771"/>
    </w:p>
    <w:p w14:paraId="5B3022C5" w14:textId="77777777" w:rsidR="00266438" w:rsidRPr="00335F7C" w:rsidRDefault="00266438" w:rsidP="00266438">
      <w:pPr>
        <w:pStyle w:val="Heading2"/>
        <w:numPr>
          <w:ilvl w:val="1"/>
          <w:numId w:val="2"/>
        </w:numPr>
      </w:pPr>
      <w:bookmarkStart w:id="4772" w:name="_Toc527651844"/>
      <w:bookmarkStart w:id="4773" w:name="_Toc533140944"/>
      <w:bookmarkStart w:id="4774" w:name="_Toc5713047"/>
      <w:bookmarkStart w:id="4775" w:name="_Toc534980027"/>
      <w:bookmarkStart w:id="4776" w:name="_Toc24526460"/>
      <w:bookmarkStart w:id="4777" w:name="_Toc31348191"/>
      <w:bookmarkStart w:id="4778" w:name="_Toc32239498"/>
      <w:bookmarkStart w:id="4779" w:name="_Toc66266140"/>
      <w:bookmarkStart w:id="4780" w:name="_Toc79750108"/>
      <w:bookmarkStart w:id="4781" w:name="_Toc176875914"/>
      <w:r>
        <w:t>Ticket</w:t>
      </w:r>
      <w:bookmarkEnd w:id="4772"/>
      <w:bookmarkEnd w:id="4773"/>
      <w:bookmarkEnd w:id="4774"/>
      <w:bookmarkEnd w:id="4775"/>
      <w:bookmarkEnd w:id="4776"/>
      <w:bookmarkEnd w:id="4777"/>
      <w:bookmarkEnd w:id="4778"/>
      <w:bookmarkEnd w:id="4779"/>
      <w:bookmarkEnd w:id="4780"/>
      <w:bookmarkEnd w:id="4781"/>
    </w:p>
    <w:p w14:paraId="60B2BFC6" w14:textId="77777777" w:rsidR="00266438" w:rsidRDefault="00266438" w:rsidP="00266438">
      <w:r w:rsidRPr="0068406D">
        <w:t xml:space="preserve">The </w:t>
      </w:r>
      <w:r w:rsidRPr="00401729">
        <w:t>ticket structure used to specify a</w:t>
      </w:r>
      <w:r>
        <w:rPr>
          <w:i/>
        </w:rPr>
        <w:t xml:space="preserve"> Ticket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4F3E06F8" w14:textId="77777777" w:rsidTr="00266438">
        <w:trPr>
          <w:cantSplit/>
          <w:jc w:val="center"/>
        </w:trPr>
        <w:tc>
          <w:tcPr>
            <w:tcW w:w="2664" w:type="dxa"/>
            <w:shd w:val="clear" w:color="auto" w:fill="C0C0C0"/>
          </w:tcPr>
          <w:p w14:paraId="4473F176" w14:textId="77777777" w:rsidR="00266438" w:rsidRDefault="00266438" w:rsidP="00266438">
            <w:pPr>
              <w:pStyle w:val="TableHeading"/>
              <w:keepNext/>
              <w:keepLines/>
              <w:snapToGrid w:val="0"/>
              <w:rPr>
                <w:sz w:val="20"/>
                <w:szCs w:val="20"/>
              </w:rPr>
            </w:pPr>
            <w:r>
              <w:rPr>
                <w:sz w:val="20"/>
                <w:szCs w:val="20"/>
              </w:rPr>
              <w:t>Item</w:t>
            </w:r>
          </w:p>
        </w:tc>
        <w:tc>
          <w:tcPr>
            <w:tcW w:w="2664" w:type="dxa"/>
            <w:shd w:val="clear" w:color="auto" w:fill="C0C0C0"/>
          </w:tcPr>
          <w:p w14:paraId="2F03103D"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2392BBDE" w14:textId="77777777" w:rsidR="00266438" w:rsidRDefault="00266438" w:rsidP="00266438">
            <w:pPr>
              <w:pStyle w:val="TableHeading"/>
              <w:keepNext/>
              <w:keepLines/>
              <w:snapToGrid w:val="0"/>
              <w:rPr>
                <w:sz w:val="20"/>
                <w:szCs w:val="20"/>
              </w:rPr>
            </w:pPr>
            <w:r>
              <w:rPr>
                <w:sz w:val="20"/>
                <w:szCs w:val="20"/>
              </w:rPr>
              <w:t>REQUIRED</w:t>
            </w:r>
          </w:p>
        </w:tc>
      </w:tr>
      <w:tr w:rsidR="00266438" w14:paraId="2EE16BA6" w14:textId="77777777" w:rsidTr="00266438">
        <w:trPr>
          <w:cantSplit/>
          <w:jc w:val="center"/>
        </w:trPr>
        <w:tc>
          <w:tcPr>
            <w:tcW w:w="2664" w:type="dxa"/>
          </w:tcPr>
          <w:p w14:paraId="199E3156" w14:textId="77777777" w:rsidR="00266438" w:rsidRPr="008B60CC" w:rsidRDefault="00266438" w:rsidP="00266438">
            <w:pPr>
              <w:pStyle w:val="TableContents"/>
              <w:keepNext/>
              <w:keepLines/>
              <w:snapToGrid w:val="0"/>
            </w:pPr>
            <w:r>
              <w:rPr>
                <w:sz w:val="20"/>
                <w:szCs w:val="20"/>
              </w:rPr>
              <w:t>Ticket</w:t>
            </w:r>
          </w:p>
        </w:tc>
        <w:tc>
          <w:tcPr>
            <w:tcW w:w="2664" w:type="dxa"/>
          </w:tcPr>
          <w:p w14:paraId="64D77087" w14:textId="77777777" w:rsidR="00266438" w:rsidRDefault="00266438" w:rsidP="00266438">
            <w:pPr>
              <w:pStyle w:val="TableContents"/>
              <w:keepNext/>
              <w:keepLines/>
              <w:snapToGrid w:val="0"/>
            </w:pPr>
            <w:r w:rsidRPr="00EB46E1">
              <w:rPr>
                <w:sz w:val="20"/>
                <w:szCs w:val="20"/>
              </w:rPr>
              <w:t>Structure</w:t>
            </w:r>
          </w:p>
        </w:tc>
        <w:tc>
          <w:tcPr>
            <w:tcW w:w="2666" w:type="dxa"/>
          </w:tcPr>
          <w:p w14:paraId="3804E567" w14:textId="77777777" w:rsidR="00266438" w:rsidRDefault="00266438" w:rsidP="00266438">
            <w:pPr>
              <w:pStyle w:val="TableContents"/>
              <w:keepNext/>
              <w:keepLines/>
              <w:snapToGrid w:val="0"/>
            </w:pPr>
          </w:p>
        </w:tc>
      </w:tr>
      <w:tr w:rsidR="00266438" w14:paraId="2B559FA1" w14:textId="77777777" w:rsidTr="00266438">
        <w:trPr>
          <w:cantSplit/>
          <w:jc w:val="center"/>
        </w:trPr>
        <w:tc>
          <w:tcPr>
            <w:tcW w:w="2664" w:type="dxa"/>
          </w:tcPr>
          <w:p w14:paraId="18EB80DF" w14:textId="77777777" w:rsidR="00266438" w:rsidRPr="00EB46E1" w:rsidRDefault="00266438" w:rsidP="00266438">
            <w:pPr>
              <w:pStyle w:val="TableContents"/>
              <w:keepNext/>
              <w:keepLines/>
              <w:snapToGrid w:val="0"/>
              <w:ind w:left="720"/>
              <w:rPr>
                <w:sz w:val="20"/>
                <w:szCs w:val="20"/>
              </w:rPr>
            </w:pPr>
            <w:r>
              <w:rPr>
                <w:sz w:val="20"/>
                <w:szCs w:val="20"/>
              </w:rPr>
              <w:t>Ticket Type</w:t>
            </w:r>
          </w:p>
        </w:tc>
        <w:tc>
          <w:tcPr>
            <w:tcW w:w="2664" w:type="dxa"/>
          </w:tcPr>
          <w:p w14:paraId="1DBB9C04" w14:textId="77777777" w:rsidR="00266438" w:rsidRPr="00EB46E1" w:rsidRDefault="00266438" w:rsidP="00266438">
            <w:pPr>
              <w:pStyle w:val="TableContents"/>
              <w:keepNext/>
              <w:keepLines/>
              <w:snapToGrid w:val="0"/>
              <w:ind w:left="720"/>
              <w:rPr>
                <w:sz w:val="20"/>
                <w:szCs w:val="20"/>
              </w:rPr>
            </w:pPr>
            <w:r>
              <w:rPr>
                <w:sz w:val="20"/>
                <w:szCs w:val="20"/>
              </w:rPr>
              <w:t>Enumeration</w:t>
            </w:r>
          </w:p>
        </w:tc>
        <w:tc>
          <w:tcPr>
            <w:tcW w:w="2666" w:type="dxa"/>
          </w:tcPr>
          <w:p w14:paraId="415D175A" w14:textId="77777777" w:rsidR="00266438" w:rsidRPr="00EB46E1" w:rsidRDefault="00266438" w:rsidP="00266438">
            <w:pPr>
              <w:pStyle w:val="TableContents"/>
              <w:keepNext/>
              <w:keepLines/>
              <w:snapToGrid w:val="0"/>
              <w:rPr>
                <w:sz w:val="20"/>
                <w:szCs w:val="20"/>
              </w:rPr>
            </w:pPr>
            <w:r w:rsidRPr="00EB46E1">
              <w:rPr>
                <w:sz w:val="20"/>
                <w:szCs w:val="20"/>
              </w:rPr>
              <w:t>Yes</w:t>
            </w:r>
          </w:p>
        </w:tc>
      </w:tr>
      <w:tr w:rsidR="00266438" w14:paraId="192F4D5C" w14:textId="77777777" w:rsidTr="00266438">
        <w:trPr>
          <w:cantSplit/>
          <w:jc w:val="center"/>
        </w:trPr>
        <w:tc>
          <w:tcPr>
            <w:tcW w:w="2664" w:type="dxa"/>
          </w:tcPr>
          <w:p w14:paraId="0ED9A55B" w14:textId="77777777" w:rsidR="00266438" w:rsidRPr="00EB46E1" w:rsidRDefault="00266438" w:rsidP="00266438">
            <w:pPr>
              <w:pStyle w:val="TableContents"/>
              <w:keepNext/>
              <w:keepLines/>
              <w:snapToGrid w:val="0"/>
              <w:ind w:left="720"/>
              <w:rPr>
                <w:sz w:val="20"/>
                <w:szCs w:val="20"/>
              </w:rPr>
            </w:pPr>
            <w:r>
              <w:rPr>
                <w:sz w:val="20"/>
                <w:szCs w:val="20"/>
              </w:rPr>
              <w:t>Ticket Value</w:t>
            </w:r>
          </w:p>
        </w:tc>
        <w:tc>
          <w:tcPr>
            <w:tcW w:w="2664" w:type="dxa"/>
          </w:tcPr>
          <w:p w14:paraId="4EA93A92" w14:textId="77777777" w:rsidR="00266438" w:rsidRPr="00EB46E1" w:rsidRDefault="00266438" w:rsidP="00266438">
            <w:pPr>
              <w:pStyle w:val="TableContents"/>
              <w:keepNext/>
              <w:keepLines/>
              <w:snapToGrid w:val="0"/>
              <w:ind w:left="720"/>
              <w:rPr>
                <w:sz w:val="20"/>
                <w:szCs w:val="20"/>
              </w:rPr>
            </w:pPr>
            <w:r>
              <w:rPr>
                <w:sz w:val="20"/>
                <w:szCs w:val="20"/>
              </w:rPr>
              <w:t>Byte String</w:t>
            </w:r>
          </w:p>
        </w:tc>
        <w:tc>
          <w:tcPr>
            <w:tcW w:w="2666" w:type="dxa"/>
          </w:tcPr>
          <w:p w14:paraId="4D38DAD0" w14:textId="77777777" w:rsidR="00266438" w:rsidRPr="00EB46E1" w:rsidRDefault="00266438" w:rsidP="00266438">
            <w:pPr>
              <w:pStyle w:val="TableContents"/>
              <w:keepNext/>
              <w:keepLines/>
              <w:snapToGrid w:val="0"/>
              <w:rPr>
                <w:sz w:val="20"/>
                <w:szCs w:val="20"/>
              </w:rPr>
            </w:pPr>
            <w:r>
              <w:rPr>
                <w:sz w:val="20"/>
                <w:szCs w:val="20"/>
              </w:rPr>
              <w:t>Yes</w:t>
            </w:r>
          </w:p>
        </w:tc>
      </w:tr>
    </w:tbl>
    <w:p w14:paraId="46B77632" w14:textId="6DE8ED35" w:rsidR="00266438" w:rsidRDefault="00266438" w:rsidP="006E0007">
      <w:pPr>
        <w:pStyle w:val="Caption"/>
      </w:pPr>
      <w:bookmarkStart w:id="4782" w:name="_Toc527652294"/>
      <w:bookmarkStart w:id="4783" w:name="_Toc534980489"/>
      <w:bookmarkStart w:id="4784" w:name="_Toc32239185"/>
      <w:bookmarkStart w:id="4785" w:name="_Toc79751048"/>
      <w:bookmarkStart w:id="4786" w:name="_Toc106288454"/>
      <w:r>
        <w:t xml:space="preserve">Table </w:t>
      </w:r>
      <w:r>
        <w:fldChar w:fldCharType="begin"/>
      </w:r>
      <w:r>
        <w:instrText xml:space="preserve"> SEQ Table \* ARABIC </w:instrText>
      </w:r>
      <w:r>
        <w:fldChar w:fldCharType="separate"/>
      </w:r>
      <w:r w:rsidR="00435C83">
        <w:rPr>
          <w:noProof/>
        </w:rPr>
        <w:t>492</w:t>
      </w:r>
      <w:r>
        <w:rPr>
          <w:noProof/>
        </w:rPr>
        <w:fldChar w:fldCharType="end"/>
      </w:r>
      <w:r>
        <w:t>: Ticket Structure</w:t>
      </w:r>
      <w:bookmarkEnd w:id="4782"/>
      <w:bookmarkEnd w:id="4783"/>
      <w:bookmarkEnd w:id="4784"/>
      <w:bookmarkEnd w:id="4785"/>
      <w:bookmarkEnd w:id="4786"/>
    </w:p>
    <w:p w14:paraId="073E49B7" w14:textId="77777777" w:rsidR="00266438" w:rsidRPr="00335F7C" w:rsidRDefault="00266438" w:rsidP="00266438">
      <w:pPr>
        <w:pStyle w:val="Heading2"/>
        <w:numPr>
          <w:ilvl w:val="1"/>
          <w:numId w:val="2"/>
        </w:numPr>
      </w:pPr>
      <w:bookmarkStart w:id="4787" w:name="_Toc527651845"/>
      <w:bookmarkStart w:id="4788" w:name="_Toc533140945"/>
      <w:bookmarkStart w:id="4789" w:name="_Toc5713048"/>
      <w:bookmarkStart w:id="4790" w:name="_Toc534980028"/>
      <w:bookmarkStart w:id="4791" w:name="_Toc24526461"/>
      <w:bookmarkStart w:id="4792" w:name="_Toc31348192"/>
      <w:bookmarkStart w:id="4793" w:name="_Toc32239499"/>
      <w:bookmarkStart w:id="4794" w:name="_Toc66266141"/>
      <w:bookmarkStart w:id="4795" w:name="_Toc79750109"/>
      <w:bookmarkStart w:id="4796" w:name="_Toc176875915"/>
      <w:r>
        <w:t>Usage Limits</w:t>
      </w:r>
      <w:bookmarkEnd w:id="4787"/>
      <w:bookmarkEnd w:id="4788"/>
      <w:bookmarkEnd w:id="4789"/>
      <w:bookmarkEnd w:id="4790"/>
      <w:bookmarkEnd w:id="4791"/>
      <w:bookmarkEnd w:id="4792"/>
      <w:bookmarkEnd w:id="4793"/>
      <w:bookmarkEnd w:id="4794"/>
      <w:bookmarkEnd w:id="4795"/>
      <w:bookmarkEnd w:id="4796"/>
    </w:p>
    <w:p w14:paraId="7B9E9405" w14:textId="77777777" w:rsidR="00266438" w:rsidRDefault="00266438" w:rsidP="00266438">
      <w:r w:rsidRPr="0068406D">
        <w:t xml:space="preserve">The </w:t>
      </w:r>
      <w:r w:rsidRPr="00195C65">
        <w:rPr>
          <w:i/>
        </w:rPr>
        <w:t>Usage Limits</w:t>
      </w:r>
      <w:r w:rsidRPr="0068406D">
        <w:t xml:space="preserve"> structure is used to limit the number of operations that may be performed.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18596C54" w14:textId="77777777" w:rsidTr="00266438">
        <w:trPr>
          <w:cantSplit/>
          <w:jc w:val="center"/>
        </w:trPr>
        <w:tc>
          <w:tcPr>
            <w:tcW w:w="2664" w:type="dxa"/>
            <w:shd w:val="clear" w:color="auto" w:fill="C0C0C0"/>
          </w:tcPr>
          <w:p w14:paraId="0DA179E8" w14:textId="77777777" w:rsidR="00266438" w:rsidRDefault="00266438" w:rsidP="00266438">
            <w:pPr>
              <w:pStyle w:val="TableHeading"/>
              <w:keepNext/>
              <w:keepLines/>
              <w:snapToGrid w:val="0"/>
              <w:rPr>
                <w:sz w:val="20"/>
                <w:szCs w:val="20"/>
              </w:rPr>
            </w:pPr>
            <w:r>
              <w:rPr>
                <w:sz w:val="20"/>
                <w:szCs w:val="20"/>
              </w:rPr>
              <w:t>Item</w:t>
            </w:r>
          </w:p>
        </w:tc>
        <w:tc>
          <w:tcPr>
            <w:tcW w:w="2664" w:type="dxa"/>
            <w:shd w:val="clear" w:color="auto" w:fill="C0C0C0"/>
          </w:tcPr>
          <w:p w14:paraId="06CE76F3"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39B60E90" w14:textId="77777777" w:rsidR="00266438" w:rsidRDefault="00266438" w:rsidP="00266438">
            <w:pPr>
              <w:pStyle w:val="TableHeading"/>
              <w:keepNext/>
              <w:keepLines/>
              <w:snapToGrid w:val="0"/>
              <w:rPr>
                <w:sz w:val="20"/>
                <w:szCs w:val="20"/>
              </w:rPr>
            </w:pPr>
            <w:r>
              <w:rPr>
                <w:sz w:val="20"/>
                <w:szCs w:val="20"/>
              </w:rPr>
              <w:t>REQUIRED</w:t>
            </w:r>
          </w:p>
        </w:tc>
      </w:tr>
      <w:tr w:rsidR="00266438" w14:paraId="0A295C5A" w14:textId="77777777" w:rsidTr="00266438">
        <w:trPr>
          <w:cantSplit/>
          <w:jc w:val="center"/>
        </w:trPr>
        <w:tc>
          <w:tcPr>
            <w:tcW w:w="2664" w:type="dxa"/>
          </w:tcPr>
          <w:p w14:paraId="399D86F7" w14:textId="77777777" w:rsidR="00266438" w:rsidRPr="008B60CC" w:rsidRDefault="00266438" w:rsidP="00266438">
            <w:pPr>
              <w:pStyle w:val="TableContents"/>
              <w:keepNext/>
              <w:keepLines/>
              <w:snapToGrid w:val="0"/>
            </w:pPr>
            <w:r>
              <w:rPr>
                <w:sz w:val="20"/>
                <w:szCs w:val="20"/>
              </w:rPr>
              <w:t>Usage Limits</w:t>
            </w:r>
          </w:p>
        </w:tc>
        <w:tc>
          <w:tcPr>
            <w:tcW w:w="2664" w:type="dxa"/>
          </w:tcPr>
          <w:p w14:paraId="6B4F9143" w14:textId="77777777" w:rsidR="00266438" w:rsidRDefault="00266438" w:rsidP="00266438">
            <w:pPr>
              <w:pStyle w:val="TableContents"/>
              <w:keepNext/>
              <w:keepLines/>
              <w:snapToGrid w:val="0"/>
            </w:pPr>
            <w:r w:rsidRPr="00EB46E1">
              <w:rPr>
                <w:sz w:val="20"/>
                <w:szCs w:val="20"/>
              </w:rPr>
              <w:t>Structure</w:t>
            </w:r>
          </w:p>
        </w:tc>
        <w:tc>
          <w:tcPr>
            <w:tcW w:w="2666" w:type="dxa"/>
          </w:tcPr>
          <w:p w14:paraId="6684A7E1" w14:textId="77777777" w:rsidR="00266438" w:rsidRDefault="00266438" w:rsidP="00266438">
            <w:pPr>
              <w:pStyle w:val="TableContents"/>
              <w:keepNext/>
              <w:keepLines/>
              <w:snapToGrid w:val="0"/>
            </w:pPr>
          </w:p>
        </w:tc>
      </w:tr>
      <w:tr w:rsidR="00266438" w14:paraId="3A45E3ED" w14:textId="77777777" w:rsidTr="00266438">
        <w:trPr>
          <w:cantSplit/>
          <w:jc w:val="center"/>
        </w:trPr>
        <w:tc>
          <w:tcPr>
            <w:tcW w:w="2664" w:type="dxa"/>
          </w:tcPr>
          <w:p w14:paraId="6FC8949A" w14:textId="77777777" w:rsidR="00266438" w:rsidRPr="00EB46E1" w:rsidRDefault="00266438" w:rsidP="00266438">
            <w:pPr>
              <w:pStyle w:val="TableContents"/>
              <w:keepNext/>
              <w:keepLines/>
              <w:snapToGrid w:val="0"/>
              <w:ind w:left="720"/>
              <w:rPr>
                <w:sz w:val="20"/>
                <w:szCs w:val="20"/>
              </w:rPr>
            </w:pPr>
            <w:r>
              <w:rPr>
                <w:sz w:val="20"/>
                <w:szCs w:val="20"/>
              </w:rPr>
              <w:t>Usage Limits Total</w:t>
            </w:r>
          </w:p>
        </w:tc>
        <w:tc>
          <w:tcPr>
            <w:tcW w:w="2664" w:type="dxa"/>
          </w:tcPr>
          <w:p w14:paraId="7CF9C2B7" w14:textId="77777777" w:rsidR="00266438" w:rsidRPr="00EB46E1" w:rsidRDefault="00266438" w:rsidP="00266438">
            <w:pPr>
              <w:pStyle w:val="TableContents"/>
              <w:keepNext/>
              <w:keepLines/>
              <w:snapToGrid w:val="0"/>
              <w:ind w:left="720"/>
              <w:rPr>
                <w:sz w:val="20"/>
                <w:szCs w:val="20"/>
              </w:rPr>
            </w:pPr>
            <w:r>
              <w:rPr>
                <w:sz w:val="20"/>
                <w:szCs w:val="20"/>
              </w:rPr>
              <w:t>Long Integer</w:t>
            </w:r>
          </w:p>
        </w:tc>
        <w:tc>
          <w:tcPr>
            <w:tcW w:w="2666" w:type="dxa"/>
          </w:tcPr>
          <w:p w14:paraId="14AFE08B" w14:textId="77777777" w:rsidR="00266438" w:rsidRPr="00EB46E1" w:rsidRDefault="00266438" w:rsidP="00266438">
            <w:pPr>
              <w:pStyle w:val="TableContents"/>
              <w:keepNext/>
              <w:keepLines/>
              <w:snapToGrid w:val="0"/>
              <w:rPr>
                <w:sz w:val="20"/>
                <w:szCs w:val="20"/>
              </w:rPr>
            </w:pPr>
            <w:r w:rsidRPr="00EB46E1">
              <w:rPr>
                <w:sz w:val="20"/>
                <w:szCs w:val="20"/>
              </w:rPr>
              <w:t>Yes</w:t>
            </w:r>
          </w:p>
        </w:tc>
      </w:tr>
      <w:tr w:rsidR="00266438" w14:paraId="416E720F" w14:textId="77777777" w:rsidTr="00266438">
        <w:trPr>
          <w:cantSplit/>
          <w:jc w:val="center"/>
        </w:trPr>
        <w:tc>
          <w:tcPr>
            <w:tcW w:w="2664" w:type="dxa"/>
          </w:tcPr>
          <w:p w14:paraId="2645D41D" w14:textId="77777777" w:rsidR="00266438" w:rsidRPr="00EB46E1" w:rsidRDefault="00266438" w:rsidP="00266438">
            <w:pPr>
              <w:pStyle w:val="TableContents"/>
              <w:keepNext/>
              <w:keepLines/>
              <w:snapToGrid w:val="0"/>
              <w:ind w:left="720"/>
              <w:rPr>
                <w:sz w:val="20"/>
                <w:szCs w:val="20"/>
              </w:rPr>
            </w:pPr>
            <w:r>
              <w:rPr>
                <w:sz w:val="20"/>
                <w:szCs w:val="20"/>
              </w:rPr>
              <w:t>Usage Limits Count</w:t>
            </w:r>
          </w:p>
        </w:tc>
        <w:tc>
          <w:tcPr>
            <w:tcW w:w="2664" w:type="dxa"/>
          </w:tcPr>
          <w:p w14:paraId="5FE72E48" w14:textId="77777777" w:rsidR="00266438" w:rsidRPr="00EB46E1" w:rsidRDefault="00266438" w:rsidP="00266438">
            <w:pPr>
              <w:pStyle w:val="TableContents"/>
              <w:keepNext/>
              <w:keepLines/>
              <w:snapToGrid w:val="0"/>
              <w:ind w:left="720"/>
              <w:rPr>
                <w:sz w:val="20"/>
                <w:szCs w:val="20"/>
              </w:rPr>
            </w:pPr>
            <w:r>
              <w:rPr>
                <w:sz w:val="20"/>
                <w:szCs w:val="20"/>
              </w:rPr>
              <w:t>Long Integer</w:t>
            </w:r>
          </w:p>
        </w:tc>
        <w:tc>
          <w:tcPr>
            <w:tcW w:w="2666" w:type="dxa"/>
          </w:tcPr>
          <w:p w14:paraId="42E76084" w14:textId="77777777" w:rsidR="00266438" w:rsidRPr="00EB46E1" w:rsidRDefault="00266438" w:rsidP="00266438">
            <w:pPr>
              <w:pStyle w:val="TableContents"/>
              <w:keepNext/>
              <w:keepLines/>
              <w:snapToGrid w:val="0"/>
              <w:rPr>
                <w:sz w:val="20"/>
                <w:szCs w:val="20"/>
              </w:rPr>
            </w:pPr>
            <w:r w:rsidRPr="00EB46E1">
              <w:rPr>
                <w:sz w:val="20"/>
                <w:szCs w:val="20"/>
              </w:rPr>
              <w:t>Yes</w:t>
            </w:r>
          </w:p>
        </w:tc>
      </w:tr>
      <w:tr w:rsidR="00266438" w14:paraId="38B446F1" w14:textId="77777777" w:rsidTr="00266438">
        <w:trPr>
          <w:cantSplit/>
          <w:jc w:val="center"/>
        </w:trPr>
        <w:tc>
          <w:tcPr>
            <w:tcW w:w="2664" w:type="dxa"/>
          </w:tcPr>
          <w:p w14:paraId="451A7594" w14:textId="77777777" w:rsidR="00266438" w:rsidRPr="00EB46E1" w:rsidRDefault="00266438" w:rsidP="00266438">
            <w:pPr>
              <w:pStyle w:val="TableContents"/>
              <w:keepNext/>
              <w:keepLines/>
              <w:snapToGrid w:val="0"/>
              <w:ind w:left="720"/>
              <w:rPr>
                <w:sz w:val="20"/>
                <w:szCs w:val="20"/>
              </w:rPr>
            </w:pPr>
            <w:r>
              <w:rPr>
                <w:sz w:val="20"/>
                <w:szCs w:val="20"/>
              </w:rPr>
              <w:t>Usage Limits Unit</w:t>
            </w:r>
          </w:p>
        </w:tc>
        <w:tc>
          <w:tcPr>
            <w:tcW w:w="2664" w:type="dxa"/>
          </w:tcPr>
          <w:p w14:paraId="231D7739" w14:textId="77777777" w:rsidR="00266438" w:rsidRPr="00EB46E1" w:rsidRDefault="00266438" w:rsidP="00266438">
            <w:pPr>
              <w:pStyle w:val="TableContents"/>
              <w:keepNext/>
              <w:keepLines/>
              <w:snapToGrid w:val="0"/>
              <w:ind w:left="720"/>
              <w:rPr>
                <w:sz w:val="20"/>
                <w:szCs w:val="20"/>
              </w:rPr>
            </w:pPr>
            <w:r>
              <w:rPr>
                <w:sz w:val="20"/>
                <w:szCs w:val="20"/>
              </w:rPr>
              <w:t>Enumeration</w:t>
            </w:r>
          </w:p>
        </w:tc>
        <w:tc>
          <w:tcPr>
            <w:tcW w:w="2666" w:type="dxa"/>
          </w:tcPr>
          <w:p w14:paraId="3C7391FC" w14:textId="77777777" w:rsidR="00266438" w:rsidRPr="00EB46E1" w:rsidRDefault="00266438" w:rsidP="00266438">
            <w:pPr>
              <w:pStyle w:val="TableContents"/>
              <w:keepNext/>
              <w:keepLines/>
              <w:snapToGrid w:val="0"/>
              <w:rPr>
                <w:sz w:val="20"/>
                <w:szCs w:val="20"/>
              </w:rPr>
            </w:pPr>
            <w:r w:rsidRPr="00EB46E1">
              <w:rPr>
                <w:sz w:val="20"/>
                <w:szCs w:val="20"/>
              </w:rPr>
              <w:t>Yes</w:t>
            </w:r>
          </w:p>
        </w:tc>
      </w:tr>
    </w:tbl>
    <w:p w14:paraId="77124F95" w14:textId="3D462804" w:rsidR="00266438" w:rsidRDefault="00266438" w:rsidP="006E0007">
      <w:pPr>
        <w:pStyle w:val="Caption"/>
      </w:pPr>
      <w:bookmarkStart w:id="4797" w:name="_Toc527652295"/>
      <w:bookmarkStart w:id="4798" w:name="_Toc534980490"/>
      <w:bookmarkStart w:id="4799" w:name="_Toc32239186"/>
      <w:bookmarkStart w:id="4800" w:name="_Toc79751049"/>
      <w:bookmarkStart w:id="4801" w:name="_Toc106288455"/>
      <w:r>
        <w:t xml:space="preserve">Table </w:t>
      </w:r>
      <w:r>
        <w:fldChar w:fldCharType="begin"/>
      </w:r>
      <w:r>
        <w:instrText xml:space="preserve"> SEQ Table \* ARABIC </w:instrText>
      </w:r>
      <w:r>
        <w:fldChar w:fldCharType="separate"/>
      </w:r>
      <w:r w:rsidR="00435C83">
        <w:rPr>
          <w:noProof/>
        </w:rPr>
        <w:t>493</w:t>
      </w:r>
      <w:r>
        <w:rPr>
          <w:noProof/>
        </w:rPr>
        <w:fldChar w:fldCharType="end"/>
      </w:r>
      <w:r>
        <w:t>: Usage limits Structure</w:t>
      </w:r>
      <w:bookmarkEnd w:id="4797"/>
      <w:bookmarkEnd w:id="4798"/>
      <w:bookmarkEnd w:id="4799"/>
      <w:bookmarkEnd w:id="4800"/>
      <w:bookmarkEnd w:id="4801"/>
    </w:p>
    <w:p w14:paraId="148404A3" w14:textId="77777777" w:rsidR="00266438" w:rsidRPr="00335F7C" w:rsidRDefault="00266438" w:rsidP="00266438">
      <w:pPr>
        <w:pStyle w:val="Heading2"/>
        <w:numPr>
          <w:ilvl w:val="1"/>
          <w:numId w:val="2"/>
        </w:numPr>
      </w:pPr>
      <w:bookmarkStart w:id="4802" w:name="_Toc527651846"/>
      <w:bookmarkStart w:id="4803" w:name="_Toc533140946"/>
      <w:bookmarkStart w:id="4804" w:name="_Toc5713049"/>
      <w:bookmarkStart w:id="4805" w:name="_Toc534980029"/>
      <w:bookmarkStart w:id="4806" w:name="_Toc24526462"/>
      <w:bookmarkStart w:id="4807" w:name="_Toc31348193"/>
      <w:bookmarkStart w:id="4808" w:name="_Toc32239500"/>
      <w:bookmarkStart w:id="4809" w:name="_Toc66266142"/>
      <w:bookmarkStart w:id="4810" w:name="_Toc79750110"/>
      <w:bookmarkStart w:id="4811" w:name="_Toc176875916"/>
      <w:r>
        <w:t>Validation Information</w:t>
      </w:r>
      <w:bookmarkEnd w:id="4802"/>
      <w:bookmarkEnd w:id="4803"/>
      <w:bookmarkEnd w:id="4804"/>
      <w:bookmarkEnd w:id="4805"/>
      <w:bookmarkEnd w:id="4806"/>
      <w:bookmarkEnd w:id="4807"/>
      <w:bookmarkEnd w:id="4808"/>
      <w:bookmarkEnd w:id="4809"/>
      <w:bookmarkEnd w:id="4810"/>
      <w:bookmarkEnd w:id="4811"/>
    </w:p>
    <w:p w14:paraId="27B29E49" w14:textId="77777777" w:rsidR="00266438" w:rsidRDefault="00266438" w:rsidP="00266438">
      <w:r>
        <w:t xml:space="preserve">The </w:t>
      </w:r>
      <w:r>
        <w:rPr>
          <w:i/>
          <w:iCs/>
        </w:rPr>
        <w:t>Validation Information</w:t>
      </w:r>
      <w:r>
        <w:t xml:space="preserve"> base object is a structure that contains details of a formal validation. Specific fields MAY pertain only to certain types of validations.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39FE996F" w14:textId="77777777" w:rsidTr="00266438">
        <w:trPr>
          <w:cantSplit/>
          <w:jc w:val="center"/>
        </w:trPr>
        <w:tc>
          <w:tcPr>
            <w:tcW w:w="2664" w:type="dxa"/>
            <w:shd w:val="clear" w:color="auto" w:fill="C0C0C0"/>
          </w:tcPr>
          <w:p w14:paraId="0A6F0B6C" w14:textId="77777777" w:rsidR="00266438" w:rsidRDefault="00266438" w:rsidP="00266438">
            <w:pPr>
              <w:pStyle w:val="TableHeading"/>
              <w:keepNext/>
              <w:keepLines/>
              <w:snapToGrid w:val="0"/>
              <w:rPr>
                <w:sz w:val="20"/>
                <w:szCs w:val="20"/>
              </w:rPr>
            </w:pPr>
            <w:r>
              <w:rPr>
                <w:sz w:val="20"/>
                <w:szCs w:val="20"/>
              </w:rPr>
              <w:t>Object</w:t>
            </w:r>
          </w:p>
        </w:tc>
        <w:tc>
          <w:tcPr>
            <w:tcW w:w="2664" w:type="dxa"/>
            <w:shd w:val="clear" w:color="auto" w:fill="C0C0C0"/>
          </w:tcPr>
          <w:p w14:paraId="6115EADA" w14:textId="77777777" w:rsidR="00266438" w:rsidRDefault="00266438" w:rsidP="00266438">
            <w:pPr>
              <w:pStyle w:val="TableHeading"/>
              <w:keepNext/>
              <w:keepLines/>
              <w:snapToGrid w:val="0"/>
              <w:rPr>
                <w:sz w:val="20"/>
                <w:szCs w:val="20"/>
              </w:rPr>
            </w:pPr>
            <w:r>
              <w:rPr>
                <w:sz w:val="20"/>
                <w:szCs w:val="20"/>
              </w:rPr>
              <w:t>Encoding</w:t>
            </w:r>
          </w:p>
        </w:tc>
        <w:tc>
          <w:tcPr>
            <w:tcW w:w="2666" w:type="dxa"/>
            <w:shd w:val="clear" w:color="auto" w:fill="C0C0C0"/>
          </w:tcPr>
          <w:p w14:paraId="20DF8503" w14:textId="77777777" w:rsidR="00266438" w:rsidRDefault="00266438" w:rsidP="00266438">
            <w:pPr>
              <w:pStyle w:val="TableHeading"/>
              <w:keepNext/>
              <w:keepLines/>
              <w:snapToGrid w:val="0"/>
              <w:rPr>
                <w:sz w:val="20"/>
                <w:szCs w:val="20"/>
              </w:rPr>
            </w:pPr>
            <w:r>
              <w:rPr>
                <w:sz w:val="20"/>
                <w:szCs w:val="20"/>
              </w:rPr>
              <w:t>REQUIRED</w:t>
            </w:r>
          </w:p>
        </w:tc>
      </w:tr>
      <w:tr w:rsidR="00266438" w14:paraId="61CE65CE" w14:textId="77777777" w:rsidTr="00266438">
        <w:trPr>
          <w:cantSplit/>
          <w:jc w:val="center"/>
        </w:trPr>
        <w:tc>
          <w:tcPr>
            <w:tcW w:w="2664" w:type="dxa"/>
          </w:tcPr>
          <w:p w14:paraId="77510CE4" w14:textId="77777777" w:rsidR="00266438" w:rsidRPr="00EB46E1" w:rsidRDefault="00266438" w:rsidP="00266438">
            <w:pPr>
              <w:pStyle w:val="TableContents"/>
              <w:snapToGrid w:val="0"/>
              <w:rPr>
                <w:sz w:val="20"/>
                <w:szCs w:val="20"/>
              </w:rPr>
            </w:pPr>
            <w:r w:rsidRPr="00EB46E1">
              <w:rPr>
                <w:sz w:val="20"/>
                <w:szCs w:val="20"/>
              </w:rPr>
              <w:t>Validation Information</w:t>
            </w:r>
          </w:p>
        </w:tc>
        <w:tc>
          <w:tcPr>
            <w:tcW w:w="2664" w:type="dxa"/>
          </w:tcPr>
          <w:p w14:paraId="7B68714C" w14:textId="77777777" w:rsidR="00266438" w:rsidRPr="00EB46E1" w:rsidRDefault="00266438" w:rsidP="00266438">
            <w:pPr>
              <w:pStyle w:val="TableContents"/>
              <w:keepNext/>
              <w:keepLines/>
              <w:snapToGrid w:val="0"/>
              <w:rPr>
                <w:sz w:val="20"/>
                <w:szCs w:val="20"/>
              </w:rPr>
            </w:pPr>
            <w:r w:rsidRPr="00EB46E1">
              <w:rPr>
                <w:sz w:val="20"/>
                <w:szCs w:val="20"/>
              </w:rPr>
              <w:t>Structure</w:t>
            </w:r>
          </w:p>
        </w:tc>
        <w:tc>
          <w:tcPr>
            <w:tcW w:w="2666" w:type="dxa"/>
          </w:tcPr>
          <w:p w14:paraId="70CF7528" w14:textId="77777777" w:rsidR="00266438" w:rsidRDefault="00266438" w:rsidP="00266438">
            <w:pPr>
              <w:pStyle w:val="TableContents"/>
              <w:keepNext/>
              <w:keepLines/>
              <w:snapToGrid w:val="0"/>
            </w:pPr>
          </w:p>
        </w:tc>
      </w:tr>
      <w:tr w:rsidR="00266438" w14:paraId="12B875B7" w14:textId="77777777" w:rsidTr="00266438">
        <w:trPr>
          <w:cantSplit/>
          <w:jc w:val="center"/>
        </w:trPr>
        <w:tc>
          <w:tcPr>
            <w:tcW w:w="2664" w:type="dxa"/>
          </w:tcPr>
          <w:p w14:paraId="46248DCA" w14:textId="77777777" w:rsidR="00266438" w:rsidRPr="00EB46E1" w:rsidRDefault="00266438" w:rsidP="00266438">
            <w:pPr>
              <w:pStyle w:val="TableContents"/>
              <w:snapToGrid w:val="0"/>
              <w:ind w:left="720"/>
              <w:rPr>
                <w:sz w:val="20"/>
                <w:szCs w:val="20"/>
              </w:rPr>
            </w:pPr>
            <w:r w:rsidRPr="00EB46E1">
              <w:rPr>
                <w:sz w:val="20"/>
                <w:szCs w:val="20"/>
              </w:rPr>
              <w:t>Validation Authority Type</w:t>
            </w:r>
          </w:p>
        </w:tc>
        <w:tc>
          <w:tcPr>
            <w:tcW w:w="2664" w:type="dxa"/>
          </w:tcPr>
          <w:p w14:paraId="03606530" w14:textId="77777777" w:rsidR="00266438" w:rsidRPr="00EB46E1" w:rsidRDefault="00266438" w:rsidP="00266438">
            <w:pPr>
              <w:pStyle w:val="TableContents"/>
              <w:keepNext/>
              <w:keepLines/>
              <w:snapToGrid w:val="0"/>
              <w:ind w:left="720"/>
              <w:rPr>
                <w:sz w:val="20"/>
                <w:szCs w:val="20"/>
              </w:rPr>
            </w:pPr>
            <w:r>
              <w:rPr>
                <w:sz w:val="20"/>
                <w:szCs w:val="20"/>
              </w:rPr>
              <w:t>Enumeration</w:t>
            </w:r>
          </w:p>
        </w:tc>
        <w:tc>
          <w:tcPr>
            <w:tcW w:w="2666" w:type="dxa"/>
          </w:tcPr>
          <w:p w14:paraId="24169E02" w14:textId="77777777" w:rsidR="00266438" w:rsidRPr="00EB46E1" w:rsidRDefault="00266438" w:rsidP="00266438">
            <w:pPr>
              <w:pStyle w:val="TableContents"/>
              <w:keepNext/>
              <w:keepLines/>
              <w:snapToGrid w:val="0"/>
              <w:rPr>
                <w:sz w:val="20"/>
                <w:szCs w:val="20"/>
              </w:rPr>
            </w:pPr>
            <w:r w:rsidRPr="00EB46E1">
              <w:rPr>
                <w:sz w:val="20"/>
                <w:szCs w:val="20"/>
              </w:rPr>
              <w:t>Yes</w:t>
            </w:r>
          </w:p>
        </w:tc>
      </w:tr>
      <w:tr w:rsidR="00266438" w14:paraId="368CD089" w14:textId="77777777" w:rsidTr="00266438">
        <w:trPr>
          <w:cantSplit/>
          <w:jc w:val="center"/>
        </w:trPr>
        <w:tc>
          <w:tcPr>
            <w:tcW w:w="2664" w:type="dxa"/>
          </w:tcPr>
          <w:p w14:paraId="4988AFCB" w14:textId="77777777" w:rsidR="00266438" w:rsidRPr="00EB46E1" w:rsidRDefault="00266438" w:rsidP="00266438">
            <w:pPr>
              <w:pStyle w:val="TableContents"/>
              <w:snapToGrid w:val="0"/>
              <w:ind w:left="720"/>
              <w:rPr>
                <w:sz w:val="20"/>
                <w:szCs w:val="20"/>
              </w:rPr>
            </w:pPr>
            <w:r w:rsidRPr="00EB46E1">
              <w:rPr>
                <w:sz w:val="20"/>
                <w:szCs w:val="20"/>
              </w:rPr>
              <w:t>Validation Authority Country</w:t>
            </w:r>
          </w:p>
        </w:tc>
        <w:tc>
          <w:tcPr>
            <w:tcW w:w="2664" w:type="dxa"/>
          </w:tcPr>
          <w:p w14:paraId="1BCCCF12" w14:textId="77777777" w:rsidR="00266438" w:rsidRPr="00EB46E1" w:rsidRDefault="00266438" w:rsidP="00266438">
            <w:pPr>
              <w:pStyle w:val="TableContents"/>
              <w:keepNext/>
              <w:keepLines/>
              <w:snapToGrid w:val="0"/>
              <w:ind w:left="720"/>
              <w:rPr>
                <w:sz w:val="20"/>
                <w:szCs w:val="20"/>
              </w:rPr>
            </w:pPr>
            <w:r w:rsidRPr="00EB46E1">
              <w:rPr>
                <w:sz w:val="20"/>
                <w:szCs w:val="20"/>
              </w:rPr>
              <w:t>Text String</w:t>
            </w:r>
          </w:p>
        </w:tc>
        <w:tc>
          <w:tcPr>
            <w:tcW w:w="2666" w:type="dxa"/>
          </w:tcPr>
          <w:p w14:paraId="1B30B497" w14:textId="77777777" w:rsidR="00266438" w:rsidRPr="00EB46E1" w:rsidRDefault="00266438" w:rsidP="00266438">
            <w:pPr>
              <w:pStyle w:val="TableContents"/>
              <w:keepNext/>
              <w:keepLines/>
              <w:snapToGrid w:val="0"/>
              <w:rPr>
                <w:sz w:val="20"/>
                <w:szCs w:val="20"/>
              </w:rPr>
            </w:pPr>
            <w:r w:rsidRPr="00EB46E1">
              <w:rPr>
                <w:sz w:val="20"/>
                <w:szCs w:val="20"/>
              </w:rPr>
              <w:t xml:space="preserve">No </w:t>
            </w:r>
          </w:p>
        </w:tc>
      </w:tr>
      <w:tr w:rsidR="00266438" w14:paraId="5170BB47" w14:textId="77777777" w:rsidTr="00266438">
        <w:trPr>
          <w:cantSplit/>
          <w:jc w:val="center"/>
        </w:trPr>
        <w:tc>
          <w:tcPr>
            <w:tcW w:w="2664" w:type="dxa"/>
          </w:tcPr>
          <w:p w14:paraId="5328DCC7" w14:textId="77777777" w:rsidR="00266438" w:rsidRPr="00EB46E1" w:rsidRDefault="00266438" w:rsidP="00266438">
            <w:pPr>
              <w:pStyle w:val="TableContents"/>
              <w:snapToGrid w:val="0"/>
              <w:ind w:left="720"/>
              <w:rPr>
                <w:sz w:val="20"/>
                <w:szCs w:val="20"/>
              </w:rPr>
            </w:pPr>
            <w:r w:rsidRPr="00EB46E1">
              <w:rPr>
                <w:sz w:val="20"/>
                <w:szCs w:val="20"/>
              </w:rPr>
              <w:t>Validation Authority URI</w:t>
            </w:r>
          </w:p>
        </w:tc>
        <w:tc>
          <w:tcPr>
            <w:tcW w:w="2664" w:type="dxa"/>
          </w:tcPr>
          <w:p w14:paraId="61AAA34B" w14:textId="77777777" w:rsidR="00266438" w:rsidRPr="00EB46E1" w:rsidRDefault="00266438" w:rsidP="00266438">
            <w:pPr>
              <w:pStyle w:val="TableContents"/>
              <w:keepNext/>
              <w:keepLines/>
              <w:snapToGrid w:val="0"/>
              <w:ind w:left="720"/>
              <w:rPr>
                <w:sz w:val="20"/>
                <w:szCs w:val="20"/>
              </w:rPr>
            </w:pPr>
            <w:r w:rsidRPr="00EB46E1">
              <w:rPr>
                <w:sz w:val="20"/>
                <w:szCs w:val="20"/>
              </w:rPr>
              <w:t>Text String</w:t>
            </w:r>
          </w:p>
        </w:tc>
        <w:tc>
          <w:tcPr>
            <w:tcW w:w="2666" w:type="dxa"/>
          </w:tcPr>
          <w:p w14:paraId="6A476EC0" w14:textId="77777777" w:rsidR="00266438" w:rsidRPr="00EB46E1" w:rsidRDefault="00266438" w:rsidP="00266438">
            <w:pPr>
              <w:pStyle w:val="TableContents"/>
              <w:keepNext/>
              <w:keepLines/>
              <w:snapToGrid w:val="0"/>
              <w:rPr>
                <w:sz w:val="20"/>
                <w:szCs w:val="20"/>
              </w:rPr>
            </w:pPr>
            <w:r w:rsidRPr="00EB46E1">
              <w:rPr>
                <w:sz w:val="20"/>
                <w:szCs w:val="20"/>
              </w:rPr>
              <w:t xml:space="preserve">No </w:t>
            </w:r>
          </w:p>
        </w:tc>
      </w:tr>
      <w:tr w:rsidR="00266438" w14:paraId="15D55A95" w14:textId="77777777" w:rsidTr="00266438">
        <w:trPr>
          <w:cantSplit/>
          <w:jc w:val="center"/>
        </w:trPr>
        <w:tc>
          <w:tcPr>
            <w:tcW w:w="2664" w:type="dxa"/>
          </w:tcPr>
          <w:p w14:paraId="6CCD7279" w14:textId="77777777" w:rsidR="00266438" w:rsidRPr="00EB46E1" w:rsidRDefault="00266438" w:rsidP="00266438">
            <w:pPr>
              <w:pStyle w:val="TableContents"/>
              <w:snapToGrid w:val="0"/>
              <w:ind w:left="720"/>
              <w:rPr>
                <w:sz w:val="20"/>
                <w:szCs w:val="20"/>
              </w:rPr>
            </w:pPr>
            <w:r w:rsidRPr="00EB46E1">
              <w:rPr>
                <w:sz w:val="20"/>
                <w:szCs w:val="20"/>
              </w:rPr>
              <w:t>Validation Version Major</w:t>
            </w:r>
          </w:p>
        </w:tc>
        <w:tc>
          <w:tcPr>
            <w:tcW w:w="2664" w:type="dxa"/>
          </w:tcPr>
          <w:p w14:paraId="20AD8A70" w14:textId="77777777" w:rsidR="00266438" w:rsidRPr="00EB46E1" w:rsidRDefault="00266438" w:rsidP="00266438">
            <w:pPr>
              <w:pStyle w:val="TableContents"/>
              <w:keepNext/>
              <w:keepLines/>
              <w:snapToGrid w:val="0"/>
              <w:ind w:left="720"/>
              <w:rPr>
                <w:sz w:val="20"/>
                <w:szCs w:val="20"/>
              </w:rPr>
            </w:pPr>
            <w:r w:rsidRPr="00EB46E1">
              <w:rPr>
                <w:sz w:val="20"/>
                <w:szCs w:val="20"/>
              </w:rPr>
              <w:t>Integer</w:t>
            </w:r>
          </w:p>
        </w:tc>
        <w:tc>
          <w:tcPr>
            <w:tcW w:w="2666" w:type="dxa"/>
          </w:tcPr>
          <w:p w14:paraId="3CA4B58B" w14:textId="77777777" w:rsidR="00266438" w:rsidRPr="00EB46E1" w:rsidRDefault="00266438" w:rsidP="00266438">
            <w:pPr>
              <w:pStyle w:val="TableContents"/>
              <w:keepNext/>
              <w:keepLines/>
              <w:snapToGrid w:val="0"/>
              <w:rPr>
                <w:sz w:val="20"/>
                <w:szCs w:val="20"/>
              </w:rPr>
            </w:pPr>
            <w:r w:rsidRPr="00EB46E1">
              <w:rPr>
                <w:sz w:val="20"/>
                <w:szCs w:val="20"/>
              </w:rPr>
              <w:t>Yes</w:t>
            </w:r>
          </w:p>
        </w:tc>
      </w:tr>
      <w:tr w:rsidR="00266438" w14:paraId="4D16C4C5" w14:textId="77777777" w:rsidTr="00266438">
        <w:trPr>
          <w:cantSplit/>
          <w:jc w:val="center"/>
        </w:trPr>
        <w:tc>
          <w:tcPr>
            <w:tcW w:w="2664" w:type="dxa"/>
          </w:tcPr>
          <w:p w14:paraId="3500CBBD" w14:textId="77777777" w:rsidR="00266438" w:rsidRPr="00EB46E1" w:rsidRDefault="00266438" w:rsidP="00266438">
            <w:pPr>
              <w:pStyle w:val="TableContents"/>
              <w:snapToGrid w:val="0"/>
              <w:ind w:left="720"/>
              <w:rPr>
                <w:sz w:val="20"/>
                <w:szCs w:val="20"/>
              </w:rPr>
            </w:pPr>
            <w:r w:rsidRPr="00EB46E1">
              <w:rPr>
                <w:sz w:val="20"/>
                <w:szCs w:val="20"/>
              </w:rPr>
              <w:t>Validation Version Minor</w:t>
            </w:r>
          </w:p>
        </w:tc>
        <w:tc>
          <w:tcPr>
            <w:tcW w:w="2664" w:type="dxa"/>
          </w:tcPr>
          <w:p w14:paraId="7A94E1AE" w14:textId="77777777" w:rsidR="00266438" w:rsidRPr="00EB46E1" w:rsidRDefault="00266438" w:rsidP="00266438">
            <w:pPr>
              <w:pStyle w:val="TableContents"/>
              <w:keepNext/>
              <w:keepLines/>
              <w:snapToGrid w:val="0"/>
              <w:ind w:left="720"/>
              <w:rPr>
                <w:sz w:val="20"/>
                <w:szCs w:val="20"/>
              </w:rPr>
            </w:pPr>
            <w:r w:rsidRPr="00EB46E1">
              <w:rPr>
                <w:sz w:val="20"/>
                <w:szCs w:val="20"/>
              </w:rPr>
              <w:t>Integer</w:t>
            </w:r>
          </w:p>
        </w:tc>
        <w:tc>
          <w:tcPr>
            <w:tcW w:w="2666" w:type="dxa"/>
          </w:tcPr>
          <w:p w14:paraId="3CA2D01D"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083B6AC1" w14:textId="77777777" w:rsidTr="00266438">
        <w:trPr>
          <w:cantSplit/>
          <w:jc w:val="center"/>
        </w:trPr>
        <w:tc>
          <w:tcPr>
            <w:tcW w:w="2664" w:type="dxa"/>
          </w:tcPr>
          <w:p w14:paraId="7D87AA68" w14:textId="77777777" w:rsidR="00266438" w:rsidRPr="00EB46E1" w:rsidRDefault="00266438" w:rsidP="00266438">
            <w:pPr>
              <w:pStyle w:val="TableContents"/>
              <w:snapToGrid w:val="0"/>
              <w:ind w:left="720"/>
              <w:rPr>
                <w:sz w:val="20"/>
                <w:szCs w:val="20"/>
              </w:rPr>
            </w:pPr>
            <w:r w:rsidRPr="00EB46E1">
              <w:rPr>
                <w:sz w:val="20"/>
                <w:szCs w:val="20"/>
              </w:rPr>
              <w:t>Validation Type</w:t>
            </w:r>
          </w:p>
        </w:tc>
        <w:tc>
          <w:tcPr>
            <w:tcW w:w="2664" w:type="dxa"/>
          </w:tcPr>
          <w:p w14:paraId="58A146C0" w14:textId="77777777" w:rsidR="00266438" w:rsidRPr="00EB46E1" w:rsidRDefault="00266438" w:rsidP="00266438">
            <w:pPr>
              <w:pStyle w:val="TableContents"/>
              <w:keepNext/>
              <w:keepLines/>
              <w:snapToGrid w:val="0"/>
              <w:ind w:left="720"/>
              <w:rPr>
                <w:sz w:val="20"/>
                <w:szCs w:val="20"/>
              </w:rPr>
            </w:pPr>
            <w:r>
              <w:rPr>
                <w:sz w:val="20"/>
                <w:szCs w:val="20"/>
              </w:rPr>
              <w:t>Enumeration</w:t>
            </w:r>
          </w:p>
        </w:tc>
        <w:tc>
          <w:tcPr>
            <w:tcW w:w="2666" w:type="dxa"/>
          </w:tcPr>
          <w:p w14:paraId="3E240E0A" w14:textId="77777777" w:rsidR="00266438" w:rsidRPr="00EB46E1" w:rsidRDefault="00266438" w:rsidP="00266438">
            <w:pPr>
              <w:pStyle w:val="TableContents"/>
              <w:keepNext/>
              <w:keepLines/>
              <w:snapToGrid w:val="0"/>
              <w:rPr>
                <w:sz w:val="20"/>
                <w:szCs w:val="20"/>
              </w:rPr>
            </w:pPr>
            <w:r w:rsidRPr="00EB46E1">
              <w:rPr>
                <w:sz w:val="20"/>
                <w:szCs w:val="20"/>
              </w:rPr>
              <w:t>Yes</w:t>
            </w:r>
          </w:p>
        </w:tc>
      </w:tr>
      <w:tr w:rsidR="00266438" w14:paraId="24BEFF3D" w14:textId="77777777" w:rsidTr="00266438">
        <w:trPr>
          <w:cantSplit/>
          <w:jc w:val="center"/>
        </w:trPr>
        <w:tc>
          <w:tcPr>
            <w:tcW w:w="2664" w:type="dxa"/>
          </w:tcPr>
          <w:p w14:paraId="6A7B2EC6" w14:textId="77777777" w:rsidR="00266438" w:rsidRPr="00EB46E1" w:rsidRDefault="00266438" w:rsidP="00266438">
            <w:pPr>
              <w:pStyle w:val="TableContents"/>
              <w:snapToGrid w:val="0"/>
              <w:ind w:left="720"/>
              <w:rPr>
                <w:sz w:val="20"/>
                <w:szCs w:val="20"/>
              </w:rPr>
            </w:pPr>
            <w:r w:rsidRPr="00EB46E1">
              <w:rPr>
                <w:sz w:val="20"/>
                <w:szCs w:val="20"/>
              </w:rPr>
              <w:t>Validation Level</w:t>
            </w:r>
          </w:p>
        </w:tc>
        <w:tc>
          <w:tcPr>
            <w:tcW w:w="2664" w:type="dxa"/>
          </w:tcPr>
          <w:p w14:paraId="12BE58C5" w14:textId="77777777" w:rsidR="00266438" w:rsidRPr="00EB46E1" w:rsidRDefault="00266438" w:rsidP="00266438">
            <w:pPr>
              <w:pStyle w:val="TableContents"/>
              <w:keepNext/>
              <w:keepLines/>
              <w:snapToGrid w:val="0"/>
              <w:ind w:left="720"/>
              <w:rPr>
                <w:sz w:val="20"/>
                <w:szCs w:val="20"/>
              </w:rPr>
            </w:pPr>
            <w:r w:rsidRPr="00EB46E1">
              <w:rPr>
                <w:sz w:val="20"/>
                <w:szCs w:val="20"/>
              </w:rPr>
              <w:t>Integer</w:t>
            </w:r>
          </w:p>
        </w:tc>
        <w:tc>
          <w:tcPr>
            <w:tcW w:w="2666" w:type="dxa"/>
          </w:tcPr>
          <w:p w14:paraId="2B603431" w14:textId="77777777" w:rsidR="00266438" w:rsidRPr="00EB46E1" w:rsidRDefault="00266438" w:rsidP="00266438">
            <w:pPr>
              <w:pStyle w:val="TableContents"/>
              <w:keepNext/>
              <w:keepLines/>
              <w:snapToGrid w:val="0"/>
              <w:rPr>
                <w:sz w:val="20"/>
                <w:szCs w:val="20"/>
              </w:rPr>
            </w:pPr>
            <w:r w:rsidRPr="00EB46E1">
              <w:rPr>
                <w:sz w:val="20"/>
                <w:szCs w:val="20"/>
              </w:rPr>
              <w:t>Yes</w:t>
            </w:r>
          </w:p>
        </w:tc>
      </w:tr>
      <w:tr w:rsidR="00266438" w14:paraId="2AAE6A43" w14:textId="77777777" w:rsidTr="00266438">
        <w:trPr>
          <w:cantSplit/>
          <w:jc w:val="center"/>
        </w:trPr>
        <w:tc>
          <w:tcPr>
            <w:tcW w:w="2664" w:type="dxa"/>
          </w:tcPr>
          <w:p w14:paraId="4E528CEB" w14:textId="77777777" w:rsidR="00266438" w:rsidRPr="00EB46E1" w:rsidRDefault="00266438" w:rsidP="00266438">
            <w:pPr>
              <w:pStyle w:val="TableContents"/>
              <w:snapToGrid w:val="0"/>
              <w:ind w:left="720"/>
              <w:rPr>
                <w:sz w:val="20"/>
                <w:szCs w:val="20"/>
              </w:rPr>
            </w:pPr>
            <w:r w:rsidRPr="00EB46E1">
              <w:rPr>
                <w:sz w:val="20"/>
                <w:szCs w:val="20"/>
              </w:rPr>
              <w:t>Validation Certificate Identifier</w:t>
            </w:r>
          </w:p>
        </w:tc>
        <w:tc>
          <w:tcPr>
            <w:tcW w:w="2664" w:type="dxa"/>
          </w:tcPr>
          <w:p w14:paraId="4FF4F155" w14:textId="77777777" w:rsidR="00266438" w:rsidRPr="00EB46E1" w:rsidRDefault="00266438" w:rsidP="00266438">
            <w:pPr>
              <w:pStyle w:val="TableContents"/>
              <w:keepNext/>
              <w:keepLines/>
              <w:snapToGrid w:val="0"/>
              <w:ind w:left="720"/>
              <w:rPr>
                <w:sz w:val="20"/>
                <w:szCs w:val="20"/>
              </w:rPr>
            </w:pPr>
            <w:r w:rsidRPr="00EB46E1">
              <w:rPr>
                <w:sz w:val="20"/>
                <w:szCs w:val="20"/>
              </w:rPr>
              <w:t>Text String</w:t>
            </w:r>
          </w:p>
        </w:tc>
        <w:tc>
          <w:tcPr>
            <w:tcW w:w="2666" w:type="dxa"/>
          </w:tcPr>
          <w:p w14:paraId="02DB1B2E"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706E65D5" w14:textId="77777777" w:rsidTr="00266438">
        <w:trPr>
          <w:cantSplit/>
          <w:jc w:val="center"/>
        </w:trPr>
        <w:tc>
          <w:tcPr>
            <w:tcW w:w="2664" w:type="dxa"/>
          </w:tcPr>
          <w:p w14:paraId="002F48D0" w14:textId="77777777" w:rsidR="00266438" w:rsidRPr="00EB46E1" w:rsidRDefault="00266438" w:rsidP="00266438">
            <w:pPr>
              <w:pStyle w:val="TableContents"/>
              <w:snapToGrid w:val="0"/>
              <w:ind w:left="720"/>
              <w:rPr>
                <w:sz w:val="20"/>
                <w:szCs w:val="20"/>
              </w:rPr>
            </w:pPr>
            <w:r w:rsidRPr="00EB46E1">
              <w:rPr>
                <w:sz w:val="20"/>
                <w:szCs w:val="20"/>
              </w:rPr>
              <w:t>Validation Certificate URI</w:t>
            </w:r>
          </w:p>
        </w:tc>
        <w:tc>
          <w:tcPr>
            <w:tcW w:w="2664" w:type="dxa"/>
          </w:tcPr>
          <w:p w14:paraId="31090E15" w14:textId="77777777" w:rsidR="00266438" w:rsidRPr="00EB46E1" w:rsidRDefault="00266438" w:rsidP="00266438">
            <w:pPr>
              <w:pStyle w:val="TableContents"/>
              <w:keepNext/>
              <w:keepLines/>
              <w:snapToGrid w:val="0"/>
              <w:ind w:left="720"/>
              <w:rPr>
                <w:sz w:val="20"/>
                <w:szCs w:val="20"/>
              </w:rPr>
            </w:pPr>
            <w:r w:rsidRPr="00EB46E1">
              <w:rPr>
                <w:sz w:val="20"/>
                <w:szCs w:val="20"/>
              </w:rPr>
              <w:t>Text String</w:t>
            </w:r>
          </w:p>
        </w:tc>
        <w:tc>
          <w:tcPr>
            <w:tcW w:w="2666" w:type="dxa"/>
          </w:tcPr>
          <w:p w14:paraId="436E1026"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726BC15E" w14:textId="77777777" w:rsidTr="00266438">
        <w:trPr>
          <w:cantSplit/>
          <w:jc w:val="center"/>
        </w:trPr>
        <w:tc>
          <w:tcPr>
            <w:tcW w:w="2664" w:type="dxa"/>
          </w:tcPr>
          <w:p w14:paraId="56458906" w14:textId="77777777" w:rsidR="00266438" w:rsidRPr="00EB46E1" w:rsidRDefault="00266438" w:rsidP="00266438">
            <w:pPr>
              <w:pStyle w:val="TableContents"/>
              <w:snapToGrid w:val="0"/>
              <w:ind w:left="720"/>
              <w:rPr>
                <w:sz w:val="20"/>
                <w:szCs w:val="20"/>
              </w:rPr>
            </w:pPr>
            <w:r w:rsidRPr="00EB46E1">
              <w:rPr>
                <w:sz w:val="20"/>
                <w:szCs w:val="20"/>
              </w:rPr>
              <w:t>Validation Vendor URI</w:t>
            </w:r>
          </w:p>
        </w:tc>
        <w:tc>
          <w:tcPr>
            <w:tcW w:w="2664" w:type="dxa"/>
          </w:tcPr>
          <w:p w14:paraId="44A693B4" w14:textId="77777777" w:rsidR="00266438" w:rsidRPr="00EB46E1" w:rsidRDefault="00266438" w:rsidP="00266438">
            <w:pPr>
              <w:pStyle w:val="TableContents"/>
              <w:keepNext/>
              <w:keepLines/>
              <w:snapToGrid w:val="0"/>
              <w:ind w:left="720"/>
              <w:rPr>
                <w:sz w:val="20"/>
                <w:szCs w:val="20"/>
              </w:rPr>
            </w:pPr>
            <w:r w:rsidRPr="00EB46E1">
              <w:rPr>
                <w:sz w:val="20"/>
                <w:szCs w:val="20"/>
              </w:rPr>
              <w:t>Text String</w:t>
            </w:r>
          </w:p>
        </w:tc>
        <w:tc>
          <w:tcPr>
            <w:tcW w:w="2666" w:type="dxa"/>
          </w:tcPr>
          <w:p w14:paraId="457D4924" w14:textId="77777777" w:rsidR="00266438" w:rsidRPr="00EB46E1" w:rsidRDefault="00266438" w:rsidP="00266438">
            <w:pPr>
              <w:pStyle w:val="TableContents"/>
              <w:keepNext/>
              <w:keepLines/>
              <w:snapToGrid w:val="0"/>
              <w:rPr>
                <w:sz w:val="20"/>
                <w:szCs w:val="20"/>
              </w:rPr>
            </w:pPr>
            <w:r w:rsidRPr="00EB46E1">
              <w:rPr>
                <w:sz w:val="20"/>
                <w:szCs w:val="20"/>
              </w:rPr>
              <w:t>No</w:t>
            </w:r>
          </w:p>
        </w:tc>
      </w:tr>
      <w:tr w:rsidR="00266438" w14:paraId="7FA63401" w14:textId="77777777" w:rsidTr="00266438">
        <w:trPr>
          <w:cantSplit/>
          <w:jc w:val="center"/>
        </w:trPr>
        <w:tc>
          <w:tcPr>
            <w:tcW w:w="2664" w:type="dxa"/>
          </w:tcPr>
          <w:p w14:paraId="2AE62471" w14:textId="77777777" w:rsidR="00266438" w:rsidRPr="00EB46E1" w:rsidRDefault="00266438" w:rsidP="00266438">
            <w:pPr>
              <w:pStyle w:val="TableContents"/>
              <w:snapToGrid w:val="0"/>
              <w:ind w:left="720"/>
              <w:rPr>
                <w:sz w:val="20"/>
                <w:szCs w:val="20"/>
              </w:rPr>
            </w:pPr>
            <w:r w:rsidRPr="00EB46E1">
              <w:rPr>
                <w:sz w:val="20"/>
                <w:szCs w:val="20"/>
              </w:rPr>
              <w:t>Validation Profile</w:t>
            </w:r>
          </w:p>
        </w:tc>
        <w:tc>
          <w:tcPr>
            <w:tcW w:w="2664" w:type="dxa"/>
          </w:tcPr>
          <w:p w14:paraId="5A10CF1A" w14:textId="77777777" w:rsidR="00266438" w:rsidRPr="00EB46E1" w:rsidRDefault="00266438" w:rsidP="00266438">
            <w:pPr>
              <w:pStyle w:val="TableContents"/>
              <w:keepNext/>
              <w:keepLines/>
              <w:snapToGrid w:val="0"/>
              <w:ind w:left="720"/>
              <w:rPr>
                <w:sz w:val="20"/>
                <w:szCs w:val="20"/>
              </w:rPr>
            </w:pPr>
            <w:r w:rsidRPr="00EB46E1">
              <w:rPr>
                <w:sz w:val="20"/>
                <w:szCs w:val="20"/>
              </w:rPr>
              <w:t>Text String</w:t>
            </w:r>
            <w:r>
              <w:rPr>
                <w:sz w:val="20"/>
                <w:szCs w:val="20"/>
              </w:rPr>
              <w:t xml:space="preserve">, </w:t>
            </w:r>
            <w:r w:rsidRPr="00EB46E1">
              <w:rPr>
                <w:sz w:val="20"/>
                <w:szCs w:val="20"/>
              </w:rPr>
              <w:t>MAY be repeated</w:t>
            </w:r>
          </w:p>
        </w:tc>
        <w:tc>
          <w:tcPr>
            <w:tcW w:w="2666" w:type="dxa"/>
          </w:tcPr>
          <w:p w14:paraId="51E6004C" w14:textId="77777777" w:rsidR="00266438" w:rsidRPr="00EB46E1" w:rsidRDefault="00266438" w:rsidP="00266438">
            <w:pPr>
              <w:pStyle w:val="TableContents"/>
              <w:keepNext/>
              <w:keepLines/>
              <w:snapToGrid w:val="0"/>
              <w:rPr>
                <w:sz w:val="20"/>
                <w:szCs w:val="20"/>
              </w:rPr>
            </w:pPr>
            <w:r w:rsidRPr="00EB46E1">
              <w:rPr>
                <w:sz w:val="20"/>
                <w:szCs w:val="20"/>
              </w:rPr>
              <w:t>No</w:t>
            </w:r>
          </w:p>
        </w:tc>
      </w:tr>
    </w:tbl>
    <w:p w14:paraId="262606BF" w14:textId="30D65D3A" w:rsidR="00266438" w:rsidRDefault="00266438" w:rsidP="006E0007">
      <w:pPr>
        <w:pStyle w:val="Caption"/>
      </w:pPr>
      <w:bookmarkStart w:id="4812" w:name="_Toc527652296"/>
      <w:bookmarkStart w:id="4813" w:name="_Toc534980491"/>
      <w:bookmarkStart w:id="4814" w:name="_Toc32239187"/>
      <w:bookmarkStart w:id="4815" w:name="_Toc79751050"/>
      <w:bookmarkStart w:id="4816" w:name="_Toc106288456"/>
      <w:r>
        <w:t xml:space="preserve">Table </w:t>
      </w:r>
      <w:r>
        <w:fldChar w:fldCharType="begin"/>
      </w:r>
      <w:r>
        <w:instrText xml:space="preserve"> SEQ Table \* ARABIC </w:instrText>
      </w:r>
      <w:r>
        <w:fldChar w:fldCharType="separate"/>
      </w:r>
      <w:r w:rsidR="00435C83">
        <w:rPr>
          <w:noProof/>
        </w:rPr>
        <w:t>494</w:t>
      </w:r>
      <w:r>
        <w:rPr>
          <w:noProof/>
        </w:rPr>
        <w:fldChar w:fldCharType="end"/>
      </w:r>
      <w:r>
        <w:t>: Validation Information Structure</w:t>
      </w:r>
      <w:bookmarkEnd w:id="4812"/>
      <w:bookmarkEnd w:id="4813"/>
      <w:bookmarkEnd w:id="4814"/>
      <w:bookmarkEnd w:id="4815"/>
      <w:bookmarkEnd w:id="4816"/>
    </w:p>
    <w:p w14:paraId="1BDD94F2" w14:textId="77777777" w:rsidR="00266438" w:rsidRDefault="00266438" w:rsidP="00266438">
      <w:r>
        <w:t>The Validation Authority along with the Validation Version Major, Validation Type and Validation Level SHALL be provided to uniquely identify a validation for a given validation authority. If the Validation Certificate URI is not provided the server SHOULD include a Validation Vendor URI from which information related to the validation is available.</w:t>
      </w:r>
    </w:p>
    <w:p w14:paraId="1EA7CD4D" w14:textId="77777777" w:rsidR="00266438" w:rsidRDefault="00266438" w:rsidP="00266438">
      <w:r>
        <w:t>The Validation Authority Country is the two letter ISO country code.</w:t>
      </w:r>
    </w:p>
    <w:p w14:paraId="267BBE18" w14:textId="77777777" w:rsidR="00266438" w:rsidRDefault="00266438" w:rsidP="00266438">
      <w:pPr>
        <w:pStyle w:val="Heading1"/>
        <w:numPr>
          <w:ilvl w:val="0"/>
          <w:numId w:val="2"/>
        </w:numPr>
      </w:pPr>
      <w:bookmarkStart w:id="4817" w:name="_Toc527651847"/>
      <w:bookmarkStart w:id="4818" w:name="_Toc533140947"/>
      <w:bookmarkStart w:id="4819" w:name="_Toc5713050"/>
      <w:bookmarkStart w:id="4820" w:name="_Toc534980030"/>
      <w:bookmarkStart w:id="4821" w:name="_Toc24526463"/>
      <w:bookmarkStart w:id="4822" w:name="_Toc31348194"/>
      <w:bookmarkStart w:id="4823" w:name="_Toc32239501"/>
      <w:bookmarkStart w:id="4824" w:name="_Toc66266143"/>
      <w:bookmarkStart w:id="4825" w:name="_Toc79750111"/>
      <w:bookmarkStart w:id="4826" w:name="_Toc176875917"/>
      <w:r>
        <w:t>Messages</w:t>
      </w:r>
      <w:bookmarkEnd w:id="4817"/>
      <w:bookmarkEnd w:id="4818"/>
      <w:bookmarkEnd w:id="4819"/>
      <w:bookmarkEnd w:id="4820"/>
      <w:bookmarkEnd w:id="4821"/>
      <w:bookmarkEnd w:id="4822"/>
      <w:bookmarkEnd w:id="4823"/>
      <w:bookmarkEnd w:id="4824"/>
      <w:bookmarkEnd w:id="4825"/>
      <w:bookmarkEnd w:id="4826"/>
    </w:p>
    <w:p w14:paraId="74385E41" w14:textId="77777777" w:rsidR="00266438" w:rsidRDefault="00266438" w:rsidP="00266438">
      <w:pPr>
        <w:pStyle w:val="BodyText"/>
        <w:rPr>
          <w:noProof w:val="0"/>
        </w:rPr>
      </w:pPr>
      <w:r>
        <w:rPr>
          <w:noProof w:val="0"/>
        </w:rPr>
        <w:t>The messages in the protocol consist of a message header, one or more batch items (which contain OPTIONAL message payloads), and OPTIONAL message extensions. The message headers contain fields whose presence is determined by the protocol features used (e.g., asynchronous responses). The field contents are also determined by whether the message is a request or a response. The message payload is determined by the specific operation being requested or to which is being replied.</w:t>
      </w:r>
    </w:p>
    <w:p w14:paraId="3184E504" w14:textId="77777777" w:rsidR="00266438" w:rsidRDefault="00266438" w:rsidP="00266438">
      <w:pPr>
        <w:pStyle w:val="BodyText"/>
        <w:rPr>
          <w:noProof w:val="0"/>
        </w:rPr>
      </w:pPr>
      <w:r>
        <w:rPr>
          <w:noProof w:val="0"/>
        </w:rPr>
        <w:t>The message headers are structures that contain some of the following objects.</w:t>
      </w:r>
    </w:p>
    <w:p w14:paraId="5252989A" w14:textId="77777777" w:rsidR="00266438" w:rsidRDefault="00266438" w:rsidP="00266438">
      <w:pPr>
        <w:pStyle w:val="BodyText"/>
        <w:rPr>
          <w:noProof w:val="0"/>
        </w:rPr>
      </w:pPr>
      <w:r>
        <w:rPr>
          <w:noProof w:val="0"/>
        </w:rPr>
        <w:t>Messages contain the following objects and fields. All fields SHALL appear in the order specified.</w:t>
      </w:r>
    </w:p>
    <w:p w14:paraId="49594883" w14:textId="635EDC6C" w:rsidR="00C50D1A" w:rsidRDefault="00C50D1A" w:rsidP="00266438">
      <w:pPr>
        <w:pStyle w:val="BodyText"/>
        <w:rPr>
          <w:noProof w:val="0"/>
        </w:rPr>
      </w:pPr>
      <w:r w:rsidRPr="00C50D1A">
        <w:rPr>
          <w:noProof w:val="0"/>
        </w:rPr>
        <w:t>Batched operations SHALL be executed in the order in which they appear within the request.</w:t>
      </w:r>
    </w:p>
    <w:p w14:paraId="1FBB9A7A" w14:textId="77777777" w:rsidR="00266438" w:rsidRDefault="00266438" w:rsidP="00077644">
      <w:pPr>
        <w:pStyle w:val="BodyText"/>
        <w:rPr>
          <w:noProof w:val="0"/>
        </w:rPr>
      </w:pPr>
      <w:r w:rsidRPr="007A01DF">
        <w:rPr>
          <w:noProof w:val="0"/>
        </w:rPr>
        <w:t>If the client is capable of accepting asynchronous responses, then it MAY set the Asynchronous Indicator in the header of a batched request. The batched responses MAY contain a mixture of synchronous and asynchronous</w:t>
      </w:r>
      <w:r w:rsidRPr="00547B31">
        <w:rPr>
          <w:noProof w:val="0"/>
        </w:rPr>
        <w:t xml:space="preserve"> responses only if the Asynchronous Indicator is present in the header</w:t>
      </w:r>
      <w:r>
        <w:rPr>
          <w:noProof w:val="0"/>
        </w:rPr>
        <w:t>.</w:t>
      </w:r>
    </w:p>
    <w:p w14:paraId="540F63D1" w14:textId="6E5CFBCC" w:rsidR="00266438" w:rsidRDefault="007304CD" w:rsidP="007304CD">
      <w:pPr>
        <w:pStyle w:val="Heading2"/>
        <w:numPr>
          <w:ilvl w:val="1"/>
          <w:numId w:val="2"/>
        </w:numPr>
      </w:pPr>
      <w:bookmarkStart w:id="4827" w:name="_Toc66266144"/>
      <w:bookmarkStart w:id="4828" w:name="_Toc79750112"/>
      <w:bookmarkStart w:id="4829" w:name="_Toc176875918"/>
      <w:r>
        <w:t>Requests</w:t>
      </w:r>
      <w:bookmarkEnd w:id="4827"/>
      <w:bookmarkEnd w:id="4828"/>
      <w:bookmarkEnd w:id="4829"/>
    </w:p>
    <w:p w14:paraId="6D75296E" w14:textId="77777777" w:rsidR="00266438" w:rsidRPr="004856D9" w:rsidRDefault="00266438" w:rsidP="007304CD">
      <w:pPr>
        <w:pStyle w:val="Heading3"/>
      </w:pPr>
      <w:bookmarkStart w:id="4830" w:name="_Toc527651848"/>
      <w:bookmarkStart w:id="4831" w:name="_Toc533140948"/>
      <w:bookmarkStart w:id="4832" w:name="_Toc5713051"/>
      <w:bookmarkStart w:id="4833" w:name="_Toc534980031"/>
      <w:bookmarkStart w:id="4834" w:name="_Toc24526464"/>
      <w:bookmarkStart w:id="4835" w:name="_Toc31348195"/>
      <w:bookmarkStart w:id="4836" w:name="_Toc32239502"/>
      <w:bookmarkStart w:id="4837" w:name="_Toc66266145"/>
      <w:bookmarkStart w:id="4838" w:name="_Toc79750113"/>
      <w:bookmarkStart w:id="4839" w:name="_Toc176875919"/>
      <w:r>
        <w:t>Request Message</w:t>
      </w:r>
      <w:bookmarkEnd w:id="4830"/>
      <w:bookmarkEnd w:id="4831"/>
      <w:bookmarkEnd w:id="4832"/>
      <w:bookmarkEnd w:id="4833"/>
      <w:bookmarkEnd w:id="4834"/>
      <w:bookmarkEnd w:id="4835"/>
      <w:bookmarkEnd w:id="4836"/>
      <w:bookmarkEnd w:id="4837"/>
      <w:bookmarkEnd w:id="4838"/>
      <w:bookmarkEnd w:id="4839"/>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14:paraId="74A3D671" w14:textId="77777777" w:rsidTr="00266438">
        <w:trPr>
          <w:jc w:val="center"/>
        </w:trPr>
        <w:tc>
          <w:tcPr>
            <w:tcW w:w="2880" w:type="dxa"/>
            <w:shd w:val="clear" w:color="auto" w:fill="C0C0C0"/>
          </w:tcPr>
          <w:p w14:paraId="42C35F5D" w14:textId="77777777" w:rsidR="00266438" w:rsidRDefault="00266438" w:rsidP="00266438">
            <w:pPr>
              <w:pStyle w:val="TableHeading"/>
              <w:keepNext/>
              <w:snapToGrid w:val="0"/>
              <w:rPr>
                <w:sz w:val="20"/>
                <w:szCs w:val="20"/>
              </w:rPr>
            </w:pPr>
            <w:r>
              <w:rPr>
                <w:sz w:val="20"/>
                <w:szCs w:val="20"/>
              </w:rPr>
              <w:t>Object</w:t>
            </w:r>
          </w:p>
        </w:tc>
        <w:tc>
          <w:tcPr>
            <w:tcW w:w="2880" w:type="dxa"/>
            <w:shd w:val="clear" w:color="auto" w:fill="C0C0C0"/>
          </w:tcPr>
          <w:p w14:paraId="5C2E5D1B" w14:textId="77777777" w:rsidR="00266438" w:rsidRDefault="00266438" w:rsidP="00266438">
            <w:pPr>
              <w:pStyle w:val="TableHeading"/>
              <w:snapToGrid w:val="0"/>
              <w:rPr>
                <w:sz w:val="20"/>
                <w:szCs w:val="20"/>
              </w:rPr>
            </w:pPr>
            <w:r>
              <w:rPr>
                <w:sz w:val="20"/>
                <w:szCs w:val="20"/>
              </w:rPr>
              <w:t>Encoding</w:t>
            </w:r>
          </w:p>
        </w:tc>
        <w:tc>
          <w:tcPr>
            <w:tcW w:w="2882" w:type="dxa"/>
            <w:shd w:val="clear" w:color="auto" w:fill="C0C0C0"/>
          </w:tcPr>
          <w:p w14:paraId="79B6CB58" w14:textId="77777777" w:rsidR="00266438" w:rsidRDefault="00266438" w:rsidP="00266438">
            <w:pPr>
              <w:pStyle w:val="TableHeading"/>
              <w:snapToGrid w:val="0"/>
              <w:rPr>
                <w:sz w:val="20"/>
                <w:szCs w:val="20"/>
              </w:rPr>
            </w:pPr>
            <w:r>
              <w:rPr>
                <w:sz w:val="20"/>
                <w:szCs w:val="20"/>
              </w:rPr>
              <w:t>REQUIRED</w:t>
            </w:r>
          </w:p>
        </w:tc>
      </w:tr>
      <w:tr w:rsidR="00266438" w14:paraId="51225FF2" w14:textId="77777777" w:rsidTr="00266438">
        <w:trPr>
          <w:jc w:val="center"/>
        </w:trPr>
        <w:tc>
          <w:tcPr>
            <w:tcW w:w="2880" w:type="dxa"/>
          </w:tcPr>
          <w:p w14:paraId="4C66A769" w14:textId="77777777" w:rsidR="00266438" w:rsidRDefault="00266438" w:rsidP="00266438">
            <w:pPr>
              <w:pStyle w:val="TableContents"/>
              <w:keepNext/>
              <w:snapToGrid w:val="0"/>
              <w:rPr>
                <w:sz w:val="20"/>
                <w:szCs w:val="20"/>
              </w:rPr>
            </w:pPr>
            <w:r>
              <w:rPr>
                <w:sz w:val="20"/>
                <w:szCs w:val="20"/>
              </w:rPr>
              <w:t>Request Message</w:t>
            </w:r>
          </w:p>
        </w:tc>
        <w:tc>
          <w:tcPr>
            <w:tcW w:w="2880" w:type="dxa"/>
          </w:tcPr>
          <w:p w14:paraId="19313273" w14:textId="77777777" w:rsidR="00266438" w:rsidRDefault="00266438" w:rsidP="00266438">
            <w:pPr>
              <w:pStyle w:val="TableContents"/>
              <w:snapToGrid w:val="0"/>
              <w:rPr>
                <w:sz w:val="20"/>
                <w:szCs w:val="20"/>
              </w:rPr>
            </w:pPr>
            <w:r>
              <w:rPr>
                <w:sz w:val="20"/>
                <w:szCs w:val="20"/>
              </w:rPr>
              <w:t>Structure</w:t>
            </w:r>
          </w:p>
        </w:tc>
        <w:tc>
          <w:tcPr>
            <w:tcW w:w="2882" w:type="dxa"/>
          </w:tcPr>
          <w:p w14:paraId="0F692E50" w14:textId="77777777" w:rsidR="00266438" w:rsidRDefault="00266438" w:rsidP="00266438">
            <w:pPr>
              <w:pStyle w:val="TableContents"/>
              <w:snapToGrid w:val="0"/>
              <w:rPr>
                <w:sz w:val="20"/>
                <w:szCs w:val="20"/>
              </w:rPr>
            </w:pPr>
          </w:p>
        </w:tc>
      </w:tr>
      <w:tr w:rsidR="00266438" w14:paraId="73A182E3" w14:textId="77777777" w:rsidTr="00266438">
        <w:trPr>
          <w:jc w:val="center"/>
        </w:trPr>
        <w:tc>
          <w:tcPr>
            <w:tcW w:w="2880" w:type="dxa"/>
          </w:tcPr>
          <w:p w14:paraId="2EC79930" w14:textId="77777777" w:rsidR="00266438" w:rsidRDefault="00266438" w:rsidP="00266438">
            <w:pPr>
              <w:pStyle w:val="TableContents"/>
              <w:keepNext/>
              <w:snapToGrid w:val="0"/>
              <w:ind w:left="720"/>
              <w:rPr>
                <w:sz w:val="20"/>
                <w:szCs w:val="20"/>
              </w:rPr>
            </w:pPr>
            <w:r>
              <w:rPr>
                <w:sz w:val="20"/>
                <w:szCs w:val="20"/>
              </w:rPr>
              <w:t>Request Header</w:t>
            </w:r>
          </w:p>
        </w:tc>
        <w:tc>
          <w:tcPr>
            <w:tcW w:w="2880" w:type="dxa"/>
          </w:tcPr>
          <w:p w14:paraId="3A4C8AD9" w14:textId="77777777" w:rsidR="00266438" w:rsidRDefault="00266438" w:rsidP="00266438">
            <w:pPr>
              <w:pStyle w:val="TableContents"/>
              <w:snapToGrid w:val="0"/>
              <w:ind w:left="720"/>
              <w:rPr>
                <w:sz w:val="20"/>
                <w:szCs w:val="20"/>
              </w:rPr>
            </w:pPr>
            <w:r>
              <w:rPr>
                <w:sz w:val="20"/>
                <w:szCs w:val="20"/>
              </w:rPr>
              <w:t>Structure</w:t>
            </w:r>
          </w:p>
        </w:tc>
        <w:tc>
          <w:tcPr>
            <w:tcW w:w="2882" w:type="dxa"/>
          </w:tcPr>
          <w:p w14:paraId="25777A74" w14:textId="77777777" w:rsidR="00266438" w:rsidRDefault="00266438" w:rsidP="00266438">
            <w:pPr>
              <w:pStyle w:val="TableContents"/>
              <w:snapToGrid w:val="0"/>
              <w:rPr>
                <w:sz w:val="20"/>
                <w:szCs w:val="20"/>
              </w:rPr>
            </w:pPr>
            <w:r>
              <w:rPr>
                <w:sz w:val="20"/>
                <w:szCs w:val="20"/>
              </w:rPr>
              <w:t>Yes</w:t>
            </w:r>
          </w:p>
        </w:tc>
      </w:tr>
      <w:tr w:rsidR="00266438" w14:paraId="53C986EF" w14:textId="77777777" w:rsidTr="00266438">
        <w:trPr>
          <w:jc w:val="center"/>
        </w:trPr>
        <w:tc>
          <w:tcPr>
            <w:tcW w:w="2880" w:type="dxa"/>
          </w:tcPr>
          <w:p w14:paraId="16273B00" w14:textId="77777777" w:rsidR="00266438" w:rsidRDefault="00266438" w:rsidP="00266438">
            <w:pPr>
              <w:pStyle w:val="TableContents"/>
              <w:keepNext/>
              <w:snapToGrid w:val="0"/>
              <w:ind w:left="720"/>
              <w:rPr>
                <w:sz w:val="20"/>
                <w:szCs w:val="20"/>
              </w:rPr>
            </w:pPr>
            <w:r>
              <w:rPr>
                <w:sz w:val="20"/>
                <w:szCs w:val="20"/>
              </w:rPr>
              <w:t>Batch Item</w:t>
            </w:r>
          </w:p>
        </w:tc>
        <w:tc>
          <w:tcPr>
            <w:tcW w:w="2880" w:type="dxa"/>
          </w:tcPr>
          <w:p w14:paraId="7A0F1E47" w14:textId="77777777" w:rsidR="00266438" w:rsidRDefault="00266438" w:rsidP="00266438">
            <w:pPr>
              <w:pStyle w:val="TableContents"/>
              <w:snapToGrid w:val="0"/>
              <w:ind w:left="720"/>
              <w:rPr>
                <w:sz w:val="20"/>
                <w:szCs w:val="20"/>
              </w:rPr>
            </w:pPr>
            <w:r>
              <w:rPr>
                <w:sz w:val="20"/>
                <w:szCs w:val="20"/>
              </w:rPr>
              <w:t>Structure</w:t>
            </w:r>
            <w:r w:rsidRPr="00B35667">
              <w:rPr>
                <w:sz w:val="20"/>
                <w:szCs w:val="20"/>
              </w:rPr>
              <w:t>, MAY be repeated</w:t>
            </w:r>
          </w:p>
        </w:tc>
        <w:tc>
          <w:tcPr>
            <w:tcW w:w="2882" w:type="dxa"/>
          </w:tcPr>
          <w:p w14:paraId="31097B3C" w14:textId="77777777" w:rsidR="00266438" w:rsidRDefault="00266438" w:rsidP="00266438">
            <w:pPr>
              <w:pStyle w:val="TableContents"/>
              <w:keepNext/>
              <w:snapToGrid w:val="0"/>
              <w:rPr>
                <w:sz w:val="20"/>
                <w:szCs w:val="20"/>
              </w:rPr>
            </w:pPr>
            <w:r>
              <w:rPr>
                <w:sz w:val="20"/>
                <w:szCs w:val="20"/>
              </w:rPr>
              <w:t>Yes</w:t>
            </w:r>
          </w:p>
        </w:tc>
      </w:tr>
    </w:tbl>
    <w:p w14:paraId="754A6C5E" w14:textId="4C253686" w:rsidR="00266438" w:rsidRDefault="00266438" w:rsidP="006E0007">
      <w:pPr>
        <w:pStyle w:val="Caption"/>
      </w:pPr>
      <w:bookmarkStart w:id="4840" w:name="_Toc527652297"/>
      <w:bookmarkStart w:id="4841" w:name="_Toc534980492"/>
      <w:bookmarkStart w:id="4842" w:name="_Toc32239188"/>
      <w:bookmarkStart w:id="4843" w:name="_Toc79751051"/>
      <w:bookmarkStart w:id="4844" w:name="_Toc106288457"/>
      <w:r>
        <w:t xml:space="preserve">Table </w:t>
      </w:r>
      <w:r>
        <w:fldChar w:fldCharType="begin"/>
      </w:r>
      <w:r>
        <w:instrText xml:space="preserve"> SEQ Table \* ARABIC </w:instrText>
      </w:r>
      <w:r>
        <w:fldChar w:fldCharType="separate"/>
      </w:r>
      <w:r w:rsidR="00435C83">
        <w:rPr>
          <w:noProof/>
        </w:rPr>
        <w:t>495</w:t>
      </w:r>
      <w:r>
        <w:rPr>
          <w:noProof/>
        </w:rPr>
        <w:fldChar w:fldCharType="end"/>
      </w:r>
      <w:r>
        <w:t>: Request Message Structure</w:t>
      </w:r>
      <w:bookmarkEnd w:id="4840"/>
      <w:bookmarkEnd w:id="4841"/>
      <w:bookmarkEnd w:id="4842"/>
      <w:bookmarkEnd w:id="4843"/>
      <w:bookmarkEnd w:id="4844"/>
    </w:p>
    <w:p w14:paraId="432C416B" w14:textId="77777777" w:rsidR="00266438" w:rsidRPr="004856D9" w:rsidRDefault="00266438" w:rsidP="007304CD">
      <w:pPr>
        <w:pStyle w:val="Heading3"/>
      </w:pPr>
      <w:bookmarkStart w:id="4845" w:name="_Toc527651849"/>
      <w:bookmarkStart w:id="4846" w:name="_Toc533140949"/>
      <w:bookmarkStart w:id="4847" w:name="_Toc5713052"/>
      <w:bookmarkStart w:id="4848" w:name="_Toc534980032"/>
      <w:bookmarkStart w:id="4849" w:name="_Toc24526465"/>
      <w:bookmarkStart w:id="4850" w:name="_Toc31348196"/>
      <w:bookmarkStart w:id="4851" w:name="_Toc32239503"/>
      <w:bookmarkStart w:id="4852" w:name="_Toc66266146"/>
      <w:bookmarkStart w:id="4853" w:name="_Toc79750114"/>
      <w:bookmarkStart w:id="4854" w:name="_Toc176875920"/>
      <w:r>
        <w:t>Request Header</w:t>
      </w:r>
      <w:bookmarkEnd w:id="4845"/>
      <w:bookmarkEnd w:id="4846"/>
      <w:bookmarkEnd w:id="4847"/>
      <w:bookmarkEnd w:id="4848"/>
      <w:bookmarkEnd w:id="4849"/>
      <w:bookmarkEnd w:id="4850"/>
      <w:bookmarkEnd w:id="4851"/>
      <w:bookmarkEnd w:id="4852"/>
      <w:bookmarkEnd w:id="4853"/>
      <w:bookmarkEnd w:id="4854"/>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266438" w14:paraId="256D0C1F" w14:textId="77777777" w:rsidTr="00266438">
        <w:trPr>
          <w:jc w:val="center"/>
        </w:trPr>
        <w:tc>
          <w:tcPr>
            <w:tcW w:w="7889" w:type="dxa"/>
            <w:gridSpan w:val="3"/>
            <w:shd w:val="clear" w:color="auto" w:fill="C0C0C0"/>
          </w:tcPr>
          <w:p w14:paraId="13D675AC" w14:textId="77777777" w:rsidR="00266438" w:rsidRDefault="00266438" w:rsidP="00266438">
            <w:pPr>
              <w:pStyle w:val="TableHeading"/>
              <w:keepNext/>
              <w:snapToGrid w:val="0"/>
              <w:rPr>
                <w:sz w:val="20"/>
              </w:rPr>
            </w:pPr>
            <w:r>
              <w:rPr>
                <w:sz w:val="20"/>
              </w:rPr>
              <w:t>Request Header</w:t>
            </w:r>
          </w:p>
        </w:tc>
      </w:tr>
      <w:tr w:rsidR="00266438" w14:paraId="5EE6D308" w14:textId="77777777" w:rsidTr="00266438">
        <w:trPr>
          <w:jc w:val="center"/>
        </w:trPr>
        <w:tc>
          <w:tcPr>
            <w:tcW w:w="2628" w:type="dxa"/>
            <w:shd w:val="clear" w:color="auto" w:fill="C0C0C0"/>
          </w:tcPr>
          <w:p w14:paraId="6376C36C" w14:textId="77777777" w:rsidR="00266438" w:rsidRDefault="00266438" w:rsidP="00266438">
            <w:pPr>
              <w:pStyle w:val="TableContents"/>
              <w:keepNext/>
              <w:snapToGrid w:val="0"/>
              <w:jc w:val="center"/>
              <w:rPr>
                <w:b/>
                <w:bCs/>
                <w:sz w:val="20"/>
              </w:rPr>
            </w:pPr>
            <w:r>
              <w:rPr>
                <w:b/>
                <w:bCs/>
                <w:sz w:val="20"/>
              </w:rPr>
              <w:t>Object</w:t>
            </w:r>
          </w:p>
        </w:tc>
        <w:tc>
          <w:tcPr>
            <w:tcW w:w="2628" w:type="dxa"/>
            <w:shd w:val="clear" w:color="auto" w:fill="C0C0C0"/>
          </w:tcPr>
          <w:p w14:paraId="5E33EEFC" w14:textId="77777777" w:rsidR="00266438" w:rsidRDefault="00266438" w:rsidP="00266438">
            <w:pPr>
              <w:pStyle w:val="TableContents"/>
              <w:snapToGrid w:val="0"/>
              <w:jc w:val="center"/>
              <w:rPr>
                <w:b/>
                <w:bCs/>
                <w:sz w:val="20"/>
              </w:rPr>
            </w:pPr>
            <w:r>
              <w:rPr>
                <w:b/>
                <w:bCs/>
                <w:sz w:val="20"/>
              </w:rPr>
              <w:t>REQUIRED in Message</w:t>
            </w:r>
          </w:p>
        </w:tc>
        <w:tc>
          <w:tcPr>
            <w:tcW w:w="2633" w:type="dxa"/>
            <w:shd w:val="clear" w:color="auto" w:fill="C0C0C0"/>
          </w:tcPr>
          <w:p w14:paraId="096410D8" w14:textId="77777777" w:rsidR="00266438" w:rsidRDefault="00266438" w:rsidP="00266438">
            <w:pPr>
              <w:pStyle w:val="TableContents"/>
              <w:snapToGrid w:val="0"/>
              <w:jc w:val="center"/>
              <w:rPr>
                <w:b/>
                <w:bCs/>
                <w:sz w:val="20"/>
              </w:rPr>
            </w:pPr>
            <w:r>
              <w:rPr>
                <w:b/>
                <w:bCs/>
                <w:sz w:val="20"/>
              </w:rPr>
              <w:t>Comment</w:t>
            </w:r>
          </w:p>
        </w:tc>
      </w:tr>
      <w:tr w:rsidR="00266438" w14:paraId="3FF3B8D7" w14:textId="77777777" w:rsidTr="008472B6">
        <w:trPr>
          <w:cantSplit/>
          <w:jc w:val="center"/>
        </w:trPr>
        <w:tc>
          <w:tcPr>
            <w:tcW w:w="2628" w:type="dxa"/>
          </w:tcPr>
          <w:p w14:paraId="583ACC52" w14:textId="77777777" w:rsidR="00266438" w:rsidRDefault="00266438" w:rsidP="00266438">
            <w:pPr>
              <w:pStyle w:val="TableContents"/>
              <w:snapToGrid w:val="0"/>
              <w:rPr>
                <w:sz w:val="20"/>
              </w:rPr>
            </w:pPr>
            <w:r>
              <w:rPr>
                <w:sz w:val="20"/>
              </w:rPr>
              <w:t>Request Header</w:t>
            </w:r>
          </w:p>
        </w:tc>
        <w:tc>
          <w:tcPr>
            <w:tcW w:w="2628" w:type="dxa"/>
          </w:tcPr>
          <w:p w14:paraId="62BD4DA3" w14:textId="77777777" w:rsidR="00266438" w:rsidRDefault="00266438" w:rsidP="00266438">
            <w:pPr>
              <w:pStyle w:val="TableContents"/>
              <w:snapToGrid w:val="0"/>
              <w:rPr>
                <w:sz w:val="20"/>
              </w:rPr>
            </w:pPr>
            <w:r>
              <w:rPr>
                <w:sz w:val="20"/>
              </w:rPr>
              <w:t>Yes</w:t>
            </w:r>
          </w:p>
        </w:tc>
        <w:tc>
          <w:tcPr>
            <w:tcW w:w="2633" w:type="dxa"/>
          </w:tcPr>
          <w:p w14:paraId="13585CFB" w14:textId="77777777" w:rsidR="00266438" w:rsidRDefault="00266438" w:rsidP="00266438">
            <w:pPr>
              <w:pStyle w:val="TableContents"/>
              <w:snapToGrid w:val="0"/>
              <w:rPr>
                <w:sz w:val="20"/>
              </w:rPr>
            </w:pPr>
            <w:r>
              <w:rPr>
                <w:sz w:val="20"/>
              </w:rPr>
              <w:t xml:space="preserve">Structure </w:t>
            </w:r>
          </w:p>
        </w:tc>
      </w:tr>
      <w:tr w:rsidR="00266438" w14:paraId="56CE6BDA" w14:textId="77777777" w:rsidTr="008472B6">
        <w:trPr>
          <w:cantSplit/>
          <w:jc w:val="center"/>
        </w:trPr>
        <w:tc>
          <w:tcPr>
            <w:tcW w:w="2628" w:type="dxa"/>
          </w:tcPr>
          <w:p w14:paraId="0406D7AA" w14:textId="77777777" w:rsidR="00266438" w:rsidRDefault="00266438" w:rsidP="00266438">
            <w:pPr>
              <w:pStyle w:val="TableContents"/>
              <w:snapToGrid w:val="0"/>
              <w:ind w:left="720"/>
              <w:rPr>
                <w:sz w:val="20"/>
              </w:rPr>
            </w:pPr>
            <w:r>
              <w:rPr>
                <w:sz w:val="20"/>
              </w:rPr>
              <w:t>Protocol Version</w:t>
            </w:r>
          </w:p>
        </w:tc>
        <w:tc>
          <w:tcPr>
            <w:tcW w:w="2628" w:type="dxa"/>
          </w:tcPr>
          <w:p w14:paraId="158C5A25" w14:textId="77777777" w:rsidR="00266438" w:rsidRDefault="00266438" w:rsidP="00266438">
            <w:pPr>
              <w:pStyle w:val="TableContents"/>
              <w:snapToGrid w:val="0"/>
              <w:ind w:left="720"/>
              <w:rPr>
                <w:sz w:val="20"/>
              </w:rPr>
            </w:pPr>
            <w:r>
              <w:rPr>
                <w:sz w:val="20"/>
              </w:rPr>
              <w:t>Yes</w:t>
            </w:r>
          </w:p>
        </w:tc>
        <w:tc>
          <w:tcPr>
            <w:tcW w:w="2633" w:type="dxa"/>
          </w:tcPr>
          <w:p w14:paraId="446AF88F" w14:textId="77777777" w:rsidR="00266438" w:rsidRDefault="00266438" w:rsidP="00266438">
            <w:pPr>
              <w:pStyle w:val="TableContents"/>
              <w:snapToGrid w:val="0"/>
              <w:rPr>
                <w:sz w:val="20"/>
              </w:rPr>
            </w:pPr>
          </w:p>
        </w:tc>
      </w:tr>
      <w:tr w:rsidR="00266438" w14:paraId="00C23B06" w14:textId="77777777" w:rsidTr="008472B6">
        <w:trPr>
          <w:cantSplit/>
          <w:jc w:val="center"/>
        </w:trPr>
        <w:tc>
          <w:tcPr>
            <w:tcW w:w="2628" w:type="dxa"/>
          </w:tcPr>
          <w:p w14:paraId="480C653C" w14:textId="77777777" w:rsidR="00266438" w:rsidRDefault="00266438" w:rsidP="00266438">
            <w:pPr>
              <w:pStyle w:val="TableContents"/>
              <w:snapToGrid w:val="0"/>
              <w:ind w:left="720"/>
              <w:rPr>
                <w:sz w:val="20"/>
              </w:rPr>
            </w:pPr>
            <w:r>
              <w:rPr>
                <w:sz w:val="20"/>
              </w:rPr>
              <w:t>Maximum Response Size</w:t>
            </w:r>
          </w:p>
        </w:tc>
        <w:tc>
          <w:tcPr>
            <w:tcW w:w="2628" w:type="dxa"/>
          </w:tcPr>
          <w:p w14:paraId="1E947CE0" w14:textId="77777777" w:rsidR="00266438" w:rsidRDefault="00266438" w:rsidP="00266438">
            <w:pPr>
              <w:pStyle w:val="TableContents"/>
              <w:snapToGrid w:val="0"/>
              <w:ind w:left="720"/>
              <w:rPr>
                <w:sz w:val="20"/>
              </w:rPr>
            </w:pPr>
            <w:r>
              <w:rPr>
                <w:sz w:val="20"/>
              </w:rPr>
              <w:t>No</w:t>
            </w:r>
          </w:p>
        </w:tc>
        <w:tc>
          <w:tcPr>
            <w:tcW w:w="2633" w:type="dxa"/>
          </w:tcPr>
          <w:p w14:paraId="41875B31" w14:textId="77777777" w:rsidR="00266438" w:rsidRDefault="00266438" w:rsidP="00266438">
            <w:pPr>
              <w:pStyle w:val="TableContents"/>
              <w:snapToGrid w:val="0"/>
              <w:rPr>
                <w:sz w:val="20"/>
              </w:rPr>
            </w:pPr>
          </w:p>
        </w:tc>
      </w:tr>
      <w:tr w:rsidR="00266438" w14:paraId="3E05C447" w14:textId="77777777" w:rsidTr="008472B6">
        <w:trPr>
          <w:cantSplit/>
          <w:jc w:val="center"/>
        </w:trPr>
        <w:tc>
          <w:tcPr>
            <w:tcW w:w="2628" w:type="dxa"/>
          </w:tcPr>
          <w:p w14:paraId="365F0EF3" w14:textId="77777777" w:rsidR="00266438" w:rsidRDefault="00266438" w:rsidP="00266438">
            <w:pPr>
              <w:pStyle w:val="TableContents"/>
              <w:snapToGrid w:val="0"/>
              <w:ind w:left="720"/>
              <w:rPr>
                <w:sz w:val="20"/>
              </w:rPr>
            </w:pPr>
            <w:r w:rsidRPr="008F1AD4">
              <w:rPr>
                <w:sz w:val="20"/>
              </w:rPr>
              <w:t>Client Correlation Value</w:t>
            </w:r>
          </w:p>
        </w:tc>
        <w:tc>
          <w:tcPr>
            <w:tcW w:w="2628" w:type="dxa"/>
          </w:tcPr>
          <w:p w14:paraId="77CD5BD6" w14:textId="77777777" w:rsidR="00266438" w:rsidRDefault="00266438" w:rsidP="00266438">
            <w:pPr>
              <w:pStyle w:val="TableContents"/>
              <w:snapToGrid w:val="0"/>
              <w:ind w:left="720"/>
              <w:rPr>
                <w:sz w:val="20"/>
              </w:rPr>
            </w:pPr>
            <w:r w:rsidRPr="008F1AD4">
              <w:rPr>
                <w:sz w:val="20"/>
              </w:rPr>
              <w:t>No</w:t>
            </w:r>
          </w:p>
        </w:tc>
        <w:tc>
          <w:tcPr>
            <w:tcW w:w="2633" w:type="dxa"/>
          </w:tcPr>
          <w:p w14:paraId="1C492B10" w14:textId="77777777" w:rsidR="00266438" w:rsidRDefault="00266438" w:rsidP="00266438">
            <w:pPr>
              <w:pStyle w:val="TableContents"/>
              <w:snapToGrid w:val="0"/>
              <w:rPr>
                <w:sz w:val="20"/>
              </w:rPr>
            </w:pPr>
          </w:p>
        </w:tc>
      </w:tr>
      <w:tr w:rsidR="00266438" w14:paraId="52EF0405" w14:textId="77777777" w:rsidTr="008472B6">
        <w:trPr>
          <w:cantSplit/>
          <w:jc w:val="center"/>
        </w:trPr>
        <w:tc>
          <w:tcPr>
            <w:tcW w:w="2628" w:type="dxa"/>
          </w:tcPr>
          <w:p w14:paraId="7E47ABDC" w14:textId="77777777" w:rsidR="00266438" w:rsidRDefault="00266438" w:rsidP="00266438">
            <w:pPr>
              <w:pStyle w:val="TableContents"/>
              <w:snapToGrid w:val="0"/>
              <w:ind w:left="720"/>
              <w:rPr>
                <w:sz w:val="20"/>
              </w:rPr>
            </w:pPr>
            <w:r w:rsidRPr="008F1AD4">
              <w:rPr>
                <w:sz w:val="20"/>
              </w:rPr>
              <w:t>Server Correlation Value</w:t>
            </w:r>
          </w:p>
        </w:tc>
        <w:tc>
          <w:tcPr>
            <w:tcW w:w="2628" w:type="dxa"/>
          </w:tcPr>
          <w:p w14:paraId="1E990F7C" w14:textId="77777777" w:rsidR="00266438" w:rsidRDefault="00266438" w:rsidP="00266438">
            <w:pPr>
              <w:pStyle w:val="TableContents"/>
              <w:snapToGrid w:val="0"/>
              <w:ind w:left="720"/>
              <w:rPr>
                <w:sz w:val="20"/>
              </w:rPr>
            </w:pPr>
            <w:r w:rsidRPr="008F1AD4">
              <w:rPr>
                <w:sz w:val="20"/>
              </w:rPr>
              <w:t>No</w:t>
            </w:r>
          </w:p>
        </w:tc>
        <w:tc>
          <w:tcPr>
            <w:tcW w:w="2633" w:type="dxa"/>
          </w:tcPr>
          <w:p w14:paraId="70F3C58F" w14:textId="77777777" w:rsidR="00266438" w:rsidRDefault="00266438" w:rsidP="00266438">
            <w:pPr>
              <w:pStyle w:val="TableContents"/>
              <w:snapToGrid w:val="0"/>
              <w:rPr>
                <w:sz w:val="20"/>
              </w:rPr>
            </w:pPr>
          </w:p>
        </w:tc>
      </w:tr>
      <w:tr w:rsidR="00266438" w14:paraId="4D51FD86" w14:textId="77777777" w:rsidTr="008472B6">
        <w:trPr>
          <w:cantSplit/>
          <w:jc w:val="center"/>
        </w:trPr>
        <w:tc>
          <w:tcPr>
            <w:tcW w:w="2628" w:type="dxa"/>
          </w:tcPr>
          <w:p w14:paraId="367A246F" w14:textId="77777777" w:rsidR="00266438" w:rsidRDefault="00266438" w:rsidP="00266438">
            <w:pPr>
              <w:pStyle w:val="TableContents"/>
              <w:snapToGrid w:val="0"/>
              <w:ind w:left="720"/>
              <w:rPr>
                <w:sz w:val="20"/>
              </w:rPr>
            </w:pPr>
            <w:r>
              <w:rPr>
                <w:sz w:val="20"/>
              </w:rPr>
              <w:t>Asynchronous Indicator</w:t>
            </w:r>
          </w:p>
        </w:tc>
        <w:tc>
          <w:tcPr>
            <w:tcW w:w="2628" w:type="dxa"/>
          </w:tcPr>
          <w:p w14:paraId="06D49064" w14:textId="77777777" w:rsidR="00266438" w:rsidRDefault="00266438" w:rsidP="00266438">
            <w:pPr>
              <w:pStyle w:val="TableContents"/>
              <w:snapToGrid w:val="0"/>
              <w:ind w:left="720"/>
              <w:rPr>
                <w:sz w:val="20"/>
              </w:rPr>
            </w:pPr>
            <w:r>
              <w:rPr>
                <w:sz w:val="20"/>
              </w:rPr>
              <w:t>No</w:t>
            </w:r>
          </w:p>
        </w:tc>
        <w:tc>
          <w:tcPr>
            <w:tcW w:w="2633" w:type="dxa"/>
          </w:tcPr>
          <w:p w14:paraId="23B40C8B" w14:textId="77777777" w:rsidR="00266438" w:rsidRDefault="00266438" w:rsidP="00266438">
            <w:pPr>
              <w:pStyle w:val="TableContents"/>
              <w:snapToGrid w:val="0"/>
              <w:rPr>
                <w:sz w:val="20"/>
              </w:rPr>
            </w:pPr>
          </w:p>
        </w:tc>
      </w:tr>
      <w:tr w:rsidR="00266438" w14:paraId="5AC77CCF" w14:textId="77777777" w:rsidTr="008472B6">
        <w:trPr>
          <w:cantSplit/>
          <w:jc w:val="center"/>
        </w:trPr>
        <w:tc>
          <w:tcPr>
            <w:tcW w:w="2628" w:type="dxa"/>
          </w:tcPr>
          <w:p w14:paraId="5D77CD07" w14:textId="77777777" w:rsidR="00266438" w:rsidRDefault="00266438" w:rsidP="00266438">
            <w:pPr>
              <w:pStyle w:val="TableContents"/>
              <w:snapToGrid w:val="0"/>
              <w:ind w:left="720"/>
              <w:rPr>
                <w:sz w:val="20"/>
              </w:rPr>
            </w:pPr>
            <w:r>
              <w:rPr>
                <w:sz w:val="20"/>
              </w:rPr>
              <w:t>Attestation Capable Indicator</w:t>
            </w:r>
          </w:p>
        </w:tc>
        <w:tc>
          <w:tcPr>
            <w:tcW w:w="2628" w:type="dxa"/>
          </w:tcPr>
          <w:p w14:paraId="58016D18" w14:textId="77777777" w:rsidR="00266438" w:rsidRDefault="00266438" w:rsidP="00266438">
            <w:pPr>
              <w:pStyle w:val="TableContents"/>
              <w:snapToGrid w:val="0"/>
              <w:ind w:left="720"/>
              <w:rPr>
                <w:sz w:val="20"/>
              </w:rPr>
            </w:pPr>
            <w:r>
              <w:rPr>
                <w:sz w:val="20"/>
              </w:rPr>
              <w:t>No</w:t>
            </w:r>
          </w:p>
        </w:tc>
        <w:tc>
          <w:tcPr>
            <w:tcW w:w="2633" w:type="dxa"/>
          </w:tcPr>
          <w:p w14:paraId="49C30C9B" w14:textId="77777777" w:rsidR="00266438" w:rsidRDefault="00266438" w:rsidP="00266438">
            <w:pPr>
              <w:pStyle w:val="TableContents"/>
              <w:snapToGrid w:val="0"/>
              <w:rPr>
                <w:sz w:val="20"/>
              </w:rPr>
            </w:pPr>
          </w:p>
        </w:tc>
      </w:tr>
      <w:tr w:rsidR="00266438" w14:paraId="03345516" w14:textId="77777777" w:rsidTr="008472B6">
        <w:trPr>
          <w:cantSplit/>
          <w:jc w:val="center"/>
        </w:trPr>
        <w:tc>
          <w:tcPr>
            <w:tcW w:w="2628" w:type="dxa"/>
          </w:tcPr>
          <w:p w14:paraId="320BFD9F" w14:textId="77777777" w:rsidR="00266438" w:rsidRDefault="00266438" w:rsidP="00266438">
            <w:pPr>
              <w:pStyle w:val="TableContents"/>
              <w:snapToGrid w:val="0"/>
              <w:ind w:left="720"/>
              <w:rPr>
                <w:sz w:val="20"/>
              </w:rPr>
            </w:pPr>
            <w:r>
              <w:rPr>
                <w:sz w:val="20"/>
              </w:rPr>
              <w:t>Attestation Type</w:t>
            </w:r>
          </w:p>
        </w:tc>
        <w:tc>
          <w:tcPr>
            <w:tcW w:w="2628" w:type="dxa"/>
          </w:tcPr>
          <w:p w14:paraId="110D903C" w14:textId="77777777" w:rsidR="00266438" w:rsidRDefault="00266438" w:rsidP="00266438">
            <w:pPr>
              <w:pStyle w:val="TableContents"/>
              <w:snapToGrid w:val="0"/>
              <w:ind w:left="720"/>
              <w:rPr>
                <w:sz w:val="20"/>
              </w:rPr>
            </w:pPr>
            <w:r>
              <w:rPr>
                <w:sz w:val="20"/>
              </w:rPr>
              <w:t>No, MAY be repeated</w:t>
            </w:r>
          </w:p>
        </w:tc>
        <w:tc>
          <w:tcPr>
            <w:tcW w:w="2633" w:type="dxa"/>
          </w:tcPr>
          <w:p w14:paraId="50630E9C" w14:textId="77777777" w:rsidR="00266438" w:rsidRDefault="00266438" w:rsidP="00266438">
            <w:pPr>
              <w:pStyle w:val="TableContents"/>
              <w:snapToGrid w:val="0"/>
              <w:rPr>
                <w:sz w:val="20"/>
              </w:rPr>
            </w:pPr>
          </w:p>
        </w:tc>
      </w:tr>
      <w:tr w:rsidR="00266438" w14:paraId="7C142C70" w14:textId="77777777" w:rsidTr="008472B6">
        <w:trPr>
          <w:cantSplit/>
          <w:jc w:val="center"/>
        </w:trPr>
        <w:tc>
          <w:tcPr>
            <w:tcW w:w="2628" w:type="dxa"/>
          </w:tcPr>
          <w:p w14:paraId="09B0DB60" w14:textId="77777777" w:rsidR="00266438" w:rsidRDefault="00266438" w:rsidP="00266438">
            <w:pPr>
              <w:pStyle w:val="TableContents"/>
              <w:snapToGrid w:val="0"/>
              <w:ind w:left="720"/>
              <w:rPr>
                <w:sz w:val="20"/>
              </w:rPr>
            </w:pPr>
            <w:r>
              <w:rPr>
                <w:sz w:val="20"/>
              </w:rPr>
              <w:t>Authentication</w:t>
            </w:r>
          </w:p>
        </w:tc>
        <w:tc>
          <w:tcPr>
            <w:tcW w:w="2628" w:type="dxa"/>
          </w:tcPr>
          <w:p w14:paraId="60DCB60F" w14:textId="77777777" w:rsidR="00266438" w:rsidRDefault="00266438" w:rsidP="00266438">
            <w:pPr>
              <w:pStyle w:val="TableContents"/>
              <w:snapToGrid w:val="0"/>
              <w:ind w:left="720"/>
              <w:rPr>
                <w:sz w:val="20"/>
              </w:rPr>
            </w:pPr>
            <w:r>
              <w:rPr>
                <w:sz w:val="20"/>
              </w:rPr>
              <w:t>No</w:t>
            </w:r>
          </w:p>
        </w:tc>
        <w:tc>
          <w:tcPr>
            <w:tcW w:w="2633" w:type="dxa"/>
          </w:tcPr>
          <w:p w14:paraId="0E415986" w14:textId="77777777" w:rsidR="00266438" w:rsidRDefault="00266438" w:rsidP="00266438">
            <w:pPr>
              <w:pStyle w:val="TableContents"/>
              <w:snapToGrid w:val="0"/>
              <w:rPr>
                <w:sz w:val="20"/>
              </w:rPr>
            </w:pPr>
          </w:p>
        </w:tc>
      </w:tr>
      <w:tr w:rsidR="00266438" w14:paraId="2233A76A" w14:textId="77777777" w:rsidTr="008472B6">
        <w:trPr>
          <w:cantSplit/>
          <w:jc w:val="center"/>
        </w:trPr>
        <w:tc>
          <w:tcPr>
            <w:tcW w:w="2628" w:type="dxa"/>
          </w:tcPr>
          <w:p w14:paraId="2CF9BED2" w14:textId="77777777" w:rsidR="00266438" w:rsidRDefault="00266438" w:rsidP="00266438">
            <w:pPr>
              <w:pStyle w:val="TableContents"/>
              <w:snapToGrid w:val="0"/>
              <w:ind w:left="720"/>
              <w:rPr>
                <w:sz w:val="20"/>
              </w:rPr>
            </w:pPr>
            <w:r>
              <w:rPr>
                <w:sz w:val="20"/>
              </w:rPr>
              <w:t>Batch Error Continuation Option</w:t>
            </w:r>
          </w:p>
        </w:tc>
        <w:tc>
          <w:tcPr>
            <w:tcW w:w="2628" w:type="dxa"/>
          </w:tcPr>
          <w:p w14:paraId="041A5B21" w14:textId="77777777" w:rsidR="00266438" w:rsidRDefault="00266438" w:rsidP="00266438">
            <w:pPr>
              <w:pStyle w:val="TableContents"/>
              <w:snapToGrid w:val="0"/>
              <w:ind w:left="720"/>
              <w:rPr>
                <w:sz w:val="20"/>
              </w:rPr>
            </w:pPr>
            <w:r>
              <w:rPr>
                <w:sz w:val="20"/>
              </w:rPr>
              <w:t>No</w:t>
            </w:r>
          </w:p>
        </w:tc>
        <w:tc>
          <w:tcPr>
            <w:tcW w:w="2633" w:type="dxa"/>
          </w:tcPr>
          <w:p w14:paraId="0226B67E" w14:textId="77777777" w:rsidR="00266438" w:rsidRDefault="00266438" w:rsidP="00266438">
            <w:pPr>
              <w:pStyle w:val="TableContents"/>
              <w:snapToGrid w:val="0"/>
              <w:rPr>
                <w:sz w:val="20"/>
              </w:rPr>
            </w:pPr>
            <w:r>
              <w:rPr>
                <w:sz w:val="20"/>
              </w:rPr>
              <w:t xml:space="preserve">If omitted, then </w:t>
            </w:r>
            <w:proofErr w:type="gramStart"/>
            <w:r>
              <w:rPr>
                <w:sz w:val="20"/>
              </w:rPr>
              <w:t>Stop</w:t>
            </w:r>
            <w:proofErr w:type="gramEnd"/>
            <w:r>
              <w:rPr>
                <w:sz w:val="20"/>
              </w:rPr>
              <w:t xml:space="preserve"> is assumed</w:t>
            </w:r>
          </w:p>
        </w:tc>
      </w:tr>
      <w:tr w:rsidR="00266438" w14:paraId="31991B09" w14:textId="77777777" w:rsidTr="008472B6">
        <w:trPr>
          <w:cantSplit/>
          <w:jc w:val="center"/>
        </w:trPr>
        <w:tc>
          <w:tcPr>
            <w:tcW w:w="2628" w:type="dxa"/>
          </w:tcPr>
          <w:p w14:paraId="59C2CA49" w14:textId="77777777" w:rsidR="00266438" w:rsidRDefault="00266438" w:rsidP="00266438">
            <w:pPr>
              <w:pStyle w:val="TableContents"/>
              <w:snapToGrid w:val="0"/>
              <w:ind w:left="720"/>
              <w:rPr>
                <w:sz w:val="20"/>
              </w:rPr>
            </w:pPr>
            <w:r>
              <w:rPr>
                <w:sz w:val="20"/>
              </w:rPr>
              <w:t>Time Stamp</w:t>
            </w:r>
          </w:p>
        </w:tc>
        <w:tc>
          <w:tcPr>
            <w:tcW w:w="2628" w:type="dxa"/>
          </w:tcPr>
          <w:p w14:paraId="20D73760" w14:textId="77777777" w:rsidR="00266438" w:rsidRDefault="00266438" w:rsidP="00266438">
            <w:pPr>
              <w:pStyle w:val="TableContents"/>
              <w:snapToGrid w:val="0"/>
              <w:ind w:left="720"/>
              <w:rPr>
                <w:sz w:val="20"/>
              </w:rPr>
            </w:pPr>
            <w:r>
              <w:rPr>
                <w:sz w:val="20"/>
              </w:rPr>
              <w:t>No</w:t>
            </w:r>
          </w:p>
        </w:tc>
        <w:tc>
          <w:tcPr>
            <w:tcW w:w="2633" w:type="dxa"/>
          </w:tcPr>
          <w:p w14:paraId="7B742414" w14:textId="77777777" w:rsidR="00266438" w:rsidRDefault="00266438" w:rsidP="00266438">
            <w:pPr>
              <w:pStyle w:val="TableContents"/>
              <w:snapToGrid w:val="0"/>
              <w:rPr>
                <w:sz w:val="20"/>
              </w:rPr>
            </w:pPr>
          </w:p>
        </w:tc>
      </w:tr>
    </w:tbl>
    <w:p w14:paraId="764780A5" w14:textId="63EE333A" w:rsidR="00266438" w:rsidRDefault="00266438" w:rsidP="00266438">
      <w:bookmarkStart w:id="4855" w:name="_Toc527652298"/>
      <w:bookmarkStart w:id="4856" w:name="_Toc534980493"/>
      <w:bookmarkStart w:id="4857" w:name="_Toc32239189"/>
      <w:bookmarkStart w:id="4858" w:name="_Toc79751052"/>
      <w:bookmarkStart w:id="4859" w:name="_Toc106288458"/>
      <w:r>
        <w:t xml:space="preserve">Table </w:t>
      </w:r>
      <w:r>
        <w:fldChar w:fldCharType="begin"/>
      </w:r>
      <w:r>
        <w:instrText xml:space="preserve"> SEQ Table \* ARABIC </w:instrText>
      </w:r>
      <w:r>
        <w:fldChar w:fldCharType="separate"/>
      </w:r>
      <w:r w:rsidR="00435C83">
        <w:rPr>
          <w:noProof/>
        </w:rPr>
        <w:t>496</w:t>
      </w:r>
      <w:r>
        <w:rPr>
          <w:noProof/>
        </w:rPr>
        <w:fldChar w:fldCharType="end"/>
      </w:r>
      <w:r>
        <w:t>: Request Header Structure</w:t>
      </w:r>
      <w:bookmarkEnd w:id="4855"/>
      <w:bookmarkEnd w:id="4856"/>
      <w:bookmarkEnd w:id="4857"/>
      <w:bookmarkEnd w:id="4858"/>
      <w:bookmarkEnd w:id="4859"/>
    </w:p>
    <w:p w14:paraId="301F3E91" w14:textId="77777777" w:rsidR="00266438" w:rsidRDefault="00266438" w:rsidP="007304CD">
      <w:pPr>
        <w:pStyle w:val="Heading3"/>
      </w:pPr>
      <w:bookmarkStart w:id="4860" w:name="_Toc527651850"/>
      <w:bookmarkStart w:id="4861" w:name="_Toc533140950"/>
      <w:bookmarkStart w:id="4862" w:name="_Toc5713053"/>
      <w:bookmarkStart w:id="4863" w:name="_Toc534980033"/>
      <w:bookmarkStart w:id="4864" w:name="_Toc24526466"/>
      <w:bookmarkStart w:id="4865" w:name="_Toc31348197"/>
      <w:bookmarkStart w:id="4866" w:name="_Toc32239504"/>
      <w:bookmarkStart w:id="4867" w:name="_Toc66266147"/>
      <w:bookmarkStart w:id="4868" w:name="_Toc79750115"/>
      <w:bookmarkStart w:id="4869" w:name="_Ref144533646"/>
      <w:bookmarkStart w:id="4870" w:name="_Toc176875921"/>
      <w:r>
        <w:t>Request Batch Item</w:t>
      </w:r>
      <w:bookmarkEnd w:id="4860"/>
      <w:bookmarkEnd w:id="4861"/>
      <w:bookmarkEnd w:id="4862"/>
      <w:bookmarkEnd w:id="4863"/>
      <w:bookmarkEnd w:id="4864"/>
      <w:bookmarkEnd w:id="4865"/>
      <w:bookmarkEnd w:id="4866"/>
      <w:bookmarkEnd w:id="4867"/>
      <w:bookmarkEnd w:id="4868"/>
      <w:bookmarkEnd w:id="4869"/>
      <w:bookmarkEnd w:id="4870"/>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0"/>
      </w:tblGrid>
      <w:tr w:rsidR="00266438" w14:paraId="3121AC37" w14:textId="77777777" w:rsidTr="00266438">
        <w:trPr>
          <w:jc w:val="center"/>
        </w:trPr>
        <w:tc>
          <w:tcPr>
            <w:tcW w:w="7886" w:type="dxa"/>
            <w:gridSpan w:val="3"/>
            <w:shd w:val="clear" w:color="auto" w:fill="C0C0C0"/>
          </w:tcPr>
          <w:p w14:paraId="39B007A2" w14:textId="77777777" w:rsidR="00266438" w:rsidRDefault="00266438" w:rsidP="00266438">
            <w:pPr>
              <w:pStyle w:val="TableContents"/>
              <w:keepNext/>
              <w:snapToGrid w:val="0"/>
              <w:jc w:val="center"/>
              <w:rPr>
                <w:b/>
                <w:sz w:val="20"/>
              </w:rPr>
            </w:pPr>
            <w:r>
              <w:rPr>
                <w:b/>
                <w:sz w:val="20"/>
              </w:rPr>
              <w:t>Request Batch Item</w:t>
            </w:r>
          </w:p>
        </w:tc>
      </w:tr>
      <w:tr w:rsidR="00266438" w14:paraId="5DEB94C9" w14:textId="77777777" w:rsidTr="00266438">
        <w:trPr>
          <w:jc w:val="center"/>
        </w:trPr>
        <w:tc>
          <w:tcPr>
            <w:tcW w:w="2628" w:type="dxa"/>
            <w:shd w:val="clear" w:color="auto" w:fill="C0C0C0"/>
          </w:tcPr>
          <w:p w14:paraId="73D89611" w14:textId="77777777" w:rsidR="00266438" w:rsidRDefault="00266438" w:rsidP="00266438">
            <w:pPr>
              <w:pStyle w:val="TableContents"/>
              <w:keepNext/>
              <w:snapToGrid w:val="0"/>
              <w:jc w:val="center"/>
              <w:rPr>
                <w:b/>
                <w:bCs/>
                <w:sz w:val="20"/>
              </w:rPr>
            </w:pPr>
            <w:r>
              <w:rPr>
                <w:b/>
                <w:bCs/>
                <w:sz w:val="20"/>
              </w:rPr>
              <w:t>Object</w:t>
            </w:r>
          </w:p>
        </w:tc>
        <w:tc>
          <w:tcPr>
            <w:tcW w:w="2628" w:type="dxa"/>
            <w:shd w:val="clear" w:color="auto" w:fill="C0C0C0"/>
          </w:tcPr>
          <w:p w14:paraId="5701ED14" w14:textId="77777777" w:rsidR="00266438" w:rsidRDefault="00266438" w:rsidP="00266438">
            <w:pPr>
              <w:pStyle w:val="TableContents"/>
              <w:snapToGrid w:val="0"/>
              <w:jc w:val="center"/>
              <w:rPr>
                <w:b/>
                <w:bCs/>
                <w:sz w:val="20"/>
              </w:rPr>
            </w:pPr>
            <w:r>
              <w:rPr>
                <w:b/>
                <w:bCs/>
                <w:sz w:val="20"/>
              </w:rPr>
              <w:t>REQUIRED in Message</w:t>
            </w:r>
          </w:p>
        </w:tc>
        <w:tc>
          <w:tcPr>
            <w:tcW w:w="2630" w:type="dxa"/>
            <w:shd w:val="clear" w:color="auto" w:fill="C0C0C0"/>
          </w:tcPr>
          <w:p w14:paraId="7FF10F79" w14:textId="77777777" w:rsidR="00266438" w:rsidRDefault="00266438" w:rsidP="00266438">
            <w:pPr>
              <w:pStyle w:val="TableContents"/>
              <w:snapToGrid w:val="0"/>
              <w:jc w:val="center"/>
              <w:rPr>
                <w:b/>
                <w:bCs/>
                <w:sz w:val="20"/>
              </w:rPr>
            </w:pPr>
            <w:r>
              <w:rPr>
                <w:b/>
                <w:bCs/>
                <w:sz w:val="20"/>
              </w:rPr>
              <w:t>Comment</w:t>
            </w:r>
          </w:p>
        </w:tc>
      </w:tr>
      <w:tr w:rsidR="00266438" w14:paraId="0DC0FFCF" w14:textId="77777777" w:rsidTr="00266438">
        <w:trPr>
          <w:jc w:val="center"/>
        </w:trPr>
        <w:tc>
          <w:tcPr>
            <w:tcW w:w="2628" w:type="dxa"/>
          </w:tcPr>
          <w:p w14:paraId="31B7B85D" w14:textId="77777777" w:rsidR="00266438" w:rsidRDefault="00266438" w:rsidP="00266438">
            <w:pPr>
              <w:pStyle w:val="TableContents"/>
              <w:keepNext/>
              <w:snapToGrid w:val="0"/>
              <w:rPr>
                <w:sz w:val="20"/>
              </w:rPr>
            </w:pPr>
            <w:r>
              <w:rPr>
                <w:sz w:val="20"/>
              </w:rPr>
              <w:t>Batch Item</w:t>
            </w:r>
          </w:p>
        </w:tc>
        <w:tc>
          <w:tcPr>
            <w:tcW w:w="2628" w:type="dxa"/>
          </w:tcPr>
          <w:p w14:paraId="70289D5A" w14:textId="77777777" w:rsidR="00266438" w:rsidRDefault="00266438" w:rsidP="00266438">
            <w:pPr>
              <w:pStyle w:val="TableContents"/>
              <w:snapToGrid w:val="0"/>
              <w:rPr>
                <w:sz w:val="20"/>
              </w:rPr>
            </w:pPr>
            <w:r>
              <w:rPr>
                <w:sz w:val="20"/>
              </w:rPr>
              <w:t>Yes</w:t>
            </w:r>
          </w:p>
        </w:tc>
        <w:tc>
          <w:tcPr>
            <w:tcW w:w="2630" w:type="dxa"/>
          </w:tcPr>
          <w:p w14:paraId="6129702B" w14:textId="77777777" w:rsidR="00266438" w:rsidRDefault="00266438" w:rsidP="00266438">
            <w:pPr>
              <w:pStyle w:val="TableContents"/>
              <w:snapToGrid w:val="0"/>
              <w:rPr>
                <w:sz w:val="20"/>
              </w:rPr>
            </w:pPr>
            <w:r>
              <w:rPr>
                <w:sz w:val="20"/>
              </w:rPr>
              <w:t>Structure</w:t>
            </w:r>
          </w:p>
        </w:tc>
      </w:tr>
      <w:tr w:rsidR="00266438" w14:paraId="3A3EDF70" w14:textId="77777777" w:rsidTr="00266438">
        <w:trPr>
          <w:jc w:val="center"/>
        </w:trPr>
        <w:tc>
          <w:tcPr>
            <w:tcW w:w="2628" w:type="dxa"/>
          </w:tcPr>
          <w:p w14:paraId="4022680A" w14:textId="77777777" w:rsidR="00266438" w:rsidRDefault="00266438" w:rsidP="00266438">
            <w:pPr>
              <w:pStyle w:val="TableContents"/>
              <w:keepNext/>
              <w:snapToGrid w:val="0"/>
              <w:ind w:left="720"/>
              <w:rPr>
                <w:sz w:val="20"/>
              </w:rPr>
            </w:pPr>
            <w:r>
              <w:rPr>
                <w:sz w:val="20"/>
              </w:rPr>
              <w:t>Operation</w:t>
            </w:r>
          </w:p>
        </w:tc>
        <w:tc>
          <w:tcPr>
            <w:tcW w:w="2628" w:type="dxa"/>
          </w:tcPr>
          <w:p w14:paraId="02FE182F" w14:textId="77777777" w:rsidR="00266438" w:rsidRDefault="00266438" w:rsidP="00266438">
            <w:pPr>
              <w:pStyle w:val="TableContents"/>
              <w:snapToGrid w:val="0"/>
              <w:ind w:left="720"/>
              <w:rPr>
                <w:sz w:val="20"/>
              </w:rPr>
            </w:pPr>
            <w:r>
              <w:rPr>
                <w:sz w:val="20"/>
              </w:rPr>
              <w:t>Yes</w:t>
            </w:r>
          </w:p>
        </w:tc>
        <w:tc>
          <w:tcPr>
            <w:tcW w:w="2630" w:type="dxa"/>
          </w:tcPr>
          <w:p w14:paraId="68F280AA" w14:textId="77777777" w:rsidR="00266438" w:rsidRDefault="00266438" w:rsidP="00266438">
            <w:pPr>
              <w:pStyle w:val="TableContents"/>
              <w:snapToGrid w:val="0"/>
              <w:rPr>
                <w:sz w:val="20"/>
              </w:rPr>
            </w:pPr>
          </w:p>
        </w:tc>
      </w:tr>
      <w:tr w:rsidR="00266438" w14:paraId="182AB829" w14:textId="77777777" w:rsidTr="00266438">
        <w:trPr>
          <w:jc w:val="center"/>
        </w:trPr>
        <w:tc>
          <w:tcPr>
            <w:tcW w:w="2628" w:type="dxa"/>
          </w:tcPr>
          <w:p w14:paraId="190EA8D3" w14:textId="77777777" w:rsidR="00266438" w:rsidRDefault="00266438" w:rsidP="00266438">
            <w:pPr>
              <w:pStyle w:val="TableContents"/>
              <w:keepNext/>
              <w:snapToGrid w:val="0"/>
              <w:ind w:left="720"/>
              <w:rPr>
                <w:sz w:val="20"/>
              </w:rPr>
            </w:pPr>
            <w:r>
              <w:rPr>
                <w:sz w:val="20"/>
              </w:rPr>
              <w:t>Ephemeral</w:t>
            </w:r>
          </w:p>
        </w:tc>
        <w:tc>
          <w:tcPr>
            <w:tcW w:w="2628" w:type="dxa"/>
          </w:tcPr>
          <w:p w14:paraId="626F7806" w14:textId="77777777" w:rsidR="00266438" w:rsidRDefault="00266438" w:rsidP="00266438">
            <w:pPr>
              <w:pStyle w:val="TableContents"/>
              <w:snapToGrid w:val="0"/>
              <w:ind w:left="720"/>
              <w:rPr>
                <w:sz w:val="20"/>
              </w:rPr>
            </w:pPr>
            <w:r>
              <w:rPr>
                <w:sz w:val="20"/>
              </w:rPr>
              <w:t>No</w:t>
            </w:r>
          </w:p>
        </w:tc>
        <w:tc>
          <w:tcPr>
            <w:tcW w:w="2630" w:type="dxa"/>
          </w:tcPr>
          <w:p w14:paraId="0FDAD4BD" w14:textId="77777777" w:rsidR="00F76326" w:rsidRDefault="00F76326" w:rsidP="00266438">
            <w:pPr>
              <w:pStyle w:val="TableContents"/>
              <w:snapToGrid w:val="0"/>
              <w:rPr>
                <w:sz w:val="20"/>
              </w:rPr>
            </w:pPr>
            <w:r>
              <w:rPr>
                <w:sz w:val="20"/>
              </w:rPr>
              <w:t>Ephemeral Enumeration.</w:t>
            </w:r>
          </w:p>
          <w:p w14:paraId="6DE8EB51" w14:textId="77777777" w:rsidR="00F76326" w:rsidRDefault="00F76326" w:rsidP="00266438">
            <w:pPr>
              <w:pStyle w:val="TableContents"/>
              <w:snapToGrid w:val="0"/>
              <w:rPr>
                <w:sz w:val="20"/>
              </w:rPr>
            </w:pPr>
          </w:p>
          <w:p w14:paraId="695C620F" w14:textId="493E1643" w:rsidR="00266438" w:rsidRDefault="008100FB" w:rsidP="00266438">
            <w:pPr>
              <w:pStyle w:val="TableContents"/>
              <w:snapToGrid w:val="0"/>
              <w:rPr>
                <w:sz w:val="20"/>
              </w:rPr>
            </w:pPr>
            <w:r>
              <w:rPr>
                <w:sz w:val="20"/>
              </w:rPr>
              <w:t>Specifies how the Response Payload should be modified prior to return to the client in terms of which fields should be omitted.</w:t>
            </w:r>
          </w:p>
        </w:tc>
      </w:tr>
      <w:tr w:rsidR="00266438" w14:paraId="227C4ED3" w14:textId="77777777" w:rsidTr="00266438">
        <w:trPr>
          <w:jc w:val="center"/>
        </w:trPr>
        <w:tc>
          <w:tcPr>
            <w:tcW w:w="2628" w:type="dxa"/>
          </w:tcPr>
          <w:p w14:paraId="20D1456F" w14:textId="77777777" w:rsidR="00266438" w:rsidRDefault="00266438" w:rsidP="00266438">
            <w:pPr>
              <w:pStyle w:val="TableContents"/>
              <w:keepNext/>
              <w:snapToGrid w:val="0"/>
              <w:ind w:left="720"/>
              <w:rPr>
                <w:sz w:val="20"/>
              </w:rPr>
            </w:pPr>
            <w:r>
              <w:rPr>
                <w:sz w:val="20"/>
              </w:rPr>
              <w:t>Request Payload</w:t>
            </w:r>
          </w:p>
        </w:tc>
        <w:tc>
          <w:tcPr>
            <w:tcW w:w="2628" w:type="dxa"/>
          </w:tcPr>
          <w:p w14:paraId="17617484" w14:textId="77777777" w:rsidR="00266438" w:rsidRDefault="00266438" w:rsidP="00266438">
            <w:pPr>
              <w:pStyle w:val="TableContents"/>
              <w:snapToGrid w:val="0"/>
              <w:ind w:left="720"/>
              <w:rPr>
                <w:sz w:val="20"/>
              </w:rPr>
            </w:pPr>
            <w:r>
              <w:rPr>
                <w:sz w:val="20"/>
              </w:rPr>
              <w:t>Yes</w:t>
            </w:r>
          </w:p>
        </w:tc>
        <w:tc>
          <w:tcPr>
            <w:tcW w:w="2630" w:type="dxa"/>
          </w:tcPr>
          <w:p w14:paraId="10BFA07B" w14:textId="77777777" w:rsidR="00266438" w:rsidRDefault="00266438" w:rsidP="00266438">
            <w:pPr>
              <w:pStyle w:val="TableContents"/>
              <w:snapToGrid w:val="0"/>
              <w:rPr>
                <w:sz w:val="20"/>
              </w:rPr>
            </w:pPr>
            <w:r>
              <w:rPr>
                <w:sz w:val="20"/>
              </w:rPr>
              <w:t xml:space="preserve">Structure, contents depend on the </w:t>
            </w:r>
            <w:proofErr w:type="gramStart"/>
            <w:r>
              <w:rPr>
                <w:sz w:val="20"/>
              </w:rPr>
              <w:t>Operation</w:t>
            </w:r>
            <w:proofErr w:type="gramEnd"/>
          </w:p>
        </w:tc>
      </w:tr>
      <w:tr w:rsidR="00266438" w14:paraId="5832FE88" w14:textId="77777777" w:rsidTr="00266438">
        <w:trPr>
          <w:jc w:val="center"/>
        </w:trPr>
        <w:tc>
          <w:tcPr>
            <w:tcW w:w="2628" w:type="dxa"/>
          </w:tcPr>
          <w:p w14:paraId="15E8BAB7" w14:textId="77777777" w:rsidR="00266438" w:rsidRDefault="00266438" w:rsidP="00266438">
            <w:pPr>
              <w:pStyle w:val="TableContents"/>
              <w:snapToGrid w:val="0"/>
              <w:ind w:left="720"/>
              <w:rPr>
                <w:sz w:val="20"/>
              </w:rPr>
            </w:pPr>
            <w:r>
              <w:rPr>
                <w:sz w:val="20"/>
              </w:rPr>
              <w:t>Message Extension</w:t>
            </w:r>
          </w:p>
        </w:tc>
        <w:tc>
          <w:tcPr>
            <w:tcW w:w="2628" w:type="dxa"/>
          </w:tcPr>
          <w:p w14:paraId="1C4FAB97" w14:textId="77777777" w:rsidR="00266438" w:rsidRDefault="00266438" w:rsidP="00266438">
            <w:pPr>
              <w:pStyle w:val="TableContents"/>
              <w:snapToGrid w:val="0"/>
              <w:ind w:left="720"/>
              <w:rPr>
                <w:sz w:val="20"/>
              </w:rPr>
            </w:pPr>
            <w:r>
              <w:rPr>
                <w:sz w:val="20"/>
              </w:rPr>
              <w:t>No, MAY be repeated</w:t>
            </w:r>
          </w:p>
        </w:tc>
        <w:tc>
          <w:tcPr>
            <w:tcW w:w="2630" w:type="dxa"/>
          </w:tcPr>
          <w:p w14:paraId="377680AB" w14:textId="77777777" w:rsidR="00266438" w:rsidRDefault="00266438" w:rsidP="00266438">
            <w:pPr>
              <w:pStyle w:val="TableContents"/>
              <w:keepNext/>
              <w:snapToGrid w:val="0"/>
              <w:rPr>
                <w:sz w:val="20"/>
              </w:rPr>
            </w:pPr>
          </w:p>
        </w:tc>
      </w:tr>
    </w:tbl>
    <w:p w14:paraId="375B7C27" w14:textId="7CDA7CDA" w:rsidR="00266438" w:rsidRDefault="00266438" w:rsidP="006E0007">
      <w:pPr>
        <w:pStyle w:val="Caption"/>
      </w:pPr>
      <w:bookmarkStart w:id="4871" w:name="_Toc527652299"/>
      <w:bookmarkStart w:id="4872" w:name="_Toc534980494"/>
      <w:bookmarkStart w:id="4873" w:name="_Toc32239190"/>
      <w:bookmarkStart w:id="4874" w:name="_Toc79751053"/>
      <w:bookmarkStart w:id="4875" w:name="_Toc106288459"/>
      <w:r>
        <w:t xml:space="preserve">Table </w:t>
      </w:r>
      <w:r>
        <w:fldChar w:fldCharType="begin"/>
      </w:r>
      <w:r>
        <w:instrText xml:space="preserve"> SEQ Table \* ARABIC </w:instrText>
      </w:r>
      <w:r>
        <w:fldChar w:fldCharType="separate"/>
      </w:r>
      <w:r w:rsidR="00435C83">
        <w:rPr>
          <w:noProof/>
        </w:rPr>
        <w:t>497</w:t>
      </w:r>
      <w:r>
        <w:rPr>
          <w:noProof/>
        </w:rPr>
        <w:fldChar w:fldCharType="end"/>
      </w:r>
      <w:r>
        <w:t>: Request Batch Item Structure</w:t>
      </w:r>
      <w:bookmarkEnd w:id="4871"/>
      <w:bookmarkEnd w:id="4872"/>
      <w:bookmarkEnd w:id="4873"/>
      <w:bookmarkEnd w:id="4874"/>
      <w:bookmarkEnd w:id="4875"/>
    </w:p>
    <w:p w14:paraId="4BB6A85A" w14:textId="6A99B7B3" w:rsidR="00266438" w:rsidRPr="0044450F" w:rsidRDefault="007304CD" w:rsidP="007304CD">
      <w:pPr>
        <w:pStyle w:val="Heading2"/>
        <w:numPr>
          <w:ilvl w:val="1"/>
          <w:numId w:val="2"/>
        </w:numPr>
      </w:pPr>
      <w:bookmarkStart w:id="4876" w:name="_Toc66266148"/>
      <w:bookmarkStart w:id="4877" w:name="_Toc79750116"/>
      <w:bookmarkStart w:id="4878" w:name="_Toc176875922"/>
      <w:r>
        <w:t>Responses</w:t>
      </w:r>
      <w:bookmarkEnd w:id="4876"/>
      <w:bookmarkEnd w:id="4877"/>
      <w:bookmarkEnd w:id="4878"/>
    </w:p>
    <w:p w14:paraId="396569C6" w14:textId="77777777" w:rsidR="00266438" w:rsidRPr="002F4BAA" w:rsidRDefault="00266438" w:rsidP="007304CD">
      <w:pPr>
        <w:pStyle w:val="Heading3"/>
      </w:pPr>
      <w:bookmarkStart w:id="4879" w:name="_Toc527651851"/>
      <w:bookmarkStart w:id="4880" w:name="_Toc533140951"/>
      <w:bookmarkStart w:id="4881" w:name="_Toc5713054"/>
      <w:bookmarkStart w:id="4882" w:name="_Toc534980034"/>
      <w:bookmarkStart w:id="4883" w:name="_Toc24526467"/>
      <w:bookmarkStart w:id="4884" w:name="_Toc31348198"/>
      <w:bookmarkStart w:id="4885" w:name="_Toc32239505"/>
      <w:bookmarkStart w:id="4886" w:name="_Toc66266149"/>
      <w:bookmarkStart w:id="4887" w:name="_Toc79750117"/>
      <w:bookmarkStart w:id="4888" w:name="_Toc176875923"/>
      <w:r>
        <w:t>Response Message</w:t>
      </w:r>
      <w:bookmarkEnd w:id="4879"/>
      <w:bookmarkEnd w:id="4880"/>
      <w:bookmarkEnd w:id="4881"/>
      <w:bookmarkEnd w:id="4882"/>
      <w:bookmarkEnd w:id="4883"/>
      <w:bookmarkEnd w:id="4884"/>
      <w:bookmarkEnd w:id="4885"/>
      <w:bookmarkEnd w:id="4886"/>
      <w:bookmarkEnd w:id="4887"/>
      <w:bookmarkEnd w:id="4888"/>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266438" w14:paraId="14FDE3E7" w14:textId="77777777" w:rsidTr="00266438">
        <w:trPr>
          <w:jc w:val="center"/>
        </w:trPr>
        <w:tc>
          <w:tcPr>
            <w:tcW w:w="2880" w:type="dxa"/>
            <w:shd w:val="clear" w:color="auto" w:fill="C0C0C0"/>
          </w:tcPr>
          <w:p w14:paraId="0297AC0C" w14:textId="77777777" w:rsidR="00266438" w:rsidRDefault="00266438" w:rsidP="00266438">
            <w:pPr>
              <w:pStyle w:val="TableHeading"/>
              <w:keepNext/>
              <w:snapToGrid w:val="0"/>
              <w:rPr>
                <w:sz w:val="20"/>
                <w:szCs w:val="20"/>
              </w:rPr>
            </w:pPr>
            <w:r>
              <w:rPr>
                <w:sz w:val="20"/>
                <w:szCs w:val="20"/>
              </w:rPr>
              <w:t>Object</w:t>
            </w:r>
          </w:p>
        </w:tc>
        <w:tc>
          <w:tcPr>
            <w:tcW w:w="2880" w:type="dxa"/>
            <w:shd w:val="clear" w:color="auto" w:fill="C0C0C0"/>
          </w:tcPr>
          <w:p w14:paraId="0FAFF70B" w14:textId="77777777" w:rsidR="00266438" w:rsidRDefault="00266438" w:rsidP="00266438">
            <w:pPr>
              <w:pStyle w:val="TableHeading"/>
              <w:snapToGrid w:val="0"/>
              <w:rPr>
                <w:sz w:val="20"/>
                <w:szCs w:val="20"/>
              </w:rPr>
            </w:pPr>
            <w:r>
              <w:rPr>
                <w:sz w:val="20"/>
                <w:szCs w:val="20"/>
              </w:rPr>
              <w:t>Encoding</w:t>
            </w:r>
          </w:p>
        </w:tc>
        <w:tc>
          <w:tcPr>
            <w:tcW w:w="2882" w:type="dxa"/>
            <w:shd w:val="clear" w:color="auto" w:fill="C0C0C0"/>
          </w:tcPr>
          <w:p w14:paraId="6CA51AB1" w14:textId="77777777" w:rsidR="00266438" w:rsidRDefault="00266438" w:rsidP="00266438">
            <w:pPr>
              <w:pStyle w:val="TableHeading"/>
              <w:snapToGrid w:val="0"/>
              <w:rPr>
                <w:sz w:val="20"/>
                <w:szCs w:val="20"/>
              </w:rPr>
            </w:pPr>
            <w:r>
              <w:rPr>
                <w:sz w:val="20"/>
                <w:szCs w:val="20"/>
              </w:rPr>
              <w:t>REQUIRED</w:t>
            </w:r>
          </w:p>
        </w:tc>
      </w:tr>
      <w:tr w:rsidR="00266438" w14:paraId="3C867C48" w14:textId="77777777" w:rsidTr="00266438">
        <w:trPr>
          <w:jc w:val="center"/>
        </w:trPr>
        <w:tc>
          <w:tcPr>
            <w:tcW w:w="2880" w:type="dxa"/>
          </w:tcPr>
          <w:p w14:paraId="6B1CC219" w14:textId="77777777" w:rsidR="00266438" w:rsidRDefault="00266438" w:rsidP="00266438">
            <w:pPr>
              <w:pStyle w:val="TableContents"/>
              <w:keepNext/>
              <w:snapToGrid w:val="0"/>
              <w:rPr>
                <w:sz w:val="20"/>
                <w:szCs w:val="20"/>
              </w:rPr>
            </w:pPr>
            <w:r>
              <w:rPr>
                <w:sz w:val="20"/>
                <w:szCs w:val="20"/>
              </w:rPr>
              <w:t>Response Message</w:t>
            </w:r>
          </w:p>
        </w:tc>
        <w:tc>
          <w:tcPr>
            <w:tcW w:w="2880" w:type="dxa"/>
          </w:tcPr>
          <w:p w14:paraId="494F273A" w14:textId="77777777" w:rsidR="00266438" w:rsidRDefault="00266438" w:rsidP="00266438">
            <w:pPr>
              <w:pStyle w:val="TableContents"/>
              <w:snapToGrid w:val="0"/>
              <w:rPr>
                <w:sz w:val="20"/>
                <w:szCs w:val="20"/>
              </w:rPr>
            </w:pPr>
            <w:r>
              <w:rPr>
                <w:sz w:val="20"/>
                <w:szCs w:val="20"/>
              </w:rPr>
              <w:t>Structure</w:t>
            </w:r>
          </w:p>
        </w:tc>
        <w:tc>
          <w:tcPr>
            <w:tcW w:w="2882" w:type="dxa"/>
          </w:tcPr>
          <w:p w14:paraId="7CA0B681" w14:textId="77777777" w:rsidR="00266438" w:rsidRDefault="00266438" w:rsidP="00266438">
            <w:pPr>
              <w:pStyle w:val="TableContents"/>
              <w:snapToGrid w:val="0"/>
              <w:rPr>
                <w:sz w:val="20"/>
                <w:szCs w:val="20"/>
              </w:rPr>
            </w:pPr>
          </w:p>
        </w:tc>
      </w:tr>
      <w:tr w:rsidR="00266438" w14:paraId="5AE4315E" w14:textId="77777777" w:rsidTr="00266438">
        <w:trPr>
          <w:jc w:val="center"/>
        </w:trPr>
        <w:tc>
          <w:tcPr>
            <w:tcW w:w="2880" w:type="dxa"/>
          </w:tcPr>
          <w:p w14:paraId="0E5AB518" w14:textId="77777777" w:rsidR="00266438" w:rsidRDefault="00266438" w:rsidP="00266438">
            <w:pPr>
              <w:pStyle w:val="TableContents"/>
              <w:keepNext/>
              <w:snapToGrid w:val="0"/>
              <w:ind w:left="720"/>
              <w:rPr>
                <w:sz w:val="20"/>
                <w:szCs w:val="20"/>
              </w:rPr>
            </w:pPr>
            <w:r>
              <w:rPr>
                <w:sz w:val="20"/>
                <w:szCs w:val="20"/>
              </w:rPr>
              <w:t>Response Header</w:t>
            </w:r>
          </w:p>
        </w:tc>
        <w:tc>
          <w:tcPr>
            <w:tcW w:w="2880" w:type="dxa"/>
          </w:tcPr>
          <w:p w14:paraId="48E21284" w14:textId="77777777" w:rsidR="00266438" w:rsidRDefault="00266438" w:rsidP="00266438">
            <w:pPr>
              <w:pStyle w:val="TableContents"/>
              <w:snapToGrid w:val="0"/>
              <w:ind w:left="720"/>
              <w:rPr>
                <w:sz w:val="20"/>
                <w:szCs w:val="20"/>
              </w:rPr>
            </w:pPr>
            <w:r>
              <w:rPr>
                <w:sz w:val="20"/>
                <w:szCs w:val="20"/>
              </w:rPr>
              <w:t>Structure</w:t>
            </w:r>
          </w:p>
        </w:tc>
        <w:tc>
          <w:tcPr>
            <w:tcW w:w="2882" w:type="dxa"/>
          </w:tcPr>
          <w:p w14:paraId="23ED1FA8" w14:textId="77777777" w:rsidR="00266438" w:rsidRDefault="00266438" w:rsidP="00266438">
            <w:pPr>
              <w:pStyle w:val="TableContents"/>
              <w:snapToGrid w:val="0"/>
              <w:rPr>
                <w:sz w:val="20"/>
                <w:szCs w:val="20"/>
              </w:rPr>
            </w:pPr>
            <w:r>
              <w:rPr>
                <w:sz w:val="20"/>
                <w:szCs w:val="20"/>
              </w:rPr>
              <w:t>Yes</w:t>
            </w:r>
          </w:p>
        </w:tc>
      </w:tr>
      <w:tr w:rsidR="00266438" w14:paraId="4A5FFCD6" w14:textId="77777777" w:rsidTr="00266438">
        <w:trPr>
          <w:jc w:val="center"/>
        </w:trPr>
        <w:tc>
          <w:tcPr>
            <w:tcW w:w="2880" w:type="dxa"/>
          </w:tcPr>
          <w:p w14:paraId="7F46CBF8" w14:textId="77777777" w:rsidR="00266438" w:rsidRDefault="00266438" w:rsidP="00266438">
            <w:pPr>
              <w:pStyle w:val="TableContents"/>
              <w:keepNext/>
              <w:snapToGrid w:val="0"/>
              <w:ind w:left="720"/>
              <w:rPr>
                <w:sz w:val="20"/>
                <w:szCs w:val="20"/>
              </w:rPr>
            </w:pPr>
            <w:r>
              <w:rPr>
                <w:sz w:val="20"/>
                <w:szCs w:val="20"/>
              </w:rPr>
              <w:t>Batch Item</w:t>
            </w:r>
          </w:p>
        </w:tc>
        <w:tc>
          <w:tcPr>
            <w:tcW w:w="2880" w:type="dxa"/>
          </w:tcPr>
          <w:p w14:paraId="5A0BEDB7" w14:textId="77777777" w:rsidR="00266438" w:rsidRDefault="00266438" w:rsidP="00266438">
            <w:pPr>
              <w:pStyle w:val="TableContents"/>
              <w:snapToGrid w:val="0"/>
              <w:ind w:left="720"/>
              <w:rPr>
                <w:sz w:val="20"/>
                <w:szCs w:val="20"/>
              </w:rPr>
            </w:pPr>
            <w:r>
              <w:rPr>
                <w:sz w:val="20"/>
                <w:szCs w:val="20"/>
              </w:rPr>
              <w:t>Structure</w:t>
            </w:r>
            <w:r w:rsidRPr="00B35667">
              <w:rPr>
                <w:sz w:val="20"/>
                <w:szCs w:val="20"/>
              </w:rPr>
              <w:t>, MAY be repeated</w:t>
            </w:r>
          </w:p>
        </w:tc>
        <w:tc>
          <w:tcPr>
            <w:tcW w:w="2882" w:type="dxa"/>
          </w:tcPr>
          <w:p w14:paraId="16AB72CE" w14:textId="77777777" w:rsidR="00266438" w:rsidRDefault="00266438" w:rsidP="00266438">
            <w:pPr>
              <w:pStyle w:val="TableContents"/>
              <w:keepNext/>
              <w:snapToGrid w:val="0"/>
              <w:rPr>
                <w:sz w:val="20"/>
                <w:szCs w:val="20"/>
              </w:rPr>
            </w:pPr>
            <w:r>
              <w:rPr>
                <w:sz w:val="20"/>
                <w:szCs w:val="20"/>
              </w:rPr>
              <w:t>Yes</w:t>
            </w:r>
          </w:p>
        </w:tc>
      </w:tr>
    </w:tbl>
    <w:p w14:paraId="5F7379D4" w14:textId="6015CA1D" w:rsidR="00266438" w:rsidRDefault="00266438" w:rsidP="006E0007">
      <w:pPr>
        <w:pStyle w:val="Caption"/>
      </w:pPr>
      <w:bookmarkStart w:id="4889" w:name="_Toc527652300"/>
      <w:bookmarkStart w:id="4890" w:name="_Toc534980495"/>
      <w:bookmarkStart w:id="4891" w:name="_Toc32239191"/>
      <w:bookmarkStart w:id="4892" w:name="_Toc79751054"/>
      <w:bookmarkStart w:id="4893" w:name="_Toc106288460"/>
      <w:r>
        <w:t xml:space="preserve">Table </w:t>
      </w:r>
      <w:r>
        <w:fldChar w:fldCharType="begin"/>
      </w:r>
      <w:r>
        <w:instrText xml:space="preserve"> SEQ Table \* ARABIC </w:instrText>
      </w:r>
      <w:r>
        <w:fldChar w:fldCharType="separate"/>
      </w:r>
      <w:r w:rsidR="00435C83">
        <w:rPr>
          <w:noProof/>
        </w:rPr>
        <w:t>498</w:t>
      </w:r>
      <w:r>
        <w:rPr>
          <w:noProof/>
        </w:rPr>
        <w:fldChar w:fldCharType="end"/>
      </w:r>
      <w:r>
        <w:t>: Response Message Structure</w:t>
      </w:r>
      <w:bookmarkEnd w:id="4889"/>
      <w:bookmarkEnd w:id="4890"/>
      <w:bookmarkEnd w:id="4891"/>
      <w:bookmarkEnd w:id="4892"/>
      <w:bookmarkEnd w:id="4893"/>
    </w:p>
    <w:p w14:paraId="6C159CEB" w14:textId="77777777" w:rsidR="00266438" w:rsidRPr="002F4BAA" w:rsidRDefault="00266438" w:rsidP="007304CD">
      <w:pPr>
        <w:pStyle w:val="Heading3"/>
      </w:pPr>
      <w:bookmarkStart w:id="4894" w:name="_Toc527651854"/>
      <w:bookmarkStart w:id="4895" w:name="_Toc533140952"/>
      <w:bookmarkStart w:id="4896" w:name="_Toc5713055"/>
      <w:bookmarkStart w:id="4897" w:name="_Toc534980035"/>
      <w:bookmarkStart w:id="4898" w:name="_Toc24526468"/>
      <w:bookmarkStart w:id="4899" w:name="_Toc31348199"/>
      <w:bookmarkStart w:id="4900" w:name="_Toc32239506"/>
      <w:bookmarkStart w:id="4901" w:name="_Toc66266150"/>
      <w:bookmarkStart w:id="4902" w:name="_Toc79750118"/>
      <w:bookmarkStart w:id="4903" w:name="_Toc176875924"/>
      <w:r>
        <w:t>Response Header</w:t>
      </w:r>
      <w:bookmarkEnd w:id="4894"/>
      <w:bookmarkEnd w:id="4895"/>
      <w:bookmarkEnd w:id="4896"/>
      <w:bookmarkEnd w:id="4897"/>
      <w:bookmarkEnd w:id="4898"/>
      <w:bookmarkEnd w:id="4899"/>
      <w:bookmarkEnd w:id="4900"/>
      <w:bookmarkEnd w:id="4901"/>
      <w:bookmarkEnd w:id="4902"/>
      <w:bookmarkEnd w:id="4903"/>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266438" w14:paraId="579B5FAB" w14:textId="77777777" w:rsidTr="00266438">
        <w:trPr>
          <w:cantSplit/>
          <w:jc w:val="center"/>
        </w:trPr>
        <w:tc>
          <w:tcPr>
            <w:tcW w:w="7889" w:type="dxa"/>
            <w:gridSpan w:val="3"/>
            <w:shd w:val="clear" w:color="auto" w:fill="C0C0C0"/>
          </w:tcPr>
          <w:p w14:paraId="1431DA96" w14:textId="77777777" w:rsidR="00266438" w:rsidRDefault="00266438" w:rsidP="00266438">
            <w:pPr>
              <w:pStyle w:val="TableHeading"/>
              <w:keepNext/>
              <w:keepLines/>
              <w:snapToGrid w:val="0"/>
              <w:rPr>
                <w:sz w:val="20"/>
              </w:rPr>
            </w:pPr>
            <w:r>
              <w:rPr>
                <w:sz w:val="20"/>
              </w:rPr>
              <w:t>Response Header</w:t>
            </w:r>
          </w:p>
        </w:tc>
      </w:tr>
      <w:tr w:rsidR="00266438" w14:paraId="4A49F290" w14:textId="77777777" w:rsidTr="00266438">
        <w:trPr>
          <w:cantSplit/>
          <w:jc w:val="center"/>
        </w:trPr>
        <w:tc>
          <w:tcPr>
            <w:tcW w:w="2628" w:type="dxa"/>
            <w:shd w:val="clear" w:color="auto" w:fill="C0C0C0"/>
          </w:tcPr>
          <w:p w14:paraId="7EB1FF48" w14:textId="77777777" w:rsidR="00266438" w:rsidRDefault="00266438" w:rsidP="00266438">
            <w:pPr>
              <w:pStyle w:val="TableContents"/>
              <w:keepNext/>
              <w:keepLines/>
              <w:snapToGrid w:val="0"/>
              <w:jc w:val="center"/>
              <w:rPr>
                <w:b/>
                <w:bCs/>
                <w:sz w:val="20"/>
              </w:rPr>
            </w:pPr>
            <w:r>
              <w:rPr>
                <w:b/>
                <w:bCs/>
                <w:sz w:val="20"/>
              </w:rPr>
              <w:t>Object</w:t>
            </w:r>
          </w:p>
        </w:tc>
        <w:tc>
          <w:tcPr>
            <w:tcW w:w="2628" w:type="dxa"/>
            <w:shd w:val="clear" w:color="auto" w:fill="C0C0C0"/>
          </w:tcPr>
          <w:p w14:paraId="0D9B5709" w14:textId="77777777" w:rsidR="00266438" w:rsidRDefault="00266438" w:rsidP="00266438">
            <w:pPr>
              <w:pStyle w:val="TableContents"/>
              <w:keepNext/>
              <w:keepLines/>
              <w:snapToGrid w:val="0"/>
              <w:jc w:val="center"/>
              <w:rPr>
                <w:b/>
                <w:bCs/>
                <w:sz w:val="20"/>
              </w:rPr>
            </w:pPr>
            <w:r>
              <w:rPr>
                <w:b/>
                <w:bCs/>
                <w:sz w:val="20"/>
              </w:rPr>
              <w:t>REQUIRED in Message</w:t>
            </w:r>
          </w:p>
        </w:tc>
        <w:tc>
          <w:tcPr>
            <w:tcW w:w="2633" w:type="dxa"/>
            <w:shd w:val="clear" w:color="auto" w:fill="C0C0C0"/>
          </w:tcPr>
          <w:p w14:paraId="1B669AB6" w14:textId="77777777" w:rsidR="00266438" w:rsidRDefault="00266438" w:rsidP="00266438">
            <w:pPr>
              <w:pStyle w:val="TableContents"/>
              <w:keepNext/>
              <w:keepLines/>
              <w:snapToGrid w:val="0"/>
              <w:jc w:val="center"/>
              <w:rPr>
                <w:b/>
                <w:bCs/>
                <w:sz w:val="20"/>
              </w:rPr>
            </w:pPr>
            <w:r>
              <w:rPr>
                <w:b/>
                <w:bCs/>
                <w:sz w:val="20"/>
              </w:rPr>
              <w:t>Comment</w:t>
            </w:r>
          </w:p>
        </w:tc>
      </w:tr>
      <w:tr w:rsidR="00266438" w14:paraId="6BE60B1B" w14:textId="77777777" w:rsidTr="00266438">
        <w:trPr>
          <w:cantSplit/>
          <w:jc w:val="center"/>
        </w:trPr>
        <w:tc>
          <w:tcPr>
            <w:tcW w:w="2628" w:type="dxa"/>
          </w:tcPr>
          <w:p w14:paraId="11EB4BDE" w14:textId="77777777" w:rsidR="00266438" w:rsidRDefault="00266438" w:rsidP="00266438">
            <w:pPr>
              <w:pStyle w:val="TableContents"/>
              <w:snapToGrid w:val="0"/>
              <w:rPr>
                <w:sz w:val="20"/>
              </w:rPr>
            </w:pPr>
            <w:r>
              <w:rPr>
                <w:sz w:val="20"/>
              </w:rPr>
              <w:t>Response Header</w:t>
            </w:r>
          </w:p>
        </w:tc>
        <w:tc>
          <w:tcPr>
            <w:tcW w:w="2628" w:type="dxa"/>
          </w:tcPr>
          <w:p w14:paraId="0ACA370E" w14:textId="77777777" w:rsidR="00266438" w:rsidRDefault="00266438" w:rsidP="00266438">
            <w:pPr>
              <w:pStyle w:val="TableContents"/>
              <w:keepNext/>
              <w:keepLines/>
              <w:snapToGrid w:val="0"/>
              <w:rPr>
                <w:sz w:val="20"/>
              </w:rPr>
            </w:pPr>
            <w:r>
              <w:rPr>
                <w:sz w:val="20"/>
              </w:rPr>
              <w:t>Yes</w:t>
            </w:r>
          </w:p>
        </w:tc>
        <w:tc>
          <w:tcPr>
            <w:tcW w:w="2633" w:type="dxa"/>
          </w:tcPr>
          <w:p w14:paraId="0AAEB86E" w14:textId="77777777" w:rsidR="00266438" w:rsidRDefault="00266438" w:rsidP="00266438">
            <w:pPr>
              <w:pStyle w:val="TableContents"/>
              <w:keepNext/>
              <w:keepLines/>
              <w:snapToGrid w:val="0"/>
              <w:rPr>
                <w:sz w:val="20"/>
              </w:rPr>
            </w:pPr>
            <w:r>
              <w:rPr>
                <w:sz w:val="20"/>
              </w:rPr>
              <w:t xml:space="preserve">Structure </w:t>
            </w:r>
          </w:p>
        </w:tc>
      </w:tr>
      <w:tr w:rsidR="00266438" w14:paraId="1D30F3FB" w14:textId="77777777" w:rsidTr="00266438">
        <w:trPr>
          <w:cantSplit/>
          <w:jc w:val="center"/>
        </w:trPr>
        <w:tc>
          <w:tcPr>
            <w:tcW w:w="2628" w:type="dxa"/>
          </w:tcPr>
          <w:p w14:paraId="7344FF05" w14:textId="77777777" w:rsidR="00266438" w:rsidRDefault="00266438" w:rsidP="00266438">
            <w:pPr>
              <w:pStyle w:val="TableContents"/>
              <w:snapToGrid w:val="0"/>
              <w:ind w:left="720"/>
              <w:rPr>
                <w:sz w:val="20"/>
              </w:rPr>
            </w:pPr>
            <w:r>
              <w:rPr>
                <w:sz w:val="20"/>
              </w:rPr>
              <w:t>Protocol Version</w:t>
            </w:r>
          </w:p>
        </w:tc>
        <w:tc>
          <w:tcPr>
            <w:tcW w:w="2628" w:type="dxa"/>
          </w:tcPr>
          <w:p w14:paraId="38F85888" w14:textId="77777777" w:rsidR="00266438" w:rsidRDefault="00266438" w:rsidP="00266438">
            <w:pPr>
              <w:pStyle w:val="TableContents"/>
              <w:keepNext/>
              <w:keepLines/>
              <w:snapToGrid w:val="0"/>
              <w:ind w:left="720"/>
              <w:rPr>
                <w:sz w:val="20"/>
              </w:rPr>
            </w:pPr>
            <w:r>
              <w:rPr>
                <w:sz w:val="20"/>
              </w:rPr>
              <w:t>Yes</w:t>
            </w:r>
          </w:p>
        </w:tc>
        <w:tc>
          <w:tcPr>
            <w:tcW w:w="2633" w:type="dxa"/>
          </w:tcPr>
          <w:p w14:paraId="2A691AAC" w14:textId="77777777" w:rsidR="00266438" w:rsidRDefault="00266438" w:rsidP="00266438">
            <w:pPr>
              <w:pStyle w:val="TableContents"/>
              <w:keepNext/>
              <w:keepLines/>
              <w:snapToGrid w:val="0"/>
              <w:rPr>
                <w:sz w:val="20"/>
              </w:rPr>
            </w:pPr>
          </w:p>
        </w:tc>
      </w:tr>
      <w:tr w:rsidR="00266438" w14:paraId="732EF103" w14:textId="77777777" w:rsidTr="00266438">
        <w:trPr>
          <w:cantSplit/>
          <w:jc w:val="center"/>
        </w:trPr>
        <w:tc>
          <w:tcPr>
            <w:tcW w:w="2628" w:type="dxa"/>
          </w:tcPr>
          <w:p w14:paraId="7A0CA033" w14:textId="77777777" w:rsidR="00266438" w:rsidRDefault="00266438" w:rsidP="00266438">
            <w:pPr>
              <w:pStyle w:val="TableContents"/>
              <w:snapToGrid w:val="0"/>
              <w:ind w:left="720"/>
              <w:rPr>
                <w:sz w:val="20"/>
              </w:rPr>
            </w:pPr>
            <w:r>
              <w:rPr>
                <w:sz w:val="20"/>
              </w:rPr>
              <w:t xml:space="preserve">Time Stamp </w:t>
            </w:r>
          </w:p>
        </w:tc>
        <w:tc>
          <w:tcPr>
            <w:tcW w:w="2628" w:type="dxa"/>
          </w:tcPr>
          <w:p w14:paraId="516AB153" w14:textId="77777777" w:rsidR="00266438" w:rsidRDefault="00266438" w:rsidP="00266438">
            <w:pPr>
              <w:pStyle w:val="TableContents"/>
              <w:keepNext/>
              <w:keepLines/>
              <w:snapToGrid w:val="0"/>
              <w:ind w:left="720"/>
              <w:rPr>
                <w:sz w:val="20"/>
              </w:rPr>
            </w:pPr>
            <w:r>
              <w:rPr>
                <w:sz w:val="20"/>
              </w:rPr>
              <w:t>Yes</w:t>
            </w:r>
          </w:p>
        </w:tc>
        <w:tc>
          <w:tcPr>
            <w:tcW w:w="2633" w:type="dxa"/>
          </w:tcPr>
          <w:p w14:paraId="05218D1B" w14:textId="77777777" w:rsidR="00266438" w:rsidRDefault="00266438" w:rsidP="00266438">
            <w:pPr>
              <w:pStyle w:val="TableContents"/>
              <w:keepNext/>
              <w:keepLines/>
              <w:snapToGrid w:val="0"/>
              <w:rPr>
                <w:sz w:val="20"/>
              </w:rPr>
            </w:pPr>
          </w:p>
        </w:tc>
      </w:tr>
      <w:tr w:rsidR="00266438" w14:paraId="008A1045" w14:textId="77777777" w:rsidTr="00266438">
        <w:trPr>
          <w:cantSplit/>
          <w:jc w:val="center"/>
        </w:trPr>
        <w:tc>
          <w:tcPr>
            <w:tcW w:w="2628" w:type="dxa"/>
          </w:tcPr>
          <w:p w14:paraId="6AE106BC" w14:textId="77777777" w:rsidR="00266438" w:rsidRDefault="00266438" w:rsidP="00266438">
            <w:pPr>
              <w:pStyle w:val="TableContents"/>
              <w:snapToGrid w:val="0"/>
              <w:ind w:left="720"/>
              <w:rPr>
                <w:sz w:val="20"/>
              </w:rPr>
            </w:pPr>
            <w:r>
              <w:rPr>
                <w:sz w:val="20"/>
              </w:rPr>
              <w:t>Nonce</w:t>
            </w:r>
          </w:p>
        </w:tc>
        <w:tc>
          <w:tcPr>
            <w:tcW w:w="2628" w:type="dxa"/>
          </w:tcPr>
          <w:p w14:paraId="55CC43DF" w14:textId="77777777" w:rsidR="00266438" w:rsidRDefault="00266438" w:rsidP="00266438">
            <w:pPr>
              <w:pStyle w:val="TableContents"/>
              <w:keepNext/>
              <w:keepLines/>
              <w:snapToGrid w:val="0"/>
              <w:ind w:left="720"/>
              <w:rPr>
                <w:sz w:val="20"/>
              </w:rPr>
            </w:pPr>
            <w:r>
              <w:rPr>
                <w:sz w:val="20"/>
              </w:rPr>
              <w:t>No</w:t>
            </w:r>
          </w:p>
        </w:tc>
        <w:tc>
          <w:tcPr>
            <w:tcW w:w="2633" w:type="dxa"/>
          </w:tcPr>
          <w:p w14:paraId="1854994E" w14:textId="77777777" w:rsidR="00266438" w:rsidRDefault="00266438" w:rsidP="00266438">
            <w:pPr>
              <w:pStyle w:val="TableContents"/>
              <w:keepNext/>
              <w:keepLines/>
              <w:snapToGrid w:val="0"/>
              <w:rPr>
                <w:sz w:val="20"/>
              </w:rPr>
            </w:pPr>
          </w:p>
        </w:tc>
      </w:tr>
      <w:tr w:rsidR="00266438" w14:paraId="32733F38" w14:textId="77777777" w:rsidTr="00266438">
        <w:trPr>
          <w:cantSplit/>
          <w:jc w:val="center"/>
        </w:trPr>
        <w:tc>
          <w:tcPr>
            <w:tcW w:w="2628" w:type="dxa"/>
          </w:tcPr>
          <w:p w14:paraId="4B9ECCC1" w14:textId="77777777" w:rsidR="00266438" w:rsidRDefault="00266438" w:rsidP="00266438">
            <w:pPr>
              <w:pStyle w:val="TableContents"/>
              <w:snapToGrid w:val="0"/>
              <w:ind w:left="720"/>
              <w:rPr>
                <w:sz w:val="20"/>
              </w:rPr>
            </w:pPr>
            <w:r>
              <w:rPr>
                <w:sz w:val="20"/>
              </w:rPr>
              <w:t>Server Hashed Password</w:t>
            </w:r>
          </w:p>
        </w:tc>
        <w:tc>
          <w:tcPr>
            <w:tcW w:w="2628" w:type="dxa"/>
          </w:tcPr>
          <w:p w14:paraId="2621EFF8" w14:textId="77777777" w:rsidR="00266438" w:rsidRDefault="00266438" w:rsidP="00266438">
            <w:pPr>
              <w:pStyle w:val="TableContents"/>
              <w:keepNext/>
              <w:keepLines/>
              <w:snapToGrid w:val="0"/>
              <w:ind w:left="720"/>
              <w:rPr>
                <w:sz w:val="20"/>
              </w:rPr>
            </w:pPr>
            <w:r>
              <w:rPr>
                <w:sz w:val="20"/>
              </w:rPr>
              <w:t>Yes, if Hashed Password credential was used</w:t>
            </w:r>
          </w:p>
        </w:tc>
        <w:tc>
          <w:tcPr>
            <w:tcW w:w="2633" w:type="dxa"/>
          </w:tcPr>
          <w:p w14:paraId="24D1251B" w14:textId="77777777" w:rsidR="00266438" w:rsidRDefault="00266438" w:rsidP="00266438">
            <w:pPr>
              <w:pStyle w:val="TableContents"/>
              <w:keepNext/>
              <w:keepLines/>
              <w:snapToGrid w:val="0"/>
              <w:rPr>
                <w:sz w:val="20"/>
              </w:rPr>
            </w:pPr>
            <w:proofErr w:type="gramStart"/>
            <w:r w:rsidRPr="00400EA3">
              <w:rPr>
                <w:sz w:val="20"/>
              </w:rPr>
              <w:t>Hash(</w:t>
            </w:r>
            <w:proofErr w:type="gramEnd"/>
            <w:r w:rsidRPr="00400EA3">
              <w:rPr>
                <w:sz w:val="20"/>
              </w:rPr>
              <w:t>Timestamp || S1 || Hash(S2)), where S1, S2 and the Hash algorithm are defined in the Hashed Password credential.</w:t>
            </w:r>
          </w:p>
          <w:p w14:paraId="7EFFB297" w14:textId="6118ED5E" w:rsidR="008100FB" w:rsidRDefault="008100FB" w:rsidP="00266438">
            <w:pPr>
              <w:pStyle w:val="TableContents"/>
              <w:keepNext/>
              <w:keepLines/>
              <w:snapToGrid w:val="0"/>
              <w:rPr>
                <w:sz w:val="20"/>
              </w:rPr>
            </w:pPr>
            <w:r>
              <w:rPr>
                <w:sz w:val="20"/>
              </w:rPr>
              <w:t>The client MUST check this value is correct prior to otherwise using the results from the server.</w:t>
            </w:r>
          </w:p>
        </w:tc>
      </w:tr>
      <w:tr w:rsidR="00266438" w14:paraId="710F02D8" w14:textId="77777777" w:rsidTr="00266438">
        <w:trPr>
          <w:cantSplit/>
          <w:jc w:val="center"/>
        </w:trPr>
        <w:tc>
          <w:tcPr>
            <w:tcW w:w="2628" w:type="dxa"/>
          </w:tcPr>
          <w:p w14:paraId="0A4D24A2" w14:textId="77777777" w:rsidR="00266438" w:rsidRDefault="00266438" w:rsidP="00266438">
            <w:pPr>
              <w:pStyle w:val="TableContents"/>
              <w:snapToGrid w:val="0"/>
              <w:ind w:left="720"/>
              <w:rPr>
                <w:sz w:val="20"/>
              </w:rPr>
            </w:pPr>
            <w:r>
              <w:rPr>
                <w:sz w:val="20"/>
              </w:rPr>
              <w:t>Attestation Type</w:t>
            </w:r>
          </w:p>
        </w:tc>
        <w:tc>
          <w:tcPr>
            <w:tcW w:w="2628" w:type="dxa"/>
          </w:tcPr>
          <w:p w14:paraId="4C8313CC" w14:textId="77777777" w:rsidR="00266438" w:rsidRDefault="00266438" w:rsidP="00266438">
            <w:pPr>
              <w:pStyle w:val="TableContents"/>
              <w:keepNext/>
              <w:keepLines/>
              <w:snapToGrid w:val="0"/>
              <w:ind w:left="720"/>
              <w:rPr>
                <w:sz w:val="20"/>
              </w:rPr>
            </w:pPr>
            <w:r>
              <w:rPr>
                <w:sz w:val="20"/>
              </w:rPr>
              <w:t>No, MAY be repeated</w:t>
            </w:r>
          </w:p>
        </w:tc>
        <w:tc>
          <w:tcPr>
            <w:tcW w:w="2633" w:type="dxa"/>
          </w:tcPr>
          <w:p w14:paraId="5B9B54BF" w14:textId="77777777" w:rsidR="00266438" w:rsidRDefault="00266438" w:rsidP="00266438">
            <w:pPr>
              <w:pStyle w:val="TableContents"/>
              <w:keepNext/>
              <w:keepLines/>
              <w:snapToGrid w:val="0"/>
              <w:rPr>
                <w:sz w:val="20"/>
              </w:rPr>
            </w:pPr>
            <w:r>
              <w:rPr>
                <w:sz w:val="20"/>
              </w:rPr>
              <w:t xml:space="preserve">REQUIRED in </w:t>
            </w:r>
            <w:r w:rsidRPr="006F04B3">
              <w:rPr>
                <w:i/>
                <w:sz w:val="20"/>
              </w:rPr>
              <w:t>Attestation Required</w:t>
            </w:r>
            <w:r>
              <w:rPr>
                <w:sz w:val="20"/>
              </w:rPr>
              <w:t xml:space="preserve"> error message if client set Attestation Capable Indicator to True in the request</w:t>
            </w:r>
          </w:p>
        </w:tc>
      </w:tr>
      <w:tr w:rsidR="00266438" w14:paraId="0918E39E" w14:textId="77777777" w:rsidTr="00266438">
        <w:trPr>
          <w:cantSplit/>
          <w:jc w:val="center"/>
        </w:trPr>
        <w:tc>
          <w:tcPr>
            <w:tcW w:w="2628" w:type="dxa"/>
          </w:tcPr>
          <w:p w14:paraId="67ED020A" w14:textId="77777777" w:rsidR="00266438" w:rsidRDefault="00266438" w:rsidP="00266438">
            <w:pPr>
              <w:pStyle w:val="TableContents"/>
              <w:snapToGrid w:val="0"/>
              <w:ind w:left="720"/>
              <w:rPr>
                <w:sz w:val="20"/>
              </w:rPr>
            </w:pPr>
            <w:r w:rsidRPr="008F1AD4">
              <w:rPr>
                <w:sz w:val="20"/>
              </w:rPr>
              <w:t>Client Correlation Value</w:t>
            </w:r>
          </w:p>
        </w:tc>
        <w:tc>
          <w:tcPr>
            <w:tcW w:w="2628" w:type="dxa"/>
          </w:tcPr>
          <w:p w14:paraId="0A74374B" w14:textId="77777777" w:rsidR="00266438" w:rsidRDefault="00266438" w:rsidP="00266438">
            <w:pPr>
              <w:pStyle w:val="TableContents"/>
              <w:keepNext/>
              <w:keepLines/>
              <w:snapToGrid w:val="0"/>
              <w:ind w:left="720"/>
              <w:rPr>
                <w:sz w:val="20"/>
              </w:rPr>
            </w:pPr>
            <w:r w:rsidRPr="008F1AD4">
              <w:rPr>
                <w:sz w:val="20"/>
              </w:rPr>
              <w:t>No</w:t>
            </w:r>
          </w:p>
        </w:tc>
        <w:tc>
          <w:tcPr>
            <w:tcW w:w="2633" w:type="dxa"/>
          </w:tcPr>
          <w:p w14:paraId="2779DCD0" w14:textId="77777777" w:rsidR="00266438" w:rsidRDefault="00266438" w:rsidP="00266438">
            <w:pPr>
              <w:pStyle w:val="TableContents"/>
              <w:keepNext/>
              <w:keepLines/>
              <w:snapToGrid w:val="0"/>
              <w:rPr>
                <w:sz w:val="20"/>
              </w:rPr>
            </w:pPr>
          </w:p>
        </w:tc>
      </w:tr>
      <w:tr w:rsidR="00266438" w14:paraId="5B9708E4" w14:textId="77777777" w:rsidTr="00266438">
        <w:trPr>
          <w:cantSplit/>
          <w:jc w:val="center"/>
        </w:trPr>
        <w:tc>
          <w:tcPr>
            <w:tcW w:w="2628" w:type="dxa"/>
          </w:tcPr>
          <w:p w14:paraId="1AE0E5E3" w14:textId="77777777" w:rsidR="00266438" w:rsidRDefault="00266438" w:rsidP="00266438">
            <w:pPr>
              <w:pStyle w:val="TableContents"/>
              <w:snapToGrid w:val="0"/>
              <w:ind w:left="720"/>
              <w:rPr>
                <w:sz w:val="20"/>
              </w:rPr>
            </w:pPr>
            <w:r w:rsidRPr="008F1AD4">
              <w:rPr>
                <w:sz w:val="20"/>
              </w:rPr>
              <w:t>Server Correlation Value</w:t>
            </w:r>
          </w:p>
        </w:tc>
        <w:tc>
          <w:tcPr>
            <w:tcW w:w="2628" w:type="dxa"/>
          </w:tcPr>
          <w:p w14:paraId="40E005DD" w14:textId="77777777" w:rsidR="00266438" w:rsidRDefault="00266438" w:rsidP="00266438">
            <w:pPr>
              <w:pStyle w:val="TableContents"/>
              <w:keepNext/>
              <w:keepLines/>
              <w:snapToGrid w:val="0"/>
              <w:ind w:left="720"/>
              <w:rPr>
                <w:sz w:val="20"/>
              </w:rPr>
            </w:pPr>
            <w:r w:rsidRPr="008F1AD4">
              <w:rPr>
                <w:sz w:val="20"/>
              </w:rPr>
              <w:t>No</w:t>
            </w:r>
          </w:p>
        </w:tc>
        <w:tc>
          <w:tcPr>
            <w:tcW w:w="2633" w:type="dxa"/>
          </w:tcPr>
          <w:p w14:paraId="6D4DC54D" w14:textId="77777777" w:rsidR="00266438" w:rsidRDefault="00266438" w:rsidP="00266438">
            <w:pPr>
              <w:pStyle w:val="TableContents"/>
              <w:keepNext/>
              <w:keepLines/>
              <w:snapToGrid w:val="0"/>
              <w:rPr>
                <w:sz w:val="20"/>
              </w:rPr>
            </w:pPr>
          </w:p>
        </w:tc>
      </w:tr>
    </w:tbl>
    <w:p w14:paraId="0AF43BDE" w14:textId="683DD2EE" w:rsidR="00266438" w:rsidRDefault="00266438" w:rsidP="006E0007">
      <w:pPr>
        <w:pStyle w:val="Caption"/>
      </w:pPr>
      <w:bookmarkStart w:id="4904" w:name="_Toc527652301"/>
      <w:bookmarkStart w:id="4905" w:name="_Toc534980496"/>
      <w:bookmarkStart w:id="4906" w:name="_Toc32239192"/>
      <w:bookmarkStart w:id="4907" w:name="_Toc79751055"/>
      <w:bookmarkStart w:id="4908" w:name="_Toc106288461"/>
      <w:r>
        <w:t xml:space="preserve">Table </w:t>
      </w:r>
      <w:r>
        <w:fldChar w:fldCharType="begin"/>
      </w:r>
      <w:r>
        <w:instrText xml:space="preserve"> SEQ Table \* ARABIC </w:instrText>
      </w:r>
      <w:r>
        <w:fldChar w:fldCharType="separate"/>
      </w:r>
      <w:r w:rsidR="00435C83">
        <w:rPr>
          <w:noProof/>
        </w:rPr>
        <w:t>499</w:t>
      </w:r>
      <w:r>
        <w:rPr>
          <w:noProof/>
        </w:rPr>
        <w:fldChar w:fldCharType="end"/>
      </w:r>
      <w:r>
        <w:t>: Response Header Structure</w:t>
      </w:r>
      <w:bookmarkEnd w:id="4904"/>
      <w:bookmarkEnd w:id="4905"/>
      <w:bookmarkEnd w:id="4906"/>
      <w:bookmarkEnd w:id="4907"/>
      <w:bookmarkEnd w:id="4908"/>
    </w:p>
    <w:p w14:paraId="56A95CDC" w14:textId="77777777" w:rsidR="00266438" w:rsidRPr="002F4BAA" w:rsidRDefault="00266438" w:rsidP="007304CD">
      <w:pPr>
        <w:pStyle w:val="Heading3"/>
      </w:pPr>
      <w:bookmarkStart w:id="4909" w:name="_Toc527651855"/>
      <w:bookmarkStart w:id="4910" w:name="_Toc533140953"/>
      <w:bookmarkStart w:id="4911" w:name="_Toc5713056"/>
      <w:bookmarkStart w:id="4912" w:name="_Toc534980036"/>
      <w:bookmarkStart w:id="4913" w:name="_Toc24526469"/>
      <w:bookmarkStart w:id="4914" w:name="_Toc31348200"/>
      <w:bookmarkStart w:id="4915" w:name="_Toc32239507"/>
      <w:bookmarkStart w:id="4916" w:name="_Toc66266151"/>
      <w:bookmarkStart w:id="4917" w:name="_Toc79750119"/>
      <w:bookmarkStart w:id="4918" w:name="_Ref144533656"/>
      <w:bookmarkStart w:id="4919" w:name="_Ref144533662"/>
      <w:bookmarkStart w:id="4920" w:name="_Toc176875925"/>
      <w:r>
        <w:t>Response Batch Item</w:t>
      </w:r>
      <w:bookmarkEnd w:id="4909"/>
      <w:bookmarkEnd w:id="4910"/>
      <w:bookmarkEnd w:id="4911"/>
      <w:bookmarkEnd w:id="4912"/>
      <w:bookmarkEnd w:id="4913"/>
      <w:bookmarkEnd w:id="4914"/>
      <w:bookmarkEnd w:id="4915"/>
      <w:bookmarkEnd w:id="4916"/>
      <w:bookmarkEnd w:id="4917"/>
      <w:bookmarkEnd w:id="4918"/>
      <w:bookmarkEnd w:id="4919"/>
      <w:bookmarkEnd w:id="4920"/>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266438" w14:paraId="7F2A79F9" w14:textId="77777777" w:rsidTr="00266438">
        <w:trPr>
          <w:cantSplit/>
          <w:jc w:val="center"/>
        </w:trPr>
        <w:tc>
          <w:tcPr>
            <w:tcW w:w="7889" w:type="dxa"/>
            <w:gridSpan w:val="3"/>
            <w:shd w:val="clear" w:color="auto" w:fill="C0C0C0"/>
          </w:tcPr>
          <w:p w14:paraId="3A5C3A04" w14:textId="77777777" w:rsidR="00266438" w:rsidRDefault="00266438" w:rsidP="00266438">
            <w:pPr>
              <w:pStyle w:val="TableContents"/>
              <w:keepNext/>
              <w:keepLines/>
              <w:snapToGrid w:val="0"/>
              <w:jc w:val="center"/>
              <w:rPr>
                <w:b/>
                <w:sz w:val="20"/>
              </w:rPr>
            </w:pPr>
            <w:r>
              <w:rPr>
                <w:b/>
                <w:sz w:val="20"/>
              </w:rPr>
              <w:t>Response Batch Item</w:t>
            </w:r>
          </w:p>
        </w:tc>
      </w:tr>
      <w:tr w:rsidR="00266438" w14:paraId="69F3AF40" w14:textId="77777777" w:rsidTr="00266438">
        <w:trPr>
          <w:cantSplit/>
          <w:jc w:val="center"/>
        </w:trPr>
        <w:tc>
          <w:tcPr>
            <w:tcW w:w="2628" w:type="dxa"/>
            <w:shd w:val="clear" w:color="auto" w:fill="C0C0C0"/>
          </w:tcPr>
          <w:p w14:paraId="1B965373" w14:textId="77777777" w:rsidR="00266438" w:rsidRDefault="00266438" w:rsidP="00266438">
            <w:pPr>
              <w:pStyle w:val="TableContents"/>
              <w:keepNext/>
              <w:keepLines/>
              <w:snapToGrid w:val="0"/>
              <w:jc w:val="center"/>
              <w:rPr>
                <w:b/>
                <w:bCs/>
                <w:sz w:val="20"/>
              </w:rPr>
            </w:pPr>
            <w:r>
              <w:rPr>
                <w:b/>
                <w:bCs/>
                <w:sz w:val="20"/>
              </w:rPr>
              <w:t>Object</w:t>
            </w:r>
          </w:p>
        </w:tc>
        <w:tc>
          <w:tcPr>
            <w:tcW w:w="2628" w:type="dxa"/>
            <w:shd w:val="clear" w:color="auto" w:fill="C0C0C0"/>
          </w:tcPr>
          <w:p w14:paraId="710C1E58" w14:textId="77777777" w:rsidR="00266438" w:rsidRDefault="00266438" w:rsidP="00266438">
            <w:pPr>
              <w:pStyle w:val="TableContents"/>
              <w:keepNext/>
              <w:keepLines/>
              <w:snapToGrid w:val="0"/>
              <w:jc w:val="center"/>
              <w:rPr>
                <w:b/>
                <w:bCs/>
                <w:sz w:val="20"/>
              </w:rPr>
            </w:pPr>
            <w:r>
              <w:rPr>
                <w:b/>
                <w:bCs/>
                <w:sz w:val="20"/>
              </w:rPr>
              <w:t>REQUIRED in Message</w:t>
            </w:r>
          </w:p>
        </w:tc>
        <w:tc>
          <w:tcPr>
            <w:tcW w:w="2633" w:type="dxa"/>
            <w:shd w:val="clear" w:color="auto" w:fill="C0C0C0"/>
          </w:tcPr>
          <w:p w14:paraId="78F4FF51" w14:textId="77777777" w:rsidR="00266438" w:rsidRDefault="00266438" w:rsidP="00266438">
            <w:pPr>
              <w:pStyle w:val="TableContents"/>
              <w:keepNext/>
              <w:keepLines/>
              <w:snapToGrid w:val="0"/>
              <w:jc w:val="center"/>
              <w:rPr>
                <w:b/>
                <w:bCs/>
                <w:sz w:val="20"/>
              </w:rPr>
            </w:pPr>
            <w:r>
              <w:rPr>
                <w:b/>
                <w:bCs/>
                <w:sz w:val="20"/>
              </w:rPr>
              <w:t>Comment</w:t>
            </w:r>
          </w:p>
        </w:tc>
      </w:tr>
      <w:tr w:rsidR="00266438" w14:paraId="612A144A" w14:textId="77777777" w:rsidTr="00266438">
        <w:trPr>
          <w:cantSplit/>
          <w:jc w:val="center"/>
        </w:trPr>
        <w:tc>
          <w:tcPr>
            <w:tcW w:w="2628" w:type="dxa"/>
          </w:tcPr>
          <w:p w14:paraId="44970896" w14:textId="77777777" w:rsidR="00266438" w:rsidRDefault="00266438" w:rsidP="00266438">
            <w:pPr>
              <w:pStyle w:val="TableContents"/>
              <w:keepNext/>
              <w:keepLines/>
              <w:snapToGrid w:val="0"/>
              <w:rPr>
                <w:sz w:val="20"/>
              </w:rPr>
            </w:pPr>
            <w:r>
              <w:rPr>
                <w:sz w:val="20"/>
              </w:rPr>
              <w:t>Batch Item</w:t>
            </w:r>
          </w:p>
        </w:tc>
        <w:tc>
          <w:tcPr>
            <w:tcW w:w="2628" w:type="dxa"/>
          </w:tcPr>
          <w:p w14:paraId="71313044" w14:textId="77777777" w:rsidR="00266438" w:rsidRDefault="00266438" w:rsidP="00266438">
            <w:pPr>
              <w:pStyle w:val="TableContents"/>
              <w:keepNext/>
              <w:keepLines/>
              <w:snapToGrid w:val="0"/>
              <w:rPr>
                <w:sz w:val="20"/>
              </w:rPr>
            </w:pPr>
            <w:r>
              <w:rPr>
                <w:sz w:val="20"/>
              </w:rPr>
              <w:t>Yes</w:t>
            </w:r>
          </w:p>
        </w:tc>
        <w:tc>
          <w:tcPr>
            <w:tcW w:w="2633" w:type="dxa"/>
          </w:tcPr>
          <w:p w14:paraId="07158F60" w14:textId="77777777" w:rsidR="00266438" w:rsidRDefault="00266438" w:rsidP="00266438">
            <w:pPr>
              <w:pStyle w:val="TableContents"/>
              <w:keepNext/>
              <w:keepLines/>
              <w:snapToGrid w:val="0"/>
              <w:rPr>
                <w:sz w:val="20"/>
              </w:rPr>
            </w:pPr>
            <w:r>
              <w:rPr>
                <w:sz w:val="20"/>
              </w:rPr>
              <w:t xml:space="preserve">Structure </w:t>
            </w:r>
          </w:p>
        </w:tc>
      </w:tr>
      <w:tr w:rsidR="00266438" w14:paraId="6D63FB0C" w14:textId="77777777" w:rsidTr="00266438">
        <w:trPr>
          <w:cantSplit/>
          <w:jc w:val="center"/>
        </w:trPr>
        <w:tc>
          <w:tcPr>
            <w:tcW w:w="2628" w:type="dxa"/>
          </w:tcPr>
          <w:p w14:paraId="2659407D" w14:textId="77777777" w:rsidR="00266438" w:rsidRDefault="00266438" w:rsidP="00266438">
            <w:pPr>
              <w:pStyle w:val="TableContents"/>
              <w:keepNext/>
              <w:keepLines/>
              <w:snapToGrid w:val="0"/>
              <w:ind w:left="720"/>
              <w:rPr>
                <w:sz w:val="20"/>
              </w:rPr>
            </w:pPr>
            <w:r>
              <w:rPr>
                <w:sz w:val="20"/>
              </w:rPr>
              <w:t>Operation</w:t>
            </w:r>
          </w:p>
        </w:tc>
        <w:tc>
          <w:tcPr>
            <w:tcW w:w="2628" w:type="dxa"/>
          </w:tcPr>
          <w:p w14:paraId="490BBA93" w14:textId="77777777" w:rsidR="00266438" w:rsidRDefault="00266438" w:rsidP="00266438">
            <w:pPr>
              <w:pStyle w:val="TableContents"/>
              <w:keepNext/>
              <w:keepLines/>
              <w:snapToGrid w:val="0"/>
              <w:ind w:left="720"/>
              <w:rPr>
                <w:sz w:val="20"/>
              </w:rPr>
            </w:pPr>
            <w:r>
              <w:rPr>
                <w:sz w:val="20"/>
              </w:rPr>
              <w:t>Yes, if specified in Request Batch Item</w:t>
            </w:r>
          </w:p>
        </w:tc>
        <w:tc>
          <w:tcPr>
            <w:tcW w:w="2633" w:type="dxa"/>
          </w:tcPr>
          <w:p w14:paraId="620177F6" w14:textId="77777777" w:rsidR="00266438" w:rsidRDefault="00266438" w:rsidP="00266438">
            <w:pPr>
              <w:pStyle w:val="TableContents"/>
              <w:keepNext/>
              <w:keepLines/>
              <w:snapToGrid w:val="0"/>
              <w:rPr>
                <w:sz w:val="20"/>
              </w:rPr>
            </w:pPr>
          </w:p>
        </w:tc>
      </w:tr>
      <w:tr w:rsidR="00266438" w14:paraId="68849BC5" w14:textId="77777777" w:rsidTr="00266438">
        <w:trPr>
          <w:cantSplit/>
          <w:jc w:val="center"/>
        </w:trPr>
        <w:tc>
          <w:tcPr>
            <w:tcW w:w="2628" w:type="dxa"/>
          </w:tcPr>
          <w:p w14:paraId="7CEAF307" w14:textId="77777777" w:rsidR="00266438" w:rsidRDefault="00266438" w:rsidP="00266438">
            <w:pPr>
              <w:pStyle w:val="TableContents"/>
              <w:keepNext/>
              <w:keepLines/>
              <w:snapToGrid w:val="0"/>
              <w:ind w:left="720"/>
              <w:rPr>
                <w:sz w:val="20"/>
              </w:rPr>
            </w:pPr>
            <w:r>
              <w:rPr>
                <w:sz w:val="20"/>
              </w:rPr>
              <w:t>Result Status</w:t>
            </w:r>
          </w:p>
        </w:tc>
        <w:tc>
          <w:tcPr>
            <w:tcW w:w="2628" w:type="dxa"/>
          </w:tcPr>
          <w:p w14:paraId="5C7A51A5" w14:textId="77777777" w:rsidR="00266438" w:rsidRDefault="00266438" w:rsidP="00266438">
            <w:pPr>
              <w:pStyle w:val="TableContents"/>
              <w:keepNext/>
              <w:keepLines/>
              <w:snapToGrid w:val="0"/>
              <w:ind w:left="720"/>
              <w:rPr>
                <w:sz w:val="20"/>
              </w:rPr>
            </w:pPr>
            <w:r>
              <w:rPr>
                <w:sz w:val="20"/>
              </w:rPr>
              <w:t>Yes</w:t>
            </w:r>
          </w:p>
        </w:tc>
        <w:tc>
          <w:tcPr>
            <w:tcW w:w="2633" w:type="dxa"/>
          </w:tcPr>
          <w:p w14:paraId="5B9B1BC1" w14:textId="77777777" w:rsidR="00266438" w:rsidRDefault="00266438" w:rsidP="00266438">
            <w:pPr>
              <w:pStyle w:val="TableContents"/>
              <w:keepNext/>
              <w:keepLines/>
              <w:snapToGrid w:val="0"/>
              <w:rPr>
                <w:sz w:val="20"/>
              </w:rPr>
            </w:pPr>
          </w:p>
        </w:tc>
      </w:tr>
      <w:tr w:rsidR="00266438" w14:paraId="202CA47B" w14:textId="77777777" w:rsidTr="00266438">
        <w:trPr>
          <w:cantSplit/>
          <w:jc w:val="center"/>
        </w:trPr>
        <w:tc>
          <w:tcPr>
            <w:tcW w:w="2628" w:type="dxa"/>
          </w:tcPr>
          <w:p w14:paraId="4258BA8B" w14:textId="77777777" w:rsidR="00266438" w:rsidRDefault="00266438" w:rsidP="00266438">
            <w:pPr>
              <w:pStyle w:val="TableContents"/>
              <w:keepNext/>
              <w:keepLines/>
              <w:snapToGrid w:val="0"/>
              <w:ind w:left="720"/>
              <w:rPr>
                <w:sz w:val="20"/>
              </w:rPr>
            </w:pPr>
            <w:r>
              <w:rPr>
                <w:sz w:val="20"/>
              </w:rPr>
              <w:t>Result Reason</w:t>
            </w:r>
          </w:p>
        </w:tc>
        <w:tc>
          <w:tcPr>
            <w:tcW w:w="2628" w:type="dxa"/>
          </w:tcPr>
          <w:p w14:paraId="60F94880" w14:textId="77777777" w:rsidR="00266438" w:rsidRDefault="00266438" w:rsidP="00266438">
            <w:pPr>
              <w:pStyle w:val="TableContents"/>
              <w:keepNext/>
              <w:keepLines/>
              <w:snapToGrid w:val="0"/>
              <w:ind w:left="720"/>
              <w:rPr>
                <w:sz w:val="20"/>
              </w:rPr>
            </w:pPr>
            <w:r>
              <w:rPr>
                <w:sz w:val="20"/>
              </w:rPr>
              <w:t xml:space="preserve">Yes, if Result Status is </w:t>
            </w:r>
            <w:r>
              <w:rPr>
                <w:i/>
                <w:sz w:val="20"/>
              </w:rPr>
              <w:t>Failure</w:t>
            </w:r>
          </w:p>
        </w:tc>
        <w:tc>
          <w:tcPr>
            <w:tcW w:w="2633" w:type="dxa"/>
          </w:tcPr>
          <w:p w14:paraId="565F46D1" w14:textId="77777777" w:rsidR="00266438" w:rsidRDefault="00266438" w:rsidP="00266438">
            <w:pPr>
              <w:pStyle w:val="TableContents"/>
              <w:keepNext/>
              <w:keepLines/>
              <w:snapToGrid w:val="0"/>
              <w:rPr>
                <w:i/>
                <w:iCs/>
                <w:sz w:val="20"/>
              </w:rPr>
            </w:pPr>
            <w:r>
              <w:rPr>
                <w:sz w:val="20"/>
              </w:rPr>
              <w:t xml:space="preserve">REQUIRED if Result Status is </w:t>
            </w:r>
            <w:r>
              <w:rPr>
                <w:i/>
                <w:sz w:val="20"/>
              </w:rPr>
              <w:t>Failure</w:t>
            </w:r>
            <w:r>
              <w:rPr>
                <w:sz w:val="20"/>
              </w:rPr>
              <w:t>, otherwise OPTIONAL</w:t>
            </w:r>
            <w:r>
              <w:rPr>
                <w:i/>
                <w:iCs/>
                <w:sz w:val="20"/>
              </w:rPr>
              <w:t xml:space="preserve"> </w:t>
            </w:r>
          </w:p>
        </w:tc>
      </w:tr>
      <w:tr w:rsidR="00266438" w14:paraId="04F4017C" w14:textId="77777777" w:rsidTr="00266438">
        <w:trPr>
          <w:cantSplit/>
          <w:jc w:val="center"/>
        </w:trPr>
        <w:tc>
          <w:tcPr>
            <w:tcW w:w="2628" w:type="dxa"/>
          </w:tcPr>
          <w:p w14:paraId="6BAED361" w14:textId="77777777" w:rsidR="00266438" w:rsidRDefault="00266438" w:rsidP="00266438">
            <w:pPr>
              <w:pStyle w:val="TableContents"/>
              <w:keepNext/>
              <w:keepLines/>
              <w:snapToGrid w:val="0"/>
              <w:ind w:left="720"/>
              <w:rPr>
                <w:sz w:val="20"/>
              </w:rPr>
            </w:pPr>
            <w:r>
              <w:rPr>
                <w:sz w:val="20"/>
              </w:rPr>
              <w:t>Result Message</w:t>
            </w:r>
          </w:p>
        </w:tc>
        <w:tc>
          <w:tcPr>
            <w:tcW w:w="2628" w:type="dxa"/>
          </w:tcPr>
          <w:p w14:paraId="2CF02221" w14:textId="77777777" w:rsidR="00266438" w:rsidRDefault="00266438" w:rsidP="00266438">
            <w:pPr>
              <w:pStyle w:val="TableContents"/>
              <w:keepNext/>
              <w:keepLines/>
              <w:snapToGrid w:val="0"/>
              <w:ind w:left="720"/>
              <w:rPr>
                <w:sz w:val="20"/>
              </w:rPr>
            </w:pPr>
            <w:r>
              <w:rPr>
                <w:sz w:val="20"/>
              </w:rPr>
              <w:t>No</w:t>
            </w:r>
          </w:p>
        </w:tc>
        <w:tc>
          <w:tcPr>
            <w:tcW w:w="2633" w:type="dxa"/>
          </w:tcPr>
          <w:p w14:paraId="135A296D" w14:textId="77777777" w:rsidR="00266438" w:rsidRDefault="00266438" w:rsidP="00266438">
            <w:pPr>
              <w:pStyle w:val="TableContents"/>
              <w:keepNext/>
              <w:keepLines/>
              <w:snapToGrid w:val="0"/>
              <w:rPr>
                <w:i/>
                <w:iCs/>
                <w:sz w:val="20"/>
              </w:rPr>
            </w:pPr>
            <w:r>
              <w:rPr>
                <w:sz w:val="20"/>
              </w:rPr>
              <w:t xml:space="preserve">OPTIONAL if Result Status is not </w:t>
            </w:r>
            <w:r>
              <w:rPr>
                <w:i/>
                <w:iCs/>
                <w:sz w:val="20"/>
              </w:rPr>
              <w:t xml:space="preserve">Pending </w:t>
            </w:r>
            <w:r>
              <w:rPr>
                <w:sz w:val="20"/>
              </w:rPr>
              <w:t>or</w:t>
            </w:r>
            <w:r>
              <w:rPr>
                <w:i/>
                <w:iCs/>
                <w:sz w:val="20"/>
              </w:rPr>
              <w:t xml:space="preserve"> Success </w:t>
            </w:r>
          </w:p>
        </w:tc>
      </w:tr>
      <w:tr w:rsidR="00266438" w14:paraId="18DD35C8" w14:textId="77777777" w:rsidTr="00266438">
        <w:trPr>
          <w:cantSplit/>
          <w:jc w:val="center"/>
        </w:trPr>
        <w:tc>
          <w:tcPr>
            <w:tcW w:w="2628" w:type="dxa"/>
          </w:tcPr>
          <w:p w14:paraId="1FE99F15" w14:textId="77777777" w:rsidR="00266438" w:rsidRDefault="00266438" w:rsidP="00266438">
            <w:pPr>
              <w:pStyle w:val="TableContents"/>
              <w:keepNext/>
              <w:keepLines/>
              <w:snapToGrid w:val="0"/>
              <w:ind w:left="720"/>
              <w:rPr>
                <w:sz w:val="20"/>
              </w:rPr>
            </w:pPr>
            <w:r>
              <w:rPr>
                <w:sz w:val="20"/>
              </w:rPr>
              <w:t>Asynchronous Correlation Value</w:t>
            </w:r>
          </w:p>
        </w:tc>
        <w:tc>
          <w:tcPr>
            <w:tcW w:w="2628" w:type="dxa"/>
          </w:tcPr>
          <w:p w14:paraId="6088A279" w14:textId="77777777" w:rsidR="00266438" w:rsidRDefault="00266438" w:rsidP="00266438">
            <w:pPr>
              <w:pStyle w:val="TableContents"/>
              <w:keepNext/>
              <w:keepLines/>
              <w:snapToGrid w:val="0"/>
              <w:ind w:left="720"/>
              <w:rPr>
                <w:sz w:val="20"/>
              </w:rPr>
            </w:pPr>
            <w:r>
              <w:rPr>
                <w:sz w:val="20"/>
              </w:rPr>
              <w:t>No</w:t>
            </w:r>
          </w:p>
        </w:tc>
        <w:tc>
          <w:tcPr>
            <w:tcW w:w="2633" w:type="dxa"/>
          </w:tcPr>
          <w:p w14:paraId="74CDDE7C" w14:textId="77777777" w:rsidR="00266438" w:rsidRDefault="00266438" w:rsidP="00266438">
            <w:pPr>
              <w:pStyle w:val="TableContents"/>
              <w:keepNext/>
              <w:keepLines/>
              <w:snapToGrid w:val="0"/>
              <w:rPr>
                <w:i/>
                <w:iCs/>
                <w:sz w:val="20"/>
              </w:rPr>
            </w:pPr>
            <w:r>
              <w:rPr>
                <w:sz w:val="20"/>
              </w:rPr>
              <w:t xml:space="preserve">REQUIRED if Result Status is </w:t>
            </w:r>
            <w:r>
              <w:rPr>
                <w:i/>
                <w:iCs/>
                <w:sz w:val="20"/>
              </w:rPr>
              <w:t>Pending</w:t>
            </w:r>
          </w:p>
        </w:tc>
      </w:tr>
      <w:tr w:rsidR="00266438" w14:paraId="1A896429" w14:textId="77777777" w:rsidTr="00266438">
        <w:trPr>
          <w:cantSplit/>
          <w:jc w:val="center"/>
        </w:trPr>
        <w:tc>
          <w:tcPr>
            <w:tcW w:w="2628" w:type="dxa"/>
          </w:tcPr>
          <w:p w14:paraId="79650182" w14:textId="77777777" w:rsidR="00266438" w:rsidRDefault="00266438" w:rsidP="00266438">
            <w:pPr>
              <w:pStyle w:val="TableContents"/>
              <w:keepNext/>
              <w:keepLines/>
              <w:snapToGrid w:val="0"/>
              <w:ind w:left="720"/>
              <w:rPr>
                <w:sz w:val="20"/>
              </w:rPr>
            </w:pPr>
            <w:r>
              <w:rPr>
                <w:sz w:val="20"/>
              </w:rPr>
              <w:t>Response Payload</w:t>
            </w:r>
          </w:p>
        </w:tc>
        <w:tc>
          <w:tcPr>
            <w:tcW w:w="2628" w:type="dxa"/>
          </w:tcPr>
          <w:p w14:paraId="32F7DFD9" w14:textId="77777777" w:rsidR="00266438" w:rsidRDefault="00266438" w:rsidP="00266438">
            <w:pPr>
              <w:pStyle w:val="TableContents"/>
              <w:keepNext/>
              <w:keepLines/>
              <w:snapToGrid w:val="0"/>
              <w:ind w:left="720"/>
              <w:rPr>
                <w:sz w:val="20"/>
              </w:rPr>
            </w:pPr>
            <w:r>
              <w:rPr>
                <w:sz w:val="20"/>
              </w:rPr>
              <w:t>Yes, if not a failure</w:t>
            </w:r>
          </w:p>
        </w:tc>
        <w:tc>
          <w:tcPr>
            <w:tcW w:w="2633" w:type="dxa"/>
          </w:tcPr>
          <w:p w14:paraId="6A5358FA" w14:textId="77777777" w:rsidR="00266438" w:rsidRDefault="00266438" w:rsidP="00266438">
            <w:pPr>
              <w:pStyle w:val="TableContents"/>
              <w:keepNext/>
              <w:keepLines/>
              <w:snapToGrid w:val="0"/>
              <w:rPr>
                <w:sz w:val="20"/>
              </w:rPr>
            </w:pPr>
            <w:r>
              <w:rPr>
                <w:sz w:val="20"/>
              </w:rPr>
              <w:t xml:space="preserve">Structure, contents depend on the </w:t>
            </w:r>
            <w:proofErr w:type="gramStart"/>
            <w:r>
              <w:rPr>
                <w:sz w:val="20"/>
              </w:rPr>
              <w:t>Operation</w:t>
            </w:r>
            <w:proofErr w:type="gramEnd"/>
          </w:p>
        </w:tc>
      </w:tr>
      <w:tr w:rsidR="00266438" w14:paraId="48D96017" w14:textId="77777777" w:rsidTr="00266438">
        <w:trPr>
          <w:cantSplit/>
          <w:jc w:val="center"/>
        </w:trPr>
        <w:tc>
          <w:tcPr>
            <w:tcW w:w="2628" w:type="dxa"/>
          </w:tcPr>
          <w:p w14:paraId="23D43D9B" w14:textId="77777777" w:rsidR="00266438" w:rsidRDefault="00266438" w:rsidP="00266438">
            <w:pPr>
              <w:pStyle w:val="TableContents"/>
              <w:keepNext/>
              <w:keepLines/>
              <w:snapToGrid w:val="0"/>
              <w:ind w:left="720"/>
              <w:rPr>
                <w:sz w:val="20"/>
              </w:rPr>
            </w:pPr>
            <w:r>
              <w:rPr>
                <w:sz w:val="20"/>
              </w:rPr>
              <w:t>Message Extension</w:t>
            </w:r>
          </w:p>
        </w:tc>
        <w:tc>
          <w:tcPr>
            <w:tcW w:w="2628" w:type="dxa"/>
          </w:tcPr>
          <w:p w14:paraId="204C2C71" w14:textId="77777777" w:rsidR="00266438" w:rsidRDefault="00266438" w:rsidP="00266438">
            <w:pPr>
              <w:pStyle w:val="TableContents"/>
              <w:keepNext/>
              <w:keepLines/>
              <w:snapToGrid w:val="0"/>
              <w:ind w:left="720"/>
              <w:rPr>
                <w:sz w:val="20"/>
              </w:rPr>
            </w:pPr>
            <w:r>
              <w:rPr>
                <w:sz w:val="20"/>
              </w:rPr>
              <w:t>No</w:t>
            </w:r>
          </w:p>
        </w:tc>
        <w:tc>
          <w:tcPr>
            <w:tcW w:w="2633" w:type="dxa"/>
          </w:tcPr>
          <w:p w14:paraId="2551A951" w14:textId="77777777" w:rsidR="00266438" w:rsidRDefault="00266438" w:rsidP="00266438">
            <w:pPr>
              <w:pStyle w:val="TableContents"/>
              <w:keepNext/>
              <w:keepLines/>
              <w:snapToGrid w:val="0"/>
              <w:rPr>
                <w:sz w:val="20"/>
              </w:rPr>
            </w:pPr>
          </w:p>
        </w:tc>
      </w:tr>
    </w:tbl>
    <w:p w14:paraId="56484020" w14:textId="5C236D97" w:rsidR="00266438" w:rsidRDefault="00266438" w:rsidP="006E0007">
      <w:pPr>
        <w:pStyle w:val="Caption"/>
      </w:pPr>
      <w:bookmarkStart w:id="4921" w:name="_Toc527652302"/>
      <w:bookmarkStart w:id="4922" w:name="_Toc534980497"/>
      <w:bookmarkStart w:id="4923" w:name="_Toc32239193"/>
      <w:bookmarkStart w:id="4924" w:name="_Toc79751056"/>
      <w:bookmarkStart w:id="4925" w:name="_Toc106288462"/>
      <w:r>
        <w:t xml:space="preserve">Table </w:t>
      </w:r>
      <w:r>
        <w:fldChar w:fldCharType="begin"/>
      </w:r>
      <w:r>
        <w:instrText xml:space="preserve"> SEQ Table \* ARABIC </w:instrText>
      </w:r>
      <w:r>
        <w:fldChar w:fldCharType="separate"/>
      </w:r>
      <w:r w:rsidR="00435C83">
        <w:rPr>
          <w:noProof/>
        </w:rPr>
        <w:t>500</w:t>
      </w:r>
      <w:r>
        <w:rPr>
          <w:noProof/>
        </w:rPr>
        <w:fldChar w:fldCharType="end"/>
      </w:r>
      <w:r>
        <w:t>: Response Batch Item Structure</w:t>
      </w:r>
      <w:bookmarkEnd w:id="4921"/>
      <w:bookmarkEnd w:id="4922"/>
      <w:bookmarkEnd w:id="4923"/>
      <w:bookmarkEnd w:id="4924"/>
      <w:bookmarkEnd w:id="4925"/>
    </w:p>
    <w:p w14:paraId="2CD0E970" w14:textId="77777777" w:rsidR="00266438" w:rsidRDefault="00266438" w:rsidP="00266438">
      <w:pPr>
        <w:pStyle w:val="Heading1"/>
        <w:numPr>
          <w:ilvl w:val="0"/>
          <w:numId w:val="2"/>
        </w:numPr>
      </w:pPr>
      <w:bookmarkStart w:id="4926" w:name="_Toc527651859"/>
      <w:bookmarkStart w:id="4927" w:name="_Toc533140954"/>
      <w:bookmarkStart w:id="4928" w:name="_Toc5713057"/>
      <w:bookmarkStart w:id="4929" w:name="_Toc534980037"/>
      <w:bookmarkStart w:id="4930" w:name="_Toc24526470"/>
      <w:bookmarkStart w:id="4931" w:name="_Toc31348201"/>
      <w:bookmarkStart w:id="4932" w:name="_Toc32239508"/>
      <w:bookmarkStart w:id="4933" w:name="_Toc66266152"/>
      <w:bookmarkStart w:id="4934" w:name="_Toc79750120"/>
      <w:bookmarkStart w:id="4935" w:name="_Toc176875926"/>
      <w:r>
        <w:t>Message Data Structures</w:t>
      </w:r>
      <w:bookmarkEnd w:id="4926"/>
      <w:bookmarkEnd w:id="4927"/>
      <w:bookmarkEnd w:id="4928"/>
      <w:bookmarkEnd w:id="4929"/>
      <w:bookmarkEnd w:id="4930"/>
      <w:bookmarkEnd w:id="4931"/>
      <w:bookmarkEnd w:id="4932"/>
      <w:bookmarkEnd w:id="4933"/>
      <w:bookmarkEnd w:id="4934"/>
      <w:bookmarkEnd w:id="4935"/>
    </w:p>
    <w:p w14:paraId="6598310C" w14:textId="77777777" w:rsidR="00266438" w:rsidRPr="0024273C" w:rsidRDefault="00266438" w:rsidP="00266438">
      <w:r>
        <w:t>Data structures passed within request and response messages.</w:t>
      </w:r>
    </w:p>
    <w:p w14:paraId="1A9E7E84" w14:textId="77777777" w:rsidR="00266438" w:rsidRDefault="00266438" w:rsidP="00266438">
      <w:pPr>
        <w:pStyle w:val="Heading2"/>
        <w:numPr>
          <w:ilvl w:val="1"/>
          <w:numId w:val="2"/>
        </w:numPr>
      </w:pPr>
      <w:bookmarkStart w:id="4936" w:name="_Toc527651860"/>
      <w:bookmarkStart w:id="4937" w:name="_Toc533140955"/>
      <w:bookmarkStart w:id="4938" w:name="_Toc5713058"/>
      <w:bookmarkStart w:id="4939" w:name="_Toc534980038"/>
      <w:bookmarkStart w:id="4940" w:name="_Toc24526471"/>
      <w:bookmarkStart w:id="4941" w:name="_Toc31348202"/>
      <w:bookmarkStart w:id="4942" w:name="_Toc32239509"/>
      <w:bookmarkStart w:id="4943" w:name="_Toc66266153"/>
      <w:bookmarkStart w:id="4944" w:name="_Toc79750121"/>
      <w:bookmarkStart w:id="4945" w:name="_Toc176875927"/>
      <w:r>
        <w:t>Asynchronous Correlation Value</w:t>
      </w:r>
      <w:bookmarkEnd w:id="4936"/>
      <w:bookmarkEnd w:id="4937"/>
      <w:bookmarkEnd w:id="4938"/>
      <w:bookmarkEnd w:id="4939"/>
      <w:bookmarkEnd w:id="4940"/>
      <w:bookmarkEnd w:id="4941"/>
      <w:bookmarkEnd w:id="4942"/>
      <w:bookmarkEnd w:id="4943"/>
      <w:bookmarkEnd w:id="4944"/>
      <w:bookmarkEnd w:id="4945"/>
    </w:p>
    <w:p w14:paraId="4D6849AC" w14:textId="7B220DA3" w:rsidR="00266438" w:rsidRDefault="00266438" w:rsidP="00266438">
      <w:pPr>
        <w:pStyle w:val="BodyText"/>
        <w:rPr>
          <w:noProof w:val="0"/>
        </w:rPr>
      </w:pPr>
      <w:r>
        <w:rPr>
          <w:noProof w:val="0"/>
        </w:rPr>
        <w:t>This is returned in the immediate response to an operation that is pending and that requires asynchronous polling. Note: the server decides which operations are performed synchronously or asynchronously. A server-generated correlation value SHALL be specified in any subsequent Poll or Cancel operations that pertain to the original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4CC8E90D" w14:textId="77777777" w:rsidTr="00266438">
        <w:trPr>
          <w:cantSplit/>
          <w:jc w:val="center"/>
        </w:trPr>
        <w:tc>
          <w:tcPr>
            <w:tcW w:w="2880" w:type="dxa"/>
            <w:shd w:val="clear" w:color="auto" w:fill="C0C0C0"/>
          </w:tcPr>
          <w:p w14:paraId="34DF1C68"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6E51A236" w14:textId="77777777" w:rsidR="00266438" w:rsidRDefault="00266438" w:rsidP="00266438">
            <w:pPr>
              <w:pStyle w:val="TableHeading"/>
              <w:keepNext/>
              <w:keepLines/>
              <w:snapToGrid w:val="0"/>
              <w:rPr>
                <w:sz w:val="20"/>
                <w:szCs w:val="20"/>
              </w:rPr>
            </w:pPr>
            <w:r>
              <w:rPr>
                <w:sz w:val="20"/>
                <w:szCs w:val="20"/>
              </w:rPr>
              <w:t>Encoding</w:t>
            </w:r>
          </w:p>
        </w:tc>
      </w:tr>
      <w:tr w:rsidR="00266438" w14:paraId="55C830C2" w14:textId="77777777" w:rsidTr="00266438">
        <w:trPr>
          <w:cantSplit/>
          <w:jc w:val="center"/>
        </w:trPr>
        <w:tc>
          <w:tcPr>
            <w:tcW w:w="2880" w:type="dxa"/>
          </w:tcPr>
          <w:p w14:paraId="52A1863E" w14:textId="77777777" w:rsidR="00266438" w:rsidRDefault="00266438" w:rsidP="00266438">
            <w:pPr>
              <w:pStyle w:val="TableContents"/>
              <w:keepNext/>
              <w:keepLines/>
              <w:snapToGrid w:val="0"/>
              <w:rPr>
                <w:sz w:val="20"/>
                <w:szCs w:val="20"/>
              </w:rPr>
            </w:pPr>
            <w:r>
              <w:rPr>
                <w:sz w:val="20"/>
                <w:szCs w:val="20"/>
              </w:rPr>
              <w:t xml:space="preserve">Asynchronous Correlation Value </w:t>
            </w:r>
          </w:p>
        </w:tc>
        <w:tc>
          <w:tcPr>
            <w:tcW w:w="2880" w:type="dxa"/>
          </w:tcPr>
          <w:p w14:paraId="19A7CF4B" w14:textId="77777777" w:rsidR="00266438" w:rsidRDefault="00266438" w:rsidP="00266438">
            <w:pPr>
              <w:pStyle w:val="TableContents"/>
              <w:keepNext/>
              <w:keepLines/>
              <w:snapToGrid w:val="0"/>
              <w:rPr>
                <w:sz w:val="20"/>
                <w:szCs w:val="20"/>
              </w:rPr>
            </w:pPr>
            <w:r>
              <w:rPr>
                <w:sz w:val="20"/>
                <w:szCs w:val="20"/>
              </w:rPr>
              <w:t>Byte String</w:t>
            </w:r>
          </w:p>
        </w:tc>
      </w:tr>
    </w:tbl>
    <w:p w14:paraId="7C036B5F" w14:textId="458F0E93" w:rsidR="00266438" w:rsidRDefault="00266438" w:rsidP="006E0007">
      <w:pPr>
        <w:pStyle w:val="Caption"/>
      </w:pPr>
      <w:bookmarkStart w:id="4946" w:name="_Toc527652303"/>
      <w:bookmarkStart w:id="4947" w:name="_Toc534980498"/>
      <w:bookmarkStart w:id="4948" w:name="_Toc32239194"/>
      <w:bookmarkStart w:id="4949" w:name="_Toc79751057"/>
      <w:bookmarkStart w:id="4950" w:name="_Toc106288463"/>
      <w:r>
        <w:t xml:space="preserve">Table </w:t>
      </w:r>
      <w:r>
        <w:fldChar w:fldCharType="begin"/>
      </w:r>
      <w:r>
        <w:instrText xml:space="preserve"> SEQ Table \* ARABIC </w:instrText>
      </w:r>
      <w:r>
        <w:fldChar w:fldCharType="separate"/>
      </w:r>
      <w:r w:rsidR="00435C83">
        <w:rPr>
          <w:noProof/>
        </w:rPr>
        <w:t>501</w:t>
      </w:r>
      <w:r>
        <w:rPr>
          <w:noProof/>
        </w:rPr>
        <w:fldChar w:fldCharType="end"/>
      </w:r>
      <w:r>
        <w:t>: Asynchronous Correlation Value in Response Batch Item</w:t>
      </w:r>
      <w:bookmarkEnd w:id="4946"/>
      <w:bookmarkEnd w:id="4947"/>
      <w:bookmarkEnd w:id="4948"/>
      <w:bookmarkEnd w:id="4949"/>
      <w:bookmarkEnd w:id="4950"/>
    </w:p>
    <w:p w14:paraId="2A3B271B" w14:textId="77777777" w:rsidR="00266438" w:rsidRDefault="00266438" w:rsidP="00266438">
      <w:pPr>
        <w:pStyle w:val="Heading2"/>
        <w:numPr>
          <w:ilvl w:val="1"/>
          <w:numId w:val="2"/>
        </w:numPr>
      </w:pPr>
      <w:bookmarkStart w:id="4951" w:name="_Toc527651861"/>
      <w:bookmarkStart w:id="4952" w:name="_Toc533140956"/>
      <w:bookmarkStart w:id="4953" w:name="_Toc5713059"/>
      <w:bookmarkStart w:id="4954" w:name="_Toc534980039"/>
      <w:bookmarkStart w:id="4955" w:name="_Toc24526472"/>
      <w:bookmarkStart w:id="4956" w:name="_Toc31348203"/>
      <w:bookmarkStart w:id="4957" w:name="_Toc32239510"/>
      <w:bookmarkStart w:id="4958" w:name="_Toc66266154"/>
      <w:bookmarkStart w:id="4959" w:name="_Toc79750122"/>
      <w:bookmarkStart w:id="4960" w:name="_Toc176875928"/>
      <w:r>
        <w:t>Asynchronous Indicator</w:t>
      </w:r>
      <w:bookmarkEnd w:id="4951"/>
      <w:bookmarkEnd w:id="4952"/>
      <w:bookmarkEnd w:id="4953"/>
      <w:bookmarkEnd w:id="4954"/>
      <w:bookmarkEnd w:id="4955"/>
      <w:bookmarkEnd w:id="4956"/>
      <w:bookmarkEnd w:id="4957"/>
      <w:bookmarkEnd w:id="4958"/>
      <w:bookmarkEnd w:id="4959"/>
      <w:bookmarkEnd w:id="4960"/>
    </w:p>
    <w:p w14:paraId="3A57F992" w14:textId="647225D1" w:rsidR="00266438" w:rsidRDefault="00266438" w:rsidP="00266438">
      <w:pPr>
        <w:pStyle w:val="BodyText"/>
        <w:rPr>
          <w:noProof w:val="0"/>
        </w:rPr>
      </w:pPr>
      <w:r>
        <w:rPr>
          <w:noProof w:val="0"/>
        </w:rPr>
        <w:t>This Enumeration indicates whether the client is able to accept an asynchronous response. If not present in a request, then Prohibited is assumed. If the value is Prohibited, the server SHALL process the request synchronously.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4FE8C064" w14:textId="77777777" w:rsidTr="00266438">
        <w:trPr>
          <w:cantSplit/>
          <w:jc w:val="center"/>
        </w:trPr>
        <w:tc>
          <w:tcPr>
            <w:tcW w:w="2880" w:type="dxa"/>
            <w:shd w:val="clear" w:color="auto" w:fill="C0C0C0"/>
          </w:tcPr>
          <w:p w14:paraId="5C0E29CF"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2666C6E3" w14:textId="77777777" w:rsidR="00266438" w:rsidRDefault="00266438" w:rsidP="00266438">
            <w:pPr>
              <w:pStyle w:val="TableHeading"/>
              <w:keepNext/>
              <w:keepLines/>
              <w:snapToGrid w:val="0"/>
              <w:rPr>
                <w:sz w:val="20"/>
                <w:szCs w:val="20"/>
              </w:rPr>
            </w:pPr>
            <w:r>
              <w:rPr>
                <w:sz w:val="20"/>
                <w:szCs w:val="20"/>
              </w:rPr>
              <w:t>Encoding</w:t>
            </w:r>
          </w:p>
        </w:tc>
      </w:tr>
      <w:tr w:rsidR="00266438" w14:paraId="453A58E2" w14:textId="77777777" w:rsidTr="00266438">
        <w:trPr>
          <w:cantSplit/>
          <w:jc w:val="center"/>
        </w:trPr>
        <w:tc>
          <w:tcPr>
            <w:tcW w:w="2880" w:type="dxa"/>
          </w:tcPr>
          <w:p w14:paraId="2F299292" w14:textId="77777777" w:rsidR="00266438" w:rsidRDefault="00266438" w:rsidP="00266438">
            <w:pPr>
              <w:pStyle w:val="TableContents"/>
              <w:keepNext/>
              <w:keepLines/>
              <w:snapToGrid w:val="0"/>
              <w:rPr>
                <w:sz w:val="20"/>
                <w:szCs w:val="20"/>
              </w:rPr>
            </w:pPr>
            <w:r>
              <w:rPr>
                <w:sz w:val="20"/>
                <w:szCs w:val="20"/>
              </w:rPr>
              <w:t xml:space="preserve">Asynchronous Indicator </w:t>
            </w:r>
          </w:p>
        </w:tc>
        <w:tc>
          <w:tcPr>
            <w:tcW w:w="2880" w:type="dxa"/>
          </w:tcPr>
          <w:p w14:paraId="68E8C780" w14:textId="77777777" w:rsidR="00266438" w:rsidRDefault="00266438" w:rsidP="00266438">
            <w:pPr>
              <w:pStyle w:val="TableContents"/>
              <w:keepNext/>
              <w:keepLines/>
              <w:snapToGrid w:val="0"/>
              <w:rPr>
                <w:sz w:val="20"/>
                <w:szCs w:val="20"/>
              </w:rPr>
            </w:pPr>
            <w:r>
              <w:rPr>
                <w:sz w:val="20"/>
                <w:szCs w:val="20"/>
              </w:rPr>
              <w:t>Enumeration</w:t>
            </w:r>
          </w:p>
        </w:tc>
      </w:tr>
    </w:tbl>
    <w:p w14:paraId="6A70B8B4" w14:textId="0444E37C" w:rsidR="00266438" w:rsidRDefault="00266438" w:rsidP="006E0007">
      <w:pPr>
        <w:pStyle w:val="Caption"/>
      </w:pPr>
      <w:bookmarkStart w:id="4961" w:name="_Toc527652304"/>
      <w:bookmarkStart w:id="4962" w:name="_Toc534980499"/>
      <w:bookmarkStart w:id="4963" w:name="_Toc32239195"/>
      <w:bookmarkStart w:id="4964" w:name="_Toc79751058"/>
      <w:bookmarkStart w:id="4965" w:name="_Toc106288464"/>
      <w:r>
        <w:t xml:space="preserve">Table </w:t>
      </w:r>
      <w:r>
        <w:fldChar w:fldCharType="begin"/>
      </w:r>
      <w:r>
        <w:instrText xml:space="preserve"> SEQ Table \* ARABIC </w:instrText>
      </w:r>
      <w:r>
        <w:fldChar w:fldCharType="separate"/>
      </w:r>
      <w:r w:rsidR="00435C83">
        <w:rPr>
          <w:noProof/>
        </w:rPr>
        <w:t>502</w:t>
      </w:r>
      <w:r>
        <w:rPr>
          <w:noProof/>
        </w:rPr>
        <w:fldChar w:fldCharType="end"/>
      </w:r>
      <w:r>
        <w:t>: Asynchronous Indicator in Message Request Header</w:t>
      </w:r>
      <w:bookmarkEnd w:id="4961"/>
      <w:bookmarkEnd w:id="4962"/>
      <w:bookmarkEnd w:id="4963"/>
      <w:bookmarkEnd w:id="4964"/>
      <w:bookmarkEnd w:id="4965"/>
    </w:p>
    <w:p w14:paraId="016AD318" w14:textId="77777777" w:rsidR="00266438" w:rsidRDefault="00266438" w:rsidP="00266438">
      <w:pPr>
        <w:pStyle w:val="Heading2"/>
        <w:numPr>
          <w:ilvl w:val="1"/>
          <w:numId w:val="2"/>
        </w:numPr>
      </w:pPr>
      <w:bookmarkStart w:id="4966" w:name="_Toc527651862"/>
      <w:bookmarkStart w:id="4967" w:name="_Toc533140957"/>
      <w:bookmarkStart w:id="4968" w:name="_Toc5713060"/>
      <w:bookmarkStart w:id="4969" w:name="_Toc534980040"/>
      <w:bookmarkStart w:id="4970" w:name="_Toc24526473"/>
      <w:bookmarkStart w:id="4971" w:name="_Toc31348204"/>
      <w:bookmarkStart w:id="4972" w:name="_Toc32239511"/>
      <w:bookmarkStart w:id="4973" w:name="_Toc66266155"/>
      <w:bookmarkStart w:id="4974" w:name="_Toc79750123"/>
      <w:bookmarkStart w:id="4975" w:name="_Toc176875929"/>
      <w:r>
        <w:t>Attestation Capable Indicator</w:t>
      </w:r>
      <w:bookmarkEnd w:id="4966"/>
      <w:bookmarkEnd w:id="4967"/>
      <w:bookmarkEnd w:id="4968"/>
      <w:bookmarkEnd w:id="4969"/>
      <w:bookmarkEnd w:id="4970"/>
      <w:bookmarkEnd w:id="4971"/>
      <w:bookmarkEnd w:id="4972"/>
      <w:bookmarkEnd w:id="4973"/>
      <w:bookmarkEnd w:id="4974"/>
      <w:bookmarkEnd w:id="4975"/>
    </w:p>
    <w:p w14:paraId="7A31034D" w14:textId="77777777" w:rsidR="00266438" w:rsidRPr="00EC6DEF" w:rsidRDefault="00266438" w:rsidP="00266438">
      <w:r>
        <w:t xml:space="preserve">The </w:t>
      </w:r>
      <w:r>
        <w:rPr>
          <w:i/>
          <w:iCs/>
        </w:rPr>
        <w:t xml:space="preserve">Attestation Capable Indicator </w:t>
      </w:r>
      <w:r w:rsidRPr="006F04B3">
        <w:rPr>
          <w:iCs/>
        </w:rPr>
        <w:t>flag</w:t>
      </w:r>
      <w:r>
        <w:rPr>
          <w:iCs/>
        </w:rPr>
        <w:t xml:space="preserve"> indicates whether the client is able to create an Attestation Credential object. It SHALL have Boolean value True if the client is able to create an Attestation Credential object, and the value False otherwise. If not present, the value False is assumed. If a client indicates that it is not able to create an Attestation Credential Object, and the client has issued an operation that requires attestation such as Get, then the server SHALL respond to the request with a failure.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A6343" w14:paraId="082BF321" w14:textId="77777777" w:rsidTr="00266438">
        <w:trPr>
          <w:cantSplit/>
          <w:jc w:val="center"/>
        </w:trPr>
        <w:tc>
          <w:tcPr>
            <w:tcW w:w="2880" w:type="dxa"/>
            <w:shd w:val="clear" w:color="auto" w:fill="C0C0C0"/>
          </w:tcPr>
          <w:p w14:paraId="45589B08" w14:textId="77777777" w:rsidR="00266438" w:rsidRPr="00233D90" w:rsidRDefault="00266438" w:rsidP="00266438">
            <w:pPr>
              <w:pStyle w:val="TableHeading"/>
              <w:keepNext/>
              <w:keepLines/>
              <w:snapToGrid w:val="0"/>
              <w:rPr>
                <w:sz w:val="20"/>
                <w:szCs w:val="20"/>
              </w:rPr>
            </w:pPr>
            <w:r w:rsidRPr="00233D90">
              <w:rPr>
                <w:sz w:val="20"/>
                <w:szCs w:val="20"/>
              </w:rPr>
              <w:t>Object</w:t>
            </w:r>
          </w:p>
        </w:tc>
        <w:tc>
          <w:tcPr>
            <w:tcW w:w="2880" w:type="dxa"/>
            <w:shd w:val="clear" w:color="auto" w:fill="C0C0C0"/>
          </w:tcPr>
          <w:p w14:paraId="7340633C" w14:textId="77777777" w:rsidR="00266438" w:rsidRPr="00233D90" w:rsidRDefault="00266438" w:rsidP="00266438">
            <w:pPr>
              <w:pStyle w:val="TableHeading"/>
              <w:keepNext/>
              <w:keepLines/>
              <w:snapToGrid w:val="0"/>
              <w:rPr>
                <w:sz w:val="20"/>
                <w:szCs w:val="20"/>
              </w:rPr>
            </w:pPr>
            <w:r w:rsidRPr="00233D90">
              <w:rPr>
                <w:sz w:val="20"/>
                <w:szCs w:val="20"/>
              </w:rPr>
              <w:t>Encoding</w:t>
            </w:r>
          </w:p>
        </w:tc>
      </w:tr>
      <w:tr w:rsidR="00266438" w:rsidRPr="002A6343" w14:paraId="4F8A0350" w14:textId="77777777" w:rsidTr="00266438">
        <w:trPr>
          <w:cantSplit/>
          <w:jc w:val="center"/>
        </w:trPr>
        <w:tc>
          <w:tcPr>
            <w:tcW w:w="2880" w:type="dxa"/>
          </w:tcPr>
          <w:p w14:paraId="191AF60F" w14:textId="77777777" w:rsidR="00266438" w:rsidRPr="00233D90" w:rsidRDefault="00266438" w:rsidP="00266438">
            <w:pPr>
              <w:pStyle w:val="TableContents"/>
              <w:keepNext/>
              <w:keepLines/>
              <w:snapToGrid w:val="0"/>
              <w:rPr>
                <w:sz w:val="20"/>
                <w:szCs w:val="20"/>
              </w:rPr>
            </w:pPr>
            <w:r w:rsidRPr="00233D90">
              <w:rPr>
                <w:sz w:val="20"/>
                <w:szCs w:val="20"/>
              </w:rPr>
              <w:t xml:space="preserve">Attestation Capable Indicator </w:t>
            </w:r>
          </w:p>
        </w:tc>
        <w:tc>
          <w:tcPr>
            <w:tcW w:w="2880" w:type="dxa"/>
          </w:tcPr>
          <w:p w14:paraId="3A5E5259" w14:textId="77777777" w:rsidR="00266438" w:rsidRPr="00233D90" w:rsidRDefault="00266438" w:rsidP="00266438">
            <w:pPr>
              <w:pStyle w:val="TableContents"/>
              <w:keepNext/>
              <w:keepLines/>
              <w:snapToGrid w:val="0"/>
              <w:rPr>
                <w:sz w:val="20"/>
                <w:szCs w:val="20"/>
              </w:rPr>
            </w:pPr>
            <w:r w:rsidRPr="00233D90">
              <w:rPr>
                <w:sz w:val="20"/>
                <w:szCs w:val="20"/>
              </w:rPr>
              <w:t>Boolean</w:t>
            </w:r>
          </w:p>
        </w:tc>
      </w:tr>
    </w:tbl>
    <w:p w14:paraId="373EEC15" w14:textId="26071D09" w:rsidR="00266438" w:rsidRPr="009239F7" w:rsidRDefault="00266438" w:rsidP="006E0007">
      <w:pPr>
        <w:pStyle w:val="Caption"/>
      </w:pPr>
      <w:bookmarkStart w:id="4976" w:name="_Toc527652305"/>
      <w:bookmarkStart w:id="4977" w:name="_Toc534980500"/>
      <w:bookmarkStart w:id="4978" w:name="_Toc32239196"/>
      <w:bookmarkStart w:id="4979" w:name="_Toc79751059"/>
      <w:bookmarkStart w:id="4980" w:name="_Toc106288465"/>
      <w:r>
        <w:t xml:space="preserve">Table </w:t>
      </w:r>
      <w:r>
        <w:fldChar w:fldCharType="begin"/>
      </w:r>
      <w:r>
        <w:instrText xml:space="preserve"> SEQ Table \* ARABIC </w:instrText>
      </w:r>
      <w:r>
        <w:fldChar w:fldCharType="separate"/>
      </w:r>
      <w:r w:rsidR="00435C83">
        <w:rPr>
          <w:noProof/>
        </w:rPr>
        <w:t>503</w:t>
      </w:r>
      <w:r>
        <w:rPr>
          <w:noProof/>
        </w:rPr>
        <w:fldChar w:fldCharType="end"/>
      </w:r>
      <w:r>
        <w:t>: Attestation Capable Indicator in Message Request Header</w:t>
      </w:r>
      <w:bookmarkEnd w:id="4976"/>
      <w:bookmarkEnd w:id="4977"/>
      <w:bookmarkEnd w:id="4978"/>
      <w:bookmarkEnd w:id="4979"/>
      <w:bookmarkEnd w:id="4980"/>
    </w:p>
    <w:p w14:paraId="03F3B747" w14:textId="77777777" w:rsidR="00266438" w:rsidRDefault="00266438" w:rsidP="00266438">
      <w:pPr>
        <w:pStyle w:val="Heading2"/>
        <w:numPr>
          <w:ilvl w:val="1"/>
          <w:numId w:val="2"/>
        </w:numPr>
      </w:pPr>
      <w:bookmarkStart w:id="4981" w:name="_Toc527651863"/>
      <w:bookmarkStart w:id="4982" w:name="_Toc533140958"/>
      <w:bookmarkStart w:id="4983" w:name="_Toc5713061"/>
      <w:bookmarkStart w:id="4984" w:name="_Toc534980041"/>
      <w:bookmarkStart w:id="4985" w:name="_Toc24526474"/>
      <w:bookmarkStart w:id="4986" w:name="_Toc31348205"/>
      <w:bookmarkStart w:id="4987" w:name="_Toc32239512"/>
      <w:bookmarkStart w:id="4988" w:name="_Toc66266156"/>
      <w:bookmarkStart w:id="4989" w:name="_Toc79750124"/>
      <w:bookmarkStart w:id="4990" w:name="_Toc176875930"/>
      <w:r>
        <w:t>Authentication</w:t>
      </w:r>
      <w:bookmarkEnd w:id="4981"/>
      <w:bookmarkEnd w:id="4982"/>
      <w:bookmarkEnd w:id="4983"/>
      <w:bookmarkEnd w:id="4984"/>
      <w:bookmarkEnd w:id="4985"/>
      <w:bookmarkEnd w:id="4986"/>
      <w:bookmarkEnd w:id="4987"/>
      <w:bookmarkEnd w:id="4988"/>
      <w:bookmarkEnd w:id="4989"/>
      <w:bookmarkEnd w:id="4990"/>
    </w:p>
    <w:p w14:paraId="37CAC382" w14:textId="77777777" w:rsidR="00266438" w:rsidRDefault="00266438" w:rsidP="00266438">
      <w:pPr>
        <w:pStyle w:val="BodyText"/>
        <w:rPr>
          <w:noProof w:val="0"/>
        </w:rPr>
      </w:pPr>
      <w:r>
        <w:rPr>
          <w:noProof w:val="0"/>
        </w:rPr>
        <w:t>This is used to authenticate the requester. It is an OPTIONAL information item, depending on the type of request being issued and on server policies. Servers MAY require authentication on no requests, a subset of the requests, or all requests, depending on policy. Query</w:t>
      </w:r>
      <w:r>
        <w:rPr>
          <w:i/>
          <w:iCs/>
          <w:noProof w:val="0"/>
        </w:rPr>
        <w:t xml:space="preserve"> </w:t>
      </w:r>
      <w:r>
        <w:rPr>
          <w:noProof w:val="0"/>
        </w:rPr>
        <w:t xml:space="preserve">operations used to interrogate server features and functions SHOULD NOT require authentication. The Authentication structure SHALL contain one or more Credential structures. </w:t>
      </w:r>
      <w:r w:rsidRPr="00400EA3">
        <w:rPr>
          <w:noProof w:val="0"/>
        </w:rPr>
        <w:t>If multiple Credential structures are provided then they must ALL be satisfied.</w:t>
      </w:r>
      <w:r w:rsidRPr="00400EA3">
        <w:rPr>
          <w:noProof w:val="0"/>
        </w:rPr>
        <w:cr/>
      </w:r>
    </w:p>
    <w:p w14:paraId="78BB2C36" w14:textId="6C3D38F4" w:rsidR="00266438" w:rsidRDefault="00266438" w:rsidP="00266438">
      <w:pPr>
        <w:pStyle w:val="BodyText"/>
        <w:rPr>
          <w:noProof w:val="0"/>
        </w:rPr>
      </w:pPr>
      <w:r>
        <w:rPr>
          <w:noProof w:val="0"/>
        </w:rPr>
        <w:t xml:space="preserve">Specific authentication mechanisms are specified in </w:t>
      </w:r>
      <w:r>
        <w:fldChar w:fldCharType="begin"/>
      </w:r>
      <w:r>
        <w:instrText xml:space="preserve"> REF KMIP_Prof \h </w:instrText>
      </w:r>
      <w:r>
        <w:fldChar w:fldCharType="separate"/>
      </w:r>
      <w:r w:rsidR="00435C83">
        <w:rPr>
          <w:rStyle w:val="Refterm"/>
        </w:rPr>
        <w:t>[KMIP-Prof]</w:t>
      </w:r>
      <w:r>
        <w:fldChar w:fldCharType="end"/>
      </w:r>
      <w: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10DE0057" w14:textId="77777777" w:rsidTr="00266438">
        <w:trPr>
          <w:cantSplit/>
          <w:jc w:val="center"/>
        </w:trPr>
        <w:tc>
          <w:tcPr>
            <w:tcW w:w="2880" w:type="dxa"/>
            <w:shd w:val="clear" w:color="auto" w:fill="C0C0C0"/>
          </w:tcPr>
          <w:p w14:paraId="3F9C1997"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628E8700" w14:textId="77777777" w:rsidR="00266438" w:rsidRDefault="00266438" w:rsidP="00266438">
            <w:pPr>
              <w:pStyle w:val="TableHeading"/>
              <w:keepNext/>
              <w:keepLines/>
              <w:snapToGrid w:val="0"/>
              <w:rPr>
                <w:sz w:val="20"/>
                <w:szCs w:val="20"/>
              </w:rPr>
            </w:pPr>
            <w:r>
              <w:rPr>
                <w:sz w:val="20"/>
                <w:szCs w:val="20"/>
              </w:rPr>
              <w:t>Encoding</w:t>
            </w:r>
          </w:p>
        </w:tc>
      </w:tr>
      <w:tr w:rsidR="00266438" w14:paraId="70E6A636" w14:textId="77777777" w:rsidTr="00266438">
        <w:trPr>
          <w:cantSplit/>
          <w:jc w:val="center"/>
        </w:trPr>
        <w:tc>
          <w:tcPr>
            <w:tcW w:w="2880" w:type="dxa"/>
          </w:tcPr>
          <w:p w14:paraId="2FBFCE51" w14:textId="77777777" w:rsidR="00266438" w:rsidRDefault="00266438" w:rsidP="00266438">
            <w:pPr>
              <w:pStyle w:val="TableContents"/>
              <w:keepNext/>
              <w:keepLines/>
              <w:snapToGrid w:val="0"/>
              <w:rPr>
                <w:sz w:val="20"/>
                <w:szCs w:val="20"/>
              </w:rPr>
            </w:pPr>
            <w:r>
              <w:rPr>
                <w:sz w:val="20"/>
                <w:szCs w:val="20"/>
              </w:rPr>
              <w:t xml:space="preserve">Authentication </w:t>
            </w:r>
          </w:p>
        </w:tc>
        <w:tc>
          <w:tcPr>
            <w:tcW w:w="2880" w:type="dxa"/>
          </w:tcPr>
          <w:p w14:paraId="6C5AC28E" w14:textId="77777777" w:rsidR="00266438" w:rsidRDefault="00266438" w:rsidP="00266438">
            <w:pPr>
              <w:pStyle w:val="TableContents"/>
              <w:keepNext/>
              <w:keepLines/>
              <w:snapToGrid w:val="0"/>
              <w:rPr>
                <w:sz w:val="20"/>
                <w:szCs w:val="20"/>
              </w:rPr>
            </w:pPr>
            <w:r>
              <w:rPr>
                <w:sz w:val="20"/>
                <w:szCs w:val="20"/>
              </w:rPr>
              <w:t>Structure</w:t>
            </w:r>
          </w:p>
        </w:tc>
      </w:tr>
      <w:tr w:rsidR="00266438" w14:paraId="3428D3B1" w14:textId="77777777" w:rsidTr="00266438">
        <w:trPr>
          <w:cantSplit/>
          <w:jc w:val="center"/>
        </w:trPr>
        <w:tc>
          <w:tcPr>
            <w:tcW w:w="2880" w:type="dxa"/>
          </w:tcPr>
          <w:p w14:paraId="5B8363B8" w14:textId="77777777" w:rsidR="00266438" w:rsidRDefault="00266438" w:rsidP="00266438">
            <w:pPr>
              <w:pStyle w:val="TableContents"/>
              <w:keepNext/>
              <w:keepLines/>
              <w:snapToGrid w:val="0"/>
              <w:ind w:left="720"/>
              <w:rPr>
                <w:sz w:val="20"/>
                <w:szCs w:val="20"/>
              </w:rPr>
            </w:pPr>
            <w:r>
              <w:rPr>
                <w:sz w:val="20"/>
                <w:szCs w:val="20"/>
              </w:rPr>
              <w:t>Credential, MAY be repeated</w:t>
            </w:r>
          </w:p>
        </w:tc>
        <w:tc>
          <w:tcPr>
            <w:tcW w:w="2880" w:type="dxa"/>
          </w:tcPr>
          <w:p w14:paraId="5A957EA8" w14:textId="77777777" w:rsidR="00266438" w:rsidRDefault="00266438" w:rsidP="00266438">
            <w:pPr>
              <w:pStyle w:val="TableContents"/>
              <w:keepNext/>
              <w:keepLines/>
              <w:snapToGrid w:val="0"/>
              <w:ind w:left="720"/>
              <w:rPr>
                <w:sz w:val="20"/>
                <w:szCs w:val="20"/>
              </w:rPr>
            </w:pPr>
            <w:r>
              <w:rPr>
                <w:sz w:val="20"/>
                <w:szCs w:val="20"/>
              </w:rPr>
              <w:t>Structure</w:t>
            </w:r>
          </w:p>
        </w:tc>
      </w:tr>
    </w:tbl>
    <w:p w14:paraId="1D4DECEB" w14:textId="0B0B79D3" w:rsidR="00266438" w:rsidRDefault="00266438" w:rsidP="006E0007">
      <w:pPr>
        <w:pStyle w:val="Caption"/>
      </w:pPr>
      <w:bookmarkStart w:id="4991" w:name="_Toc527652306"/>
      <w:bookmarkStart w:id="4992" w:name="_Toc534980501"/>
      <w:bookmarkStart w:id="4993" w:name="_Toc32239197"/>
      <w:bookmarkStart w:id="4994" w:name="_Toc79751060"/>
      <w:bookmarkStart w:id="4995" w:name="_Toc106288466"/>
      <w:r>
        <w:t xml:space="preserve">Table </w:t>
      </w:r>
      <w:r>
        <w:fldChar w:fldCharType="begin"/>
      </w:r>
      <w:r>
        <w:instrText xml:space="preserve"> SEQ Table \* ARABIC </w:instrText>
      </w:r>
      <w:r>
        <w:fldChar w:fldCharType="separate"/>
      </w:r>
      <w:r w:rsidR="00435C83">
        <w:rPr>
          <w:noProof/>
        </w:rPr>
        <w:t>504</w:t>
      </w:r>
      <w:r>
        <w:rPr>
          <w:noProof/>
        </w:rPr>
        <w:fldChar w:fldCharType="end"/>
      </w:r>
      <w:r>
        <w:t>: Authentication Structure in Message Header</w:t>
      </w:r>
      <w:bookmarkEnd w:id="4991"/>
      <w:bookmarkEnd w:id="4992"/>
      <w:bookmarkEnd w:id="4993"/>
      <w:bookmarkEnd w:id="4994"/>
      <w:bookmarkEnd w:id="4995"/>
      <w:r>
        <w:t xml:space="preserve"> </w:t>
      </w:r>
    </w:p>
    <w:p w14:paraId="1C03B71A" w14:textId="77777777" w:rsidR="00266438" w:rsidRDefault="00266438" w:rsidP="00266438">
      <w:pPr>
        <w:pStyle w:val="Heading2"/>
        <w:numPr>
          <w:ilvl w:val="1"/>
          <w:numId w:val="2"/>
        </w:numPr>
      </w:pPr>
      <w:bookmarkStart w:id="4996" w:name="_Toc527651865"/>
      <w:bookmarkStart w:id="4997" w:name="_Toc533140960"/>
      <w:bookmarkStart w:id="4998" w:name="_Toc5713063"/>
      <w:bookmarkStart w:id="4999" w:name="_Toc534980043"/>
      <w:bookmarkStart w:id="5000" w:name="_Toc24526476"/>
      <w:bookmarkStart w:id="5001" w:name="_Toc31348207"/>
      <w:bookmarkStart w:id="5002" w:name="_Toc32239514"/>
      <w:bookmarkStart w:id="5003" w:name="_Toc66266157"/>
      <w:bookmarkStart w:id="5004" w:name="_Toc79750125"/>
      <w:bookmarkStart w:id="5005" w:name="_Toc176875931"/>
      <w:r>
        <w:t>Batch Error Continuation Option</w:t>
      </w:r>
      <w:bookmarkEnd w:id="4996"/>
      <w:bookmarkEnd w:id="4997"/>
      <w:bookmarkEnd w:id="4998"/>
      <w:bookmarkEnd w:id="4999"/>
      <w:bookmarkEnd w:id="5000"/>
      <w:bookmarkEnd w:id="5001"/>
      <w:bookmarkEnd w:id="5002"/>
      <w:bookmarkEnd w:id="5003"/>
      <w:bookmarkEnd w:id="5004"/>
      <w:bookmarkEnd w:id="5005"/>
    </w:p>
    <w:p w14:paraId="30CC685E" w14:textId="248CD251" w:rsidR="00266438" w:rsidRDefault="00266438" w:rsidP="00266438">
      <w:pPr>
        <w:pStyle w:val="BodyText"/>
        <w:rPr>
          <w:noProof w:val="0"/>
          <w:szCs w:val="20"/>
        </w:rPr>
      </w:pPr>
      <w:r>
        <w:rPr>
          <w:noProof w:val="0"/>
        </w:rPr>
        <w:t>This option SHALL have one of three values (</w:t>
      </w:r>
      <w:r w:rsidRPr="00F733FE">
        <w:rPr>
          <w:i/>
          <w:noProof w:val="0"/>
        </w:rPr>
        <w:t>Undo</w:t>
      </w:r>
      <w:r>
        <w:rPr>
          <w:noProof w:val="0"/>
        </w:rPr>
        <w:t xml:space="preserve">, </w:t>
      </w:r>
      <w:r w:rsidRPr="00F733FE">
        <w:rPr>
          <w:i/>
          <w:noProof w:val="0"/>
        </w:rPr>
        <w:t>Stop</w:t>
      </w:r>
      <w:r>
        <w:rPr>
          <w:noProof w:val="0"/>
        </w:rPr>
        <w:t xml:space="preserve"> or </w:t>
      </w:r>
      <w:r w:rsidRPr="00F733FE">
        <w:rPr>
          <w:i/>
          <w:noProof w:val="0"/>
        </w:rPr>
        <w:t>Continue</w:t>
      </w:r>
      <w:r>
        <w:rPr>
          <w:i/>
          <w:noProof w:val="0"/>
        </w:rPr>
        <w:t xml:space="preserve">). </w:t>
      </w:r>
      <w:r>
        <w:rPr>
          <w:noProof w:val="0"/>
          <w:szCs w:val="20"/>
        </w:rPr>
        <w:t xml:space="preserve">If not specified, then </w:t>
      </w:r>
      <w:proofErr w:type="gramStart"/>
      <w:r>
        <w:rPr>
          <w:noProof w:val="0"/>
          <w:szCs w:val="20"/>
        </w:rPr>
        <w:t>Stop</w:t>
      </w:r>
      <w:proofErr w:type="gramEnd"/>
      <w:r>
        <w:rPr>
          <w:noProof w:val="0"/>
          <w:szCs w:val="20"/>
        </w:rPr>
        <w:t xml:space="preserve"> is assumed.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5D6805BB" w14:textId="77777777" w:rsidTr="00266438">
        <w:trPr>
          <w:cantSplit/>
          <w:jc w:val="center"/>
        </w:trPr>
        <w:tc>
          <w:tcPr>
            <w:tcW w:w="2880" w:type="dxa"/>
            <w:shd w:val="clear" w:color="auto" w:fill="C0C0C0"/>
          </w:tcPr>
          <w:p w14:paraId="2CCCAE40"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43458765" w14:textId="77777777" w:rsidR="00266438" w:rsidRDefault="00266438" w:rsidP="00266438">
            <w:pPr>
              <w:pStyle w:val="TableHeading"/>
              <w:keepNext/>
              <w:keepLines/>
              <w:snapToGrid w:val="0"/>
              <w:rPr>
                <w:sz w:val="20"/>
                <w:szCs w:val="20"/>
              </w:rPr>
            </w:pPr>
            <w:r>
              <w:rPr>
                <w:sz w:val="20"/>
                <w:szCs w:val="20"/>
              </w:rPr>
              <w:t>Encoding</w:t>
            </w:r>
          </w:p>
        </w:tc>
      </w:tr>
      <w:tr w:rsidR="00266438" w14:paraId="35081C77" w14:textId="77777777" w:rsidTr="00266438">
        <w:trPr>
          <w:cantSplit/>
          <w:jc w:val="center"/>
        </w:trPr>
        <w:tc>
          <w:tcPr>
            <w:tcW w:w="2880" w:type="dxa"/>
          </w:tcPr>
          <w:p w14:paraId="7AB0C12E" w14:textId="77777777" w:rsidR="00266438" w:rsidRDefault="00266438" w:rsidP="00266438">
            <w:pPr>
              <w:pStyle w:val="TableContents"/>
              <w:keepNext/>
              <w:keepLines/>
              <w:snapToGrid w:val="0"/>
              <w:rPr>
                <w:sz w:val="20"/>
                <w:szCs w:val="20"/>
              </w:rPr>
            </w:pPr>
            <w:r>
              <w:rPr>
                <w:sz w:val="20"/>
                <w:szCs w:val="20"/>
              </w:rPr>
              <w:t>Batch Error Continuation Option</w:t>
            </w:r>
          </w:p>
        </w:tc>
        <w:tc>
          <w:tcPr>
            <w:tcW w:w="2880" w:type="dxa"/>
          </w:tcPr>
          <w:p w14:paraId="69EFF147" w14:textId="77777777" w:rsidR="00266438" w:rsidRDefault="00266438" w:rsidP="00266438">
            <w:pPr>
              <w:pStyle w:val="TableContents"/>
              <w:keepNext/>
              <w:keepLines/>
              <w:snapToGrid w:val="0"/>
              <w:rPr>
                <w:sz w:val="20"/>
                <w:szCs w:val="20"/>
              </w:rPr>
            </w:pPr>
            <w:r>
              <w:rPr>
                <w:sz w:val="20"/>
                <w:szCs w:val="20"/>
              </w:rPr>
              <w:t>Enumeration</w:t>
            </w:r>
          </w:p>
        </w:tc>
      </w:tr>
    </w:tbl>
    <w:p w14:paraId="1338DBBF" w14:textId="4BFBB45A" w:rsidR="00266438" w:rsidRDefault="00266438" w:rsidP="006E0007">
      <w:pPr>
        <w:pStyle w:val="Caption"/>
      </w:pPr>
      <w:bookmarkStart w:id="5006" w:name="_Toc527652308"/>
      <w:bookmarkStart w:id="5007" w:name="_Toc534980503"/>
      <w:bookmarkStart w:id="5008" w:name="_Toc32239199"/>
      <w:bookmarkStart w:id="5009" w:name="_Toc79751061"/>
      <w:bookmarkStart w:id="5010" w:name="_Toc106288467"/>
      <w:r>
        <w:t xml:space="preserve">Table </w:t>
      </w:r>
      <w:r>
        <w:fldChar w:fldCharType="begin"/>
      </w:r>
      <w:r>
        <w:instrText xml:space="preserve"> SEQ Table \* ARABIC </w:instrText>
      </w:r>
      <w:r>
        <w:fldChar w:fldCharType="separate"/>
      </w:r>
      <w:r w:rsidR="00435C83">
        <w:rPr>
          <w:noProof/>
        </w:rPr>
        <w:t>505</w:t>
      </w:r>
      <w:r>
        <w:rPr>
          <w:noProof/>
        </w:rPr>
        <w:fldChar w:fldCharType="end"/>
      </w:r>
      <w:r>
        <w:t>: Batch Error Continuation Option in Message Request Header</w:t>
      </w:r>
      <w:bookmarkEnd w:id="5006"/>
      <w:bookmarkEnd w:id="5007"/>
      <w:bookmarkEnd w:id="5008"/>
      <w:bookmarkEnd w:id="5009"/>
      <w:bookmarkEnd w:id="5010"/>
    </w:p>
    <w:p w14:paraId="0752F20D" w14:textId="77777777" w:rsidR="00266438" w:rsidRDefault="00266438" w:rsidP="00266438">
      <w:pPr>
        <w:pStyle w:val="Heading2"/>
        <w:numPr>
          <w:ilvl w:val="1"/>
          <w:numId w:val="2"/>
        </w:numPr>
      </w:pPr>
      <w:bookmarkStart w:id="5011" w:name="_Toc527651866"/>
      <w:bookmarkStart w:id="5012" w:name="_Toc533140961"/>
      <w:bookmarkStart w:id="5013" w:name="_Toc5713064"/>
      <w:bookmarkStart w:id="5014" w:name="_Toc534980044"/>
      <w:bookmarkStart w:id="5015" w:name="_Toc24526477"/>
      <w:bookmarkStart w:id="5016" w:name="_Toc31348208"/>
      <w:bookmarkStart w:id="5017" w:name="_Toc32239515"/>
      <w:bookmarkStart w:id="5018" w:name="_Toc66266158"/>
      <w:bookmarkStart w:id="5019" w:name="_Toc79750126"/>
      <w:bookmarkStart w:id="5020" w:name="_Toc176875932"/>
      <w:r>
        <w:t>Batch Item</w:t>
      </w:r>
      <w:bookmarkEnd w:id="5011"/>
      <w:bookmarkEnd w:id="5012"/>
      <w:bookmarkEnd w:id="5013"/>
      <w:bookmarkEnd w:id="5014"/>
      <w:bookmarkEnd w:id="5015"/>
      <w:bookmarkEnd w:id="5016"/>
      <w:bookmarkEnd w:id="5017"/>
      <w:bookmarkEnd w:id="5018"/>
      <w:bookmarkEnd w:id="5019"/>
      <w:bookmarkEnd w:id="5020"/>
    </w:p>
    <w:p w14:paraId="141C9107" w14:textId="2A424A3A" w:rsidR="00266438" w:rsidRDefault="00266438" w:rsidP="00266438">
      <w:pPr>
        <w:pStyle w:val="BodyText"/>
        <w:rPr>
          <w:noProof w:val="0"/>
        </w:rPr>
      </w:pPr>
      <w:r>
        <w:rPr>
          <w:noProof w:val="0"/>
        </w:rPr>
        <w:t>This field consists of a structure that holds the individual requests or responses in a batch, and is REQUIRED. The contents of the batch items are described in Section</w:t>
      </w:r>
      <w:r w:rsidR="00533586">
        <w:rPr>
          <w:noProof w:val="0"/>
        </w:rPr>
        <w:t xml:space="preserve">s </w:t>
      </w:r>
      <w:r w:rsidR="00533586">
        <w:rPr>
          <w:noProof w:val="0"/>
        </w:rPr>
        <w:fldChar w:fldCharType="begin"/>
      </w:r>
      <w:r w:rsidR="00533586">
        <w:rPr>
          <w:noProof w:val="0"/>
        </w:rPr>
        <w:instrText xml:space="preserve"> REF _Ref144533646 \r \h </w:instrText>
      </w:r>
      <w:r w:rsidR="00533586">
        <w:rPr>
          <w:noProof w:val="0"/>
        </w:rPr>
      </w:r>
      <w:r w:rsidR="00533586">
        <w:rPr>
          <w:noProof w:val="0"/>
        </w:rPr>
        <w:fldChar w:fldCharType="separate"/>
      </w:r>
      <w:r w:rsidR="00435C83">
        <w:rPr>
          <w:noProof w:val="0"/>
        </w:rPr>
        <w:t>8.1.3</w:t>
      </w:r>
      <w:r w:rsidR="00533586">
        <w:rPr>
          <w:noProof w:val="0"/>
        </w:rPr>
        <w:fldChar w:fldCharType="end"/>
      </w:r>
      <w:r w:rsidR="00533586">
        <w:rPr>
          <w:noProof w:val="0"/>
        </w:rPr>
        <w:t xml:space="preserve"> and </w:t>
      </w:r>
      <w:r w:rsidR="00533586">
        <w:rPr>
          <w:noProof w:val="0"/>
        </w:rPr>
        <w:fldChar w:fldCharType="begin"/>
      </w:r>
      <w:r w:rsidR="00533586">
        <w:rPr>
          <w:noProof w:val="0"/>
        </w:rPr>
        <w:instrText xml:space="preserve"> REF _Ref144533656 \p \h </w:instrText>
      </w:r>
      <w:r w:rsidR="00533586">
        <w:rPr>
          <w:noProof w:val="0"/>
        </w:rPr>
      </w:r>
      <w:r w:rsidR="00533586">
        <w:rPr>
          <w:noProof w:val="0"/>
        </w:rPr>
        <w:fldChar w:fldCharType="separate"/>
      </w:r>
      <w:r w:rsidR="00435C83">
        <w:rPr>
          <w:noProof w:val="0"/>
        </w:rPr>
        <w:t>above</w:t>
      </w:r>
      <w:r w:rsidR="00533586">
        <w:rPr>
          <w:noProof w:val="0"/>
        </w:rPr>
        <w:fldChar w:fldCharType="end"/>
      </w:r>
      <w:r w:rsidR="00533586">
        <w:rPr>
          <w:noProof w:val="0"/>
        </w:rPr>
        <w:fldChar w:fldCharType="begin"/>
      </w:r>
      <w:r w:rsidR="00533586">
        <w:rPr>
          <w:noProof w:val="0"/>
        </w:rPr>
        <w:instrText xml:space="preserve"> REF _Ref144533662 \r \h </w:instrText>
      </w:r>
      <w:r w:rsidR="00533586">
        <w:rPr>
          <w:noProof w:val="0"/>
        </w:rPr>
      </w:r>
      <w:r w:rsidR="00533586">
        <w:rPr>
          <w:noProof w:val="0"/>
        </w:rPr>
        <w:fldChar w:fldCharType="separate"/>
      </w:r>
      <w:r w:rsidR="00435C83">
        <w:rPr>
          <w:noProof w:val="0"/>
        </w:rPr>
        <w:t>8.2.3</w:t>
      </w:r>
      <w:r w:rsidR="00533586">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6DB456D3" w14:textId="77777777" w:rsidTr="00266438">
        <w:trPr>
          <w:cantSplit/>
          <w:jc w:val="center"/>
        </w:trPr>
        <w:tc>
          <w:tcPr>
            <w:tcW w:w="2880" w:type="dxa"/>
            <w:shd w:val="clear" w:color="auto" w:fill="C0C0C0"/>
          </w:tcPr>
          <w:p w14:paraId="26F464C7"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08CAF8B8" w14:textId="77777777" w:rsidR="00266438" w:rsidRDefault="00266438" w:rsidP="00266438">
            <w:pPr>
              <w:pStyle w:val="TableHeading"/>
              <w:keepNext/>
              <w:keepLines/>
              <w:snapToGrid w:val="0"/>
              <w:rPr>
                <w:sz w:val="20"/>
                <w:szCs w:val="20"/>
              </w:rPr>
            </w:pPr>
            <w:r>
              <w:rPr>
                <w:sz w:val="20"/>
                <w:szCs w:val="20"/>
              </w:rPr>
              <w:t>Encoding</w:t>
            </w:r>
          </w:p>
        </w:tc>
      </w:tr>
      <w:tr w:rsidR="00266438" w14:paraId="302F8EAB" w14:textId="77777777" w:rsidTr="00266438">
        <w:trPr>
          <w:cantSplit/>
          <w:jc w:val="center"/>
        </w:trPr>
        <w:tc>
          <w:tcPr>
            <w:tcW w:w="2880" w:type="dxa"/>
          </w:tcPr>
          <w:p w14:paraId="3A73CE65" w14:textId="77777777" w:rsidR="00266438" w:rsidRDefault="00266438" w:rsidP="00266438">
            <w:pPr>
              <w:pStyle w:val="TableContents"/>
              <w:keepNext/>
              <w:keepLines/>
              <w:snapToGrid w:val="0"/>
              <w:rPr>
                <w:sz w:val="20"/>
                <w:szCs w:val="20"/>
              </w:rPr>
            </w:pPr>
            <w:r>
              <w:rPr>
                <w:sz w:val="20"/>
                <w:szCs w:val="20"/>
              </w:rPr>
              <w:t xml:space="preserve">Batch Item </w:t>
            </w:r>
          </w:p>
        </w:tc>
        <w:tc>
          <w:tcPr>
            <w:tcW w:w="2880" w:type="dxa"/>
          </w:tcPr>
          <w:p w14:paraId="07C1C858" w14:textId="77777777" w:rsidR="00266438" w:rsidRDefault="00266438" w:rsidP="00266438">
            <w:pPr>
              <w:pStyle w:val="TableContents"/>
              <w:keepNext/>
              <w:keepLines/>
              <w:snapToGrid w:val="0"/>
              <w:rPr>
                <w:sz w:val="20"/>
                <w:szCs w:val="20"/>
              </w:rPr>
            </w:pPr>
            <w:r>
              <w:rPr>
                <w:sz w:val="20"/>
                <w:szCs w:val="20"/>
              </w:rPr>
              <w:t xml:space="preserve">Structure </w:t>
            </w:r>
          </w:p>
        </w:tc>
      </w:tr>
    </w:tbl>
    <w:p w14:paraId="2B810087" w14:textId="7156FF1C" w:rsidR="00266438" w:rsidRDefault="00266438" w:rsidP="006E0007">
      <w:pPr>
        <w:pStyle w:val="Caption"/>
      </w:pPr>
      <w:bookmarkStart w:id="5021" w:name="_Toc527652309"/>
      <w:bookmarkStart w:id="5022" w:name="_Toc534980504"/>
      <w:bookmarkStart w:id="5023" w:name="_Toc32239200"/>
      <w:bookmarkStart w:id="5024" w:name="_Toc79751062"/>
      <w:bookmarkStart w:id="5025" w:name="_Toc106288468"/>
      <w:r>
        <w:t xml:space="preserve">Table </w:t>
      </w:r>
      <w:r>
        <w:fldChar w:fldCharType="begin"/>
      </w:r>
      <w:r>
        <w:instrText xml:space="preserve"> SEQ Table \* ARABIC </w:instrText>
      </w:r>
      <w:r>
        <w:fldChar w:fldCharType="separate"/>
      </w:r>
      <w:r w:rsidR="00435C83">
        <w:rPr>
          <w:noProof/>
        </w:rPr>
        <w:t>506</w:t>
      </w:r>
      <w:r>
        <w:rPr>
          <w:noProof/>
        </w:rPr>
        <w:fldChar w:fldCharType="end"/>
      </w:r>
      <w:r>
        <w:t>: Batch Item in Message</w:t>
      </w:r>
      <w:bookmarkEnd w:id="5021"/>
      <w:bookmarkEnd w:id="5022"/>
      <w:bookmarkEnd w:id="5023"/>
      <w:bookmarkEnd w:id="5024"/>
      <w:bookmarkEnd w:id="5025"/>
    </w:p>
    <w:p w14:paraId="02C409C0" w14:textId="77777777" w:rsidR="00266438" w:rsidRDefault="00266438" w:rsidP="00266438">
      <w:pPr>
        <w:pStyle w:val="Heading2"/>
        <w:numPr>
          <w:ilvl w:val="1"/>
          <w:numId w:val="2"/>
        </w:numPr>
      </w:pPr>
      <w:bookmarkStart w:id="5026" w:name="_Toc527651868"/>
      <w:bookmarkStart w:id="5027" w:name="_Toc533140963"/>
      <w:bookmarkStart w:id="5028" w:name="_Toc534980046"/>
      <w:bookmarkStart w:id="5029" w:name="_Toc5713066"/>
      <w:bookmarkStart w:id="5030" w:name="_Toc24526479"/>
      <w:bookmarkStart w:id="5031" w:name="_Toc31348210"/>
      <w:bookmarkStart w:id="5032" w:name="_Toc32239517"/>
      <w:bookmarkStart w:id="5033" w:name="_Toc66266159"/>
      <w:bookmarkStart w:id="5034" w:name="_Toc79750127"/>
      <w:bookmarkStart w:id="5035" w:name="_Toc176875933"/>
      <w:r w:rsidRPr="00FF5264">
        <w:t>Correlation Value</w:t>
      </w:r>
      <w:bookmarkEnd w:id="5026"/>
      <w:bookmarkEnd w:id="5027"/>
      <w:bookmarkEnd w:id="5028"/>
      <w:r>
        <w:t xml:space="preserve"> (Client)</w:t>
      </w:r>
      <w:bookmarkEnd w:id="5029"/>
      <w:bookmarkEnd w:id="5030"/>
      <w:bookmarkEnd w:id="5031"/>
      <w:bookmarkEnd w:id="5032"/>
      <w:bookmarkEnd w:id="5033"/>
      <w:bookmarkEnd w:id="5034"/>
      <w:bookmarkEnd w:id="5035"/>
    </w:p>
    <w:p w14:paraId="35B6CBCA" w14:textId="77777777" w:rsidR="00266438" w:rsidRDefault="00266438" w:rsidP="00266438">
      <w:r>
        <w:t>The Client Correlation Value is a string that MAY be added to messages by clients to provide additional</w:t>
      </w:r>
    </w:p>
    <w:p w14:paraId="68204E4D" w14:textId="77777777" w:rsidR="00266438" w:rsidRDefault="00266438" w:rsidP="00266438">
      <w:r>
        <w:t>information to the server. It need not be unique. The server SHOULD log this information.</w:t>
      </w:r>
    </w:p>
    <w:p w14:paraId="73CFAFA0" w14:textId="7C807BF5" w:rsidR="00266438" w:rsidRDefault="00266438" w:rsidP="00266438">
      <w:r>
        <w:t>For client to server operations, the Client Correlation Value is provided in the request. For server to client operations the Client Correlation Value is provided in the response.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A6343" w14:paraId="757A2503" w14:textId="77777777" w:rsidTr="00266438">
        <w:trPr>
          <w:cantSplit/>
          <w:jc w:val="center"/>
        </w:trPr>
        <w:tc>
          <w:tcPr>
            <w:tcW w:w="2880" w:type="dxa"/>
            <w:shd w:val="clear" w:color="auto" w:fill="C0C0C0"/>
          </w:tcPr>
          <w:p w14:paraId="01916FBC" w14:textId="77777777" w:rsidR="00266438" w:rsidRPr="00233D90" w:rsidRDefault="00266438" w:rsidP="00266438">
            <w:pPr>
              <w:pStyle w:val="TableHeading"/>
              <w:keepNext/>
              <w:keepLines/>
              <w:snapToGrid w:val="0"/>
              <w:rPr>
                <w:sz w:val="20"/>
                <w:szCs w:val="20"/>
              </w:rPr>
            </w:pPr>
            <w:r w:rsidRPr="00233D90">
              <w:rPr>
                <w:sz w:val="20"/>
                <w:szCs w:val="20"/>
              </w:rPr>
              <w:t>Object</w:t>
            </w:r>
          </w:p>
        </w:tc>
        <w:tc>
          <w:tcPr>
            <w:tcW w:w="2880" w:type="dxa"/>
            <w:shd w:val="clear" w:color="auto" w:fill="C0C0C0"/>
          </w:tcPr>
          <w:p w14:paraId="43783445" w14:textId="77777777" w:rsidR="00266438" w:rsidRPr="00233D90" w:rsidRDefault="00266438" w:rsidP="00266438">
            <w:pPr>
              <w:pStyle w:val="TableHeading"/>
              <w:keepNext/>
              <w:keepLines/>
              <w:snapToGrid w:val="0"/>
              <w:rPr>
                <w:sz w:val="20"/>
                <w:szCs w:val="20"/>
              </w:rPr>
            </w:pPr>
            <w:r w:rsidRPr="00233D90">
              <w:rPr>
                <w:sz w:val="20"/>
                <w:szCs w:val="20"/>
              </w:rPr>
              <w:t>Encoding</w:t>
            </w:r>
          </w:p>
        </w:tc>
      </w:tr>
      <w:tr w:rsidR="00266438" w:rsidRPr="002A6343" w14:paraId="4A4F48BD" w14:textId="77777777" w:rsidTr="00266438">
        <w:trPr>
          <w:cantSplit/>
          <w:jc w:val="center"/>
        </w:trPr>
        <w:tc>
          <w:tcPr>
            <w:tcW w:w="2880" w:type="dxa"/>
          </w:tcPr>
          <w:p w14:paraId="69EAE99C" w14:textId="77777777" w:rsidR="00266438" w:rsidRPr="00233D90" w:rsidRDefault="00266438" w:rsidP="00266438">
            <w:pPr>
              <w:pStyle w:val="TableContents"/>
              <w:keepNext/>
              <w:keepLines/>
              <w:snapToGrid w:val="0"/>
              <w:rPr>
                <w:sz w:val="20"/>
                <w:szCs w:val="20"/>
              </w:rPr>
            </w:pPr>
            <w:r w:rsidRPr="00FF5264">
              <w:rPr>
                <w:sz w:val="20"/>
                <w:szCs w:val="20"/>
              </w:rPr>
              <w:t xml:space="preserve">Client Correlation Value </w:t>
            </w:r>
          </w:p>
        </w:tc>
        <w:tc>
          <w:tcPr>
            <w:tcW w:w="2880" w:type="dxa"/>
          </w:tcPr>
          <w:p w14:paraId="7410F9E2" w14:textId="77777777" w:rsidR="00266438" w:rsidRPr="00233D90" w:rsidRDefault="00266438" w:rsidP="00266438">
            <w:pPr>
              <w:pStyle w:val="TableContents"/>
              <w:keepNext/>
              <w:keepLines/>
              <w:snapToGrid w:val="0"/>
              <w:rPr>
                <w:sz w:val="20"/>
                <w:szCs w:val="20"/>
              </w:rPr>
            </w:pPr>
            <w:r w:rsidRPr="00FF5264">
              <w:rPr>
                <w:sz w:val="20"/>
                <w:szCs w:val="20"/>
              </w:rPr>
              <w:t>Text String</w:t>
            </w:r>
          </w:p>
        </w:tc>
      </w:tr>
    </w:tbl>
    <w:p w14:paraId="5EA65B64" w14:textId="730E00D6" w:rsidR="00266438" w:rsidRDefault="00266438" w:rsidP="006E0007">
      <w:pPr>
        <w:pStyle w:val="Caption"/>
      </w:pPr>
      <w:bookmarkStart w:id="5036" w:name="_Toc527652311"/>
      <w:bookmarkStart w:id="5037" w:name="_Toc534980506"/>
      <w:bookmarkStart w:id="5038" w:name="_Toc32239202"/>
      <w:bookmarkStart w:id="5039" w:name="_Toc79751063"/>
      <w:bookmarkStart w:id="5040" w:name="_Toc106288469"/>
      <w:r>
        <w:t xml:space="preserve">Table </w:t>
      </w:r>
      <w:r>
        <w:fldChar w:fldCharType="begin"/>
      </w:r>
      <w:r>
        <w:instrText xml:space="preserve"> SEQ Table \* ARABIC </w:instrText>
      </w:r>
      <w:r>
        <w:fldChar w:fldCharType="separate"/>
      </w:r>
      <w:r w:rsidR="00435C83">
        <w:rPr>
          <w:noProof/>
        </w:rPr>
        <w:t>507</w:t>
      </w:r>
      <w:r>
        <w:rPr>
          <w:noProof/>
        </w:rPr>
        <w:fldChar w:fldCharType="end"/>
      </w:r>
      <w:r>
        <w:t>: Client Correlation Value in Message Request Header</w:t>
      </w:r>
      <w:bookmarkEnd w:id="5036"/>
      <w:bookmarkEnd w:id="5037"/>
      <w:bookmarkEnd w:id="5038"/>
      <w:bookmarkEnd w:id="5039"/>
      <w:bookmarkEnd w:id="5040"/>
    </w:p>
    <w:p w14:paraId="2F0CF846" w14:textId="77777777" w:rsidR="00266438" w:rsidRDefault="00266438" w:rsidP="00266438">
      <w:pPr>
        <w:pStyle w:val="Heading2"/>
        <w:numPr>
          <w:ilvl w:val="1"/>
          <w:numId w:val="2"/>
        </w:numPr>
      </w:pPr>
      <w:bookmarkStart w:id="5041" w:name="_Toc5713067"/>
      <w:bookmarkStart w:id="5042" w:name="_Toc24526480"/>
      <w:bookmarkStart w:id="5043" w:name="_Toc31348211"/>
      <w:bookmarkStart w:id="5044" w:name="_Toc32239518"/>
      <w:bookmarkStart w:id="5045" w:name="_Toc66266160"/>
      <w:bookmarkStart w:id="5046" w:name="_Toc79750128"/>
      <w:bookmarkStart w:id="5047" w:name="_Toc176875934"/>
      <w:bookmarkStart w:id="5048" w:name="_Toc527651869"/>
      <w:bookmarkStart w:id="5049" w:name="_Toc533140964"/>
      <w:bookmarkStart w:id="5050" w:name="_Toc534980047"/>
      <w:r w:rsidRPr="00FF5264">
        <w:t>Correlation Value</w:t>
      </w:r>
      <w:r>
        <w:t xml:space="preserve"> (Server)</w:t>
      </w:r>
      <w:bookmarkEnd w:id="5041"/>
      <w:bookmarkEnd w:id="5042"/>
      <w:bookmarkEnd w:id="5043"/>
      <w:bookmarkEnd w:id="5044"/>
      <w:bookmarkEnd w:id="5045"/>
      <w:bookmarkEnd w:id="5046"/>
      <w:bookmarkEnd w:id="5047"/>
    </w:p>
    <w:p w14:paraId="1F9D7351" w14:textId="77777777" w:rsidR="00266438" w:rsidRDefault="00266438" w:rsidP="00266438">
      <w:r>
        <w:t>The Server Correlation Value SHOULD be provided by the server and SHOULD be globally unique, and SHOULD be logged by the server with each request.</w:t>
      </w:r>
    </w:p>
    <w:p w14:paraId="765DB4C0" w14:textId="77777777" w:rsidR="00266438" w:rsidRDefault="00266438" w:rsidP="00266438">
      <w:r>
        <w:t>For client to server operations the Server Correlation Value is provided in the response. For server to client operations, the Server Correlation Value is provided in the request.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rsidRPr="002A6343" w14:paraId="30B136D4" w14:textId="77777777" w:rsidTr="00266438">
        <w:trPr>
          <w:cantSplit/>
          <w:jc w:val="center"/>
        </w:trPr>
        <w:tc>
          <w:tcPr>
            <w:tcW w:w="2880" w:type="dxa"/>
            <w:shd w:val="clear" w:color="auto" w:fill="C0C0C0"/>
          </w:tcPr>
          <w:p w14:paraId="03EC3126" w14:textId="77777777" w:rsidR="00266438" w:rsidRPr="00233D90" w:rsidRDefault="00266438" w:rsidP="00266438">
            <w:pPr>
              <w:pStyle w:val="TableHeading"/>
              <w:keepNext/>
              <w:keepLines/>
              <w:snapToGrid w:val="0"/>
              <w:rPr>
                <w:sz w:val="20"/>
                <w:szCs w:val="20"/>
              </w:rPr>
            </w:pPr>
            <w:r w:rsidRPr="00233D90">
              <w:rPr>
                <w:sz w:val="20"/>
                <w:szCs w:val="20"/>
              </w:rPr>
              <w:t>Object</w:t>
            </w:r>
          </w:p>
        </w:tc>
        <w:tc>
          <w:tcPr>
            <w:tcW w:w="2880" w:type="dxa"/>
            <w:shd w:val="clear" w:color="auto" w:fill="C0C0C0"/>
          </w:tcPr>
          <w:p w14:paraId="17263AFA" w14:textId="77777777" w:rsidR="00266438" w:rsidRPr="00233D90" w:rsidRDefault="00266438" w:rsidP="00266438">
            <w:pPr>
              <w:pStyle w:val="TableHeading"/>
              <w:keepNext/>
              <w:keepLines/>
              <w:snapToGrid w:val="0"/>
              <w:rPr>
                <w:sz w:val="20"/>
                <w:szCs w:val="20"/>
              </w:rPr>
            </w:pPr>
            <w:r w:rsidRPr="00233D90">
              <w:rPr>
                <w:sz w:val="20"/>
                <w:szCs w:val="20"/>
              </w:rPr>
              <w:t>Encoding</w:t>
            </w:r>
          </w:p>
        </w:tc>
      </w:tr>
      <w:tr w:rsidR="00266438" w:rsidRPr="002A6343" w14:paraId="129FEA49" w14:textId="77777777" w:rsidTr="00266438">
        <w:trPr>
          <w:cantSplit/>
          <w:jc w:val="center"/>
        </w:trPr>
        <w:tc>
          <w:tcPr>
            <w:tcW w:w="2880" w:type="dxa"/>
          </w:tcPr>
          <w:p w14:paraId="19912ABA" w14:textId="77777777" w:rsidR="00266438" w:rsidRPr="00233D90" w:rsidRDefault="00266438" w:rsidP="00266438">
            <w:pPr>
              <w:pStyle w:val="TableContents"/>
              <w:keepNext/>
              <w:keepLines/>
              <w:snapToGrid w:val="0"/>
              <w:rPr>
                <w:sz w:val="20"/>
                <w:szCs w:val="20"/>
              </w:rPr>
            </w:pPr>
            <w:r w:rsidRPr="00FF5264">
              <w:rPr>
                <w:sz w:val="20"/>
                <w:szCs w:val="20"/>
              </w:rPr>
              <w:t>Server Correlation Value</w:t>
            </w:r>
          </w:p>
        </w:tc>
        <w:tc>
          <w:tcPr>
            <w:tcW w:w="2880" w:type="dxa"/>
          </w:tcPr>
          <w:p w14:paraId="7120CE86" w14:textId="77777777" w:rsidR="00266438" w:rsidRPr="00233D90" w:rsidRDefault="00266438" w:rsidP="00266438">
            <w:pPr>
              <w:pStyle w:val="TableContents"/>
              <w:keepNext/>
              <w:keepLines/>
              <w:snapToGrid w:val="0"/>
              <w:rPr>
                <w:sz w:val="20"/>
                <w:szCs w:val="20"/>
              </w:rPr>
            </w:pPr>
            <w:r w:rsidRPr="00FF5264">
              <w:rPr>
                <w:sz w:val="20"/>
                <w:szCs w:val="20"/>
              </w:rPr>
              <w:t>Text String</w:t>
            </w:r>
          </w:p>
        </w:tc>
      </w:tr>
    </w:tbl>
    <w:p w14:paraId="1BEBB2E3" w14:textId="0B30B7BF" w:rsidR="00266438" w:rsidRDefault="00266438" w:rsidP="006E0007">
      <w:pPr>
        <w:pStyle w:val="Caption"/>
      </w:pPr>
      <w:bookmarkStart w:id="5051" w:name="_Toc32239203"/>
      <w:bookmarkStart w:id="5052" w:name="_Toc79751064"/>
      <w:bookmarkStart w:id="5053" w:name="_Toc106288470"/>
      <w:r>
        <w:t xml:space="preserve">Table </w:t>
      </w:r>
      <w:r>
        <w:fldChar w:fldCharType="begin"/>
      </w:r>
      <w:r>
        <w:instrText xml:space="preserve"> SEQ Table \* ARABIC </w:instrText>
      </w:r>
      <w:r>
        <w:fldChar w:fldCharType="separate"/>
      </w:r>
      <w:r w:rsidR="00435C83">
        <w:rPr>
          <w:noProof/>
        </w:rPr>
        <w:t>508</w:t>
      </w:r>
      <w:r>
        <w:rPr>
          <w:noProof/>
        </w:rPr>
        <w:fldChar w:fldCharType="end"/>
      </w:r>
      <w:r>
        <w:t>: Server Correlation Value in Message Request Header</w:t>
      </w:r>
      <w:bookmarkEnd w:id="5051"/>
      <w:bookmarkEnd w:id="5052"/>
      <w:bookmarkEnd w:id="5053"/>
    </w:p>
    <w:p w14:paraId="3C3A6311" w14:textId="77777777" w:rsidR="00266438" w:rsidRDefault="00266438" w:rsidP="00266438">
      <w:pPr>
        <w:pStyle w:val="Heading2"/>
        <w:numPr>
          <w:ilvl w:val="1"/>
          <w:numId w:val="2"/>
        </w:numPr>
      </w:pPr>
      <w:bookmarkStart w:id="5054" w:name="_Toc5713068"/>
      <w:bookmarkStart w:id="5055" w:name="_Toc24526481"/>
      <w:bookmarkStart w:id="5056" w:name="_Toc31348212"/>
      <w:bookmarkStart w:id="5057" w:name="_Toc32239519"/>
      <w:bookmarkStart w:id="5058" w:name="_Toc66266161"/>
      <w:bookmarkStart w:id="5059" w:name="_Toc79750129"/>
      <w:bookmarkStart w:id="5060" w:name="_Toc176875935"/>
      <w:r>
        <w:t>Credential</w:t>
      </w:r>
      <w:bookmarkEnd w:id="5048"/>
      <w:bookmarkEnd w:id="5049"/>
      <w:bookmarkEnd w:id="5050"/>
      <w:bookmarkEnd w:id="5054"/>
      <w:bookmarkEnd w:id="5055"/>
      <w:bookmarkEnd w:id="5056"/>
      <w:bookmarkEnd w:id="5057"/>
      <w:bookmarkEnd w:id="5058"/>
      <w:bookmarkEnd w:id="5059"/>
      <w:bookmarkEnd w:id="5060"/>
      <w:r>
        <w:t xml:space="preserve"> </w:t>
      </w:r>
    </w:p>
    <w:p w14:paraId="26F74A49" w14:textId="3655AD03" w:rsidR="00266438" w:rsidRDefault="00266438" w:rsidP="00266438">
      <w:pPr>
        <w:pStyle w:val="BodyText"/>
        <w:rPr>
          <w:noProof w:val="0"/>
        </w:rPr>
      </w:pPr>
      <w:r>
        <w:rPr>
          <w:noProof w:val="0"/>
        </w:rPr>
        <w:t xml:space="preserve">A </w:t>
      </w:r>
      <w:r>
        <w:rPr>
          <w:i/>
          <w:noProof w:val="0"/>
        </w:rPr>
        <w:t>Credential</w:t>
      </w:r>
      <w:r>
        <w:rPr>
          <w:noProof w:val="0"/>
        </w:rPr>
        <w:t xml:space="preserve"> is a structure used for client identification purposes and is not managed by the key management system (e.g., user id/password pairs, Kerberos tokens, etc.). It MAY be used for authentication purposes as indicated in </w:t>
      </w:r>
      <w:r>
        <w:rPr>
          <w:noProof w:val="0"/>
        </w:rPr>
        <w:fldChar w:fldCharType="begin"/>
      </w:r>
      <w:r>
        <w:rPr>
          <w:noProof w:val="0"/>
        </w:rPr>
        <w:instrText xml:space="preserve"> REF KMIP_Prof \h </w:instrText>
      </w:r>
      <w:r>
        <w:rPr>
          <w:noProof w:val="0"/>
        </w:rPr>
      </w:r>
      <w:r>
        <w:rPr>
          <w:noProof w:val="0"/>
        </w:rPr>
        <w:fldChar w:fldCharType="separate"/>
      </w:r>
      <w:r w:rsidR="00435C83">
        <w:rPr>
          <w:rStyle w:val="Refterm"/>
        </w:rPr>
        <w:t>[KMIP-Prof]</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00246897" w14:textId="77777777" w:rsidTr="00266438">
        <w:trPr>
          <w:cantSplit/>
          <w:jc w:val="center"/>
        </w:trPr>
        <w:tc>
          <w:tcPr>
            <w:tcW w:w="2664" w:type="dxa"/>
            <w:shd w:val="clear" w:color="auto" w:fill="C0C0C0"/>
          </w:tcPr>
          <w:p w14:paraId="77E99474" w14:textId="77777777" w:rsidR="00266438" w:rsidRDefault="00266438" w:rsidP="00266438">
            <w:pPr>
              <w:pStyle w:val="TableHeading"/>
              <w:keepNext/>
              <w:snapToGrid w:val="0"/>
              <w:rPr>
                <w:sz w:val="20"/>
                <w:szCs w:val="20"/>
              </w:rPr>
            </w:pPr>
            <w:r>
              <w:rPr>
                <w:sz w:val="20"/>
                <w:szCs w:val="20"/>
              </w:rPr>
              <w:t>Object</w:t>
            </w:r>
          </w:p>
        </w:tc>
        <w:tc>
          <w:tcPr>
            <w:tcW w:w="2664" w:type="dxa"/>
            <w:shd w:val="clear" w:color="auto" w:fill="C0C0C0"/>
          </w:tcPr>
          <w:p w14:paraId="56F12059" w14:textId="77777777" w:rsidR="00266438" w:rsidRDefault="00266438" w:rsidP="00266438">
            <w:pPr>
              <w:pStyle w:val="TableHeading"/>
              <w:snapToGrid w:val="0"/>
              <w:rPr>
                <w:sz w:val="20"/>
                <w:szCs w:val="20"/>
              </w:rPr>
            </w:pPr>
            <w:r>
              <w:rPr>
                <w:sz w:val="20"/>
                <w:szCs w:val="20"/>
              </w:rPr>
              <w:t>Encoding</w:t>
            </w:r>
          </w:p>
        </w:tc>
        <w:tc>
          <w:tcPr>
            <w:tcW w:w="2666" w:type="dxa"/>
            <w:shd w:val="clear" w:color="auto" w:fill="C0C0C0"/>
          </w:tcPr>
          <w:p w14:paraId="7B72DA0F" w14:textId="77777777" w:rsidR="00266438" w:rsidRDefault="00266438" w:rsidP="00266438">
            <w:pPr>
              <w:pStyle w:val="TableHeading"/>
              <w:snapToGrid w:val="0"/>
              <w:rPr>
                <w:sz w:val="20"/>
                <w:szCs w:val="20"/>
              </w:rPr>
            </w:pPr>
            <w:r>
              <w:rPr>
                <w:sz w:val="20"/>
                <w:szCs w:val="20"/>
              </w:rPr>
              <w:t>REQUIRED</w:t>
            </w:r>
          </w:p>
        </w:tc>
      </w:tr>
      <w:tr w:rsidR="00266438" w14:paraId="7EE94D03" w14:textId="77777777" w:rsidTr="00266438">
        <w:trPr>
          <w:cantSplit/>
          <w:jc w:val="center"/>
        </w:trPr>
        <w:tc>
          <w:tcPr>
            <w:tcW w:w="2664" w:type="dxa"/>
          </w:tcPr>
          <w:p w14:paraId="0FCD1524" w14:textId="77777777" w:rsidR="00266438" w:rsidRDefault="00266438" w:rsidP="00266438">
            <w:pPr>
              <w:pStyle w:val="TableContents"/>
              <w:keepNext/>
              <w:snapToGrid w:val="0"/>
              <w:rPr>
                <w:sz w:val="20"/>
                <w:szCs w:val="20"/>
              </w:rPr>
            </w:pPr>
            <w:r>
              <w:rPr>
                <w:sz w:val="20"/>
                <w:szCs w:val="20"/>
              </w:rPr>
              <w:t>Credential</w:t>
            </w:r>
          </w:p>
        </w:tc>
        <w:tc>
          <w:tcPr>
            <w:tcW w:w="2664" w:type="dxa"/>
          </w:tcPr>
          <w:p w14:paraId="49B0C6F8" w14:textId="77777777" w:rsidR="00266438" w:rsidRDefault="00266438" w:rsidP="00266438">
            <w:pPr>
              <w:pStyle w:val="TableContents"/>
              <w:snapToGrid w:val="0"/>
              <w:rPr>
                <w:sz w:val="20"/>
                <w:szCs w:val="20"/>
              </w:rPr>
            </w:pPr>
            <w:r>
              <w:rPr>
                <w:sz w:val="20"/>
                <w:szCs w:val="20"/>
              </w:rPr>
              <w:t>Structure</w:t>
            </w:r>
          </w:p>
        </w:tc>
        <w:tc>
          <w:tcPr>
            <w:tcW w:w="2666" w:type="dxa"/>
          </w:tcPr>
          <w:p w14:paraId="1DCDE57A" w14:textId="77777777" w:rsidR="00266438" w:rsidRDefault="00266438" w:rsidP="00266438">
            <w:pPr>
              <w:pStyle w:val="TableContents"/>
              <w:snapToGrid w:val="0"/>
              <w:rPr>
                <w:sz w:val="20"/>
                <w:szCs w:val="20"/>
              </w:rPr>
            </w:pPr>
          </w:p>
        </w:tc>
      </w:tr>
      <w:tr w:rsidR="00266438" w14:paraId="4F61B5EA" w14:textId="77777777" w:rsidTr="00266438">
        <w:trPr>
          <w:cantSplit/>
          <w:jc w:val="center"/>
        </w:trPr>
        <w:tc>
          <w:tcPr>
            <w:tcW w:w="2664" w:type="dxa"/>
          </w:tcPr>
          <w:p w14:paraId="573C682C" w14:textId="77777777" w:rsidR="00266438" w:rsidRDefault="00266438" w:rsidP="00266438">
            <w:pPr>
              <w:pStyle w:val="TableContents"/>
              <w:keepNext/>
              <w:snapToGrid w:val="0"/>
              <w:ind w:left="720"/>
              <w:rPr>
                <w:sz w:val="20"/>
                <w:szCs w:val="20"/>
              </w:rPr>
            </w:pPr>
            <w:r>
              <w:rPr>
                <w:sz w:val="20"/>
                <w:szCs w:val="20"/>
              </w:rPr>
              <w:t>Credential Type</w:t>
            </w:r>
          </w:p>
        </w:tc>
        <w:tc>
          <w:tcPr>
            <w:tcW w:w="2664" w:type="dxa"/>
          </w:tcPr>
          <w:p w14:paraId="43753208" w14:textId="77777777" w:rsidR="00266438" w:rsidRDefault="00266438" w:rsidP="00266438">
            <w:pPr>
              <w:pStyle w:val="TableContents"/>
              <w:snapToGrid w:val="0"/>
              <w:ind w:left="720"/>
              <w:rPr>
                <w:sz w:val="20"/>
                <w:szCs w:val="20"/>
              </w:rPr>
            </w:pPr>
            <w:r>
              <w:rPr>
                <w:sz w:val="20"/>
                <w:szCs w:val="20"/>
              </w:rPr>
              <w:t>Enumeration</w:t>
            </w:r>
          </w:p>
        </w:tc>
        <w:tc>
          <w:tcPr>
            <w:tcW w:w="2666" w:type="dxa"/>
          </w:tcPr>
          <w:p w14:paraId="020D32C7" w14:textId="77777777" w:rsidR="00266438" w:rsidRDefault="00266438" w:rsidP="00266438">
            <w:pPr>
              <w:pStyle w:val="TableContents"/>
              <w:snapToGrid w:val="0"/>
              <w:rPr>
                <w:sz w:val="20"/>
                <w:szCs w:val="20"/>
              </w:rPr>
            </w:pPr>
            <w:r>
              <w:rPr>
                <w:sz w:val="20"/>
                <w:szCs w:val="20"/>
              </w:rPr>
              <w:t>Yes</w:t>
            </w:r>
          </w:p>
        </w:tc>
      </w:tr>
      <w:tr w:rsidR="00266438" w14:paraId="6DE8C9F6" w14:textId="77777777" w:rsidTr="00266438">
        <w:trPr>
          <w:cantSplit/>
          <w:jc w:val="center"/>
        </w:trPr>
        <w:tc>
          <w:tcPr>
            <w:tcW w:w="2664" w:type="dxa"/>
          </w:tcPr>
          <w:p w14:paraId="728C9FA2" w14:textId="77777777" w:rsidR="00266438" w:rsidRDefault="00266438" w:rsidP="00266438">
            <w:pPr>
              <w:pStyle w:val="TableContents"/>
              <w:snapToGrid w:val="0"/>
              <w:ind w:left="720"/>
              <w:rPr>
                <w:sz w:val="20"/>
                <w:szCs w:val="20"/>
              </w:rPr>
            </w:pPr>
            <w:r>
              <w:rPr>
                <w:sz w:val="20"/>
                <w:szCs w:val="20"/>
              </w:rPr>
              <w:t>Credential Value</w:t>
            </w:r>
          </w:p>
        </w:tc>
        <w:tc>
          <w:tcPr>
            <w:tcW w:w="2664" w:type="dxa"/>
          </w:tcPr>
          <w:p w14:paraId="17D50197" w14:textId="77777777" w:rsidR="00266438" w:rsidRDefault="00266438" w:rsidP="00266438">
            <w:pPr>
              <w:pStyle w:val="TableContents"/>
              <w:snapToGrid w:val="0"/>
              <w:ind w:left="720"/>
              <w:rPr>
                <w:sz w:val="20"/>
                <w:szCs w:val="20"/>
              </w:rPr>
            </w:pPr>
            <w:r>
              <w:rPr>
                <w:sz w:val="20"/>
                <w:szCs w:val="20"/>
              </w:rPr>
              <w:t>Varies based on Credential Type.</w:t>
            </w:r>
          </w:p>
        </w:tc>
        <w:tc>
          <w:tcPr>
            <w:tcW w:w="2666" w:type="dxa"/>
          </w:tcPr>
          <w:p w14:paraId="61AABB85" w14:textId="77777777" w:rsidR="00266438" w:rsidRDefault="00266438" w:rsidP="00266438">
            <w:pPr>
              <w:pStyle w:val="TableContents"/>
              <w:keepNext/>
              <w:snapToGrid w:val="0"/>
              <w:rPr>
                <w:sz w:val="20"/>
                <w:szCs w:val="20"/>
              </w:rPr>
            </w:pPr>
            <w:r>
              <w:rPr>
                <w:sz w:val="20"/>
                <w:szCs w:val="20"/>
              </w:rPr>
              <w:t>Yes</w:t>
            </w:r>
          </w:p>
        </w:tc>
      </w:tr>
    </w:tbl>
    <w:p w14:paraId="1698CABF" w14:textId="1C577FDA" w:rsidR="00266438" w:rsidRDefault="00266438" w:rsidP="006E0007">
      <w:pPr>
        <w:pStyle w:val="Caption"/>
      </w:pPr>
      <w:bookmarkStart w:id="5061" w:name="_Toc527652312"/>
      <w:bookmarkStart w:id="5062" w:name="_Toc534980507"/>
      <w:bookmarkStart w:id="5063" w:name="_Toc32239204"/>
      <w:bookmarkStart w:id="5064" w:name="_Toc79751065"/>
      <w:bookmarkStart w:id="5065" w:name="_Toc106288471"/>
      <w:r>
        <w:t xml:space="preserve">Table </w:t>
      </w:r>
      <w:r>
        <w:fldChar w:fldCharType="begin"/>
      </w:r>
      <w:r>
        <w:instrText xml:space="preserve"> SEQ Table \* ARABIC </w:instrText>
      </w:r>
      <w:r>
        <w:fldChar w:fldCharType="separate"/>
      </w:r>
      <w:r w:rsidR="00435C83">
        <w:rPr>
          <w:noProof/>
        </w:rPr>
        <w:t>509</w:t>
      </w:r>
      <w:r>
        <w:rPr>
          <w:noProof/>
        </w:rPr>
        <w:fldChar w:fldCharType="end"/>
      </w:r>
      <w:r>
        <w:t>: Credential Object Structure</w:t>
      </w:r>
      <w:bookmarkEnd w:id="5061"/>
      <w:bookmarkEnd w:id="5062"/>
      <w:bookmarkEnd w:id="5063"/>
      <w:bookmarkEnd w:id="5064"/>
      <w:bookmarkEnd w:id="5065"/>
    </w:p>
    <w:p w14:paraId="7EA6B5E8" w14:textId="77777777" w:rsidR="00266438" w:rsidRDefault="00266438" w:rsidP="00266438">
      <w:r>
        <w:t xml:space="preserve">If the Credential Type in the Credential is </w:t>
      </w:r>
      <w:r>
        <w:rPr>
          <w:i/>
        </w:rPr>
        <w:t>Username and Password</w:t>
      </w:r>
      <w:r>
        <w:t>, then Credential Value is a structure. The Username field identifies the client, and the Password field is a secret that authenticates the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381EA94A" w14:textId="77777777" w:rsidTr="00266438">
        <w:trPr>
          <w:cantSplit/>
          <w:jc w:val="center"/>
        </w:trPr>
        <w:tc>
          <w:tcPr>
            <w:tcW w:w="2664" w:type="dxa"/>
            <w:shd w:val="clear" w:color="auto" w:fill="C0C0C0"/>
          </w:tcPr>
          <w:p w14:paraId="5C9D9225" w14:textId="77777777" w:rsidR="00266438" w:rsidRDefault="00266438" w:rsidP="00266438">
            <w:pPr>
              <w:pStyle w:val="TableHeading"/>
              <w:keepNext/>
              <w:snapToGrid w:val="0"/>
              <w:rPr>
                <w:sz w:val="20"/>
                <w:szCs w:val="20"/>
              </w:rPr>
            </w:pPr>
            <w:r>
              <w:rPr>
                <w:sz w:val="20"/>
                <w:szCs w:val="20"/>
              </w:rPr>
              <w:t>Object</w:t>
            </w:r>
          </w:p>
        </w:tc>
        <w:tc>
          <w:tcPr>
            <w:tcW w:w="2664" w:type="dxa"/>
            <w:shd w:val="clear" w:color="auto" w:fill="C0C0C0"/>
          </w:tcPr>
          <w:p w14:paraId="23FC81DD" w14:textId="77777777" w:rsidR="00266438" w:rsidRDefault="00266438" w:rsidP="00266438">
            <w:pPr>
              <w:pStyle w:val="TableHeading"/>
              <w:snapToGrid w:val="0"/>
              <w:rPr>
                <w:sz w:val="20"/>
                <w:szCs w:val="20"/>
              </w:rPr>
            </w:pPr>
            <w:r>
              <w:rPr>
                <w:sz w:val="20"/>
                <w:szCs w:val="20"/>
              </w:rPr>
              <w:t>Encoding</w:t>
            </w:r>
          </w:p>
        </w:tc>
        <w:tc>
          <w:tcPr>
            <w:tcW w:w="2666" w:type="dxa"/>
            <w:shd w:val="clear" w:color="auto" w:fill="C0C0C0"/>
          </w:tcPr>
          <w:p w14:paraId="290ECEC2" w14:textId="77777777" w:rsidR="00266438" w:rsidRDefault="00266438" w:rsidP="00266438">
            <w:pPr>
              <w:pStyle w:val="TableHeading"/>
              <w:snapToGrid w:val="0"/>
              <w:rPr>
                <w:sz w:val="20"/>
                <w:szCs w:val="20"/>
              </w:rPr>
            </w:pPr>
            <w:r>
              <w:rPr>
                <w:sz w:val="20"/>
                <w:szCs w:val="20"/>
              </w:rPr>
              <w:t>REQUIRED</w:t>
            </w:r>
          </w:p>
        </w:tc>
      </w:tr>
      <w:tr w:rsidR="00266438" w14:paraId="36668C95" w14:textId="77777777" w:rsidTr="00266438">
        <w:trPr>
          <w:cantSplit/>
          <w:jc w:val="center"/>
        </w:trPr>
        <w:tc>
          <w:tcPr>
            <w:tcW w:w="2664" w:type="dxa"/>
          </w:tcPr>
          <w:p w14:paraId="0B515A4C" w14:textId="77777777" w:rsidR="00266438" w:rsidRDefault="00266438" w:rsidP="00266438">
            <w:pPr>
              <w:pStyle w:val="TableContents"/>
              <w:keepNext/>
              <w:snapToGrid w:val="0"/>
              <w:rPr>
                <w:sz w:val="20"/>
                <w:szCs w:val="20"/>
              </w:rPr>
            </w:pPr>
            <w:r>
              <w:rPr>
                <w:sz w:val="20"/>
                <w:szCs w:val="20"/>
              </w:rPr>
              <w:t>Credential Value</w:t>
            </w:r>
          </w:p>
        </w:tc>
        <w:tc>
          <w:tcPr>
            <w:tcW w:w="2664" w:type="dxa"/>
          </w:tcPr>
          <w:p w14:paraId="4B01C3FD" w14:textId="77777777" w:rsidR="00266438" w:rsidRDefault="00266438" w:rsidP="00266438">
            <w:pPr>
              <w:pStyle w:val="TableContents"/>
              <w:snapToGrid w:val="0"/>
              <w:rPr>
                <w:sz w:val="20"/>
                <w:szCs w:val="20"/>
              </w:rPr>
            </w:pPr>
            <w:r>
              <w:rPr>
                <w:sz w:val="20"/>
                <w:szCs w:val="20"/>
              </w:rPr>
              <w:t>Structure</w:t>
            </w:r>
          </w:p>
        </w:tc>
        <w:tc>
          <w:tcPr>
            <w:tcW w:w="2666" w:type="dxa"/>
          </w:tcPr>
          <w:p w14:paraId="1DC8AB76" w14:textId="77777777" w:rsidR="00266438" w:rsidRDefault="00266438" w:rsidP="00266438">
            <w:pPr>
              <w:pStyle w:val="TableContents"/>
              <w:snapToGrid w:val="0"/>
              <w:rPr>
                <w:sz w:val="20"/>
                <w:szCs w:val="20"/>
              </w:rPr>
            </w:pPr>
          </w:p>
        </w:tc>
      </w:tr>
      <w:tr w:rsidR="00266438" w14:paraId="414C80E4" w14:textId="77777777" w:rsidTr="00266438">
        <w:trPr>
          <w:cantSplit/>
          <w:jc w:val="center"/>
        </w:trPr>
        <w:tc>
          <w:tcPr>
            <w:tcW w:w="2664" w:type="dxa"/>
          </w:tcPr>
          <w:p w14:paraId="172C0B3F" w14:textId="77777777" w:rsidR="00266438" w:rsidRDefault="00266438" w:rsidP="00266438">
            <w:pPr>
              <w:pStyle w:val="TableContents"/>
              <w:keepNext/>
              <w:snapToGrid w:val="0"/>
              <w:ind w:left="720"/>
              <w:rPr>
                <w:sz w:val="20"/>
                <w:szCs w:val="20"/>
              </w:rPr>
            </w:pPr>
            <w:r>
              <w:rPr>
                <w:sz w:val="20"/>
                <w:szCs w:val="20"/>
              </w:rPr>
              <w:t>Username</w:t>
            </w:r>
          </w:p>
        </w:tc>
        <w:tc>
          <w:tcPr>
            <w:tcW w:w="2664" w:type="dxa"/>
          </w:tcPr>
          <w:p w14:paraId="0FB81E92" w14:textId="77777777" w:rsidR="00266438" w:rsidRDefault="00266438" w:rsidP="00266438">
            <w:pPr>
              <w:pStyle w:val="TableContents"/>
              <w:snapToGrid w:val="0"/>
              <w:ind w:left="720"/>
              <w:rPr>
                <w:sz w:val="20"/>
                <w:szCs w:val="20"/>
              </w:rPr>
            </w:pPr>
            <w:r>
              <w:rPr>
                <w:sz w:val="20"/>
                <w:szCs w:val="20"/>
              </w:rPr>
              <w:t>Text String</w:t>
            </w:r>
          </w:p>
        </w:tc>
        <w:tc>
          <w:tcPr>
            <w:tcW w:w="2666" w:type="dxa"/>
          </w:tcPr>
          <w:p w14:paraId="257980BC" w14:textId="77777777" w:rsidR="00266438" w:rsidRDefault="00266438" w:rsidP="00266438">
            <w:pPr>
              <w:pStyle w:val="TableContents"/>
              <w:snapToGrid w:val="0"/>
              <w:rPr>
                <w:sz w:val="20"/>
                <w:szCs w:val="20"/>
              </w:rPr>
            </w:pPr>
            <w:r>
              <w:rPr>
                <w:sz w:val="20"/>
                <w:szCs w:val="20"/>
              </w:rPr>
              <w:t>Yes</w:t>
            </w:r>
          </w:p>
        </w:tc>
      </w:tr>
      <w:tr w:rsidR="00266438" w14:paraId="07AB0272" w14:textId="77777777" w:rsidTr="00266438">
        <w:trPr>
          <w:cantSplit/>
          <w:jc w:val="center"/>
        </w:trPr>
        <w:tc>
          <w:tcPr>
            <w:tcW w:w="2664" w:type="dxa"/>
          </w:tcPr>
          <w:p w14:paraId="2EF98771" w14:textId="77777777" w:rsidR="00266438" w:rsidRDefault="00266438" w:rsidP="00266438">
            <w:pPr>
              <w:pStyle w:val="TableContents"/>
              <w:snapToGrid w:val="0"/>
              <w:ind w:left="720"/>
              <w:rPr>
                <w:sz w:val="20"/>
                <w:szCs w:val="20"/>
              </w:rPr>
            </w:pPr>
            <w:r>
              <w:rPr>
                <w:sz w:val="20"/>
                <w:szCs w:val="20"/>
              </w:rPr>
              <w:t>Password</w:t>
            </w:r>
          </w:p>
        </w:tc>
        <w:tc>
          <w:tcPr>
            <w:tcW w:w="2664" w:type="dxa"/>
          </w:tcPr>
          <w:p w14:paraId="35CDC102" w14:textId="77777777" w:rsidR="00266438" w:rsidRDefault="00266438" w:rsidP="00266438">
            <w:pPr>
              <w:pStyle w:val="TableContents"/>
              <w:snapToGrid w:val="0"/>
              <w:ind w:left="720"/>
              <w:rPr>
                <w:sz w:val="20"/>
                <w:szCs w:val="20"/>
              </w:rPr>
            </w:pPr>
            <w:r>
              <w:rPr>
                <w:sz w:val="20"/>
                <w:szCs w:val="20"/>
              </w:rPr>
              <w:t>Text String</w:t>
            </w:r>
          </w:p>
        </w:tc>
        <w:tc>
          <w:tcPr>
            <w:tcW w:w="2666" w:type="dxa"/>
          </w:tcPr>
          <w:p w14:paraId="31724417" w14:textId="77777777" w:rsidR="00266438" w:rsidRDefault="00266438" w:rsidP="00266438">
            <w:pPr>
              <w:pStyle w:val="TableContents"/>
              <w:keepNext/>
              <w:snapToGrid w:val="0"/>
              <w:rPr>
                <w:sz w:val="20"/>
                <w:szCs w:val="20"/>
              </w:rPr>
            </w:pPr>
            <w:r>
              <w:rPr>
                <w:sz w:val="20"/>
                <w:szCs w:val="20"/>
              </w:rPr>
              <w:t>No</w:t>
            </w:r>
          </w:p>
        </w:tc>
      </w:tr>
    </w:tbl>
    <w:p w14:paraId="46898BF5" w14:textId="387435C4" w:rsidR="00266438" w:rsidRDefault="00266438" w:rsidP="006E0007">
      <w:pPr>
        <w:pStyle w:val="Caption"/>
      </w:pPr>
      <w:bookmarkStart w:id="5066" w:name="_Toc527652313"/>
      <w:bookmarkStart w:id="5067" w:name="_Toc534980508"/>
      <w:bookmarkStart w:id="5068" w:name="_Toc32239205"/>
      <w:bookmarkStart w:id="5069" w:name="_Toc79751066"/>
      <w:bookmarkStart w:id="5070" w:name="_Toc106288472"/>
      <w:r>
        <w:t xml:space="preserve">Table </w:t>
      </w:r>
      <w:r>
        <w:fldChar w:fldCharType="begin"/>
      </w:r>
      <w:r>
        <w:instrText xml:space="preserve"> SEQ Table \* ARABIC </w:instrText>
      </w:r>
      <w:r>
        <w:fldChar w:fldCharType="separate"/>
      </w:r>
      <w:r w:rsidR="00435C83">
        <w:rPr>
          <w:noProof/>
        </w:rPr>
        <w:t>510</w:t>
      </w:r>
      <w:r>
        <w:rPr>
          <w:noProof/>
        </w:rPr>
        <w:fldChar w:fldCharType="end"/>
      </w:r>
      <w:r>
        <w:t>: Credential Value Structure for the Username and Password Credential</w:t>
      </w:r>
      <w:bookmarkEnd w:id="5066"/>
      <w:bookmarkEnd w:id="5067"/>
      <w:bookmarkEnd w:id="5068"/>
      <w:bookmarkEnd w:id="5069"/>
      <w:bookmarkEnd w:id="5070"/>
      <w:r>
        <w:t xml:space="preserve"> </w:t>
      </w:r>
    </w:p>
    <w:p w14:paraId="25CB06DA" w14:textId="77777777" w:rsidR="00266438" w:rsidRDefault="00266438" w:rsidP="00266438">
      <w:r>
        <w:t xml:space="preserve">If the Credential Type in the Credential is </w:t>
      </w:r>
      <w:r>
        <w:rPr>
          <w:i/>
        </w:rPr>
        <w:t>Device</w:t>
      </w:r>
      <w:r>
        <w:t xml:space="preserve">, then Credential Value is a structure. One or a combination of the </w:t>
      </w:r>
      <w:r>
        <w:rPr>
          <w:i/>
        </w:rPr>
        <w:t xml:space="preserve">Device </w:t>
      </w:r>
      <w:r w:rsidRPr="005D32B1">
        <w:rPr>
          <w:i/>
        </w:rPr>
        <w:t>Serial Number</w:t>
      </w:r>
      <w:r>
        <w:t xml:space="preserve">, </w:t>
      </w:r>
      <w:r w:rsidRPr="005D32B1">
        <w:rPr>
          <w:i/>
        </w:rPr>
        <w:t>Network Identifier</w:t>
      </w:r>
      <w:r>
        <w:t xml:space="preserve">, </w:t>
      </w:r>
      <w:r w:rsidRPr="005D32B1">
        <w:rPr>
          <w:i/>
        </w:rPr>
        <w:t>Machine Identifier</w:t>
      </w:r>
      <w:r>
        <w:t xml:space="preserve">, and </w:t>
      </w:r>
      <w:r w:rsidRPr="005D32B1">
        <w:rPr>
          <w:i/>
        </w:rPr>
        <w:t>Media Identifier</w:t>
      </w:r>
      <w:r>
        <w:t xml:space="preserve"> SHALL be unique. Server implementations MAY enforce policies on uniqueness for individual fields.  A shared secret or password MAY also be used to authenticate the client. The client SHALL provide at least one field.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14:paraId="3A1A11A2" w14:textId="77777777" w:rsidTr="00266438">
        <w:trPr>
          <w:cantSplit/>
          <w:jc w:val="center"/>
        </w:trPr>
        <w:tc>
          <w:tcPr>
            <w:tcW w:w="2664" w:type="dxa"/>
            <w:shd w:val="clear" w:color="auto" w:fill="C0C0C0"/>
          </w:tcPr>
          <w:p w14:paraId="78D2B2A8" w14:textId="77777777" w:rsidR="00266438" w:rsidRDefault="00266438" w:rsidP="00266438">
            <w:pPr>
              <w:pStyle w:val="TableHeading"/>
              <w:keepNext/>
              <w:snapToGrid w:val="0"/>
              <w:rPr>
                <w:sz w:val="20"/>
                <w:szCs w:val="20"/>
              </w:rPr>
            </w:pPr>
            <w:r>
              <w:rPr>
                <w:sz w:val="20"/>
                <w:szCs w:val="20"/>
              </w:rPr>
              <w:t>Object</w:t>
            </w:r>
          </w:p>
        </w:tc>
        <w:tc>
          <w:tcPr>
            <w:tcW w:w="2664" w:type="dxa"/>
            <w:shd w:val="clear" w:color="auto" w:fill="C0C0C0"/>
          </w:tcPr>
          <w:p w14:paraId="461CD297" w14:textId="77777777" w:rsidR="00266438" w:rsidRDefault="00266438" w:rsidP="00266438">
            <w:pPr>
              <w:pStyle w:val="TableHeading"/>
              <w:snapToGrid w:val="0"/>
              <w:rPr>
                <w:sz w:val="20"/>
                <w:szCs w:val="20"/>
              </w:rPr>
            </w:pPr>
            <w:r>
              <w:rPr>
                <w:sz w:val="20"/>
                <w:szCs w:val="20"/>
              </w:rPr>
              <w:t>Encoding</w:t>
            </w:r>
          </w:p>
        </w:tc>
        <w:tc>
          <w:tcPr>
            <w:tcW w:w="2666" w:type="dxa"/>
            <w:shd w:val="clear" w:color="auto" w:fill="C0C0C0"/>
          </w:tcPr>
          <w:p w14:paraId="5AC7B28F" w14:textId="77777777" w:rsidR="00266438" w:rsidRDefault="00266438" w:rsidP="00266438">
            <w:pPr>
              <w:pStyle w:val="TableHeading"/>
              <w:snapToGrid w:val="0"/>
              <w:rPr>
                <w:sz w:val="20"/>
                <w:szCs w:val="20"/>
              </w:rPr>
            </w:pPr>
            <w:r>
              <w:rPr>
                <w:sz w:val="20"/>
                <w:szCs w:val="20"/>
              </w:rPr>
              <w:t>REQUIRED</w:t>
            </w:r>
          </w:p>
        </w:tc>
      </w:tr>
      <w:tr w:rsidR="00266438" w14:paraId="0F108670" w14:textId="77777777" w:rsidTr="00266438">
        <w:trPr>
          <w:cantSplit/>
          <w:jc w:val="center"/>
        </w:trPr>
        <w:tc>
          <w:tcPr>
            <w:tcW w:w="2664" w:type="dxa"/>
          </w:tcPr>
          <w:p w14:paraId="15234D18" w14:textId="77777777" w:rsidR="00266438" w:rsidRDefault="00266438" w:rsidP="00266438">
            <w:pPr>
              <w:pStyle w:val="TableContents"/>
              <w:keepNext/>
              <w:snapToGrid w:val="0"/>
              <w:rPr>
                <w:sz w:val="20"/>
                <w:szCs w:val="20"/>
              </w:rPr>
            </w:pPr>
            <w:r>
              <w:rPr>
                <w:sz w:val="20"/>
                <w:szCs w:val="20"/>
              </w:rPr>
              <w:t>Credential Value</w:t>
            </w:r>
          </w:p>
        </w:tc>
        <w:tc>
          <w:tcPr>
            <w:tcW w:w="2664" w:type="dxa"/>
          </w:tcPr>
          <w:p w14:paraId="06515203" w14:textId="77777777" w:rsidR="00266438" w:rsidRDefault="00266438" w:rsidP="00266438">
            <w:pPr>
              <w:pStyle w:val="TableContents"/>
              <w:snapToGrid w:val="0"/>
              <w:rPr>
                <w:sz w:val="20"/>
                <w:szCs w:val="20"/>
              </w:rPr>
            </w:pPr>
            <w:r>
              <w:rPr>
                <w:sz w:val="20"/>
                <w:szCs w:val="20"/>
              </w:rPr>
              <w:t>Structure</w:t>
            </w:r>
          </w:p>
        </w:tc>
        <w:tc>
          <w:tcPr>
            <w:tcW w:w="2666" w:type="dxa"/>
          </w:tcPr>
          <w:p w14:paraId="78C3EAB8" w14:textId="77777777" w:rsidR="00266438" w:rsidRDefault="00266438" w:rsidP="00266438">
            <w:pPr>
              <w:pStyle w:val="TableContents"/>
              <w:snapToGrid w:val="0"/>
              <w:rPr>
                <w:sz w:val="20"/>
                <w:szCs w:val="20"/>
              </w:rPr>
            </w:pPr>
          </w:p>
        </w:tc>
      </w:tr>
      <w:tr w:rsidR="00266438" w14:paraId="53D1C48A" w14:textId="77777777" w:rsidTr="00266438">
        <w:trPr>
          <w:cantSplit/>
          <w:jc w:val="center"/>
        </w:trPr>
        <w:tc>
          <w:tcPr>
            <w:tcW w:w="2664" w:type="dxa"/>
          </w:tcPr>
          <w:p w14:paraId="08023841" w14:textId="77777777" w:rsidR="00266438" w:rsidRDefault="00266438" w:rsidP="00266438">
            <w:pPr>
              <w:pStyle w:val="TableContents"/>
              <w:keepNext/>
              <w:snapToGrid w:val="0"/>
              <w:ind w:left="720"/>
              <w:rPr>
                <w:sz w:val="20"/>
                <w:szCs w:val="20"/>
              </w:rPr>
            </w:pPr>
            <w:r>
              <w:rPr>
                <w:sz w:val="20"/>
                <w:szCs w:val="20"/>
              </w:rPr>
              <w:t>Device Serial Number</w:t>
            </w:r>
          </w:p>
        </w:tc>
        <w:tc>
          <w:tcPr>
            <w:tcW w:w="2664" w:type="dxa"/>
          </w:tcPr>
          <w:p w14:paraId="5834C69E" w14:textId="77777777" w:rsidR="00266438" w:rsidRDefault="00266438" w:rsidP="00266438">
            <w:pPr>
              <w:pStyle w:val="TableContents"/>
              <w:snapToGrid w:val="0"/>
              <w:ind w:left="720"/>
              <w:rPr>
                <w:sz w:val="20"/>
                <w:szCs w:val="20"/>
              </w:rPr>
            </w:pPr>
            <w:r>
              <w:rPr>
                <w:sz w:val="20"/>
                <w:szCs w:val="20"/>
              </w:rPr>
              <w:t>Text String</w:t>
            </w:r>
          </w:p>
        </w:tc>
        <w:tc>
          <w:tcPr>
            <w:tcW w:w="2666" w:type="dxa"/>
          </w:tcPr>
          <w:p w14:paraId="7BB46D4B" w14:textId="77777777" w:rsidR="00266438" w:rsidRDefault="00266438" w:rsidP="00266438">
            <w:pPr>
              <w:pStyle w:val="TableContents"/>
              <w:snapToGrid w:val="0"/>
              <w:rPr>
                <w:sz w:val="20"/>
                <w:szCs w:val="20"/>
              </w:rPr>
            </w:pPr>
            <w:r>
              <w:rPr>
                <w:sz w:val="20"/>
                <w:szCs w:val="20"/>
              </w:rPr>
              <w:t>No</w:t>
            </w:r>
          </w:p>
        </w:tc>
      </w:tr>
      <w:tr w:rsidR="00266438" w14:paraId="1BA39666" w14:textId="77777777" w:rsidTr="00266438">
        <w:trPr>
          <w:cantSplit/>
          <w:jc w:val="center"/>
        </w:trPr>
        <w:tc>
          <w:tcPr>
            <w:tcW w:w="2664" w:type="dxa"/>
          </w:tcPr>
          <w:p w14:paraId="316DCA5C" w14:textId="77777777" w:rsidR="00266438" w:rsidRDefault="00266438" w:rsidP="00266438">
            <w:pPr>
              <w:pStyle w:val="TableContents"/>
              <w:snapToGrid w:val="0"/>
              <w:ind w:left="720"/>
              <w:rPr>
                <w:sz w:val="20"/>
                <w:szCs w:val="20"/>
              </w:rPr>
            </w:pPr>
            <w:r>
              <w:rPr>
                <w:sz w:val="20"/>
                <w:szCs w:val="20"/>
              </w:rPr>
              <w:t>Password</w:t>
            </w:r>
          </w:p>
        </w:tc>
        <w:tc>
          <w:tcPr>
            <w:tcW w:w="2664" w:type="dxa"/>
          </w:tcPr>
          <w:p w14:paraId="5BF8F84C" w14:textId="77777777" w:rsidR="00266438" w:rsidRDefault="00266438" w:rsidP="00266438">
            <w:pPr>
              <w:pStyle w:val="TableContents"/>
              <w:snapToGrid w:val="0"/>
              <w:ind w:left="720"/>
              <w:rPr>
                <w:sz w:val="20"/>
                <w:szCs w:val="20"/>
              </w:rPr>
            </w:pPr>
            <w:r>
              <w:rPr>
                <w:sz w:val="20"/>
                <w:szCs w:val="20"/>
              </w:rPr>
              <w:t>Text String</w:t>
            </w:r>
          </w:p>
        </w:tc>
        <w:tc>
          <w:tcPr>
            <w:tcW w:w="2666" w:type="dxa"/>
          </w:tcPr>
          <w:p w14:paraId="795A6362" w14:textId="77777777" w:rsidR="00266438" w:rsidRDefault="00266438" w:rsidP="00266438">
            <w:pPr>
              <w:pStyle w:val="TableContents"/>
              <w:keepNext/>
              <w:snapToGrid w:val="0"/>
              <w:rPr>
                <w:sz w:val="20"/>
                <w:szCs w:val="20"/>
              </w:rPr>
            </w:pPr>
            <w:r>
              <w:rPr>
                <w:sz w:val="20"/>
                <w:szCs w:val="20"/>
              </w:rPr>
              <w:t>No</w:t>
            </w:r>
          </w:p>
        </w:tc>
      </w:tr>
      <w:tr w:rsidR="00266438" w14:paraId="6E39E0E2" w14:textId="77777777" w:rsidTr="00266438">
        <w:trPr>
          <w:cantSplit/>
          <w:jc w:val="center"/>
        </w:trPr>
        <w:tc>
          <w:tcPr>
            <w:tcW w:w="2664" w:type="dxa"/>
          </w:tcPr>
          <w:p w14:paraId="6DCD7AD4" w14:textId="77777777" w:rsidR="00266438" w:rsidRDefault="00266438" w:rsidP="00266438">
            <w:pPr>
              <w:pStyle w:val="TableContents"/>
              <w:snapToGrid w:val="0"/>
              <w:ind w:left="720"/>
              <w:rPr>
                <w:sz w:val="20"/>
                <w:szCs w:val="20"/>
              </w:rPr>
            </w:pPr>
            <w:r>
              <w:rPr>
                <w:sz w:val="20"/>
                <w:szCs w:val="20"/>
              </w:rPr>
              <w:t>Device Identifier</w:t>
            </w:r>
          </w:p>
        </w:tc>
        <w:tc>
          <w:tcPr>
            <w:tcW w:w="2664" w:type="dxa"/>
          </w:tcPr>
          <w:p w14:paraId="7EEE048F" w14:textId="77777777" w:rsidR="00266438" w:rsidRDefault="00266438" w:rsidP="00266438">
            <w:pPr>
              <w:pStyle w:val="TableContents"/>
              <w:snapToGrid w:val="0"/>
              <w:ind w:left="720"/>
              <w:rPr>
                <w:sz w:val="20"/>
                <w:szCs w:val="20"/>
              </w:rPr>
            </w:pPr>
            <w:r>
              <w:rPr>
                <w:sz w:val="20"/>
                <w:szCs w:val="20"/>
              </w:rPr>
              <w:t>Text String</w:t>
            </w:r>
          </w:p>
        </w:tc>
        <w:tc>
          <w:tcPr>
            <w:tcW w:w="2666" w:type="dxa"/>
          </w:tcPr>
          <w:p w14:paraId="0C31D15F" w14:textId="77777777" w:rsidR="00266438" w:rsidRDefault="00266438" w:rsidP="00266438">
            <w:pPr>
              <w:pStyle w:val="TableContents"/>
              <w:keepNext/>
              <w:snapToGrid w:val="0"/>
              <w:rPr>
                <w:sz w:val="20"/>
                <w:szCs w:val="20"/>
              </w:rPr>
            </w:pPr>
            <w:r>
              <w:rPr>
                <w:sz w:val="20"/>
                <w:szCs w:val="20"/>
              </w:rPr>
              <w:t>No</w:t>
            </w:r>
          </w:p>
        </w:tc>
      </w:tr>
      <w:tr w:rsidR="00266438" w14:paraId="70D41737" w14:textId="77777777" w:rsidTr="00266438">
        <w:trPr>
          <w:cantSplit/>
          <w:jc w:val="center"/>
        </w:trPr>
        <w:tc>
          <w:tcPr>
            <w:tcW w:w="2664" w:type="dxa"/>
          </w:tcPr>
          <w:p w14:paraId="3D7520DC" w14:textId="77777777" w:rsidR="00266438" w:rsidRDefault="00266438" w:rsidP="00266438">
            <w:pPr>
              <w:pStyle w:val="TableContents"/>
              <w:snapToGrid w:val="0"/>
              <w:ind w:left="720"/>
              <w:rPr>
                <w:sz w:val="20"/>
                <w:szCs w:val="20"/>
              </w:rPr>
            </w:pPr>
            <w:r>
              <w:rPr>
                <w:sz w:val="20"/>
                <w:szCs w:val="20"/>
              </w:rPr>
              <w:t>Network Identifier</w:t>
            </w:r>
          </w:p>
        </w:tc>
        <w:tc>
          <w:tcPr>
            <w:tcW w:w="2664" w:type="dxa"/>
          </w:tcPr>
          <w:p w14:paraId="517A5AFB" w14:textId="77777777" w:rsidR="00266438" w:rsidRDefault="00266438" w:rsidP="00266438">
            <w:pPr>
              <w:pStyle w:val="TableContents"/>
              <w:snapToGrid w:val="0"/>
              <w:ind w:left="720"/>
              <w:rPr>
                <w:sz w:val="20"/>
                <w:szCs w:val="20"/>
              </w:rPr>
            </w:pPr>
            <w:r>
              <w:rPr>
                <w:sz w:val="20"/>
                <w:szCs w:val="20"/>
              </w:rPr>
              <w:t>Text String</w:t>
            </w:r>
          </w:p>
        </w:tc>
        <w:tc>
          <w:tcPr>
            <w:tcW w:w="2666" w:type="dxa"/>
          </w:tcPr>
          <w:p w14:paraId="5E013ED3" w14:textId="77777777" w:rsidR="00266438" w:rsidRDefault="00266438" w:rsidP="00266438">
            <w:pPr>
              <w:pStyle w:val="TableContents"/>
              <w:keepNext/>
              <w:snapToGrid w:val="0"/>
              <w:rPr>
                <w:sz w:val="20"/>
                <w:szCs w:val="20"/>
              </w:rPr>
            </w:pPr>
            <w:r>
              <w:rPr>
                <w:sz w:val="20"/>
                <w:szCs w:val="20"/>
              </w:rPr>
              <w:t>No</w:t>
            </w:r>
          </w:p>
        </w:tc>
      </w:tr>
      <w:tr w:rsidR="00266438" w14:paraId="72E1657B" w14:textId="77777777" w:rsidTr="00266438">
        <w:trPr>
          <w:cantSplit/>
          <w:jc w:val="center"/>
        </w:trPr>
        <w:tc>
          <w:tcPr>
            <w:tcW w:w="2664" w:type="dxa"/>
          </w:tcPr>
          <w:p w14:paraId="138B8EC5" w14:textId="77777777" w:rsidR="00266438" w:rsidRDefault="00266438" w:rsidP="00266438">
            <w:pPr>
              <w:pStyle w:val="TableContents"/>
              <w:snapToGrid w:val="0"/>
              <w:ind w:left="720"/>
              <w:rPr>
                <w:sz w:val="20"/>
                <w:szCs w:val="20"/>
              </w:rPr>
            </w:pPr>
            <w:r>
              <w:rPr>
                <w:sz w:val="20"/>
                <w:szCs w:val="20"/>
              </w:rPr>
              <w:t>Machine Identifier</w:t>
            </w:r>
          </w:p>
        </w:tc>
        <w:tc>
          <w:tcPr>
            <w:tcW w:w="2664" w:type="dxa"/>
          </w:tcPr>
          <w:p w14:paraId="6BF0E3B8" w14:textId="77777777" w:rsidR="00266438" w:rsidRDefault="00266438" w:rsidP="00266438">
            <w:pPr>
              <w:pStyle w:val="TableContents"/>
              <w:snapToGrid w:val="0"/>
              <w:ind w:left="720"/>
              <w:rPr>
                <w:sz w:val="20"/>
                <w:szCs w:val="20"/>
              </w:rPr>
            </w:pPr>
            <w:r>
              <w:rPr>
                <w:sz w:val="20"/>
                <w:szCs w:val="20"/>
              </w:rPr>
              <w:t>Text String</w:t>
            </w:r>
          </w:p>
        </w:tc>
        <w:tc>
          <w:tcPr>
            <w:tcW w:w="2666" w:type="dxa"/>
          </w:tcPr>
          <w:p w14:paraId="135D06FA" w14:textId="77777777" w:rsidR="00266438" w:rsidRDefault="00266438" w:rsidP="00266438">
            <w:pPr>
              <w:pStyle w:val="TableContents"/>
              <w:keepNext/>
              <w:snapToGrid w:val="0"/>
              <w:rPr>
                <w:sz w:val="20"/>
                <w:szCs w:val="20"/>
              </w:rPr>
            </w:pPr>
            <w:r>
              <w:rPr>
                <w:sz w:val="20"/>
                <w:szCs w:val="20"/>
              </w:rPr>
              <w:t>No</w:t>
            </w:r>
          </w:p>
        </w:tc>
      </w:tr>
      <w:tr w:rsidR="00266438" w14:paraId="4F74DD78" w14:textId="77777777" w:rsidTr="00266438">
        <w:trPr>
          <w:cantSplit/>
          <w:jc w:val="center"/>
        </w:trPr>
        <w:tc>
          <w:tcPr>
            <w:tcW w:w="2664" w:type="dxa"/>
          </w:tcPr>
          <w:p w14:paraId="4BFF1685" w14:textId="77777777" w:rsidR="00266438" w:rsidRDefault="00266438" w:rsidP="00266438">
            <w:pPr>
              <w:pStyle w:val="TableContents"/>
              <w:snapToGrid w:val="0"/>
              <w:ind w:left="720"/>
              <w:rPr>
                <w:sz w:val="20"/>
                <w:szCs w:val="20"/>
              </w:rPr>
            </w:pPr>
            <w:r>
              <w:rPr>
                <w:sz w:val="20"/>
                <w:szCs w:val="20"/>
              </w:rPr>
              <w:t>Media Identifier</w:t>
            </w:r>
          </w:p>
        </w:tc>
        <w:tc>
          <w:tcPr>
            <w:tcW w:w="2664" w:type="dxa"/>
          </w:tcPr>
          <w:p w14:paraId="140FC975" w14:textId="77777777" w:rsidR="00266438" w:rsidRDefault="00266438" w:rsidP="00266438">
            <w:pPr>
              <w:pStyle w:val="TableContents"/>
              <w:snapToGrid w:val="0"/>
              <w:ind w:left="720"/>
              <w:rPr>
                <w:sz w:val="20"/>
                <w:szCs w:val="20"/>
              </w:rPr>
            </w:pPr>
            <w:r>
              <w:rPr>
                <w:sz w:val="20"/>
                <w:szCs w:val="20"/>
              </w:rPr>
              <w:t>Text String</w:t>
            </w:r>
          </w:p>
        </w:tc>
        <w:tc>
          <w:tcPr>
            <w:tcW w:w="2666" w:type="dxa"/>
          </w:tcPr>
          <w:p w14:paraId="3CB03883" w14:textId="77777777" w:rsidR="00266438" w:rsidRDefault="00266438" w:rsidP="00266438">
            <w:pPr>
              <w:pStyle w:val="TableContents"/>
              <w:keepNext/>
              <w:snapToGrid w:val="0"/>
              <w:rPr>
                <w:sz w:val="20"/>
                <w:szCs w:val="20"/>
              </w:rPr>
            </w:pPr>
            <w:r>
              <w:rPr>
                <w:sz w:val="20"/>
                <w:szCs w:val="20"/>
              </w:rPr>
              <w:t>No</w:t>
            </w:r>
          </w:p>
        </w:tc>
      </w:tr>
    </w:tbl>
    <w:p w14:paraId="5161234D" w14:textId="3DC59BE6" w:rsidR="00266438" w:rsidRDefault="00266438" w:rsidP="006E0007">
      <w:pPr>
        <w:pStyle w:val="Caption"/>
      </w:pPr>
      <w:bookmarkStart w:id="5071" w:name="_Toc527652314"/>
      <w:bookmarkStart w:id="5072" w:name="_Toc534980509"/>
      <w:bookmarkStart w:id="5073" w:name="_Toc32239206"/>
      <w:bookmarkStart w:id="5074" w:name="_Toc79751067"/>
      <w:bookmarkStart w:id="5075" w:name="_Toc106288473"/>
      <w:r>
        <w:t xml:space="preserve">Table </w:t>
      </w:r>
      <w:r>
        <w:fldChar w:fldCharType="begin"/>
      </w:r>
      <w:r>
        <w:instrText xml:space="preserve"> SEQ Table \* ARABIC </w:instrText>
      </w:r>
      <w:r>
        <w:fldChar w:fldCharType="separate"/>
      </w:r>
      <w:r w:rsidR="00435C83">
        <w:rPr>
          <w:noProof/>
        </w:rPr>
        <w:t>511</w:t>
      </w:r>
      <w:r>
        <w:rPr>
          <w:noProof/>
        </w:rPr>
        <w:fldChar w:fldCharType="end"/>
      </w:r>
      <w:r>
        <w:t>: Credential Value Structure for the Device Credential</w:t>
      </w:r>
      <w:bookmarkEnd w:id="5071"/>
      <w:bookmarkEnd w:id="5072"/>
      <w:bookmarkEnd w:id="5073"/>
      <w:bookmarkEnd w:id="5074"/>
      <w:bookmarkEnd w:id="5075"/>
    </w:p>
    <w:p w14:paraId="16943198" w14:textId="62F49E80" w:rsidR="00266438" w:rsidRPr="006F04B3" w:rsidRDefault="00266438" w:rsidP="00266438">
      <w:r w:rsidRPr="006F04B3">
        <w:t xml:space="preserve">If the Credential Type in the Credential is </w:t>
      </w:r>
      <w:r w:rsidRPr="006F04B3">
        <w:rPr>
          <w:i/>
        </w:rPr>
        <w:t>Attestation</w:t>
      </w:r>
      <w:r w:rsidRPr="006F04B3">
        <w:t xml:space="preserve">, then Credential Value is a structure. The </w:t>
      </w:r>
      <w:r w:rsidRPr="006F04B3">
        <w:rPr>
          <w:i/>
        </w:rPr>
        <w:t>Nonce Value</w:t>
      </w:r>
      <w:r w:rsidRPr="006F04B3">
        <w:t xml:space="preserve"> is obtained from the key management server in a Nonce Object. The Attestation Credential Object can contain a measurement from the client or an assertion from a third party if the server is not capable or willing to verify the attestation data from the client. Neither type of attestation data (</w:t>
      </w:r>
      <w:r w:rsidRPr="006F04B3">
        <w:rPr>
          <w:i/>
        </w:rPr>
        <w:t>Attestation Measurement</w:t>
      </w:r>
      <w:r w:rsidRPr="006F04B3">
        <w:t xml:space="preserve"> or </w:t>
      </w:r>
      <w:r w:rsidRPr="006F04B3">
        <w:rPr>
          <w:i/>
        </w:rPr>
        <w:t>Attestation Assertion</w:t>
      </w:r>
      <w:r w:rsidRPr="006F04B3">
        <w:t xml:space="preserve">) is </w:t>
      </w:r>
      <w:r>
        <w:t>necessary</w:t>
      </w:r>
      <w:r w:rsidRPr="006F04B3">
        <w:t xml:space="preserve"> to allow the server to accept either. However, the client SHALL provide attestation data in either the </w:t>
      </w:r>
      <w:r w:rsidRPr="006F04B3">
        <w:rPr>
          <w:i/>
        </w:rPr>
        <w:t>Attestation Measurement</w:t>
      </w:r>
      <w:r w:rsidRPr="006F04B3">
        <w:t xml:space="preserve"> or </w:t>
      </w:r>
      <w:r w:rsidRPr="006F04B3">
        <w:rPr>
          <w:i/>
        </w:rPr>
        <w:t>Attestation Assertion</w:t>
      </w:r>
      <w:r w:rsidRPr="006F04B3">
        <w:t xml:space="preserve"> fields.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rsidRPr="00DB564E" w14:paraId="4707A2AF" w14:textId="77777777" w:rsidTr="00266438">
        <w:trPr>
          <w:cantSplit/>
          <w:jc w:val="center"/>
        </w:trPr>
        <w:tc>
          <w:tcPr>
            <w:tcW w:w="2664" w:type="dxa"/>
            <w:shd w:val="clear" w:color="auto" w:fill="C0C0C0"/>
          </w:tcPr>
          <w:p w14:paraId="4E3F47EB" w14:textId="77777777" w:rsidR="00266438" w:rsidRPr="00E128D0" w:rsidRDefault="00266438" w:rsidP="00266438">
            <w:pPr>
              <w:pStyle w:val="TableHeading"/>
              <w:keepNext/>
              <w:snapToGrid w:val="0"/>
              <w:rPr>
                <w:sz w:val="20"/>
                <w:szCs w:val="20"/>
              </w:rPr>
            </w:pPr>
            <w:r w:rsidRPr="00E128D0">
              <w:rPr>
                <w:sz w:val="20"/>
                <w:szCs w:val="20"/>
              </w:rPr>
              <w:t>Object</w:t>
            </w:r>
          </w:p>
        </w:tc>
        <w:tc>
          <w:tcPr>
            <w:tcW w:w="2664" w:type="dxa"/>
            <w:shd w:val="clear" w:color="auto" w:fill="C0C0C0"/>
          </w:tcPr>
          <w:p w14:paraId="6CB6E8F2" w14:textId="77777777" w:rsidR="00266438" w:rsidRPr="00E128D0" w:rsidRDefault="00266438" w:rsidP="00266438">
            <w:pPr>
              <w:pStyle w:val="TableHeading"/>
              <w:snapToGrid w:val="0"/>
              <w:rPr>
                <w:sz w:val="20"/>
                <w:szCs w:val="20"/>
              </w:rPr>
            </w:pPr>
            <w:r w:rsidRPr="00E128D0">
              <w:rPr>
                <w:sz w:val="20"/>
                <w:szCs w:val="20"/>
              </w:rPr>
              <w:t>Encoding</w:t>
            </w:r>
          </w:p>
        </w:tc>
        <w:tc>
          <w:tcPr>
            <w:tcW w:w="2666" w:type="dxa"/>
            <w:shd w:val="clear" w:color="auto" w:fill="C0C0C0"/>
          </w:tcPr>
          <w:p w14:paraId="40137F4E" w14:textId="77777777" w:rsidR="00266438" w:rsidRPr="00E128D0" w:rsidRDefault="00266438" w:rsidP="00266438">
            <w:pPr>
              <w:pStyle w:val="TableHeading"/>
              <w:snapToGrid w:val="0"/>
              <w:rPr>
                <w:sz w:val="20"/>
                <w:szCs w:val="20"/>
              </w:rPr>
            </w:pPr>
            <w:r w:rsidRPr="00E128D0">
              <w:rPr>
                <w:sz w:val="20"/>
                <w:szCs w:val="20"/>
              </w:rPr>
              <w:t>REQUIRED</w:t>
            </w:r>
          </w:p>
        </w:tc>
      </w:tr>
      <w:tr w:rsidR="00266438" w:rsidRPr="00DB564E" w14:paraId="087003C8" w14:textId="77777777" w:rsidTr="00266438">
        <w:trPr>
          <w:cantSplit/>
          <w:jc w:val="center"/>
        </w:trPr>
        <w:tc>
          <w:tcPr>
            <w:tcW w:w="2664" w:type="dxa"/>
          </w:tcPr>
          <w:p w14:paraId="0AF8FB21" w14:textId="77777777" w:rsidR="00266438" w:rsidRPr="00E128D0" w:rsidRDefault="00266438" w:rsidP="00266438">
            <w:pPr>
              <w:pStyle w:val="TableContents"/>
              <w:keepNext/>
              <w:snapToGrid w:val="0"/>
              <w:rPr>
                <w:sz w:val="20"/>
                <w:szCs w:val="20"/>
              </w:rPr>
            </w:pPr>
            <w:r w:rsidRPr="00E128D0">
              <w:rPr>
                <w:sz w:val="20"/>
                <w:szCs w:val="20"/>
              </w:rPr>
              <w:t>Credential Value</w:t>
            </w:r>
          </w:p>
        </w:tc>
        <w:tc>
          <w:tcPr>
            <w:tcW w:w="2664" w:type="dxa"/>
          </w:tcPr>
          <w:p w14:paraId="0CC6D584" w14:textId="77777777" w:rsidR="00266438" w:rsidRPr="00E128D0" w:rsidRDefault="00266438" w:rsidP="00266438">
            <w:pPr>
              <w:pStyle w:val="TableContents"/>
              <w:snapToGrid w:val="0"/>
              <w:rPr>
                <w:sz w:val="20"/>
                <w:szCs w:val="20"/>
              </w:rPr>
            </w:pPr>
            <w:r w:rsidRPr="00E128D0">
              <w:rPr>
                <w:sz w:val="20"/>
                <w:szCs w:val="20"/>
              </w:rPr>
              <w:t>Structure</w:t>
            </w:r>
          </w:p>
        </w:tc>
        <w:tc>
          <w:tcPr>
            <w:tcW w:w="2666" w:type="dxa"/>
          </w:tcPr>
          <w:p w14:paraId="42F9E918" w14:textId="77777777" w:rsidR="00266438" w:rsidRPr="00E128D0" w:rsidRDefault="00266438" w:rsidP="00266438">
            <w:pPr>
              <w:pStyle w:val="TableContents"/>
              <w:snapToGrid w:val="0"/>
              <w:rPr>
                <w:sz w:val="20"/>
                <w:szCs w:val="20"/>
              </w:rPr>
            </w:pPr>
          </w:p>
        </w:tc>
      </w:tr>
      <w:tr w:rsidR="00266438" w:rsidRPr="00DB564E" w14:paraId="68D3FA07" w14:textId="77777777" w:rsidTr="00266438">
        <w:trPr>
          <w:cantSplit/>
          <w:jc w:val="center"/>
        </w:trPr>
        <w:tc>
          <w:tcPr>
            <w:tcW w:w="2664" w:type="dxa"/>
          </w:tcPr>
          <w:p w14:paraId="4C4DBCC3" w14:textId="77777777" w:rsidR="00266438" w:rsidRPr="00E128D0" w:rsidRDefault="00266438" w:rsidP="00266438">
            <w:pPr>
              <w:pStyle w:val="TableContents"/>
              <w:keepNext/>
              <w:snapToGrid w:val="0"/>
              <w:ind w:left="720"/>
              <w:rPr>
                <w:sz w:val="20"/>
                <w:szCs w:val="20"/>
              </w:rPr>
            </w:pPr>
            <w:r w:rsidRPr="00E128D0">
              <w:rPr>
                <w:sz w:val="20"/>
                <w:szCs w:val="20"/>
              </w:rPr>
              <w:t>Nonce</w:t>
            </w:r>
          </w:p>
        </w:tc>
        <w:tc>
          <w:tcPr>
            <w:tcW w:w="2664" w:type="dxa"/>
          </w:tcPr>
          <w:p w14:paraId="5D4F6C04" w14:textId="77777777" w:rsidR="00266438" w:rsidRPr="00E128D0" w:rsidRDefault="00266438" w:rsidP="00266438">
            <w:pPr>
              <w:pStyle w:val="TableContents"/>
              <w:snapToGrid w:val="0"/>
              <w:ind w:left="720"/>
              <w:rPr>
                <w:sz w:val="20"/>
                <w:szCs w:val="20"/>
              </w:rPr>
            </w:pPr>
            <w:r w:rsidRPr="00E128D0">
              <w:rPr>
                <w:sz w:val="20"/>
                <w:szCs w:val="20"/>
              </w:rPr>
              <w:t>Structure</w:t>
            </w:r>
          </w:p>
        </w:tc>
        <w:tc>
          <w:tcPr>
            <w:tcW w:w="2666" w:type="dxa"/>
          </w:tcPr>
          <w:p w14:paraId="4AEFB3DD" w14:textId="77777777" w:rsidR="00266438" w:rsidRPr="00E128D0" w:rsidRDefault="00266438" w:rsidP="00266438">
            <w:pPr>
              <w:pStyle w:val="TableContents"/>
              <w:snapToGrid w:val="0"/>
              <w:rPr>
                <w:sz w:val="20"/>
                <w:szCs w:val="20"/>
              </w:rPr>
            </w:pPr>
            <w:r w:rsidRPr="00E128D0">
              <w:rPr>
                <w:sz w:val="20"/>
                <w:szCs w:val="20"/>
              </w:rPr>
              <w:t>Yes</w:t>
            </w:r>
          </w:p>
        </w:tc>
      </w:tr>
      <w:tr w:rsidR="00266438" w:rsidRPr="00DB564E" w14:paraId="325442BB" w14:textId="77777777" w:rsidTr="00266438">
        <w:trPr>
          <w:cantSplit/>
          <w:jc w:val="center"/>
        </w:trPr>
        <w:tc>
          <w:tcPr>
            <w:tcW w:w="2664" w:type="dxa"/>
          </w:tcPr>
          <w:p w14:paraId="272BC918" w14:textId="77777777" w:rsidR="00266438" w:rsidRPr="00E128D0" w:rsidRDefault="00266438" w:rsidP="00266438">
            <w:pPr>
              <w:pStyle w:val="TableContents"/>
              <w:keepNext/>
              <w:snapToGrid w:val="0"/>
              <w:ind w:left="720"/>
              <w:rPr>
                <w:sz w:val="20"/>
                <w:szCs w:val="20"/>
              </w:rPr>
            </w:pPr>
            <w:r w:rsidRPr="00E128D0">
              <w:rPr>
                <w:sz w:val="20"/>
                <w:szCs w:val="20"/>
              </w:rPr>
              <w:t>Attestation Type</w:t>
            </w:r>
          </w:p>
        </w:tc>
        <w:tc>
          <w:tcPr>
            <w:tcW w:w="2664" w:type="dxa"/>
          </w:tcPr>
          <w:p w14:paraId="55CE5C6F" w14:textId="77777777" w:rsidR="00266438" w:rsidRPr="00E128D0" w:rsidRDefault="00266438" w:rsidP="00266438">
            <w:pPr>
              <w:pStyle w:val="TableContents"/>
              <w:snapToGrid w:val="0"/>
              <w:ind w:left="720"/>
              <w:rPr>
                <w:sz w:val="20"/>
                <w:szCs w:val="20"/>
              </w:rPr>
            </w:pPr>
            <w:r w:rsidRPr="00E128D0">
              <w:rPr>
                <w:sz w:val="20"/>
                <w:szCs w:val="20"/>
              </w:rPr>
              <w:t>Enumeration</w:t>
            </w:r>
          </w:p>
        </w:tc>
        <w:tc>
          <w:tcPr>
            <w:tcW w:w="2666" w:type="dxa"/>
          </w:tcPr>
          <w:p w14:paraId="68BCE96F" w14:textId="77777777" w:rsidR="00266438" w:rsidRPr="00E128D0" w:rsidRDefault="00266438" w:rsidP="00266438">
            <w:pPr>
              <w:pStyle w:val="TableContents"/>
              <w:snapToGrid w:val="0"/>
              <w:rPr>
                <w:sz w:val="20"/>
                <w:szCs w:val="20"/>
              </w:rPr>
            </w:pPr>
            <w:r w:rsidRPr="00E128D0">
              <w:rPr>
                <w:sz w:val="20"/>
                <w:szCs w:val="20"/>
              </w:rPr>
              <w:t>Yes</w:t>
            </w:r>
          </w:p>
        </w:tc>
      </w:tr>
      <w:tr w:rsidR="00266438" w:rsidRPr="00DB564E" w14:paraId="54142D4C" w14:textId="77777777" w:rsidTr="00266438">
        <w:trPr>
          <w:cantSplit/>
          <w:jc w:val="center"/>
        </w:trPr>
        <w:tc>
          <w:tcPr>
            <w:tcW w:w="2664" w:type="dxa"/>
          </w:tcPr>
          <w:p w14:paraId="6590DFFD" w14:textId="77777777" w:rsidR="00266438" w:rsidRPr="00E128D0" w:rsidRDefault="00266438" w:rsidP="00266438">
            <w:pPr>
              <w:pStyle w:val="TableContents"/>
              <w:keepNext/>
              <w:snapToGrid w:val="0"/>
              <w:ind w:left="720"/>
              <w:rPr>
                <w:sz w:val="20"/>
                <w:szCs w:val="20"/>
              </w:rPr>
            </w:pPr>
            <w:r w:rsidRPr="00E128D0">
              <w:rPr>
                <w:sz w:val="20"/>
                <w:szCs w:val="20"/>
              </w:rPr>
              <w:t>Attestation Measurement</w:t>
            </w:r>
          </w:p>
        </w:tc>
        <w:tc>
          <w:tcPr>
            <w:tcW w:w="2664" w:type="dxa"/>
          </w:tcPr>
          <w:p w14:paraId="01EDE7DF" w14:textId="77777777" w:rsidR="00266438" w:rsidRPr="00E128D0" w:rsidRDefault="00266438" w:rsidP="00266438">
            <w:pPr>
              <w:pStyle w:val="TableContents"/>
              <w:snapToGrid w:val="0"/>
              <w:ind w:left="720"/>
              <w:rPr>
                <w:sz w:val="20"/>
                <w:szCs w:val="20"/>
              </w:rPr>
            </w:pPr>
            <w:r w:rsidRPr="00E128D0">
              <w:rPr>
                <w:sz w:val="20"/>
                <w:szCs w:val="20"/>
              </w:rPr>
              <w:t>Byte String</w:t>
            </w:r>
          </w:p>
        </w:tc>
        <w:tc>
          <w:tcPr>
            <w:tcW w:w="2666" w:type="dxa"/>
          </w:tcPr>
          <w:p w14:paraId="1EE50C43" w14:textId="77777777" w:rsidR="00266438" w:rsidRPr="00E128D0" w:rsidRDefault="00266438" w:rsidP="00266438">
            <w:pPr>
              <w:pStyle w:val="TableContents"/>
              <w:snapToGrid w:val="0"/>
              <w:rPr>
                <w:sz w:val="20"/>
                <w:szCs w:val="20"/>
              </w:rPr>
            </w:pPr>
            <w:r w:rsidRPr="00E128D0">
              <w:rPr>
                <w:sz w:val="20"/>
                <w:szCs w:val="20"/>
              </w:rPr>
              <w:t>No</w:t>
            </w:r>
          </w:p>
        </w:tc>
      </w:tr>
      <w:tr w:rsidR="00266438" w:rsidRPr="00DB564E" w14:paraId="459F6384" w14:textId="77777777" w:rsidTr="00266438">
        <w:trPr>
          <w:cantSplit/>
          <w:jc w:val="center"/>
        </w:trPr>
        <w:tc>
          <w:tcPr>
            <w:tcW w:w="2664" w:type="dxa"/>
          </w:tcPr>
          <w:p w14:paraId="251AADFA" w14:textId="77777777" w:rsidR="00266438" w:rsidRPr="00E128D0" w:rsidRDefault="00266438" w:rsidP="00266438">
            <w:pPr>
              <w:pStyle w:val="TableContents"/>
              <w:keepNext/>
              <w:snapToGrid w:val="0"/>
              <w:ind w:left="720"/>
              <w:rPr>
                <w:sz w:val="20"/>
                <w:szCs w:val="20"/>
              </w:rPr>
            </w:pPr>
            <w:r w:rsidRPr="00E128D0">
              <w:rPr>
                <w:sz w:val="20"/>
                <w:szCs w:val="20"/>
              </w:rPr>
              <w:t>Attestation Assertion</w:t>
            </w:r>
          </w:p>
        </w:tc>
        <w:tc>
          <w:tcPr>
            <w:tcW w:w="2664" w:type="dxa"/>
          </w:tcPr>
          <w:p w14:paraId="0B9122D8" w14:textId="77777777" w:rsidR="00266438" w:rsidRPr="00E128D0" w:rsidRDefault="00266438" w:rsidP="00266438">
            <w:pPr>
              <w:pStyle w:val="TableContents"/>
              <w:snapToGrid w:val="0"/>
              <w:ind w:left="720"/>
              <w:rPr>
                <w:sz w:val="20"/>
                <w:szCs w:val="20"/>
              </w:rPr>
            </w:pPr>
            <w:r w:rsidRPr="00E128D0">
              <w:rPr>
                <w:sz w:val="20"/>
                <w:szCs w:val="20"/>
              </w:rPr>
              <w:t>Byte String</w:t>
            </w:r>
          </w:p>
        </w:tc>
        <w:tc>
          <w:tcPr>
            <w:tcW w:w="2666" w:type="dxa"/>
          </w:tcPr>
          <w:p w14:paraId="59F275D5" w14:textId="77777777" w:rsidR="00266438" w:rsidRPr="00E128D0" w:rsidRDefault="00266438" w:rsidP="00266438">
            <w:pPr>
              <w:pStyle w:val="TableContents"/>
              <w:keepNext/>
              <w:snapToGrid w:val="0"/>
              <w:rPr>
                <w:sz w:val="20"/>
                <w:szCs w:val="20"/>
              </w:rPr>
            </w:pPr>
            <w:r w:rsidRPr="00E128D0">
              <w:rPr>
                <w:sz w:val="20"/>
                <w:szCs w:val="20"/>
              </w:rPr>
              <w:t>No</w:t>
            </w:r>
          </w:p>
        </w:tc>
      </w:tr>
    </w:tbl>
    <w:p w14:paraId="0EB99174" w14:textId="2B24D901" w:rsidR="00266438" w:rsidRDefault="00266438" w:rsidP="006E0007">
      <w:pPr>
        <w:pStyle w:val="Caption"/>
      </w:pPr>
      <w:bookmarkStart w:id="5076" w:name="_Toc527652315"/>
      <w:bookmarkStart w:id="5077" w:name="_Toc534980510"/>
      <w:bookmarkStart w:id="5078" w:name="_Toc32239207"/>
      <w:bookmarkStart w:id="5079" w:name="_Toc79751068"/>
      <w:bookmarkStart w:id="5080" w:name="_Toc106288474"/>
      <w:r>
        <w:t xml:space="preserve">Table </w:t>
      </w:r>
      <w:r>
        <w:fldChar w:fldCharType="begin"/>
      </w:r>
      <w:r>
        <w:instrText xml:space="preserve"> SEQ Table \* ARABIC </w:instrText>
      </w:r>
      <w:r>
        <w:fldChar w:fldCharType="separate"/>
      </w:r>
      <w:r w:rsidR="00435C83">
        <w:rPr>
          <w:noProof/>
        </w:rPr>
        <w:t>512</w:t>
      </w:r>
      <w:r>
        <w:rPr>
          <w:noProof/>
        </w:rPr>
        <w:fldChar w:fldCharType="end"/>
      </w:r>
      <w:r>
        <w:t>: Credential Value Structure for the Attestation Credential</w:t>
      </w:r>
      <w:bookmarkEnd w:id="5076"/>
      <w:bookmarkEnd w:id="5077"/>
      <w:bookmarkEnd w:id="5078"/>
      <w:bookmarkEnd w:id="5079"/>
      <w:bookmarkEnd w:id="5080"/>
    </w:p>
    <w:p w14:paraId="000DC219" w14:textId="77777777" w:rsidR="00266438" w:rsidRDefault="00266438" w:rsidP="00266438">
      <w:r>
        <w:t xml:space="preserve">If the Credential Type in the Credential is One Time Password, then Credential Value is a structure. The Username field identifies the client, and the Password field is a secret that authenticates the client. The One Time Password field contains a </w:t>
      </w:r>
      <w:proofErr w:type="spellStart"/>
      <w:proofErr w:type="gramStart"/>
      <w:r>
        <w:t>one time</w:t>
      </w:r>
      <w:proofErr w:type="spellEnd"/>
      <w:proofErr w:type="gramEnd"/>
      <w:r>
        <w:t xml:space="preserve"> password (OTP) which may only be used for a single authentication.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rsidRPr="00DB564E" w14:paraId="7B430891" w14:textId="77777777" w:rsidTr="00266438">
        <w:trPr>
          <w:cantSplit/>
          <w:jc w:val="center"/>
        </w:trPr>
        <w:tc>
          <w:tcPr>
            <w:tcW w:w="2664" w:type="dxa"/>
            <w:shd w:val="clear" w:color="auto" w:fill="C0C0C0"/>
          </w:tcPr>
          <w:p w14:paraId="2ADBD9FA" w14:textId="77777777" w:rsidR="00266438" w:rsidRPr="00E128D0" w:rsidRDefault="00266438" w:rsidP="00266438">
            <w:pPr>
              <w:pStyle w:val="TableHeading"/>
              <w:keepNext/>
              <w:snapToGrid w:val="0"/>
              <w:rPr>
                <w:sz w:val="20"/>
                <w:szCs w:val="20"/>
              </w:rPr>
            </w:pPr>
            <w:r w:rsidRPr="00E128D0">
              <w:rPr>
                <w:sz w:val="20"/>
                <w:szCs w:val="20"/>
              </w:rPr>
              <w:t>Object</w:t>
            </w:r>
          </w:p>
        </w:tc>
        <w:tc>
          <w:tcPr>
            <w:tcW w:w="2664" w:type="dxa"/>
            <w:shd w:val="clear" w:color="auto" w:fill="C0C0C0"/>
          </w:tcPr>
          <w:p w14:paraId="4F461BB2" w14:textId="77777777" w:rsidR="00266438" w:rsidRPr="00E128D0" w:rsidRDefault="00266438" w:rsidP="00266438">
            <w:pPr>
              <w:pStyle w:val="TableHeading"/>
              <w:snapToGrid w:val="0"/>
              <w:rPr>
                <w:sz w:val="20"/>
                <w:szCs w:val="20"/>
              </w:rPr>
            </w:pPr>
            <w:r w:rsidRPr="00E128D0">
              <w:rPr>
                <w:sz w:val="20"/>
                <w:szCs w:val="20"/>
              </w:rPr>
              <w:t>Encoding</w:t>
            </w:r>
          </w:p>
        </w:tc>
        <w:tc>
          <w:tcPr>
            <w:tcW w:w="2666" w:type="dxa"/>
            <w:shd w:val="clear" w:color="auto" w:fill="C0C0C0"/>
          </w:tcPr>
          <w:p w14:paraId="4FA154E7" w14:textId="77777777" w:rsidR="00266438" w:rsidRPr="00E128D0" w:rsidRDefault="00266438" w:rsidP="00266438">
            <w:pPr>
              <w:pStyle w:val="TableHeading"/>
              <w:snapToGrid w:val="0"/>
              <w:rPr>
                <w:sz w:val="20"/>
                <w:szCs w:val="20"/>
              </w:rPr>
            </w:pPr>
            <w:r w:rsidRPr="00E128D0">
              <w:rPr>
                <w:sz w:val="20"/>
                <w:szCs w:val="20"/>
              </w:rPr>
              <w:t>REQUIRED</w:t>
            </w:r>
          </w:p>
        </w:tc>
      </w:tr>
      <w:tr w:rsidR="00266438" w:rsidRPr="00DB564E" w14:paraId="1A452C12" w14:textId="77777777" w:rsidTr="00266438">
        <w:trPr>
          <w:cantSplit/>
          <w:jc w:val="center"/>
        </w:trPr>
        <w:tc>
          <w:tcPr>
            <w:tcW w:w="2664" w:type="dxa"/>
          </w:tcPr>
          <w:p w14:paraId="55AC9D08" w14:textId="77777777" w:rsidR="00266438" w:rsidRPr="00E128D0" w:rsidRDefault="00266438" w:rsidP="00266438">
            <w:pPr>
              <w:pStyle w:val="TableContents"/>
              <w:keepNext/>
              <w:snapToGrid w:val="0"/>
              <w:rPr>
                <w:sz w:val="20"/>
                <w:szCs w:val="20"/>
              </w:rPr>
            </w:pPr>
            <w:r w:rsidRPr="00E128D0">
              <w:rPr>
                <w:sz w:val="20"/>
                <w:szCs w:val="20"/>
              </w:rPr>
              <w:t>Credential Value</w:t>
            </w:r>
          </w:p>
        </w:tc>
        <w:tc>
          <w:tcPr>
            <w:tcW w:w="2664" w:type="dxa"/>
          </w:tcPr>
          <w:p w14:paraId="5A112D92" w14:textId="77777777" w:rsidR="00266438" w:rsidRPr="00E128D0" w:rsidRDefault="00266438" w:rsidP="00266438">
            <w:pPr>
              <w:pStyle w:val="TableContents"/>
              <w:snapToGrid w:val="0"/>
              <w:rPr>
                <w:sz w:val="20"/>
                <w:szCs w:val="20"/>
              </w:rPr>
            </w:pPr>
            <w:r w:rsidRPr="00E128D0">
              <w:rPr>
                <w:sz w:val="20"/>
                <w:szCs w:val="20"/>
              </w:rPr>
              <w:t>Structure</w:t>
            </w:r>
          </w:p>
        </w:tc>
        <w:tc>
          <w:tcPr>
            <w:tcW w:w="2666" w:type="dxa"/>
          </w:tcPr>
          <w:p w14:paraId="600E28EE" w14:textId="77777777" w:rsidR="00266438" w:rsidRPr="00E128D0" w:rsidRDefault="00266438" w:rsidP="00266438">
            <w:pPr>
              <w:pStyle w:val="TableContents"/>
              <w:snapToGrid w:val="0"/>
              <w:rPr>
                <w:sz w:val="20"/>
                <w:szCs w:val="20"/>
              </w:rPr>
            </w:pPr>
          </w:p>
        </w:tc>
      </w:tr>
      <w:tr w:rsidR="00266438" w:rsidRPr="00DB564E" w14:paraId="3D2B0904" w14:textId="77777777" w:rsidTr="00266438">
        <w:trPr>
          <w:cantSplit/>
          <w:jc w:val="center"/>
        </w:trPr>
        <w:tc>
          <w:tcPr>
            <w:tcW w:w="2664" w:type="dxa"/>
          </w:tcPr>
          <w:p w14:paraId="6AB880CF" w14:textId="77777777" w:rsidR="00266438" w:rsidRPr="00E128D0" w:rsidRDefault="00266438" w:rsidP="00266438">
            <w:pPr>
              <w:pStyle w:val="TableContents"/>
              <w:keepNext/>
              <w:snapToGrid w:val="0"/>
              <w:ind w:left="720"/>
              <w:rPr>
                <w:sz w:val="20"/>
                <w:szCs w:val="20"/>
              </w:rPr>
            </w:pPr>
            <w:r>
              <w:rPr>
                <w:sz w:val="20"/>
                <w:szCs w:val="20"/>
              </w:rPr>
              <w:t>Username</w:t>
            </w:r>
          </w:p>
        </w:tc>
        <w:tc>
          <w:tcPr>
            <w:tcW w:w="2664" w:type="dxa"/>
          </w:tcPr>
          <w:p w14:paraId="43326FF9" w14:textId="77777777" w:rsidR="00266438" w:rsidRPr="00E128D0" w:rsidRDefault="00266438" w:rsidP="00266438">
            <w:pPr>
              <w:pStyle w:val="TableContents"/>
              <w:snapToGrid w:val="0"/>
              <w:ind w:left="720"/>
              <w:rPr>
                <w:sz w:val="20"/>
                <w:szCs w:val="20"/>
              </w:rPr>
            </w:pPr>
            <w:r>
              <w:rPr>
                <w:sz w:val="20"/>
                <w:szCs w:val="20"/>
              </w:rPr>
              <w:t>Text String</w:t>
            </w:r>
          </w:p>
        </w:tc>
        <w:tc>
          <w:tcPr>
            <w:tcW w:w="2666" w:type="dxa"/>
          </w:tcPr>
          <w:p w14:paraId="00FE7715" w14:textId="77777777" w:rsidR="00266438" w:rsidRPr="00E128D0" w:rsidRDefault="00266438" w:rsidP="00266438">
            <w:pPr>
              <w:pStyle w:val="TableContents"/>
              <w:snapToGrid w:val="0"/>
              <w:rPr>
                <w:sz w:val="20"/>
                <w:szCs w:val="20"/>
              </w:rPr>
            </w:pPr>
            <w:r w:rsidRPr="00E128D0">
              <w:rPr>
                <w:sz w:val="20"/>
                <w:szCs w:val="20"/>
              </w:rPr>
              <w:t>Yes</w:t>
            </w:r>
          </w:p>
        </w:tc>
      </w:tr>
      <w:tr w:rsidR="00266438" w:rsidRPr="00DB564E" w14:paraId="118F5C7B" w14:textId="77777777" w:rsidTr="00266438">
        <w:trPr>
          <w:cantSplit/>
          <w:jc w:val="center"/>
        </w:trPr>
        <w:tc>
          <w:tcPr>
            <w:tcW w:w="2664" w:type="dxa"/>
          </w:tcPr>
          <w:p w14:paraId="3705B49F" w14:textId="77777777" w:rsidR="00266438" w:rsidRPr="00E128D0" w:rsidRDefault="00266438" w:rsidP="00266438">
            <w:pPr>
              <w:pStyle w:val="TableContents"/>
              <w:keepNext/>
              <w:snapToGrid w:val="0"/>
              <w:ind w:left="720"/>
              <w:rPr>
                <w:sz w:val="20"/>
                <w:szCs w:val="20"/>
              </w:rPr>
            </w:pPr>
            <w:r>
              <w:rPr>
                <w:sz w:val="20"/>
                <w:szCs w:val="20"/>
              </w:rPr>
              <w:t>Password</w:t>
            </w:r>
          </w:p>
        </w:tc>
        <w:tc>
          <w:tcPr>
            <w:tcW w:w="2664" w:type="dxa"/>
          </w:tcPr>
          <w:p w14:paraId="70EF18B7" w14:textId="77777777" w:rsidR="00266438" w:rsidRPr="00E128D0" w:rsidRDefault="00266438" w:rsidP="00266438">
            <w:pPr>
              <w:pStyle w:val="TableContents"/>
              <w:snapToGrid w:val="0"/>
              <w:ind w:left="720"/>
              <w:rPr>
                <w:sz w:val="20"/>
                <w:szCs w:val="20"/>
              </w:rPr>
            </w:pPr>
            <w:r>
              <w:rPr>
                <w:sz w:val="20"/>
                <w:szCs w:val="20"/>
              </w:rPr>
              <w:t>Text String</w:t>
            </w:r>
          </w:p>
        </w:tc>
        <w:tc>
          <w:tcPr>
            <w:tcW w:w="2666" w:type="dxa"/>
          </w:tcPr>
          <w:p w14:paraId="1F942655" w14:textId="77777777" w:rsidR="00266438" w:rsidRPr="00E128D0" w:rsidRDefault="00266438" w:rsidP="00266438">
            <w:pPr>
              <w:pStyle w:val="TableContents"/>
              <w:snapToGrid w:val="0"/>
              <w:rPr>
                <w:sz w:val="20"/>
                <w:szCs w:val="20"/>
              </w:rPr>
            </w:pPr>
            <w:r>
              <w:rPr>
                <w:sz w:val="20"/>
                <w:szCs w:val="20"/>
              </w:rPr>
              <w:t>No</w:t>
            </w:r>
          </w:p>
        </w:tc>
      </w:tr>
      <w:tr w:rsidR="00266438" w:rsidRPr="00DB564E" w14:paraId="01CF0655" w14:textId="77777777" w:rsidTr="00266438">
        <w:trPr>
          <w:cantSplit/>
          <w:jc w:val="center"/>
        </w:trPr>
        <w:tc>
          <w:tcPr>
            <w:tcW w:w="2664" w:type="dxa"/>
          </w:tcPr>
          <w:p w14:paraId="43DB86BE" w14:textId="77777777" w:rsidR="00266438" w:rsidRPr="00E128D0" w:rsidRDefault="00266438" w:rsidP="00266438">
            <w:pPr>
              <w:pStyle w:val="TableContents"/>
              <w:keepNext/>
              <w:snapToGrid w:val="0"/>
              <w:ind w:left="720"/>
              <w:rPr>
                <w:sz w:val="20"/>
                <w:szCs w:val="20"/>
              </w:rPr>
            </w:pPr>
            <w:r>
              <w:rPr>
                <w:sz w:val="20"/>
                <w:szCs w:val="20"/>
              </w:rPr>
              <w:t>One Time Password</w:t>
            </w:r>
          </w:p>
        </w:tc>
        <w:tc>
          <w:tcPr>
            <w:tcW w:w="2664" w:type="dxa"/>
          </w:tcPr>
          <w:p w14:paraId="57CCF95E" w14:textId="77777777" w:rsidR="00266438" w:rsidRPr="00E128D0" w:rsidRDefault="00266438" w:rsidP="00266438">
            <w:pPr>
              <w:pStyle w:val="TableContents"/>
              <w:snapToGrid w:val="0"/>
              <w:ind w:left="720"/>
              <w:rPr>
                <w:sz w:val="20"/>
                <w:szCs w:val="20"/>
              </w:rPr>
            </w:pPr>
            <w:r>
              <w:rPr>
                <w:sz w:val="20"/>
                <w:szCs w:val="20"/>
              </w:rPr>
              <w:t>Text String</w:t>
            </w:r>
          </w:p>
        </w:tc>
        <w:tc>
          <w:tcPr>
            <w:tcW w:w="2666" w:type="dxa"/>
          </w:tcPr>
          <w:p w14:paraId="6D877CE3" w14:textId="77777777" w:rsidR="00266438" w:rsidRPr="00E128D0" w:rsidRDefault="00266438" w:rsidP="00266438">
            <w:pPr>
              <w:pStyle w:val="TableContents"/>
              <w:snapToGrid w:val="0"/>
              <w:rPr>
                <w:sz w:val="20"/>
                <w:szCs w:val="20"/>
              </w:rPr>
            </w:pPr>
            <w:r>
              <w:rPr>
                <w:sz w:val="20"/>
                <w:szCs w:val="20"/>
              </w:rPr>
              <w:t>Yes</w:t>
            </w:r>
          </w:p>
        </w:tc>
      </w:tr>
    </w:tbl>
    <w:p w14:paraId="7E3293B6" w14:textId="5E4B3FDD" w:rsidR="00266438" w:rsidRPr="00B353EC" w:rsidRDefault="00266438" w:rsidP="006E0007">
      <w:pPr>
        <w:pStyle w:val="Caption"/>
      </w:pPr>
      <w:bookmarkStart w:id="5081" w:name="_Toc527652316"/>
      <w:bookmarkStart w:id="5082" w:name="_Toc534980511"/>
      <w:bookmarkStart w:id="5083" w:name="_Toc32239208"/>
      <w:bookmarkStart w:id="5084" w:name="_Toc79751069"/>
      <w:bookmarkStart w:id="5085" w:name="_Toc106288475"/>
      <w:r>
        <w:t xml:space="preserve">Table </w:t>
      </w:r>
      <w:r>
        <w:fldChar w:fldCharType="begin"/>
      </w:r>
      <w:r>
        <w:instrText xml:space="preserve"> SEQ Table \* ARABIC </w:instrText>
      </w:r>
      <w:r>
        <w:fldChar w:fldCharType="separate"/>
      </w:r>
      <w:r w:rsidR="00435C83">
        <w:rPr>
          <w:noProof/>
        </w:rPr>
        <w:t>513</w:t>
      </w:r>
      <w:r>
        <w:rPr>
          <w:noProof/>
        </w:rPr>
        <w:fldChar w:fldCharType="end"/>
      </w:r>
      <w:r>
        <w:t xml:space="preserve">: </w:t>
      </w:r>
      <w:r w:rsidRPr="00B353EC">
        <w:t>Credential Value Structure for the One Time Password Credential</w:t>
      </w:r>
      <w:bookmarkEnd w:id="5081"/>
      <w:bookmarkEnd w:id="5082"/>
      <w:bookmarkEnd w:id="5083"/>
      <w:bookmarkEnd w:id="5084"/>
      <w:bookmarkEnd w:id="5085"/>
    </w:p>
    <w:p w14:paraId="7559AD18" w14:textId="77777777" w:rsidR="00266438" w:rsidRDefault="00266438" w:rsidP="00266438">
      <w:r>
        <w:t xml:space="preserve">If the Credential Type in the Credential is Hashed Password, then Credential Value is a structure. The Username field identifies the client. The timestamp is the current timestamp used to produce the hash and SHALL monotonically increase. The Hashing Algorithm SHALL default to SHA 256. The Hashed Password is </w:t>
      </w:r>
      <w:proofErr w:type="gramStart"/>
      <w:r>
        <w:t>define</w:t>
      </w:r>
      <w:proofErr w:type="gramEnd"/>
      <w:r>
        <w:t xml:space="preserve"> as</w:t>
      </w:r>
    </w:p>
    <w:p w14:paraId="0C526BEE" w14:textId="77777777" w:rsidR="00266438" w:rsidRDefault="00266438" w:rsidP="00266438">
      <w:r>
        <w:t xml:space="preserve">Hashed Password = </w:t>
      </w:r>
      <w:proofErr w:type="gramStart"/>
      <w:r>
        <w:t>Hash(</w:t>
      </w:r>
      <w:proofErr w:type="gramEnd"/>
      <w:r>
        <w:t>S1 || Timestamp) || S2</w:t>
      </w:r>
    </w:p>
    <w:p w14:paraId="510346D4" w14:textId="77777777" w:rsidR="00266438" w:rsidRDefault="00266438" w:rsidP="00266438">
      <w:proofErr w:type="gramStart"/>
      <w:r>
        <w:t>Where</w:t>
      </w:r>
      <w:proofErr w:type="gramEnd"/>
    </w:p>
    <w:p w14:paraId="05C103CB" w14:textId="77777777" w:rsidR="00266438" w:rsidRDefault="00266438" w:rsidP="00266438">
      <w:r>
        <w:t xml:space="preserve">S1 = </w:t>
      </w:r>
      <w:proofErr w:type="gramStart"/>
      <w:r>
        <w:t>Hash(</w:t>
      </w:r>
      <w:proofErr w:type="gramEnd"/>
      <w:r>
        <w:t>Username || Password)</w:t>
      </w:r>
    </w:p>
    <w:p w14:paraId="58BB2EE1" w14:textId="77777777" w:rsidR="00266438" w:rsidRDefault="00266438" w:rsidP="00266438">
      <w:r>
        <w:t xml:space="preserve">S2 = </w:t>
      </w:r>
      <w:proofErr w:type="gramStart"/>
      <w:r>
        <w:t>Hash(</w:t>
      </w:r>
      <w:proofErr w:type="gramEnd"/>
      <w:r>
        <w:t>Password || Username)</w:t>
      </w:r>
      <w:r>
        <w:cr/>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rsidRPr="00DB564E" w14:paraId="160A1013" w14:textId="77777777" w:rsidTr="00266438">
        <w:trPr>
          <w:cantSplit/>
          <w:jc w:val="center"/>
        </w:trPr>
        <w:tc>
          <w:tcPr>
            <w:tcW w:w="2664" w:type="dxa"/>
            <w:shd w:val="clear" w:color="auto" w:fill="C0C0C0"/>
          </w:tcPr>
          <w:p w14:paraId="2002470E" w14:textId="77777777" w:rsidR="00266438" w:rsidRPr="00E128D0" w:rsidRDefault="00266438" w:rsidP="00266438">
            <w:pPr>
              <w:pStyle w:val="TableHeading"/>
              <w:keepNext/>
              <w:snapToGrid w:val="0"/>
              <w:rPr>
                <w:sz w:val="20"/>
                <w:szCs w:val="20"/>
              </w:rPr>
            </w:pPr>
            <w:r w:rsidRPr="00E128D0">
              <w:rPr>
                <w:sz w:val="20"/>
                <w:szCs w:val="20"/>
              </w:rPr>
              <w:t>Object</w:t>
            </w:r>
          </w:p>
        </w:tc>
        <w:tc>
          <w:tcPr>
            <w:tcW w:w="2664" w:type="dxa"/>
            <w:shd w:val="clear" w:color="auto" w:fill="C0C0C0"/>
          </w:tcPr>
          <w:p w14:paraId="126CAB59" w14:textId="77777777" w:rsidR="00266438" w:rsidRPr="00E128D0" w:rsidRDefault="00266438" w:rsidP="00266438">
            <w:pPr>
              <w:pStyle w:val="TableHeading"/>
              <w:snapToGrid w:val="0"/>
              <w:rPr>
                <w:sz w:val="20"/>
                <w:szCs w:val="20"/>
              </w:rPr>
            </w:pPr>
            <w:r w:rsidRPr="00E128D0">
              <w:rPr>
                <w:sz w:val="20"/>
                <w:szCs w:val="20"/>
              </w:rPr>
              <w:t>Encoding</w:t>
            </w:r>
          </w:p>
        </w:tc>
        <w:tc>
          <w:tcPr>
            <w:tcW w:w="2666" w:type="dxa"/>
            <w:shd w:val="clear" w:color="auto" w:fill="C0C0C0"/>
          </w:tcPr>
          <w:p w14:paraId="6DF61ED7" w14:textId="77777777" w:rsidR="00266438" w:rsidRPr="00E128D0" w:rsidRDefault="00266438" w:rsidP="00266438">
            <w:pPr>
              <w:pStyle w:val="TableHeading"/>
              <w:snapToGrid w:val="0"/>
              <w:rPr>
                <w:sz w:val="20"/>
                <w:szCs w:val="20"/>
              </w:rPr>
            </w:pPr>
            <w:r w:rsidRPr="00E128D0">
              <w:rPr>
                <w:sz w:val="20"/>
                <w:szCs w:val="20"/>
              </w:rPr>
              <w:t>REQUIRED</w:t>
            </w:r>
          </w:p>
        </w:tc>
      </w:tr>
      <w:tr w:rsidR="00266438" w:rsidRPr="00DB564E" w14:paraId="22154E5D" w14:textId="77777777" w:rsidTr="00266438">
        <w:trPr>
          <w:cantSplit/>
          <w:jc w:val="center"/>
        </w:trPr>
        <w:tc>
          <w:tcPr>
            <w:tcW w:w="2664" w:type="dxa"/>
          </w:tcPr>
          <w:p w14:paraId="1B176705" w14:textId="77777777" w:rsidR="00266438" w:rsidRPr="00E128D0" w:rsidRDefault="00266438" w:rsidP="00266438">
            <w:pPr>
              <w:pStyle w:val="TableContents"/>
              <w:keepNext/>
              <w:snapToGrid w:val="0"/>
              <w:rPr>
                <w:sz w:val="20"/>
                <w:szCs w:val="20"/>
              </w:rPr>
            </w:pPr>
            <w:r w:rsidRPr="00E128D0">
              <w:rPr>
                <w:sz w:val="20"/>
                <w:szCs w:val="20"/>
              </w:rPr>
              <w:t>Credential Value</w:t>
            </w:r>
          </w:p>
        </w:tc>
        <w:tc>
          <w:tcPr>
            <w:tcW w:w="2664" w:type="dxa"/>
          </w:tcPr>
          <w:p w14:paraId="6BD7F48B" w14:textId="77777777" w:rsidR="00266438" w:rsidRPr="00E128D0" w:rsidRDefault="00266438" w:rsidP="00266438">
            <w:pPr>
              <w:pStyle w:val="TableContents"/>
              <w:snapToGrid w:val="0"/>
              <w:rPr>
                <w:sz w:val="20"/>
                <w:szCs w:val="20"/>
              </w:rPr>
            </w:pPr>
            <w:r w:rsidRPr="00E128D0">
              <w:rPr>
                <w:sz w:val="20"/>
                <w:szCs w:val="20"/>
              </w:rPr>
              <w:t>Structure</w:t>
            </w:r>
          </w:p>
        </w:tc>
        <w:tc>
          <w:tcPr>
            <w:tcW w:w="2666" w:type="dxa"/>
          </w:tcPr>
          <w:p w14:paraId="56CD6E82" w14:textId="77777777" w:rsidR="00266438" w:rsidRPr="00E128D0" w:rsidRDefault="00266438" w:rsidP="00266438">
            <w:pPr>
              <w:pStyle w:val="TableContents"/>
              <w:snapToGrid w:val="0"/>
              <w:rPr>
                <w:sz w:val="20"/>
                <w:szCs w:val="20"/>
              </w:rPr>
            </w:pPr>
          </w:p>
        </w:tc>
      </w:tr>
      <w:tr w:rsidR="00266438" w:rsidRPr="00DB564E" w14:paraId="2B2F72D0" w14:textId="77777777" w:rsidTr="00266438">
        <w:trPr>
          <w:cantSplit/>
          <w:jc w:val="center"/>
        </w:trPr>
        <w:tc>
          <w:tcPr>
            <w:tcW w:w="2664" w:type="dxa"/>
          </w:tcPr>
          <w:p w14:paraId="266C1729" w14:textId="77777777" w:rsidR="00266438" w:rsidRPr="00E128D0" w:rsidRDefault="00266438" w:rsidP="00266438">
            <w:pPr>
              <w:pStyle w:val="TableContents"/>
              <w:keepNext/>
              <w:snapToGrid w:val="0"/>
              <w:ind w:left="720"/>
              <w:rPr>
                <w:sz w:val="20"/>
                <w:szCs w:val="20"/>
              </w:rPr>
            </w:pPr>
            <w:r>
              <w:rPr>
                <w:sz w:val="20"/>
                <w:szCs w:val="20"/>
              </w:rPr>
              <w:t>Username</w:t>
            </w:r>
          </w:p>
        </w:tc>
        <w:tc>
          <w:tcPr>
            <w:tcW w:w="2664" w:type="dxa"/>
          </w:tcPr>
          <w:p w14:paraId="1BC13D6A" w14:textId="77777777" w:rsidR="00266438" w:rsidRPr="00E128D0" w:rsidRDefault="00266438" w:rsidP="00266438">
            <w:pPr>
              <w:pStyle w:val="TableContents"/>
              <w:snapToGrid w:val="0"/>
              <w:ind w:left="720"/>
              <w:rPr>
                <w:sz w:val="20"/>
                <w:szCs w:val="20"/>
              </w:rPr>
            </w:pPr>
            <w:r>
              <w:rPr>
                <w:sz w:val="20"/>
                <w:szCs w:val="20"/>
              </w:rPr>
              <w:t>Text String</w:t>
            </w:r>
          </w:p>
        </w:tc>
        <w:tc>
          <w:tcPr>
            <w:tcW w:w="2666" w:type="dxa"/>
          </w:tcPr>
          <w:p w14:paraId="5F5DC3DA" w14:textId="77777777" w:rsidR="00266438" w:rsidRPr="00E128D0" w:rsidRDefault="00266438" w:rsidP="00266438">
            <w:pPr>
              <w:pStyle w:val="TableContents"/>
              <w:snapToGrid w:val="0"/>
              <w:rPr>
                <w:sz w:val="20"/>
                <w:szCs w:val="20"/>
              </w:rPr>
            </w:pPr>
            <w:r w:rsidRPr="00E128D0">
              <w:rPr>
                <w:sz w:val="20"/>
                <w:szCs w:val="20"/>
              </w:rPr>
              <w:t>Yes</w:t>
            </w:r>
          </w:p>
        </w:tc>
      </w:tr>
      <w:tr w:rsidR="00266438" w:rsidRPr="00DB564E" w14:paraId="2CA5D139" w14:textId="77777777" w:rsidTr="00266438">
        <w:trPr>
          <w:cantSplit/>
          <w:jc w:val="center"/>
        </w:trPr>
        <w:tc>
          <w:tcPr>
            <w:tcW w:w="2664" w:type="dxa"/>
          </w:tcPr>
          <w:p w14:paraId="56546FA0" w14:textId="77777777" w:rsidR="00266438" w:rsidRPr="00E128D0" w:rsidRDefault="00266438" w:rsidP="00266438">
            <w:pPr>
              <w:pStyle w:val="TableContents"/>
              <w:keepNext/>
              <w:snapToGrid w:val="0"/>
              <w:ind w:left="720"/>
              <w:rPr>
                <w:sz w:val="20"/>
                <w:szCs w:val="20"/>
              </w:rPr>
            </w:pPr>
            <w:r>
              <w:rPr>
                <w:sz w:val="20"/>
                <w:szCs w:val="20"/>
              </w:rPr>
              <w:t>Timestamp</w:t>
            </w:r>
          </w:p>
        </w:tc>
        <w:tc>
          <w:tcPr>
            <w:tcW w:w="2664" w:type="dxa"/>
          </w:tcPr>
          <w:p w14:paraId="004B33B5" w14:textId="77777777" w:rsidR="00266438" w:rsidRPr="00E128D0" w:rsidRDefault="00266438" w:rsidP="00266438">
            <w:pPr>
              <w:pStyle w:val="TableContents"/>
              <w:snapToGrid w:val="0"/>
              <w:ind w:left="720"/>
              <w:rPr>
                <w:sz w:val="20"/>
                <w:szCs w:val="20"/>
              </w:rPr>
            </w:pPr>
            <w:r>
              <w:rPr>
                <w:sz w:val="20"/>
                <w:szCs w:val="20"/>
              </w:rPr>
              <w:t>Date Time Extended</w:t>
            </w:r>
          </w:p>
        </w:tc>
        <w:tc>
          <w:tcPr>
            <w:tcW w:w="2666" w:type="dxa"/>
          </w:tcPr>
          <w:p w14:paraId="600B4D6A" w14:textId="77777777" w:rsidR="00266438" w:rsidRPr="00E128D0" w:rsidRDefault="00266438" w:rsidP="00266438">
            <w:pPr>
              <w:pStyle w:val="TableContents"/>
              <w:snapToGrid w:val="0"/>
              <w:rPr>
                <w:sz w:val="20"/>
                <w:szCs w:val="20"/>
              </w:rPr>
            </w:pPr>
            <w:r>
              <w:rPr>
                <w:sz w:val="20"/>
                <w:szCs w:val="20"/>
              </w:rPr>
              <w:t>Yes</w:t>
            </w:r>
          </w:p>
        </w:tc>
      </w:tr>
      <w:tr w:rsidR="00266438" w:rsidRPr="00DB564E" w14:paraId="0A2C276E" w14:textId="77777777" w:rsidTr="00266438">
        <w:trPr>
          <w:cantSplit/>
          <w:jc w:val="center"/>
        </w:trPr>
        <w:tc>
          <w:tcPr>
            <w:tcW w:w="2664" w:type="dxa"/>
          </w:tcPr>
          <w:p w14:paraId="70584747" w14:textId="77777777" w:rsidR="00266438" w:rsidRPr="00E128D0" w:rsidRDefault="00266438" w:rsidP="00266438">
            <w:pPr>
              <w:pStyle w:val="TableContents"/>
              <w:keepNext/>
              <w:snapToGrid w:val="0"/>
              <w:ind w:left="720"/>
              <w:rPr>
                <w:sz w:val="20"/>
                <w:szCs w:val="20"/>
              </w:rPr>
            </w:pPr>
            <w:r>
              <w:rPr>
                <w:sz w:val="20"/>
                <w:szCs w:val="20"/>
              </w:rPr>
              <w:t>Hashing Algorithm</w:t>
            </w:r>
          </w:p>
        </w:tc>
        <w:tc>
          <w:tcPr>
            <w:tcW w:w="2664" w:type="dxa"/>
          </w:tcPr>
          <w:p w14:paraId="05B36B41" w14:textId="77777777" w:rsidR="00266438" w:rsidRPr="00E128D0" w:rsidRDefault="00266438" w:rsidP="00266438">
            <w:pPr>
              <w:pStyle w:val="TableContents"/>
              <w:snapToGrid w:val="0"/>
              <w:ind w:left="720"/>
              <w:rPr>
                <w:sz w:val="20"/>
                <w:szCs w:val="20"/>
              </w:rPr>
            </w:pPr>
            <w:r>
              <w:rPr>
                <w:sz w:val="20"/>
                <w:szCs w:val="20"/>
              </w:rPr>
              <w:t>Enumeration</w:t>
            </w:r>
          </w:p>
        </w:tc>
        <w:tc>
          <w:tcPr>
            <w:tcW w:w="2666" w:type="dxa"/>
          </w:tcPr>
          <w:p w14:paraId="4F2644D9" w14:textId="77777777" w:rsidR="00266438" w:rsidRPr="00E128D0" w:rsidRDefault="00266438" w:rsidP="00266438">
            <w:pPr>
              <w:pStyle w:val="TableContents"/>
              <w:snapToGrid w:val="0"/>
              <w:rPr>
                <w:sz w:val="20"/>
                <w:szCs w:val="20"/>
              </w:rPr>
            </w:pPr>
            <w:r>
              <w:rPr>
                <w:sz w:val="20"/>
                <w:szCs w:val="20"/>
              </w:rPr>
              <w:t>No</w:t>
            </w:r>
          </w:p>
        </w:tc>
      </w:tr>
      <w:tr w:rsidR="00266438" w:rsidRPr="00DB564E" w14:paraId="215BCA69" w14:textId="77777777" w:rsidTr="00266438">
        <w:trPr>
          <w:cantSplit/>
          <w:jc w:val="center"/>
        </w:trPr>
        <w:tc>
          <w:tcPr>
            <w:tcW w:w="2664" w:type="dxa"/>
          </w:tcPr>
          <w:p w14:paraId="5AF15E55" w14:textId="77777777" w:rsidR="00266438" w:rsidRDefault="00266438" w:rsidP="00266438">
            <w:pPr>
              <w:pStyle w:val="TableContents"/>
              <w:keepNext/>
              <w:snapToGrid w:val="0"/>
              <w:ind w:left="720"/>
              <w:rPr>
                <w:sz w:val="20"/>
                <w:szCs w:val="20"/>
              </w:rPr>
            </w:pPr>
            <w:r>
              <w:rPr>
                <w:sz w:val="20"/>
                <w:szCs w:val="20"/>
              </w:rPr>
              <w:t>Hashed Password</w:t>
            </w:r>
          </w:p>
        </w:tc>
        <w:tc>
          <w:tcPr>
            <w:tcW w:w="2664" w:type="dxa"/>
          </w:tcPr>
          <w:p w14:paraId="78BCC5A2" w14:textId="77777777" w:rsidR="00266438" w:rsidRDefault="00266438" w:rsidP="00266438">
            <w:pPr>
              <w:pStyle w:val="TableContents"/>
              <w:snapToGrid w:val="0"/>
              <w:ind w:left="720"/>
              <w:rPr>
                <w:sz w:val="20"/>
                <w:szCs w:val="20"/>
              </w:rPr>
            </w:pPr>
            <w:r>
              <w:rPr>
                <w:sz w:val="20"/>
                <w:szCs w:val="20"/>
              </w:rPr>
              <w:t>Byte String</w:t>
            </w:r>
          </w:p>
        </w:tc>
        <w:tc>
          <w:tcPr>
            <w:tcW w:w="2666" w:type="dxa"/>
          </w:tcPr>
          <w:p w14:paraId="7CF6C11F" w14:textId="77777777" w:rsidR="00266438" w:rsidRDefault="00266438" w:rsidP="00266438">
            <w:pPr>
              <w:pStyle w:val="TableContents"/>
              <w:snapToGrid w:val="0"/>
              <w:rPr>
                <w:sz w:val="20"/>
                <w:szCs w:val="20"/>
              </w:rPr>
            </w:pPr>
            <w:r>
              <w:rPr>
                <w:sz w:val="20"/>
                <w:szCs w:val="20"/>
              </w:rPr>
              <w:t>Yes</w:t>
            </w:r>
          </w:p>
        </w:tc>
      </w:tr>
    </w:tbl>
    <w:p w14:paraId="5970D344" w14:textId="50455920" w:rsidR="00266438" w:rsidRPr="00B353EC" w:rsidRDefault="00266438" w:rsidP="006E0007">
      <w:pPr>
        <w:pStyle w:val="Caption"/>
      </w:pPr>
      <w:bookmarkStart w:id="5086" w:name="_Toc527652317"/>
      <w:bookmarkStart w:id="5087" w:name="_Toc534980512"/>
      <w:bookmarkStart w:id="5088" w:name="_Toc32239209"/>
      <w:bookmarkStart w:id="5089" w:name="_Toc79751070"/>
      <w:bookmarkStart w:id="5090" w:name="_Toc106288476"/>
      <w:r>
        <w:t xml:space="preserve">Table </w:t>
      </w:r>
      <w:r>
        <w:fldChar w:fldCharType="begin"/>
      </w:r>
      <w:r>
        <w:instrText xml:space="preserve"> SEQ Table \* ARABIC </w:instrText>
      </w:r>
      <w:r>
        <w:fldChar w:fldCharType="separate"/>
      </w:r>
      <w:r w:rsidR="00435C83">
        <w:rPr>
          <w:noProof/>
        </w:rPr>
        <w:t>514</w:t>
      </w:r>
      <w:r>
        <w:rPr>
          <w:noProof/>
        </w:rPr>
        <w:fldChar w:fldCharType="end"/>
      </w:r>
      <w:r>
        <w:t xml:space="preserve">: </w:t>
      </w:r>
      <w:r w:rsidRPr="00B353EC">
        <w:t xml:space="preserve">Credential Value Structure for the </w:t>
      </w:r>
      <w:r>
        <w:t xml:space="preserve">Hashed </w:t>
      </w:r>
      <w:r w:rsidRPr="00B353EC">
        <w:t>Password Credential</w:t>
      </w:r>
      <w:bookmarkEnd w:id="5086"/>
      <w:bookmarkEnd w:id="5087"/>
      <w:bookmarkEnd w:id="5088"/>
      <w:bookmarkEnd w:id="5089"/>
      <w:bookmarkEnd w:id="5090"/>
    </w:p>
    <w:p w14:paraId="5865CF96" w14:textId="5D717874" w:rsidR="00266438" w:rsidRDefault="00266438" w:rsidP="00266438">
      <w:r>
        <w:t>If the Credential Type in the Credential is Ticket, then Credential Value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rsidRPr="00DB564E" w14:paraId="169A8926" w14:textId="77777777" w:rsidTr="00266438">
        <w:trPr>
          <w:cantSplit/>
          <w:jc w:val="center"/>
        </w:trPr>
        <w:tc>
          <w:tcPr>
            <w:tcW w:w="2664" w:type="dxa"/>
            <w:shd w:val="clear" w:color="auto" w:fill="C0C0C0"/>
          </w:tcPr>
          <w:p w14:paraId="54D99F4F" w14:textId="77777777" w:rsidR="00266438" w:rsidRPr="00E128D0" w:rsidRDefault="00266438" w:rsidP="00266438">
            <w:pPr>
              <w:pStyle w:val="TableHeading"/>
              <w:keepNext/>
              <w:snapToGrid w:val="0"/>
              <w:rPr>
                <w:sz w:val="20"/>
                <w:szCs w:val="20"/>
              </w:rPr>
            </w:pPr>
            <w:r w:rsidRPr="00E128D0">
              <w:rPr>
                <w:sz w:val="20"/>
                <w:szCs w:val="20"/>
              </w:rPr>
              <w:t>Object</w:t>
            </w:r>
          </w:p>
        </w:tc>
        <w:tc>
          <w:tcPr>
            <w:tcW w:w="2664" w:type="dxa"/>
            <w:shd w:val="clear" w:color="auto" w:fill="C0C0C0"/>
          </w:tcPr>
          <w:p w14:paraId="3BC1702B" w14:textId="77777777" w:rsidR="00266438" w:rsidRPr="00E128D0" w:rsidRDefault="00266438" w:rsidP="00266438">
            <w:pPr>
              <w:pStyle w:val="TableHeading"/>
              <w:snapToGrid w:val="0"/>
              <w:rPr>
                <w:sz w:val="20"/>
                <w:szCs w:val="20"/>
              </w:rPr>
            </w:pPr>
            <w:r w:rsidRPr="00E128D0">
              <w:rPr>
                <w:sz w:val="20"/>
                <w:szCs w:val="20"/>
              </w:rPr>
              <w:t>Encoding</w:t>
            </w:r>
          </w:p>
        </w:tc>
        <w:tc>
          <w:tcPr>
            <w:tcW w:w="2666" w:type="dxa"/>
            <w:shd w:val="clear" w:color="auto" w:fill="C0C0C0"/>
          </w:tcPr>
          <w:p w14:paraId="06F8ECA1" w14:textId="77777777" w:rsidR="00266438" w:rsidRPr="00E128D0" w:rsidRDefault="00266438" w:rsidP="00266438">
            <w:pPr>
              <w:pStyle w:val="TableHeading"/>
              <w:snapToGrid w:val="0"/>
              <w:rPr>
                <w:sz w:val="20"/>
                <w:szCs w:val="20"/>
              </w:rPr>
            </w:pPr>
            <w:r w:rsidRPr="00E128D0">
              <w:rPr>
                <w:sz w:val="20"/>
                <w:szCs w:val="20"/>
              </w:rPr>
              <w:t>REQUIRED</w:t>
            </w:r>
          </w:p>
        </w:tc>
      </w:tr>
      <w:tr w:rsidR="00266438" w:rsidRPr="00DB564E" w14:paraId="0BA3A9C6" w14:textId="77777777" w:rsidTr="00266438">
        <w:trPr>
          <w:cantSplit/>
          <w:jc w:val="center"/>
        </w:trPr>
        <w:tc>
          <w:tcPr>
            <w:tcW w:w="2664" w:type="dxa"/>
          </w:tcPr>
          <w:p w14:paraId="418C342C" w14:textId="77777777" w:rsidR="00266438" w:rsidRPr="00E128D0" w:rsidRDefault="00266438" w:rsidP="00266438">
            <w:pPr>
              <w:pStyle w:val="TableContents"/>
              <w:keepNext/>
              <w:snapToGrid w:val="0"/>
              <w:rPr>
                <w:sz w:val="20"/>
                <w:szCs w:val="20"/>
              </w:rPr>
            </w:pPr>
            <w:r w:rsidRPr="00E128D0">
              <w:rPr>
                <w:sz w:val="20"/>
                <w:szCs w:val="20"/>
              </w:rPr>
              <w:t>Credential Value</w:t>
            </w:r>
          </w:p>
        </w:tc>
        <w:tc>
          <w:tcPr>
            <w:tcW w:w="2664" w:type="dxa"/>
          </w:tcPr>
          <w:p w14:paraId="3ABA4CC2" w14:textId="77777777" w:rsidR="00266438" w:rsidRPr="00E128D0" w:rsidRDefault="00266438" w:rsidP="00266438">
            <w:pPr>
              <w:pStyle w:val="TableContents"/>
              <w:snapToGrid w:val="0"/>
              <w:rPr>
                <w:sz w:val="20"/>
                <w:szCs w:val="20"/>
              </w:rPr>
            </w:pPr>
            <w:r w:rsidRPr="00E128D0">
              <w:rPr>
                <w:sz w:val="20"/>
                <w:szCs w:val="20"/>
              </w:rPr>
              <w:t>Structure</w:t>
            </w:r>
          </w:p>
        </w:tc>
        <w:tc>
          <w:tcPr>
            <w:tcW w:w="2666" w:type="dxa"/>
          </w:tcPr>
          <w:p w14:paraId="181F80FA" w14:textId="77777777" w:rsidR="00266438" w:rsidRPr="00E128D0" w:rsidRDefault="00266438" w:rsidP="00266438">
            <w:pPr>
              <w:pStyle w:val="TableContents"/>
              <w:snapToGrid w:val="0"/>
              <w:rPr>
                <w:sz w:val="20"/>
                <w:szCs w:val="20"/>
              </w:rPr>
            </w:pPr>
          </w:p>
        </w:tc>
      </w:tr>
      <w:tr w:rsidR="00266438" w:rsidRPr="00DB564E" w14:paraId="5B910729" w14:textId="77777777" w:rsidTr="00266438">
        <w:trPr>
          <w:cantSplit/>
          <w:jc w:val="center"/>
        </w:trPr>
        <w:tc>
          <w:tcPr>
            <w:tcW w:w="2664" w:type="dxa"/>
          </w:tcPr>
          <w:p w14:paraId="20B4D830" w14:textId="77777777" w:rsidR="00266438" w:rsidRPr="00E128D0" w:rsidRDefault="00266438" w:rsidP="00266438">
            <w:pPr>
              <w:pStyle w:val="TableContents"/>
              <w:keepNext/>
              <w:snapToGrid w:val="0"/>
              <w:jc w:val="center"/>
              <w:rPr>
                <w:sz w:val="20"/>
                <w:szCs w:val="20"/>
              </w:rPr>
            </w:pPr>
            <w:r>
              <w:rPr>
                <w:sz w:val="20"/>
                <w:szCs w:val="20"/>
              </w:rPr>
              <w:t>Ticket</w:t>
            </w:r>
          </w:p>
        </w:tc>
        <w:tc>
          <w:tcPr>
            <w:tcW w:w="2664" w:type="dxa"/>
          </w:tcPr>
          <w:p w14:paraId="54D6794F" w14:textId="77777777" w:rsidR="00266438" w:rsidRPr="00E128D0" w:rsidRDefault="00266438" w:rsidP="00266438">
            <w:pPr>
              <w:pStyle w:val="TableContents"/>
              <w:snapToGrid w:val="0"/>
              <w:rPr>
                <w:sz w:val="20"/>
                <w:szCs w:val="20"/>
              </w:rPr>
            </w:pPr>
            <w:r w:rsidRPr="00E128D0">
              <w:rPr>
                <w:sz w:val="20"/>
                <w:szCs w:val="20"/>
              </w:rPr>
              <w:t>Structure</w:t>
            </w:r>
          </w:p>
        </w:tc>
        <w:tc>
          <w:tcPr>
            <w:tcW w:w="2666" w:type="dxa"/>
          </w:tcPr>
          <w:p w14:paraId="42F8BDAA" w14:textId="77777777" w:rsidR="00266438" w:rsidRPr="00E128D0" w:rsidRDefault="00266438" w:rsidP="00266438">
            <w:pPr>
              <w:pStyle w:val="TableContents"/>
              <w:snapToGrid w:val="0"/>
              <w:rPr>
                <w:sz w:val="20"/>
                <w:szCs w:val="20"/>
              </w:rPr>
            </w:pPr>
            <w:r>
              <w:rPr>
                <w:sz w:val="20"/>
                <w:szCs w:val="20"/>
              </w:rPr>
              <w:t>Yes</w:t>
            </w:r>
          </w:p>
        </w:tc>
      </w:tr>
    </w:tbl>
    <w:p w14:paraId="65CC9904" w14:textId="505EFABA" w:rsidR="00266438" w:rsidRPr="00B353EC" w:rsidRDefault="00266438" w:rsidP="006E0007">
      <w:pPr>
        <w:pStyle w:val="Caption"/>
      </w:pPr>
      <w:bookmarkStart w:id="5091" w:name="_Toc527652318"/>
      <w:bookmarkStart w:id="5092" w:name="_Toc534980513"/>
      <w:bookmarkStart w:id="5093" w:name="_Toc32239210"/>
      <w:bookmarkStart w:id="5094" w:name="_Toc79751071"/>
      <w:bookmarkStart w:id="5095" w:name="_Toc106288477"/>
      <w:r>
        <w:t xml:space="preserve">Table </w:t>
      </w:r>
      <w:r>
        <w:fldChar w:fldCharType="begin"/>
      </w:r>
      <w:r>
        <w:instrText xml:space="preserve"> SEQ Table \* ARABIC </w:instrText>
      </w:r>
      <w:r>
        <w:fldChar w:fldCharType="separate"/>
      </w:r>
      <w:r w:rsidR="00435C83">
        <w:rPr>
          <w:noProof/>
        </w:rPr>
        <w:t>515</w:t>
      </w:r>
      <w:r>
        <w:rPr>
          <w:noProof/>
        </w:rPr>
        <w:fldChar w:fldCharType="end"/>
      </w:r>
      <w:r>
        <w:t xml:space="preserve">: </w:t>
      </w:r>
      <w:r w:rsidRPr="00B353EC">
        <w:t xml:space="preserve">Credential Value Structure for the </w:t>
      </w:r>
      <w:r>
        <w:t>Ticket</w:t>
      </w:r>
      <w:bookmarkEnd w:id="5091"/>
      <w:bookmarkEnd w:id="5092"/>
      <w:bookmarkEnd w:id="5093"/>
      <w:bookmarkEnd w:id="5094"/>
      <w:bookmarkEnd w:id="5095"/>
    </w:p>
    <w:p w14:paraId="75172895" w14:textId="77777777" w:rsidR="00266438" w:rsidRDefault="00266438" w:rsidP="00266438">
      <w:pPr>
        <w:pStyle w:val="Heading2"/>
        <w:numPr>
          <w:ilvl w:val="1"/>
          <w:numId w:val="2"/>
        </w:numPr>
      </w:pPr>
      <w:bookmarkStart w:id="5096" w:name="_Toc527651870"/>
      <w:bookmarkStart w:id="5097" w:name="_Toc533140965"/>
      <w:bookmarkStart w:id="5098" w:name="_Toc5713069"/>
      <w:bookmarkStart w:id="5099" w:name="_Toc534980048"/>
      <w:bookmarkStart w:id="5100" w:name="_Toc24526482"/>
      <w:bookmarkStart w:id="5101" w:name="_Toc31348213"/>
      <w:bookmarkStart w:id="5102" w:name="_Toc32239520"/>
      <w:bookmarkStart w:id="5103" w:name="_Toc66266162"/>
      <w:bookmarkStart w:id="5104" w:name="_Toc79750130"/>
      <w:bookmarkStart w:id="5105" w:name="_Toc176875936"/>
      <w:r w:rsidRPr="00900F9A">
        <w:t>Maximum Response Size</w:t>
      </w:r>
      <w:bookmarkEnd w:id="5096"/>
      <w:bookmarkEnd w:id="5097"/>
      <w:bookmarkEnd w:id="5098"/>
      <w:bookmarkEnd w:id="5099"/>
      <w:bookmarkEnd w:id="5100"/>
      <w:bookmarkEnd w:id="5101"/>
      <w:bookmarkEnd w:id="5102"/>
      <w:bookmarkEnd w:id="5103"/>
      <w:bookmarkEnd w:id="5104"/>
      <w:bookmarkEnd w:id="5105"/>
    </w:p>
    <w:p w14:paraId="147CDF2E" w14:textId="77777777" w:rsidR="00266438" w:rsidRDefault="00266438" w:rsidP="00266438">
      <w:pPr>
        <w:pStyle w:val="BodyText"/>
        <w:rPr>
          <w:noProof w:val="0"/>
        </w:rPr>
      </w:pPr>
      <w:r>
        <w:rPr>
          <w:noProof w:val="0"/>
        </w:rPr>
        <w:t>This is an OPTIONAL field contained in a request message, and is used to indicate the maximum size of a response, in bytes, that the requester SHALL be able to handle. It SHOULD only be sent in requests that possibly return large replies.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4A6942DB" w14:textId="77777777" w:rsidTr="00266438">
        <w:trPr>
          <w:cantSplit/>
          <w:jc w:val="center"/>
        </w:trPr>
        <w:tc>
          <w:tcPr>
            <w:tcW w:w="2880" w:type="dxa"/>
            <w:shd w:val="clear" w:color="auto" w:fill="C0C0C0"/>
          </w:tcPr>
          <w:p w14:paraId="158AB5B7"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0569E455" w14:textId="77777777" w:rsidR="00266438" w:rsidRDefault="00266438" w:rsidP="00266438">
            <w:pPr>
              <w:pStyle w:val="TableHeading"/>
              <w:keepNext/>
              <w:keepLines/>
              <w:snapToGrid w:val="0"/>
              <w:rPr>
                <w:sz w:val="20"/>
                <w:szCs w:val="20"/>
              </w:rPr>
            </w:pPr>
            <w:r>
              <w:rPr>
                <w:sz w:val="20"/>
                <w:szCs w:val="20"/>
              </w:rPr>
              <w:t>Encoding</w:t>
            </w:r>
          </w:p>
        </w:tc>
      </w:tr>
      <w:tr w:rsidR="00266438" w14:paraId="60AD6552" w14:textId="77777777" w:rsidTr="00266438">
        <w:trPr>
          <w:cantSplit/>
          <w:jc w:val="center"/>
        </w:trPr>
        <w:tc>
          <w:tcPr>
            <w:tcW w:w="2880" w:type="dxa"/>
          </w:tcPr>
          <w:p w14:paraId="4336AB51" w14:textId="77777777" w:rsidR="00266438" w:rsidRDefault="00266438" w:rsidP="00266438">
            <w:pPr>
              <w:pStyle w:val="TableContents"/>
              <w:keepNext/>
              <w:keepLines/>
              <w:snapToGrid w:val="0"/>
              <w:rPr>
                <w:sz w:val="20"/>
                <w:szCs w:val="20"/>
              </w:rPr>
            </w:pPr>
            <w:r>
              <w:rPr>
                <w:sz w:val="20"/>
                <w:szCs w:val="20"/>
              </w:rPr>
              <w:t xml:space="preserve">Maximum Response Size </w:t>
            </w:r>
          </w:p>
        </w:tc>
        <w:tc>
          <w:tcPr>
            <w:tcW w:w="2880" w:type="dxa"/>
          </w:tcPr>
          <w:p w14:paraId="23572183" w14:textId="77777777" w:rsidR="00266438" w:rsidRDefault="00266438" w:rsidP="00266438">
            <w:pPr>
              <w:pStyle w:val="TableContents"/>
              <w:keepNext/>
              <w:keepLines/>
              <w:snapToGrid w:val="0"/>
              <w:rPr>
                <w:sz w:val="20"/>
                <w:szCs w:val="20"/>
              </w:rPr>
            </w:pPr>
            <w:r>
              <w:rPr>
                <w:sz w:val="20"/>
                <w:szCs w:val="20"/>
              </w:rPr>
              <w:t>Integer</w:t>
            </w:r>
          </w:p>
        </w:tc>
      </w:tr>
    </w:tbl>
    <w:p w14:paraId="77DFD71E" w14:textId="05D62D3F" w:rsidR="00266438" w:rsidRPr="00195C65" w:rsidRDefault="00266438" w:rsidP="006E0007">
      <w:pPr>
        <w:pStyle w:val="Caption"/>
        <w:rPr>
          <w:rFonts w:eastAsia="MS Mincho"/>
          <w:lang w:eastAsia="ja-JP"/>
        </w:rPr>
      </w:pPr>
      <w:bookmarkStart w:id="5106" w:name="_Toc527652319"/>
      <w:bookmarkStart w:id="5107" w:name="_Toc534980514"/>
      <w:bookmarkStart w:id="5108" w:name="_Toc32239211"/>
      <w:bookmarkStart w:id="5109" w:name="_Toc79751072"/>
      <w:bookmarkStart w:id="5110" w:name="_Toc106288478"/>
      <w:r>
        <w:t xml:space="preserve">Table </w:t>
      </w:r>
      <w:r>
        <w:fldChar w:fldCharType="begin"/>
      </w:r>
      <w:r>
        <w:instrText xml:space="preserve"> SEQ Table \* ARABIC </w:instrText>
      </w:r>
      <w:r>
        <w:fldChar w:fldCharType="separate"/>
      </w:r>
      <w:r w:rsidR="00435C83">
        <w:rPr>
          <w:noProof/>
        </w:rPr>
        <w:t>516</w:t>
      </w:r>
      <w:r>
        <w:rPr>
          <w:noProof/>
        </w:rPr>
        <w:fldChar w:fldCharType="end"/>
      </w:r>
      <w:r>
        <w:t>: Maximum Response Size in Message Request Header</w:t>
      </w:r>
      <w:bookmarkEnd w:id="5106"/>
      <w:bookmarkEnd w:id="5107"/>
      <w:bookmarkEnd w:id="5108"/>
      <w:bookmarkEnd w:id="5109"/>
      <w:bookmarkEnd w:id="5110"/>
    </w:p>
    <w:p w14:paraId="614CA231" w14:textId="77777777" w:rsidR="00266438" w:rsidRDefault="00266438" w:rsidP="00266438">
      <w:pPr>
        <w:pStyle w:val="Heading2"/>
        <w:numPr>
          <w:ilvl w:val="1"/>
          <w:numId w:val="2"/>
        </w:numPr>
      </w:pPr>
      <w:bookmarkStart w:id="5111" w:name="_Toc527651871"/>
      <w:bookmarkStart w:id="5112" w:name="_Toc533140966"/>
      <w:bookmarkStart w:id="5113" w:name="_Toc5713070"/>
      <w:bookmarkStart w:id="5114" w:name="_Toc534980049"/>
      <w:bookmarkStart w:id="5115" w:name="_Toc24526483"/>
      <w:bookmarkStart w:id="5116" w:name="_Toc31348214"/>
      <w:bookmarkStart w:id="5117" w:name="_Toc32239521"/>
      <w:bookmarkStart w:id="5118" w:name="_Toc66266163"/>
      <w:bookmarkStart w:id="5119" w:name="_Toc79750131"/>
      <w:bookmarkStart w:id="5120" w:name="_Toc176875937"/>
      <w:r>
        <w:t>Message Extension</w:t>
      </w:r>
      <w:bookmarkEnd w:id="5111"/>
      <w:bookmarkEnd w:id="5112"/>
      <w:bookmarkEnd w:id="5113"/>
      <w:bookmarkEnd w:id="5114"/>
      <w:bookmarkEnd w:id="5115"/>
      <w:bookmarkEnd w:id="5116"/>
      <w:bookmarkEnd w:id="5117"/>
      <w:bookmarkEnd w:id="5118"/>
      <w:bookmarkEnd w:id="5119"/>
      <w:bookmarkEnd w:id="5120"/>
    </w:p>
    <w:p w14:paraId="53F71B39" w14:textId="77777777" w:rsidR="00266438" w:rsidRDefault="00266438" w:rsidP="00266438">
      <w:pPr>
        <w:pStyle w:val="BodyText"/>
        <w:tabs>
          <w:tab w:val="left" w:pos="1440"/>
        </w:tabs>
        <w:rPr>
          <w:noProof w:val="0"/>
        </w:rPr>
      </w:pPr>
      <w:r>
        <w:rPr>
          <w:noProof w:val="0"/>
        </w:rPr>
        <w:t xml:space="preserve">The </w:t>
      </w:r>
      <w:r>
        <w:rPr>
          <w:i/>
          <w:iCs/>
          <w:noProof w:val="0"/>
        </w:rPr>
        <w:t>Message Extension</w:t>
      </w:r>
      <w:r>
        <w:rPr>
          <w:noProof w:val="0"/>
        </w:rPr>
        <w:t xml:space="preserve"> is an OPTIONAL structure that MAY be appended to any Batch Item. It is used to extend protocol messages for the purpose of adding vendor-specified extensions. The Message Extension is a structure that SHALL contain the Vendor Identification, Criticality Indicator, and Vendor Extension fields. The </w:t>
      </w:r>
      <w:r>
        <w:rPr>
          <w:i/>
          <w:iCs/>
          <w:noProof w:val="0"/>
        </w:rPr>
        <w:t>Vendor Identification</w:t>
      </w:r>
      <w:r>
        <w:rPr>
          <w:noProof w:val="0"/>
        </w:rPr>
        <w:t xml:space="preserve"> SHALL be a text string that uniquely identifies the vendor, allowing a client to determine if it is able to parse and understand the extension. If a client or server receives a protocol message containing a message extension that it does not understand, then its actions depend on the </w:t>
      </w:r>
      <w:r>
        <w:rPr>
          <w:i/>
          <w:iCs/>
          <w:noProof w:val="0"/>
        </w:rPr>
        <w:t>Criticality Indicator</w:t>
      </w:r>
      <w:r>
        <w:rPr>
          <w:noProof w:val="0"/>
        </w:rPr>
        <w:t xml:space="preserve">. If the indicator is True (i.e., Critical), and the receiver does not understand the extension, then the receiver SHALL reject the entire message. If the indicator is False (i.e., </w:t>
      </w:r>
      <w:proofErr w:type="gramStart"/>
      <w:r>
        <w:rPr>
          <w:noProof w:val="0"/>
        </w:rPr>
        <w:t>Non-Critical</w:t>
      </w:r>
      <w:proofErr w:type="gramEnd"/>
      <w:r>
        <w:rPr>
          <w:noProof w:val="0"/>
        </w:rPr>
        <w:t xml:space="preserve">), and the receiver does not understand the extension, then the receiver MAY process the rest of the message as if the extension were not present. The </w:t>
      </w:r>
      <w:r>
        <w:rPr>
          <w:i/>
          <w:noProof w:val="0"/>
        </w:rPr>
        <w:t>Vendor Extension</w:t>
      </w:r>
      <w:r>
        <w:rPr>
          <w:noProof w:val="0"/>
        </w:rPr>
        <w:t xml:space="preserve"> structure SHALL contain vendor-specific extensions.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7145BFFA" w14:textId="77777777" w:rsidTr="00266438">
        <w:trPr>
          <w:cantSplit/>
          <w:jc w:val="center"/>
        </w:trPr>
        <w:tc>
          <w:tcPr>
            <w:tcW w:w="2880" w:type="dxa"/>
            <w:shd w:val="clear" w:color="auto" w:fill="C0C0C0"/>
          </w:tcPr>
          <w:p w14:paraId="49DC495A"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22F6CDE6" w14:textId="77777777" w:rsidR="00266438" w:rsidRDefault="00266438" w:rsidP="00266438">
            <w:pPr>
              <w:pStyle w:val="TableHeading"/>
              <w:keepNext/>
              <w:keepLines/>
              <w:snapToGrid w:val="0"/>
              <w:rPr>
                <w:sz w:val="20"/>
                <w:szCs w:val="20"/>
              </w:rPr>
            </w:pPr>
            <w:r>
              <w:rPr>
                <w:sz w:val="20"/>
                <w:szCs w:val="20"/>
              </w:rPr>
              <w:t>Encoding</w:t>
            </w:r>
          </w:p>
        </w:tc>
      </w:tr>
      <w:tr w:rsidR="00266438" w14:paraId="557B6B42" w14:textId="77777777" w:rsidTr="00266438">
        <w:trPr>
          <w:cantSplit/>
          <w:jc w:val="center"/>
        </w:trPr>
        <w:tc>
          <w:tcPr>
            <w:tcW w:w="2880" w:type="dxa"/>
          </w:tcPr>
          <w:p w14:paraId="1BE2C858" w14:textId="77777777" w:rsidR="00266438" w:rsidRDefault="00266438" w:rsidP="00266438">
            <w:pPr>
              <w:pStyle w:val="TableContents"/>
              <w:keepNext/>
              <w:keepLines/>
              <w:snapToGrid w:val="0"/>
              <w:rPr>
                <w:sz w:val="20"/>
                <w:szCs w:val="20"/>
              </w:rPr>
            </w:pPr>
            <w:r>
              <w:rPr>
                <w:sz w:val="20"/>
                <w:szCs w:val="20"/>
              </w:rPr>
              <w:t xml:space="preserve">Message Extension </w:t>
            </w:r>
          </w:p>
        </w:tc>
        <w:tc>
          <w:tcPr>
            <w:tcW w:w="2880" w:type="dxa"/>
          </w:tcPr>
          <w:p w14:paraId="662C8872" w14:textId="77777777" w:rsidR="00266438" w:rsidRDefault="00266438" w:rsidP="00266438">
            <w:pPr>
              <w:pStyle w:val="TableContents"/>
              <w:keepNext/>
              <w:keepLines/>
              <w:snapToGrid w:val="0"/>
              <w:rPr>
                <w:sz w:val="20"/>
                <w:szCs w:val="20"/>
              </w:rPr>
            </w:pPr>
            <w:r>
              <w:rPr>
                <w:sz w:val="20"/>
                <w:szCs w:val="20"/>
              </w:rPr>
              <w:t xml:space="preserve">Structure </w:t>
            </w:r>
          </w:p>
        </w:tc>
      </w:tr>
      <w:tr w:rsidR="00266438" w14:paraId="44EB5E02" w14:textId="77777777" w:rsidTr="00266438">
        <w:trPr>
          <w:cantSplit/>
          <w:jc w:val="center"/>
        </w:trPr>
        <w:tc>
          <w:tcPr>
            <w:tcW w:w="2880" w:type="dxa"/>
          </w:tcPr>
          <w:p w14:paraId="7ACEA7C0" w14:textId="77777777" w:rsidR="00266438" w:rsidRDefault="00266438" w:rsidP="00266438">
            <w:pPr>
              <w:pStyle w:val="TableContents"/>
              <w:keepNext/>
              <w:keepLines/>
              <w:snapToGrid w:val="0"/>
              <w:ind w:left="720"/>
              <w:rPr>
                <w:sz w:val="20"/>
                <w:szCs w:val="20"/>
              </w:rPr>
            </w:pPr>
            <w:r>
              <w:rPr>
                <w:sz w:val="20"/>
                <w:szCs w:val="20"/>
              </w:rPr>
              <w:t>Vendor Identification</w:t>
            </w:r>
          </w:p>
        </w:tc>
        <w:tc>
          <w:tcPr>
            <w:tcW w:w="2880" w:type="dxa"/>
          </w:tcPr>
          <w:p w14:paraId="65067CB7" w14:textId="77777777" w:rsidR="00266438" w:rsidRDefault="00266438" w:rsidP="00266438">
            <w:pPr>
              <w:pStyle w:val="TableContents"/>
              <w:keepNext/>
              <w:keepLines/>
              <w:snapToGrid w:val="0"/>
              <w:ind w:left="720"/>
              <w:rPr>
                <w:sz w:val="20"/>
                <w:szCs w:val="20"/>
              </w:rPr>
            </w:pPr>
            <w:r>
              <w:rPr>
                <w:sz w:val="20"/>
                <w:szCs w:val="20"/>
              </w:rPr>
              <w:t>Text String (with usage limited to alphanumeric, underscore and period – i.e. [A-Za-z0-9_.])</w:t>
            </w:r>
          </w:p>
        </w:tc>
      </w:tr>
      <w:tr w:rsidR="00266438" w14:paraId="3B2CC6D5" w14:textId="77777777" w:rsidTr="00266438">
        <w:trPr>
          <w:cantSplit/>
          <w:jc w:val="center"/>
        </w:trPr>
        <w:tc>
          <w:tcPr>
            <w:tcW w:w="2880" w:type="dxa"/>
          </w:tcPr>
          <w:p w14:paraId="1482514A" w14:textId="77777777" w:rsidR="00266438" w:rsidRDefault="00266438" w:rsidP="00266438">
            <w:pPr>
              <w:pStyle w:val="TableContents"/>
              <w:keepNext/>
              <w:keepLines/>
              <w:snapToGrid w:val="0"/>
              <w:ind w:left="720"/>
              <w:rPr>
                <w:sz w:val="20"/>
                <w:szCs w:val="20"/>
              </w:rPr>
            </w:pPr>
            <w:r>
              <w:rPr>
                <w:sz w:val="20"/>
                <w:szCs w:val="20"/>
              </w:rPr>
              <w:t>Criticality Indicator</w:t>
            </w:r>
          </w:p>
        </w:tc>
        <w:tc>
          <w:tcPr>
            <w:tcW w:w="2880" w:type="dxa"/>
          </w:tcPr>
          <w:p w14:paraId="66754033" w14:textId="77777777" w:rsidR="00266438" w:rsidRDefault="00266438" w:rsidP="00266438">
            <w:pPr>
              <w:pStyle w:val="TableContents"/>
              <w:keepNext/>
              <w:keepLines/>
              <w:snapToGrid w:val="0"/>
              <w:ind w:left="720"/>
              <w:rPr>
                <w:sz w:val="20"/>
                <w:szCs w:val="20"/>
              </w:rPr>
            </w:pPr>
            <w:r>
              <w:rPr>
                <w:sz w:val="20"/>
                <w:szCs w:val="20"/>
              </w:rPr>
              <w:t>Boolean</w:t>
            </w:r>
          </w:p>
        </w:tc>
      </w:tr>
      <w:tr w:rsidR="00266438" w14:paraId="36EFCA59" w14:textId="77777777" w:rsidTr="00266438">
        <w:trPr>
          <w:cantSplit/>
          <w:jc w:val="center"/>
        </w:trPr>
        <w:tc>
          <w:tcPr>
            <w:tcW w:w="2880" w:type="dxa"/>
          </w:tcPr>
          <w:p w14:paraId="3FD4BF35" w14:textId="77777777" w:rsidR="00266438" w:rsidRDefault="00266438" w:rsidP="00266438">
            <w:pPr>
              <w:pStyle w:val="TableContents"/>
              <w:keepNext/>
              <w:keepLines/>
              <w:snapToGrid w:val="0"/>
              <w:ind w:left="720"/>
              <w:rPr>
                <w:sz w:val="20"/>
                <w:szCs w:val="20"/>
              </w:rPr>
            </w:pPr>
            <w:r>
              <w:rPr>
                <w:sz w:val="20"/>
                <w:szCs w:val="20"/>
              </w:rPr>
              <w:t xml:space="preserve">Vendor Extension </w:t>
            </w:r>
          </w:p>
        </w:tc>
        <w:tc>
          <w:tcPr>
            <w:tcW w:w="2880" w:type="dxa"/>
          </w:tcPr>
          <w:p w14:paraId="5FB82852" w14:textId="77777777" w:rsidR="00266438" w:rsidRDefault="00266438" w:rsidP="00266438">
            <w:pPr>
              <w:pStyle w:val="TableContents"/>
              <w:keepNext/>
              <w:keepLines/>
              <w:snapToGrid w:val="0"/>
              <w:ind w:left="720"/>
              <w:rPr>
                <w:sz w:val="20"/>
                <w:szCs w:val="20"/>
              </w:rPr>
            </w:pPr>
            <w:r>
              <w:rPr>
                <w:sz w:val="20"/>
                <w:szCs w:val="20"/>
              </w:rPr>
              <w:t xml:space="preserve">Structure </w:t>
            </w:r>
          </w:p>
        </w:tc>
      </w:tr>
    </w:tbl>
    <w:p w14:paraId="28329C23" w14:textId="7B02ADDC" w:rsidR="00266438" w:rsidRDefault="00266438" w:rsidP="006E0007">
      <w:pPr>
        <w:pStyle w:val="Caption"/>
      </w:pPr>
      <w:bookmarkStart w:id="5121" w:name="_Toc527652320"/>
      <w:bookmarkStart w:id="5122" w:name="_Toc534980515"/>
      <w:bookmarkStart w:id="5123" w:name="_Toc32239212"/>
      <w:bookmarkStart w:id="5124" w:name="_Toc79751073"/>
      <w:bookmarkStart w:id="5125" w:name="_Toc106288479"/>
      <w:r>
        <w:t xml:space="preserve">Table </w:t>
      </w:r>
      <w:r>
        <w:fldChar w:fldCharType="begin"/>
      </w:r>
      <w:r>
        <w:instrText xml:space="preserve"> SEQ Table \* ARABIC </w:instrText>
      </w:r>
      <w:r>
        <w:fldChar w:fldCharType="separate"/>
      </w:r>
      <w:r w:rsidR="00435C83">
        <w:rPr>
          <w:noProof/>
        </w:rPr>
        <w:t>517</w:t>
      </w:r>
      <w:r>
        <w:rPr>
          <w:noProof/>
        </w:rPr>
        <w:fldChar w:fldCharType="end"/>
      </w:r>
      <w:r>
        <w:t>: Message Extension Structure in Batch Item</w:t>
      </w:r>
      <w:bookmarkEnd w:id="5121"/>
      <w:bookmarkEnd w:id="5122"/>
      <w:bookmarkEnd w:id="5123"/>
      <w:bookmarkEnd w:id="5124"/>
      <w:bookmarkEnd w:id="5125"/>
    </w:p>
    <w:p w14:paraId="389CC275" w14:textId="77777777" w:rsidR="00266438" w:rsidRDefault="00266438" w:rsidP="00266438">
      <w:pPr>
        <w:pStyle w:val="Heading2"/>
        <w:numPr>
          <w:ilvl w:val="1"/>
          <w:numId w:val="2"/>
        </w:numPr>
      </w:pPr>
      <w:bookmarkStart w:id="5126" w:name="_Toc527651872"/>
      <w:bookmarkStart w:id="5127" w:name="_Toc533140967"/>
      <w:bookmarkStart w:id="5128" w:name="_Toc5713071"/>
      <w:bookmarkStart w:id="5129" w:name="_Toc534980050"/>
      <w:bookmarkStart w:id="5130" w:name="_Toc24526484"/>
      <w:bookmarkStart w:id="5131" w:name="_Toc31348215"/>
      <w:bookmarkStart w:id="5132" w:name="_Toc32239522"/>
      <w:bookmarkStart w:id="5133" w:name="_Toc66266164"/>
      <w:bookmarkStart w:id="5134" w:name="_Toc79750132"/>
      <w:bookmarkStart w:id="5135" w:name="_Toc176875938"/>
      <w:r>
        <w:t>Nonce</w:t>
      </w:r>
      <w:bookmarkEnd w:id="5126"/>
      <w:bookmarkEnd w:id="5127"/>
      <w:bookmarkEnd w:id="5128"/>
      <w:bookmarkEnd w:id="5129"/>
      <w:bookmarkEnd w:id="5130"/>
      <w:bookmarkEnd w:id="5131"/>
      <w:bookmarkEnd w:id="5132"/>
      <w:bookmarkEnd w:id="5133"/>
      <w:bookmarkEnd w:id="5134"/>
      <w:bookmarkEnd w:id="5135"/>
    </w:p>
    <w:p w14:paraId="70DCD0E0" w14:textId="77777777" w:rsidR="00266438" w:rsidRDefault="00266438" w:rsidP="00266438">
      <w:r>
        <w:t xml:space="preserve">A </w:t>
      </w:r>
      <w:r w:rsidRPr="007A75F6">
        <w:rPr>
          <w:i/>
        </w:rPr>
        <w:t>Nonce</w:t>
      </w:r>
      <w:r>
        <w:t xml:space="preserve"> object is a structure used by the server to send a random value to the client. The Nonce Identifier is assigned by the server and used to identify the Nonce object. The Nonce Value consists of the random data created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266438" w:rsidRPr="002406C7" w14:paraId="10714CFB" w14:textId="77777777" w:rsidTr="00266438">
        <w:trPr>
          <w:cantSplit/>
          <w:jc w:val="center"/>
        </w:trPr>
        <w:tc>
          <w:tcPr>
            <w:tcW w:w="2664" w:type="dxa"/>
            <w:shd w:val="clear" w:color="auto" w:fill="C0C0C0"/>
          </w:tcPr>
          <w:p w14:paraId="6246216D" w14:textId="77777777" w:rsidR="00266438" w:rsidRPr="00F12E8A" w:rsidRDefault="00266438" w:rsidP="00266438">
            <w:pPr>
              <w:pStyle w:val="TableHeading"/>
              <w:keepNext/>
              <w:keepLines/>
              <w:snapToGrid w:val="0"/>
              <w:rPr>
                <w:sz w:val="20"/>
                <w:szCs w:val="20"/>
              </w:rPr>
            </w:pPr>
            <w:r w:rsidRPr="00F12E8A">
              <w:rPr>
                <w:sz w:val="20"/>
                <w:szCs w:val="20"/>
              </w:rPr>
              <w:t>Object</w:t>
            </w:r>
          </w:p>
        </w:tc>
        <w:tc>
          <w:tcPr>
            <w:tcW w:w="2664" w:type="dxa"/>
            <w:shd w:val="clear" w:color="auto" w:fill="C0C0C0"/>
          </w:tcPr>
          <w:p w14:paraId="377D3CC6" w14:textId="77777777" w:rsidR="00266438" w:rsidRPr="00F12E8A" w:rsidRDefault="00266438" w:rsidP="00266438">
            <w:pPr>
              <w:pStyle w:val="TableHeading"/>
              <w:keepNext/>
              <w:keepLines/>
              <w:snapToGrid w:val="0"/>
              <w:rPr>
                <w:sz w:val="20"/>
                <w:szCs w:val="20"/>
              </w:rPr>
            </w:pPr>
            <w:r w:rsidRPr="00F12E8A">
              <w:rPr>
                <w:sz w:val="20"/>
                <w:szCs w:val="20"/>
              </w:rPr>
              <w:t>Encoding</w:t>
            </w:r>
          </w:p>
        </w:tc>
        <w:tc>
          <w:tcPr>
            <w:tcW w:w="2666" w:type="dxa"/>
            <w:shd w:val="clear" w:color="auto" w:fill="C0C0C0"/>
          </w:tcPr>
          <w:p w14:paraId="5A913A2A" w14:textId="77777777" w:rsidR="00266438" w:rsidRPr="00F12E8A" w:rsidRDefault="00266438" w:rsidP="00266438">
            <w:pPr>
              <w:pStyle w:val="TableHeading"/>
              <w:keepNext/>
              <w:keepLines/>
              <w:snapToGrid w:val="0"/>
              <w:rPr>
                <w:sz w:val="20"/>
                <w:szCs w:val="20"/>
              </w:rPr>
            </w:pPr>
            <w:r w:rsidRPr="00F12E8A">
              <w:rPr>
                <w:sz w:val="20"/>
                <w:szCs w:val="20"/>
              </w:rPr>
              <w:t>REQUIRED</w:t>
            </w:r>
          </w:p>
        </w:tc>
      </w:tr>
      <w:tr w:rsidR="00266438" w:rsidRPr="002406C7" w14:paraId="710300DA" w14:textId="77777777" w:rsidTr="00266438">
        <w:trPr>
          <w:cantSplit/>
          <w:jc w:val="center"/>
        </w:trPr>
        <w:tc>
          <w:tcPr>
            <w:tcW w:w="2664" w:type="dxa"/>
          </w:tcPr>
          <w:p w14:paraId="65A2E5FD" w14:textId="77777777" w:rsidR="00266438" w:rsidRPr="007A75F6" w:rsidRDefault="00266438" w:rsidP="00266438">
            <w:pPr>
              <w:pStyle w:val="TableContents"/>
              <w:keepNext/>
              <w:keepLines/>
              <w:snapToGrid w:val="0"/>
              <w:rPr>
                <w:sz w:val="20"/>
                <w:szCs w:val="20"/>
              </w:rPr>
            </w:pPr>
            <w:r w:rsidRPr="007A75F6">
              <w:rPr>
                <w:sz w:val="20"/>
                <w:szCs w:val="20"/>
              </w:rPr>
              <w:t>Nonce</w:t>
            </w:r>
          </w:p>
        </w:tc>
        <w:tc>
          <w:tcPr>
            <w:tcW w:w="2664" w:type="dxa"/>
          </w:tcPr>
          <w:p w14:paraId="355E0C94" w14:textId="77777777" w:rsidR="00266438" w:rsidRPr="007A75F6" w:rsidRDefault="00266438" w:rsidP="00266438">
            <w:pPr>
              <w:pStyle w:val="TableContents"/>
              <w:keepNext/>
              <w:keepLines/>
              <w:snapToGrid w:val="0"/>
              <w:rPr>
                <w:sz w:val="20"/>
                <w:szCs w:val="20"/>
              </w:rPr>
            </w:pPr>
            <w:r w:rsidRPr="007A75F6">
              <w:rPr>
                <w:sz w:val="20"/>
                <w:szCs w:val="20"/>
              </w:rPr>
              <w:t>Structure</w:t>
            </w:r>
          </w:p>
        </w:tc>
        <w:tc>
          <w:tcPr>
            <w:tcW w:w="2666" w:type="dxa"/>
          </w:tcPr>
          <w:p w14:paraId="7415524B" w14:textId="77777777" w:rsidR="00266438" w:rsidRPr="006F04B3" w:rsidRDefault="00266438" w:rsidP="00266438">
            <w:pPr>
              <w:pStyle w:val="TableContents"/>
              <w:keepNext/>
              <w:keepLines/>
              <w:snapToGrid w:val="0"/>
              <w:rPr>
                <w:sz w:val="20"/>
                <w:szCs w:val="20"/>
                <w:u w:val="single"/>
              </w:rPr>
            </w:pPr>
          </w:p>
        </w:tc>
      </w:tr>
      <w:tr w:rsidR="00266438" w:rsidRPr="002406C7" w14:paraId="35F55A35" w14:textId="77777777" w:rsidTr="00266438">
        <w:trPr>
          <w:cantSplit/>
          <w:jc w:val="center"/>
        </w:trPr>
        <w:tc>
          <w:tcPr>
            <w:tcW w:w="2664" w:type="dxa"/>
          </w:tcPr>
          <w:p w14:paraId="1B44A3E8" w14:textId="77777777" w:rsidR="00266438" w:rsidRPr="007A75F6" w:rsidRDefault="00266438" w:rsidP="00266438">
            <w:pPr>
              <w:pStyle w:val="TableContents"/>
              <w:keepNext/>
              <w:keepLines/>
              <w:snapToGrid w:val="0"/>
              <w:ind w:left="720"/>
              <w:rPr>
                <w:sz w:val="20"/>
                <w:szCs w:val="20"/>
              </w:rPr>
            </w:pPr>
            <w:r w:rsidRPr="007A75F6">
              <w:rPr>
                <w:sz w:val="20"/>
                <w:szCs w:val="20"/>
              </w:rPr>
              <w:t>Nonce ID</w:t>
            </w:r>
          </w:p>
        </w:tc>
        <w:tc>
          <w:tcPr>
            <w:tcW w:w="2664" w:type="dxa"/>
          </w:tcPr>
          <w:p w14:paraId="3350C6BC" w14:textId="77777777" w:rsidR="00266438" w:rsidRPr="007A75F6" w:rsidRDefault="00266438" w:rsidP="00266438">
            <w:pPr>
              <w:pStyle w:val="TableContents"/>
              <w:keepNext/>
              <w:keepLines/>
              <w:snapToGrid w:val="0"/>
              <w:ind w:left="720"/>
              <w:rPr>
                <w:sz w:val="20"/>
                <w:szCs w:val="20"/>
              </w:rPr>
            </w:pPr>
            <w:r w:rsidRPr="007A75F6">
              <w:rPr>
                <w:sz w:val="20"/>
                <w:szCs w:val="20"/>
              </w:rPr>
              <w:t>Byte String</w:t>
            </w:r>
          </w:p>
        </w:tc>
        <w:tc>
          <w:tcPr>
            <w:tcW w:w="2666" w:type="dxa"/>
          </w:tcPr>
          <w:p w14:paraId="3CE4F0C4" w14:textId="77777777" w:rsidR="00266438" w:rsidRPr="007A75F6" w:rsidRDefault="00266438" w:rsidP="00266438">
            <w:pPr>
              <w:pStyle w:val="TableContents"/>
              <w:keepNext/>
              <w:keepLines/>
              <w:snapToGrid w:val="0"/>
              <w:rPr>
                <w:sz w:val="20"/>
                <w:szCs w:val="20"/>
              </w:rPr>
            </w:pPr>
            <w:r w:rsidRPr="007A75F6">
              <w:rPr>
                <w:sz w:val="20"/>
                <w:szCs w:val="20"/>
              </w:rPr>
              <w:t>Yes</w:t>
            </w:r>
          </w:p>
        </w:tc>
      </w:tr>
      <w:tr w:rsidR="00266438" w:rsidRPr="002406C7" w14:paraId="796BEA9D" w14:textId="77777777" w:rsidTr="00266438">
        <w:trPr>
          <w:cantSplit/>
          <w:jc w:val="center"/>
        </w:trPr>
        <w:tc>
          <w:tcPr>
            <w:tcW w:w="2664" w:type="dxa"/>
          </w:tcPr>
          <w:p w14:paraId="20927647" w14:textId="77777777" w:rsidR="00266438" w:rsidRPr="007A75F6" w:rsidRDefault="00266438" w:rsidP="00266438">
            <w:pPr>
              <w:pStyle w:val="TableContents"/>
              <w:keepNext/>
              <w:keepLines/>
              <w:snapToGrid w:val="0"/>
              <w:ind w:left="720"/>
              <w:rPr>
                <w:sz w:val="20"/>
                <w:szCs w:val="20"/>
              </w:rPr>
            </w:pPr>
            <w:r w:rsidRPr="007A75F6">
              <w:rPr>
                <w:sz w:val="20"/>
                <w:szCs w:val="20"/>
              </w:rPr>
              <w:t>Nonce Value</w:t>
            </w:r>
          </w:p>
        </w:tc>
        <w:tc>
          <w:tcPr>
            <w:tcW w:w="2664" w:type="dxa"/>
          </w:tcPr>
          <w:p w14:paraId="2DD03F29" w14:textId="77777777" w:rsidR="00266438" w:rsidRPr="007A75F6" w:rsidRDefault="00266438" w:rsidP="00266438">
            <w:pPr>
              <w:pStyle w:val="TableContents"/>
              <w:keepNext/>
              <w:keepLines/>
              <w:snapToGrid w:val="0"/>
              <w:ind w:left="720"/>
              <w:rPr>
                <w:sz w:val="20"/>
                <w:szCs w:val="20"/>
              </w:rPr>
            </w:pPr>
            <w:r w:rsidRPr="007A75F6">
              <w:rPr>
                <w:sz w:val="20"/>
                <w:szCs w:val="20"/>
              </w:rPr>
              <w:t>Byte String</w:t>
            </w:r>
          </w:p>
        </w:tc>
        <w:tc>
          <w:tcPr>
            <w:tcW w:w="2666" w:type="dxa"/>
          </w:tcPr>
          <w:p w14:paraId="2913D8AB" w14:textId="77777777" w:rsidR="00266438" w:rsidRPr="007A75F6" w:rsidRDefault="00266438" w:rsidP="00266438">
            <w:pPr>
              <w:pStyle w:val="TableContents"/>
              <w:keepNext/>
              <w:keepLines/>
              <w:snapToGrid w:val="0"/>
              <w:rPr>
                <w:sz w:val="20"/>
                <w:szCs w:val="20"/>
              </w:rPr>
            </w:pPr>
            <w:r w:rsidRPr="007A75F6">
              <w:rPr>
                <w:sz w:val="20"/>
                <w:szCs w:val="20"/>
              </w:rPr>
              <w:t>Yes</w:t>
            </w:r>
          </w:p>
        </w:tc>
      </w:tr>
    </w:tbl>
    <w:p w14:paraId="3C1488B7" w14:textId="5680FF96" w:rsidR="00266438" w:rsidRDefault="00266438" w:rsidP="006E0007">
      <w:pPr>
        <w:pStyle w:val="Caption"/>
      </w:pPr>
      <w:bookmarkStart w:id="5136" w:name="_Toc527652321"/>
      <w:bookmarkStart w:id="5137" w:name="_Toc534980516"/>
      <w:bookmarkStart w:id="5138" w:name="_Toc32239213"/>
      <w:bookmarkStart w:id="5139" w:name="_Toc79751074"/>
      <w:bookmarkStart w:id="5140" w:name="_Toc106288480"/>
      <w:r>
        <w:t xml:space="preserve">Table </w:t>
      </w:r>
      <w:r>
        <w:fldChar w:fldCharType="begin"/>
      </w:r>
      <w:r>
        <w:instrText xml:space="preserve"> SEQ Table \* ARABIC </w:instrText>
      </w:r>
      <w:r>
        <w:fldChar w:fldCharType="separate"/>
      </w:r>
      <w:r w:rsidR="00435C83">
        <w:rPr>
          <w:noProof/>
        </w:rPr>
        <w:t>518</w:t>
      </w:r>
      <w:r>
        <w:rPr>
          <w:noProof/>
        </w:rPr>
        <w:fldChar w:fldCharType="end"/>
      </w:r>
      <w:r>
        <w:t>: Nonce Structure</w:t>
      </w:r>
      <w:bookmarkEnd w:id="5136"/>
      <w:bookmarkEnd w:id="5137"/>
      <w:bookmarkEnd w:id="5138"/>
      <w:bookmarkEnd w:id="5139"/>
      <w:bookmarkEnd w:id="5140"/>
    </w:p>
    <w:p w14:paraId="7ACD9BBC" w14:textId="77777777" w:rsidR="00266438" w:rsidRDefault="00266438" w:rsidP="00266438">
      <w:pPr>
        <w:pStyle w:val="Heading2"/>
        <w:numPr>
          <w:ilvl w:val="1"/>
          <w:numId w:val="2"/>
        </w:numPr>
      </w:pPr>
      <w:bookmarkStart w:id="5141" w:name="_Toc527651873"/>
      <w:bookmarkStart w:id="5142" w:name="_Toc533140968"/>
      <w:bookmarkStart w:id="5143" w:name="_Toc5713072"/>
      <w:bookmarkStart w:id="5144" w:name="_Toc534980051"/>
      <w:bookmarkStart w:id="5145" w:name="_Toc24526485"/>
      <w:bookmarkStart w:id="5146" w:name="_Toc31348216"/>
      <w:bookmarkStart w:id="5147" w:name="_Toc32239523"/>
      <w:bookmarkStart w:id="5148" w:name="_Toc66266165"/>
      <w:bookmarkStart w:id="5149" w:name="_Toc79750133"/>
      <w:bookmarkStart w:id="5150" w:name="_Toc176875939"/>
      <w:r>
        <w:t>Operation</w:t>
      </w:r>
      <w:bookmarkEnd w:id="5141"/>
      <w:bookmarkEnd w:id="5142"/>
      <w:bookmarkEnd w:id="5143"/>
      <w:bookmarkEnd w:id="5144"/>
      <w:bookmarkEnd w:id="5145"/>
      <w:bookmarkEnd w:id="5146"/>
      <w:bookmarkEnd w:id="5147"/>
      <w:bookmarkEnd w:id="5148"/>
      <w:bookmarkEnd w:id="5149"/>
      <w:bookmarkEnd w:id="5150"/>
    </w:p>
    <w:p w14:paraId="3CDC7189" w14:textId="6526DFD1" w:rsidR="00266438" w:rsidRDefault="00266438" w:rsidP="00266438">
      <w:pPr>
        <w:pStyle w:val="BodyText"/>
        <w:rPr>
          <w:noProof w:val="0"/>
        </w:rPr>
      </w:pPr>
      <w:r>
        <w:rPr>
          <w:noProof w:val="0"/>
        </w:rPr>
        <w:t>This field indicates the operation being requested or the operation for which the response is being returned.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375ECE10" w14:textId="77777777" w:rsidTr="00266438">
        <w:trPr>
          <w:cantSplit/>
          <w:jc w:val="center"/>
        </w:trPr>
        <w:tc>
          <w:tcPr>
            <w:tcW w:w="2880" w:type="dxa"/>
            <w:shd w:val="clear" w:color="auto" w:fill="C0C0C0"/>
          </w:tcPr>
          <w:p w14:paraId="6FFC6085"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400FC0A8" w14:textId="77777777" w:rsidR="00266438" w:rsidRDefault="00266438" w:rsidP="00266438">
            <w:pPr>
              <w:pStyle w:val="TableHeading"/>
              <w:keepNext/>
              <w:keepLines/>
              <w:snapToGrid w:val="0"/>
              <w:rPr>
                <w:sz w:val="20"/>
                <w:szCs w:val="20"/>
              </w:rPr>
            </w:pPr>
            <w:r>
              <w:rPr>
                <w:sz w:val="20"/>
                <w:szCs w:val="20"/>
              </w:rPr>
              <w:t>Encoding</w:t>
            </w:r>
          </w:p>
        </w:tc>
      </w:tr>
      <w:tr w:rsidR="00266438" w14:paraId="10D0696D" w14:textId="77777777" w:rsidTr="00266438">
        <w:trPr>
          <w:cantSplit/>
          <w:jc w:val="center"/>
        </w:trPr>
        <w:tc>
          <w:tcPr>
            <w:tcW w:w="2880" w:type="dxa"/>
          </w:tcPr>
          <w:p w14:paraId="4B141E45" w14:textId="77777777" w:rsidR="00266438" w:rsidRDefault="00266438" w:rsidP="00266438">
            <w:pPr>
              <w:pStyle w:val="TableContents"/>
              <w:keepNext/>
              <w:keepLines/>
              <w:snapToGrid w:val="0"/>
              <w:rPr>
                <w:sz w:val="20"/>
                <w:szCs w:val="20"/>
              </w:rPr>
            </w:pPr>
            <w:r>
              <w:rPr>
                <w:sz w:val="20"/>
                <w:szCs w:val="20"/>
              </w:rPr>
              <w:t xml:space="preserve">Operation </w:t>
            </w:r>
          </w:p>
        </w:tc>
        <w:tc>
          <w:tcPr>
            <w:tcW w:w="2880" w:type="dxa"/>
          </w:tcPr>
          <w:p w14:paraId="5DDA0A77" w14:textId="77777777" w:rsidR="00266438" w:rsidRDefault="00266438" w:rsidP="00266438">
            <w:pPr>
              <w:pStyle w:val="TableContents"/>
              <w:keepNext/>
              <w:keepLines/>
              <w:snapToGrid w:val="0"/>
              <w:rPr>
                <w:sz w:val="20"/>
                <w:szCs w:val="20"/>
              </w:rPr>
            </w:pPr>
            <w:r>
              <w:rPr>
                <w:sz w:val="20"/>
                <w:szCs w:val="20"/>
              </w:rPr>
              <w:t>Enumeration</w:t>
            </w:r>
          </w:p>
        </w:tc>
      </w:tr>
    </w:tbl>
    <w:p w14:paraId="2669272F" w14:textId="754F894F" w:rsidR="00266438" w:rsidRDefault="00266438" w:rsidP="006E0007">
      <w:pPr>
        <w:pStyle w:val="Caption"/>
      </w:pPr>
      <w:bookmarkStart w:id="5151" w:name="_Toc527652322"/>
      <w:bookmarkStart w:id="5152" w:name="_Toc534980517"/>
      <w:bookmarkStart w:id="5153" w:name="_Toc32239214"/>
      <w:bookmarkStart w:id="5154" w:name="_Toc79751075"/>
      <w:bookmarkStart w:id="5155" w:name="_Toc106288481"/>
      <w:r>
        <w:t xml:space="preserve">Table </w:t>
      </w:r>
      <w:r>
        <w:fldChar w:fldCharType="begin"/>
      </w:r>
      <w:r>
        <w:instrText xml:space="preserve"> SEQ Table \* ARABIC </w:instrText>
      </w:r>
      <w:r>
        <w:fldChar w:fldCharType="separate"/>
      </w:r>
      <w:r w:rsidR="00435C83">
        <w:rPr>
          <w:noProof/>
        </w:rPr>
        <w:t>519</w:t>
      </w:r>
      <w:r>
        <w:rPr>
          <w:noProof/>
        </w:rPr>
        <w:fldChar w:fldCharType="end"/>
      </w:r>
      <w:r>
        <w:t>: Operation in Batch Item</w:t>
      </w:r>
      <w:bookmarkEnd w:id="5151"/>
      <w:bookmarkEnd w:id="5152"/>
      <w:bookmarkEnd w:id="5153"/>
      <w:bookmarkEnd w:id="5154"/>
      <w:bookmarkEnd w:id="5155"/>
    </w:p>
    <w:p w14:paraId="2B10EC79" w14:textId="77777777" w:rsidR="00266438" w:rsidRDefault="00266438" w:rsidP="00266438">
      <w:pPr>
        <w:pStyle w:val="Heading2"/>
        <w:numPr>
          <w:ilvl w:val="1"/>
          <w:numId w:val="2"/>
        </w:numPr>
      </w:pPr>
      <w:bookmarkStart w:id="5156" w:name="_Toc527651874"/>
      <w:bookmarkStart w:id="5157" w:name="_Toc533140969"/>
      <w:bookmarkStart w:id="5158" w:name="_Toc5713073"/>
      <w:bookmarkStart w:id="5159" w:name="_Toc534980052"/>
      <w:bookmarkStart w:id="5160" w:name="_Toc24526486"/>
      <w:bookmarkStart w:id="5161" w:name="_Toc31348217"/>
      <w:bookmarkStart w:id="5162" w:name="_Toc32239524"/>
      <w:bookmarkStart w:id="5163" w:name="_Toc66266166"/>
      <w:bookmarkStart w:id="5164" w:name="_Toc79750134"/>
      <w:bookmarkStart w:id="5165" w:name="_Toc176875940"/>
      <w:r>
        <w:t>Protocol Version</w:t>
      </w:r>
      <w:bookmarkEnd w:id="5156"/>
      <w:bookmarkEnd w:id="5157"/>
      <w:bookmarkEnd w:id="5158"/>
      <w:bookmarkEnd w:id="5159"/>
      <w:bookmarkEnd w:id="5160"/>
      <w:bookmarkEnd w:id="5161"/>
      <w:bookmarkEnd w:id="5162"/>
      <w:bookmarkEnd w:id="5163"/>
      <w:bookmarkEnd w:id="5164"/>
      <w:bookmarkEnd w:id="5165"/>
    </w:p>
    <w:p w14:paraId="434CB2DA" w14:textId="77777777" w:rsidR="00266438" w:rsidRDefault="00266438" w:rsidP="00266438">
      <w:pPr>
        <w:pStyle w:val="BodyText"/>
        <w:rPr>
          <w:noProof w:val="0"/>
        </w:rPr>
      </w:pPr>
      <w:r>
        <w:rPr>
          <w:noProof w:val="0"/>
        </w:rPr>
        <w:t>This field contains the version number of the protocol, ensuring that the protocol is fully understood by both communicating parties. The version number SHALL be specified in two parts, major and minor. Servers and clients SHALL support backward compatibility with versions of the protocol with the same major version. Support for backward compatibility with different major versions is OPTIONAL.</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49BB8547" w14:textId="77777777" w:rsidTr="00266438">
        <w:trPr>
          <w:cantSplit/>
          <w:jc w:val="center"/>
        </w:trPr>
        <w:tc>
          <w:tcPr>
            <w:tcW w:w="2880" w:type="dxa"/>
            <w:shd w:val="clear" w:color="auto" w:fill="C0C0C0"/>
          </w:tcPr>
          <w:p w14:paraId="70762750"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7FCF2B42" w14:textId="77777777" w:rsidR="00266438" w:rsidRDefault="00266438" w:rsidP="00266438">
            <w:pPr>
              <w:pStyle w:val="TableHeading"/>
              <w:keepNext/>
              <w:keepLines/>
              <w:snapToGrid w:val="0"/>
              <w:rPr>
                <w:sz w:val="20"/>
                <w:szCs w:val="20"/>
              </w:rPr>
            </w:pPr>
            <w:r>
              <w:rPr>
                <w:sz w:val="20"/>
                <w:szCs w:val="20"/>
              </w:rPr>
              <w:t>Encoding</w:t>
            </w:r>
          </w:p>
        </w:tc>
      </w:tr>
      <w:tr w:rsidR="00266438" w14:paraId="56DBEB11" w14:textId="77777777" w:rsidTr="00266438">
        <w:trPr>
          <w:cantSplit/>
          <w:jc w:val="center"/>
        </w:trPr>
        <w:tc>
          <w:tcPr>
            <w:tcW w:w="2880" w:type="dxa"/>
          </w:tcPr>
          <w:p w14:paraId="39F4C9D6" w14:textId="77777777" w:rsidR="00266438" w:rsidRDefault="00266438" w:rsidP="00266438">
            <w:pPr>
              <w:pStyle w:val="TableContents"/>
              <w:keepNext/>
              <w:keepLines/>
              <w:snapToGrid w:val="0"/>
              <w:rPr>
                <w:sz w:val="20"/>
                <w:szCs w:val="20"/>
              </w:rPr>
            </w:pPr>
            <w:r>
              <w:rPr>
                <w:sz w:val="20"/>
                <w:szCs w:val="20"/>
              </w:rPr>
              <w:t>Protocol Version</w:t>
            </w:r>
          </w:p>
        </w:tc>
        <w:tc>
          <w:tcPr>
            <w:tcW w:w="2880" w:type="dxa"/>
          </w:tcPr>
          <w:p w14:paraId="7EEFF6CC" w14:textId="77777777" w:rsidR="00266438" w:rsidRDefault="00266438" w:rsidP="00266438">
            <w:pPr>
              <w:pStyle w:val="TableContents"/>
              <w:keepNext/>
              <w:keepLines/>
              <w:snapToGrid w:val="0"/>
              <w:rPr>
                <w:sz w:val="20"/>
                <w:szCs w:val="20"/>
              </w:rPr>
            </w:pPr>
            <w:r>
              <w:rPr>
                <w:sz w:val="20"/>
                <w:szCs w:val="20"/>
              </w:rPr>
              <w:t xml:space="preserve">Structure </w:t>
            </w:r>
          </w:p>
        </w:tc>
      </w:tr>
      <w:tr w:rsidR="00266438" w14:paraId="358FE8DC" w14:textId="77777777" w:rsidTr="00266438">
        <w:trPr>
          <w:cantSplit/>
          <w:jc w:val="center"/>
        </w:trPr>
        <w:tc>
          <w:tcPr>
            <w:tcW w:w="2880" w:type="dxa"/>
          </w:tcPr>
          <w:p w14:paraId="4DD5C7DD" w14:textId="77777777" w:rsidR="00266438" w:rsidRDefault="00266438" w:rsidP="00266438">
            <w:pPr>
              <w:pStyle w:val="TableContents"/>
              <w:keepNext/>
              <w:keepLines/>
              <w:snapToGrid w:val="0"/>
              <w:ind w:left="720"/>
              <w:rPr>
                <w:sz w:val="20"/>
                <w:szCs w:val="20"/>
              </w:rPr>
            </w:pPr>
            <w:r>
              <w:rPr>
                <w:sz w:val="20"/>
                <w:szCs w:val="20"/>
              </w:rPr>
              <w:t>Protocol Version Major</w:t>
            </w:r>
          </w:p>
        </w:tc>
        <w:tc>
          <w:tcPr>
            <w:tcW w:w="2880" w:type="dxa"/>
          </w:tcPr>
          <w:p w14:paraId="1D613737" w14:textId="77777777" w:rsidR="00266438" w:rsidRDefault="00266438" w:rsidP="00266438">
            <w:pPr>
              <w:pStyle w:val="TableContents"/>
              <w:keepNext/>
              <w:keepLines/>
              <w:snapToGrid w:val="0"/>
              <w:ind w:left="720"/>
              <w:rPr>
                <w:sz w:val="20"/>
                <w:szCs w:val="20"/>
              </w:rPr>
            </w:pPr>
            <w:r>
              <w:rPr>
                <w:sz w:val="20"/>
                <w:szCs w:val="20"/>
              </w:rPr>
              <w:t>Integer</w:t>
            </w:r>
          </w:p>
        </w:tc>
      </w:tr>
      <w:tr w:rsidR="00266438" w14:paraId="14D8383B" w14:textId="77777777" w:rsidTr="00266438">
        <w:trPr>
          <w:cantSplit/>
          <w:jc w:val="center"/>
        </w:trPr>
        <w:tc>
          <w:tcPr>
            <w:tcW w:w="2880" w:type="dxa"/>
          </w:tcPr>
          <w:p w14:paraId="6CE51C62" w14:textId="77777777" w:rsidR="00266438" w:rsidRDefault="00266438" w:rsidP="00266438">
            <w:pPr>
              <w:pStyle w:val="TableContents"/>
              <w:keepNext/>
              <w:keepLines/>
              <w:snapToGrid w:val="0"/>
              <w:ind w:left="720"/>
              <w:rPr>
                <w:sz w:val="20"/>
                <w:szCs w:val="20"/>
              </w:rPr>
            </w:pPr>
            <w:r>
              <w:rPr>
                <w:sz w:val="20"/>
                <w:szCs w:val="20"/>
              </w:rPr>
              <w:t>Protocol Version Minor</w:t>
            </w:r>
          </w:p>
        </w:tc>
        <w:tc>
          <w:tcPr>
            <w:tcW w:w="2880" w:type="dxa"/>
          </w:tcPr>
          <w:p w14:paraId="2C7EBAFD" w14:textId="77777777" w:rsidR="00266438" w:rsidRDefault="00266438" w:rsidP="00266438">
            <w:pPr>
              <w:pStyle w:val="TableContents"/>
              <w:keepNext/>
              <w:keepLines/>
              <w:snapToGrid w:val="0"/>
              <w:ind w:left="720"/>
              <w:rPr>
                <w:sz w:val="20"/>
                <w:szCs w:val="20"/>
              </w:rPr>
            </w:pPr>
            <w:r>
              <w:rPr>
                <w:sz w:val="20"/>
                <w:szCs w:val="20"/>
              </w:rPr>
              <w:t>Integer</w:t>
            </w:r>
          </w:p>
        </w:tc>
      </w:tr>
    </w:tbl>
    <w:p w14:paraId="45F1EB60" w14:textId="4F2CA0A0" w:rsidR="00266438" w:rsidRDefault="00266438" w:rsidP="006E0007">
      <w:pPr>
        <w:pStyle w:val="Caption"/>
      </w:pPr>
      <w:bookmarkStart w:id="5166" w:name="_Toc527652323"/>
      <w:bookmarkStart w:id="5167" w:name="_Toc534980518"/>
      <w:bookmarkStart w:id="5168" w:name="_Toc32239215"/>
      <w:bookmarkStart w:id="5169" w:name="_Toc79751076"/>
      <w:bookmarkStart w:id="5170" w:name="_Toc106288482"/>
      <w:r>
        <w:t xml:space="preserve">Table </w:t>
      </w:r>
      <w:r>
        <w:fldChar w:fldCharType="begin"/>
      </w:r>
      <w:r>
        <w:instrText xml:space="preserve"> SEQ Table \* ARABIC </w:instrText>
      </w:r>
      <w:r>
        <w:fldChar w:fldCharType="separate"/>
      </w:r>
      <w:r w:rsidR="00435C83">
        <w:rPr>
          <w:noProof/>
        </w:rPr>
        <w:t>520</w:t>
      </w:r>
      <w:r>
        <w:rPr>
          <w:noProof/>
        </w:rPr>
        <w:fldChar w:fldCharType="end"/>
      </w:r>
      <w:r>
        <w:t>: Protocol Version Structure in Message Header</w:t>
      </w:r>
      <w:bookmarkEnd w:id="5166"/>
      <w:bookmarkEnd w:id="5167"/>
      <w:bookmarkEnd w:id="5168"/>
      <w:bookmarkEnd w:id="5169"/>
      <w:bookmarkEnd w:id="5170"/>
    </w:p>
    <w:p w14:paraId="6CDFA7B3" w14:textId="77777777" w:rsidR="00266438" w:rsidRDefault="00266438" w:rsidP="00266438">
      <w:pPr>
        <w:pStyle w:val="Heading2"/>
        <w:numPr>
          <w:ilvl w:val="1"/>
          <w:numId w:val="2"/>
        </w:numPr>
      </w:pPr>
      <w:bookmarkStart w:id="5171" w:name="_Toc527651875"/>
      <w:bookmarkStart w:id="5172" w:name="_Toc533140970"/>
      <w:bookmarkStart w:id="5173" w:name="_Toc5713074"/>
      <w:bookmarkStart w:id="5174" w:name="_Toc534980053"/>
      <w:bookmarkStart w:id="5175" w:name="_Toc24526487"/>
      <w:bookmarkStart w:id="5176" w:name="_Toc31348218"/>
      <w:bookmarkStart w:id="5177" w:name="_Toc32239525"/>
      <w:bookmarkStart w:id="5178" w:name="_Toc66266167"/>
      <w:bookmarkStart w:id="5179" w:name="_Toc79750135"/>
      <w:bookmarkStart w:id="5180" w:name="_Toc176875941"/>
      <w:r>
        <w:t>Result Message</w:t>
      </w:r>
      <w:bookmarkEnd w:id="5171"/>
      <w:bookmarkEnd w:id="5172"/>
      <w:bookmarkEnd w:id="5173"/>
      <w:bookmarkEnd w:id="5174"/>
      <w:bookmarkEnd w:id="5175"/>
      <w:bookmarkEnd w:id="5176"/>
      <w:bookmarkEnd w:id="5177"/>
      <w:bookmarkEnd w:id="5178"/>
      <w:bookmarkEnd w:id="5179"/>
      <w:bookmarkEnd w:id="5180"/>
    </w:p>
    <w:p w14:paraId="5B317875" w14:textId="77777777" w:rsidR="00266438" w:rsidRDefault="00266438" w:rsidP="00266438">
      <w:pPr>
        <w:pStyle w:val="BodyText"/>
        <w:rPr>
          <w:noProof w:val="0"/>
        </w:rPr>
      </w:pPr>
      <w:r>
        <w:rPr>
          <w:noProof w:val="0"/>
        </w:rPr>
        <w:t>This field MAY be returned in a response. It contains a more descriptive error message, which MAY be provided to an end user or used for logging/auditing purposes.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75FC7EEB" w14:textId="77777777" w:rsidTr="00266438">
        <w:trPr>
          <w:cantSplit/>
          <w:jc w:val="center"/>
        </w:trPr>
        <w:tc>
          <w:tcPr>
            <w:tcW w:w="2880" w:type="dxa"/>
            <w:shd w:val="clear" w:color="auto" w:fill="C0C0C0"/>
          </w:tcPr>
          <w:p w14:paraId="13E71937"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23BF1E5C" w14:textId="77777777" w:rsidR="00266438" w:rsidRDefault="00266438" w:rsidP="00266438">
            <w:pPr>
              <w:pStyle w:val="TableHeading"/>
              <w:keepNext/>
              <w:keepLines/>
              <w:snapToGrid w:val="0"/>
              <w:rPr>
                <w:sz w:val="20"/>
                <w:szCs w:val="20"/>
              </w:rPr>
            </w:pPr>
            <w:r>
              <w:rPr>
                <w:sz w:val="20"/>
                <w:szCs w:val="20"/>
              </w:rPr>
              <w:t>Encoding</w:t>
            </w:r>
          </w:p>
        </w:tc>
      </w:tr>
      <w:tr w:rsidR="00266438" w14:paraId="6E6E0600" w14:textId="77777777" w:rsidTr="00266438">
        <w:trPr>
          <w:cantSplit/>
          <w:jc w:val="center"/>
        </w:trPr>
        <w:tc>
          <w:tcPr>
            <w:tcW w:w="2880" w:type="dxa"/>
          </w:tcPr>
          <w:p w14:paraId="729DF2DB" w14:textId="77777777" w:rsidR="00266438" w:rsidRDefault="00266438" w:rsidP="00266438">
            <w:pPr>
              <w:pStyle w:val="TableContents"/>
              <w:keepNext/>
              <w:keepLines/>
              <w:snapToGrid w:val="0"/>
              <w:rPr>
                <w:sz w:val="20"/>
                <w:szCs w:val="20"/>
              </w:rPr>
            </w:pPr>
            <w:r>
              <w:rPr>
                <w:sz w:val="20"/>
                <w:szCs w:val="20"/>
              </w:rPr>
              <w:t xml:space="preserve">Result Message </w:t>
            </w:r>
          </w:p>
        </w:tc>
        <w:tc>
          <w:tcPr>
            <w:tcW w:w="2880" w:type="dxa"/>
          </w:tcPr>
          <w:p w14:paraId="307AB492" w14:textId="77777777" w:rsidR="00266438" w:rsidRDefault="00266438" w:rsidP="00266438">
            <w:pPr>
              <w:pStyle w:val="TableContents"/>
              <w:keepNext/>
              <w:keepLines/>
              <w:snapToGrid w:val="0"/>
              <w:rPr>
                <w:sz w:val="20"/>
                <w:szCs w:val="20"/>
              </w:rPr>
            </w:pPr>
            <w:r>
              <w:rPr>
                <w:sz w:val="20"/>
                <w:szCs w:val="20"/>
              </w:rPr>
              <w:t>Text String</w:t>
            </w:r>
          </w:p>
        </w:tc>
      </w:tr>
    </w:tbl>
    <w:p w14:paraId="0DE91A5A" w14:textId="1C3B789C" w:rsidR="00266438" w:rsidRDefault="00266438" w:rsidP="006E0007">
      <w:pPr>
        <w:pStyle w:val="Caption"/>
      </w:pPr>
      <w:bookmarkStart w:id="5181" w:name="_Toc527652324"/>
      <w:bookmarkStart w:id="5182" w:name="_Toc534980519"/>
      <w:bookmarkStart w:id="5183" w:name="_Toc32239216"/>
      <w:bookmarkStart w:id="5184" w:name="_Toc79751077"/>
      <w:bookmarkStart w:id="5185" w:name="_Toc106288483"/>
      <w:r>
        <w:t xml:space="preserve">Table </w:t>
      </w:r>
      <w:r>
        <w:fldChar w:fldCharType="begin"/>
      </w:r>
      <w:r>
        <w:instrText xml:space="preserve"> SEQ Table \* ARABIC </w:instrText>
      </w:r>
      <w:r>
        <w:fldChar w:fldCharType="separate"/>
      </w:r>
      <w:r w:rsidR="00435C83">
        <w:rPr>
          <w:noProof/>
        </w:rPr>
        <w:t>521</w:t>
      </w:r>
      <w:r>
        <w:rPr>
          <w:noProof/>
        </w:rPr>
        <w:fldChar w:fldCharType="end"/>
      </w:r>
      <w:r>
        <w:t>: Result Message in Response Batch Item</w:t>
      </w:r>
      <w:bookmarkEnd w:id="5181"/>
      <w:bookmarkEnd w:id="5182"/>
      <w:bookmarkEnd w:id="5183"/>
      <w:bookmarkEnd w:id="5184"/>
      <w:bookmarkEnd w:id="5185"/>
    </w:p>
    <w:p w14:paraId="42A494FC" w14:textId="77777777" w:rsidR="00266438" w:rsidRDefault="00266438" w:rsidP="00266438">
      <w:pPr>
        <w:pStyle w:val="Heading2"/>
        <w:numPr>
          <w:ilvl w:val="1"/>
          <w:numId w:val="2"/>
        </w:numPr>
      </w:pPr>
      <w:bookmarkStart w:id="5186" w:name="_Toc527651876"/>
      <w:bookmarkStart w:id="5187" w:name="_Toc533140971"/>
      <w:bookmarkStart w:id="5188" w:name="_Toc5713075"/>
      <w:bookmarkStart w:id="5189" w:name="_Toc534980054"/>
      <w:bookmarkStart w:id="5190" w:name="_Toc24526488"/>
      <w:bookmarkStart w:id="5191" w:name="_Toc31348219"/>
      <w:bookmarkStart w:id="5192" w:name="_Toc32239526"/>
      <w:bookmarkStart w:id="5193" w:name="_Toc66266168"/>
      <w:bookmarkStart w:id="5194" w:name="_Toc79750136"/>
      <w:bookmarkStart w:id="5195" w:name="_Toc176875942"/>
      <w:r>
        <w:t>Result Reason</w:t>
      </w:r>
      <w:bookmarkEnd w:id="5186"/>
      <w:bookmarkEnd w:id="5187"/>
      <w:bookmarkEnd w:id="5188"/>
      <w:bookmarkEnd w:id="5189"/>
      <w:bookmarkEnd w:id="5190"/>
      <w:bookmarkEnd w:id="5191"/>
      <w:bookmarkEnd w:id="5192"/>
      <w:bookmarkEnd w:id="5193"/>
      <w:bookmarkEnd w:id="5194"/>
      <w:bookmarkEnd w:id="5195"/>
    </w:p>
    <w:p w14:paraId="3F3D90AA" w14:textId="698A6B6D" w:rsidR="00266438" w:rsidRDefault="00266438" w:rsidP="003D1EB2">
      <w:pPr>
        <w:pStyle w:val="BodyText"/>
        <w:rPr>
          <w:noProof w:val="0"/>
        </w:rPr>
      </w:pPr>
      <w:r>
        <w:rPr>
          <w:noProof w:val="0"/>
        </w:rPr>
        <w:t>This field indicates a reason for failure or a modifier for a partially successful operation and SHALL be present in responses that return a Result Status of Failure. In such a case, the Result Reason SHALL be set as specified. It SHALL NOT be present in any response that returns a Result Status of Success.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16786835" w14:textId="77777777" w:rsidTr="00266438">
        <w:trPr>
          <w:cantSplit/>
          <w:jc w:val="center"/>
        </w:trPr>
        <w:tc>
          <w:tcPr>
            <w:tcW w:w="2880" w:type="dxa"/>
            <w:shd w:val="clear" w:color="auto" w:fill="C0C0C0"/>
          </w:tcPr>
          <w:p w14:paraId="37E3A2C6"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32E857AD" w14:textId="77777777" w:rsidR="00266438" w:rsidRDefault="00266438" w:rsidP="00266438">
            <w:pPr>
              <w:pStyle w:val="TableHeading"/>
              <w:keepNext/>
              <w:keepLines/>
              <w:snapToGrid w:val="0"/>
              <w:rPr>
                <w:sz w:val="20"/>
                <w:szCs w:val="20"/>
              </w:rPr>
            </w:pPr>
            <w:r>
              <w:rPr>
                <w:sz w:val="20"/>
                <w:szCs w:val="20"/>
              </w:rPr>
              <w:t>Encoding</w:t>
            </w:r>
          </w:p>
        </w:tc>
      </w:tr>
      <w:tr w:rsidR="00266438" w14:paraId="35D7E5AE" w14:textId="77777777" w:rsidTr="00266438">
        <w:trPr>
          <w:cantSplit/>
          <w:jc w:val="center"/>
        </w:trPr>
        <w:tc>
          <w:tcPr>
            <w:tcW w:w="2880" w:type="dxa"/>
          </w:tcPr>
          <w:p w14:paraId="2442835C" w14:textId="77777777" w:rsidR="00266438" w:rsidRDefault="00266438" w:rsidP="00266438">
            <w:pPr>
              <w:pStyle w:val="TableContents"/>
              <w:keepNext/>
              <w:keepLines/>
              <w:snapToGrid w:val="0"/>
              <w:rPr>
                <w:sz w:val="20"/>
                <w:szCs w:val="20"/>
              </w:rPr>
            </w:pPr>
            <w:r>
              <w:rPr>
                <w:sz w:val="20"/>
                <w:szCs w:val="20"/>
              </w:rPr>
              <w:t xml:space="preserve">Result Reason </w:t>
            </w:r>
          </w:p>
        </w:tc>
        <w:tc>
          <w:tcPr>
            <w:tcW w:w="2880" w:type="dxa"/>
          </w:tcPr>
          <w:p w14:paraId="26B62C8D" w14:textId="77777777" w:rsidR="00266438" w:rsidRDefault="00266438" w:rsidP="00266438">
            <w:pPr>
              <w:pStyle w:val="TableContents"/>
              <w:keepNext/>
              <w:keepLines/>
              <w:snapToGrid w:val="0"/>
              <w:rPr>
                <w:sz w:val="20"/>
                <w:szCs w:val="20"/>
              </w:rPr>
            </w:pPr>
            <w:r>
              <w:rPr>
                <w:sz w:val="20"/>
                <w:szCs w:val="20"/>
              </w:rPr>
              <w:t>Enumeration</w:t>
            </w:r>
          </w:p>
        </w:tc>
      </w:tr>
    </w:tbl>
    <w:p w14:paraId="3693107D" w14:textId="492AEE68" w:rsidR="00266438" w:rsidRDefault="00266438" w:rsidP="006E0007">
      <w:pPr>
        <w:pStyle w:val="Caption"/>
      </w:pPr>
      <w:bookmarkStart w:id="5196" w:name="_Toc527652325"/>
      <w:bookmarkStart w:id="5197" w:name="_Toc534980520"/>
      <w:bookmarkStart w:id="5198" w:name="_Toc32239217"/>
      <w:bookmarkStart w:id="5199" w:name="_Toc79751078"/>
      <w:bookmarkStart w:id="5200" w:name="_Toc106288484"/>
      <w:r>
        <w:t xml:space="preserve">Table </w:t>
      </w:r>
      <w:r>
        <w:fldChar w:fldCharType="begin"/>
      </w:r>
      <w:r>
        <w:instrText xml:space="preserve"> SEQ Table \* ARABIC </w:instrText>
      </w:r>
      <w:r>
        <w:fldChar w:fldCharType="separate"/>
      </w:r>
      <w:r w:rsidR="00435C83">
        <w:rPr>
          <w:noProof/>
        </w:rPr>
        <w:t>522</w:t>
      </w:r>
      <w:r>
        <w:rPr>
          <w:noProof/>
        </w:rPr>
        <w:fldChar w:fldCharType="end"/>
      </w:r>
      <w:r>
        <w:t>: Result Reason in Response Batch Item</w:t>
      </w:r>
      <w:bookmarkEnd w:id="5196"/>
      <w:bookmarkEnd w:id="5197"/>
      <w:bookmarkEnd w:id="5198"/>
      <w:bookmarkEnd w:id="5199"/>
      <w:bookmarkEnd w:id="5200"/>
    </w:p>
    <w:p w14:paraId="42EC61CD" w14:textId="77777777" w:rsidR="00266438" w:rsidRDefault="00266438" w:rsidP="00266438">
      <w:pPr>
        <w:pStyle w:val="Heading2"/>
        <w:numPr>
          <w:ilvl w:val="1"/>
          <w:numId w:val="2"/>
        </w:numPr>
      </w:pPr>
      <w:bookmarkStart w:id="5201" w:name="_Toc527651877"/>
      <w:bookmarkStart w:id="5202" w:name="_Toc533140972"/>
      <w:bookmarkStart w:id="5203" w:name="_Toc5713076"/>
      <w:bookmarkStart w:id="5204" w:name="_Toc534980055"/>
      <w:bookmarkStart w:id="5205" w:name="_Toc24526489"/>
      <w:bookmarkStart w:id="5206" w:name="_Toc31348220"/>
      <w:bookmarkStart w:id="5207" w:name="_Toc32239527"/>
      <w:bookmarkStart w:id="5208" w:name="_Toc66266169"/>
      <w:bookmarkStart w:id="5209" w:name="_Toc79750137"/>
      <w:bookmarkStart w:id="5210" w:name="_Toc176875943"/>
      <w:r>
        <w:t>Result Status</w:t>
      </w:r>
      <w:bookmarkEnd w:id="5201"/>
      <w:bookmarkEnd w:id="5202"/>
      <w:bookmarkEnd w:id="5203"/>
      <w:bookmarkEnd w:id="5204"/>
      <w:bookmarkEnd w:id="5205"/>
      <w:bookmarkEnd w:id="5206"/>
      <w:bookmarkEnd w:id="5207"/>
      <w:bookmarkEnd w:id="5208"/>
      <w:bookmarkEnd w:id="5209"/>
      <w:bookmarkEnd w:id="5210"/>
    </w:p>
    <w:p w14:paraId="0170DFE0" w14:textId="77777777" w:rsidR="00266438" w:rsidRDefault="00266438" w:rsidP="00266438">
      <w:pPr>
        <w:pStyle w:val="BodyText"/>
        <w:rPr>
          <w:noProof w:val="0"/>
        </w:rPr>
      </w:pPr>
      <w:r>
        <w:rPr>
          <w:noProof w:val="0"/>
        </w:rPr>
        <w:t>This is sent in a response message and indicates the success or failure of a request. The following values MAY be set in this field:</w:t>
      </w:r>
    </w:p>
    <w:p w14:paraId="62494527" w14:textId="77777777" w:rsidR="00266438" w:rsidRDefault="00266438" w:rsidP="00266438">
      <w:pPr>
        <w:pStyle w:val="BodyText"/>
        <w:numPr>
          <w:ilvl w:val="0"/>
          <w:numId w:val="24"/>
        </w:numPr>
        <w:tabs>
          <w:tab w:val="left" w:pos="720"/>
          <w:tab w:val="left" w:pos="2160"/>
        </w:tabs>
        <w:suppressAutoHyphens/>
        <w:rPr>
          <w:noProof w:val="0"/>
        </w:rPr>
      </w:pPr>
      <w:r>
        <w:rPr>
          <w:i/>
          <w:iCs/>
          <w:noProof w:val="0"/>
        </w:rPr>
        <w:t>Success</w:t>
      </w:r>
      <w:r>
        <w:rPr>
          <w:noProof w:val="0"/>
        </w:rPr>
        <w:t xml:space="preserve"> – The requested operation completed successfully.</w:t>
      </w:r>
    </w:p>
    <w:p w14:paraId="2FEECC86" w14:textId="77777777" w:rsidR="00266438" w:rsidRDefault="00266438" w:rsidP="00266438">
      <w:pPr>
        <w:pStyle w:val="BodyText"/>
        <w:numPr>
          <w:ilvl w:val="0"/>
          <w:numId w:val="24"/>
        </w:numPr>
        <w:tabs>
          <w:tab w:val="left" w:pos="720"/>
          <w:tab w:val="left" w:pos="2160"/>
        </w:tabs>
        <w:suppressAutoHyphens/>
        <w:rPr>
          <w:noProof w:val="0"/>
        </w:rPr>
      </w:pPr>
      <w:r>
        <w:rPr>
          <w:i/>
          <w:iCs/>
          <w:noProof w:val="0"/>
        </w:rPr>
        <w:t>Operation Pending</w:t>
      </w:r>
      <w:r>
        <w:rPr>
          <w:noProof w:val="0"/>
        </w:rPr>
        <w:t xml:space="preserve"> – The requested operation is in progress, and it is necessary to obtain the actual result via asynchronous polling. The asynchronous correlation value SHALL be used for the subsequent polling of the result status.</w:t>
      </w:r>
    </w:p>
    <w:p w14:paraId="7729106F" w14:textId="77777777" w:rsidR="00266438" w:rsidRDefault="00266438" w:rsidP="00266438">
      <w:pPr>
        <w:pStyle w:val="BodyText"/>
        <w:numPr>
          <w:ilvl w:val="0"/>
          <w:numId w:val="24"/>
        </w:numPr>
        <w:tabs>
          <w:tab w:val="left" w:pos="720"/>
          <w:tab w:val="left" w:pos="2160"/>
        </w:tabs>
        <w:suppressAutoHyphens/>
        <w:rPr>
          <w:noProof w:val="0"/>
        </w:rPr>
      </w:pPr>
      <w:r>
        <w:rPr>
          <w:i/>
          <w:iCs/>
          <w:noProof w:val="0"/>
        </w:rPr>
        <w:t>Operation Undone</w:t>
      </w:r>
      <w:r>
        <w:rPr>
          <w:noProof w:val="0"/>
        </w:rPr>
        <w:t xml:space="preserve"> – The requested operation was performed, but had to be undone (i.e., due to a failure in a batch for which the Error Continuation Option was set to Undo).</w:t>
      </w:r>
    </w:p>
    <w:p w14:paraId="7D6877C5" w14:textId="77777777" w:rsidR="00266438" w:rsidRDefault="00266438" w:rsidP="00266438">
      <w:pPr>
        <w:pStyle w:val="BodyText"/>
        <w:numPr>
          <w:ilvl w:val="0"/>
          <w:numId w:val="24"/>
        </w:numPr>
        <w:tabs>
          <w:tab w:val="left" w:pos="720"/>
          <w:tab w:val="left" w:pos="2160"/>
        </w:tabs>
        <w:suppressAutoHyphens/>
        <w:rPr>
          <w:noProof w:val="0"/>
        </w:rPr>
      </w:pPr>
      <w:r>
        <w:rPr>
          <w:i/>
          <w:iCs/>
          <w:noProof w:val="0"/>
        </w:rPr>
        <w:t>Operation Failed</w:t>
      </w:r>
      <w:r>
        <w:rPr>
          <w:noProof w:val="0"/>
        </w:rPr>
        <w:t xml:space="preserve"> – The requested operation failed.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711D2830" w14:textId="77777777" w:rsidTr="00266438">
        <w:trPr>
          <w:cantSplit/>
          <w:jc w:val="center"/>
        </w:trPr>
        <w:tc>
          <w:tcPr>
            <w:tcW w:w="2880" w:type="dxa"/>
            <w:shd w:val="clear" w:color="auto" w:fill="C0C0C0"/>
          </w:tcPr>
          <w:p w14:paraId="2BC7ADBD"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2660F82A" w14:textId="77777777" w:rsidR="00266438" w:rsidRDefault="00266438" w:rsidP="00266438">
            <w:pPr>
              <w:pStyle w:val="TableHeading"/>
              <w:keepNext/>
              <w:keepLines/>
              <w:snapToGrid w:val="0"/>
              <w:rPr>
                <w:sz w:val="20"/>
                <w:szCs w:val="20"/>
              </w:rPr>
            </w:pPr>
            <w:r>
              <w:rPr>
                <w:sz w:val="20"/>
                <w:szCs w:val="20"/>
              </w:rPr>
              <w:t>Encoding</w:t>
            </w:r>
          </w:p>
        </w:tc>
      </w:tr>
      <w:tr w:rsidR="00266438" w14:paraId="52ED6C63" w14:textId="77777777" w:rsidTr="00266438">
        <w:trPr>
          <w:cantSplit/>
          <w:jc w:val="center"/>
        </w:trPr>
        <w:tc>
          <w:tcPr>
            <w:tcW w:w="2880" w:type="dxa"/>
          </w:tcPr>
          <w:p w14:paraId="069BBDD7" w14:textId="77777777" w:rsidR="00266438" w:rsidRDefault="00266438" w:rsidP="00266438">
            <w:pPr>
              <w:pStyle w:val="TableContents"/>
              <w:keepNext/>
              <w:keepLines/>
              <w:snapToGrid w:val="0"/>
              <w:rPr>
                <w:sz w:val="20"/>
                <w:szCs w:val="20"/>
              </w:rPr>
            </w:pPr>
            <w:r>
              <w:rPr>
                <w:sz w:val="20"/>
                <w:szCs w:val="20"/>
              </w:rPr>
              <w:t xml:space="preserve">Result Status </w:t>
            </w:r>
          </w:p>
        </w:tc>
        <w:tc>
          <w:tcPr>
            <w:tcW w:w="2880" w:type="dxa"/>
          </w:tcPr>
          <w:p w14:paraId="1FCE9316" w14:textId="77777777" w:rsidR="00266438" w:rsidRDefault="00266438" w:rsidP="00266438">
            <w:pPr>
              <w:pStyle w:val="TableContents"/>
              <w:keepNext/>
              <w:keepLines/>
              <w:snapToGrid w:val="0"/>
              <w:rPr>
                <w:sz w:val="20"/>
                <w:szCs w:val="20"/>
              </w:rPr>
            </w:pPr>
            <w:r>
              <w:rPr>
                <w:sz w:val="20"/>
                <w:szCs w:val="20"/>
              </w:rPr>
              <w:t>Enumeration</w:t>
            </w:r>
          </w:p>
        </w:tc>
      </w:tr>
    </w:tbl>
    <w:p w14:paraId="7963F10C" w14:textId="27C3ED4B" w:rsidR="00266438" w:rsidRDefault="00266438" w:rsidP="006E0007">
      <w:pPr>
        <w:pStyle w:val="Caption"/>
      </w:pPr>
      <w:bookmarkStart w:id="5211" w:name="_Toc527652326"/>
      <w:bookmarkStart w:id="5212" w:name="_Toc534980521"/>
      <w:bookmarkStart w:id="5213" w:name="_Toc32239218"/>
      <w:bookmarkStart w:id="5214" w:name="_Toc79751079"/>
      <w:bookmarkStart w:id="5215" w:name="_Toc106288485"/>
      <w:r>
        <w:t xml:space="preserve">Table </w:t>
      </w:r>
      <w:r>
        <w:fldChar w:fldCharType="begin"/>
      </w:r>
      <w:r>
        <w:instrText xml:space="preserve"> SEQ Table \* ARABIC </w:instrText>
      </w:r>
      <w:r>
        <w:fldChar w:fldCharType="separate"/>
      </w:r>
      <w:r w:rsidR="00435C83">
        <w:rPr>
          <w:noProof/>
        </w:rPr>
        <w:t>523</w:t>
      </w:r>
      <w:r>
        <w:rPr>
          <w:noProof/>
        </w:rPr>
        <w:fldChar w:fldCharType="end"/>
      </w:r>
      <w:r>
        <w:t>: Result Status in Response Batch Item</w:t>
      </w:r>
      <w:bookmarkEnd w:id="5211"/>
      <w:bookmarkEnd w:id="5212"/>
      <w:bookmarkEnd w:id="5213"/>
      <w:bookmarkEnd w:id="5214"/>
      <w:bookmarkEnd w:id="5215"/>
    </w:p>
    <w:p w14:paraId="0A234675" w14:textId="77777777" w:rsidR="00266438" w:rsidRDefault="00266438" w:rsidP="00266438">
      <w:pPr>
        <w:pStyle w:val="Heading2"/>
        <w:numPr>
          <w:ilvl w:val="1"/>
          <w:numId w:val="2"/>
        </w:numPr>
      </w:pPr>
      <w:bookmarkStart w:id="5216" w:name="_Toc527651878"/>
      <w:bookmarkStart w:id="5217" w:name="_Toc533140973"/>
      <w:bookmarkStart w:id="5218" w:name="_Toc5713077"/>
      <w:bookmarkStart w:id="5219" w:name="_Toc534980056"/>
      <w:bookmarkStart w:id="5220" w:name="_Toc24526490"/>
      <w:bookmarkStart w:id="5221" w:name="_Toc31348221"/>
      <w:bookmarkStart w:id="5222" w:name="_Toc32239528"/>
      <w:bookmarkStart w:id="5223" w:name="_Toc66266170"/>
      <w:bookmarkStart w:id="5224" w:name="_Toc79750138"/>
      <w:bookmarkStart w:id="5225" w:name="_Toc176875944"/>
      <w:r>
        <w:t>Time Stamp</w:t>
      </w:r>
      <w:bookmarkEnd w:id="5216"/>
      <w:bookmarkEnd w:id="5217"/>
      <w:bookmarkEnd w:id="5218"/>
      <w:bookmarkEnd w:id="5219"/>
      <w:bookmarkEnd w:id="5220"/>
      <w:bookmarkEnd w:id="5221"/>
      <w:bookmarkEnd w:id="5222"/>
      <w:bookmarkEnd w:id="5223"/>
      <w:bookmarkEnd w:id="5224"/>
      <w:bookmarkEnd w:id="5225"/>
    </w:p>
    <w:p w14:paraId="0652BBF7" w14:textId="77777777" w:rsidR="00266438" w:rsidRDefault="00266438" w:rsidP="00266438">
      <w:pPr>
        <w:pStyle w:val="BodyText"/>
        <w:rPr>
          <w:noProof w:val="0"/>
        </w:rPr>
      </w:pPr>
      <w:r>
        <w:rPr>
          <w:noProof w:val="0"/>
        </w:rPr>
        <w:t>This is an OPTIONAL field contained in a client request. It is REQUIRED in a server request and response. It is used for time stamping, and MAY be used to enforce reasonable time usage at a client (e.g., a server MAY choose to reject a request if a client's time stamp contains a value that is too far off the server’s time). Note that the time stamp MAY be used by a client that has no real-time clock, but has a countdown timer, to obtain useful “seconds from now” values from all of the Date attributes by performing a subtraction.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266438" w14:paraId="0002D62C" w14:textId="77777777" w:rsidTr="00266438">
        <w:trPr>
          <w:cantSplit/>
          <w:jc w:val="center"/>
        </w:trPr>
        <w:tc>
          <w:tcPr>
            <w:tcW w:w="2880" w:type="dxa"/>
            <w:shd w:val="clear" w:color="auto" w:fill="C0C0C0"/>
          </w:tcPr>
          <w:p w14:paraId="2F01B4D2" w14:textId="77777777" w:rsidR="00266438" w:rsidRDefault="00266438" w:rsidP="00266438">
            <w:pPr>
              <w:pStyle w:val="TableHeading"/>
              <w:keepNext/>
              <w:keepLines/>
              <w:snapToGrid w:val="0"/>
              <w:rPr>
                <w:sz w:val="20"/>
                <w:szCs w:val="20"/>
              </w:rPr>
            </w:pPr>
            <w:r>
              <w:rPr>
                <w:sz w:val="20"/>
                <w:szCs w:val="20"/>
              </w:rPr>
              <w:t>Object</w:t>
            </w:r>
          </w:p>
        </w:tc>
        <w:tc>
          <w:tcPr>
            <w:tcW w:w="2880" w:type="dxa"/>
            <w:shd w:val="clear" w:color="auto" w:fill="C0C0C0"/>
          </w:tcPr>
          <w:p w14:paraId="6F8297B4" w14:textId="77777777" w:rsidR="00266438" w:rsidRDefault="00266438" w:rsidP="00266438">
            <w:pPr>
              <w:pStyle w:val="TableHeading"/>
              <w:keepNext/>
              <w:keepLines/>
              <w:snapToGrid w:val="0"/>
              <w:rPr>
                <w:sz w:val="20"/>
                <w:szCs w:val="20"/>
              </w:rPr>
            </w:pPr>
            <w:r>
              <w:rPr>
                <w:sz w:val="20"/>
                <w:szCs w:val="20"/>
              </w:rPr>
              <w:t>Encoding</w:t>
            </w:r>
          </w:p>
        </w:tc>
      </w:tr>
      <w:tr w:rsidR="00266438" w14:paraId="2ADCC4AA" w14:textId="77777777" w:rsidTr="00266438">
        <w:trPr>
          <w:cantSplit/>
          <w:jc w:val="center"/>
        </w:trPr>
        <w:tc>
          <w:tcPr>
            <w:tcW w:w="2880" w:type="dxa"/>
          </w:tcPr>
          <w:p w14:paraId="07DEFA2E" w14:textId="77777777" w:rsidR="00266438" w:rsidRDefault="00266438" w:rsidP="00266438">
            <w:pPr>
              <w:pStyle w:val="TableContents"/>
              <w:keepNext/>
              <w:keepLines/>
              <w:snapToGrid w:val="0"/>
              <w:rPr>
                <w:sz w:val="20"/>
                <w:szCs w:val="20"/>
              </w:rPr>
            </w:pPr>
            <w:r>
              <w:rPr>
                <w:sz w:val="20"/>
                <w:szCs w:val="20"/>
              </w:rPr>
              <w:t xml:space="preserve">Time Stamp </w:t>
            </w:r>
          </w:p>
        </w:tc>
        <w:tc>
          <w:tcPr>
            <w:tcW w:w="2880" w:type="dxa"/>
          </w:tcPr>
          <w:p w14:paraId="10305FED" w14:textId="77777777" w:rsidR="00266438" w:rsidRDefault="00266438" w:rsidP="00266438">
            <w:pPr>
              <w:pStyle w:val="TableContents"/>
              <w:keepNext/>
              <w:keepLines/>
              <w:snapToGrid w:val="0"/>
              <w:rPr>
                <w:sz w:val="20"/>
                <w:szCs w:val="20"/>
              </w:rPr>
            </w:pPr>
            <w:r>
              <w:rPr>
                <w:sz w:val="20"/>
                <w:szCs w:val="20"/>
              </w:rPr>
              <w:t>Date-Time</w:t>
            </w:r>
          </w:p>
        </w:tc>
      </w:tr>
    </w:tbl>
    <w:p w14:paraId="727165A7" w14:textId="436DA680" w:rsidR="00266438" w:rsidRDefault="00266438" w:rsidP="006E0007">
      <w:pPr>
        <w:pStyle w:val="Caption"/>
      </w:pPr>
      <w:bookmarkStart w:id="5226" w:name="_Toc527652327"/>
      <w:bookmarkStart w:id="5227" w:name="_Toc534980522"/>
      <w:bookmarkStart w:id="5228" w:name="_Toc32239219"/>
      <w:bookmarkStart w:id="5229" w:name="_Toc79751080"/>
      <w:bookmarkStart w:id="5230" w:name="_Toc106288486"/>
      <w:r>
        <w:t xml:space="preserve">Table </w:t>
      </w:r>
      <w:r>
        <w:fldChar w:fldCharType="begin"/>
      </w:r>
      <w:r>
        <w:instrText xml:space="preserve"> SEQ Table \* ARABIC </w:instrText>
      </w:r>
      <w:r>
        <w:fldChar w:fldCharType="separate"/>
      </w:r>
      <w:r w:rsidR="00435C83">
        <w:rPr>
          <w:noProof/>
        </w:rPr>
        <w:t>524</w:t>
      </w:r>
      <w:r>
        <w:rPr>
          <w:noProof/>
        </w:rPr>
        <w:fldChar w:fldCharType="end"/>
      </w:r>
      <w:r>
        <w:t>: Time Stamp in Message Header</w:t>
      </w:r>
      <w:bookmarkEnd w:id="5226"/>
      <w:bookmarkEnd w:id="5227"/>
      <w:bookmarkEnd w:id="5228"/>
      <w:bookmarkEnd w:id="5229"/>
      <w:bookmarkEnd w:id="5230"/>
    </w:p>
    <w:p w14:paraId="2D42899C" w14:textId="77777777" w:rsidR="00266438" w:rsidRDefault="00266438" w:rsidP="00266438">
      <w:pPr>
        <w:pStyle w:val="Heading1"/>
        <w:numPr>
          <w:ilvl w:val="0"/>
          <w:numId w:val="2"/>
        </w:numPr>
      </w:pPr>
      <w:bookmarkStart w:id="5231" w:name="_Toc527651880"/>
      <w:bookmarkStart w:id="5232" w:name="_Toc533140975"/>
      <w:bookmarkStart w:id="5233" w:name="_Toc5713079"/>
      <w:bookmarkStart w:id="5234" w:name="_Toc534980058"/>
      <w:bookmarkStart w:id="5235" w:name="_Toc24526492"/>
      <w:bookmarkStart w:id="5236" w:name="_Toc31348223"/>
      <w:bookmarkStart w:id="5237" w:name="_Toc32239530"/>
      <w:bookmarkStart w:id="5238" w:name="_Toc66266171"/>
      <w:bookmarkStart w:id="5239" w:name="_Toc79750139"/>
      <w:bookmarkStart w:id="5240" w:name="_Toc176875945"/>
      <w:r>
        <w:t>Message Protocols</w:t>
      </w:r>
      <w:bookmarkEnd w:id="5231"/>
      <w:bookmarkEnd w:id="5232"/>
      <w:bookmarkEnd w:id="5233"/>
      <w:bookmarkEnd w:id="5234"/>
      <w:bookmarkEnd w:id="5235"/>
      <w:bookmarkEnd w:id="5236"/>
      <w:bookmarkEnd w:id="5237"/>
      <w:bookmarkEnd w:id="5238"/>
      <w:bookmarkEnd w:id="5239"/>
      <w:bookmarkEnd w:id="5240"/>
    </w:p>
    <w:p w14:paraId="6CA5DF37" w14:textId="77777777" w:rsidR="00266438" w:rsidRDefault="00266438" w:rsidP="00266438">
      <w:pPr>
        <w:pStyle w:val="Heading2"/>
        <w:numPr>
          <w:ilvl w:val="1"/>
          <w:numId w:val="2"/>
        </w:numPr>
      </w:pPr>
      <w:bookmarkStart w:id="5241" w:name="_Toc527651881"/>
      <w:bookmarkStart w:id="5242" w:name="_Toc533140976"/>
      <w:bookmarkStart w:id="5243" w:name="_Toc5713080"/>
      <w:bookmarkStart w:id="5244" w:name="_Toc534980059"/>
      <w:bookmarkStart w:id="5245" w:name="_Toc24526493"/>
      <w:bookmarkStart w:id="5246" w:name="_Toc31348224"/>
      <w:bookmarkStart w:id="5247" w:name="_Toc32239531"/>
      <w:bookmarkStart w:id="5248" w:name="_Toc66266172"/>
      <w:bookmarkStart w:id="5249" w:name="_Toc79750140"/>
      <w:bookmarkStart w:id="5250" w:name="_Toc176875946"/>
      <w:r>
        <w:t>TTLV</w:t>
      </w:r>
      <w:bookmarkEnd w:id="5241"/>
      <w:bookmarkEnd w:id="5242"/>
      <w:bookmarkEnd w:id="5243"/>
      <w:bookmarkEnd w:id="5244"/>
      <w:bookmarkEnd w:id="5245"/>
      <w:bookmarkEnd w:id="5246"/>
      <w:bookmarkEnd w:id="5247"/>
      <w:bookmarkEnd w:id="5248"/>
      <w:bookmarkEnd w:id="5249"/>
      <w:bookmarkEnd w:id="5250"/>
    </w:p>
    <w:p w14:paraId="32712E01" w14:textId="77777777" w:rsidR="00266438" w:rsidRDefault="00266438" w:rsidP="00266438">
      <w:pPr>
        <w:pStyle w:val="BodyText"/>
        <w:rPr>
          <w:noProof w:val="0"/>
        </w:rPr>
      </w:pPr>
      <w:r>
        <w:rPr>
          <w:noProof w:val="0"/>
        </w:rPr>
        <w:t>In order to minimize the resource impact on potentially low-function clients, one encoding mechanism to be used for protocol messages is a simplified TTLV (Tag, Type, Length, Value) scheme.</w:t>
      </w:r>
    </w:p>
    <w:p w14:paraId="3AFE9AEE" w14:textId="77777777" w:rsidR="00266438" w:rsidRDefault="00266438" w:rsidP="00266438">
      <w:pPr>
        <w:pStyle w:val="BodyText"/>
        <w:rPr>
          <w:noProof w:val="0"/>
        </w:rPr>
      </w:pPr>
      <w:r>
        <w:rPr>
          <w:noProof w:val="0"/>
        </w:rPr>
        <w:t>The scheme is designed to minimize the CPU cycle and memory requirements of clients that need to encode or decode protocol messages, and to provide optimal alignment for both 32-bit and 64-bit processors. Minimizing bandwidth over the transport mechanism is considered to be of lesser importance.</w:t>
      </w:r>
    </w:p>
    <w:p w14:paraId="548A69A3" w14:textId="77777777" w:rsidR="00266438" w:rsidRDefault="00266438" w:rsidP="00266438">
      <w:pPr>
        <w:pStyle w:val="Heading3"/>
        <w:numPr>
          <w:ilvl w:val="2"/>
          <w:numId w:val="2"/>
        </w:numPr>
      </w:pPr>
      <w:bookmarkStart w:id="5251" w:name="_Toc527651882"/>
      <w:bookmarkStart w:id="5252" w:name="_Toc533140977"/>
      <w:bookmarkStart w:id="5253" w:name="_Toc5713081"/>
      <w:bookmarkStart w:id="5254" w:name="_Toc534980060"/>
      <w:bookmarkStart w:id="5255" w:name="_Toc24526494"/>
      <w:bookmarkStart w:id="5256" w:name="_Toc31348225"/>
      <w:bookmarkStart w:id="5257" w:name="_Toc32239532"/>
      <w:bookmarkStart w:id="5258" w:name="_Toc66266173"/>
      <w:bookmarkStart w:id="5259" w:name="_Toc79750141"/>
      <w:bookmarkStart w:id="5260" w:name="_Toc176875947"/>
      <w:r>
        <w:t>Tag</w:t>
      </w:r>
      <w:bookmarkEnd w:id="5251"/>
      <w:bookmarkEnd w:id="5252"/>
      <w:bookmarkEnd w:id="5253"/>
      <w:bookmarkEnd w:id="5254"/>
      <w:bookmarkEnd w:id="5255"/>
      <w:bookmarkEnd w:id="5256"/>
      <w:bookmarkEnd w:id="5257"/>
      <w:bookmarkEnd w:id="5258"/>
      <w:bookmarkEnd w:id="5259"/>
      <w:bookmarkEnd w:id="5260"/>
    </w:p>
    <w:p w14:paraId="429AB442" w14:textId="77777777" w:rsidR="00266438" w:rsidRDefault="00266438" w:rsidP="00266438">
      <w:pPr>
        <w:pStyle w:val="BodyText"/>
        <w:rPr>
          <w:noProof w:val="0"/>
        </w:rPr>
      </w:pPr>
      <w:r>
        <w:rPr>
          <w:noProof w:val="0"/>
        </w:rPr>
        <w:t xml:space="preserve">An Item Tag is a three-byte binary unsigned integer, transmitted big endian, which contains the </w:t>
      </w:r>
      <w:r w:rsidRPr="005C7D34">
        <w:rPr>
          <w:i/>
          <w:noProof w:val="0"/>
        </w:rPr>
        <w:t>Tag</w:t>
      </w:r>
      <w:r>
        <w:rPr>
          <w:noProof w:val="0"/>
        </w:rPr>
        <w:t xml:space="preserve"> </w:t>
      </w:r>
      <w:r w:rsidRPr="005C7D34">
        <w:rPr>
          <w:i/>
          <w:noProof w:val="0"/>
        </w:rPr>
        <w:t>Enumeration Value</w:t>
      </w:r>
      <w:r>
        <w:rPr>
          <w:i/>
          <w:noProof w:val="0"/>
        </w:rPr>
        <w:t xml:space="preserve"> (using only the three least significant bytes of the enumeration)</w:t>
      </w:r>
      <w:r>
        <w:rPr>
          <w:noProof w:val="0"/>
        </w:rPr>
        <w:t>.</w:t>
      </w:r>
    </w:p>
    <w:p w14:paraId="67D960CF" w14:textId="4C3FB1F4" w:rsidR="00266438" w:rsidRDefault="00266438" w:rsidP="00266438">
      <w:pPr>
        <w:pStyle w:val="Heading3"/>
        <w:numPr>
          <w:ilvl w:val="2"/>
          <w:numId w:val="2"/>
        </w:numPr>
      </w:pPr>
      <w:bookmarkStart w:id="5261" w:name="_Toc527651883"/>
      <w:bookmarkStart w:id="5262" w:name="_Toc533140978"/>
      <w:bookmarkStart w:id="5263" w:name="_Toc5713082"/>
      <w:bookmarkStart w:id="5264" w:name="_Toc534980061"/>
      <w:bookmarkStart w:id="5265" w:name="_Toc24526495"/>
      <w:bookmarkStart w:id="5266" w:name="_Toc31348226"/>
      <w:bookmarkStart w:id="5267" w:name="_Toc32239533"/>
      <w:bookmarkStart w:id="5268" w:name="_Toc66266174"/>
      <w:bookmarkStart w:id="5269" w:name="_Toc79750142"/>
      <w:bookmarkStart w:id="5270" w:name="_Toc176875948"/>
      <w:r>
        <w:t>Type</w:t>
      </w:r>
      <w:bookmarkEnd w:id="5261"/>
      <w:bookmarkEnd w:id="5262"/>
      <w:bookmarkEnd w:id="5263"/>
      <w:bookmarkEnd w:id="5264"/>
      <w:bookmarkEnd w:id="5265"/>
      <w:bookmarkEnd w:id="5266"/>
      <w:bookmarkEnd w:id="5267"/>
      <w:bookmarkEnd w:id="5268"/>
      <w:bookmarkEnd w:id="5269"/>
      <w:bookmarkEnd w:id="5270"/>
    </w:p>
    <w:p w14:paraId="1963C0D7" w14:textId="1F65416D" w:rsidR="00266438" w:rsidRDefault="00266438" w:rsidP="00266438">
      <w:pPr>
        <w:pStyle w:val="BodyText"/>
        <w:rPr>
          <w:noProof w:val="0"/>
        </w:rPr>
      </w:pPr>
      <w:r>
        <w:rPr>
          <w:noProof w:val="0"/>
        </w:rPr>
        <w:t xml:space="preserve">An Item Type is a byte containing a coded value that indicates the data type of the data object using the specified </w:t>
      </w:r>
      <w:r>
        <w:rPr>
          <w:i/>
          <w:noProof w:val="0"/>
        </w:rPr>
        <w:t xml:space="preserve">Item Type Enumeration </w:t>
      </w:r>
      <w:r>
        <w:rPr>
          <w:noProof w:val="0"/>
        </w:rPr>
        <w:t>(using only the least significant byte of the enumeration).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7EC54BA9" w14:textId="77777777" w:rsidTr="00266438">
        <w:trPr>
          <w:jc w:val="center"/>
        </w:trPr>
        <w:tc>
          <w:tcPr>
            <w:tcW w:w="2832" w:type="dxa"/>
            <w:shd w:val="clear" w:color="auto" w:fill="C0C0C0"/>
          </w:tcPr>
          <w:p w14:paraId="22E9B134"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7A3FDB19" w14:textId="77777777" w:rsidR="00266438" w:rsidRDefault="00266438" w:rsidP="00266438">
            <w:pPr>
              <w:pStyle w:val="TableContents"/>
              <w:snapToGrid w:val="0"/>
              <w:rPr>
                <w:b/>
                <w:bCs/>
                <w:sz w:val="20"/>
              </w:rPr>
            </w:pPr>
            <w:r>
              <w:rPr>
                <w:b/>
                <w:bCs/>
                <w:sz w:val="20"/>
              </w:rPr>
              <w:t>Description</w:t>
            </w:r>
          </w:p>
        </w:tc>
      </w:tr>
      <w:tr w:rsidR="00266438" w:rsidRPr="007C7458" w14:paraId="73EFB3DF" w14:textId="77777777" w:rsidTr="00266438">
        <w:trPr>
          <w:jc w:val="center"/>
        </w:trPr>
        <w:tc>
          <w:tcPr>
            <w:tcW w:w="2832" w:type="dxa"/>
          </w:tcPr>
          <w:p w14:paraId="71F47CB7" w14:textId="77777777" w:rsidR="00266438" w:rsidRDefault="00266438" w:rsidP="00266438">
            <w:pPr>
              <w:pStyle w:val="TableContents"/>
              <w:snapToGrid w:val="0"/>
              <w:rPr>
                <w:sz w:val="20"/>
              </w:rPr>
            </w:pPr>
            <w:r w:rsidRPr="000E2660">
              <w:rPr>
                <w:sz w:val="20"/>
              </w:rPr>
              <w:t xml:space="preserve"> Structure</w:t>
            </w:r>
          </w:p>
        </w:tc>
        <w:tc>
          <w:tcPr>
            <w:tcW w:w="6522" w:type="dxa"/>
          </w:tcPr>
          <w:p w14:paraId="4B616F17" w14:textId="77777777" w:rsidR="00266438" w:rsidRPr="007C7458" w:rsidRDefault="00266438" w:rsidP="00266438">
            <w:pPr>
              <w:pStyle w:val="TableContents"/>
              <w:keepNext/>
              <w:snapToGrid w:val="0"/>
              <w:rPr>
                <w:sz w:val="20"/>
              </w:rPr>
            </w:pPr>
            <w:r>
              <w:rPr>
                <w:sz w:val="20"/>
              </w:rPr>
              <w:t>E</w:t>
            </w:r>
            <w:r w:rsidRPr="008C05DA">
              <w:rPr>
                <w:sz w:val="20"/>
              </w:rPr>
              <w:t>ncoded as the concatenated encodings of the elements of the structure. All structures defined in this specification SHALL have all of their fields encoded in the order in which they appear in their respective structure descriptions</w:t>
            </w:r>
          </w:p>
        </w:tc>
      </w:tr>
      <w:tr w:rsidR="00266438" w:rsidRPr="007C7458" w14:paraId="6ABC9F48" w14:textId="77777777" w:rsidTr="00266438">
        <w:trPr>
          <w:jc w:val="center"/>
        </w:trPr>
        <w:tc>
          <w:tcPr>
            <w:tcW w:w="2832" w:type="dxa"/>
          </w:tcPr>
          <w:p w14:paraId="4DD46F24" w14:textId="77777777" w:rsidR="00266438" w:rsidRDefault="00266438" w:rsidP="00266438">
            <w:pPr>
              <w:pStyle w:val="TableContents"/>
              <w:snapToGrid w:val="0"/>
              <w:rPr>
                <w:sz w:val="20"/>
              </w:rPr>
            </w:pPr>
            <w:r w:rsidRPr="004F2496">
              <w:rPr>
                <w:sz w:val="20"/>
              </w:rPr>
              <w:t xml:space="preserve"> Integer</w:t>
            </w:r>
          </w:p>
        </w:tc>
        <w:tc>
          <w:tcPr>
            <w:tcW w:w="6522" w:type="dxa"/>
          </w:tcPr>
          <w:p w14:paraId="69B89F1A" w14:textId="77777777" w:rsidR="00266438" w:rsidRPr="007C7458" w:rsidRDefault="00266438" w:rsidP="00266438">
            <w:pPr>
              <w:pStyle w:val="TableContents"/>
              <w:keepNext/>
              <w:snapToGrid w:val="0"/>
              <w:rPr>
                <w:sz w:val="20"/>
              </w:rPr>
            </w:pPr>
            <w:r>
              <w:rPr>
                <w:sz w:val="20"/>
              </w:rPr>
              <w:t>E</w:t>
            </w:r>
            <w:r w:rsidRPr="008C05DA">
              <w:rPr>
                <w:sz w:val="20"/>
              </w:rPr>
              <w:t xml:space="preserve">ncoded as four-byte long (32 bit) binary signed numbers in 2's </w:t>
            </w:r>
            <w:r w:rsidRPr="000E2660">
              <w:rPr>
                <w:sz w:val="20"/>
              </w:rPr>
              <w:t>complement notation, transmitted bi</w:t>
            </w:r>
            <w:r>
              <w:rPr>
                <w:sz w:val="20"/>
              </w:rPr>
              <w:t>g-endian.</w:t>
            </w:r>
          </w:p>
        </w:tc>
      </w:tr>
      <w:tr w:rsidR="00266438" w:rsidRPr="007C7458" w14:paraId="7C2D0D7E" w14:textId="77777777" w:rsidTr="00266438">
        <w:trPr>
          <w:jc w:val="center"/>
        </w:trPr>
        <w:tc>
          <w:tcPr>
            <w:tcW w:w="2832" w:type="dxa"/>
          </w:tcPr>
          <w:p w14:paraId="61376A24" w14:textId="77777777" w:rsidR="00266438" w:rsidRDefault="00266438" w:rsidP="00266438">
            <w:pPr>
              <w:pStyle w:val="TableContents"/>
              <w:snapToGrid w:val="0"/>
              <w:rPr>
                <w:sz w:val="20"/>
              </w:rPr>
            </w:pPr>
            <w:r w:rsidRPr="004F2496">
              <w:rPr>
                <w:sz w:val="20"/>
              </w:rPr>
              <w:t xml:space="preserve"> Long Integer</w:t>
            </w:r>
          </w:p>
        </w:tc>
        <w:tc>
          <w:tcPr>
            <w:tcW w:w="6522" w:type="dxa"/>
          </w:tcPr>
          <w:p w14:paraId="25EFD0E1" w14:textId="77777777" w:rsidR="00266438" w:rsidRPr="007C7458" w:rsidRDefault="00266438" w:rsidP="00266438">
            <w:pPr>
              <w:pStyle w:val="TableContents"/>
              <w:keepNext/>
              <w:snapToGrid w:val="0"/>
              <w:rPr>
                <w:sz w:val="20"/>
              </w:rPr>
            </w:pPr>
            <w:r>
              <w:rPr>
                <w:sz w:val="20"/>
              </w:rPr>
              <w:t>E</w:t>
            </w:r>
            <w:r w:rsidRPr="008C05DA">
              <w:rPr>
                <w:sz w:val="20"/>
              </w:rPr>
              <w:t>ncoded as eight-byte long (64 bit) binary signed numbers in 2's complement notation, transmitted big-endian.</w:t>
            </w:r>
          </w:p>
        </w:tc>
      </w:tr>
      <w:tr w:rsidR="00266438" w:rsidRPr="007C7458" w14:paraId="2E684CE4" w14:textId="77777777" w:rsidTr="00266438">
        <w:trPr>
          <w:jc w:val="center"/>
        </w:trPr>
        <w:tc>
          <w:tcPr>
            <w:tcW w:w="2832" w:type="dxa"/>
          </w:tcPr>
          <w:p w14:paraId="676B9F18" w14:textId="77777777" w:rsidR="00266438" w:rsidRDefault="00266438" w:rsidP="00266438">
            <w:pPr>
              <w:pStyle w:val="TableContents"/>
              <w:snapToGrid w:val="0"/>
              <w:rPr>
                <w:sz w:val="20"/>
              </w:rPr>
            </w:pPr>
            <w:r w:rsidRPr="004F2496">
              <w:rPr>
                <w:sz w:val="20"/>
              </w:rPr>
              <w:t xml:space="preserve"> Big Integer</w:t>
            </w:r>
          </w:p>
        </w:tc>
        <w:tc>
          <w:tcPr>
            <w:tcW w:w="6522" w:type="dxa"/>
          </w:tcPr>
          <w:p w14:paraId="26C35388" w14:textId="77777777" w:rsidR="00266438" w:rsidRPr="007C7458" w:rsidRDefault="00266438" w:rsidP="00266438">
            <w:pPr>
              <w:pStyle w:val="TableContents"/>
              <w:keepNext/>
              <w:snapToGrid w:val="0"/>
              <w:rPr>
                <w:sz w:val="20"/>
              </w:rPr>
            </w:pPr>
            <w:r>
              <w:rPr>
                <w:sz w:val="20"/>
              </w:rPr>
              <w:t>E</w:t>
            </w:r>
            <w:r w:rsidRPr="008C05DA">
              <w:rPr>
                <w:sz w:val="20"/>
              </w:rPr>
              <w:t>ncoded as a sequence of eight-bit bytes, in two's complement notation, transmitted big-endian. If the length of the sequence is not a multiple of eight bytes, then Big Integers SHALL be padded with the minimal number of leading sign-extended bytes to make the length a multiple of eight bytes. These padding bytes are part of the Item Value and SHALL be counted in the Item Length.</w:t>
            </w:r>
          </w:p>
        </w:tc>
      </w:tr>
      <w:tr w:rsidR="00266438" w:rsidRPr="007C7458" w14:paraId="0CF0150C" w14:textId="77777777" w:rsidTr="00266438">
        <w:trPr>
          <w:jc w:val="center"/>
        </w:trPr>
        <w:tc>
          <w:tcPr>
            <w:tcW w:w="2832" w:type="dxa"/>
          </w:tcPr>
          <w:p w14:paraId="725AA16A" w14:textId="77777777" w:rsidR="00266438" w:rsidRDefault="00266438" w:rsidP="00266438">
            <w:pPr>
              <w:pStyle w:val="TableContents"/>
              <w:snapToGrid w:val="0"/>
              <w:rPr>
                <w:sz w:val="20"/>
              </w:rPr>
            </w:pPr>
            <w:r w:rsidRPr="004F2496">
              <w:rPr>
                <w:sz w:val="20"/>
              </w:rPr>
              <w:t xml:space="preserve"> Enumeration</w:t>
            </w:r>
          </w:p>
        </w:tc>
        <w:tc>
          <w:tcPr>
            <w:tcW w:w="6522" w:type="dxa"/>
          </w:tcPr>
          <w:p w14:paraId="19EF5081" w14:textId="77777777" w:rsidR="00266438" w:rsidRPr="007C7458" w:rsidRDefault="00266438" w:rsidP="00266438">
            <w:pPr>
              <w:pStyle w:val="TableContents"/>
              <w:keepNext/>
              <w:snapToGrid w:val="0"/>
              <w:rPr>
                <w:sz w:val="20"/>
              </w:rPr>
            </w:pPr>
            <w:r>
              <w:rPr>
                <w:sz w:val="20"/>
              </w:rPr>
              <w:t>E</w:t>
            </w:r>
            <w:r w:rsidRPr="008C05DA">
              <w:rPr>
                <w:sz w:val="20"/>
              </w:rPr>
              <w:t>ncoded as four-byte long (32 bit) binary unsigned numbers transmitted big-endian. Extensions, which are permitted, but are not defined in this specification, contain the value 8 hex in the first nibble of the first byte.</w:t>
            </w:r>
          </w:p>
        </w:tc>
      </w:tr>
      <w:tr w:rsidR="00266438" w:rsidRPr="007C7458" w14:paraId="3C78E474" w14:textId="77777777" w:rsidTr="00266438">
        <w:trPr>
          <w:jc w:val="center"/>
        </w:trPr>
        <w:tc>
          <w:tcPr>
            <w:tcW w:w="2832" w:type="dxa"/>
          </w:tcPr>
          <w:p w14:paraId="716418F7" w14:textId="77777777" w:rsidR="00266438" w:rsidRDefault="00266438" w:rsidP="00266438">
            <w:pPr>
              <w:pStyle w:val="TableContents"/>
              <w:snapToGrid w:val="0"/>
              <w:rPr>
                <w:sz w:val="20"/>
              </w:rPr>
            </w:pPr>
            <w:r w:rsidRPr="004F2496">
              <w:rPr>
                <w:sz w:val="20"/>
              </w:rPr>
              <w:t xml:space="preserve"> Boolean </w:t>
            </w:r>
          </w:p>
        </w:tc>
        <w:tc>
          <w:tcPr>
            <w:tcW w:w="6522" w:type="dxa"/>
          </w:tcPr>
          <w:p w14:paraId="281EB0FF" w14:textId="77777777" w:rsidR="00266438" w:rsidRPr="007C7458" w:rsidRDefault="00266438" w:rsidP="00266438">
            <w:pPr>
              <w:pStyle w:val="TableContents"/>
              <w:keepNext/>
              <w:snapToGrid w:val="0"/>
              <w:rPr>
                <w:sz w:val="20"/>
              </w:rPr>
            </w:pPr>
            <w:r>
              <w:rPr>
                <w:sz w:val="20"/>
              </w:rPr>
              <w:t>E</w:t>
            </w:r>
            <w:r w:rsidRPr="008C05DA">
              <w:rPr>
                <w:sz w:val="20"/>
              </w:rPr>
              <w:t xml:space="preserve">ncoded as an eight-byte </w:t>
            </w:r>
            <w:r>
              <w:rPr>
                <w:sz w:val="20"/>
              </w:rPr>
              <w:t xml:space="preserve">hex </w:t>
            </w:r>
            <w:r w:rsidRPr="008C05DA">
              <w:rPr>
                <w:sz w:val="20"/>
              </w:rPr>
              <w:t>value 0000000000000000, indicating the Boolean value False, or the hex value 0000000000000001, indicating the Boolean value True, transmitted big-endian.</w:t>
            </w:r>
          </w:p>
        </w:tc>
      </w:tr>
      <w:tr w:rsidR="00266438" w:rsidRPr="007C7458" w14:paraId="57FA6226" w14:textId="77777777" w:rsidTr="00266438">
        <w:trPr>
          <w:jc w:val="center"/>
        </w:trPr>
        <w:tc>
          <w:tcPr>
            <w:tcW w:w="2832" w:type="dxa"/>
          </w:tcPr>
          <w:p w14:paraId="04E10A5D" w14:textId="77777777" w:rsidR="00266438" w:rsidRDefault="00266438" w:rsidP="00266438">
            <w:pPr>
              <w:pStyle w:val="TableContents"/>
              <w:snapToGrid w:val="0"/>
              <w:rPr>
                <w:sz w:val="20"/>
              </w:rPr>
            </w:pPr>
            <w:r w:rsidRPr="004F2496">
              <w:rPr>
                <w:sz w:val="20"/>
              </w:rPr>
              <w:t xml:space="preserve"> Text String</w:t>
            </w:r>
          </w:p>
        </w:tc>
        <w:tc>
          <w:tcPr>
            <w:tcW w:w="6522" w:type="dxa"/>
          </w:tcPr>
          <w:p w14:paraId="48574B8E" w14:textId="77777777" w:rsidR="00266438" w:rsidRPr="007C7458" w:rsidRDefault="00266438" w:rsidP="00266438">
            <w:pPr>
              <w:pStyle w:val="TableContents"/>
              <w:keepNext/>
              <w:snapToGrid w:val="0"/>
              <w:rPr>
                <w:sz w:val="20"/>
              </w:rPr>
            </w:pPr>
            <w:r>
              <w:rPr>
                <w:sz w:val="20"/>
              </w:rPr>
              <w:t>S</w:t>
            </w:r>
            <w:r w:rsidRPr="008C05DA">
              <w:rPr>
                <w:sz w:val="20"/>
              </w:rPr>
              <w:t xml:space="preserve">equences of bytes that encode character values according to </w:t>
            </w:r>
            <w:r w:rsidRPr="00540B34">
              <w:rPr>
                <w:b/>
                <w:sz w:val="20"/>
              </w:rPr>
              <w:t>[RFC3629]</w:t>
            </w:r>
            <w:r>
              <w:rPr>
                <w:sz w:val="20"/>
              </w:rPr>
              <w:t xml:space="preserve"> </w:t>
            </w:r>
            <w:r w:rsidRPr="008C05DA">
              <w:rPr>
                <w:sz w:val="20"/>
              </w:rPr>
              <w:t xml:space="preserve">the UTF-8 encoding standard. </w:t>
            </w:r>
          </w:p>
        </w:tc>
      </w:tr>
      <w:tr w:rsidR="00266438" w:rsidRPr="007C7458" w14:paraId="0B187A65" w14:textId="77777777" w:rsidTr="00266438">
        <w:trPr>
          <w:jc w:val="center"/>
        </w:trPr>
        <w:tc>
          <w:tcPr>
            <w:tcW w:w="2832" w:type="dxa"/>
          </w:tcPr>
          <w:p w14:paraId="3B94244C" w14:textId="77777777" w:rsidR="00266438" w:rsidRDefault="00266438" w:rsidP="00266438">
            <w:pPr>
              <w:pStyle w:val="TableContents"/>
              <w:snapToGrid w:val="0"/>
              <w:rPr>
                <w:sz w:val="20"/>
              </w:rPr>
            </w:pPr>
            <w:r w:rsidRPr="004F2496">
              <w:rPr>
                <w:sz w:val="20"/>
              </w:rPr>
              <w:t xml:space="preserve"> Byte String</w:t>
            </w:r>
          </w:p>
        </w:tc>
        <w:tc>
          <w:tcPr>
            <w:tcW w:w="6522" w:type="dxa"/>
          </w:tcPr>
          <w:p w14:paraId="3D413EF1" w14:textId="77777777" w:rsidR="00266438" w:rsidRPr="007C7458" w:rsidRDefault="00266438" w:rsidP="00266438">
            <w:pPr>
              <w:pStyle w:val="TableContents"/>
              <w:keepNext/>
              <w:snapToGrid w:val="0"/>
              <w:rPr>
                <w:sz w:val="20"/>
              </w:rPr>
            </w:pPr>
            <w:r>
              <w:rPr>
                <w:sz w:val="20"/>
              </w:rPr>
              <w:t>S</w:t>
            </w:r>
            <w:r w:rsidRPr="008C05DA">
              <w:rPr>
                <w:sz w:val="20"/>
              </w:rPr>
              <w:t>equences of bytes containing individual eight-bit binary values.</w:t>
            </w:r>
          </w:p>
        </w:tc>
      </w:tr>
      <w:tr w:rsidR="00266438" w:rsidRPr="007C7458" w14:paraId="351D4672" w14:textId="77777777" w:rsidTr="00266438">
        <w:trPr>
          <w:jc w:val="center"/>
        </w:trPr>
        <w:tc>
          <w:tcPr>
            <w:tcW w:w="2832" w:type="dxa"/>
          </w:tcPr>
          <w:p w14:paraId="451C3C2C" w14:textId="77777777" w:rsidR="00266438" w:rsidRDefault="00266438" w:rsidP="00266438">
            <w:pPr>
              <w:pStyle w:val="TableContents"/>
              <w:snapToGrid w:val="0"/>
              <w:rPr>
                <w:sz w:val="20"/>
              </w:rPr>
            </w:pPr>
            <w:r w:rsidRPr="004F2496">
              <w:rPr>
                <w:sz w:val="20"/>
              </w:rPr>
              <w:t xml:space="preserve"> Date Time</w:t>
            </w:r>
          </w:p>
        </w:tc>
        <w:tc>
          <w:tcPr>
            <w:tcW w:w="6522" w:type="dxa"/>
          </w:tcPr>
          <w:p w14:paraId="673D48C3" w14:textId="77777777" w:rsidR="00266438" w:rsidRPr="007C7458" w:rsidRDefault="00266438" w:rsidP="00266438">
            <w:pPr>
              <w:pStyle w:val="TableContents"/>
              <w:keepNext/>
              <w:snapToGrid w:val="0"/>
              <w:rPr>
                <w:sz w:val="20"/>
              </w:rPr>
            </w:pPr>
            <w:r>
              <w:rPr>
                <w:sz w:val="20"/>
              </w:rPr>
              <w:t>E</w:t>
            </w:r>
            <w:r w:rsidRPr="008C05DA">
              <w:rPr>
                <w:sz w:val="20"/>
              </w:rPr>
              <w:t>ncoded as eight-byte long (64 bit) binary signed numbers in 2's complement notation, transmitted big-endian.</w:t>
            </w:r>
          </w:p>
        </w:tc>
      </w:tr>
      <w:tr w:rsidR="00266438" w:rsidRPr="007C7458" w14:paraId="40CE80D5" w14:textId="77777777" w:rsidTr="00266438">
        <w:trPr>
          <w:jc w:val="center"/>
        </w:trPr>
        <w:tc>
          <w:tcPr>
            <w:tcW w:w="2832" w:type="dxa"/>
          </w:tcPr>
          <w:p w14:paraId="3F244294" w14:textId="77777777" w:rsidR="00266438" w:rsidRDefault="00266438" w:rsidP="00266438">
            <w:pPr>
              <w:pStyle w:val="TableContents"/>
              <w:snapToGrid w:val="0"/>
              <w:rPr>
                <w:sz w:val="20"/>
              </w:rPr>
            </w:pPr>
            <w:r w:rsidRPr="004F2496">
              <w:rPr>
                <w:sz w:val="20"/>
              </w:rPr>
              <w:t xml:space="preserve"> Interval</w:t>
            </w:r>
          </w:p>
        </w:tc>
        <w:tc>
          <w:tcPr>
            <w:tcW w:w="6522" w:type="dxa"/>
          </w:tcPr>
          <w:p w14:paraId="6D1B0653" w14:textId="77777777" w:rsidR="00266438" w:rsidRPr="007C7458" w:rsidRDefault="00266438" w:rsidP="00266438">
            <w:pPr>
              <w:pStyle w:val="TableContents"/>
              <w:keepNext/>
              <w:snapToGrid w:val="0"/>
              <w:rPr>
                <w:sz w:val="20"/>
              </w:rPr>
            </w:pPr>
            <w:r>
              <w:rPr>
                <w:sz w:val="20"/>
              </w:rPr>
              <w:t>E</w:t>
            </w:r>
            <w:r w:rsidRPr="008C05DA">
              <w:rPr>
                <w:sz w:val="20"/>
              </w:rPr>
              <w:t xml:space="preserve">ncoded as four-byte long (32 bit) binary unsigned numbers, transmitted big-endian. </w:t>
            </w:r>
          </w:p>
        </w:tc>
      </w:tr>
      <w:tr w:rsidR="00266438" w:rsidRPr="007C7458" w14:paraId="29C16561" w14:textId="77777777" w:rsidTr="00266438">
        <w:trPr>
          <w:jc w:val="center"/>
        </w:trPr>
        <w:tc>
          <w:tcPr>
            <w:tcW w:w="2832" w:type="dxa"/>
          </w:tcPr>
          <w:p w14:paraId="4D314DC2" w14:textId="77777777" w:rsidR="00266438" w:rsidRDefault="00266438" w:rsidP="00266438">
            <w:pPr>
              <w:pStyle w:val="TableContents"/>
              <w:snapToGrid w:val="0"/>
              <w:rPr>
                <w:sz w:val="20"/>
              </w:rPr>
            </w:pPr>
            <w:r w:rsidRPr="00B41030">
              <w:rPr>
                <w:sz w:val="20"/>
              </w:rPr>
              <w:t>Date Time Extended</w:t>
            </w:r>
          </w:p>
        </w:tc>
        <w:tc>
          <w:tcPr>
            <w:tcW w:w="6522" w:type="dxa"/>
          </w:tcPr>
          <w:p w14:paraId="7780F845" w14:textId="77777777" w:rsidR="00266438" w:rsidRPr="007C7458" w:rsidRDefault="00266438" w:rsidP="00266438">
            <w:pPr>
              <w:pStyle w:val="TableContents"/>
              <w:keepNext/>
              <w:snapToGrid w:val="0"/>
              <w:rPr>
                <w:sz w:val="20"/>
              </w:rPr>
            </w:pPr>
            <w:r>
              <w:rPr>
                <w:sz w:val="20"/>
              </w:rPr>
              <w:t>E</w:t>
            </w:r>
            <w:r w:rsidRPr="008C05DA">
              <w:rPr>
                <w:sz w:val="20"/>
              </w:rPr>
              <w:t>ncoded as eight-byte long (64 bit) binary signed numbers in 2's complement notation, transmitted big-endian.</w:t>
            </w:r>
          </w:p>
        </w:tc>
      </w:tr>
      <w:tr w:rsidR="007542D0" w:rsidRPr="007C7458" w14:paraId="6C479F6E" w14:textId="77777777" w:rsidTr="00266438">
        <w:trPr>
          <w:jc w:val="center"/>
        </w:trPr>
        <w:tc>
          <w:tcPr>
            <w:tcW w:w="2832" w:type="dxa"/>
          </w:tcPr>
          <w:p w14:paraId="2278310B" w14:textId="5601B75B" w:rsidR="007542D0" w:rsidRPr="00B41030" w:rsidRDefault="007542D0" w:rsidP="00266438">
            <w:pPr>
              <w:pStyle w:val="TableContents"/>
              <w:snapToGrid w:val="0"/>
              <w:rPr>
                <w:sz w:val="20"/>
              </w:rPr>
            </w:pPr>
            <w:r>
              <w:rPr>
                <w:sz w:val="20"/>
              </w:rPr>
              <w:t>Identifier</w:t>
            </w:r>
          </w:p>
        </w:tc>
        <w:tc>
          <w:tcPr>
            <w:tcW w:w="6522" w:type="dxa"/>
          </w:tcPr>
          <w:p w14:paraId="71DC7D90" w14:textId="358128E3" w:rsidR="007542D0" w:rsidRPr="007542D0" w:rsidRDefault="00EF2989" w:rsidP="007542D0">
            <w:pPr>
              <w:pStyle w:val="TableContents"/>
              <w:keepNext/>
              <w:snapToGrid w:val="0"/>
              <w:rPr>
                <w:sz w:val="20"/>
              </w:rPr>
            </w:pPr>
            <w:r>
              <w:rPr>
                <w:sz w:val="20"/>
              </w:rPr>
              <w:t>S</w:t>
            </w:r>
            <w:r w:rsidR="007542D0" w:rsidRPr="007542D0">
              <w:rPr>
                <w:sz w:val="20"/>
              </w:rPr>
              <w:t>equences of bytes that encode character values according to</w:t>
            </w:r>
          </w:p>
          <w:p w14:paraId="77FE27BE" w14:textId="32CA035C" w:rsidR="007542D0" w:rsidRDefault="007542D0" w:rsidP="007542D0">
            <w:pPr>
              <w:pStyle w:val="TableContents"/>
              <w:keepNext/>
              <w:snapToGrid w:val="0"/>
              <w:rPr>
                <w:sz w:val="20"/>
              </w:rPr>
            </w:pPr>
            <w:r w:rsidRPr="00F00DE8">
              <w:rPr>
                <w:b/>
                <w:sz w:val="20"/>
              </w:rPr>
              <w:t>[RFC3629]</w:t>
            </w:r>
            <w:r w:rsidRPr="007542D0">
              <w:rPr>
                <w:sz w:val="20"/>
              </w:rPr>
              <w:t xml:space="preserve"> the UTF-8 encoding standard.</w:t>
            </w:r>
          </w:p>
        </w:tc>
      </w:tr>
      <w:tr w:rsidR="007542D0" w:rsidRPr="007C7458" w14:paraId="3E0E5426" w14:textId="77777777" w:rsidTr="00266438">
        <w:trPr>
          <w:jc w:val="center"/>
        </w:trPr>
        <w:tc>
          <w:tcPr>
            <w:tcW w:w="2832" w:type="dxa"/>
          </w:tcPr>
          <w:p w14:paraId="02120443" w14:textId="2A858594" w:rsidR="007542D0" w:rsidRDefault="007542D0" w:rsidP="00266438">
            <w:pPr>
              <w:pStyle w:val="TableContents"/>
              <w:snapToGrid w:val="0"/>
              <w:rPr>
                <w:sz w:val="20"/>
              </w:rPr>
            </w:pPr>
            <w:r>
              <w:rPr>
                <w:sz w:val="20"/>
              </w:rPr>
              <w:t>Reference</w:t>
            </w:r>
          </w:p>
        </w:tc>
        <w:tc>
          <w:tcPr>
            <w:tcW w:w="6522" w:type="dxa"/>
          </w:tcPr>
          <w:p w14:paraId="19992565" w14:textId="77777777" w:rsidR="00EF2989" w:rsidRPr="007542D0" w:rsidRDefault="00EF2989" w:rsidP="00EF2989">
            <w:pPr>
              <w:pStyle w:val="TableContents"/>
              <w:keepNext/>
              <w:snapToGrid w:val="0"/>
              <w:rPr>
                <w:sz w:val="20"/>
              </w:rPr>
            </w:pPr>
            <w:r>
              <w:rPr>
                <w:sz w:val="20"/>
              </w:rPr>
              <w:t>S</w:t>
            </w:r>
            <w:r w:rsidRPr="007542D0">
              <w:rPr>
                <w:sz w:val="20"/>
              </w:rPr>
              <w:t>equences of bytes that encode character values according to</w:t>
            </w:r>
          </w:p>
          <w:p w14:paraId="083A424E" w14:textId="233C45AC" w:rsidR="007542D0" w:rsidRDefault="00EF2989" w:rsidP="00EF2989">
            <w:pPr>
              <w:pStyle w:val="TableContents"/>
              <w:keepNext/>
              <w:snapToGrid w:val="0"/>
              <w:rPr>
                <w:sz w:val="20"/>
              </w:rPr>
            </w:pPr>
            <w:r w:rsidRPr="00D00A75">
              <w:rPr>
                <w:b/>
                <w:sz w:val="20"/>
              </w:rPr>
              <w:t>[RFC3629]</w:t>
            </w:r>
            <w:r w:rsidRPr="007542D0">
              <w:rPr>
                <w:sz w:val="20"/>
              </w:rPr>
              <w:t xml:space="preserve"> the UTF-8 encoding standard.</w:t>
            </w:r>
          </w:p>
        </w:tc>
      </w:tr>
      <w:tr w:rsidR="007651BD" w:rsidRPr="007C7458" w14:paraId="633344EB" w14:textId="77777777" w:rsidTr="00266438">
        <w:trPr>
          <w:jc w:val="center"/>
        </w:trPr>
        <w:tc>
          <w:tcPr>
            <w:tcW w:w="2832" w:type="dxa"/>
          </w:tcPr>
          <w:p w14:paraId="3E8C8AA6" w14:textId="1F850B93" w:rsidR="007651BD" w:rsidRDefault="007651BD" w:rsidP="00266438">
            <w:pPr>
              <w:pStyle w:val="TableContents"/>
              <w:snapToGrid w:val="0"/>
              <w:rPr>
                <w:sz w:val="20"/>
              </w:rPr>
            </w:pPr>
            <w:r w:rsidRPr="007651BD">
              <w:rPr>
                <w:sz w:val="20"/>
              </w:rPr>
              <w:t>Name Reference</w:t>
            </w:r>
          </w:p>
        </w:tc>
        <w:tc>
          <w:tcPr>
            <w:tcW w:w="6522" w:type="dxa"/>
          </w:tcPr>
          <w:p w14:paraId="30AFCC09" w14:textId="12A26CFA" w:rsidR="007651BD" w:rsidRDefault="007651BD" w:rsidP="00EF2989">
            <w:pPr>
              <w:pStyle w:val="TableContents"/>
              <w:keepNext/>
              <w:snapToGrid w:val="0"/>
              <w:rPr>
                <w:sz w:val="20"/>
              </w:rPr>
            </w:pPr>
            <w:r w:rsidRPr="007651BD">
              <w:rPr>
                <w:sz w:val="20"/>
              </w:rPr>
              <w:t xml:space="preserve">Sequences of bytes that encode character values according to </w:t>
            </w:r>
            <w:r w:rsidRPr="007651BD">
              <w:rPr>
                <w:b/>
                <w:sz w:val="20"/>
              </w:rPr>
              <w:t>[RFC3629]</w:t>
            </w:r>
            <w:r w:rsidRPr="007651BD">
              <w:rPr>
                <w:sz w:val="20"/>
              </w:rPr>
              <w:t xml:space="preserve"> the UTF-8 encoding standard.</w:t>
            </w:r>
          </w:p>
        </w:tc>
      </w:tr>
    </w:tbl>
    <w:p w14:paraId="7B5B0CE2" w14:textId="208091F2" w:rsidR="00266438" w:rsidRDefault="003D1EB2" w:rsidP="006E0007">
      <w:pPr>
        <w:pStyle w:val="Caption"/>
      </w:pPr>
      <w:bookmarkStart w:id="5271" w:name="_Toc79751081"/>
      <w:bookmarkStart w:id="5272" w:name="_Toc106288487"/>
      <w:r>
        <w:t xml:space="preserve">Table </w:t>
      </w:r>
      <w:r>
        <w:fldChar w:fldCharType="begin"/>
      </w:r>
      <w:r>
        <w:instrText xml:space="preserve"> SEQ Table \* ARABIC </w:instrText>
      </w:r>
      <w:r>
        <w:fldChar w:fldCharType="separate"/>
      </w:r>
      <w:r w:rsidR="00435C83">
        <w:rPr>
          <w:noProof/>
        </w:rPr>
        <w:t>525</w:t>
      </w:r>
      <w:r>
        <w:rPr>
          <w:noProof/>
        </w:rPr>
        <w:fldChar w:fldCharType="end"/>
      </w:r>
      <w:r>
        <w:t>: Item Types</w:t>
      </w:r>
      <w:bookmarkEnd w:id="5271"/>
      <w:bookmarkEnd w:id="5272"/>
    </w:p>
    <w:p w14:paraId="6F0A215A" w14:textId="77777777" w:rsidR="00266438" w:rsidRDefault="00266438" w:rsidP="00266438">
      <w:pPr>
        <w:pStyle w:val="Heading3"/>
        <w:numPr>
          <w:ilvl w:val="2"/>
          <w:numId w:val="2"/>
        </w:numPr>
      </w:pPr>
      <w:bookmarkStart w:id="5273" w:name="_Toc527651884"/>
      <w:bookmarkStart w:id="5274" w:name="_Toc533140979"/>
      <w:bookmarkStart w:id="5275" w:name="_Toc5713083"/>
      <w:bookmarkStart w:id="5276" w:name="_Toc534980062"/>
      <w:bookmarkStart w:id="5277" w:name="_Toc24526496"/>
      <w:bookmarkStart w:id="5278" w:name="_Toc31348227"/>
      <w:bookmarkStart w:id="5279" w:name="_Toc32239534"/>
      <w:bookmarkStart w:id="5280" w:name="_Toc66266175"/>
      <w:bookmarkStart w:id="5281" w:name="_Toc79750143"/>
      <w:bookmarkStart w:id="5282" w:name="_Toc176875949"/>
      <w:r>
        <w:t>Length</w:t>
      </w:r>
      <w:bookmarkEnd w:id="5273"/>
      <w:bookmarkEnd w:id="5274"/>
      <w:bookmarkEnd w:id="5275"/>
      <w:bookmarkEnd w:id="5276"/>
      <w:bookmarkEnd w:id="5277"/>
      <w:bookmarkEnd w:id="5278"/>
      <w:bookmarkEnd w:id="5279"/>
      <w:bookmarkEnd w:id="5280"/>
      <w:bookmarkEnd w:id="5281"/>
      <w:bookmarkEnd w:id="5282"/>
    </w:p>
    <w:p w14:paraId="72AE5F38" w14:textId="77777777" w:rsidR="00266438" w:rsidRDefault="00266438" w:rsidP="00266438">
      <w:pPr>
        <w:pStyle w:val="BodyText"/>
        <w:rPr>
          <w:noProof w:val="0"/>
        </w:rPr>
      </w:pPr>
      <w:r>
        <w:rPr>
          <w:noProof w:val="0"/>
        </w:rPr>
        <w:t>An Item Length is a 32-bit binary integer, transmitted big-endian, containing the number of bytes in the Item Value. The allowed values are:</w:t>
      </w:r>
    </w:p>
    <w:p w14:paraId="2687EC58" w14:textId="77777777" w:rsidR="00266438" w:rsidRDefault="00266438" w:rsidP="00266438">
      <w:pPr>
        <w:ind w:left="1440"/>
      </w:pPr>
    </w:p>
    <w:tbl>
      <w:tblPr>
        <w:tblW w:w="0" w:type="auto"/>
        <w:tblInd w:w="19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078"/>
        <w:gridCol w:w="2072"/>
      </w:tblGrid>
      <w:tr w:rsidR="00266438" w14:paraId="6D789833" w14:textId="77777777" w:rsidTr="00266438">
        <w:tc>
          <w:tcPr>
            <w:tcW w:w="3078" w:type="dxa"/>
            <w:shd w:val="clear" w:color="auto" w:fill="C0C0C0"/>
          </w:tcPr>
          <w:p w14:paraId="4782AF54" w14:textId="77777777" w:rsidR="00266438" w:rsidRDefault="00266438" w:rsidP="00266438">
            <w:pPr>
              <w:pStyle w:val="BodyText"/>
              <w:keepNext/>
              <w:snapToGrid w:val="0"/>
              <w:rPr>
                <w:b/>
                <w:bCs/>
                <w:noProof w:val="0"/>
              </w:rPr>
            </w:pPr>
            <w:r>
              <w:rPr>
                <w:b/>
                <w:bCs/>
                <w:noProof w:val="0"/>
              </w:rPr>
              <w:t>Data Type</w:t>
            </w:r>
          </w:p>
        </w:tc>
        <w:tc>
          <w:tcPr>
            <w:tcW w:w="2072" w:type="dxa"/>
            <w:shd w:val="clear" w:color="auto" w:fill="C0C0C0"/>
          </w:tcPr>
          <w:p w14:paraId="7B8D0EAA" w14:textId="77777777" w:rsidR="00266438" w:rsidRDefault="00266438" w:rsidP="00266438">
            <w:pPr>
              <w:pStyle w:val="BodyText"/>
              <w:snapToGrid w:val="0"/>
              <w:rPr>
                <w:b/>
                <w:bCs/>
                <w:noProof w:val="0"/>
              </w:rPr>
            </w:pPr>
            <w:r>
              <w:rPr>
                <w:b/>
                <w:bCs/>
                <w:noProof w:val="0"/>
              </w:rPr>
              <w:t>Length</w:t>
            </w:r>
          </w:p>
        </w:tc>
      </w:tr>
      <w:tr w:rsidR="00266438" w14:paraId="32D5FB79" w14:textId="77777777" w:rsidTr="00266438">
        <w:tc>
          <w:tcPr>
            <w:tcW w:w="3078" w:type="dxa"/>
          </w:tcPr>
          <w:p w14:paraId="4673D3E3" w14:textId="77777777" w:rsidR="00266438" w:rsidRDefault="00266438" w:rsidP="00266438">
            <w:pPr>
              <w:pStyle w:val="BodyText"/>
              <w:snapToGrid w:val="0"/>
              <w:rPr>
                <w:noProof w:val="0"/>
              </w:rPr>
            </w:pPr>
            <w:r>
              <w:rPr>
                <w:noProof w:val="0"/>
              </w:rPr>
              <w:t xml:space="preserve"> Structure</w:t>
            </w:r>
          </w:p>
        </w:tc>
        <w:tc>
          <w:tcPr>
            <w:tcW w:w="2072" w:type="dxa"/>
          </w:tcPr>
          <w:p w14:paraId="649492F0" w14:textId="77777777" w:rsidR="00266438" w:rsidRDefault="00266438" w:rsidP="00266438">
            <w:pPr>
              <w:pStyle w:val="BodyText"/>
              <w:snapToGrid w:val="0"/>
              <w:rPr>
                <w:noProof w:val="0"/>
              </w:rPr>
            </w:pPr>
            <w:r>
              <w:rPr>
                <w:noProof w:val="0"/>
              </w:rPr>
              <w:t>Varies, multiple of 8</w:t>
            </w:r>
          </w:p>
        </w:tc>
      </w:tr>
      <w:tr w:rsidR="00266438" w14:paraId="5650A289" w14:textId="77777777" w:rsidTr="00266438">
        <w:tc>
          <w:tcPr>
            <w:tcW w:w="3078" w:type="dxa"/>
          </w:tcPr>
          <w:p w14:paraId="561D1537" w14:textId="77777777" w:rsidR="00266438" w:rsidRDefault="00266438" w:rsidP="00266438">
            <w:pPr>
              <w:pStyle w:val="BodyText"/>
              <w:snapToGrid w:val="0"/>
              <w:rPr>
                <w:noProof w:val="0"/>
              </w:rPr>
            </w:pPr>
            <w:r>
              <w:rPr>
                <w:noProof w:val="0"/>
              </w:rPr>
              <w:t xml:space="preserve"> Integer</w:t>
            </w:r>
          </w:p>
        </w:tc>
        <w:tc>
          <w:tcPr>
            <w:tcW w:w="2072" w:type="dxa"/>
          </w:tcPr>
          <w:p w14:paraId="34C3CB07" w14:textId="77777777" w:rsidR="00266438" w:rsidRDefault="00266438" w:rsidP="00266438">
            <w:pPr>
              <w:pStyle w:val="BodyText"/>
              <w:snapToGrid w:val="0"/>
              <w:rPr>
                <w:noProof w:val="0"/>
              </w:rPr>
            </w:pPr>
            <w:r>
              <w:rPr>
                <w:noProof w:val="0"/>
              </w:rPr>
              <w:t>4</w:t>
            </w:r>
          </w:p>
        </w:tc>
      </w:tr>
      <w:tr w:rsidR="00266438" w14:paraId="71671EE2" w14:textId="77777777" w:rsidTr="00266438">
        <w:tc>
          <w:tcPr>
            <w:tcW w:w="3078" w:type="dxa"/>
          </w:tcPr>
          <w:p w14:paraId="6E78372F" w14:textId="77777777" w:rsidR="00266438" w:rsidRDefault="00266438" w:rsidP="00266438">
            <w:pPr>
              <w:pStyle w:val="BodyText"/>
              <w:snapToGrid w:val="0"/>
              <w:rPr>
                <w:noProof w:val="0"/>
              </w:rPr>
            </w:pPr>
            <w:r>
              <w:rPr>
                <w:noProof w:val="0"/>
              </w:rPr>
              <w:t xml:space="preserve"> Long Integer</w:t>
            </w:r>
          </w:p>
        </w:tc>
        <w:tc>
          <w:tcPr>
            <w:tcW w:w="2072" w:type="dxa"/>
          </w:tcPr>
          <w:p w14:paraId="14EA08FA" w14:textId="77777777" w:rsidR="00266438" w:rsidRDefault="00266438" w:rsidP="00266438">
            <w:pPr>
              <w:pStyle w:val="BodyText"/>
              <w:snapToGrid w:val="0"/>
              <w:rPr>
                <w:noProof w:val="0"/>
              </w:rPr>
            </w:pPr>
            <w:r>
              <w:rPr>
                <w:noProof w:val="0"/>
              </w:rPr>
              <w:t>8</w:t>
            </w:r>
          </w:p>
        </w:tc>
      </w:tr>
      <w:tr w:rsidR="00266438" w14:paraId="623A58E4" w14:textId="77777777" w:rsidTr="00266438">
        <w:tc>
          <w:tcPr>
            <w:tcW w:w="3078" w:type="dxa"/>
          </w:tcPr>
          <w:p w14:paraId="1C18A98F" w14:textId="77777777" w:rsidR="00266438" w:rsidRDefault="00266438" w:rsidP="00266438">
            <w:pPr>
              <w:pStyle w:val="BodyText"/>
              <w:snapToGrid w:val="0"/>
              <w:rPr>
                <w:noProof w:val="0"/>
              </w:rPr>
            </w:pPr>
            <w:r>
              <w:rPr>
                <w:noProof w:val="0"/>
              </w:rPr>
              <w:t xml:space="preserve"> Big Integer</w:t>
            </w:r>
          </w:p>
        </w:tc>
        <w:tc>
          <w:tcPr>
            <w:tcW w:w="2072" w:type="dxa"/>
          </w:tcPr>
          <w:p w14:paraId="792D8453" w14:textId="77777777" w:rsidR="00266438" w:rsidRDefault="00266438" w:rsidP="00266438">
            <w:pPr>
              <w:pStyle w:val="BodyText"/>
              <w:snapToGrid w:val="0"/>
              <w:rPr>
                <w:noProof w:val="0"/>
              </w:rPr>
            </w:pPr>
            <w:r>
              <w:rPr>
                <w:noProof w:val="0"/>
              </w:rPr>
              <w:t>Varies, multiple of 8</w:t>
            </w:r>
          </w:p>
        </w:tc>
      </w:tr>
      <w:tr w:rsidR="00266438" w14:paraId="3EAA2E49" w14:textId="77777777" w:rsidTr="00266438">
        <w:tc>
          <w:tcPr>
            <w:tcW w:w="3078" w:type="dxa"/>
          </w:tcPr>
          <w:p w14:paraId="7370FCAA" w14:textId="77777777" w:rsidR="00266438" w:rsidRDefault="00266438" w:rsidP="00266438">
            <w:pPr>
              <w:pStyle w:val="BodyText"/>
              <w:snapToGrid w:val="0"/>
              <w:rPr>
                <w:noProof w:val="0"/>
              </w:rPr>
            </w:pPr>
            <w:r>
              <w:rPr>
                <w:noProof w:val="0"/>
              </w:rPr>
              <w:t xml:space="preserve"> Enumeration</w:t>
            </w:r>
          </w:p>
        </w:tc>
        <w:tc>
          <w:tcPr>
            <w:tcW w:w="2072" w:type="dxa"/>
          </w:tcPr>
          <w:p w14:paraId="5099FDCB" w14:textId="77777777" w:rsidR="00266438" w:rsidRDefault="00266438" w:rsidP="00266438">
            <w:pPr>
              <w:pStyle w:val="BodyText"/>
              <w:snapToGrid w:val="0"/>
              <w:rPr>
                <w:noProof w:val="0"/>
              </w:rPr>
            </w:pPr>
            <w:r>
              <w:rPr>
                <w:noProof w:val="0"/>
              </w:rPr>
              <w:t>4</w:t>
            </w:r>
          </w:p>
        </w:tc>
      </w:tr>
      <w:tr w:rsidR="00266438" w14:paraId="645613B8" w14:textId="77777777" w:rsidTr="00266438">
        <w:tc>
          <w:tcPr>
            <w:tcW w:w="3078" w:type="dxa"/>
          </w:tcPr>
          <w:p w14:paraId="21BE82AF" w14:textId="77777777" w:rsidR="00266438" w:rsidRDefault="00266438" w:rsidP="00266438">
            <w:pPr>
              <w:pStyle w:val="BodyText"/>
              <w:snapToGrid w:val="0"/>
              <w:rPr>
                <w:noProof w:val="0"/>
              </w:rPr>
            </w:pPr>
            <w:r>
              <w:rPr>
                <w:noProof w:val="0"/>
              </w:rPr>
              <w:t xml:space="preserve"> Boolean </w:t>
            </w:r>
          </w:p>
        </w:tc>
        <w:tc>
          <w:tcPr>
            <w:tcW w:w="2072" w:type="dxa"/>
          </w:tcPr>
          <w:p w14:paraId="24A83716" w14:textId="77777777" w:rsidR="00266438" w:rsidRDefault="00266438" w:rsidP="00266438">
            <w:pPr>
              <w:pStyle w:val="BodyText"/>
              <w:snapToGrid w:val="0"/>
              <w:rPr>
                <w:noProof w:val="0"/>
              </w:rPr>
            </w:pPr>
            <w:r>
              <w:rPr>
                <w:noProof w:val="0"/>
              </w:rPr>
              <w:t xml:space="preserve">8 </w:t>
            </w:r>
          </w:p>
        </w:tc>
      </w:tr>
      <w:tr w:rsidR="00266438" w14:paraId="5FE67446" w14:textId="77777777" w:rsidTr="00266438">
        <w:tc>
          <w:tcPr>
            <w:tcW w:w="3078" w:type="dxa"/>
          </w:tcPr>
          <w:p w14:paraId="553F53AF" w14:textId="77777777" w:rsidR="00266438" w:rsidRDefault="00266438" w:rsidP="00266438">
            <w:pPr>
              <w:pStyle w:val="BodyText"/>
              <w:snapToGrid w:val="0"/>
              <w:rPr>
                <w:noProof w:val="0"/>
              </w:rPr>
            </w:pPr>
            <w:r>
              <w:rPr>
                <w:noProof w:val="0"/>
              </w:rPr>
              <w:t xml:space="preserve"> Text String</w:t>
            </w:r>
          </w:p>
        </w:tc>
        <w:tc>
          <w:tcPr>
            <w:tcW w:w="2072" w:type="dxa"/>
          </w:tcPr>
          <w:p w14:paraId="797A323E" w14:textId="77777777" w:rsidR="00266438" w:rsidRDefault="00266438" w:rsidP="00266438">
            <w:pPr>
              <w:pStyle w:val="BodyText"/>
              <w:snapToGrid w:val="0"/>
              <w:rPr>
                <w:noProof w:val="0"/>
              </w:rPr>
            </w:pPr>
            <w:r>
              <w:rPr>
                <w:noProof w:val="0"/>
              </w:rPr>
              <w:t>Varies</w:t>
            </w:r>
          </w:p>
        </w:tc>
      </w:tr>
      <w:tr w:rsidR="00266438" w14:paraId="08A95BE9" w14:textId="77777777" w:rsidTr="00266438">
        <w:tc>
          <w:tcPr>
            <w:tcW w:w="3078" w:type="dxa"/>
          </w:tcPr>
          <w:p w14:paraId="27079618" w14:textId="77777777" w:rsidR="00266438" w:rsidRDefault="00266438" w:rsidP="00266438">
            <w:pPr>
              <w:pStyle w:val="BodyText"/>
              <w:snapToGrid w:val="0"/>
              <w:rPr>
                <w:noProof w:val="0"/>
              </w:rPr>
            </w:pPr>
            <w:r>
              <w:rPr>
                <w:noProof w:val="0"/>
              </w:rPr>
              <w:t xml:space="preserve"> Byte String</w:t>
            </w:r>
          </w:p>
        </w:tc>
        <w:tc>
          <w:tcPr>
            <w:tcW w:w="2072" w:type="dxa"/>
          </w:tcPr>
          <w:p w14:paraId="6915E970" w14:textId="77777777" w:rsidR="00266438" w:rsidRDefault="00266438" w:rsidP="00266438">
            <w:pPr>
              <w:pStyle w:val="BodyText"/>
              <w:snapToGrid w:val="0"/>
              <w:rPr>
                <w:noProof w:val="0"/>
              </w:rPr>
            </w:pPr>
            <w:r>
              <w:rPr>
                <w:noProof w:val="0"/>
              </w:rPr>
              <w:t>Varies</w:t>
            </w:r>
          </w:p>
        </w:tc>
      </w:tr>
      <w:tr w:rsidR="00266438" w14:paraId="0AB75065" w14:textId="77777777" w:rsidTr="00266438">
        <w:tc>
          <w:tcPr>
            <w:tcW w:w="3078" w:type="dxa"/>
          </w:tcPr>
          <w:p w14:paraId="6437B489" w14:textId="77777777" w:rsidR="00266438" w:rsidRDefault="00266438" w:rsidP="00266438">
            <w:pPr>
              <w:pStyle w:val="BodyText"/>
              <w:snapToGrid w:val="0"/>
              <w:rPr>
                <w:noProof w:val="0"/>
              </w:rPr>
            </w:pPr>
            <w:r>
              <w:rPr>
                <w:noProof w:val="0"/>
              </w:rPr>
              <w:t xml:space="preserve"> Date Time</w:t>
            </w:r>
          </w:p>
        </w:tc>
        <w:tc>
          <w:tcPr>
            <w:tcW w:w="2072" w:type="dxa"/>
          </w:tcPr>
          <w:p w14:paraId="4815E321" w14:textId="77777777" w:rsidR="00266438" w:rsidRDefault="00266438" w:rsidP="00266438">
            <w:pPr>
              <w:pStyle w:val="BodyText"/>
              <w:snapToGrid w:val="0"/>
              <w:rPr>
                <w:noProof w:val="0"/>
              </w:rPr>
            </w:pPr>
            <w:r>
              <w:rPr>
                <w:noProof w:val="0"/>
              </w:rPr>
              <w:t>8</w:t>
            </w:r>
          </w:p>
        </w:tc>
      </w:tr>
      <w:tr w:rsidR="00266438" w14:paraId="11A7DE72" w14:textId="77777777" w:rsidTr="00266438">
        <w:tc>
          <w:tcPr>
            <w:tcW w:w="3078" w:type="dxa"/>
          </w:tcPr>
          <w:p w14:paraId="3593D948" w14:textId="77777777" w:rsidR="00266438" w:rsidRDefault="00266438" w:rsidP="00266438">
            <w:pPr>
              <w:pStyle w:val="BodyText"/>
              <w:snapToGrid w:val="0"/>
              <w:rPr>
                <w:noProof w:val="0"/>
              </w:rPr>
            </w:pPr>
            <w:r>
              <w:rPr>
                <w:noProof w:val="0"/>
              </w:rPr>
              <w:t xml:space="preserve"> Interval</w:t>
            </w:r>
          </w:p>
        </w:tc>
        <w:tc>
          <w:tcPr>
            <w:tcW w:w="2072" w:type="dxa"/>
          </w:tcPr>
          <w:p w14:paraId="0403678A" w14:textId="77777777" w:rsidR="00266438" w:rsidRDefault="00266438" w:rsidP="00266438">
            <w:pPr>
              <w:pStyle w:val="BodyText"/>
              <w:snapToGrid w:val="0"/>
              <w:rPr>
                <w:noProof w:val="0"/>
              </w:rPr>
            </w:pPr>
            <w:r>
              <w:rPr>
                <w:noProof w:val="0"/>
              </w:rPr>
              <w:t>4</w:t>
            </w:r>
          </w:p>
        </w:tc>
      </w:tr>
      <w:tr w:rsidR="00266438" w14:paraId="4BD4AAFB" w14:textId="77777777" w:rsidTr="00266438">
        <w:tc>
          <w:tcPr>
            <w:tcW w:w="3078" w:type="dxa"/>
          </w:tcPr>
          <w:p w14:paraId="700D6F90" w14:textId="77777777" w:rsidR="00266438" w:rsidRDefault="00266438" w:rsidP="00266438">
            <w:pPr>
              <w:pStyle w:val="BodyText"/>
              <w:snapToGrid w:val="0"/>
              <w:rPr>
                <w:noProof w:val="0"/>
              </w:rPr>
            </w:pPr>
            <w:r>
              <w:rPr>
                <w:noProof w:val="0"/>
              </w:rPr>
              <w:t>Date Time Extended</w:t>
            </w:r>
          </w:p>
        </w:tc>
        <w:tc>
          <w:tcPr>
            <w:tcW w:w="2072" w:type="dxa"/>
          </w:tcPr>
          <w:p w14:paraId="4E7DD156" w14:textId="77777777" w:rsidR="00266438" w:rsidRDefault="00266438" w:rsidP="00266438">
            <w:pPr>
              <w:pStyle w:val="BodyText"/>
              <w:snapToGrid w:val="0"/>
              <w:rPr>
                <w:noProof w:val="0"/>
              </w:rPr>
            </w:pPr>
            <w:r>
              <w:rPr>
                <w:noProof w:val="0"/>
              </w:rPr>
              <w:t>8</w:t>
            </w:r>
          </w:p>
        </w:tc>
      </w:tr>
      <w:tr w:rsidR="00EF2989" w14:paraId="62AA31AF" w14:textId="77777777" w:rsidTr="00266438">
        <w:tc>
          <w:tcPr>
            <w:tcW w:w="3078" w:type="dxa"/>
          </w:tcPr>
          <w:p w14:paraId="086EF363" w14:textId="731EC678" w:rsidR="00EF2989" w:rsidRDefault="00EF2989" w:rsidP="00266438">
            <w:pPr>
              <w:pStyle w:val="BodyText"/>
              <w:snapToGrid w:val="0"/>
              <w:rPr>
                <w:noProof w:val="0"/>
              </w:rPr>
            </w:pPr>
            <w:r>
              <w:rPr>
                <w:noProof w:val="0"/>
              </w:rPr>
              <w:t>Identifier</w:t>
            </w:r>
          </w:p>
        </w:tc>
        <w:tc>
          <w:tcPr>
            <w:tcW w:w="2072" w:type="dxa"/>
          </w:tcPr>
          <w:p w14:paraId="237BE26D" w14:textId="61BBA33D" w:rsidR="00EF2989" w:rsidRDefault="00EF2989" w:rsidP="00266438">
            <w:pPr>
              <w:pStyle w:val="BodyText"/>
              <w:snapToGrid w:val="0"/>
              <w:rPr>
                <w:noProof w:val="0"/>
              </w:rPr>
            </w:pPr>
            <w:r>
              <w:rPr>
                <w:noProof w:val="0"/>
              </w:rPr>
              <w:t>Varies</w:t>
            </w:r>
          </w:p>
        </w:tc>
      </w:tr>
      <w:tr w:rsidR="00EF2989" w14:paraId="67166BB7" w14:textId="77777777" w:rsidTr="00266438">
        <w:tc>
          <w:tcPr>
            <w:tcW w:w="3078" w:type="dxa"/>
          </w:tcPr>
          <w:p w14:paraId="25BB5D37" w14:textId="45DCEAC8" w:rsidR="00EF2989" w:rsidRDefault="00EF2989" w:rsidP="00266438">
            <w:pPr>
              <w:pStyle w:val="BodyText"/>
              <w:snapToGrid w:val="0"/>
              <w:rPr>
                <w:noProof w:val="0"/>
              </w:rPr>
            </w:pPr>
            <w:r>
              <w:rPr>
                <w:noProof w:val="0"/>
              </w:rPr>
              <w:t>Reference</w:t>
            </w:r>
          </w:p>
        </w:tc>
        <w:tc>
          <w:tcPr>
            <w:tcW w:w="2072" w:type="dxa"/>
          </w:tcPr>
          <w:p w14:paraId="1FF3CD44" w14:textId="5BB718D6" w:rsidR="00EF2989" w:rsidRDefault="00EF2989" w:rsidP="00266438">
            <w:pPr>
              <w:pStyle w:val="BodyText"/>
              <w:snapToGrid w:val="0"/>
              <w:rPr>
                <w:noProof w:val="0"/>
              </w:rPr>
            </w:pPr>
            <w:r>
              <w:rPr>
                <w:noProof w:val="0"/>
              </w:rPr>
              <w:t>Varies</w:t>
            </w:r>
          </w:p>
        </w:tc>
      </w:tr>
      <w:tr w:rsidR="007651BD" w14:paraId="31DBCD4A" w14:textId="77777777" w:rsidTr="00266438">
        <w:tc>
          <w:tcPr>
            <w:tcW w:w="3078" w:type="dxa"/>
          </w:tcPr>
          <w:p w14:paraId="7F93F4C3" w14:textId="6A214E58" w:rsidR="007651BD" w:rsidRDefault="007651BD" w:rsidP="007651BD">
            <w:pPr>
              <w:pStyle w:val="BodyText"/>
              <w:snapToGrid w:val="0"/>
              <w:rPr>
                <w:noProof w:val="0"/>
              </w:rPr>
            </w:pPr>
            <w:r>
              <w:rPr>
                <w:noProof w:val="0"/>
              </w:rPr>
              <w:t>Name Reference</w:t>
            </w:r>
          </w:p>
        </w:tc>
        <w:tc>
          <w:tcPr>
            <w:tcW w:w="2072" w:type="dxa"/>
          </w:tcPr>
          <w:p w14:paraId="6A21E85B" w14:textId="1AC77564" w:rsidR="007651BD" w:rsidRDefault="007651BD" w:rsidP="00266438">
            <w:pPr>
              <w:pStyle w:val="BodyText"/>
              <w:snapToGrid w:val="0"/>
              <w:rPr>
                <w:noProof w:val="0"/>
              </w:rPr>
            </w:pPr>
            <w:r>
              <w:rPr>
                <w:noProof w:val="0"/>
              </w:rPr>
              <w:t>Varies</w:t>
            </w:r>
          </w:p>
        </w:tc>
      </w:tr>
    </w:tbl>
    <w:p w14:paraId="38B037C0" w14:textId="5C647C0F" w:rsidR="00266438" w:rsidRDefault="00266438" w:rsidP="006E0007">
      <w:pPr>
        <w:pStyle w:val="Caption"/>
      </w:pPr>
      <w:bookmarkStart w:id="5283" w:name="_Toc527652329"/>
      <w:bookmarkStart w:id="5284" w:name="_Toc534980524"/>
      <w:bookmarkStart w:id="5285" w:name="_Toc32239221"/>
      <w:bookmarkStart w:id="5286" w:name="_Toc79751082"/>
      <w:bookmarkStart w:id="5287" w:name="_Toc106288488"/>
      <w:r>
        <w:t xml:space="preserve">Table </w:t>
      </w:r>
      <w:r>
        <w:fldChar w:fldCharType="begin"/>
      </w:r>
      <w:r>
        <w:instrText xml:space="preserve"> SEQ Table \* ARABIC </w:instrText>
      </w:r>
      <w:r>
        <w:fldChar w:fldCharType="separate"/>
      </w:r>
      <w:r w:rsidR="00435C83">
        <w:rPr>
          <w:noProof/>
        </w:rPr>
        <w:t>526</w:t>
      </w:r>
      <w:r>
        <w:rPr>
          <w:noProof/>
        </w:rPr>
        <w:fldChar w:fldCharType="end"/>
      </w:r>
      <w:r>
        <w:t>: Allowed Item Length Values</w:t>
      </w:r>
      <w:bookmarkEnd w:id="5283"/>
      <w:bookmarkEnd w:id="5284"/>
      <w:bookmarkEnd w:id="5285"/>
      <w:bookmarkEnd w:id="5286"/>
      <w:bookmarkEnd w:id="5287"/>
    </w:p>
    <w:p w14:paraId="5B578F0C" w14:textId="77777777" w:rsidR="00266438" w:rsidRDefault="00266438" w:rsidP="00266438">
      <w:pPr>
        <w:pStyle w:val="Heading3"/>
        <w:numPr>
          <w:ilvl w:val="2"/>
          <w:numId w:val="2"/>
        </w:numPr>
      </w:pPr>
      <w:bookmarkStart w:id="5288" w:name="_Toc527651885"/>
      <w:bookmarkStart w:id="5289" w:name="_Toc533140980"/>
      <w:bookmarkStart w:id="5290" w:name="_Toc5713084"/>
      <w:bookmarkStart w:id="5291" w:name="_Toc534980063"/>
      <w:bookmarkStart w:id="5292" w:name="_Toc24526497"/>
      <w:bookmarkStart w:id="5293" w:name="_Toc31348228"/>
      <w:bookmarkStart w:id="5294" w:name="_Toc32239535"/>
      <w:bookmarkStart w:id="5295" w:name="_Toc66266176"/>
      <w:bookmarkStart w:id="5296" w:name="_Toc79750144"/>
      <w:bookmarkStart w:id="5297" w:name="_Toc176875950"/>
      <w:r>
        <w:t>Value</w:t>
      </w:r>
      <w:bookmarkEnd w:id="5288"/>
      <w:bookmarkEnd w:id="5289"/>
      <w:bookmarkEnd w:id="5290"/>
      <w:bookmarkEnd w:id="5291"/>
      <w:bookmarkEnd w:id="5292"/>
      <w:bookmarkEnd w:id="5293"/>
      <w:bookmarkEnd w:id="5294"/>
      <w:bookmarkEnd w:id="5295"/>
      <w:bookmarkEnd w:id="5296"/>
      <w:bookmarkEnd w:id="5297"/>
    </w:p>
    <w:p w14:paraId="4917B871" w14:textId="77777777" w:rsidR="00266438" w:rsidRDefault="00266438" w:rsidP="00266438">
      <w:pPr>
        <w:pStyle w:val="BodyText"/>
        <w:rPr>
          <w:noProof w:val="0"/>
          <w:szCs w:val="20"/>
        </w:rPr>
      </w:pPr>
      <w:r>
        <w:rPr>
          <w:noProof w:val="0"/>
          <w:szCs w:val="20"/>
        </w:rPr>
        <w:t>The item value is a sequence of bytes containing the value of the data item, depending on the type.</w:t>
      </w:r>
    </w:p>
    <w:p w14:paraId="2E0BB546" w14:textId="77777777" w:rsidR="00266438" w:rsidRDefault="00266438" w:rsidP="00266438">
      <w:pPr>
        <w:pStyle w:val="Heading3"/>
        <w:numPr>
          <w:ilvl w:val="2"/>
          <w:numId w:val="2"/>
        </w:numPr>
      </w:pPr>
      <w:bookmarkStart w:id="5298" w:name="_Toc527651886"/>
      <w:bookmarkStart w:id="5299" w:name="_Toc533140981"/>
      <w:bookmarkStart w:id="5300" w:name="_Toc5713085"/>
      <w:bookmarkStart w:id="5301" w:name="_Toc534980064"/>
      <w:bookmarkStart w:id="5302" w:name="_Toc24526498"/>
      <w:bookmarkStart w:id="5303" w:name="_Toc31348229"/>
      <w:bookmarkStart w:id="5304" w:name="_Toc32239536"/>
      <w:bookmarkStart w:id="5305" w:name="_Toc66266177"/>
      <w:bookmarkStart w:id="5306" w:name="_Toc79750145"/>
      <w:bookmarkStart w:id="5307" w:name="_Toc176875951"/>
      <w:r>
        <w:t>Padding</w:t>
      </w:r>
      <w:bookmarkEnd w:id="5298"/>
      <w:bookmarkEnd w:id="5299"/>
      <w:bookmarkEnd w:id="5300"/>
      <w:bookmarkEnd w:id="5301"/>
      <w:bookmarkEnd w:id="5302"/>
      <w:bookmarkEnd w:id="5303"/>
      <w:bookmarkEnd w:id="5304"/>
      <w:bookmarkEnd w:id="5305"/>
      <w:bookmarkEnd w:id="5306"/>
      <w:bookmarkEnd w:id="5307"/>
    </w:p>
    <w:p w14:paraId="1235F954" w14:textId="4F7A3E6C" w:rsidR="00266438" w:rsidRDefault="00266438" w:rsidP="00266438">
      <w:pPr>
        <w:pStyle w:val="BodyText"/>
        <w:rPr>
          <w:noProof w:val="0"/>
          <w:szCs w:val="20"/>
        </w:rPr>
      </w:pPr>
      <w:r w:rsidRPr="005A5B07">
        <w:rPr>
          <w:noProof w:val="0"/>
          <w:szCs w:val="20"/>
        </w:rPr>
        <w:t xml:space="preserve">If the Item Type is Structure, then the Item Length is the total length of all of the sub-items contained in the structure, including any padding. If the Item Type is Integer, Enumeration, Text String, Byte String, </w:t>
      </w:r>
      <w:r w:rsidR="00685B0B">
        <w:rPr>
          <w:noProof w:val="0"/>
          <w:szCs w:val="20"/>
        </w:rPr>
        <w:t xml:space="preserve">Identifier, Reference, Name Reference, </w:t>
      </w:r>
      <w:r w:rsidRPr="005A5B07">
        <w:rPr>
          <w:noProof w:val="0"/>
          <w:szCs w:val="20"/>
        </w:rPr>
        <w:t>or Interval, then the Item Length is the number of bytes excluding the padding bytes. Text Strings</w:t>
      </w:r>
      <w:r w:rsidR="007651BD">
        <w:rPr>
          <w:noProof w:val="0"/>
          <w:szCs w:val="20"/>
        </w:rPr>
        <w:t>,</w:t>
      </w:r>
      <w:r w:rsidRPr="005A5B07">
        <w:rPr>
          <w:noProof w:val="0"/>
          <w:szCs w:val="20"/>
        </w:rPr>
        <w:t xml:space="preserve"> Byte Strings</w:t>
      </w:r>
      <w:r w:rsidR="007651BD" w:rsidRPr="007651BD">
        <w:rPr>
          <w:noProof w:val="0"/>
          <w:szCs w:val="20"/>
        </w:rPr>
        <w:t>, Identifiers, References and Name References</w:t>
      </w:r>
      <w:r w:rsidRPr="005A5B07">
        <w:rPr>
          <w:noProof w:val="0"/>
          <w:szCs w:val="20"/>
        </w:rPr>
        <w:t xml:space="preserve"> SHALL be padded with the minimal number of bytes following the Item Value to obtain a multiple of eight bytes. Integers, Enumerations, and Intervals SHALL be padded with four bytes following the Item Value.</w:t>
      </w:r>
    </w:p>
    <w:p w14:paraId="3BAAB627" w14:textId="77777777" w:rsidR="00266438" w:rsidRDefault="00266438" w:rsidP="00266438">
      <w:pPr>
        <w:pStyle w:val="Heading2"/>
        <w:numPr>
          <w:ilvl w:val="1"/>
          <w:numId w:val="2"/>
        </w:numPr>
      </w:pPr>
      <w:bookmarkStart w:id="5308" w:name="_Toc527651887"/>
      <w:bookmarkStart w:id="5309" w:name="_Toc533140982"/>
      <w:bookmarkStart w:id="5310" w:name="_Toc5713086"/>
      <w:bookmarkStart w:id="5311" w:name="_Toc534980065"/>
      <w:bookmarkStart w:id="5312" w:name="_Toc24526499"/>
      <w:bookmarkStart w:id="5313" w:name="_Toc31348230"/>
      <w:bookmarkStart w:id="5314" w:name="_Toc32239537"/>
      <w:bookmarkStart w:id="5315" w:name="_Toc66266178"/>
      <w:bookmarkStart w:id="5316" w:name="_Toc79750146"/>
      <w:bookmarkStart w:id="5317" w:name="_Toc176875952"/>
      <w:r>
        <w:t>Other Message Protocols</w:t>
      </w:r>
      <w:bookmarkEnd w:id="5308"/>
      <w:bookmarkEnd w:id="5309"/>
      <w:bookmarkEnd w:id="5310"/>
      <w:bookmarkEnd w:id="5311"/>
      <w:bookmarkEnd w:id="5312"/>
      <w:bookmarkEnd w:id="5313"/>
      <w:bookmarkEnd w:id="5314"/>
      <w:bookmarkEnd w:id="5315"/>
      <w:bookmarkEnd w:id="5316"/>
      <w:bookmarkEnd w:id="5317"/>
    </w:p>
    <w:p w14:paraId="20B5A227" w14:textId="77777777" w:rsidR="00266438" w:rsidRDefault="00266438" w:rsidP="00266438">
      <w:pPr>
        <w:pStyle w:val="BodyText"/>
        <w:rPr>
          <w:noProof w:val="0"/>
        </w:rPr>
      </w:pPr>
      <w:r>
        <w:rPr>
          <w:noProof w:val="0"/>
        </w:rPr>
        <w:t>In addition to the mandatory TTLV messaging protocol, a number of optional message-encoding mechanisms to support different transport protocols and different client capabilities.</w:t>
      </w:r>
    </w:p>
    <w:p w14:paraId="5EF33934" w14:textId="440220EB" w:rsidR="00266438" w:rsidRDefault="00266438" w:rsidP="00266438">
      <w:pPr>
        <w:pStyle w:val="Heading3"/>
        <w:numPr>
          <w:ilvl w:val="2"/>
          <w:numId w:val="2"/>
        </w:numPr>
      </w:pPr>
      <w:bookmarkStart w:id="5318" w:name="_Toc527651888"/>
      <w:bookmarkStart w:id="5319" w:name="_Toc533140983"/>
      <w:bookmarkStart w:id="5320" w:name="_Toc5713087"/>
      <w:bookmarkStart w:id="5321" w:name="_Toc534980066"/>
      <w:bookmarkStart w:id="5322" w:name="_Toc24526500"/>
      <w:bookmarkStart w:id="5323" w:name="_Toc31348231"/>
      <w:bookmarkStart w:id="5324" w:name="_Toc32239538"/>
      <w:bookmarkStart w:id="5325" w:name="_Toc66266179"/>
      <w:bookmarkStart w:id="5326" w:name="_Toc79750147"/>
      <w:bookmarkStart w:id="5327" w:name="_Toc176875953"/>
      <w:r>
        <w:t>HTTPS</w:t>
      </w:r>
      <w:bookmarkEnd w:id="5318"/>
      <w:bookmarkEnd w:id="5319"/>
      <w:bookmarkEnd w:id="5320"/>
      <w:bookmarkEnd w:id="5321"/>
      <w:bookmarkEnd w:id="5322"/>
      <w:bookmarkEnd w:id="5323"/>
      <w:bookmarkEnd w:id="5324"/>
      <w:bookmarkEnd w:id="5325"/>
      <w:bookmarkEnd w:id="5326"/>
      <w:bookmarkEnd w:id="5327"/>
    </w:p>
    <w:p w14:paraId="33E66EA3" w14:textId="7C5A0290" w:rsidR="00266438" w:rsidRPr="00ED5F35" w:rsidRDefault="00266438" w:rsidP="00266438">
      <w:r>
        <w:t>The HTTPs messaging protocol is specified</w:t>
      </w:r>
      <w:r w:rsidRPr="00ED5F35">
        <w:t xml:space="preserve"> </w:t>
      </w:r>
      <w:r w:rsidRPr="00C2263E">
        <w:t>in</w:t>
      </w:r>
      <w:r>
        <w:t xml:space="preserve"> </w:t>
      </w:r>
      <w:r>
        <w:fldChar w:fldCharType="begin"/>
      </w:r>
      <w:r>
        <w:instrText xml:space="preserve"> REF KMIP_Prof \h </w:instrText>
      </w:r>
      <w:r>
        <w:fldChar w:fldCharType="separate"/>
      </w:r>
      <w:r w:rsidR="00435C83">
        <w:rPr>
          <w:rStyle w:val="Refterm"/>
        </w:rPr>
        <w:t>[KMIP-Prof]</w:t>
      </w:r>
      <w:r>
        <w:fldChar w:fldCharType="end"/>
      </w:r>
      <w:r>
        <w:t>.</w:t>
      </w:r>
    </w:p>
    <w:p w14:paraId="2A2F2886" w14:textId="77777777" w:rsidR="00266438" w:rsidRDefault="00266438" w:rsidP="00266438">
      <w:pPr>
        <w:pStyle w:val="Heading3"/>
        <w:numPr>
          <w:ilvl w:val="2"/>
          <w:numId w:val="2"/>
        </w:numPr>
      </w:pPr>
      <w:bookmarkStart w:id="5328" w:name="_Toc527651889"/>
      <w:bookmarkStart w:id="5329" w:name="_Toc533140984"/>
      <w:bookmarkStart w:id="5330" w:name="_Toc5713088"/>
      <w:bookmarkStart w:id="5331" w:name="_Toc534980067"/>
      <w:bookmarkStart w:id="5332" w:name="_Toc24526501"/>
      <w:bookmarkStart w:id="5333" w:name="_Toc31348232"/>
      <w:bookmarkStart w:id="5334" w:name="_Toc32239539"/>
      <w:bookmarkStart w:id="5335" w:name="_Toc66266180"/>
      <w:bookmarkStart w:id="5336" w:name="_Toc79750148"/>
      <w:bookmarkStart w:id="5337" w:name="_Toc176875954"/>
      <w:r>
        <w:t>JSON</w:t>
      </w:r>
      <w:bookmarkEnd w:id="5328"/>
      <w:bookmarkEnd w:id="5329"/>
      <w:bookmarkEnd w:id="5330"/>
      <w:bookmarkEnd w:id="5331"/>
      <w:bookmarkEnd w:id="5332"/>
      <w:bookmarkEnd w:id="5333"/>
      <w:bookmarkEnd w:id="5334"/>
      <w:bookmarkEnd w:id="5335"/>
      <w:bookmarkEnd w:id="5336"/>
      <w:bookmarkEnd w:id="5337"/>
    </w:p>
    <w:p w14:paraId="6E327731" w14:textId="1670A541" w:rsidR="00266438" w:rsidRPr="00ED5F35" w:rsidRDefault="00266438" w:rsidP="00266438">
      <w:r>
        <w:t>The JSON messaging protocol is specified</w:t>
      </w:r>
      <w:r w:rsidRPr="00ED5F35">
        <w:t xml:space="preserve"> </w:t>
      </w:r>
      <w:r w:rsidRPr="00C2263E">
        <w:t>in</w:t>
      </w:r>
      <w:r>
        <w:t xml:space="preserve"> </w:t>
      </w:r>
      <w:r>
        <w:fldChar w:fldCharType="begin"/>
      </w:r>
      <w:r>
        <w:instrText xml:space="preserve"> REF KMIP_Prof \h </w:instrText>
      </w:r>
      <w:r>
        <w:fldChar w:fldCharType="separate"/>
      </w:r>
      <w:r w:rsidR="00435C83">
        <w:rPr>
          <w:rStyle w:val="Refterm"/>
        </w:rPr>
        <w:t>[KMIP-Prof]</w:t>
      </w:r>
      <w:r>
        <w:fldChar w:fldCharType="end"/>
      </w:r>
      <w:r>
        <w:t>.</w:t>
      </w:r>
    </w:p>
    <w:p w14:paraId="21137CD4" w14:textId="77777777" w:rsidR="00266438" w:rsidRDefault="00266438" w:rsidP="00266438">
      <w:pPr>
        <w:pStyle w:val="Heading3"/>
        <w:numPr>
          <w:ilvl w:val="2"/>
          <w:numId w:val="2"/>
        </w:numPr>
      </w:pPr>
      <w:bookmarkStart w:id="5338" w:name="_Toc527651890"/>
      <w:bookmarkStart w:id="5339" w:name="_Toc533140985"/>
      <w:bookmarkStart w:id="5340" w:name="_Toc5713089"/>
      <w:bookmarkStart w:id="5341" w:name="_Toc534980068"/>
      <w:bookmarkStart w:id="5342" w:name="_Toc24526502"/>
      <w:bookmarkStart w:id="5343" w:name="_Toc31348233"/>
      <w:bookmarkStart w:id="5344" w:name="_Toc32239540"/>
      <w:bookmarkStart w:id="5345" w:name="_Toc66266181"/>
      <w:bookmarkStart w:id="5346" w:name="_Toc79750149"/>
      <w:bookmarkStart w:id="5347" w:name="_Toc176875955"/>
      <w:r>
        <w:t>XML</w:t>
      </w:r>
      <w:bookmarkEnd w:id="5338"/>
      <w:bookmarkEnd w:id="5339"/>
      <w:bookmarkEnd w:id="5340"/>
      <w:bookmarkEnd w:id="5341"/>
      <w:bookmarkEnd w:id="5342"/>
      <w:bookmarkEnd w:id="5343"/>
      <w:bookmarkEnd w:id="5344"/>
      <w:bookmarkEnd w:id="5345"/>
      <w:bookmarkEnd w:id="5346"/>
      <w:bookmarkEnd w:id="5347"/>
    </w:p>
    <w:p w14:paraId="03A88565" w14:textId="7CED7EB6" w:rsidR="00266438" w:rsidRPr="00ED5F35" w:rsidRDefault="00266438" w:rsidP="00266438">
      <w:r>
        <w:t>The XML messaging protocol is specified</w:t>
      </w:r>
      <w:r w:rsidRPr="00ED5F35">
        <w:t xml:space="preserve"> </w:t>
      </w:r>
      <w:r w:rsidRPr="00C2263E">
        <w:t>in</w:t>
      </w:r>
      <w:r>
        <w:t xml:space="preserve"> </w:t>
      </w:r>
      <w:r>
        <w:fldChar w:fldCharType="begin"/>
      </w:r>
      <w:r>
        <w:instrText xml:space="preserve"> REF KMIP_Prof \h </w:instrText>
      </w:r>
      <w:r>
        <w:fldChar w:fldCharType="separate"/>
      </w:r>
      <w:r w:rsidR="00435C83">
        <w:rPr>
          <w:rStyle w:val="Refterm"/>
        </w:rPr>
        <w:t>[KMIP-Prof]</w:t>
      </w:r>
      <w:r>
        <w:fldChar w:fldCharType="end"/>
      </w:r>
      <w:r>
        <w:t>.</w:t>
      </w:r>
    </w:p>
    <w:p w14:paraId="731225E4" w14:textId="77777777" w:rsidR="00266438" w:rsidRDefault="00266438" w:rsidP="00266438">
      <w:pPr>
        <w:pStyle w:val="Heading2"/>
        <w:numPr>
          <w:ilvl w:val="1"/>
          <w:numId w:val="2"/>
        </w:numPr>
      </w:pPr>
      <w:bookmarkStart w:id="5348" w:name="_Toc527651891"/>
      <w:bookmarkStart w:id="5349" w:name="_Toc533140986"/>
      <w:bookmarkStart w:id="5350" w:name="_Toc5713090"/>
      <w:bookmarkStart w:id="5351" w:name="_Toc534980069"/>
      <w:bookmarkStart w:id="5352" w:name="_Toc24526503"/>
      <w:bookmarkStart w:id="5353" w:name="_Toc31348234"/>
      <w:bookmarkStart w:id="5354" w:name="_Toc32239541"/>
      <w:bookmarkStart w:id="5355" w:name="_Toc66266182"/>
      <w:bookmarkStart w:id="5356" w:name="_Toc79750150"/>
      <w:bookmarkStart w:id="5357" w:name="_Toc176875956"/>
      <w:r>
        <w:t>Authentication</w:t>
      </w:r>
      <w:bookmarkEnd w:id="5348"/>
      <w:bookmarkEnd w:id="5349"/>
      <w:bookmarkEnd w:id="5350"/>
      <w:bookmarkEnd w:id="5351"/>
      <w:bookmarkEnd w:id="5352"/>
      <w:bookmarkEnd w:id="5353"/>
      <w:bookmarkEnd w:id="5354"/>
      <w:bookmarkEnd w:id="5355"/>
      <w:bookmarkEnd w:id="5356"/>
      <w:bookmarkEnd w:id="5357"/>
    </w:p>
    <w:p w14:paraId="1A44907E" w14:textId="785255DB" w:rsidR="00266438" w:rsidRPr="00ED5F35" w:rsidRDefault="00266438" w:rsidP="00266438">
      <w:pPr>
        <w:pStyle w:val="BodyText"/>
      </w:pPr>
      <w:r>
        <w:rPr>
          <w:noProof w:val="0"/>
          <w:szCs w:val="20"/>
        </w:rPr>
        <w:t xml:space="preserve">The mechanisms used to authenticate the client to the server and the server to the client are not part of the message definitions, and are external to the protocol. The KMIP Server SHALL support authentication as defined in </w:t>
      </w:r>
      <w:r>
        <w:rPr>
          <w:szCs w:val="20"/>
        </w:rPr>
        <w:fldChar w:fldCharType="begin"/>
      </w:r>
      <w:r>
        <w:rPr>
          <w:noProof w:val="0"/>
          <w:szCs w:val="20"/>
        </w:rPr>
        <w:instrText xml:space="preserve"> REF KMIP_Prof \h </w:instrText>
      </w:r>
      <w:r>
        <w:rPr>
          <w:szCs w:val="20"/>
        </w:rPr>
      </w:r>
      <w:r>
        <w:rPr>
          <w:szCs w:val="20"/>
        </w:rPr>
        <w:fldChar w:fldCharType="separate"/>
      </w:r>
      <w:r w:rsidR="00435C83">
        <w:rPr>
          <w:rStyle w:val="Refterm"/>
        </w:rPr>
        <w:t>[KMIP-Prof]</w:t>
      </w:r>
      <w:r>
        <w:rPr>
          <w:szCs w:val="20"/>
        </w:rPr>
        <w:fldChar w:fldCharType="end"/>
      </w:r>
      <w:r>
        <w:rPr>
          <w:noProof w:val="0"/>
          <w:szCs w:val="20"/>
        </w:rPr>
        <w:t>.</w:t>
      </w:r>
    </w:p>
    <w:p w14:paraId="53680491" w14:textId="77777777" w:rsidR="00266438" w:rsidRDefault="00266438" w:rsidP="00266438">
      <w:pPr>
        <w:pStyle w:val="Heading2"/>
        <w:numPr>
          <w:ilvl w:val="1"/>
          <w:numId w:val="2"/>
        </w:numPr>
      </w:pPr>
      <w:bookmarkStart w:id="5358" w:name="_Toc527651892"/>
      <w:bookmarkStart w:id="5359" w:name="_Toc533140987"/>
      <w:bookmarkStart w:id="5360" w:name="_Toc5713091"/>
      <w:bookmarkStart w:id="5361" w:name="_Toc534980070"/>
      <w:bookmarkStart w:id="5362" w:name="_Toc24526504"/>
      <w:bookmarkStart w:id="5363" w:name="_Toc31348235"/>
      <w:bookmarkStart w:id="5364" w:name="_Toc32239542"/>
      <w:bookmarkStart w:id="5365" w:name="_Toc66266183"/>
      <w:bookmarkStart w:id="5366" w:name="_Toc79750151"/>
      <w:bookmarkStart w:id="5367" w:name="_Toc176875957"/>
      <w:r>
        <w:t>Transport</w:t>
      </w:r>
      <w:bookmarkEnd w:id="5358"/>
      <w:bookmarkEnd w:id="5359"/>
      <w:bookmarkEnd w:id="5360"/>
      <w:bookmarkEnd w:id="5361"/>
      <w:bookmarkEnd w:id="5362"/>
      <w:bookmarkEnd w:id="5363"/>
      <w:bookmarkEnd w:id="5364"/>
      <w:bookmarkEnd w:id="5365"/>
      <w:bookmarkEnd w:id="5366"/>
      <w:bookmarkEnd w:id="5367"/>
    </w:p>
    <w:p w14:paraId="58526A3F" w14:textId="59C11371" w:rsidR="00266438" w:rsidRDefault="00266438" w:rsidP="00266438">
      <w:r w:rsidRPr="00C2263E">
        <w:t>KMIP Servers and Clients SHALL establish and maintain channel confidentiality and integrity, and provide assurance of authenticity for KMIP messaging as specified in</w:t>
      </w:r>
      <w:r>
        <w:t xml:space="preserve"> </w:t>
      </w:r>
      <w:r>
        <w:fldChar w:fldCharType="begin"/>
      </w:r>
      <w:r>
        <w:instrText xml:space="preserve"> REF KMIP_Prof \h </w:instrText>
      </w:r>
      <w:r>
        <w:fldChar w:fldCharType="separate"/>
      </w:r>
      <w:r w:rsidR="00435C83">
        <w:rPr>
          <w:rStyle w:val="Refterm"/>
        </w:rPr>
        <w:t>[KMIP-Prof]</w:t>
      </w:r>
      <w:r>
        <w:fldChar w:fldCharType="end"/>
      </w:r>
      <w:r>
        <w:t>.</w:t>
      </w:r>
    </w:p>
    <w:p w14:paraId="6060B26B" w14:textId="731A7048" w:rsidR="00266438" w:rsidRDefault="00266438" w:rsidP="00266438">
      <w:pPr>
        <w:pStyle w:val="Heading1"/>
        <w:numPr>
          <w:ilvl w:val="0"/>
          <w:numId w:val="2"/>
        </w:numPr>
      </w:pPr>
      <w:bookmarkStart w:id="5368" w:name="_toc7427"/>
      <w:bookmarkStart w:id="5369" w:name="Ref_msg_ProtocolVersion"/>
      <w:bookmarkStart w:id="5370" w:name="_toc7468"/>
      <w:bookmarkStart w:id="5371" w:name="_toc7560"/>
      <w:bookmarkStart w:id="5372" w:name="_Toc242537331"/>
      <w:bookmarkStart w:id="5373" w:name="_Toc242851433"/>
      <w:bookmarkStart w:id="5374" w:name="_Toc242890775"/>
      <w:bookmarkStart w:id="5375" w:name="_toc7593"/>
      <w:bookmarkStart w:id="5376" w:name="_toc7616"/>
      <w:bookmarkStart w:id="5377" w:name="Ref_msg_ResultStatus"/>
      <w:bookmarkStart w:id="5378" w:name="_toc7666"/>
      <w:bookmarkStart w:id="5379" w:name="_toc7726"/>
      <w:bookmarkStart w:id="5380" w:name="_toc7777"/>
      <w:bookmarkStart w:id="5381" w:name="_Toc527651893"/>
      <w:bookmarkStart w:id="5382" w:name="_Toc533140988"/>
      <w:bookmarkStart w:id="5383" w:name="_Toc5713092"/>
      <w:bookmarkStart w:id="5384" w:name="_Toc534980071"/>
      <w:bookmarkStart w:id="5385" w:name="_Toc24526505"/>
      <w:bookmarkStart w:id="5386" w:name="_Toc31348236"/>
      <w:bookmarkStart w:id="5387" w:name="_Toc32239543"/>
      <w:bookmarkStart w:id="5388" w:name="_Toc66266184"/>
      <w:bookmarkStart w:id="5389" w:name="_Toc79750152"/>
      <w:bookmarkStart w:id="5390" w:name="_Toc176875958"/>
      <w:bookmarkStart w:id="5391" w:name="_Ref241650839"/>
      <w:bookmarkStart w:id="5392" w:name="_Toc310932645"/>
      <w:bookmarkStart w:id="5393" w:name="_Toc323645798"/>
      <w:bookmarkStart w:id="5394" w:name="_Toc333494577"/>
      <w:bookmarkStart w:id="5395" w:name="_Toc240610020"/>
      <w:bookmarkStart w:id="5396" w:name="_Toc264553107"/>
      <w:bookmarkStart w:id="5397" w:name="_Toc283655805"/>
      <w:bookmarkStart w:id="5398" w:name="_Toc435729788"/>
      <w:bookmarkStart w:id="5399" w:name="_Toc441679354"/>
      <w:bookmarkEnd w:id="4265"/>
      <w:bookmarkEnd w:id="4266"/>
      <w:bookmarkEnd w:id="4267"/>
      <w:bookmarkEnd w:id="4268"/>
      <w:bookmarkEnd w:id="4269"/>
      <w:bookmarkEnd w:id="4270"/>
      <w:bookmarkEnd w:id="4271"/>
      <w:bookmarkEnd w:id="4272"/>
      <w:bookmarkEnd w:id="4273"/>
      <w:bookmarkEnd w:id="5368"/>
      <w:bookmarkEnd w:id="5369"/>
      <w:bookmarkEnd w:id="5370"/>
      <w:bookmarkEnd w:id="5371"/>
      <w:bookmarkEnd w:id="5372"/>
      <w:bookmarkEnd w:id="5373"/>
      <w:bookmarkEnd w:id="5374"/>
      <w:bookmarkEnd w:id="5375"/>
      <w:bookmarkEnd w:id="5376"/>
      <w:bookmarkEnd w:id="5377"/>
      <w:bookmarkEnd w:id="5378"/>
      <w:bookmarkEnd w:id="5379"/>
      <w:bookmarkEnd w:id="5380"/>
      <w:r>
        <w:t>Enumerations</w:t>
      </w:r>
      <w:bookmarkEnd w:id="5381"/>
      <w:bookmarkEnd w:id="5382"/>
      <w:bookmarkEnd w:id="5383"/>
      <w:bookmarkEnd w:id="5384"/>
      <w:bookmarkEnd w:id="5385"/>
      <w:bookmarkEnd w:id="5386"/>
      <w:bookmarkEnd w:id="5387"/>
      <w:bookmarkEnd w:id="5388"/>
      <w:bookmarkEnd w:id="5389"/>
      <w:bookmarkEnd w:id="5390"/>
    </w:p>
    <w:p w14:paraId="0C6D9C9E" w14:textId="77777777" w:rsidR="00266438" w:rsidRDefault="00266438" w:rsidP="00266438">
      <w:pPr>
        <w:pStyle w:val="BodyText"/>
        <w:rPr>
          <w:noProof w:val="0"/>
        </w:rPr>
      </w:pPr>
      <w:r>
        <w:rPr>
          <w:noProof w:val="0"/>
        </w:rPr>
        <w:t>The following tables define the values for enumerated lists. Values not listed (outside the range 80000000 to 8FFFFFFF) are reserved for future KMIP versions.</w:t>
      </w:r>
    </w:p>
    <w:p w14:paraId="2002E031" w14:textId="6CC2E8E5" w:rsidR="00266438" w:rsidRDefault="00266438" w:rsidP="00266438">
      <w:pPr>
        <w:pStyle w:val="BodyText"/>
        <w:rPr>
          <w:noProof w:val="0"/>
        </w:rPr>
      </w:pPr>
      <w:r>
        <w:rPr>
          <w:noProof w:val="0"/>
        </w:rPr>
        <w:t>Implementations SHALL NOT use Tag Values marked as Reserved.</w:t>
      </w:r>
    </w:p>
    <w:p w14:paraId="295F7039" w14:textId="77777777" w:rsidR="00266438" w:rsidRDefault="00266438" w:rsidP="00266438">
      <w:pPr>
        <w:pStyle w:val="Heading2"/>
        <w:numPr>
          <w:ilvl w:val="1"/>
          <w:numId w:val="2"/>
        </w:numPr>
      </w:pPr>
      <w:bookmarkStart w:id="5400" w:name="_Toc527651894"/>
      <w:bookmarkStart w:id="5401" w:name="_Toc533140989"/>
      <w:bookmarkStart w:id="5402" w:name="_Toc5713093"/>
      <w:bookmarkStart w:id="5403" w:name="_Toc534980072"/>
      <w:bookmarkStart w:id="5404" w:name="_Toc24526506"/>
      <w:bookmarkStart w:id="5405" w:name="_Toc31348237"/>
      <w:bookmarkStart w:id="5406" w:name="_Toc32239544"/>
      <w:bookmarkStart w:id="5407" w:name="_Toc66266185"/>
      <w:bookmarkStart w:id="5408" w:name="_Toc79750153"/>
      <w:bookmarkStart w:id="5409" w:name="_Toc176875959"/>
      <w:r>
        <w:t>Adjustment Type Enumeration</w:t>
      </w:r>
      <w:bookmarkEnd w:id="5400"/>
      <w:bookmarkEnd w:id="5401"/>
      <w:bookmarkEnd w:id="5402"/>
      <w:bookmarkEnd w:id="5403"/>
      <w:bookmarkEnd w:id="5404"/>
      <w:bookmarkEnd w:id="5405"/>
      <w:bookmarkEnd w:id="5406"/>
      <w:bookmarkEnd w:id="5407"/>
      <w:bookmarkEnd w:id="5408"/>
      <w:bookmarkEnd w:id="5409"/>
      <w:r>
        <w:t xml:space="preserve"> </w:t>
      </w:r>
    </w:p>
    <w:p w14:paraId="4D610BEE" w14:textId="77777777" w:rsidR="00266438" w:rsidRDefault="00266438" w:rsidP="00266438">
      <w:pPr>
        <w:pStyle w:val="BodyText"/>
        <w:rPr>
          <w:noProof w:val="0"/>
        </w:rPr>
      </w:pPr>
      <w:r w:rsidRPr="00195C65">
        <w:rPr>
          <w:noProof w:val="0"/>
        </w:rPr>
        <w:t>The</w:t>
      </w:r>
      <w:r>
        <w:rPr>
          <w:i/>
          <w:noProof w:val="0"/>
        </w:rPr>
        <w:t xml:space="preserve"> Adjustment Type</w:t>
      </w:r>
      <w:r>
        <w:rPr>
          <w:noProof w:val="0"/>
        </w:rPr>
        <w:t xml:space="preserve"> 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353BFB04" w14:textId="77777777" w:rsidTr="00266438">
        <w:trPr>
          <w:jc w:val="center"/>
        </w:trPr>
        <w:tc>
          <w:tcPr>
            <w:tcW w:w="2832" w:type="dxa"/>
            <w:shd w:val="clear" w:color="auto" w:fill="C0C0C0"/>
          </w:tcPr>
          <w:p w14:paraId="1F137F68"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4A0B795F" w14:textId="77777777" w:rsidR="00266438" w:rsidRDefault="00266438" w:rsidP="00266438">
            <w:pPr>
              <w:pStyle w:val="TableContents"/>
              <w:snapToGrid w:val="0"/>
              <w:rPr>
                <w:b/>
                <w:bCs/>
                <w:sz w:val="20"/>
              </w:rPr>
            </w:pPr>
            <w:r>
              <w:rPr>
                <w:b/>
                <w:bCs/>
                <w:sz w:val="20"/>
              </w:rPr>
              <w:t>Description</w:t>
            </w:r>
          </w:p>
        </w:tc>
      </w:tr>
      <w:tr w:rsidR="00266438" w14:paraId="0D697829" w14:textId="77777777" w:rsidTr="00266438">
        <w:trPr>
          <w:jc w:val="center"/>
        </w:trPr>
        <w:tc>
          <w:tcPr>
            <w:tcW w:w="2832" w:type="dxa"/>
          </w:tcPr>
          <w:p w14:paraId="5919A98F" w14:textId="77777777" w:rsidR="00266438" w:rsidRDefault="00266438" w:rsidP="00266438">
            <w:pPr>
              <w:pStyle w:val="TableContents"/>
              <w:keepNext/>
              <w:snapToGrid w:val="0"/>
              <w:rPr>
                <w:sz w:val="20"/>
              </w:rPr>
            </w:pPr>
            <w:r>
              <w:rPr>
                <w:sz w:val="20"/>
              </w:rPr>
              <w:t>Increment</w:t>
            </w:r>
          </w:p>
        </w:tc>
        <w:tc>
          <w:tcPr>
            <w:tcW w:w="6522" w:type="dxa"/>
          </w:tcPr>
          <w:p w14:paraId="488ABC60" w14:textId="77777777" w:rsidR="00266438" w:rsidRPr="007C7458" w:rsidRDefault="00266438" w:rsidP="00266438">
            <w:pPr>
              <w:pStyle w:val="TableContents"/>
              <w:keepNext/>
              <w:snapToGrid w:val="0"/>
              <w:rPr>
                <w:sz w:val="20"/>
              </w:rPr>
            </w:pPr>
            <w:r w:rsidRPr="00824DA2">
              <w:rPr>
                <w:sz w:val="20"/>
              </w:rPr>
              <w:t>Add the Adjustment Parameter to the value. Applies to Integer, Long Integers, Big Integer, Interval, Date Time, and Date Time Extended. The default is parameter is 1 for numeric types, 1 second for Date Time, and 1 microsecond for Date Time Extended.</w:t>
            </w:r>
          </w:p>
        </w:tc>
      </w:tr>
      <w:tr w:rsidR="00266438" w14:paraId="75FFA25C" w14:textId="77777777" w:rsidTr="00266438">
        <w:trPr>
          <w:jc w:val="center"/>
        </w:trPr>
        <w:tc>
          <w:tcPr>
            <w:tcW w:w="2832" w:type="dxa"/>
          </w:tcPr>
          <w:p w14:paraId="223362BC" w14:textId="77777777" w:rsidR="00266438" w:rsidRDefault="00266438" w:rsidP="00266438">
            <w:pPr>
              <w:pStyle w:val="TableContents"/>
              <w:snapToGrid w:val="0"/>
              <w:rPr>
                <w:sz w:val="20"/>
              </w:rPr>
            </w:pPr>
            <w:r>
              <w:rPr>
                <w:sz w:val="20"/>
              </w:rPr>
              <w:t>Decrement</w:t>
            </w:r>
          </w:p>
        </w:tc>
        <w:tc>
          <w:tcPr>
            <w:tcW w:w="6522" w:type="dxa"/>
          </w:tcPr>
          <w:p w14:paraId="285F95B9" w14:textId="77777777" w:rsidR="00266438" w:rsidRPr="007C7458" w:rsidRDefault="00266438" w:rsidP="00266438">
            <w:pPr>
              <w:pStyle w:val="TableContents"/>
              <w:keepNext/>
              <w:snapToGrid w:val="0"/>
              <w:rPr>
                <w:sz w:val="20"/>
              </w:rPr>
            </w:pPr>
            <w:r w:rsidRPr="00824DA2">
              <w:rPr>
                <w:sz w:val="20"/>
              </w:rPr>
              <w:t>Subtract the Adjustment Parameter to the value. Applies to Integer, Long Integers, Big Integer, Interval, Date Time, and Date Time Extended. The default is parameter is 1 for numeric types, 1 second for Date Time, and 1 microsecond for Date Time Extended.</w:t>
            </w:r>
          </w:p>
        </w:tc>
      </w:tr>
      <w:tr w:rsidR="00266438" w14:paraId="5464EFCC" w14:textId="77777777" w:rsidTr="00266438">
        <w:trPr>
          <w:jc w:val="center"/>
        </w:trPr>
        <w:tc>
          <w:tcPr>
            <w:tcW w:w="2832" w:type="dxa"/>
          </w:tcPr>
          <w:p w14:paraId="6B04A08D" w14:textId="77777777" w:rsidR="00266438" w:rsidRDefault="00266438" w:rsidP="00266438">
            <w:pPr>
              <w:pStyle w:val="TableContents"/>
              <w:keepNext/>
              <w:snapToGrid w:val="0"/>
              <w:rPr>
                <w:sz w:val="20"/>
              </w:rPr>
            </w:pPr>
            <w:r>
              <w:rPr>
                <w:sz w:val="20"/>
              </w:rPr>
              <w:t>Negate</w:t>
            </w:r>
          </w:p>
        </w:tc>
        <w:tc>
          <w:tcPr>
            <w:tcW w:w="6522" w:type="dxa"/>
          </w:tcPr>
          <w:p w14:paraId="2B902840" w14:textId="77777777" w:rsidR="00266438" w:rsidRPr="007C7458" w:rsidRDefault="00266438" w:rsidP="00266438">
            <w:pPr>
              <w:pStyle w:val="TableContents"/>
              <w:keepNext/>
              <w:snapToGrid w:val="0"/>
              <w:rPr>
                <w:sz w:val="20"/>
              </w:rPr>
            </w:pPr>
            <w:r w:rsidRPr="00824DA2">
              <w:rPr>
                <w:sz w:val="20"/>
              </w:rPr>
              <w:t>Negate the value. Applies to Integer, Long Integers, Big Integer and Boolean types.</w:t>
            </w:r>
          </w:p>
        </w:tc>
      </w:tr>
    </w:tbl>
    <w:p w14:paraId="3F504910" w14:textId="3DF1AB71" w:rsidR="00266438" w:rsidRDefault="00266438" w:rsidP="006E0007">
      <w:pPr>
        <w:pStyle w:val="Caption"/>
      </w:pPr>
      <w:bookmarkStart w:id="5410" w:name="_Toc527652330"/>
      <w:bookmarkStart w:id="5411" w:name="_Toc534980525"/>
      <w:bookmarkStart w:id="5412" w:name="_Toc32239222"/>
      <w:bookmarkStart w:id="5413" w:name="_Toc79751083"/>
      <w:bookmarkStart w:id="5414" w:name="_Toc106288489"/>
      <w:r>
        <w:t xml:space="preserve">Table </w:t>
      </w:r>
      <w:r>
        <w:fldChar w:fldCharType="begin"/>
      </w:r>
      <w:r>
        <w:instrText xml:space="preserve"> SEQ Table \* ARABIC </w:instrText>
      </w:r>
      <w:r>
        <w:fldChar w:fldCharType="separate"/>
      </w:r>
      <w:r w:rsidR="00435C83">
        <w:rPr>
          <w:noProof/>
        </w:rPr>
        <w:t>527</w:t>
      </w:r>
      <w:r>
        <w:rPr>
          <w:noProof/>
        </w:rPr>
        <w:fldChar w:fldCharType="end"/>
      </w:r>
      <w:r>
        <w:t>: Adjustment Type Descriptions</w:t>
      </w:r>
      <w:bookmarkEnd w:id="5410"/>
      <w:bookmarkEnd w:id="5411"/>
      <w:bookmarkEnd w:id="5412"/>
      <w:bookmarkEnd w:id="5413"/>
      <w:bookmarkEnd w:id="5414"/>
    </w:p>
    <w:p w14:paraId="060FD07E" w14:textId="77777777" w:rsidR="00266438" w:rsidRPr="00C7564D"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266438" w14:paraId="477399B8" w14:textId="77777777" w:rsidTr="00266438">
        <w:trPr>
          <w:jc w:val="center"/>
        </w:trPr>
        <w:tc>
          <w:tcPr>
            <w:tcW w:w="5947" w:type="dxa"/>
            <w:gridSpan w:val="2"/>
            <w:shd w:val="clear" w:color="auto" w:fill="C0C0C0"/>
          </w:tcPr>
          <w:p w14:paraId="27BE37E8" w14:textId="77777777" w:rsidR="00266438" w:rsidRDefault="00266438" w:rsidP="00266438">
            <w:pPr>
              <w:pStyle w:val="TableContents"/>
              <w:keepNext/>
              <w:snapToGrid w:val="0"/>
              <w:jc w:val="center"/>
              <w:rPr>
                <w:b/>
                <w:bCs/>
                <w:sz w:val="20"/>
              </w:rPr>
            </w:pPr>
            <w:r>
              <w:rPr>
                <w:b/>
                <w:bCs/>
                <w:sz w:val="20"/>
              </w:rPr>
              <w:t>Adjustment Type</w:t>
            </w:r>
          </w:p>
        </w:tc>
      </w:tr>
      <w:tr w:rsidR="00266438" w14:paraId="4DFEF2D4" w14:textId="77777777" w:rsidTr="00266438">
        <w:trPr>
          <w:jc w:val="center"/>
        </w:trPr>
        <w:tc>
          <w:tcPr>
            <w:tcW w:w="2966" w:type="dxa"/>
            <w:shd w:val="clear" w:color="auto" w:fill="C0C0C0"/>
          </w:tcPr>
          <w:p w14:paraId="38DD0AE6" w14:textId="77777777" w:rsidR="00266438" w:rsidRDefault="00266438" w:rsidP="00266438">
            <w:pPr>
              <w:pStyle w:val="TableContents"/>
              <w:keepNext/>
              <w:snapToGrid w:val="0"/>
              <w:rPr>
                <w:b/>
                <w:bCs/>
                <w:sz w:val="20"/>
              </w:rPr>
            </w:pPr>
            <w:r>
              <w:rPr>
                <w:b/>
                <w:bCs/>
                <w:sz w:val="20"/>
              </w:rPr>
              <w:t>Name</w:t>
            </w:r>
          </w:p>
        </w:tc>
        <w:tc>
          <w:tcPr>
            <w:tcW w:w="2981" w:type="dxa"/>
            <w:shd w:val="clear" w:color="auto" w:fill="C0C0C0"/>
          </w:tcPr>
          <w:p w14:paraId="12F7F858" w14:textId="77777777" w:rsidR="00266438" w:rsidRDefault="00266438" w:rsidP="00266438">
            <w:pPr>
              <w:pStyle w:val="TableContents"/>
              <w:snapToGrid w:val="0"/>
              <w:rPr>
                <w:b/>
                <w:bCs/>
                <w:sz w:val="20"/>
              </w:rPr>
            </w:pPr>
            <w:r>
              <w:rPr>
                <w:b/>
                <w:bCs/>
                <w:sz w:val="20"/>
              </w:rPr>
              <w:t>Value</w:t>
            </w:r>
          </w:p>
        </w:tc>
      </w:tr>
      <w:tr w:rsidR="00266438" w14:paraId="2C472D83" w14:textId="77777777" w:rsidTr="00266438">
        <w:trPr>
          <w:jc w:val="center"/>
        </w:trPr>
        <w:tc>
          <w:tcPr>
            <w:tcW w:w="2966" w:type="dxa"/>
          </w:tcPr>
          <w:p w14:paraId="48B684F5" w14:textId="77777777" w:rsidR="00266438" w:rsidRDefault="00266438" w:rsidP="00266438">
            <w:pPr>
              <w:pStyle w:val="TableContents"/>
              <w:keepNext/>
              <w:snapToGrid w:val="0"/>
              <w:rPr>
                <w:sz w:val="20"/>
              </w:rPr>
            </w:pPr>
            <w:r>
              <w:rPr>
                <w:sz w:val="20"/>
              </w:rPr>
              <w:t>Increment</w:t>
            </w:r>
          </w:p>
        </w:tc>
        <w:tc>
          <w:tcPr>
            <w:tcW w:w="2981" w:type="dxa"/>
          </w:tcPr>
          <w:p w14:paraId="1D1791F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25EDE49E" w14:textId="77777777" w:rsidTr="00266438">
        <w:trPr>
          <w:jc w:val="center"/>
        </w:trPr>
        <w:tc>
          <w:tcPr>
            <w:tcW w:w="2966" w:type="dxa"/>
          </w:tcPr>
          <w:p w14:paraId="41A9B555" w14:textId="77777777" w:rsidR="00266438" w:rsidRDefault="00266438" w:rsidP="00266438">
            <w:pPr>
              <w:pStyle w:val="TableContents"/>
              <w:keepNext/>
              <w:snapToGrid w:val="0"/>
              <w:rPr>
                <w:sz w:val="20"/>
              </w:rPr>
            </w:pPr>
            <w:r>
              <w:rPr>
                <w:sz w:val="20"/>
              </w:rPr>
              <w:t>Decrement</w:t>
            </w:r>
          </w:p>
        </w:tc>
        <w:tc>
          <w:tcPr>
            <w:tcW w:w="2981" w:type="dxa"/>
          </w:tcPr>
          <w:p w14:paraId="269E674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5293F0AB" w14:textId="77777777" w:rsidTr="00266438">
        <w:trPr>
          <w:jc w:val="center"/>
        </w:trPr>
        <w:tc>
          <w:tcPr>
            <w:tcW w:w="2966" w:type="dxa"/>
          </w:tcPr>
          <w:p w14:paraId="32684D9A" w14:textId="77777777" w:rsidR="00266438" w:rsidRDefault="00266438" w:rsidP="00266438">
            <w:pPr>
              <w:pStyle w:val="TableContents"/>
              <w:snapToGrid w:val="0"/>
              <w:rPr>
                <w:sz w:val="20"/>
              </w:rPr>
            </w:pPr>
            <w:r>
              <w:rPr>
                <w:sz w:val="20"/>
              </w:rPr>
              <w:t>Negate</w:t>
            </w:r>
          </w:p>
        </w:tc>
        <w:tc>
          <w:tcPr>
            <w:tcW w:w="2981" w:type="dxa"/>
          </w:tcPr>
          <w:p w14:paraId="6675DC5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32BBA782" w14:textId="77777777" w:rsidTr="00266438">
        <w:trPr>
          <w:jc w:val="center"/>
        </w:trPr>
        <w:tc>
          <w:tcPr>
            <w:tcW w:w="2966" w:type="dxa"/>
          </w:tcPr>
          <w:p w14:paraId="1084A6E4" w14:textId="77777777" w:rsidR="00266438" w:rsidRDefault="00266438" w:rsidP="00266438">
            <w:pPr>
              <w:pStyle w:val="TableContents"/>
              <w:snapToGrid w:val="0"/>
              <w:rPr>
                <w:sz w:val="20"/>
              </w:rPr>
            </w:pPr>
            <w:r>
              <w:rPr>
                <w:sz w:val="20"/>
              </w:rPr>
              <w:t>Extensions</w:t>
            </w:r>
          </w:p>
        </w:tc>
        <w:tc>
          <w:tcPr>
            <w:tcW w:w="2981" w:type="dxa"/>
          </w:tcPr>
          <w:p w14:paraId="4C033957"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6415E517" w14:textId="1C20D3E8" w:rsidR="00266438" w:rsidRDefault="00266438" w:rsidP="006E0007">
      <w:pPr>
        <w:pStyle w:val="Caption"/>
      </w:pPr>
      <w:bookmarkStart w:id="5415" w:name="_Toc527652331"/>
      <w:bookmarkStart w:id="5416" w:name="_Toc534980526"/>
      <w:bookmarkStart w:id="5417" w:name="_Toc32239223"/>
      <w:bookmarkStart w:id="5418" w:name="_Toc79751084"/>
      <w:bookmarkStart w:id="5419" w:name="_Toc106288490"/>
      <w:r>
        <w:t xml:space="preserve">Table </w:t>
      </w:r>
      <w:r>
        <w:fldChar w:fldCharType="begin"/>
      </w:r>
      <w:r>
        <w:instrText xml:space="preserve"> SEQ Table \* ARABIC </w:instrText>
      </w:r>
      <w:r>
        <w:fldChar w:fldCharType="separate"/>
      </w:r>
      <w:r w:rsidR="00435C83">
        <w:rPr>
          <w:noProof/>
        </w:rPr>
        <w:t>528</w:t>
      </w:r>
      <w:r>
        <w:rPr>
          <w:noProof/>
        </w:rPr>
        <w:fldChar w:fldCharType="end"/>
      </w:r>
      <w:r>
        <w:t>: Adjustment Type Enumeration</w:t>
      </w:r>
      <w:bookmarkEnd w:id="5415"/>
      <w:bookmarkEnd w:id="5416"/>
      <w:bookmarkEnd w:id="5417"/>
      <w:bookmarkEnd w:id="5418"/>
      <w:bookmarkEnd w:id="5419"/>
    </w:p>
    <w:p w14:paraId="37028C68" w14:textId="77777777" w:rsidR="00266438" w:rsidRDefault="00266438" w:rsidP="00266438">
      <w:pPr>
        <w:pStyle w:val="Heading2"/>
        <w:numPr>
          <w:ilvl w:val="1"/>
          <w:numId w:val="2"/>
        </w:numPr>
      </w:pPr>
      <w:bookmarkStart w:id="5420" w:name="_Toc527651895"/>
      <w:bookmarkStart w:id="5421" w:name="_Toc533140990"/>
      <w:bookmarkStart w:id="5422" w:name="_Toc5713094"/>
      <w:bookmarkStart w:id="5423" w:name="_Toc534980073"/>
      <w:bookmarkStart w:id="5424" w:name="_Toc24526507"/>
      <w:bookmarkStart w:id="5425" w:name="_Toc31348238"/>
      <w:bookmarkStart w:id="5426" w:name="_Toc32239545"/>
      <w:bookmarkStart w:id="5427" w:name="_Toc66266186"/>
      <w:bookmarkStart w:id="5428" w:name="_Toc79750154"/>
      <w:bookmarkStart w:id="5429" w:name="_Toc176875960"/>
      <w:r>
        <w:t>Alternative Name Type Enumeration</w:t>
      </w:r>
      <w:bookmarkEnd w:id="5420"/>
      <w:bookmarkEnd w:id="5421"/>
      <w:bookmarkEnd w:id="5422"/>
      <w:bookmarkEnd w:id="5423"/>
      <w:bookmarkEnd w:id="5424"/>
      <w:bookmarkEnd w:id="5425"/>
      <w:bookmarkEnd w:id="5426"/>
      <w:bookmarkEnd w:id="5427"/>
      <w:bookmarkEnd w:id="5428"/>
      <w:bookmarkEnd w:id="542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rsidRPr="00AB05C1" w14:paraId="315ABAF0" w14:textId="77777777" w:rsidTr="00266438">
        <w:trPr>
          <w:jc w:val="center"/>
        </w:trPr>
        <w:tc>
          <w:tcPr>
            <w:tcW w:w="5942" w:type="dxa"/>
            <w:gridSpan w:val="2"/>
            <w:shd w:val="clear" w:color="auto" w:fill="C0C0C0"/>
          </w:tcPr>
          <w:p w14:paraId="77D13E94" w14:textId="77777777" w:rsidR="00266438" w:rsidRPr="006F04B3" w:rsidRDefault="00266438" w:rsidP="00266438">
            <w:pPr>
              <w:pStyle w:val="TableContents"/>
              <w:keepNext/>
              <w:snapToGrid w:val="0"/>
              <w:jc w:val="center"/>
              <w:rPr>
                <w:b/>
                <w:bCs/>
                <w:sz w:val="20"/>
              </w:rPr>
            </w:pPr>
            <w:r w:rsidRPr="006F04B3">
              <w:rPr>
                <w:b/>
                <w:bCs/>
                <w:sz w:val="20"/>
              </w:rPr>
              <w:t>Alternative Name Type</w:t>
            </w:r>
          </w:p>
        </w:tc>
      </w:tr>
      <w:tr w:rsidR="00266438" w:rsidRPr="00AB05C1" w14:paraId="51ADA24D" w14:textId="77777777" w:rsidTr="00266438">
        <w:trPr>
          <w:jc w:val="center"/>
        </w:trPr>
        <w:tc>
          <w:tcPr>
            <w:tcW w:w="2970" w:type="dxa"/>
            <w:shd w:val="clear" w:color="auto" w:fill="C0C0C0"/>
          </w:tcPr>
          <w:p w14:paraId="00C256BE" w14:textId="77777777" w:rsidR="00266438" w:rsidRPr="006F04B3" w:rsidRDefault="00266438" w:rsidP="00266438">
            <w:pPr>
              <w:pStyle w:val="TableContents"/>
              <w:keepNext/>
              <w:snapToGrid w:val="0"/>
              <w:rPr>
                <w:b/>
                <w:bCs/>
                <w:sz w:val="20"/>
              </w:rPr>
            </w:pPr>
            <w:r w:rsidRPr="006F04B3">
              <w:rPr>
                <w:b/>
                <w:bCs/>
                <w:sz w:val="20"/>
              </w:rPr>
              <w:t>Name</w:t>
            </w:r>
          </w:p>
        </w:tc>
        <w:tc>
          <w:tcPr>
            <w:tcW w:w="2972" w:type="dxa"/>
            <w:shd w:val="clear" w:color="auto" w:fill="C0C0C0"/>
          </w:tcPr>
          <w:p w14:paraId="3A866A6D" w14:textId="77777777" w:rsidR="00266438" w:rsidRPr="006F04B3" w:rsidRDefault="00266438" w:rsidP="00266438">
            <w:pPr>
              <w:pStyle w:val="TableContents"/>
              <w:snapToGrid w:val="0"/>
              <w:rPr>
                <w:b/>
                <w:bCs/>
                <w:sz w:val="20"/>
              </w:rPr>
            </w:pPr>
            <w:r w:rsidRPr="006F04B3">
              <w:rPr>
                <w:b/>
                <w:bCs/>
                <w:sz w:val="20"/>
              </w:rPr>
              <w:t>Value</w:t>
            </w:r>
          </w:p>
        </w:tc>
      </w:tr>
      <w:tr w:rsidR="00266438" w:rsidRPr="00AB05C1" w14:paraId="6E5F3319" w14:textId="77777777" w:rsidTr="00266438">
        <w:trPr>
          <w:jc w:val="center"/>
        </w:trPr>
        <w:tc>
          <w:tcPr>
            <w:tcW w:w="2970" w:type="dxa"/>
          </w:tcPr>
          <w:p w14:paraId="0D384CF3" w14:textId="77777777" w:rsidR="00266438" w:rsidRPr="006F04B3" w:rsidRDefault="00266438" w:rsidP="00266438">
            <w:pPr>
              <w:pStyle w:val="TableContents"/>
              <w:keepNext/>
              <w:snapToGrid w:val="0"/>
              <w:rPr>
                <w:sz w:val="20"/>
              </w:rPr>
            </w:pPr>
            <w:r w:rsidRPr="006F04B3">
              <w:rPr>
                <w:sz w:val="20"/>
              </w:rPr>
              <w:t>Uninterpreted Text String</w:t>
            </w:r>
          </w:p>
        </w:tc>
        <w:tc>
          <w:tcPr>
            <w:tcW w:w="2972" w:type="dxa"/>
          </w:tcPr>
          <w:p w14:paraId="43ECCC1C" w14:textId="77777777" w:rsidR="00266438" w:rsidRPr="006F04B3" w:rsidRDefault="00266438" w:rsidP="00266438">
            <w:pPr>
              <w:pStyle w:val="TableContents"/>
              <w:snapToGrid w:val="0"/>
              <w:rPr>
                <w:rFonts w:ascii="Courier 10 Pitch" w:hAnsi="Courier 10 Pitch"/>
                <w:sz w:val="20"/>
              </w:rPr>
            </w:pPr>
            <w:r w:rsidRPr="006F04B3">
              <w:rPr>
                <w:rFonts w:ascii="Courier 10 Pitch" w:hAnsi="Courier 10 Pitch"/>
                <w:sz w:val="20"/>
              </w:rPr>
              <w:t>00000001</w:t>
            </w:r>
          </w:p>
        </w:tc>
      </w:tr>
      <w:tr w:rsidR="00266438" w:rsidRPr="00AB05C1" w14:paraId="5BE87968" w14:textId="77777777" w:rsidTr="00266438">
        <w:trPr>
          <w:jc w:val="center"/>
        </w:trPr>
        <w:tc>
          <w:tcPr>
            <w:tcW w:w="2970" w:type="dxa"/>
          </w:tcPr>
          <w:p w14:paraId="5538399F" w14:textId="77777777" w:rsidR="00266438" w:rsidRPr="006F04B3" w:rsidRDefault="00266438" w:rsidP="00266438">
            <w:pPr>
              <w:pStyle w:val="TableContents"/>
              <w:snapToGrid w:val="0"/>
              <w:rPr>
                <w:sz w:val="20"/>
              </w:rPr>
            </w:pPr>
            <w:r w:rsidRPr="006F04B3">
              <w:rPr>
                <w:sz w:val="20"/>
              </w:rPr>
              <w:t>URI</w:t>
            </w:r>
          </w:p>
        </w:tc>
        <w:tc>
          <w:tcPr>
            <w:tcW w:w="2972" w:type="dxa"/>
          </w:tcPr>
          <w:p w14:paraId="69076632"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00000002</w:t>
            </w:r>
          </w:p>
        </w:tc>
      </w:tr>
      <w:tr w:rsidR="00266438" w:rsidRPr="00AB05C1" w14:paraId="26702624" w14:textId="77777777" w:rsidTr="00266438">
        <w:trPr>
          <w:jc w:val="center"/>
        </w:trPr>
        <w:tc>
          <w:tcPr>
            <w:tcW w:w="2970" w:type="dxa"/>
          </w:tcPr>
          <w:p w14:paraId="0086848B" w14:textId="77777777" w:rsidR="00266438" w:rsidRPr="006F04B3" w:rsidRDefault="00266438" w:rsidP="00266438">
            <w:pPr>
              <w:pStyle w:val="TableContents"/>
              <w:snapToGrid w:val="0"/>
              <w:rPr>
                <w:sz w:val="20"/>
              </w:rPr>
            </w:pPr>
            <w:r w:rsidRPr="006F04B3">
              <w:rPr>
                <w:sz w:val="20"/>
              </w:rPr>
              <w:t>Object Serial Number</w:t>
            </w:r>
          </w:p>
        </w:tc>
        <w:tc>
          <w:tcPr>
            <w:tcW w:w="2972" w:type="dxa"/>
          </w:tcPr>
          <w:p w14:paraId="43978257"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00000003</w:t>
            </w:r>
          </w:p>
        </w:tc>
      </w:tr>
      <w:tr w:rsidR="00266438" w:rsidRPr="00AB05C1" w14:paraId="30FE7F9F" w14:textId="77777777" w:rsidTr="00266438">
        <w:trPr>
          <w:jc w:val="center"/>
        </w:trPr>
        <w:tc>
          <w:tcPr>
            <w:tcW w:w="2970" w:type="dxa"/>
          </w:tcPr>
          <w:p w14:paraId="3773EC8D" w14:textId="77777777" w:rsidR="00266438" w:rsidRPr="006F04B3" w:rsidRDefault="00266438" w:rsidP="00266438">
            <w:pPr>
              <w:pStyle w:val="TableContents"/>
              <w:snapToGrid w:val="0"/>
              <w:rPr>
                <w:sz w:val="20"/>
              </w:rPr>
            </w:pPr>
            <w:r w:rsidRPr="006F04B3">
              <w:rPr>
                <w:sz w:val="20"/>
              </w:rPr>
              <w:t>Email Address</w:t>
            </w:r>
          </w:p>
        </w:tc>
        <w:tc>
          <w:tcPr>
            <w:tcW w:w="2972" w:type="dxa"/>
          </w:tcPr>
          <w:p w14:paraId="75469CE9"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00000004</w:t>
            </w:r>
          </w:p>
        </w:tc>
      </w:tr>
      <w:tr w:rsidR="00266438" w:rsidRPr="00AB05C1" w14:paraId="21B800E0" w14:textId="77777777" w:rsidTr="00266438">
        <w:trPr>
          <w:jc w:val="center"/>
        </w:trPr>
        <w:tc>
          <w:tcPr>
            <w:tcW w:w="2970" w:type="dxa"/>
          </w:tcPr>
          <w:p w14:paraId="2E72BCAC" w14:textId="77777777" w:rsidR="00266438" w:rsidRPr="006F04B3" w:rsidRDefault="00266438" w:rsidP="00266438">
            <w:pPr>
              <w:pStyle w:val="TableContents"/>
              <w:snapToGrid w:val="0"/>
              <w:rPr>
                <w:sz w:val="20"/>
              </w:rPr>
            </w:pPr>
            <w:r w:rsidRPr="006F04B3">
              <w:rPr>
                <w:sz w:val="20"/>
              </w:rPr>
              <w:t>DNS Name</w:t>
            </w:r>
          </w:p>
        </w:tc>
        <w:tc>
          <w:tcPr>
            <w:tcW w:w="2972" w:type="dxa"/>
          </w:tcPr>
          <w:p w14:paraId="02BCD806"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00000005</w:t>
            </w:r>
          </w:p>
        </w:tc>
      </w:tr>
      <w:tr w:rsidR="00266438" w:rsidRPr="00AB05C1" w14:paraId="5AB51EC2" w14:textId="77777777" w:rsidTr="00266438">
        <w:trPr>
          <w:jc w:val="center"/>
        </w:trPr>
        <w:tc>
          <w:tcPr>
            <w:tcW w:w="2970" w:type="dxa"/>
          </w:tcPr>
          <w:p w14:paraId="2B0648AD" w14:textId="77777777" w:rsidR="00266438" w:rsidRPr="006F04B3" w:rsidRDefault="00266438" w:rsidP="00266438">
            <w:pPr>
              <w:pStyle w:val="TableContents"/>
              <w:snapToGrid w:val="0"/>
              <w:rPr>
                <w:sz w:val="20"/>
              </w:rPr>
            </w:pPr>
            <w:r w:rsidRPr="00513AAB">
              <w:rPr>
                <w:sz w:val="20"/>
              </w:rPr>
              <w:t>X.500 Distinguished Name</w:t>
            </w:r>
          </w:p>
        </w:tc>
        <w:tc>
          <w:tcPr>
            <w:tcW w:w="2972" w:type="dxa"/>
          </w:tcPr>
          <w:p w14:paraId="2B1EE147"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00000006</w:t>
            </w:r>
          </w:p>
        </w:tc>
      </w:tr>
      <w:tr w:rsidR="00266438" w:rsidRPr="00AB05C1" w14:paraId="52276569" w14:textId="77777777" w:rsidTr="00266438">
        <w:trPr>
          <w:jc w:val="center"/>
        </w:trPr>
        <w:tc>
          <w:tcPr>
            <w:tcW w:w="2970" w:type="dxa"/>
          </w:tcPr>
          <w:p w14:paraId="7169DAA1" w14:textId="77777777" w:rsidR="00266438" w:rsidRPr="006F04B3" w:rsidRDefault="00266438" w:rsidP="00266438">
            <w:pPr>
              <w:pStyle w:val="TableContents"/>
              <w:snapToGrid w:val="0"/>
              <w:rPr>
                <w:sz w:val="20"/>
              </w:rPr>
            </w:pPr>
            <w:r w:rsidRPr="006F04B3">
              <w:rPr>
                <w:sz w:val="20"/>
              </w:rPr>
              <w:t>IP Address</w:t>
            </w:r>
          </w:p>
        </w:tc>
        <w:tc>
          <w:tcPr>
            <w:tcW w:w="2972" w:type="dxa"/>
          </w:tcPr>
          <w:p w14:paraId="04F550BF"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00000007</w:t>
            </w:r>
          </w:p>
        </w:tc>
      </w:tr>
      <w:tr w:rsidR="00266438" w:rsidRPr="00AB05C1" w14:paraId="7E7878CF" w14:textId="77777777" w:rsidTr="00266438">
        <w:trPr>
          <w:jc w:val="center"/>
        </w:trPr>
        <w:tc>
          <w:tcPr>
            <w:tcW w:w="2970" w:type="dxa"/>
          </w:tcPr>
          <w:p w14:paraId="4C6A458F" w14:textId="77777777" w:rsidR="00266438" w:rsidRPr="006F04B3" w:rsidRDefault="00266438" w:rsidP="00266438">
            <w:pPr>
              <w:pStyle w:val="TableContents"/>
              <w:snapToGrid w:val="0"/>
              <w:rPr>
                <w:sz w:val="20"/>
              </w:rPr>
            </w:pPr>
            <w:r w:rsidRPr="006F04B3">
              <w:rPr>
                <w:sz w:val="20"/>
              </w:rPr>
              <w:t>Extensions</w:t>
            </w:r>
          </w:p>
        </w:tc>
        <w:tc>
          <w:tcPr>
            <w:tcW w:w="2972" w:type="dxa"/>
          </w:tcPr>
          <w:p w14:paraId="23FB65AE"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8XXXXXXX</w:t>
            </w:r>
          </w:p>
        </w:tc>
      </w:tr>
    </w:tbl>
    <w:p w14:paraId="6EBF8AAB" w14:textId="6E7CF73B" w:rsidR="00266438" w:rsidRDefault="00266438" w:rsidP="006E0007">
      <w:pPr>
        <w:pStyle w:val="Caption"/>
      </w:pPr>
      <w:bookmarkStart w:id="5430" w:name="_Toc527652332"/>
      <w:bookmarkStart w:id="5431" w:name="_Toc534980527"/>
      <w:bookmarkStart w:id="5432" w:name="_Toc32239224"/>
      <w:bookmarkStart w:id="5433" w:name="_Toc79751085"/>
      <w:bookmarkStart w:id="5434" w:name="_Toc106288491"/>
      <w:r>
        <w:t xml:space="preserve">Table </w:t>
      </w:r>
      <w:r>
        <w:fldChar w:fldCharType="begin"/>
      </w:r>
      <w:r>
        <w:instrText xml:space="preserve"> SEQ Table \* ARABIC </w:instrText>
      </w:r>
      <w:r>
        <w:fldChar w:fldCharType="separate"/>
      </w:r>
      <w:r w:rsidR="00435C83">
        <w:rPr>
          <w:noProof/>
        </w:rPr>
        <w:t>529</w:t>
      </w:r>
      <w:r>
        <w:rPr>
          <w:noProof/>
        </w:rPr>
        <w:fldChar w:fldCharType="end"/>
      </w:r>
      <w:r>
        <w:t>: Alternative Name Type Enumeration</w:t>
      </w:r>
      <w:bookmarkEnd w:id="5430"/>
      <w:bookmarkEnd w:id="5431"/>
      <w:bookmarkEnd w:id="5432"/>
      <w:bookmarkEnd w:id="5433"/>
      <w:bookmarkEnd w:id="5434"/>
    </w:p>
    <w:p w14:paraId="4537AA7F" w14:textId="77777777" w:rsidR="00266438" w:rsidRDefault="00266438" w:rsidP="00266438">
      <w:pPr>
        <w:pStyle w:val="Heading2"/>
        <w:numPr>
          <w:ilvl w:val="1"/>
          <w:numId w:val="2"/>
        </w:numPr>
      </w:pPr>
      <w:bookmarkStart w:id="5435" w:name="_Toc527651896"/>
      <w:bookmarkStart w:id="5436" w:name="_Toc533140991"/>
      <w:bookmarkStart w:id="5437" w:name="_Toc5713095"/>
      <w:bookmarkStart w:id="5438" w:name="_Toc534980074"/>
      <w:bookmarkStart w:id="5439" w:name="_Toc24526508"/>
      <w:bookmarkStart w:id="5440" w:name="_Toc31348239"/>
      <w:bookmarkStart w:id="5441" w:name="_Toc32239546"/>
      <w:bookmarkStart w:id="5442" w:name="_Toc66266187"/>
      <w:bookmarkStart w:id="5443" w:name="_Toc79750155"/>
      <w:bookmarkStart w:id="5444" w:name="_Toc176875961"/>
      <w:r>
        <w:t>Asynchronous Indicator Enumeration</w:t>
      </w:r>
      <w:bookmarkEnd w:id="5435"/>
      <w:bookmarkEnd w:id="5436"/>
      <w:bookmarkEnd w:id="5437"/>
      <w:bookmarkEnd w:id="5438"/>
      <w:bookmarkEnd w:id="5439"/>
      <w:bookmarkEnd w:id="5440"/>
      <w:bookmarkEnd w:id="5441"/>
      <w:bookmarkEnd w:id="5442"/>
      <w:bookmarkEnd w:id="5443"/>
      <w:bookmarkEnd w:id="5444"/>
      <w:r>
        <w:t xml:space="preserve"> </w:t>
      </w:r>
    </w:p>
    <w:p w14:paraId="0394A507" w14:textId="77777777" w:rsidR="00266438" w:rsidRDefault="00266438" w:rsidP="00266438">
      <w:pPr>
        <w:pStyle w:val="BodyText"/>
        <w:rPr>
          <w:noProof w:val="0"/>
        </w:rPr>
      </w:pPr>
      <w:r w:rsidRPr="00362746">
        <w:rPr>
          <w:i/>
          <w:noProof w:val="0"/>
        </w:rPr>
        <w:t>Asynchronous Indicator</w:t>
      </w:r>
      <w:r>
        <w:rPr>
          <w:noProof w:val="0"/>
        </w:rPr>
        <w:t xml:space="preserve"> 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156A2266" w14:textId="77777777" w:rsidTr="00266438">
        <w:trPr>
          <w:jc w:val="center"/>
        </w:trPr>
        <w:tc>
          <w:tcPr>
            <w:tcW w:w="2832" w:type="dxa"/>
            <w:shd w:val="clear" w:color="auto" w:fill="C0C0C0"/>
          </w:tcPr>
          <w:p w14:paraId="788BBDAE"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23F8A8A2" w14:textId="77777777" w:rsidR="00266438" w:rsidRDefault="00266438" w:rsidP="00266438">
            <w:pPr>
              <w:pStyle w:val="TableContents"/>
              <w:snapToGrid w:val="0"/>
              <w:rPr>
                <w:b/>
                <w:bCs/>
                <w:sz w:val="20"/>
              </w:rPr>
            </w:pPr>
            <w:r>
              <w:rPr>
                <w:b/>
                <w:bCs/>
                <w:sz w:val="20"/>
              </w:rPr>
              <w:t>Description</w:t>
            </w:r>
          </w:p>
        </w:tc>
      </w:tr>
      <w:tr w:rsidR="00266438" w14:paraId="71E2FE06" w14:textId="77777777" w:rsidTr="00266438">
        <w:trPr>
          <w:jc w:val="center"/>
        </w:trPr>
        <w:tc>
          <w:tcPr>
            <w:tcW w:w="2832" w:type="dxa"/>
          </w:tcPr>
          <w:p w14:paraId="23B66AD7" w14:textId="77777777" w:rsidR="00266438" w:rsidRDefault="00266438" w:rsidP="00266438">
            <w:pPr>
              <w:pStyle w:val="TableContents"/>
              <w:keepNext/>
              <w:snapToGrid w:val="0"/>
              <w:rPr>
                <w:sz w:val="20"/>
              </w:rPr>
            </w:pPr>
            <w:r w:rsidRPr="00362746">
              <w:rPr>
                <w:sz w:val="20"/>
              </w:rPr>
              <w:t>Mandatory</w:t>
            </w:r>
          </w:p>
        </w:tc>
        <w:tc>
          <w:tcPr>
            <w:tcW w:w="6522" w:type="dxa"/>
          </w:tcPr>
          <w:p w14:paraId="282D6E08" w14:textId="77777777" w:rsidR="00266438" w:rsidRPr="007C7458" w:rsidRDefault="00266438" w:rsidP="00266438">
            <w:pPr>
              <w:pStyle w:val="TableContents"/>
              <w:keepNext/>
              <w:snapToGrid w:val="0"/>
              <w:rPr>
                <w:sz w:val="20"/>
              </w:rPr>
            </w:pPr>
            <w:r w:rsidRPr="00362746">
              <w:rPr>
                <w:sz w:val="20"/>
              </w:rPr>
              <w:t>The server SHALL process all batch items in the request asynchronously (returning an Asynchronous Correlat</w:t>
            </w:r>
            <w:r>
              <w:rPr>
                <w:sz w:val="20"/>
              </w:rPr>
              <w:t>ion Value for each batch item).</w:t>
            </w:r>
          </w:p>
        </w:tc>
      </w:tr>
      <w:tr w:rsidR="00266438" w14:paraId="5CD5CF6C" w14:textId="77777777" w:rsidTr="00266438">
        <w:trPr>
          <w:jc w:val="center"/>
        </w:trPr>
        <w:tc>
          <w:tcPr>
            <w:tcW w:w="2832" w:type="dxa"/>
          </w:tcPr>
          <w:p w14:paraId="2C381335" w14:textId="77777777" w:rsidR="00266438" w:rsidRDefault="00266438" w:rsidP="00266438">
            <w:pPr>
              <w:pStyle w:val="TableContents"/>
              <w:snapToGrid w:val="0"/>
              <w:rPr>
                <w:sz w:val="20"/>
              </w:rPr>
            </w:pPr>
            <w:r w:rsidRPr="00362746">
              <w:rPr>
                <w:sz w:val="20"/>
              </w:rPr>
              <w:t>Optional</w:t>
            </w:r>
          </w:p>
        </w:tc>
        <w:tc>
          <w:tcPr>
            <w:tcW w:w="6522" w:type="dxa"/>
          </w:tcPr>
          <w:p w14:paraId="7E45A8CC" w14:textId="77777777" w:rsidR="00266438" w:rsidRPr="00362746" w:rsidRDefault="00266438" w:rsidP="00266438">
            <w:pPr>
              <w:pStyle w:val="TableContents"/>
              <w:keepNext/>
              <w:snapToGrid w:val="0"/>
              <w:rPr>
                <w:sz w:val="20"/>
              </w:rPr>
            </w:pPr>
            <w:r w:rsidRPr="00362746">
              <w:rPr>
                <w:sz w:val="20"/>
              </w:rPr>
              <w:t>The server MAY process each batch item in the request either asynchronously (returning an Asynchronous Correlation Value for a batch item) or synchronously.</w:t>
            </w:r>
          </w:p>
          <w:p w14:paraId="5169A46D" w14:textId="77777777" w:rsidR="00266438" w:rsidRPr="007C7458" w:rsidRDefault="00266438" w:rsidP="00266438">
            <w:pPr>
              <w:pStyle w:val="TableContents"/>
              <w:keepNext/>
              <w:snapToGrid w:val="0"/>
              <w:rPr>
                <w:sz w:val="20"/>
              </w:rPr>
            </w:pPr>
            <w:r w:rsidRPr="00362746">
              <w:rPr>
                <w:sz w:val="20"/>
              </w:rPr>
              <w:t>The method or policy by which the server determines whether or not to process an individual batch item asynchronously is a decision of the server and is outside</w:t>
            </w:r>
            <w:r>
              <w:rPr>
                <w:sz w:val="20"/>
              </w:rPr>
              <w:t xml:space="preserve"> of the scope of this protocol.</w:t>
            </w:r>
          </w:p>
        </w:tc>
      </w:tr>
      <w:tr w:rsidR="00266438" w14:paraId="0C0BAD3C" w14:textId="77777777" w:rsidTr="00266438">
        <w:trPr>
          <w:jc w:val="center"/>
        </w:trPr>
        <w:tc>
          <w:tcPr>
            <w:tcW w:w="2832" w:type="dxa"/>
          </w:tcPr>
          <w:p w14:paraId="11835CAC" w14:textId="77777777" w:rsidR="00266438" w:rsidRDefault="00266438" w:rsidP="00266438">
            <w:pPr>
              <w:pStyle w:val="TableContents"/>
              <w:keepNext/>
              <w:snapToGrid w:val="0"/>
              <w:rPr>
                <w:sz w:val="20"/>
              </w:rPr>
            </w:pPr>
            <w:r w:rsidRPr="00362746">
              <w:rPr>
                <w:sz w:val="20"/>
              </w:rPr>
              <w:t>Prohibited</w:t>
            </w:r>
          </w:p>
        </w:tc>
        <w:tc>
          <w:tcPr>
            <w:tcW w:w="6522" w:type="dxa"/>
          </w:tcPr>
          <w:p w14:paraId="7786DE50" w14:textId="77777777" w:rsidR="00266438" w:rsidRPr="007C7458" w:rsidRDefault="00266438" w:rsidP="00266438">
            <w:pPr>
              <w:pStyle w:val="TableContents"/>
              <w:keepNext/>
              <w:snapToGrid w:val="0"/>
              <w:rPr>
                <w:sz w:val="20"/>
              </w:rPr>
            </w:pPr>
            <w:r w:rsidRPr="00362746">
              <w:rPr>
                <w:sz w:val="20"/>
              </w:rPr>
              <w:t>The server SHALL NOT process any batch item asynchronously. All batch items SHALL be processed synchronously.</w:t>
            </w:r>
          </w:p>
        </w:tc>
      </w:tr>
    </w:tbl>
    <w:p w14:paraId="3701882D" w14:textId="27206C98" w:rsidR="00266438" w:rsidRDefault="00266438" w:rsidP="006E0007">
      <w:pPr>
        <w:pStyle w:val="Caption"/>
      </w:pPr>
      <w:bookmarkStart w:id="5445" w:name="_Toc527652333"/>
      <w:bookmarkStart w:id="5446" w:name="_Toc534980528"/>
      <w:bookmarkStart w:id="5447" w:name="_Toc32239225"/>
      <w:bookmarkStart w:id="5448" w:name="_Toc79751086"/>
      <w:bookmarkStart w:id="5449" w:name="_Toc106288492"/>
      <w:r>
        <w:t xml:space="preserve">Table </w:t>
      </w:r>
      <w:r>
        <w:fldChar w:fldCharType="begin"/>
      </w:r>
      <w:r>
        <w:instrText xml:space="preserve"> SEQ Table \* ARABIC </w:instrText>
      </w:r>
      <w:r>
        <w:fldChar w:fldCharType="separate"/>
      </w:r>
      <w:r w:rsidR="00435C83">
        <w:rPr>
          <w:noProof/>
        </w:rPr>
        <w:t>530</w:t>
      </w:r>
      <w:r>
        <w:rPr>
          <w:noProof/>
        </w:rPr>
        <w:fldChar w:fldCharType="end"/>
      </w:r>
      <w:r>
        <w:t xml:space="preserve">: </w:t>
      </w:r>
      <w:r w:rsidRPr="00362746">
        <w:t xml:space="preserve">Asynchronous Indicator </w:t>
      </w:r>
      <w:r>
        <w:t>Descriptions</w:t>
      </w:r>
      <w:bookmarkEnd w:id="5445"/>
      <w:bookmarkEnd w:id="5446"/>
      <w:bookmarkEnd w:id="5447"/>
      <w:bookmarkEnd w:id="5448"/>
      <w:bookmarkEnd w:id="5449"/>
    </w:p>
    <w:p w14:paraId="50D1F4B9" w14:textId="77777777" w:rsidR="00266438" w:rsidRPr="00C7564D"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266438" w14:paraId="0094D94B" w14:textId="77777777" w:rsidTr="00266438">
        <w:trPr>
          <w:jc w:val="center"/>
        </w:trPr>
        <w:tc>
          <w:tcPr>
            <w:tcW w:w="5947" w:type="dxa"/>
            <w:gridSpan w:val="2"/>
            <w:shd w:val="clear" w:color="auto" w:fill="C0C0C0"/>
          </w:tcPr>
          <w:p w14:paraId="21A636E6" w14:textId="77777777" w:rsidR="00266438" w:rsidRDefault="00266438" w:rsidP="00266438">
            <w:pPr>
              <w:pStyle w:val="TableContents"/>
              <w:keepNext/>
              <w:snapToGrid w:val="0"/>
              <w:jc w:val="center"/>
              <w:rPr>
                <w:b/>
                <w:bCs/>
                <w:sz w:val="20"/>
              </w:rPr>
            </w:pPr>
            <w:r>
              <w:rPr>
                <w:b/>
                <w:bCs/>
                <w:sz w:val="20"/>
              </w:rPr>
              <w:t>Asynchronous Indicator</w:t>
            </w:r>
          </w:p>
        </w:tc>
      </w:tr>
      <w:tr w:rsidR="00266438" w14:paraId="736B7038" w14:textId="77777777" w:rsidTr="00266438">
        <w:trPr>
          <w:jc w:val="center"/>
        </w:trPr>
        <w:tc>
          <w:tcPr>
            <w:tcW w:w="2966" w:type="dxa"/>
            <w:shd w:val="clear" w:color="auto" w:fill="C0C0C0"/>
          </w:tcPr>
          <w:p w14:paraId="6960CD83" w14:textId="77777777" w:rsidR="00266438" w:rsidRDefault="00266438" w:rsidP="00266438">
            <w:pPr>
              <w:pStyle w:val="TableContents"/>
              <w:keepNext/>
              <w:snapToGrid w:val="0"/>
              <w:rPr>
                <w:b/>
                <w:bCs/>
                <w:sz w:val="20"/>
              </w:rPr>
            </w:pPr>
            <w:r>
              <w:rPr>
                <w:b/>
                <w:bCs/>
                <w:sz w:val="20"/>
              </w:rPr>
              <w:t>Name</w:t>
            </w:r>
          </w:p>
        </w:tc>
        <w:tc>
          <w:tcPr>
            <w:tcW w:w="2981" w:type="dxa"/>
            <w:shd w:val="clear" w:color="auto" w:fill="C0C0C0"/>
          </w:tcPr>
          <w:p w14:paraId="41B90E6E" w14:textId="77777777" w:rsidR="00266438" w:rsidRDefault="00266438" w:rsidP="00266438">
            <w:pPr>
              <w:pStyle w:val="TableContents"/>
              <w:snapToGrid w:val="0"/>
              <w:rPr>
                <w:b/>
                <w:bCs/>
                <w:sz w:val="20"/>
              </w:rPr>
            </w:pPr>
            <w:r>
              <w:rPr>
                <w:b/>
                <w:bCs/>
                <w:sz w:val="20"/>
              </w:rPr>
              <w:t>Value</w:t>
            </w:r>
          </w:p>
        </w:tc>
      </w:tr>
      <w:tr w:rsidR="00266438" w14:paraId="3C0EDA83" w14:textId="77777777" w:rsidTr="00266438">
        <w:trPr>
          <w:jc w:val="center"/>
        </w:trPr>
        <w:tc>
          <w:tcPr>
            <w:tcW w:w="2966" w:type="dxa"/>
          </w:tcPr>
          <w:p w14:paraId="7BBD0183" w14:textId="77777777" w:rsidR="00266438" w:rsidRDefault="00266438" w:rsidP="00266438">
            <w:pPr>
              <w:pStyle w:val="TableContents"/>
              <w:keepNext/>
              <w:snapToGrid w:val="0"/>
              <w:rPr>
                <w:sz w:val="20"/>
              </w:rPr>
            </w:pPr>
            <w:r>
              <w:rPr>
                <w:sz w:val="20"/>
              </w:rPr>
              <w:t>Mandatory</w:t>
            </w:r>
          </w:p>
        </w:tc>
        <w:tc>
          <w:tcPr>
            <w:tcW w:w="2981" w:type="dxa"/>
          </w:tcPr>
          <w:p w14:paraId="1CEFF17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7E1D8FF2" w14:textId="77777777" w:rsidTr="00266438">
        <w:trPr>
          <w:jc w:val="center"/>
        </w:trPr>
        <w:tc>
          <w:tcPr>
            <w:tcW w:w="2966" w:type="dxa"/>
          </w:tcPr>
          <w:p w14:paraId="20E1B898" w14:textId="77777777" w:rsidR="00266438" w:rsidRDefault="00266438" w:rsidP="00266438">
            <w:pPr>
              <w:pStyle w:val="TableContents"/>
              <w:keepNext/>
              <w:snapToGrid w:val="0"/>
              <w:rPr>
                <w:sz w:val="20"/>
              </w:rPr>
            </w:pPr>
            <w:r>
              <w:rPr>
                <w:sz w:val="20"/>
              </w:rPr>
              <w:t>Optional</w:t>
            </w:r>
          </w:p>
        </w:tc>
        <w:tc>
          <w:tcPr>
            <w:tcW w:w="2981" w:type="dxa"/>
          </w:tcPr>
          <w:p w14:paraId="0E73735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7BF21CC5" w14:textId="77777777" w:rsidTr="00266438">
        <w:trPr>
          <w:jc w:val="center"/>
        </w:trPr>
        <w:tc>
          <w:tcPr>
            <w:tcW w:w="2966" w:type="dxa"/>
          </w:tcPr>
          <w:p w14:paraId="4F283CF6" w14:textId="77777777" w:rsidR="00266438" w:rsidRDefault="00266438" w:rsidP="00266438">
            <w:pPr>
              <w:pStyle w:val="TableContents"/>
              <w:snapToGrid w:val="0"/>
              <w:rPr>
                <w:sz w:val="20"/>
              </w:rPr>
            </w:pPr>
            <w:r>
              <w:rPr>
                <w:sz w:val="20"/>
              </w:rPr>
              <w:t>Prohibited</w:t>
            </w:r>
          </w:p>
        </w:tc>
        <w:tc>
          <w:tcPr>
            <w:tcW w:w="2981" w:type="dxa"/>
          </w:tcPr>
          <w:p w14:paraId="55B7818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58411DB8" w14:textId="77777777" w:rsidTr="00266438">
        <w:trPr>
          <w:jc w:val="center"/>
        </w:trPr>
        <w:tc>
          <w:tcPr>
            <w:tcW w:w="2966" w:type="dxa"/>
          </w:tcPr>
          <w:p w14:paraId="124698E5" w14:textId="77777777" w:rsidR="00266438" w:rsidRDefault="00266438" w:rsidP="00266438">
            <w:pPr>
              <w:pStyle w:val="TableContents"/>
              <w:snapToGrid w:val="0"/>
              <w:rPr>
                <w:sz w:val="20"/>
              </w:rPr>
            </w:pPr>
            <w:r>
              <w:rPr>
                <w:sz w:val="20"/>
              </w:rPr>
              <w:t>Extensions</w:t>
            </w:r>
          </w:p>
        </w:tc>
        <w:tc>
          <w:tcPr>
            <w:tcW w:w="2981" w:type="dxa"/>
          </w:tcPr>
          <w:p w14:paraId="39644F40"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551E0305" w14:textId="3A723E7B" w:rsidR="00266438" w:rsidRDefault="00266438" w:rsidP="006E0007">
      <w:pPr>
        <w:pStyle w:val="Caption"/>
      </w:pPr>
      <w:bookmarkStart w:id="5450" w:name="_Toc527652334"/>
      <w:bookmarkStart w:id="5451" w:name="_Toc534980529"/>
      <w:bookmarkStart w:id="5452" w:name="_Toc32239226"/>
      <w:bookmarkStart w:id="5453" w:name="_Toc79751087"/>
      <w:bookmarkStart w:id="5454" w:name="_Toc106288493"/>
      <w:r>
        <w:t xml:space="preserve">Table </w:t>
      </w:r>
      <w:r>
        <w:fldChar w:fldCharType="begin"/>
      </w:r>
      <w:r>
        <w:instrText xml:space="preserve"> SEQ Table \* ARABIC </w:instrText>
      </w:r>
      <w:r>
        <w:fldChar w:fldCharType="separate"/>
      </w:r>
      <w:r w:rsidR="00435C83">
        <w:rPr>
          <w:noProof/>
        </w:rPr>
        <w:t>531</w:t>
      </w:r>
      <w:r>
        <w:rPr>
          <w:noProof/>
        </w:rPr>
        <w:fldChar w:fldCharType="end"/>
      </w:r>
      <w:r>
        <w:t>: Asynchronous Indicator Enumeration</w:t>
      </w:r>
      <w:bookmarkEnd w:id="5450"/>
      <w:bookmarkEnd w:id="5451"/>
      <w:bookmarkEnd w:id="5452"/>
      <w:bookmarkEnd w:id="5453"/>
      <w:bookmarkEnd w:id="5454"/>
    </w:p>
    <w:p w14:paraId="7B66B539" w14:textId="77777777" w:rsidR="00266438" w:rsidRPr="00717B0A" w:rsidRDefault="00266438" w:rsidP="00266438">
      <w:pPr>
        <w:pStyle w:val="Heading2"/>
        <w:numPr>
          <w:ilvl w:val="1"/>
          <w:numId w:val="2"/>
        </w:numPr>
      </w:pPr>
      <w:bookmarkStart w:id="5455" w:name="_Toc527651897"/>
      <w:bookmarkStart w:id="5456" w:name="_Toc533140992"/>
      <w:bookmarkStart w:id="5457" w:name="_Toc5713096"/>
      <w:bookmarkStart w:id="5458" w:name="_Toc534980075"/>
      <w:bookmarkStart w:id="5459" w:name="_Toc24526509"/>
      <w:bookmarkStart w:id="5460" w:name="_Toc31348240"/>
      <w:bookmarkStart w:id="5461" w:name="_Toc32239547"/>
      <w:bookmarkStart w:id="5462" w:name="_Toc66266188"/>
      <w:bookmarkStart w:id="5463" w:name="_Toc79750156"/>
      <w:bookmarkStart w:id="5464" w:name="_Toc176875962"/>
      <w:r>
        <w:t>Attestation Type Enumeration</w:t>
      </w:r>
      <w:bookmarkEnd w:id="5455"/>
      <w:bookmarkEnd w:id="5456"/>
      <w:bookmarkEnd w:id="5457"/>
      <w:bookmarkEnd w:id="5458"/>
      <w:bookmarkEnd w:id="5459"/>
      <w:bookmarkEnd w:id="5460"/>
      <w:bookmarkEnd w:id="5461"/>
      <w:bookmarkEnd w:id="5462"/>
      <w:bookmarkEnd w:id="5463"/>
      <w:bookmarkEnd w:id="546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rsidRPr="009D5904" w14:paraId="6600842F" w14:textId="77777777" w:rsidTr="00266438">
        <w:trPr>
          <w:jc w:val="center"/>
        </w:trPr>
        <w:tc>
          <w:tcPr>
            <w:tcW w:w="5942" w:type="dxa"/>
            <w:gridSpan w:val="2"/>
            <w:shd w:val="clear" w:color="auto" w:fill="C0C0C0"/>
          </w:tcPr>
          <w:p w14:paraId="2E4346D1" w14:textId="77777777" w:rsidR="00266438" w:rsidRPr="009D5904" w:rsidRDefault="00266438" w:rsidP="00266438">
            <w:pPr>
              <w:pStyle w:val="TableContents"/>
              <w:keepNext/>
              <w:snapToGrid w:val="0"/>
              <w:jc w:val="center"/>
              <w:rPr>
                <w:b/>
                <w:bCs/>
                <w:sz w:val="20"/>
              </w:rPr>
            </w:pPr>
            <w:r w:rsidRPr="009D5904">
              <w:rPr>
                <w:b/>
                <w:bCs/>
                <w:sz w:val="20"/>
              </w:rPr>
              <w:t>Attestation Type</w:t>
            </w:r>
          </w:p>
        </w:tc>
      </w:tr>
      <w:tr w:rsidR="00266438" w:rsidRPr="009D5904" w14:paraId="03032209" w14:textId="77777777" w:rsidTr="00266438">
        <w:trPr>
          <w:jc w:val="center"/>
        </w:trPr>
        <w:tc>
          <w:tcPr>
            <w:tcW w:w="2970" w:type="dxa"/>
            <w:shd w:val="clear" w:color="auto" w:fill="C0C0C0"/>
          </w:tcPr>
          <w:p w14:paraId="3CDBEB1F" w14:textId="77777777" w:rsidR="00266438" w:rsidRPr="009D5904" w:rsidRDefault="00266438" w:rsidP="00266438">
            <w:pPr>
              <w:pStyle w:val="TableContents"/>
              <w:keepNext/>
              <w:snapToGrid w:val="0"/>
              <w:rPr>
                <w:b/>
                <w:bCs/>
                <w:sz w:val="20"/>
              </w:rPr>
            </w:pPr>
            <w:r w:rsidRPr="009D5904">
              <w:rPr>
                <w:b/>
                <w:bCs/>
                <w:sz w:val="20"/>
              </w:rPr>
              <w:t>Name</w:t>
            </w:r>
          </w:p>
        </w:tc>
        <w:tc>
          <w:tcPr>
            <w:tcW w:w="2972" w:type="dxa"/>
            <w:shd w:val="clear" w:color="auto" w:fill="C0C0C0"/>
          </w:tcPr>
          <w:p w14:paraId="5BD7DB41" w14:textId="77777777" w:rsidR="00266438" w:rsidRPr="009D5904" w:rsidRDefault="00266438" w:rsidP="00266438">
            <w:pPr>
              <w:pStyle w:val="TableContents"/>
              <w:snapToGrid w:val="0"/>
              <w:rPr>
                <w:b/>
                <w:bCs/>
                <w:sz w:val="20"/>
              </w:rPr>
            </w:pPr>
            <w:r w:rsidRPr="009D5904">
              <w:rPr>
                <w:b/>
                <w:bCs/>
                <w:sz w:val="20"/>
              </w:rPr>
              <w:t>Value</w:t>
            </w:r>
          </w:p>
        </w:tc>
      </w:tr>
      <w:tr w:rsidR="00266438" w:rsidRPr="009D5904" w14:paraId="3A4D36E8" w14:textId="77777777" w:rsidTr="00266438">
        <w:trPr>
          <w:jc w:val="center"/>
        </w:trPr>
        <w:tc>
          <w:tcPr>
            <w:tcW w:w="2970" w:type="dxa"/>
          </w:tcPr>
          <w:p w14:paraId="2A3D6972" w14:textId="77777777" w:rsidR="00266438" w:rsidRPr="009D5904" w:rsidRDefault="00266438" w:rsidP="00266438">
            <w:pPr>
              <w:pStyle w:val="TableContents"/>
              <w:keepNext/>
              <w:snapToGrid w:val="0"/>
              <w:rPr>
                <w:sz w:val="20"/>
              </w:rPr>
            </w:pPr>
            <w:r w:rsidRPr="009D5904">
              <w:rPr>
                <w:sz w:val="20"/>
              </w:rPr>
              <w:t>TPM Quote</w:t>
            </w:r>
          </w:p>
        </w:tc>
        <w:tc>
          <w:tcPr>
            <w:tcW w:w="2972" w:type="dxa"/>
          </w:tcPr>
          <w:p w14:paraId="1102FA69" w14:textId="77777777" w:rsidR="00266438" w:rsidRPr="009D5904" w:rsidRDefault="00266438" w:rsidP="00266438">
            <w:pPr>
              <w:pStyle w:val="TableContents"/>
              <w:snapToGrid w:val="0"/>
              <w:rPr>
                <w:rFonts w:ascii="Courier 10 Pitch" w:hAnsi="Courier 10 Pitch"/>
                <w:sz w:val="20"/>
              </w:rPr>
            </w:pPr>
            <w:r w:rsidRPr="009D5904">
              <w:rPr>
                <w:rFonts w:ascii="Courier 10 Pitch" w:hAnsi="Courier 10 Pitch"/>
                <w:sz w:val="20"/>
              </w:rPr>
              <w:t>00000001</w:t>
            </w:r>
          </w:p>
        </w:tc>
      </w:tr>
      <w:tr w:rsidR="00266438" w:rsidRPr="009D5904" w14:paraId="075FEEB7" w14:textId="77777777" w:rsidTr="00266438">
        <w:trPr>
          <w:jc w:val="center"/>
        </w:trPr>
        <w:tc>
          <w:tcPr>
            <w:tcW w:w="2970" w:type="dxa"/>
          </w:tcPr>
          <w:p w14:paraId="3F4034ED" w14:textId="77777777" w:rsidR="00266438" w:rsidRPr="009D5904" w:rsidRDefault="00266438" w:rsidP="00266438">
            <w:pPr>
              <w:pStyle w:val="TableContents"/>
              <w:keepNext/>
              <w:snapToGrid w:val="0"/>
              <w:rPr>
                <w:sz w:val="20"/>
              </w:rPr>
            </w:pPr>
            <w:r w:rsidRPr="009D5904">
              <w:rPr>
                <w:sz w:val="20"/>
              </w:rPr>
              <w:t>TCG Integrity Report</w:t>
            </w:r>
          </w:p>
        </w:tc>
        <w:tc>
          <w:tcPr>
            <w:tcW w:w="2972" w:type="dxa"/>
          </w:tcPr>
          <w:p w14:paraId="1D3B4F5A" w14:textId="77777777" w:rsidR="00266438" w:rsidRPr="009D5904" w:rsidRDefault="00266438" w:rsidP="00266438">
            <w:pPr>
              <w:pStyle w:val="TableContents"/>
              <w:snapToGrid w:val="0"/>
              <w:rPr>
                <w:rFonts w:ascii="Courier 10 Pitch" w:hAnsi="Courier 10 Pitch"/>
                <w:sz w:val="20"/>
              </w:rPr>
            </w:pPr>
            <w:r w:rsidRPr="009D5904">
              <w:rPr>
                <w:rFonts w:ascii="Courier 10 Pitch" w:hAnsi="Courier 10 Pitch"/>
                <w:sz w:val="20"/>
              </w:rPr>
              <w:t>00000002</w:t>
            </w:r>
          </w:p>
        </w:tc>
      </w:tr>
      <w:tr w:rsidR="00266438" w:rsidRPr="009D5904" w14:paraId="2DB34AB0" w14:textId="77777777" w:rsidTr="00266438">
        <w:trPr>
          <w:jc w:val="center"/>
        </w:trPr>
        <w:tc>
          <w:tcPr>
            <w:tcW w:w="2970" w:type="dxa"/>
          </w:tcPr>
          <w:p w14:paraId="06558CBE" w14:textId="77777777" w:rsidR="00266438" w:rsidRPr="009D5904" w:rsidRDefault="00266438" w:rsidP="00266438">
            <w:pPr>
              <w:pStyle w:val="TableContents"/>
              <w:keepNext/>
              <w:snapToGrid w:val="0"/>
              <w:rPr>
                <w:sz w:val="20"/>
              </w:rPr>
            </w:pPr>
            <w:r w:rsidRPr="009D5904">
              <w:rPr>
                <w:sz w:val="20"/>
              </w:rPr>
              <w:t>SAML Assertion</w:t>
            </w:r>
          </w:p>
        </w:tc>
        <w:tc>
          <w:tcPr>
            <w:tcW w:w="2972" w:type="dxa"/>
          </w:tcPr>
          <w:p w14:paraId="1B051996" w14:textId="77777777" w:rsidR="00266438" w:rsidRPr="009D5904" w:rsidRDefault="00266438" w:rsidP="00266438">
            <w:pPr>
              <w:pStyle w:val="TableContents"/>
              <w:snapToGrid w:val="0"/>
              <w:rPr>
                <w:rFonts w:ascii="Courier 10 Pitch" w:hAnsi="Courier 10 Pitch"/>
                <w:sz w:val="20"/>
              </w:rPr>
            </w:pPr>
            <w:r w:rsidRPr="009D5904">
              <w:rPr>
                <w:rFonts w:ascii="Courier 10 Pitch" w:hAnsi="Courier 10 Pitch"/>
                <w:sz w:val="20"/>
              </w:rPr>
              <w:t>00000003</w:t>
            </w:r>
          </w:p>
        </w:tc>
      </w:tr>
      <w:tr w:rsidR="00266438" w:rsidRPr="009D5904" w14:paraId="6D1B8F54" w14:textId="77777777" w:rsidTr="00266438">
        <w:trPr>
          <w:jc w:val="center"/>
        </w:trPr>
        <w:tc>
          <w:tcPr>
            <w:tcW w:w="2970" w:type="dxa"/>
          </w:tcPr>
          <w:p w14:paraId="52450872" w14:textId="77777777" w:rsidR="00266438" w:rsidRPr="009D5904" w:rsidRDefault="00266438" w:rsidP="00266438">
            <w:pPr>
              <w:pStyle w:val="TableContents"/>
              <w:snapToGrid w:val="0"/>
              <w:rPr>
                <w:sz w:val="20"/>
              </w:rPr>
            </w:pPr>
            <w:r w:rsidRPr="009D5904">
              <w:rPr>
                <w:sz w:val="20"/>
              </w:rPr>
              <w:t>Extensions</w:t>
            </w:r>
          </w:p>
        </w:tc>
        <w:tc>
          <w:tcPr>
            <w:tcW w:w="2972" w:type="dxa"/>
          </w:tcPr>
          <w:p w14:paraId="3D61D455" w14:textId="77777777" w:rsidR="00266438" w:rsidRPr="009D5904" w:rsidRDefault="00266438" w:rsidP="00266438">
            <w:pPr>
              <w:pStyle w:val="TableContents"/>
              <w:keepNext/>
              <w:snapToGrid w:val="0"/>
              <w:rPr>
                <w:rFonts w:ascii="Courier 10 Pitch" w:hAnsi="Courier 10 Pitch"/>
                <w:sz w:val="20"/>
              </w:rPr>
            </w:pPr>
            <w:r w:rsidRPr="009D5904">
              <w:rPr>
                <w:rFonts w:ascii="Courier 10 Pitch" w:hAnsi="Courier 10 Pitch"/>
                <w:sz w:val="20"/>
              </w:rPr>
              <w:t>8XXXXXXX</w:t>
            </w:r>
          </w:p>
        </w:tc>
      </w:tr>
    </w:tbl>
    <w:p w14:paraId="55566A2C" w14:textId="283F2A78" w:rsidR="00266438" w:rsidRDefault="00266438" w:rsidP="006E0007">
      <w:pPr>
        <w:pStyle w:val="Caption"/>
      </w:pPr>
      <w:bookmarkStart w:id="5465" w:name="_Toc527652335"/>
      <w:bookmarkStart w:id="5466" w:name="_Toc534980530"/>
      <w:bookmarkStart w:id="5467" w:name="_Toc32239227"/>
      <w:bookmarkStart w:id="5468" w:name="_Toc79751088"/>
      <w:bookmarkStart w:id="5469" w:name="_Toc106288494"/>
      <w:r>
        <w:t xml:space="preserve">Table </w:t>
      </w:r>
      <w:r>
        <w:fldChar w:fldCharType="begin"/>
      </w:r>
      <w:r>
        <w:instrText xml:space="preserve"> SEQ Table \* ARABIC </w:instrText>
      </w:r>
      <w:r>
        <w:fldChar w:fldCharType="separate"/>
      </w:r>
      <w:r w:rsidR="00435C83">
        <w:rPr>
          <w:noProof/>
        </w:rPr>
        <w:t>532</w:t>
      </w:r>
      <w:r>
        <w:rPr>
          <w:noProof/>
        </w:rPr>
        <w:fldChar w:fldCharType="end"/>
      </w:r>
      <w:r>
        <w:t>: Attestation Type Enumeration</w:t>
      </w:r>
      <w:bookmarkEnd w:id="5465"/>
      <w:bookmarkEnd w:id="5466"/>
      <w:bookmarkEnd w:id="5467"/>
      <w:bookmarkEnd w:id="5468"/>
      <w:bookmarkEnd w:id="5469"/>
    </w:p>
    <w:p w14:paraId="6F34001C" w14:textId="77777777" w:rsidR="00266438" w:rsidRDefault="00266438" w:rsidP="00266438">
      <w:pPr>
        <w:pStyle w:val="Heading2"/>
        <w:numPr>
          <w:ilvl w:val="1"/>
          <w:numId w:val="2"/>
        </w:numPr>
      </w:pPr>
      <w:bookmarkStart w:id="5470" w:name="_Toc527651898"/>
      <w:bookmarkStart w:id="5471" w:name="_Toc533140993"/>
      <w:bookmarkStart w:id="5472" w:name="_Toc5713097"/>
      <w:bookmarkStart w:id="5473" w:name="_Toc534980076"/>
      <w:bookmarkStart w:id="5474" w:name="_Toc24526510"/>
      <w:bookmarkStart w:id="5475" w:name="_Toc31348241"/>
      <w:bookmarkStart w:id="5476" w:name="_Toc32239548"/>
      <w:bookmarkStart w:id="5477" w:name="_Toc66266189"/>
      <w:bookmarkStart w:id="5478" w:name="_Toc79750157"/>
      <w:bookmarkStart w:id="5479" w:name="_Toc176875963"/>
      <w:r>
        <w:t>Batch Error Continuation Option Enumeration</w:t>
      </w:r>
      <w:bookmarkEnd w:id="5470"/>
      <w:bookmarkEnd w:id="5471"/>
      <w:bookmarkEnd w:id="5472"/>
      <w:bookmarkEnd w:id="5473"/>
      <w:bookmarkEnd w:id="5474"/>
      <w:bookmarkEnd w:id="5475"/>
      <w:bookmarkEnd w:id="5476"/>
      <w:bookmarkEnd w:id="5477"/>
      <w:bookmarkEnd w:id="5478"/>
      <w:bookmarkEnd w:id="5479"/>
      <w:r>
        <w:t xml:space="preserve"> </w:t>
      </w:r>
    </w:p>
    <w:p w14:paraId="38F5221E" w14:textId="77777777" w:rsidR="00266438" w:rsidRDefault="00266438" w:rsidP="00266438">
      <w:pPr>
        <w:pStyle w:val="BodyText"/>
        <w:rPr>
          <w:noProof w:val="0"/>
        </w:rPr>
      </w:pPr>
      <w:r w:rsidRPr="00C7564D">
        <w:rPr>
          <w:i/>
          <w:noProof w:val="0"/>
        </w:rPr>
        <w:t>Batch Error Continuation</w:t>
      </w:r>
      <w:r>
        <w:rPr>
          <w:i/>
          <w:noProof w:val="0"/>
        </w:rPr>
        <w:t xml:space="preserve"> Option</w:t>
      </w:r>
      <w:r>
        <w:rPr>
          <w:noProof w:val="0"/>
        </w:rPr>
        <w:t xml:space="preserve"> 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184F0F42" w14:textId="77777777" w:rsidTr="00266438">
        <w:trPr>
          <w:jc w:val="center"/>
        </w:trPr>
        <w:tc>
          <w:tcPr>
            <w:tcW w:w="2832" w:type="dxa"/>
            <w:shd w:val="clear" w:color="auto" w:fill="C0C0C0"/>
          </w:tcPr>
          <w:p w14:paraId="2F2A9AC3"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107FF7B8" w14:textId="77777777" w:rsidR="00266438" w:rsidRDefault="00266438" w:rsidP="00266438">
            <w:pPr>
              <w:pStyle w:val="TableContents"/>
              <w:snapToGrid w:val="0"/>
              <w:rPr>
                <w:b/>
                <w:bCs/>
                <w:sz w:val="20"/>
              </w:rPr>
            </w:pPr>
            <w:r>
              <w:rPr>
                <w:b/>
                <w:bCs/>
                <w:sz w:val="20"/>
              </w:rPr>
              <w:t>Description</w:t>
            </w:r>
          </w:p>
        </w:tc>
      </w:tr>
      <w:tr w:rsidR="00266438" w14:paraId="1678DB6E" w14:textId="77777777" w:rsidTr="00266438">
        <w:trPr>
          <w:jc w:val="center"/>
        </w:trPr>
        <w:tc>
          <w:tcPr>
            <w:tcW w:w="2832" w:type="dxa"/>
          </w:tcPr>
          <w:p w14:paraId="2C092068" w14:textId="77777777" w:rsidR="00266438" w:rsidRDefault="00266438" w:rsidP="00266438">
            <w:pPr>
              <w:pStyle w:val="TableContents"/>
              <w:keepNext/>
              <w:snapToGrid w:val="0"/>
              <w:rPr>
                <w:sz w:val="20"/>
              </w:rPr>
            </w:pPr>
            <w:r w:rsidRPr="00C7564D">
              <w:rPr>
                <w:sz w:val="20"/>
              </w:rPr>
              <w:t>Undo</w:t>
            </w:r>
          </w:p>
        </w:tc>
        <w:tc>
          <w:tcPr>
            <w:tcW w:w="6522" w:type="dxa"/>
          </w:tcPr>
          <w:p w14:paraId="752D0FEB" w14:textId="77777777" w:rsidR="00266438" w:rsidRDefault="00266438" w:rsidP="00266438">
            <w:pPr>
              <w:pStyle w:val="TableContents"/>
              <w:keepNext/>
              <w:snapToGrid w:val="0"/>
              <w:rPr>
                <w:sz w:val="20"/>
              </w:rPr>
            </w:pPr>
            <w:r w:rsidRPr="00C7564D">
              <w:rPr>
                <w:sz w:val="20"/>
              </w:rPr>
              <w:t>If any operation in the request fails, then the server SHALL undo all the previous operations.</w:t>
            </w:r>
          </w:p>
          <w:p w14:paraId="5CC897EA" w14:textId="77777777" w:rsidR="00266438" w:rsidRPr="007C7458" w:rsidRDefault="00266438" w:rsidP="00266438">
            <w:pPr>
              <w:pStyle w:val="TableContents"/>
              <w:keepNext/>
              <w:snapToGrid w:val="0"/>
              <w:rPr>
                <w:sz w:val="20"/>
              </w:rPr>
            </w:pPr>
            <w:r w:rsidRPr="00A21222">
              <w:rPr>
                <w:sz w:val="20"/>
              </w:rPr>
              <w:t>Batch item fails and Result Status is set to Operation Failed. Responses to batch items that have already been processed are returned normally. Responses to batch items that have not been processed are not returned</w:t>
            </w:r>
            <w:r>
              <w:rPr>
                <w:sz w:val="20"/>
              </w:rPr>
              <w:t>.</w:t>
            </w:r>
            <w:r w:rsidRPr="00C7564D">
              <w:rPr>
                <w:sz w:val="20"/>
              </w:rPr>
              <w:t xml:space="preserve"> </w:t>
            </w:r>
          </w:p>
        </w:tc>
      </w:tr>
      <w:tr w:rsidR="00266438" w14:paraId="051A6E22" w14:textId="77777777" w:rsidTr="00266438">
        <w:trPr>
          <w:jc w:val="center"/>
        </w:trPr>
        <w:tc>
          <w:tcPr>
            <w:tcW w:w="2832" w:type="dxa"/>
          </w:tcPr>
          <w:p w14:paraId="3586C242" w14:textId="77777777" w:rsidR="00266438" w:rsidRDefault="00266438" w:rsidP="00266438">
            <w:pPr>
              <w:pStyle w:val="TableContents"/>
              <w:snapToGrid w:val="0"/>
              <w:rPr>
                <w:sz w:val="20"/>
              </w:rPr>
            </w:pPr>
            <w:r w:rsidRPr="00C7564D">
              <w:rPr>
                <w:sz w:val="20"/>
              </w:rPr>
              <w:t>Stop</w:t>
            </w:r>
          </w:p>
        </w:tc>
        <w:tc>
          <w:tcPr>
            <w:tcW w:w="6522" w:type="dxa"/>
          </w:tcPr>
          <w:p w14:paraId="0DD739C4" w14:textId="77777777" w:rsidR="00266438" w:rsidRDefault="00266438" w:rsidP="00266438">
            <w:pPr>
              <w:pStyle w:val="TableContents"/>
              <w:keepNext/>
              <w:snapToGrid w:val="0"/>
              <w:rPr>
                <w:sz w:val="20"/>
              </w:rPr>
            </w:pPr>
            <w:r w:rsidRPr="00C7564D">
              <w:rPr>
                <w:sz w:val="20"/>
              </w:rPr>
              <w:t xml:space="preserve">If an operation fails, then the server SHALL NOT continue processing subsequent operations in the request. Completed </w:t>
            </w:r>
            <w:r>
              <w:rPr>
                <w:sz w:val="20"/>
              </w:rPr>
              <w:t>operations SHALL NOT be undone.</w:t>
            </w:r>
          </w:p>
          <w:p w14:paraId="14CFDB3D" w14:textId="77777777" w:rsidR="00266438" w:rsidRPr="007C7458" w:rsidRDefault="00266438" w:rsidP="00266438">
            <w:pPr>
              <w:pStyle w:val="TableContents"/>
              <w:keepNext/>
              <w:snapToGrid w:val="0"/>
              <w:rPr>
                <w:sz w:val="20"/>
              </w:rPr>
            </w:pPr>
            <w:r w:rsidRPr="00A21222">
              <w:rPr>
                <w:sz w:val="20"/>
              </w:rPr>
              <w:t>Batch item fails and Result Status is set to Operation Failed. Responses to other batch items are returned normally.</w:t>
            </w:r>
          </w:p>
        </w:tc>
      </w:tr>
      <w:tr w:rsidR="00266438" w14:paraId="6EE1CFAB" w14:textId="77777777" w:rsidTr="00266438">
        <w:trPr>
          <w:jc w:val="center"/>
        </w:trPr>
        <w:tc>
          <w:tcPr>
            <w:tcW w:w="2832" w:type="dxa"/>
          </w:tcPr>
          <w:p w14:paraId="61FFBFF4" w14:textId="77777777" w:rsidR="00266438" w:rsidRDefault="00266438" w:rsidP="00266438">
            <w:pPr>
              <w:pStyle w:val="TableContents"/>
              <w:keepNext/>
              <w:snapToGrid w:val="0"/>
              <w:rPr>
                <w:sz w:val="20"/>
              </w:rPr>
            </w:pPr>
            <w:r w:rsidRPr="00C7564D">
              <w:rPr>
                <w:sz w:val="20"/>
              </w:rPr>
              <w:t>Continue</w:t>
            </w:r>
          </w:p>
        </w:tc>
        <w:tc>
          <w:tcPr>
            <w:tcW w:w="6522" w:type="dxa"/>
          </w:tcPr>
          <w:p w14:paraId="2B73D6EC" w14:textId="77777777" w:rsidR="00266438" w:rsidRDefault="00266438" w:rsidP="00266438">
            <w:pPr>
              <w:pStyle w:val="TableContents"/>
              <w:keepNext/>
              <w:snapToGrid w:val="0"/>
              <w:rPr>
                <w:sz w:val="20"/>
              </w:rPr>
            </w:pPr>
            <w:r w:rsidRPr="00C7564D">
              <w:rPr>
                <w:sz w:val="20"/>
              </w:rPr>
              <w:t>Return an error for the failed operation, and continue processing subsequent operations in the request.</w:t>
            </w:r>
          </w:p>
          <w:p w14:paraId="1608E910" w14:textId="77777777" w:rsidR="00266438" w:rsidRPr="007C7458" w:rsidRDefault="00266438" w:rsidP="00266438">
            <w:pPr>
              <w:pStyle w:val="TableContents"/>
              <w:keepNext/>
              <w:snapToGrid w:val="0"/>
              <w:rPr>
                <w:sz w:val="20"/>
              </w:rPr>
            </w:pPr>
            <w:r w:rsidRPr="00A21222">
              <w:rPr>
                <w:sz w:val="20"/>
              </w:rPr>
              <w:t>Batch item fails and Result Status is set to Operation Failed. Batch items that had been processed have been undone and their responses are returned with Undone result status.</w:t>
            </w:r>
          </w:p>
        </w:tc>
      </w:tr>
    </w:tbl>
    <w:p w14:paraId="67E8D08D" w14:textId="6B44AF29" w:rsidR="00266438" w:rsidRDefault="00266438" w:rsidP="006E0007">
      <w:pPr>
        <w:pStyle w:val="Caption"/>
      </w:pPr>
      <w:bookmarkStart w:id="5480" w:name="_Toc527652336"/>
      <w:bookmarkStart w:id="5481" w:name="_Toc534980531"/>
      <w:bookmarkStart w:id="5482" w:name="_Toc32239228"/>
      <w:bookmarkStart w:id="5483" w:name="_Toc79751089"/>
      <w:bookmarkStart w:id="5484" w:name="_Toc106288495"/>
      <w:r>
        <w:t xml:space="preserve">Table </w:t>
      </w:r>
      <w:r>
        <w:fldChar w:fldCharType="begin"/>
      </w:r>
      <w:r>
        <w:instrText xml:space="preserve"> SEQ Table \* ARABIC </w:instrText>
      </w:r>
      <w:r>
        <w:fldChar w:fldCharType="separate"/>
      </w:r>
      <w:r w:rsidR="00435C83">
        <w:rPr>
          <w:noProof/>
        </w:rPr>
        <w:t>533</w:t>
      </w:r>
      <w:r>
        <w:rPr>
          <w:noProof/>
        </w:rPr>
        <w:fldChar w:fldCharType="end"/>
      </w:r>
      <w:r>
        <w:t xml:space="preserve">: </w:t>
      </w:r>
      <w:r w:rsidRPr="00C7564D">
        <w:t>Batch Error Continuation Option</w:t>
      </w:r>
      <w:r>
        <w:t xml:space="preserve"> Descriptions</w:t>
      </w:r>
      <w:bookmarkEnd w:id="5480"/>
      <w:bookmarkEnd w:id="5481"/>
      <w:bookmarkEnd w:id="5482"/>
      <w:bookmarkEnd w:id="5483"/>
      <w:bookmarkEnd w:id="5484"/>
    </w:p>
    <w:p w14:paraId="69958DC2" w14:textId="77777777" w:rsidR="00266438" w:rsidRPr="00C7564D"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266438" w14:paraId="36C07080" w14:textId="77777777" w:rsidTr="00266438">
        <w:trPr>
          <w:jc w:val="center"/>
        </w:trPr>
        <w:tc>
          <w:tcPr>
            <w:tcW w:w="5947" w:type="dxa"/>
            <w:gridSpan w:val="2"/>
            <w:shd w:val="clear" w:color="auto" w:fill="C0C0C0"/>
          </w:tcPr>
          <w:p w14:paraId="296C31D5" w14:textId="77777777" w:rsidR="00266438" w:rsidRDefault="00266438" w:rsidP="00266438">
            <w:pPr>
              <w:pStyle w:val="TableContents"/>
              <w:keepNext/>
              <w:snapToGrid w:val="0"/>
              <w:jc w:val="center"/>
              <w:rPr>
                <w:b/>
                <w:bCs/>
                <w:sz w:val="20"/>
              </w:rPr>
            </w:pPr>
            <w:r>
              <w:rPr>
                <w:b/>
                <w:bCs/>
                <w:sz w:val="20"/>
              </w:rPr>
              <w:t>Batch Error Continuation</w:t>
            </w:r>
          </w:p>
        </w:tc>
      </w:tr>
      <w:tr w:rsidR="00266438" w14:paraId="322EDB73" w14:textId="77777777" w:rsidTr="00266438">
        <w:trPr>
          <w:jc w:val="center"/>
        </w:trPr>
        <w:tc>
          <w:tcPr>
            <w:tcW w:w="2966" w:type="dxa"/>
            <w:shd w:val="clear" w:color="auto" w:fill="C0C0C0"/>
          </w:tcPr>
          <w:p w14:paraId="0FA8BA37" w14:textId="77777777" w:rsidR="00266438" w:rsidRDefault="00266438" w:rsidP="00266438">
            <w:pPr>
              <w:pStyle w:val="TableContents"/>
              <w:keepNext/>
              <w:snapToGrid w:val="0"/>
              <w:rPr>
                <w:b/>
                <w:bCs/>
                <w:sz w:val="20"/>
              </w:rPr>
            </w:pPr>
            <w:r>
              <w:rPr>
                <w:b/>
                <w:bCs/>
                <w:sz w:val="20"/>
              </w:rPr>
              <w:t>Name</w:t>
            </w:r>
          </w:p>
        </w:tc>
        <w:tc>
          <w:tcPr>
            <w:tcW w:w="2981" w:type="dxa"/>
            <w:shd w:val="clear" w:color="auto" w:fill="C0C0C0"/>
          </w:tcPr>
          <w:p w14:paraId="56FC900B" w14:textId="77777777" w:rsidR="00266438" w:rsidRDefault="00266438" w:rsidP="00266438">
            <w:pPr>
              <w:pStyle w:val="TableContents"/>
              <w:snapToGrid w:val="0"/>
              <w:rPr>
                <w:b/>
                <w:bCs/>
                <w:sz w:val="20"/>
              </w:rPr>
            </w:pPr>
            <w:r>
              <w:rPr>
                <w:b/>
                <w:bCs/>
                <w:sz w:val="20"/>
              </w:rPr>
              <w:t>Value</w:t>
            </w:r>
          </w:p>
        </w:tc>
      </w:tr>
      <w:tr w:rsidR="00266438" w14:paraId="380D0A36" w14:textId="77777777" w:rsidTr="00266438">
        <w:trPr>
          <w:jc w:val="center"/>
        </w:trPr>
        <w:tc>
          <w:tcPr>
            <w:tcW w:w="2966" w:type="dxa"/>
          </w:tcPr>
          <w:p w14:paraId="4AA5A25E" w14:textId="77777777" w:rsidR="00266438" w:rsidRDefault="00266438" w:rsidP="00266438">
            <w:pPr>
              <w:pStyle w:val="TableContents"/>
              <w:keepNext/>
              <w:snapToGrid w:val="0"/>
              <w:rPr>
                <w:sz w:val="20"/>
              </w:rPr>
            </w:pPr>
            <w:r>
              <w:rPr>
                <w:sz w:val="20"/>
              </w:rPr>
              <w:t>Continue</w:t>
            </w:r>
          </w:p>
        </w:tc>
        <w:tc>
          <w:tcPr>
            <w:tcW w:w="2981" w:type="dxa"/>
          </w:tcPr>
          <w:p w14:paraId="4F52D6F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23018C16" w14:textId="77777777" w:rsidTr="00266438">
        <w:trPr>
          <w:jc w:val="center"/>
        </w:trPr>
        <w:tc>
          <w:tcPr>
            <w:tcW w:w="2966" w:type="dxa"/>
          </w:tcPr>
          <w:p w14:paraId="674D7C9A" w14:textId="77777777" w:rsidR="00266438" w:rsidRDefault="00266438" w:rsidP="00266438">
            <w:pPr>
              <w:pStyle w:val="TableContents"/>
              <w:keepNext/>
              <w:snapToGrid w:val="0"/>
              <w:rPr>
                <w:sz w:val="20"/>
              </w:rPr>
            </w:pPr>
            <w:r>
              <w:rPr>
                <w:sz w:val="20"/>
              </w:rPr>
              <w:t>Stop</w:t>
            </w:r>
          </w:p>
        </w:tc>
        <w:tc>
          <w:tcPr>
            <w:tcW w:w="2981" w:type="dxa"/>
          </w:tcPr>
          <w:p w14:paraId="22B2089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2527ADDC" w14:textId="77777777" w:rsidTr="00266438">
        <w:trPr>
          <w:jc w:val="center"/>
        </w:trPr>
        <w:tc>
          <w:tcPr>
            <w:tcW w:w="2966" w:type="dxa"/>
          </w:tcPr>
          <w:p w14:paraId="0D67F70C" w14:textId="77777777" w:rsidR="00266438" w:rsidRDefault="00266438" w:rsidP="00266438">
            <w:pPr>
              <w:pStyle w:val="TableContents"/>
              <w:snapToGrid w:val="0"/>
              <w:rPr>
                <w:sz w:val="20"/>
              </w:rPr>
            </w:pPr>
            <w:r>
              <w:rPr>
                <w:sz w:val="20"/>
              </w:rPr>
              <w:t>Undo</w:t>
            </w:r>
          </w:p>
        </w:tc>
        <w:tc>
          <w:tcPr>
            <w:tcW w:w="2981" w:type="dxa"/>
          </w:tcPr>
          <w:p w14:paraId="687D2CA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423E70BE" w14:textId="77777777" w:rsidTr="00266438">
        <w:trPr>
          <w:jc w:val="center"/>
        </w:trPr>
        <w:tc>
          <w:tcPr>
            <w:tcW w:w="2966" w:type="dxa"/>
          </w:tcPr>
          <w:p w14:paraId="7E458F8F" w14:textId="77777777" w:rsidR="00266438" w:rsidRDefault="00266438" w:rsidP="00266438">
            <w:pPr>
              <w:pStyle w:val="TableContents"/>
              <w:snapToGrid w:val="0"/>
              <w:rPr>
                <w:sz w:val="20"/>
              </w:rPr>
            </w:pPr>
            <w:r>
              <w:rPr>
                <w:sz w:val="20"/>
              </w:rPr>
              <w:t>Extensions</w:t>
            </w:r>
          </w:p>
        </w:tc>
        <w:tc>
          <w:tcPr>
            <w:tcW w:w="2981" w:type="dxa"/>
          </w:tcPr>
          <w:p w14:paraId="4DA15B75"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70780FAC" w14:textId="5BC4276C" w:rsidR="00266438" w:rsidRDefault="00266438" w:rsidP="006E0007">
      <w:pPr>
        <w:pStyle w:val="Caption"/>
      </w:pPr>
      <w:bookmarkStart w:id="5485" w:name="_Toc527652337"/>
      <w:bookmarkStart w:id="5486" w:name="_Toc534980532"/>
      <w:bookmarkStart w:id="5487" w:name="_Toc32239229"/>
      <w:bookmarkStart w:id="5488" w:name="_Toc79751090"/>
      <w:bookmarkStart w:id="5489" w:name="_Toc106288496"/>
      <w:r>
        <w:t xml:space="preserve">Table </w:t>
      </w:r>
      <w:r>
        <w:fldChar w:fldCharType="begin"/>
      </w:r>
      <w:r>
        <w:instrText xml:space="preserve"> SEQ Table \* ARABIC </w:instrText>
      </w:r>
      <w:r>
        <w:fldChar w:fldCharType="separate"/>
      </w:r>
      <w:r w:rsidR="00435C83">
        <w:rPr>
          <w:noProof/>
        </w:rPr>
        <w:t>534</w:t>
      </w:r>
      <w:r>
        <w:rPr>
          <w:noProof/>
        </w:rPr>
        <w:fldChar w:fldCharType="end"/>
      </w:r>
      <w:r>
        <w:t>: Batch Error Continuation Option Enumeration</w:t>
      </w:r>
      <w:bookmarkEnd w:id="5485"/>
      <w:bookmarkEnd w:id="5486"/>
      <w:bookmarkEnd w:id="5487"/>
      <w:bookmarkEnd w:id="5488"/>
      <w:bookmarkEnd w:id="5489"/>
    </w:p>
    <w:p w14:paraId="48FE33D8" w14:textId="77777777" w:rsidR="00266438" w:rsidRDefault="00266438" w:rsidP="00266438">
      <w:pPr>
        <w:pStyle w:val="Heading2"/>
        <w:numPr>
          <w:ilvl w:val="1"/>
          <w:numId w:val="2"/>
        </w:numPr>
      </w:pPr>
      <w:bookmarkStart w:id="5490" w:name="_Toc527651899"/>
      <w:bookmarkStart w:id="5491" w:name="_Toc533140994"/>
      <w:bookmarkStart w:id="5492" w:name="_Toc5713098"/>
      <w:bookmarkStart w:id="5493" w:name="_Toc534980077"/>
      <w:bookmarkStart w:id="5494" w:name="_Toc24526511"/>
      <w:bookmarkStart w:id="5495" w:name="_Toc31348242"/>
      <w:bookmarkStart w:id="5496" w:name="_Toc32239549"/>
      <w:bookmarkStart w:id="5497" w:name="_Toc66266190"/>
      <w:bookmarkStart w:id="5498" w:name="_Toc79750158"/>
      <w:bookmarkStart w:id="5499" w:name="_Toc176875964"/>
      <w:r>
        <w:t>Block Cipher Mode Enumeration</w:t>
      </w:r>
      <w:bookmarkEnd w:id="5490"/>
      <w:bookmarkEnd w:id="5491"/>
      <w:bookmarkEnd w:id="5492"/>
      <w:bookmarkEnd w:id="5493"/>
      <w:bookmarkEnd w:id="5494"/>
      <w:bookmarkEnd w:id="5495"/>
      <w:bookmarkEnd w:id="5496"/>
      <w:bookmarkEnd w:id="5497"/>
      <w:bookmarkEnd w:id="5498"/>
      <w:bookmarkEnd w:id="54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36E56476" w14:textId="77777777" w:rsidTr="00266438">
        <w:trPr>
          <w:jc w:val="center"/>
        </w:trPr>
        <w:tc>
          <w:tcPr>
            <w:tcW w:w="5942" w:type="dxa"/>
            <w:gridSpan w:val="2"/>
            <w:shd w:val="clear" w:color="auto" w:fill="C0C0C0"/>
          </w:tcPr>
          <w:p w14:paraId="5B17B0C5" w14:textId="77777777" w:rsidR="00266438" w:rsidRDefault="00266438" w:rsidP="00266438">
            <w:pPr>
              <w:pStyle w:val="TableContents"/>
              <w:keepNext/>
              <w:snapToGrid w:val="0"/>
              <w:jc w:val="center"/>
              <w:rPr>
                <w:b/>
                <w:bCs/>
                <w:sz w:val="20"/>
              </w:rPr>
            </w:pPr>
            <w:r>
              <w:rPr>
                <w:b/>
                <w:bCs/>
                <w:sz w:val="20"/>
              </w:rPr>
              <w:t>Block Cipher Mode</w:t>
            </w:r>
          </w:p>
        </w:tc>
      </w:tr>
      <w:tr w:rsidR="00266438" w14:paraId="002D119D" w14:textId="77777777" w:rsidTr="00266438">
        <w:trPr>
          <w:jc w:val="center"/>
        </w:trPr>
        <w:tc>
          <w:tcPr>
            <w:tcW w:w="2970" w:type="dxa"/>
            <w:shd w:val="clear" w:color="auto" w:fill="C0C0C0"/>
          </w:tcPr>
          <w:p w14:paraId="194BD61D"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0D61E8CF" w14:textId="77777777" w:rsidR="00266438" w:rsidRDefault="00266438" w:rsidP="00266438">
            <w:pPr>
              <w:pStyle w:val="TableContents"/>
              <w:snapToGrid w:val="0"/>
              <w:rPr>
                <w:b/>
                <w:bCs/>
                <w:sz w:val="20"/>
              </w:rPr>
            </w:pPr>
            <w:r>
              <w:rPr>
                <w:b/>
                <w:bCs/>
                <w:sz w:val="20"/>
              </w:rPr>
              <w:t>Value</w:t>
            </w:r>
          </w:p>
        </w:tc>
      </w:tr>
      <w:tr w:rsidR="00266438" w14:paraId="138B4332" w14:textId="77777777" w:rsidTr="00266438">
        <w:trPr>
          <w:jc w:val="center"/>
        </w:trPr>
        <w:tc>
          <w:tcPr>
            <w:tcW w:w="2970" w:type="dxa"/>
          </w:tcPr>
          <w:p w14:paraId="5C09614A" w14:textId="77777777" w:rsidR="00266438" w:rsidRDefault="00266438" w:rsidP="00266438">
            <w:pPr>
              <w:pStyle w:val="TableContents"/>
              <w:snapToGrid w:val="0"/>
              <w:rPr>
                <w:sz w:val="20"/>
              </w:rPr>
            </w:pPr>
            <w:r>
              <w:rPr>
                <w:sz w:val="20"/>
              </w:rPr>
              <w:t>CBC</w:t>
            </w:r>
          </w:p>
        </w:tc>
        <w:tc>
          <w:tcPr>
            <w:tcW w:w="2972" w:type="dxa"/>
          </w:tcPr>
          <w:p w14:paraId="6EE648F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74C046C2" w14:textId="77777777" w:rsidTr="00266438">
        <w:trPr>
          <w:jc w:val="center"/>
        </w:trPr>
        <w:tc>
          <w:tcPr>
            <w:tcW w:w="2970" w:type="dxa"/>
          </w:tcPr>
          <w:p w14:paraId="609D7FA6" w14:textId="77777777" w:rsidR="00266438" w:rsidRDefault="00266438" w:rsidP="00266438">
            <w:pPr>
              <w:pStyle w:val="TableContents"/>
              <w:snapToGrid w:val="0"/>
              <w:rPr>
                <w:sz w:val="20"/>
              </w:rPr>
            </w:pPr>
            <w:r>
              <w:rPr>
                <w:sz w:val="20"/>
              </w:rPr>
              <w:t>ECB</w:t>
            </w:r>
          </w:p>
        </w:tc>
        <w:tc>
          <w:tcPr>
            <w:tcW w:w="2972" w:type="dxa"/>
          </w:tcPr>
          <w:p w14:paraId="1536DCC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13148810" w14:textId="77777777" w:rsidTr="00266438">
        <w:trPr>
          <w:jc w:val="center"/>
        </w:trPr>
        <w:tc>
          <w:tcPr>
            <w:tcW w:w="2970" w:type="dxa"/>
          </w:tcPr>
          <w:p w14:paraId="0F676E79" w14:textId="77777777" w:rsidR="00266438" w:rsidRDefault="00266438" w:rsidP="00266438">
            <w:pPr>
              <w:pStyle w:val="TableContents"/>
              <w:snapToGrid w:val="0"/>
              <w:rPr>
                <w:sz w:val="20"/>
              </w:rPr>
            </w:pPr>
            <w:r>
              <w:rPr>
                <w:sz w:val="20"/>
              </w:rPr>
              <w:t>PCBC</w:t>
            </w:r>
          </w:p>
        </w:tc>
        <w:tc>
          <w:tcPr>
            <w:tcW w:w="2972" w:type="dxa"/>
          </w:tcPr>
          <w:p w14:paraId="0E05E45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0DE05BD4" w14:textId="77777777" w:rsidTr="00266438">
        <w:trPr>
          <w:jc w:val="center"/>
        </w:trPr>
        <w:tc>
          <w:tcPr>
            <w:tcW w:w="2970" w:type="dxa"/>
          </w:tcPr>
          <w:p w14:paraId="15B48DBB" w14:textId="77777777" w:rsidR="00266438" w:rsidRDefault="00266438" w:rsidP="00266438">
            <w:pPr>
              <w:pStyle w:val="TableContents"/>
              <w:snapToGrid w:val="0"/>
              <w:rPr>
                <w:sz w:val="20"/>
              </w:rPr>
            </w:pPr>
            <w:r>
              <w:rPr>
                <w:sz w:val="20"/>
              </w:rPr>
              <w:t>CFB</w:t>
            </w:r>
          </w:p>
        </w:tc>
        <w:tc>
          <w:tcPr>
            <w:tcW w:w="2972" w:type="dxa"/>
          </w:tcPr>
          <w:p w14:paraId="4AADF01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2105610F" w14:textId="77777777" w:rsidTr="00266438">
        <w:trPr>
          <w:jc w:val="center"/>
        </w:trPr>
        <w:tc>
          <w:tcPr>
            <w:tcW w:w="2970" w:type="dxa"/>
          </w:tcPr>
          <w:p w14:paraId="732F93B4" w14:textId="77777777" w:rsidR="00266438" w:rsidRDefault="00266438" w:rsidP="00266438">
            <w:pPr>
              <w:pStyle w:val="TableContents"/>
              <w:snapToGrid w:val="0"/>
              <w:rPr>
                <w:sz w:val="20"/>
              </w:rPr>
            </w:pPr>
            <w:r>
              <w:rPr>
                <w:sz w:val="20"/>
              </w:rPr>
              <w:t>OFB</w:t>
            </w:r>
          </w:p>
        </w:tc>
        <w:tc>
          <w:tcPr>
            <w:tcW w:w="2972" w:type="dxa"/>
          </w:tcPr>
          <w:p w14:paraId="0342495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1D5C4EE8" w14:textId="77777777" w:rsidTr="00266438">
        <w:trPr>
          <w:jc w:val="center"/>
        </w:trPr>
        <w:tc>
          <w:tcPr>
            <w:tcW w:w="2970" w:type="dxa"/>
          </w:tcPr>
          <w:p w14:paraId="666941FC" w14:textId="77777777" w:rsidR="00266438" w:rsidRDefault="00266438" w:rsidP="00266438">
            <w:pPr>
              <w:pStyle w:val="TableContents"/>
              <w:snapToGrid w:val="0"/>
              <w:rPr>
                <w:sz w:val="20"/>
              </w:rPr>
            </w:pPr>
            <w:r>
              <w:rPr>
                <w:sz w:val="20"/>
              </w:rPr>
              <w:t>CTR</w:t>
            </w:r>
          </w:p>
        </w:tc>
        <w:tc>
          <w:tcPr>
            <w:tcW w:w="2972" w:type="dxa"/>
          </w:tcPr>
          <w:p w14:paraId="6F15409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00000006</w:t>
            </w:r>
          </w:p>
        </w:tc>
      </w:tr>
      <w:tr w:rsidR="00266438" w14:paraId="35730C0A" w14:textId="77777777" w:rsidTr="00266438">
        <w:trPr>
          <w:jc w:val="center"/>
        </w:trPr>
        <w:tc>
          <w:tcPr>
            <w:tcW w:w="2970" w:type="dxa"/>
          </w:tcPr>
          <w:p w14:paraId="794BD09A" w14:textId="77777777" w:rsidR="00266438" w:rsidRDefault="00266438" w:rsidP="00266438">
            <w:pPr>
              <w:pStyle w:val="TableContents"/>
              <w:snapToGrid w:val="0"/>
              <w:rPr>
                <w:sz w:val="20"/>
              </w:rPr>
            </w:pPr>
            <w:r>
              <w:rPr>
                <w:sz w:val="20"/>
              </w:rPr>
              <w:t>CMAC</w:t>
            </w:r>
          </w:p>
        </w:tc>
        <w:tc>
          <w:tcPr>
            <w:tcW w:w="2972" w:type="dxa"/>
          </w:tcPr>
          <w:p w14:paraId="6C8E983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00000007</w:t>
            </w:r>
          </w:p>
        </w:tc>
      </w:tr>
      <w:tr w:rsidR="00266438" w14:paraId="1CF441F2" w14:textId="77777777" w:rsidTr="00266438">
        <w:trPr>
          <w:jc w:val="center"/>
        </w:trPr>
        <w:tc>
          <w:tcPr>
            <w:tcW w:w="2970" w:type="dxa"/>
          </w:tcPr>
          <w:p w14:paraId="19A1B82C" w14:textId="77777777" w:rsidR="00266438" w:rsidRDefault="00266438" w:rsidP="00266438">
            <w:pPr>
              <w:pStyle w:val="TableContents"/>
              <w:snapToGrid w:val="0"/>
              <w:rPr>
                <w:sz w:val="20"/>
              </w:rPr>
            </w:pPr>
            <w:r>
              <w:rPr>
                <w:sz w:val="20"/>
              </w:rPr>
              <w:t>CCM</w:t>
            </w:r>
          </w:p>
        </w:tc>
        <w:tc>
          <w:tcPr>
            <w:tcW w:w="2972" w:type="dxa"/>
          </w:tcPr>
          <w:p w14:paraId="6C232FF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00000008</w:t>
            </w:r>
          </w:p>
        </w:tc>
      </w:tr>
      <w:tr w:rsidR="00266438" w14:paraId="073BA48D" w14:textId="77777777" w:rsidTr="00266438">
        <w:trPr>
          <w:jc w:val="center"/>
        </w:trPr>
        <w:tc>
          <w:tcPr>
            <w:tcW w:w="2970" w:type="dxa"/>
          </w:tcPr>
          <w:p w14:paraId="61929656" w14:textId="77777777" w:rsidR="00266438" w:rsidRDefault="00266438" w:rsidP="00266438">
            <w:pPr>
              <w:pStyle w:val="TableContents"/>
              <w:snapToGrid w:val="0"/>
              <w:rPr>
                <w:sz w:val="20"/>
              </w:rPr>
            </w:pPr>
            <w:r>
              <w:rPr>
                <w:sz w:val="20"/>
              </w:rPr>
              <w:t>GCM</w:t>
            </w:r>
          </w:p>
        </w:tc>
        <w:tc>
          <w:tcPr>
            <w:tcW w:w="2972" w:type="dxa"/>
          </w:tcPr>
          <w:p w14:paraId="4F9E4EA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00000009</w:t>
            </w:r>
          </w:p>
        </w:tc>
      </w:tr>
      <w:tr w:rsidR="00266438" w14:paraId="71639126" w14:textId="77777777" w:rsidTr="00266438">
        <w:trPr>
          <w:jc w:val="center"/>
        </w:trPr>
        <w:tc>
          <w:tcPr>
            <w:tcW w:w="2970" w:type="dxa"/>
          </w:tcPr>
          <w:p w14:paraId="162466D4" w14:textId="77777777" w:rsidR="00266438" w:rsidRDefault="00266438" w:rsidP="00266438">
            <w:pPr>
              <w:pStyle w:val="TableContents"/>
              <w:snapToGrid w:val="0"/>
              <w:rPr>
                <w:sz w:val="20"/>
              </w:rPr>
            </w:pPr>
            <w:r>
              <w:rPr>
                <w:sz w:val="20"/>
              </w:rPr>
              <w:t>CBC-MAC</w:t>
            </w:r>
          </w:p>
        </w:tc>
        <w:tc>
          <w:tcPr>
            <w:tcW w:w="2972" w:type="dxa"/>
          </w:tcPr>
          <w:p w14:paraId="0D898FF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0000000A</w:t>
            </w:r>
          </w:p>
        </w:tc>
      </w:tr>
      <w:tr w:rsidR="00266438" w14:paraId="24A4ADEE" w14:textId="77777777" w:rsidTr="00266438">
        <w:trPr>
          <w:jc w:val="center"/>
        </w:trPr>
        <w:tc>
          <w:tcPr>
            <w:tcW w:w="2970" w:type="dxa"/>
          </w:tcPr>
          <w:p w14:paraId="13C44A08" w14:textId="77777777" w:rsidR="00266438" w:rsidRDefault="00266438" w:rsidP="00266438">
            <w:pPr>
              <w:pStyle w:val="TableContents"/>
              <w:snapToGrid w:val="0"/>
              <w:rPr>
                <w:sz w:val="20"/>
              </w:rPr>
            </w:pPr>
            <w:r>
              <w:rPr>
                <w:sz w:val="20"/>
              </w:rPr>
              <w:t>XTS</w:t>
            </w:r>
          </w:p>
        </w:tc>
        <w:tc>
          <w:tcPr>
            <w:tcW w:w="2972" w:type="dxa"/>
          </w:tcPr>
          <w:p w14:paraId="6C58C5A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0000000B</w:t>
            </w:r>
          </w:p>
        </w:tc>
      </w:tr>
      <w:tr w:rsidR="00266438" w14:paraId="289DDF34" w14:textId="77777777" w:rsidTr="00266438">
        <w:trPr>
          <w:jc w:val="center"/>
        </w:trPr>
        <w:tc>
          <w:tcPr>
            <w:tcW w:w="2970" w:type="dxa"/>
          </w:tcPr>
          <w:p w14:paraId="5CB157E7" w14:textId="77777777" w:rsidR="00266438" w:rsidRDefault="00266438" w:rsidP="00266438">
            <w:pPr>
              <w:pStyle w:val="TableContents"/>
              <w:snapToGrid w:val="0"/>
              <w:rPr>
                <w:sz w:val="20"/>
              </w:rPr>
            </w:pPr>
            <w:proofErr w:type="spellStart"/>
            <w:r>
              <w:rPr>
                <w:sz w:val="20"/>
              </w:rPr>
              <w:t>AESKeyWrapPadding</w:t>
            </w:r>
            <w:proofErr w:type="spellEnd"/>
          </w:p>
        </w:tc>
        <w:tc>
          <w:tcPr>
            <w:tcW w:w="2972" w:type="dxa"/>
          </w:tcPr>
          <w:p w14:paraId="1A862DF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0000000C</w:t>
            </w:r>
          </w:p>
        </w:tc>
      </w:tr>
      <w:tr w:rsidR="00266438" w14:paraId="08A71008" w14:textId="77777777" w:rsidTr="00266438">
        <w:trPr>
          <w:jc w:val="center"/>
        </w:trPr>
        <w:tc>
          <w:tcPr>
            <w:tcW w:w="2970" w:type="dxa"/>
          </w:tcPr>
          <w:p w14:paraId="4B88A781" w14:textId="77777777" w:rsidR="00266438" w:rsidRDefault="00266438" w:rsidP="00266438">
            <w:pPr>
              <w:pStyle w:val="TableContents"/>
              <w:snapToGrid w:val="0"/>
              <w:rPr>
                <w:sz w:val="20"/>
              </w:rPr>
            </w:pPr>
            <w:proofErr w:type="spellStart"/>
            <w:r>
              <w:rPr>
                <w:sz w:val="20"/>
              </w:rPr>
              <w:t>NISTKeyWrap</w:t>
            </w:r>
            <w:proofErr w:type="spellEnd"/>
          </w:p>
        </w:tc>
        <w:tc>
          <w:tcPr>
            <w:tcW w:w="2972" w:type="dxa"/>
          </w:tcPr>
          <w:p w14:paraId="548EE2FE" w14:textId="77777777" w:rsidR="00266438" w:rsidRDefault="00266438" w:rsidP="00266438">
            <w:pPr>
              <w:pStyle w:val="TableContents"/>
              <w:snapToGrid w:val="0"/>
              <w:rPr>
                <w:rFonts w:ascii="Courier 10 Pitch" w:hAnsi="Courier 10 Pitch"/>
                <w:sz w:val="20"/>
                <w:lang w:val="fi-FI"/>
              </w:rPr>
            </w:pPr>
            <w:r>
              <w:rPr>
                <w:rFonts w:ascii="Courier 10 Pitch" w:hAnsi="Courier 10 Pitch"/>
                <w:sz w:val="20"/>
                <w:lang w:val="fi-FI"/>
              </w:rPr>
              <w:t>0000000D</w:t>
            </w:r>
          </w:p>
        </w:tc>
      </w:tr>
      <w:tr w:rsidR="00266438" w14:paraId="48F3C868" w14:textId="77777777" w:rsidTr="00266438">
        <w:trPr>
          <w:jc w:val="center"/>
        </w:trPr>
        <w:tc>
          <w:tcPr>
            <w:tcW w:w="2970" w:type="dxa"/>
          </w:tcPr>
          <w:p w14:paraId="0C1EA9A6" w14:textId="77777777" w:rsidR="00266438" w:rsidRPr="00602955" w:rsidRDefault="00266438" w:rsidP="00266438">
            <w:pPr>
              <w:pStyle w:val="TableContents"/>
              <w:snapToGrid w:val="0"/>
              <w:rPr>
                <w:sz w:val="20"/>
              </w:rPr>
            </w:pPr>
            <w:r w:rsidRPr="00602955">
              <w:rPr>
                <w:sz w:val="20"/>
              </w:rPr>
              <w:t>X9.102 AESKW</w:t>
            </w:r>
          </w:p>
        </w:tc>
        <w:tc>
          <w:tcPr>
            <w:tcW w:w="2972" w:type="dxa"/>
          </w:tcPr>
          <w:p w14:paraId="0F5EF54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0000000E</w:t>
            </w:r>
          </w:p>
        </w:tc>
      </w:tr>
      <w:tr w:rsidR="00266438" w14:paraId="686E57A2" w14:textId="77777777" w:rsidTr="00266438">
        <w:trPr>
          <w:jc w:val="center"/>
        </w:trPr>
        <w:tc>
          <w:tcPr>
            <w:tcW w:w="2970" w:type="dxa"/>
          </w:tcPr>
          <w:p w14:paraId="4B5C190B" w14:textId="77777777" w:rsidR="00266438" w:rsidRDefault="00266438" w:rsidP="00266438">
            <w:pPr>
              <w:pStyle w:val="TableContents"/>
              <w:snapToGrid w:val="0"/>
              <w:rPr>
                <w:sz w:val="20"/>
              </w:rPr>
            </w:pPr>
            <w:r>
              <w:rPr>
                <w:sz w:val="20"/>
              </w:rPr>
              <w:t>X9.102 TDKW</w:t>
            </w:r>
          </w:p>
        </w:tc>
        <w:tc>
          <w:tcPr>
            <w:tcW w:w="2972" w:type="dxa"/>
          </w:tcPr>
          <w:p w14:paraId="27399DF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0000000F</w:t>
            </w:r>
          </w:p>
        </w:tc>
      </w:tr>
      <w:tr w:rsidR="00266438" w14:paraId="0F9F8E94" w14:textId="77777777" w:rsidTr="00266438">
        <w:trPr>
          <w:jc w:val="center"/>
        </w:trPr>
        <w:tc>
          <w:tcPr>
            <w:tcW w:w="2970" w:type="dxa"/>
          </w:tcPr>
          <w:p w14:paraId="6C24DD8E" w14:textId="77777777" w:rsidR="00266438" w:rsidRDefault="00266438" w:rsidP="00266438">
            <w:pPr>
              <w:pStyle w:val="TableContents"/>
              <w:snapToGrid w:val="0"/>
              <w:rPr>
                <w:sz w:val="20"/>
              </w:rPr>
            </w:pPr>
            <w:r>
              <w:rPr>
                <w:sz w:val="20"/>
              </w:rPr>
              <w:t>X9.102 AKW1</w:t>
            </w:r>
          </w:p>
        </w:tc>
        <w:tc>
          <w:tcPr>
            <w:tcW w:w="2972" w:type="dxa"/>
          </w:tcPr>
          <w:p w14:paraId="5D548C8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00000010</w:t>
            </w:r>
          </w:p>
        </w:tc>
      </w:tr>
      <w:tr w:rsidR="00266438" w14:paraId="53A8760F" w14:textId="77777777" w:rsidTr="00266438">
        <w:trPr>
          <w:jc w:val="center"/>
        </w:trPr>
        <w:tc>
          <w:tcPr>
            <w:tcW w:w="2970" w:type="dxa"/>
          </w:tcPr>
          <w:p w14:paraId="772D8972" w14:textId="77777777" w:rsidR="00266438" w:rsidRDefault="00266438" w:rsidP="00266438">
            <w:pPr>
              <w:pStyle w:val="TableContents"/>
              <w:snapToGrid w:val="0"/>
              <w:rPr>
                <w:sz w:val="20"/>
              </w:rPr>
            </w:pPr>
            <w:r>
              <w:rPr>
                <w:sz w:val="20"/>
              </w:rPr>
              <w:t>X9.102 AKW2</w:t>
            </w:r>
          </w:p>
        </w:tc>
        <w:tc>
          <w:tcPr>
            <w:tcW w:w="2972" w:type="dxa"/>
          </w:tcPr>
          <w:p w14:paraId="28FED7C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00000011</w:t>
            </w:r>
          </w:p>
        </w:tc>
      </w:tr>
      <w:tr w:rsidR="00266438" w14:paraId="1C86B3E0" w14:textId="77777777" w:rsidTr="00266438">
        <w:trPr>
          <w:jc w:val="center"/>
        </w:trPr>
        <w:tc>
          <w:tcPr>
            <w:tcW w:w="2970" w:type="dxa"/>
          </w:tcPr>
          <w:p w14:paraId="00C600F5" w14:textId="77777777" w:rsidR="00266438" w:rsidRDefault="00266438" w:rsidP="00266438">
            <w:pPr>
              <w:pStyle w:val="TableContents"/>
              <w:snapToGrid w:val="0"/>
              <w:rPr>
                <w:sz w:val="20"/>
              </w:rPr>
            </w:pPr>
            <w:r w:rsidRPr="008A4B42">
              <w:rPr>
                <w:sz w:val="20"/>
              </w:rPr>
              <w:t>AEAD</w:t>
            </w:r>
          </w:p>
        </w:tc>
        <w:tc>
          <w:tcPr>
            <w:tcW w:w="2972" w:type="dxa"/>
          </w:tcPr>
          <w:p w14:paraId="471F72DF"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00000012</w:t>
            </w:r>
          </w:p>
        </w:tc>
      </w:tr>
      <w:tr w:rsidR="00266438" w14:paraId="38253CCA" w14:textId="77777777" w:rsidTr="00266438">
        <w:trPr>
          <w:jc w:val="center"/>
        </w:trPr>
        <w:tc>
          <w:tcPr>
            <w:tcW w:w="2970" w:type="dxa"/>
          </w:tcPr>
          <w:p w14:paraId="76AF55AA" w14:textId="77777777" w:rsidR="00266438" w:rsidRDefault="00266438" w:rsidP="00266438">
            <w:pPr>
              <w:pStyle w:val="TableContents"/>
              <w:snapToGrid w:val="0"/>
              <w:rPr>
                <w:sz w:val="20"/>
              </w:rPr>
            </w:pPr>
            <w:r>
              <w:rPr>
                <w:sz w:val="20"/>
              </w:rPr>
              <w:t>Extensions</w:t>
            </w:r>
          </w:p>
        </w:tc>
        <w:tc>
          <w:tcPr>
            <w:tcW w:w="2972" w:type="dxa"/>
          </w:tcPr>
          <w:p w14:paraId="3F764AED"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0799F14B" w14:textId="0E32C56E" w:rsidR="00266438" w:rsidRDefault="00266438" w:rsidP="006E0007">
      <w:pPr>
        <w:pStyle w:val="Caption"/>
      </w:pPr>
      <w:bookmarkStart w:id="5500" w:name="_Toc527652338"/>
      <w:bookmarkStart w:id="5501" w:name="_Toc534980533"/>
      <w:bookmarkStart w:id="5502" w:name="_Toc32239230"/>
      <w:bookmarkStart w:id="5503" w:name="_Toc79751091"/>
      <w:bookmarkStart w:id="5504" w:name="_Toc106288497"/>
      <w:r>
        <w:t xml:space="preserve">Table </w:t>
      </w:r>
      <w:r>
        <w:fldChar w:fldCharType="begin"/>
      </w:r>
      <w:r>
        <w:instrText xml:space="preserve"> SEQ Table \* ARABIC </w:instrText>
      </w:r>
      <w:r>
        <w:fldChar w:fldCharType="separate"/>
      </w:r>
      <w:r w:rsidR="00435C83">
        <w:rPr>
          <w:noProof/>
        </w:rPr>
        <w:t>535</w:t>
      </w:r>
      <w:r>
        <w:rPr>
          <w:noProof/>
        </w:rPr>
        <w:fldChar w:fldCharType="end"/>
      </w:r>
      <w:r>
        <w:t>: Block Cipher Mode Enumeration</w:t>
      </w:r>
      <w:bookmarkEnd w:id="5500"/>
      <w:bookmarkEnd w:id="5501"/>
      <w:bookmarkEnd w:id="5502"/>
      <w:bookmarkEnd w:id="5503"/>
      <w:bookmarkEnd w:id="5504"/>
    </w:p>
    <w:p w14:paraId="37CA90E8" w14:textId="77777777" w:rsidR="00266438" w:rsidRDefault="00266438" w:rsidP="00266438">
      <w:pPr>
        <w:pStyle w:val="Heading2"/>
        <w:numPr>
          <w:ilvl w:val="1"/>
          <w:numId w:val="2"/>
        </w:numPr>
      </w:pPr>
      <w:bookmarkStart w:id="5505" w:name="_Toc527651900"/>
      <w:bookmarkStart w:id="5506" w:name="_Toc533140995"/>
      <w:bookmarkStart w:id="5507" w:name="_Toc5713099"/>
      <w:bookmarkStart w:id="5508" w:name="_Toc534980078"/>
      <w:bookmarkStart w:id="5509" w:name="_Toc24526512"/>
      <w:bookmarkStart w:id="5510" w:name="_Toc31348243"/>
      <w:bookmarkStart w:id="5511" w:name="_Toc32239550"/>
      <w:bookmarkStart w:id="5512" w:name="_Toc66266191"/>
      <w:bookmarkStart w:id="5513" w:name="_Toc79750159"/>
      <w:bookmarkStart w:id="5514" w:name="_Toc176875965"/>
      <w:r>
        <w:t>Cancellation Result Enumeration</w:t>
      </w:r>
      <w:bookmarkEnd w:id="5505"/>
      <w:bookmarkEnd w:id="5506"/>
      <w:bookmarkEnd w:id="5507"/>
      <w:bookmarkEnd w:id="5508"/>
      <w:bookmarkEnd w:id="5509"/>
      <w:bookmarkEnd w:id="5510"/>
      <w:bookmarkEnd w:id="5511"/>
      <w:bookmarkEnd w:id="5512"/>
      <w:bookmarkEnd w:id="5513"/>
      <w:bookmarkEnd w:id="5514"/>
    </w:p>
    <w:p w14:paraId="7125D2C5" w14:textId="77777777" w:rsidR="00266438" w:rsidRDefault="00266438" w:rsidP="00266438">
      <w:pPr>
        <w:pStyle w:val="BodyText"/>
        <w:rPr>
          <w:noProof w:val="0"/>
        </w:rPr>
      </w:pPr>
      <w:r>
        <w:rPr>
          <w:noProof w:val="0"/>
        </w:rPr>
        <w:t xml:space="preserve">A </w:t>
      </w:r>
      <w:proofErr w:type="gramStart"/>
      <w:r w:rsidRPr="008C30D8">
        <w:rPr>
          <w:i/>
          <w:noProof w:val="0"/>
        </w:rPr>
        <w:t>Cancellation Result</w:t>
      </w:r>
      <w:r>
        <w:rPr>
          <w:noProof w:val="0"/>
        </w:rPr>
        <w:t xml:space="preserve"> enumerations</w:t>
      </w:r>
      <w:proofErr w:type="gramEnd"/>
      <w:r>
        <w:rPr>
          <w:noProof w:val="0"/>
        </w:rPr>
        <w:t xml:space="preserve">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31B4A011" w14:textId="77777777" w:rsidTr="00266438">
        <w:trPr>
          <w:jc w:val="center"/>
        </w:trPr>
        <w:tc>
          <w:tcPr>
            <w:tcW w:w="2832" w:type="dxa"/>
            <w:shd w:val="clear" w:color="auto" w:fill="C0C0C0"/>
          </w:tcPr>
          <w:p w14:paraId="5313BC23"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37256C33" w14:textId="77777777" w:rsidR="00266438" w:rsidRDefault="00266438" w:rsidP="00266438">
            <w:pPr>
              <w:pStyle w:val="TableContents"/>
              <w:snapToGrid w:val="0"/>
              <w:rPr>
                <w:b/>
                <w:bCs/>
                <w:sz w:val="20"/>
              </w:rPr>
            </w:pPr>
            <w:r>
              <w:rPr>
                <w:b/>
                <w:bCs/>
                <w:sz w:val="20"/>
              </w:rPr>
              <w:t>Description</w:t>
            </w:r>
          </w:p>
        </w:tc>
      </w:tr>
      <w:tr w:rsidR="00266438" w14:paraId="7E265869" w14:textId="77777777" w:rsidTr="00266438">
        <w:trPr>
          <w:jc w:val="center"/>
        </w:trPr>
        <w:tc>
          <w:tcPr>
            <w:tcW w:w="2832" w:type="dxa"/>
          </w:tcPr>
          <w:p w14:paraId="796D8736" w14:textId="77777777" w:rsidR="00266438" w:rsidRDefault="00266438" w:rsidP="00266438">
            <w:pPr>
              <w:pStyle w:val="TableContents"/>
              <w:keepNext/>
              <w:snapToGrid w:val="0"/>
              <w:rPr>
                <w:sz w:val="20"/>
              </w:rPr>
            </w:pPr>
            <w:r>
              <w:rPr>
                <w:sz w:val="20"/>
              </w:rPr>
              <w:t>Canceled</w:t>
            </w:r>
          </w:p>
        </w:tc>
        <w:tc>
          <w:tcPr>
            <w:tcW w:w="6522" w:type="dxa"/>
          </w:tcPr>
          <w:p w14:paraId="79E9170D" w14:textId="77777777" w:rsidR="00266438" w:rsidRPr="007C7458" w:rsidRDefault="00266438" w:rsidP="00266438">
            <w:pPr>
              <w:pStyle w:val="TableContents"/>
              <w:keepNext/>
              <w:snapToGrid w:val="0"/>
              <w:rPr>
                <w:sz w:val="20"/>
              </w:rPr>
            </w:pPr>
            <w:r w:rsidRPr="007C7458">
              <w:rPr>
                <w:sz w:val="20"/>
              </w:rPr>
              <w:t>The cancel operation succeeded in canceling the pending operation.</w:t>
            </w:r>
          </w:p>
        </w:tc>
      </w:tr>
      <w:tr w:rsidR="00266438" w14:paraId="4C2A0F61" w14:textId="77777777" w:rsidTr="00266438">
        <w:trPr>
          <w:jc w:val="center"/>
        </w:trPr>
        <w:tc>
          <w:tcPr>
            <w:tcW w:w="2832" w:type="dxa"/>
          </w:tcPr>
          <w:p w14:paraId="201ABCBE" w14:textId="77777777" w:rsidR="00266438" w:rsidRDefault="00266438" w:rsidP="00266438">
            <w:pPr>
              <w:pStyle w:val="TableContents"/>
              <w:snapToGrid w:val="0"/>
              <w:rPr>
                <w:sz w:val="20"/>
              </w:rPr>
            </w:pPr>
            <w:r>
              <w:rPr>
                <w:sz w:val="20"/>
              </w:rPr>
              <w:t>Unable to Cancel</w:t>
            </w:r>
          </w:p>
        </w:tc>
        <w:tc>
          <w:tcPr>
            <w:tcW w:w="6522" w:type="dxa"/>
          </w:tcPr>
          <w:p w14:paraId="3CC77D98" w14:textId="77777777" w:rsidR="00266438" w:rsidRPr="007C7458" w:rsidRDefault="00266438" w:rsidP="00266438">
            <w:pPr>
              <w:pStyle w:val="TableContents"/>
              <w:keepNext/>
              <w:snapToGrid w:val="0"/>
              <w:rPr>
                <w:sz w:val="20"/>
              </w:rPr>
            </w:pPr>
            <w:r w:rsidRPr="007C7458">
              <w:rPr>
                <w:sz w:val="20"/>
              </w:rPr>
              <w:t>The cancel operation is unable to cancel the pending operation.</w:t>
            </w:r>
          </w:p>
        </w:tc>
      </w:tr>
      <w:tr w:rsidR="00266438" w14:paraId="1362644B" w14:textId="77777777" w:rsidTr="00266438">
        <w:trPr>
          <w:jc w:val="center"/>
        </w:trPr>
        <w:tc>
          <w:tcPr>
            <w:tcW w:w="2832" w:type="dxa"/>
          </w:tcPr>
          <w:p w14:paraId="049CC9F1" w14:textId="77777777" w:rsidR="00266438" w:rsidRDefault="00266438" w:rsidP="00266438">
            <w:pPr>
              <w:pStyle w:val="TableContents"/>
              <w:keepNext/>
              <w:snapToGrid w:val="0"/>
              <w:rPr>
                <w:sz w:val="20"/>
              </w:rPr>
            </w:pPr>
            <w:r>
              <w:rPr>
                <w:sz w:val="20"/>
              </w:rPr>
              <w:t>Completed</w:t>
            </w:r>
          </w:p>
        </w:tc>
        <w:tc>
          <w:tcPr>
            <w:tcW w:w="6522" w:type="dxa"/>
          </w:tcPr>
          <w:p w14:paraId="0DFBE3E4" w14:textId="77777777" w:rsidR="00266438" w:rsidRPr="007C7458" w:rsidRDefault="00266438" w:rsidP="00266438">
            <w:pPr>
              <w:pStyle w:val="TableContents"/>
              <w:keepNext/>
              <w:snapToGrid w:val="0"/>
              <w:rPr>
                <w:sz w:val="20"/>
              </w:rPr>
            </w:pPr>
            <w:r w:rsidRPr="007C7458">
              <w:rPr>
                <w:sz w:val="20"/>
              </w:rPr>
              <w:t>The pending operation completed successfully before the cancellation operation was able to cancel it.</w:t>
            </w:r>
          </w:p>
        </w:tc>
      </w:tr>
      <w:tr w:rsidR="00266438" w14:paraId="14A67EAE" w14:textId="77777777" w:rsidTr="00266438">
        <w:trPr>
          <w:jc w:val="center"/>
        </w:trPr>
        <w:tc>
          <w:tcPr>
            <w:tcW w:w="2832" w:type="dxa"/>
          </w:tcPr>
          <w:p w14:paraId="40AE4925" w14:textId="77777777" w:rsidR="00266438" w:rsidRDefault="00266438" w:rsidP="00266438">
            <w:pPr>
              <w:pStyle w:val="TableContents"/>
              <w:keepNext/>
              <w:snapToGrid w:val="0"/>
              <w:rPr>
                <w:sz w:val="20"/>
              </w:rPr>
            </w:pPr>
            <w:r>
              <w:rPr>
                <w:sz w:val="20"/>
              </w:rPr>
              <w:t>Failed</w:t>
            </w:r>
          </w:p>
        </w:tc>
        <w:tc>
          <w:tcPr>
            <w:tcW w:w="6522" w:type="dxa"/>
          </w:tcPr>
          <w:p w14:paraId="7938D73F" w14:textId="77777777" w:rsidR="00266438" w:rsidRPr="007C7458" w:rsidRDefault="00266438" w:rsidP="00266438">
            <w:pPr>
              <w:pStyle w:val="TableContents"/>
              <w:keepNext/>
              <w:snapToGrid w:val="0"/>
              <w:rPr>
                <w:sz w:val="20"/>
              </w:rPr>
            </w:pPr>
            <w:r w:rsidRPr="007C7458">
              <w:rPr>
                <w:sz w:val="20"/>
              </w:rPr>
              <w:t>The pending operation completed with a failure before the cancellation operation was able to cancel it.</w:t>
            </w:r>
          </w:p>
        </w:tc>
      </w:tr>
      <w:tr w:rsidR="00266438" w14:paraId="1778DBC2" w14:textId="77777777" w:rsidTr="00266438">
        <w:trPr>
          <w:jc w:val="center"/>
        </w:trPr>
        <w:tc>
          <w:tcPr>
            <w:tcW w:w="2832" w:type="dxa"/>
          </w:tcPr>
          <w:p w14:paraId="5256972D" w14:textId="77777777" w:rsidR="00266438" w:rsidRDefault="00266438" w:rsidP="00266438">
            <w:pPr>
              <w:pStyle w:val="TableContents"/>
              <w:snapToGrid w:val="0"/>
              <w:rPr>
                <w:sz w:val="20"/>
              </w:rPr>
            </w:pPr>
            <w:r>
              <w:rPr>
                <w:sz w:val="20"/>
              </w:rPr>
              <w:t>Unavailable</w:t>
            </w:r>
          </w:p>
        </w:tc>
        <w:tc>
          <w:tcPr>
            <w:tcW w:w="6522" w:type="dxa"/>
          </w:tcPr>
          <w:p w14:paraId="5EF27B81" w14:textId="77777777" w:rsidR="00266438" w:rsidRPr="007C7458" w:rsidRDefault="00266438" w:rsidP="00266438">
            <w:pPr>
              <w:pStyle w:val="TableContents"/>
              <w:keepNext/>
              <w:snapToGrid w:val="0"/>
              <w:rPr>
                <w:sz w:val="20"/>
              </w:rPr>
            </w:pPr>
            <w:r w:rsidRPr="007C7458">
              <w:rPr>
                <w:sz w:val="20"/>
              </w:rPr>
              <w:t>Unavailable – The specified correlation value did not match any recently pending or completed asynchronous operations.</w:t>
            </w:r>
          </w:p>
        </w:tc>
      </w:tr>
    </w:tbl>
    <w:p w14:paraId="1293576E" w14:textId="6BDFF8FE" w:rsidR="00266438" w:rsidRDefault="00266438" w:rsidP="006E0007">
      <w:pPr>
        <w:pStyle w:val="Caption"/>
      </w:pPr>
      <w:bookmarkStart w:id="5515" w:name="_Toc527652339"/>
      <w:bookmarkStart w:id="5516" w:name="_Toc534980534"/>
      <w:bookmarkStart w:id="5517" w:name="_Toc32239231"/>
      <w:bookmarkStart w:id="5518" w:name="_Toc79751092"/>
      <w:bookmarkStart w:id="5519" w:name="_Toc106288498"/>
      <w:r>
        <w:t xml:space="preserve">Table </w:t>
      </w:r>
      <w:r>
        <w:fldChar w:fldCharType="begin"/>
      </w:r>
      <w:r>
        <w:instrText xml:space="preserve"> SEQ Table \* ARABIC </w:instrText>
      </w:r>
      <w:r>
        <w:fldChar w:fldCharType="separate"/>
      </w:r>
      <w:r w:rsidR="00435C83">
        <w:rPr>
          <w:noProof/>
        </w:rPr>
        <w:t>536</w:t>
      </w:r>
      <w:r>
        <w:rPr>
          <w:noProof/>
        </w:rPr>
        <w:fldChar w:fldCharType="end"/>
      </w:r>
      <w:r>
        <w:t>: Cancellation Result Enumeration Descriptions</w:t>
      </w:r>
      <w:bookmarkEnd w:id="5515"/>
      <w:bookmarkEnd w:id="5516"/>
      <w:bookmarkEnd w:id="5517"/>
      <w:bookmarkEnd w:id="5518"/>
      <w:bookmarkEnd w:id="5519"/>
    </w:p>
    <w:p w14:paraId="398DC20C" w14:textId="77777777" w:rsidR="00266438" w:rsidRPr="00EF12EF"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2F5EDB0F" w14:textId="77777777" w:rsidTr="00266438">
        <w:trPr>
          <w:jc w:val="center"/>
        </w:trPr>
        <w:tc>
          <w:tcPr>
            <w:tcW w:w="5942" w:type="dxa"/>
            <w:gridSpan w:val="2"/>
            <w:shd w:val="clear" w:color="auto" w:fill="C0C0C0"/>
          </w:tcPr>
          <w:p w14:paraId="0E5A0AD9" w14:textId="77777777" w:rsidR="00266438" w:rsidRDefault="00266438" w:rsidP="00266438">
            <w:pPr>
              <w:pStyle w:val="TableContents"/>
              <w:keepNext/>
              <w:snapToGrid w:val="0"/>
              <w:jc w:val="center"/>
              <w:rPr>
                <w:b/>
                <w:bCs/>
                <w:sz w:val="20"/>
              </w:rPr>
            </w:pPr>
            <w:r>
              <w:rPr>
                <w:b/>
                <w:bCs/>
                <w:sz w:val="20"/>
              </w:rPr>
              <w:t xml:space="preserve">Cancellation Result </w:t>
            </w:r>
          </w:p>
        </w:tc>
      </w:tr>
      <w:tr w:rsidR="00266438" w14:paraId="21AD592C" w14:textId="77777777" w:rsidTr="00266438">
        <w:trPr>
          <w:jc w:val="center"/>
        </w:trPr>
        <w:tc>
          <w:tcPr>
            <w:tcW w:w="2970" w:type="dxa"/>
            <w:shd w:val="clear" w:color="auto" w:fill="C0C0C0"/>
          </w:tcPr>
          <w:p w14:paraId="65069913"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492B6ACF" w14:textId="77777777" w:rsidR="00266438" w:rsidRDefault="00266438" w:rsidP="00266438">
            <w:pPr>
              <w:pStyle w:val="TableContents"/>
              <w:snapToGrid w:val="0"/>
              <w:rPr>
                <w:b/>
                <w:bCs/>
                <w:sz w:val="20"/>
              </w:rPr>
            </w:pPr>
            <w:r>
              <w:rPr>
                <w:b/>
                <w:bCs/>
                <w:sz w:val="20"/>
              </w:rPr>
              <w:t>Value</w:t>
            </w:r>
          </w:p>
        </w:tc>
      </w:tr>
      <w:tr w:rsidR="00266438" w14:paraId="0B510B82" w14:textId="77777777" w:rsidTr="00266438">
        <w:trPr>
          <w:jc w:val="center"/>
        </w:trPr>
        <w:tc>
          <w:tcPr>
            <w:tcW w:w="2970" w:type="dxa"/>
          </w:tcPr>
          <w:p w14:paraId="1242BBE3" w14:textId="77777777" w:rsidR="00266438" w:rsidRDefault="00266438" w:rsidP="00266438">
            <w:pPr>
              <w:pStyle w:val="TableContents"/>
              <w:keepNext/>
              <w:snapToGrid w:val="0"/>
              <w:rPr>
                <w:sz w:val="20"/>
              </w:rPr>
            </w:pPr>
            <w:r>
              <w:rPr>
                <w:sz w:val="20"/>
              </w:rPr>
              <w:t>Canceled</w:t>
            </w:r>
          </w:p>
        </w:tc>
        <w:tc>
          <w:tcPr>
            <w:tcW w:w="2972" w:type="dxa"/>
          </w:tcPr>
          <w:p w14:paraId="252EB13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3B48D201" w14:textId="77777777" w:rsidTr="00266438">
        <w:trPr>
          <w:jc w:val="center"/>
        </w:trPr>
        <w:tc>
          <w:tcPr>
            <w:tcW w:w="2970" w:type="dxa"/>
          </w:tcPr>
          <w:p w14:paraId="3F33381E" w14:textId="77777777" w:rsidR="00266438" w:rsidRDefault="00266438" w:rsidP="00266438">
            <w:pPr>
              <w:pStyle w:val="TableContents"/>
              <w:snapToGrid w:val="0"/>
              <w:rPr>
                <w:sz w:val="20"/>
              </w:rPr>
            </w:pPr>
            <w:r>
              <w:rPr>
                <w:sz w:val="20"/>
              </w:rPr>
              <w:t>Unable to Cancel</w:t>
            </w:r>
          </w:p>
        </w:tc>
        <w:tc>
          <w:tcPr>
            <w:tcW w:w="2972" w:type="dxa"/>
          </w:tcPr>
          <w:p w14:paraId="2AFCB21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092BC8CB" w14:textId="77777777" w:rsidTr="00266438">
        <w:trPr>
          <w:jc w:val="center"/>
        </w:trPr>
        <w:tc>
          <w:tcPr>
            <w:tcW w:w="2970" w:type="dxa"/>
          </w:tcPr>
          <w:p w14:paraId="73AD4C4C" w14:textId="77777777" w:rsidR="00266438" w:rsidRDefault="00266438" w:rsidP="00266438">
            <w:pPr>
              <w:pStyle w:val="TableContents"/>
              <w:keepNext/>
              <w:snapToGrid w:val="0"/>
              <w:rPr>
                <w:sz w:val="20"/>
              </w:rPr>
            </w:pPr>
            <w:r>
              <w:rPr>
                <w:sz w:val="20"/>
              </w:rPr>
              <w:t>Completed</w:t>
            </w:r>
          </w:p>
        </w:tc>
        <w:tc>
          <w:tcPr>
            <w:tcW w:w="2972" w:type="dxa"/>
          </w:tcPr>
          <w:p w14:paraId="5A54FAF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4C67C901" w14:textId="77777777" w:rsidTr="00266438">
        <w:trPr>
          <w:jc w:val="center"/>
        </w:trPr>
        <w:tc>
          <w:tcPr>
            <w:tcW w:w="2970" w:type="dxa"/>
          </w:tcPr>
          <w:p w14:paraId="6FC2D408" w14:textId="77777777" w:rsidR="00266438" w:rsidRDefault="00266438" w:rsidP="00266438">
            <w:pPr>
              <w:pStyle w:val="TableContents"/>
              <w:keepNext/>
              <w:snapToGrid w:val="0"/>
              <w:rPr>
                <w:sz w:val="20"/>
              </w:rPr>
            </w:pPr>
            <w:r>
              <w:rPr>
                <w:sz w:val="20"/>
              </w:rPr>
              <w:t>Failed</w:t>
            </w:r>
          </w:p>
        </w:tc>
        <w:tc>
          <w:tcPr>
            <w:tcW w:w="2972" w:type="dxa"/>
          </w:tcPr>
          <w:p w14:paraId="204D314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205541FB" w14:textId="77777777" w:rsidTr="00266438">
        <w:trPr>
          <w:jc w:val="center"/>
        </w:trPr>
        <w:tc>
          <w:tcPr>
            <w:tcW w:w="2970" w:type="dxa"/>
          </w:tcPr>
          <w:p w14:paraId="44971A42" w14:textId="77777777" w:rsidR="00266438" w:rsidRDefault="00266438" w:rsidP="00266438">
            <w:pPr>
              <w:pStyle w:val="TableContents"/>
              <w:snapToGrid w:val="0"/>
              <w:rPr>
                <w:sz w:val="20"/>
              </w:rPr>
            </w:pPr>
            <w:r>
              <w:rPr>
                <w:sz w:val="20"/>
              </w:rPr>
              <w:t>Unavailable</w:t>
            </w:r>
          </w:p>
        </w:tc>
        <w:tc>
          <w:tcPr>
            <w:tcW w:w="2972" w:type="dxa"/>
          </w:tcPr>
          <w:p w14:paraId="73D7293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57223AA3" w14:textId="77777777" w:rsidTr="00266438">
        <w:trPr>
          <w:jc w:val="center"/>
        </w:trPr>
        <w:tc>
          <w:tcPr>
            <w:tcW w:w="2970" w:type="dxa"/>
          </w:tcPr>
          <w:p w14:paraId="01D0FEBF" w14:textId="77777777" w:rsidR="00266438" w:rsidRDefault="00266438" w:rsidP="00266438">
            <w:pPr>
              <w:pStyle w:val="TableContents"/>
              <w:snapToGrid w:val="0"/>
              <w:rPr>
                <w:sz w:val="20"/>
              </w:rPr>
            </w:pPr>
            <w:r>
              <w:rPr>
                <w:sz w:val="20"/>
              </w:rPr>
              <w:t>Extensions</w:t>
            </w:r>
          </w:p>
        </w:tc>
        <w:tc>
          <w:tcPr>
            <w:tcW w:w="2972" w:type="dxa"/>
          </w:tcPr>
          <w:p w14:paraId="49C9A094"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57306D22" w14:textId="0A462E09" w:rsidR="00266438" w:rsidRDefault="00266438" w:rsidP="006E0007">
      <w:pPr>
        <w:pStyle w:val="Caption"/>
      </w:pPr>
      <w:bookmarkStart w:id="5520" w:name="_Toc527652340"/>
      <w:bookmarkStart w:id="5521" w:name="_Toc534980535"/>
      <w:bookmarkStart w:id="5522" w:name="_Toc32239232"/>
      <w:bookmarkStart w:id="5523" w:name="_Toc79751093"/>
      <w:bookmarkStart w:id="5524" w:name="_Toc106288499"/>
      <w:r>
        <w:t xml:space="preserve">Table </w:t>
      </w:r>
      <w:r>
        <w:fldChar w:fldCharType="begin"/>
      </w:r>
      <w:r>
        <w:instrText xml:space="preserve"> SEQ Table \* ARABIC </w:instrText>
      </w:r>
      <w:r>
        <w:fldChar w:fldCharType="separate"/>
      </w:r>
      <w:r w:rsidR="00435C83">
        <w:rPr>
          <w:noProof/>
        </w:rPr>
        <w:t>537</w:t>
      </w:r>
      <w:r>
        <w:rPr>
          <w:noProof/>
        </w:rPr>
        <w:fldChar w:fldCharType="end"/>
      </w:r>
      <w:r>
        <w:t>: Cancellation Result Enumeration</w:t>
      </w:r>
      <w:bookmarkEnd w:id="5520"/>
      <w:bookmarkEnd w:id="5521"/>
      <w:bookmarkEnd w:id="5522"/>
      <w:bookmarkEnd w:id="5523"/>
      <w:bookmarkEnd w:id="5524"/>
    </w:p>
    <w:p w14:paraId="77D79D18" w14:textId="77777777" w:rsidR="00266438" w:rsidRPr="0038616E" w:rsidRDefault="00266438" w:rsidP="00266438">
      <w:pPr>
        <w:pStyle w:val="Heading2"/>
        <w:numPr>
          <w:ilvl w:val="1"/>
          <w:numId w:val="2"/>
        </w:numPr>
      </w:pPr>
      <w:bookmarkStart w:id="5525" w:name="_Toc527651901"/>
      <w:bookmarkStart w:id="5526" w:name="_Toc533140996"/>
      <w:bookmarkStart w:id="5527" w:name="_Toc5713100"/>
      <w:bookmarkStart w:id="5528" w:name="_Toc534980079"/>
      <w:bookmarkStart w:id="5529" w:name="_Toc24526513"/>
      <w:bookmarkStart w:id="5530" w:name="_Toc31348244"/>
      <w:bookmarkStart w:id="5531" w:name="_Toc32239551"/>
      <w:bookmarkStart w:id="5532" w:name="_Toc66266192"/>
      <w:bookmarkStart w:id="5533" w:name="_Toc79750160"/>
      <w:bookmarkStart w:id="5534" w:name="_Toc176875966"/>
      <w:r>
        <w:t>Certificate Request Type Enumeration</w:t>
      </w:r>
      <w:bookmarkEnd w:id="5525"/>
      <w:bookmarkEnd w:id="5526"/>
      <w:bookmarkEnd w:id="5527"/>
      <w:bookmarkEnd w:id="5528"/>
      <w:bookmarkEnd w:id="5529"/>
      <w:bookmarkEnd w:id="5530"/>
      <w:bookmarkEnd w:id="5531"/>
      <w:bookmarkEnd w:id="5532"/>
      <w:bookmarkEnd w:id="5533"/>
      <w:bookmarkEnd w:id="553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521FDF4A" w14:textId="77777777" w:rsidTr="00266438">
        <w:trPr>
          <w:jc w:val="center"/>
        </w:trPr>
        <w:tc>
          <w:tcPr>
            <w:tcW w:w="5942" w:type="dxa"/>
            <w:gridSpan w:val="2"/>
            <w:shd w:val="clear" w:color="auto" w:fill="C0C0C0"/>
          </w:tcPr>
          <w:p w14:paraId="25B2A991" w14:textId="77777777" w:rsidR="00266438" w:rsidRDefault="00266438" w:rsidP="00266438">
            <w:pPr>
              <w:pStyle w:val="TableContents"/>
              <w:keepNext/>
              <w:snapToGrid w:val="0"/>
              <w:jc w:val="center"/>
              <w:rPr>
                <w:b/>
                <w:bCs/>
                <w:sz w:val="20"/>
              </w:rPr>
            </w:pPr>
            <w:r>
              <w:rPr>
                <w:b/>
                <w:bCs/>
                <w:sz w:val="20"/>
              </w:rPr>
              <w:t>Certificate Request Type</w:t>
            </w:r>
          </w:p>
        </w:tc>
      </w:tr>
      <w:tr w:rsidR="00266438" w14:paraId="41329436" w14:textId="77777777" w:rsidTr="00266438">
        <w:trPr>
          <w:jc w:val="center"/>
        </w:trPr>
        <w:tc>
          <w:tcPr>
            <w:tcW w:w="2970" w:type="dxa"/>
            <w:shd w:val="clear" w:color="auto" w:fill="C0C0C0"/>
          </w:tcPr>
          <w:p w14:paraId="2BC5FBE4"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655D23C8" w14:textId="77777777" w:rsidR="00266438" w:rsidRDefault="00266438" w:rsidP="00266438">
            <w:pPr>
              <w:pStyle w:val="TableContents"/>
              <w:snapToGrid w:val="0"/>
              <w:rPr>
                <w:b/>
                <w:bCs/>
                <w:sz w:val="20"/>
              </w:rPr>
            </w:pPr>
            <w:r>
              <w:rPr>
                <w:b/>
                <w:bCs/>
                <w:sz w:val="20"/>
              </w:rPr>
              <w:t>Value</w:t>
            </w:r>
          </w:p>
        </w:tc>
      </w:tr>
      <w:tr w:rsidR="00266438" w14:paraId="36E2F014" w14:textId="77777777" w:rsidTr="00266438">
        <w:trPr>
          <w:jc w:val="center"/>
        </w:trPr>
        <w:tc>
          <w:tcPr>
            <w:tcW w:w="2970" w:type="dxa"/>
          </w:tcPr>
          <w:p w14:paraId="4C6CAC51" w14:textId="77777777" w:rsidR="00266438" w:rsidRDefault="00266438" w:rsidP="00266438">
            <w:pPr>
              <w:pStyle w:val="TableContents"/>
              <w:keepNext/>
              <w:snapToGrid w:val="0"/>
              <w:rPr>
                <w:sz w:val="20"/>
              </w:rPr>
            </w:pPr>
            <w:r>
              <w:rPr>
                <w:sz w:val="20"/>
              </w:rPr>
              <w:t>CRMF</w:t>
            </w:r>
          </w:p>
        </w:tc>
        <w:tc>
          <w:tcPr>
            <w:tcW w:w="2972" w:type="dxa"/>
          </w:tcPr>
          <w:p w14:paraId="001B6AF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7F33E2E7" w14:textId="77777777" w:rsidTr="00266438">
        <w:trPr>
          <w:jc w:val="center"/>
        </w:trPr>
        <w:tc>
          <w:tcPr>
            <w:tcW w:w="2970" w:type="dxa"/>
          </w:tcPr>
          <w:p w14:paraId="3B20F626" w14:textId="77777777" w:rsidR="00266438" w:rsidRDefault="00266438" w:rsidP="00266438">
            <w:pPr>
              <w:pStyle w:val="TableContents"/>
              <w:keepNext/>
              <w:snapToGrid w:val="0"/>
              <w:rPr>
                <w:sz w:val="20"/>
              </w:rPr>
            </w:pPr>
            <w:r>
              <w:rPr>
                <w:sz w:val="20"/>
              </w:rPr>
              <w:t>PKCS#10</w:t>
            </w:r>
          </w:p>
        </w:tc>
        <w:tc>
          <w:tcPr>
            <w:tcW w:w="2972" w:type="dxa"/>
          </w:tcPr>
          <w:p w14:paraId="7A8FF19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548F7E63" w14:textId="77777777" w:rsidTr="00266438">
        <w:trPr>
          <w:jc w:val="center"/>
        </w:trPr>
        <w:tc>
          <w:tcPr>
            <w:tcW w:w="2970" w:type="dxa"/>
          </w:tcPr>
          <w:p w14:paraId="0494A8D7" w14:textId="77777777" w:rsidR="00266438" w:rsidRDefault="00266438" w:rsidP="00266438">
            <w:pPr>
              <w:pStyle w:val="TableContents"/>
              <w:keepNext/>
              <w:snapToGrid w:val="0"/>
              <w:rPr>
                <w:sz w:val="20"/>
              </w:rPr>
            </w:pPr>
            <w:r>
              <w:rPr>
                <w:sz w:val="20"/>
              </w:rPr>
              <w:t>PEM</w:t>
            </w:r>
          </w:p>
        </w:tc>
        <w:tc>
          <w:tcPr>
            <w:tcW w:w="2972" w:type="dxa"/>
          </w:tcPr>
          <w:p w14:paraId="561DE96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2B76B429" w14:textId="77777777" w:rsidTr="00266438">
        <w:trPr>
          <w:jc w:val="center"/>
        </w:trPr>
        <w:tc>
          <w:tcPr>
            <w:tcW w:w="2970" w:type="dxa"/>
          </w:tcPr>
          <w:p w14:paraId="1FF08CBC" w14:textId="77777777" w:rsidR="00266438" w:rsidRDefault="00266438" w:rsidP="00266438">
            <w:pPr>
              <w:pStyle w:val="TableContents"/>
              <w:keepNext/>
              <w:snapToGrid w:val="0"/>
              <w:rPr>
                <w:sz w:val="20"/>
              </w:rPr>
            </w:pPr>
            <w:r>
              <w:rPr>
                <w:sz w:val="20"/>
              </w:rPr>
              <w:t>(Reserved)</w:t>
            </w:r>
          </w:p>
        </w:tc>
        <w:tc>
          <w:tcPr>
            <w:tcW w:w="2972" w:type="dxa"/>
          </w:tcPr>
          <w:p w14:paraId="6A53C9E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6FBC4615" w14:textId="77777777" w:rsidTr="00266438">
        <w:trPr>
          <w:jc w:val="center"/>
        </w:trPr>
        <w:tc>
          <w:tcPr>
            <w:tcW w:w="2970" w:type="dxa"/>
          </w:tcPr>
          <w:p w14:paraId="03EA56AD" w14:textId="77777777" w:rsidR="00266438" w:rsidRDefault="00266438" w:rsidP="00266438">
            <w:pPr>
              <w:pStyle w:val="TableContents"/>
              <w:snapToGrid w:val="0"/>
              <w:rPr>
                <w:sz w:val="20"/>
              </w:rPr>
            </w:pPr>
            <w:r>
              <w:rPr>
                <w:sz w:val="20"/>
              </w:rPr>
              <w:t>Extensions</w:t>
            </w:r>
          </w:p>
        </w:tc>
        <w:tc>
          <w:tcPr>
            <w:tcW w:w="2972" w:type="dxa"/>
          </w:tcPr>
          <w:p w14:paraId="500BCCCA"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24D998A1" w14:textId="55027456" w:rsidR="00266438" w:rsidRDefault="00266438" w:rsidP="006E0007">
      <w:pPr>
        <w:pStyle w:val="Caption"/>
      </w:pPr>
      <w:bookmarkStart w:id="5535" w:name="_Toc527652341"/>
      <w:bookmarkStart w:id="5536" w:name="_Toc534980536"/>
      <w:bookmarkStart w:id="5537" w:name="_Toc32239233"/>
      <w:bookmarkStart w:id="5538" w:name="_Toc79751094"/>
      <w:bookmarkStart w:id="5539" w:name="_Toc106288500"/>
      <w:r>
        <w:t xml:space="preserve">Table </w:t>
      </w:r>
      <w:r>
        <w:fldChar w:fldCharType="begin"/>
      </w:r>
      <w:r>
        <w:instrText xml:space="preserve"> SEQ Table \* ARABIC </w:instrText>
      </w:r>
      <w:r>
        <w:fldChar w:fldCharType="separate"/>
      </w:r>
      <w:r w:rsidR="00435C83">
        <w:rPr>
          <w:noProof/>
        </w:rPr>
        <w:t>538</w:t>
      </w:r>
      <w:r>
        <w:rPr>
          <w:noProof/>
        </w:rPr>
        <w:fldChar w:fldCharType="end"/>
      </w:r>
      <w:r>
        <w:t>: Certificate Request Type Enumeration</w:t>
      </w:r>
      <w:bookmarkEnd w:id="5535"/>
      <w:bookmarkEnd w:id="5536"/>
      <w:bookmarkEnd w:id="5537"/>
      <w:bookmarkEnd w:id="5538"/>
      <w:bookmarkEnd w:id="5539"/>
    </w:p>
    <w:p w14:paraId="4AC11BD9" w14:textId="77777777" w:rsidR="00266438" w:rsidRDefault="00266438" w:rsidP="00266438">
      <w:pPr>
        <w:pStyle w:val="Heading2"/>
        <w:numPr>
          <w:ilvl w:val="1"/>
          <w:numId w:val="2"/>
        </w:numPr>
      </w:pPr>
      <w:bookmarkStart w:id="5540" w:name="_Toc527651902"/>
      <w:bookmarkStart w:id="5541" w:name="_Toc533140997"/>
      <w:bookmarkStart w:id="5542" w:name="_Toc5713101"/>
      <w:bookmarkStart w:id="5543" w:name="_Toc534980080"/>
      <w:bookmarkStart w:id="5544" w:name="_Toc24526514"/>
      <w:bookmarkStart w:id="5545" w:name="_Toc31348245"/>
      <w:bookmarkStart w:id="5546" w:name="_Toc32239552"/>
      <w:bookmarkStart w:id="5547" w:name="_Toc66266193"/>
      <w:bookmarkStart w:id="5548" w:name="_Toc79750161"/>
      <w:bookmarkStart w:id="5549" w:name="_Toc176875967"/>
      <w:r>
        <w:t>Certificate Type Enumeration</w:t>
      </w:r>
      <w:bookmarkEnd w:id="5540"/>
      <w:bookmarkEnd w:id="5541"/>
      <w:bookmarkEnd w:id="5542"/>
      <w:bookmarkEnd w:id="5543"/>
      <w:bookmarkEnd w:id="5544"/>
      <w:bookmarkEnd w:id="5545"/>
      <w:bookmarkEnd w:id="5546"/>
      <w:bookmarkEnd w:id="5547"/>
      <w:bookmarkEnd w:id="5548"/>
      <w:bookmarkEnd w:id="5549"/>
    </w:p>
    <w:p w14:paraId="6D5638FC" w14:textId="77777777" w:rsidR="00266438" w:rsidRPr="0009109E"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4912DA7C" w14:textId="77777777" w:rsidTr="00266438">
        <w:trPr>
          <w:jc w:val="center"/>
        </w:trPr>
        <w:tc>
          <w:tcPr>
            <w:tcW w:w="5942" w:type="dxa"/>
            <w:gridSpan w:val="2"/>
            <w:shd w:val="clear" w:color="auto" w:fill="C0C0C0"/>
          </w:tcPr>
          <w:p w14:paraId="1FD4FDA1" w14:textId="77777777" w:rsidR="00266438" w:rsidRDefault="00266438" w:rsidP="00266438">
            <w:pPr>
              <w:pStyle w:val="TableContents"/>
              <w:keepNext/>
              <w:snapToGrid w:val="0"/>
              <w:jc w:val="center"/>
              <w:rPr>
                <w:b/>
                <w:bCs/>
                <w:sz w:val="20"/>
              </w:rPr>
            </w:pPr>
            <w:r>
              <w:rPr>
                <w:b/>
                <w:bCs/>
                <w:sz w:val="20"/>
              </w:rPr>
              <w:t>Certificate Type</w:t>
            </w:r>
          </w:p>
        </w:tc>
      </w:tr>
      <w:tr w:rsidR="00266438" w14:paraId="4E345464" w14:textId="77777777" w:rsidTr="00266438">
        <w:trPr>
          <w:jc w:val="center"/>
        </w:trPr>
        <w:tc>
          <w:tcPr>
            <w:tcW w:w="2970" w:type="dxa"/>
            <w:shd w:val="clear" w:color="auto" w:fill="C0C0C0"/>
          </w:tcPr>
          <w:p w14:paraId="7354AE72"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12B53EBB" w14:textId="77777777" w:rsidR="00266438" w:rsidRDefault="00266438" w:rsidP="00266438">
            <w:pPr>
              <w:pStyle w:val="TableContents"/>
              <w:snapToGrid w:val="0"/>
              <w:rPr>
                <w:b/>
                <w:bCs/>
                <w:sz w:val="20"/>
              </w:rPr>
            </w:pPr>
            <w:r>
              <w:rPr>
                <w:b/>
                <w:bCs/>
                <w:sz w:val="20"/>
              </w:rPr>
              <w:t>Value</w:t>
            </w:r>
          </w:p>
        </w:tc>
      </w:tr>
      <w:tr w:rsidR="00266438" w14:paraId="79BF396C" w14:textId="77777777" w:rsidTr="00266438">
        <w:trPr>
          <w:jc w:val="center"/>
        </w:trPr>
        <w:tc>
          <w:tcPr>
            <w:tcW w:w="2970" w:type="dxa"/>
          </w:tcPr>
          <w:p w14:paraId="48964C9B" w14:textId="77777777" w:rsidR="00266438" w:rsidRDefault="00266438" w:rsidP="00266438">
            <w:pPr>
              <w:pStyle w:val="TableContents"/>
              <w:keepNext/>
              <w:snapToGrid w:val="0"/>
              <w:rPr>
                <w:sz w:val="20"/>
              </w:rPr>
            </w:pPr>
            <w:r>
              <w:rPr>
                <w:sz w:val="20"/>
              </w:rPr>
              <w:t xml:space="preserve">X.509 </w:t>
            </w:r>
          </w:p>
        </w:tc>
        <w:tc>
          <w:tcPr>
            <w:tcW w:w="2972" w:type="dxa"/>
          </w:tcPr>
          <w:p w14:paraId="4905ACB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7EB4949D" w14:textId="77777777" w:rsidTr="00266438">
        <w:trPr>
          <w:jc w:val="center"/>
        </w:trPr>
        <w:tc>
          <w:tcPr>
            <w:tcW w:w="2970" w:type="dxa"/>
          </w:tcPr>
          <w:p w14:paraId="380AE1BD" w14:textId="77777777" w:rsidR="00266438" w:rsidRDefault="00266438" w:rsidP="00266438">
            <w:pPr>
              <w:pStyle w:val="TableContents"/>
              <w:keepNext/>
              <w:snapToGrid w:val="0"/>
              <w:rPr>
                <w:sz w:val="20"/>
              </w:rPr>
            </w:pPr>
            <w:r>
              <w:rPr>
                <w:sz w:val="20"/>
              </w:rPr>
              <w:t>PGP</w:t>
            </w:r>
          </w:p>
        </w:tc>
        <w:tc>
          <w:tcPr>
            <w:tcW w:w="2972" w:type="dxa"/>
          </w:tcPr>
          <w:p w14:paraId="1482F31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4B95FF60" w14:textId="77777777" w:rsidTr="00266438">
        <w:trPr>
          <w:jc w:val="center"/>
        </w:trPr>
        <w:tc>
          <w:tcPr>
            <w:tcW w:w="2970" w:type="dxa"/>
          </w:tcPr>
          <w:p w14:paraId="70B65460" w14:textId="77777777" w:rsidR="00266438" w:rsidRDefault="00266438" w:rsidP="00266438">
            <w:pPr>
              <w:pStyle w:val="TableContents"/>
              <w:snapToGrid w:val="0"/>
              <w:rPr>
                <w:sz w:val="20"/>
              </w:rPr>
            </w:pPr>
            <w:r>
              <w:rPr>
                <w:sz w:val="20"/>
              </w:rPr>
              <w:t>Extensions</w:t>
            </w:r>
          </w:p>
        </w:tc>
        <w:tc>
          <w:tcPr>
            <w:tcW w:w="2972" w:type="dxa"/>
          </w:tcPr>
          <w:p w14:paraId="1DCFE522"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5472DE4A" w14:textId="1BB78013" w:rsidR="00266438" w:rsidRDefault="00266438" w:rsidP="006E0007">
      <w:pPr>
        <w:pStyle w:val="Caption"/>
      </w:pPr>
      <w:bookmarkStart w:id="5550" w:name="_Toc527652342"/>
      <w:bookmarkStart w:id="5551" w:name="_Toc534980537"/>
      <w:bookmarkStart w:id="5552" w:name="_Toc32239234"/>
      <w:bookmarkStart w:id="5553" w:name="_Toc79751095"/>
      <w:bookmarkStart w:id="5554" w:name="_Toc106288501"/>
      <w:r>
        <w:t xml:space="preserve">Table </w:t>
      </w:r>
      <w:r>
        <w:fldChar w:fldCharType="begin"/>
      </w:r>
      <w:r>
        <w:instrText xml:space="preserve"> SEQ Table \* ARABIC </w:instrText>
      </w:r>
      <w:r>
        <w:fldChar w:fldCharType="separate"/>
      </w:r>
      <w:r w:rsidR="00435C83">
        <w:rPr>
          <w:noProof/>
        </w:rPr>
        <w:t>539</w:t>
      </w:r>
      <w:r>
        <w:rPr>
          <w:noProof/>
        </w:rPr>
        <w:fldChar w:fldCharType="end"/>
      </w:r>
      <w:r>
        <w:t>: Certificate Type Enumeration</w:t>
      </w:r>
      <w:bookmarkEnd w:id="5550"/>
      <w:bookmarkEnd w:id="5551"/>
      <w:bookmarkEnd w:id="5552"/>
      <w:bookmarkEnd w:id="5553"/>
      <w:bookmarkEnd w:id="5554"/>
    </w:p>
    <w:p w14:paraId="55C6A39C" w14:textId="77777777" w:rsidR="00266438" w:rsidRDefault="00266438" w:rsidP="00266438">
      <w:pPr>
        <w:pStyle w:val="Heading2"/>
        <w:numPr>
          <w:ilvl w:val="1"/>
          <w:numId w:val="2"/>
        </w:numPr>
      </w:pPr>
      <w:bookmarkStart w:id="5555" w:name="_Toc527651903"/>
      <w:bookmarkStart w:id="5556" w:name="_Toc533140998"/>
      <w:bookmarkStart w:id="5557" w:name="_Toc5713102"/>
      <w:bookmarkStart w:id="5558" w:name="_Toc534980081"/>
      <w:bookmarkStart w:id="5559" w:name="_Toc24526515"/>
      <w:bookmarkStart w:id="5560" w:name="_Toc31348246"/>
      <w:bookmarkStart w:id="5561" w:name="_Toc32239553"/>
      <w:bookmarkStart w:id="5562" w:name="_Toc66266194"/>
      <w:bookmarkStart w:id="5563" w:name="_Toc79750162"/>
      <w:bookmarkStart w:id="5564" w:name="_Toc176875968"/>
      <w:r>
        <w:t>Client Registration Method Enumeration</w:t>
      </w:r>
      <w:bookmarkEnd w:id="5555"/>
      <w:bookmarkEnd w:id="5556"/>
      <w:bookmarkEnd w:id="5557"/>
      <w:bookmarkEnd w:id="5558"/>
      <w:bookmarkEnd w:id="5559"/>
      <w:bookmarkEnd w:id="5560"/>
      <w:bookmarkEnd w:id="5561"/>
      <w:bookmarkEnd w:id="5562"/>
      <w:bookmarkEnd w:id="5563"/>
      <w:bookmarkEnd w:id="5564"/>
    </w:p>
    <w:p w14:paraId="407F72A3" w14:textId="77777777" w:rsidR="00266438" w:rsidRDefault="00266438" w:rsidP="00266438">
      <w:pPr>
        <w:pStyle w:val="BodyText"/>
        <w:rPr>
          <w:noProof w:val="0"/>
        </w:rPr>
      </w:pPr>
      <w:r w:rsidRPr="00FB6A71">
        <w:rPr>
          <w:i/>
          <w:noProof w:val="0"/>
        </w:rPr>
        <w:t>Client Registratio</w:t>
      </w:r>
      <w:r>
        <w:rPr>
          <w:i/>
          <w:noProof w:val="0"/>
        </w:rPr>
        <w:t>n Method</w:t>
      </w:r>
      <w:r>
        <w:rPr>
          <w:noProof w:val="0"/>
        </w:rPr>
        <w:t xml:space="preserve"> 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0DCA7E34" w14:textId="77777777" w:rsidTr="00266438">
        <w:trPr>
          <w:jc w:val="center"/>
        </w:trPr>
        <w:tc>
          <w:tcPr>
            <w:tcW w:w="2832" w:type="dxa"/>
            <w:shd w:val="clear" w:color="auto" w:fill="C0C0C0"/>
          </w:tcPr>
          <w:p w14:paraId="745D9E52"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468F9817" w14:textId="77777777" w:rsidR="00266438" w:rsidRDefault="00266438" w:rsidP="00266438">
            <w:pPr>
              <w:pStyle w:val="TableContents"/>
              <w:snapToGrid w:val="0"/>
              <w:rPr>
                <w:b/>
                <w:bCs/>
                <w:sz w:val="20"/>
              </w:rPr>
            </w:pPr>
            <w:r>
              <w:rPr>
                <w:b/>
                <w:bCs/>
                <w:sz w:val="20"/>
              </w:rPr>
              <w:t>Description</w:t>
            </w:r>
          </w:p>
        </w:tc>
      </w:tr>
      <w:tr w:rsidR="00266438" w14:paraId="17C5D05C" w14:textId="77777777" w:rsidTr="00266438">
        <w:trPr>
          <w:jc w:val="center"/>
        </w:trPr>
        <w:tc>
          <w:tcPr>
            <w:tcW w:w="2832" w:type="dxa"/>
          </w:tcPr>
          <w:p w14:paraId="2C584E2F" w14:textId="77777777" w:rsidR="00266438" w:rsidRDefault="00266438" w:rsidP="00266438">
            <w:pPr>
              <w:pStyle w:val="TableContents"/>
              <w:keepNext/>
              <w:snapToGrid w:val="0"/>
              <w:rPr>
                <w:sz w:val="20"/>
              </w:rPr>
            </w:pPr>
            <w:r w:rsidRPr="00FB6A71">
              <w:rPr>
                <w:sz w:val="20"/>
              </w:rPr>
              <w:t xml:space="preserve">Server </w:t>
            </w:r>
            <w:proofErr w:type="gramStart"/>
            <w:r w:rsidRPr="00FB6A71">
              <w:rPr>
                <w:sz w:val="20"/>
              </w:rPr>
              <w:t>Pre-Generated</w:t>
            </w:r>
            <w:proofErr w:type="gramEnd"/>
          </w:p>
        </w:tc>
        <w:tc>
          <w:tcPr>
            <w:tcW w:w="6522" w:type="dxa"/>
          </w:tcPr>
          <w:p w14:paraId="52BC2AE1" w14:textId="77777777" w:rsidR="00266438" w:rsidRPr="007C7458" w:rsidRDefault="00266438" w:rsidP="00266438">
            <w:pPr>
              <w:pStyle w:val="TableContents"/>
              <w:keepNext/>
              <w:snapToGrid w:val="0"/>
              <w:rPr>
                <w:sz w:val="20"/>
              </w:rPr>
            </w:pPr>
            <w:r w:rsidRPr="00FB6A71">
              <w:rPr>
                <w:sz w:val="20"/>
              </w:rPr>
              <w:t xml:space="preserve">The server has pre-generated the client’s private key. The returned PKCS#12 is protected with </w:t>
            </w:r>
            <w:proofErr w:type="gramStart"/>
            <w:r w:rsidRPr="00FB6A71">
              <w:rPr>
                <w:sz w:val="20"/>
              </w:rPr>
              <w:t>HEX</w:t>
            </w:r>
            <w:r>
              <w:rPr>
                <w:sz w:val="20"/>
              </w:rPr>
              <w:t>(</w:t>
            </w:r>
            <w:proofErr w:type="gramEnd"/>
            <w:r>
              <w:rPr>
                <w:sz w:val="20"/>
              </w:rPr>
              <w:t>SHA256(Username || Password)).</w:t>
            </w:r>
          </w:p>
        </w:tc>
      </w:tr>
      <w:tr w:rsidR="00266438" w14:paraId="1F8084C6" w14:textId="77777777" w:rsidTr="00266438">
        <w:trPr>
          <w:jc w:val="center"/>
        </w:trPr>
        <w:tc>
          <w:tcPr>
            <w:tcW w:w="2832" w:type="dxa"/>
          </w:tcPr>
          <w:p w14:paraId="1AD70C00" w14:textId="77777777" w:rsidR="00266438" w:rsidRDefault="00266438" w:rsidP="00266438">
            <w:pPr>
              <w:pStyle w:val="TableContents"/>
              <w:keepNext/>
              <w:snapToGrid w:val="0"/>
              <w:rPr>
                <w:sz w:val="20"/>
              </w:rPr>
            </w:pPr>
            <w:r w:rsidRPr="00FB6A71">
              <w:rPr>
                <w:sz w:val="20"/>
              </w:rPr>
              <w:t>Server On-Demand</w:t>
            </w:r>
          </w:p>
        </w:tc>
        <w:tc>
          <w:tcPr>
            <w:tcW w:w="6522" w:type="dxa"/>
          </w:tcPr>
          <w:p w14:paraId="46F426C7" w14:textId="77777777" w:rsidR="00266438" w:rsidRPr="007C7458" w:rsidRDefault="00266438" w:rsidP="00266438">
            <w:pPr>
              <w:pStyle w:val="TableContents"/>
              <w:keepNext/>
              <w:snapToGrid w:val="0"/>
              <w:rPr>
                <w:sz w:val="20"/>
              </w:rPr>
            </w:pPr>
            <w:r w:rsidRPr="00FB6A71">
              <w:rPr>
                <w:sz w:val="20"/>
              </w:rPr>
              <w:t xml:space="preserve">The server generates the client’s private key on demand. The returned PKCS#12 is protected with </w:t>
            </w:r>
            <w:proofErr w:type="gramStart"/>
            <w:r w:rsidRPr="00FB6A71">
              <w:rPr>
                <w:sz w:val="20"/>
              </w:rPr>
              <w:t>HEX</w:t>
            </w:r>
            <w:r>
              <w:rPr>
                <w:sz w:val="20"/>
              </w:rPr>
              <w:t>(</w:t>
            </w:r>
            <w:proofErr w:type="gramEnd"/>
            <w:r>
              <w:rPr>
                <w:sz w:val="20"/>
              </w:rPr>
              <w:t>SHA256(Username || Password)).</w:t>
            </w:r>
          </w:p>
        </w:tc>
      </w:tr>
      <w:tr w:rsidR="00266438" w14:paraId="6974AB0E" w14:textId="77777777" w:rsidTr="00266438">
        <w:trPr>
          <w:jc w:val="center"/>
        </w:trPr>
        <w:tc>
          <w:tcPr>
            <w:tcW w:w="2832" w:type="dxa"/>
          </w:tcPr>
          <w:p w14:paraId="207269A9" w14:textId="77777777" w:rsidR="00266438" w:rsidRDefault="00266438" w:rsidP="00266438">
            <w:pPr>
              <w:pStyle w:val="TableContents"/>
              <w:keepNext/>
              <w:snapToGrid w:val="0"/>
              <w:rPr>
                <w:sz w:val="20"/>
              </w:rPr>
            </w:pPr>
            <w:r w:rsidRPr="00FB6A71">
              <w:rPr>
                <w:sz w:val="20"/>
              </w:rPr>
              <w:t>Client Generated</w:t>
            </w:r>
          </w:p>
        </w:tc>
        <w:tc>
          <w:tcPr>
            <w:tcW w:w="6522" w:type="dxa"/>
          </w:tcPr>
          <w:p w14:paraId="604C480B" w14:textId="77777777" w:rsidR="00266438" w:rsidRPr="007C7458" w:rsidRDefault="00266438" w:rsidP="00266438">
            <w:pPr>
              <w:pStyle w:val="TableContents"/>
              <w:keepNext/>
              <w:snapToGrid w:val="0"/>
              <w:rPr>
                <w:sz w:val="20"/>
              </w:rPr>
            </w:pPr>
            <w:r w:rsidRPr="00FB6A71">
              <w:rPr>
                <w:sz w:val="20"/>
              </w:rPr>
              <w:t xml:space="preserve">The client generates the private key and sends a Certificate Signing Request to the server to generate the certificate. The returned PKCS#12 is protected with </w:t>
            </w:r>
            <w:proofErr w:type="gramStart"/>
            <w:r w:rsidRPr="00FB6A71">
              <w:rPr>
                <w:sz w:val="20"/>
              </w:rPr>
              <w:t>HEX</w:t>
            </w:r>
            <w:r>
              <w:rPr>
                <w:sz w:val="20"/>
              </w:rPr>
              <w:t>(</w:t>
            </w:r>
            <w:proofErr w:type="gramEnd"/>
            <w:r>
              <w:rPr>
                <w:sz w:val="20"/>
              </w:rPr>
              <w:t>SHA256(Username || Password)).</w:t>
            </w:r>
          </w:p>
        </w:tc>
      </w:tr>
      <w:tr w:rsidR="00266438" w14:paraId="73C72B7F" w14:textId="77777777" w:rsidTr="00266438">
        <w:trPr>
          <w:jc w:val="center"/>
        </w:trPr>
        <w:tc>
          <w:tcPr>
            <w:tcW w:w="2832" w:type="dxa"/>
          </w:tcPr>
          <w:p w14:paraId="3BD328DB" w14:textId="77777777" w:rsidR="00266438" w:rsidRDefault="00266438" w:rsidP="00266438">
            <w:pPr>
              <w:pStyle w:val="TableContents"/>
              <w:snapToGrid w:val="0"/>
              <w:rPr>
                <w:sz w:val="20"/>
              </w:rPr>
            </w:pPr>
            <w:r w:rsidRPr="00FB6A71">
              <w:rPr>
                <w:sz w:val="20"/>
              </w:rPr>
              <w:t>Client Registered</w:t>
            </w:r>
          </w:p>
        </w:tc>
        <w:tc>
          <w:tcPr>
            <w:tcW w:w="6522" w:type="dxa"/>
          </w:tcPr>
          <w:p w14:paraId="2ED31B32" w14:textId="77777777" w:rsidR="00266438" w:rsidRPr="007C7458" w:rsidRDefault="00266438" w:rsidP="00266438">
            <w:pPr>
              <w:pStyle w:val="TableContents"/>
              <w:keepNext/>
              <w:snapToGrid w:val="0"/>
              <w:rPr>
                <w:sz w:val="20"/>
              </w:rPr>
            </w:pPr>
            <w:r w:rsidRPr="00FB6A71">
              <w:rPr>
                <w:sz w:val="20"/>
              </w:rPr>
              <w:t>The client generates the private key and the certificates and registers the certificate with the server.</w:t>
            </w:r>
          </w:p>
        </w:tc>
      </w:tr>
    </w:tbl>
    <w:p w14:paraId="3ADC9B47" w14:textId="37C909BD" w:rsidR="00266438" w:rsidRDefault="00266438" w:rsidP="006E0007">
      <w:pPr>
        <w:pStyle w:val="Caption"/>
      </w:pPr>
      <w:bookmarkStart w:id="5565" w:name="_Toc527652343"/>
      <w:bookmarkStart w:id="5566" w:name="_Toc534980538"/>
      <w:bookmarkStart w:id="5567" w:name="_Toc32239235"/>
      <w:bookmarkStart w:id="5568" w:name="_Toc79751096"/>
      <w:bookmarkStart w:id="5569" w:name="_Toc106288502"/>
      <w:r>
        <w:t xml:space="preserve">Table </w:t>
      </w:r>
      <w:r>
        <w:fldChar w:fldCharType="begin"/>
      </w:r>
      <w:r>
        <w:instrText xml:space="preserve"> SEQ Table \* ARABIC </w:instrText>
      </w:r>
      <w:r>
        <w:fldChar w:fldCharType="separate"/>
      </w:r>
      <w:r w:rsidR="00435C83">
        <w:rPr>
          <w:noProof/>
        </w:rPr>
        <w:t>540</w:t>
      </w:r>
      <w:r>
        <w:rPr>
          <w:noProof/>
        </w:rPr>
        <w:fldChar w:fldCharType="end"/>
      </w:r>
      <w:r>
        <w:t>: Client Registration Method Enumeration Descriptions</w:t>
      </w:r>
      <w:bookmarkEnd w:id="5565"/>
      <w:bookmarkEnd w:id="5566"/>
      <w:bookmarkEnd w:id="5567"/>
      <w:bookmarkEnd w:id="5568"/>
      <w:bookmarkEnd w:id="5569"/>
    </w:p>
    <w:p w14:paraId="3C3DBB40" w14:textId="77777777" w:rsidR="00266438" w:rsidRPr="00900AAB"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14:paraId="297BDB70" w14:textId="77777777" w:rsidTr="00266438">
        <w:trPr>
          <w:cantSplit/>
          <w:jc w:val="center"/>
        </w:trPr>
        <w:tc>
          <w:tcPr>
            <w:tcW w:w="5942" w:type="dxa"/>
            <w:gridSpan w:val="2"/>
            <w:shd w:val="clear" w:color="auto" w:fill="C0C0C0"/>
          </w:tcPr>
          <w:p w14:paraId="27455287" w14:textId="77777777" w:rsidR="00266438" w:rsidRDefault="00266438" w:rsidP="00266438">
            <w:pPr>
              <w:pStyle w:val="TableContents"/>
              <w:keepNext/>
              <w:keepLines/>
              <w:snapToGrid w:val="0"/>
              <w:jc w:val="center"/>
              <w:rPr>
                <w:b/>
                <w:bCs/>
              </w:rPr>
            </w:pPr>
            <w:r>
              <w:rPr>
                <w:b/>
                <w:bCs/>
                <w:sz w:val="20"/>
              </w:rPr>
              <w:t>Client Registration Method</w:t>
            </w:r>
          </w:p>
        </w:tc>
      </w:tr>
      <w:tr w:rsidR="00266438" w14:paraId="2048BCB0" w14:textId="77777777" w:rsidTr="00266438">
        <w:trPr>
          <w:cantSplit/>
          <w:jc w:val="center"/>
        </w:trPr>
        <w:tc>
          <w:tcPr>
            <w:tcW w:w="2971" w:type="dxa"/>
            <w:tcBorders>
              <w:bottom w:val="single" w:sz="2" w:space="0" w:color="000000"/>
            </w:tcBorders>
            <w:shd w:val="clear" w:color="auto" w:fill="C0C0C0"/>
          </w:tcPr>
          <w:p w14:paraId="0F9E1BBA" w14:textId="77777777" w:rsidR="00266438" w:rsidRPr="006557F5" w:rsidRDefault="00266438" w:rsidP="00266438">
            <w:pPr>
              <w:pStyle w:val="TableContents"/>
              <w:keepNext/>
              <w:keepLines/>
              <w:snapToGrid w:val="0"/>
              <w:rPr>
                <w:b/>
                <w:bCs/>
                <w:sz w:val="20"/>
              </w:rPr>
            </w:pPr>
            <w:r w:rsidRPr="006557F5">
              <w:rPr>
                <w:b/>
                <w:bCs/>
                <w:sz w:val="20"/>
              </w:rPr>
              <w:t>Name</w:t>
            </w:r>
          </w:p>
        </w:tc>
        <w:tc>
          <w:tcPr>
            <w:tcW w:w="2971" w:type="dxa"/>
            <w:tcBorders>
              <w:bottom w:val="single" w:sz="2" w:space="0" w:color="000000"/>
            </w:tcBorders>
            <w:shd w:val="clear" w:color="auto" w:fill="C0C0C0"/>
          </w:tcPr>
          <w:p w14:paraId="3F9A5F59" w14:textId="77777777" w:rsidR="00266438" w:rsidRPr="006557F5" w:rsidRDefault="00266438" w:rsidP="00266438">
            <w:pPr>
              <w:pStyle w:val="TableContents"/>
              <w:keepNext/>
              <w:keepLines/>
              <w:snapToGrid w:val="0"/>
              <w:rPr>
                <w:b/>
                <w:bCs/>
                <w:sz w:val="20"/>
              </w:rPr>
            </w:pPr>
            <w:r w:rsidRPr="006557F5">
              <w:rPr>
                <w:b/>
                <w:bCs/>
                <w:sz w:val="20"/>
              </w:rPr>
              <w:t>Value</w:t>
            </w:r>
          </w:p>
        </w:tc>
      </w:tr>
      <w:tr w:rsidR="00266438" w:rsidRPr="009303B3" w14:paraId="23B2E537"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17B803C" w14:textId="77777777" w:rsidR="00266438" w:rsidRPr="006557F5" w:rsidRDefault="00266438" w:rsidP="00266438">
            <w:pPr>
              <w:pStyle w:val="TableContents"/>
              <w:keepNext/>
              <w:keepLines/>
              <w:snapToGrid w:val="0"/>
              <w:rPr>
                <w:sz w:val="20"/>
              </w:rPr>
            </w:pPr>
            <w:r w:rsidRPr="006557F5">
              <w:rPr>
                <w:sz w:val="20"/>
              </w:rPr>
              <w:t>Unspecified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9F33E8A" w14:textId="77777777" w:rsidR="00266438" w:rsidRPr="006557F5" w:rsidRDefault="00266438" w:rsidP="00266438">
            <w:pPr>
              <w:pStyle w:val="TableContents"/>
              <w:keepNext/>
              <w:keepLines/>
              <w:snapToGrid w:val="0"/>
              <w:rPr>
                <w:rFonts w:ascii="Courier 10 Pitch" w:hAnsi="Courier 10 Pitch"/>
                <w:sz w:val="20"/>
              </w:rPr>
            </w:pPr>
            <w:r w:rsidRPr="006557F5">
              <w:rPr>
                <w:rFonts w:ascii="Courier 10 Pitch" w:hAnsi="Courier 10 Pitch"/>
                <w:sz w:val="20"/>
              </w:rPr>
              <w:t>00000001</w:t>
            </w:r>
          </w:p>
        </w:tc>
      </w:tr>
      <w:tr w:rsidR="00266438" w:rsidRPr="009303B3" w14:paraId="19A79B29"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110217C" w14:textId="77777777" w:rsidR="00266438" w:rsidRPr="006557F5" w:rsidRDefault="00266438" w:rsidP="00266438">
            <w:pPr>
              <w:pStyle w:val="TableContents"/>
              <w:keepNext/>
              <w:keepLines/>
              <w:snapToGrid w:val="0"/>
              <w:rPr>
                <w:sz w:val="20"/>
              </w:rPr>
            </w:pPr>
            <w:r w:rsidRPr="006557F5">
              <w:rPr>
                <w:sz w:val="20"/>
              </w:rPr>
              <w:t xml:space="preserve">Server </w:t>
            </w:r>
            <w:proofErr w:type="gramStart"/>
            <w:r w:rsidRPr="006557F5">
              <w:rPr>
                <w:sz w:val="20"/>
              </w:rPr>
              <w:t>Pre-Generated</w:t>
            </w:r>
            <w:proofErr w:type="gramEnd"/>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2E155DC" w14:textId="77777777" w:rsidR="00266438" w:rsidRPr="006557F5" w:rsidRDefault="00266438" w:rsidP="00266438">
            <w:pPr>
              <w:pStyle w:val="TableContents"/>
              <w:keepNext/>
              <w:keepLines/>
              <w:snapToGrid w:val="0"/>
              <w:rPr>
                <w:rFonts w:ascii="Courier 10 Pitch" w:hAnsi="Courier 10 Pitch"/>
                <w:sz w:val="20"/>
              </w:rPr>
            </w:pPr>
            <w:r w:rsidRPr="006557F5">
              <w:rPr>
                <w:rFonts w:ascii="Courier 10 Pitch" w:hAnsi="Courier 10 Pitch"/>
                <w:sz w:val="20"/>
              </w:rPr>
              <w:t>00000002</w:t>
            </w:r>
          </w:p>
        </w:tc>
      </w:tr>
      <w:tr w:rsidR="00266438" w:rsidRPr="009303B3" w14:paraId="4960D9D6"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DF83D40" w14:textId="77777777" w:rsidR="00266438" w:rsidRPr="006557F5" w:rsidRDefault="00266438" w:rsidP="00266438">
            <w:pPr>
              <w:pStyle w:val="TableContents"/>
              <w:keepNext/>
              <w:keepLines/>
              <w:snapToGrid w:val="0"/>
              <w:rPr>
                <w:sz w:val="20"/>
              </w:rPr>
            </w:pPr>
            <w:r w:rsidRPr="006557F5">
              <w:rPr>
                <w:sz w:val="20"/>
              </w:rPr>
              <w:t>Server On-Demand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752AA6C" w14:textId="77777777" w:rsidR="00266438" w:rsidRPr="006557F5" w:rsidRDefault="00266438" w:rsidP="00266438">
            <w:pPr>
              <w:pStyle w:val="TableContents"/>
              <w:keepNext/>
              <w:keepLines/>
              <w:snapToGrid w:val="0"/>
              <w:rPr>
                <w:rFonts w:ascii="Courier 10 Pitch" w:hAnsi="Courier 10 Pitch"/>
                <w:sz w:val="20"/>
              </w:rPr>
            </w:pPr>
            <w:r w:rsidRPr="006557F5">
              <w:rPr>
                <w:rFonts w:ascii="Courier 10 Pitch" w:hAnsi="Courier 10 Pitch"/>
                <w:sz w:val="20"/>
              </w:rPr>
              <w:t>00000003</w:t>
            </w:r>
          </w:p>
        </w:tc>
      </w:tr>
      <w:tr w:rsidR="00266438" w:rsidRPr="009303B3" w14:paraId="321AC2EB"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391B019" w14:textId="77777777" w:rsidR="00266438" w:rsidRPr="006557F5" w:rsidRDefault="00266438" w:rsidP="00266438">
            <w:pPr>
              <w:pStyle w:val="TableContents"/>
              <w:keepNext/>
              <w:keepLines/>
              <w:snapToGrid w:val="0"/>
              <w:rPr>
                <w:sz w:val="20"/>
              </w:rPr>
            </w:pPr>
            <w:r w:rsidRPr="006557F5">
              <w:rPr>
                <w:sz w:val="20"/>
              </w:rPr>
              <w:t>Client Generated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71D8241" w14:textId="77777777" w:rsidR="00266438" w:rsidRPr="006557F5" w:rsidRDefault="00266438" w:rsidP="00266438">
            <w:pPr>
              <w:pStyle w:val="TableContents"/>
              <w:keepNext/>
              <w:keepLines/>
              <w:snapToGrid w:val="0"/>
              <w:rPr>
                <w:rFonts w:ascii="Courier 10 Pitch" w:hAnsi="Courier 10 Pitch"/>
                <w:sz w:val="20"/>
              </w:rPr>
            </w:pPr>
            <w:r w:rsidRPr="006557F5">
              <w:rPr>
                <w:rFonts w:ascii="Courier 10 Pitch" w:hAnsi="Courier 10 Pitch"/>
                <w:sz w:val="20"/>
              </w:rPr>
              <w:t>00000004</w:t>
            </w:r>
          </w:p>
        </w:tc>
      </w:tr>
      <w:tr w:rsidR="00266438" w:rsidRPr="009303B3" w14:paraId="571D2B87"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7B479E7" w14:textId="77777777" w:rsidR="00266438" w:rsidRPr="006557F5" w:rsidRDefault="00266438" w:rsidP="00266438">
            <w:pPr>
              <w:pStyle w:val="TableContents"/>
              <w:keepNext/>
              <w:keepLines/>
              <w:snapToGrid w:val="0"/>
              <w:rPr>
                <w:sz w:val="20"/>
              </w:rPr>
            </w:pPr>
            <w:r w:rsidRPr="006557F5">
              <w:rPr>
                <w:sz w:val="20"/>
              </w:rPr>
              <w:t>Client Registered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1B56629" w14:textId="77777777" w:rsidR="00266438" w:rsidRPr="006557F5" w:rsidRDefault="00266438" w:rsidP="00266438">
            <w:pPr>
              <w:pStyle w:val="TableContents"/>
              <w:keepNext/>
              <w:keepLines/>
              <w:snapToGrid w:val="0"/>
              <w:rPr>
                <w:rFonts w:ascii="Courier 10 Pitch" w:hAnsi="Courier 10 Pitch"/>
                <w:sz w:val="20"/>
              </w:rPr>
            </w:pPr>
            <w:r w:rsidRPr="006557F5">
              <w:rPr>
                <w:rFonts w:ascii="Courier 10 Pitch" w:hAnsi="Courier 10 Pitch"/>
                <w:sz w:val="20"/>
              </w:rPr>
              <w:t>00000005</w:t>
            </w:r>
          </w:p>
        </w:tc>
      </w:tr>
      <w:tr w:rsidR="00266438" w:rsidRPr="009303B3" w14:paraId="32B6F264"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51BC4F8" w14:textId="77777777" w:rsidR="00266438" w:rsidRPr="006557F5" w:rsidRDefault="00266438" w:rsidP="00266438">
            <w:pPr>
              <w:pStyle w:val="TableContents"/>
              <w:keepNext/>
              <w:keepLines/>
              <w:snapToGrid w:val="0"/>
              <w:rPr>
                <w:sz w:val="20"/>
              </w:rPr>
            </w:pPr>
            <w:r w:rsidRPr="006557F5">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5601949" w14:textId="77777777" w:rsidR="00266438" w:rsidRPr="006557F5" w:rsidRDefault="00266438" w:rsidP="00266438">
            <w:pPr>
              <w:pStyle w:val="TableContents"/>
              <w:keepNext/>
              <w:keepLines/>
              <w:snapToGrid w:val="0"/>
              <w:rPr>
                <w:rFonts w:ascii="Courier 10 Pitch" w:hAnsi="Courier 10 Pitch"/>
                <w:sz w:val="20"/>
              </w:rPr>
            </w:pPr>
            <w:r w:rsidRPr="006557F5">
              <w:rPr>
                <w:rFonts w:ascii="Courier 10 Pitch" w:hAnsi="Courier 10 Pitch"/>
                <w:sz w:val="20"/>
              </w:rPr>
              <w:t>8XXXXXXX</w:t>
            </w:r>
          </w:p>
        </w:tc>
      </w:tr>
    </w:tbl>
    <w:p w14:paraId="2F7DBD3F" w14:textId="784E7719" w:rsidR="00266438" w:rsidRDefault="003D1EB2" w:rsidP="006E0007">
      <w:pPr>
        <w:pStyle w:val="Caption"/>
      </w:pPr>
      <w:bookmarkStart w:id="5570" w:name="_Toc79751097"/>
      <w:bookmarkStart w:id="5571" w:name="_Toc106288503"/>
      <w:r>
        <w:t xml:space="preserve">Table </w:t>
      </w:r>
      <w:r>
        <w:fldChar w:fldCharType="begin"/>
      </w:r>
      <w:r>
        <w:instrText xml:space="preserve"> SEQ Table \* ARABIC </w:instrText>
      </w:r>
      <w:r>
        <w:fldChar w:fldCharType="separate"/>
      </w:r>
      <w:r w:rsidR="00435C83">
        <w:rPr>
          <w:noProof/>
        </w:rPr>
        <w:t>541</w:t>
      </w:r>
      <w:r>
        <w:rPr>
          <w:noProof/>
        </w:rPr>
        <w:fldChar w:fldCharType="end"/>
      </w:r>
      <w:r>
        <w:t>: Client Registration Method Enumerations</w:t>
      </w:r>
      <w:bookmarkEnd w:id="5570"/>
      <w:bookmarkEnd w:id="5571"/>
    </w:p>
    <w:p w14:paraId="05D1E857" w14:textId="42FF2EA6" w:rsidR="00266438" w:rsidRDefault="00266438" w:rsidP="00266438">
      <w:pPr>
        <w:pStyle w:val="Heading2"/>
        <w:numPr>
          <w:ilvl w:val="1"/>
          <w:numId w:val="2"/>
        </w:numPr>
      </w:pPr>
      <w:bookmarkStart w:id="5572" w:name="_Toc527651904"/>
      <w:bookmarkStart w:id="5573" w:name="_Toc533140999"/>
      <w:bookmarkStart w:id="5574" w:name="_Toc5713103"/>
      <w:bookmarkStart w:id="5575" w:name="_Toc534980082"/>
      <w:bookmarkStart w:id="5576" w:name="_Toc24526516"/>
      <w:bookmarkStart w:id="5577" w:name="_Toc31348247"/>
      <w:bookmarkStart w:id="5578" w:name="_Toc32239554"/>
      <w:bookmarkStart w:id="5579" w:name="_Toc66266195"/>
      <w:bookmarkStart w:id="5580" w:name="_Toc79750164"/>
      <w:bookmarkStart w:id="5581" w:name="_Toc176875969"/>
      <w:r>
        <w:t>Credential Type Enumeration</w:t>
      </w:r>
      <w:bookmarkEnd w:id="5572"/>
      <w:bookmarkEnd w:id="5573"/>
      <w:bookmarkEnd w:id="5574"/>
      <w:bookmarkEnd w:id="5575"/>
      <w:bookmarkEnd w:id="5576"/>
      <w:bookmarkEnd w:id="5577"/>
      <w:bookmarkEnd w:id="5578"/>
      <w:bookmarkEnd w:id="5579"/>
      <w:bookmarkEnd w:id="5580"/>
      <w:bookmarkEnd w:id="558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68945C88" w14:textId="77777777" w:rsidTr="00266438">
        <w:trPr>
          <w:jc w:val="center"/>
        </w:trPr>
        <w:tc>
          <w:tcPr>
            <w:tcW w:w="5942" w:type="dxa"/>
            <w:gridSpan w:val="2"/>
            <w:shd w:val="clear" w:color="auto" w:fill="C0C0C0"/>
          </w:tcPr>
          <w:p w14:paraId="60CB0BE6" w14:textId="77777777" w:rsidR="00266438" w:rsidRDefault="00266438" w:rsidP="00266438">
            <w:pPr>
              <w:pStyle w:val="TableContents"/>
              <w:keepNext/>
              <w:snapToGrid w:val="0"/>
              <w:jc w:val="center"/>
              <w:rPr>
                <w:b/>
                <w:bCs/>
                <w:sz w:val="20"/>
              </w:rPr>
            </w:pPr>
            <w:r>
              <w:rPr>
                <w:b/>
                <w:bCs/>
                <w:sz w:val="20"/>
              </w:rPr>
              <w:t>Credential Type</w:t>
            </w:r>
          </w:p>
        </w:tc>
      </w:tr>
      <w:tr w:rsidR="00266438" w14:paraId="556B766C" w14:textId="77777777" w:rsidTr="00266438">
        <w:trPr>
          <w:jc w:val="center"/>
        </w:trPr>
        <w:tc>
          <w:tcPr>
            <w:tcW w:w="2970" w:type="dxa"/>
            <w:shd w:val="clear" w:color="auto" w:fill="C0C0C0"/>
          </w:tcPr>
          <w:p w14:paraId="1EAEAF6A"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2E8C3F77" w14:textId="77777777" w:rsidR="00266438" w:rsidRDefault="00266438" w:rsidP="00266438">
            <w:pPr>
              <w:pStyle w:val="TableContents"/>
              <w:snapToGrid w:val="0"/>
              <w:rPr>
                <w:b/>
                <w:bCs/>
                <w:sz w:val="20"/>
              </w:rPr>
            </w:pPr>
            <w:r>
              <w:rPr>
                <w:b/>
                <w:bCs/>
                <w:sz w:val="20"/>
              </w:rPr>
              <w:t>Value</w:t>
            </w:r>
          </w:p>
        </w:tc>
      </w:tr>
      <w:tr w:rsidR="00266438" w14:paraId="073B8B22" w14:textId="77777777" w:rsidTr="00266438">
        <w:trPr>
          <w:jc w:val="center"/>
        </w:trPr>
        <w:tc>
          <w:tcPr>
            <w:tcW w:w="2970" w:type="dxa"/>
          </w:tcPr>
          <w:p w14:paraId="16AADDEF" w14:textId="77777777" w:rsidR="00266438" w:rsidRDefault="00266438" w:rsidP="00266438">
            <w:pPr>
              <w:pStyle w:val="TableContents"/>
              <w:keepNext/>
              <w:snapToGrid w:val="0"/>
              <w:rPr>
                <w:sz w:val="20"/>
              </w:rPr>
            </w:pPr>
            <w:r>
              <w:rPr>
                <w:sz w:val="20"/>
              </w:rPr>
              <w:t>Username and Password</w:t>
            </w:r>
          </w:p>
        </w:tc>
        <w:tc>
          <w:tcPr>
            <w:tcW w:w="2972" w:type="dxa"/>
          </w:tcPr>
          <w:p w14:paraId="3410E55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3C73F302" w14:textId="77777777" w:rsidTr="00266438">
        <w:trPr>
          <w:jc w:val="center"/>
        </w:trPr>
        <w:tc>
          <w:tcPr>
            <w:tcW w:w="2970" w:type="dxa"/>
          </w:tcPr>
          <w:p w14:paraId="12555E3D" w14:textId="77777777" w:rsidR="00266438" w:rsidRDefault="00266438" w:rsidP="00266438">
            <w:pPr>
              <w:pStyle w:val="TableContents"/>
              <w:keepNext/>
              <w:snapToGrid w:val="0"/>
              <w:rPr>
                <w:sz w:val="20"/>
              </w:rPr>
            </w:pPr>
            <w:r>
              <w:rPr>
                <w:sz w:val="20"/>
              </w:rPr>
              <w:t>Device</w:t>
            </w:r>
          </w:p>
        </w:tc>
        <w:tc>
          <w:tcPr>
            <w:tcW w:w="2972" w:type="dxa"/>
          </w:tcPr>
          <w:p w14:paraId="700CF73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68D39C09" w14:textId="77777777" w:rsidTr="00266438">
        <w:trPr>
          <w:jc w:val="center"/>
        </w:trPr>
        <w:tc>
          <w:tcPr>
            <w:tcW w:w="2970" w:type="dxa"/>
          </w:tcPr>
          <w:p w14:paraId="473E7642" w14:textId="77777777" w:rsidR="00266438" w:rsidRDefault="00266438" w:rsidP="00266438">
            <w:pPr>
              <w:pStyle w:val="TableContents"/>
              <w:snapToGrid w:val="0"/>
              <w:rPr>
                <w:sz w:val="20"/>
              </w:rPr>
            </w:pPr>
            <w:r>
              <w:rPr>
                <w:sz w:val="20"/>
              </w:rPr>
              <w:t>Attestation</w:t>
            </w:r>
          </w:p>
        </w:tc>
        <w:tc>
          <w:tcPr>
            <w:tcW w:w="2972" w:type="dxa"/>
          </w:tcPr>
          <w:p w14:paraId="424B9659"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00000003</w:t>
            </w:r>
          </w:p>
        </w:tc>
      </w:tr>
      <w:tr w:rsidR="00266438" w14:paraId="42823164" w14:textId="77777777" w:rsidTr="00266438">
        <w:trPr>
          <w:jc w:val="center"/>
        </w:trPr>
        <w:tc>
          <w:tcPr>
            <w:tcW w:w="2970" w:type="dxa"/>
          </w:tcPr>
          <w:p w14:paraId="1915FEF5" w14:textId="77777777" w:rsidR="00266438" w:rsidRDefault="00266438" w:rsidP="00266438">
            <w:pPr>
              <w:pStyle w:val="TableContents"/>
              <w:snapToGrid w:val="0"/>
              <w:rPr>
                <w:sz w:val="20"/>
              </w:rPr>
            </w:pPr>
            <w:r>
              <w:rPr>
                <w:sz w:val="20"/>
              </w:rPr>
              <w:t>One Time Password</w:t>
            </w:r>
          </w:p>
        </w:tc>
        <w:tc>
          <w:tcPr>
            <w:tcW w:w="2972" w:type="dxa"/>
          </w:tcPr>
          <w:p w14:paraId="7BE2AFE0"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00000004</w:t>
            </w:r>
          </w:p>
        </w:tc>
      </w:tr>
      <w:tr w:rsidR="00266438" w14:paraId="75CDF8F1" w14:textId="77777777" w:rsidTr="00266438">
        <w:trPr>
          <w:jc w:val="center"/>
        </w:trPr>
        <w:tc>
          <w:tcPr>
            <w:tcW w:w="2970" w:type="dxa"/>
          </w:tcPr>
          <w:p w14:paraId="17AD9D7A" w14:textId="77777777" w:rsidR="00266438" w:rsidRDefault="00266438" w:rsidP="00266438">
            <w:pPr>
              <w:pStyle w:val="TableContents"/>
              <w:snapToGrid w:val="0"/>
              <w:rPr>
                <w:sz w:val="20"/>
              </w:rPr>
            </w:pPr>
            <w:r>
              <w:rPr>
                <w:sz w:val="20"/>
              </w:rPr>
              <w:t>Hashed Password</w:t>
            </w:r>
          </w:p>
        </w:tc>
        <w:tc>
          <w:tcPr>
            <w:tcW w:w="2972" w:type="dxa"/>
          </w:tcPr>
          <w:p w14:paraId="7A7F041E"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00000005</w:t>
            </w:r>
          </w:p>
        </w:tc>
      </w:tr>
      <w:tr w:rsidR="00266438" w14:paraId="0F1704C3" w14:textId="77777777" w:rsidTr="00266438">
        <w:trPr>
          <w:jc w:val="center"/>
        </w:trPr>
        <w:tc>
          <w:tcPr>
            <w:tcW w:w="2970" w:type="dxa"/>
          </w:tcPr>
          <w:p w14:paraId="79D4341A" w14:textId="77777777" w:rsidR="00266438" w:rsidRDefault="00266438" w:rsidP="00266438">
            <w:pPr>
              <w:pStyle w:val="TableContents"/>
              <w:snapToGrid w:val="0"/>
              <w:rPr>
                <w:sz w:val="20"/>
              </w:rPr>
            </w:pPr>
            <w:r>
              <w:rPr>
                <w:sz w:val="20"/>
              </w:rPr>
              <w:t>Ticket</w:t>
            </w:r>
          </w:p>
        </w:tc>
        <w:tc>
          <w:tcPr>
            <w:tcW w:w="2972" w:type="dxa"/>
          </w:tcPr>
          <w:p w14:paraId="5CDFC1B4"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00000006</w:t>
            </w:r>
          </w:p>
        </w:tc>
      </w:tr>
      <w:tr w:rsidR="00B86761" w14:paraId="3FEF9A34" w14:textId="77777777" w:rsidTr="00266438">
        <w:trPr>
          <w:jc w:val="center"/>
        </w:trPr>
        <w:tc>
          <w:tcPr>
            <w:tcW w:w="2970" w:type="dxa"/>
          </w:tcPr>
          <w:p w14:paraId="457D9F15" w14:textId="00A14C4C" w:rsidR="00B86761" w:rsidRDefault="00B86761" w:rsidP="00266438">
            <w:pPr>
              <w:pStyle w:val="TableContents"/>
              <w:snapToGrid w:val="0"/>
              <w:rPr>
                <w:sz w:val="20"/>
              </w:rPr>
            </w:pPr>
            <w:r>
              <w:rPr>
                <w:sz w:val="20"/>
              </w:rPr>
              <w:t>Password</w:t>
            </w:r>
          </w:p>
        </w:tc>
        <w:tc>
          <w:tcPr>
            <w:tcW w:w="2972" w:type="dxa"/>
          </w:tcPr>
          <w:p w14:paraId="7F4CCA08" w14:textId="5191EF1A" w:rsidR="00B86761" w:rsidRDefault="00B86761" w:rsidP="00266438">
            <w:pPr>
              <w:pStyle w:val="TableContents"/>
              <w:keepNext/>
              <w:snapToGrid w:val="0"/>
              <w:rPr>
                <w:rFonts w:ascii="Courier 10 Pitch" w:hAnsi="Courier 10 Pitch"/>
                <w:sz w:val="20"/>
              </w:rPr>
            </w:pPr>
            <w:r>
              <w:rPr>
                <w:rFonts w:ascii="Courier 10 Pitch" w:hAnsi="Courier 10 Pitch"/>
                <w:sz w:val="20"/>
              </w:rPr>
              <w:t>00000007</w:t>
            </w:r>
          </w:p>
        </w:tc>
      </w:tr>
      <w:tr w:rsidR="00B86761" w14:paraId="4F97F514" w14:textId="77777777" w:rsidTr="00266438">
        <w:trPr>
          <w:jc w:val="center"/>
        </w:trPr>
        <w:tc>
          <w:tcPr>
            <w:tcW w:w="2970" w:type="dxa"/>
          </w:tcPr>
          <w:p w14:paraId="29C1327B" w14:textId="197BA662" w:rsidR="00B86761" w:rsidRDefault="00B86761" w:rsidP="00266438">
            <w:pPr>
              <w:pStyle w:val="TableContents"/>
              <w:snapToGrid w:val="0"/>
              <w:rPr>
                <w:sz w:val="20"/>
              </w:rPr>
            </w:pPr>
            <w:r>
              <w:rPr>
                <w:sz w:val="20"/>
              </w:rPr>
              <w:t>Certificate</w:t>
            </w:r>
          </w:p>
        </w:tc>
        <w:tc>
          <w:tcPr>
            <w:tcW w:w="2972" w:type="dxa"/>
          </w:tcPr>
          <w:p w14:paraId="73BA5D3D" w14:textId="5825EB63" w:rsidR="00B86761" w:rsidRDefault="00B86761" w:rsidP="00266438">
            <w:pPr>
              <w:pStyle w:val="TableContents"/>
              <w:keepNext/>
              <w:snapToGrid w:val="0"/>
              <w:rPr>
                <w:rFonts w:ascii="Courier 10 Pitch" w:hAnsi="Courier 10 Pitch"/>
                <w:sz w:val="20"/>
              </w:rPr>
            </w:pPr>
            <w:r>
              <w:rPr>
                <w:rFonts w:ascii="Courier 10 Pitch" w:hAnsi="Courier 10 Pitch"/>
                <w:sz w:val="20"/>
              </w:rPr>
              <w:t>00000008</w:t>
            </w:r>
          </w:p>
        </w:tc>
      </w:tr>
      <w:tr w:rsidR="00B86761" w14:paraId="599CDC4F" w14:textId="77777777" w:rsidTr="00266438">
        <w:trPr>
          <w:jc w:val="center"/>
        </w:trPr>
        <w:tc>
          <w:tcPr>
            <w:tcW w:w="2970" w:type="dxa"/>
          </w:tcPr>
          <w:p w14:paraId="011E75AD" w14:textId="77777777" w:rsidR="00B86761" w:rsidRDefault="00B86761" w:rsidP="00266438">
            <w:pPr>
              <w:pStyle w:val="TableContents"/>
              <w:snapToGrid w:val="0"/>
              <w:rPr>
                <w:sz w:val="20"/>
              </w:rPr>
            </w:pPr>
            <w:r>
              <w:rPr>
                <w:sz w:val="20"/>
              </w:rPr>
              <w:t>Extensions</w:t>
            </w:r>
          </w:p>
        </w:tc>
        <w:tc>
          <w:tcPr>
            <w:tcW w:w="2972" w:type="dxa"/>
          </w:tcPr>
          <w:p w14:paraId="0895103E" w14:textId="77777777" w:rsidR="00B86761" w:rsidRDefault="00B86761" w:rsidP="00266438">
            <w:pPr>
              <w:pStyle w:val="TableContents"/>
              <w:keepNext/>
              <w:snapToGrid w:val="0"/>
              <w:rPr>
                <w:rFonts w:ascii="Courier 10 Pitch" w:hAnsi="Courier 10 Pitch"/>
                <w:sz w:val="20"/>
              </w:rPr>
            </w:pPr>
            <w:r>
              <w:rPr>
                <w:rFonts w:ascii="Courier 10 Pitch" w:hAnsi="Courier 10 Pitch"/>
                <w:sz w:val="20"/>
              </w:rPr>
              <w:t>8XXXXXXX</w:t>
            </w:r>
          </w:p>
        </w:tc>
      </w:tr>
    </w:tbl>
    <w:p w14:paraId="71BCBA78" w14:textId="2196E09B" w:rsidR="00266438" w:rsidRDefault="00266438" w:rsidP="006E0007">
      <w:pPr>
        <w:pStyle w:val="Caption"/>
      </w:pPr>
      <w:bookmarkStart w:id="5582" w:name="_Toc527652344"/>
      <w:bookmarkStart w:id="5583" w:name="_Toc534980539"/>
      <w:bookmarkStart w:id="5584" w:name="_Toc32239236"/>
      <w:bookmarkStart w:id="5585" w:name="_Toc79751100"/>
      <w:bookmarkStart w:id="5586" w:name="_Toc106288504"/>
      <w:r>
        <w:t xml:space="preserve">Table </w:t>
      </w:r>
      <w:r>
        <w:fldChar w:fldCharType="begin"/>
      </w:r>
      <w:r>
        <w:instrText xml:space="preserve"> SEQ Table \* ARABIC </w:instrText>
      </w:r>
      <w:r>
        <w:fldChar w:fldCharType="separate"/>
      </w:r>
      <w:r w:rsidR="00435C83">
        <w:rPr>
          <w:noProof/>
        </w:rPr>
        <w:t>542</w:t>
      </w:r>
      <w:r>
        <w:rPr>
          <w:noProof/>
        </w:rPr>
        <w:fldChar w:fldCharType="end"/>
      </w:r>
      <w:r>
        <w:t>: Credential Type Enumeration</w:t>
      </w:r>
      <w:bookmarkEnd w:id="5582"/>
      <w:bookmarkEnd w:id="5583"/>
      <w:bookmarkEnd w:id="5584"/>
      <w:bookmarkEnd w:id="5585"/>
      <w:bookmarkEnd w:id="5586"/>
    </w:p>
    <w:p w14:paraId="704A882C" w14:textId="77777777" w:rsidR="00266438" w:rsidRPr="0036798D" w:rsidRDefault="00266438" w:rsidP="00266438">
      <w:pPr>
        <w:pStyle w:val="Heading2"/>
        <w:numPr>
          <w:ilvl w:val="1"/>
          <w:numId w:val="2"/>
        </w:numPr>
      </w:pPr>
      <w:bookmarkStart w:id="5587" w:name="_Toc527651905"/>
      <w:bookmarkStart w:id="5588" w:name="_Toc533141000"/>
      <w:bookmarkStart w:id="5589" w:name="_Toc5713104"/>
      <w:bookmarkStart w:id="5590" w:name="_Toc534980083"/>
      <w:bookmarkStart w:id="5591" w:name="_Toc24526517"/>
      <w:bookmarkStart w:id="5592" w:name="_Toc31348248"/>
      <w:bookmarkStart w:id="5593" w:name="_Toc32239555"/>
      <w:bookmarkStart w:id="5594" w:name="_Toc66266196"/>
      <w:bookmarkStart w:id="5595" w:name="_Toc79750165"/>
      <w:bookmarkStart w:id="5596" w:name="_Toc176875970"/>
      <w:r>
        <w:t>Cryptographic Algorithm Enumeration</w:t>
      </w:r>
      <w:bookmarkEnd w:id="5587"/>
      <w:bookmarkEnd w:id="5588"/>
      <w:bookmarkEnd w:id="5589"/>
      <w:bookmarkEnd w:id="5590"/>
      <w:bookmarkEnd w:id="5591"/>
      <w:bookmarkEnd w:id="5592"/>
      <w:bookmarkEnd w:id="5593"/>
      <w:bookmarkEnd w:id="5594"/>
      <w:bookmarkEnd w:id="5595"/>
      <w:bookmarkEnd w:id="559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03A07853" w14:textId="77777777" w:rsidTr="00266438">
        <w:trPr>
          <w:jc w:val="center"/>
        </w:trPr>
        <w:tc>
          <w:tcPr>
            <w:tcW w:w="5942" w:type="dxa"/>
            <w:gridSpan w:val="2"/>
            <w:shd w:val="clear" w:color="auto" w:fill="C0C0C0"/>
          </w:tcPr>
          <w:p w14:paraId="7657067A" w14:textId="77777777" w:rsidR="00266438" w:rsidRDefault="00266438" w:rsidP="00266438">
            <w:pPr>
              <w:pStyle w:val="TableContents"/>
              <w:keepNext/>
              <w:snapToGrid w:val="0"/>
              <w:jc w:val="center"/>
              <w:rPr>
                <w:b/>
                <w:bCs/>
                <w:sz w:val="20"/>
              </w:rPr>
            </w:pPr>
            <w:r>
              <w:rPr>
                <w:b/>
                <w:bCs/>
                <w:sz w:val="20"/>
              </w:rPr>
              <w:t>Cryptographic Algorithm</w:t>
            </w:r>
          </w:p>
        </w:tc>
      </w:tr>
      <w:tr w:rsidR="00266438" w14:paraId="7AC82AF9" w14:textId="77777777" w:rsidTr="00266438">
        <w:trPr>
          <w:jc w:val="center"/>
        </w:trPr>
        <w:tc>
          <w:tcPr>
            <w:tcW w:w="2970" w:type="dxa"/>
            <w:shd w:val="clear" w:color="auto" w:fill="C0C0C0"/>
          </w:tcPr>
          <w:p w14:paraId="3E34C153"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08E95756" w14:textId="77777777" w:rsidR="00266438" w:rsidRDefault="00266438" w:rsidP="00266438">
            <w:pPr>
              <w:pStyle w:val="TableContents"/>
              <w:snapToGrid w:val="0"/>
              <w:rPr>
                <w:b/>
                <w:bCs/>
                <w:sz w:val="20"/>
              </w:rPr>
            </w:pPr>
            <w:r>
              <w:rPr>
                <w:b/>
                <w:bCs/>
                <w:sz w:val="20"/>
              </w:rPr>
              <w:t>Value</w:t>
            </w:r>
          </w:p>
        </w:tc>
      </w:tr>
      <w:tr w:rsidR="00266438" w14:paraId="14C1C206" w14:textId="77777777" w:rsidTr="00266438">
        <w:trPr>
          <w:jc w:val="center"/>
        </w:trPr>
        <w:tc>
          <w:tcPr>
            <w:tcW w:w="2970" w:type="dxa"/>
          </w:tcPr>
          <w:p w14:paraId="6C257D27" w14:textId="77777777" w:rsidR="00266438" w:rsidRDefault="00266438" w:rsidP="00266438">
            <w:pPr>
              <w:pStyle w:val="TableContents"/>
              <w:snapToGrid w:val="0"/>
              <w:rPr>
                <w:sz w:val="20"/>
              </w:rPr>
            </w:pPr>
            <w:r>
              <w:rPr>
                <w:sz w:val="20"/>
              </w:rPr>
              <w:t xml:space="preserve">DES </w:t>
            </w:r>
          </w:p>
        </w:tc>
        <w:tc>
          <w:tcPr>
            <w:tcW w:w="2972" w:type="dxa"/>
          </w:tcPr>
          <w:p w14:paraId="753F342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72A48F67" w14:textId="77777777" w:rsidTr="00266438">
        <w:trPr>
          <w:jc w:val="center"/>
        </w:trPr>
        <w:tc>
          <w:tcPr>
            <w:tcW w:w="2970" w:type="dxa"/>
          </w:tcPr>
          <w:p w14:paraId="683D16A7" w14:textId="77777777" w:rsidR="00266438" w:rsidRDefault="00266438" w:rsidP="00266438">
            <w:pPr>
              <w:pStyle w:val="TableContents"/>
              <w:snapToGrid w:val="0"/>
              <w:rPr>
                <w:sz w:val="20"/>
              </w:rPr>
            </w:pPr>
            <w:r>
              <w:rPr>
                <w:sz w:val="20"/>
              </w:rPr>
              <w:t>3DES</w:t>
            </w:r>
          </w:p>
        </w:tc>
        <w:tc>
          <w:tcPr>
            <w:tcW w:w="2972" w:type="dxa"/>
          </w:tcPr>
          <w:p w14:paraId="0A9AE08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0C80FBCC" w14:textId="77777777" w:rsidTr="00266438">
        <w:trPr>
          <w:jc w:val="center"/>
        </w:trPr>
        <w:tc>
          <w:tcPr>
            <w:tcW w:w="2970" w:type="dxa"/>
          </w:tcPr>
          <w:p w14:paraId="2E1E65FE" w14:textId="77777777" w:rsidR="00266438" w:rsidRDefault="00266438" w:rsidP="00266438">
            <w:pPr>
              <w:pStyle w:val="TableContents"/>
              <w:snapToGrid w:val="0"/>
              <w:rPr>
                <w:sz w:val="20"/>
              </w:rPr>
            </w:pPr>
            <w:r>
              <w:rPr>
                <w:sz w:val="20"/>
              </w:rPr>
              <w:t>AES</w:t>
            </w:r>
          </w:p>
        </w:tc>
        <w:tc>
          <w:tcPr>
            <w:tcW w:w="2972" w:type="dxa"/>
          </w:tcPr>
          <w:p w14:paraId="5F3B999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00F5C8FF" w14:textId="77777777" w:rsidTr="00266438">
        <w:trPr>
          <w:jc w:val="center"/>
        </w:trPr>
        <w:tc>
          <w:tcPr>
            <w:tcW w:w="2970" w:type="dxa"/>
          </w:tcPr>
          <w:p w14:paraId="4B4879D4" w14:textId="77777777" w:rsidR="00266438" w:rsidRDefault="00266438" w:rsidP="00266438">
            <w:pPr>
              <w:pStyle w:val="TableContents"/>
              <w:snapToGrid w:val="0"/>
              <w:rPr>
                <w:sz w:val="20"/>
              </w:rPr>
            </w:pPr>
            <w:r>
              <w:rPr>
                <w:sz w:val="20"/>
              </w:rPr>
              <w:t>RSA</w:t>
            </w:r>
          </w:p>
        </w:tc>
        <w:tc>
          <w:tcPr>
            <w:tcW w:w="2972" w:type="dxa"/>
          </w:tcPr>
          <w:p w14:paraId="3676A71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64F862EF" w14:textId="77777777" w:rsidTr="00266438">
        <w:trPr>
          <w:jc w:val="center"/>
        </w:trPr>
        <w:tc>
          <w:tcPr>
            <w:tcW w:w="2970" w:type="dxa"/>
          </w:tcPr>
          <w:p w14:paraId="702CA0B9" w14:textId="77777777" w:rsidR="00266438" w:rsidRDefault="00266438" w:rsidP="00266438">
            <w:pPr>
              <w:pStyle w:val="TableContents"/>
              <w:snapToGrid w:val="0"/>
              <w:rPr>
                <w:sz w:val="20"/>
              </w:rPr>
            </w:pPr>
            <w:r>
              <w:rPr>
                <w:sz w:val="20"/>
              </w:rPr>
              <w:t>DSA</w:t>
            </w:r>
          </w:p>
        </w:tc>
        <w:tc>
          <w:tcPr>
            <w:tcW w:w="2972" w:type="dxa"/>
          </w:tcPr>
          <w:p w14:paraId="7B1EBAF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320275EE" w14:textId="77777777" w:rsidTr="00266438">
        <w:trPr>
          <w:jc w:val="center"/>
        </w:trPr>
        <w:tc>
          <w:tcPr>
            <w:tcW w:w="2970" w:type="dxa"/>
          </w:tcPr>
          <w:p w14:paraId="27F861BD" w14:textId="77777777" w:rsidR="00266438" w:rsidRDefault="00266438" w:rsidP="00266438">
            <w:pPr>
              <w:pStyle w:val="TableContents"/>
              <w:snapToGrid w:val="0"/>
              <w:rPr>
                <w:sz w:val="20"/>
              </w:rPr>
            </w:pPr>
            <w:r>
              <w:rPr>
                <w:sz w:val="20"/>
              </w:rPr>
              <w:t>ECDSA</w:t>
            </w:r>
          </w:p>
        </w:tc>
        <w:tc>
          <w:tcPr>
            <w:tcW w:w="2972" w:type="dxa"/>
          </w:tcPr>
          <w:p w14:paraId="7ECA4D3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00000006</w:t>
            </w:r>
          </w:p>
        </w:tc>
      </w:tr>
      <w:tr w:rsidR="00266438" w14:paraId="2F702FFA" w14:textId="77777777" w:rsidTr="00266438">
        <w:trPr>
          <w:jc w:val="center"/>
        </w:trPr>
        <w:tc>
          <w:tcPr>
            <w:tcW w:w="2970" w:type="dxa"/>
          </w:tcPr>
          <w:p w14:paraId="2372F1AC" w14:textId="77777777" w:rsidR="00266438" w:rsidRDefault="00266438" w:rsidP="00266438">
            <w:pPr>
              <w:pStyle w:val="TableContents"/>
              <w:snapToGrid w:val="0"/>
              <w:rPr>
                <w:sz w:val="20"/>
              </w:rPr>
            </w:pPr>
            <w:r>
              <w:rPr>
                <w:sz w:val="20"/>
              </w:rPr>
              <w:t>HMAC-SHA1</w:t>
            </w:r>
          </w:p>
        </w:tc>
        <w:tc>
          <w:tcPr>
            <w:tcW w:w="2972" w:type="dxa"/>
          </w:tcPr>
          <w:p w14:paraId="0BAE0E8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00000007</w:t>
            </w:r>
          </w:p>
        </w:tc>
      </w:tr>
      <w:tr w:rsidR="00266438" w14:paraId="3569EFE1" w14:textId="77777777" w:rsidTr="00266438">
        <w:trPr>
          <w:jc w:val="center"/>
        </w:trPr>
        <w:tc>
          <w:tcPr>
            <w:tcW w:w="2970" w:type="dxa"/>
          </w:tcPr>
          <w:p w14:paraId="7DED68FA" w14:textId="77777777" w:rsidR="00266438" w:rsidRDefault="00266438" w:rsidP="00266438">
            <w:pPr>
              <w:pStyle w:val="TableContents"/>
              <w:snapToGrid w:val="0"/>
              <w:rPr>
                <w:sz w:val="20"/>
              </w:rPr>
            </w:pPr>
            <w:r>
              <w:rPr>
                <w:sz w:val="20"/>
              </w:rPr>
              <w:t>HMAC-SHA224</w:t>
            </w:r>
          </w:p>
        </w:tc>
        <w:tc>
          <w:tcPr>
            <w:tcW w:w="2972" w:type="dxa"/>
          </w:tcPr>
          <w:p w14:paraId="17E132E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00000008</w:t>
            </w:r>
          </w:p>
        </w:tc>
      </w:tr>
      <w:tr w:rsidR="00266438" w14:paraId="04D83307" w14:textId="77777777" w:rsidTr="00266438">
        <w:trPr>
          <w:jc w:val="center"/>
        </w:trPr>
        <w:tc>
          <w:tcPr>
            <w:tcW w:w="2970" w:type="dxa"/>
          </w:tcPr>
          <w:p w14:paraId="3C24542B" w14:textId="77777777" w:rsidR="00266438" w:rsidRDefault="00266438" w:rsidP="00266438">
            <w:pPr>
              <w:pStyle w:val="TableContents"/>
              <w:snapToGrid w:val="0"/>
              <w:rPr>
                <w:sz w:val="20"/>
              </w:rPr>
            </w:pPr>
            <w:r>
              <w:rPr>
                <w:sz w:val="20"/>
              </w:rPr>
              <w:t>HMAC-SHA256</w:t>
            </w:r>
          </w:p>
        </w:tc>
        <w:tc>
          <w:tcPr>
            <w:tcW w:w="2972" w:type="dxa"/>
          </w:tcPr>
          <w:p w14:paraId="58BDCFC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00000009</w:t>
            </w:r>
          </w:p>
        </w:tc>
      </w:tr>
      <w:tr w:rsidR="00266438" w14:paraId="46068582" w14:textId="77777777" w:rsidTr="00266438">
        <w:trPr>
          <w:jc w:val="center"/>
        </w:trPr>
        <w:tc>
          <w:tcPr>
            <w:tcW w:w="2970" w:type="dxa"/>
          </w:tcPr>
          <w:p w14:paraId="752A3615" w14:textId="77777777" w:rsidR="00266438" w:rsidRDefault="00266438" w:rsidP="00266438">
            <w:pPr>
              <w:pStyle w:val="TableContents"/>
              <w:snapToGrid w:val="0"/>
              <w:rPr>
                <w:sz w:val="20"/>
              </w:rPr>
            </w:pPr>
            <w:r>
              <w:rPr>
                <w:sz w:val="20"/>
              </w:rPr>
              <w:t>HMAC-SHA384</w:t>
            </w:r>
          </w:p>
        </w:tc>
        <w:tc>
          <w:tcPr>
            <w:tcW w:w="2972" w:type="dxa"/>
          </w:tcPr>
          <w:p w14:paraId="6F69B9B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0000000A</w:t>
            </w:r>
          </w:p>
        </w:tc>
      </w:tr>
      <w:tr w:rsidR="00266438" w14:paraId="700CB9AB" w14:textId="77777777" w:rsidTr="00266438">
        <w:trPr>
          <w:jc w:val="center"/>
        </w:trPr>
        <w:tc>
          <w:tcPr>
            <w:tcW w:w="2970" w:type="dxa"/>
          </w:tcPr>
          <w:p w14:paraId="033CB8F4" w14:textId="77777777" w:rsidR="00266438" w:rsidRDefault="00266438" w:rsidP="00266438">
            <w:pPr>
              <w:pStyle w:val="TableContents"/>
              <w:snapToGrid w:val="0"/>
              <w:rPr>
                <w:sz w:val="20"/>
              </w:rPr>
            </w:pPr>
            <w:r>
              <w:rPr>
                <w:sz w:val="20"/>
              </w:rPr>
              <w:t>HMAC-SHA512</w:t>
            </w:r>
          </w:p>
        </w:tc>
        <w:tc>
          <w:tcPr>
            <w:tcW w:w="2972" w:type="dxa"/>
          </w:tcPr>
          <w:p w14:paraId="4B900B4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0000000B</w:t>
            </w:r>
          </w:p>
        </w:tc>
      </w:tr>
      <w:tr w:rsidR="00266438" w14:paraId="1A21E779" w14:textId="77777777" w:rsidTr="00266438">
        <w:trPr>
          <w:jc w:val="center"/>
        </w:trPr>
        <w:tc>
          <w:tcPr>
            <w:tcW w:w="2970" w:type="dxa"/>
          </w:tcPr>
          <w:p w14:paraId="333BCC09" w14:textId="77777777" w:rsidR="00266438" w:rsidRDefault="00266438" w:rsidP="00266438">
            <w:pPr>
              <w:pStyle w:val="TableContents"/>
              <w:snapToGrid w:val="0"/>
              <w:rPr>
                <w:sz w:val="20"/>
              </w:rPr>
            </w:pPr>
            <w:r>
              <w:rPr>
                <w:sz w:val="20"/>
              </w:rPr>
              <w:t>HMAC-MD5</w:t>
            </w:r>
          </w:p>
        </w:tc>
        <w:tc>
          <w:tcPr>
            <w:tcW w:w="2972" w:type="dxa"/>
          </w:tcPr>
          <w:p w14:paraId="180F32F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0000000C</w:t>
            </w:r>
          </w:p>
        </w:tc>
      </w:tr>
      <w:tr w:rsidR="00266438" w14:paraId="42EBD5D1" w14:textId="77777777" w:rsidTr="00266438">
        <w:trPr>
          <w:jc w:val="center"/>
        </w:trPr>
        <w:tc>
          <w:tcPr>
            <w:tcW w:w="2970" w:type="dxa"/>
          </w:tcPr>
          <w:p w14:paraId="21B9CEF9" w14:textId="77777777" w:rsidR="00266438" w:rsidRDefault="00266438" w:rsidP="00266438">
            <w:pPr>
              <w:pStyle w:val="TableContents"/>
              <w:snapToGrid w:val="0"/>
              <w:rPr>
                <w:sz w:val="20"/>
              </w:rPr>
            </w:pPr>
            <w:r>
              <w:rPr>
                <w:sz w:val="20"/>
              </w:rPr>
              <w:t>DH</w:t>
            </w:r>
          </w:p>
        </w:tc>
        <w:tc>
          <w:tcPr>
            <w:tcW w:w="2972" w:type="dxa"/>
          </w:tcPr>
          <w:p w14:paraId="7045DAE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0000000D</w:t>
            </w:r>
          </w:p>
        </w:tc>
      </w:tr>
      <w:tr w:rsidR="00266438" w14:paraId="45DBBDA8" w14:textId="77777777" w:rsidTr="00266438">
        <w:trPr>
          <w:jc w:val="center"/>
        </w:trPr>
        <w:tc>
          <w:tcPr>
            <w:tcW w:w="2970" w:type="dxa"/>
          </w:tcPr>
          <w:p w14:paraId="6C767D2D" w14:textId="77777777" w:rsidR="00266438" w:rsidRDefault="00266438" w:rsidP="00266438">
            <w:pPr>
              <w:pStyle w:val="TableContents"/>
              <w:snapToGrid w:val="0"/>
              <w:rPr>
                <w:sz w:val="20"/>
              </w:rPr>
            </w:pPr>
            <w:r>
              <w:rPr>
                <w:sz w:val="20"/>
              </w:rPr>
              <w:t>ECDH</w:t>
            </w:r>
          </w:p>
        </w:tc>
        <w:tc>
          <w:tcPr>
            <w:tcW w:w="2972" w:type="dxa"/>
          </w:tcPr>
          <w:p w14:paraId="18AD27C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0000000E</w:t>
            </w:r>
          </w:p>
        </w:tc>
      </w:tr>
      <w:tr w:rsidR="00266438" w14:paraId="7B367A52" w14:textId="77777777" w:rsidTr="00266438">
        <w:trPr>
          <w:jc w:val="center"/>
        </w:trPr>
        <w:tc>
          <w:tcPr>
            <w:tcW w:w="2970" w:type="dxa"/>
          </w:tcPr>
          <w:p w14:paraId="1A07B0FF" w14:textId="77777777" w:rsidR="00266438" w:rsidRDefault="00266438" w:rsidP="00266438">
            <w:pPr>
              <w:pStyle w:val="TableContents"/>
              <w:snapToGrid w:val="0"/>
              <w:rPr>
                <w:sz w:val="20"/>
              </w:rPr>
            </w:pPr>
            <w:r>
              <w:rPr>
                <w:sz w:val="20"/>
              </w:rPr>
              <w:t>ECMQV</w:t>
            </w:r>
          </w:p>
        </w:tc>
        <w:tc>
          <w:tcPr>
            <w:tcW w:w="2972" w:type="dxa"/>
          </w:tcPr>
          <w:p w14:paraId="341DEDB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0000000F</w:t>
            </w:r>
          </w:p>
        </w:tc>
      </w:tr>
      <w:tr w:rsidR="00266438" w14:paraId="02345600" w14:textId="77777777" w:rsidTr="00266438">
        <w:trPr>
          <w:jc w:val="center"/>
        </w:trPr>
        <w:tc>
          <w:tcPr>
            <w:tcW w:w="2970" w:type="dxa"/>
          </w:tcPr>
          <w:p w14:paraId="73FF95FF" w14:textId="77777777" w:rsidR="00266438" w:rsidRDefault="00266438" w:rsidP="00266438">
            <w:pPr>
              <w:pStyle w:val="TableContents"/>
              <w:snapToGrid w:val="0"/>
              <w:rPr>
                <w:sz w:val="20"/>
              </w:rPr>
            </w:pPr>
            <w:r>
              <w:rPr>
                <w:sz w:val="20"/>
              </w:rPr>
              <w:t>Blowfish</w:t>
            </w:r>
          </w:p>
        </w:tc>
        <w:tc>
          <w:tcPr>
            <w:tcW w:w="2972" w:type="dxa"/>
          </w:tcPr>
          <w:p w14:paraId="2F2A3B5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00000010</w:t>
            </w:r>
          </w:p>
        </w:tc>
      </w:tr>
      <w:tr w:rsidR="00266438" w14:paraId="662A3D36" w14:textId="77777777" w:rsidTr="00266438">
        <w:trPr>
          <w:jc w:val="center"/>
        </w:trPr>
        <w:tc>
          <w:tcPr>
            <w:tcW w:w="2970" w:type="dxa"/>
          </w:tcPr>
          <w:p w14:paraId="2CD3F11A" w14:textId="77777777" w:rsidR="00266438" w:rsidRDefault="00266438" w:rsidP="00266438">
            <w:pPr>
              <w:pStyle w:val="TableContents"/>
              <w:snapToGrid w:val="0"/>
              <w:rPr>
                <w:sz w:val="20"/>
              </w:rPr>
            </w:pPr>
            <w:r>
              <w:rPr>
                <w:sz w:val="20"/>
              </w:rPr>
              <w:t>Camellia</w:t>
            </w:r>
          </w:p>
        </w:tc>
        <w:tc>
          <w:tcPr>
            <w:tcW w:w="2972" w:type="dxa"/>
          </w:tcPr>
          <w:p w14:paraId="59D547A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00000011</w:t>
            </w:r>
          </w:p>
        </w:tc>
      </w:tr>
      <w:tr w:rsidR="00266438" w14:paraId="2858FABE" w14:textId="77777777" w:rsidTr="00266438">
        <w:trPr>
          <w:jc w:val="center"/>
        </w:trPr>
        <w:tc>
          <w:tcPr>
            <w:tcW w:w="2970" w:type="dxa"/>
          </w:tcPr>
          <w:p w14:paraId="7D7B2A43" w14:textId="77777777" w:rsidR="00266438" w:rsidRDefault="00266438" w:rsidP="00266438">
            <w:pPr>
              <w:pStyle w:val="TableContents"/>
              <w:snapToGrid w:val="0"/>
              <w:rPr>
                <w:sz w:val="20"/>
              </w:rPr>
            </w:pPr>
            <w:r>
              <w:rPr>
                <w:sz w:val="20"/>
              </w:rPr>
              <w:t>CAST5</w:t>
            </w:r>
          </w:p>
        </w:tc>
        <w:tc>
          <w:tcPr>
            <w:tcW w:w="2972" w:type="dxa"/>
          </w:tcPr>
          <w:p w14:paraId="791150E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00000012</w:t>
            </w:r>
          </w:p>
        </w:tc>
      </w:tr>
      <w:tr w:rsidR="00266438" w14:paraId="3E233EAD" w14:textId="77777777" w:rsidTr="00266438">
        <w:trPr>
          <w:jc w:val="center"/>
        </w:trPr>
        <w:tc>
          <w:tcPr>
            <w:tcW w:w="2970" w:type="dxa"/>
          </w:tcPr>
          <w:p w14:paraId="7898229D" w14:textId="77777777" w:rsidR="00266438" w:rsidRDefault="00266438" w:rsidP="00266438">
            <w:pPr>
              <w:pStyle w:val="TableContents"/>
              <w:snapToGrid w:val="0"/>
              <w:rPr>
                <w:sz w:val="20"/>
              </w:rPr>
            </w:pPr>
            <w:r>
              <w:rPr>
                <w:sz w:val="20"/>
              </w:rPr>
              <w:t>IDEA</w:t>
            </w:r>
          </w:p>
        </w:tc>
        <w:tc>
          <w:tcPr>
            <w:tcW w:w="2972" w:type="dxa"/>
          </w:tcPr>
          <w:p w14:paraId="7F74C7D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00000013</w:t>
            </w:r>
          </w:p>
        </w:tc>
      </w:tr>
      <w:tr w:rsidR="00266438" w14:paraId="5AC8F44C" w14:textId="77777777" w:rsidTr="00266438">
        <w:trPr>
          <w:jc w:val="center"/>
        </w:trPr>
        <w:tc>
          <w:tcPr>
            <w:tcW w:w="2970" w:type="dxa"/>
          </w:tcPr>
          <w:p w14:paraId="692835E8" w14:textId="77777777" w:rsidR="00266438" w:rsidRDefault="00266438" w:rsidP="00266438">
            <w:pPr>
              <w:pStyle w:val="TableContents"/>
              <w:snapToGrid w:val="0"/>
              <w:rPr>
                <w:sz w:val="20"/>
              </w:rPr>
            </w:pPr>
            <w:r>
              <w:rPr>
                <w:sz w:val="20"/>
              </w:rPr>
              <w:t>MARS</w:t>
            </w:r>
          </w:p>
        </w:tc>
        <w:tc>
          <w:tcPr>
            <w:tcW w:w="2972" w:type="dxa"/>
          </w:tcPr>
          <w:p w14:paraId="46A8F4E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00000014</w:t>
            </w:r>
          </w:p>
        </w:tc>
      </w:tr>
      <w:tr w:rsidR="00266438" w14:paraId="262CC063" w14:textId="77777777" w:rsidTr="00266438">
        <w:trPr>
          <w:jc w:val="center"/>
        </w:trPr>
        <w:tc>
          <w:tcPr>
            <w:tcW w:w="2970" w:type="dxa"/>
          </w:tcPr>
          <w:p w14:paraId="6A50FD65" w14:textId="77777777" w:rsidR="00266438" w:rsidRDefault="00266438" w:rsidP="00266438">
            <w:pPr>
              <w:pStyle w:val="TableContents"/>
              <w:snapToGrid w:val="0"/>
              <w:rPr>
                <w:sz w:val="20"/>
              </w:rPr>
            </w:pPr>
            <w:r>
              <w:rPr>
                <w:sz w:val="20"/>
              </w:rPr>
              <w:t>RC2</w:t>
            </w:r>
          </w:p>
        </w:tc>
        <w:tc>
          <w:tcPr>
            <w:tcW w:w="2972" w:type="dxa"/>
          </w:tcPr>
          <w:p w14:paraId="4015FA3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00000015</w:t>
            </w:r>
          </w:p>
        </w:tc>
      </w:tr>
      <w:tr w:rsidR="00266438" w14:paraId="1BF69C93" w14:textId="77777777" w:rsidTr="00266438">
        <w:trPr>
          <w:jc w:val="center"/>
        </w:trPr>
        <w:tc>
          <w:tcPr>
            <w:tcW w:w="2970" w:type="dxa"/>
          </w:tcPr>
          <w:p w14:paraId="1DDD567B" w14:textId="77777777" w:rsidR="00266438" w:rsidRDefault="00266438" w:rsidP="00266438">
            <w:pPr>
              <w:pStyle w:val="TableContents"/>
              <w:snapToGrid w:val="0"/>
              <w:rPr>
                <w:sz w:val="20"/>
              </w:rPr>
            </w:pPr>
            <w:r>
              <w:rPr>
                <w:sz w:val="20"/>
              </w:rPr>
              <w:t>RC4</w:t>
            </w:r>
          </w:p>
        </w:tc>
        <w:tc>
          <w:tcPr>
            <w:tcW w:w="2972" w:type="dxa"/>
          </w:tcPr>
          <w:p w14:paraId="4F4B6F3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00000016</w:t>
            </w:r>
          </w:p>
        </w:tc>
      </w:tr>
      <w:tr w:rsidR="00266438" w14:paraId="56776856" w14:textId="77777777" w:rsidTr="00266438">
        <w:trPr>
          <w:jc w:val="center"/>
        </w:trPr>
        <w:tc>
          <w:tcPr>
            <w:tcW w:w="2970" w:type="dxa"/>
          </w:tcPr>
          <w:p w14:paraId="5EE17616" w14:textId="77777777" w:rsidR="00266438" w:rsidRDefault="00266438" w:rsidP="00266438">
            <w:pPr>
              <w:pStyle w:val="TableContents"/>
              <w:snapToGrid w:val="0"/>
              <w:rPr>
                <w:sz w:val="20"/>
              </w:rPr>
            </w:pPr>
            <w:r>
              <w:rPr>
                <w:sz w:val="20"/>
              </w:rPr>
              <w:t>RC5</w:t>
            </w:r>
          </w:p>
        </w:tc>
        <w:tc>
          <w:tcPr>
            <w:tcW w:w="2972" w:type="dxa"/>
          </w:tcPr>
          <w:p w14:paraId="0A7C1D2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00000017</w:t>
            </w:r>
          </w:p>
        </w:tc>
      </w:tr>
      <w:tr w:rsidR="00266438" w14:paraId="329A7D50" w14:textId="77777777" w:rsidTr="00266438">
        <w:trPr>
          <w:jc w:val="center"/>
        </w:trPr>
        <w:tc>
          <w:tcPr>
            <w:tcW w:w="2970" w:type="dxa"/>
          </w:tcPr>
          <w:p w14:paraId="3DEA9F28" w14:textId="77777777" w:rsidR="00266438" w:rsidRDefault="00266438" w:rsidP="00266438">
            <w:pPr>
              <w:pStyle w:val="TableContents"/>
              <w:snapToGrid w:val="0"/>
              <w:rPr>
                <w:sz w:val="20"/>
              </w:rPr>
            </w:pPr>
            <w:r>
              <w:rPr>
                <w:sz w:val="20"/>
              </w:rPr>
              <w:t>SKIPJACK</w:t>
            </w:r>
          </w:p>
        </w:tc>
        <w:tc>
          <w:tcPr>
            <w:tcW w:w="2972" w:type="dxa"/>
          </w:tcPr>
          <w:p w14:paraId="6CE89B4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00000018</w:t>
            </w:r>
          </w:p>
        </w:tc>
      </w:tr>
      <w:tr w:rsidR="00266438" w14:paraId="0BC3F2C8" w14:textId="77777777" w:rsidTr="00266438">
        <w:trPr>
          <w:jc w:val="center"/>
        </w:trPr>
        <w:tc>
          <w:tcPr>
            <w:tcW w:w="2970" w:type="dxa"/>
          </w:tcPr>
          <w:p w14:paraId="6BC643A5" w14:textId="77777777" w:rsidR="00266438" w:rsidRDefault="00266438" w:rsidP="00266438">
            <w:pPr>
              <w:pStyle w:val="TableContents"/>
              <w:snapToGrid w:val="0"/>
              <w:rPr>
                <w:sz w:val="20"/>
              </w:rPr>
            </w:pPr>
            <w:proofErr w:type="spellStart"/>
            <w:r>
              <w:rPr>
                <w:sz w:val="20"/>
              </w:rPr>
              <w:t>Twofish</w:t>
            </w:r>
            <w:proofErr w:type="spellEnd"/>
          </w:p>
        </w:tc>
        <w:tc>
          <w:tcPr>
            <w:tcW w:w="2972" w:type="dxa"/>
          </w:tcPr>
          <w:p w14:paraId="301E0C2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00000019</w:t>
            </w:r>
          </w:p>
        </w:tc>
      </w:tr>
      <w:tr w:rsidR="00266438" w14:paraId="74CDD341" w14:textId="77777777" w:rsidTr="00266438">
        <w:trPr>
          <w:jc w:val="center"/>
        </w:trPr>
        <w:tc>
          <w:tcPr>
            <w:tcW w:w="2970" w:type="dxa"/>
          </w:tcPr>
          <w:p w14:paraId="77459D3F" w14:textId="77777777" w:rsidR="00266438" w:rsidRDefault="00266438" w:rsidP="00266438">
            <w:pPr>
              <w:pStyle w:val="TableContents"/>
              <w:snapToGrid w:val="0"/>
              <w:rPr>
                <w:sz w:val="20"/>
              </w:rPr>
            </w:pPr>
            <w:r>
              <w:rPr>
                <w:sz w:val="20"/>
              </w:rPr>
              <w:t>EC</w:t>
            </w:r>
          </w:p>
        </w:tc>
        <w:tc>
          <w:tcPr>
            <w:tcW w:w="2972" w:type="dxa"/>
          </w:tcPr>
          <w:p w14:paraId="44AE7BB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0000001A</w:t>
            </w:r>
          </w:p>
        </w:tc>
      </w:tr>
      <w:tr w:rsidR="00266438" w14:paraId="71640ECB" w14:textId="77777777" w:rsidTr="00266438">
        <w:trPr>
          <w:jc w:val="center"/>
        </w:trPr>
        <w:tc>
          <w:tcPr>
            <w:tcW w:w="2970" w:type="dxa"/>
          </w:tcPr>
          <w:p w14:paraId="172E5D67" w14:textId="77777777" w:rsidR="00266438" w:rsidRDefault="00266438" w:rsidP="00266438">
            <w:pPr>
              <w:pStyle w:val="TableContents"/>
              <w:snapToGrid w:val="0"/>
              <w:rPr>
                <w:sz w:val="20"/>
              </w:rPr>
            </w:pPr>
            <w:r>
              <w:rPr>
                <w:sz w:val="20"/>
              </w:rPr>
              <w:t>One Time Pad</w:t>
            </w:r>
          </w:p>
        </w:tc>
        <w:tc>
          <w:tcPr>
            <w:tcW w:w="2972" w:type="dxa"/>
          </w:tcPr>
          <w:p w14:paraId="68C1E46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0000001B</w:t>
            </w:r>
          </w:p>
        </w:tc>
      </w:tr>
      <w:tr w:rsidR="00266438" w14:paraId="7CDDC69F" w14:textId="77777777" w:rsidTr="00266438">
        <w:trPr>
          <w:jc w:val="center"/>
        </w:trPr>
        <w:tc>
          <w:tcPr>
            <w:tcW w:w="2970" w:type="dxa"/>
          </w:tcPr>
          <w:p w14:paraId="2698779C" w14:textId="77777777" w:rsidR="00266438" w:rsidRDefault="00266438" w:rsidP="00266438">
            <w:pPr>
              <w:pStyle w:val="TableContents"/>
              <w:snapToGrid w:val="0"/>
              <w:rPr>
                <w:sz w:val="20"/>
              </w:rPr>
            </w:pPr>
            <w:r>
              <w:rPr>
                <w:sz w:val="20"/>
              </w:rPr>
              <w:t>ChaCha20</w:t>
            </w:r>
          </w:p>
        </w:tc>
        <w:tc>
          <w:tcPr>
            <w:tcW w:w="2972" w:type="dxa"/>
          </w:tcPr>
          <w:p w14:paraId="42316ADF" w14:textId="77777777" w:rsidR="00266438" w:rsidRDefault="00266438" w:rsidP="00266438">
            <w:pPr>
              <w:pStyle w:val="TableContents"/>
              <w:snapToGrid w:val="0"/>
              <w:rPr>
                <w:rFonts w:ascii="Courier 10 Pitch" w:hAnsi="Courier 10 Pitch"/>
                <w:sz w:val="20"/>
              </w:rPr>
            </w:pPr>
            <w:r w:rsidRPr="008A4B42">
              <w:rPr>
                <w:rFonts w:ascii="Courier 10 Pitch" w:hAnsi="Courier 10 Pitch"/>
                <w:sz w:val="20"/>
              </w:rPr>
              <w:t>0000001C</w:t>
            </w:r>
          </w:p>
        </w:tc>
      </w:tr>
      <w:tr w:rsidR="00266438" w14:paraId="1DA85D1F" w14:textId="77777777" w:rsidTr="00266438">
        <w:trPr>
          <w:jc w:val="center"/>
        </w:trPr>
        <w:tc>
          <w:tcPr>
            <w:tcW w:w="2970" w:type="dxa"/>
          </w:tcPr>
          <w:p w14:paraId="6319CB41" w14:textId="77777777" w:rsidR="00266438" w:rsidRDefault="00266438" w:rsidP="00266438">
            <w:pPr>
              <w:pStyle w:val="TableContents"/>
              <w:snapToGrid w:val="0"/>
              <w:rPr>
                <w:sz w:val="20"/>
              </w:rPr>
            </w:pPr>
            <w:r w:rsidRPr="008A4B42">
              <w:rPr>
                <w:sz w:val="20"/>
              </w:rPr>
              <w:t>Poly1305</w:t>
            </w:r>
          </w:p>
        </w:tc>
        <w:tc>
          <w:tcPr>
            <w:tcW w:w="2972" w:type="dxa"/>
          </w:tcPr>
          <w:p w14:paraId="6F976270" w14:textId="77777777" w:rsidR="00266438" w:rsidRDefault="00266438" w:rsidP="00266438">
            <w:pPr>
              <w:pStyle w:val="TableContents"/>
              <w:snapToGrid w:val="0"/>
              <w:rPr>
                <w:rFonts w:ascii="Courier 10 Pitch" w:hAnsi="Courier 10 Pitch"/>
                <w:sz w:val="20"/>
              </w:rPr>
            </w:pPr>
            <w:r w:rsidRPr="008A4B42">
              <w:rPr>
                <w:rFonts w:ascii="Courier 10 Pitch" w:hAnsi="Courier 10 Pitch"/>
                <w:sz w:val="20"/>
              </w:rPr>
              <w:t>0000001D</w:t>
            </w:r>
          </w:p>
        </w:tc>
      </w:tr>
      <w:tr w:rsidR="00266438" w14:paraId="083DFE3A" w14:textId="77777777" w:rsidTr="00266438">
        <w:trPr>
          <w:jc w:val="center"/>
        </w:trPr>
        <w:tc>
          <w:tcPr>
            <w:tcW w:w="2970" w:type="dxa"/>
          </w:tcPr>
          <w:p w14:paraId="5F09409B" w14:textId="77777777" w:rsidR="00266438" w:rsidRDefault="00266438" w:rsidP="00266438">
            <w:pPr>
              <w:pStyle w:val="TableContents"/>
              <w:snapToGrid w:val="0"/>
              <w:rPr>
                <w:sz w:val="20"/>
              </w:rPr>
            </w:pPr>
            <w:r w:rsidRPr="008A4B42">
              <w:rPr>
                <w:sz w:val="20"/>
              </w:rPr>
              <w:t>ChaCha20Poly1305</w:t>
            </w:r>
          </w:p>
        </w:tc>
        <w:tc>
          <w:tcPr>
            <w:tcW w:w="2972" w:type="dxa"/>
          </w:tcPr>
          <w:p w14:paraId="01006C0E" w14:textId="77777777" w:rsidR="00266438" w:rsidRDefault="00266438" w:rsidP="00266438">
            <w:pPr>
              <w:pStyle w:val="TableContents"/>
              <w:snapToGrid w:val="0"/>
              <w:rPr>
                <w:rFonts w:ascii="Courier 10 Pitch" w:hAnsi="Courier 10 Pitch"/>
                <w:sz w:val="20"/>
              </w:rPr>
            </w:pPr>
            <w:r w:rsidRPr="008A4B42">
              <w:rPr>
                <w:rFonts w:ascii="Courier 10 Pitch" w:hAnsi="Courier 10 Pitch"/>
                <w:sz w:val="20"/>
              </w:rPr>
              <w:t>0000001E</w:t>
            </w:r>
          </w:p>
        </w:tc>
      </w:tr>
      <w:tr w:rsidR="00266438" w14:paraId="7F59E69D" w14:textId="77777777" w:rsidTr="00266438">
        <w:trPr>
          <w:jc w:val="center"/>
        </w:trPr>
        <w:tc>
          <w:tcPr>
            <w:tcW w:w="2970" w:type="dxa"/>
          </w:tcPr>
          <w:p w14:paraId="4D4E9FD5" w14:textId="77777777" w:rsidR="00266438" w:rsidRDefault="00266438" w:rsidP="00266438">
            <w:pPr>
              <w:pStyle w:val="TableContents"/>
              <w:snapToGrid w:val="0"/>
              <w:rPr>
                <w:sz w:val="20"/>
              </w:rPr>
            </w:pPr>
            <w:r w:rsidRPr="008A4B42">
              <w:rPr>
                <w:sz w:val="20"/>
              </w:rPr>
              <w:t>SHA3-224</w:t>
            </w:r>
          </w:p>
        </w:tc>
        <w:tc>
          <w:tcPr>
            <w:tcW w:w="2972" w:type="dxa"/>
          </w:tcPr>
          <w:p w14:paraId="5C568C86" w14:textId="77777777" w:rsidR="00266438" w:rsidRDefault="00266438" w:rsidP="00266438">
            <w:pPr>
              <w:pStyle w:val="TableContents"/>
              <w:snapToGrid w:val="0"/>
              <w:rPr>
                <w:rFonts w:ascii="Courier 10 Pitch" w:hAnsi="Courier 10 Pitch"/>
                <w:sz w:val="20"/>
              </w:rPr>
            </w:pPr>
            <w:r w:rsidRPr="008A4B42">
              <w:rPr>
                <w:rFonts w:ascii="Courier 10 Pitch" w:hAnsi="Courier 10 Pitch"/>
                <w:sz w:val="20"/>
              </w:rPr>
              <w:t>0000001F</w:t>
            </w:r>
          </w:p>
        </w:tc>
      </w:tr>
      <w:tr w:rsidR="00266438" w14:paraId="7591741A" w14:textId="77777777" w:rsidTr="00266438">
        <w:trPr>
          <w:jc w:val="center"/>
        </w:trPr>
        <w:tc>
          <w:tcPr>
            <w:tcW w:w="2970" w:type="dxa"/>
          </w:tcPr>
          <w:p w14:paraId="36F1117E" w14:textId="77777777" w:rsidR="00266438" w:rsidRDefault="00266438" w:rsidP="00266438">
            <w:pPr>
              <w:pStyle w:val="TableContents"/>
              <w:snapToGrid w:val="0"/>
              <w:rPr>
                <w:sz w:val="20"/>
              </w:rPr>
            </w:pPr>
            <w:r w:rsidRPr="008A4B42">
              <w:rPr>
                <w:sz w:val="20"/>
              </w:rPr>
              <w:t>SHA3-256</w:t>
            </w:r>
          </w:p>
        </w:tc>
        <w:tc>
          <w:tcPr>
            <w:tcW w:w="2972" w:type="dxa"/>
          </w:tcPr>
          <w:p w14:paraId="5938DD5F" w14:textId="77777777" w:rsidR="00266438" w:rsidRDefault="00266438" w:rsidP="00266438">
            <w:pPr>
              <w:pStyle w:val="TableContents"/>
              <w:snapToGrid w:val="0"/>
              <w:rPr>
                <w:rFonts w:ascii="Courier 10 Pitch" w:hAnsi="Courier 10 Pitch"/>
                <w:sz w:val="20"/>
              </w:rPr>
            </w:pPr>
            <w:r w:rsidRPr="008A4B42">
              <w:rPr>
                <w:rFonts w:ascii="Courier 10 Pitch" w:hAnsi="Courier 10 Pitch"/>
                <w:sz w:val="20"/>
              </w:rPr>
              <w:t>00000020</w:t>
            </w:r>
          </w:p>
        </w:tc>
      </w:tr>
      <w:tr w:rsidR="00266438" w14:paraId="15461066" w14:textId="77777777" w:rsidTr="00266438">
        <w:trPr>
          <w:jc w:val="center"/>
        </w:trPr>
        <w:tc>
          <w:tcPr>
            <w:tcW w:w="2970" w:type="dxa"/>
          </w:tcPr>
          <w:p w14:paraId="68200D8B" w14:textId="77777777" w:rsidR="00266438" w:rsidRDefault="00266438" w:rsidP="00266438">
            <w:pPr>
              <w:pStyle w:val="TableContents"/>
              <w:snapToGrid w:val="0"/>
              <w:rPr>
                <w:sz w:val="20"/>
              </w:rPr>
            </w:pPr>
            <w:r w:rsidRPr="008A4B42">
              <w:rPr>
                <w:sz w:val="20"/>
              </w:rPr>
              <w:t>SHA3-384</w:t>
            </w:r>
          </w:p>
        </w:tc>
        <w:tc>
          <w:tcPr>
            <w:tcW w:w="2972" w:type="dxa"/>
          </w:tcPr>
          <w:p w14:paraId="30B47054" w14:textId="77777777" w:rsidR="00266438" w:rsidRDefault="00266438" w:rsidP="00266438">
            <w:pPr>
              <w:pStyle w:val="TableContents"/>
              <w:snapToGrid w:val="0"/>
              <w:rPr>
                <w:rFonts w:ascii="Courier 10 Pitch" w:hAnsi="Courier 10 Pitch"/>
                <w:sz w:val="20"/>
              </w:rPr>
            </w:pPr>
            <w:r w:rsidRPr="008A4B42">
              <w:rPr>
                <w:rFonts w:ascii="Courier 10 Pitch" w:hAnsi="Courier 10 Pitch"/>
                <w:sz w:val="20"/>
              </w:rPr>
              <w:t>00000021</w:t>
            </w:r>
          </w:p>
        </w:tc>
      </w:tr>
      <w:tr w:rsidR="00266438" w14:paraId="3A553A30" w14:textId="77777777" w:rsidTr="00266438">
        <w:trPr>
          <w:jc w:val="center"/>
        </w:trPr>
        <w:tc>
          <w:tcPr>
            <w:tcW w:w="2970" w:type="dxa"/>
          </w:tcPr>
          <w:p w14:paraId="3BEFD047" w14:textId="77777777" w:rsidR="00266438" w:rsidRDefault="00266438" w:rsidP="00266438">
            <w:pPr>
              <w:pStyle w:val="TableContents"/>
              <w:snapToGrid w:val="0"/>
              <w:rPr>
                <w:sz w:val="20"/>
              </w:rPr>
            </w:pPr>
            <w:r w:rsidRPr="008A4B42">
              <w:rPr>
                <w:sz w:val="20"/>
              </w:rPr>
              <w:t>SHA3-512</w:t>
            </w:r>
          </w:p>
        </w:tc>
        <w:tc>
          <w:tcPr>
            <w:tcW w:w="2972" w:type="dxa"/>
          </w:tcPr>
          <w:p w14:paraId="7A16089C" w14:textId="77777777" w:rsidR="00266438" w:rsidRDefault="00266438" w:rsidP="00266438">
            <w:pPr>
              <w:pStyle w:val="TableContents"/>
              <w:snapToGrid w:val="0"/>
              <w:rPr>
                <w:rFonts w:ascii="Courier 10 Pitch" w:hAnsi="Courier 10 Pitch"/>
                <w:sz w:val="20"/>
              </w:rPr>
            </w:pPr>
            <w:r w:rsidRPr="008A4B42">
              <w:rPr>
                <w:rFonts w:ascii="Courier 10 Pitch" w:hAnsi="Courier 10 Pitch"/>
                <w:sz w:val="20"/>
              </w:rPr>
              <w:t>00000022</w:t>
            </w:r>
          </w:p>
        </w:tc>
      </w:tr>
      <w:tr w:rsidR="00266438" w14:paraId="133FAA47" w14:textId="77777777" w:rsidTr="00266438">
        <w:trPr>
          <w:jc w:val="center"/>
        </w:trPr>
        <w:tc>
          <w:tcPr>
            <w:tcW w:w="2970" w:type="dxa"/>
          </w:tcPr>
          <w:p w14:paraId="72A62478" w14:textId="77777777" w:rsidR="00266438" w:rsidRDefault="00266438" w:rsidP="00266438">
            <w:pPr>
              <w:pStyle w:val="TableContents"/>
              <w:snapToGrid w:val="0"/>
              <w:rPr>
                <w:sz w:val="20"/>
              </w:rPr>
            </w:pPr>
            <w:r w:rsidRPr="008A4B42">
              <w:rPr>
                <w:sz w:val="20"/>
              </w:rPr>
              <w:t>HMAC-SHA3-224</w:t>
            </w:r>
          </w:p>
        </w:tc>
        <w:tc>
          <w:tcPr>
            <w:tcW w:w="2972" w:type="dxa"/>
          </w:tcPr>
          <w:p w14:paraId="6AD1F20C" w14:textId="77777777" w:rsidR="00266438" w:rsidRDefault="00266438" w:rsidP="00266438">
            <w:pPr>
              <w:pStyle w:val="TableContents"/>
              <w:snapToGrid w:val="0"/>
              <w:rPr>
                <w:rFonts w:ascii="Courier 10 Pitch" w:hAnsi="Courier 10 Pitch"/>
                <w:sz w:val="20"/>
              </w:rPr>
            </w:pPr>
            <w:r w:rsidRPr="008A4B42">
              <w:rPr>
                <w:rFonts w:ascii="Courier 10 Pitch" w:hAnsi="Courier 10 Pitch"/>
                <w:sz w:val="20"/>
              </w:rPr>
              <w:t>00000023</w:t>
            </w:r>
          </w:p>
        </w:tc>
      </w:tr>
      <w:tr w:rsidR="00266438" w14:paraId="071F550E" w14:textId="77777777" w:rsidTr="00266438">
        <w:trPr>
          <w:jc w:val="center"/>
        </w:trPr>
        <w:tc>
          <w:tcPr>
            <w:tcW w:w="2970" w:type="dxa"/>
          </w:tcPr>
          <w:p w14:paraId="0C741946" w14:textId="77777777" w:rsidR="00266438" w:rsidRDefault="00266438" w:rsidP="00266438">
            <w:pPr>
              <w:pStyle w:val="TableContents"/>
              <w:snapToGrid w:val="0"/>
              <w:rPr>
                <w:sz w:val="20"/>
              </w:rPr>
            </w:pPr>
            <w:r w:rsidRPr="008A4B42">
              <w:rPr>
                <w:sz w:val="20"/>
              </w:rPr>
              <w:t>HMAC-SHA3-256</w:t>
            </w:r>
          </w:p>
        </w:tc>
        <w:tc>
          <w:tcPr>
            <w:tcW w:w="2972" w:type="dxa"/>
          </w:tcPr>
          <w:p w14:paraId="5CFA3DBD" w14:textId="77777777" w:rsidR="00266438" w:rsidRDefault="00266438" w:rsidP="00266438">
            <w:pPr>
              <w:pStyle w:val="TableContents"/>
              <w:snapToGrid w:val="0"/>
              <w:rPr>
                <w:rFonts w:ascii="Courier 10 Pitch" w:hAnsi="Courier 10 Pitch"/>
                <w:sz w:val="20"/>
              </w:rPr>
            </w:pPr>
            <w:r w:rsidRPr="008A4B42">
              <w:rPr>
                <w:rFonts w:ascii="Courier 10 Pitch" w:hAnsi="Courier 10 Pitch"/>
                <w:sz w:val="20"/>
              </w:rPr>
              <w:t>00000024</w:t>
            </w:r>
          </w:p>
        </w:tc>
      </w:tr>
      <w:tr w:rsidR="00266438" w14:paraId="594C05E2" w14:textId="77777777" w:rsidTr="00266438">
        <w:trPr>
          <w:jc w:val="center"/>
        </w:trPr>
        <w:tc>
          <w:tcPr>
            <w:tcW w:w="2970" w:type="dxa"/>
          </w:tcPr>
          <w:p w14:paraId="580EA1F2" w14:textId="77777777" w:rsidR="00266438" w:rsidRDefault="00266438" w:rsidP="00266438">
            <w:pPr>
              <w:pStyle w:val="TableContents"/>
              <w:snapToGrid w:val="0"/>
              <w:rPr>
                <w:sz w:val="20"/>
              </w:rPr>
            </w:pPr>
            <w:r w:rsidRPr="008A4B42">
              <w:rPr>
                <w:sz w:val="20"/>
              </w:rPr>
              <w:t>HMAC-SHA3-384</w:t>
            </w:r>
          </w:p>
        </w:tc>
        <w:tc>
          <w:tcPr>
            <w:tcW w:w="2972" w:type="dxa"/>
          </w:tcPr>
          <w:p w14:paraId="4467B308" w14:textId="77777777" w:rsidR="00266438" w:rsidRDefault="00266438" w:rsidP="00266438">
            <w:pPr>
              <w:pStyle w:val="TableContents"/>
              <w:snapToGrid w:val="0"/>
              <w:rPr>
                <w:rFonts w:ascii="Courier 10 Pitch" w:hAnsi="Courier 10 Pitch"/>
                <w:sz w:val="20"/>
              </w:rPr>
            </w:pPr>
            <w:r w:rsidRPr="008A4B42">
              <w:rPr>
                <w:rFonts w:ascii="Courier 10 Pitch" w:hAnsi="Courier 10 Pitch"/>
                <w:sz w:val="20"/>
              </w:rPr>
              <w:t>00000025</w:t>
            </w:r>
          </w:p>
        </w:tc>
      </w:tr>
      <w:tr w:rsidR="00266438" w14:paraId="5C5DE0D1" w14:textId="77777777" w:rsidTr="00266438">
        <w:trPr>
          <w:jc w:val="center"/>
        </w:trPr>
        <w:tc>
          <w:tcPr>
            <w:tcW w:w="2970" w:type="dxa"/>
          </w:tcPr>
          <w:p w14:paraId="548A8FFC" w14:textId="77777777" w:rsidR="00266438" w:rsidRDefault="00266438" w:rsidP="00266438">
            <w:pPr>
              <w:pStyle w:val="TableContents"/>
              <w:snapToGrid w:val="0"/>
              <w:rPr>
                <w:sz w:val="20"/>
              </w:rPr>
            </w:pPr>
            <w:r w:rsidRPr="008A4B42">
              <w:rPr>
                <w:sz w:val="20"/>
              </w:rPr>
              <w:t>HMAC-SHA3-512</w:t>
            </w:r>
          </w:p>
        </w:tc>
        <w:tc>
          <w:tcPr>
            <w:tcW w:w="2972" w:type="dxa"/>
          </w:tcPr>
          <w:p w14:paraId="62C28B10" w14:textId="77777777" w:rsidR="00266438" w:rsidRDefault="00266438" w:rsidP="00266438">
            <w:pPr>
              <w:pStyle w:val="TableContents"/>
              <w:snapToGrid w:val="0"/>
              <w:rPr>
                <w:rFonts w:ascii="Courier 10 Pitch" w:hAnsi="Courier 10 Pitch"/>
                <w:sz w:val="20"/>
              </w:rPr>
            </w:pPr>
            <w:r w:rsidRPr="008A4B42">
              <w:rPr>
                <w:rFonts w:ascii="Courier 10 Pitch" w:hAnsi="Courier 10 Pitch"/>
                <w:sz w:val="20"/>
              </w:rPr>
              <w:t>00000026</w:t>
            </w:r>
          </w:p>
        </w:tc>
      </w:tr>
      <w:tr w:rsidR="00266438" w14:paraId="38884953" w14:textId="77777777" w:rsidTr="00266438">
        <w:trPr>
          <w:jc w:val="center"/>
        </w:trPr>
        <w:tc>
          <w:tcPr>
            <w:tcW w:w="2970" w:type="dxa"/>
          </w:tcPr>
          <w:p w14:paraId="1886A35F" w14:textId="77777777" w:rsidR="00266438" w:rsidRDefault="00266438" w:rsidP="00266438">
            <w:pPr>
              <w:pStyle w:val="TableContents"/>
              <w:snapToGrid w:val="0"/>
              <w:rPr>
                <w:sz w:val="20"/>
              </w:rPr>
            </w:pPr>
            <w:r w:rsidRPr="008A4B42">
              <w:rPr>
                <w:sz w:val="20"/>
              </w:rPr>
              <w:t>SHAKE-128</w:t>
            </w:r>
          </w:p>
        </w:tc>
        <w:tc>
          <w:tcPr>
            <w:tcW w:w="2972" w:type="dxa"/>
          </w:tcPr>
          <w:p w14:paraId="00362724" w14:textId="77777777" w:rsidR="00266438" w:rsidRDefault="00266438" w:rsidP="00266438">
            <w:pPr>
              <w:pStyle w:val="TableContents"/>
              <w:snapToGrid w:val="0"/>
              <w:rPr>
                <w:rFonts w:ascii="Courier 10 Pitch" w:hAnsi="Courier 10 Pitch"/>
                <w:sz w:val="20"/>
              </w:rPr>
            </w:pPr>
            <w:r w:rsidRPr="008A4B42">
              <w:rPr>
                <w:rFonts w:ascii="Courier 10 Pitch" w:hAnsi="Courier 10 Pitch"/>
                <w:sz w:val="20"/>
              </w:rPr>
              <w:t>00000027</w:t>
            </w:r>
          </w:p>
        </w:tc>
      </w:tr>
      <w:tr w:rsidR="00266438" w14:paraId="3BC38428" w14:textId="77777777" w:rsidTr="00266438">
        <w:trPr>
          <w:jc w:val="center"/>
        </w:trPr>
        <w:tc>
          <w:tcPr>
            <w:tcW w:w="2970" w:type="dxa"/>
          </w:tcPr>
          <w:p w14:paraId="5F71C64D" w14:textId="77777777" w:rsidR="00266438" w:rsidRDefault="00266438" w:rsidP="00266438">
            <w:pPr>
              <w:pStyle w:val="TableContents"/>
              <w:snapToGrid w:val="0"/>
              <w:rPr>
                <w:sz w:val="20"/>
              </w:rPr>
            </w:pPr>
            <w:r w:rsidRPr="008A4B42">
              <w:rPr>
                <w:sz w:val="20"/>
              </w:rPr>
              <w:t>SHAKE-256</w:t>
            </w:r>
          </w:p>
        </w:tc>
        <w:tc>
          <w:tcPr>
            <w:tcW w:w="2972" w:type="dxa"/>
          </w:tcPr>
          <w:p w14:paraId="2AD15556" w14:textId="77777777" w:rsidR="00266438" w:rsidRDefault="00266438" w:rsidP="00266438">
            <w:pPr>
              <w:pStyle w:val="TableContents"/>
              <w:snapToGrid w:val="0"/>
              <w:rPr>
                <w:rFonts w:ascii="Courier 10 Pitch" w:hAnsi="Courier 10 Pitch"/>
                <w:sz w:val="20"/>
              </w:rPr>
            </w:pPr>
            <w:r w:rsidRPr="008A4B42">
              <w:rPr>
                <w:rFonts w:ascii="Courier 10 Pitch" w:hAnsi="Courier 10 Pitch"/>
                <w:sz w:val="20"/>
              </w:rPr>
              <w:t>00000028</w:t>
            </w:r>
          </w:p>
        </w:tc>
      </w:tr>
      <w:tr w:rsidR="00266438" w14:paraId="26AA53DB" w14:textId="77777777" w:rsidTr="00266438">
        <w:trPr>
          <w:jc w:val="center"/>
        </w:trPr>
        <w:tc>
          <w:tcPr>
            <w:tcW w:w="2970" w:type="dxa"/>
          </w:tcPr>
          <w:p w14:paraId="56B1CA0C" w14:textId="77777777" w:rsidR="00266438" w:rsidRPr="008A4B42" w:rsidRDefault="00266438" w:rsidP="00266438">
            <w:pPr>
              <w:pStyle w:val="TableContents"/>
              <w:snapToGrid w:val="0"/>
              <w:rPr>
                <w:sz w:val="20"/>
              </w:rPr>
            </w:pPr>
            <w:r>
              <w:rPr>
                <w:sz w:val="20"/>
              </w:rPr>
              <w:t>ARIA</w:t>
            </w:r>
          </w:p>
        </w:tc>
        <w:tc>
          <w:tcPr>
            <w:tcW w:w="2972" w:type="dxa"/>
          </w:tcPr>
          <w:p w14:paraId="7DA10E30" w14:textId="77777777" w:rsidR="00266438" w:rsidRPr="008A4B42" w:rsidRDefault="00266438" w:rsidP="00266438">
            <w:pPr>
              <w:pStyle w:val="TableContents"/>
              <w:snapToGrid w:val="0"/>
              <w:rPr>
                <w:rFonts w:ascii="Courier 10 Pitch" w:hAnsi="Courier 10 Pitch"/>
                <w:sz w:val="20"/>
              </w:rPr>
            </w:pPr>
            <w:r>
              <w:rPr>
                <w:rFonts w:ascii="Courier 10 Pitch" w:hAnsi="Courier 10 Pitch"/>
                <w:sz w:val="20"/>
              </w:rPr>
              <w:t>00000029</w:t>
            </w:r>
          </w:p>
        </w:tc>
      </w:tr>
      <w:tr w:rsidR="00266438" w14:paraId="51C8A6C9" w14:textId="77777777" w:rsidTr="00266438">
        <w:trPr>
          <w:jc w:val="center"/>
        </w:trPr>
        <w:tc>
          <w:tcPr>
            <w:tcW w:w="2970" w:type="dxa"/>
          </w:tcPr>
          <w:p w14:paraId="6F5FBB51" w14:textId="77777777" w:rsidR="00266438" w:rsidRDefault="00266438" w:rsidP="00266438">
            <w:pPr>
              <w:pStyle w:val="TableContents"/>
              <w:snapToGrid w:val="0"/>
              <w:rPr>
                <w:sz w:val="20"/>
              </w:rPr>
            </w:pPr>
            <w:r>
              <w:rPr>
                <w:sz w:val="20"/>
              </w:rPr>
              <w:t>SEED</w:t>
            </w:r>
          </w:p>
        </w:tc>
        <w:tc>
          <w:tcPr>
            <w:tcW w:w="2972" w:type="dxa"/>
          </w:tcPr>
          <w:p w14:paraId="46A20C8F" w14:textId="77777777" w:rsidR="00266438" w:rsidRPr="008A4B42" w:rsidRDefault="00266438" w:rsidP="00266438">
            <w:pPr>
              <w:pStyle w:val="TableContents"/>
              <w:snapToGrid w:val="0"/>
              <w:rPr>
                <w:rFonts w:ascii="Courier 10 Pitch" w:hAnsi="Courier 10 Pitch"/>
                <w:sz w:val="20"/>
              </w:rPr>
            </w:pPr>
            <w:r>
              <w:rPr>
                <w:rFonts w:ascii="Courier 10 Pitch" w:hAnsi="Courier 10 Pitch"/>
                <w:sz w:val="20"/>
              </w:rPr>
              <w:t>0000002A</w:t>
            </w:r>
          </w:p>
        </w:tc>
      </w:tr>
      <w:tr w:rsidR="00266438" w14:paraId="2A78C6A8" w14:textId="77777777" w:rsidTr="00266438">
        <w:trPr>
          <w:jc w:val="center"/>
        </w:trPr>
        <w:tc>
          <w:tcPr>
            <w:tcW w:w="2970" w:type="dxa"/>
          </w:tcPr>
          <w:p w14:paraId="19B348E2" w14:textId="77777777" w:rsidR="00266438" w:rsidRDefault="00266438" w:rsidP="00266438">
            <w:pPr>
              <w:pStyle w:val="TableContents"/>
              <w:snapToGrid w:val="0"/>
              <w:rPr>
                <w:sz w:val="20"/>
              </w:rPr>
            </w:pPr>
            <w:r>
              <w:rPr>
                <w:sz w:val="20"/>
              </w:rPr>
              <w:t>SM2</w:t>
            </w:r>
          </w:p>
        </w:tc>
        <w:tc>
          <w:tcPr>
            <w:tcW w:w="2972" w:type="dxa"/>
          </w:tcPr>
          <w:p w14:paraId="0DFFD41B" w14:textId="77777777" w:rsidR="00266438" w:rsidRPr="008A4B42" w:rsidRDefault="00266438" w:rsidP="00266438">
            <w:pPr>
              <w:pStyle w:val="TableContents"/>
              <w:snapToGrid w:val="0"/>
              <w:rPr>
                <w:rFonts w:ascii="Courier 10 Pitch" w:hAnsi="Courier 10 Pitch"/>
                <w:sz w:val="20"/>
              </w:rPr>
            </w:pPr>
            <w:r>
              <w:rPr>
                <w:rFonts w:ascii="Courier 10 Pitch" w:hAnsi="Courier 10 Pitch"/>
                <w:sz w:val="20"/>
              </w:rPr>
              <w:t>0000002B</w:t>
            </w:r>
          </w:p>
        </w:tc>
      </w:tr>
      <w:tr w:rsidR="00266438" w14:paraId="78AF2D4C" w14:textId="77777777" w:rsidTr="00266438">
        <w:trPr>
          <w:jc w:val="center"/>
        </w:trPr>
        <w:tc>
          <w:tcPr>
            <w:tcW w:w="2970" w:type="dxa"/>
          </w:tcPr>
          <w:p w14:paraId="7669F35E" w14:textId="77777777" w:rsidR="00266438" w:rsidRDefault="00266438" w:rsidP="00266438">
            <w:pPr>
              <w:pStyle w:val="TableContents"/>
              <w:snapToGrid w:val="0"/>
              <w:rPr>
                <w:sz w:val="20"/>
              </w:rPr>
            </w:pPr>
            <w:r>
              <w:rPr>
                <w:sz w:val="20"/>
              </w:rPr>
              <w:t>SM3</w:t>
            </w:r>
          </w:p>
        </w:tc>
        <w:tc>
          <w:tcPr>
            <w:tcW w:w="2972" w:type="dxa"/>
          </w:tcPr>
          <w:p w14:paraId="59AA634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0000002C</w:t>
            </w:r>
          </w:p>
        </w:tc>
      </w:tr>
      <w:tr w:rsidR="00266438" w14:paraId="3A7A918C" w14:textId="77777777" w:rsidTr="00266438">
        <w:trPr>
          <w:jc w:val="center"/>
        </w:trPr>
        <w:tc>
          <w:tcPr>
            <w:tcW w:w="2970" w:type="dxa"/>
          </w:tcPr>
          <w:p w14:paraId="7369B7A4" w14:textId="77777777" w:rsidR="00266438" w:rsidRDefault="00266438" w:rsidP="00266438">
            <w:pPr>
              <w:pStyle w:val="TableContents"/>
              <w:snapToGrid w:val="0"/>
              <w:rPr>
                <w:sz w:val="20"/>
              </w:rPr>
            </w:pPr>
            <w:r>
              <w:rPr>
                <w:sz w:val="20"/>
              </w:rPr>
              <w:t>SM4</w:t>
            </w:r>
          </w:p>
        </w:tc>
        <w:tc>
          <w:tcPr>
            <w:tcW w:w="2972" w:type="dxa"/>
          </w:tcPr>
          <w:p w14:paraId="39B6F24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0000002D</w:t>
            </w:r>
          </w:p>
        </w:tc>
      </w:tr>
      <w:tr w:rsidR="00266438" w14:paraId="0F4677F7" w14:textId="77777777" w:rsidTr="00266438">
        <w:trPr>
          <w:jc w:val="center"/>
        </w:trPr>
        <w:tc>
          <w:tcPr>
            <w:tcW w:w="2970" w:type="dxa"/>
          </w:tcPr>
          <w:p w14:paraId="0B2E8154" w14:textId="77777777" w:rsidR="00266438" w:rsidRDefault="00266438" w:rsidP="00266438">
            <w:pPr>
              <w:pStyle w:val="TableContents"/>
              <w:snapToGrid w:val="0"/>
              <w:rPr>
                <w:sz w:val="20"/>
              </w:rPr>
            </w:pPr>
            <w:r w:rsidRPr="002A2E71">
              <w:rPr>
                <w:sz w:val="20"/>
              </w:rPr>
              <w:t>GOST R 34.10-2012</w:t>
            </w:r>
          </w:p>
        </w:tc>
        <w:tc>
          <w:tcPr>
            <w:tcW w:w="2972" w:type="dxa"/>
          </w:tcPr>
          <w:p w14:paraId="1224225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0000002E</w:t>
            </w:r>
          </w:p>
        </w:tc>
      </w:tr>
      <w:tr w:rsidR="00266438" w14:paraId="0F542D31" w14:textId="77777777" w:rsidTr="00266438">
        <w:trPr>
          <w:jc w:val="center"/>
        </w:trPr>
        <w:tc>
          <w:tcPr>
            <w:tcW w:w="2970" w:type="dxa"/>
          </w:tcPr>
          <w:p w14:paraId="1D750B16" w14:textId="77777777" w:rsidR="00266438" w:rsidRDefault="00266438" w:rsidP="00266438">
            <w:pPr>
              <w:pStyle w:val="TableContents"/>
              <w:snapToGrid w:val="0"/>
              <w:rPr>
                <w:sz w:val="20"/>
              </w:rPr>
            </w:pPr>
            <w:r w:rsidRPr="002A2E71">
              <w:rPr>
                <w:sz w:val="20"/>
              </w:rPr>
              <w:t>GOST R 34.11-2012</w:t>
            </w:r>
          </w:p>
        </w:tc>
        <w:tc>
          <w:tcPr>
            <w:tcW w:w="2972" w:type="dxa"/>
          </w:tcPr>
          <w:p w14:paraId="2E3701F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0000002F</w:t>
            </w:r>
          </w:p>
        </w:tc>
      </w:tr>
      <w:tr w:rsidR="00266438" w14:paraId="7E23E102" w14:textId="77777777" w:rsidTr="00266438">
        <w:trPr>
          <w:jc w:val="center"/>
        </w:trPr>
        <w:tc>
          <w:tcPr>
            <w:tcW w:w="2970" w:type="dxa"/>
          </w:tcPr>
          <w:p w14:paraId="2B5661F5" w14:textId="77777777" w:rsidR="00266438" w:rsidRDefault="00266438" w:rsidP="00266438">
            <w:pPr>
              <w:pStyle w:val="TableContents"/>
              <w:snapToGrid w:val="0"/>
              <w:rPr>
                <w:sz w:val="20"/>
              </w:rPr>
            </w:pPr>
            <w:r w:rsidRPr="002A2E71">
              <w:rPr>
                <w:sz w:val="20"/>
              </w:rPr>
              <w:t>GOST R 34.13-2015</w:t>
            </w:r>
          </w:p>
        </w:tc>
        <w:tc>
          <w:tcPr>
            <w:tcW w:w="2972" w:type="dxa"/>
          </w:tcPr>
          <w:p w14:paraId="2BF8AD7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00000030</w:t>
            </w:r>
          </w:p>
        </w:tc>
      </w:tr>
      <w:tr w:rsidR="00266438" w14:paraId="58DDB481" w14:textId="77777777" w:rsidTr="00266438">
        <w:trPr>
          <w:jc w:val="center"/>
        </w:trPr>
        <w:tc>
          <w:tcPr>
            <w:tcW w:w="2970" w:type="dxa"/>
          </w:tcPr>
          <w:p w14:paraId="417BF2B4" w14:textId="77777777" w:rsidR="00266438" w:rsidRDefault="00266438" w:rsidP="00266438">
            <w:pPr>
              <w:pStyle w:val="TableContents"/>
              <w:snapToGrid w:val="0"/>
              <w:rPr>
                <w:sz w:val="20"/>
              </w:rPr>
            </w:pPr>
            <w:r w:rsidRPr="002A2E71">
              <w:rPr>
                <w:sz w:val="20"/>
              </w:rPr>
              <w:t>GOST 28147-89</w:t>
            </w:r>
          </w:p>
        </w:tc>
        <w:tc>
          <w:tcPr>
            <w:tcW w:w="2972" w:type="dxa"/>
          </w:tcPr>
          <w:p w14:paraId="4B1AA94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00000031</w:t>
            </w:r>
          </w:p>
        </w:tc>
      </w:tr>
      <w:tr w:rsidR="00266438" w14:paraId="1D0BC0B7" w14:textId="77777777" w:rsidTr="00266438">
        <w:trPr>
          <w:jc w:val="center"/>
        </w:trPr>
        <w:tc>
          <w:tcPr>
            <w:tcW w:w="2970" w:type="dxa"/>
          </w:tcPr>
          <w:p w14:paraId="4C62A848" w14:textId="77777777" w:rsidR="00266438" w:rsidRDefault="00266438" w:rsidP="00266438">
            <w:pPr>
              <w:pStyle w:val="TableContents"/>
              <w:snapToGrid w:val="0"/>
              <w:rPr>
                <w:sz w:val="20"/>
              </w:rPr>
            </w:pPr>
            <w:r>
              <w:rPr>
                <w:sz w:val="20"/>
              </w:rPr>
              <w:t>XMSS</w:t>
            </w:r>
          </w:p>
        </w:tc>
        <w:tc>
          <w:tcPr>
            <w:tcW w:w="2972" w:type="dxa"/>
          </w:tcPr>
          <w:p w14:paraId="7FDEAFD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00000032</w:t>
            </w:r>
          </w:p>
        </w:tc>
      </w:tr>
      <w:tr w:rsidR="00266438" w14:paraId="4403A497" w14:textId="77777777" w:rsidTr="00266438">
        <w:trPr>
          <w:jc w:val="center"/>
        </w:trPr>
        <w:tc>
          <w:tcPr>
            <w:tcW w:w="2970" w:type="dxa"/>
          </w:tcPr>
          <w:p w14:paraId="66ECF396" w14:textId="77777777" w:rsidR="00266438" w:rsidRDefault="00266438" w:rsidP="00266438">
            <w:pPr>
              <w:pStyle w:val="TableContents"/>
              <w:snapToGrid w:val="0"/>
              <w:rPr>
                <w:sz w:val="20"/>
              </w:rPr>
            </w:pPr>
            <w:r>
              <w:rPr>
                <w:sz w:val="20"/>
              </w:rPr>
              <w:t>SPHINCS-256</w:t>
            </w:r>
          </w:p>
        </w:tc>
        <w:tc>
          <w:tcPr>
            <w:tcW w:w="2972" w:type="dxa"/>
          </w:tcPr>
          <w:p w14:paraId="2B49A9C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00000033</w:t>
            </w:r>
          </w:p>
        </w:tc>
      </w:tr>
      <w:tr w:rsidR="00266438" w14:paraId="214DB050" w14:textId="77777777" w:rsidTr="00266438">
        <w:trPr>
          <w:jc w:val="center"/>
        </w:trPr>
        <w:tc>
          <w:tcPr>
            <w:tcW w:w="2970" w:type="dxa"/>
          </w:tcPr>
          <w:p w14:paraId="5ACE1882" w14:textId="77777777" w:rsidR="00266438" w:rsidRDefault="00266438" w:rsidP="00266438">
            <w:pPr>
              <w:pStyle w:val="TableContents"/>
              <w:snapToGrid w:val="0"/>
              <w:rPr>
                <w:sz w:val="20"/>
              </w:rPr>
            </w:pPr>
            <w:proofErr w:type="spellStart"/>
            <w:r w:rsidRPr="00652E22">
              <w:rPr>
                <w:sz w:val="20"/>
              </w:rPr>
              <w:t>McEliece</w:t>
            </w:r>
            <w:proofErr w:type="spellEnd"/>
          </w:p>
        </w:tc>
        <w:tc>
          <w:tcPr>
            <w:tcW w:w="2972" w:type="dxa"/>
          </w:tcPr>
          <w:p w14:paraId="2F8F236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00000034</w:t>
            </w:r>
          </w:p>
        </w:tc>
      </w:tr>
      <w:tr w:rsidR="00266438" w14:paraId="7C3A8489" w14:textId="77777777" w:rsidTr="00266438">
        <w:trPr>
          <w:jc w:val="center"/>
        </w:trPr>
        <w:tc>
          <w:tcPr>
            <w:tcW w:w="2970" w:type="dxa"/>
          </w:tcPr>
          <w:p w14:paraId="3C719FA4" w14:textId="77777777" w:rsidR="00266438" w:rsidRDefault="00266438" w:rsidP="00266438">
            <w:pPr>
              <w:pStyle w:val="TableContents"/>
              <w:snapToGrid w:val="0"/>
              <w:rPr>
                <w:sz w:val="20"/>
              </w:rPr>
            </w:pPr>
            <w:r w:rsidRPr="00652E22">
              <w:rPr>
                <w:sz w:val="20"/>
              </w:rPr>
              <w:t>McEliece</w:t>
            </w:r>
            <w:r w:rsidRPr="008D3A97">
              <w:rPr>
                <w:sz w:val="20"/>
              </w:rPr>
              <w:t>-6960119</w:t>
            </w:r>
          </w:p>
        </w:tc>
        <w:tc>
          <w:tcPr>
            <w:tcW w:w="2972" w:type="dxa"/>
          </w:tcPr>
          <w:p w14:paraId="6E06215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00000035</w:t>
            </w:r>
          </w:p>
        </w:tc>
      </w:tr>
      <w:tr w:rsidR="00266438" w14:paraId="75BD13B8" w14:textId="77777777" w:rsidTr="00266438">
        <w:trPr>
          <w:jc w:val="center"/>
        </w:trPr>
        <w:tc>
          <w:tcPr>
            <w:tcW w:w="2970" w:type="dxa"/>
          </w:tcPr>
          <w:p w14:paraId="6BFB6BEF" w14:textId="77777777" w:rsidR="00266438" w:rsidRDefault="00266438" w:rsidP="00266438">
            <w:pPr>
              <w:pStyle w:val="TableContents"/>
              <w:snapToGrid w:val="0"/>
              <w:rPr>
                <w:sz w:val="20"/>
              </w:rPr>
            </w:pPr>
            <w:r w:rsidRPr="00652E22">
              <w:rPr>
                <w:sz w:val="20"/>
              </w:rPr>
              <w:t>McEliece</w:t>
            </w:r>
            <w:r w:rsidRPr="008D3A97">
              <w:rPr>
                <w:sz w:val="20"/>
              </w:rPr>
              <w:t>-8192128</w:t>
            </w:r>
          </w:p>
        </w:tc>
        <w:tc>
          <w:tcPr>
            <w:tcW w:w="2972" w:type="dxa"/>
          </w:tcPr>
          <w:p w14:paraId="2768ACE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00000036</w:t>
            </w:r>
          </w:p>
        </w:tc>
      </w:tr>
      <w:tr w:rsidR="00266438" w14:paraId="04E7D032" w14:textId="77777777" w:rsidTr="00266438">
        <w:trPr>
          <w:jc w:val="center"/>
        </w:trPr>
        <w:tc>
          <w:tcPr>
            <w:tcW w:w="2970" w:type="dxa"/>
          </w:tcPr>
          <w:p w14:paraId="71AA6DD4" w14:textId="77777777" w:rsidR="00266438" w:rsidRDefault="00266438" w:rsidP="00266438">
            <w:pPr>
              <w:pStyle w:val="TableContents"/>
              <w:snapToGrid w:val="0"/>
              <w:rPr>
                <w:sz w:val="20"/>
              </w:rPr>
            </w:pPr>
            <w:r>
              <w:rPr>
                <w:sz w:val="20"/>
              </w:rPr>
              <w:t>Ed25519</w:t>
            </w:r>
          </w:p>
        </w:tc>
        <w:tc>
          <w:tcPr>
            <w:tcW w:w="2972" w:type="dxa"/>
          </w:tcPr>
          <w:p w14:paraId="3244651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00000037</w:t>
            </w:r>
          </w:p>
        </w:tc>
      </w:tr>
      <w:tr w:rsidR="00266438" w14:paraId="34277891" w14:textId="77777777" w:rsidTr="00266438">
        <w:trPr>
          <w:jc w:val="center"/>
        </w:trPr>
        <w:tc>
          <w:tcPr>
            <w:tcW w:w="2970" w:type="dxa"/>
          </w:tcPr>
          <w:p w14:paraId="4C2ACCA7" w14:textId="77777777" w:rsidR="00266438" w:rsidRDefault="00266438" w:rsidP="00266438">
            <w:pPr>
              <w:pStyle w:val="TableContents"/>
              <w:snapToGrid w:val="0"/>
              <w:rPr>
                <w:sz w:val="20"/>
              </w:rPr>
            </w:pPr>
            <w:r>
              <w:rPr>
                <w:sz w:val="20"/>
              </w:rPr>
              <w:t>Ed448</w:t>
            </w:r>
          </w:p>
        </w:tc>
        <w:tc>
          <w:tcPr>
            <w:tcW w:w="2972" w:type="dxa"/>
          </w:tcPr>
          <w:p w14:paraId="20FA0F3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00000038</w:t>
            </w:r>
          </w:p>
        </w:tc>
      </w:tr>
      <w:tr w:rsidR="0043673A" w14:paraId="1C96D9CA" w14:textId="77777777" w:rsidTr="00266438">
        <w:trPr>
          <w:jc w:val="center"/>
        </w:trPr>
        <w:tc>
          <w:tcPr>
            <w:tcW w:w="2970" w:type="dxa"/>
          </w:tcPr>
          <w:p w14:paraId="061AFF51" w14:textId="56AAF3F9" w:rsidR="0043673A" w:rsidRDefault="0043673A" w:rsidP="0043673A">
            <w:pPr>
              <w:pStyle w:val="TableContents"/>
              <w:snapToGrid w:val="0"/>
              <w:rPr>
                <w:sz w:val="20"/>
              </w:rPr>
            </w:pPr>
            <w:r>
              <w:rPr>
                <w:sz w:val="20"/>
              </w:rPr>
              <w:t>ML-KEM-512</w:t>
            </w:r>
          </w:p>
        </w:tc>
        <w:tc>
          <w:tcPr>
            <w:tcW w:w="2972" w:type="dxa"/>
          </w:tcPr>
          <w:p w14:paraId="54C17448" w14:textId="752D3EB7" w:rsidR="0043673A" w:rsidRDefault="0043673A" w:rsidP="0043673A">
            <w:pPr>
              <w:pStyle w:val="TableContents"/>
              <w:snapToGrid w:val="0"/>
              <w:rPr>
                <w:rFonts w:ascii="Courier 10 Pitch" w:hAnsi="Courier 10 Pitch"/>
                <w:sz w:val="20"/>
              </w:rPr>
            </w:pPr>
            <w:r>
              <w:rPr>
                <w:rFonts w:ascii="Courier 10 Pitch" w:hAnsi="Courier 10 Pitch"/>
                <w:sz w:val="20"/>
              </w:rPr>
              <w:t>00000039</w:t>
            </w:r>
          </w:p>
        </w:tc>
      </w:tr>
      <w:tr w:rsidR="0043673A" w14:paraId="41386979" w14:textId="77777777" w:rsidTr="00266438">
        <w:trPr>
          <w:jc w:val="center"/>
        </w:trPr>
        <w:tc>
          <w:tcPr>
            <w:tcW w:w="2970" w:type="dxa"/>
          </w:tcPr>
          <w:p w14:paraId="3A9A3BC9" w14:textId="63B498D8" w:rsidR="0043673A" w:rsidRDefault="0043673A" w:rsidP="0043673A">
            <w:pPr>
              <w:pStyle w:val="TableContents"/>
              <w:snapToGrid w:val="0"/>
              <w:rPr>
                <w:sz w:val="20"/>
              </w:rPr>
            </w:pPr>
            <w:r>
              <w:rPr>
                <w:sz w:val="20"/>
              </w:rPr>
              <w:t>ML-KEM-768</w:t>
            </w:r>
          </w:p>
        </w:tc>
        <w:tc>
          <w:tcPr>
            <w:tcW w:w="2972" w:type="dxa"/>
          </w:tcPr>
          <w:p w14:paraId="49F46E4D" w14:textId="1CC06F45" w:rsidR="0043673A" w:rsidRDefault="0043673A" w:rsidP="0043673A">
            <w:pPr>
              <w:pStyle w:val="TableContents"/>
              <w:snapToGrid w:val="0"/>
              <w:rPr>
                <w:rFonts w:ascii="Courier 10 Pitch" w:hAnsi="Courier 10 Pitch"/>
                <w:sz w:val="20"/>
              </w:rPr>
            </w:pPr>
            <w:r>
              <w:rPr>
                <w:rFonts w:ascii="Courier 10 Pitch" w:hAnsi="Courier 10 Pitch"/>
                <w:sz w:val="20"/>
              </w:rPr>
              <w:t>0000003A</w:t>
            </w:r>
          </w:p>
        </w:tc>
      </w:tr>
      <w:tr w:rsidR="0043673A" w14:paraId="1A292770" w14:textId="77777777" w:rsidTr="00266438">
        <w:trPr>
          <w:jc w:val="center"/>
        </w:trPr>
        <w:tc>
          <w:tcPr>
            <w:tcW w:w="2970" w:type="dxa"/>
          </w:tcPr>
          <w:p w14:paraId="4D7DC904" w14:textId="5A35D37F" w:rsidR="0043673A" w:rsidRDefault="0043673A" w:rsidP="0043673A">
            <w:pPr>
              <w:pStyle w:val="TableContents"/>
              <w:snapToGrid w:val="0"/>
              <w:rPr>
                <w:sz w:val="20"/>
              </w:rPr>
            </w:pPr>
            <w:r>
              <w:rPr>
                <w:sz w:val="20"/>
              </w:rPr>
              <w:t>ML-KEM-1024</w:t>
            </w:r>
          </w:p>
        </w:tc>
        <w:tc>
          <w:tcPr>
            <w:tcW w:w="2972" w:type="dxa"/>
          </w:tcPr>
          <w:p w14:paraId="6D9577FD" w14:textId="5AF7FA6B" w:rsidR="0043673A" w:rsidRDefault="0043673A" w:rsidP="0043673A">
            <w:pPr>
              <w:pStyle w:val="TableContents"/>
              <w:snapToGrid w:val="0"/>
              <w:rPr>
                <w:rFonts w:ascii="Courier 10 Pitch" w:hAnsi="Courier 10 Pitch"/>
                <w:sz w:val="20"/>
              </w:rPr>
            </w:pPr>
            <w:r>
              <w:rPr>
                <w:rFonts w:ascii="Courier 10 Pitch" w:hAnsi="Courier 10 Pitch"/>
                <w:sz w:val="20"/>
              </w:rPr>
              <w:t>0000003B</w:t>
            </w:r>
          </w:p>
        </w:tc>
      </w:tr>
      <w:tr w:rsidR="0043673A" w14:paraId="0E7A2DCA" w14:textId="77777777" w:rsidTr="00266438">
        <w:trPr>
          <w:jc w:val="center"/>
        </w:trPr>
        <w:tc>
          <w:tcPr>
            <w:tcW w:w="2970" w:type="dxa"/>
          </w:tcPr>
          <w:p w14:paraId="70F32581" w14:textId="3BA85880" w:rsidR="0043673A" w:rsidRDefault="0043673A" w:rsidP="0043673A">
            <w:pPr>
              <w:pStyle w:val="TableContents"/>
              <w:snapToGrid w:val="0"/>
              <w:rPr>
                <w:sz w:val="20"/>
              </w:rPr>
            </w:pPr>
            <w:r>
              <w:rPr>
                <w:sz w:val="20"/>
              </w:rPr>
              <w:t>ML-DSA-44</w:t>
            </w:r>
          </w:p>
        </w:tc>
        <w:tc>
          <w:tcPr>
            <w:tcW w:w="2972" w:type="dxa"/>
          </w:tcPr>
          <w:p w14:paraId="3AF2C4F1" w14:textId="6DBF349E" w:rsidR="0043673A" w:rsidRDefault="0043673A" w:rsidP="0043673A">
            <w:pPr>
              <w:pStyle w:val="TableContents"/>
              <w:snapToGrid w:val="0"/>
              <w:rPr>
                <w:rFonts w:ascii="Courier 10 Pitch" w:hAnsi="Courier 10 Pitch"/>
                <w:sz w:val="20"/>
              </w:rPr>
            </w:pPr>
            <w:r>
              <w:rPr>
                <w:rFonts w:ascii="Courier 10 Pitch" w:hAnsi="Courier 10 Pitch"/>
                <w:sz w:val="20"/>
              </w:rPr>
              <w:t>0000003C</w:t>
            </w:r>
          </w:p>
        </w:tc>
      </w:tr>
      <w:tr w:rsidR="0043673A" w14:paraId="556627C7" w14:textId="77777777" w:rsidTr="00266438">
        <w:trPr>
          <w:jc w:val="center"/>
        </w:trPr>
        <w:tc>
          <w:tcPr>
            <w:tcW w:w="2970" w:type="dxa"/>
          </w:tcPr>
          <w:p w14:paraId="02DCA5EB" w14:textId="15B3AEA1" w:rsidR="0043673A" w:rsidRDefault="0043673A" w:rsidP="0043673A">
            <w:pPr>
              <w:pStyle w:val="TableContents"/>
              <w:snapToGrid w:val="0"/>
              <w:rPr>
                <w:sz w:val="20"/>
              </w:rPr>
            </w:pPr>
            <w:r>
              <w:rPr>
                <w:sz w:val="20"/>
              </w:rPr>
              <w:t>ML-DSA-65</w:t>
            </w:r>
          </w:p>
        </w:tc>
        <w:tc>
          <w:tcPr>
            <w:tcW w:w="2972" w:type="dxa"/>
          </w:tcPr>
          <w:p w14:paraId="65D5C7FD" w14:textId="7CDD7E4D" w:rsidR="0043673A" w:rsidRDefault="0043673A" w:rsidP="0043673A">
            <w:pPr>
              <w:pStyle w:val="TableContents"/>
              <w:snapToGrid w:val="0"/>
              <w:rPr>
                <w:rFonts w:ascii="Courier 10 Pitch" w:hAnsi="Courier 10 Pitch"/>
                <w:sz w:val="20"/>
              </w:rPr>
            </w:pPr>
            <w:r>
              <w:rPr>
                <w:rFonts w:ascii="Courier 10 Pitch" w:hAnsi="Courier 10 Pitch"/>
                <w:sz w:val="20"/>
              </w:rPr>
              <w:t>0000003D</w:t>
            </w:r>
          </w:p>
        </w:tc>
      </w:tr>
      <w:tr w:rsidR="0043673A" w14:paraId="273924A4" w14:textId="77777777" w:rsidTr="00266438">
        <w:trPr>
          <w:jc w:val="center"/>
        </w:trPr>
        <w:tc>
          <w:tcPr>
            <w:tcW w:w="2970" w:type="dxa"/>
          </w:tcPr>
          <w:p w14:paraId="5B956C16" w14:textId="76137B89" w:rsidR="0043673A" w:rsidRDefault="0043673A" w:rsidP="0043673A">
            <w:pPr>
              <w:pStyle w:val="TableContents"/>
              <w:snapToGrid w:val="0"/>
              <w:rPr>
                <w:sz w:val="20"/>
              </w:rPr>
            </w:pPr>
            <w:r>
              <w:rPr>
                <w:sz w:val="20"/>
              </w:rPr>
              <w:t>ML-DSA-87</w:t>
            </w:r>
          </w:p>
        </w:tc>
        <w:tc>
          <w:tcPr>
            <w:tcW w:w="2972" w:type="dxa"/>
          </w:tcPr>
          <w:p w14:paraId="0E6080C8" w14:textId="4216736F" w:rsidR="0043673A" w:rsidRDefault="0043673A" w:rsidP="0043673A">
            <w:pPr>
              <w:pStyle w:val="TableContents"/>
              <w:snapToGrid w:val="0"/>
              <w:rPr>
                <w:rFonts w:ascii="Courier 10 Pitch" w:hAnsi="Courier 10 Pitch"/>
                <w:sz w:val="20"/>
              </w:rPr>
            </w:pPr>
            <w:r>
              <w:rPr>
                <w:rFonts w:ascii="Courier 10 Pitch" w:hAnsi="Courier 10 Pitch"/>
                <w:sz w:val="20"/>
              </w:rPr>
              <w:t>0000003E</w:t>
            </w:r>
          </w:p>
        </w:tc>
      </w:tr>
      <w:tr w:rsidR="0043673A" w14:paraId="2B8B7BD8" w14:textId="77777777" w:rsidTr="00266438">
        <w:trPr>
          <w:jc w:val="center"/>
        </w:trPr>
        <w:tc>
          <w:tcPr>
            <w:tcW w:w="2970" w:type="dxa"/>
          </w:tcPr>
          <w:p w14:paraId="5EACD141" w14:textId="2C0BA3E7" w:rsidR="0043673A" w:rsidRDefault="0043673A" w:rsidP="0043673A">
            <w:pPr>
              <w:pStyle w:val="TableContents"/>
              <w:snapToGrid w:val="0"/>
              <w:rPr>
                <w:sz w:val="20"/>
              </w:rPr>
            </w:pPr>
            <w:r>
              <w:rPr>
                <w:sz w:val="20"/>
              </w:rPr>
              <w:t>SLH-DSA-SHA2-128s</w:t>
            </w:r>
          </w:p>
        </w:tc>
        <w:tc>
          <w:tcPr>
            <w:tcW w:w="2972" w:type="dxa"/>
          </w:tcPr>
          <w:p w14:paraId="26E49DEE" w14:textId="4E6AA4EC" w:rsidR="0043673A" w:rsidRDefault="0043673A" w:rsidP="0043673A">
            <w:pPr>
              <w:pStyle w:val="TableContents"/>
              <w:snapToGrid w:val="0"/>
              <w:rPr>
                <w:rFonts w:ascii="Courier 10 Pitch" w:hAnsi="Courier 10 Pitch"/>
                <w:sz w:val="20"/>
              </w:rPr>
            </w:pPr>
            <w:r>
              <w:rPr>
                <w:rFonts w:ascii="Courier 10 Pitch" w:hAnsi="Courier 10 Pitch"/>
                <w:sz w:val="20"/>
              </w:rPr>
              <w:t>0000003F</w:t>
            </w:r>
          </w:p>
        </w:tc>
      </w:tr>
      <w:tr w:rsidR="0043673A" w14:paraId="6359DCAD" w14:textId="77777777" w:rsidTr="00266438">
        <w:trPr>
          <w:jc w:val="center"/>
        </w:trPr>
        <w:tc>
          <w:tcPr>
            <w:tcW w:w="2970" w:type="dxa"/>
          </w:tcPr>
          <w:p w14:paraId="3DD5C814" w14:textId="66664838" w:rsidR="0043673A" w:rsidRDefault="0043673A" w:rsidP="0043673A">
            <w:pPr>
              <w:pStyle w:val="TableContents"/>
              <w:snapToGrid w:val="0"/>
              <w:rPr>
                <w:sz w:val="20"/>
              </w:rPr>
            </w:pPr>
            <w:r>
              <w:rPr>
                <w:sz w:val="20"/>
              </w:rPr>
              <w:t>SLH-DSA-SHA2-128f</w:t>
            </w:r>
          </w:p>
        </w:tc>
        <w:tc>
          <w:tcPr>
            <w:tcW w:w="2972" w:type="dxa"/>
          </w:tcPr>
          <w:p w14:paraId="4D697FD5" w14:textId="6240F594" w:rsidR="0043673A" w:rsidRDefault="0043673A" w:rsidP="0043673A">
            <w:pPr>
              <w:pStyle w:val="TableContents"/>
              <w:snapToGrid w:val="0"/>
              <w:rPr>
                <w:rFonts w:ascii="Courier 10 Pitch" w:hAnsi="Courier 10 Pitch"/>
                <w:sz w:val="20"/>
              </w:rPr>
            </w:pPr>
            <w:r>
              <w:rPr>
                <w:rFonts w:ascii="Courier 10 Pitch" w:hAnsi="Courier 10 Pitch"/>
                <w:sz w:val="20"/>
              </w:rPr>
              <w:t>00000040</w:t>
            </w:r>
          </w:p>
        </w:tc>
      </w:tr>
      <w:tr w:rsidR="0043673A" w14:paraId="781B245C" w14:textId="77777777" w:rsidTr="00266438">
        <w:trPr>
          <w:jc w:val="center"/>
        </w:trPr>
        <w:tc>
          <w:tcPr>
            <w:tcW w:w="2970" w:type="dxa"/>
          </w:tcPr>
          <w:p w14:paraId="1928175F" w14:textId="68B1AC41" w:rsidR="0043673A" w:rsidRDefault="0043673A" w:rsidP="0043673A">
            <w:pPr>
              <w:pStyle w:val="TableContents"/>
              <w:snapToGrid w:val="0"/>
              <w:rPr>
                <w:sz w:val="20"/>
              </w:rPr>
            </w:pPr>
            <w:r>
              <w:rPr>
                <w:sz w:val="20"/>
              </w:rPr>
              <w:t>SLH-DSA-SHA2-192s</w:t>
            </w:r>
          </w:p>
        </w:tc>
        <w:tc>
          <w:tcPr>
            <w:tcW w:w="2972" w:type="dxa"/>
          </w:tcPr>
          <w:p w14:paraId="3215599A" w14:textId="2A837CD9" w:rsidR="0043673A" w:rsidRDefault="0043673A" w:rsidP="0043673A">
            <w:pPr>
              <w:pStyle w:val="TableContents"/>
              <w:snapToGrid w:val="0"/>
              <w:rPr>
                <w:rFonts w:ascii="Courier 10 Pitch" w:hAnsi="Courier 10 Pitch"/>
                <w:sz w:val="20"/>
              </w:rPr>
            </w:pPr>
            <w:r>
              <w:rPr>
                <w:rFonts w:ascii="Courier 10 Pitch" w:hAnsi="Courier 10 Pitch"/>
                <w:sz w:val="20"/>
              </w:rPr>
              <w:t>00000041</w:t>
            </w:r>
          </w:p>
        </w:tc>
      </w:tr>
      <w:tr w:rsidR="0043673A" w14:paraId="591DAC3D" w14:textId="77777777" w:rsidTr="00266438">
        <w:trPr>
          <w:jc w:val="center"/>
        </w:trPr>
        <w:tc>
          <w:tcPr>
            <w:tcW w:w="2970" w:type="dxa"/>
          </w:tcPr>
          <w:p w14:paraId="0CF867CD" w14:textId="51F8CFDC" w:rsidR="0043673A" w:rsidRDefault="0043673A" w:rsidP="0043673A">
            <w:pPr>
              <w:pStyle w:val="TableContents"/>
              <w:snapToGrid w:val="0"/>
              <w:rPr>
                <w:sz w:val="20"/>
              </w:rPr>
            </w:pPr>
            <w:r>
              <w:rPr>
                <w:sz w:val="20"/>
              </w:rPr>
              <w:t>SLH-DSA-SHA2-192f</w:t>
            </w:r>
          </w:p>
        </w:tc>
        <w:tc>
          <w:tcPr>
            <w:tcW w:w="2972" w:type="dxa"/>
          </w:tcPr>
          <w:p w14:paraId="30B2DEE4" w14:textId="12130CD4" w:rsidR="0043673A" w:rsidRDefault="0043673A" w:rsidP="0043673A">
            <w:pPr>
              <w:pStyle w:val="TableContents"/>
              <w:snapToGrid w:val="0"/>
              <w:rPr>
                <w:rFonts w:ascii="Courier 10 Pitch" w:hAnsi="Courier 10 Pitch"/>
                <w:sz w:val="20"/>
              </w:rPr>
            </w:pPr>
            <w:r>
              <w:rPr>
                <w:rFonts w:ascii="Courier 10 Pitch" w:hAnsi="Courier 10 Pitch"/>
                <w:sz w:val="20"/>
              </w:rPr>
              <w:t>00000042</w:t>
            </w:r>
          </w:p>
        </w:tc>
      </w:tr>
      <w:tr w:rsidR="0043673A" w14:paraId="3AF76BD8" w14:textId="77777777" w:rsidTr="00266438">
        <w:trPr>
          <w:jc w:val="center"/>
        </w:trPr>
        <w:tc>
          <w:tcPr>
            <w:tcW w:w="2970" w:type="dxa"/>
          </w:tcPr>
          <w:p w14:paraId="789CD0FE" w14:textId="777BF14B" w:rsidR="0043673A" w:rsidRDefault="0043673A" w:rsidP="0043673A">
            <w:pPr>
              <w:pStyle w:val="TableContents"/>
              <w:snapToGrid w:val="0"/>
              <w:rPr>
                <w:sz w:val="20"/>
              </w:rPr>
            </w:pPr>
            <w:r>
              <w:rPr>
                <w:sz w:val="20"/>
              </w:rPr>
              <w:t>SLH-DSA-SHA2-256s</w:t>
            </w:r>
          </w:p>
        </w:tc>
        <w:tc>
          <w:tcPr>
            <w:tcW w:w="2972" w:type="dxa"/>
          </w:tcPr>
          <w:p w14:paraId="330AA8B8" w14:textId="20085B38" w:rsidR="0043673A" w:rsidRDefault="0043673A" w:rsidP="0043673A">
            <w:pPr>
              <w:pStyle w:val="TableContents"/>
              <w:snapToGrid w:val="0"/>
              <w:rPr>
                <w:rFonts w:ascii="Courier 10 Pitch" w:hAnsi="Courier 10 Pitch"/>
                <w:sz w:val="20"/>
              </w:rPr>
            </w:pPr>
            <w:r>
              <w:rPr>
                <w:rFonts w:ascii="Courier 10 Pitch" w:hAnsi="Courier 10 Pitch"/>
                <w:sz w:val="20"/>
              </w:rPr>
              <w:t>00000043</w:t>
            </w:r>
          </w:p>
        </w:tc>
      </w:tr>
      <w:tr w:rsidR="0043673A" w14:paraId="50BB4E14" w14:textId="77777777" w:rsidTr="00266438">
        <w:trPr>
          <w:jc w:val="center"/>
        </w:trPr>
        <w:tc>
          <w:tcPr>
            <w:tcW w:w="2970" w:type="dxa"/>
          </w:tcPr>
          <w:p w14:paraId="7A040B57" w14:textId="73B4B2BD" w:rsidR="0043673A" w:rsidRDefault="0043673A" w:rsidP="0043673A">
            <w:pPr>
              <w:pStyle w:val="TableContents"/>
              <w:snapToGrid w:val="0"/>
              <w:rPr>
                <w:sz w:val="20"/>
              </w:rPr>
            </w:pPr>
            <w:r>
              <w:rPr>
                <w:sz w:val="20"/>
              </w:rPr>
              <w:t>SLH-DSA-SHA2-256f</w:t>
            </w:r>
          </w:p>
        </w:tc>
        <w:tc>
          <w:tcPr>
            <w:tcW w:w="2972" w:type="dxa"/>
          </w:tcPr>
          <w:p w14:paraId="083412A1" w14:textId="12B1F84E" w:rsidR="0043673A" w:rsidRDefault="0043673A" w:rsidP="0043673A">
            <w:pPr>
              <w:pStyle w:val="TableContents"/>
              <w:snapToGrid w:val="0"/>
              <w:rPr>
                <w:rFonts w:ascii="Courier 10 Pitch" w:hAnsi="Courier 10 Pitch"/>
                <w:sz w:val="20"/>
              </w:rPr>
            </w:pPr>
            <w:r>
              <w:rPr>
                <w:rFonts w:ascii="Courier 10 Pitch" w:hAnsi="Courier 10 Pitch"/>
                <w:sz w:val="20"/>
              </w:rPr>
              <w:t>00000044</w:t>
            </w:r>
          </w:p>
        </w:tc>
      </w:tr>
      <w:tr w:rsidR="0043673A" w14:paraId="3DAEBDAE" w14:textId="77777777" w:rsidTr="00266438">
        <w:trPr>
          <w:jc w:val="center"/>
        </w:trPr>
        <w:tc>
          <w:tcPr>
            <w:tcW w:w="2970" w:type="dxa"/>
          </w:tcPr>
          <w:p w14:paraId="14525F92" w14:textId="612D9B4E" w:rsidR="0043673A" w:rsidRDefault="0043673A" w:rsidP="0043673A">
            <w:pPr>
              <w:pStyle w:val="TableContents"/>
              <w:snapToGrid w:val="0"/>
              <w:rPr>
                <w:sz w:val="20"/>
              </w:rPr>
            </w:pPr>
            <w:r>
              <w:rPr>
                <w:sz w:val="20"/>
              </w:rPr>
              <w:t>SLH-DSA-SHAKE-128s</w:t>
            </w:r>
          </w:p>
        </w:tc>
        <w:tc>
          <w:tcPr>
            <w:tcW w:w="2972" w:type="dxa"/>
          </w:tcPr>
          <w:p w14:paraId="37291245" w14:textId="591D62DC" w:rsidR="0043673A" w:rsidRDefault="0043673A" w:rsidP="0043673A">
            <w:pPr>
              <w:pStyle w:val="TableContents"/>
              <w:snapToGrid w:val="0"/>
              <w:rPr>
                <w:rFonts w:ascii="Courier 10 Pitch" w:hAnsi="Courier 10 Pitch"/>
                <w:sz w:val="20"/>
              </w:rPr>
            </w:pPr>
            <w:r>
              <w:rPr>
                <w:rFonts w:ascii="Courier 10 Pitch" w:hAnsi="Courier 10 Pitch"/>
                <w:sz w:val="20"/>
              </w:rPr>
              <w:t>00000045</w:t>
            </w:r>
          </w:p>
        </w:tc>
      </w:tr>
      <w:tr w:rsidR="0043673A" w14:paraId="2D57D936" w14:textId="77777777" w:rsidTr="00266438">
        <w:trPr>
          <w:jc w:val="center"/>
        </w:trPr>
        <w:tc>
          <w:tcPr>
            <w:tcW w:w="2970" w:type="dxa"/>
          </w:tcPr>
          <w:p w14:paraId="5B55E004" w14:textId="0EB41B8A" w:rsidR="0043673A" w:rsidRDefault="0043673A" w:rsidP="0043673A">
            <w:pPr>
              <w:pStyle w:val="TableContents"/>
              <w:snapToGrid w:val="0"/>
              <w:rPr>
                <w:sz w:val="20"/>
              </w:rPr>
            </w:pPr>
            <w:r>
              <w:rPr>
                <w:sz w:val="20"/>
              </w:rPr>
              <w:t>SLH-DSA-SHAKE-128f</w:t>
            </w:r>
          </w:p>
        </w:tc>
        <w:tc>
          <w:tcPr>
            <w:tcW w:w="2972" w:type="dxa"/>
          </w:tcPr>
          <w:p w14:paraId="087FE3EE" w14:textId="002FB8A0" w:rsidR="0043673A" w:rsidRDefault="0043673A" w:rsidP="0043673A">
            <w:pPr>
              <w:pStyle w:val="TableContents"/>
              <w:snapToGrid w:val="0"/>
              <w:rPr>
                <w:rFonts w:ascii="Courier 10 Pitch" w:hAnsi="Courier 10 Pitch"/>
                <w:sz w:val="20"/>
              </w:rPr>
            </w:pPr>
            <w:r>
              <w:rPr>
                <w:rFonts w:ascii="Courier 10 Pitch" w:hAnsi="Courier 10 Pitch"/>
                <w:sz w:val="20"/>
              </w:rPr>
              <w:t>00000046</w:t>
            </w:r>
          </w:p>
        </w:tc>
      </w:tr>
      <w:tr w:rsidR="0043673A" w14:paraId="39A379E8" w14:textId="77777777" w:rsidTr="00266438">
        <w:trPr>
          <w:jc w:val="center"/>
        </w:trPr>
        <w:tc>
          <w:tcPr>
            <w:tcW w:w="2970" w:type="dxa"/>
          </w:tcPr>
          <w:p w14:paraId="7F55AF9F" w14:textId="0380F60C" w:rsidR="0043673A" w:rsidRDefault="0043673A" w:rsidP="0043673A">
            <w:pPr>
              <w:pStyle w:val="TableContents"/>
              <w:snapToGrid w:val="0"/>
              <w:rPr>
                <w:sz w:val="20"/>
              </w:rPr>
            </w:pPr>
            <w:r>
              <w:rPr>
                <w:sz w:val="20"/>
              </w:rPr>
              <w:t>SLH-DSA-SHAKE-192s</w:t>
            </w:r>
          </w:p>
        </w:tc>
        <w:tc>
          <w:tcPr>
            <w:tcW w:w="2972" w:type="dxa"/>
          </w:tcPr>
          <w:p w14:paraId="153F54C3" w14:textId="7FC3D2EF" w:rsidR="0043673A" w:rsidRDefault="0043673A" w:rsidP="0043673A">
            <w:pPr>
              <w:pStyle w:val="TableContents"/>
              <w:snapToGrid w:val="0"/>
              <w:rPr>
                <w:rFonts w:ascii="Courier 10 Pitch" w:hAnsi="Courier 10 Pitch"/>
                <w:sz w:val="20"/>
              </w:rPr>
            </w:pPr>
            <w:r>
              <w:rPr>
                <w:rFonts w:ascii="Courier 10 Pitch" w:hAnsi="Courier 10 Pitch"/>
                <w:sz w:val="20"/>
              </w:rPr>
              <w:t>00000047</w:t>
            </w:r>
          </w:p>
        </w:tc>
      </w:tr>
      <w:tr w:rsidR="0043673A" w14:paraId="0CCC7B7C" w14:textId="77777777" w:rsidTr="00266438">
        <w:trPr>
          <w:jc w:val="center"/>
        </w:trPr>
        <w:tc>
          <w:tcPr>
            <w:tcW w:w="2970" w:type="dxa"/>
          </w:tcPr>
          <w:p w14:paraId="1C554850" w14:textId="799E50CE" w:rsidR="0043673A" w:rsidRDefault="0043673A" w:rsidP="0043673A">
            <w:pPr>
              <w:pStyle w:val="TableContents"/>
              <w:snapToGrid w:val="0"/>
              <w:rPr>
                <w:sz w:val="20"/>
              </w:rPr>
            </w:pPr>
            <w:r>
              <w:rPr>
                <w:sz w:val="20"/>
              </w:rPr>
              <w:t>SLH-DSA-SHAKE-192f</w:t>
            </w:r>
          </w:p>
        </w:tc>
        <w:tc>
          <w:tcPr>
            <w:tcW w:w="2972" w:type="dxa"/>
          </w:tcPr>
          <w:p w14:paraId="0EC3E8F3" w14:textId="15142AC1" w:rsidR="0043673A" w:rsidRDefault="0043673A" w:rsidP="0043673A">
            <w:pPr>
              <w:pStyle w:val="TableContents"/>
              <w:snapToGrid w:val="0"/>
              <w:rPr>
                <w:rFonts w:ascii="Courier 10 Pitch" w:hAnsi="Courier 10 Pitch"/>
                <w:sz w:val="20"/>
              </w:rPr>
            </w:pPr>
            <w:r>
              <w:rPr>
                <w:rFonts w:ascii="Courier 10 Pitch" w:hAnsi="Courier 10 Pitch"/>
                <w:sz w:val="20"/>
              </w:rPr>
              <w:t>00000048</w:t>
            </w:r>
          </w:p>
        </w:tc>
      </w:tr>
      <w:tr w:rsidR="0043673A" w14:paraId="6D8DDB25" w14:textId="77777777" w:rsidTr="00266438">
        <w:trPr>
          <w:jc w:val="center"/>
        </w:trPr>
        <w:tc>
          <w:tcPr>
            <w:tcW w:w="2970" w:type="dxa"/>
          </w:tcPr>
          <w:p w14:paraId="25E85649" w14:textId="60ABC42F" w:rsidR="0043673A" w:rsidRDefault="0043673A" w:rsidP="0043673A">
            <w:pPr>
              <w:pStyle w:val="TableContents"/>
              <w:snapToGrid w:val="0"/>
              <w:rPr>
                <w:sz w:val="20"/>
              </w:rPr>
            </w:pPr>
            <w:r>
              <w:rPr>
                <w:sz w:val="20"/>
              </w:rPr>
              <w:t>SLH-DSA-SHAKE-256s</w:t>
            </w:r>
          </w:p>
        </w:tc>
        <w:tc>
          <w:tcPr>
            <w:tcW w:w="2972" w:type="dxa"/>
          </w:tcPr>
          <w:p w14:paraId="5D42FA6C" w14:textId="083E7BCD" w:rsidR="0043673A" w:rsidRDefault="0043673A" w:rsidP="0043673A">
            <w:pPr>
              <w:pStyle w:val="TableContents"/>
              <w:snapToGrid w:val="0"/>
              <w:rPr>
                <w:rFonts w:ascii="Courier 10 Pitch" w:hAnsi="Courier 10 Pitch"/>
                <w:sz w:val="20"/>
              </w:rPr>
            </w:pPr>
            <w:r>
              <w:rPr>
                <w:rFonts w:ascii="Courier 10 Pitch" w:hAnsi="Courier 10 Pitch"/>
                <w:sz w:val="20"/>
              </w:rPr>
              <w:t>00000049</w:t>
            </w:r>
          </w:p>
        </w:tc>
      </w:tr>
      <w:tr w:rsidR="0043673A" w14:paraId="7651DCC1" w14:textId="77777777" w:rsidTr="00266438">
        <w:trPr>
          <w:jc w:val="center"/>
        </w:trPr>
        <w:tc>
          <w:tcPr>
            <w:tcW w:w="2970" w:type="dxa"/>
          </w:tcPr>
          <w:p w14:paraId="067E0D7C" w14:textId="0377CD7F" w:rsidR="0043673A" w:rsidRDefault="0043673A" w:rsidP="0043673A">
            <w:pPr>
              <w:pStyle w:val="TableContents"/>
              <w:snapToGrid w:val="0"/>
              <w:rPr>
                <w:sz w:val="20"/>
              </w:rPr>
            </w:pPr>
            <w:r>
              <w:rPr>
                <w:sz w:val="20"/>
              </w:rPr>
              <w:t>SLH-DSA-SHAKE-256f</w:t>
            </w:r>
          </w:p>
        </w:tc>
        <w:tc>
          <w:tcPr>
            <w:tcW w:w="2972" w:type="dxa"/>
          </w:tcPr>
          <w:p w14:paraId="2CD80558" w14:textId="1C1744EA" w:rsidR="0043673A" w:rsidRDefault="0043673A" w:rsidP="0043673A">
            <w:pPr>
              <w:pStyle w:val="TableContents"/>
              <w:snapToGrid w:val="0"/>
              <w:rPr>
                <w:rFonts w:ascii="Courier 10 Pitch" w:hAnsi="Courier 10 Pitch"/>
                <w:sz w:val="20"/>
              </w:rPr>
            </w:pPr>
            <w:r>
              <w:rPr>
                <w:rFonts w:ascii="Courier 10 Pitch" w:hAnsi="Courier 10 Pitch"/>
                <w:sz w:val="20"/>
              </w:rPr>
              <w:t>0000004A</w:t>
            </w:r>
          </w:p>
        </w:tc>
      </w:tr>
      <w:tr w:rsidR="0043673A" w14:paraId="1B561515" w14:textId="77777777" w:rsidTr="00266438">
        <w:trPr>
          <w:jc w:val="center"/>
        </w:trPr>
        <w:tc>
          <w:tcPr>
            <w:tcW w:w="2970" w:type="dxa"/>
          </w:tcPr>
          <w:p w14:paraId="6949319C" w14:textId="77777777" w:rsidR="0043673A" w:rsidRDefault="0043673A" w:rsidP="0043673A">
            <w:pPr>
              <w:pStyle w:val="TableContents"/>
              <w:snapToGrid w:val="0"/>
              <w:rPr>
                <w:sz w:val="20"/>
              </w:rPr>
            </w:pPr>
            <w:r>
              <w:rPr>
                <w:sz w:val="20"/>
              </w:rPr>
              <w:t>Extensions</w:t>
            </w:r>
          </w:p>
        </w:tc>
        <w:tc>
          <w:tcPr>
            <w:tcW w:w="2972" w:type="dxa"/>
          </w:tcPr>
          <w:p w14:paraId="38010CD5" w14:textId="77777777" w:rsidR="0043673A" w:rsidRDefault="0043673A" w:rsidP="0043673A">
            <w:pPr>
              <w:pStyle w:val="TableContents"/>
              <w:snapToGrid w:val="0"/>
              <w:rPr>
                <w:rFonts w:ascii="Courier 10 Pitch" w:hAnsi="Courier 10 Pitch"/>
                <w:sz w:val="20"/>
              </w:rPr>
            </w:pPr>
            <w:r>
              <w:rPr>
                <w:rFonts w:ascii="Courier 10 Pitch" w:hAnsi="Courier 10 Pitch"/>
                <w:sz w:val="20"/>
              </w:rPr>
              <w:t>8XXXXXXX</w:t>
            </w:r>
          </w:p>
        </w:tc>
      </w:tr>
    </w:tbl>
    <w:p w14:paraId="507387F7" w14:textId="71D9EF74" w:rsidR="00266438" w:rsidRDefault="00266438" w:rsidP="006E0007">
      <w:pPr>
        <w:pStyle w:val="Caption"/>
      </w:pPr>
      <w:bookmarkStart w:id="5597" w:name="_Toc527652345"/>
      <w:bookmarkStart w:id="5598" w:name="_Toc534980540"/>
      <w:bookmarkStart w:id="5599" w:name="_Toc32239237"/>
      <w:bookmarkStart w:id="5600" w:name="_Toc79751101"/>
      <w:bookmarkStart w:id="5601" w:name="_Toc106288505"/>
      <w:r>
        <w:t xml:space="preserve">Table </w:t>
      </w:r>
      <w:r>
        <w:fldChar w:fldCharType="begin"/>
      </w:r>
      <w:r>
        <w:instrText xml:space="preserve"> SEQ Table \* ARABIC </w:instrText>
      </w:r>
      <w:r>
        <w:fldChar w:fldCharType="separate"/>
      </w:r>
      <w:r w:rsidR="00435C83">
        <w:rPr>
          <w:noProof/>
        </w:rPr>
        <w:t>543</w:t>
      </w:r>
      <w:r>
        <w:rPr>
          <w:noProof/>
        </w:rPr>
        <w:fldChar w:fldCharType="end"/>
      </w:r>
      <w:r>
        <w:t>: Cryptographic Algorithm Enumeration</w:t>
      </w:r>
      <w:bookmarkEnd w:id="5597"/>
      <w:bookmarkEnd w:id="5598"/>
      <w:bookmarkEnd w:id="5599"/>
      <w:bookmarkEnd w:id="5600"/>
      <w:bookmarkEnd w:id="5601"/>
    </w:p>
    <w:p w14:paraId="7B33F78D" w14:textId="77777777" w:rsidR="00266438" w:rsidRDefault="00266438" w:rsidP="00266438">
      <w:pPr>
        <w:pStyle w:val="Heading2"/>
        <w:numPr>
          <w:ilvl w:val="1"/>
          <w:numId w:val="2"/>
        </w:numPr>
      </w:pPr>
      <w:bookmarkStart w:id="5602" w:name="_Toc527651906"/>
      <w:bookmarkStart w:id="5603" w:name="_Toc533141001"/>
      <w:bookmarkStart w:id="5604" w:name="_Toc5713105"/>
      <w:bookmarkStart w:id="5605" w:name="_Toc534980084"/>
      <w:bookmarkStart w:id="5606" w:name="_Toc24526518"/>
      <w:bookmarkStart w:id="5607" w:name="_Toc31348249"/>
      <w:bookmarkStart w:id="5608" w:name="_Toc32239556"/>
      <w:bookmarkStart w:id="5609" w:name="_Toc66266197"/>
      <w:bookmarkStart w:id="5610" w:name="_Toc79750166"/>
      <w:bookmarkStart w:id="5611" w:name="_Toc176875971"/>
      <w:r>
        <w:t>Data Enumeration</w:t>
      </w:r>
      <w:bookmarkEnd w:id="5602"/>
      <w:bookmarkEnd w:id="5603"/>
      <w:bookmarkEnd w:id="5604"/>
      <w:bookmarkEnd w:id="5605"/>
      <w:bookmarkEnd w:id="5606"/>
      <w:bookmarkEnd w:id="5607"/>
      <w:bookmarkEnd w:id="5608"/>
      <w:bookmarkEnd w:id="5609"/>
      <w:bookmarkEnd w:id="5610"/>
      <w:bookmarkEnd w:id="561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14:paraId="6A3AABC9" w14:textId="77777777" w:rsidTr="00266438">
        <w:trPr>
          <w:jc w:val="center"/>
        </w:trPr>
        <w:tc>
          <w:tcPr>
            <w:tcW w:w="5942" w:type="dxa"/>
            <w:gridSpan w:val="2"/>
            <w:shd w:val="clear" w:color="auto" w:fill="C0C0C0"/>
          </w:tcPr>
          <w:p w14:paraId="13ACE0D9" w14:textId="77777777" w:rsidR="00266438" w:rsidRDefault="00266438" w:rsidP="00266438">
            <w:pPr>
              <w:pStyle w:val="TableContents"/>
              <w:keepNext/>
              <w:snapToGrid w:val="0"/>
              <w:jc w:val="center"/>
              <w:rPr>
                <w:b/>
                <w:bCs/>
              </w:rPr>
            </w:pPr>
            <w:r>
              <w:rPr>
                <w:b/>
                <w:bCs/>
                <w:sz w:val="20"/>
              </w:rPr>
              <w:t>Data</w:t>
            </w:r>
          </w:p>
        </w:tc>
      </w:tr>
      <w:tr w:rsidR="00266438" w14:paraId="46EE61DD" w14:textId="77777777" w:rsidTr="00266438">
        <w:trPr>
          <w:jc w:val="center"/>
        </w:trPr>
        <w:tc>
          <w:tcPr>
            <w:tcW w:w="2971" w:type="dxa"/>
            <w:shd w:val="clear" w:color="auto" w:fill="C0C0C0"/>
          </w:tcPr>
          <w:p w14:paraId="67DD3EBF" w14:textId="77777777" w:rsidR="00266438" w:rsidRPr="00CE6379" w:rsidRDefault="00266438" w:rsidP="00266438">
            <w:pPr>
              <w:pStyle w:val="TableContents"/>
              <w:keepNext/>
              <w:snapToGrid w:val="0"/>
              <w:rPr>
                <w:b/>
                <w:bCs/>
                <w:sz w:val="20"/>
              </w:rPr>
            </w:pPr>
            <w:r w:rsidRPr="00CE6379">
              <w:rPr>
                <w:b/>
                <w:bCs/>
                <w:sz w:val="20"/>
              </w:rPr>
              <w:t>Name</w:t>
            </w:r>
          </w:p>
        </w:tc>
        <w:tc>
          <w:tcPr>
            <w:tcW w:w="2971" w:type="dxa"/>
            <w:shd w:val="clear" w:color="auto" w:fill="C0C0C0"/>
          </w:tcPr>
          <w:p w14:paraId="2DBD017A" w14:textId="77777777" w:rsidR="00266438" w:rsidRPr="00CE6379" w:rsidRDefault="00266438" w:rsidP="00266438">
            <w:pPr>
              <w:pStyle w:val="TableContents"/>
              <w:keepNext/>
              <w:snapToGrid w:val="0"/>
              <w:rPr>
                <w:b/>
                <w:bCs/>
                <w:sz w:val="20"/>
              </w:rPr>
            </w:pPr>
            <w:r w:rsidRPr="00CE6379">
              <w:rPr>
                <w:b/>
                <w:bCs/>
                <w:sz w:val="20"/>
              </w:rPr>
              <w:t>Value</w:t>
            </w:r>
          </w:p>
        </w:tc>
      </w:tr>
      <w:tr w:rsidR="00266438" w14:paraId="3D6A401F" w14:textId="77777777" w:rsidTr="00266438">
        <w:trPr>
          <w:jc w:val="center"/>
        </w:trPr>
        <w:tc>
          <w:tcPr>
            <w:tcW w:w="2971" w:type="dxa"/>
          </w:tcPr>
          <w:p w14:paraId="422D2C22" w14:textId="77777777" w:rsidR="00266438" w:rsidRPr="006557F5" w:rsidRDefault="00266438" w:rsidP="00266438">
            <w:pPr>
              <w:pStyle w:val="TableContents"/>
              <w:keepNext/>
              <w:snapToGrid w:val="0"/>
              <w:rPr>
                <w:sz w:val="20"/>
              </w:rPr>
            </w:pPr>
            <w:r>
              <w:rPr>
                <w:sz w:val="20"/>
              </w:rPr>
              <w:t>Decrypt</w:t>
            </w:r>
          </w:p>
        </w:tc>
        <w:tc>
          <w:tcPr>
            <w:tcW w:w="2971" w:type="dxa"/>
          </w:tcPr>
          <w:p w14:paraId="5A02EDD1"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00000001</w:t>
            </w:r>
          </w:p>
        </w:tc>
      </w:tr>
      <w:tr w:rsidR="00266438" w14:paraId="200A46DC" w14:textId="77777777" w:rsidTr="00266438">
        <w:trPr>
          <w:jc w:val="center"/>
        </w:trPr>
        <w:tc>
          <w:tcPr>
            <w:tcW w:w="2971" w:type="dxa"/>
          </w:tcPr>
          <w:p w14:paraId="302AACE5" w14:textId="77777777" w:rsidR="00266438" w:rsidRPr="006557F5" w:rsidRDefault="00266438" w:rsidP="00266438">
            <w:pPr>
              <w:pStyle w:val="TableContents"/>
              <w:keepNext/>
              <w:snapToGrid w:val="0"/>
              <w:rPr>
                <w:sz w:val="20"/>
              </w:rPr>
            </w:pPr>
            <w:r>
              <w:rPr>
                <w:sz w:val="20"/>
              </w:rPr>
              <w:t>Encrypt</w:t>
            </w:r>
          </w:p>
        </w:tc>
        <w:tc>
          <w:tcPr>
            <w:tcW w:w="2971" w:type="dxa"/>
          </w:tcPr>
          <w:p w14:paraId="7037998A"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00000002</w:t>
            </w:r>
          </w:p>
        </w:tc>
      </w:tr>
      <w:tr w:rsidR="00266438" w14:paraId="7A6D4997" w14:textId="77777777" w:rsidTr="00266438">
        <w:trPr>
          <w:jc w:val="center"/>
        </w:trPr>
        <w:tc>
          <w:tcPr>
            <w:tcW w:w="2971" w:type="dxa"/>
          </w:tcPr>
          <w:p w14:paraId="454D25FC" w14:textId="77777777" w:rsidR="00266438" w:rsidRPr="006557F5" w:rsidRDefault="00266438" w:rsidP="00266438">
            <w:pPr>
              <w:pStyle w:val="TableContents"/>
              <w:keepNext/>
              <w:snapToGrid w:val="0"/>
              <w:rPr>
                <w:sz w:val="20"/>
              </w:rPr>
            </w:pPr>
            <w:r w:rsidRPr="006557F5">
              <w:rPr>
                <w:sz w:val="20"/>
              </w:rPr>
              <w:t>Hash</w:t>
            </w:r>
          </w:p>
        </w:tc>
        <w:tc>
          <w:tcPr>
            <w:tcW w:w="2971" w:type="dxa"/>
          </w:tcPr>
          <w:p w14:paraId="3BB71A00"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00000003</w:t>
            </w:r>
          </w:p>
        </w:tc>
      </w:tr>
      <w:tr w:rsidR="00266438" w14:paraId="50D348B7" w14:textId="77777777" w:rsidTr="00266438">
        <w:trPr>
          <w:jc w:val="center"/>
        </w:trPr>
        <w:tc>
          <w:tcPr>
            <w:tcW w:w="2971" w:type="dxa"/>
          </w:tcPr>
          <w:p w14:paraId="4DAD0CA8" w14:textId="77777777" w:rsidR="00266438" w:rsidRPr="006557F5" w:rsidRDefault="00266438" w:rsidP="00266438">
            <w:pPr>
              <w:pStyle w:val="TableContents"/>
              <w:keepNext/>
              <w:snapToGrid w:val="0"/>
              <w:rPr>
                <w:sz w:val="20"/>
              </w:rPr>
            </w:pPr>
            <w:r>
              <w:rPr>
                <w:sz w:val="20"/>
              </w:rPr>
              <w:t xml:space="preserve">MAC </w:t>
            </w:r>
            <w:proofErr w:type="spellStart"/>
            <w:r>
              <w:rPr>
                <w:sz w:val="20"/>
              </w:rPr>
              <w:t>MAC</w:t>
            </w:r>
            <w:proofErr w:type="spellEnd"/>
            <w:r>
              <w:rPr>
                <w:sz w:val="20"/>
              </w:rPr>
              <w:t xml:space="preserve"> Data</w:t>
            </w:r>
          </w:p>
        </w:tc>
        <w:tc>
          <w:tcPr>
            <w:tcW w:w="2971" w:type="dxa"/>
          </w:tcPr>
          <w:p w14:paraId="02CB6AF7" w14:textId="77777777" w:rsidR="00266438" w:rsidRPr="00CE6379"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3FD513E8" w14:textId="77777777" w:rsidTr="00266438">
        <w:trPr>
          <w:jc w:val="center"/>
        </w:trPr>
        <w:tc>
          <w:tcPr>
            <w:tcW w:w="2971" w:type="dxa"/>
          </w:tcPr>
          <w:p w14:paraId="54997D28" w14:textId="77777777" w:rsidR="00266438" w:rsidRPr="006557F5" w:rsidRDefault="00266438" w:rsidP="00266438">
            <w:pPr>
              <w:pStyle w:val="TableContents"/>
              <w:keepNext/>
              <w:snapToGrid w:val="0"/>
              <w:rPr>
                <w:sz w:val="20"/>
              </w:rPr>
            </w:pPr>
            <w:r>
              <w:rPr>
                <w:sz w:val="20"/>
              </w:rPr>
              <w:t>RNG Retrieve</w:t>
            </w:r>
          </w:p>
        </w:tc>
        <w:tc>
          <w:tcPr>
            <w:tcW w:w="2971" w:type="dxa"/>
          </w:tcPr>
          <w:p w14:paraId="1F634EDC" w14:textId="77777777" w:rsidR="00266438" w:rsidRPr="00CE6379"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1C2154AE" w14:textId="77777777" w:rsidTr="00266438">
        <w:trPr>
          <w:jc w:val="center"/>
        </w:trPr>
        <w:tc>
          <w:tcPr>
            <w:tcW w:w="2971" w:type="dxa"/>
          </w:tcPr>
          <w:p w14:paraId="6C6977C8" w14:textId="77777777" w:rsidR="00266438" w:rsidRPr="006557F5" w:rsidRDefault="00266438" w:rsidP="00266438">
            <w:pPr>
              <w:pStyle w:val="TableContents"/>
              <w:keepNext/>
              <w:snapToGrid w:val="0"/>
              <w:rPr>
                <w:sz w:val="20"/>
              </w:rPr>
            </w:pPr>
            <w:r>
              <w:rPr>
                <w:sz w:val="20"/>
              </w:rPr>
              <w:t>Sign Signature Data</w:t>
            </w:r>
          </w:p>
        </w:tc>
        <w:tc>
          <w:tcPr>
            <w:tcW w:w="2971" w:type="dxa"/>
          </w:tcPr>
          <w:p w14:paraId="25251EF5" w14:textId="77777777" w:rsidR="00266438" w:rsidRPr="00CE6379" w:rsidRDefault="00266438" w:rsidP="00266438">
            <w:pPr>
              <w:pStyle w:val="TableContents"/>
              <w:snapToGrid w:val="0"/>
              <w:rPr>
                <w:rFonts w:ascii="Courier 10 Pitch" w:hAnsi="Courier 10 Pitch"/>
                <w:sz w:val="20"/>
              </w:rPr>
            </w:pPr>
            <w:r>
              <w:rPr>
                <w:rFonts w:ascii="Courier 10 Pitch" w:hAnsi="Courier 10 Pitch"/>
                <w:sz w:val="20"/>
              </w:rPr>
              <w:t>00000006</w:t>
            </w:r>
          </w:p>
        </w:tc>
      </w:tr>
      <w:tr w:rsidR="00266438" w14:paraId="3BC6715C" w14:textId="77777777" w:rsidTr="00266438">
        <w:trPr>
          <w:jc w:val="center"/>
        </w:trPr>
        <w:tc>
          <w:tcPr>
            <w:tcW w:w="2971" w:type="dxa"/>
          </w:tcPr>
          <w:p w14:paraId="45BA491D" w14:textId="77777777" w:rsidR="00266438" w:rsidRPr="006557F5" w:rsidRDefault="00266438" w:rsidP="00266438">
            <w:pPr>
              <w:pStyle w:val="TableContents"/>
              <w:keepNext/>
              <w:snapToGrid w:val="0"/>
              <w:rPr>
                <w:sz w:val="20"/>
              </w:rPr>
            </w:pPr>
            <w:r>
              <w:rPr>
                <w:sz w:val="20"/>
              </w:rPr>
              <w:t>Signature Verify</w:t>
            </w:r>
          </w:p>
        </w:tc>
        <w:tc>
          <w:tcPr>
            <w:tcW w:w="2971" w:type="dxa"/>
          </w:tcPr>
          <w:p w14:paraId="1693B654" w14:textId="77777777" w:rsidR="00266438" w:rsidRPr="00CE6379" w:rsidRDefault="00266438" w:rsidP="00266438">
            <w:pPr>
              <w:pStyle w:val="TableContents"/>
              <w:snapToGrid w:val="0"/>
              <w:rPr>
                <w:rFonts w:ascii="Courier 10 Pitch" w:hAnsi="Courier 10 Pitch"/>
                <w:sz w:val="20"/>
              </w:rPr>
            </w:pPr>
            <w:r>
              <w:rPr>
                <w:rFonts w:ascii="Courier 10 Pitch" w:hAnsi="Courier 10 Pitch"/>
                <w:sz w:val="20"/>
              </w:rPr>
              <w:t>00000007</w:t>
            </w:r>
          </w:p>
        </w:tc>
      </w:tr>
      <w:tr w:rsidR="00266438" w14:paraId="3CE8DCE8" w14:textId="77777777" w:rsidTr="00266438">
        <w:trPr>
          <w:jc w:val="center"/>
        </w:trPr>
        <w:tc>
          <w:tcPr>
            <w:tcW w:w="2971" w:type="dxa"/>
          </w:tcPr>
          <w:p w14:paraId="46F79CC8" w14:textId="77777777" w:rsidR="00266438" w:rsidRPr="006557F5" w:rsidRDefault="00266438" w:rsidP="00266438">
            <w:pPr>
              <w:pStyle w:val="TableContents"/>
              <w:keepNext/>
              <w:snapToGrid w:val="0"/>
              <w:rPr>
                <w:sz w:val="20"/>
              </w:rPr>
            </w:pPr>
            <w:r w:rsidRPr="006557F5">
              <w:rPr>
                <w:sz w:val="20"/>
              </w:rPr>
              <w:t>Extensions</w:t>
            </w:r>
          </w:p>
        </w:tc>
        <w:tc>
          <w:tcPr>
            <w:tcW w:w="2971" w:type="dxa"/>
          </w:tcPr>
          <w:p w14:paraId="24466DA3"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8XXXXXXX</w:t>
            </w:r>
          </w:p>
        </w:tc>
      </w:tr>
    </w:tbl>
    <w:p w14:paraId="4C6F9030" w14:textId="46AEB105" w:rsidR="00266438" w:rsidRDefault="00266438" w:rsidP="006E0007">
      <w:pPr>
        <w:pStyle w:val="Caption"/>
      </w:pPr>
      <w:bookmarkStart w:id="5612" w:name="_Toc527652346"/>
      <w:bookmarkStart w:id="5613" w:name="_Toc534980541"/>
      <w:bookmarkStart w:id="5614" w:name="_Toc32239238"/>
      <w:bookmarkStart w:id="5615" w:name="_Toc79751102"/>
      <w:bookmarkStart w:id="5616" w:name="_Toc106288506"/>
      <w:r w:rsidRPr="00930FA1">
        <w:t xml:space="preserve">Table </w:t>
      </w:r>
      <w:r>
        <w:fldChar w:fldCharType="begin"/>
      </w:r>
      <w:r>
        <w:instrText xml:space="preserve"> SEQ Table \* ARABIC </w:instrText>
      </w:r>
      <w:r>
        <w:fldChar w:fldCharType="separate"/>
      </w:r>
      <w:r w:rsidR="00435C83">
        <w:rPr>
          <w:noProof/>
        </w:rPr>
        <w:t>544</w:t>
      </w:r>
      <w:r>
        <w:rPr>
          <w:noProof/>
        </w:rPr>
        <w:fldChar w:fldCharType="end"/>
      </w:r>
      <w:r w:rsidRPr="00930FA1">
        <w:t xml:space="preserve">: </w:t>
      </w:r>
      <w:r>
        <w:t xml:space="preserve">Data </w:t>
      </w:r>
      <w:r w:rsidRPr="00930FA1">
        <w:t>Enumeration</w:t>
      </w:r>
      <w:bookmarkEnd w:id="5612"/>
      <w:bookmarkEnd w:id="5613"/>
      <w:bookmarkEnd w:id="5614"/>
      <w:bookmarkEnd w:id="5615"/>
      <w:bookmarkEnd w:id="5616"/>
    </w:p>
    <w:p w14:paraId="1C477D80" w14:textId="77777777" w:rsidR="00342895" w:rsidRDefault="00342895" w:rsidP="00342895">
      <w:pPr>
        <w:pStyle w:val="Heading2"/>
        <w:numPr>
          <w:ilvl w:val="1"/>
          <w:numId w:val="2"/>
        </w:numPr>
      </w:pPr>
      <w:bookmarkStart w:id="5617" w:name="_Toc66266198"/>
      <w:bookmarkStart w:id="5618" w:name="_Toc79750167"/>
      <w:bookmarkStart w:id="5619" w:name="_Toc176875972"/>
      <w:bookmarkStart w:id="5620" w:name="_Toc527651907"/>
      <w:bookmarkStart w:id="5621" w:name="_Toc533141002"/>
      <w:bookmarkStart w:id="5622" w:name="_Toc5713106"/>
      <w:bookmarkStart w:id="5623" w:name="_Toc534980085"/>
      <w:bookmarkStart w:id="5624" w:name="_Toc24526519"/>
      <w:bookmarkStart w:id="5625" w:name="_Toc31348250"/>
      <w:bookmarkStart w:id="5626" w:name="_Toc32239557"/>
      <w:r>
        <w:t>Deactivation Reason Code Enumeration</w:t>
      </w:r>
      <w:bookmarkEnd w:id="5617"/>
      <w:bookmarkEnd w:id="5618"/>
      <w:bookmarkEnd w:id="561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42895" w14:paraId="71ADD26F" w14:textId="77777777" w:rsidTr="00C85D4C">
        <w:trPr>
          <w:jc w:val="center"/>
        </w:trPr>
        <w:tc>
          <w:tcPr>
            <w:tcW w:w="5942" w:type="dxa"/>
            <w:gridSpan w:val="2"/>
            <w:shd w:val="clear" w:color="auto" w:fill="C0C0C0"/>
          </w:tcPr>
          <w:p w14:paraId="7DA658E9" w14:textId="77777777" w:rsidR="00342895" w:rsidRDefault="00342895" w:rsidP="00C85D4C">
            <w:pPr>
              <w:pStyle w:val="TableContents"/>
              <w:snapToGrid w:val="0"/>
              <w:jc w:val="center"/>
              <w:rPr>
                <w:b/>
                <w:bCs/>
                <w:sz w:val="20"/>
              </w:rPr>
            </w:pPr>
            <w:r>
              <w:rPr>
                <w:b/>
                <w:bCs/>
                <w:sz w:val="20"/>
              </w:rPr>
              <w:t>Deactivation Reason Code</w:t>
            </w:r>
          </w:p>
        </w:tc>
      </w:tr>
      <w:tr w:rsidR="00342895" w14:paraId="3A61754E" w14:textId="77777777" w:rsidTr="00C85D4C">
        <w:trPr>
          <w:jc w:val="center"/>
        </w:trPr>
        <w:tc>
          <w:tcPr>
            <w:tcW w:w="2970" w:type="dxa"/>
            <w:shd w:val="clear" w:color="auto" w:fill="C0C0C0"/>
          </w:tcPr>
          <w:p w14:paraId="346EECD4" w14:textId="77777777" w:rsidR="00342895" w:rsidRDefault="00342895" w:rsidP="00C85D4C">
            <w:pPr>
              <w:pStyle w:val="TableContents"/>
              <w:keepNext/>
              <w:snapToGrid w:val="0"/>
              <w:rPr>
                <w:b/>
                <w:bCs/>
                <w:color w:val="000000"/>
                <w:sz w:val="20"/>
              </w:rPr>
            </w:pPr>
            <w:r>
              <w:rPr>
                <w:b/>
                <w:bCs/>
                <w:color w:val="000000"/>
                <w:sz w:val="20"/>
              </w:rPr>
              <w:t>Name</w:t>
            </w:r>
          </w:p>
        </w:tc>
        <w:tc>
          <w:tcPr>
            <w:tcW w:w="2972" w:type="dxa"/>
            <w:shd w:val="clear" w:color="auto" w:fill="C0C0C0"/>
          </w:tcPr>
          <w:p w14:paraId="1E804846" w14:textId="77777777" w:rsidR="00342895" w:rsidRDefault="00342895" w:rsidP="00C85D4C">
            <w:pPr>
              <w:pStyle w:val="TableContents"/>
              <w:snapToGrid w:val="0"/>
              <w:rPr>
                <w:b/>
                <w:bCs/>
                <w:color w:val="000000"/>
                <w:sz w:val="20"/>
              </w:rPr>
            </w:pPr>
            <w:r>
              <w:rPr>
                <w:b/>
                <w:bCs/>
                <w:color w:val="000000"/>
                <w:sz w:val="20"/>
              </w:rPr>
              <w:t>Value</w:t>
            </w:r>
          </w:p>
        </w:tc>
      </w:tr>
      <w:tr w:rsidR="00342895" w14:paraId="10BBF4FC" w14:textId="77777777" w:rsidTr="00C85D4C">
        <w:trPr>
          <w:jc w:val="center"/>
        </w:trPr>
        <w:tc>
          <w:tcPr>
            <w:tcW w:w="2970" w:type="dxa"/>
          </w:tcPr>
          <w:p w14:paraId="47DDFCF0" w14:textId="77777777" w:rsidR="00342895" w:rsidRDefault="00342895" w:rsidP="00C85D4C">
            <w:pPr>
              <w:pStyle w:val="TableContents"/>
              <w:keepNext/>
              <w:snapToGrid w:val="0"/>
              <w:rPr>
                <w:color w:val="000000"/>
                <w:sz w:val="20"/>
              </w:rPr>
            </w:pPr>
            <w:r>
              <w:rPr>
                <w:color w:val="000000"/>
                <w:sz w:val="20"/>
              </w:rPr>
              <w:t>Unspecified</w:t>
            </w:r>
          </w:p>
        </w:tc>
        <w:tc>
          <w:tcPr>
            <w:tcW w:w="2972" w:type="dxa"/>
          </w:tcPr>
          <w:p w14:paraId="2A3D6798" w14:textId="77777777" w:rsidR="00342895" w:rsidRDefault="00342895" w:rsidP="00C85D4C">
            <w:pPr>
              <w:pStyle w:val="TableContents"/>
              <w:snapToGrid w:val="0"/>
              <w:rPr>
                <w:rFonts w:ascii="Courier 10 Pitch" w:hAnsi="Courier 10 Pitch"/>
                <w:color w:val="000000"/>
                <w:sz w:val="20"/>
              </w:rPr>
            </w:pPr>
            <w:r>
              <w:rPr>
                <w:rFonts w:ascii="Courier 10 Pitch" w:hAnsi="Courier 10 Pitch"/>
                <w:color w:val="000000"/>
                <w:sz w:val="20"/>
              </w:rPr>
              <w:t>00000001</w:t>
            </w:r>
          </w:p>
        </w:tc>
      </w:tr>
      <w:tr w:rsidR="00342895" w14:paraId="3FD1B171" w14:textId="77777777" w:rsidTr="00C85D4C">
        <w:trPr>
          <w:jc w:val="center"/>
        </w:trPr>
        <w:tc>
          <w:tcPr>
            <w:tcW w:w="2970" w:type="dxa"/>
          </w:tcPr>
          <w:p w14:paraId="15B214F5" w14:textId="1492B02F" w:rsidR="00342895" w:rsidRDefault="00342895" w:rsidP="00C85D4C">
            <w:pPr>
              <w:pStyle w:val="TableContents"/>
              <w:keepNext/>
              <w:snapToGrid w:val="0"/>
              <w:rPr>
                <w:color w:val="000000"/>
                <w:sz w:val="20"/>
              </w:rPr>
            </w:pPr>
            <w:r>
              <w:rPr>
                <w:color w:val="000000"/>
                <w:sz w:val="20"/>
              </w:rPr>
              <w:t>Deactivation Date</w:t>
            </w:r>
          </w:p>
        </w:tc>
        <w:tc>
          <w:tcPr>
            <w:tcW w:w="2972" w:type="dxa"/>
          </w:tcPr>
          <w:p w14:paraId="6BDAB153" w14:textId="77777777" w:rsidR="00342895" w:rsidRDefault="00342895" w:rsidP="00C85D4C">
            <w:pPr>
              <w:pStyle w:val="TableContents"/>
              <w:snapToGrid w:val="0"/>
              <w:rPr>
                <w:rFonts w:ascii="Courier 10 Pitch" w:hAnsi="Courier 10 Pitch"/>
                <w:color w:val="000000"/>
                <w:kern w:val="0"/>
                <w:sz w:val="20"/>
              </w:rPr>
            </w:pPr>
            <w:r>
              <w:rPr>
                <w:rFonts w:ascii="Courier 10 Pitch" w:hAnsi="Courier 10 Pitch"/>
                <w:color w:val="000000"/>
                <w:kern w:val="0"/>
                <w:sz w:val="20"/>
              </w:rPr>
              <w:t>00000002</w:t>
            </w:r>
          </w:p>
        </w:tc>
      </w:tr>
      <w:tr w:rsidR="00342895" w14:paraId="3AD03623" w14:textId="77777777" w:rsidTr="00C85D4C">
        <w:trPr>
          <w:jc w:val="center"/>
        </w:trPr>
        <w:tc>
          <w:tcPr>
            <w:tcW w:w="2970" w:type="dxa"/>
          </w:tcPr>
          <w:p w14:paraId="6A91124A" w14:textId="25168C72" w:rsidR="00342895" w:rsidRDefault="00342895" w:rsidP="00C85D4C">
            <w:pPr>
              <w:pStyle w:val="TableContents"/>
              <w:keepNext/>
              <w:snapToGrid w:val="0"/>
              <w:rPr>
                <w:color w:val="000000"/>
                <w:sz w:val="20"/>
              </w:rPr>
            </w:pPr>
            <w:r>
              <w:rPr>
                <w:color w:val="000000"/>
                <w:sz w:val="20"/>
              </w:rPr>
              <w:t xml:space="preserve">Protect Stop </w:t>
            </w:r>
            <w:r w:rsidR="00AB402B">
              <w:rPr>
                <w:color w:val="000000"/>
                <w:sz w:val="20"/>
              </w:rPr>
              <w:t>Date</w:t>
            </w:r>
          </w:p>
        </w:tc>
        <w:tc>
          <w:tcPr>
            <w:tcW w:w="2972" w:type="dxa"/>
          </w:tcPr>
          <w:p w14:paraId="5A77A3B5" w14:textId="77777777" w:rsidR="00342895" w:rsidRDefault="00342895" w:rsidP="00C85D4C">
            <w:pPr>
              <w:pStyle w:val="TableContents"/>
              <w:rPr>
                <w:rFonts w:ascii="Courier 10 Pitch" w:hAnsi="Courier 10 Pitch"/>
                <w:color w:val="000000"/>
                <w:sz w:val="20"/>
              </w:rPr>
            </w:pPr>
            <w:r>
              <w:rPr>
                <w:rFonts w:ascii="Courier 10 Pitch" w:hAnsi="Courier 10 Pitch"/>
                <w:color w:val="000000"/>
                <w:sz w:val="20"/>
              </w:rPr>
              <w:t>00000003</w:t>
            </w:r>
          </w:p>
        </w:tc>
      </w:tr>
      <w:tr w:rsidR="00342895" w14:paraId="438C1D93" w14:textId="77777777" w:rsidTr="00C85D4C">
        <w:trPr>
          <w:jc w:val="center"/>
        </w:trPr>
        <w:tc>
          <w:tcPr>
            <w:tcW w:w="2970" w:type="dxa"/>
          </w:tcPr>
          <w:p w14:paraId="60B9BF52" w14:textId="6D16B286" w:rsidR="00342895" w:rsidRDefault="00342895" w:rsidP="00C85D4C">
            <w:pPr>
              <w:pStyle w:val="TableContents"/>
              <w:keepNext/>
              <w:snapToGrid w:val="0"/>
              <w:rPr>
                <w:color w:val="000000"/>
                <w:sz w:val="20"/>
              </w:rPr>
            </w:pPr>
            <w:r>
              <w:rPr>
                <w:color w:val="000000"/>
                <w:sz w:val="20"/>
              </w:rPr>
              <w:t>Usage Limit</w:t>
            </w:r>
          </w:p>
        </w:tc>
        <w:tc>
          <w:tcPr>
            <w:tcW w:w="2972" w:type="dxa"/>
          </w:tcPr>
          <w:p w14:paraId="50ED8820" w14:textId="77777777" w:rsidR="00342895" w:rsidRDefault="00342895" w:rsidP="00C85D4C">
            <w:pPr>
              <w:pStyle w:val="TableContents"/>
              <w:rPr>
                <w:rFonts w:ascii="Courier 10 Pitch" w:hAnsi="Courier 10 Pitch"/>
                <w:color w:val="000000"/>
                <w:sz w:val="20"/>
              </w:rPr>
            </w:pPr>
            <w:r>
              <w:rPr>
                <w:rFonts w:ascii="Courier 10 Pitch" w:hAnsi="Courier 10 Pitch"/>
                <w:color w:val="000000"/>
                <w:sz w:val="20"/>
              </w:rPr>
              <w:t>00000004</w:t>
            </w:r>
          </w:p>
        </w:tc>
      </w:tr>
      <w:tr w:rsidR="00342895" w14:paraId="049AD286" w14:textId="77777777" w:rsidTr="00C85D4C">
        <w:trPr>
          <w:jc w:val="center"/>
        </w:trPr>
        <w:tc>
          <w:tcPr>
            <w:tcW w:w="2970" w:type="dxa"/>
          </w:tcPr>
          <w:p w14:paraId="71576418" w14:textId="77777777" w:rsidR="00342895" w:rsidRDefault="00342895" w:rsidP="00C85D4C">
            <w:pPr>
              <w:pStyle w:val="TableContents"/>
              <w:snapToGrid w:val="0"/>
              <w:rPr>
                <w:sz w:val="20"/>
              </w:rPr>
            </w:pPr>
            <w:r>
              <w:rPr>
                <w:sz w:val="20"/>
              </w:rPr>
              <w:t>Extensions</w:t>
            </w:r>
          </w:p>
        </w:tc>
        <w:tc>
          <w:tcPr>
            <w:tcW w:w="2972" w:type="dxa"/>
          </w:tcPr>
          <w:p w14:paraId="40A7E8CD" w14:textId="77777777" w:rsidR="00342895" w:rsidRDefault="00342895" w:rsidP="00C85D4C">
            <w:pPr>
              <w:pStyle w:val="TableContents"/>
              <w:keepNext/>
              <w:snapToGrid w:val="0"/>
              <w:rPr>
                <w:rFonts w:ascii="Courier 10 Pitch" w:hAnsi="Courier 10 Pitch"/>
                <w:sz w:val="20"/>
              </w:rPr>
            </w:pPr>
            <w:r>
              <w:rPr>
                <w:rFonts w:ascii="Courier 10 Pitch" w:hAnsi="Courier 10 Pitch"/>
                <w:sz w:val="20"/>
              </w:rPr>
              <w:t>8XXXXXXX</w:t>
            </w:r>
          </w:p>
        </w:tc>
      </w:tr>
    </w:tbl>
    <w:p w14:paraId="428B0E2F" w14:textId="71D2299E" w:rsidR="00342895" w:rsidRDefault="00342895" w:rsidP="006E0007">
      <w:pPr>
        <w:pStyle w:val="Caption"/>
      </w:pPr>
      <w:bookmarkStart w:id="5627" w:name="_Toc79751103"/>
      <w:bookmarkStart w:id="5628" w:name="_Toc106288507"/>
      <w:r>
        <w:t xml:space="preserve">Table </w:t>
      </w:r>
      <w:r>
        <w:fldChar w:fldCharType="begin"/>
      </w:r>
      <w:r>
        <w:instrText xml:space="preserve"> SEQ Table \* ARABIC </w:instrText>
      </w:r>
      <w:r>
        <w:fldChar w:fldCharType="separate"/>
      </w:r>
      <w:r w:rsidR="00435C83">
        <w:rPr>
          <w:noProof/>
        </w:rPr>
        <w:t>545</w:t>
      </w:r>
      <w:r>
        <w:rPr>
          <w:noProof/>
        </w:rPr>
        <w:fldChar w:fldCharType="end"/>
      </w:r>
      <w:r>
        <w:t>: Deactivation Reason Code Enumeration</w:t>
      </w:r>
      <w:bookmarkEnd w:id="5627"/>
      <w:bookmarkEnd w:id="5628"/>
    </w:p>
    <w:p w14:paraId="6EFB6E75" w14:textId="77777777" w:rsidR="00266438" w:rsidRDefault="00266438" w:rsidP="00266438">
      <w:pPr>
        <w:pStyle w:val="Heading2"/>
        <w:numPr>
          <w:ilvl w:val="1"/>
          <w:numId w:val="2"/>
        </w:numPr>
      </w:pPr>
      <w:bookmarkStart w:id="5629" w:name="_Toc66266199"/>
      <w:bookmarkStart w:id="5630" w:name="_Toc79750168"/>
      <w:bookmarkStart w:id="5631" w:name="_Toc176875973"/>
      <w:r>
        <w:t>Derivation Method Enumeration</w:t>
      </w:r>
      <w:bookmarkEnd w:id="5620"/>
      <w:bookmarkEnd w:id="5621"/>
      <w:bookmarkEnd w:id="5622"/>
      <w:bookmarkEnd w:id="5623"/>
      <w:bookmarkEnd w:id="5624"/>
      <w:bookmarkEnd w:id="5625"/>
      <w:bookmarkEnd w:id="5626"/>
      <w:bookmarkEnd w:id="5629"/>
      <w:bookmarkEnd w:id="5630"/>
      <w:bookmarkEnd w:id="5631"/>
    </w:p>
    <w:p w14:paraId="3EC9635C" w14:textId="77777777" w:rsidR="00266438" w:rsidRDefault="00266438" w:rsidP="00266438">
      <w:pPr>
        <w:pStyle w:val="BodyText"/>
        <w:keepNext/>
        <w:rPr>
          <w:noProof w:val="0"/>
          <w:szCs w:val="20"/>
        </w:rPr>
      </w:pPr>
      <w:r>
        <w:rPr>
          <w:noProof w:val="0"/>
          <w:szCs w:val="20"/>
        </w:rPr>
        <w:t xml:space="preserve">The </w:t>
      </w:r>
      <w:r w:rsidRPr="0021381A">
        <w:rPr>
          <w:i/>
          <w:noProof w:val="0"/>
          <w:szCs w:val="20"/>
        </w:rPr>
        <w:t>Derivation Method</w:t>
      </w:r>
      <w:r>
        <w:rPr>
          <w:noProof w:val="0"/>
          <w:szCs w:val="20"/>
        </w:rPr>
        <w:t xml:space="preserve"> enumerations are:</w:t>
      </w:r>
    </w:p>
    <w:tbl>
      <w:tblPr>
        <w:tblW w:w="92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320"/>
        <w:gridCol w:w="2988"/>
      </w:tblGrid>
      <w:tr w:rsidR="00266438" w14:paraId="31352231" w14:textId="77777777" w:rsidTr="00266438">
        <w:trPr>
          <w:cantSplit/>
        </w:trPr>
        <w:tc>
          <w:tcPr>
            <w:tcW w:w="1980" w:type="dxa"/>
            <w:shd w:val="clear" w:color="auto" w:fill="C0C0C0"/>
          </w:tcPr>
          <w:p w14:paraId="4EF586C7" w14:textId="77777777" w:rsidR="00266438" w:rsidRDefault="00266438" w:rsidP="00266438">
            <w:pPr>
              <w:keepNext/>
              <w:keepLines/>
              <w:suppressLineNumbers/>
              <w:suppressAutoHyphens/>
              <w:spacing w:before="0" w:after="0"/>
              <w:jc w:val="center"/>
              <w:rPr>
                <w:b/>
              </w:rPr>
            </w:pPr>
            <w:r>
              <w:rPr>
                <w:b/>
                <w:szCs w:val="20"/>
              </w:rPr>
              <w:t>Item</w:t>
            </w:r>
          </w:p>
        </w:tc>
        <w:tc>
          <w:tcPr>
            <w:tcW w:w="4320" w:type="dxa"/>
            <w:shd w:val="clear" w:color="auto" w:fill="C0C0C0"/>
          </w:tcPr>
          <w:p w14:paraId="3C406FA3" w14:textId="77777777" w:rsidR="00266438" w:rsidRDefault="00266438" w:rsidP="00266438">
            <w:pPr>
              <w:keepNext/>
              <w:keepLines/>
              <w:suppressLineNumbers/>
              <w:suppressAutoHyphens/>
              <w:spacing w:before="0" w:after="0"/>
              <w:jc w:val="center"/>
              <w:rPr>
                <w:b/>
              </w:rPr>
            </w:pPr>
            <w:r>
              <w:rPr>
                <w:b/>
                <w:szCs w:val="20"/>
              </w:rPr>
              <w:t>Description</w:t>
            </w:r>
          </w:p>
        </w:tc>
        <w:tc>
          <w:tcPr>
            <w:tcW w:w="2988" w:type="dxa"/>
            <w:shd w:val="clear" w:color="auto" w:fill="C0C0C0"/>
          </w:tcPr>
          <w:p w14:paraId="0F0796E9" w14:textId="77777777" w:rsidR="00266438" w:rsidRDefault="00266438" w:rsidP="00266438">
            <w:pPr>
              <w:keepNext/>
              <w:keepLines/>
              <w:suppressLineNumbers/>
              <w:suppressAutoHyphens/>
              <w:spacing w:before="0" w:after="0"/>
              <w:jc w:val="center"/>
              <w:rPr>
                <w:b/>
              </w:rPr>
            </w:pPr>
            <w:r>
              <w:rPr>
                <w:b/>
                <w:szCs w:val="20"/>
              </w:rPr>
              <w:t>Mapping</w:t>
            </w:r>
          </w:p>
        </w:tc>
      </w:tr>
      <w:tr w:rsidR="00266438" w14:paraId="3F44E1E5" w14:textId="77777777" w:rsidTr="00266438">
        <w:tc>
          <w:tcPr>
            <w:tcW w:w="1980" w:type="dxa"/>
          </w:tcPr>
          <w:p w14:paraId="5E6D7875" w14:textId="77777777" w:rsidR="00266438" w:rsidRPr="00B5744F" w:rsidRDefault="00266438" w:rsidP="00266438">
            <w:pPr>
              <w:pStyle w:val="TableContents"/>
              <w:keepNext/>
              <w:keepLines/>
              <w:snapToGrid w:val="0"/>
              <w:rPr>
                <w:sz w:val="20"/>
              </w:rPr>
            </w:pPr>
            <w:r w:rsidRPr="00B5744F">
              <w:rPr>
                <w:sz w:val="20"/>
              </w:rPr>
              <w:t>PBKDF2</w:t>
            </w:r>
          </w:p>
        </w:tc>
        <w:tc>
          <w:tcPr>
            <w:tcW w:w="4320" w:type="dxa"/>
          </w:tcPr>
          <w:p w14:paraId="28B3055C" w14:textId="77777777" w:rsidR="00266438" w:rsidRDefault="00266438" w:rsidP="00266438">
            <w:pPr>
              <w:keepNext/>
              <w:keepLines/>
              <w:suppressLineNumbers/>
              <w:suppressAutoHyphens/>
              <w:spacing w:before="0" w:after="0"/>
            </w:pPr>
            <w:r w:rsidRPr="00B5744F">
              <w:t>This method is used to derive a symmetric key from a password or pass phrase.</w:t>
            </w:r>
          </w:p>
        </w:tc>
        <w:tc>
          <w:tcPr>
            <w:tcW w:w="2988" w:type="dxa"/>
          </w:tcPr>
          <w:p w14:paraId="76E160A0" w14:textId="66197745" w:rsidR="00266438" w:rsidRDefault="00266438" w:rsidP="00266438">
            <w:pPr>
              <w:keepNext/>
              <w:keepLines/>
              <w:suppressLineNumbers/>
              <w:suppressAutoHyphens/>
              <w:spacing w:before="0" w:after="0"/>
            </w:pPr>
            <w:r>
              <w:rPr>
                <w:szCs w:val="20"/>
              </w:rPr>
              <w:fldChar w:fldCharType="begin"/>
            </w:r>
            <w:r>
              <w:rPr>
                <w:szCs w:val="20"/>
              </w:rPr>
              <w:instrText xml:space="preserve"> REF PKCS5 \h </w:instrText>
            </w:r>
            <w:r>
              <w:rPr>
                <w:szCs w:val="20"/>
              </w:rPr>
            </w:r>
            <w:r>
              <w:rPr>
                <w:szCs w:val="20"/>
              </w:rPr>
              <w:fldChar w:fldCharType="separate"/>
            </w:r>
            <w:r w:rsidR="00435C83">
              <w:rPr>
                <w:rStyle w:val="Refterm"/>
              </w:rPr>
              <w:t>[PKCS#5]</w:t>
            </w:r>
            <w:r>
              <w:rPr>
                <w:szCs w:val="20"/>
              </w:rPr>
              <w:fldChar w:fldCharType="end"/>
            </w:r>
            <w:r>
              <w:rPr>
                <w:szCs w:val="20"/>
              </w:rPr>
              <w:t xml:space="preserve"> and </w:t>
            </w:r>
            <w:r>
              <w:rPr>
                <w:szCs w:val="20"/>
              </w:rPr>
              <w:fldChar w:fldCharType="begin"/>
            </w:r>
            <w:r>
              <w:rPr>
                <w:szCs w:val="20"/>
              </w:rPr>
              <w:instrText xml:space="preserve"> REF RFC2898 \h </w:instrText>
            </w:r>
            <w:r>
              <w:rPr>
                <w:szCs w:val="20"/>
              </w:rPr>
            </w:r>
            <w:r>
              <w:rPr>
                <w:szCs w:val="20"/>
              </w:rPr>
              <w:fldChar w:fldCharType="separate"/>
            </w:r>
            <w:r w:rsidR="00435C83">
              <w:rPr>
                <w:rStyle w:val="Refterm"/>
              </w:rPr>
              <w:t>[RFC2898]</w:t>
            </w:r>
            <w:r>
              <w:rPr>
                <w:szCs w:val="20"/>
              </w:rPr>
              <w:fldChar w:fldCharType="end"/>
            </w:r>
          </w:p>
        </w:tc>
      </w:tr>
      <w:tr w:rsidR="00266438" w14:paraId="6D57518B" w14:textId="77777777" w:rsidTr="00266438">
        <w:tc>
          <w:tcPr>
            <w:tcW w:w="1980" w:type="dxa"/>
          </w:tcPr>
          <w:p w14:paraId="509AED20" w14:textId="77777777" w:rsidR="00266438" w:rsidRPr="00B5744F" w:rsidRDefault="00266438" w:rsidP="00266438">
            <w:pPr>
              <w:pStyle w:val="TableContents"/>
              <w:keepNext/>
              <w:keepLines/>
              <w:snapToGrid w:val="0"/>
              <w:rPr>
                <w:sz w:val="20"/>
              </w:rPr>
            </w:pPr>
            <w:r>
              <w:rPr>
                <w:sz w:val="20"/>
              </w:rPr>
              <w:t>HASH</w:t>
            </w:r>
          </w:p>
        </w:tc>
        <w:tc>
          <w:tcPr>
            <w:tcW w:w="4320" w:type="dxa"/>
          </w:tcPr>
          <w:p w14:paraId="6287C3C8" w14:textId="77777777" w:rsidR="00266438" w:rsidRPr="00B5744F" w:rsidRDefault="00266438" w:rsidP="00266438">
            <w:pPr>
              <w:keepNext/>
              <w:keepLines/>
              <w:suppressLineNumbers/>
              <w:suppressAutoHyphens/>
              <w:spacing w:before="0" w:after="0"/>
            </w:pPr>
            <w:r w:rsidRPr="00B5744F">
              <w:t>This method derives a key by computing a hash over the derivation key or the derivation data.</w:t>
            </w:r>
          </w:p>
        </w:tc>
        <w:tc>
          <w:tcPr>
            <w:tcW w:w="2988" w:type="dxa"/>
          </w:tcPr>
          <w:p w14:paraId="0D6EC3B9" w14:textId="77777777" w:rsidR="00266438" w:rsidRDefault="00266438" w:rsidP="00266438">
            <w:pPr>
              <w:keepNext/>
              <w:keepLines/>
              <w:suppressLineNumbers/>
              <w:suppressAutoHyphens/>
              <w:spacing w:before="0" w:after="0"/>
              <w:rPr>
                <w:szCs w:val="20"/>
              </w:rPr>
            </w:pPr>
          </w:p>
        </w:tc>
      </w:tr>
      <w:tr w:rsidR="00266438" w14:paraId="6EB006B9" w14:textId="77777777" w:rsidTr="00266438">
        <w:tc>
          <w:tcPr>
            <w:tcW w:w="1980" w:type="dxa"/>
          </w:tcPr>
          <w:p w14:paraId="49E02A52" w14:textId="77777777" w:rsidR="00266438" w:rsidRDefault="00266438" w:rsidP="00266438">
            <w:pPr>
              <w:pStyle w:val="TableContents"/>
              <w:keepNext/>
              <w:keepLines/>
              <w:snapToGrid w:val="0"/>
              <w:rPr>
                <w:sz w:val="20"/>
              </w:rPr>
            </w:pPr>
            <w:r>
              <w:rPr>
                <w:sz w:val="20"/>
              </w:rPr>
              <w:t>HMAC</w:t>
            </w:r>
          </w:p>
        </w:tc>
        <w:tc>
          <w:tcPr>
            <w:tcW w:w="4320" w:type="dxa"/>
          </w:tcPr>
          <w:p w14:paraId="37C46A20" w14:textId="77777777" w:rsidR="00266438" w:rsidRPr="00B5744F" w:rsidRDefault="00266438" w:rsidP="00266438">
            <w:pPr>
              <w:keepNext/>
              <w:keepLines/>
              <w:suppressLineNumbers/>
              <w:suppressAutoHyphens/>
              <w:spacing w:before="0" w:after="0"/>
            </w:pPr>
            <w:r w:rsidRPr="00B5744F">
              <w:t>This method derives a key by computing an HMAC over the derivation data.</w:t>
            </w:r>
          </w:p>
        </w:tc>
        <w:tc>
          <w:tcPr>
            <w:tcW w:w="2988" w:type="dxa"/>
          </w:tcPr>
          <w:p w14:paraId="05281B68" w14:textId="77777777" w:rsidR="00266438" w:rsidRDefault="00266438" w:rsidP="00266438">
            <w:pPr>
              <w:keepNext/>
              <w:keepLines/>
              <w:suppressLineNumbers/>
              <w:suppressAutoHyphens/>
              <w:spacing w:before="0" w:after="0"/>
              <w:rPr>
                <w:szCs w:val="20"/>
              </w:rPr>
            </w:pPr>
          </w:p>
        </w:tc>
      </w:tr>
      <w:tr w:rsidR="00266438" w14:paraId="2218AE1C" w14:textId="77777777" w:rsidTr="00266438">
        <w:tc>
          <w:tcPr>
            <w:tcW w:w="1980" w:type="dxa"/>
          </w:tcPr>
          <w:p w14:paraId="71FECBE8" w14:textId="77777777" w:rsidR="00266438" w:rsidRDefault="00266438" w:rsidP="00266438">
            <w:pPr>
              <w:pStyle w:val="TableContents"/>
              <w:keepNext/>
              <w:keepLines/>
              <w:snapToGrid w:val="0"/>
              <w:rPr>
                <w:sz w:val="20"/>
              </w:rPr>
            </w:pPr>
            <w:r>
              <w:rPr>
                <w:sz w:val="20"/>
              </w:rPr>
              <w:t>ENCRYPT</w:t>
            </w:r>
          </w:p>
        </w:tc>
        <w:tc>
          <w:tcPr>
            <w:tcW w:w="4320" w:type="dxa"/>
          </w:tcPr>
          <w:p w14:paraId="56E18847" w14:textId="77777777" w:rsidR="00266438" w:rsidRPr="00B5744F" w:rsidRDefault="00266438" w:rsidP="00266438">
            <w:pPr>
              <w:keepNext/>
              <w:keepLines/>
              <w:suppressLineNumbers/>
              <w:suppressAutoHyphens/>
              <w:spacing w:before="0" w:after="0"/>
            </w:pPr>
            <w:r w:rsidRPr="00B5744F">
              <w:t>This method derives a key by encrypting the derivation data.</w:t>
            </w:r>
          </w:p>
        </w:tc>
        <w:tc>
          <w:tcPr>
            <w:tcW w:w="2988" w:type="dxa"/>
          </w:tcPr>
          <w:p w14:paraId="2535F585" w14:textId="77777777" w:rsidR="00266438" w:rsidRDefault="00266438" w:rsidP="00266438">
            <w:pPr>
              <w:keepNext/>
              <w:keepLines/>
              <w:suppressLineNumbers/>
              <w:suppressAutoHyphens/>
              <w:spacing w:before="0" w:after="0"/>
              <w:rPr>
                <w:szCs w:val="20"/>
              </w:rPr>
            </w:pPr>
          </w:p>
        </w:tc>
      </w:tr>
      <w:tr w:rsidR="00266438" w14:paraId="0FAFEC26" w14:textId="77777777" w:rsidTr="00266438">
        <w:tc>
          <w:tcPr>
            <w:tcW w:w="1980" w:type="dxa"/>
          </w:tcPr>
          <w:p w14:paraId="27DC23E4" w14:textId="77777777" w:rsidR="00266438" w:rsidRDefault="00266438" w:rsidP="00266438">
            <w:pPr>
              <w:pStyle w:val="TableContents"/>
              <w:keepNext/>
              <w:keepLines/>
              <w:snapToGrid w:val="0"/>
              <w:rPr>
                <w:sz w:val="20"/>
              </w:rPr>
            </w:pPr>
            <w:r>
              <w:rPr>
                <w:sz w:val="20"/>
              </w:rPr>
              <w:t>NIST800-108-C</w:t>
            </w:r>
          </w:p>
        </w:tc>
        <w:tc>
          <w:tcPr>
            <w:tcW w:w="4320" w:type="dxa"/>
          </w:tcPr>
          <w:p w14:paraId="4359B2C0" w14:textId="77777777" w:rsidR="00266438" w:rsidRPr="00B5744F" w:rsidRDefault="00266438" w:rsidP="00266438">
            <w:pPr>
              <w:keepNext/>
              <w:keepLines/>
              <w:suppressLineNumbers/>
              <w:suppressAutoHyphens/>
              <w:spacing w:before="0" w:after="0"/>
            </w:pPr>
            <w:r>
              <w:rPr>
                <w:szCs w:val="20"/>
              </w:rPr>
              <w:t>This method derives a key by computing the KDF in Counter Mode</w:t>
            </w:r>
          </w:p>
        </w:tc>
        <w:tc>
          <w:tcPr>
            <w:tcW w:w="2988" w:type="dxa"/>
          </w:tcPr>
          <w:p w14:paraId="632B502E" w14:textId="3262B70F" w:rsidR="00266438" w:rsidRDefault="00266438" w:rsidP="00266438">
            <w:pPr>
              <w:keepNext/>
              <w:keepLines/>
              <w:suppressLineNumbers/>
              <w:suppressAutoHyphens/>
              <w:spacing w:before="0" w:after="0"/>
              <w:rPr>
                <w:szCs w:val="20"/>
              </w:rPr>
            </w:pPr>
            <w:r>
              <w:rPr>
                <w:szCs w:val="20"/>
              </w:rPr>
              <w:fldChar w:fldCharType="begin"/>
            </w:r>
            <w:r>
              <w:rPr>
                <w:szCs w:val="20"/>
              </w:rPr>
              <w:instrText xml:space="preserve"> REF SP800_108 \h </w:instrText>
            </w:r>
            <w:r>
              <w:rPr>
                <w:szCs w:val="20"/>
              </w:rPr>
            </w:r>
            <w:r>
              <w:rPr>
                <w:szCs w:val="20"/>
              </w:rPr>
              <w:fldChar w:fldCharType="separate"/>
            </w:r>
            <w:r w:rsidR="00435C83">
              <w:rPr>
                <w:rStyle w:val="Refterm"/>
              </w:rPr>
              <w:t>[SP800-108]</w:t>
            </w:r>
            <w:r>
              <w:rPr>
                <w:szCs w:val="20"/>
              </w:rPr>
              <w:fldChar w:fldCharType="end"/>
            </w:r>
          </w:p>
        </w:tc>
      </w:tr>
      <w:tr w:rsidR="00266438" w14:paraId="3542F9A4" w14:textId="77777777" w:rsidTr="00266438">
        <w:tc>
          <w:tcPr>
            <w:tcW w:w="1980" w:type="dxa"/>
          </w:tcPr>
          <w:p w14:paraId="6B0335CF" w14:textId="77777777" w:rsidR="00266438" w:rsidRDefault="00266438" w:rsidP="00266438">
            <w:pPr>
              <w:pStyle w:val="TableContents"/>
              <w:keepNext/>
              <w:keepLines/>
              <w:snapToGrid w:val="0"/>
              <w:rPr>
                <w:sz w:val="20"/>
              </w:rPr>
            </w:pPr>
            <w:r>
              <w:rPr>
                <w:sz w:val="20"/>
              </w:rPr>
              <w:t>NIST800-108-F</w:t>
            </w:r>
          </w:p>
        </w:tc>
        <w:tc>
          <w:tcPr>
            <w:tcW w:w="4320" w:type="dxa"/>
          </w:tcPr>
          <w:p w14:paraId="75343564" w14:textId="77777777" w:rsidR="00266438" w:rsidRPr="00B5744F" w:rsidRDefault="00266438" w:rsidP="00266438">
            <w:pPr>
              <w:keepNext/>
              <w:keepLines/>
              <w:suppressLineNumbers/>
              <w:suppressAutoHyphens/>
              <w:spacing w:before="0" w:after="0"/>
            </w:pPr>
            <w:r w:rsidRPr="00B5744F">
              <w:t>This method derives a key by computing the KDF in Feedback Mode</w:t>
            </w:r>
          </w:p>
        </w:tc>
        <w:tc>
          <w:tcPr>
            <w:tcW w:w="2988" w:type="dxa"/>
          </w:tcPr>
          <w:p w14:paraId="6EF12C72" w14:textId="2E43F91F" w:rsidR="00266438" w:rsidRDefault="00266438" w:rsidP="00266438">
            <w:pPr>
              <w:keepNext/>
              <w:keepLines/>
              <w:suppressLineNumbers/>
              <w:suppressAutoHyphens/>
              <w:spacing w:before="0" w:after="0"/>
              <w:rPr>
                <w:szCs w:val="20"/>
              </w:rPr>
            </w:pPr>
            <w:r>
              <w:rPr>
                <w:szCs w:val="20"/>
              </w:rPr>
              <w:fldChar w:fldCharType="begin"/>
            </w:r>
            <w:r>
              <w:rPr>
                <w:szCs w:val="20"/>
              </w:rPr>
              <w:instrText xml:space="preserve"> REF SP800_108 \h </w:instrText>
            </w:r>
            <w:r>
              <w:rPr>
                <w:szCs w:val="20"/>
              </w:rPr>
            </w:r>
            <w:r>
              <w:rPr>
                <w:szCs w:val="20"/>
              </w:rPr>
              <w:fldChar w:fldCharType="separate"/>
            </w:r>
            <w:r w:rsidR="00435C83">
              <w:rPr>
                <w:rStyle w:val="Refterm"/>
              </w:rPr>
              <w:t>[SP800-108]</w:t>
            </w:r>
            <w:r>
              <w:rPr>
                <w:szCs w:val="20"/>
              </w:rPr>
              <w:fldChar w:fldCharType="end"/>
            </w:r>
          </w:p>
        </w:tc>
      </w:tr>
      <w:tr w:rsidR="00266438" w14:paraId="252B5CD1" w14:textId="77777777" w:rsidTr="00266438">
        <w:tc>
          <w:tcPr>
            <w:tcW w:w="1980" w:type="dxa"/>
          </w:tcPr>
          <w:p w14:paraId="656FD587" w14:textId="77777777" w:rsidR="00266438" w:rsidRDefault="00266438" w:rsidP="00266438">
            <w:pPr>
              <w:pStyle w:val="TableContents"/>
              <w:keepNext/>
              <w:keepLines/>
              <w:snapToGrid w:val="0"/>
              <w:rPr>
                <w:sz w:val="20"/>
              </w:rPr>
            </w:pPr>
            <w:r>
              <w:rPr>
                <w:sz w:val="20"/>
              </w:rPr>
              <w:t>NIST800-108-DPI</w:t>
            </w:r>
          </w:p>
        </w:tc>
        <w:tc>
          <w:tcPr>
            <w:tcW w:w="4320" w:type="dxa"/>
          </w:tcPr>
          <w:p w14:paraId="0E5F8ACA" w14:textId="77777777" w:rsidR="00266438" w:rsidRPr="00B5744F" w:rsidRDefault="00266438" w:rsidP="00266438">
            <w:pPr>
              <w:keepNext/>
              <w:keepLines/>
              <w:suppressLineNumbers/>
              <w:suppressAutoHyphens/>
              <w:spacing w:before="0" w:after="0"/>
            </w:pPr>
            <w:r w:rsidRPr="00B5744F">
              <w:t>This method derives a key by computing the KDF in Double-Pipeline Iteration Mode</w:t>
            </w:r>
          </w:p>
        </w:tc>
        <w:tc>
          <w:tcPr>
            <w:tcW w:w="2988" w:type="dxa"/>
          </w:tcPr>
          <w:p w14:paraId="025C2CB2" w14:textId="3A3E8404" w:rsidR="00266438" w:rsidRDefault="00266438" w:rsidP="00266438">
            <w:pPr>
              <w:keepNext/>
              <w:keepLines/>
              <w:suppressLineNumbers/>
              <w:suppressAutoHyphens/>
              <w:spacing w:before="0" w:after="0"/>
              <w:rPr>
                <w:szCs w:val="20"/>
              </w:rPr>
            </w:pPr>
            <w:r>
              <w:rPr>
                <w:szCs w:val="20"/>
              </w:rPr>
              <w:fldChar w:fldCharType="begin"/>
            </w:r>
            <w:r>
              <w:rPr>
                <w:szCs w:val="20"/>
              </w:rPr>
              <w:instrText xml:space="preserve"> REF SP800_108 \h </w:instrText>
            </w:r>
            <w:r>
              <w:rPr>
                <w:szCs w:val="20"/>
              </w:rPr>
            </w:r>
            <w:r>
              <w:rPr>
                <w:szCs w:val="20"/>
              </w:rPr>
              <w:fldChar w:fldCharType="separate"/>
            </w:r>
            <w:r w:rsidR="00435C83">
              <w:rPr>
                <w:rStyle w:val="Refterm"/>
              </w:rPr>
              <w:t>[SP800-108]</w:t>
            </w:r>
            <w:r>
              <w:rPr>
                <w:szCs w:val="20"/>
              </w:rPr>
              <w:fldChar w:fldCharType="end"/>
            </w:r>
          </w:p>
        </w:tc>
      </w:tr>
      <w:tr w:rsidR="00266438" w14:paraId="5B6592D7" w14:textId="77777777" w:rsidTr="00266438">
        <w:tc>
          <w:tcPr>
            <w:tcW w:w="1980" w:type="dxa"/>
          </w:tcPr>
          <w:p w14:paraId="0B948198" w14:textId="77777777" w:rsidR="00266438" w:rsidRDefault="00266438" w:rsidP="00266438">
            <w:pPr>
              <w:pStyle w:val="TableContents"/>
              <w:keepNext/>
              <w:keepLines/>
              <w:snapToGrid w:val="0"/>
              <w:rPr>
                <w:sz w:val="20"/>
              </w:rPr>
            </w:pPr>
            <w:r>
              <w:rPr>
                <w:sz w:val="20"/>
              </w:rPr>
              <w:t>Asymmetric Key</w:t>
            </w:r>
          </w:p>
        </w:tc>
        <w:tc>
          <w:tcPr>
            <w:tcW w:w="4320" w:type="dxa"/>
          </w:tcPr>
          <w:p w14:paraId="5B3C4928" w14:textId="77777777" w:rsidR="00266438" w:rsidRPr="00B5744F" w:rsidRDefault="00266438" w:rsidP="00266438">
            <w:pPr>
              <w:keepNext/>
              <w:keepLines/>
              <w:suppressLineNumbers/>
              <w:suppressAutoHyphens/>
              <w:spacing w:before="0" w:after="0"/>
            </w:pPr>
            <w:r w:rsidRPr="00D4031F">
              <w:t>This method derives a key using asymmetric key agreement between a private and public key.</w:t>
            </w:r>
          </w:p>
        </w:tc>
        <w:tc>
          <w:tcPr>
            <w:tcW w:w="2988" w:type="dxa"/>
          </w:tcPr>
          <w:p w14:paraId="32CF726D" w14:textId="77777777" w:rsidR="00266438" w:rsidRDefault="00266438" w:rsidP="00266438">
            <w:pPr>
              <w:keepNext/>
              <w:keepLines/>
              <w:suppressLineNumbers/>
              <w:suppressAutoHyphens/>
              <w:spacing w:before="0" w:after="0"/>
              <w:rPr>
                <w:szCs w:val="20"/>
              </w:rPr>
            </w:pPr>
          </w:p>
        </w:tc>
      </w:tr>
      <w:tr w:rsidR="00266438" w14:paraId="3DB89AAA" w14:textId="77777777" w:rsidTr="00266438">
        <w:tc>
          <w:tcPr>
            <w:tcW w:w="1980" w:type="dxa"/>
          </w:tcPr>
          <w:p w14:paraId="62BF3ABD" w14:textId="77777777" w:rsidR="00266438" w:rsidRDefault="00266438" w:rsidP="00266438">
            <w:pPr>
              <w:pStyle w:val="TableContents"/>
              <w:keepNext/>
              <w:keepLines/>
              <w:snapToGrid w:val="0"/>
              <w:rPr>
                <w:sz w:val="20"/>
              </w:rPr>
            </w:pPr>
            <w:r>
              <w:rPr>
                <w:sz w:val="20"/>
              </w:rPr>
              <w:t>AWS Signature Version 4</w:t>
            </w:r>
          </w:p>
        </w:tc>
        <w:tc>
          <w:tcPr>
            <w:tcW w:w="4320" w:type="dxa"/>
          </w:tcPr>
          <w:p w14:paraId="5D3D4F6E" w14:textId="77777777" w:rsidR="00266438" w:rsidRPr="00D4031F" w:rsidRDefault="00266438" w:rsidP="00266438">
            <w:pPr>
              <w:keepNext/>
              <w:keepLines/>
              <w:suppressLineNumbers/>
              <w:suppressAutoHyphens/>
              <w:spacing w:before="0" w:after="0"/>
            </w:pPr>
            <w:r w:rsidRPr="00BD42B9">
              <w:t>As defined in Amazon Web Services Signature Version 4.</w:t>
            </w:r>
          </w:p>
        </w:tc>
        <w:tc>
          <w:tcPr>
            <w:tcW w:w="2988" w:type="dxa"/>
          </w:tcPr>
          <w:p w14:paraId="141D28F2" w14:textId="77777777" w:rsidR="00266438" w:rsidRPr="00D4031F" w:rsidRDefault="00266438" w:rsidP="00266438">
            <w:pPr>
              <w:keepNext/>
              <w:keepLines/>
              <w:suppressLineNumbers/>
              <w:suppressAutoHyphens/>
              <w:spacing w:before="0" w:after="0"/>
              <w:rPr>
                <w:b/>
                <w:szCs w:val="20"/>
              </w:rPr>
            </w:pPr>
            <w:r w:rsidRPr="00D4031F">
              <w:rPr>
                <w:b/>
                <w:szCs w:val="20"/>
              </w:rPr>
              <w:t>[AWS-SIGV4]</w:t>
            </w:r>
          </w:p>
        </w:tc>
      </w:tr>
      <w:tr w:rsidR="00266438" w14:paraId="2A6AA586" w14:textId="77777777" w:rsidTr="00266438">
        <w:tc>
          <w:tcPr>
            <w:tcW w:w="1980" w:type="dxa"/>
          </w:tcPr>
          <w:p w14:paraId="6E1241EC" w14:textId="77777777" w:rsidR="00266438" w:rsidRDefault="00266438" w:rsidP="00266438">
            <w:pPr>
              <w:pStyle w:val="TableContents"/>
              <w:keepNext/>
              <w:keepLines/>
              <w:snapToGrid w:val="0"/>
              <w:rPr>
                <w:sz w:val="20"/>
              </w:rPr>
            </w:pPr>
            <w:r>
              <w:rPr>
                <w:sz w:val="20"/>
              </w:rPr>
              <w:t>HKDF</w:t>
            </w:r>
          </w:p>
        </w:tc>
        <w:tc>
          <w:tcPr>
            <w:tcW w:w="4320" w:type="dxa"/>
          </w:tcPr>
          <w:p w14:paraId="4D77F697" w14:textId="77777777" w:rsidR="00266438" w:rsidRPr="00D4031F" w:rsidRDefault="00266438" w:rsidP="00266438">
            <w:pPr>
              <w:keepNext/>
              <w:keepLines/>
              <w:suppressLineNumbers/>
              <w:suppressAutoHyphens/>
              <w:spacing w:before="0" w:after="0"/>
            </w:pPr>
            <w:r w:rsidRPr="00BD42B9">
              <w:t>HMAC-based Extract-and-Expand Key Derivation Function</w:t>
            </w:r>
          </w:p>
        </w:tc>
        <w:tc>
          <w:tcPr>
            <w:tcW w:w="2988" w:type="dxa"/>
          </w:tcPr>
          <w:p w14:paraId="0E3BE270" w14:textId="77777777" w:rsidR="00266438" w:rsidRPr="00D4031F" w:rsidRDefault="00266438" w:rsidP="00266438">
            <w:pPr>
              <w:keepNext/>
              <w:keepLines/>
              <w:suppressLineNumbers/>
              <w:suppressAutoHyphens/>
              <w:spacing w:before="0" w:after="0"/>
              <w:rPr>
                <w:b/>
                <w:szCs w:val="20"/>
              </w:rPr>
            </w:pPr>
            <w:r>
              <w:rPr>
                <w:b/>
                <w:szCs w:val="20"/>
              </w:rPr>
              <w:t>[RFC</w:t>
            </w:r>
            <w:r w:rsidRPr="005A2D4E">
              <w:rPr>
                <w:b/>
                <w:szCs w:val="20"/>
              </w:rPr>
              <w:t>5869</w:t>
            </w:r>
            <w:r>
              <w:rPr>
                <w:b/>
                <w:szCs w:val="20"/>
              </w:rPr>
              <w:t>]</w:t>
            </w:r>
          </w:p>
        </w:tc>
      </w:tr>
    </w:tbl>
    <w:p w14:paraId="585CE06B" w14:textId="52C9DC10" w:rsidR="00266438" w:rsidRDefault="00266438" w:rsidP="006E0007">
      <w:pPr>
        <w:pStyle w:val="Caption"/>
      </w:pPr>
      <w:bookmarkStart w:id="5632" w:name="_Toc527652347"/>
      <w:bookmarkStart w:id="5633" w:name="_Toc534980542"/>
      <w:bookmarkStart w:id="5634" w:name="_Toc32239239"/>
      <w:bookmarkStart w:id="5635" w:name="_Toc79751104"/>
      <w:bookmarkStart w:id="5636" w:name="_Toc106288508"/>
      <w:r>
        <w:t xml:space="preserve">Table </w:t>
      </w:r>
      <w:r>
        <w:fldChar w:fldCharType="begin"/>
      </w:r>
      <w:r>
        <w:instrText xml:space="preserve"> SEQ Table \* ARABIC </w:instrText>
      </w:r>
      <w:r>
        <w:fldChar w:fldCharType="separate"/>
      </w:r>
      <w:r w:rsidR="00435C83">
        <w:rPr>
          <w:noProof/>
        </w:rPr>
        <w:t>546</w:t>
      </w:r>
      <w:r>
        <w:rPr>
          <w:noProof/>
        </w:rPr>
        <w:fldChar w:fldCharType="end"/>
      </w:r>
      <w:r>
        <w:t>: Derivation Method Enumeration Descriptions</w:t>
      </w:r>
      <w:bookmarkEnd w:id="5632"/>
      <w:bookmarkEnd w:id="5633"/>
      <w:bookmarkEnd w:id="5634"/>
      <w:bookmarkEnd w:id="5635"/>
      <w:bookmarkEnd w:id="5636"/>
    </w:p>
    <w:p w14:paraId="7E1A416F" w14:textId="77777777" w:rsidR="00266438" w:rsidRPr="009B0FE4"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3CD043B5" w14:textId="77777777" w:rsidTr="00266438">
        <w:trPr>
          <w:jc w:val="center"/>
        </w:trPr>
        <w:tc>
          <w:tcPr>
            <w:tcW w:w="5942" w:type="dxa"/>
            <w:gridSpan w:val="2"/>
            <w:shd w:val="clear" w:color="auto" w:fill="C0C0C0"/>
          </w:tcPr>
          <w:p w14:paraId="504D33FD" w14:textId="77777777" w:rsidR="00266438" w:rsidRDefault="00266438" w:rsidP="00266438">
            <w:pPr>
              <w:pStyle w:val="TableContents"/>
              <w:keepNext/>
              <w:snapToGrid w:val="0"/>
              <w:jc w:val="center"/>
              <w:rPr>
                <w:b/>
                <w:bCs/>
                <w:sz w:val="20"/>
              </w:rPr>
            </w:pPr>
            <w:r>
              <w:rPr>
                <w:b/>
                <w:bCs/>
                <w:sz w:val="20"/>
              </w:rPr>
              <w:t>Derivation Method</w:t>
            </w:r>
          </w:p>
        </w:tc>
      </w:tr>
      <w:tr w:rsidR="00266438" w14:paraId="26DF3E4B" w14:textId="77777777" w:rsidTr="00266438">
        <w:trPr>
          <w:jc w:val="center"/>
        </w:trPr>
        <w:tc>
          <w:tcPr>
            <w:tcW w:w="2970" w:type="dxa"/>
            <w:shd w:val="clear" w:color="auto" w:fill="C0C0C0"/>
          </w:tcPr>
          <w:p w14:paraId="1CC24595"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63F41BE6" w14:textId="77777777" w:rsidR="00266438" w:rsidRDefault="00266438" w:rsidP="00266438">
            <w:pPr>
              <w:pStyle w:val="TableContents"/>
              <w:snapToGrid w:val="0"/>
              <w:rPr>
                <w:b/>
                <w:bCs/>
                <w:sz w:val="20"/>
              </w:rPr>
            </w:pPr>
            <w:r>
              <w:rPr>
                <w:b/>
                <w:bCs/>
                <w:sz w:val="20"/>
              </w:rPr>
              <w:t>Value</w:t>
            </w:r>
          </w:p>
        </w:tc>
      </w:tr>
      <w:tr w:rsidR="00266438" w14:paraId="7D07C679" w14:textId="77777777" w:rsidTr="00266438">
        <w:trPr>
          <w:jc w:val="center"/>
        </w:trPr>
        <w:tc>
          <w:tcPr>
            <w:tcW w:w="2970" w:type="dxa"/>
          </w:tcPr>
          <w:p w14:paraId="5D6580C3" w14:textId="77777777" w:rsidR="00266438" w:rsidRDefault="00266438" w:rsidP="00266438">
            <w:pPr>
              <w:pStyle w:val="TableContents"/>
              <w:keepNext/>
              <w:snapToGrid w:val="0"/>
              <w:rPr>
                <w:sz w:val="20"/>
              </w:rPr>
            </w:pPr>
            <w:r>
              <w:rPr>
                <w:sz w:val="20"/>
              </w:rPr>
              <w:t xml:space="preserve">PBKDF2 </w:t>
            </w:r>
          </w:p>
        </w:tc>
        <w:tc>
          <w:tcPr>
            <w:tcW w:w="2972" w:type="dxa"/>
          </w:tcPr>
          <w:p w14:paraId="1A09978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67C57F7A" w14:textId="77777777" w:rsidTr="00266438">
        <w:trPr>
          <w:jc w:val="center"/>
        </w:trPr>
        <w:tc>
          <w:tcPr>
            <w:tcW w:w="2970" w:type="dxa"/>
          </w:tcPr>
          <w:p w14:paraId="2E561063" w14:textId="77777777" w:rsidR="00266438" w:rsidRDefault="00266438" w:rsidP="00266438">
            <w:pPr>
              <w:pStyle w:val="TableContents"/>
              <w:keepNext/>
              <w:snapToGrid w:val="0"/>
              <w:rPr>
                <w:sz w:val="20"/>
              </w:rPr>
            </w:pPr>
            <w:r>
              <w:rPr>
                <w:sz w:val="20"/>
              </w:rPr>
              <w:t>HASH</w:t>
            </w:r>
          </w:p>
        </w:tc>
        <w:tc>
          <w:tcPr>
            <w:tcW w:w="2972" w:type="dxa"/>
          </w:tcPr>
          <w:p w14:paraId="36BF665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42397E6B" w14:textId="77777777" w:rsidTr="00266438">
        <w:trPr>
          <w:jc w:val="center"/>
        </w:trPr>
        <w:tc>
          <w:tcPr>
            <w:tcW w:w="2970" w:type="dxa"/>
          </w:tcPr>
          <w:p w14:paraId="1EB858CB" w14:textId="77777777" w:rsidR="00266438" w:rsidRDefault="00266438" w:rsidP="00266438">
            <w:pPr>
              <w:pStyle w:val="TableContents"/>
              <w:keepNext/>
              <w:snapToGrid w:val="0"/>
              <w:rPr>
                <w:sz w:val="20"/>
              </w:rPr>
            </w:pPr>
            <w:r>
              <w:rPr>
                <w:sz w:val="20"/>
              </w:rPr>
              <w:t>HMAC</w:t>
            </w:r>
          </w:p>
        </w:tc>
        <w:tc>
          <w:tcPr>
            <w:tcW w:w="2972" w:type="dxa"/>
          </w:tcPr>
          <w:p w14:paraId="213325A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24449173" w14:textId="77777777" w:rsidTr="00266438">
        <w:trPr>
          <w:jc w:val="center"/>
        </w:trPr>
        <w:tc>
          <w:tcPr>
            <w:tcW w:w="2970" w:type="dxa"/>
          </w:tcPr>
          <w:p w14:paraId="32B3B287" w14:textId="77777777" w:rsidR="00266438" w:rsidRDefault="00266438" w:rsidP="00266438">
            <w:pPr>
              <w:pStyle w:val="TableContents"/>
              <w:keepNext/>
              <w:snapToGrid w:val="0"/>
              <w:rPr>
                <w:sz w:val="20"/>
              </w:rPr>
            </w:pPr>
            <w:r>
              <w:rPr>
                <w:sz w:val="20"/>
              </w:rPr>
              <w:t>ENCRYPT</w:t>
            </w:r>
          </w:p>
        </w:tc>
        <w:tc>
          <w:tcPr>
            <w:tcW w:w="2972" w:type="dxa"/>
          </w:tcPr>
          <w:p w14:paraId="32D4AED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2B9D0A64" w14:textId="77777777" w:rsidTr="00266438">
        <w:trPr>
          <w:jc w:val="center"/>
        </w:trPr>
        <w:tc>
          <w:tcPr>
            <w:tcW w:w="2970" w:type="dxa"/>
          </w:tcPr>
          <w:p w14:paraId="758CC1B7" w14:textId="77777777" w:rsidR="00266438" w:rsidRDefault="00266438" w:rsidP="00266438">
            <w:pPr>
              <w:pStyle w:val="TableContents"/>
              <w:keepNext/>
              <w:snapToGrid w:val="0"/>
              <w:rPr>
                <w:sz w:val="20"/>
              </w:rPr>
            </w:pPr>
            <w:r>
              <w:rPr>
                <w:sz w:val="20"/>
              </w:rPr>
              <w:t>NIST800-108-C</w:t>
            </w:r>
          </w:p>
        </w:tc>
        <w:tc>
          <w:tcPr>
            <w:tcW w:w="2972" w:type="dxa"/>
          </w:tcPr>
          <w:p w14:paraId="33F07AA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16C9A6CF" w14:textId="77777777" w:rsidTr="00266438">
        <w:trPr>
          <w:jc w:val="center"/>
        </w:trPr>
        <w:tc>
          <w:tcPr>
            <w:tcW w:w="2970" w:type="dxa"/>
          </w:tcPr>
          <w:p w14:paraId="42A475FF" w14:textId="77777777" w:rsidR="00266438" w:rsidRDefault="00266438" w:rsidP="00266438">
            <w:pPr>
              <w:pStyle w:val="TableContents"/>
              <w:keepNext/>
              <w:snapToGrid w:val="0"/>
              <w:rPr>
                <w:sz w:val="20"/>
              </w:rPr>
            </w:pPr>
            <w:r>
              <w:rPr>
                <w:sz w:val="20"/>
              </w:rPr>
              <w:t>NIST800-108-F</w:t>
            </w:r>
          </w:p>
        </w:tc>
        <w:tc>
          <w:tcPr>
            <w:tcW w:w="2972" w:type="dxa"/>
          </w:tcPr>
          <w:p w14:paraId="3A4F7F0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00000006</w:t>
            </w:r>
          </w:p>
        </w:tc>
      </w:tr>
      <w:tr w:rsidR="00266438" w14:paraId="3C833487" w14:textId="77777777" w:rsidTr="00266438">
        <w:trPr>
          <w:jc w:val="center"/>
        </w:trPr>
        <w:tc>
          <w:tcPr>
            <w:tcW w:w="2970" w:type="dxa"/>
          </w:tcPr>
          <w:p w14:paraId="5111168F" w14:textId="77777777" w:rsidR="00266438" w:rsidRDefault="00266438" w:rsidP="00266438">
            <w:pPr>
              <w:pStyle w:val="TableContents"/>
              <w:keepNext/>
              <w:snapToGrid w:val="0"/>
              <w:rPr>
                <w:sz w:val="20"/>
              </w:rPr>
            </w:pPr>
            <w:r>
              <w:rPr>
                <w:sz w:val="20"/>
              </w:rPr>
              <w:t>NIST800-108-DPI</w:t>
            </w:r>
          </w:p>
        </w:tc>
        <w:tc>
          <w:tcPr>
            <w:tcW w:w="2972" w:type="dxa"/>
          </w:tcPr>
          <w:p w14:paraId="179B511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00000007</w:t>
            </w:r>
          </w:p>
        </w:tc>
      </w:tr>
      <w:tr w:rsidR="00266438" w14:paraId="564B9754" w14:textId="77777777" w:rsidTr="00266438">
        <w:trPr>
          <w:jc w:val="center"/>
        </w:trPr>
        <w:tc>
          <w:tcPr>
            <w:tcW w:w="2970" w:type="dxa"/>
          </w:tcPr>
          <w:p w14:paraId="1082EFF8" w14:textId="77777777" w:rsidR="00266438" w:rsidRDefault="00266438" w:rsidP="00266438">
            <w:pPr>
              <w:pStyle w:val="TableContents"/>
              <w:keepNext/>
              <w:snapToGrid w:val="0"/>
              <w:rPr>
                <w:sz w:val="20"/>
              </w:rPr>
            </w:pPr>
            <w:r w:rsidRPr="002904A1">
              <w:rPr>
                <w:sz w:val="20"/>
              </w:rPr>
              <w:t>Asymmetric Key</w:t>
            </w:r>
          </w:p>
        </w:tc>
        <w:tc>
          <w:tcPr>
            <w:tcW w:w="2972" w:type="dxa"/>
          </w:tcPr>
          <w:p w14:paraId="0A3CB72B" w14:textId="77777777" w:rsidR="00266438" w:rsidRDefault="00266438" w:rsidP="00266438">
            <w:pPr>
              <w:pStyle w:val="TableContents"/>
              <w:snapToGrid w:val="0"/>
              <w:rPr>
                <w:rFonts w:ascii="Courier 10 Pitch" w:hAnsi="Courier 10 Pitch"/>
                <w:sz w:val="20"/>
              </w:rPr>
            </w:pPr>
            <w:r w:rsidRPr="002904A1">
              <w:rPr>
                <w:rFonts w:ascii="Courier 10 Pitch" w:hAnsi="Courier 10 Pitch"/>
                <w:sz w:val="20"/>
              </w:rPr>
              <w:t>00000008</w:t>
            </w:r>
          </w:p>
        </w:tc>
      </w:tr>
      <w:tr w:rsidR="00266438" w14:paraId="39753C5E" w14:textId="77777777" w:rsidTr="00266438">
        <w:trPr>
          <w:jc w:val="center"/>
        </w:trPr>
        <w:tc>
          <w:tcPr>
            <w:tcW w:w="2970" w:type="dxa"/>
          </w:tcPr>
          <w:p w14:paraId="2CF95FE3" w14:textId="77777777" w:rsidR="00266438" w:rsidRDefault="00266438" w:rsidP="00266438">
            <w:pPr>
              <w:pStyle w:val="TableContents"/>
              <w:snapToGrid w:val="0"/>
              <w:rPr>
                <w:sz w:val="20"/>
              </w:rPr>
            </w:pPr>
            <w:r>
              <w:rPr>
                <w:sz w:val="20"/>
              </w:rPr>
              <w:t>AWS Signature Version 4</w:t>
            </w:r>
          </w:p>
        </w:tc>
        <w:tc>
          <w:tcPr>
            <w:tcW w:w="2972" w:type="dxa"/>
          </w:tcPr>
          <w:p w14:paraId="75E0504B"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00000009</w:t>
            </w:r>
          </w:p>
        </w:tc>
      </w:tr>
      <w:tr w:rsidR="00266438" w14:paraId="52119281" w14:textId="77777777" w:rsidTr="00266438">
        <w:trPr>
          <w:jc w:val="center"/>
        </w:trPr>
        <w:tc>
          <w:tcPr>
            <w:tcW w:w="2970" w:type="dxa"/>
          </w:tcPr>
          <w:p w14:paraId="6199A402" w14:textId="77777777" w:rsidR="00266438" w:rsidRDefault="00266438" w:rsidP="00266438">
            <w:pPr>
              <w:pStyle w:val="TableContents"/>
              <w:snapToGrid w:val="0"/>
              <w:rPr>
                <w:sz w:val="20"/>
              </w:rPr>
            </w:pPr>
            <w:r>
              <w:rPr>
                <w:sz w:val="20"/>
              </w:rPr>
              <w:t>HKDF</w:t>
            </w:r>
          </w:p>
        </w:tc>
        <w:tc>
          <w:tcPr>
            <w:tcW w:w="2972" w:type="dxa"/>
          </w:tcPr>
          <w:p w14:paraId="5E35D3F7"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0000000A</w:t>
            </w:r>
          </w:p>
        </w:tc>
      </w:tr>
      <w:tr w:rsidR="00266438" w14:paraId="21DF282B" w14:textId="77777777" w:rsidTr="00266438">
        <w:trPr>
          <w:jc w:val="center"/>
        </w:trPr>
        <w:tc>
          <w:tcPr>
            <w:tcW w:w="2970" w:type="dxa"/>
          </w:tcPr>
          <w:p w14:paraId="072E4EA9" w14:textId="77777777" w:rsidR="00266438" w:rsidRDefault="00266438" w:rsidP="00266438">
            <w:pPr>
              <w:pStyle w:val="TableContents"/>
              <w:snapToGrid w:val="0"/>
              <w:rPr>
                <w:sz w:val="20"/>
              </w:rPr>
            </w:pPr>
            <w:r>
              <w:rPr>
                <w:sz w:val="20"/>
              </w:rPr>
              <w:t>Extensions</w:t>
            </w:r>
          </w:p>
        </w:tc>
        <w:tc>
          <w:tcPr>
            <w:tcW w:w="2972" w:type="dxa"/>
          </w:tcPr>
          <w:p w14:paraId="168C5D2C"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0914C288" w14:textId="05863740" w:rsidR="00266438" w:rsidRDefault="00266438" w:rsidP="006E0007">
      <w:pPr>
        <w:pStyle w:val="Caption"/>
      </w:pPr>
      <w:bookmarkStart w:id="5637" w:name="_Toc527652348"/>
      <w:bookmarkStart w:id="5638" w:name="_Toc534980543"/>
      <w:bookmarkStart w:id="5639" w:name="_Toc32239240"/>
      <w:bookmarkStart w:id="5640" w:name="_Toc79751105"/>
      <w:bookmarkStart w:id="5641" w:name="_Toc106288509"/>
      <w:r>
        <w:t xml:space="preserve">Table </w:t>
      </w:r>
      <w:r>
        <w:fldChar w:fldCharType="begin"/>
      </w:r>
      <w:r>
        <w:instrText xml:space="preserve"> SEQ Table \* ARABIC </w:instrText>
      </w:r>
      <w:r>
        <w:fldChar w:fldCharType="separate"/>
      </w:r>
      <w:r w:rsidR="00435C83">
        <w:rPr>
          <w:noProof/>
        </w:rPr>
        <w:t>547</w:t>
      </w:r>
      <w:r>
        <w:rPr>
          <w:noProof/>
        </w:rPr>
        <w:fldChar w:fldCharType="end"/>
      </w:r>
      <w:r>
        <w:t>: Derivation Method Enumeration</w:t>
      </w:r>
      <w:bookmarkEnd w:id="5637"/>
      <w:bookmarkEnd w:id="5638"/>
      <w:bookmarkEnd w:id="5639"/>
      <w:bookmarkEnd w:id="5640"/>
      <w:bookmarkEnd w:id="5641"/>
    </w:p>
    <w:p w14:paraId="7C7784C3" w14:textId="77777777" w:rsidR="00266438" w:rsidRDefault="00266438" w:rsidP="00266438">
      <w:pPr>
        <w:pStyle w:val="Heading2"/>
        <w:numPr>
          <w:ilvl w:val="1"/>
          <w:numId w:val="2"/>
        </w:numPr>
      </w:pPr>
      <w:bookmarkStart w:id="5642" w:name="_Toc527651908"/>
      <w:bookmarkStart w:id="5643" w:name="_Toc533141003"/>
      <w:bookmarkStart w:id="5644" w:name="_Toc5713107"/>
      <w:bookmarkStart w:id="5645" w:name="_Toc534980086"/>
      <w:bookmarkStart w:id="5646" w:name="_Toc24526520"/>
      <w:bookmarkStart w:id="5647" w:name="_Toc31348251"/>
      <w:bookmarkStart w:id="5648" w:name="_Toc32239558"/>
      <w:bookmarkStart w:id="5649" w:name="_Toc66266200"/>
      <w:bookmarkStart w:id="5650" w:name="_Toc79750169"/>
      <w:bookmarkStart w:id="5651" w:name="_Toc176875974"/>
      <w:r>
        <w:t>Destroy Action Enumeration</w:t>
      </w:r>
      <w:bookmarkEnd w:id="5642"/>
      <w:bookmarkEnd w:id="5643"/>
      <w:bookmarkEnd w:id="5644"/>
      <w:bookmarkEnd w:id="5645"/>
      <w:bookmarkEnd w:id="5646"/>
      <w:bookmarkEnd w:id="5647"/>
      <w:bookmarkEnd w:id="5648"/>
      <w:bookmarkEnd w:id="5649"/>
      <w:bookmarkEnd w:id="5650"/>
      <w:bookmarkEnd w:id="5651"/>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14:paraId="31ACBF28" w14:textId="77777777" w:rsidTr="00266438">
        <w:trPr>
          <w:cantSplit/>
          <w:jc w:val="center"/>
        </w:trPr>
        <w:tc>
          <w:tcPr>
            <w:tcW w:w="5942" w:type="dxa"/>
            <w:gridSpan w:val="2"/>
            <w:shd w:val="clear" w:color="auto" w:fill="C0C0C0"/>
          </w:tcPr>
          <w:p w14:paraId="102D373C" w14:textId="77777777" w:rsidR="00266438" w:rsidRDefault="00266438" w:rsidP="00266438">
            <w:pPr>
              <w:pStyle w:val="TableContents"/>
              <w:keepNext/>
              <w:keepLines/>
              <w:snapToGrid w:val="0"/>
              <w:jc w:val="center"/>
              <w:rPr>
                <w:b/>
                <w:bCs/>
              </w:rPr>
            </w:pPr>
            <w:r>
              <w:rPr>
                <w:b/>
                <w:bCs/>
                <w:sz w:val="20"/>
              </w:rPr>
              <w:t>Destroy Action Type</w:t>
            </w:r>
          </w:p>
        </w:tc>
      </w:tr>
      <w:tr w:rsidR="00266438" w14:paraId="39F43C11" w14:textId="77777777" w:rsidTr="00266438">
        <w:trPr>
          <w:cantSplit/>
          <w:jc w:val="center"/>
        </w:trPr>
        <w:tc>
          <w:tcPr>
            <w:tcW w:w="2971" w:type="dxa"/>
            <w:tcBorders>
              <w:bottom w:val="single" w:sz="2" w:space="0" w:color="000000"/>
            </w:tcBorders>
            <w:shd w:val="clear" w:color="auto" w:fill="C0C0C0"/>
          </w:tcPr>
          <w:p w14:paraId="4B2E2A83" w14:textId="77777777" w:rsidR="00266438" w:rsidRPr="001160E3" w:rsidRDefault="00266438" w:rsidP="00266438">
            <w:pPr>
              <w:pStyle w:val="TableContents"/>
              <w:keepNext/>
              <w:keepLines/>
              <w:snapToGrid w:val="0"/>
              <w:rPr>
                <w:b/>
                <w:bCs/>
                <w:sz w:val="20"/>
              </w:rPr>
            </w:pPr>
            <w:r w:rsidRPr="001160E3">
              <w:rPr>
                <w:b/>
                <w:bCs/>
                <w:sz w:val="20"/>
              </w:rPr>
              <w:t>Name</w:t>
            </w:r>
          </w:p>
        </w:tc>
        <w:tc>
          <w:tcPr>
            <w:tcW w:w="2971" w:type="dxa"/>
            <w:tcBorders>
              <w:bottom w:val="single" w:sz="2" w:space="0" w:color="000000"/>
            </w:tcBorders>
            <w:shd w:val="clear" w:color="auto" w:fill="C0C0C0"/>
          </w:tcPr>
          <w:p w14:paraId="4521BA48" w14:textId="77777777" w:rsidR="00266438" w:rsidRPr="001160E3" w:rsidRDefault="00266438" w:rsidP="00266438">
            <w:pPr>
              <w:pStyle w:val="TableContents"/>
              <w:keepNext/>
              <w:keepLines/>
              <w:snapToGrid w:val="0"/>
              <w:rPr>
                <w:b/>
                <w:bCs/>
                <w:sz w:val="20"/>
              </w:rPr>
            </w:pPr>
            <w:r w:rsidRPr="001160E3">
              <w:rPr>
                <w:b/>
                <w:bCs/>
                <w:sz w:val="20"/>
              </w:rPr>
              <w:t>Value</w:t>
            </w:r>
          </w:p>
        </w:tc>
      </w:tr>
      <w:tr w:rsidR="00266438" w:rsidRPr="009303B3" w14:paraId="4273E201"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9B11ED5" w14:textId="77777777" w:rsidR="00266438" w:rsidRPr="001160E3" w:rsidRDefault="00266438" w:rsidP="00266438">
            <w:pPr>
              <w:pStyle w:val="TableContents"/>
              <w:keepNext/>
              <w:keepLines/>
              <w:snapToGrid w:val="0"/>
              <w:rPr>
                <w:sz w:val="20"/>
              </w:rPr>
            </w:pPr>
            <w:r w:rsidRPr="001160E3">
              <w:rPr>
                <w:sz w:val="20"/>
              </w:rPr>
              <w:t>Unspecified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AF8B63B"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266438" w:rsidRPr="009303B3" w14:paraId="73974ABB"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2B221C4" w14:textId="77777777" w:rsidR="00266438" w:rsidRPr="001160E3" w:rsidRDefault="00266438" w:rsidP="00266438">
            <w:pPr>
              <w:pStyle w:val="TableContents"/>
              <w:keepNext/>
              <w:keepLines/>
              <w:snapToGrid w:val="0"/>
              <w:rPr>
                <w:sz w:val="20"/>
              </w:rPr>
            </w:pPr>
            <w:r w:rsidRPr="001160E3">
              <w:rPr>
                <w:sz w:val="20"/>
              </w:rPr>
              <w:t>Key Material 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6C66180"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266438" w:rsidRPr="009303B3" w14:paraId="6E7EDCA3"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E1AE2F8" w14:textId="77777777" w:rsidR="00266438" w:rsidRPr="001160E3" w:rsidRDefault="00266438" w:rsidP="00266438">
            <w:pPr>
              <w:pStyle w:val="TableContents"/>
              <w:keepNext/>
              <w:keepLines/>
              <w:snapToGrid w:val="0"/>
              <w:rPr>
                <w:sz w:val="20"/>
              </w:rPr>
            </w:pPr>
            <w:r w:rsidRPr="001160E3">
              <w:rPr>
                <w:sz w:val="20"/>
              </w:rPr>
              <w:t xml:space="preserve">Key Material 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8820176"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266438" w:rsidRPr="009303B3" w14:paraId="633D1778"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3E35214" w14:textId="77777777" w:rsidR="00266438" w:rsidRPr="001160E3" w:rsidRDefault="00266438" w:rsidP="00266438">
            <w:pPr>
              <w:pStyle w:val="TableContents"/>
              <w:keepNext/>
              <w:keepLines/>
              <w:snapToGrid w:val="0"/>
              <w:rPr>
                <w:sz w:val="20"/>
              </w:rPr>
            </w:pPr>
            <w:r w:rsidRPr="001160E3">
              <w:rPr>
                <w:sz w:val="20"/>
              </w:rPr>
              <w:t>Meta Data 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2D07C4B"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00000004</w:t>
            </w:r>
          </w:p>
        </w:tc>
      </w:tr>
      <w:tr w:rsidR="00266438" w:rsidRPr="009303B3" w14:paraId="7DB58B99"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9BA48B6" w14:textId="77777777" w:rsidR="00266438" w:rsidRPr="001160E3" w:rsidRDefault="00266438" w:rsidP="00266438">
            <w:pPr>
              <w:pStyle w:val="TableContents"/>
              <w:keepNext/>
              <w:keepLines/>
              <w:snapToGrid w:val="0"/>
              <w:rPr>
                <w:sz w:val="20"/>
              </w:rPr>
            </w:pPr>
            <w:r w:rsidRPr="001160E3">
              <w:rPr>
                <w:sz w:val="20"/>
              </w:rPr>
              <w:t xml:space="preserve">Meta Data 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A843A18"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00000005</w:t>
            </w:r>
          </w:p>
        </w:tc>
      </w:tr>
      <w:tr w:rsidR="00266438" w:rsidRPr="009303B3" w14:paraId="462AFD74"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8B96777" w14:textId="77777777" w:rsidR="00266438" w:rsidRPr="001160E3" w:rsidRDefault="00266438" w:rsidP="00266438">
            <w:pPr>
              <w:pStyle w:val="TableContents"/>
              <w:keepNext/>
              <w:keepLines/>
              <w:snapToGrid w:val="0"/>
              <w:rPr>
                <w:sz w:val="20"/>
              </w:rPr>
            </w:pPr>
            <w:r w:rsidRPr="001160E3">
              <w:rPr>
                <w:sz w:val="20"/>
              </w:rPr>
              <w:t>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BC315E0"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00000006</w:t>
            </w:r>
          </w:p>
        </w:tc>
      </w:tr>
      <w:tr w:rsidR="00266438" w:rsidRPr="009303B3" w14:paraId="722AB8BA"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A4A2520" w14:textId="77777777" w:rsidR="00266438" w:rsidRPr="001160E3" w:rsidRDefault="00266438" w:rsidP="00266438">
            <w:pPr>
              <w:pStyle w:val="TableContents"/>
              <w:keepNext/>
              <w:keepLines/>
              <w:snapToGrid w:val="0"/>
              <w:rPr>
                <w:sz w:val="20"/>
              </w:rPr>
            </w:pPr>
            <w:r w:rsidRPr="001160E3">
              <w:rPr>
                <w:sz w:val="20"/>
              </w:rPr>
              <w:t xml:space="preserve">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97F429A"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00000007</w:t>
            </w:r>
          </w:p>
        </w:tc>
      </w:tr>
      <w:tr w:rsidR="00266438" w:rsidRPr="009303B3" w14:paraId="7594CB00" w14:textId="77777777" w:rsidTr="00266438">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BFDACE8" w14:textId="77777777" w:rsidR="00266438" w:rsidRPr="001160E3" w:rsidRDefault="00266438" w:rsidP="00266438">
            <w:pPr>
              <w:pStyle w:val="TableContents"/>
              <w:keepNext/>
              <w:keepLines/>
              <w:snapToGrid w:val="0"/>
              <w:rPr>
                <w:sz w:val="20"/>
              </w:rPr>
            </w:pPr>
            <w:r w:rsidRPr="001160E3">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DDF2B80"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683CC8CA" w14:textId="323C7458" w:rsidR="00266438" w:rsidRDefault="003D1EB2" w:rsidP="006E0007">
      <w:pPr>
        <w:pStyle w:val="Caption"/>
      </w:pPr>
      <w:bookmarkStart w:id="5652" w:name="_Toc79751106"/>
      <w:bookmarkStart w:id="5653" w:name="_Toc106288510"/>
      <w:r>
        <w:t xml:space="preserve">Table </w:t>
      </w:r>
      <w:r>
        <w:fldChar w:fldCharType="begin"/>
      </w:r>
      <w:r>
        <w:instrText xml:space="preserve"> SEQ Table \* ARABIC </w:instrText>
      </w:r>
      <w:r>
        <w:fldChar w:fldCharType="separate"/>
      </w:r>
      <w:r w:rsidR="00435C83">
        <w:rPr>
          <w:noProof/>
        </w:rPr>
        <w:t>548</w:t>
      </w:r>
      <w:r>
        <w:rPr>
          <w:noProof/>
        </w:rPr>
        <w:fldChar w:fldCharType="end"/>
      </w:r>
      <w:r>
        <w:t>: Destroy Action Enumeration</w:t>
      </w:r>
      <w:bookmarkEnd w:id="5652"/>
      <w:bookmarkEnd w:id="5653"/>
    </w:p>
    <w:p w14:paraId="7EEFEF15" w14:textId="77777777" w:rsidR="00266438" w:rsidRDefault="00266438" w:rsidP="00266438">
      <w:pPr>
        <w:pStyle w:val="Heading2"/>
        <w:numPr>
          <w:ilvl w:val="1"/>
          <w:numId w:val="2"/>
        </w:numPr>
      </w:pPr>
      <w:bookmarkStart w:id="5654" w:name="_Toc527651909"/>
      <w:bookmarkStart w:id="5655" w:name="_Toc533141004"/>
      <w:bookmarkStart w:id="5656" w:name="_Toc5713108"/>
      <w:bookmarkStart w:id="5657" w:name="_Toc534980087"/>
      <w:bookmarkStart w:id="5658" w:name="_Toc24526521"/>
      <w:bookmarkStart w:id="5659" w:name="_Toc31348252"/>
      <w:bookmarkStart w:id="5660" w:name="_Toc32239559"/>
      <w:bookmarkStart w:id="5661" w:name="_Toc66266201"/>
      <w:bookmarkStart w:id="5662" w:name="_Toc79750170"/>
      <w:bookmarkStart w:id="5663" w:name="_Toc176875975"/>
      <w:r w:rsidRPr="00A717BD">
        <w:t>Digital Signature Algorithm Enumeration</w:t>
      </w:r>
      <w:bookmarkEnd w:id="5654"/>
      <w:bookmarkEnd w:id="5655"/>
      <w:bookmarkEnd w:id="5656"/>
      <w:bookmarkEnd w:id="5657"/>
      <w:bookmarkEnd w:id="5658"/>
      <w:bookmarkEnd w:id="5659"/>
      <w:bookmarkEnd w:id="5660"/>
      <w:bookmarkEnd w:id="5661"/>
      <w:bookmarkEnd w:id="5662"/>
      <w:bookmarkEnd w:id="566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71081B9C" w14:textId="77777777" w:rsidTr="00266438">
        <w:trPr>
          <w:jc w:val="center"/>
        </w:trPr>
        <w:tc>
          <w:tcPr>
            <w:tcW w:w="5942" w:type="dxa"/>
            <w:gridSpan w:val="2"/>
            <w:shd w:val="clear" w:color="auto" w:fill="C0C0C0"/>
          </w:tcPr>
          <w:p w14:paraId="55B3E294" w14:textId="77777777" w:rsidR="00266438" w:rsidRDefault="00266438" w:rsidP="00266438">
            <w:pPr>
              <w:pStyle w:val="TableContents"/>
              <w:keepNext/>
              <w:snapToGrid w:val="0"/>
              <w:jc w:val="center"/>
              <w:rPr>
                <w:b/>
                <w:bCs/>
                <w:sz w:val="20"/>
              </w:rPr>
            </w:pPr>
            <w:r>
              <w:rPr>
                <w:b/>
                <w:bCs/>
                <w:sz w:val="20"/>
              </w:rPr>
              <w:t>Digital Signature Algorithm</w:t>
            </w:r>
          </w:p>
        </w:tc>
      </w:tr>
      <w:tr w:rsidR="00266438" w14:paraId="5484AB26" w14:textId="77777777" w:rsidTr="00266438">
        <w:trPr>
          <w:jc w:val="center"/>
        </w:trPr>
        <w:tc>
          <w:tcPr>
            <w:tcW w:w="2970" w:type="dxa"/>
            <w:shd w:val="clear" w:color="auto" w:fill="C0C0C0"/>
          </w:tcPr>
          <w:p w14:paraId="5F181353"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39AA4778" w14:textId="77777777" w:rsidR="00266438" w:rsidRDefault="00266438" w:rsidP="00266438">
            <w:pPr>
              <w:pStyle w:val="TableContents"/>
              <w:snapToGrid w:val="0"/>
              <w:rPr>
                <w:b/>
                <w:bCs/>
                <w:sz w:val="20"/>
              </w:rPr>
            </w:pPr>
            <w:r>
              <w:rPr>
                <w:b/>
                <w:bCs/>
                <w:sz w:val="20"/>
              </w:rPr>
              <w:t>Value</w:t>
            </w:r>
          </w:p>
        </w:tc>
      </w:tr>
      <w:tr w:rsidR="00266438" w14:paraId="6138E2C3" w14:textId="77777777" w:rsidTr="00266438">
        <w:trPr>
          <w:jc w:val="center"/>
        </w:trPr>
        <w:tc>
          <w:tcPr>
            <w:tcW w:w="2970" w:type="dxa"/>
          </w:tcPr>
          <w:p w14:paraId="00A6A182" w14:textId="77777777" w:rsidR="00266438" w:rsidRDefault="00266438" w:rsidP="00266438">
            <w:pPr>
              <w:pStyle w:val="TableContents"/>
              <w:snapToGrid w:val="0"/>
              <w:rPr>
                <w:sz w:val="20"/>
              </w:rPr>
            </w:pPr>
            <w:r>
              <w:rPr>
                <w:sz w:val="20"/>
              </w:rPr>
              <w:t>MD2 with RSA Encryption</w:t>
            </w:r>
          </w:p>
        </w:tc>
        <w:tc>
          <w:tcPr>
            <w:tcW w:w="2972" w:type="dxa"/>
          </w:tcPr>
          <w:p w14:paraId="138E9D6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5C9A4774" w14:textId="77777777" w:rsidTr="00266438">
        <w:trPr>
          <w:jc w:val="center"/>
        </w:trPr>
        <w:tc>
          <w:tcPr>
            <w:tcW w:w="2970" w:type="dxa"/>
          </w:tcPr>
          <w:p w14:paraId="5E604B96" w14:textId="77777777" w:rsidR="00266438" w:rsidRDefault="00266438" w:rsidP="00266438">
            <w:pPr>
              <w:pStyle w:val="TableContents"/>
              <w:snapToGrid w:val="0"/>
              <w:rPr>
                <w:sz w:val="20"/>
              </w:rPr>
            </w:pPr>
            <w:r>
              <w:rPr>
                <w:sz w:val="20"/>
              </w:rPr>
              <w:t xml:space="preserve">MD5 with RSA Encryption </w:t>
            </w:r>
          </w:p>
        </w:tc>
        <w:tc>
          <w:tcPr>
            <w:tcW w:w="2972" w:type="dxa"/>
          </w:tcPr>
          <w:p w14:paraId="2F409B8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0EEF7D51" w14:textId="77777777" w:rsidTr="00266438">
        <w:trPr>
          <w:jc w:val="center"/>
        </w:trPr>
        <w:tc>
          <w:tcPr>
            <w:tcW w:w="2970" w:type="dxa"/>
          </w:tcPr>
          <w:p w14:paraId="25B411B2" w14:textId="77777777" w:rsidR="00266438" w:rsidRDefault="00266438" w:rsidP="00266438">
            <w:pPr>
              <w:pStyle w:val="TableContents"/>
              <w:snapToGrid w:val="0"/>
              <w:rPr>
                <w:sz w:val="20"/>
              </w:rPr>
            </w:pPr>
            <w:r>
              <w:rPr>
                <w:sz w:val="20"/>
              </w:rPr>
              <w:t>SHA-1 with RSA Encryption</w:t>
            </w:r>
          </w:p>
        </w:tc>
        <w:tc>
          <w:tcPr>
            <w:tcW w:w="2972" w:type="dxa"/>
          </w:tcPr>
          <w:p w14:paraId="0817AA5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64E01EFF" w14:textId="77777777" w:rsidTr="00266438">
        <w:trPr>
          <w:jc w:val="center"/>
        </w:trPr>
        <w:tc>
          <w:tcPr>
            <w:tcW w:w="2970" w:type="dxa"/>
          </w:tcPr>
          <w:p w14:paraId="14A74380" w14:textId="77777777" w:rsidR="00266438" w:rsidRDefault="00266438" w:rsidP="00266438">
            <w:pPr>
              <w:pStyle w:val="TableContents"/>
              <w:snapToGrid w:val="0"/>
              <w:rPr>
                <w:sz w:val="20"/>
              </w:rPr>
            </w:pPr>
            <w:r>
              <w:rPr>
                <w:sz w:val="20"/>
              </w:rPr>
              <w:t xml:space="preserve">SHA-224 with RSA Encryption </w:t>
            </w:r>
          </w:p>
        </w:tc>
        <w:tc>
          <w:tcPr>
            <w:tcW w:w="2972" w:type="dxa"/>
          </w:tcPr>
          <w:p w14:paraId="6FD54C6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6694B742" w14:textId="77777777" w:rsidTr="00266438">
        <w:trPr>
          <w:jc w:val="center"/>
        </w:trPr>
        <w:tc>
          <w:tcPr>
            <w:tcW w:w="2970" w:type="dxa"/>
          </w:tcPr>
          <w:p w14:paraId="0511FCEC" w14:textId="77777777" w:rsidR="00266438" w:rsidRDefault="00266438" w:rsidP="00266438">
            <w:pPr>
              <w:pStyle w:val="TableContents"/>
              <w:snapToGrid w:val="0"/>
              <w:rPr>
                <w:sz w:val="20"/>
              </w:rPr>
            </w:pPr>
            <w:r>
              <w:rPr>
                <w:sz w:val="20"/>
              </w:rPr>
              <w:t xml:space="preserve">SHA-256 with RSA Encryption </w:t>
            </w:r>
          </w:p>
        </w:tc>
        <w:tc>
          <w:tcPr>
            <w:tcW w:w="2972" w:type="dxa"/>
          </w:tcPr>
          <w:p w14:paraId="1E20ACD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134535FB" w14:textId="77777777" w:rsidTr="00266438">
        <w:trPr>
          <w:jc w:val="center"/>
        </w:trPr>
        <w:tc>
          <w:tcPr>
            <w:tcW w:w="2970" w:type="dxa"/>
          </w:tcPr>
          <w:p w14:paraId="72474D6B" w14:textId="77777777" w:rsidR="00266438" w:rsidRDefault="00266438" w:rsidP="00266438">
            <w:pPr>
              <w:pStyle w:val="TableContents"/>
              <w:snapToGrid w:val="0"/>
              <w:rPr>
                <w:sz w:val="20"/>
              </w:rPr>
            </w:pPr>
            <w:r>
              <w:rPr>
                <w:sz w:val="20"/>
              </w:rPr>
              <w:t xml:space="preserve">SHA-384 with RSA Encryption </w:t>
            </w:r>
          </w:p>
        </w:tc>
        <w:tc>
          <w:tcPr>
            <w:tcW w:w="2972" w:type="dxa"/>
          </w:tcPr>
          <w:p w14:paraId="3471F80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00000006</w:t>
            </w:r>
          </w:p>
        </w:tc>
      </w:tr>
      <w:tr w:rsidR="00266438" w14:paraId="6F3939F7" w14:textId="77777777" w:rsidTr="00266438">
        <w:trPr>
          <w:jc w:val="center"/>
        </w:trPr>
        <w:tc>
          <w:tcPr>
            <w:tcW w:w="2970" w:type="dxa"/>
          </w:tcPr>
          <w:p w14:paraId="6134A750" w14:textId="77777777" w:rsidR="00266438" w:rsidRDefault="00266438" w:rsidP="00266438">
            <w:pPr>
              <w:pStyle w:val="TableContents"/>
              <w:snapToGrid w:val="0"/>
              <w:rPr>
                <w:sz w:val="20"/>
              </w:rPr>
            </w:pPr>
            <w:r>
              <w:rPr>
                <w:sz w:val="20"/>
              </w:rPr>
              <w:t xml:space="preserve">SHA-512 with RSA Encryption </w:t>
            </w:r>
          </w:p>
        </w:tc>
        <w:tc>
          <w:tcPr>
            <w:tcW w:w="2972" w:type="dxa"/>
          </w:tcPr>
          <w:p w14:paraId="3C038CB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00000007</w:t>
            </w:r>
          </w:p>
        </w:tc>
      </w:tr>
      <w:tr w:rsidR="00266438" w14:paraId="1B51524C" w14:textId="77777777" w:rsidTr="00266438">
        <w:trPr>
          <w:jc w:val="center"/>
        </w:trPr>
        <w:tc>
          <w:tcPr>
            <w:tcW w:w="2970" w:type="dxa"/>
          </w:tcPr>
          <w:p w14:paraId="0171A681" w14:textId="77777777" w:rsidR="00266438" w:rsidRDefault="00266438" w:rsidP="00266438">
            <w:pPr>
              <w:pStyle w:val="TableContents"/>
              <w:snapToGrid w:val="0"/>
              <w:rPr>
                <w:sz w:val="20"/>
              </w:rPr>
            </w:pPr>
            <w:r>
              <w:rPr>
                <w:sz w:val="20"/>
              </w:rPr>
              <w:t>RSASSA-PSS</w:t>
            </w:r>
          </w:p>
        </w:tc>
        <w:tc>
          <w:tcPr>
            <w:tcW w:w="2972" w:type="dxa"/>
          </w:tcPr>
          <w:p w14:paraId="000D5A6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00000008</w:t>
            </w:r>
          </w:p>
        </w:tc>
      </w:tr>
      <w:tr w:rsidR="00266438" w14:paraId="295B9CD2" w14:textId="77777777" w:rsidTr="00266438">
        <w:trPr>
          <w:jc w:val="center"/>
        </w:trPr>
        <w:tc>
          <w:tcPr>
            <w:tcW w:w="2970" w:type="dxa"/>
          </w:tcPr>
          <w:p w14:paraId="19CEF3C8" w14:textId="77777777" w:rsidR="00266438" w:rsidRDefault="00266438" w:rsidP="00266438">
            <w:pPr>
              <w:pStyle w:val="TableContents"/>
              <w:snapToGrid w:val="0"/>
              <w:rPr>
                <w:sz w:val="20"/>
              </w:rPr>
            </w:pPr>
            <w:r>
              <w:rPr>
                <w:sz w:val="20"/>
              </w:rPr>
              <w:t>DSA with SHA-1</w:t>
            </w:r>
          </w:p>
        </w:tc>
        <w:tc>
          <w:tcPr>
            <w:tcW w:w="2972" w:type="dxa"/>
          </w:tcPr>
          <w:p w14:paraId="336AF59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00000009</w:t>
            </w:r>
          </w:p>
        </w:tc>
      </w:tr>
      <w:tr w:rsidR="00266438" w14:paraId="1F22D2FD" w14:textId="77777777" w:rsidTr="00266438">
        <w:trPr>
          <w:jc w:val="center"/>
        </w:trPr>
        <w:tc>
          <w:tcPr>
            <w:tcW w:w="2970" w:type="dxa"/>
          </w:tcPr>
          <w:p w14:paraId="3A9BFE04" w14:textId="77777777" w:rsidR="00266438" w:rsidRDefault="00266438" w:rsidP="00266438">
            <w:pPr>
              <w:pStyle w:val="TableContents"/>
              <w:snapToGrid w:val="0"/>
              <w:rPr>
                <w:sz w:val="20"/>
              </w:rPr>
            </w:pPr>
            <w:r>
              <w:rPr>
                <w:sz w:val="20"/>
              </w:rPr>
              <w:t>DSA with SHA224</w:t>
            </w:r>
          </w:p>
        </w:tc>
        <w:tc>
          <w:tcPr>
            <w:tcW w:w="2972" w:type="dxa"/>
          </w:tcPr>
          <w:p w14:paraId="0D6CB9D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0000000A</w:t>
            </w:r>
          </w:p>
        </w:tc>
      </w:tr>
      <w:tr w:rsidR="00266438" w14:paraId="1EE1394D" w14:textId="77777777" w:rsidTr="00266438">
        <w:trPr>
          <w:jc w:val="center"/>
        </w:trPr>
        <w:tc>
          <w:tcPr>
            <w:tcW w:w="2970" w:type="dxa"/>
          </w:tcPr>
          <w:p w14:paraId="1604F1E1" w14:textId="77777777" w:rsidR="00266438" w:rsidRDefault="00266438" w:rsidP="00266438">
            <w:pPr>
              <w:pStyle w:val="TableContents"/>
              <w:snapToGrid w:val="0"/>
              <w:rPr>
                <w:sz w:val="20"/>
              </w:rPr>
            </w:pPr>
            <w:r>
              <w:rPr>
                <w:sz w:val="20"/>
              </w:rPr>
              <w:t>DSA with SHA256</w:t>
            </w:r>
          </w:p>
        </w:tc>
        <w:tc>
          <w:tcPr>
            <w:tcW w:w="2972" w:type="dxa"/>
          </w:tcPr>
          <w:p w14:paraId="56C0008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0000000B</w:t>
            </w:r>
          </w:p>
        </w:tc>
      </w:tr>
      <w:tr w:rsidR="00266438" w14:paraId="5A09768F" w14:textId="77777777" w:rsidTr="00266438">
        <w:trPr>
          <w:jc w:val="center"/>
        </w:trPr>
        <w:tc>
          <w:tcPr>
            <w:tcW w:w="2970" w:type="dxa"/>
          </w:tcPr>
          <w:p w14:paraId="415FF4EC" w14:textId="77777777" w:rsidR="00266438" w:rsidRDefault="00266438" w:rsidP="00266438">
            <w:pPr>
              <w:pStyle w:val="TableContents"/>
              <w:snapToGrid w:val="0"/>
              <w:rPr>
                <w:sz w:val="20"/>
              </w:rPr>
            </w:pPr>
            <w:r>
              <w:rPr>
                <w:sz w:val="20"/>
              </w:rPr>
              <w:t>ECDSA with SHA-1</w:t>
            </w:r>
          </w:p>
        </w:tc>
        <w:tc>
          <w:tcPr>
            <w:tcW w:w="2972" w:type="dxa"/>
          </w:tcPr>
          <w:p w14:paraId="1943D32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0000000C</w:t>
            </w:r>
          </w:p>
        </w:tc>
      </w:tr>
      <w:tr w:rsidR="00266438" w14:paraId="2B947D62" w14:textId="77777777" w:rsidTr="00266438">
        <w:trPr>
          <w:jc w:val="center"/>
        </w:trPr>
        <w:tc>
          <w:tcPr>
            <w:tcW w:w="2970" w:type="dxa"/>
          </w:tcPr>
          <w:p w14:paraId="3816268A" w14:textId="77777777" w:rsidR="00266438" w:rsidRDefault="00266438" w:rsidP="00266438">
            <w:pPr>
              <w:pStyle w:val="TableContents"/>
              <w:snapToGrid w:val="0"/>
              <w:rPr>
                <w:sz w:val="20"/>
              </w:rPr>
            </w:pPr>
            <w:r>
              <w:rPr>
                <w:sz w:val="20"/>
              </w:rPr>
              <w:t>ECDSA with SHA224</w:t>
            </w:r>
          </w:p>
        </w:tc>
        <w:tc>
          <w:tcPr>
            <w:tcW w:w="2972" w:type="dxa"/>
          </w:tcPr>
          <w:p w14:paraId="44D146C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0000000D</w:t>
            </w:r>
          </w:p>
        </w:tc>
      </w:tr>
      <w:tr w:rsidR="00266438" w14:paraId="5AE7E627" w14:textId="77777777" w:rsidTr="00266438">
        <w:trPr>
          <w:jc w:val="center"/>
        </w:trPr>
        <w:tc>
          <w:tcPr>
            <w:tcW w:w="2970" w:type="dxa"/>
          </w:tcPr>
          <w:p w14:paraId="7A9AEA92" w14:textId="77777777" w:rsidR="00266438" w:rsidRDefault="00266438" w:rsidP="00266438">
            <w:pPr>
              <w:pStyle w:val="TableContents"/>
              <w:snapToGrid w:val="0"/>
              <w:rPr>
                <w:sz w:val="20"/>
              </w:rPr>
            </w:pPr>
            <w:r>
              <w:rPr>
                <w:sz w:val="20"/>
              </w:rPr>
              <w:t>ECDSA with SHA256</w:t>
            </w:r>
          </w:p>
        </w:tc>
        <w:tc>
          <w:tcPr>
            <w:tcW w:w="2972" w:type="dxa"/>
          </w:tcPr>
          <w:p w14:paraId="2425D84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0000000E</w:t>
            </w:r>
          </w:p>
        </w:tc>
      </w:tr>
      <w:tr w:rsidR="00266438" w14:paraId="740242A4" w14:textId="77777777" w:rsidTr="00266438">
        <w:trPr>
          <w:jc w:val="center"/>
        </w:trPr>
        <w:tc>
          <w:tcPr>
            <w:tcW w:w="2970" w:type="dxa"/>
          </w:tcPr>
          <w:p w14:paraId="0D753A64" w14:textId="77777777" w:rsidR="00266438" w:rsidRDefault="00266438" w:rsidP="00266438">
            <w:pPr>
              <w:pStyle w:val="TableContents"/>
              <w:snapToGrid w:val="0"/>
              <w:rPr>
                <w:sz w:val="20"/>
              </w:rPr>
            </w:pPr>
            <w:r>
              <w:rPr>
                <w:sz w:val="20"/>
              </w:rPr>
              <w:t>ECDSA with SHA384</w:t>
            </w:r>
          </w:p>
        </w:tc>
        <w:tc>
          <w:tcPr>
            <w:tcW w:w="2972" w:type="dxa"/>
          </w:tcPr>
          <w:p w14:paraId="654DC81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0000000F</w:t>
            </w:r>
          </w:p>
        </w:tc>
      </w:tr>
      <w:tr w:rsidR="00266438" w14:paraId="3B52F4BF" w14:textId="77777777" w:rsidTr="00266438">
        <w:trPr>
          <w:jc w:val="center"/>
        </w:trPr>
        <w:tc>
          <w:tcPr>
            <w:tcW w:w="2970" w:type="dxa"/>
          </w:tcPr>
          <w:p w14:paraId="15C38C6F" w14:textId="77777777" w:rsidR="00266438" w:rsidRDefault="00266438" w:rsidP="00266438">
            <w:pPr>
              <w:pStyle w:val="TableContents"/>
              <w:snapToGrid w:val="0"/>
              <w:rPr>
                <w:sz w:val="20"/>
              </w:rPr>
            </w:pPr>
            <w:r>
              <w:rPr>
                <w:sz w:val="20"/>
              </w:rPr>
              <w:t>ECDSA with SHA512</w:t>
            </w:r>
          </w:p>
        </w:tc>
        <w:tc>
          <w:tcPr>
            <w:tcW w:w="2972" w:type="dxa"/>
          </w:tcPr>
          <w:p w14:paraId="09EF45B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00000010</w:t>
            </w:r>
          </w:p>
        </w:tc>
      </w:tr>
      <w:tr w:rsidR="00266438" w14:paraId="34E53A5D" w14:textId="77777777" w:rsidTr="00266438">
        <w:trPr>
          <w:jc w:val="center"/>
        </w:trPr>
        <w:tc>
          <w:tcPr>
            <w:tcW w:w="2970" w:type="dxa"/>
          </w:tcPr>
          <w:p w14:paraId="788406BE" w14:textId="77777777" w:rsidR="00266438" w:rsidRDefault="00266438" w:rsidP="00266438">
            <w:pPr>
              <w:pStyle w:val="TableContents"/>
              <w:snapToGrid w:val="0"/>
              <w:rPr>
                <w:sz w:val="20"/>
              </w:rPr>
            </w:pPr>
            <w:r w:rsidRPr="00CD5530">
              <w:rPr>
                <w:sz w:val="20"/>
              </w:rPr>
              <w:t>SHA3-256 with RSA Encryption</w:t>
            </w:r>
          </w:p>
        </w:tc>
        <w:tc>
          <w:tcPr>
            <w:tcW w:w="2972" w:type="dxa"/>
          </w:tcPr>
          <w:p w14:paraId="7C03B28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00000011</w:t>
            </w:r>
          </w:p>
        </w:tc>
      </w:tr>
      <w:tr w:rsidR="00266438" w14:paraId="29963E11" w14:textId="77777777" w:rsidTr="00266438">
        <w:trPr>
          <w:jc w:val="center"/>
        </w:trPr>
        <w:tc>
          <w:tcPr>
            <w:tcW w:w="2970" w:type="dxa"/>
          </w:tcPr>
          <w:p w14:paraId="58FCE0B8" w14:textId="77777777" w:rsidR="00266438" w:rsidRDefault="00266438" w:rsidP="00266438">
            <w:pPr>
              <w:pStyle w:val="TableContents"/>
              <w:snapToGrid w:val="0"/>
              <w:rPr>
                <w:sz w:val="20"/>
              </w:rPr>
            </w:pPr>
            <w:r w:rsidRPr="00CD5530">
              <w:rPr>
                <w:sz w:val="20"/>
              </w:rPr>
              <w:t>SHA3-</w:t>
            </w:r>
            <w:r>
              <w:rPr>
                <w:sz w:val="20"/>
              </w:rPr>
              <w:t>384</w:t>
            </w:r>
            <w:r w:rsidRPr="00CD5530">
              <w:rPr>
                <w:sz w:val="20"/>
              </w:rPr>
              <w:t xml:space="preserve"> with RSA Encryption</w:t>
            </w:r>
          </w:p>
        </w:tc>
        <w:tc>
          <w:tcPr>
            <w:tcW w:w="2972" w:type="dxa"/>
          </w:tcPr>
          <w:p w14:paraId="7845D20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00000012</w:t>
            </w:r>
          </w:p>
        </w:tc>
      </w:tr>
      <w:tr w:rsidR="00266438" w14:paraId="00ECF7AA" w14:textId="77777777" w:rsidTr="00266438">
        <w:trPr>
          <w:jc w:val="center"/>
        </w:trPr>
        <w:tc>
          <w:tcPr>
            <w:tcW w:w="2970" w:type="dxa"/>
          </w:tcPr>
          <w:p w14:paraId="03D7D398" w14:textId="77777777" w:rsidR="00266438" w:rsidRDefault="00266438" w:rsidP="00266438">
            <w:pPr>
              <w:pStyle w:val="TableContents"/>
              <w:snapToGrid w:val="0"/>
              <w:rPr>
                <w:sz w:val="20"/>
              </w:rPr>
            </w:pPr>
            <w:r>
              <w:rPr>
                <w:sz w:val="20"/>
              </w:rPr>
              <w:t>SHA3-512</w:t>
            </w:r>
            <w:r w:rsidRPr="00CD5530">
              <w:rPr>
                <w:sz w:val="20"/>
              </w:rPr>
              <w:t xml:space="preserve"> with RSA Encryption</w:t>
            </w:r>
          </w:p>
        </w:tc>
        <w:tc>
          <w:tcPr>
            <w:tcW w:w="2972" w:type="dxa"/>
          </w:tcPr>
          <w:p w14:paraId="09DD114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00000013</w:t>
            </w:r>
          </w:p>
        </w:tc>
      </w:tr>
      <w:tr w:rsidR="00266438" w14:paraId="3A133CB6" w14:textId="77777777" w:rsidTr="00266438">
        <w:trPr>
          <w:jc w:val="center"/>
        </w:trPr>
        <w:tc>
          <w:tcPr>
            <w:tcW w:w="2970" w:type="dxa"/>
          </w:tcPr>
          <w:p w14:paraId="1DE5D594" w14:textId="77777777" w:rsidR="00266438" w:rsidRDefault="00266438" w:rsidP="00266438">
            <w:pPr>
              <w:pStyle w:val="TableContents"/>
              <w:snapToGrid w:val="0"/>
              <w:rPr>
                <w:sz w:val="20"/>
              </w:rPr>
            </w:pPr>
            <w:r>
              <w:rPr>
                <w:sz w:val="20"/>
              </w:rPr>
              <w:t>Extensions</w:t>
            </w:r>
          </w:p>
        </w:tc>
        <w:tc>
          <w:tcPr>
            <w:tcW w:w="2972" w:type="dxa"/>
          </w:tcPr>
          <w:p w14:paraId="153F57AD"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0F0CDE6F" w14:textId="0F1A0C8E" w:rsidR="00266438" w:rsidRPr="00B850B0" w:rsidRDefault="00266438" w:rsidP="006E0007">
      <w:pPr>
        <w:pStyle w:val="Caption"/>
      </w:pPr>
      <w:bookmarkStart w:id="5664" w:name="_Toc527652349"/>
      <w:bookmarkStart w:id="5665" w:name="_Toc534980544"/>
      <w:bookmarkStart w:id="5666" w:name="_Toc32239241"/>
      <w:bookmarkStart w:id="5667" w:name="_Toc79751107"/>
      <w:bookmarkStart w:id="5668" w:name="_Toc106288511"/>
      <w:r>
        <w:t xml:space="preserve">Table </w:t>
      </w:r>
      <w:r>
        <w:fldChar w:fldCharType="begin"/>
      </w:r>
      <w:r>
        <w:instrText xml:space="preserve"> SEQ Table \* ARABIC </w:instrText>
      </w:r>
      <w:r>
        <w:fldChar w:fldCharType="separate"/>
      </w:r>
      <w:r w:rsidR="00435C83">
        <w:rPr>
          <w:noProof/>
        </w:rPr>
        <w:t>549</w:t>
      </w:r>
      <w:r>
        <w:rPr>
          <w:noProof/>
        </w:rPr>
        <w:fldChar w:fldCharType="end"/>
      </w:r>
      <w:r>
        <w:t>: Digital Signature Algorithm Enumeration</w:t>
      </w:r>
      <w:bookmarkEnd w:id="5664"/>
      <w:bookmarkEnd w:id="5665"/>
      <w:bookmarkEnd w:id="5666"/>
      <w:bookmarkEnd w:id="5667"/>
      <w:bookmarkEnd w:id="5668"/>
    </w:p>
    <w:p w14:paraId="7BBE0F0E" w14:textId="77777777" w:rsidR="00266438" w:rsidRDefault="00266438" w:rsidP="00266438">
      <w:pPr>
        <w:pStyle w:val="Heading2"/>
        <w:numPr>
          <w:ilvl w:val="1"/>
          <w:numId w:val="2"/>
        </w:numPr>
      </w:pPr>
      <w:bookmarkStart w:id="5669" w:name="_Toc527651910"/>
      <w:bookmarkStart w:id="5670" w:name="_Toc533141005"/>
      <w:bookmarkStart w:id="5671" w:name="_Toc5713109"/>
      <w:bookmarkStart w:id="5672" w:name="_Toc534980088"/>
      <w:bookmarkStart w:id="5673" w:name="_Toc24526522"/>
      <w:bookmarkStart w:id="5674" w:name="_Toc31348253"/>
      <w:bookmarkStart w:id="5675" w:name="_Toc32239560"/>
      <w:bookmarkStart w:id="5676" w:name="_Toc66266202"/>
      <w:bookmarkStart w:id="5677" w:name="_Toc79750171"/>
      <w:bookmarkStart w:id="5678" w:name="_Toc176875976"/>
      <w:r>
        <w:t>DRBG Algorithm Enumeration</w:t>
      </w:r>
      <w:bookmarkEnd w:id="5669"/>
      <w:bookmarkEnd w:id="5670"/>
      <w:bookmarkEnd w:id="5671"/>
      <w:bookmarkEnd w:id="5672"/>
      <w:bookmarkEnd w:id="5673"/>
      <w:bookmarkEnd w:id="5674"/>
      <w:bookmarkEnd w:id="5675"/>
      <w:bookmarkEnd w:id="5676"/>
      <w:bookmarkEnd w:id="5677"/>
      <w:bookmarkEnd w:id="5678"/>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14:paraId="5488E7CE" w14:textId="77777777" w:rsidTr="00266438">
        <w:trPr>
          <w:jc w:val="center"/>
        </w:trPr>
        <w:tc>
          <w:tcPr>
            <w:tcW w:w="5942" w:type="dxa"/>
            <w:gridSpan w:val="2"/>
            <w:shd w:val="clear" w:color="auto" w:fill="C0C0C0"/>
          </w:tcPr>
          <w:p w14:paraId="455477E8" w14:textId="77777777" w:rsidR="00266438" w:rsidRDefault="00266438" w:rsidP="00266438">
            <w:pPr>
              <w:pStyle w:val="TableContents"/>
              <w:keepNext/>
              <w:snapToGrid w:val="0"/>
              <w:jc w:val="center"/>
              <w:rPr>
                <w:b/>
                <w:bCs/>
              </w:rPr>
            </w:pPr>
            <w:r w:rsidRPr="00CE6379">
              <w:rPr>
                <w:b/>
                <w:bCs/>
                <w:sz w:val="20"/>
              </w:rPr>
              <w:t>DRBG Algorithm</w:t>
            </w:r>
          </w:p>
        </w:tc>
      </w:tr>
      <w:tr w:rsidR="00266438" w14:paraId="557418F2" w14:textId="77777777" w:rsidTr="00266438">
        <w:trPr>
          <w:jc w:val="center"/>
        </w:trPr>
        <w:tc>
          <w:tcPr>
            <w:tcW w:w="2971" w:type="dxa"/>
            <w:shd w:val="clear" w:color="auto" w:fill="C0C0C0"/>
          </w:tcPr>
          <w:p w14:paraId="2331B296" w14:textId="77777777" w:rsidR="00266438" w:rsidRPr="00CE6379" w:rsidRDefault="00266438" w:rsidP="00266438">
            <w:pPr>
              <w:pStyle w:val="TableContents"/>
              <w:keepNext/>
              <w:snapToGrid w:val="0"/>
              <w:rPr>
                <w:b/>
                <w:bCs/>
                <w:sz w:val="20"/>
              </w:rPr>
            </w:pPr>
            <w:r w:rsidRPr="00CE6379">
              <w:rPr>
                <w:b/>
                <w:bCs/>
                <w:sz w:val="20"/>
              </w:rPr>
              <w:t>Name</w:t>
            </w:r>
          </w:p>
        </w:tc>
        <w:tc>
          <w:tcPr>
            <w:tcW w:w="2971" w:type="dxa"/>
            <w:shd w:val="clear" w:color="auto" w:fill="C0C0C0"/>
          </w:tcPr>
          <w:p w14:paraId="449CFBC9" w14:textId="77777777" w:rsidR="00266438" w:rsidRPr="00CE6379" w:rsidRDefault="00266438" w:rsidP="00266438">
            <w:pPr>
              <w:pStyle w:val="TableContents"/>
              <w:keepNext/>
              <w:snapToGrid w:val="0"/>
              <w:rPr>
                <w:b/>
                <w:bCs/>
                <w:sz w:val="20"/>
              </w:rPr>
            </w:pPr>
            <w:r w:rsidRPr="00CE6379">
              <w:rPr>
                <w:b/>
                <w:bCs/>
                <w:sz w:val="20"/>
              </w:rPr>
              <w:t>Value</w:t>
            </w:r>
          </w:p>
        </w:tc>
      </w:tr>
      <w:tr w:rsidR="00266438" w14:paraId="5A978A8C" w14:textId="77777777" w:rsidTr="00266438">
        <w:trPr>
          <w:jc w:val="center"/>
        </w:trPr>
        <w:tc>
          <w:tcPr>
            <w:tcW w:w="2971" w:type="dxa"/>
          </w:tcPr>
          <w:p w14:paraId="61EDEE54" w14:textId="77777777" w:rsidR="00266438" w:rsidRPr="006557F5" w:rsidRDefault="00266438" w:rsidP="00266438">
            <w:pPr>
              <w:pStyle w:val="TableContents"/>
              <w:keepNext/>
              <w:snapToGrid w:val="0"/>
              <w:rPr>
                <w:sz w:val="20"/>
              </w:rPr>
            </w:pPr>
            <w:r w:rsidRPr="006557F5">
              <w:rPr>
                <w:sz w:val="20"/>
              </w:rPr>
              <w:t>Unspecified</w:t>
            </w:r>
          </w:p>
        </w:tc>
        <w:tc>
          <w:tcPr>
            <w:tcW w:w="2971" w:type="dxa"/>
          </w:tcPr>
          <w:p w14:paraId="7FDCF45D"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00000001</w:t>
            </w:r>
          </w:p>
        </w:tc>
      </w:tr>
      <w:tr w:rsidR="00266438" w14:paraId="2AFEB7E3" w14:textId="77777777" w:rsidTr="00266438">
        <w:trPr>
          <w:jc w:val="center"/>
        </w:trPr>
        <w:tc>
          <w:tcPr>
            <w:tcW w:w="2971" w:type="dxa"/>
          </w:tcPr>
          <w:p w14:paraId="02AAF2F5" w14:textId="77777777" w:rsidR="00266438" w:rsidRPr="006557F5" w:rsidRDefault="00266438" w:rsidP="00266438">
            <w:pPr>
              <w:pStyle w:val="TableContents"/>
              <w:keepNext/>
              <w:snapToGrid w:val="0"/>
              <w:rPr>
                <w:sz w:val="20"/>
              </w:rPr>
            </w:pPr>
            <w:r w:rsidRPr="006557F5">
              <w:rPr>
                <w:sz w:val="20"/>
              </w:rPr>
              <w:t>Dual-EC</w:t>
            </w:r>
          </w:p>
        </w:tc>
        <w:tc>
          <w:tcPr>
            <w:tcW w:w="2971" w:type="dxa"/>
          </w:tcPr>
          <w:p w14:paraId="7337492A"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00000002</w:t>
            </w:r>
          </w:p>
        </w:tc>
      </w:tr>
      <w:tr w:rsidR="00266438" w14:paraId="1DEFB7D5" w14:textId="77777777" w:rsidTr="00266438">
        <w:trPr>
          <w:jc w:val="center"/>
        </w:trPr>
        <w:tc>
          <w:tcPr>
            <w:tcW w:w="2971" w:type="dxa"/>
          </w:tcPr>
          <w:p w14:paraId="08E151F7" w14:textId="77777777" w:rsidR="00266438" w:rsidRPr="006557F5" w:rsidRDefault="00266438" w:rsidP="00266438">
            <w:pPr>
              <w:pStyle w:val="TableContents"/>
              <w:keepNext/>
              <w:snapToGrid w:val="0"/>
              <w:rPr>
                <w:sz w:val="20"/>
              </w:rPr>
            </w:pPr>
            <w:r w:rsidRPr="006557F5">
              <w:rPr>
                <w:sz w:val="20"/>
              </w:rPr>
              <w:t>Hash</w:t>
            </w:r>
          </w:p>
        </w:tc>
        <w:tc>
          <w:tcPr>
            <w:tcW w:w="2971" w:type="dxa"/>
          </w:tcPr>
          <w:p w14:paraId="471223AE"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00000003</w:t>
            </w:r>
          </w:p>
        </w:tc>
      </w:tr>
      <w:tr w:rsidR="00266438" w14:paraId="5D6F4D62" w14:textId="77777777" w:rsidTr="00266438">
        <w:trPr>
          <w:jc w:val="center"/>
        </w:trPr>
        <w:tc>
          <w:tcPr>
            <w:tcW w:w="2971" w:type="dxa"/>
          </w:tcPr>
          <w:p w14:paraId="106C3641" w14:textId="77777777" w:rsidR="00266438" w:rsidRPr="006557F5" w:rsidRDefault="00266438" w:rsidP="00266438">
            <w:pPr>
              <w:pStyle w:val="TableContents"/>
              <w:keepNext/>
              <w:snapToGrid w:val="0"/>
              <w:rPr>
                <w:sz w:val="20"/>
              </w:rPr>
            </w:pPr>
            <w:r w:rsidRPr="006557F5">
              <w:rPr>
                <w:sz w:val="20"/>
              </w:rPr>
              <w:t>HMAC</w:t>
            </w:r>
          </w:p>
        </w:tc>
        <w:tc>
          <w:tcPr>
            <w:tcW w:w="2971" w:type="dxa"/>
          </w:tcPr>
          <w:p w14:paraId="226A2738"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00000004</w:t>
            </w:r>
          </w:p>
        </w:tc>
      </w:tr>
      <w:tr w:rsidR="00266438" w14:paraId="51ABC64A" w14:textId="77777777" w:rsidTr="00266438">
        <w:trPr>
          <w:jc w:val="center"/>
        </w:trPr>
        <w:tc>
          <w:tcPr>
            <w:tcW w:w="2971" w:type="dxa"/>
          </w:tcPr>
          <w:p w14:paraId="11F891BB" w14:textId="77777777" w:rsidR="00266438" w:rsidRPr="006557F5" w:rsidRDefault="00266438" w:rsidP="00266438">
            <w:pPr>
              <w:pStyle w:val="TableContents"/>
              <w:keepNext/>
              <w:snapToGrid w:val="0"/>
              <w:rPr>
                <w:sz w:val="20"/>
              </w:rPr>
            </w:pPr>
            <w:r w:rsidRPr="006557F5">
              <w:rPr>
                <w:sz w:val="20"/>
              </w:rPr>
              <w:t>CTR</w:t>
            </w:r>
          </w:p>
        </w:tc>
        <w:tc>
          <w:tcPr>
            <w:tcW w:w="2971" w:type="dxa"/>
          </w:tcPr>
          <w:p w14:paraId="07FB6058"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00000005</w:t>
            </w:r>
          </w:p>
        </w:tc>
      </w:tr>
      <w:tr w:rsidR="00266438" w14:paraId="0B830489" w14:textId="77777777" w:rsidTr="00266438">
        <w:trPr>
          <w:jc w:val="center"/>
        </w:trPr>
        <w:tc>
          <w:tcPr>
            <w:tcW w:w="2971" w:type="dxa"/>
          </w:tcPr>
          <w:p w14:paraId="45E2F92C" w14:textId="77777777" w:rsidR="00266438" w:rsidRPr="006557F5" w:rsidRDefault="00266438" w:rsidP="00266438">
            <w:pPr>
              <w:pStyle w:val="TableContents"/>
              <w:keepNext/>
              <w:snapToGrid w:val="0"/>
              <w:rPr>
                <w:sz w:val="20"/>
              </w:rPr>
            </w:pPr>
            <w:r w:rsidRPr="006557F5">
              <w:rPr>
                <w:sz w:val="20"/>
              </w:rPr>
              <w:t>Extensions</w:t>
            </w:r>
          </w:p>
        </w:tc>
        <w:tc>
          <w:tcPr>
            <w:tcW w:w="2971" w:type="dxa"/>
          </w:tcPr>
          <w:p w14:paraId="2F7DE33A"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8XXXXXXX</w:t>
            </w:r>
          </w:p>
        </w:tc>
      </w:tr>
    </w:tbl>
    <w:p w14:paraId="3C51B4CA" w14:textId="0776003E" w:rsidR="00266438" w:rsidRDefault="00266438" w:rsidP="006E0007">
      <w:pPr>
        <w:pStyle w:val="Caption"/>
      </w:pPr>
      <w:bookmarkStart w:id="5679" w:name="_Toc527652350"/>
      <w:bookmarkStart w:id="5680" w:name="_Toc534980545"/>
      <w:bookmarkStart w:id="5681" w:name="_Toc32239242"/>
      <w:bookmarkStart w:id="5682" w:name="_Toc79751108"/>
      <w:bookmarkStart w:id="5683" w:name="_Toc106288512"/>
      <w:r w:rsidRPr="00930FA1">
        <w:t xml:space="preserve">Table </w:t>
      </w:r>
      <w:r>
        <w:fldChar w:fldCharType="begin"/>
      </w:r>
      <w:r>
        <w:instrText xml:space="preserve"> SEQ Table \* ARABIC </w:instrText>
      </w:r>
      <w:r>
        <w:fldChar w:fldCharType="separate"/>
      </w:r>
      <w:r w:rsidR="00435C83">
        <w:rPr>
          <w:noProof/>
        </w:rPr>
        <w:t>550</w:t>
      </w:r>
      <w:r>
        <w:rPr>
          <w:noProof/>
        </w:rPr>
        <w:fldChar w:fldCharType="end"/>
      </w:r>
      <w:r w:rsidRPr="00930FA1">
        <w:t xml:space="preserve">: </w:t>
      </w:r>
      <w:r>
        <w:t xml:space="preserve">DRGB Algorithm </w:t>
      </w:r>
      <w:r w:rsidRPr="00930FA1">
        <w:t>Enumeration</w:t>
      </w:r>
      <w:bookmarkEnd w:id="5679"/>
      <w:bookmarkEnd w:id="5680"/>
      <w:bookmarkEnd w:id="5681"/>
      <w:bookmarkEnd w:id="5682"/>
      <w:bookmarkEnd w:id="5683"/>
      <w:r>
        <w:t xml:space="preserve"> </w:t>
      </w:r>
    </w:p>
    <w:p w14:paraId="25918BFE" w14:textId="77777777" w:rsidR="00266438" w:rsidRDefault="00266438" w:rsidP="00266438">
      <w:pPr>
        <w:pStyle w:val="Heading2"/>
        <w:numPr>
          <w:ilvl w:val="1"/>
          <w:numId w:val="2"/>
        </w:numPr>
      </w:pPr>
      <w:bookmarkStart w:id="5684" w:name="_Toc527651911"/>
      <w:bookmarkStart w:id="5685" w:name="_Toc533141006"/>
      <w:bookmarkStart w:id="5686" w:name="_Toc5713110"/>
      <w:bookmarkStart w:id="5687" w:name="_Toc534980089"/>
      <w:bookmarkStart w:id="5688" w:name="_Toc24526523"/>
      <w:bookmarkStart w:id="5689" w:name="_Toc31348254"/>
      <w:bookmarkStart w:id="5690" w:name="_Toc32239561"/>
      <w:bookmarkStart w:id="5691" w:name="_Toc66266203"/>
      <w:bookmarkStart w:id="5692" w:name="_Toc79750172"/>
      <w:bookmarkStart w:id="5693" w:name="_Toc176875977"/>
      <w:r>
        <w:t>Encoding Option Enumeration</w:t>
      </w:r>
      <w:bookmarkEnd w:id="5684"/>
      <w:bookmarkEnd w:id="5685"/>
      <w:bookmarkEnd w:id="5686"/>
      <w:bookmarkEnd w:id="5687"/>
      <w:bookmarkEnd w:id="5688"/>
      <w:bookmarkEnd w:id="5689"/>
      <w:bookmarkEnd w:id="5690"/>
      <w:bookmarkEnd w:id="5691"/>
      <w:bookmarkEnd w:id="5692"/>
      <w:bookmarkEnd w:id="5693"/>
    </w:p>
    <w:p w14:paraId="5BB4443F" w14:textId="77777777" w:rsidR="00266438" w:rsidRDefault="00266438" w:rsidP="00266438">
      <w:pPr>
        <w:pStyle w:val="BodyText"/>
        <w:suppressAutoHyphens/>
        <w:ind w:left="360"/>
        <w:rPr>
          <w:iCs/>
          <w:noProof w:val="0"/>
        </w:rPr>
      </w:pPr>
      <w:r>
        <w:rPr>
          <w:iCs/>
          <w:noProof w:val="0"/>
        </w:rPr>
        <w:t>The following encoding options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3B0ECD68" w14:textId="77777777" w:rsidTr="00266438">
        <w:trPr>
          <w:jc w:val="center"/>
        </w:trPr>
        <w:tc>
          <w:tcPr>
            <w:tcW w:w="2832" w:type="dxa"/>
            <w:shd w:val="clear" w:color="auto" w:fill="C0C0C0"/>
          </w:tcPr>
          <w:p w14:paraId="2DAB0ED6"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1664FB71" w14:textId="77777777" w:rsidR="00266438" w:rsidRDefault="00266438" w:rsidP="00266438">
            <w:pPr>
              <w:pStyle w:val="TableContents"/>
              <w:snapToGrid w:val="0"/>
              <w:rPr>
                <w:b/>
                <w:bCs/>
                <w:sz w:val="20"/>
              </w:rPr>
            </w:pPr>
            <w:r>
              <w:rPr>
                <w:b/>
                <w:bCs/>
                <w:sz w:val="20"/>
              </w:rPr>
              <w:t>Description</w:t>
            </w:r>
          </w:p>
        </w:tc>
      </w:tr>
      <w:tr w:rsidR="00266438" w:rsidRPr="007C7458" w14:paraId="62089015" w14:textId="77777777" w:rsidTr="00266438">
        <w:trPr>
          <w:jc w:val="center"/>
        </w:trPr>
        <w:tc>
          <w:tcPr>
            <w:tcW w:w="2832" w:type="dxa"/>
          </w:tcPr>
          <w:p w14:paraId="41EAE0D4" w14:textId="77777777" w:rsidR="00266438" w:rsidRDefault="00266438" w:rsidP="00266438">
            <w:pPr>
              <w:pStyle w:val="TableContents"/>
              <w:snapToGrid w:val="0"/>
              <w:rPr>
                <w:sz w:val="20"/>
              </w:rPr>
            </w:pPr>
            <w:r w:rsidRPr="005F4AE0">
              <w:rPr>
                <w:sz w:val="20"/>
              </w:rPr>
              <w:t>No Encoding</w:t>
            </w:r>
          </w:p>
        </w:tc>
        <w:tc>
          <w:tcPr>
            <w:tcW w:w="6522" w:type="dxa"/>
          </w:tcPr>
          <w:p w14:paraId="6ABFFAE2" w14:textId="77777777" w:rsidR="00266438" w:rsidRPr="007C7458" w:rsidRDefault="00266438" w:rsidP="00266438">
            <w:pPr>
              <w:pStyle w:val="TableContents"/>
              <w:keepNext/>
              <w:snapToGrid w:val="0"/>
              <w:rPr>
                <w:sz w:val="20"/>
              </w:rPr>
            </w:pPr>
            <w:r w:rsidRPr="005F4AE0">
              <w:rPr>
                <w:sz w:val="20"/>
              </w:rPr>
              <w:t>the wrapped un-encoded value of the Byte String Key Material field in the Key Value structure</w:t>
            </w:r>
          </w:p>
        </w:tc>
      </w:tr>
      <w:tr w:rsidR="00266438" w:rsidRPr="005F4AE0" w14:paraId="7830E601" w14:textId="77777777" w:rsidTr="00266438">
        <w:trPr>
          <w:jc w:val="center"/>
        </w:trPr>
        <w:tc>
          <w:tcPr>
            <w:tcW w:w="2832" w:type="dxa"/>
          </w:tcPr>
          <w:p w14:paraId="7D8C699D" w14:textId="77777777" w:rsidR="00266438" w:rsidRPr="005F4AE0" w:rsidRDefault="00266438" w:rsidP="00266438">
            <w:pPr>
              <w:pStyle w:val="TableContents"/>
              <w:snapToGrid w:val="0"/>
              <w:rPr>
                <w:sz w:val="20"/>
              </w:rPr>
            </w:pPr>
            <w:r w:rsidRPr="005F4AE0">
              <w:rPr>
                <w:sz w:val="20"/>
              </w:rPr>
              <w:t>TTLV Encoding</w:t>
            </w:r>
          </w:p>
        </w:tc>
        <w:tc>
          <w:tcPr>
            <w:tcW w:w="6522" w:type="dxa"/>
          </w:tcPr>
          <w:p w14:paraId="0EBCB322" w14:textId="77777777" w:rsidR="00266438" w:rsidRPr="005F4AE0" w:rsidRDefault="00266438" w:rsidP="00266438">
            <w:pPr>
              <w:pStyle w:val="TableContents"/>
              <w:keepNext/>
              <w:snapToGrid w:val="0"/>
              <w:rPr>
                <w:sz w:val="20"/>
              </w:rPr>
            </w:pPr>
            <w:r w:rsidRPr="005F4AE0">
              <w:rPr>
                <w:sz w:val="20"/>
              </w:rPr>
              <w:t>the wrapped TTLV-encoded Key Value structure</w:t>
            </w:r>
          </w:p>
        </w:tc>
      </w:tr>
    </w:tbl>
    <w:p w14:paraId="06F4BF95" w14:textId="7DCE9957" w:rsidR="00266438" w:rsidRDefault="00266438" w:rsidP="006E0007">
      <w:pPr>
        <w:pStyle w:val="Caption"/>
      </w:pPr>
      <w:bookmarkStart w:id="5694" w:name="_Toc527652351"/>
      <w:bookmarkStart w:id="5695" w:name="_Toc534980546"/>
      <w:bookmarkStart w:id="5696" w:name="_Toc32239243"/>
      <w:bookmarkStart w:id="5697" w:name="_Toc79751109"/>
      <w:bookmarkStart w:id="5698" w:name="_Toc106288513"/>
      <w:r>
        <w:t xml:space="preserve">Table </w:t>
      </w:r>
      <w:r>
        <w:fldChar w:fldCharType="begin"/>
      </w:r>
      <w:r>
        <w:instrText xml:space="preserve"> SEQ Table \* ARABIC </w:instrText>
      </w:r>
      <w:r>
        <w:fldChar w:fldCharType="separate"/>
      </w:r>
      <w:r w:rsidR="00435C83">
        <w:rPr>
          <w:noProof/>
        </w:rPr>
        <w:t>551</w:t>
      </w:r>
      <w:r>
        <w:rPr>
          <w:noProof/>
        </w:rPr>
        <w:fldChar w:fldCharType="end"/>
      </w:r>
      <w:r>
        <w:t>: Encoding Option Description</w:t>
      </w:r>
      <w:bookmarkEnd w:id="5694"/>
      <w:bookmarkEnd w:id="5695"/>
      <w:bookmarkEnd w:id="5696"/>
      <w:bookmarkEnd w:id="5697"/>
      <w:bookmarkEnd w:id="5698"/>
    </w:p>
    <w:p w14:paraId="76667D7C" w14:textId="77777777" w:rsidR="00266438" w:rsidRPr="005F4AE0"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266438" w14:paraId="06E7EC2C" w14:textId="77777777" w:rsidTr="00266438">
        <w:trPr>
          <w:jc w:val="center"/>
        </w:trPr>
        <w:tc>
          <w:tcPr>
            <w:tcW w:w="5947" w:type="dxa"/>
            <w:gridSpan w:val="2"/>
            <w:shd w:val="clear" w:color="auto" w:fill="C0C0C0"/>
          </w:tcPr>
          <w:p w14:paraId="54E8ED64" w14:textId="77777777" w:rsidR="00266438" w:rsidRDefault="00266438" w:rsidP="00266438">
            <w:pPr>
              <w:pStyle w:val="TableContents"/>
              <w:keepNext/>
              <w:snapToGrid w:val="0"/>
              <w:jc w:val="center"/>
              <w:rPr>
                <w:b/>
                <w:bCs/>
                <w:sz w:val="20"/>
              </w:rPr>
            </w:pPr>
            <w:r>
              <w:rPr>
                <w:b/>
                <w:bCs/>
                <w:sz w:val="20"/>
              </w:rPr>
              <w:t>Encoding Option</w:t>
            </w:r>
          </w:p>
        </w:tc>
      </w:tr>
      <w:tr w:rsidR="00266438" w14:paraId="4C12F754" w14:textId="77777777" w:rsidTr="00266438">
        <w:trPr>
          <w:jc w:val="center"/>
        </w:trPr>
        <w:tc>
          <w:tcPr>
            <w:tcW w:w="2966" w:type="dxa"/>
            <w:shd w:val="clear" w:color="auto" w:fill="C0C0C0"/>
          </w:tcPr>
          <w:p w14:paraId="0A5C1B78" w14:textId="77777777" w:rsidR="00266438" w:rsidRDefault="00266438" w:rsidP="00266438">
            <w:pPr>
              <w:pStyle w:val="TableContents"/>
              <w:keepNext/>
              <w:snapToGrid w:val="0"/>
              <w:rPr>
                <w:b/>
                <w:bCs/>
                <w:sz w:val="20"/>
              </w:rPr>
            </w:pPr>
            <w:r>
              <w:rPr>
                <w:b/>
                <w:bCs/>
                <w:sz w:val="20"/>
              </w:rPr>
              <w:t>Name</w:t>
            </w:r>
          </w:p>
        </w:tc>
        <w:tc>
          <w:tcPr>
            <w:tcW w:w="2981" w:type="dxa"/>
            <w:shd w:val="clear" w:color="auto" w:fill="C0C0C0"/>
          </w:tcPr>
          <w:p w14:paraId="0A968903" w14:textId="77777777" w:rsidR="00266438" w:rsidRDefault="00266438" w:rsidP="00266438">
            <w:pPr>
              <w:pStyle w:val="TableContents"/>
              <w:snapToGrid w:val="0"/>
              <w:rPr>
                <w:b/>
                <w:bCs/>
                <w:sz w:val="20"/>
              </w:rPr>
            </w:pPr>
            <w:r>
              <w:rPr>
                <w:b/>
                <w:bCs/>
                <w:sz w:val="20"/>
              </w:rPr>
              <w:t>Value</w:t>
            </w:r>
          </w:p>
        </w:tc>
      </w:tr>
      <w:tr w:rsidR="00266438" w14:paraId="14E54D45" w14:textId="77777777" w:rsidTr="00266438">
        <w:trPr>
          <w:jc w:val="center"/>
        </w:trPr>
        <w:tc>
          <w:tcPr>
            <w:tcW w:w="2966" w:type="dxa"/>
          </w:tcPr>
          <w:p w14:paraId="0EA7370C" w14:textId="77777777" w:rsidR="00266438" w:rsidRDefault="00266438" w:rsidP="00266438">
            <w:pPr>
              <w:pStyle w:val="TableContents"/>
              <w:keepNext/>
              <w:snapToGrid w:val="0"/>
              <w:rPr>
                <w:sz w:val="20"/>
              </w:rPr>
            </w:pPr>
            <w:r>
              <w:rPr>
                <w:sz w:val="20"/>
              </w:rPr>
              <w:t>No Encoding</w:t>
            </w:r>
          </w:p>
        </w:tc>
        <w:tc>
          <w:tcPr>
            <w:tcW w:w="2981" w:type="dxa"/>
          </w:tcPr>
          <w:p w14:paraId="3FF77F8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6320B1A7" w14:textId="77777777" w:rsidTr="00266438">
        <w:trPr>
          <w:jc w:val="center"/>
        </w:trPr>
        <w:tc>
          <w:tcPr>
            <w:tcW w:w="2966" w:type="dxa"/>
          </w:tcPr>
          <w:p w14:paraId="3BD20C02" w14:textId="77777777" w:rsidR="00266438" w:rsidRDefault="00266438" w:rsidP="00266438">
            <w:pPr>
              <w:pStyle w:val="TableContents"/>
              <w:keepNext/>
              <w:snapToGrid w:val="0"/>
              <w:rPr>
                <w:sz w:val="20"/>
              </w:rPr>
            </w:pPr>
            <w:r>
              <w:rPr>
                <w:sz w:val="20"/>
              </w:rPr>
              <w:t>TTLV Encoding</w:t>
            </w:r>
          </w:p>
        </w:tc>
        <w:tc>
          <w:tcPr>
            <w:tcW w:w="2981" w:type="dxa"/>
          </w:tcPr>
          <w:p w14:paraId="04238E8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2200D91E" w14:textId="77777777" w:rsidTr="00266438">
        <w:trPr>
          <w:jc w:val="center"/>
        </w:trPr>
        <w:tc>
          <w:tcPr>
            <w:tcW w:w="2966" w:type="dxa"/>
          </w:tcPr>
          <w:p w14:paraId="784C4C39" w14:textId="77777777" w:rsidR="00266438" w:rsidRDefault="00266438" w:rsidP="00266438">
            <w:pPr>
              <w:pStyle w:val="TableContents"/>
              <w:snapToGrid w:val="0"/>
              <w:rPr>
                <w:sz w:val="20"/>
              </w:rPr>
            </w:pPr>
            <w:r>
              <w:rPr>
                <w:sz w:val="20"/>
              </w:rPr>
              <w:t>Extensions</w:t>
            </w:r>
          </w:p>
        </w:tc>
        <w:tc>
          <w:tcPr>
            <w:tcW w:w="2981" w:type="dxa"/>
          </w:tcPr>
          <w:p w14:paraId="221530E0"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15962247" w14:textId="039FB219" w:rsidR="00266438" w:rsidRDefault="00266438" w:rsidP="006E0007">
      <w:pPr>
        <w:pStyle w:val="Caption"/>
      </w:pPr>
      <w:bookmarkStart w:id="5699" w:name="_Toc527652352"/>
      <w:bookmarkStart w:id="5700" w:name="_Toc534980547"/>
      <w:bookmarkStart w:id="5701" w:name="_Toc32239244"/>
      <w:bookmarkStart w:id="5702" w:name="_Toc79751110"/>
      <w:bookmarkStart w:id="5703" w:name="_Toc106288514"/>
      <w:r w:rsidRPr="00930FA1">
        <w:t xml:space="preserve">Table </w:t>
      </w:r>
      <w:r>
        <w:fldChar w:fldCharType="begin"/>
      </w:r>
      <w:r>
        <w:instrText xml:space="preserve"> SEQ Table \* ARABIC </w:instrText>
      </w:r>
      <w:r>
        <w:fldChar w:fldCharType="separate"/>
      </w:r>
      <w:r w:rsidR="00435C83">
        <w:rPr>
          <w:noProof/>
        </w:rPr>
        <w:t>552</w:t>
      </w:r>
      <w:r>
        <w:rPr>
          <w:noProof/>
        </w:rPr>
        <w:fldChar w:fldCharType="end"/>
      </w:r>
      <w:r w:rsidRPr="00930FA1">
        <w:t>: Encoding Option Enumeration</w:t>
      </w:r>
      <w:bookmarkEnd w:id="5699"/>
      <w:bookmarkEnd w:id="5700"/>
      <w:bookmarkEnd w:id="5701"/>
      <w:bookmarkEnd w:id="5702"/>
      <w:bookmarkEnd w:id="5703"/>
      <w:r>
        <w:t xml:space="preserve"> </w:t>
      </w:r>
    </w:p>
    <w:p w14:paraId="3BADB11F" w14:textId="77777777" w:rsidR="00266438" w:rsidRDefault="00266438" w:rsidP="00266438">
      <w:pPr>
        <w:pStyle w:val="Heading2"/>
        <w:numPr>
          <w:ilvl w:val="1"/>
          <w:numId w:val="2"/>
        </w:numPr>
      </w:pPr>
      <w:bookmarkStart w:id="5704" w:name="_Toc527651912"/>
      <w:bookmarkStart w:id="5705" w:name="_Toc533141007"/>
      <w:bookmarkStart w:id="5706" w:name="_Toc5713111"/>
      <w:bookmarkStart w:id="5707" w:name="_Toc534980090"/>
      <w:bookmarkStart w:id="5708" w:name="_Toc24526524"/>
      <w:bookmarkStart w:id="5709" w:name="_Toc31348255"/>
      <w:bookmarkStart w:id="5710" w:name="_Toc32239562"/>
      <w:bookmarkStart w:id="5711" w:name="_Toc66266204"/>
      <w:bookmarkStart w:id="5712" w:name="_Toc79750173"/>
      <w:bookmarkStart w:id="5713" w:name="_Toc176875978"/>
      <w:r>
        <w:t>Endpoint Role Enumeration</w:t>
      </w:r>
      <w:bookmarkEnd w:id="5704"/>
      <w:bookmarkEnd w:id="5705"/>
      <w:bookmarkEnd w:id="5706"/>
      <w:bookmarkEnd w:id="5707"/>
      <w:bookmarkEnd w:id="5708"/>
      <w:bookmarkEnd w:id="5709"/>
      <w:bookmarkEnd w:id="5710"/>
      <w:bookmarkEnd w:id="5711"/>
      <w:bookmarkEnd w:id="5712"/>
      <w:bookmarkEnd w:id="5713"/>
    </w:p>
    <w:p w14:paraId="1170B600" w14:textId="77777777" w:rsidR="00266438" w:rsidRDefault="00266438" w:rsidP="00266438">
      <w:pPr>
        <w:pStyle w:val="BodyText"/>
        <w:suppressAutoHyphens/>
        <w:ind w:left="360"/>
        <w:rPr>
          <w:iCs/>
          <w:noProof w:val="0"/>
        </w:rPr>
      </w:pPr>
      <w:r>
        <w:rPr>
          <w:iCs/>
          <w:noProof w:val="0"/>
        </w:rPr>
        <w:t>The following endpoint roles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71531C4A" w14:textId="77777777" w:rsidTr="00266438">
        <w:trPr>
          <w:jc w:val="center"/>
        </w:trPr>
        <w:tc>
          <w:tcPr>
            <w:tcW w:w="2832" w:type="dxa"/>
            <w:shd w:val="clear" w:color="auto" w:fill="C0C0C0"/>
          </w:tcPr>
          <w:p w14:paraId="2C02D945"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0455F98C" w14:textId="77777777" w:rsidR="00266438" w:rsidRDefault="00266438" w:rsidP="00266438">
            <w:pPr>
              <w:pStyle w:val="TableContents"/>
              <w:snapToGrid w:val="0"/>
              <w:rPr>
                <w:b/>
                <w:bCs/>
                <w:sz w:val="20"/>
              </w:rPr>
            </w:pPr>
            <w:r>
              <w:rPr>
                <w:b/>
                <w:bCs/>
                <w:sz w:val="20"/>
              </w:rPr>
              <w:t>Description</w:t>
            </w:r>
          </w:p>
        </w:tc>
      </w:tr>
      <w:tr w:rsidR="00266438" w:rsidRPr="007C7458" w14:paraId="7244A938" w14:textId="77777777" w:rsidTr="00266438">
        <w:trPr>
          <w:jc w:val="center"/>
        </w:trPr>
        <w:tc>
          <w:tcPr>
            <w:tcW w:w="2832" w:type="dxa"/>
          </w:tcPr>
          <w:p w14:paraId="1C713813" w14:textId="77777777" w:rsidR="00266438" w:rsidRDefault="00266438" w:rsidP="00266438">
            <w:pPr>
              <w:pStyle w:val="TableContents"/>
              <w:snapToGrid w:val="0"/>
              <w:rPr>
                <w:sz w:val="20"/>
              </w:rPr>
            </w:pPr>
            <w:r>
              <w:rPr>
                <w:sz w:val="20"/>
              </w:rPr>
              <w:t>Client</w:t>
            </w:r>
          </w:p>
        </w:tc>
        <w:tc>
          <w:tcPr>
            <w:tcW w:w="6522" w:type="dxa"/>
          </w:tcPr>
          <w:p w14:paraId="3E80E7AD" w14:textId="77777777" w:rsidR="00266438" w:rsidRPr="007C7458" w:rsidRDefault="00266438" w:rsidP="00266438">
            <w:pPr>
              <w:pStyle w:val="TableContents"/>
              <w:keepNext/>
              <w:snapToGrid w:val="0"/>
              <w:rPr>
                <w:sz w:val="20"/>
              </w:rPr>
            </w:pPr>
            <w:r w:rsidRPr="00FB2A0A">
              <w:rPr>
                <w:sz w:val="20"/>
              </w:rPr>
              <w:t>The endpoint that sends requests and receives responses.</w:t>
            </w:r>
          </w:p>
        </w:tc>
      </w:tr>
      <w:tr w:rsidR="00266438" w:rsidRPr="005F4AE0" w14:paraId="7BB9ACFE" w14:textId="77777777" w:rsidTr="00266438">
        <w:trPr>
          <w:jc w:val="center"/>
        </w:trPr>
        <w:tc>
          <w:tcPr>
            <w:tcW w:w="2832" w:type="dxa"/>
          </w:tcPr>
          <w:p w14:paraId="4F1CAD39" w14:textId="77777777" w:rsidR="00266438" w:rsidRPr="005F4AE0" w:rsidRDefault="00266438" w:rsidP="00266438">
            <w:pPr>
              <w:pStyle w:val="TableContents"/>
              <w:snapToGrid w:val="0"/>
              <w:rPr>
                <w:sz w:val="20"/>
              </w:rPr>
            </w:pPr>
            <w:r>
              <w:rPr>
                <w:sz w:val="20"/>
              </w:rPr>
              <w:t>Server</w:t>
            </w:r>
          </w:p>
        </w:tc>
        <w:tc>
          <w:tcPr>
            <w:tcW w:w="6522" w:type="dxa"/>
          </w:tcPr>
          <w:p w14:paraId="1A2E427E" w14:textId="77777777" w:rsidR="00266438" w:rsidRPr="005F4AE0" w:rsidRDefault="00266438" w:rsidP="00266438">
            <w:pPr>
              <w:pStyle w:val="TableContents"/>
              <w:keepNext/>
              <w:snapToGrid w:val="0"/>
              <w:rPr>
                <w:sz w:val="20"/>
              </w:rPr>
            </w:pPr>
            <w:r w:rsidRPr="00FB2A0A">
              <w:rPr>
                <w:sz w:val="20"/>
              </w:rPr>
              <w:t xml:space="preserve">The endpoint that </w:t>
            </w:r>
            <w:r>
              <w:rPr>
                <w:sz w:val="20"/>
              </w:rPr>
              <w:t>receives</w:t>
            </w:r>
            <w:r w:rsidRPr="00FB2A0A">
              <w:rPr>
                <w:sz w:val="20"/>
              </w:rPr>
              <w:t xml:space="preserve"> requests and </w:t>
            </w:r>
            <w:r>
              <w:rPr>
                <w:sz w:val="20"/>
              </w:rPr>
              <w:t>sends</w:t>
            </w:r>
            <w:r w:rsidRPr="00FB2A0A">
              <w:rPr>
                <w:sz w:val="20"/>
              </w:rPr>
              <w:t xml:space="preserve"> responses.</w:t>
            </w:r>
          </w:p>
        </w:tc>
      </w:tr>
    </w:tbl>
    <w:p w14:paraId="1D2E8895" w14:textId="1BD6CEAC" w:rsidR="00266438" w:rsidRDefault="00266438" w:rsidP="006E0007">
      <w:pPr>
        <w:pStyle w:val="Caption"/>
      </w:pPr>
      <w:bookmarkStart w:id="5714" w:name="_Toc527652353"/>
      <w:bookmarkStart w:id="5715" w:name="_Toc534980548"/>
      <w:bookmarkStart w:id="5716" w:name="_Toc32239245"/>
      <w:bookmarkStart w:id="5717" w:name="_Toc79751111"/>
      <w:bookmarkStart w:id="5718" w:name="_Toc106288515"/>
      <w:r>
        <w:t xml:space="preserve">Table </w:t>
      </w:r>
      <w:r>
        <w:fldChar w:fldCharType="begin"/>
      </w:r>
      <w:r>
        <w:instrText xml:space="preserve"> SEQ Table \* ARABIC </w:instrText>
      </w:r>
      <w:r>
        <w:fldChar w:fldCharType="separate"/>
      </w:r>
      <w:r w:rsidR="00435C83">
        <w:rPr>
          <w:noProof/>
        </w:rPr>
        <w:t>553</w:t>
      </w:r>
      <w:r>
        <w:rPr>
          <w:noProof/>
        </w:rPr>
        <w:fldChar w:fldCharType="end"/>
      </w:r>
      <w:r>
        <w:t>: Endpoint Role Description</w:t>
      </w:r>
      <w:bookmarkEnd w:id="5714"/>
      <w:bookmarkEnd w:id="5715"/>
      <w:bookmarkEnd w:id="5716"/>
      <w:bookmarkEnd w:id="5717"/>
      <w:bookmarkEnd w:id="5718"/>
    </w:p>
    <w:p w14:paraId="1D3A7CCB" w14:textId="77777777" w:rsidR="00266438" w:rsidRPr="005F4AE0"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266438" w14:paraId="09296955" w14:textId="77777777" w:rsidTr="00266438">
        <w:trPr>
          <w:jc w:val="center"/>
        </w:trPr>
        <w:tc>
          <w:tcPr>
            <w:tcW w:w="5947" w:type="dxa"/>
            <w:gridSpan w:val="2"/>
            <w:shd w:val="clear" w:color="auto" w:fill="C0C0C0"/>
          </w:tcPr>
          <w:p w14:paraId="67D24838" w14:textId="77777777" w:rsidR="00266438" w:rsidRDefault="00266438" w:rsidP="00266438">
            <w:pPr>
              <w:pStyle w:val="TableContents"/>
              <w:keepNext/>
              <w:snapToGrid w:val="0"/>
              <w:jc w:val="center"/>
              <w:rPr>
                <w:b/>
                <w:bCs/>
                <w:sz w:val="20"/>
              </w:rPr>
            </w:pPr>
            <w:r>
              <w:rPr>
                <w:b/>
                <w:bCs/>
                <w:sz w:val="20"/>
              </w:rPr>
              <w:t>Encoding Option</w:t>
            </w:r>
          </w:p>
        </w:tc>
      </w:tr>
      <w:tr w:rsidR="00266438" w14:paraId="53131B09" w14:textId="77777777" w:rsidTr="00266438">
        <w:trPr>
          <w:jc w:val="center"/>
        </w:trPr>
        <w:tc>
          <w:tcPr>
            <w:tcW w:w="2966" w:type="dxa"/>
            <w:shd w:val="clear" w:color="auto" w:fill="C0C0C0"/>
          </w:tcPr>
          <w:p w14:paraId="14BAA551" w14:textId="77777777" w:rsidR="00266438" w:rsidRDefault="00266438" w:rsidP="00266438">
            <w:pPr>
              <w:pStyle w:val="TableContents"/>
              <w:keepNext/>
              <w:snapToGrid w:val="0"/>
              <w:rPr>
                <w:b/>
                <w:bCs/>
                <w:sz w:val="20"/>
              </w:rPr>
            </w:pPr>
            <w:r>
              <w:rPr>
                <w:b/>
                <w:bCs/>
                <w:sz w:val="20"/>
              </w:rPr>
              <w:t>Name</w:t>
            </w:r>
          </w:p>
        </w:tc>
        <w:tc>
          <w:tcPr>
            <w:tcW w:w="2981" w:type="dxa"/>
            <w:shd w:val="clear" w:color="auto" w:fill="C0C0C0"/>
          </w:tcPr>
          <w:p w14:paraId="5764DA2F" w14:textId="77777777" w:rsidR="00266438" w:rsidRDefault="00266438" w:rsidP="00266438">
            <w:pPr>
              <w:pStyle w:val="TableContents"/>
              <w:snapToGrid w:val="0"/>
              <w:rPr>
                <w:b/>
                <w:bCs/>
                <w:sz w:val="20"/>
              </w:rPr>
            </w:pPr>
            <w:r>
              <w:rPr>
                <w:b/>
                <w:bCs/>
                <w:sz w:val="20"/>
              </w:rPr>
              <w:t>Value</w:t>
            </w:r>
          </w:p>
        </w:tc>
      </w:tr>
      <w:tr w:rsidR="00266438" w14:paraId="6FB6B952" w14:textId="77777777" w:rsidTr="00266438">
        <w:trPr>
          <w:jc w:val="center"/>
        </w:trPr>
        <w:tc>
          <w:tcPr>
            <w:tcW w:w="2966" w:type="dxa"/>
          </w:tcPr>
          <w:p w14:paraId="1F00F992" w14:textId="77777777" w:rsidR="00266438" w:rsidRDefault="00266438" w:rsidP="00266438">
            <w:pPr>
              <w:pStyle w:val="TableContents"/>
              <w:keepNext/>
              <w:snapToGrid w:val="0"/>
              <w:rPr>
                <w:sz w:val="20"/>
              </w:rPr>
            </w:pPr>
            <w:r>
              <w:rPr>
                <w:sz w:val="20"/>
              </w:rPr>
              <w:t>Client</w:t>
            </w:r>
          </w:p>
        </w:tc>
        <w:tc>
          <w:tcPr>
            <w:tcW w:w="2981" w:type="dxa"/>
          </w:tcPr>
          <w:p w14:paraId="03730C9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1C5B6D56" w14:textId="77777777" w:rsidTr="00266438">
        <w:trPr>
          <w:jc w:val="center"/>
        </w:trPr>
        <w:tc>
          <w:tcPr>
            <w:tcW w:w="2966" w:type="dxa"/>
          </w:tcPr>
          <w:p w14:paraId="4FF06F08" w14:textId="77777777" w:rsidR="00266438" w:rsidRDefault="00266438" w:rsidP="00266438">
            <w:pPr>
              <w:pStyle w:val="TableContents"/>
              <w:keepNext/>
              <w:snapToGrid w:val="0"/>
              <w:rPr>
                <w:sz w:val="20"/>
              </w:rPr>
            </w:pPr>
            <w:r>
              <w:rPr>
                <w:sz w:val="20"/>
              </w:rPr>
              <w:t>Server</w:t>
            </w:r>
          </w:p>
        </w:tc>
        <w:tc>
          <w:tcPr>
            <w:tcW w:w="2981" w:type="dxa"/>
          </w:tcPr>
          <w:p w14:paraId="55E063A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1B1411D2" w14:textId="77777777" w:rsidTr="00266438">
        <w:trPr>
          <w:jc w:val="center"/>
        </w:trPr>
        <w:tc>
          <w:tcPr>
            <w:tcW w:w="2966" w:type="dxa"/>
          </w:tcPr>
          <w:p w14:paraId="7A7E3F26" w14:textId="77777777" w:rsidR="00266438" w:rsidRDefault="00266438" w:rsidP="00266438">
            <w:pPr>
              <w:pStyle w:val="TableContents"/>
              <w:snapToGrid w:val="0"/>
              <w:rPr>
                <w:sz w:val="20"/>
              </w:rPr>
            </w:pPr>
            <w:r>
              <w:rPr>
                <w:sz w:val="20"/>
              </w:rPr>
              <w:t>Extensions</w:t>
            </w:r>
          </w:p>
        </w:tc>
        <w:tc>
          <w:tcPr>
            <w:tcW w:w="2981" w:type="dxa"/>
          </w:tcPr>
          <w:p w14:paraId="58499CE0"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6BFC73F6" w14:textId="31090EF2" w:rsidR="00266438" w:rsidRDefault="00266438" w:rsidP="006E0007">
      <w:pPr>
        <w:pStyle w:val="Caption"/>
      </w:pPr>
      <w:bookmarkStart w:id="5719" w:name="_Toc527652354"/>
      <w:bookmarkStart w:id="5720" w:name="_Toc534980549"/>
      <w:bookmarkStart w:id="5721" w:name="_Toc32239246"/>
      <w:bookmarkStart w:id="5722" w:name="_Toc79751112"/>
      <w:bookmarkStart w:id="5723" w:name="_Toc106288516"/>
      <w:r w:rsidRPr="00930FA1">
        <w:t xml:space="preserve">Table </w:t>
      </w:r>
      <w:r>
        <w:fldChar w:fldCharType="begin"/>
      </w:r>
      <w:r>
        <w:instrText xml:space="preserve"> SEQ Table \* ARABIC </w:instrText>
      </w:r>
      <w:r>
        <w:fldChar w:fldCharType="separate"/>
      </w:r>
      <w:r w:rsidR="00435C83">
        <w:rPr>
          <w:noProof/>
        </w:rPr>
        <w:t>554</w:t>
      </w:r>
      <w:r>
        <w:rPr>
          <w:noProof/>
        </w:rPr>
        <w:fldChar w:fldCharType="end"/>
      </w:r>
      <w:r w:rsidRPr="00930FA1">
        <w:t xml:space="preserve">: </w:t>
      </w:r>
      <w:r>
        <w:t xml:space="preserve">Endpoint Role </w:t>
      </w:r>
      <w:r w:rsidRPr="00930FA1">
        <w:t>Enumeration</w:t>
      </w:r>
      <w:bookmarkEnd w:id="5719"/>
      <w:bookmarkEnd w:id="5720"/>
      <w:bookmarkEnd w:id="5721"/>
      <w:bookmarkEnd w:id="5722"/>
      <w:bookmarkEnd w:id="5723"/>
      <w:r>
        <w:t xml:space="preserve"> </w:t>
      </w:r>
    </w:p>
    <w:p w14:paraId="4DD61C03" w14:textId="070FCFFC" w:rsidR="008100FB" w:rsidRDefault="008100FB" w:rsidP="008100FB">
      <w:pPr>
        <w:pStyle w:val="Heading2"/>
        <w:numPr>
          <w:ilvl w:val="1"/>
          <w:numId w:val="2"/>
        </w:numPr>
      </w:pPr>
      <w:bookmarkStart w:id="5724" w:name="_Toc176875979"/>
      <w:r>
        <w:t>Ephemeral Enumeration</w:t>
      </w:r>
      <w:bookmarkEnd w:id="5724"/>
    </w:p>
    <w:p w14:paraId="29FD7B2E" w14:textId="54B71E2A" w:rsidR="008100FB" w:rsidRDefault="008100FB" w:rsidP="008100FB">
      <w:pPr>
        <w:pStyle w:val="BodyText"/>
        <w:suppressAutoHyphens/>
        <w:ind w:left="360"/>
        <w:rPr>
          <w:iCs/>
          <w:noProof w:val="0"/>
        </w:rPr>
      </w:pPr>
      <w:r>
        <w:rPr>
          <w:iCs/>
          <w:noProof w:val="0"/>
        </w:rPr>
        <w:t>The following ephemeral options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5E4806" w14:paraId="65B5EE68" w14:textId="77777777" w:rsidTr="00E818F5">
        <w:trPr>
          <w:jc w:val="center"/>
        </w:trPr>
        <w:tc>
          <w:tcPr>
            <w:tcW w:w="2832" w:type="dxa"/>
            <w:shd w:val="clear" w:color="auto" w:fill="C0C0C0"/>
          </w:tcPr>
          <w:p w14:paraId="7C6B5040" w14:textId="77777777" w:rsidR="008100FB" w:rsidRDefault="008100FB" w:rsidP="00E818F5">
            <w:pPr>
              <w:pStyle w:val="TableContents"/>
              <w:keepNext/>
              <w:snapToGrid w:val="0"/>
              <w:rPr>
                <w:b/>
                <w:bCs/>
                <w:sz w:val="20"/>
              </w:rPr>
            </w:pPr>
            <w:r>
              <w:rPr>
                <w:b/>
                <w:bCs/>
                <w:sz w:val="20"/>
              </w:rPr>
              <w:t>Value</w:t>
            </w:r>
          </w:p>
        </w:tc>
        <w:tc>
          <w:tcPr>
            <w:tcW w:w="6522" w:type="dxa"/>
            <w:shd w:val="clear" w:color="auto" w:fill="C0C0C0"/>
          </w:tcPr>
          <w:p w14:paraId="3BF29E76" w14:textId="77777777" w:rsidR="008100FB" w:rsidRDefault="008100FB" w:rsidP="00E818F5">
            <w:pPr>
              <w:pStyle w:val="TableContents"/>
              <w:snapToGrid w:val="0"/>
              <w:rPr>
                <w:b/>
                <w:bCs/>
                <w:sz w:val="20"/>
              </w:rPr>
            </w:pPr>
            <w:r>
              <w:rPr>
                <w:b/>
                <w:bCs/>
                <w:sz w:val="20"/>
              </w:rPr>
              <w:t>Description</w:t>
            </w:r>
          </w:p>
        </w:tc>
      </w:tr>
      <w:tr w:rsidR="005E4806" w:rsidRPr="007C7458" w14:paraId="23360C54" w14:textId="77777777" w:rsidTr="00E818F5">
        <w:trPr>
          <w:jc w:val="center"/>
        </w:trPr>
        <w:tc>
          <w:tcPr>
            <w:tcW w:w="2832" w:type="dxa"/>
          </w:tcPr>
          <w:p w14:paraId="0F87E7F2" w14:textId="14523EA1" w:rsidR="008100FB" w:rsidRDefault="008100FB" w:rsidP="00E818F5">
            <w:pPr>
              <w:pStyle w:val="TableContents"/>
              <w:snapToGrid w:val="0"/>
              <w:rPr>
                <w:sz w:val="20"/>
              </w:rPr>
            </w:pPr>
            <w:r>
              <w:rPr>
                <w:sz w:val="20"/>
              </w:rPr>
              <w:t>Data</w:t>
            </w:r>
          </w:p>
        </w:tc>
        <w:tc>
          <w:tcPr>
            <w:tcW w:w="6522" w:type="dxa"/>
          </w:tcPr>
          <w:p w14:paraId="6BD9F26C" w14:textId="5214D951" w:rsidR="008100FB" w:rsidRPr="007C7458" w:rsidRDefault="008100FB" w:rsidP="00E818F5">
            <w:pPr>
              <w:pStyle w:val="TableContents"/>
              <w:keepNext/>
              <w:snapToGrid w:val="0"/>
              <w:rPr>
                <w:sz w:val="20"/>
              </w:rPr>
            </w:pPr>
            <w:r>
              <w:rPr>
                <w:sz w:val="20"/>
              </w:rPr>
              <w:t>Only the Data tag is omitted from the Response Payload</w:t>
            </w:r>
          </w:p>
        </w:tc>
      </w:tr>
      <w:tr w:rsidR="005E4806" w:rsidRPr="005F4AE0" w14:paraId="40406774" w14:textId="77777777" w:rsidTr="00E818F5">
        <w:trPr>
          <w:jc w:val="center"/>
        </w:trPr>
        <w:tc>
          <w:tcPr>
            <w:tcW w:w="2832" w:type="dxa"/>
          </w:tcPr>
          <w:p w14:paraId="6B83A5FD" w14:textId="3FE92F18" w:rsidR="008100FB" w:rsidRPr="005F4AE0" w:rsidRDefault="008100FB" w:rsidP="00E818F5">
            <w:pPr>
              <w:pStyle w:val="TableContents"/>
              <w:snapToGrid w:val="0"/>
              <w:rPr>
                <w:sz w:val="20"/>
              </w:rPr>
            </w:pPr>
            <w:r>
              <w:rPr>
                <w:sz w:val="20"/>
              </w:rPr>
              <w:t>Empty</w:t>
            </w:r>
          </w:p>
        </w:tc>
        <w:tc>
          <w:tcPr>
            <w:tcW w:w="6522" w:type="dxa"/>
          </w:tcPr>
          <w:p w14:paraId="3483D2F2" w14:textId="6674B8BE" w:rsidR="008100FB" w:rsidRPr="005F4AE0" w:rsidRDefault="008100FB" w:rsidP="00E818F5">
            <w:pPr>
              <w:pStyle w:val="TableContents"/>
              <w:keepNext/>
              <w:snapToGrid w:val="0"/>
              <w:rPr>
                <w:sz w:val="20"/>
              </w:rPr>
            </w:pPr>
            <w:r>
              <w:rPr>
                <w:sz w:val="20"/>
              </w:rPr>
              <w:t>The Response Payload is returned as empty (all fields are omitted)</w:t>
            </w:r>
          </w:p>
        </w:tc>
      </w:tr>
      <w:tr w:rsidR="005E4806" w:rsidRPr="005F4AE0" w14:paraId="0BC5E465" w14:textId="77777777" w:rsidTr="00E818F5">
        <w:trPr>
          <w:jc w:val="center"/>
        </w:trPr>
        <w:tc>
          <w:tcPr>
            <w:tcW w:w="2832" w:type="dxa"/>
          </w:tcPr>
          <w:p w14:paraId="2F18A399" w14:textId="3043B0B5" w:rsidR="008100FB" w:rsidRDefault="008100FB" w:rsidP="00E818F5">
            <w:pPr>
              <w:pStyle w:val="TableContents"/>
              <w:snapToGrid w:val="0"/>
              <w:rPr>
                <w:sz w:val="20"/>
              </w:rPr>
            </w:pPr>
            <w:r>
              <w:rPr>
                <w:sz w:val="20"/>
              </w:rPr>
              <w:t>Unique Identifier</w:t>
            </w:r>
          </w:p>
        </w:tc>
        <w:tc>
          <w:tcPr>
            <w:tcW w:w="6522" w:type="dxa"/>
          </w:tcPr>
          <w:p w14:paraId="5F48ED56" w14:textId="53F09C06" w:rsidR="008100FB" w:rsidRPr="00FB2A0A" w:rsidRDefault="008100FB" w:rsidP="00E818F5">
            <w:pPr>
              <w:pStyle w:val="TableContents"/>
              <w:keepNext/>
              <w:snapToGrid w:val="0"/>
              <w:rPr>
                <w:sz w:val="20"/>
              </w:rPr>
            </w:pPr>
            <w:r>
              <w:rPr>
                <w:sz w:val="20"/>
              </w:rPr>
              <w:t>All fields in the Response Payload other than the Unique Identifier are omitted.</w:t>
            </w:r>
          </w:p>
        </w:tc>
      </w:tr>
    </w:tbl>
    <w:p w14:paraId="01CDA94E" w14:textId="7FDCF2E7" w:rsidR="008100FB" w:rsidRDefault="008100FB" w:rsidP="008100FB">
      <w:pPr>
        <w:pStyle w:val="Caption"/>
      </w:pPr>
      <w:r>
        <w:t xml:space="preserve">Table </w:t>
      </w:r>
      <w:r>
        <w:fldChar w:fldCharType="begin"/>
      </w:r>
      <w:r>
        <w:instrText xml:space="preserve"> SEQ Table \* ARABIC </w:instrText>
      </w:r>
      <w:r>
        <w:fldChar w:fldCharType="separate"/>
      </w:r>
      <w:r w:rsidR="00435C83">
        <w:rPr>
          <w:noProof/>
        </w:rPr>
        <w:t>555</w:t>
      </w:r>
      <w:r>
        <w:rPr>
          <w:noProof/>
        </w:rPr>
        <w:fldChar w:fldCharType="end"/>
      </w:r>
      <w:r>
        <w:t>: Ephemeral Description</w:t>
      </w:r>
    </w:p>
    <w:p w14:paraId="49E4D8D9" w14:textId="77777777" w:rsidR="008100FB" w:rsidRPr="005F4AE0" w:rsidRDefault="008100FB" w:rsidP="008100FB"/>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8100FB" w14:paraId="54C463CA" w14:textId="77777777" w:rsidTr="00E818F5">
        <w:trPr>
          <w:jc w:val="center"/>
        </w:trPr>
        <w:tc>
          <w:tcPr>
            <w:tcW w:w="5947" w:type="dxa"/>
            <w:gridSpan w:val="2"/>
            <w:shd w:val="clear" w:color="auto" w:fill="C0C0C0"/>
          </w:tcPr>
          <w:p w14:paraId="6B5FC98F" w14:textId="63F5D7DD" w:rsidR="008100FB" w:rsidRDefault="008100FB" w:rsidP="00E818F5">
            <w:pPr>
              <w:pStyle w:val="TableContents"/>
              <w:keepNext/>
              <w:snapToGrid w:val="0"/>
              <w:jc w:val="center"/>
              <w:rPr>
                <w:b/>
                <w:bCs/>
                <w:sz w:val="20"/>
              </w:rPr>
            </w:pPr>
            <w:r>
              <w:rPr>
                <w:b/>
                <w:bCs/>
                <w:sz w:val="20"/>
              </w:rPr>
              <w:t>Ephemeral</w:t>
            </w:r>
          </w:p>
        </w:tc>
      </w:tr>
      <w:tr w:rsidR="008100FB" w14:paraId="6D8F8D93" w14:textId="77777777" w:rsidTr="00E818F5">
        <w:trPr>
          <w:jc w:val="center"/>
        </w:trPr>
        <w:tc>
          <w:tcPr>
            <w:tcW w:w="2966" w:type="dxa"/>
            <w:shd w:val="clear" w:color="auto" w:fill="C0C0C0"/>
          </w:tcPr>
          <w:p w14:paraId="0D352B81" w14:textId="77777777" w:rsidR="008100FB" w:rsidRDefault="008100FB" w:rsidP="00E818F5">
            <w:pPr>
              <w:pStyle w:val="TableContents"/>
              <w:keepNext/>
              <w:snapToGrid w:val="0"/>
              <w:rPr>
                <w:b/>
                <w:bCs/>
                <w:sz w:val="20"/>
              </w:rPr>
            </w:pPr>
            <w:r>
              <w:rPr>
                <w:b/>
                <w:bCs/>
                <w:sz w:val="20"/>
              </w:rPr>
              <w:t>Name</w:t>
            </w:r>
          </w:p>
        </w:tc>
        <w:tc>
          <w:tcPr>
            <w:tcW w:w="2981" w:type="dxa"/>
            <w:shd w:val="clear" w:color="auto" w:fill="C0C0C0"/>
          </w:tcPr>
          <w:p w14:paraId="4BD2B5A6" w14:textId="77777777" w:rsidR="008100FB" w:rsidRDefault="008100FB" w:rsidP="00E818F5">
            <w:pPr>
              <w:pStyle w:val="TableContents"/>
              <w:snapToGrid w:val="0"/>
              <w:rPr>
                <w:b/>
                <w:bCs/>
                <w:sz w:val="20"/>
              </w:rPr>
            </w:pPr>
            <w:r>
              <w:rPr>
                <w:b/>
                <w:bCs/>
                <w:sz w:val="20"/>
              </w:rPr>
              <w:t>Value</w:t>
            </w:r>
          </w:p>
        </w:tc>
      </w:tr>
      <w:tr w:rsidR="008100FB" w14:paraId="79039D33" w14:textId="77777777" w:rsidTr="00E818F5">
        <w:trPr>
          <w:jc w:val="center"/>
        </w:trPr>
        <w:tc>
          <w:tcPr>
            <w:tcW w:w="2966" w:type="dxa"/>
          </w:tcPr>
          <w:p w14:paraId="37372C4D" w14:textId="08F50EB4" w:rsidR="008100FB" w:rsidRDefault="008100FB" w:rsidP="00E818F5">
            <w:pPr>
              <w:pStyle w:val="TableContents"/>
              <w:keepNext/>
              <w:snapToGrid w:val="0"/>
              <w:rPr>
                <w:sz w:val="20"/>
              </w:rPr>
            </w:pPr>
            <w:r>
              <w:rPr>
                <w:sz w:val="20"/>
              </w:rPr>
              <w:t>Data</w:t>
            </w:r>
          </w:p>
        </w:tc>
        <w:tc>
          <w:tcPr>
            <w:tcW w:w="2981" w:type="dxa"/>
          </w:tcPr>
          <w:p w14:paraId="5AAB4F07" w14:textId="77777777" w:rsidR="008100FB" w:rsidRDefault="008100FB" w:rsidP="00E818F5">
            <w:pPr>
              <w:pStyle w:val="TableContents"/>
              <w:snapToGrid w:val="0"/>
              <w:rPr>
                <w:rFonts w:ascii="Courier 10 Pitch" w:hAnsi="Courier 10 Pitch"/>
                <w:sz w:val="20"/>
              </w:rPr>
            </w:pPr>
            <w:r>
              <w:rPr>
                <w:rFonts w:ascii="Courier 10 Pitch" w:hAnsi="Courier 10 Pitch"/>
                <w:sz w:val="20"/>
              </w:rPr>
              <w:t>00000001</w:t>
            </w:r>
          </w:p>
        </w:tc>
      </w:tr>
      <w:tr w:rsidR="008100FB" w14:paraId="2F10A4BA" w14:textId="77777777" w:rsidTr="00E818F5">
        <w:trPr>
          <w:jc w:val="center"/>
        </w:trPr>
        <w:tc>
          <w:tcPr>
            <w:tcW w:w="2966" w:type="dxa"/>
          </w:tcPr>
          <w:p w14:paraId="1AB2AFAE" w14:textId="299D03F4" w:rsidR="008100FB" w:rsidRDefault="008100FB" w:rsidP="00E818F5">
            <w:pPr>
              <w:pStyle w:val="TableContents"/>
              <w:keepNext/>
              <w:snapToGrid w:val="0"/>
              <w:rPr>
                <w:sz w:val="20"/>
              </w:rPr>
            </w:pPr>
            <w:r>
              <w:rPr>
                <w:sz w:val="20"/>
              </w:rPr>
              <w:t>Empty</w:t>
            </w:r>
          </w:p>
        </w:tc>
        <w:tc>
          <w:tcPr>
            <w:tcW w:w="2981" w:type="dxa"/>
          </w:tcPr>
          <w:p w14:paraId="540A6D51" w14:textId="77777777" w:rsidR="008100FB" w:rsidRDefault="008100FB" w:rsidP="00E818F5">
            <w:pPr>
              <w:pStyle w:val="TableContents"/>
              <w:snapToGrid w:val="0"/>
              <w:rPr>
                <w:rFonts w:ascii="Courier 10 Pitch" w:hAnsi="Courier 10 Pitch"/>
                <w:sz w:val="20"/>
              </w:rPr>
            </w:pPr>
            <w:r>
              <w:rPr>
                <w:rFonts w:ascii="Courier 10 Pitch" w:hAnsi="Courier 10 Pitch"/>
                <w:sz w:val="20"/>
              </w:rPr>
              <w:t>00000002</w:t>
            </w:r>
          </w:p>
        </w:tc>
      </w:tr>
      <w:tr w:rsidR="008100FB" w14:paraId="356C8756" w14:textId="77777777" w:rsidTr="00E818F5">
        <w:trPr>
          <w:jc w:val="center"/>
        </w:trPr>
        <w:tc>
          <w:tcPr>
            <w:tcW w:w="2966" w:type="dxa"/>
          </w:tcPr>
          <w:p w14:paraId="7228BE97" w14:textId="70AE07BC" w:rsidR="008100FB" w:rsidRDefault="008100FB" w:rsidP="00E818F5">
            <w:pPr>
              <w:pStyle w:val="TableContents"/>
              <w:keepNext/>
              <w:snapToGrid w:val="0"/>
              <w:rPr>
                <w:sz w:val="20"/>
              </w:rPr>
            </w:pPr>
            <w:r>
              <w:rPr>
                <w:sz w:val="20"/>
              </w:rPr>
              <w:t>Unique Identifier</w:t>
            </w:r>
          </w:p>
        </w:tc>
        <w:tc>
          <w:tcPr>
            <w:tcW w:w="2981" w:type="dxa"/>
          </w:tcPr>
          <w:p w14:paraId="20248E1C" w14:textId="45E5D826" w:rsidR="008100FB" w:rsidRDefault="008100FB" w:rsidP="00E818F5">
            <w:pPr>
              <w:pStyle w:val="TableContents"/>
              <w:snapToGrid w:val="0"/>
              <w:rPr>
                <w:rFonts w:ascii="Courier 10 Pitch" w:hAnsi="Courier 10 Pitch"/>
                <w:sz w:val="20"/>
              </w:rPr>
            </w:pPr>
            <w:r>
              <w:rPr>
                <w:rFonts w:ascii="Courier 10 Pitch" w:hAnsi="Courier 10 Pitch"/>
                <w:sz w:val="20"/>
              </w:rPr>
              <w:t>00000003</w:t>
            </w:r>
          </w:p>
        </w:tc>
      </w:tr>
      <w:tr w:rsidR="008100FB" w14:paraId="3D79C210" w14:textId="77777777" w:rsidTr="00E818F5">
        <w:trPr>
          <w:jc w:val="center"/>
        </w:trPr>
        <w:tc>
          <w:tcPr>
            <w:tcW w:w="2966" w:type="dxa"/>
          </w:tcPr>
          <w:p w14:paraId="2C8C476B" w14:textId="77777777" w:rsidR="008100FB" w:rsidRDefault="008100FB" w:rsidP="00E818F5">
            <w:pPr>
              <w:pStyle w:val="TableContents"/>
              <w:snapToGrid w:val="0"/>
              <w:rPr>
                <w:sz w:val="20"/>
              </w:rPr>
            </w:pPr>
            <w:r>
              <w:rPr>
                <w:sz w:val="20"/>
              </w:rPr>
              <w:t>Extensions</w:t>
            </w:r>
          </w:p>
        </w:tc>
        <w:tc>
          <w:tcPr>
            <w:tcW w:w="2981" w:type="dxa"/>
          </w:tcPr>
          <w:p w14:paraId="1C9C912A" w14:textId="77777777" w:rsidR="008100FB" w:rsidRDefault="008100FB" w:rsidP="00E818F5">
            <w:pPr>
              <w:pStyle w:val="TableContents"/>
              <w:keepNext/>
              <w:snapToGrid w:val="0"/>
              <w:rPr>
                <w:rFonts w:ascii="Courier 10 Pitch" w:hAnsi="Courier 10 Pitch"/>
                <w:sz w:val="20"/>
              </w:rPr>
            </w:pPr>
            <w:r>
              <w:rPr>
                <w:rFonts w:ascii="Courier 10 Pitch" w:hAnsi="Courier 10 Pitch"/>
                <w:sz w:val="20"/>
              </w:rPr>
              <w:t>8XXXXXXX</w:t>
            </w:r>
          </w:p>
        </w:tc>
      </w:tr>
    </w:tbl>
    <w:p w14:paraId="0316B66F" w14:textId="278D8C83" w:rsidR="008100FB" w:rsidRDefault="008100FB" w:rsidP="008100FB">
      <w:pPr>
        <w:pStyle w:val="Caption"/>
      </w:pPr>
      <w:r w:rsidRPr="00930FA1">
        <w:t xml:space="preserve">Table </w:t>
      </w:r>
      <w:r>
        <w:fldChar w:fldCharType="begin"/>
      </w:r>
      <w:r>
        <w:instrText xml:space="preserve"> SEQ Table \* ARABIC </w:instrText>
      </w:r>
      <w:r>
        <w:fldChar w:fldCharType="separate"/>
      </w:r>
      <w:r w:rsidR="00435C83">
        <w:rPr>
          <w:noProof/>
        </w:rPr>
        <w:t>556</w:t>
      </w:r>
      <w:r>
        <w:rPr>
          <w:noProof/>
        </w:rPr>
        <w:fldChar w:fldCharType="end"/>
      </w:r>
      <w:r>
        <w:t xml:space="preserve"> Ephemeral </w:t>
      </w:r>
      <w:r w:rsidRPr="00930FA1">
        <w:t>Enumeration</w:t>
      </w:r>
      <w:r>
        <w:t xml:space="preserve"> </w:t>
      </w:r>
    </w:p>
    <w:p w14:paraId="488080F4" w14:textId="77777777" w:rsidR="008100FB" w:rsidRPr="008100FB" w:rsidRDefault="008100FB" w:rsidP="00435C83"/>
    <w:p w14:paraId="4EF999EE" w14:textId="77777777" w:rsidR="00266438" w:rsidRDefault="00266438" w:rsidP="00266438">
      <w:pPr>
        <w:pStyle w:val="Heading2"/>
        <w:numPr>
          <w:ilvl w:val="1"/>
          <w:numId w:val="2"/>
        </w:numPr>
      </w:pPr>
      <w:bookmarkStart w:id="5725" w:name="_Toc527651913"/>
      <w:bookmarkStart w:id="5726" w:name="_Toc533141008"/>
      <w:bookmarkStart w:id="5727" w:name="_Toc5713112"/>
      <w:bookmarkStart w:id="5728" w:name="_Toc534980091"/>
      <w:bookmarkStart w:id="5729" w:name="_Toc24526525"/>
      <w:bookmarkStart w:id="5730" w:name="_Toc31348256"/>
      <w:bookmarkStart w:id="5731" w:name="_Toc32239563"/>
      <w:bookmarkStart w:id="5732" w:name="_Toc66266205"/>
      <w:bookmarkStart w:id="5733" w:name="_Toc79750174"/>
      <w:bookmarkStart w:id="5734" w:name="_Toc176875980"/>
      <w:r>
        <w:t>FIPS186 Variation Enumeration</w:t>
      </w:r>
      <w:bookmarkEnd w:id="5725"/>
      <w:bookmarkEnd w:id="5726"/>
      <w:bookmarkEnd w:id="5727"/>
      <w:bookmarkEnd w:id="5728"/>
      <w:bookmarkEnd w:id="5729"/>
      <w:bookmarkEnd w:id="5730"/>
      <w:bookmarkEnd w:id="5731"/>
      <w:bookmarkEnd w:id="5732"/>
      <w:bookmarkEnd w:id="5733"/>
      <w:bookmarkEnd w:id="573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14:paraId="1E38B0E8" w14:textId="77777777" w:rsidTr="00266438">
        <w:trPr>
          <w:jc w:val="center"/>
        </w:trPr>
        <w:tc>
          <w:tcPr>
            <w:tcW w:w="5942" w:type="dxa"/>
            <w:gridSpan w:val="2"/>
            <w:shd w:val="clear" w:color="auto" w:fill="C0C0C0"/>
          </w:tcPr>
          <w:p w14:paraId="58931926" w14:textId="77777777" w:rsidR="00266438" w:rsidRDefault="00266438" w:rsidP="00266438">
            <w:pPr>
              <w:pStyle w:val="TableContents"/>
              <w:keepNext/>
              <w:snapToGrid w:val="0"/>
              <w:jc w:val="center"/>
              <w:rPr>
                <w:b/>
                <w:bCs/>
              </w:rPr>
            </w:pPr>
            <w:r w:rsidRPr="00CE6379">
              <w:rPr>
                <w:b/>
                <w:bCs/>
                <w:sz w:val="20"/>
              </w:rPr>
              <w:t>FIPS186 Variation</w:t>
            </w:r>
          </w:p>
        </w:tc>
      </w:tr>
      <w:tr w:rsidR="00266438" w14:paraId="1A7842FA" w14:textId="77777777" w:rsidTr="00266438">
        <w:trPr>
          <w:jc w:val="center"/>
        </w:trPr>
        <w:tc>
          <w:tcPr>
            <w:tcW w:w="2971" w:type="dxa"/>
            <w:shd w:val="clear" w:color="auto" w:fill="C0C0C0"/>
          </w:tcPr>
          <w:p w14:paraId="7FE76F8C" w14:textId="77777777" w:rsidR="00266438" w:rsidRPr="00CE6379" w:rsidRDefault="00266438" w:rsidP="00266438">
            <w:pPr>
              <w:pStyle w:val="TableContents"/>
              <w:keepNext/>
              <w:snapToGrid w:val="0"/>
              <w:rPr>
                <w:b/>
                <w:bCs/>
                <w:sz w:val="20"/>
              </w:rPr>
            </w:pPr>
            <w:r w:rsidRPr="00CE6379">
              <w:rPr>
                <w:b/>
                <w:bCs/>
                <w:sz w:val="20"/>
              </w:rPr>
              <w:t>Name</w:t>
            </w:r>
          </w:p>
        </w:tc>
        <w:tc>
          <w:tcPr>
            <w:tcW w:w="2971" w:type="dxa"/>
            <w:shd w:val="clear" w:color="auto" w:fill="C0C0C0"/>
          </w:tcPr>
          <w:p w14:paraId="6CAF41B2" w14:textId="77777777" w:rsidR="00266438" w:rsidRPr="00CE6379" w:rsidRDefault="00266438" w:rsidP="00266438">
            <w:pPr>
              <w:pStyle w:val="TableContents"/>
              <w:keepNext/>
              <w:snapToGrid w:val="0"/>
              <w:rPr>
                <w:b/>
                <w:bCs/>
                <w:sz w:val="20"/>
              </w:rPr>
            </w:pPr>
            <w:r w:rsidRPr="00CE6379">
              <w:rPr>
                <w:b/>
                <w:bCs/>
                <w:sz w:val="20"/>
              </w:rPr>
              <w:t>Value</w:t>
            </w:r>
          </w:p>
        </w:tc>
      </w:tr>
      <w:tr w:rsidR="00266438" w14:paraId="5D0FB42C" w14:textId="77777777" w:rsidTr="00266438">
        <w:trPr>
          <w:jc w:val="center"/>
        </w:trPr>
        <w:tc>
          <w:tcPr>
            <w:tcW w:w="2971" w:type="dxa"/>
          </w:tcPr>
          <w:p w14:paraId="12AE274C" w14:textId="77777777" w:rsidR="00266438" w:rsidRPr="006557F5" w:rsidRDefault="00266438" w:rsidP="00266438">
            <w:pPr>
              <w:pStyle w:val="TableContents"/>
              <w:keepNext/>
              <w:snapToGrid w:val="0"/>
              <w:rPr>
                <w:sz w:val="20"/>
              </w:rPr>
            </w:pPr>
            <w:r w:rsidRPr="006557F5">
              <w:rPr>
                <w:sz w:val="20"/>
              </w:rPr>
              <w:t>Unspecified</w:t>
            </w:r>
          </w:p>
        </w:tc>
        <w:tc>
          <w:tcPr>
            <w:tcW w:w="2971" w:type="dxa"/>
          </w:tcPr>
          <w:p w14:paraId="3E26441C"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00000001</w:t>
            </w:r>
          </w:p>
        </w:tc>
      </w:tr>
      <w:tr w:rsidR="00266438" w14:paraId="52DDD39F" w14:textId="77777777" w:rsidTr="00266438">
        <w:trPr>
          <w:jc w:val="center"/>
        </w:trPr>
        <w:tc>
          <w:tcPr>
            <w:tcW w:w="2971" w:type="dxa"/>
          </w:tcPr>
          <w:p w14:paraId="3E7FD932" w14:textId="77777777" w:rsidR="00266438" w:rsidRPr="006557F5" w:rsidRDefault="00266438" w:rsidP="00266438">
            <w:pPr>
              <w:pStyle w:val="TableContents"/>
              <w:keepNext/>
              <w:snapToGrid w:val="0"/>
              <w:rPr>
                <w:sz w:val="20"/>
              </w:rPr>
            </w:pPr>
            <w:r w:rsidRPr="006557F5">
              <w:rPr>
                <w:sz w:val="20"/>
              </w:rPr>
              <w:t xml:space="preserve">GP x-Original </w:t>
            </w:r>
          </w:p>
        </w:tc>
        <w:tc>
          <w:tcPr>
            <w:tcW w:w="2971" w:type="dxa"/>
          </w:tcPr>
          <w:p w14:paraId="49BC2B81"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00000002</w:t>
            </w:r>
          </w:p>
        </w:tc>
      </w:tr>
      <w:tr w:rsidR="00266438" w14:paraId="3D1FA023" w14:textId="77777777" w:rsidTr="00266438">
        <w:trPr>
          <w:jc w:val="center"/>
        </w:trPr>
        <w:tc>
          <w:tcPr>
            <w:tcW w:w="2971" w:type="dxa"/>
          </w:tcPr>
          <w:p w14:paraId="230C59D9" w14:textId="77777777" w:rsidR="00266438" w:rsidRPr="006557F5" w:rsidRDefault="00266438" w:rsidP="00266438">
            <w:pPr>
              <w:pStyle w:val="TableContents"/>
              <w:keepNext/>
              <w:snapToGrid w:val="0"/>
              <w:rPr>
                <w:sz w:val="20"/>
              </w:rPr>
            </w:pPr>
            <w:r w:rsidRPr="006557F5">
              <w:rPr>
                <w:sz w:val="20"/>
              </w:rPr>
              <w:t>GP x-Change Notice</w:t>
            </w:r>
          </w:p>
        </w:tc>
        <w:tc>
          <w:tcPr>
            <w:tcW w:w="2971" w:type="dxa"/>
          </w:tcPr>
          <w:p w14:paraId="2BDFA091"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00000003</w:t>
            </w:r>
          </w:p>
        </w:tc>
      </w:tr>
      <w:tr w:rsidR="00266438" w14:paraId="4489AB07" w14:textId="77777777" w:rsidTr="00266438">
        <w:trPr>
          <w:jc w:val="center"/>
        </w:trPr>
        <w:tc>
          <w:tcPr>
            <w:tcW w:w="2971" w:type="dxa"/>
          </w:tcPr>
          <w:p w14:paraId="014F20CE" w14:textId="77777777" w:rsidR="00266438" w:rsidRPr="006557F5" w:rsidRDefault="00266438" w:rsidP="00266438">
            <w:pPr>
              <w:pStyle w:val="TableContents"/>
              <w:keepNext/>
              <w:snapToGrid w:val="0"/>
              <w:rPr>
                <w:sz w:val="20"/>
              </w:rPr>
            </w:pPr>
            <w:r w:rsidRPr="006557F5">
              <w:rPr>
                <w:sz w:val="20"/>
              </w:rPr>
              <w:t xml:space="preserve">x-Original </w:t>
            </w:r>
          </w:p>
        </w:tc>
        <w:tc>
          <w:tcPr>
            <w:tcW w:w="2971" w:type="dxa"/>
          </w:tcPr>
          <w:p w14:paraId="53AA3A41"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00000004</w:t>
            </w:r>
          </w:p>
        </w:tc>
      </w:tr>
      <w:tr w:rsidR="00266438" w14:paraId="01340879" w14:textId="77777777" w:rsidTr="00266438">
        <w:trPr>
          <w:jc w:val="center"/>
        </w:trPr>
        <w:tc>
          <w:tcPr>
            <w:tcW w:w="2971" w:type="dxa"/>
          </w:tcPr>
          <w:p w14:paraId="7073018F" w14:textId="77777777" w:rsidR="00266438" w:rsidRPr="006557F5" w:rsidRDefault="00266438" w:rsidP="00266438">
            <w:pPr>
              <w:pStyle w:val="TableContents"/>
              <w:keepNext/>
              <w:snapToGrid w:val="0"/>
              <w:rPr>
                <w:sz w:val="20"/>
              </w:rPr>
            </w:pPr>
            <w:r w:rsidRPr="006557F5">
              <w:rPr>
                <w:sz w:val="20"/>
              </w:rPr>
              <w:t>x-Change Notice</w:t>
            </w:r>
          </w:p>
        </w:tc>
        <w:tc>
          <w:tcPr>
            <w:tcW w:w="2971" w:type="dxa"/>
          </w:tcPr>
          <w:p w14:paraId="070FB8DF"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00000005</w:t>
            </w:r>
          </w:p>
        </w:tc>
      </w:tr>
      <w:tr w:rsidR="00266438" w14:paraId="1154F02C" w14:textId="77777777" w:rsidTr="00266438">
        <w:trPr>
          <w:jc w:val="center"/>
        </w:trPr>
        <w:tc>
          <w:tcPr>
            <w:tcW w:w="2971" w:type="dxa"/>
          </w:tcPr>
          <w:p w14:paraId="4435CC0B" w14:textId="77777777" w:rsidR="00266438" w:rsidRPr="006557F5" w:rsidRDefault="00266438" w:rsidP="00266438">
            <w:pPr>
              <w:pStyle w:val="TableContents"/>
              <w:keepNext/>
              <w:snapToGrid w:val="0"/>
              <w:rPr>
                <w:sz w:val="20"/>
              </w:rPr>
            </w:pPr>
            <w:r w:rsidRPr="006557F5">
              <w:rPr>
                <w:sz w:val="20"/>
              </w:rPr>
              <w:t xml:space="preserve">k-Original </w:t>
            </w:r>
          </w:p>
        </w:tc>
        <w:tc>
          <w:tcPr>
            <w:tcW w:w="2971" w:type="dxa"/>
          </w:tcPr>
          <w:p w14:paraId="5EE1A3C7"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00000006</w:t>
            </w:r>
          </w:p>
        </w:tc>
      </w:tr>
      <w:tr w:rsidR="00266438" w14:paraId="092CBE8D" w14:textId="77777777" w:rsidTr="00266438">
        <w:trPr>
          <w:jc w:val="center"/>
        </w:trPr>
        <w:tc>
          <w:tcPr>
            <w:tcW w:w="2971" w:type="dxa"/>
          </w:tcPr>
          <w:p w14:paraId="028E8A86" w14:textId="77777777" w:rsidR="00266438" w:rsidRPr="006557F5" w:rsidRDefault="00266438" w:rsidP="00266438">
            <w:pPr>
              <w:pStyle w:val="TableContents"/>
              <w:keepNext/>
              <w:snapToGrid w:val="0"/>
              <w:rPr>
                <w:sz w:val="20"/>
              </w:rPr>
            </w:pPr>
            <w:r w:rsidRPr="006557F5">
              <w:rPr>
                <w:sz w:val="20"/>
              </w:rPr>
              <w:t>k-Change Notice</w:t>
            </w:r>
          </w:p>
        </w:tc>
        <w:tc>
          <w:tcPr>
            <w:tcW w:w="2971" w:type="dxa"/>
          </w:tcPr>
          <w:p w14:paraId="3164F58C"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00000007</w:t>
            </w:r>
          </w:p>
        </w:tc>
      </w:tr>
      <w:tr w:rsidR="00266438" w14:paraId="54DE6DE0" w14:textId="77777777" w:rsidTr="00266438">
        <w:trPr>
          <w:jc w:val="center"/>
        </w:trPr>
        <w:tc>
          <w:tcPr>
            <w:tcW w:w="2971" w:type="dxa"/>
          </w:tcPr>
          <w:p w14:paraId="1496E4AB" w14:textId="77777777" w:rsidR="00266438" w:rsidRPr="006557F5" w:rsidRDefault="00266438" w:rsidP="00266438">
            <w:pPr>
              <w:pStyle w:val="TableContents"/>
              <w:keepNext/>
              <w:snapToGrid w:val="0"/>
              <w:rPr>
                <w:sz w:val="20"/>
              </w:rPr>
            </w:pPr>
            <w:r w:rsidRPr="006557F5">
              <w:rPr>
                <w:sz w:val="20"/>
              </w:rPr>
              <w:t>Extensions</w:t>
            </w:r>
          </w:p>
        </w:tc>
        <w:tc>
          <w:tcPr>
            <w:tcW w:w="2971" w:type="dxa"/>
          </w:tcPr>
          <w:p w14:paraId="7BCF257F"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8XXXXXXX</w:t>
            </w:r>
          </w:p>
        </w:tc>
      </w:tr>
    </w:tbl>
    <w:p w14:paraId="742A0436" w14:textId="7AFBB2CF" w:rsidR="00266438" w:rsidRDefault="00266438" w:rsidP="006E0007">
      <w:pPr>
        <w:pStyle w:val="Caption"/>
      </w:pPr>
      <w:bookmarkStart w:id="5735" w:name="_Toc534980550"/>
      <w:bookmarkStart w:id="5736" w:name="_Toc32239247"/>
      <w:bookmarkStart w:id="5737" w:name="_Toc79751113"/>
      <w:bookmarkStart w:id="5738" w:name="_Toc106288517"/>
      <w:r w:rsidRPr="00930FA1">
        <w:t xml:space="preserve">Table </w:t>
      </w:r>
      <w:r>
        <w:fldChar w:fldCharType="begin"/>
      </w:r>
      <w:r>
        <w:instrText xml:space="preserve"> SEQ Table \* ARABIC </w:instrText>
      </w:r>
      <w:r>
        <w:fldChar w:fldCharType="separate"/>
      </w:r>
      <w:r w:rsidR="00435C83">
        <w:rPr>
          <w:noProof/>
        </w:rPr>
        <w:t>557</w:t>
      </w:r>
      <w:r>
        <w:rPr>
          <w:noProof/>
        </w:rPr>
        <w:fldChar w:fldCharType="end"/>
      </w:r>
      <w:r w:rsidRPr="00930FA1">
        <w:t xml:space="preserve">: </w:t>
      </w:r>
      <w:r>
        <w:t xml:space="preserve">FIPS186 Variation </w:t>
      </w:r>
      <w:r w:rsidRPr="00930FA1">
        <w:t>Enumeration</w:t>
      </w:r>
      <w:bookmarkEnd w:id="5735"/>
      <w:bookmarkEnd w:id="5736"/>
      <w:bookmarkEnd w:id="5737"/>
      <w:bookmarkEnd w:id="5738"/>
      <w:r>
        <w:t xml:space="preserve"> </w:t>
      </w:r>
    </w:p>
    <w:p w14:paraId="0AF083A8" w14:textId="77777777" w:rsidR="00266438" w:rsidRDefault="00266438" w:rsidP="00266438">
      <w:pPr>
        <w:keepNext/>
      </w:pPr>
      <w:r w:rsidRPr="009303B3">
        <w:t>Note: the user should be aware that a number of these algorithms are no longer recommended for general use and/or are deprecated. They are included for completeness</w:t>
      </w:r>
      <w:r>
        <w:t>.</w:t>
      </w:r>
    </w:p>
    <w:p w14:paraId="47F77735" w14:textId="77777777" w:rsidR="00266438" w:rsidRDefault="00266438" w:rsidP="00266438">
      <w:pPr>
        <w:pStyle w:val="Heading2"/>
        <w:numPr>
          <w:ilvl w:val="1"/>
          <w:numId w:val="2"/>
        </w:numPr>
      </w:pPr>
      <w:bookmarkStart w:id="5739" w:name="_Toc527651914"/>
      <w:bookmarkStart w:id="5740" w:name="_Toc533141009"/>
      <w:bookmarkStart w:id="5741" w:name="_Toc5713113"/>
      <w:bookmarkStart w:id="5742" w:name="_Toc534980092"/>
      <w:bookmarkStart w:id="5743" w:name="_Toc24526526"/>
      <w:bookmarkStart w:id="5744" w:name="_Toc31348257"/>
      <w:bookmarkStart w:id="5745" w:name="_Toc32239564"/>
      <w:bookmarkStart w:id="5746" w:name="_Toc66266206"/>
      <w:bookmarkStart w:id="5747" w:name="_Toc79750175"/>
      <w:bookmarkStart w:id="5748" w:name="_Toc176875981"/>
      <w:r>
        <w:t>Hashing Algorithm Enumeration</w:t>
      </w:r>
      <w:bookmarkEnd w:id="5739"/>
      <w:bookmarkEnd w:id="5740"/>
      <w:bookmarkEnd w:id="5741"/>
      <w:bookmarkEnd w:id="5742"/>
      <w:bookmarkEnd w:id="5743"/>
      <w:bookmarkEnd w:id="5744"/>
      <w:bookmarkEnd w:id="5745"/>
      <w:bookmarkEnd w:id="5746"/>
      <w:bookmarkEnd w:id="5747"/>
      <w:bookmarkEnd w:id="574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0540B463" w14:textId="77777777" w:rsidTr="00266438">
        <w:trPr>
          <w:jc w:val="center"/>
        </w:trPr>
        <w:tc>
          <w:tcPr>
            <w:tcW w:w="5942" w:type="dxa"/>
            <w:gridSpan w:val="2"/>
            <w:shd w:val="clear" w:color="auto" w:fill="C0C0C0"/>
          </w:tcPr>
          <w:p w14:paraId="7BA5086A" w14:textId="77777777" w:rsidR="00266438" w:rsidRDefault="00266438" w:rsidP="00266438">
            <w:pPr>
              <w:pStyle w:val="TableContents"/>
              <w:keepNext/>
              <w:snapToGrid w:val="0"/>
              <w:jc w:val="center"/>
              <w:rPr>
                <w:b/>
                <w:bCs/>
                <w:sz w:val="20"/>
              </w:rPr>
            </w:pPr>
            <w:r>
              <w:rPr>
                <w:b/>
                <w:bCs/>
                <w:sz w:val="20"/>
              </w:rPr>
              <w:t>Hashing Algorithm</w:t>
            </w:r>
          </w:p>
        </w:tc>
      </w:tr>
      <w:tr w:rsidR="00266438" w14:paraId="42426E9F" w14:textId="77777777" w:rsidTr="00266438">
        <w:trPr>
          <w:jc w:val="center"/>
        </w:trPr>
        <w:tc>
          <w:tcPr>
            <w:tcW w:w="2970" w:type="dxa"/>
            <w:shd w:val="clear" w:color="auto" w:fill="C0C0C0"/>
          </w:tcPr>
          <w:p w14:paraId="1E54E068"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3931B03A" w14:textId="77777777" w:rsidR="00266438" w:rsidRDefault="00266438" w:rsidP="00266438">
            <w:pPr>
              <w:pStyle w:val="TableContents"/>
              <w:snapToGrid w:val="0"/>
              <w:rPr>
                <w:b/>
                <w:bCs/>
                <w:sz w:val="20"/>
              </w:rPr>
            </w:pPr>
            <w:r>
              <w:rPr>
                <w:b/>
                <w:bCs/>
                <w:sz w:val="20"/>
              </w:rPr>
              <w:t>Value</w:t>
            </w:r>
          </w:p>
        </w:tc>
      </w:tr>
      <w:tr w:rsidR="00266438" w14:paraId="2EA748E6" w14:textId="77777777" w:rsidTr="00266438">
        <w:trPr>
          <w:jc w:val="center"/>
        </w:trPr>
        <w:tc>
          <w:tcPr>
            <w:tcW w:w="2970" w:type="dxa"/>
          </w:tcPr>
          <w:p w14:paraId="099AA388" w14:textId="77777777" w:rsidR="00266438" w:rsidRDefault="00266438" w:rsidP="00266438">
            <w:pPr>
              <w:pStyle w:val="TableContents"/>
              <w:keepNext/>
              <w:snapToGrid w:val="0"/>
              <w:rPr>
                <w:sz w:val="20"/>
              </w:rPr>
            </w:pPr>
            <w:r>
              <w:rPr>
                <w:sz w:val="20"/>
              </w:rPr>
              <w:t>MD2</w:t>
            </w:r>
          </w:p>
        </w:tc>
        <w:tc>
          <w:tcPr>
            <w:tcW w:w="2972" w:type="dxa"/>
          </w:tcPr>
          <w:p w14:paraId="0C803CC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55F03FAB" w14:textId="77777777" w:rsidTr="00266438">
        <w:trPr>
          <w:jc w:val="center"/>
        </w:trPr>
        <w:tc>
          <w:tcPr>
            <w:tcW w:w="2970" w:type="dxa"/>
          </w:tcPr>
          <w:p w14:paraId="62A46D67" w14:textId="77777777" w:rsidR="00266438" w:rsidRDefault="00266438" w:rsidP="00266438">
            <w:pPr>
              <w:pStyle w:val="TableContents"/>
              <w:keepNext/>
              <w:snapToGrid w:val="0"/>
              <w:rPr>
                <w:sz w:val="20"/>
              </w:rPr>
            </w:pPr>
            <w:r>
              <w:rPr>
                <w:sz w:val="20"/>
              </w:rPr>
              <w:t>MD4</w:t>
            </w:r>
          </w:p>
        </w:tc>
        <w:tc>
          <w:tcPr>
            <w:tcW w:w="2972" w:type="dxa"/>
          </w:tcPr>
          <w:p w14:paraId="5905FE0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6082B28D" w14:textId="77777777" w:rsidTr="00266438">
        <w:trPr>
          <w:jc w:val="center"/>
        </w:trPr>
        <w:tc>
          <w:tcPr>
            <w:tcW w:w="2970" w:type="dxa"/>
          </w:tcPr>
          <w:p w14:paraId="7CC76220" w14:textId="77777777" w:rsidR="00266438" w:rsidRDefault="00266438" w:rsidP="00266438">
            <w:pPr>
              <w:pStyle w:val="TableContents"/>
              <w:keepNext/>
              <w:snapToGrid w:val="0"/>
              <w:rPr>
                <w:sz w:val="20"/>
              </w:rPr>
            </w:pPr>
            <w:r>
              <w:rPr>
                <w:sz w:val="20"/>
              </w:rPr>
              <w:t>MD5</w:t>
            </w:r>
          </w:p>
        </w:tc>
        <w:tc>
          <w:tcPr>
            <w:tcW w:w="2972" w:type="dxa"/>
          </w:tcPr>
          <w:p w14:paraId="080C721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7642057E" w14:textId="77777777" w:rsidTr="00266438">
        <w:trPr>
          <w:jc w:val="center"/>
        </w:trPr>
        <w:tc>
          <w:tcPr>
            <w:tcW w:w="2970" w:type="dxa"/>
          </w:tcPr>
          <w:p w14:paraId="1108BA45" w14:textId="77777777" w:rsidR="00266438" w:rsidRDefault="00266438" w:rsidP="00266438">
            <w:pPr>
              <w:pStyle w:val="TableContents"/>
              <w:keepNext/>
              <w:snapToGrid w:val="0"/>
              <w:rPr>
                <w:sz w:val="20"/>
              </w:rPr>
            </w:pPr>
            <w:r>
              <w:rPr>
                <w:sz w:val="20"/>
              </w:rPr>
              <w:t>SHA-1</w:t>
            </w:r>
          </w:p>
        </w:tc>
        <w:tc>
          <w:tcPr>
            <w:tcW w:w="2972" w:type="dxa"/>
          </w:tcPr>
          <w:p w14:paraId="16DEA3E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45835B36" w14:textId="77777777" w:rsidTr="00266438">
        <w:trPr>
          <w:jc w:val="center"/>
        </w:trPr>
        <w:tc>
          <w:tcPr>
            <w:tcW w:w="2970" w:type="dxa"/>
          </w:tcPr>
          <w:p w14:paraId="5DD99E4B" w14:textId="77777777" w:rsidR="00266438" w:rsidRDefault="00266438" w:rsidP="00266438">
            <w:pPr>
              <w:pStyle w:val="TableContents"/>
              <w:keepNext/>
              <w:snapToGrid w:val="0"/>
              <w:rPr>
                <w:sz w:val="20"/>
              </w:rPr>
            </w:pPr>
            <w:r>
              <w:rPr>
                <w:sz w:val="20"/>
              </w:rPr>
              <w:t>SHA-224</w:t>
            </w:r>
          </w:p>
        </w:tc>
        <w:tc>
          <w:tcPr>
            <w:tcW w:w="2972" w:type="dxa"/>
          </w:tcPr>
          <w:p w14:paraId="009A964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395ABFDB" w14:textId="77777777" w:rsidTr="00266438">
        <w:trPr>
          <w:jc w:val="center"/>
        </w:trPr>
        <w:tc>
          <w:tcPr>
            <w:tcW w:w="2970" w:type="dxa"/>
          </w:tcPr>
          <w:p w14:paraId="5B4EFC69" w14:textId="77777777" w:rsidR="00266438" w:rsidRDefault="00266438" w:rsidP="00266438">
            <w:pPr>
              <w:pStyle w:val="TableContents"/>
              <w:keepNext/>
              <w:snapToGrid w:val="0"/>
              <w:rPr>
                <w:sz w:val="20"/>
              </w:rPr>
            </w:pPr>
            <w:r>
              <w:rPr>
                <w:sz w:val="20"/>
              </w:rPr>
              <w:t>SHA-256</w:t>
            </w:r>
          </w:p>
        </w:tc>
        <w:tc>
          <w:tcPr>
            <w:tcW w:w="2972" w:type="dxa"/>
          </w:tcPr>
          <w:p w14:paraId="00362CA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00000006</w:t>
            </w:r>
          </w:p>
        </w:tc>
      </w:tr>
      <w:tr w:rsidR="00266438" w14:paraId="2111CF00" w14:textId="77777777" w:rsidTr="00266438">
        <w:trPr>
          <w:jc w:val="center"/>
        </w:trPr>
        <w:tc>
          <w:tcPr>
            <w:tcW w:w="2970" w:type="dxa"/>
          </w:tcPr>
          <w:p w14:paraId="697F0435" w14:textId="77777777" w:rsidR="00266438" w:rsidRDefault="00266438" w:rsidP="00266438">
            <w:pPr>
              <w:pStyle w:val="TableContents"/>
              <w:keepNext/>
              <w:snapToGrid w:val="0"/>
              <w:rPr>
                <w:sz w:val="20"/>
              </w:rPr>
            </w:pPr>
            <w:r>
              <w:rPr>
                <w:sz w:val="20"/>
              </w:rPr>
              <w:t>SHA-384</w:t>
            </w:r>
          </w:p>
        </w:tc>
        <w:tc>
          <w:tcPr>
            <w:tcW w:w="2972" w:type="dxa"/>
          </w:tcPr>
          <w:p w14:paraId="48D150B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00000007</w:t>
            </w:r>
          </w:p>
        </w:tc>
      </w:tr>
      <w:tr w:rsidR="00266438" w14:paraId="08312D02" w14:textId="77777777" w:rsidTr="00266438">
        <w:trPr>
          <w:jc w:val="center"/>
        </w:trPr>
        <w:tc>
          <w:tcPr>
            <w:tcW w:w="2970" w:type="dxa"/>
          </w:tcPr>
          <w:p w14:paraId="433F0306" w14:textId="77777777" w:rsidR="00266438" w:rsidRDefault="00266438" w:rsidP="00266438">
            <w:pPr>
              <w:pStyle w:val="TableContents"/>
              <w:keepNext/>
              <w:snapToGrid w:val="0"/>
              <w:rPr>
                <w:sz w:val="20"/>
              </w:rPr>
            </w:pPr>
            <w:r>
              <w:rPr>
                <w:sz w:val="20"/>
              </w:rPr>
              <w:t>SHA-512</w:t>
            </w:r>
          </w:p>
        </w:tc>
        <w:tc>
          <w:tcPr>
            <w:tcW w:w="2972" w:type="dxa"/>
          </w:tcPr>
          <w:p w14:paraId="6363D6B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00000008</w:t>
            </w:r>
          </w:p>
        </w:tc>
      </w:tr>
      <w:tr w:rsidR="00266438" w14:paraId="30F67F4E" w14:textId="77777777" w:rsidTr="00266438">
        <w:trPr>
          <w:jc w:val="center"/>
        </w:trPr>
        <w:tc>
          <w:tcPr>
            <w:tcW w:w="2970" w:type="dxa"/>
          </w:tcPr>
          <w:p w14:paraId="6198693C" w14:textId="77777777" w:rsidR="00266438" w:rsidRDefault="00266438" w:rsidP="00266438">
            <w:pPr>
              <w:pStyle w:val="TableContents"/>
              <w:keepNext/>
              <w:snapToGrid w:val="0"/>
              <w:rPr>
                <w:sz w:val="20"/>
              </w:rPr>
            </w:pPr>
            <w:r>
              <w:rPr>
                <w:sz w:val="20"/>
              </w:rPr>
              <w:t>RIPEMD-160</w:t>
            </w:r>
          </w:p>
        </w:tc>
        <w:tc>
          <w:tcPr>
            <w:tcW w:w="2972" w:type="dxa"/>
          </w:tcPr>
          <w:p w14:paraId="2F0A15E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00000009</w:t>
            </w:r>
          </w:p>
        </w:tc>
      </w:tr>
      <w:tr w:rsidR="00266438" w14:paraId="73BCA832" w14:textId="77777777" w:rsidTr="00266438">
        <w:trPr>
          <w:jc w:val="center"/>
        </w:trPr>
        <w:tc>
          <w:tcPr>
            <w:tcW w:w="2970" w:type="dxa"/>
          </w:tcPr>
          <w:p w14:paraId="7B7EA501" w14:textId="77777777" w:rsidR="00266438" w:rsidRDefault="00266438" w:rsidP="00266438">
            <w:pPr>
              <w:pStyle w:val="TableContents"/>
              <w:keepNext/>
              <w:snapToGrid w:val="0"/>
              <w:rPr>
                <w:sz w:val="20"/>
              </w:rPr>
            </w:pPr>
            <w:r>
              <w:rPr>
                <w:sz w:val="20"/>
              </w:rPr>
              <w:t>Tiger</w:t>
            </w:r>
          </w:p>
        </w:tc>
        <w:tc>
          <w:tcPr>
            <w:tcW w:w="2972" w:type="dxa"/>
          </w:tcPr>
          <w:p w14:paraId="448D171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0000000A</w:t>
            </w:r>
          </w:p>
        </w:tc>
      </w:tr>
      <w:tr w:rsidR="00266438" w14:paraId="0A272712" w14:textId="77777777" w:rsidTr="00266438">
        <w:trPr>
          <w:jc w:val="center"/>
        </w:trPr>
        <w:tc>
          <w:tcPr>
            <w:tcW w:w="2970" w:type="dxa"/>
          </w:tcPr>
          <w:p w14:paraId="278D7F40" w14:textId="77777777" w:rsidR="00266438" w:rsidRDefault="00266438" w:rsidP="00266438">
            <w:pPr>
              <w:pStyle w:val="TableContents"/>
              <w:keepNext/>
              <w:snapToGrid w:val="0"/>
              <w:rPr>
                <w:sz w:val="20"/>
              </w:rPr>
            </w:pPr>
            <w:r>
              <w:rPr>
                <w:sz w:val="20"/>
              </w:rPr>
              <w:t>Whirlpool</w:t>
            </w:r>
          </w:p>
        </w:tc>
        <w:tc>
          <w:tcPr>
            <w:tcW w:w="2972" w:type="dxa"/>
          </w:tcPr>
          <w:p w14:paraId="7A57821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0000000B</w:t>
            </w:r>
          </w:p>
        </w:tc>
      </w:tr>
      <w:tr w:rsidR="00266438" w14:paraId="1A8C61B3" w14:textId="77777777" w:rsidTr="00266438">
        <w:trPr>
          <w:jc w:val="center"/>
        </w:trPr>
        <w:tc>
          <w:tcPr>
            <w:tcW w:w="2970" w:type="dxa"/>
          </w:tcPr>
          <w:p w14:paraId="1B128853" w14:textId="77777777" w:rsidR="00266438" w:rsidRDefault="00266438" w:rsidP="00266438">
            <w:pPr>
              <w:pStyle w:val="TableContents"/>
              <w:snapToGrid w:val="0"/>
              <w:rPr>
                <w:sz w:val="20"/>
              </w:rPr>
            </w:pPr>
            <w:r>
              <w:rPr>
                <w:sz w:val="20"/>
              </w:rPr>
              <w:t>SHA-512/224</w:t>
            </w:r>
          </w:p>
        </w:tc>
        <w:tc>
          <w:tcPr>
            <w:tcW w:w="2972" w:type="dxa"/>
          </w:tcPr>
          <w:p w14:paraId="3104A721"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0000000C</w:t>
            </w:r>
          </w:p>
        </w:tc>
      </w:tr>
      <w:tr w:rsidR="00266438" w14:paraId="566CD48F" w14:textId="77777777" w:rsidTr="00266438">
        <w:trPr>
          <w:jc w:val="center"/>
        </w:trPr>
        <w:tc>
          <w:tcPr>
            <w:tcW w:w="2970" w:type="dxa"/>
          </w:tcPr>
          <w:p w14:paraId="168CD929" w14:textId="77777777" w:rsidR="00266438" w:rsidRDefault="00266438" w:rsidP="00266438">
            <w:pPr>
              <w:pStyle w:val="TableContents"/>
              <w:snapToGrid w:val="0"/>
              <w:rPr>
                <w:sz w:val="20"/>
              </w:rPr>
            </w:pPr>
            <w:r>
              <w:rPr>
                <w:sz w:val="20"/>
              </w:rPr>
              <w:t>SHA-512/256</w:t>
            </w:r>
          </w:p>
        </w:tc>
        <w:tc>
          <w:tcPr>
            <w:tcW w:w="2972" w:type="dxa"/>
          </w:tcPr>
          <w:p w14:paraId="3473B829"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0000000D</w:t>
            </w:r>
          </w:p>
        </w:tc>
      </w:tr>
      <w:tr w:rsidR="00266438" w14:paraId="7B5F3763" w14:textId="77777777" w:rsidTr="00266438">
        <w:trPr>
          <w:jc w:val="center"/>
        </w:trPr>
        <w:tc>
          <w:tcPr>
            <w:tcW w:w="2970" w:type="dxa"/>
          </w:tcPr>
          <w:p w14:paraId="28235FB9" w14:textId="77777777" w:rsidR="00266438" w:rsidRDefault="00266438" w:rsidP="00266438">
            <w:pPr>
              <w:pStyle w:val="TableContents"/>
              <w:snapToGrid w:val="0"/>
              <w:rPr>
                <w:sz w:val="20"/>
              </w:rPr>
            </w:pPr>
            <w:r w:rsidRPr="008A4B42">
              <w:rPr>
                <w:sz w:val="20"/>
              </w:rPr>
              <w:t>SHA3-224</w:t>
            </w:r>
          </w:p>
        </w:tc>
        <w:tc>
          <w:tcPr>
            <w:tcW w:w="2972" w:type="dxa"/>
          </w:tcPr>
          <w:p w14:paraId="701BF3A7" w14:textId="77777777" w:rsidR="00266438" w:rsidRDefault="00266438" w:rsidP="00266438">
            <w:pPr>
              <w:pStyle w:val="TableContents"/>
              <w:keepNext/>
              <w:snapToGrid w:val="0"/>
              <w:rPr>
                <w:rFonts w:ascii="Courier 10 Pitch" w:hAnsi="Courier 10 Pitch"/>
                <w:sz w:val="20"/>
              </w:rPr>
            </w:pPr>
            <w:r w:rsidRPr="008A4B42">
              <w:rPr>
                <w:rFonts w:ascii="Courier 10 Pitch" w:hAnsi="Courier 10 Pitch"/>
                <w:sz w:val="20"/>
              </w:rPr>
              <w:t>0000000E</w:t>
            </w:r>
          </w:p>
        </w:tc>
      </w:tr>
      <w:tr w:rsidR="00266438" w14:paraId="678845E3" w14:textId="77777777" w:rsidTr="00266438">
        <w:trPr>
          <w:jc w:val="center"/>
        </w:trPr>
        <w:tc>
          <w:tcPr>
            <w:tcW w:w="2970" w:type="dxa"/>
          </w:tcPr>
          <w:p w14:paraId="0EDCDC8F" w14:textId="77777777" w:rsidR="00266438" w:rsidRDefault="00266438" w:rsidP="00266438">
            <w:pPr>
              <w:pStyle w:val="TableContents"/>
              <w:snapToGrid w:val="0"/>
              <w:rPr>
                <w:sz w:val="20"/>
              </w:rPr>
            </w:pPr>
            <w:r w:rsidRPr="008A4B42">
              <w:rPr>
                <w:sz w:val="20"/>
              </w:rPr>
              <w:t>SHA3-256</w:t>
            </w:r>
          </w:p>
        </w:tc>
        <w:tc>
          <w:tcPr>
            <w:tcW w:w="2972" w:type="dxa"/>
          </w:tcPr>
          <w:p w14:paraId="4A061CB6" w14:textId="77777777" w:rsidR="00266438" w:rsidRDefault="00266438" w:rsidP="00266438">
            <w:pPr>
              <w:pStyle w:val="TableContents"/>
              <w:keepNext/>
              <w:snapToGrid w:val="0"/>
              <w:rPr>
                <w:rFonts w:ascii="Courier 10 Pitch" w:hAnsi="Courier 10 Pitch"/>
                <w:sz w:val="20"/>
              </w:rPr>
            </w:pPr>
            <w:r w:rsidRPr="008A4B42">
              <w:rPr>
                <w:rFonts w:ascii="Courier 10 Pitch" w:hAnsi="Courier 10 Pitch"/>
                <w:sz w:val="20"/>
              </w:rPr>
              <w:t>0000000F</w:t>
            </w:r>
          </w:p>
        </w:tc>
      </w:tr>
      <w:tr w:rsidR="00266438" w14:paraId="62F7BEF6" w14:textId="77777777" w:rsidTr="00266438">
        <w:trPr>
          <w:jc w:val="center"/>
        </w:trPr>
        <w:tc>
          <w:tcPr>
            <w:tcW w:w="2970" w:type="dxa"/>
          </w:tcPr>
          <w:p w14:paraId="71EDF226" w14:textId="77777777" w:rsidR="00266438" w:rsidRDefault="00266438" w:rsidP="00266438">
            <w:pPr>
              <w:pStyle w:val="TableContents"/>
              <w:snapToGrid w:val="0"/>
              <w:rPr>
                <w:sz w:val="20"/>
              </w:rPr>
            </w:pPr>
            <w:r w:rsidRPr="008A4B42">
              <w:rPr>
                <w:sz w:val="20"/>
              </w:rPr>
              <w:t>SHA3-384</w:t>
            </w:r>
          </w:p>
        </w:tc>
        <w:tc>
          <w:tcPr>
            <w:tcW w:w="2972" w:type="dxa"/>
          </w:tcPr>
          <w:p w14:paraId="506F9018" w14:textId="77777777" w:rsidR="00266438" w:rsidRDefault="00266438" w:rsidP="00266438">
            <w:pPr>
              <w:pStyle w:val="TableContents"/>
              <w:keepNext/>
              <w:snapToGrid w:val="0"/>
              <w:rPr>
                <w:rFonts w:ascii="Courier 10 Pitch" w:hAnsi="Courier 10 Pitch"/>
                <w:sz w:val="20"/>
              </w:rPr>
            </w:pPr>
            <w:r w:rsidRPr="008A4B42">
              <w:rPr>
                <w:rFonts w:ascii="Courier 10 Pitch" w:hAnsi="Courier 10 Pitch"/>
                <w:sz w:val="20"/>
              </w:rPr>
              <w:t>00000010</w:t>
            </w:r>
          </w:p>
        </w:tc>
      </w:tr>
      <w:tr w:rsidR="00266438" w14:paraId="4691B6A9" w14:textId="77777777" w:rsidTr="00266438">
        <w:trPr>
          <w:jc w:val="center"/>
        </w:trPr>
        <w:tc>
          <w:tcPr>
            <w:tcW w:w="2970" w:type="dxa"/>
          </w:tcPr>
          <w:p w14:paraId="5565BFD4" w14:textId="77777777" w:rsidR="00266438" w:rsidRDefault="00266438" w:rsidP="00266438">
            <w:pPr>
              <w:pStyle w:val="TableContents"/>
              <w:snapToGrid w:val="0"/>
              <w:rPr>
                <w:sz w:val="20"/>
              </w:rPr>
            </w:pPr>
            <w:r w:rsidRPr="008A4B42">
              <w:rPr>
                <w:sz w:val="20"/>
              </w:rPr>
              <w:t>SHA3-512</w:t>
            </w:r>
          </w:p>
        </w:tc>
        <w:tc>
          <w:tcPr>
            <w:tcW w:w="2972" w:type="dxa"/>
          </w:tcPr>
          <w:p w14:paraId="3B7D0766" w14:textId="77777777" w:rsidR="00266438" w:rsidRDefault="00266438" w:rsidP="00266438">
            <w:pPr>
              <w:pStyle w:val="TableContents"/>
              <w:keepNext/>
              <w:snapToGrid w:val="0"/>
              <w:rPr>
                <w:rFonts w:ascii="Courier 10 Pitch" w:hAnsi="Courier 10 Pitch"/>
                <w:sz w:val="20"/>
              </w:rPr>
            </w:pPr>
            <w:r w:rsidRPr="008A4B42">
              <w:rPr>
                <w:rFonts w:ascii="Courier 10 Pitch" w:hAnsi="Courier 10 Pitch"/>
                <w:sz w:val="20"/>
              </w:rPr>
              <w:t>00000011</w:t>
            </w:r>
          </w:p>
        </w:tc>
      </w:tr>
      <w:tr w:rsidR="00266438" w14:paraId="188030CD" w14:textId="77777777" w:rsidTr="00266438">
        <w:trPr>
          <w:jc w:val="center"/>
        </w:trPr>
        <w:tc>
          <w:tcPr>
            <w:tcW w:w="2970" w:type="dxa"/>
          </w:tcPr>
          <w:p w14:paraId="5F194CBB" w14:textId="77777777" w:rsidR="00266438" w:rsidRDefault="00266438" w:rsidP="00266438">
            <w:pPr>
              <w:pStyle w:val="TableContents"/>
              <w:snapToGrid w:val="0"/>
              <w:rPr>
                <w:sz w:val="20"/>
              </w:rPr>
            </w:pPr>
            <w:r>
              <w:rPr>
                <w:sz w:val="20"/>
              </w:rPr>
              <w:t>Extensions</w:t>
            </w:r>
          </w:p>
        </w:tc>
        <w:tc>
          <w:tcPr>
            <w:tcW w:w="2972" w:type="dxa"/>
          </w:tcPr>
          <w:p w14:paraId="68A18BE1"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08DCD7D5" w14:textId="0582AC89" w:rsidR="00266438" w:rsidRDefault="00266438" w:rsidP="006E0007">
      <w:pPr>
        <w:pStyle w:val="Caption"/>
      </w:pPr>
      <w:bookmarkStart w:id="5749" w:name="_Toc527652355"/>
      <w:bookmarkStart w:id="5750" w:name="_Toc534980551"/>
      <w:bookmarkStart w:id="5751" w:name="_Toc32239248"/>
      <w:bookmarkStart w:id="5752" w:name="_Toc79751114"/>
      <w:bookmarkStart w:id="5753" w:name="_Toc106288518"/>
      <w:r>
        <w:t xml:space="preserve">Table </w:t>
      </w:r>
      <w:r>
        <w:fldChar w:fldCharType="begin"/>
      </w:r>
      <w:r>
        <w:instrText xml:space="preserve"> SEQ Table \* ARABIC </w:instrText>
      </w:r>
      <w:r>
        <w:fldChar w:fldCharType="separate"/>
      </w:r>
      <w:r w:rsidR="00435C83">
        <w:rPr>
          <w:noProof/>
        </w:rPr>
        <w:t>558</w:t>
      </w:r>
      <w:r>
        <w:rPr>
          <w:noProof/>
        </w:rPr>
        <w:fldChar w:fldCharType="end"/>
      </w:r>
      <w:r>
        <w:t>: Hashing Algorithm Enumeration</w:t>
      </w:r>
      <w:bookmarkEnd w:id="5749"/>
      <w:bookmarkEnd w:id="5750"/>
      <w:bookmarkEnd w:id="5751"/>
      <w:bookmarkEnd w:id="5752"/>
      <w:bookmarkEnd w:id="5753"/>
    </w:p>
    <w:p w14:paraId="1B50B211" w14:textId="77777777" w:rsidR="00266438" w:rsidRDefault="00266438" w:rsidP="00266438">
      <w:pPr>
        <w:pStyle w:val="Heading2"/>
        <w:numPr>
          <w:ilvl w:val="1"/>
          <w:numId w:val="2"/>
        </w:numPr>
      </w:pPr>
      <w:bookmarkStart w:id="5754" w:name="_Toc533141010"/>
      <w:bookmarkStart w:id="5755" w:name="_Toc5713114"/>
      <w:bookmarkStart w:id="5756" w:name="_Toc534980093"/>
      <w:bookmarkStart w:id="5757" w:name="_Toc24526527"/>
      <w:bookmarkStart w:id="5758" w:name="_Toc31348258"/>
      <w:bookmarkStart w:id="5759" w:name="_Toc32239565"/>
      <w:bookmarkStart w:id="5760" w:name="_Toc66266207"/>
      <w:bookmarkStart w:id="5761" w:name="_Toc79750176"/>
      <w:bookmarkStart w:id="5762" w:name="_Toc176875982"/>
      <w:bookmarkStart w:id="5763" w:name="_Toc527651915"/>
      <w:r>
        <w:t>Interop Function Enumeration</w:t>
      </w:r>
      <w:bookmarkEnd w:id="5754"/>
      <w:bookmarkEnd w:id="5755"/>
      <w:bookmarkEnd w:id="5756"/>
      <w:bookmarkEnd w:id="5757"/>
      <w:bookmarkEnd w:id="5758"/>
      <w:bookmarkEnd w:id="5759"/>
      <w:bookmarkEnd w:id="5760"/>
      <w:bookmarkEnd w:id="5761"/>
      <w:bookmarkEnd w:id="5762"/>
      <w:r w:rsidRPr="00F57337">
        <w:t xml:space="preserve"> </w:t>
      </w:r>
    </w:p>
    <w:p w14:paraId="01CBE5AF" w14:textId="77777777" w:rsidR="00266438" w:rsidRDefault="00266438" w:rsidP="00266438">
      <w:pPr>
        <w:pStyle w:val="BodyText"/>
        <w:rPr>
          <w:noProof w:val="0"/>
        </w:rPr>
      </w:pPr>
      <w:r>
        <w:rPr>
          <w:i/>
          <w:noProof w:val="0"/>
        </w:rPr>
        <w:t xml:space="preserve">Interop Function </w:t>
      </w:r>
      <w:r>
        <w:rPr>
          <w:noProof w:val="0"/>
        </w:rPr>
        <w:t>enumerations are:</w:t>
      </w:r>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678BC01B" w14:textId="77777777" w:rsidTr="00266438">
        <w:trPr>
          <w:cantSplit/>
          <w:jc w:val="center"/>
        </w:trPr>
        <w:tc>
          <w:tcPr>
            <w:tcW w:w="1514" w:type="pct"/>
            <w:shd w:val="clear" w:color="auto" w:fill="C0C0C0"/>
          </w:tcPr>
          <w:p w14:paraId="06372433" w14:textId="77777777" w:rsidR="00266438" w:rsidRDefault="00266438" w:rsidP="00266438">
            <w:pPr>
              <w:pStyle w:val="TableHeading"/>
              <w:keepNext/>
              <w:keepLines/>
              <w:snapToGrid w:val="0"/>
              <w:rPr>
                <w:sz w:val="20"/>
                <w:szCs w:val="20"/>
              </w:rPr>
            </w:pPr>
            <w:r>
              <w:rPr>
                <w:sz w:val="20"/>
                <w:szCs w:val="20"/>
              </w:rPr>
              <w:t xml:space="preserve">Function </w:t>
            </w:r>
          </w:p>
        </w:tc>
        <w:tc>
          <w:tcPr>
            <w:tcW w:w="3486" w:type="pct"/>
            <w:shd w:val="clear" w:color="auto" w:fill="C0C0C0"/>
          </w:tcPr>
          <w:p w14:paraId="0C745FCC" w14:textId="77777777" w:rsidR="00266438" w:rsidRDefault="00266438" w:rsidP="00266438">
            <w:pPr>
              <w:pStyle w:val="TableHeading"/>
              <w:keepNext/>
              <w:keepLines/>
              <w:snapToGrid w:val="0"/>
              <w:rPr>
                <w:sz w:val="20"/>
                <w:szCs w:val="20"/>
              </w:rPr>
            </w:pPr>
            <w:r>
              <w:rPr>
                <w:sz w:val="20"/>
                <w:szCs w:val="20"/>
              </w:rPr>
              <w:t>Description</w:t>
            </w:r>
          </w:p>
        </w:tc>
      </w:tr>
      <w:tr w:rsidR="00266438" w14:paraId="2726C1A7" w14:textId="77777777" w:rsidTr="00266438">
        <w:trPr>
          <w:cantSplit/>
          <w:jc w:val="center"/>
        </w:trPr>
        <w:tc>
          <w:tcPr>
            <w:tcW w:w="1514" w:type="pct"/>
          </w:tcPr>
          <w:p w14:paraId="7755C6CA" w14:textId="77777777" w:rsidR="00266438" w:rsidRDefault="00266438" w:rsidP="00266438">
            <w:pPr>
              <w:pStyle w:val="TableContents"/>
              <w:keepNext/>
              <w:keepLines/>
              <w:snapToGrid w:val="0"/>
              <w:rPr>
                <w:sz w:val="20"/>
                <w:szCs w:val="20"/>
              </w:rPr>
            </w:pPr>
            <w:r>
              <w:rPr>
                <w:sz w:val="20"/>
                <w:szCs w:val="20"/>
              </w:rPr>
              <w:t>Begin</w:t>
            </w:r>
          </w:p>
        </w:tc>
        <w:tc>
          <w:tcPr>
            <w:tcW w:w="3486" w:type="pct"/>
          </w:tcPr>
          <w:p w14:paraId="30B83DC7" w14:textId="77777777" w:rsidR="00266438" w:rsidRDefault="00266438" w:rsidP="00266438">
            <w:pPr>
              <w:pStyle w:val="TableContents"/>
              <w:keepNext/>
              <w:keepLines/>
              <w:snapToGrid w:val="0"/>
              <w:rPr>
                <w:sz w:val="20"/>
                <w:szCs w:val="20"/>
              </w:rPr>
            </w:pPr>
            <w:r>
              <w:rPr>
                <w:sz w:val="20"/>
                <w:szCs w:val="20"/>
              </w:rPr>
              <w:t>A specified test is about to begin</w:t>
            </w:r>
          </w:p>
        </w:tc>
      </w:tr>
      <w:tr w:rsidR="00266438" w:rsidRPr="00942DD0" w14:paraId="59F6808B" w14:textId="77777777" w:rsidTr="00266438">
        <w:trPr>
          <w:cantSplit/>
          <w:jc w:val="center"/>
        </w:trPr>
        <w:tc>
          <w:tcPr>
            <w:tcW w:w="1514" w:type="pct"/>
          </w:tcPr>
          <w:p w14:paraId="14DFECA7" w14:textId="77777777" w:rsidR="00266438" w:rsidRDefault="00266438" w:rsidP="00266438">
            <w:pPr>
              <w:pStyle w:val="TableContents"/>
              <w:keepNext/>
              <w:keepLines/>
              <w:snapToGrid w:val="0"/>
              <w:rPr>
                <w:sz w:val="20"/>
                <w:szCs w:val="20"/>
              </w:rPr>
            </w:pPr>
            <w:r>
              <w:rPr>
                <w:sz w:val="20"/>
                <w:szCs w:val="20"/>
              </w:rPr>
              <w:t>End</w:t>
            </w:r>
          </w:p>
        </w:tc>
        <w:tc>
          <w:tcPr>
            <w:tcW w:w="3486" w:type="pct"/>
          </w:tcPr>
          <w:p w14:paraId="6D8672FF" w14:textId="77777777" w:rsidR="00266438" w:rsidRPr="00942DD0" w:rsidRDefault="00266438" w:rsidP="00266438">
            <w:pPr>
              <w:pStyle w:val="TableContents"/>
              <w:keepNext/>
              <w:keepLines/>
              <w:snapToGrid w:val="0"/>
              <w:rPr>
                <w:sz w:val="20"/>
                <w:szCs w:val="20"/>
              </w:rPr>
            </w:pPr>
            <w:r>
              <w:rPr>
                <w:sz w:val="20"/>
                <w:szCs w:val="20"/>
              </w:rPr>
              <w:t>A specified test has ended</w:t>
            </w:r>
          </w:p>
        </w:tc>
      </w:tr>
      <w:tr w:rsidR="00266438" w:rsidRPr="00942DD0" w14:paraId="5D605068" w14:textId="77777777" w:rsidTr="00266438">
        <w:trPr>
          <w:cantSplit/>
          <w:jc w:val="center"/>
        </w:trPr>
        <w:tc>
          <w:tcPr>
            <w:tcW w:w="1514" w:type="pct"/>
          </w:tcPr>
          <w:p w14:paraId="60AE4184" w14:textId="77777777" w:rsidR="00266438" w:rsidRDefault="00266438" w:rsidP="00266438">
            <w:pPr>
              <w:pStyle w:val="TableContents"/>
              <w:keepNext/>
              <w:keepLines/>
              <w:snapToGrid w:val="0"/>
              <w:rPr>
                <w:sz w:val="20"/>
                <w:szCs w:val="20"/>
              </w:rPr>
            </w:pPr>
            <w:r>
              <w:rPr>
                <w:sz w:val="20"/>
                <w:szCs w:val="20"/>
              </w:rPr>
              <w:t>Reset</w:t>
            </w:r>
          </w:p>
        </w:tc>
        <w:tc>
          <w:tcPr>
            <w:tcW w:w="3486" w:type="pct"/>
          </w:tcPr>
          <w:p w14:paraId="181449CF" w14:textId="77777777" w:rsidR="00266438" w:rsidRPr="00942DD0" w:rsidRDefault="00266438" w:rsidP="00266438">
            <w:pPr>
              <w:pStyle w:val="TableContents"/>
              <w:keepNext/>
              <w:keepLines/>
              <w:snapToGrid w:val="0"/>
              <w:rPr>
                <w:sz w:val="20"/>
                <w:szCs w:val="20"/>
              </w:rPr>
            </w:pPr>
            <w:r>
              <w:rPr>
                <w:sz w:val="20"/>
                <w:szCs w:val="20"/>
              </w:rPr>
              <w:t>Resets the server to the state it would be in at the beginning of an interop session</w:t>
            </w:r>
          </w:p>
        </w:tc>
      </w:tr>
    </w:tbl>
    <w:p w14:paraId="52F98730" w14:textId="5EE3E6BC" w:rsidR="00266438" w:rsidRPr="009F0C0F" w:rsidRDefault="00266438" w:rsidP="00266438">
      <w:pPr>
        <w:rPr>
          <w:bCs/>
          <w:i/>
          <w:noProof/>
          <w:sz w:val="18"/>
          <w:szCs w:val="20"/>
        </w:rPr>
      </w:pPr>
      <w:bookmarkStart w:id="5764" w:name="_Toc32239249"/>
      <w:bookmarkStart w:id="5765" w:name="_Toc79751115"/>
      <w:bookmarkStart w:id="5766" w:name="_Toc106288519"/>
      <w:r w:rsidRPr="009F0C0F">
        <w:rPr>
          <w:bCs/>
          <w:i/>
          <w:noProof/>
          <w:sz w:val="18"/>
          <w:szCs w:val="20"/>
        </w:rPr>
        <w:t xml:space="preserve">Table </w:t>
      </w:r>
      <w:r w:rsidR="00E93CA1">
        <w:rPr>
          <w:bCs/>
          <w:i/>
          <w:noProof/>
          <w:sz w:val="18"/>
          <w:szCs w:val="20"/>
        </w:rPr>
        <w:fldChar w:fldCharType="begin"/>
      </w:r>
      <w:r w:rsidR="00E93CA1">
        <w:rPr>
          <w:bCs/>
          <w:i/>
          <w:noProof/>
          <w:sz w:val="18"/>
          <w:szCs w:val="20"/>
        </w:rPr>
        <w:instrText xml:space="preserve"> SEQ Table \* ARABIC </w:instrText>
      </w:r>
      <w:r w:rsidR="00E93CA1">
        <w:rPr>
          <w:bCs/>
          <w:i/>
          <w:noProof/>
          <w:sz w:val="18"/>
          <w:szCs w:val="20"/>
        </w:rPr>
        <w:fldChar w:fldCharType="separate"/>
      </w:r>
      <w:r w:rsidR="00435C83">
        <w:rPr>
          <w:bCs/>
          <w:i/>
          <w:noProof/>
          <w:sz w:val="18"/>
          <w:szCs w:val="20"/>
        </w:rPr>
        <w:t>559</w:t>
      </w:r>
      <w:r w:rsidR="00E93CA1">
        <w:rPr>
          <w:bCs/>
          <w:i/>
          <w:noProof/>
          <w:sz w:val="18"/>
          <w:szCs w:val="20"/>
        </w:rPr>
        <w:fldChar w:fldCharType="end"/>
      </w:r>
      <w:r w:rsidRPr="009F0C0F">
        <w:rPr>
          <w:bCs/>
          <w:i/>
          <w:noProof/>
          <w:sz w:val="18"/>
          <w:szCs w:val="20"/>
        </w:rPr>
        <w:t xml:space="preserve">: </w:t>
      </w:r>
      <w:r>
        <w:rPr>
          <w:bCs/>
          <w:i/>
          <w:noProof/>
          <w:sz w:val="18"/>
          <w:szCs w:val="20"/>
        </w:rPr>
        <w:t>Interop Function</w:t>
      </w:r>
      <w:r w:rsidRPr="009F0C0F">
        <w:rPr>
          <w:bCs/>
          <w:i/>
          <w:noProof/>
          <w:sz w:val="18"/>
          <w:szCs w:val="20"/>
        </w:rPr>
        <w:t xml:space="preserve"> Descriptions</w:t>
      </w:r>
      <w:bookmarkEnd w:id="5764"/>
      <w:bookmarkEnd w:id="5765"/>
      <w:bookmarkEnd w:id="5766"/>
    </w:p>
    <w:p w14:paraId="49C41B5F" w14:textId="77777777" w:rsidR="00266438" w:rsidRDefault="00266438" w:rsidP="00266438">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14:paraId="51E9962F" w14:textId="77777777" w:rsidTr="00266438">
        <w:trPr>
          <w:jc w:val="center"/>
        </w:trPr>
        <w:tc>
          <w:tcPr>
            <w:tcW w:w="5942" w:type="dxa"/>
            <w:gridSpan w:val="2"/>
            <w:shd w:val="clear" w:color="auto" w:fill="C0C0C0"/>
          </w:tcPr>
          <w:p w14:paraId="035AEAAD" w14:textId="77777777" w:rsidR="00266438" w:rsidRDefault="00266438" w:rsidP="00266438">
            <w:pPr>
              <w:pStyle w:val="TableContents"/>
              <w:keepNext/>
              <w:snapToGrid w:val="0"/>
              <w:jc w:val="center"/>
              <w:rPr>
                <w:b/>
                <w:bCs/>
              </w:rPr>
            </w:pPr>
            <w:r>
              <w:rPr>
                <w:b/>
                <w:bCs/>
                <w:sz w:val="20"/>
              </w:rPr>
              <w:t>Interop Function</w:t>
            </w:r>
          </w:p>
        </w:tc>
      </w:tr>
      <w:tr w:rsidR="00266438" w14:paraId="0EAC7E60" w14:textId="77777777" w:rsidTr="00266438">
        <w:trPr>
          <w:jc w:val="center"/>
        </w:trPr>
        <w:tc>
          <w:tcPr>
            <w:tcW w:w="2971" w:type="dxa"/>
            <w:shd w:val="clear" w:color="auto" w:fill="C0C0C0"/>
          </w:tcPr>
          <w:p w14:paraId="093370C7" w14:textId="77777777" w:rsidR="00266438" w:rsidRPr="00CE6379" w:rsidRDefault="00266438" w:rsidP="00266438">
            <w:pPr>
              <w:pStyle w:val="TableContents"/>
              <w:keepNext/>
              <w:snapToGrid w:val="0"/>
              <w:rPr>
                <w:b/>
                <w:bCs/>
                <w:sz w:val="20"/>
              </w:rPr>
            </w:pPr>
            <w:r w:rsidRPr="00CE6379">
              <w:rPr>
                <w:b/>
                <w:bCs/>
                <w:sz w:val="20"/>
              </w:rPr>
              <w:t>Name</w:t>
            </w:r>
          </w:p>
        </w:tc>
        <w:tc>
          <w:tcPr>
            <w:tcW w:w="2971" w:type="dxa"/>
            <w:shd w:val="clear" w:color="auto" w:fill="C0C0C0"/>
          </w:tcPr>
          <w:p w14:paraId="157A44C2" w14:textId="77777777" w:rsidR="00266438" w:rsidRPr="00CE6379" w:rsidRDefault="00266438" w:rsidP="00266438">
            <w:pPr>
              <w:pStyle w:val="TableContents"/>
              <w:keepNext/>
              <w:snapToGrid w:val="0"/>
              <w:rPr>
                <w:b/>
                <w:bCs/>
                <w:sz w:val="20"/>
              </w:rPr>
            </w:pPr>
            <w:r w:rsidRPr="00CE6379">
              <w:rPr>
                <w:b/>
                <w:bCs/>
                <w:sz w:val="20"/>
              </w:rPr>
              <w:t>Value</w:t>
            </w:r>
          </w:p>
        </w:tc>
      </w:tr>
      <w:tr w:rsidR="00266438" w14:paraId="1584B955" w14:textId="77777777" w:rsidTr="00266438">
        <w:trPr>
          <w:jc w:val="center"/>
        </w:trPr>
        <w:tc>
          <w:tcPr>
            <w:tcW w:w="2971" w:type="dxa"/>
          </w:tcPr>
          <w:p w14:paraId="0A78EFB0" w14:textId="77777777" w:rsidR="00266438" w:rsidRPr="006557F5" w:rsidRDefault="00266438" w:rsidP="00266438">
            <w:pPr>
              <w:pStyle w:val="TableContents"/>
              <w:keepNext/>
              <w:snapToGrid w:val="0"/>
              <w:rPr>
                <w:sz w:val="20"/>
              </w:rPr>
            </w:pPr>
            <w:r>
              <w:rPr>
                <w:sz w:val="20"/>
              </w:rPr>
              <w:t>Begin</w:t>
            </w:r>
          </w:p>
        </w:tc>
        <w:tc>
          <w:tcPr>
            <w:tcW w:w="2971" w:type="dxa"/>
          </w:tcPr>
          <w:p w14:paraId="5C8FD900"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00000001</w:t>
            </w:r>
          </w:p>
        </w:tc>
      </w:tr>
      <w:tr w:rsidR="00266438" w14:paraId="674D7A2F" w14:textId="77777777" w:rsidTr="00266438">
        <w:trPr>
          <w:jc w:val="center"/>
        </w:trPr>
        <w:tc>
          <w:tcPr>
            <w:tcW w:w="2971" w:type="dxa"/>
          </w:tcPr>
          <w:p w14:paraId="1FC6ADAD" w14:textId="77777777" w:rsidR="00266438" w:rsidRPr="006557F5" w:rsidRDefault="00266438" w:rsidP="00266438">
            <w:pPr>
              <w:pStyle w:val="TableContents"/>
              <w:keepNext/>
              <w:snapToGrid w:val="0"/>
              <w:rPr>
                <w:sz w:val="20"/>
              </w:rPr>
            </w:pPr>
            <w:r>
              <w:rPr>
                <w:sz w:val="20"/>
              </w:rPr>
              <w:t>End</w:t>
            </w:r>
          </w:p>
        </w:tc>
        <w:tc>
          <w:tcPr>
            <w:tcW w:w="2971" w:type="dxa"/>
          </w:tcPr>
          <w:p w14:paraId="24017761"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00000002</w:t>
            </w:r>
          </w:p>
        </w:tc>
      </w:tr>
      <w:tr w:rsidR="00266438" w14:paraId="0CE2E0DE" w14:textId="77777777" w:rsidTr="00266438">
        <w:trPr>
          <w:jc w:val="center"/>
        </w:trPr>
        <w:tc>
          <w:tcPr>
            <w:tcW w:w="2971" w:type="dxa"/>
          </w:tcPr>
          <w:p w14:paraId="225554E3" w14:textId="77777777" w:rsidR="00266438" w:rsidRPr="006557F5" w:rsidRDefault="00266438" w:rsidP="00266438">
            <w:pPr>
              <w:pStyle w:val="TableContents"/>
              <w:keepNext/>
              <w:snapToGrid w:val="0"/>
              <w:rPr>
                <w:sz w:val="20"/>
              </w:rPr>
            </w:pPr>
            <w:r>
              <w:rPr>
                <w:sz w:val="20"/>
              </w:rPr>
              <w:t>Reset</w:t>
            </w:r>
          </w:p>
        </w:tc>
        <w:tc>
          <w:tcPr>
            <w:tcW w:w="2971" w:type="dxa"/>
          </w:tcPr>
          <w:p w14:paraId="3EA64CF3"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00000003</w:t>
            </w:r>
          </w:p>
        </w:tc>
      </w:tr>
      <w:tr w:rsidR="00266438" w14:paraId="17682E4B" w14:textId="77777777" w:rsidTr="00266438">
        <w:trPr>
          <w:jc w:val="center"/>
        </w:trPr>
        <w:tc>
          <w:tcPr>
            <w:tcW w:w="2971" w:type="dxa"/>
          </w:tcPr>
          <w:p w14:paraId="76D96F46" w14:textId="77777777" w:rsidR="00266438" w:rsidRPr="006557F5" w:rsidRDefault="00266438" w:rsidP="00266438">
            <w:pPr>
              <w:pStyle w:val="TableContents"/>
              <w:keepNext/>
              <w:snapToGrid w:val="0"/>
              <w:rPr>
                <w:sz w:val="20"/>
              </w:rPr>
            </w:pPr>
            <w:r w:rsidRPr="006557F5">
              <w:rPr>
                <w:sz w:val="20"/>
              </w:rPr>
              <w:t>Extensions</w:t>
            </w:r>
          </w:p>
        </w:tc>
        <w:tc>
          <w:tcPr>
            <w:tcW w:w="2971" w:type="dxa"/>
          </w:tcPr>
          <w:p w14:paraId="0E8ECD57"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8XXXXXXX</w:t>
            </w:r>
          </w:p>
        </w:tc>
      </w:tr>
    </w:tbl>
    <w:p w14:paraId="12C4A2C1" w14:textId="0A2D5750" w:rsidR="00266438" w:rsidRDefault="00266438" w:rsidP="006E0007">
      <w:pPr>
        <w:pStyle w:val="Caption"/>
      </w:pPr>
      <w:bookmarkStart w:id="5767" w:name="_Toc534980552"/>
      <w:bookmarkStart w:id="5768" w:name="_Toc32239250"/>
      <w:bookmarkStart w:id="5769" w:name="_Toc79751116"/>
      <w:bookmarkStart w:id="5770" w:name="_Toc106288520"/>
      <w:r w:rsidRPr="00930FA1">
        <w:t xml:space="preserve">Table </w:t>
      </w:r>
      <w:r>
        <w:fldChar w:fldCharType="begin"/>
      </w:r>
      <w:r>
        <w:instrText xml:space="preserve"> SEQ Table \* ARABIC </w:instrText>
      </w:r>
      <w:r>
        <w:fldChar w:fldCharType="separate"/>
      </w:r>
      <w:r w:rsidR="00435C83">
        <w:rPr>
          <w:noProof/>
        </w:rPr>
        <w:t>560</w:t>
      </w:r>
      <w:r>
        <w:rPr>
          <w:noProof/>
        </w:rPr>
        <w:fldChar w:fldCharType="end"/>
      </w:r>
      <w:r w:rsidRPr="00930FA1">
        <w:t xml:space="preserve">: </w:t>
      </w:r>
      <w:r>
        <w:t xml:space="preserve">Interop Function </w:t>
      </w:r>
      <w:r w:rsidRPr="00930FA1">
        <w:t>Enumeration</w:t>
      </w:r>
      <w:bookmarkEnd w:id="5767"/>
      <w:bookmarkEnd w:id="5768"/>
      <w:bookmarkEnd w:id="5769"/>
      <w:bookmarkEnd w:id="5770"/>
      <w:r>
        <w:t xml:space="preserve"> </w:t>
      </w:r>
    </w:p>
    <w:p w14:paraId="1CA47FBC" w14:textId="77777777" w:rsidR="00266438" w:rsidRDefault="00266438" w:rsidP="00266438">
      <w:pPr>
        <w:pStyle w:val="Heading2"/>
        <w:numPr>
          <w:ilvl w:val="1"/>
          <w:numId w:val="2"/>
        </w:numPr>
      </w:pPr>
      <w:bookmarkStart w:id="5771" w:name="_Toc533141011"/>
      <w:bookmarkStart w:id="5772" w:name="_Toc5713115"/>
      <w:bookmarkStart w:id="5773" w:name="_Toc534980094"/>
      <w:bookmarkStart w:id="5774" w:name="_Toc24526528"/>
      <w:bookmarkStart w:id="5775" w:name="_Toc31348259"/>
      <w:bookmarkStart w:id="5776" w:name="_Toc32239566"/>
      <w:bookmarkStart w:id="5777" w:name="_Toc66266208"/>
      <w:bookmarkStart w:id="5778" w:name="_Toc79750177"/>
      <w:bookmarkStart w:id="5779" w:name="_Toc176875983"/>
      <w:r>
        <w:t>Item Type Enumeration</w:t>
      </w:r>
      <w:bookmarkEnd w:id="5763"/>
      <w:bookmarkEnd w:id="5771"/>
      <w:bookmarkEnd w:id="5772"/>
      <w:bookmarkEnd w:id="5773"/>
      <w:bookmarkEnd w:id="5774"/>
      <w:bookmarkEnd w:id="5775"/>
      <w:bookmarkEnd w:id="5776"/>
      <w:bookmarkEnd w:id="5777"/>
      <w:bookmarkEnd w:id="5778"/>
      <w:bookmarkEnd w:id="5779"/>
    </w:p>
    <w:p w14:paraId="6DC51CEC" w14:textId="77777777" w:rsidR="00266438" w:rsidRDefault="00266438" w:rsidP="00266438">
      <w:pPr>
        <w:pStyle w:val="BodyText"/>
        <w:rPr>
          <w:noProof w:val="0"/>
        </w:rPr>
      </w:pPr>
      <w:r>
        <w:rPr>
          <w:i/>
          <w:noProof w:val="0"/>
        </w:rPr>
        <w:t xml:space="preserve">Item Type </w:t>
      </w:r>
      <w:r>
        <w:rPr>
          <w:noProof w:val="0"/>
        </w:rPr>
        <w:t>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756F301A" w14:textId="77777777" w:rsidTr="00266438">
        <w:trPr>
          <w:jc w:val="center"/>
        </w:trPr>
        <w:tc>
          <w:tcPr>
            <w:tcW w:w="2832" w:type="dxa"/>
            <w:shd w:val="clear" w:color="auto" w:fill="C0C0C0"/>
          </w:tcPr>
          <w:p w14:paraId="3DF36A78"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3E484440" w14:textId="77777777" w:rsidR="00266438" w:rsidRDefault="00266438" w:rsidP="00266438">
            <w:pPr>
              <w:pStyle w:val="TableContents"/>
              <w:snapToGrid w:val="0"/>
              <w:rPr>
                <w:b/>
                <w:bCs/>
                <w:sz w:val="20"/>
              </w:rPr>
            </w:pPr>
            <w:r>
              <w:rPr>
                <w:b/>
                <w:bCs/>
                <w:sz w:val="20"/>
              </w:rPr>
              <w:t>Description</w:t>
            </w:r>
          </w:p>
        </w:tc>
      </w:tr>
      <w:tr w:rsidR="00266438" w14:paraId="011CDABB" w14:textId="77777777" w:rsidTr="00266438">
        <w:trPr>
          <w:jc w:val="center"/>
        </w:trPr>
        <w:tc>
          <w:tcPr>
            <w:tcW w:w="2832" w:type="dxa"/>
          </w:tcPr>
          <w:p w14:paraId="45954204" w14:textId="77777777" w:rsidR="00266438" w:rsidRDefault="00266438" w:rsidP="00266438">
            <w:pPr>
              <w:pStyle w:val="TableContents"/>
              <w:keepNext/>
              <w:snapToGrid w:val="0"/>
              <w:rPr>
                <w:sz w:val="20"/>
              </w:rPr>
            </w:pPr>
            <w:r w:rsidRPr="000E2660">
              <w:rPr>
                <w:sz w:val="20"/>
              </w:rPr>
              <w:t xml:space="preserve"> Structure</w:t>
            </w:r>
          </w:p>
        </w:tc>
        <w:tc>
          <w:tcPr>
            <w:tcW w:w="6522" w:type="dxa"/>
          </w:tcPr>
          <w:p w14:paraId="0A1274F0" w14:textId="77777777" w:rsidR="00266438" w:rsidRPr="007C7458" w:rsidRDefault="00266438" w:rsidP="00266438">
            <w:pPr>
              <w:pStyle w:val="TableContents"/>
              <w:keepNext/>
              <w:snapToGrid w:val="0"/>
              <w:rPr>
                <w:sz w:val="20"/>
              </w:rPr>
            </w:pPr>
            <w:r>
              <w:rPr>
                <w:sz w:val="20"/>
              </w:rPr>
              <w:t>T</w:t>
            </w:r>
            <w:r w:rsidRPr="008C05DA">
              <w:rPr>
                <w:sz w:val="20"/>
              </w:rPr>
              <w:t xml:space="preserve">he </w:t>
            </w:r>
            <w:r>
              <w:rPr>
                <w:sz w:val="20"/>
              </w:rPr>
              <w:t xml:space="preserve">ordered </w:t>
            </w:r>
            <w:r w:rsidRPr="008C05DA">
              <w:rPr>
                <w:sz w:val="20"/>
              </w:rPr>
              <w:t>concatenat</w:t>
            </w:r>
            <w:r>
              <w:rPr>
                <w:sz w:val="20"/>
              </w:rPr>
              <w:t>ion</w:t>
            </w:r>
            <w:r w:rsidRPr="008C05DA">
              <w:rPr>
                <w:sz w:val="20"/>
              </w:rPr>
              <w:t xml:space="preserve"> of </w:t>
            </w:r>
            <w:r>
              <w:rPr>
                <w:sz w:val="20"/>
              </w:rPr>
              <w:t>items.</w:t>
            </w:r>
          </w:p>
        </w:tc>
      </w:tr>
      <w:tr w:rsidR="00266438" w14:paraId="3E4E9108" w14:textId="77777777" w:rsidTr="00266438">
        <w:trPr>
          <w:jc w:val="center"/>
        </w:trPr>
        <w:tc>
          <w:tcPr>
            <w:tcW w:w="2832" w:type="dxa"/>
          </w:tcPr>
          <w:p w14:paraId="4AFFEC9C" w14:textId="77777777" w:rsidR="00266438" w:rsidRDefault="00266438" w:rsidP="00266438">
            <w:pPr>
              <w:pStyle w:val="TableContents"/>
              <w:keepNext/>
              <w:snapToGrid w:val="0"/>
              <w:rPr>
                <w:sz w:val="20"/>
              </w:rPr>
            </w:pPr>
            <w:r w:rsidRPr="004F2496">
              <w:rPr>
                <w:sz w:val="20"/>
              </w:rPr>
              <w:t xml:space="preserve"> Integer</w:t>
            </w:r>
          </w:p>
        </w:tc>
        <w:tc>
          <w:tcPr>
            <w:tcW w:w="6522" w:type="dxa"/>
          </w:tcPr>
          <w:p w14:paraId="5724EABF" w14:textId="77777777" w:rsidR="00266438" w:rsidRPr="007C7458" w:rsidRDefault="00266438" w:rsidP="00266438">
            <w:pPr>
              <w:pStyle w:val="TableContents"/>
              <w:keepNext/>
              <w:snapToGrid w:val="0"/>
              <w:rPr>
                <w:sz w:val="20"/>
              </w:rPr>
            </w:pPr>
            <w:r>
              <w:rPr>
                <w:sz w:val="20"/>
              </w:rPr>
              <w:t>F</w:t>
            </w:r>
            <w:r w:rsidRPr="008C05DA">
              <w:rPr>
                <w:sz w:val="20"/>
              </w:rPr>
              <w:t>our-byte long (32 bit) signed numbers</w:t>
            </w:r>
          </w:p>
        </w:tc>
      </w:tr>
      <w:tr w:rsidR="00266438" w14:paraId="66881EBC" w14:textId="77777777" w:rsidTr="00266438">
        <w:trPr>
          <w:jc w:val="center"/>
        </w:trPr>
        <w:tc>
          <w:tcPr>
            <w:tcW w:w="2832" w:type="dxa"/>
          </w:tcPr>
          <w:p w14:paraId="671EAC1B" w14:textId="77777777" w:rsidR="00266438" w:rsidRDefault="00266438" w:rsidP="00266438">
            <w:pPr>
              <w:pStyle w:val="TableContents"/>
              <w:keepNext/>
              <w:snapToGrid w:val="0"/>
              <w:rPr>
                <w:sz w:val="20"/>
              </w:rPr>
            </w:pPr>
            <w:r w:rsidRPr="004F2496">
              <w:rPr>
                <w:sz w:val="20"/>
              </w:rPr>
              <w:t xml:space="preserve"> Long Integer</w:t>
            </w:r>
          </w:p>
        </w:tc>
        <w:tc>
          <w:tcPr>
            <w:tcW w:w="6522" w:type="dxa"/>
          </w:tcPr>
          <w:p w14:paraId="1EBD7D99" w14:textId="77777777" w:rsidR="00266438" w:rsidRPr="007C7458" w:rsidRDefault="00266438" w:rsidP="00266438">
            <w:pPr>
              <w:pStyle w:val="TableContents"/>
              <w:keepNext/>
              <w:snapToGrid w:val="0"/>
              <w:rPr>
                <w:sz w:val="20"/>
              </w:rPr>
            </w:pPr>
            <w:r>
              <w:rPr>
                <w:sz w:val="20"/>
              </w:rPr>
              <w:t>E</w:t>
            </w:r>
            <w:r w:rsidRPr="008C05DA">
              <w:rPr>
                <w:sz w:val="20"/>
              </w:rPr>
              <w:t>ight-byte long (64 bit) signed numbers.</w:t>
            </w:r>
          </w:p>
        </w:tc>
      </w:tr>
      <w:tr w:rsidR="00266438" w14:paraId="2B549DDC" w14:textId="77777777" w:rsidTr="00266438">
        <w:trPr>
          <w:jc w:val="center"/>
        </w:trPr>
        <w:tc>
          <w:tcPr>
            <w:tcW w:w="2832" w:type="dxa"/>
          </w:tcPr>
          <w:p w14:paraId="0F100F6E" w14:textId="77777777" w:rsidR="00266438" w:rsidRDefault="00266438" w:rsidP="00266438">
            <w:pPr>
              <w:pStyle w:val="TableContents"/>
              <w:keepNext/>
              <w:snapToGrid w:val="0"/>
              <w:rPr>
                <w:sz w:val="20"/>
              </w:rPr>
            </w:pPr>
            <w:r w:rsidRPr="004F2496">
              <w:rPr>
                <w:sz w:val="20"/>
              </w:rPr>
              <w:t xml:space="preserve"> Big Integer</w:t>
            </w:r>
          </w:p>
        </w:tc>
        <w:tc>
          <w:tcPr>
            <w:tcW w:w="6522" w:type="dxa"/>
          </w:tcPr>
          <w:p w14:paraId="762CAF79" w14:textId="77777777" w:rsidR="00266438" w:rsidRPr="007C7458" w:rsidRDefault="00266438" w:rsidP="00266438">
            <w:pPr>
              <w:pStyle w:val="TableContents"/>
              <w:keepNext/>
              <w:snapToGrid w:val="0"/>
              <w:rPr>
                <w:sz w:val="20"/>
              </w:rPr>
            </w:pPr>
            <w:r>
              <w:rPr>
                <w:sz w:val="20"/>
              </w:rPr>
              <w:t>A</w:t>
            </w:r>
            <w:r w:rsidRPr="008C05DA">
              <w:rPr>
                <w:sz w:val="20"/>
              </w:rPr>
              <w:t xml:space="preserve"> sequence of eight-bit bytes</w:t>
            </w:r>
          </w:p>
        </w:tc>
      </w:tr>
      <w:tr w:rsidR="00266438" w14:paraId="17725E58" w14:textId="77777777" w:rsidTr="00266438">
        <w:trPr>
          <w:jc w:val="center"/>
        </w:trPr>
        <w:tc>
          <w:tcPr>
            <w:tcW w:w="2832" w:type="dxa"/>
          </w:tcPr>
          <w:p w14:paraId="6838BFC9" w14:textId="77777777" w:rsidR="00266438" w:rsidRDefault="00266438" w:rsidP="00266438">
            <w:pPr>
              <w:pStyle w:val="TableContents"/>
              <w:keepNext/>
              <w:snapToGrid w:val="0"/>
              <w:rPr>
                <w:sz w:val="20"/>
              </w:rPr>
            </w:pPr>
            <w:r w:rsidRPr="004F2496">
              <w:rPr>
                <w:sz w:val="20"/>
              </w:rPr>
              <w:t xml:space="preserve"> Enumeration</w:t>
            </w:r>
          </w:p>
        </w:tc>
        <w:tc>
          <w:tcPr>
            <w:tcW w:w="6522" w:type="dxa"/>
          </w:tcPr>
          <w:p w14:paraId="64226B11" w14:textId="77777777" w:rsidR="00266438" w:rsidRPr="007C7458" w:rsidRDefault="00266438" w:rsidP="00266438">
            <w:pPr>
              <w:pStyle w:val="TableContents"/>
              <w:keepNext/>
              <w:snapToGrid w:val="0"/>
              <w:rPr>
                <w:sz w:val="20"/>
              </w:rPr>
            </w:pPr>
            <w:r>
              <w:rPr>
                <w:sz w:val="20"/>
              </w:rPr>
              <w:t>F</w:t>
            </w:r>
            <w:r w:rsidRPr="008C05DA">
              <w:rPr>
                <w:sz w:val="20"/>
              </w:rPr>
              <w:t>our-byte long (32 bit) unsigned numbers</w:t>
            </w:r>
          </w:p>
        </w:tc>
      </w:tr>
      <w:tr w:rsidR="00266438" w14:paraId="013F9DB0" w14:textId="77777777" w:rsidTr="00266438">
        <w:trPr>
          <w:jc w:val="center"/>
        </w:trPr>
        <w:tc>
          <w:tcPr>
            <w:tcW w:w="2832" w:type="dxa"/>
          </w:tcPr>
          <w:p w14:paraId="199A106A" w14:textId="77777777" w:rsidR="00266438" w:rsidRDefault="00266438" w:rsidP="00266438">
            <w:pPr>
              <w:pStyle w:val="TableContents"/>
              <w:keepNext/>
              <w:snapToGrid w:val="0"/>
              <w:rPr>
                <w:sz w:val="20"/>
              </w:rPr>
            </w:pPr>
            <w:r w:rsidRPr="004F2496">
              <w:rPr>
                <w:sz w:val="20"/>
              </w:rPr>
              <w:t xml:space="preserve"> Boolean </w:t>
            </w:r>
          </w:p>
        </w:tc>
        <w:tc>
          <w:tcPr>
            <w:tcW w:w="6522" w:type="dxa"/>
          </w:tcPr>
          <w:p w14:paraId="4674800F" w14:textId="77777777" w:rsidR="00266438" w:rsidRDefault="00266438" w:rsidP="00266438">
            <w:pPr>
              <w:pStyle w:val="TableContents"/>
              <w:keepNext/>
              <w:snapToGrid w:val="0"/>
              <w:rPr>
                <w:sz w:val="20"/>
              </w:rPr>
            </w:pPr>
            <w:r>
              <w:rPr>
                <w:sz w:val="20"/>
              </w:rPr>
              <w:t>The value True or False.</w:t>
            </w:r>
          </w:p>
          <w:p w14:paraId="7E619936" w14:textId="77777777" w:rsidR="00266438" w:rsidRPr="007C7458" w:rsidRDefault="00266438" w:rsidP="00266438">
            <w:pPr>
              <w:pStyle w:val="TableContents"/>
              <w:keepNext/>
              <w:snapToGrid w:val="0"/>
              <w:rPr>
                <w:sz w:val="20"/>
              </w:rPr>
            </w:pPr>
          </w:p>
        </w:tc>
      </w:tr>
      <w:tr w:rsidR="00266438" w14:paraId="3894D822" w14:textId="77777777" w:rsidTr="00266438">
        <w:trPr>
          <w:jc w:val="center"/>
        </w:trPr>
        <w:tc>
          <w:tcPr>
            <w:tcW w:w="2832" w:type="dxa"/>
          </w:tcPr>
          <w:p w14:paraId="0091202A" w14:textId="77777777" w:rsidR="00266438" w:rsidRDefault="00266438" w:rsidP="00266438">
            <w:pPr>
              <w:pStyle w:val="TableContents"/>
              <w:keepNext/>
              <w:snapToGrid w:val="0"/>
              <w:rPr>
                <w:sz w:val="20"/>
              </w:rPr>
            </w:pPr>
            <w:r w:rsidRPr="004F2496">
              <w:rPr>
                <w:sz w:val="20"/>
              </w:rPr>
              <w:t xml:space="preserve"> Text String</w:t>
            </w:r>
          </w:p>
        </w:tc>
        <w:tc>
          <w:tcPr>
            <w:tcW w:w="6522" w:type="dxa"/>
          </w:tcPr>
          <w:p w14:paraId="5A8B99B7" w14:textId="77777777" w:rsidR="00266438" w:rsidRPr="007C7458" w:rsidRDefault="00266438" w:rsidP="00266438">
            <w:pPr>
              <w:pStyle w:val="TableContents"/>
              <w:keepNext/>
              <w:snapToGrid w:val="0"/>
              <w:rPr>
                <w:sz w:val="20"/>
              </w:rPr>
            </w:pPr>
            <w:r>
              <w:rPr>
                <w:sz w:val="20"/>
              </w:rPr>
              <w:t>S</w:t>
            </w:r>
            <w:r w:rsidRPr="008C05DA">
              <w:rPr>
                <w:sz w:val="20"/>
              </w:rPr>
              <w:t xml:space="preserve">equences of character values. </w:t>
            </w:r>
          </w:p>
        </w:tc>
      </w:tr>
      <w:tr w:rsidR="00266438" w14:paraId="058A7C1A" w14:textId="77777777" w:rsidTr="00266438">
        <w:trPr>
          <w:jc w:val="center"/>
        </w:trPr>
        <w:tc>
          <w:tcPr>
            <w:tcW w:w="2832" w:type="dxa"/>
          </w:tcPr>
          <w:p w14:paraId="413468FE" w14:textId="77777777" w:rsidR="00266438" w:rsidRDefault="00266438" w:rsidP="00266438">
            <w:pPr>
              <w:pStyle w:val="TableContents"/>
              <w:keepNext/>
              <w:snapToGrid w:val="0"/>
              <w:rPr>
                <w:sz w:val="20"/>
              </w:rPr>
            </w:pPr>
            <w:r w:rsidRPr="004F2496">
              <w:rPr>
                <w:sz w:val="20"/>
              </w:rPr>
              <w:t xml:space="preserve"> Byte String</w:t>
            </w:r>
          </w:p>
        </w:tc>
        <w:tc>
          <w:tcPr>
            <w:tcW w:w="6522" w:type="dxa"/>
          </w:tcPr>
          <w:p w14:paraId="12ACAD8C" w14:textId="77777777" w:rsidR="00266438" w:rsidRPr="007C7458" w:rsidRDefault="00266438" w:rsidP="00266438">
            <w:pPr>
              <w:pStyle w:val="TableContents"/>
              <w:keepNext/>
              <w:snapToGrid w:val="0"/>
              <w:rPr>
                <w:sz w:val="20"/>
              </w:rPr>
            </w:pPr>
            <w:r>
              <w:rPr>
                <w:sz w:val="20"/>
              </w:rPr>
              <w:t>S</w:t>
            </w:r>
            <w:r w:rsidRPr="008C05DA">
              <w:rPr>
                <w:sz w:val="20"/>
              </w:rPr>
              <w:t>equences of bytes containing individual unspecified eight-bit binary values</w:t>
            </w:r>
          </w:p>
        </w:tc>
      </w:tr>
      <w:tr w:rsidR="00266438" w14:paraId="50C811DD" w14:textId="77777777" w:rsidTr="00266438">
        <w:trPr>
          <w:jc w:val="center"/>
        </w:trPr>
        <w:tc>
          <w:tcPr>
            <w:tcW w:w="2832" w:type="dxa"/>
          </w:tcPr>
          <w:p w14:paraId="2CC79350" w14:textId="77777777" w:rsidR="00266438" w:rsidRDefault="00266438" w:rsidP="00266438">
            <w:pPr>
              <w:pStyle w:val="TableContents"/>
              <w:keepNext/>
              <w:snapToGrid w:val="0"/>
              <w:rPr>
                <w:sz w:val="20"/>
              </w:rPr>
            </w:pPr>
            <w:r w:rsidRPr="004F2496">
              <w:rPr>
                <w:sz w:val="20"/>
              </w:rPr>
              <w:t xml:space="preserve"> Date Time</w:t>
            </w:r>
          </w:p>
        </w:tc>
        <w:tc>
          <w:tcPr>
            <w:tcW w:w="6522" w:type="dxa"/>
          </w:tcPr>
          <w:p w14:paraId="7F6B41CB" w14:textId="77777777" w:rsidR="00266438" w:rsidRPr="007C7458" w:rsidRDefault="00266438" w:rsidP="00266438">
            <w:pPr>
              <w:pStyle w:val="TableContents"/>
              <w:keepNext/>
              <w:snapToGrid w:val="0"/>
              <w:rPr>
                <w:sz w:val="20"/>
              </w:rPr>
            </w:pPr>
            <w:r>
              <w:rPr>
                <w:sz w:val="20"/>
              </w:rPr>
              <w:t>E</w:t>
            </w:r>
            <w:r w:rsidRPr="008C05DA">
              <w:rPr>
                <w:sz w:val="20"/>
              </w:rPr>
              <w:t>ight-byte long (64 bit)</w:t>
            </w:r>
            <w:r>
              <w:rPr>
                <w:sz w:val="20"/>
              </w:rPr>
              <w:t xml:space="preserve"> </w:t>
            </w:r>
            <w:r w:rsidRPr="008C05DA">
              <w:rPr>
                <w:sz w:val="20"/>
              </w:rPr>
              <w:t xml:space="preserve">POSIX Time values </w:t>
            </w:r>
            <w:r>
              <w:rPr>
                <w:sz w:val="20"/>
              </w:rPr>
              <w:t>in seconds. .</w:t>
            </w:r>
          </w:p>
        </w:tc>
      </w:tr>
      <w:tr w:rsidR="00266438" w14:paraId="5A625C41" w14:textId="77777777" w:rsidTr="00266438">
        <w:trPr>
          <w:jc w:val="center"/>
        </w:trPr>
        <w:tc>
          <w:tcPr>
            <w:tcW w:w="2832" w:type="dxa"/>
          </w:tcPr>
          <w:p w14:paraId="266234B6" w14:textId="77777777" w:rsidR="00266438" w:rsidRDefault="00266438" w:rsidP="00266438">
            <w:pPr>
              <w:pStyle w:val="TableContents"/>
              <w:keepNext/>
              <w:snapToGrid w:val="0"/>
              <w:rPr>
                <w:sz w:val="20"/>
              </w:rPr>
            </w:pPr>
            <w:r w:rsidRPr="004F2496">
              <w:rPr>
                <w:sz w:val="20"/>
              </w:rPr>
              <w:t xml:space="preserve"> Interval</w:t>
            </w:r>
          </w:p>
        </w:tc>
        <w:tc>
          <w:tcPr>
            <w:tcW w:w="6522" w:type="dxa"/>
          </w:tcPr>
          <w:p w14:paraId="208CF366" w14:textId="77777777" w:rsidR="00266438" w:rsidRPr="007C7458" w:rsidRDefault="00266438" w:rsidP="00266438">
            <w:pPr>
              <w:pStyle w:val="TableContents"/>
              <w:keepNext/>
              <w:snapToGrid w:val="0"/>
              <w:rPr>
                <w:sz w:val="20"/>
              </w:rPr>
            </w:pPr>
            <w:r>
              <w:rPr>
                <w:sz w:val="20"/>
              </w:rPr>
              <w:t>F</w:t>
            </w:r>
            <w:r w:rsidRPr="008C05DA">
              <w:rPr>
                <w:sz w:val="20"/>
              </w:rPr>
              <w:t>our-byte long (32 bit) unsigned numbers</w:t>
            </w:r>
            <w:r>
              <w:rPr>
                <w:sz w:val="20"/>
              </w:rPr>
              <w:t xml:space="preserve"> in seconds</w:t>
            </w:r>
          </w:p>
        </w:tc>
      </w:tr>
      <w:tr w:rsidR="00266438" w14:paraId="2852302C" w14:textId="77777777" w:rsidTr="00266438">
        <w:trPr>
          <w:jc w:val="center"/>
        </w:trPr>
        <w:tc>
          <w:tcPr>
            <w:tcW w:w="2832" w:type="dxa"/>
          </w:tcPr>
          <w:p w14:paraId="0A7A1F67" w14:textId="77777777" w:rsidR="00266438" w:rsidRDefault="00266438" w:rsidP="00266438">
            <w:pPr>
              <w:pStyle w:val="TableContents"/>
              <w:keepNext/>
              <w:snapToGrid w:val="0"/>
              <w:rPr>
                <w:sz w:val="20"/>
              </w:rPr>
            </w:pPr>
            <w:r w:rsidRPr="00540B34">
              <w:rPr>
                <w:sz w:val="20"/>
              </w:rPr>
              <w:t>Date Time Extended</w:t>
            </w:r>
          </w:p>
        </w:tc>
        <w:tc>
          <w:tcPr>
            <w:tcW w:w="6522" w:type="dxa"/>
          </w:tcPr>
          <w:p w14:paraId="0A137A94" w14:textId="77777777" w:rsidR="00266438" w:rsidRPr="007C7458" w:rsidRDefault="00266438" w:rsidP="00266438">
            <w:pPr>
              <w:pStyle w:val="TableContents"/>
              <w:keepNext/>
              <w:snapToGrid w:val="0"/>
              <w:rPr>
                <w:sz w:val="20"/>
              </w:rPr>
            </w:pPr>
            <w:r>
              <w:rPr>
                <w:sz w:val="20"/>
              </w:rPr>
              <w:t>E</w:t>
            </w:r>
            <w:r w:rsidRPr="008C05DA">
              <w:rPr>
                <w:sz w:val="20"/>
              </w:rPr>
              <w:t>ight-byte long (64 bit)</w:t>
            </w:r>
            <w:r>
              <w:rPr>
                <w:sz w:val="20"/>
              </w:rPr>
              <w:t xml:space="preserve"> </w:t>
            </w:r>
            <w:r w:rsidRPr="008C05DA">
              <w:rPr>
                <w:sz w:val="20"/>
              </w:rPr>
              <w:t xml:space="preserve">POSIX Time values </w:t>
            </w:r>
            <w:r>
              <w:rPr>
                <w:sz w:val="20"/>
              </w:rPr>
              <w:t xml:space="preserve">in micro-seconds. </w:t>
            </w:r>
          </w:p>
        </w:tc>
      </w:tr>
      <w:tr w:rsidR="00EF2989" w14:paraId="1968185E" w14:textId="77777777" w:rsidTr="00266438">
        <w:trPr>
          <w:jc w:val="center"/>
        </w:trPr>
        <w:tc>
          <w:tcPr>
            <w:tcW w:w="2832" w:type="dxa"/>
          </w:tcPr>
          <w:p w14:paraId="0C680F44" w14:textId="26B1F48D" w:rsidR="00EF2989" w:rsidRPr="00540B34" w:rsidRDefault="00EF2989" w:rsidP="00266438">
            <w:pPr>
              <w:pStyle w:val="TableContents"/>
              <w:keepNext/>
              <w:snapToGrid w:val="0"/>
              <w:rPr>
                <w:sz w:val="20"/>
              </w:rPr>
            </w:pPr>
            <w:r>
              <w:rPr>
                <w:sz w:val="20"/>
              </w:rPr>
              <w:t>Identifier</w:t>
            </w:r>
          </w:p>
        </w:tc>
        <w:tc>
          <w:tcPr>
            <w:tcW w:w="6522" w:type="dxa"/>
          </w:tcPr>
          <w:p w14:paraId="0F1E5323" w14:textId="3FAB3F64" w:rsidR="00EF2989" w:rsidRDefault="00EF2989" w:rsidP="00266438">
            <w:pPr>
              <w:pStyle w:val="TableContents"/>
              <w:keepNext/>
              <w:snapToGrid w:val="0"/>
              <w:rPr>
                <w:sz w:val="20"/>
              </w:rPr>
            </w:pPr>
            <w:r>
              <w:rPr>
                <w:sz w:val="20"/>
              </w:rPr>
              <w:t>S</w:t>
            </w:r>
            <w:r w:rsidRPr="008C05DA">
              <w:rPr>
                <w:sz w:val="20"/>
              </w:rPr>
              <w:t xml:space="preserve">equences of character values. </w:t>
            </w:r>
          </w:p>
        </w:tc>
      </w:tr>
      <w:tr w:rsidR="00EF2989" w14:paraId="31DDBEAB" w14:textId="77777777" w:rsidTr="00266438">
        <w:trPr>
          <w:jc w:val="center"/>
        </w:trPr>
        <w:tc>
          <w:tcPr>
            <w:tcW w:w="2832" w:type="dxa"/>
          </w:tcPr>
          <w:p w14:paraId="6F421AEB" w14:textId="6FAF879A" w:rsidR="00EF2989" w:rsidRDefault="00EF2989" w:rsidP="00266438">
            <w:pPr>
              <w:pStyle w:val="TableContents"/>
              <w:keepNext/>
              <w:snapToGrid w:val="0"/>
              <w:rPr>
                <w:sz w:val="20"/>
              </w:rPr>
            </w:pPr>
            <w:r>
              <w:rPr>
                <w:sz w:val="20"/>
              </w:rPr>
              <w:t>Reference</w:t>
            </w:r>
          </w:p>
        </w:tc>
        <w:tc>
          <w:tcPr>
            <w:tcW w:w="6522" w:type="dxa"/>
          </w:tcPr>
          <w:p w14:paraId="560FA946" w14:textId="669449E3" w:rsidR="00EF2989" w:rsidRDefault="00EF2989" w:rsidP="00266438">
            <w:pPr>
              <w:pStyle w:val="TableContents"/>
              <w:keepNext/>
              <w:snapToGrid w:val="0"/>
              <w:rPr>
                <w:sz w:val="20"/>
              </w:rPr>
            </w:pPr>
            <w:r>
              <w:rPr>
                <w:sz w:val="20"/>
              </w:rPr>
              <w:t>S</w:t>
            </w:r>
            <w:r w:rsidRPr="008C05DA">
              <w:rPr>
                <w:sz w:val="20"/>
              </w:rPr>
              <w:t xml:space="preserve">equences of character values. </w:t>
            </w:r>
          </w:p>
        </w:tc>
      </w:tr>
      <w:tr w:rsidR="007651BD" w14:paraId="1226567F" w14:textId="77777777" w:rsidTr="00266438">
        <w:trPr>
          <w:jc w:val="center"/>
        </w:trPr>
        <w:tc>
          <w:tcPr>
            <w:tcW w:w="2832" w:type="dxa"/>
          </w:tcPr>
          <w:p w14:paraId="473C79D9" w14:textId="661E806F" w:rsidR="007651BD" w:rsidRDefault="007651BD" w:rsidP="00266438">
            <w:pPr>
              <w:pStyle w:val="TableContents"/>
              <w:keepNext/>
              <w:snapToGrid w:val="0"/>
              <w:rPr>
                <w:sz w:val="20"/>
              </w:rPr>
            </w:pPr>
            <w:r w:rsidRPr="007651BD">
              <w:rPr>
                <w:sz w:val="20"/>
              </w:rPr>
              <w:t>Name Reference</w:t>
            </w:r>
          </w:p>
        </w:tc>
        <w:tc>
          <w:tcPr>
            <w:tcW w:w="6522" w:type="dxa"/>
          </w:tcPr>
          <w:p w14:paraId="761B58B0" w14:textId="4C5E19DC" w:rsidR="007651BD" w:rsidRDefault="007651BD" w:rsidP="00266438">
            <w:pPr>
              <w:pStyle w:val="TableContents"/>
              <w:keepNext/>
              <w:snapToGrid w:val="0"/>
              <w:rPr>
                <w:sz w:val="20"/>
              </w:rPr>
            </w:pPr>
            <w:r w:rsidRPr="007651BD">
              <w:rPr>
                <w:sz w:val="20"/>
              </w:rPr>
              <w:t>Sequence of character values.</w:t>
            </w:r>
          </w:p>
        </w:tc>
      </w:tr>
    </w:tbl>
    <w:p w14:paraId="740EC87F" w14:textId="73299319" w:rsidR="00266438" w:rsidRPr="009F0C0F" w:rsidRDefault="00266438" w:rsidP="00266438">
      <w:pPr>
        <w:rPr>
          <w:bCs/>
          <w:i/>
          <w:noProof/>
          <w:sz w:val="18"/>
          <w:szCs w:val="20"/>
        </w:rPr>
      </w:pPr>
      <w:bookmarkStart w:id="5780" w:name="_Toc527652356"/>
      <w:bookmarkStart w:id="5781" w:name="_Toc534980553"/>
      <w:bookmarkStart w:id="5782" w:name="_Toc32239251"/>
      <w:bookmarkStart w:id="5783" w:name="_Toc79751117"/>
      <w:bookmarkStart w:id="5784" w:name="_Toc106288521"/>
      <w:r w:rsidRPr="009F0C0F">
        <w:rPr>
          <w:bCs/>
          <w:i/>
          <w:noProof/>
          <w:sz w:val="18"/>
          <w:szCs w:val="20"/>
        </w:rPr>
        <w:t xml:space="preserve">Table </w:t>
      </w:r>
      <w:r w:rsidR="00E93CA1">
        <w:rPr>
          <w:bCs/>
          <w:i/>
          <w:noProof/>
          <w:sz w:val="18"/>
          <w:szCs w:val="20"/>
        </w:rPr>
        <w:fldChar w:fldCharType="begin"/>
      </w:r>
      <w:r w:rsidR="00E93CA1">
        <w:rPr>
          <w:bCs/>
          <w:i/>
          <w:noProof/>
          <w:sz w:val="18"/>
          <w:szCs w:val="20"/>
        </w:rPr>
        <w:instrText xml:space="preserve"> SEQ Table \* ARABIC </w:instrText>
      </w:r>
      <w:r w:rsidR="00E93CA1">
        <w:rPr>
          <w:bCs/>
          <w:i/>
          <w:noProof/>
          <w:sz w:val="18"/>
          <w:szCs w:val="20"/>
        </w:rPr>
        <w:fldChar w:fldCharType="separate"/>
      </w:r>
      <w:r w:rsidR="00435C83">
        <w:rPr>
          <w:bCs/>
          <w:i/>
          <w:noProof/>
          <w:sz w:val="18"/>
          <w:szCs w:val="20"/>
        </w:rPr>
        <w:t>561</w:t>
      </w:r>
      <w:r w:rsidR="00E93CA1">
        <w:rPr>
          <w:bCs/>
          <w:i/>
          <w:noProof/>
          <w:sz w:val="18"/>
          <w:szCs w:val="20"/>
        </w:rPr>
        <w:fldChar w:fldCharType="end"/>
      </w:r>
      <w:r w:rsidRPr="009F0C0F">
        <w:rPr>
          <w:bCs/>
          <w:i/>
          <w:noProof/>
          <w:sz w:val="18"/>
          <w:szCs w:val="20"/>
        </w:rPr>
        <w:t xml:space="preserve">: </w:t>
      </w:r>
      <w:r>
        <w:rPr>
          <w:bCs/>
          <w:i/>
          <w:noProof/>
          <w:sz w:val="18"/>
          <w:szCs w:val="20"/>
        </w:rPr>
        <w:t>Item Type</w:t>
      </w:r>
      <w:r w:rsidRPr="009F0C0F">
        <w:rPr>
          <w:bCs/>
          <w:i/>
          <w:noProof/>
          <w:sz w:val="18"/>
          <w:szCs w:val="20"/>
        </w:rPr>
        <w:t xml:space="preserve"> Descriptions</w:t>
      </w:r>
      <w:bookmarkEnd w:id="5780"/>
      <w:bookmarkEnd w:id="5781"/>
      <w:bookmarkEnd w:id="5782"/>
      <w:bookmarkEnd w:id="5783"/>
      <w:bookmarkEnd w:id="5784"/>
    </w:p>
    <w:p w14:paraId="762E9909" w14:textId="77777777" w:rsidR="00266438" w:rsidRPr="004F6BBC"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rsidRPr="00AB05C1" w14:paraId="650B9842" w14:textId="77777777" w:rsidTr="00266438">
        <w:trPr>
          <w:jc w:val="center"/>
        </w:trPr>
        <w:tc>
          <w:tcPr>
            <w:tcW w:w="5942" w:type="dxa"/>
            <w:gridSpan w:val="2"/>
            <w:shd w:val="clear" w:color="auto" w:fill="C0C0C0"/>
          </w:tcPr>
          <w:p w14:paraId="74B1D37F" w14:textId="77777777" w:rsidR="00266438" w:rsidRPr="006F04B3" w:rsidRDefault="00266438" w:rsidP="00266438">
            <w:pPr>
              <w:pStyle w:val="TableContents"/>
              <w:keepNext/>
              <w:snapToGrid w:val="0"/>
              <w:jc w:val="center"/>
              <w:rPr>
                <w:b/>
                <w:bCs/>
                <w:sz w:val="20"/>
              </w:rPr>
            </w:pPr>
            <w:r>
              <w:rPr>
                <w:b/>
                <w:bCs/>
                <w:sz w:val="20"/>
              </w:rPr>
              <w:t>Item</w:t>
            </w:r>
            <w:r w:rsidRPr="006F04B3">
              <w:rPr>
                <w:b/>
                <w:bCs/>
                <w:sz w:val="20"/>
              </w:rPr>
              <w:t xml:space="preserve"> Type</w:t>
            </w:r>
          </w:p>
        </w:tc>
      </w:tr>
      <w:tr w:rsidR="00266438" w:rsidRPr="00AB05C1" w14:paraId="7F8E8BBC" w14:textId="77777777" w:rsidTr="00266438">
        <w:trPr>
          <w:jc w:val="center"/>
        </w:trPr>
        <w:tc>
          <w:tcPr>
            <w:tcW w:w="2970" w:type="dxa"/>
            <w:shd w:val="clear" w:color="auto" w:fill="C0C0C0"/>
          </w:tcPr>
          <w:p w14:paraId="08DD1630" w14:textId="77777777" w:rsidR="00266438" w:rsidRPr="006F04B3" w:rsidRDefault="00266438" w:rsidP="00266438">
            <w:pPr>
              <w:pStyle w:val="TableContents"/>
              <w:keepNext/>
              <w:snapToGrid w:val="0"/>
              <w:rPr>
                <w:b/>
                <w:bCs/>
                <w:sz w:val="20"/>
              </w:rPr>
            </w:pPr>
            <w:r w:rsidRPr="006F04B3">
              <w:rPr>
                <w:b/>
                <w:bCs/>
                <w:sz w:val="20"/>
              </w:rPr>
              <w:t>Name</w:t>
            </w:r>
          </w:p>
        </w:tc>
        <w:tc>
          <w:tcPr>
            <w:tcW w:w="2972" w:type="dxa"/>
            <w:shd w:val="clear" w:color="auto" w:fill="C0C0C0"/>
          </w:tcPr>
          <w:p w14:paraId="24A8ECBB" w14:textId="77777777" w:rsidR="00266438" w:rsidRPr="006F04B3" w:rsidRDefault="00266438" w:rsidP="00266438">
            <w:pPr>
              <w:pStyle w:val="TableContents"/>
              <w:snapToGrid w:val="0"/>
              <w:rPr>
                <w:b/>
                <w:bCs/>
                <w:sz w:val="20"/>
              </w:rPr>
            </w:pPr>
            <w:r w:rsidRPr="006F04B3">
              <w:rPr>
                <w:b/>
                <w:bCs/>
                <w:sz w:val="20"/>
              </w:rPr>
              <w:t>Value</w:t>
            </w:r>
          </w:p>
        </w:tc>
      </w:tr>
      <w:tr w:rsidR="00266438" w:rsidRPr="00AB05C1" w14:paraId="280FEB14" w14:textId="77777777" w:rsidTr="00266438">
        <w:trPr>
          <w:jc w:val="center"/>
        </w:trPr>
        <w:tc>
          <w:tcPr>
            <w:tcW w:w="2970" w:type="dxa"/>
          </w:tcPr>
          <w:p w14:paraId="1A93A848" w14:textId="77777777" w:rsidR="00266438" w:rsidRPr="006F04B3" w:rsidRDefault="00266438" w:rsidP="00266438">
            <w:pPr>
              <w:pStyle w:val="TableContents"/>
              <w:keepNext/>
              <w:snapToGrid w:val="0"/>
              <w:rPr>
                <w:sz w:val="20"/>
              </w:rPr>
            </w:pPr>
            <w:r w:rsidRPr="004F6BBC">
              <w:rPr>
                <w:sz w:val="20"/>
              </w:rPr>
              <w:t>Structure</w:t>
            </w:r>
          </w:p>
        </w:tc>
        <w:tc>
          <w:tcPr>
            <w:tcW w:w="2972" w:type="dxa"/>
          </w:tcPr>
          <w:p w14:paraId="2DAB84BC" w14:textId="77777777" w:rsidR="00266438" w:rsidRPr="006F04B3" w:rsidRDefault="00266438" w:rsidP="00266438">
            <w:pPr>
              <w:pStyle w:val="TableContents"/>
              <w:snapToGrid w:val="0"/>
              <w:rPr>
                <w:rFonts w:ascii="Courier 10 Pitch" w:hAnsi="Courier 10 Pitch"/>
                <w:sz w:val="20"/>
              </w:rPr>
            </w:pPr>
            <w:r w:rsidRPr="006F04B3">
              <w:rPr>
                <w:rFonts w:ascii="Courier 10 Pitch" w:hAnsi="Courier 10 Pitch"/>
                <w:sz w:val="20"/>
              </w:rPr>
              <w:t>00000001</w:t>
            </w:r>
          </w:p>
        </w:tc>
      </w:tr>
      <w:tr w:rsidR="00266438" w:rsidRPr="00AB05C1" w14:paraId="51D67D87" w14:textId="77777777" w:rsidTr="00266438">
        <w:trPr>
          <w:jc w:val="center"/>
        </w:trPr>
        <w:tc>
          <w:tcPr>
            <w:tcW w:w="2970" w:type="dxa"/>
          </w:tcPr>
          <w:p w14:paraId="05BA1C63" w14:textId="77777777" w:rsidR="00266438" w:rsidRPr="006F04B3" w:rsidRDefault="00266438" w:rsidP="00266438">
            <w:pPr>
              <w:pStyle w:val="TableContents"/>
              <w:snapToGrid w:val="0"/>
              <w:rPr>
                <w:sz w:val="20"/>
              </w:rPr>
            </w:pPr>
            <w:r w:rsidRPr="004F6BBC">
              <w:rPr>
                <w:sz w:val="20"/>
              </w:rPr>
              <w:t>Integer</w:t>
            </w:r>
          </w:p>
        </w:tc>
        <w:tc>
          <w:tcPr>
            <w:tcW w:w="2972" w:type="dxa"/>
          </w:tcPr>
          <w:p w14:paraId="4FDFA555"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00000002</w:t>
            </w:r>
          </w:p>
        </w:tc>
      </w:tr>
      <w:tr w:rsidR="00266438" w:rsidRPr="00AB05C1" w14:paraId="4583069E" w14:textId="77777777" w:rsidTr="00266438">
        <w:trPr>
          <w:jc w:val="center"/>
        </w:trPr>
        <w:tc>
          <w:tcPr>
            <w:tcW w:w="2970" w:type="dxa"/>
          </w:tcPr>
          <w:p w14:paraId="2C9A811B" w14:textId="77777777" w:rsidR="00266438" w:rsidRPr="006F04B3" w:rsidRDefault="00266438" w:rsidP="00266438">
            <w:pPr>
              <w:pStyle w:val="TableContents"/>
              <w:snapToGrid w:val="0"/>
              <w:rPr>
                <w:sz w:val="20"/>
              </w:rPr>
            </w:pPr>
            <w:r w:rsidRPr="004F6BBC">
              <w:rPr>
                <w:sz w:val="20"/>
              </w:rPr>
              <w:t>Long Integer</w:t>
            </w:r>
          </w:p>
        </w:tc>
        <w:tc>
          <w:tcPr>
            <w:tcW w:w="2972" w:type="dxa"/>
          </w:tcPr>
          <w:p w14:paraId="3E57B336"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00000003</w:t>
            </w:r>
          </w:p>
        </w:tc>
      </w:tr>
      <w:tr w:rsidR="00266438" w:rsidRPr="00AB05C1" w14:paraId="379DB436" w14:textId="77777777" w:rsidTr="00266438">
        <w:trPr>
          <w:jc w:val="center"/>
        </w:trPr>
        <w:tc>
          <w:tcPr>
            <w:tcW w:w="2970" w:type="dxa"/>
          </w:tcPr>
          <w:p w14:paraId="4EA1B9BC" w14:textId="77777777" w:rsidR="00266438" w:rsidRPr="006F04B3" w:rsidRDefault="00266438" w:rsidP="00266438">
            <w:pPr>
              <w:pStyle w:val="TableContents"/>
              <w:snapToGrid w:val="0"/>
              <w:rPr>
                <w:sz w:val="20"/>
              </w:rPr>
            </w:pPr>
            <w:r w:rsidRPr="004F6BBC">
              <w:rPr>
                <w:sz w:val="20"/>
              </w:rPr>
              <w:t>Big Integer</w:t>
            </w:r>
          </w:p>
        </w:tc>
        <w:tc>
          <w:tcPr>
            <w:tcW w:w="2972" w:type="dxa"/>
          </w:tcPr>
          <w:p w14:paraId="2D5F2F13"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00000004</w:t>
            </w:r>
          </w:p>
        </w:tc>
      </w:tr>
      <w:tr w:rsidR="00266438" w:rsidRPr="00AB05C1" w14:paraId="0E9738DE" w14:textId="77777777" w:rsidTr="00266438">
        <w:trPr>
          <w:jc w:val="center"/>
        </w:trPr>
        <w:tc>
          <w:tcPr>
            <w:tcW w:w="2970" w:type="dxa"/>
          </w:tcPr>
          <w:p w14:paraId="381739F5" w14:textId="77777777" w:rsidR="00266438" w:rsidRPr="006F04B3" w:rsidRDefault="00266438" w:rsidP="00266438">
            <w:pPr>
              <w:pStyle w:val="TableContents"/>
              <w:snapToGrid w:val="0"/>
              <w:rPr>
                <w:sz w:val="20"/>
              </w:rPr>
            </w:pPr>
            <w:r w:rsidRPr="004F6BBC">
              <w:rPr>
                <w:sz w:val="20"/>
              </w:rPr>
              <w:t>Enumeration</w:t>
            </w:r>
          </w:p>
        </w:tc>
        <w:tc>
          <w:tcPr>
            <w:tcW w:w="2972" w:type="dxa"/>
          </w:tcPr>
          <w:p w14:paraId="6E174AA3"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00000005</w:t>
            </w:r>
          </w:p>
        </w:tc>
      </w:tr>
      <w:tr w:rsidR="00266438" w:rsidRPr="00AB05C1" w14:paraId="4A30E770" w14:textId="77777777" w:rsidTr="00266438">
        <w:trPr>
          <w:jc w:val="center"/>
        </w:trPr>
        <w:tc>
          <w:tcPr>
            <w:tcW w:w="2970" w:type="dxa"/>
          </w:tcPr>
          <w:p w14:paraId="5A6D549E" w14:textId="77777777" w:rsidR="00266438" w:rsidRPr="006F04B3" w:rsidRDefault="00266438" w:rsidP="00266438">
            <w:pPr>
              <w:pStyle w:val="TableContents"/>
              <w:snapToGrid w:val="0"/>
              <w:rPr>
                <w:sz w:val="20"/>
              </w:rPr>
            </w:pPr>
            <w:r w:rsidRPr="004F6BBC">
              <w:rPr>
                <w:sz w:val="20"/>
              </w:rPr>
              <w:t>Boolean</w:t>
            </w:r>
          </w:p>
        </w:tc>
        <w:tc>
          <w:tcPr>
            <w:tcW w:w="2972" w:type="dxa"/>
          </w:tcPr>
          <w:p w14:paraId="2F54258A"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00000006</w:t>
            </w:r>
          </w:p>
        </w:tc>
      </w:tr>
      <w:tr w:rsidR="00266438" w:rsidRPr="00AB05C1" w14:paraId="691E5104" w14:textId="77777777" w:rsidTr="00266438">
        <w:trPr>
          <w:jc w:val="center"/>
        </w:trPr>
        <w:tc>
          <w:tcPr>
            <w:tcW w:w="2970" w:type="dxa"/>
          </w:tcPr>
          <w:p w14:paraId="512B9864" w14:textId="77777777" w:rsidR="00266438" w:rsidRPr="006F04B3" w:rsidRDefault="00266438" w:rsidP="00266438">
            <w:pPr>
              <w:pStyle w:val="TableContents"/>
              <w:snapToGrid w:val="0"/>
              <w:rPr>
                <w:sz w:val="20"/>
              </w:rPr>
            </w:pPr>
            <w:r w:rsidRPr="004F6BBC">
              <w:rPr>
                <w:sz w:val="20"/>
              </w:rPr>
              <w:t>Text String</w:t>
            </w:r>
          </w:p>
        </w:tc>
        <w:tc>
          <w:tcPr>
            <w:tcW w:w="2972" w:type="dxa"/>
          </w:tcPr>
          <w:p w14:paraId="108212F7"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00007</w:t>
            </w:r>
          </w:p>
        </w:tc>
      </w:tr>
      <w:tr w:rsidR="00266438" w:rsidRPr="00AB05C1" w14:paraId="794B046A" w14:textId="77777777" w:rsidTr="00266438">
        <w:trPr>
          <w:jc w:val="center"/>
        </w:trPr>
        <w:tc>
          <w:tcPr>
            <w:tcW w:w="2970" w:type="dxa"/>
          </w:tcPr>
          <w:p w14:paraId="4B16E4A3" w14:textId="77777777" w:rsidR="00266438" w:rsidRPr="006F04B3" w:rsidRDefault="00266438" w:rsidP="00266438">
            <w:pPr>
              <w:pStyle w:val="TableContents"/>
              <w:snapToGrid w:val="0"/>
              <w:rPr>
                <w:sz w:val="20"/>
              </w:rPr>
            </w:pPr>
            <w:r w:rsidRPr="004F6BBC">
              <w:rPr>
                <w:sz w:val="20"/>
              </w:rPr>
              <w:t>Byte String</w:t>
            </w:r>
          </w:p>
        </w:tc>
        <w:tc>
          <w:tcPr>
            <w:tcW w:w="2972" w:type="dxa"/>
          </w:tcPr>
          <w:p w14:paraId="484E276B"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00008</w:t>
            </w:r>
          </w:p>
        </w:tc>
      </w:tr>
      <w:tr w:rsidR="00266438" w:rsidRPr="00AB05C1" w14:paraId="136B96C2" w14:textId="77777777" w:rsidTr="00266438">
        <w:trPr>
          <w:jc w:val="center"/>
        </w:trPr>
        <w:tc>
          <w:tcPr>
            <w:tcW w:w="2970" w:type="dxa"/>
          </w:tcPr>
          <w:p w14:paraId="4DF560D3" w14:textId="77777777" w:rsidR="00266438" w:rsidRPr="006F04B3" w:rsidRDefault="00266438" w:rsidP="00266438">
            <w:pPr>
              <w:pStyle w:val="TableContents"/>
              <w:snapToGrid w:val="0"/>
              <w:rPr>
                <w:sz w:val="20"/>
              </w:rPr>
            </w:pPr>
            <w:r w:rsidRPr="004F6BBC">
              <w:rPr>
                <w:sz w:val="20"/>
              </w:rPr>
              <w:t>Date Time</w:t>
            </w:r>
          </w:p>
        </w:tc>
        <w:tc>
          <w:tcPr>
            <w:tcW w:w="2972" w:type="dxa"/>
          </w:tcPr>
          <w:p w14:paraId="5990647B"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00009</w:t>
            </w:r>
          </w:p>
        </w:tc>
      </w:tr>
      <w:tr w:rsidR="00266438" w:rsidRPr="00AB05C1" w14:paraId="160DDA9B" w14:textId="77777777" w:rsidTr="00266438">
        <w:trPr>
          <w:jc w:val="center"/>
        </w:trPr>
        <w:tc>
          <w:tcPr>
            <w:tcW w:w="2970" w:type="dxa"/>
          </w:tcPr>
          <w:p w14:paraId="21833C50" w14:textId="77777777" w:rsidR="00266438" w:rsidRPr="006F04B3" w:rsidRDefault="00266438" w:rsidP="00266438">
            <w:pPr>
              <w:pStyle w:val="TableContents"/>
              <w:snapToGrid w:val="0"/>
              <w:rPr>
                <w:sz w:val="20"/>
              </w:rPr>
            </w:pPr>
            <w:r w:rsidRPr="004F6BBC">
              <w:rPr>
                <w:sz w:val="20"/>
              </w:rPr>
              <w:t>Interval</w:t>
            </w:r>
          </w:p>
        </w:tc>
        <w:tc>
          <w:tcPr>
            <w:tcW w:w="2972" w:type="dxa"/>
          </w:tcPr>
          <w:p w14:paraId="42AD8681"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0000A</w:t>
            </w:r>
          </w:p>
        </w:tc>
      </w:tr>
      <w:tr w:rsidR="00266438" w:rsidRPr="00AB05C1" w14:paraId="14E26571" w14:textId="77777777" w:rsidTr="00266438">
        <w:trPr>
          <w:jc w:val="center"/>
        </w:trPr>
        <w:tc>
          <w:tcPr>
            <w:tcW w:w="2970" w:type="dxa"/>
          </w:tcPr>
          <w:p w14:paraId="2C883AAF" w14:textId="77777777" w:rsidR="00266438" w:rsidRPr="006F04B3" w:rsidRDefault="00266438" w:rsidP="00266438">
            <w:pPr>
              <w:pStyle w:val="TableContents"/>
              <w:snapToGrid w:val="0"/>
              <w:rPr>
                <w:sz w:val="20"/>
              </w:rPr>
            </w:pPr>
            <w:r w:rsidRPr="004F6BBC">
              <w:rPr>
                <w:sz w:val="20"/>
              </w:rPr>
              <w:t>Date Time Extended</w:t>
            </w:r>
          </w:p>
        </w:tc>
        <w:tc>
          <w:tcPr>
            <w:tcW w:w="2972" w:type="dxa"/>
          </w:tcPr>
          <w:p w14:paraId="01402544" w14:textId="77777777" w:rsidR="00266438" w:rsidRPr="006F04B3" w:rsidRDefault="00266438" w:rsidP="00266438">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0000B</w:t>
            </w:r>
          </w:p>
        </w:tc>
      </w:tr>
      <w:tr w:rsidR="00EF2989" w:rsidRPr="00AB05C1" w14:paraId="67802611" w14:textId="77777777" w:rsidTr="00266438">
        <w:trPr>
          <w:jc w:val="center"/>
        </w:trPr>
        <w:tc>
          <w:tcPr>
            <w:tcW w:w="2970" w:type="dxa"/>
          </w:tcPr>
          <w:p w14:paraId="4CB10234" w14:textId="5B99E810" w:rsidR="00EF2989" w:rsidRPr="004F6BBC" w:rsidRDefault="00EF2989" w:rsidP="00266438">
            <w:pPr>
              <w:pStyle w:val="TableContents"/>
              <w:snapToGrid w:val="0"/>
              <w:rPr>
                <w:sz w:val="20"/>
              </w:rPr>
            </w:pPr>
            <w:r>
              <w:rPr>
                <w:sz w:val="20"/>
              </w:rPr>
              <w:t>Identifier</w:t>
            </w:r>
          </w:p>
        </w:tc>
        <w:tc>
          <w:tcPr>
            <w:tcW w:w="2972" w:type="dxa"/>
          </w:tcPr>
          <w:p w14:paraId="3DAE6C5E" w14:textId="42ACB453" w:rsidR="00EF2989" w:rsidRPr="006F04B3" w:rsidRDefault="00EF2989" w:rsidP="00266438">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0000C</w:t>
            </w:r>
          </w:p>
        </w:tc>
      </w:tr>
      <w:tr w:rsidR="00EF2989" w:rsidRPr="00AB05C1" w14:paraId="1ABCB47E" w14:textId="77777777" w:rsidTr="00266438">
        <w:trPr>
          <w:jc w:val="center"/>
        </w:trPr>
        <w:tc>
          <w:tcPr>
            <w:tcW w:w="2970" w:type="dxa"/>
          </w:tcPr>
          <w:p w14:paraId="1705FF87" w14:textId="762CA0FA" w:rsidR="00EF2989" w:rsidRPr="004F6BBC" w:rsidRDefault="00EF2989" w:rsidP="00266438">
            <w:pPr>
              <w:pStyle w:val="TableContents"/>
              <w:snapToGrid w:val="0"/>
              <w:rPr>
                <w:sz w:val="20"/>
              </w:rPr>
            </w:pPr>
            <w:r>
              <w:rPr>
                <w:sz w:val="20"/>
              </w:rPr>
              <w:t>Reference</w:t>
            </w:r>
          </w:p>
        </w:tc>
        <w:tc>
          <w:tcPr>
            <w:tcW w:w="2972" w:type="dxa"/>
          </w:tcPr>
          <w:p w14:paraId="5C288D2C" w14:textId="69A8BFA3" w:rsidR="00EF2989" w:rsidRPr="006F04B3" w:rsidRDefault="00EF2989" w:rsidP="00266438">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0000D</w:t>
            </w:r>
          </w:p>
        </w:tc>
      </w:tr>
      <w:tr w:rsidR="007651BD" w:rsidRPr="00AB05C1" w14:paraId="389862F7" w14:textId="77777777" w:rsidTr="00266438">
        <w:trPr>
          <w:jc w:val="center"/>
        </w:trPr>
        <w:tc>
          <w:tcPr>
            <w:tcW w:w="2970" w:type="dxa"/>
          </w:tcPr>
          <w:p w14:paraId="15513412" w14:textId="59A79E48" w:rsidR="007651BD" w:rsidRDefault="007651BD" w:rsidP="00266438">
            <w:pPr>
              <w:pStyle w:val="TableContents"/>
              <w:snapToGrid w:val="0"/>
              <w:rPr>
                <w:sz w:val="20"/>
              </w:rPr>
            </w:pPr>
            <w:r>
              <w:rPr>
                <w:sz w:val="20"/>
              </w:rPr>
              <w:t>Name Reference</w:t>
            </w:r>
          </w:p>
        </w:tc>
        <w:tc>
          <w:tcPr>
            <w:tcW w:w="2972" w:type="dxa"/>
          </w:tcPr>
          <w:p w14:paraId="67476270" w14:textId="3D515CCE" w:rsidR="007651BD" w:rsidRPr="006F04B3" w:rsidRDefault="007651BD" w:rsidP="00266438">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0000E</w:t>
            </w:r>
          </w:p>
        </w:tc>
      </w:tr>
    </w:tbl>
    <w:p w14:paraId="4C5A5B52" w14:textId="6DEA1534" w:rsidR="00266438" w:rsidRDefault="00266438" w:rsidP="006E0007">
      <w:pPr>
        <w:pStyle w:val="Caption"/>
      </w:pPr>
      <w:bookmarkStart w:id="5785" w:name="_Toc527652357"/>
      <w:bookmarkStart w:id="5786" w:name="_Toc534980554"/>
      <w:bookmarkStart w:id="5787" w:name="_Toc32239252"/>
      <w:bookmarkStart w:id="5788" w:name="_Toc79751118"/>
      <w:bookmarkStart w:id="5789" w:name="_Toc106288522"/>
      <w:r>
        <w:t xml:space="preserve">Table </w:t>
      </w:r>
      <w:r>
        <w:fldChar w:fldCharType="begin"/>
      </w:r>
      <w:r>
        <w:instrText xml:space="preserve"> SEQ Table \* ARABIC </w:instrText>
      </w:r>
      <w:r>
        <w:fldChar w:fldCharType="separate"/>
      </w:r>
      <w:r w:rsidR="00435C83">
        <w:rPr>
          <w:noProof/>
        </w:rPr>
        <w:t>562</w:t>
      </w:r>
      <w:r>
        <w:rPr>
          <w:noProof/>
        </w:rPr>
        <w:fldChar w:fldCharType="end"/>
      </w:r>
      <w:r>
        <w:t>: Item Type Enumeration</w:t>
      </w:r>
      <w:bookmarkEnd w:id="5785"/>
      <w:bookmarkEnd w:id="5786"/>
      <w:bookmarkEnd w:id="5787"/>
      <w:bookmarkEnd w:id="5788"/>
      <w:bookmarkEnd w:id="5789"/>
    </w:p>
    <w:p w14:paraId="416E31C4" w14:textId="77777777" w:rsidR="00266438" w:rsidRDefault="00266438" w:rsidP="00266438">
      <w:pPr>
        <w:pStyle w:val="Heading2"/>
        <w:numPr>
          <w:ilvl w:val="1"/>
          <w:numId w:val="2"/>
        </w:numPr>
      </w:pPr>
      <w:bookmarkStart w:id="5790" w:name="_Toc527651916"/>
      <w:bookmarkStart w:id="5791" w:name="_Toc533141012"/>
      <w:bookmarkStart w:id="5792" w:name="_Toc5713116"/>
      <w:bookmarkStart w:id="5793" w:name="_Toc534980095"/>
      <w:bookmarkStart w:id="5794" w:name="_Toc24526529"/>
      <w:bookmarkStart w:id="5795" w:name="_Toc31348260"/>
      <w:bookmarkStart w:id="5796" w:name="_Toc32239567"/>
      <w:bookmarkStart w:id="5797" w:name="_Toc66266209"/>
      <w:bookmarkStart w:id="5798" w:name="_Toc79750178"/>
      <w:bookmarkStart w:id="5799" w:name="_Toc176875984"/>
      <w:r>
        <w:t>Key Compression Type Enumeration</w:t>
      </w:r>
      <w:bookmarkEnd w:id="5790"/>
      <w:bookmarkEnd w:id="5791"/>
      <w:bookmarkEnd w:id="5792"/>
      <w:bookmarkEnd w:id="5793"/>
      <w:bookmarkEnd w:id="5794"/>
      <w:bookmarkEnd w:id="5795"/>
      <w:bookmarkEnd w:id="5796"/>
      <w:bookmarkEnd w:id="5797"/>
      <w:bookmarkEnd w:id="5798"/>
      <w:bookmarkEnd w:id="57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07AEF89C" w14:textId="77777777" w:rsidTr="00266438">
        <w:trPr>
          <w:jc w:val="center"/>
        </w:trPr>
        <w:tc>
          <w:tcPr>
            <w:tcW w:w="5942" w:type="dxa"/>
            <w:gridSpan w:val="2"/>
            <w:shd w:val="clear" w:color="auto" w:fill="C0C0C0"/>
          </w:tcPr>
          <w:p w14:paraId="3B780D9C" w14:textId="77777777" w:rsidR="00266438" w:rsidRDefault="00266438" w:rsidP="00266438">
            <w:pPr>
              <w:pStyle w:val="TableContents"/>
              <w:keepNext/>
              <w:snapToGrid w:val="0"/>
              <w:jc w:val="center"/>
              <w:rPr>
                <w:b/>
                <w:bCs/>
                <w:sz w:val="20"/>
              </w:rPr>
            </w:pPr>
            <w:r>
              <w:rPr>
                <w:b/>
                <w:bCs/>
                <w:sz w:val="20"/>
              </w:rPr>
              <w:t>Key Compression Type</w:t>
            </w:r>
          </w:p>
        </w:tc>
      </w:tr>
      <w:tr w:rsidR="00266438" w14:paraId="6414A2F2" w14:textId="77777777" w:rsidTr="00266438">
        <w:trPr>
          <w:jc w:val="center"/>
        </w:trPr>
        <w:tc>
          <w:tcPr>
            <w:tcW w:w="2970" w:type="dxa"/>
            <w:shd w:val="clear" w:color="auto" w:fill="C0C0C0"/>
          </w:tcPr>
          <w:p w14:paraId="5E843177"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106A964C" w14:textId="77777777" w:rsidR="00266438" w:rsidRDefault="00266438" w:rsidP="00266438">
            <w:pPr>
              <w:pStyle w:val="TableContents"/>
              <w:snapToGrid w:val="0"/>
              <w:rPr>
                <w:b/>
                <w:bCs/>
                <w:sz w:val="20"/>
              </w:rPr>
            </w:pPr>
            <w:r>
              <w:rPr>
                <w:b/>
                <w:bCs/>
                <w:sz w:val="20"/>
              </w:rPr>
              <w:t>Value</w:t>
            </w:r>
          </w:p>
        </w:tc>
      </w:tr>
      <w:tr w:rsidR="00266438" w14:paraId="2A554A8B" w14:textId="77777777" w:rsidTr="00266438">
        <w:trPr>
          <w:jc w:val="center"/>
        </w:trPr>
        <w:tc>
          <w:tcPr>
            <w:tcW w:w="2970" w:type="dxa"/>
          </w:tcPr>
          <w:p w14:paraId="06BC06BE" w14:textId="77777777" w:rsidR="00266438" w:rsidRDefault="00266438" w:rsidP="00266438">
            <w:pPr>
              <w:pStyle w:val="TableContents"/>
              <w:keepNext/>
              <w:snapToGrid w:val="0"/>
              <w:rPr>
                <w:sz w:val="20"/>
              </w:rPr>
            </w:pPr>
            <w:r>
              <w:rPr>
                <w:sz w:val="20"/>
              </w:rPr>
              <w:t>EC Public Key Type Uncompressed</w:t>
            </w:r>
          </w:p>
        </w:tc>
        <w:tc>
          <w:tcPr>
            <w:tcW w:w="2972" w:type="dxa"/>
          </w:tcPr>
          <w:p w14:paraId="765B5EE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07AABDDD" w14:textId="77777777" w:rsidTr="00266438">
        <w:trPr>
          <w:jc w:val="center"/>
        </w:trPr>
        <w:tc>
          <w:tcPr>
            <w:tcW w:w="2970" w:type="dxa"/>
          </w:tcPr>
          <w:p w14:paraId="25198300" w14:textId="77777777" w:rsidR="00266438" w:rsidRDefault="00266438" w:rsidP="00266438">
            <w:pPr>
              <w:pStyle w:val="TableContents"/>
              <w:keepNext/>
              <w:snapToGrid w:val="0"/>
              <w:rPr>
                <w:sz w:val="20"/>
              </w:rPr>
            </w:pPr>
            <w:r>
              <w:rPr>
                <w:sz w:val="20"/>
              </w:rPr>
              <w:t>EC Public Key Type X9.62 Compressed Prime</w:t>
            </w:r>
          </w:p>
        </w:tc>
        <w:tc>
          <w:tcPr>
            <w:tcW w:w="2972" w:type="dxa"/>
          </w:tcPr>
          <w:p w14:paraId="5EC35BE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155F3747" w14:textId="77777777" w:rsidTr="00266438">
        <w:trPr>
          <w:jc w:val="center"/>
        </w:trPr>
        <w:tc>
          <w:tcPr>
            <w:tcW w:w="2970" w:type="dxa"/>
          </w:tcPr>
          <w:p w14:paraId="3C427930" w14:textId="77777777" w:rsidR="00266438" w:rsidRDefault="00266438" w:rsidP="00266438">
            <w:pPr>
              <w:pStyle w:val="TableContents"/>
              <w:keepNext/>
              <w:snapToGrid w:val="0"/>
              <w:rPr>
                <w:sz w:val="20"/>
              </w:rPr>
            </w:pPr>
            <w:r>
              <w:rPr>
                <w:sz w:val="20"/>
              </w:rPr>
              <w:t>EC Public Key Type X9.62 Compressed Char2</w:t>
            </w:r>
          </w:p>
        </w:tc>
        <w:tc>
          <w:tcPr>
            <w:tcW w:w="2972" w:type="dxa"/>
          </w:tcPr>
          <w:p w14:paraId="5D2FFF3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7C35527F" w14:textId="77777777" w:rsidTr="00266438">
        <w:trPr>
          <w:jc w:val="center"/>
        </w:trPr>
        <w:tc>
          <w:tcPr>
            <w:tcW w:w="2970" w:type="dxa"/>
          </w:tcPr>
          <w:p w14:paraId="00D86528" w14:textId="77777777" w:rsidR="00266438" w:rsidRDefault="00266438" w:rsidP="00266438">
            <w:pPr>
              <w:pStyle w:val="TableContents"/>
              <w:keepNext/>
              <w:snapToGrid w:val="0"/>
              <w:rPr>
                <w:sz w:val="20"/>
              </w:rPr>
            </w:pPr>
            <w:r>
              <w:rPr>
                <w:sz w:val="20"/>
              </w:rPr>
              <w:t>EC Public Key Type X9.62 Hybrid</w:t>
            </w:r>
          </w:p>
        </w:tc>
        <w:tc>
          <w:tcPr>
            <w:tcW w:w="2972" w:type="dxa"/>
          </w:tcPr>
          <w:p w14:paraId="08AD522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55D49575" w14:textId="77777777" w:rsidTr="00266438">
        <w:trPr>
          <w:jc w:val="center"/>
        </w:trPr>
        <w:tc>
          <w:tcPr>
            <w:tcW w:w="2970" w:type="dxa"/>
          </w:tcPr>
          <w:p w14:paraId="24AABD8C" w14:textId="77777777" w:rsidR="00266438" w:rsidRDefault="00266438" w:rsidP="00266438">
            <w:pPr>
              <w:pStyle w:val="TableContents"/>
              <w:keepNext/>
              <w:snapToGrid w:val="0"/>
              <w:rPr>
                <w:sz w:val="20"/>
              </w:rPr>
            </w:pPr>
            <w:r>
              <w:rPr>
                <w:sz w:val="20"/>
              </w:rPr>
              <w:t>Extensions</w:t>
            </w:r>
          </w:p>
        </w:tc>
        <w:tc>
          <w:tcPr>
            <w:tcW w:w="2972" w:type="dxa"/>
          </w:tcPr>
          <w:p w14:paraId="4536793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8XXXXXXX</w:t>
            </w:r>
          </w:p>
        </w:tc>
      </w:tr>
    </w:tbl>
    <w:p w14:paraId="577693FA" w14:textId="76874E3E" w:rsidR="00266438" w:rsidRDefault="00266438" w:rsidP="006E0007">
      <w:pPr>
        <w:pStyle w:val="Caption"/>
      </w:pPr>
      <w:r>
        <w:tab/>
      </w:r>
      <w:bookmarkStart w:id="5800" w:name="_Toc527652358"/>
      <w:bookmarkStart w:id="5801" w:name="_Toc534980555"/>
      <w:bookmarkStart w:id="5802" w:name="_Toc32239253"/>
      <w:bookmarkStart w:id="5803" w:name="_Toc79751119"/>
      <w:bookmarkStart w:id="5804" w:name="_Toc106288523"/>
      <w:r>
        <w:t xml:space="preserve">Table </w:t>
      </w:r>
      <w:r>
        <w:fldChar w:fldCharType="begin"/>
      </w:r>
      <w:r>
        <w:instrText xml:space="preserve"> SEQ Table \* ARABIC </w:instrText>
      </w:r>
      <w:r>
        <w:fldChar w:fldCharType="separate"/>
      </w:r>
      <w:r w:rsidR="00435C83">
        <w:rPr>
          <w:noProof/>
        </w:rPr>
        <w:t>563</w:t>
      </w:r>
      <w:r>
        <w:rPr>
          <w:noProof/>
        </w:rPr>
        <w:fldChar w:fldCharType="end"/>
      </w:r>
      <w:r>
        <w:t>: Key Compression Type Enumeration values</w:t>
      </w:r>
      <w:bookmarkEnd w:id="5800"/>
      <w:bookmarkEnd w:id="5801"/>
      <w:bookmarkEnd w:id="5802"/>
      <w:bookmarkEnd w:id="5803"/>
      <w:bookmarkEnd w:id="5804"/>
    </w:p>
    <w:p w14:paraId="7B17BBED" w14:textId="77777777" w:rsidR="00266438" w:rsidRDefault="00266438" w:rsidP="00266438">
      <w:pPr>
        <w:pStyle w:val="Heading2"/>
        <w:numPr>
          <w:ilvl w:val="1"/>
          <w:numId w:val="2"/>
        </w:numPr>
      </w:pPr>
      <w:bookmarkStart w:id="5805" w:name="_Toc527651917"/>
      <w:bookmarkStart w:id="5806" w:name="_Toc533141013"/>
      <w:bookmarkStart w:id="5807" w:name="_Toc5713117"/>
      <w:bookmarkStart w:id="5808" w:name="_Toc534980096"/>
      <w:bookmarkStart w:id="5809" w:name="_Toc24526530"/>
      <w:bookmarkStart w:id="5810" w:name="_Toc31348261"/>
      <w:bookmarkStart w:id="5811" w:name="_Toc32239568"/>
      <w:bookmarkStart w:id="5812" w:name="_Toc66266210"/>
      <w:bookmarkStart w:id="5813" w:name="_Toc79750179"/>
      <w:bookmarkStart w:id="5814" w:name="_Toc176875985"/>
      <w:r>
        <w:t>Key Format Type Enumeration</w:t>
      </w:r>
      <w:bookmarkEnd w:id="5805"/>
      <w:bookmarkEnd w:id="5806"/>
      <w:bookmarkEnd w:id="5807"/>
      <w:bookmarkEnd w:id="5808"/>
      <w:bookmarkEnd w:id="5809"/>
      <w:bookmarkEnd w:id="5810"/>
      <w:bookmarkEnd w:id="5811"/>
      <w:bookmarkEnd w:id="5812"/>
      <w:bookmarkEnd w:id="5813"/>
      <w:bookmarkEnd w:id="5814"/>
    </w:p>
    <w:p w14:paraId="589178B2" w14:textId="77777777" w:rsidR="00266438" w:rsidRDefault="00266438" w:rsidP="00266438">
      <w:pPr>
        <w:pStyle w:val="BodyText"/>
        <w:rPr>
          <w:noProof w:val="0"/>
        </w:rPr>
      </w:pPr>
      <w:r>
        <w:rPr>
          <w:noProof w:val="0"/>
        </w:rPr>
        <w:t xml:space="preserve">A </w:t>
      </w:r>
      <w:r w:rsidRPr="005F4AE0">
        <w:rPr>
          <w:i/>
          <w:noProof w:val="0"/>
        </w:rPr>
        <w:t>Key Block</w:t>
      </w:r>
      <w:r>
        <w:rPr>
          <w:noProof w:val="0"/>
        </w:rPr>
        <w:t xml:space="preserve"> contains a Key Value of one of the following </w:t>
      </w:r>
      <w:r>
        <w:rPr>
          <w:i/>
          <w:iCs/>
          <w:noProof w:val="0"/>
        </w:rPr>
        <w:t>Key Format Types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334C9C98" w14:textId="77777777" w:rsidTr="00266438">
        <w:trPr>
          <w:jc w:val="center"/>
        </w:trPr>
        <w:tc>
          <w:tcPr>
            <w:tcW w:w="2832" w:type="dxa"/>
            <w:shd w:val="clear" w:color="auto" w:fill="C0C0C0"/>
          </w:tcPr>
          <w:p w14:paraId="5FD01968"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4D6B9554" w14:textId="77777777" w:rsidR="00266438" w:rsidRDefault="00266438" w:rsidP="00266438">
            <w:pPr>
              <w:pStyle w:val="TableContents"/>
              <w:snapToGrid w:val="0"/>
              <w:rPr>
                <w:b/>
                <w:bCs/>
                <w:sz w:val="20"/>
              </w:rPr>
            </w:pPr>
            <w:r>
              <w:rPr>
                <w:b/>
                <w:bCs/>
                <w:sz w:val="20"/>
              </w:rPr>
              <w:t>Description</w:t>
            </w:r>
          </w:p>
        </w:tc>
      </w:tr>
      <w:tr w:rsidR="00266438" w:rsidRPr="007C7458" w14:paraId="28F328CB" w14:textId="77777777" w:rsidTr="00266438">
        <w:trPr>
          <w:jc w:val="center"/>
        </w:trPr>
        <w:tc>
          <w:tcPr>
            <w:tcW w:w="2832" w:type="dxa"/>
          </w:tcPr>
          <w:p w14:paraId="1D204E56" w14:textId="77777777" w:rsidR="00266438" w:rsidRDefault="00266438" w:rsidP="00266438">
            <w:pPr>
              <w:pStyle w:val="TableContents"/>
              <w:snapToGrid w:val="0"/>
              <w:rPr>
                <w:sz w:val="20"/>
              </w:rPr>
            </w:pPr>
            <w:r w:rsidRPr="00AF399D">
              <w:rPr>
                <w:sz w:val="20"/>
              </w:rPr>
              <w:t>Raw</w:t>
            </w:r>
          </w:p>
        </w:tc>
        <w:tc>
          <w:tcPr>
            <w:tcW w:w="6522" w:type="dxa"/>
          </w:tcPr>
          <w:p w14:paraId="7B69E7EB" w14:textId="77777777" w:rsidR="00266438" w:rsidRPr="007C7458" w:rsidRDefault="00266438" w:rsidP="00266438">
            <w:pPr>
              <w:pStyle w:val="TableContents"/>
              <w:keepNext/>
              <w:snapToGrid w:val="0"/>
              <w:rPr>
                <w:sz w:val="20"/>
              </w:rPr>
            </w:pPr>
            <w:r>
              <w:rPr>
                <w:sz w:val="20"/>
              </w:rPr>
              <w:t xml:space="preserve">A </w:t>
            </w:r>
            <w:r w:rsidRPr="00AF399D">
              <w:rPr>
                <w:sz w:val="20"/>
              </w:rPr>
              <w:t>key that contains only cryptographic key material</w:t>
            </w:r>
            <w:r>
              <w:rPr>
                <w:sz w:val="20"/>
              </w:rPr>
              <w:t>, encoded as a string of bytes.</w:t>
            </w:r>
          </w:p>
        </w:tc>
      </w:tr>
      <w:tr w:rsidR="00266438" w:rsidRPr="007C7458" w14:paraId="67639515" w14:textId="77777777" w:rsidTr="00266438">
        <w:trPr>
          <w:jc w:val="center"/>
        </w:trPr>
        <w:tc>
          <w:tcPr>
            <w:tcW w:w="2832" w:type="dxa"/>
          </w:tcPr>
          <w:p w14:paraId="1370C87E" w14:textId="77777777" w:rsidR="00266438" w:rsidRDefault="00266438" w:rsidP="00266438">
            <w:pPr>
              <w:pStyle w:val="TableContents"/>
              <w:keepNext/>
              <w:snapToGrid w:val="0"/>
              <w:rPr>
                <w:sz w:val="20"/>
              </w:rPr>
            </w:pPr>
            <w:r w:rsidRPr="00AF399D">
              <w:rPr>
                <w:sz w:val="20"/>
              </w:rPr>
              <w:t>Opaque</w:t>
            </w:r>
          </w:p>
        </w:tc>
        <w:tc>
          <w:tcPr>
            <w:tcW w:w="6522" w:type="dxa"/>
          </w:tcPr>
          <w:p w14:paraId="68C84DF5" w14:textId="77777777" w:rsidR="00266438" w:rsidRPr="007C7458" w:rsidRDefault="00266438" w:rsidP="00266438">
            <w:pPr>
              <w:pStyle w:val="TableContents"/>
              <w:keepNext/>
              <w:snapToGrid w:val="0"/>
              <w:rPr>
                <w:sz w:val="20"/>
              </w:rPr>
            </w:pPr>
            <w:r w:rsidRPr="00AF399D">
              <w:rPr>
                <w:sz w:val="20"/>
              </w:rPr>
              <w:t>an encoded key for which the encoding is unknown to the key management system. It is encoded as a string of bytes.</w:t>
            </w:r>
          </w:p>
        </w:tc>
      </w:tr>
      <w:tr w:rsidR="00266438" w:rsidRPr="007C7458" w14:paraId="4A8EAB4F" w14:textId="77777777" w:rsidTr="00266438">
        <w:trPr>
          <w:jc w:val="center"/>
        </w:trPr>
        <w:tc>
          <w:tcPr>
            <w:tcW w:w="2832" w:type="dxa"/>
          </w:tcPr>
          <w:p w14:paraId="725B21BD" w14:textId="77777777" w:rsidR="00266438" w:rsidRDefault="00266438" w:rsidP="00266438">
            <w:pPr>
              <w:pStyle w:val="TableContents"/>
              <w:keepNext/>
              <w:snapToGrid w:val="0"/>
              <w:rPr>
                <w:sz w:val="20"/>
              </w:rPr>
            </w:pPr>
            <w:r w:rsidRPr="00AF399D">
              <w:rPr>
                <w:sz w:val="20"/>
              </w:rPr>
              <w:t>PKCS1</w:t>
            </w:r>
          </w:p>
        </w:tc>
        <w:tc>
          <w:tcPr>
            <w:tcW w:w="6522" w:type="dxa"/>
          </w:tcPr>
          <w:p w14:paraId="2D2A4B12" w14:textId="77777777" w:rsidR="00266438" w:rsidRPr="007C7458" w:rsidRDefault="00266438" w:rsidP="00266438">
            <w:pPr>
              <w:pStyle w:val="TableContents"/>
              <w:keepNext/>
              <w:snapToGrid w:val="0"/>
              <w:rPr>
                <w:sz w:val="20"/>
              </w:rPr>
            </w:pPr>
            <w:r w:rsidRPr="00AF399D">
              <w:rPr>
                <w:sz w:val="20"/>
              </w:rPr>
              <w:t>an encoded private key, expressed as a DER-encoded ASN.1 PKCS#1 object.</w:t>
            </w:r>
          </w:p>
        </w:tc>
      </w:tr>
      <w:tr w:rsidR="00266438" w:rsidRPr="007C7458" w14:paraId="0337E5B7" w14:textId="77777777" w:rsidTr="00266438">
        <w:trPr>
          <w:jc w:val="center"/>
        </w:trPr>
        <w:tc>
          <w:tcPr>
            <w:tcW w:w="2832" w:type="dxa"/>
          </w:tcPr>
          <w:p w14:paraId="5E4ED143" w14:textId="77777777" w:rsidR="00266438" w:rsidRDefault="00266438" w:rsidP="00266438">
            <w:pPr>
              <w:pStyle w:val="TableContents"/>
              <w:keepNext/>
              <w:snapToGrid w:val="0"/>
              <w:rPr>
                <w:sz w:val="20"/>
              </w:rPr>
            </w:pPr>
            <w:r w:rsidRPr="00AF399D">
              <w:rPr>
                <w:sz w:val="20"/>
              </w:rPr>
              <w:t>PKCS8</w:t>
            </w:r>
          </w:p>
        </w:tc>
        <w:tc>
          <w:tcPr>
            <w:tcW w:w="6522" w:type="dxa"/>
          </w:tcPr>
          <w:p w14:paraId="10BECFD5" w14:textId="77777777" w:rsidR="00266438" w:rsidRPr="007C7458" w:rsidRDefault="00266438" w:rsidP="00266438">
            <w:pPr>
              <w:pStyle w:val="TableContents"/>
              <w:keepNext/>
              <w:snapToGrid w:val="0"/>
              <w:rPr>
                <w:sz w:val="20"/>
              </w:rPr>
            </w:pPr>
            <w:r>
              <w:rPr>
                <w:sz w:val="20"/>
              </w:rPr>
              <w:t>A</w:t>
            </w:r>
            <w:r w:rsidRPr="00AF399D">
              <w:rPr>
                <w:sz w:val="20"/>
              </w:rPr>
              <w:t xml:space="preserve">n encoded private key, expressed as a DER-encoded ASN.1 PKCS#8 object, supporting both the </w:t>
            </w:r>
            <w:proofErr w:type="spellStart"/>
            <w:r w:rsidRPr="00AF399D">
              <w:rPr>
                <w:sz w:val="20"/>
              </w:rPr>
              <w:t>RSAPrivateKey</w:t>
            </w:r>
            <w:proofErr w:type="spellEnd"/>
            <w:r w:rsidRPr="00AF399D">
              <w:rPr>
                <w:sz w:val="20"/>
              </w:rPr>
              <w:t xml:space="preserve"> syntax and </w:t>
            </w:r>
            <w:proofErr w:type="spellStart"/>
            <w:r w:rsidRPr="00AF399D">
              <w:rPr>
                <w:sz w:val="20"/>
              </w:rPr>
              <w:t>EncryptedPrivateKey</w:t>
            </w:r>
            <w:proofErr w:type="spellEnd"/>
          </w:p>
        </w:tc>
      </w:tr>
      <w:tr w:rsidR="00266438" w:rsidRPr="007C7458" w14:paraId="27B7899E" w14:textId="77777777" w:rsidTr="00266438">
        <w:trPr>
          <w:jc w:val="center"/>
        </w:trPr>
        <w:tc>
          <w:tcPr>
            <w:tcW w:w="2832" w:type="dxa"/>
          </w:tcPr>
          <w:p w14:paraId="12744DF6" w14:textId="77777777" w:rsidR="00266438" w:rsidRDefault="00266438" w:rsidP="00266438">
            <w:pPr>
              <w:pStyle w:val="TableContents"/>
              <w:keepNext/>
              <w:snapToGrid w:val="0"/>
              <w:rPr>
                <w:sz w:val="20"/>
              </w:rPr>
            </w:pPr>
            <w:r w:rsidRPr="00AF399D">
              <w:rPr>
                <w:sz w:val="20"/>
              </w:rPr>
              <w:t>X.509</w:t>
            </w:r>
          </w:p>
        </w:tc>
        <w:tc>
          <w:tcPr>
            <w:tcW w:w="6522" w:type="dxa"/>
          </w:tcPr>
          <w:p w14:paraId="12DF9DDB" w14:textId="77777777" w:rsidR="00266438" w:rsidRPr="007C7458" w:rsidRDefault="00266438" w:rsidP="00266438">
            <w:pPr>
              <w:pStyle w:val="TableContents"/>
              <w:keepNext/>
              <w:snapToGrid w:val="0"/>
              <w:rPr>
                <w:sz w:val="20"/>
              </w:rPr>
            </w:pPr>
            <w:r>
              <w:rPr>
                <w:sz w:val="20"/>
              </w:rPr>
              <w:t>A</w:t>
            </w:r>
            <w:r w:rsidRPr="00AF399D">
              <w:rPr>
                <w:sz w:val="20"/>
              </w:rPr>
              <w:t>n encoded object, expressed as a DER-encoded ASN.1 X.509 object.</w:t>
            </w:r>
          </w:p>
        </w:tc>
      </w:tr>
      <w:tr w:rsidR="00266438" w:rsidRPr="007C7458" w14:paraId="3E8E8DD0" w14:textId="77777777" w:rsidTr="00266438">
        <w:trPr>
          <w:jc w:val="center"/>
        </w:trPr>
        <w:tc>
          <w:tcPr>
            <w:tcW w:w="2832" w:type="dxa"/>
          </w:tcPr>
          <w:p w14:paraId="47272892" w14:textId="77777777" w:rsidR="00266438" w:rsidRDefault="00266438" w:rsidP="00266438">
            <w:pPr>
              <w:pStyle w:val="TableContents"/>
              <w:keepNext/>
              <w:snapToGrid w:val="0"/>
              <w:rPr>
                <w:sz w:val="20"/>
              </w:rPr>
            </w:pPr>
            <w:proofErr w:type="spellStart"/>
            <w:r w:rsidRPr="00AF399D">
              <w:rPr>
                <w:sz w:val="20"/>
              </w:rPr>
              <w:t>ECPrivateKey</w:t>
            </w:r>
            <w:proofErr w:type="spellEnd"/>
          </w:p>
        </w:tc>
        <w:tc>
          <w:tcPr>
            <w:tcW w:w="6522" w:type="dxa"/>
          </w:tcPr>
          <w:p w14:paraId="444C4F64" w14:textId="77777777" w:rsidR="00266438" w:rsidRPr="007C7458" w:rsidRDefault="00266438" w:rsidP="00266438">
            <w:pPr>
              <w:pStyle w:val="TableContents"/>
              <w:keepNext/>
              <w:snapToGrid w:val="0"/>
              <w:rPr>
                <w:sz w:val="20"/>
              </w:rPr>
            </w:pPr>
            <w:r>
              <w:rPr>
                <w:sz w:val="20"/>
              </w:rPr>
              <w:t>A</w:t>
            </w:r>
            <w:r w:rsidRPr="00AF399D">
              <w:rPr>
                <w:sz w:val="20"/>
              </w:rPr>
              <w:t xml:space="preserve">n ASN.1 encoded elliptic curve private key. </w:t>
            </w:r>
          </w:p>
        </w:tc>
      </w:tr>
      <w:tr w:rsidR="00266438" w:rsidRPr="007C7458" w14:paraId="490BEE16" w14:textId="77777777" w:rsidTr="00266438">
        <w:trPr>
          <w:jc w:val="center"/>
        </w:trPr>
        <w:tc>
          <w:tcPr>
            <w:tcW w:w="2832" w:type="dxa"/>
          </w:tcPr>
          <w:p w14:paraId="7DE34045" w14:textId="77777777" w:rsidR="00266438" w:rsidRDefault="00266438" w:rsidP="00266438">
            <w:pPr>
              <w:pStyle w:val="TableContents"/>
              <w:keepNext/>
              <w:snapToGrid w:val="0"/>
              <w:rPr>
                <w:sz w:val="20"/>
              </w:rPr>
            </w:pPr>
            <w:r w:rsidRPr="00AF399D">
              <w:rPr>
                <w:sz w:val="20"/>
              </w:rPr>
              <w:t>Several Transparent Key types</w:t>
            </w:r>
          </w:p>
        </w:tc>
        <w:tc>
          <w:tcPr>
            <w:tcW w:w="6522" w:type="dxa"/>
          </w:tcPr>
          <w:p w14:paraId="1225A3DC" w14:textId="77777777" w:rsidR="00266438" w:rsidRPr="007C7458" w:rsidRDefault="00266438" w:rsidP="00266438">
            <w:pPr>
              <w:pStyle w:val="TableContents"/>
              <w:keepNext/>
              <w:snapToGrid w:val="0"/>
              <w:rPr>
                <w:sz w:val="20"/>
              </w:rPr>
            </w:pPr>
            <w:r w:rsidRPr="00AF399D">
              <w:rPr>
                <w:sz w:val="20"/>
              </w:rPr>
              <w:t>algorithm-specific structures containing defined values for the various key types</w:t>
            </w:r>
            <w:r>
              <w:rPr>
                <w:sz w:val="20"/>
              </w:rPr>
              <w:t>.</w:t>
            </w:r>
          </w:p>
        </w:tc>
      </w:tr>
      <w:tr w:rsidR="00266438" w:rsidRPr="007C7458" w14:paraId="70DB3739" w14:textId="77777777" w:rsidTr="00266438">
        <w:trPr>
          <w:jc w:val="center"/>
        </w:trPr>
        <w:tc>
          <w:tcPr>
            <w:tcW w:w="2832" w:type="dxa"/>
          </w:tcPr>
          <w:p w14:paraId="69B9A08D" w14:textId="77777777" w:rsidR="00266438" w:rsidRDefault="00266438" w:rsidP="00266438">
            <w:pPr>
              <w:pStyle w:val="TableContents"/>
              <w:keepNext/>
              <w:snapToGrid w:val="0"/>
              <w:rPr>
                <w:sz w:val="20"/>
              </w:rPr>
            </w:pPr>
            <w:r w:rsidRPr="00AF399D">
              <w:rPr>
                <w:sz w:val="20"/>
              </w:rPr>
              <w:t>Extensions</w:t>
            </w:r>
          </w:p>
        </w:tc>
        <w:tc>
          <w:tcPr>
            <w:tcW w:w="6522" w:type="dxa"/>
          </w:tcPr>
          <w:p w14:paraId="115123E8" w14:textId="77777777" w:rsidR="00266438" w:rsidRPr="007C7458" w:rsidRDefault="00266438" w:rsidP="00266438">
            <w:pPr>
              <w:pStyle w:val="TableContents"/>
              <w:keepNext/>
              <w:snapToGrid w:val="0"/>
              <w:rPr>
                <w:sz w:val="20"/>
              </w:rPr>
            </w:pPr>
            <w:r>
              <w:rPr>
                <w:sz w:val="20"/>
              </w:rPr>
              <w:t>V</w:t>
            </w:r>
            <w:r w:rsidRPr="00AF399D">
              <w:rPr>
                <w:sz w:val="20"/>
              </w:rPr>
              <w:t>endor-specific extensions to allow for proprietary or legacy key formats.</w:t>
            </w:r>
          </w:p>
        </w:tc>
      </w:tr>
    </w:tbl>
    <w:p w14:paraId="24E26B89" w14:textId="5DB2F088" w:rsidR="00266438" w:rsidRDefault="00266438" w:rsidP="006E0007">
      <w:pPr>
        <w:pStyle w:val="Caption"/>
      </w:pPr>
      <w:bookmarkStart w:id="5815" w:name="_Toc527652359"/>
      <w:bookmarkStart w:id="5816" w:name="_Toc534980556"/>
      <w:bookmarkStart w:id="5817" w:name="_Toc32239254"/>
      <w:bookmarkStart w:id="5818" w:name="_Toc79751120"/>
      <w:bookmarkStart w:id="5819" w:name="_Toc106288524"/>
      <w:r>
        <w:t xml:space="preserve">Table </w:t>
      </w:r>
      <w:r>
        <w:fldChar w:fldCharType="begin"/>
      </w:r>
      <w:r>
        <w:instrText xml:space="preserve"> SEQ Table \* ARABIC </w:instrText>
      </w:r>
      <w:r>
        <w:fldChar w:fldCharType="separate"/>
      </w:r>
      <w:r w:rsidR="00435C83">
        <w:rPr>
          <w:noProof/>
        </w:rPr>
        <w:t>564</w:t>
      </w:r>
      <w:r>
        <w:rPr>
          <w:noProof/>
        </w:rPr>
        <w:fldChar w:fldCharType="end"/>
      </w:r>
      <w:r>
        <w:t>: Key Format Types Description</w:t>
      </w:r>
      <w:bookmarkEnd w:id="5815"/>
      <w:bookmarkEnd w:id="5816"/>
      <w:bookmarkEnd w:id="5817"/>
      <w:bookmarkEnd w:id="5818"/>
      <w:bookmarkEnd w:id="5819"/>
    </w:p>
    <w:p w14:paraId="1D443AEB" w14:textId="77777777" w:rsidR="00266438" w:rsidRPr="005F4AE0"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379B03AB" w14:textId="77777777" w:rsidTr="00266438">
        <w:trPr>
          <w:jc w:val="center"/>
        </w:trPr>
        <w:tc>
          <w:tcPr>
            <w:tcW w:w="5942" w:type="dxa"/>
            <w:gridSpan w:val="2"/>
            <w:shd w:val="clear" w:color="auto" w:fill="C0C0C0"/>
          </w:tcPr>
          <w:p w14:paraId="5D94FC2C" w14:textId="77777777" w:rsidR="00266438" w:rsidRDefault="00266438" w:rsidP="00266438">
            <w:pPr>
              <w:pStyle w:val="TableContents"/>
              <w:keepNext/>
              <w:snapToGrid w:val="0"/>
              <w:jc w:val="center"/>
              <w:rPr>
                <w:b/>
                <w:bCs/>
                <w:sz w:val="20"/>
              </w:rPr>
            </w:pPr>
            <w:r>
              <w:rPr>
                <w:b/>
                <w:bCs/>
                <w:sz w:val="20"/>
              </w:rPr>
              <w:t>Key Format Type</w:t>
            </w:r>
          </w:p>
        </w:tc>
      </w:tr>
      <w:tr w:rsidR="00266438" w14:paraId="1CAA788A" w14:textId="77777777" w:rsidTr="00266438">
        <w:trPr>
          <w:jc w:val="center"/>
        </w:trPr>
        <w:tc>
          <w:tcPr>
            <w:tcW w:w="2970" w:type="dxa"/>
            <w:shd w:val="clear" w:color="auto" w:fill="C0C0C0"/>
          </w:tcPr>
          <w:p w14:paraId="50E88F3C"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04CBE204" w14:textId="77777777" w:rsidR="00266438" w:rsidRDefault="00266438" w:rsidP="00266438">
            <w:pPr>
              <w:pStyle w:val="TableContents"/>
              <w:snapToGrid w:val="0"/>
              <w:rPr>
                <w:b/>
                <w:bCs/>
                <w:sz w:val="20"/>
              </w:rPr>
            </w:pPr>
            <w:r>
              <w:rPr>
                <w:b/>
                <w:bCs/>
                <w:sz w:val="20"/>
              </w:rPr>
              <w:t>Value</w:t>
            </w:r>
          </w:p>
        </w:tc>
      </w:tr>
      <w:tr w:rsidR="00266438" w14:paraId="0B22CDE7" w14:textId="77777777" w:rsidTr="00266438">
        <w:trPr>
          <w:jc w:val="center"/>
        </w:trPr>
        <w:tc>
          <w:tcPr>
            <w:tcW w:w="2970" w:type="dxa"/>
          </w:tcPr>
          <w:p w14:paraId="52DF0BBE" w14:textId="77777777" w:rsidR="00266438" w:rsidRDefault="00266438" w:rsidP="00266438">
            <w:pPr>
              <w:pStyle w:val="TableContents"/>
              <w:keepNext/>
              <w:snapToGrid w:val="0"/>
              <w:rPr>
                <w:sz w:val="20"/>
              </w:rPr>
            </w:pPr>
            <w:r>
              <w:rPr>
                <w:sz w:val="20"/>
              </w:rPr>
              <w:t xml:space="preserve">Raw </w:t>
            </w:r>
          </w:p>
        </w:tc>
        <w:tc>
          <w:tcPr>
            <w:tcW w:w="2972" w:type="dxa"/>
          </w:tcPr>
          <w:p w14:paraId="51D2480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09CAD9CA" w14:textId="77777777" w:rsidTr="00266438">
        <w:trPr>
          <w:jc w:val="center"/>
        </w:trPr>
        <w:tc>
          <w:tcPr>
            <w:tcW w:w="2970" w:type="dxa"/>
          </w:tcPr>
          <w:p w14:paraId="5141CCB7" w14:textId="77777777" w:rsidR="00266438" w:rsidRDefault="00266438" w:rsidP="00266438">
            <w:pPr>
              <w:pStyle w:val="TableContents"/>
              <w:keepNext/>
              <w:snapToGrid w:val="0"/>
              <w:rPr>
                <w:sz w:val="20"/>
              </w:rPr>
            </w:pPr>
            <w:r>
              <w:rPr>
                <w:sz w:val="20"/>
              </w:rPr>
              <w:t>Opaque</w:t>
            </w:r>
          </w:p>
        </w:tc>
        <w:tc>
          <w:tcPr>
            <w:tcW w:w="2972" w:type="dxa"/>
          </w:tcPr>
          <w:p w14:paraId="6457725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61EE9A9B" w14:textId="77777777" w:rsidTr="00266438">
        <w:trPr>
          <w:jc w:val="center"/>
        </w:trPr>
        <w:tc>
          <w:tcPr>
            <w:tcW w:w="2970" w:type="dxa"/>
          </w:tcPr>
          <w:p w14:paraId="4611CDDC" w14:textId="77777777" w:rsidR="00266438" w:rsidRDefault="00266438" w:rsidP="00266438">
            <w:pPr>
              <w:pStyle w:val="TableContents"/>
              <w:keepNext/>
              <w:snapToGrid w:val="0"/>
              <w:rPr>
                <w:sz w:val="20"/>
              </w:rPr>
            </w:pPr>
            <w:r>
              <w:rPr>
                <w:sz w:val="20"/>
              </w:rPr>
              <w:t>PKCS#1</w:t>
            </w:r>
          </w:p>
        </w:tc>
        <w:tc>
          <w:tcPr>
            <w:tcW w:w="2972" w:type="dxa"/>
          </w:tcPr>
          <w:p w14:paraId="3413429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168D19AE" w14:textId="77777777" w:rsidTr="00266438">
        <w:trPr>
          <w:jc w:val="center"/>
        </w:trPr>
        <w:tc>
          <w:tcPr>
            <w:tcW w:w="2970" w:type="dxa"/>
          </w:tcPr>
          <w:p w14:paraId="19AE20E6" w14:textId="77777777" w:rsidR="00266438" w:rsidRDefault="00266438" w:rsidP="00266438">
            <w:pPr>
              <w:pStyle w:val="TableContents"/>
              <w:keepNext/>
              <w:snapToGrid w:val="0"/>
              <w:rPr>
                <w:sz w:val="20"/>
              </w:rPr>
            </w:pPr>
            <w:r>
              <w:rPr>
                <w:sz w:val="20"/>
              </w:rPr>
              <w:t>PKCS#8</w:t>
            </w:r>
          </w:p>
        </w:tc>
        <w:tc>
          <w:tcPr>
            <w:tcW w:w="2972" w:type="dxa"/>
          </w:tcPr>
          <w:p w14:paraId="4830E34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3A6ADBC9" w14:textId="77777777" w:rsidTr="00266438">
        <w:trPr>
          <w:jc w:val="center"/>
        </w:trPr>
        <w:tc>
          <w:tcPr>
            <w:tcW w:w="2970" w:type="dxa"/>
          </w:tcPr>
          <w:p w14:paraId="3E1EE2BB" w14:textId="77777777" w:rsidR="00266438" w:rsidRDefault="00266438" w:rsidP="00266438">
            <w:pPr>
              <w:pStyle w:val="TableContents"/>
              <w:keepNext/>
              <w:snapToGrid w:val="0"/>
              <w:rPr>
                <w:sz w:val="20"/>
              </w:rPr>
            </w:pPr>
            <w:r>
              <w:rPr>
                <w:sz w:val="20"/>
              </w:rPr>
              <w:t>X.509</w:t>
            </w:r>
          </w:p>
        </w:tc>
        <w:tc>
          <w:tcPr>
            <w:tcW w:w="2972" w:type="dxa"/>
          </w:tcPr>
          <w:p w14:paraId="41ECF47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206F2826" w14:textId="77777777" w:rsidTr="00266438">
        <w:trPr>
          <w:jc w:val="center"/>
        </w:trPr>
        <w:tc>
          <w:tcPr>
            <w:tcW w:w="2970" w:type="dxa"/>
          </w:tcPr>
          <w:p w14:paraId="307E7919" w14:textId="77777777" w:rsidR="00266438" w:rsidRDefault="00266438" w:rsidP="00266438">
            <w:pPr>
              <w:pStyle w:val="TableContents"/>
              <w:snapToGrid w:val="0"/>
              <w:rPr>
                <w:sz w:val="20"/>
              </w:rPr>
            </w:pPr>
            <w:proofErr w:type="spellStart"/>
            <w:r>
              <w:rPr>
                <w:sz w:val="20"/>
              </w:rPr>
              <w:t>ECPrivateKey</w:t>
            </w:r>
            <w:proofErr w:type="spellEnd"/>
          </w:p>
        </w:tc>
        <w:tc>
          <w:tcPr>
            <w:tcW w:w="2972" w:type="dxa"/>
          </w:tcPr>
          <w:p w14:paraId="7EF88E1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00000006</w:t>
            </w:r>
          </w:p>
        </w:tc>
      </w:tr>
      <w:tr w:rsidR="00266438" w14:paraId="2B1BCF1C" w14:textId="77777777" w:rsidTr="00266438">
        <w:trPr>
          <w:jc w:val="center"/>
        </w:trPr>
        <w:tc>
          <w:tcPr>
            <w:tcW w:w="2970" w:type="dxa"/>
          </w:tcPr>
          <w:p w14:paraId="63640AF3" w14:textId="77777777" w:rsidR="00266438" w:rsidRDefault="00266438" w:rsidP="00266438">
            <w:pPr>
              <w:pStyle w:val="TableContents"/>
              <w:snapToGrid w:val="0"/>
              <w:rPr>
                <w:sz w:val="20"/>
              </w:rPr>
            </w:pPr>
            <w:r>
              <w:rPr>
                <w:sz w:val="20"/>
              </w:rPr>
              <w:t>Transparent Symmetric Key</w:t>
            </w:r>
          </w:p>
        </w:tc>
        <w:tc>
          <w:tcPr>
            <w:tcW w:w="2972" w:type="dxa"/>
          </w:tcPr>
          <w:p w14:paraId="1005019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00000007</w:t>
            </w:r>
          </w:p>
        </w:tc>
      </w:tr>
      <w:tr w:rsidR="00266438" w14:paraId="503EFF9C" w14:textId="77777777" w:rsidTr="00266438">
        <w:trPr>
          <w:jc w:val="center"/>
        </w:trPr>
        <w:tc>
          <w:tcPr>
            <w:tcW w:w="2970" w:type="dxa"/>
          </w:tcPr>
          <w:p w14:paraId="64E52E4D" w14:textId="77777777" w:rsidR="00266438" w:rsidRDefault="00266438" w:rsidP="00266438">
            <w:pPr>
              <w:pStyle w:val="TableContents"/>
              <w:snapToGrid w:val="0"/>
              <w:rPr>
                <w:sz w:val="20"/>
              </w:rPr>
            </w:pPr>
            <w:r>
              <w:rPr>
                <w:sz w:val="20"/>
              </w:rPr>
              <w:t>Transparent DSA Private Key</w:t>
            </w:r>
          </w:p>
        </w:tc>
        <w:tc>
          <w:tcPr>
            <w:tcW w:w="2972" w:type="dxa"/>
          </w:tcPr>
          <w:p w14:paraId="472E249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00000008</w:t>
            </w:r>
          </w:p>
        </w:tc>
      </w:tr>
      <w:tr w:rsidR="00266438" w14:paraId="25D336A6" w14:textId="77777777" w:rsidTr="00266438">
        <w:trPr>
          <w:jc w:val="center"/>
        </w:trPr>
        <w:tc>
          <w:tcPr>
            <w:tcW w:w="2970" w:type="dxa"/>
          </w:tcPr>
          <w:p w14:paraId="1BE0F172" w14:textId="77777777" w:rsidR="00266438" w:rsidRDefault="00266438" w:rsidP="00266438">
            <w:pPr>
              <w:pStyle w:val="TableContents"/>
              <w:snapToGrid w:val="0"/>
              <w:rPr>
                <w:sz w:val="20"/>
              </w:rPr>
            </w:pPr>
            <w:r>
              <w:rPr>
                <w:sz w:val="20"/>
              </w:rPr>
              <w:t>Transparent DSA Public Key</w:t>
            </w:r>
          </w:p>
        </w:tc>
        <w:tc>
          <w:tcPr>
            <w:tcW w:w="2972" w:type="dxa"/>
          </w:tcPr>
          <w:p w14:paraId="1F9B59D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00000009</w:t>
            </w:r>
          </w:p>
        </w:tc>
      </w:tr>
      <w:tr w:rsidR="00266438" w14:paraId="5B80C065" w14:textId="77777777" w:rsidTr="00266438">
        <w:trPr>
          <w:jc w:val="center"/>
        </w:trPr>
        <w:tc>
          <w:tcPr>
            <w:tcW w:w="2970" w:type="dxa"/>
          </w:tcPr>
          <w:p w14:paraId="32E43D19" w14:textId="77777777" w:rsidR="00266438" w:rsidRDefault="00266438" w:rsidP="00266438">
            <w:pPr>
              <w:pStyle w:val="TableContents"/>
              <w:snapToGrid w:val="0"/>
              <w:rPr>
                <w:sz w:val="20"/>
              </w:rPr>
            </w:pPr>
            <w:r>
              <w:rPr>
                <w:sz w:val="20"/>
              </w:rPr>
              <w:t>Transparent RSA Private Key</w:t>
            </w:r>
          </w:p>
        </w:tc>
        <w:tc>
          <w:tcPr>
            <w:tcW w:w="2972" w:type="dxa"/>
          </w:tcPr>
          <w:p w14:paraId="7908A3C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0000000A</w:t>
            </w:r>
          </w:p>
        </w:tc>
      </w:tr>
      <w:tr w:rsidR="00266438" w14:paraId="616E622E" w14:textId="77777777" w:rsidTr="00266438">
        <w:trPr>
          <w:jc w:val="center"/>
        </w:trPr>
        <w:tc>
          <w:tcPr>
            <w:tcW w:w="2970" w:type="dxa"/>
          </w:tcPr>
          <w:p w14:paraId="7561C31F" w14:textId="77777777" w:rsidR="00266438" w:rsidRDefault="00266438" w:rsidP="00266438">
            <w:pPr>
              <w:pStyle w:val="TableContents"/>
              <w:snapToGrid w:val="0"/>
              <w:rPr>
                <w:sz w:val="20"/>
              </w:rPr>
            </w:pPr>
            <w:r>
              <w:rPr>
                <w:sz w:val="20"/>
              </w:rPr>
              <w:t>Transparent RSA Public Key</w:t>
            </w:r>
          </w:p>
        </w:tc>
        <w:tc>
          <w:tcPr>
            <w:tcW w:w="2972" w:type="dxa"/>
          </w:tcPr>
          <w:p w14:paraId="428773B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0000000B</w:t>
            </w:r>
          </w:p>
        </w:tc>
      </w:tr>
      <w:tr w:rsidR="00266438" w14:paraId="657AFF15" w14:textId="77777777" w:rsidTr="00266438">
        <w:trPr>
          <w:jc w:val="center"/>
        </w:trPr>
        <w:tc>
          <w:tcPr>
            <w:tcW w:w="2970" w:type="dxa"/>
          </w:tcPr>
          <w:p w14:paraId="62B97BD7" w14:textId="77777777" w:rsidR="00266438" w:rsidRDefault="00266438" w:rsidP="00266438">
            <w:pPr>
              <w:pStyle w:val="TableContents"/>
              <w:snapToGrid w:val="0"/>
              <w:rPr>
                <w:sz w:val="20"/>
              </w:rPr>
            </w:pPr>
            <w:r>
              <w:rPr>
                <w:sz w:val="20"/>
              </w:rPr>
              <w:t>Transparent DH Private Key</w:t>
            </w:r>
          </w:p>
        </w:tc>
        <w:tc>
          <w:tcPr>
            <w:tcW w:w="2972" w:type="dxa"/>
          </w:tcPr>
          <w:p w14:paraId="00D0CDF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0000000C</w:t>
            </w:r>
          </w:p>
        </w:tc>
      </w:tr>
      <w:tr w:rsidR="00266438" w14:paraId="12AD60B1" w14:textId="77777777" w:rsidTr="00266438">
        <w:trPr>
          <w:jc w:val="center"/>
        </w:trPr>
        <w:tc>
          <w:tcPr>
            <w:tcW w:w="2970" w:type="dxa"/>
          </w:tcPr>
          <w:p w14:paraId="3A98ADDC" w14:textId="77777777" w:rsidR="00266438" w:rsidRDefault="00266438" w:rsidP="00266438">
            <w:pPr>
              <w:pStyle w:val="TableContents"/>
              <w:snapToGrid w:val="0"/>
              <w:rPr>
                <w:sz w:val="20"/>
              </w:rPr>
            </w:pPr>
            <w:r>
              <w:rPr>
                <w:sz w:val="20"/>
              </w:rPr>
              <w:t>Transparent DH Public Key</w:t>
            </w:r>
          </w:p>
        </w:tc>
        <w:tc>
          <w:tcPr>
            <w:tcW w:w="2972" w:type="dxa"/>
          </w:tcPr>
          <w:p w14:paraId="0E529F1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0000000D</w:t>
            </w:r>
          </w:p>
        </w:tc>
      </w:tr>
      <w:tr w:rsidR="00266438" w14:paraId="0C62EF56" w14:textId="77777777" w:rsidTr="00266438">
        <w:trPr>
          <w:jc w:val="center"/>
        </w:trPr>
        <w:tc>
          <w:tcPr>
            <w:tcW w:w="2970" w:type="dxa"/>
          </w:tcPr>
          <w:p w14:paraId="2063100A" w14:textId="77777777" w:rsidR="00266438" w:rsidRDefault="00266438" w:rsidP="00266438">
            <w:pPr>
              <w:pStyle w:val="TableContents"/>
              <w:snapToGrid w:val="0"/>
              <w:rPr>
                <w:sz w:val="20"/>
              </w:rPr>
            </w:pPr>
            <w:r>
              <w:rPr>
                <w:sz w:val="20"/>
              </w:rPr>
              <w:t>(Reserved)</w:t>
            </w:r>
          </w:p>
        </w:tc>
        <w:tc>
          <w:tcPr>
            <w:tcW w:w="2972" w:type="dxa"/>
          </w:tcPr>
          <w:p w14:paraId="136B09C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0000000E</w:t>
            </w:r>
          </w:p>
        </w:tc>
      </w:tr>
      <w:tr w:rsidR="00266438" w14:paraId="685CFC65" w14:textId="77777777" w:rsidTr="00266438">
        <w:trPr>
          <w:jc w:val="center"/>
        </w:trPr>
        <w:tc>
          <w:tcPr>
            <w:tcW w:w="2970" w:type="dxa"/>
          </w:tcPr>
          <w:p w14:paraId="4A847A20" w14:textId="77777777" w:rsidR="00266438" w:rsidRDefault="00266438" w:rsidP="00266438">
            <w:pPr>
              <w:pStyle w:val="TableContents"/>
              <w:snapToGrid w:val="0"/>
              <w:rPr>
                <w:sz w:val="20"/>
              </w:rPr>
            </w:pPr>
            <w:r>
              <w:rPr>
                <w:sz w:val="20"/>
              </w:rPr>
              <w:t>(Reserved)</w:t>
            </w:r>
          </w:p>
        </w:tc>
        <w:tc>
          <w:tcPr>
            <w:tcW w:w="2972" w:type="dxa"/>
          </w:tcPr>
          <w:p w14:paraId="574E0D3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0000000F</w:t>
            </w:r>
          </w:p>
        </w:tc>
      </w:tr>
      <w:tr w:rsidR="00266438" w14:paraId="1A2030DD" w14:textId="77777777" w:rsidTr="00266438">
        <w:trPr>
          <w:jc w:val="center"/>
        </w:trPr>
        <w:tc>
          <w:tcPr>
            <w:tcW w:w="2970" w:type="dxa"/>
          </w:tcPr>
          <w:p w14:paraId="524BA899" w14:textId="77777777" w:rsidR="00266438" w:rsidRDefault="00266438" w:rsidP="00266438">
            <w:pPr>
              <w:pStyle w:val="TableContents"/>
              <w:snapToGrid w:val="0"/>
              <w:rPr>
                <w:sz w:val="20"/>
              </w:rPr>
            </w:pPr>
            <w:r>
              <w:rPr>
                <w:sz w:val="20"/>
              </w:rPr>
              <w:t>(Reserved)</w:t>
            </w:r>
          </w:p>
        </w:tc>
        <w:tc>
          <w:tcPr>
            <w:tcW w:w="2972" w:type="dxa"/>
          </w:tcPr>
          <w:p w14:paraId="3B8FE3B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00000010</w:t>
            </w:r>
          </w:p>
        </w:tc>
      </w:tr>
      <w:tr w:rsidR="00266438" w14:paraId="64F516DE" w14:textId="77777777" w:rsidTr="00266438">
        <w:trPr>
          <w:jc w:val="center"/>
        </w:trPr>
        <w:tc>
          <w:tcPr>
            <w:tcW w:w="2970" w:type="dxa"/>
          </w:tcPr>
          <w:p w14:paraId="5FFF3D0A" w14:textId="77777777" w:rsidR="00266438" w:rsidRDefault="00266438" w:rsidP="00266438">
            <w:pPr>
              <w:pStyle w:val="TableContents"/>
              <w:snapToGrid w:val="0"/>
              <w:rPr>
                <w:sz w:val="20"/>
              </w:rPr>
            </w:pPr>
            <w:r>
              <w:rPr>
                <w:sz w:val="20"/>
              </w:rPr>
              <w:t>(Reserved)</w:t>
            </w:r>
          </w:p>
        </w:tc>
        <w:tc>
          <w:tcPr>
            <w:tcW w:w="2972" w:type="dxa"/>
          </w:tcPr>
          <w:p w14:paraId="5DD58FA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00000011</w:t>
            </w:r>
          </w:p>
        </w:tc>
      </w:tr>
      <w:tr w:rsidR="00266438" w14:paraId="1556936E" w14:textId="77777777" w:rsidTr="00266438">
        <w:trPr>
          <w:jc w:val="center"/>
        </w:trPr>
        <w:tc>
          <w:tcPr>
            <w:tcW w:w="2970" w:type="dxa"/>
          </w:tcPr>
          <w:p w14:paraId="297B1FA3" w14:textId="77777777" w:rsidR="00266438" w:rsidRDefault="00266438" w:rsidP="00266438">
            <w:pPr>
              <w:pStyle w:val="TableContents"/>
              <w:snapToGrid w:val="0"/>
              <w:rPr>
                <w:sz w:val="20"/>
              </w:rPr>
            </w:pPr>
            <w:r w:rsidRPr="006F4D05">
              <w:rPr>
                <w:sz w:val="20"/>
              </w:rPr>
              <w:t>(Reserved)</w:t>
            </w:r>
          </w:p>
        </w:tc>
        <w:tc>
          <w:tcPr>
            <w:tcW w:w="2972" w:type="dxa"/>
          </w:tcPr>
          <w:p w14:paraId="737973A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00000012</w:t>
            </w:r>
          </w:p>
        </w:tc>
      </w:tr>
      <w:tr w:rsidR="00266438" w14:paraId="164484B1" w14:textId="77777777" w:rsidTr="00266438">
        <w:trPr>
          <w:jc w:val="center"/>
        </w:trPr>
        <w:tc>
          <w:tcPr>
            <w:tcW w:w="2970" w:type="dxa"/>
          </w:tcPr>
          <w:p w14:paraId="35629AA2" w14:textId="77777777" w:rsidR="00266438" w:rsidRDefault="00266438" w:rsidP="00266438">
            <w:pPr>
              <w:pStyle w:val="TableContents"/>
              <w:snapToGrid w:val="0"/>
              <w:rPr>
                <w:sz w:val="20"/>
              </w:rPr>
            </w:pPr>
            <w:r w:rsidRPr="006F4D05">
              <w:rPr>
                <w:sz w:val="20"/>
              </w:rPr>
              <w:t>(Reserved)</w:t>
            </w:r>
          </w:p>
        </w:tc>
        <w:tc>
          <w:tcPr>
            <w:tcW w:w="2972" w:type="dxa"/>
          </w:tcPr>
          <w:p w14:paraId="22D3111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00000013</w:t>
            </w:r>
          </w:p>
        </w:tc>
      </w:tr>
      <w:tr w:rsidR="00266438" w14:paraId="369A1D74" w14:textId="77777777" w:rsidTr="00266438">
        <w:trPr>
          <w:jc w:val="center"/>
        </w:trPr>
        <w:tc>
          <w:tcPr>
            <w:tcW w:w="2970" w:type="dxa"/>
          </w:tcPr>
          <w:p w14:paraId="5DA33724" w14:textId="77777777" w:rsidR="00266438" w:rsidRDefault="00266438" w:rsidP="00266438">
            <w:pPr>
              <w:pStyle w:val="TableContents"/>
              <w:snapToGrid w:val="0"/>
              <w:rPr>
                <w:sz w:val="20"/>
              </w:rPr>
            </w:pPr>
            <w:r>
              <w:rPr>
                <w:sz w:val="20"/>
              </w:rPr>
              <w:t>Transparent EC Private Key</w:t>
            </w:r>
          </w:p>
        </w:tc>
        <w:tc>
          <w:tcPr>
            <w:tcW w:w="2972" w:type="dxa"/>
          </w:tcPr>
          <w:p w14:paraId="59874CC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00000014</w:t>
            </w:r>
          </w:p>
        </w:tc>
      </w:tr>
      <w:tr w:rsidR="00266438" w14:paraId="613C258A" w14:textId="77777777" w:rsidTr="00266438">
        <w:trPr>
          <w:jc w:val="center"/>
        </w:trPr>
        <w:tc>
          <w:tcPr>
            <w:tcW w:w="2970" w:type="dxa"/>
          </w:tcPr>
          <w:p w14:paraId="5168C1D5" w14:textId="77777777" w:rsidR="00266438" w:rsidRDefault="00266438" w:rsidP="00266438">
            <w:pPr>
              <w:pStyle w:val="TableContents"/>
              <w:snapToGrid w:val="0"/>
              <w:rPr>
                <w:sz w:val="20"/>
              </w:rPr>
            </w:pPr>
            <w:r>
              <w:rPr>
                <w:sz w:val="20"/>
              </w:rPr>
              <w:t>Transparent EC Public Key</w:t>
            </w:r>
          </w:p>
        </w:tc>
        <w:tc>
          <w:tcPr>
            <w:tcW w:w="2972" w:type="dxa"/>
          </w:tcPr>
          <w:p w14:paraId="3AE0E84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00000015</w:t>
            </w:r>
          </w:p>
        </w:tc>
      </w:tr>
      <w:tr w:rsidR="00266438" w14:paraId="68D5AB4E" w14:textId="77777777" w:rsidTr="00266438">
        <w:trPr>
          <w:jc w:val="center"/>
        </w:trPr>
        <w:tc>
          <w:tcPr>
            <w:tcW w:w="2970" w:type="dxa"/>
          </w:tcPr>
          <w:p w14:paraId="5B7903FC" w14:textId="77777777" w:rsidR="00266438" w:rsidRDefault="00266438" w:rsidP="00266438">
            <w:pPr>
              <w:pStyle w:val="TableContents"/>
              <w:snapToGrid w:val="0"/>
              <w:rPr>
                <w:sz w:val="20"/>
              </w:rPr>
            </w:pPr>
            <w:r w:rsidRPr="002904A1">
              <w:rPr>
                <w:sz w:val="20"/>
              </w:rPr>
              <w:t>PKCS#12</w:t>
            </w:r>
          </w:p>
        </w:tc>
        <w:tc>
          <w:tcPr>
            <w:tcW w:w="2972" w:type="dxa"/>
          </w:tcPr>
          <w:p w14:paraId="4C9AC71E" w14:textId="77777777" w:rsidR="00266438" w:rsidRDefault="00266438" w:rsidP="00266438">
            <w:pPr>
              <w:pStyle w:val="TableContents"/>
              <w:snapToGrid w:val="0"/>
              <w:rPr>
                <w:rFonts w:ascii="Courier 10 Pitch" w:hAnsi="Courier 10 Pitch"/>
                <w:sz w:val="20"/>
              </w:rPr>
            </w:pPr>
            <w:r w:rsidRPr="002904A1">
              <w:rPr>
                <w:rFonts w:ascii="Courier 10 Pitch" w:hAnsi="Courier 10 Pitch"/>
                <w:sz w:val="20"/>
              </w:rPr>
              <w:t>00000016</w:t>
            </w:r>
          </w:p>
        </w:tc>
      </w:tr>
      <w:tr w:rsidR="00266438" w14:paraId="6827BAC5" w14:textId="77777777" w:rsidTr="00266438">
        <w:trPr>
          <w:jc w:val="center"/>
        </w:trPr>
        <w:tc>
          <w:tcPr>
            <w:tcW w:w="2970" w:type="dxa"/>
          </w:tcPr>
          <w:p w14:paraId="6819AE45" w14:textId="77777777" w:rsidR="00266438" w:rsidRPr="002904A1" w:rsidRDefault="00266438" w:rsidP="00266438">
            <w:pPr>
              <w:pStyle w:val="TableContents"/>
              <w:snapToGrid w:val="0"/>
              <w:rPr>
                <w:sz w:val="20"/>
              </w:rPr>
            </w:pPr>
            <w:r>
              <w:rPr>
                <w:sz w:val="20"/>
              </w:rPr>
              <w:t>PKCS#10</w:t>
            </w:r>
          </w:p>
        </w:tc>
        <w:tc>
          <w:tcPr>
            <w:tcW w:w="2972" w:type="dxa"/>
          </w:tcPr>
          <w:p w14:paraId="3C3F6C3A" w14:textId="77777777" w:rsidR="00266438" w:rsidRPr="002904A1" w:rsidRDefault="00266438" w:rsidP="00266438">
            <w:pPr>
              <w:pStyle w:val="TableContents"/>
              <w:snapToGrid w:val="0"/>
              <w:rPr>
                <w:rFonts w:ascii="Courier 10 Pitch" w:hAnsi="Courier 10 Pitch"/>
                <w:sz w:val="20"/>
              </w:rPr>
            </w:pPr>
            <w:r w:rsidRPr="002904A1">
              <w:rPr>
                <w:rFonts w:ascii="Courier 10 Pitch" w:hAnsi="Courier 10 Pitch"/>
                <w:sz w:val="20"/>
              </w:rPr>
              <w:t>0000001</w:t>
            </w:r>
            <w:r>
              <w:rPr>
                <w:rFonts w:ascii="Courier 10 Pitch" w:hAnsi="Courier 10 Pitch"/>
                <w:sz w:val="20"/>
              </w:rPr>
              <w:t>7</w:t>
            </w:r>
          </w:p>
        </w:tc>
      </w:tr>
      <w:tr w:rsidR="00266438" w14:paraId="3A1A654E" w14:textId="77777777" w:rsidTr="00266438">
        <w:trPr>
          <w:jc w:val="center"/>
        </w:trPr>
        <w:tc>
          <w:tcPr>
            <w:tcW w:w="2970" w:type="dxa"/>
          </w:tcPr>
          <w:p w14:paraId="5734FF44" w14:textId="77777777" w:rsidR="00266438" w:rsidRDefault="00266438" w:rsidP="00266438">
            <w:pPr>
              <w:pStyle w:val="TableContents"/>
              <w:snapToGrid w:val="0"/>
              <w:rPr>
                <w:sz w:val="20"/>
              </w:rPr>
            </w:pPr>
            <w:r>
              <w:rPr>
                <w:sz w:val="20"/>
              </w:rPr>
              <w:t>Extensions</w:t>
            </w:r>
          </w:p>
        </w:tc>
        <w:tc>
          <w:tcPr>
            <w:tcW w:w="2972" w:type="dxa"/>
          </w:tcPr>
          <w:p w14:paraId="2731BC88"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21AD2825" w14:textId="70E4B058" w:rsidR="00266438" w:rsidRDefault="00266438" w:rsidP="006E0007">
      <w:pPr>
        <w:pStyle w:val="Caption"/>
      </w:pPr>
      <w:bookmarkStart w:id="5820" w:name="_Toc527652360"/>
      <w:bookmarkStart w:id="5821" w:name="_Toc534980557"/>
      <w:bookmarkStart w:id="5822" w:name="_Toc32239255"/>
      <w:bookmarkStart w:id="5823" w:name="_Toc79751121"/>
      <w:bookmarkStart w:id="5824" w:name="_Toc106288525"/>
      <w:r>
        <w:t xml:space="preserve">Table </w:t>
      </w:r>
      <w:r>
        <w:fldChar w:fldCharType="begin"/>
      </w:r>
      <w:r>
        <w:instrText xml:space="preserve"> SEQ Table \* ARABIC </w:instrText>
      </w:r>
      <w:r>
        <w:fldChar w:fldCharType="separate"/>
      </w:r>
      <w:r w:rsidR="00435C83">
        <w:rPr>
          <w:noProof/>
        </w:rPr>
        <w:t>565</w:t>
      </w:r>
      <w:r>
        <w:rPr>
          <w:noProof/>
        </w:rPr>
        <w:fldChar w:fldCharType="end"/>
      </w:r>
      <w:r>
        <w:t>: Key Format Type Enumeration</w:t>
      </w:r>
      <w:bookmarkEnd w:id="5820"/>
      <w:bookmarkEnd w:id="5821"/>
      <w:bookmarkEnd w:id="5822"/>
      <w:bookmarkEnd w:id="5823"/>
      <w:bookmarkEnd w:id="5824"/>
    </w:p>
    <w:p w14:paraId="0AE9DFDF" w14:textId="77777777" w:rsidR="00266438" w:rsidRDefault="00266438" w:rsidP="00266438">
      <w:pPr>
        <w:pStyle w:val="Heading2"/>
        <w:numPr>
          <w:ilvl w:val="1"/>
          <w:numId w:val="2"/>
        </w:numPr>
        <w:rPr>
          <w:szCs w:val="20"/>
        </w:rPr>
      </w:pPr>
      <w:bookmarkStart w:id="5825" w:name="_Toc527651918"/>
      <w:bookmarkStart w:id="5826" w:name="_Toc533141014"/>
      <w:bookmarkStart w:id="5827" w:name="_Toc5713118"/>
      <w:bookmarkStart w:id="5828" w:name="_Toc534980097"/>
      <w:bookmarkStart w:id="5829" w:name="_Toc24526531"/>
      <w:bookmarkStart w:id="5830" w:name="_Toc31348262"/>
      <w:bookmarkStart w:id="5831" w:name="_Toc32239569"/>
      <w:bookmarkStart w:id="5832" w:name="_Toc66266211"/>
      <w:bookmarkStart w:id="5833" w:name="_Toc79750180"/>
      <w:bookmarkStart w:id="5834" w:name="_Toc176875986"/>
      <w:r>
        <w:t>Key Role Type Enumeration</w:t>
      </w:r>
      <w:bookmarkEnd w:id="5825"/>
      <w:bookmarkEnd w:id="5826"/>
      <w:bookmarkEnd w:id="5827"/>
      <w:bookmarkEnd w:id="5828"/>
      <w:bookmarkEnd w:id="5829"/>
      <w:bookmarkEnd w:id="5830"/>
      <w:bookmarkEnd w:id="5831"/>
      <w:bookmarkEnd w:id="5832"/>
      <w:bookmarkEnd w:id="5833"/>
      <w:bookmarkEnd w:id="583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6"/>
      </w:tblGrid>
      <w:tr w:rsidR="00266438" w14:paraId="7129F7F9" w14:textId="77777777" w:rsidTr="00266438">
        <w:trPr>
          <w:jc w:val="center"/>
        </w:trPr>
        <w:tc>
          <w:tcPr>
            <w:tcW w:w="5946" w:type="dxa"/>
            <w:gridSpan w:val="2"/>
            <w:shd w:val="clear" w:color="auto" w:fill="C0C0C0"/>
          </w:tcPr>
          <w:p w14:paraId="493E2BFA" w14:textId="77777777" w:rsidR="00266438" w:rsidRDefault="00266438" w:rsidP="00266438">
            <w:pPr>
              <w:pStyle w:val="TableHeading"/>
              <w:keepNext/>
              <w:rPr>
                <w:sz w:val="20"/>
                <w:szCs w:val="20"/>
              </w:rPr>
            </w:pPr>
            <w:r>
              <w:rPr>
                <w:sz w:val="20"/>
                <w:szCs w:val="20"/>
              </w:rPr>
              <w:t>Key Role Type</w:t>
            </w:r>
          </w:p>
        </w:tc>
      </w:tr>
      <w:tr w:rsidR="00266438" w14:paraId="319F985B" w14:textId="77777777" w:rsidTr="00266438">
        <w:trPr>
          <w:jc w:val="center"/>
        </w:trPr>
        <w:tc>
          <w:tcPr>
            <w:tcW w:w="2970" w:type="dxa"/>
            <w:shd w:val="clear" w:color="auto" w:fill="C0C0C0"/>
          </w:tcPr>
          <w:p w14:paraId="721B09B5" w14:textId="77777777" w:rsidR="00266438" w:rsidRDefault="00266438" w:rsidP="00266438">
            <w:pPr>
              <w:pStyle w:val="TableContents"/>
              <w:keepNext/>
              <w:snapToGrid w:val="0"/>
              <w:rPr>
                <w:b/>
                <w:bCs/>
                <w:sz w:val="20"/>
              </w:rPr>
            </w:pPr>
            <w:r>
              <w:rPr>
                <w:b/>
                <w:bCs/>
                <w:sz w:val="20"/>
              </w:rPr>
              <w:t>Name</w:t>
            </w:r>
          </w:p>
        </w:tc>
        <w:tc>
          <w:tcPr>
            <w:tcW w:w="2976" w:type="dxa"/>
            <w:shd w:val="clear" w:color="auto" w:fill="C0C0C0"/>
          </w:tcPr>
          <w:p w14:paraId="12506782" w14:textId="77777777" w:rsidR="00266438" w:rsidRDefault="00266438" w:rsidP="00266438">
            <w:pPr>
              <w:pStyle w:val="TableContents"/>
              <w:snapToGrid w:val="0"/>
              <w:rPr>
                <w:b/>
                <w:bCs/>
                <w:sz w:val="20"/>
              </w:rPr>
            </w:pPr>
            <w:r>
              <w:rPr>
                <w:b/>
                <w:bCs/>
                <w:sz w:val="20"/>
              </w:rPr>
              <w:t>Value</w:t>
            </w:r>
          </w:p>
        </w:tc>
      </w:tr>
      <w:tr w:rsidR="00266438" w14:paraId="625E3877" w14:textId="77777777" w:rsidTr="00266438">
        <w:trPr>
          <w:jc w:val="center"/>
        </w:trPr>
        <w:tc>
          <w:tcPr>
            <w:tcW w:w="2970" w:type="dxa"/>
          </w:tcPr>
          <w:p w14:paraId="52A4A264" w14:textId="77777777" w:rsidR="00266438" w:rsidRDefault="00266438" w:rsidP="00266438">
            <w:pPr>
              <w:pStyle w:val="TableContents"/>
              <w:snapToGrid w:val="0"/>
              <w:rPr>
                <w:sz w:val="20"/>
              </w:rPr>
            </w:pPr>
            <w:r>
              <w:rPr>
                <w:sz w:val="20"/>
              </w:rPr>
              <w:t>BDK</w:t>
            </w:r>
          </w:p>
        </w:tc>
        <w:tc>
          <w:tcPr>
            <w:tcW w:w="2976" w:type="dxa"/>
          </w:tcPr>
          <w:p w14:paraId="10F6AD2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5459C80B" w14:textId="77777777" w:rsidTr="00266438">
        <w:trPr>
          <w:jc w:val="center"/>
        </w:trPr>
        <w:tc>
          <w:tcPr>
            <w:tcW w:w="2970" w:type="dxa"/>
          </w:tcPr>
          <w:p w14:paraId="53A91202" w14:textId="77777777" w:rsidR="00266438" w:rsidRDefault="00266438" w:rsidP="00266438">
            <w:pPr>
              <w:pStyle w:val="TableContents"/>
              <w:snapToGrid w:val="0"/>
              <w:rPr>
                <w:sz w:val="20"/>
              </w:rPr>
            </w:pPr>
            <w:r>
              <w:rPr>
                <w:sz w:val="20"/>
              </w:rPr>
              <w:t>CVK</w:t>
            </w:r>
          </w:p>
        </w:tc>
        <w:tc>
          <w:tcPr>
            <w:tcW w:w="2976" w:type="dxa"/>
          </w:tcPr>
          <w:p w14:paraId="1824BC5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1C96E103" w14:textId="77777777" w:rsidTr="00266438">
        <w:trPr>
          <w:jc w:val="center"/>
        </w:trPr>
        <w:tc>
          <w:tcPr>
            <w:tcW w:w="2970" w:type="dxa"/>
          </w:tcPr>
          <w:p w14:paraId="135C2C8F" w14:textId="77777777" w:rsidR="00266438" w:rsidRDefault="00266438" w:rsidP="00266438">
            <w:pPr>
              <w:pStyle w:val="TableContents"/>
              <w:snapToGrid w:val="0"/>
              <w:rPr>
                <w:sz w:val="20"/>
              </w:rPr>
            </w:pPr>
            <w:r>
              <w:rPr>
                <w:sz w:val="20"/>
              </w:rPr>
              <w:t>DEK</w:t>
            </w:r>
          </w:p>
        </w:tc>
        <w:tc>
          <w:tcPr>
            <w:tcW w:w="2976" w:type="dxa"/>
          </w:tcPr>
          <w:p w14:paraId="5226264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318C753B" w14:textId="77777777" w:rsidTr="00266438">
        <w:trPr>
          <w:jc w:val="center"/>
        </w:trPr>
        <w:tc>
          <w:tcPr>
            <w:tcW w:w="2970" w:type="dxa"/>
          </w:tcPr>
          <w:p w14:paraId="6342EF8D" w14:textId="77777777" w:rsidR="00266438" w:rsidRDefault="00266438" w:rsidP="00266438">
            <w:pPr>
              <w:pStyle w:val="TableContents"/>
              <w:snapToGrid w:val="0"/>
              <w:rPr>
                <w:sz w:val="20"/>
              </w:rPr>
            </w:pPr>
            <w:r>
              <w:rPr>
                <w:sz w:val="20"/>
              </w:rPr>
              <w:t>MKAC</w:t>
            </w:r>
          </w:p>
        </w:tc>
        <w:tc>
          <w:tcPr>
            <w:tcW w:w="2976" w:type="dxa"/>
          </w:tcPr>
          <w:p w14:paraId="19ECEEA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1EDEEF5A" w14:textId="77777777" w:rsidTr="00266438">
        <w:trPr>
          <w:jc w:val="center"/>
        </w:trPr>
        <w:tc>
          <w:tcPr>
            <w:tcW w:w="2970" w:type="dxa"/>
          </w:tcPr>
          <w:p w14:paraId="747A15DF" w14:textId="77777777" w:rsidR="00266438" w:rsidRDefault="00266438" w:rsidP="00266438">
            <w:pPr>
              <w:pStyle w:val="TableContents"/>
              <w:snapToGrid w:val="0"/>
              <w:rPr>
                <w:sz w:val="20"/>
              </w:rPr>
            </w:pPr>
            <w:r>
              <w:rPr>
                <w:sz w:val="20"/>
              </w:rPr>
              <w:t>MKSMC</w:t>
            </w:r>
          </w:p>
        </w:tc>
        <w:tc>
          <w:tcPr>
            <w:tcW w:w="2976" w:type="dxa"/>
          </w:tcPr>
          <w:p w14:paraId="0AA60A1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34E32A79" w14:textId="77777777" w:rsidTr="00266438">
        <w:trPr>
          <w:jc w:val="center"/>
        </w:trPr>
        <w:tc>
          <w:tcPr>
            <w:tcW w:w="2970" w:type="dxa"/>
          </w:tcPr>
          <w:p w14:paraId="699109FD" w14:textId="77777777" w:rsidR="00266438" w:rsidRDefault="00266438" w:rsidP="00266438">
            <w:pPr>
              <w:pStyle w:val="TableContents"/>
              <w:snapToGrid w:val="0"/>
              <w:rPr>
                <w:sz w:val="20"/>
              </w:rPr>
            </w:pPr>
            <w:r>
              <w:rPr>
                <w:sz w:val="20"/>
              </w:rPr>
              <w:t>MKSMI</w:t>
            </w:r>
          </w:p>
        </w:tc>
        <w:tc>
          <w:tcPr>
            <w:tcW w:w="2976" w:type="dxa"/>
          </w:tcPr>
          <w:p w14:paraId="7C3914E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00000006</w:t>
            </w:r>
          </w:p>
        </w:tc>
      </w:tr>
      <w:tr w:rsidR="00266438" w14:paraId="2731FD3A" w14:textId="77777777" w:rsidTr="00266438">
        <w:trPr>
          <w:jc w:val="center"/>
        </w:trPr>
        <w:tc>
          <w:tcPr>
            <w:tcW w:w="2970" w:type="dxa"/>
          </w:tcPr>
          <w:p w14:paraId="09E12DEA" w14:textId="77777777" w:rsidR="00266438" w:rsidRDefault="00266438" w:rsidP="00266438">
            <w:pPr>
              <w:pStyle w:val="TableContents"/>
              <w:snapToGrid w:val="0"/>
              <w:rPr>
                <w:sz w:val="20"/>
              </w:rPr>
            </w:pPr>
            <w:r>
              <w:rPr>
                <w:sz w:val="20"/>
              </w:rPr>
              <w:t>MKDAC</w:t>
            </w:r>
          </w:p>
        </w:tc>
        <w:tc>
          <w:tcPr>
            <w:tcW w:w="2976" w:type="dxa"/>
          </w:tcPr>
          <w:p w14:paraId="1EAB283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00000007</w:t>
            </w:r>
          </w:p>
        </w:tc>
      </w:tr>
      <w:tr w:rsidR="00266438" w14:paraId="443C92B3" w14:textId="77777777" w:rsidTr="00266438">
        <w:trPr>
          <w:jc w:val="center"/>
        </w:trPr>
        <w:tc>
          <w:tcPr>
            <w:tcW w:w="2970" w:type="dxa"/>
          </w:tcPr>
          <w:p w14:paraId="43CC6599" w14:textId="77777777" w:rsidR="00266438" w:rsidRDefault="00266438" w:rsidP="00266438">
            <w:pPr>
              <w:pStyle w:val="TableContents"/>
              <w:snapToGrid w:val="0"/>
              <w:rPr>
                <w:sz w:val="20"/>
              </w:rPr>
            </w:pPr>
            <w:r>
              <w:rPr>
                <w:sz w:val="20"/>
              </w:rPr>
              <w:t>MKDN</w:t>
            </w:r>
          </w:p>
        </w:tc>
        <w:tc>
          <w:tcPr>
            <w:tcW w:w="2976" w:type="dxa"/>
          </w:tcPr>
          <w:p w14:paraId="13627C0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00000008</w:t>
            </w:r>
          </w:p>
        </w:tc>
      </w:tr>
      <w:tr w:rsidR="00266438" w14:paraId="33D47495" w14:textId="77777777" w:rsidTr="00266438">
        <w:trPr>
          <w:jc w:val="center"/>
        </w:trPr>
        <w:tc>
          <w:tcPr>
            <w:tcW w:w="2970" w:type="dxa"/>
          </w:tcPr>
          <w:p w14:paraId="62D4B06C" w14:textId="77777777" w:rsidR="00266438" w:rsidRDefault="00266438" w:rsidP="00266438">
            <w:pPr>
              <w:pStyle w:val="TableContents"/>
              <w:snapToGrid w:val="0"/>
              <w:rPr>
                <w:sz w:val="20"/>
              </w:rPr>
            </w:pPr>
            <w:r>
              <w:rPr>
                <w:sz w:val="20"/>
              </w:rPr>
              <w:t>MKCP</w:t>
            </w:r>
          </w:p>
        </w:tc>
        <w:tc>
          <w:tcPr>
            <w:tcW w:w="2976" w:type="dxa"/>
          </w:tcPr>
          <w:p w14:paraId="1480FF7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00000009</w:t>
            </w:r>
          </w:p>
        </w:tc>
      </w:tr>
      <w:tr w:rsidR="00266438" w14:paraId="691DCEA6" w14:textId="77777777" w:rsidTr="00266438">
        <w:trPr>
          <w:jc w:val="center"/>
        </w:trPr>
        <w:tc>
          <w:tcPr>
            <w:tcW w:w="2970" w:type="dxa"/>
          </w:tcPr>
          <w:p w14:paraId="78894C7F" w14:textId="77777777" w:rsidR="00266438" w:rsidRDefault="00266438" w:rsidP="00266438">
            <w:pPr>
              <w:pStyle w:val="TableContents"/>
              <w:snapToGrid w:val="0"/>
              <w:rPr>
                <w:sz w:val="20"/>
              </w:rPr>
            </w:pPr>
            <w:r>
              <w:rPr>
                <w:sz w:val="20"/>
              </w:rPr>
              <w:t>MKOTH</w:t>
            </w:r>
          </w:p>
        </w:tc>
        <w:tc>
          <w:tcPr>
            <w:tcW w:w="2976" w:type="dxa"/>
          </w:tcPr>
          <w:p w14:paraId="4648923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0000000A</w:t>
            </w:r>
          </w:p>
        </w:tc>
      </w:tr>
      <w:tr w:rsidR="00266438" w14:paraId="596233A1" w14:textId="77777777" w:rsidTr="00266438">
        <w:trPr>
          <w:jc w:val="center"/>
        </w:trPr>
        <w:tc>
          <w:tcPr>
            <w:tcW w:w="2970" w:type="dxa"/>
          </w:tcPr>
          <w:p w14:paraId="378D9683" w14:textId="77777777" w:rsidR="00266438" w:rsidRDefault="00266438" w:rsidP="00266438">
            <w:pPr>
              <w:pStyle w:val="TableContents"/>
              <w:snapToGrid w:val="0"/>
              <w:rPr>
                <w:sz w:val="20"/>
              </w:rPr>
            </w:pPr>
            <w:r>
              <w:rPr>
                <w:sz w:val="20"/>
              </w:rPr>
              <w:t>KEK</w:t>
            </w:r>
          </w:p>
        </w:tc>
        <w:tc>
          <w:tcPr>
            <w:tcW w:w="2976" w:type="dxa"/>
          </w:tcPr>
          <w:p w14:paraId="4DD4021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0000000B</w:t>
            </w:r>
          </w:p>
        </w:tc>
      </w:tr>
      <w:tr w:rsidR="00266438" w14:paraId="295FCA4F" w14:textId="77777777" w:rsidTr="00266438">
        <w:trPr>
          <w:jc w:val="center"/>
        </w:trPr>
        <w:tc>
          <w:tcPr>
            <w:tcW w:w="2970" w:type="dxa"/>
          </w:tcPr>
          <w:p w14:paraId="2763958F" w14:textId="77777777" w:rsidR="00266438" w:rsidRDefault="00266438" w:rsidP="00266438">
            <w:pPr>
              <w:pStyle w:val="TableContents"/>
              <w:snapToGrid w:val="0"/>
              <w:rPr>
                <w:sz w:val="20"/>
              </w:rPr>
            </w:pPr>
            <w:r>
              <w:rPr>
                <w:sz w:val="20"/>
              </w:rPr>
              <w:t>MAC16609</w:t>
            </w:r>
          </w:p>
        </w:tc>
        <w:tc>
          <w:tcPr>
            <w:tcW w:w="2976" w:type="dxa"/>
          </w:tcPr>
          <w:p w14:paraId="326D624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0000000C</w:t>
            </w:r>
          </w:p>
        </w:tc>
      </w:tr>
      <w:tr w:rsidR="00266438" w14:paraId="7E66F081" w14:textId="77777777" w:rsidTr="00266438">
        <w:trPr>
          <w:jc w:val="center"/>
        </w:trPr>
        <w:tc>
          <w:tcPr>
            <w:tcW w:w="2970" w:type="dxa"/>
          </w:tcPr>
          <w:p w14:paraId="5AE0F8FD" w14:textId="77777777" w:rsidR="00266438" w:rsidRDefault="00266438" w:rsidP="00266438">
            <w:pPr>
              <w:pStyle w:val="TableContents"/>
              <w:snapToGrid w:val="0"/>
              <w:rPr>
                <w:sz w:val="20"/>
              </w:rPr>
            </w:pPr>
            <w:r>
              <w:rPr>
                <w:sz w:val="20"/>
              </w:rPr>
              <w:t>MAC97971</w:t>
            </w:r>
          </w:p>
        </w:tc>
        <w:tc>
          <w:tcPr>
            <w:tcW w:w="2976" w:type="dxa"/>
          </w:tcPr>
          <w:p w14:paraId="03BCD5E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0000000D</w:t>
            </w:r>
          </w:p>
        </w:tc>
      </w:tr>
      <w:tr w:rsidR="00266438" w14:paraId="7CEF3789" w14:textId="77777777" w:rsidTr="00266438">
        <w:trPr>
          <w:jc w:val="center"/>
        </w:trPr>
        <w:tc>
          <w:tcPr>
            <w:tcW w:w="2970" w:type="dxa"/>
          </w:tcPr>
          <w:p w14:paraId="4E259327" w14:textId="77777777" w:rsidR="00266438" w:rsidRDefault="00266438" w:rsidP="00266438">
            <w:pPr>
              <w:pStyle w:val="TableContents"/>
              <w:snapToGrid w:val="0"/>
              <w:rPr>
                <w:sz w:val="20"/>
              </w:rPr>
            </w:pPr>
            <w:r>
              <w:rPr>
                <w:sz w:val="20"/>
              </w:rPr>
              <w:t>MAC97972</w:t>
            </w:r>
          </w:p>
        </w:tc>
        <w:tc>
          <w:tcPr>
            <w:tcW w:w="2976" w:type="dxa"/>
          </w:tcPr>
          <w:p w14:paraId="128B169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0000000E</w:t>
            </w:r>
          </w:p>
        </w:tc>
      </w:tr>
      <w:tr w:rsidR="00266438" w14:paraId="381B7B65" w14:textId="77777777" w:rsidTr="00266438">
        <w:trPr>
          <w:jc w:val="center"/>
        </w:trPr>
        <w:tc>
          <w:tcPr>
            <w:tcW w:w="2970" w:type="dxa"/>
          </w:tcPr>
          <w:p w14:paraId="00326CF2" w14:textId="77777777" w:rsidR="00266438" w:rsidRDefault="00266438" w:rsidP="00266438">
            <w:pPr>
              <w:pStyle w:val="TableContents"/>
              <w:snapToGrid w:val="0"/>
              <w:rPr>
                <w:sz w:val="20"/>
              </w:rPr>
            </w:pPr>
            <w:r>
              <w:rPr>
                <w:sz w:val="20"/>
              </w:rPr>
              <w:t>MAC97973</w:t>
            </w:r>
          </w:p>
        </w:tc>
        <w:tc>
          <w:tcPr>
            <w:tcW w:w="2976" w:type="dxa"/>
          </w:tcPr>
          <w:p w14:paraId="298A423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0000000F</w:t>
            </w:r>
          </w:p>
        </w:tc>
      </w:tr>
      <w:tr w:rsidR="00266438" w14:paraId="788B7D67" w14:textId="77777777" w:rsidTr="00266438">
        <w:trPr>
          <w:jc w:val="center"/>
        </w:trPr>
        <w:tc>
          <w:tcPr>
            <w:tcW w:w="2970" w:type="dxa"/>
          </w:tcPr>
          <w:p w14:paraId="1159AF21" w14:textId="77777777" w:rsidR="00266438" w:rsidRDefault="00266438" w:rsidP="00266438">
            <w:pPr>
              <w:pStyle w:val="TableContents"/>
              <w:snapToGrid w:val="0"/>
              <w:rPr>
                <w:sz w:val="20"/>
              </w:rPr>
            </w:pPr>
            <w:r>
              <w:rPr>
                <w:sz w:val="20"/>
              </w:rPr>
              <w:t>MAC97974</w:t>
            </w:r>
          </w:p>
        </w:tc>
        <w:tc>
          <w:tcPr>
            <w:tcW w:w="2976" w:type="dxa"/>
          </w:tcPr>
          <w:p w14:paraId="38A04BD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00000010</w:t>
            </w:r>
          </w:p>
        </w:tc>
      </w:tr>
      <w:tr w:rsidR="00266438" w14:paraId="78F42D6B" w14:textId="77777777" w:rsidTr="00266438">
        <w:trPr>
          <w:jc w:val="center"/>
        </w:trPr>
        <w:tc>
          <w:tcPr>
            <w:tcW w:w="2970" w:type="dxa"/>
          </w:tcPr>
          <w:p w14:paraId="1A56DEFE" w14:textId="77777777" w:rsidR="00266438" w:rsidRDefault="00266438" w:rsidP="00266438">
            <w:pPr>
              <w:pStyle w:val="TableContents"/>
              <w:snapToGrid w:val="0"/>
              <w:rPr>
                <w:sz w:val="20"/>
              </w:rPr>
            </w:pPr>
            <w:r>
              <w:rPr>
                <w:sz w:val="20"/>
              </w:rPr>
              <w:t>MAC97975</w:t>
            </w:r>
          </w:p>
        </w:tc>
        <w:tc>
          <w:tcPr>
            <w:tcW w:w="2976" w:type="dxa"/>
          </w:tcPr>
          <w:p w14:paraId="11B5727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00000011</w:t>
            </w:r>
          </w:p>
        </w:tc>
      </w:tr>
      <w:tr w:rsidR="00266438" w14:paraId="2BE05B20" w14:textId="77777777" w:rsidTr="00266438">
        <w:trPr>
          <w:jc w:val="center"/>
        </w:trPr>
        <w:tc>
          <w:tcPr>
            <w:tcW w:w="2970" w:type="dxa"/>
          </w:tcPr>
          <w:p w14:paraId="4A7F4FF1" w14:textId="77777777" w:rsidR="00266438" w:rsidRDefault="00266438" w:rsidP="00266438">
            <w:pPr>
              <w:pStyle w:val="TableContents"/>
              <w:snapToGrid w:val="0"/>
              <w:rPr>
                <w:sz w:val="20"/>
              </w:rPr>
            </w:pPr>
            <w:r>
              <w:rPr>
                <w:sz w:val="20"/>
              </w:rPr>
              <w:t>ZPK</w:t>
            </w:r>
          </w:p>
        </w:tc>
        <w:tc>
          <w:tcPr>
            <w:tcW w:w="2976" w:type="dxa"/>
          </w:tcPr>
          <w:p w14:paraId="112AA3F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00000012</w:t>
            </w:r>
          </w:p>
        </w:tc>
      </w:tr>
      <w:tr w:rsidR="00266438" w14:paraId="732F4C9A" w14:textId="77777777" w:rsidTr="00266438">
        <w:trPr>
          <w:jc w:val="center"/>
        </w:trPr>
        <w:tc>
          <w:tcPr>
            <w:tcW w:w="2970" w:type="dxa"/>
          </w:tcPr>
          <w:p w14:paraId="591496CB" w14:textId="77777777" w:rsidR="00266438" w:rsidRDefault="00266438" w:rsidP="00266438">
            <w:pPr>
              <w:pStyle w:val="TableContents"/>
              <w:snapToGrid w:val="0"/>
              <w:rPr>
                <w:sz w:val="20"/>
              </w:rPr>
            </w:pPr>
            <w:r>
              <w:rPr>
                <w:sz w:val="20"/>
              </w:rPr>
              <w:t>PVKIBM</w:t>
            </w:r>
          </w:p>
        </w:tc>
        <w:tc>
          <w:tcPr>
            <w:tcW w:w="2976" w:type="dxa"/>
          </w:tcPr>
          <w:p w14:paraId="05E9BE1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00000013</w:t>
            </w:r>
          </w:p>
        </w:tc>
      </w:tr>
      <w:tr w:rsidR="00266438" w14:paraId="6BC0EC4B" w14:textId="77777777" w:rsidTr="00266438">
        <w:trPr>
          <w:jc w:val="center"/>
        </w:trPr>
        <w:tc>
          <w:tcPr>
            <w:tcW w:w="2970" w:type="dxa"/>
          </w:tcPr>
          <w:p w14:paraId="789AA9A0" w14:textId="77777777" w:rsidR="00266438" w:rsidRDefault="00266438" w:rsidP="00266438">
            <w:pPr>
              <w:pStyle w:val="TableContents"/>
              <w:snapToGrid w:val="0"/>
              <w:rPr>
                <w:sz w:val="20"/>
              </w:rPr>
            </w:pPr>
            <w:r>
              <w:rPr>
                <w:sz w:val="20"/>
              </w:rPr>
              <w:t>PVKPVV</w:t>
            </w:r>
          </w:p>
        </w:tc>
        <w:tc>
          <w:tcPr>
            <w:tcW w:w="2976" w:type="dxa"/>
          </w:tcPr>
          <w:p w14:paraId="606A5EB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00000014</w:t>
            </w:r>
          </w:p>
        </w:tc>
      </w:tr>
      <w:tr w:rsidR="00266438" w14:paraId="66524344" w14:textId="77777777" w:rsidTr="00266438">
        <w:trPr>
          <w:jc w:val="center"/>
        </w:trPr>
        <w:tc>
          <w:tcPr>
            <w:tcW w:w="2970" w:type="dxa"/>
          </w:tcPr>
          <w:p w14:paraId="6335FA92" w14:textId="77777777" w:rsidR="00266438" w:rsidRDefault="00266438" w:rsidP="00266438">
            <w:pPr>
              <w:pStyle w:val="TableContents"/>
              <w:snapToGrid w:val="0"/>
              <w:rPr>
                <w:sz w:val="20"/>
              </w:rPr>
            </w:pPr>
            <w:r>
              <w:rPr>
                <w:sz w:val="20"/>
              </w:rPr>
              <w:t>PVKOTH</w:t>
            </w:r>
          </w:p>
        </w:tc>
        <w:tc>
          <w:tcPr>
            <w:tcW w:w="2976" w:type="dxa"/>
          </w:tcPr>
          <w:p w14:paraId="28DAA0A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00000015</w:t>
            </w:r>
          </w:p>
        </w:tc>
      </w:tr>
      <w:tr w:rsidR="00266438" w14:paraId="63EDF2CD" w14:textId="77777777" w:rsidTr="00266438">
        <w:trPr>
          <w:jc w:val="center"/>
        </w:trPr>
        <w:tc>
          <w:tcPr>
            <w:tcW w:w="2970" w:type="dxa"/>
          </w:tcPr>
          <w:p w14:paraId="7CEB79AA" w14:textId="77777777" w:rsidR="00266438" w:rsidRDefault="00266438" w:rsidP="00266438">
            <w:pPr>
              <w:pStyle w:val="TableContents"/>
              <w:snapToGrid w:val="0"/>
              <w:rPr>
                <w:sz w:val="20"/>
              </w:rPr>
            </w:pPr>
            <w:r w:rsidRPr="0015536A">
              <w:rPr>
                <w:sz w:val="20"/>
              </w:rPr>
              <w:t>DUKPT</w:t>
            </w:r>
          </w:p>
        </w:tc>
        <w:tc>
          <w:tcPr>
            <w:tcW w:w="2976" w:type="dxa"/>
          </w:tcPr>
          <w:p w14:paraId="70A7798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00000016</w:t>
            </w:r>
          </w:p>
        </w:tc>
      </w:tr>
      <w:tr w:rsidR="00266438" w14:paraId="7547E873" w14:textId="77777777" w:rsidTr="00266438">
        <w:trPr>
          <w:jc w:val="center"/>
        </w:trPr>
        <w:tc>
          <w:tcPr>
            <w:tcW w:w="2970" w:type="dxa"/>
          </w:tcPr>
          <w:p w14:paraId="3A889CAE" w14:textId="77777777" w:rsidR="00266438" w:rsidRDefault="00266438" w:rsidP="00266438">
            <w:pPr>
              <w:pStyle w:val="TableContents"/>
              <w:snapToGrid w:val="0"/>
              <w:rPr>
                <w:sz w:val="20"/>
              </w:rPr>
            </w:pPr>
            <w:r w:rsidRPr="0015536A">
              <w:rPr>
                <w:sz w:val="20"/>
              </w:rPr>
              <w:t>IV</w:t>
            </w:r>
          </w:p>
        </w:tc>
        <w:tc>
          <w:tcPr>
            <w:tcW w:w="2976" w:type="dxa"/>
          </w:tcPr>
          <w:p w14:paraId="25EFA2D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00000017</w:t>
            </w:r>
          </w:p>
        </w:tc>
      </w:tr>
      <w:tr w:rsidR="00266438" w14:paraId="43F2B2A6" w14:textId="77777777" w:rsidTr="00266438">
        <w:trPr>
          <w:jc w:val="center"/>
        </w:trPr>
        <w:tc>
          <w:tcPr>
            <w:tcW w:w="2970" w:type="dxa"/>
          </w:tcPr>
          <w:p w14:paraId="62AD80C2" w14:textId="77777777" w:rsidR="00266438" w:rsidRDefault="00266438" w:rsidP="00266438">
            <w:pPr>
              <w:pStyle w:val="TableContents"/>
              <w:snapToGrid w:val="0"/>
              <w:rPr>
                <w:sz w:val="20"/>
              </w:rPr>
            </w:pPr>
            <w:r w:rsidRPr="0015536A">
              <w:rPr>
                <w:sz w:val="20"/>
              </w:rPr>
              <w:t>TRKBK</w:t>
            </w:r>
          </w:p>
        </w:tc>
        <w:tc>
          <w:tcPr>
            <w:tcW w:w="2976" w:type="dxa"/>
          </w:tcPr>
          <w:p w14:paraId="35316B6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00000018</w:t>
            </w:r>
          </w:p>
        </w:tc>
      </w:tr>
      <w:tr w:rsidR="00266438" w14:paraId="6B583B65" w14:textId="77777777" w:rsidTr="00266438">
        <w:trPr>
          <w:jc w:val="center"/>
        </w:trPr>
        <w:tc>
          <w:tcPr>
            <w:tcW w:w="2970" w:type="dxa"/>
          </w:tcPr>
          <w:p w14:paraId="50BC6EC8" w14:textId="77777777" w:rsidR="00266438" w:rsidRDefault="00266438" w:rsidP="00266438">
            <w:pPr>
              <w:pStyle w:val="TableContents"/>
              <w:snapToGrid w:val="0"/>
              <w:rPr>
                <w:sz w:val="20"/>
              </w:rPr>
            </w:pPr>
            <w:r>
              <w:rPr>
                <w:sz w:val="20"/>
              </w:rPr>
              <w:t>Extensions</w:t>
            </w:r>
          </w:p>
        </w:tc>
        <w:tc>
          <w:tcPr>
            <w:tcW w:w="2976" w:type="dxa"/>
          </w:tcPr>
          <w:p w14:paraId="67F2DEBF"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32EB951E" w14:textId="30E43171" w:rsidR="00266438" w:rsidRDefault="00266438" w:rsidP="006E0007">
      <w:pPr>
        <w:pStyle w:val="Caption"/>
      </w:pPr>
      <w:bookmarkStart w:id="5835" w:name="_Toc527652361"/>
      <w:bookmarkStart w:id="5836" w:name="_Toc534980558"/>
      <w:bookmarkStart w:id="5837" w:name="_Toc32239256"/>
      <w:bookmarkStart w:id="5838" w:name="_Toc79751122"/>
      <w:bookmarkStart w:id="5839" w:name="_Toc106288526"/>
      <w:r>
        <w:t xml:space="preserve">Table </w:t>
      </w:r>
      <w:r>
        <w:fldChar w:fldCharType="begin"/>
      </w:r>
      <w:r>
        <w:instrText xml:space="preserve"> SEQ Table \* ARABIC </w:instrText>
      </w:r>
      <w:r>
        <w:fldChar w:fldCharType="separate"/>
      </w:r>
      <w:r w:rsidR="00435C83">
        <w:rPr>
          <w:noProof/>
        </w:rPr>
        <w:t>566</w:t>
      </w:r>
      <w:r>
        <w:rPr>
          <w:noProof/>
        </w:rPr>
        <w:fldChar w:fldCharType="end"/>
      </w:r>
      <w:r>
        <w:t>: Key Role Type Enumeration</w:t>
      </w:r>
      <w:bookmarkEnd w:id="5835"/>
      <w:bookmarkEnd w:id="5836"/>
      <w:bookmarkEnd w:id="5837"/>
      <w:bookmarkEnd w:id="5838"/>
      <w:bookmarkEnd w:id="5839"/>
    </w:p>
    <w:p w14:paraId="12C46A75" w14:textId="7CF795EF" w:rsidR="00266438" w:rsidRDefault="00266438" w:rsidP="00266438">
      <w:r>
        <w:t xml:space="preserve">Note that while the set and definitions of key role types are chosen to match </w:t>
      </w:r>
      <w:r>
        <w:fldChar w:fldCharType="begin"/>
      </w:r>
      <w:r>
        <w:instrText xml:space="preserve"> REF TR31 \h </w:instrText>
      </w:r>
      <w:r>
        <w:fldChar w:fldCharType="separate"/>
      </w:r>
      <w:r w:rsidR="00435C83">
        <w:rPr>
          <w:rStyle w:val="Refterm"/>
        </w:rPr>
        <w:t>[X9 TR-31]</w:t>
      </w:r>
      <w:r>
        <w:fldChar w:fldCharType="end"/>
      </w:r>
      <w:r>
        <w:t xml:space="preserve"> there is no necessity to match binary representations.</w:t>
      </w:r>
    </w:p>
    <w:p w14:paraId="1434B3B8" w14:textId="77777777" w:rsidR="00266438" w:rsidRDefault="00266438" w:rsidP="00266438">
      <w:pPr>
        <w:pStyle w:val="Heading2"/>
        <w:numPr>
          <w:ilvl w:val="1"/>
          <w:numId w:val="2"/>
        </w:numPr>
      </w:pPr>
      <w:bookmarkStart w:id="5840" w:name="_Toc527651919"/>
      <w:bookmarkStart w:id="5841" w:name="_Toc533141015"/>
      <w:bookmarkStart w:id="5842" w:name="_Toc5713119"/>
      <w:bookmarkStart w:id="5843" w:name="_Toc534980098"/>
      <w:bookmarkStart w:id="5844" w:name="_Toc24526532"/>
      <w:bookmarkStart w:id="5845" w:name="_Toc31348263"/>
      <w:bookmarkStart w:id="5846" w:name="_Toc32239570"/>
      <w:bookmarkStart w:id="5847" w:name="_Toc66266212"/>
      <w:bookmarkStart w:id="5848" w:name="_Toc79750181"/>
      <w:bookmarkStart w:id="5849" w:name="_Toc176875987"/>
      <w:r>
        <w:t>Key Value Location Type Enumeration</w:t>
      </w:r>
      <w:bookmarkEnd w:id="5840"/>
      <w:bookmarkEnd w:id="5841"/>
      <w:bookmarkEnd w:id="5842"/>
      <w:bookmarkEnd w:id="5843"/>
      <w:bookmarkEnd w:id="5844"/>
      <w:bookmarkEnd w:id="5845"/>
      <w:bookmarkEnd w:id="5846"/>
      <w:bookmarkEnd w:id="5847"/>
      <w:bookmarkEnd w:id="5848"/>
      <w:bookmarkEnd w:id="5849"/>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left w:w="55" w:type="dxa"/>
          <w:right w:w="55" w:type="dxa"/>
        </w:tblCellMar>
        <w:tblLook w:val="0000" w:firstRow="0" w:lastRow="0" w:firstColumn="0" w:lastColumn="0" w:noHBand="0" w:noVBand="0"/>
      </w:tblPr>
      <w:tblGrid>
        <w:gridCol w:w="2970"/>
        <w:gridCol w:w="2972"/>
      </w:tblGrid>
      <w:tr w:rsidR="00266438" w:rsidRPr="009D5904" w14:paraId="45165AED" w14:textId="77777777" w:rsidTr="00266438">
        <w:trPr>
          <w:jc w:val="center"/>
        </w:trPr>
        <w:tc>
          <w:tcPr>
            <w:tcW w:w="5942" w:type="dxa"/>
            <w:gridSpan w:val="2"/>
            <w:tcBorders>
              <w:top w:val="single" w:sz="2" w:space="0" w:color="000000"/>
              <w:left w:val="single" w:sz="2" w:space="0" w:color="000000"/>
              <w:bottom w:val="single" w:sz="2" w:space="0" w:color="000000"/>
              <w:right w:val="single" w:sz="2" w:space="0" w:color="000000"/>
            </w:tcBorders>
            <w:shd w:val="clear" w:color="auto" w:fill="C0C0C0"/>
          </w:tcPr>
          <w:p w14:paraId="44DF4993" w14:textId="77777777" w:rsidR="00266438" w:rsidRPr="009D5904" w:rsidRDefault="00266438" w:rsidP="00266438">
            <w:pPr>
              <w:jc w:val="center"/>
              <w:rPr>
                <w:b/>
                <w:bCs/>
              </w:rPr>
            </w:pPr>
            <w:r w:rsidRPr="00A433BD">
              <w:rPr>
                <w:b/>
                <w:bCs/>
              </w:rPr>
              <w:t>Key</w:t>
            </w:r>
            <w:r>
              <w:rPr>
                <w:b/>
                <w:bCs/>
              </w:rPr>
              <w:t xml:space="preserve"> </w:t>
            </w:r>
            <w:r w:rsidRPr="00A433BD">
              <w:rPr>
                <w:b/>
                <w:bCs/>
              </w:rPr>
              <w:t>Value</w:t>
            </w:r>
            <w:r>
              <w:rPr>
                <w:b/>
                <w:bCs/>
              </w:rPr>
              <w:t xml:space="preserve"> </w:t>
            </w:r>
            <w:r w:rsidRPr="00A433BD">
              <w:rPr>
                <w:b/>
                <w:bCs/>
              </w:rPr>
              <w:t>Location Type</w:t>
            </w:r>
          </w:p>
        </w:tc>
      </w:tr>
      <w:tr w:rsidR="00266438" w:rsidRPr="009D5904" w14:paraId="6A945C31" w14:textId="77777777" w:rsidTr="00266438">
        <w:tblPrEx>
          <w:tblBorders>
            <w:insideH w:val="single" w:sz="2" w:space="0" w:color="000000"/>
            <w:insideV w:val="single" w:sz="2" w:space="0" w:color="000000"/>
          </w:tblBorders>
          <w:tblCellMar>
            <w:top w:w="55" w:type="dxa"/>
            <w:bottom w:w="55" w:type="dxa"/>
          </w:tblCellMar>
        </w:tblPrEx>
        <w:trPr>
          <w:jc w:val="center"/>
        </w:trPr>
        <w:tc>
          <w:tcPr>
            <w:tcW w:w="2970" w:type="dxa"/>
            <w:shd w:val="clear" w:color="auto" w:fill="C0C0C0"/>
          </w:tcPr>
          <w:p w14:paraId="05AB1DBA" w14:textId="77777777" w:rsidR="00266438" w:rsidRPr="009D5904" w:rsidRDefault="00266438" w:rsidP="00266438">
            <w:pPr>
              <w:pStyle w:val="TableContents"/>
              <w:keepNext/>
              <w:snapToGrid w:val="0"/>
              <w:rPr>
                <w:b/>
                <w:bCs/>
                <w:sz w:val="20"/>
              </w:rPr>
            </w:pPr>
            <w:r w:rsidRPr="009D5904">
              <w:rPr>
                <w:b/>
                <w:bCs/>
                <w:sz w:val="20"/>
              </w:rPr>
              <w:t>Name</w:t>
            </w:r>
          </w:p>
        </w:tc>
        <w:tc>
          <w:tcPr>
            <w:tcW w:w="2972" w:type="dxa"/>
            <w:shd w:val="clear" w:color="auto" w:fill="C0C0C0"/>
          </w:tcPr>
          <w:p w14:paraId="10A02411" w14:textId="77777777" w:rsidR="00266438" w:rsidRPr="009D5904" w:rsidRDefault="00266438" w:rsidP="00266438">
            <w:pPr>
              <w:pStyle w:val="TableContents"/>
              <w:snapToGrid w:val="0"/>
              <w:rPr>
                <w:b/>
                <w:bCs/>
                <w:sz w:val="20"/>
              </w:rPr>
            </w:pPr>
            <w:r w:rsidRPr="009D5904">
              <w:rPr>
                <w:b/>
                <w:bCs/>
                <w:sz w:val="20"/>
              </w:rPr>
              <w:t>Value</w:t>
            </w:r>
          </w:p>
        </w:tc>
      </w:tr>
      <w:tr w:rsidR="00266438" w:rsidRPr="009D5904" w14:paraId="0B0E0CFB" w14:textId="77777777" w:rsidTr="00266438">
        <w:tblPrEx>
          <w:tblBorders>
            <w:insideH w:val="single" w:sz="2" w:space="0" w:color="000000"/>
            <w:insideV w:val="single" w:sz="2" w:space="0" w:color="000000"/>
          </w:tblBorders>
          <w:tblCellMar>
            <w:top w:w="55" w:type="dxa"/>
            <w:bottom w:w="55" w:type="dxa"/>
          </w:tblCellMar>
        </w:tblPrEx>
        <w:trPr>
          <w:jc w:val="center"/>
        </w:trPr>
        <w:tc>
          <w:tcPr>
            <w:tcW w:w="2970" w:type="dxa"/>
          </w:tcPr>
          <w:p w14:paraId="58A1B098" w14:textId="77777777" w:rsidR="00266438" w:rsidRPr="00CE6379" w:rsidRDefault="00266438" w:rsidP="00266438">
            <w:pPr>
              <w:pStyle w:val="TableContents"/>
              <w:keepNext/>
              <w:snapToGrid w:val="0"/>
              <w:rPr>
                <w:sz w:val="20"/>
              </w:rPr>
            </w:pPr>
            <w:r w:rsidRPr="00E83B83">
              <w:rPr>
                <w:sz w:val="20"/>
              </w:rPr>
              <w:t>Uninterpreted Text String</w:t>
            </w:r>
            <w:r w:rsidRPr="00CE6379">
              <w:rPr>
                <w:sz w:val="20"/>
              </w:rPr>
              <w:t xml:space="preserve"> </w:t>
            </w:r>
          </w:p>
        </w:tc>
        <w:tc>
          <w:tcPr>
            <w:tcW w:w="2972" w:type="dxa"/>
          </w:tcPr>
          <w:p w14:paraId="4E00AD88" w14:textId="77777777" w:rsidR="00266438" w:rsidRPr="009D5904" w:rsidRDefault="00266438" w:rsidP="00266438">
            <w:pPr>
              <w:pStyle w:val="TableContents"/>
              <w:snapToGrid w:val="0"/>
              <w:rPr>
                <w:rFonts w:ascii="Courier 10 Pitch" w:hAnsi="Courier 10 Pitch"/>
                <w:sz w:val="20"/>
              </w:rPr>
            </w:pPr>
            <w:r w:rsidRPr="009D5904">
              <w:rPr>
                <w:rFonts w:ascii="Courier 10 Pitch" w:hAnsi="Courier 10 Pitch"/>
                <w:sz w:val="20"/>
              </w:rPr>
              <w:t>00000001</w:t>
            </w:r>
          </w:p>
        </w:tc>
      </w:tr>
      <w:tr w:rsidR="00266438" w:rsidRPr="009D5904" w14:paraId="71477529" w14:textId="77777777" w:rsidTr="00266438">
        <w:tblPrEx>
          <w:tblBorders>
            <w:insideH w:val="single" w:sz="2" w:space="0" w:color="000000"/>
            <w:insideV w:val="single" w:sz="2" w:space="0" w:color="000000"/>
          </w:tblBorders>
          <w:tblCellMar>
            <w:top w:w="55" w:type="dxa"/>
            <w:bottom w:w="55" w:type="dxa"/>
          </w:tblCellMar>
        </w:tblPrEx>
        <w:trPr>
          <w:jc w:val="center"/>
        </w:trPr>
        <w:tc>
          <w:tcPr>
            <w:tcW w:w="2970" w:type="dxa"/>
          </w:tcPr>
          <w:p w14:paraId="3514B31B" w14:textId="77777777" w:rsidR="00266438" w:rsidRPr="00CE6379" w:rsidRDefault="00266438" w:rsidP="00266438">
            <w:pPr>
              <w:pStyle w:val="TableContents"/>
              <w:keepNext/>
              <w:snapToGrid w:val="0"/>
              <w:rPr>
                <w:sz w:val="20"/>
              </w:rPr>
            </w:pPr>
            <w:r w:rsidRPr="00E83B83">
              <w:rPr>
                <w:sz w:val="20"/>
              </w:rPr>
              <w:t>URI</w:t>
            </w:r>
          </w:p>
        </w:tc>
        <w:tc>
          <w:tcPr>
            <w:tcW w:w="2972" w:type="dxa"/>
          </w:tcPr>
          <w:p w14:paraId="7627D5F1" w14:textId="77777777" w:rsidR="00266438" w:rsidRPr="009D5904" w:rsidRDefault="00266438" w:rsidP="00266438">
            <w:pPr>
              <w:pStyle w:val="TableContents"/>
              <w:snapToGrid w:val="0"/>
              <w:rPr>
                <w:rFonts w:ascii="Courier 10 Pitch" w:hAnsi="Courier 10 Pitch"/>
                <w:sz w:val="20"/>
              </w:rPr>
            </w:pPr>
            <w:r w:rsidRPr="009D5904">
              <w:rPr>
                <w:rFonts w:ascii="Courier 10 Pitch" w:hAnsi="Courier 10 Pitch"/>
                <w:sz w:val="20"/>
              </w:rPr>
              <w:t>00000002</w:t>
            </w:r>
          </w:p>
        </w:tc>
      </w:tr>
      <w:tr w:rsidR="00266438" w:rsidRPr="009D5904" w14:paraId="34CDAD2E" w14:textId="77777777" w:rsidTr="00266438">
        <w:tblPrEx>
          <w:tblBorders>
            <w:insideH w:val="single" w:sz="2" w:space="0" w:color="000000"/>
            <w:insideV w:val="single" w:sz="2" w:space="0" w:color="000000"/>
          </w:tblBorders>
          <w:tblCellMar>
            <w:top w:w="55" w:type="dxa"/>
            <w:bottom w:w="55" w:type="dxa"/>
          </w:tblCellMar>
        </w:tblPrEx>
        <w:trPr>
          <w:jc w:val="center"/>
        </w:trPr>
        <w:tc>
          <w:tcPr>
            <w:tcW w:w="2970" w:type="dxa"/>
          </w:tcPr>
          <w:p w14:paraId="5D66946A" w14:textId="77777777" w:rsidR="00266438" w:rsidRPr="00CE6379" w:rsidRDefault="00266438" w:rsidP="00266438">
            <w:pPr>
              <w:pStyle w:val="TableContents"/>
              <w:keepNext/>
              <w:snapToGrid w:val="0"/>
              <w:rPr>
                <w:sz w:val="20"/>
              </w:rPr>
            </w:pPr>
            <w:r w:rsidRPr="00E83B83">
              <w:rPr>
                <w:sz w:val="20"/>
              </w:rPr>
              <w:t>Extensions</w:t>
            </w:r>
          </w:p>
        </w:tc>
        <w:tc>
          <w:tcPr>
            <w:tcW w:w="2972" w:type="dxa"/>
          </w:tcPr>
          <w:p w14:paraId="43587D5A" w14:textId="77777777" w:rsidR="00266438" w:rsidRPr="009D5904" w:rsidRDefault="00266438" w:rsidP="00266438">
            <w:pPr>
              <w:pStyle w:val="TableContents"/>
              <w:snapToGrid w:val="0"/>
              <w:rPr>
                <w:rFonts w:ascii="Courier 10 Pitch" w:hAnsi="Courier 10 Pitch"/>
                <w:sz w:val="20"/>
              </w:rPr>
            </w:pPr>
            <w:r w:rsidRPr="009D5904">
              <w:rPr>
                <w:rFonts w:ascii="Courier 10 Pitch" w:hAnsi="Courier 10 Pitch"/>
                <w:sz w:val="20"/>
              </w:rPr>
              <w:t>8XXXXXXX</w:t>
            </w:r>
          </w:p>
        </w:tc>
      </w:tr>
    </w:tbl>
    <w:p w14:paraId="51797C20" w14:textId="7088F9A7" w:rsidR="00266438" w:rsidRDefault="00266438" w:rsidP="006E0007">
      <w:pPr>
        <w:pStyle w:val="Caption"/>
      </w:pPr>
      <w:bookmarkStart w:id="5850" w:name="_Toc527652362"/>
      <w:bookmarkStart w:id="5851" w:name="_Toc534980559"/>
      <w:bookmarkStart w:id="5852" w:name="_Toc32239257"/>
      <w:bookmarkStart w:id="5853" w:name="_Toc79751123"/>
      <w:bookmarkStart w:id="5854" w:name="_Toc106288527"/>
      <w:r>
        <w:t xml:space="preserve">Table </w:t>
      </w:r>
      <w:r>
        <w:fldChar w:fldCharType="begin"/>
      </w:r>
      <w:r>
        <w:instrText xml:space="preserve"> SEQ Table \* ARABIC </w:instrText>
      </w:r>
      <w:r>
        <w:fldChar w:fldCharType="separate"/>
      </w:r>
      <w:r w:rsidR="00435C83">
        <w:rPr>
          <w:noProof/>
        </w:rPr>
        <w:t>567</w:t>
      </w:r>
      <w:r>
        <w:rPr>
          <w:noProof/>
        </w:rPr>
        <w:fldChar w:fldCharType="end"/>
      </w:r>
      <w:r>
        <w:t>: Key Value Location Type Enumeration</w:t>
      </w:r>
      <w:bookmarkEnd w:id="5850"/>
      <w:bookmarkEnd w:id="5851"/>
      <w:bookmarkEnd w:id="5852"/>
      <w:bookmarkEnd w:id="5853"/>
      <w:bookmarkEnd w:id="5854"/>
    </w:p>
    <w:p w14:paraId="532E813A" w14:textId="77777777" w:rsidR="00266438" w:rsidRPr="002904A1" w:rsidRDefault="00266438" w:rsidP="00266438">
      <w:pPr>
        <w:pStyle w:val="Heading2"/>
        <w:numPr>
          <w:ilvl w:val="1"/>
          <w:numId w:val="2"/>
        </w:numPr>
      </w:pPr>
      <w:bookmarkStart w:id="5855" w:name="_Toc527651921"/>
      <w:bookmarkStart w:id="5856" w:name="_Toc533141017"/>
      <w:bookmarkStart w:id="5857" w:name="_Toc5713121"/>
      <w:bookmarkStart w:id="5858" w:name="_Toc534980100"/>
      <w:bookmarkStart w:id="5859" w:name="_Toc24526534"/>
      <w:bookmarkStart w:id="5860" w:name="_Toc31348265"/>
      <w:bookmarkStart w:id="5861" w:name="_Toc32239572"/>
      <w:bookmarkStart w:id="5862" w:name="_Toc66266214"/>
      <w:bookmarkStart w:id="5863" w:name="_Toc79750183"/>
      <w:bookmarkStart w:id="5864" w:name="_Toc176875988"/>
      <w:r w:rsidRPr="002904A1">
        <w:t>Key Wrap Type Enumeration</w:t>
      </w:r>
      <w:bookmarkEnd w:id="5855"/>
      <w:bookmarkEnd w:id="5856"/>
      <w:bookmarkEnd w:id="5857"/>
      <w:bookmarkEnd w:id="5858"/>
      <w:bookmarkEnd w:id="5859"/>
      <w:bookmarkEnd w:id="5860"/>
      <w:bookmarkEnd w:id="5861"/>
      <w:bookmarkEnd w:id="5862"/>
      <w:bookmarkEnd w:id="5863"/>
      <w:bookmarkEnd w:id="5864"/>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rsidRPr="002904A1" w14:paraId="099AF7AC" w14:textId="77777777" w:rsidTr="00266438">
        <w:trPr>
          <w:jc w:val="center"/>
        </w:trPr>
        <w:tc>
          <w:tcPr>
            <w:tcW w:w="5942" w:type="dxa"/>
            <w:gridSpan w:val="2"/>
            <w:shd w:val="clear" w:color="auto" w:fill="C0C0C0"/>
          </w:tcPr>
          <w:p w14:paraId="3A2070FA" w14:textId="77777777" w:rsidR="00266438" w:rsidRPr="002904A1" w:rsidRDefault="00266438" w:rsidP="00266438">
            <w:pPr>
              <w:pStyle w:val="TableContents"/>
              <w:keepNext/>
              <w:snapToGrid w:val="0"/>
              <w:jc w:val="center"/>
              <w:rPr>
                <w:b/>
                <w:bCs/>
              </w:rPr>
            </w:pPr>
            <w:r>
              <w:rPr>
                <w:b/>
                <w:bCs/>
                <w:sz w:val="20"/>
              </w:rPr>
              <w:t>Key Wrap Type</w:t>
            </w:r>
          </w:p>
        </w:tc>
      </w:tr>
      <w:tr w:rsidR="00266438" w:rsidRPr="002904A1" w14:paraId="0A3DAE93" w14:textId="77777777" w:rsidTr="00266438">
        <w:trPr>
          <w:jc w:val="center"/>
        </w:trPr>
        <w:tc>
          <w:tcPr>
            <w:tcW w:w="2971" w:type="dxa"/>
            <w:tcBorders>
              <w:bottom w:val="single" w:sz="2" w:space="0" w:color="000000"/>
            </w:tcBorders>
            <w:shd w:val="clear" w:color="auto" w:fill="C0C0C0"/>
          </w:tcPr>
          <w:p w14:paraId="191C3497" w14:textId="77777777" w:rsidR="00266438" w:rsidRPr="002904A1" w:rsidRDefault="00266438" w:rsidP="00266438">
            <w:pPr>
              <w:pStyle w:val="TableContents"/>
              <w:keepNext/>
              <w:snapToGrid w:val="0"/>
              <w:rPr>
                <w:b/>
                <w:bCs/>
                <w:sz w:val="20"/>
              </w:rPr>
            </w:pPr>
            <w:r w:rsidRPr="002904A1">
              <w:rPr>
                <w:b/>
                <w:bCs/>
                <w:sz w:val="20"/>
              </w:rPr>
              <w:t>Name</w:t>
            </w:r>
          </w:p>
        </w:tc>
        <w:tc>
          <w:tcPr>
            <w:tcW w:w="2971" w:type="dxa"/>
            <w:tcBorders>
              <w:bottom w:val="single" w:sz="2" w:space="0" w:color="000000"/>
            </w:tcBorders>
            <w:shd w:val="clear" w:color="auto" w:fill="C0C0C0"/>
          </w:tcPr>
          <w:p w14:paraId="6A1A33AF" w14:textId="77777777" w:rsidR="00266438" w:rsidRPr="002904A1" w:rsidRDefault="00266438" w:rsidP="00266438">
            <w:pPr>
              <w:pStyle w:val="TableContents"/>
              <w:keepNext/>
              <w:snapToGrid w:val="0"/>
              <w:rPr>
                <w:b/>
                <w:bCs/>
                <w:sz w:val="20"/>
              </w:rPr>
            </w:pPr>
            <w:r w:rsidRPr="002904A1">
              <w:rPr>
                <w:b/>
                <w:bCs/>
                <w:sz w:val="20"/>
              </w:rPr>
              <w:t>Value</w:t>
            </w:r>
          </w:p>
        </w:tc>
      </w:tr>
      <w:tr w:rsidR="00266438" w:rsidRPr="002904A1" w14:paraId="5E92565D" w14:textId="77777777" w:rsidTr="00266438">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B5EE363" w14:textId="77777777" w:rsidR="00266438" w:rsidRPr="002904A1" w:rsidRDefault="00266438" w:rsidP="00266438">
            <w:pPr>
              <w:pStyle w:val="TableContents"/>
              <w:snapToGrid w:val="0"/>
              <w:rPr>
                <w:sz w:val="20"/>
              </w:rPr>
            </w:pPr>
            <w:r w:rsidRPr="002904A1">
              <w:rPr>
                <w:sz w:val="20"/>
              </w:rPr>
              <w:t>Not Wrapped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24650B1" w14:textId="77777777" w:rsidR="00266438" w:rsidRPr="002904A1" w:rsidRDefault="00266438" w:rsidP="00266438">
            <w:pPr>
              <w:pStyle w:val="TableContents"/>
              <w:snapToGrid w:val="0"/>
              <w:rPr>
                <w:rFonts w:ascii="Courier 10 Pitch" w:hAnsi="Courier 10 Pitch"/>
                <w:sz w:val="20"/>
              </w:rPr>
            </w:pPr>
            <w:r w:rsidRPr="002904A1">
              <w:rPr>
                <w:rFonts w:ascii="Courier 10 Pitch" w:hAnsi="Courier 10 Pitch"/>
                <w:sz w:val="20"/>
              </w:rPr>
              <w:t>00000001</w:t>
            </w:r>
          </w:p>
        </w:tc>
      </w:tr>
      <w:tr w:rsidR="00266438" w:rsidRPr="002904A1" w14:paraId="49383ED9" w14:textId="77777777" w:rsidTr="00266438">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F08133E" w14:textId="77777777" w:rsidR="00266438" w:rsidRPr="002904A1" w:rsidRDefault="00266438" w:rsidP="00266438">
            <w:pPr>
              <w:pStyle w:val="TableContents"/>
              <w:snapToGrid w:val="0"/>
              <w:rPr>
                <w:sz w:val="20"/>
              </w:rPr>
            </w:pPr>
            <w:r w:rsidRPr="002904A1">
              <w:rPr>
                <w:sz w:val="20"/>
              </w:rPr>
              <w:t>As Registered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3D6F9C1" w14:textId="77777777" w:rsidR="00266438" w:rsidRPr="002904A1" w:rsidRDefault="00266438" w:rsidP="00266438">
            <w:pPr>
              <w:pStyle w:val="TableContents"/>
              <w:snapToGrid w:val="0"/>
              <w:rPr>
                <w:rFonts w:ascii="Courier 10 Pitch" w:hAnsi="Courier 10 Pitch"/>
                <w:sz w:val="20"/>
              </w:rPr>
            </w:pPr>
            <w:r w:rsidRPr="002904A1">
              <w:rPr>
                <w:rFonts w:ascii="Courier 10 Pitch" w:hAnsi="Courier 10 Pitch"/>
                <w:sz w:val="20"/>
              </w:rPr>
              <w:t>00000002</w:t>
            </w:r>
          </w:p>
        </w:tc>
      </w:tr>
      <w:tr w:rsidR="00266438" w:rsidRPr="009303B3" w14:paraId="64F14CE8" w14:textId="77777777" w:rsidTr="00266438">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DCFED97" w14:textId="77777777" w:rsidR="00266438" w:rsidRPr="002904A1" w:rsidRDefault="00266438" w:rsidP="00266438">
            <w:pPr>
              <w:pStyle w:val="TableContents"/>
              <w:snapToGrid w:val="0"/>
              <w:rPr>
                <w:sz w:val="20"/>
              </w:rPr>
            </w:pPr>
            <w:r w:rsidRPr="002904A1">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CDA7CC3" w14:textId="77777777" w:rsidR="00266438" w:rsidRPr="006557F5" w:rsidRDefault="00266438" w:rsidP="00266438">
            <w:pPr>
              <w:pStyle w:val="TableContents"/>
              <w:snapToGrid w:val="0"/>
              <w:rPr>
                <w:rFonts w:ascii="Courier 10 Pitch" w:hAnsi="Courier 10 Pitch"/>
                <w:sz w:val="20"/>
              </w:rPr>
            </w:pPr>
            <w:r w:rsidRPr="002904A1">
              <w:rPr>
                <w:rFonts w:ascii="Courier 10 Pitch" w:hAnsi="Courier 10 Pitch"/>
                <w:sz w:val="20"/>
              </w:rPr>
              <w:t>8XXXXXXX</w:t>
            </w:r>
          </w:p>
        </w:tc>
      </w:tr>
    </w:tbl>
    <w:p w14:paraId="64A76B8E" w14:textId="589D8625" w:rsidR="00120AA5" w:rsidRDefault="00120AA5" w:rsidP="006E0007">
      <w:pPr>
        <w:pStyle w:val="Caption"/>
      </w:pPr>
      <w:bookmarkStart w:id="5865" w:name="_Toc79751126"/>
      <w:bookmarkStart w:id="5866" w:name="_Toc106288528"/>
      <w:bookmarkStart w:id="5867" w:name="_Toc527651922"/>
      <w:bookmarkStart w:id="5868" w:name="_Toc533141018"/>
      <w:bookmarkStart w:id="5869" w:name="_Toc5713122"/>
      <w:bookmarkStart w:id="5870" w:name="_Toc534980101"/>
      <w:bookmarkStart w:id="5871" w:name="_Toc24526535"/>
      <w:bookmarkStart w:id="5872" w:name="_Toc31348266"/>
      <w:bookmarkStart w:id="5873" w:name="_Toc32239573"/>
      <w:r>
        <w:t xml:space="preserve">Table </w:t>
      </w:r>
      <w:r>
        <w:fldChar w:fldCharType="begin"/>
      </w:r>
      <w:r>
        <w:instrText xml:space="preserve"> SEQ Table \* ARABIC </w:instrText>
      </w:r>
      <w:r>
        <w:fldChar w:fldCharType="separate"/>
      </w:r>
      <w:r w:rsidR="00435C83">
        <w:rPr>
          <w:noProof/>
        </w:rPr>
        <w:t>568</w:t>
      </w:r>
      <w:r>
        <w:rPr>
          <w:noProof/>
        </w:rPr>
        <w:fldChar w:fldCharType="end"/>
      </w:r>
      <w:r>
        <w:t>: Key Wrap Enumeration</w:t>
      </w:r>
      <w:bookmarkEnd w:id="5865"/>
      <w:bookmarkEnd w:id="5866"/>
    </w:p>
    <w:p w14:paraId="18205B17" w14:textId="77777777" w:rsidR="00266438" w:rsidRPr="002904A1" w:rsidRDefault="00266438" w:rsidP="00266438">
      <w:pPr>
        <w:pStyle w:val="Heading2"/>
        <w:numPr>
          <w:ilvl w:val="1"/>
          <w:numId w:val="2"/>
        </w:numPr>
      </w:pPr>
      <w:bookmarkStart w:id="5874" w:name="_Toc66266215"/>
      <w:bookmarkStart w:id="5875" w:name="_Toc79750184"/>
      <w:bookmarkStart w:id="5876" w:name="_Toc176875989"/>
      <w:r>
        <w:t>Mask Generator</w:t>
      </w:r>
      <w:r w:rsidRPr="002904A1">
        <w:t xml:space="preserve"> Enumeration</w:t>
      </w:r>
      <w:bookmarkEnd w:id="5867"/>
      <w:bookmarkEnd w:id="5868"/>
      <w:bookmarkEnd w:id="5869"/>
      <w:bookmarkEnd w:id="5870"/>
      <w:bookmarkEnd w:id="5871"/>
      <w:bookmarkEnd w:id="5872"/>
      <w:bookmarkEnd w:id="5873"/>
      <w:bookmarkEnd w:id="5874"/>
      <w:bookmarkEnd w:id="5875"/>
      <w:bookmarkEnd w:id="5876"/>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rsidRPr="002904A1" w14:paraId="1332121C" w14:textId="77777777" w:rsidTr="00266438">
        <w:trPr>
          <w:jc w:val="center"/>
        </w:trPr>
        <w:tc>
          <w:tcPr>
            <w:tcW w:w="5942" w:type="dxa"/>
            <w:gridSpan w:val="2"/>
            <w:shd w:val="clear" w:color="auto" w:fill="C0C0C0"/>
          </w:tcPr>
          <w:p w14:paraId="2C535008" w14:textId="77777777" w:rsidR="00266438" w:rsidRPr="002904A1" w:rsidRDefault="00266438" w:rsidP="00266438">
            <w:pPr>
              <w:pStyle w:val="TableContents"/>
              <w:keepNext/>
              <w:snapToGrid w:val="0"/>
              <w:jc w:val="center"/>
              <w:rPr>
                <w:b/>
                <w:bCs/>
              </w:rPr>
            </w:pPr>
            <w:r>
              <w:rPr>
                <w:b/>
                <w:bCs/>
                <w:sz w:val="20"/>
              </w:rPr>
              <w:t>Mask Generator</w:t>
            </w:r>
          </w:p>
        </w:tc>
      </w:tr>
      <w:tr w:rsidR="00266438" w:rsidRPr="002904A1" w14:paraId="2DB5868B" w14:textId="77777777" w:rsidTr="00266438">
        <w:trPr>
          <w:jc w:val="center"/>
        </w:trPr>
        <w:tc>
          <w:tcPr>
            <w:tcW w:w="2971" w:type="dxa"/>
            <w:tcBorders>
              <w:bottom w:val="single" w:sz="2" w:space="0" w:color="000000"/>
            </w:tcBorders>
            <w:shd w:val="clear" w:color="auto" w:fill="C0C0C0"/>
          </w:tcPr>
          <w:p w14:paraId="02ED6F6D" w14:textId="77777777" w:rsidR="00266438" w:rsidRPr="002904A1" w:rsidRDefault="00266438" w:rsidP="00266438">
            <w:pPr>
              <w:pStyle w:val="TableContents"/>
              <w:keepNext/>
              <w:snapToGrid w:val="0"/>
              <w:rPr>
                <w:b/>
                <w:bCs/>
                <w:sz w:val="20"/>
              </w:rPr>
            </w:pPr>
            <w:r w:rsidRPr="002904A1">
              <w:rPr>
                <w:b/>
                <w:bCs/>
                <w:sz w:val="20"/>
              </w:rPr>
              <w:t>Name</w:t>
            </w:r>
          </w:p>
        </w:tc>
        <w:tc>
          <w:tcPr>
            <w:tcW w:w="2971" w:type="dxa"/>
            <w:tcBorders>
              <w:bottom w:val="single" w:sz="2" w:space="0" w:color="000000"/>
            </w:tcBorders>
            <w:shd w:val="clear" w:color="auto" w:fill="C0C0C0"/>
          </w:tcPr>
          <w:p w14:paraId="69D8655D" w14:textId="77777777" w:rsidR="00266438" w:rsidRPr="002904A1" w:rsidRDefault="00266438" w:rsidP="00266438">
            <w:pPr>
              <w:pStyle w:val="TableContents"/>
              <w:keepNext/>
              <w:snapToGrid w:val="0"/>
              <w:rPr>
                <w:b/>
                <w:bCs/>
                <w:sz w:val="20"/>
              </w:rPr>
            </w:pPr>
            <w:r w:rsidRPr="002904A1">
              <w:rPr>
                <w:b/>
                <w:bCs/>
                <w:sz w:val="20"/>
              </w:rPr>
              <w:t>Value</w:t>
            </w:r>
          </w:p>
        </w:tc>
      </w:tr>
      <w:tr w:rsidR="00266438" w:rsidRPr="002904A1" w14:paraId="5F3C6D66" w14:textId="77777777" w:rsidTr="00266438">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7F7403D" w14:textId="77777777" w:rsidR="00266438" w:rsidRPr="002904A1" w:rsidRDefault="00266438" w:rsidP="00266438">
            <w:pPr>
              <w:pStyle w:val="TableContents"/>
              <w:snapToGrid w:val="0"/>
              <w:rPr>
                <w:sz w:val="20"/>
              </w:rPr>
            </w:pPr>
            <w:r>
              <w:rPr>
                <w:sz w:val="20"/>
              </w:rPr>
              <w:t>MFG1</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3683169" w14:textId="77777777" w:rsidR="00266438" w:rsidRPr="002904A1" w:rsidRDefault="00266438" w:rsidP="00266438">
            <w:pPr>
              <w:pStyle w:val="TableContents"/>
              <w:snapToGrid w:val="0"/>
              <w:rPr>
                <w:rFonts w:ascii="Courier 10 Pitch" w:hAnsi="Courier 10 Pitch"/>
                <w:sz w:val="20"/>
              </w:rPr>
            </w:pPr>
            <w:r w:rsidRPr="002904A1">
              <w:rPr>
                <w:rFonts w:ascii="Courier 10 Pitch" w:hAnsi="Courier 10 Pitch"/>
                <w:sz w:val="20"/>
              </w:rPr>
              <w:t>00000001</w:t>
            </w:r>
          </w:p>
        </w:tc>
      </w:tr>
      <w:tr w:rsidR="00266438" w:rsidRPr="009303B3" w14:paraId="0FD396B6" w14:textId="77777777" w:rsidTr="00266438">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C3DBD3E" w14:textId="77777777" w:rsidR="00266438" w:rsidRPr="002904A1" w:rsidRDefault="00266438" w:rsidP="00266438">
            <w:pPr>
              <w:pStyle w:val="TableContents"/>
              <w:snapToGrid w:val="0"/>
              <w:rPr>
                <w:sz w:val="20"/>
              </w:rPr>
            </w:pPr>
            <w:r w:rsidRPr="002904A1">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791CF89" w14:textId="77777777" w:rsidR="00266438" w:rsidRPr="006557F5" w:rsidRDefault="00266438" w:rsidP="00266438">
            <w:pPr>
              <w:pStyle w:val="TableContents"/>
              <w:snapToGrid w:val="0"/>
              <w:rPr>
                <w:rFonts w:ascii="Courier 10 Pitch" w:hAnsi="Courier 10 Pitch"/>
                <w:sz w:val="20"/>
              </w:rPr>
            </w:pPr>
            <w:r w:rsidRPr="002904A1">
              <w:rPr>
                <w:rFonts w:ascii="Courier 10 Pitch" w:hAnsi="Courier 10 Pitch"/>
                <w:sz w:val="20"/>
              </w:rPr>
              <w:t>8XXXXXXX</w:t>
            </w:r>
          </w:p>
        </w:tc>
      </w:tr>
    </w:tbl>
    <w:p w14:paraId="321D3D4E" w14:textId="7E7169D9" w:rsidR="00266438" w:rsidRDefault="00266438" w:rsidP="006E0007">
      <w:pPr>
        <w:pStyle w:val="Caption"/>
      </w:pPr>
      <w:bookmarkStart w:id="5877" w:name="_Toc527652365"/>
      <w:bookmarkStart w:id="5878" w:name="_Toc534980562"/>
      <w:bookmarkStart w:id="5879" w:name="_Toc32239260"/>
      <w:bookmarkStart w:id="5880" w:name="_Toc79751127"/>
      <w:bookmarkStart w:id="5881" w:name="_Toc106288529"/>
      <w:r>
        <w:t xml:space="preserve">Table </w:t>
      </w:r>
      <w:r>
        <w:fldChar w:fldCharType="begin"/>
      </w:r>
      <w:r>
        <w:instrText xml:space="preserve"> SEQ Table \* ARABIC </w:instrText>
      </w:r>
      <w:r>
        <w:fldChar w:fldCharType="separate"/>
      </w:r>
      <w:r w:rsidR="00435C83">
        <w:rPr>
          <w:noProof/>
        </w:rPr>
        <w:t>569</w:t>
      </w:r>
      <w:r>
        <w:rPr>
          <w:noProof/>
        </w:rPr>
        <w:fldChar w:fldCharType="end"/>
      </w:r>
      <w:r>
        <w:t>: Name Type Enumeration</w:t>
      </w:r>
      <w:bookmarkEnd w:id="5877"/>
      <w:bookmarkEnd w:id="5878"/>
      <w:bookmarkEnd w:id="5879"/>
      <w:bookmarkEnd w:id="5880"/>
      <w:bookmarkEnd w:id="5881"/>
    </w:p>
    <w:p w14:paraId="26C5A431" w14:textId="77777777" w:rsidR="00266438" w:rsidRDefault="00266438" w:rsidP="00266438">
      <w:pPr>
        <w:pStyle w:val="Heading2"/>
        <w:numPr>
          <w:ilvl w:val="1"/>
          <w:numId w:val="2"/>
        </w:numPr>
      </w:pPr>
      <w:bookmarkStart w:id="5882" w:name="_Toc527651924"/>
      <w:bookmarkStart w:id="5883" w:name="_Toc533141020"/>
      <w:bookmarkStart w:id="5884" w:name="_Toc5713124"/>
      <w:bookmarkStart w:id="5885" w:name="_Toc534980103"/>
      <w:bookmarkStart w:id="5886" w:name="_Toc24526537"/>
      <w:bookmarkStart w:id="5887" w:name="_Toc31348268"/>
      <w:bookmarkStart w:id="5888" w:name="_Toc32239575"/>
      <w:bookmarkStart w:id="5889" w:name="_Toc66266216"/>
      <w:bookmarkStart w:id="5890" w:name="_Toc79750185"/>
      <w:bookmarkStart w:id="5891" w:name="_Toc176875990"/>
      <w:r>
        <w:t>NIST Key Type Enumeration</w:t>
      </w:r>
      <w:bookmarkEnd w:id="5882"/>
      <w:bookmarkEnd w:id="5883"/>
      <w:bookmarkEnd w:id="5884"/>
      <w:bookmarkEnd w:id="5885"/>
      <w:bookmarkEnd w:id="5886"/>
      <w:bookmarkEnd w:id="5887"/>
      <w:bookmarkEnd w:id="5888"/>
      <w:bookmarkEnd w:id="5889"/>
      <w:bookmarkEnd w:id="5890"/>
      <w:bookmarkEnd w:id="589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5"/>
      </w:tblGrid>
      <w:tr w:rsidR="00266438" w:rsidRPr="00F16373" w14:paraId="24E6BA13" w14:textId="77777777" w:rsidTr="00266438">
        <w:trPr>
          <w:cantSplit/>
          <w:jc w:val="center"/>
        </w:trPr>
        <w:tc>
          <w:tcPr>
            <w:tcW w:w="5945" w:type="dxa"/>
            <w:gridSpan w:val="2"/>
            <w:shd w:val="clear" w:color="auto" w:fill="C0C0C0"/>
          </w:tcPr>
          <w:p w14:paraId="0738B0E3" w14:textId="77777777" w:rsidR="00266438" w:rsidRPr="00F16373" w:rsidRDefault="00266438" w:rsidP="00266438">
            <w:pPr>
              <w:rPr>
                <w:b/>
                <w:bCs/>
              </w:rPr>
            </w:pPr>
            <w:r>
              <w:rPr>
                <w:b/>
                <w:bCs/>
              </w:rPr>
              <w:t>NIST Key</w:t>
            </w:r>
            <w:r w:rsidRPr="00F16373">
              <w:rPr>
                <w:b/>
                <w:bCs/>
              </w:rPr>
              <w:t xml:space="preserve"> </w:t>
            </w:r>
            <w:r>
              <w:rPr>
                <w:b/>
                <w:bCs/>
              </w:rPr>
              <w:t>Type</w:t>
            </w:r>
            <w:r w:rsidRPr="00F16373">
              <w:rPr>
                <w:b/>
                <w:bCs/>
              </w:rPr>
              <w:t xml:space="preserve"> </w:t>
            </w:r>
            <w:r>
              <w:rPr>
                <w:b/>
                <w:bCs/>
              </w:rPr>
              <w:t>Enumeration</w:t>
            </w:r>
          </w:p>
        </w:tc>
      </w:tr>
      <w:tr w:rsidR="00266438" w:rsidRPr="00F16373" w14:paraId="17A99C61" w14:textId="77777777" w:rsidTr="00266438">
        <w:trPr>
          <w:cantSplit/>
          <w:jc w:val="center"/>
        </w:trPr>
        <w:tc>
          <w:tcPr>
            <w:tcW w:w="2970" w:type="dxa"/>
            <w:shd w:val="clear" w:color="auto" w:fill="C0C0C0"/>
          </w:tcPr>
          <w:p w14:paraId="427D3AED" w14:textId="77777777" w:rsidR="00266438" w:rsidRPr="00F16373" w:rsidRDefault="00266438" w:rsidP="00266438">
            <w:pPr>
              <w:rPr>
                <w:b/>
                <w:bCs/>
              </w:rPr>
            </w:pPr>
            <w:r w:rsidRPr="00F16373">
              <w:rPr>
                <w:b/>
                <w:bCs/>
              </w:rPr>
              <w:t>Name</w:t>
            </w:r>
          </w:p>
        </w:tc>
        <w:tc>
          <w:tcPr>
            <w:tcW w:w="2975" w:type="dxa"/>
            <w:shd w:val="clear" w:color="auto" w:fill="C0C0C0"/>
          </w:tcPr>
          <w:p w14:paraId="594A6FA3" w14:textId="77777777" w:rsidR="00266438" w:rsidRPr="00F16373" w:rsidRDefault="00266438" w:rsidP="00266438">
            <w:pPr>
              <w:rPr>
                <w:b/>
                <w:bCs/>
              </w:rPr>
            </w:pPr>
            <w:r w:rsidRPr="00F16373">
              <w:rPr>
                <w:b/>
                <w:bCs/>
              </w:rPr>
              <w:t>Value</w:t>
            </w:r>
          </w:p>
        </w:tc>
      </w:tr>
      <w:tr w:rsidR="00266438" w:rsidRPr="00F16373" w14:paraId="549FE429" w14:textId="77777777" w:rsidTr="00266438">
        <w:trPr>
          <w:cantSplit/>
          <w:jc w:val="center"/>
        </w:trPr>
        <w:tc>
          <w:tcPr>
            <w:tcW w:w="2970" w:type="dxa"/>
          </w:tcPr>
          <w:p w14:paraId="60E0F8BF" w14:textId="77777777" w:rsidR="00266438" w:rsidRPr="00F16373" w:rsidRDefault="00266438" w:rsidP="00266438">
            <w:r w:rsidRPr="00F16373">
              <w:t>Private signature key</w:t>
            </w:r>
          </w:p>
        </w:tc>
        <w:tc>
          <w:tcPr>
            <w:tcW w:w="2975" w:type="dxa"/>
          </w:tcPr>
          <w:p w14:paraId="31B3AA7A" w14:textId="77777777" w:rsidR="00266438" w:rsidRPr="00F16373" w:rsidRDefault="00266438" w:rsidP="00266438">
            <w:r w:rsidRPr="00F16373">
              <w:t>00000001</w:t>
            </w:r>
          </w:p>
        </w:tc>
      </w:tr>
      <w:tr w:rsidR="00266438" w:rsidRPr="00F16373" w14:paraId="6157B866" w14:textId="77777777" w:rsidTr="00266438">
        <w:trPr>
          <w:cantSplit/>
          <w:jc w:val="center"/>
        </w:trPr>
        <w:tc>
          <w:tcPr>
            <w:tcW w:w="2970" w:type="dxa"/>
          </w:tcPr>
          <w:p w14:paraId="1500CA92" w14:textId="77777777" w:rsidR="00266438" w:rsidRPr="00F16373" w:rsidRDefault="00266438" w:rsidP="00266438">
            <w:r w:rsidRPr="00F16373">
              <w:t>Public signature</w:t>
            </w:r>
            <w:r>
              <w:t xml:space="preserve"> </w:t>
            </w:r>
            <w:r w:rsidRPr="00F16373">
              <w:t>verification key</w:t>
            </w:r>
          </w:p>
        </w:tc>
        <w:tc>
          <w:tcPr>
            <w:tcW w:w="2975" w:type="dxa"/>
          </w:tcPr>
          <w:p w14:paraId="5A67F610" w14:textId="77777777" w:rsidR="00266438" w:rsidRPr="00F16373" w:rsidRDefault="00266438" w:rsidP="00266438">
            <w:r w:rsidRPr="00F16373">
              <w:t>00000002</w:t>
            </w:r>
          </w:p>
        </w:tc>
      </w:tr>
      <w:tr w:rsidR="00266438" w:rsidRPr="00F16373" w14:paraId="0E1EA067" w14:textId="77777777" w:rsidTr="00266438">
        <w:trPr>
          <w:cantSplit/>
          <w:jc w:val="center"/>
        </w:trPr>
        <w:tc>
          <w:tcPr>
            <w:tcW w:w="2970" w:type="dxa"/>
          </w:tcPr>
          <w:p w14:paraId="7D4A132B" w14:textId="77777777" w:rsidR="00266438" w:rsidRPr="00F16373" w:rsidRDefault="00266438" w:rsidP="00266438">
            <w:r>
              <w:t>Symmetric authentication key</w:t>
            </w:r>
          </w:p>
        </w:tc>
        <w:tc>
          <w:tcPr>
            <w:tcW w:w="2975" w:type="dxa"/>
          </w:tcPr>
          <w:p w14:paraId="1DCE4AF7" w14:textId="77777777" w:rsidR="00266438" w:rsidRPr="00F16373" w:rsidRDefault="00266438" w:rsidP="00266438">
            <w:r w:rsidRPr="00F16373">
              <w:t>0000000</w:t>
            </w:r>
            <w:r>
              <w:t>3</w:t>
            </w:r>
          </w:p>
        </w:tc>
      </w:tr>
      <w:tr w:rsidR="00266438" w:rsidRPr="00F16373" w14:paraId="03C4B51B" w14:textId="77777777" w:rsidTr="00266438">
        <w:trPr>
          <w:cantSplit/>
          <w:jc w:val="center"/>
        </w:trPr>
        <w:tc>
          <w:tcPr>
            <w:tcW w:w="2970" w:type="dxa"/>
          </w:tcPr>
          <w:p w14:paraId="47FC4B83" w14:textId="77777777" w:rsidR="00266438" w:rsidRPr="00F16373" w:rsidRDefault="00266438" w:rsidP="00266438">
            <w:r>
              <w:t>Private authentication key</w:t>
            </w:r>
          </w:p>
        </w:tc>
        <w:tc>
          <w:tcPr>
            <w:tcW w:w="2975" w:type="dxa"/>
          </w:tcPr>
          <w:p w14:paraId="34E9ADFE" w14:textId="77777777" w:rsidR="00266438" w:rsidRPr="00F16373" w:rsidRDefault="00266438" w:rsidP="00266438">
            <w:r w:rsidRPr="00F16373">
              <w:t>0000000</w:t>
            </w:r>
            <w:r>
              <w:t>4</w:t>
            </w:r>
          </w:p>
        </w:tc>
      </w:tr>
      <w:tr w:rsidR="00266438" w:rsidRPr="00F16373" w14:paraId="659C1D3F" w14:textId="77777777" w:rsidTr="00266438">
        <w:trPr>
          <w:cantSplit/>
          <w:jc w:val="center"/>
        </w:trPr>
        <w:tc>
          <w:tcPr>
            <w:tcW w:w="2970" w:type="dxa"/>
          </w:tcPr>
          <w:p w14:paraId="2C647964" w14:textId="77777777" w:rsidR="00266438" w:rsidRPr="00F16373" w:rsidRDefault="00266438" w:rsidP="00266438">
            <w:r>
              <w:t>Public authentication key</w:t>
            </w:r>
          </w:p>
        </w:tc>
        <w:tc>
          <w:tcPr>
            <w:tcW w:w="2975" w:type="dxa"/>
          </w:tcPr>
          <w:p w14:paraId="2591CE17" w14:textId="77777777" w:rsidR="00266438" w:rsidRPr="00F16373" w:rsidRDefault="00266438" w:rsidP="00266438">
            <w:r>
              <w:t>00000005</w:t>
            </w:r>
          </w:p>
        </w:tc>
      </w:tr>
      <w:tr w:rsidR="00266438" w:rsidRPr="00F16373" w14:paraId="7A7A4931" w14:textId="77777777" w:rsidTr="00266438">
        <w:trPr>
          <w:cantSplit/>
          <w:jc w:val="center"/>
        </w:trPr>
        <w:tc>
          <w:tcPr>
            <w:tcW w:w="2970" w:type="dxa"/>
          </w:tcPr>
          <w:p w14:paraId="311AF25F" w14:textId="77777777" w:rsidR="00266438" w:rsidRPr="00F16373" w:rsidRDefault="00266438" w:rsidP="00266438">
            <w:r>
              <w:t>Symmetric data encryption key</w:t>
            </w:r>
          </w:p>
        </w:tc>
        <w:tc>
          <w:tcPr>
            <w:tcW w:w="2975" w:type="dxa"/>
          </w:tcPr>
          <w:p w14:paraId="71D10358" w14:textId="77777777" w:rsidR="00266438" w:rsidRPr="00F16373" w:rsidRDefault="00266438" w:rsidP="00266438">
            <w:r>
              <w:t>00000006</w:t>
            </w:r>
          </w:p>
        </w:tc>
      </w:tr>
      <w:tr w:rsidR="00266438" w:rsidRPr="00F16373" w14:paraId="310B2896" w14:textId="77777777" w:rsidTr="00266438">
        <w:trPr>
          <w:cantSplit/>
          <w:jc w:val="center"/>
        </w:trPr>
        <w:tc>
          <w:tcPr>
            <w:tcW w:w="2970" w:type="dxa"/>
          </w:tcPr>
          <w:p w14:paraId="4056D151" w14:textId="77777777" w:rsidR="00266438" w:rsidRPr="00F16373" w:rsidRDefault="00266438" w:rsidP="00266438">
            <w:r>
              <w:t>Symmetric key wrapping key</w:t>
            </w:r>
          </w:p>
        </w:tc>
        <w:tc>
          <w:tcPr>
            <w:tcW w:w="2975" w:type="dxa"/>
          </w:tcPr>
          <w:p w14:paraId="5DA8D549" w14:textId="77777777" w:rsidR="00266438" w:rsidRPr="00F16373" w:rsidRDefault="00266438" w:rsidP="00266438">
            <w:r w:rsidRPr="00F16373">
              <w:t>0</w:t>
            </w:r>
            <w:r>
              <w:t>0000007</w:t>
            </w:r>
          </w:p>
        </w:tc>
      </w:tr>
      <w:tr w:rsidR="00266438" w:rsidRPr="00F16373" w14:paraId="18115CE6" w14:textId="77777777" w:rsidTr="00266438">
        <w:trPr>
          <w:cantSplit/>
          <w:jc w:val="center"/>
        </w:trPr>
        <w:tc>
          <w:tcPr>
            <w:tcW w:w="2970" w:type="dxa"/>
          </w:tcPr>
          <w:p w14:paraId="1420DEE2" w14:textId="77777777" w:rsidR="00266438" w:rsidRPr="00F16373" w:rsidRDefault="00266438" w:rsidP="00266438">
            <w:r>
              <w:t>Symmetric random number generation key</w:t>
            </w:r>
          </w:p>
        </w:tc>
        <w:tc>
          <w:tcPr>
            <w:tcW w:w="2975" w:type="dxa"/>
          </w:tcPr>
          <w:p w14:paraId="4C133627" w14:textId="77777777" w:rsidR="00266438" w:rsidRPr="00F16373" w:rsidRDefault="00266438" w:rsidP="00266438">
            <w:r w:rsidRPr="00F16373">
              <w:t>0</w:t>
            </w:r>
            <w:r>
              <w:t>0000008</w:t>
            </w:r>
          </w:p>
        </w:tc>
      </w:tr>
      <w:tr w:rsidR="00266438" w:rsidRPr="00F16373" w14:paraId="15F13E98" w14:textId="77777777" w:rsidTr="00266438">
        <w:trPr>
          <w:cantSplit/>
          <w:jc w:val="center"/>
        </w:trPr>
        <w:tc>
          <w:tcPr>
            <w:tcW w:w="2970" w:type="dxa"/>
          </w:tcPr>
          <w:p w14:paraId="6D259827" w14:textId="77777777" w:rsidR="00266438" w:rsidRPr="00F16373" w:rsidRDefault="00266438" w:rsidP="00266438">
            <w:r>
              <w:t>Symmetric master key</w:t>
            </w:r>
          </w:p>
        </w:tc>
        <w:tc>
          <w:tcPr>
            <w:tcW w:w="2975" w:type="dxa"/>
          </w:tcPr>
          <w:p w14:paraId="564AFDA3" w14:textId="77777777" w:rsidR="00266438" w:rsidRPr="00F16373" w:rsidRDefault="00266438" w:rsidP="00266438">
            <w:r>
              <w:t>00000009</w:t>
            </w:r>
          </w:p>
        </w:tc>
      </w:tr>
      <w:tr w:rsidR="00266438" w:rsidRPr="00F16373" w14:paraId="74CCE335" w14:textId="77777777" w:rsidTr="00266438">
        <w:trPr>
          <w:cantSplit/>
          <w:jc w:val="center"/>
        </w:trPr>
        <w:tc>
          <w:tcPr>
            <w:tcW w:w="2970" w:type="dxa"/>
          </w:tcPr>
          <w:p w14:paraId="62FB01AB" w14:textId="77777777" w:rsidR="00266438" w:rsidRPr="00F16373" w:rsidRDefault="00266438" w:rsidP="00266438">
            <w:r>
              <w:t>Private key transport key</w:t>
            </w:r>
          </w:p>
        </w:tc>
        <w:tc>
          <w:tcPr>
            <w:tcW w:w="2975" w:type="dxa"/>
          </w:tcPr>
          <w:p w14:paraId="527BDCA7" w14:textId="77777777" w:rsidR="00266438" w:rsidRPr="00F16373" w:rsidRDefault="00266438" w:rsidP="00266438">
            <w:r>
              <w:t>0000000A</w:t>
            </w:r>
          </w:p>
        </w:tc>
      </w:tr>
      <w:tr w:rsidR="00266438" w:rsidRPr="00F16373" w14:paraId="2C6E9786" w14:textId="77777777" w:rsidTr="00266438">
        <w:trPr>
          <w:cantSplit/>
          <w:jc w:val="center"/>
        </w:trPr>
        <w:tc>
          <w:tcPr>
            <w:tcW w:w="2970" w:type="dxa"/>
          </w:tcPr>
          <w:p w14:paraId="733561B6" w14:textId="77777777" w:rsidR="00266438" w:rsidRPr="00F16373" w:rsidRDefault="00266438" w:rsidP="00266438">
            <w:r>
              <w:t>Public key transport key</w:t>
            </w:r>
          </w:p>
        </w:tc>
        <w:tc>
          <w:tcPr>
            <w:tcW w:w="2975" w:type="dxa"/>
          </w:tcPr>
          <w:p w14:paraId="61F26DE3" w14:textId="77777777" w:rsidR="00266438" w:rsidRPr="00F16373" w:rsidRDefault="00266438" w:rsidP="00266438">
            <w:r>
              <w:t>0000000B</w:t>
            </w:r>
          </w:p>
        </w:tc>
      </w:tr>
      <w:tr w:rsidR="00266438" w:rsidRPr="00F16373" w14:paraId="09033751" w14:textId="77777777" w:rsidTr="00266438">
        <w:trPr>
          <w:cantSplit/>
          <w:jc w:val="center"/>
        </w:trPr>
        <w:tc>
          <w:tcPr>
            <w:tcW w:w="2970" w:type="dxa"/>
          </w:tcPr>
          <w:p w14:paraId="29B7C566" w14:textId="77777777" w:rsidR="00266438" w:rsidRPr="00F16373" w:rsidRDefault="00266438" w:rsidP="00266438">
            <w:r>
              <w:t>Symmetric key agreement key</w:t>
            </w:r>
          </w:p>
        </w:tc>
        <w:tc>
          <w:tcPr>
            <w:tcW w:w="2975" w:type="dxa"/>
          </w:tcPr>
          <w:p w14:paraId="0A1CAC1B" w14:textId="77777777" w:rsidR="00266438" w:rsidRPr="00F16373" w:rsidRDefault="00266438" w:rsidP="00266438">
            <w:r>
              <w:t>0000000C</w:t>
            </w:r>
          </w:p>
        </w:tc>
      </w:tr>
      <w:tr w:rsidR="00266438" w:rsidRPr="00F16373" w14:paraId="23ECD148" w14:textId="77777777" w:rsidTr="00266438">
        <w:trPr>
          <w:cantSplit/>
          <w:jc w:val="center"/>
        </w:trPr>
        <w:tc>
          <w:tcPr>
            <w:tcW w:w="2970" w:type="dxa"/>
          </w:tcPr>
          <w:p w14:paraId="5B6DD80B" w14:textId="77777777" w:rsidR="00266438" w:rsidRPr="00F16373" w:rsidRDefault="00266438" w:rsidP="00266438">
            <w:r>
              <w:t>Private static key agreement key</w:t>
            </w:r>
          </w:p>
        </w:tc>
        <w:tc>
          <w:tcPr>
            <w:tcW w:w="2975" w:type="dxa"/>
          </w:tcPr>
          <w:p w14:paraId="200611FD" w14:textId="77777777" w:rsidR="00266438" w:rsidRPr="00F16373" w:rsidRDefault="00266438" w:rsidP="00266438">
            <w:r>
              <w:t>0000000D</w:t>
            </w:r>
          </w:p>
        </w:tc>
      </w:tr>
      <w:tr w:rsidR="00266438" w:rsidRPr="00F16373" w14:paraId="2AF05A31" w14:textId="77777777" w:rsidTr="00266438">
        <w:trPr>
          <w:cantSplit/>
          <w:jc w:val="center"/>
        </w:trPr>
        <w:tc>
          <w:tcPr>
            <w:tcW w:w="2970" w:type="dxa"/>
          </w:tcPr>
          <w:p w14:paraId="4F257DBD" w14:textId="77777777" w:rsidR="00266438" w:rsidRPr="00F16373" w:rsidRDefault="00266438" w:rsidP="00266438">
            <w:r>
              <w:t>Public static key agreement key</w:t>
            </w:r>
          </w:p>
        </w:tc>
        <w:tc>
          <w:tcPr>
            <w:tcW w:w="2975" w:type="dxa"/>
          </w:tcPr>
          <w:p w14:paraId="6C55998B" w14:textId="77777777" w:rsidR="00266438" w:rsidRPr="00F16373" w:rsidRDefault="00266438" w:rsidP="00266438">
            <w:r>
              <w:t>0000000E</w:t>
            </w:r>
          </w:p>
        </w:tc>
      </w:tr>
      <w:tr w:rsidR="00266438" w:rsidRPr="00F16373" w14:paraId="57474A1F" w14:textId="77777777" w:rsidTr="00266438">
        <w:trPr>
          <w:cantSplit/>
          <w:jc w:val="center"/>
        </w:trPr>
        <w:tc>
          <w:tcPr>
            <w:tcW w:w="2970" w:type="dxa"/>
          </w:tcPr>
          <w:p w14:paraId="61C0C478" w14:textId="77777777" w:rsidR="00266438" w:rsidRPr="00F16373" w:rsidRDefault="00266438" w:rsidP="00266438">
            <w:r>
              <w:t>Private ephemeral key agreement key</w:t>
            </w:r>
          </w:p>
        </w:tc>
        <w:tc>
          <w:tcPr>
            <w:tcW w:w="2975" w:type="dxa"/>
          </w:tcPr>
          <w:p w14:paraId="3B3E120D" w14:textId="77777777" w:rsidR="00266438" w:rsidRPr="00F16373" w:rsidRDefault="00266438" w:rsidP="00266438">
            <w:r>
              <w:t>0000000F</w:t>
            </w:r>
          </w:p>
        </w:tc>
      </w:tr>
      <w:tr w:rsidR="00266438" w:rsidRPr="00F16373" w14:paraId="3B666AC1" w14:textId="77777777" w:rsidTr="00266438">
        <w:trPr>
          <w:cantSplit/>
          <w:jc w:val="center"/>
        </w:trPr>
        <w:tc>
          <w:tcPr>
            <w:tcW w:w="2970" w:type="dxa"/>
          </w:tcPr>
          <w:p w14:paraId="64F37973" w14:textId="77777777" w:rsidR="00266438" w:rsidRPr="00F16373" w:rsidRDefault="00266438" w:rsidP="00266438">
            <w:r>
              <w:t>Public ephemeral key agreement key</w:t>
            </w:r>
          </w:p>
        </w:tc>
        <w:tc>
          <w:tcPr>
            <w:tcW w:w="2975" w:type="dxa"/>
          </w:tcPr>
          <w:p w14:paraId="6B872A15" w14:textId="77777777" w:rsidR="00266438" w:rsidRPr="00F16373" w:rsidRDefault="00266438" w:rsidP="00266438">
            <w:r>
              <w:t>00000010</w:t>
            </w:r>
          </w:p>
        </w:tc>
      </w:tr>
      <w:tr w:rsidR="00266438" w:rsidRPr="00F16373" w14:paraId="6E07B672" w14:textId="77777777" w:rsidTr="00266438">
        <w:trPr>
          <w:cantSplit/>
          <w:jc w:val="center"/>
        </w:trPr>
        <w:tc>
          <w:tcPr>
            <w:tcW w:w="2970" w:type="dxa"/>
          </w:tcPr>
          <w:p w14:paraId="631A4328" w14:textId="77777777" w:rsidR="00266438" w:rsidRPr="00F16373" w:rsidRDefault="00266438" w:rsidP="00266438">
            <w:r>
              <w:t>Symmetric authorization key</w:t>
            </w:r>
          </w:p>
        </w:tc>
        <w:tc>
          <w:tcPr>
            <w:tcW w:w="2975" w:type="dxa"/>
          </w:tcPr>
          <w:p w14:paraId="018F3598" w14:textId="77777777" w:rsidR="00266438" w:rsidRPr="00F16373" w:rsidRDefault="00266438" w:rsidP="00266438">
            <w:r>
              <w:t>00000011</w:t>
            </w:r>
          </w:p>
        </w:tc>
      </w:tr>
      <w:tr w:rsidR="00266438" w:rsidRPr="00F16373" w14:paraId="2D89B3F8" w14:textId="77777777" w:rsidTr="00266438">
        <w:trPr>
          <w:cantSplit/>
          <w:jc w:val="center"/>
        </w:trPr>
        <w:tc>
          <w:tcPr>
            <w:tcW w:w="2970" w:type="dxa"/>
          </w:tcPr>
          <w:p w14:paraId="38EF3664" w14:textId="77777777" w:rsidR="00266438" w:rsidRPr="00F16373" w:rsidRDefault="00266438" w:rsidP="00266438">
            <w:r>
              <w:t>Private authorization key</w:t>
            </w:r>
          </w:p>
        </w:tc>
        <w:tc>
          <w:tcPr>
            <w:tcW w:w="2975" w:type="dxa"/>
          </w:tcPr>
          <w:p w14:paraId="4C066CD3" w14:textId="77777777" w:rsidR="00266438" w:rsidRPr="00F16373" w:rsidRDefault="00266438" w:rsidP="00266438">
            <w:r>
              <w:t>00000012</w:t>
            </w:r>
          </w:p>
        </w:tc>
      </w:tr>
      <w:tr w:rsidR="00266438" w:rsidRPr="00F16373" w14:paraId="63A400A4" w14:textId="77777777" w:rsidTr="00266438">
        <w:trPr>
          <w:cantSplit/>
          <w:jc w:val="center"/>
        </w:trPr>
        <w:tc>
          <w:tcPr>
            <w:tcW w:w="2970" w:type="dxa"/>
          </w:tcPr>
          <w:p w14:paraId="16C9F85A" w14:textId="77777777" w:rsidR="00266438" w:rsidRPr="00F16373" w:rsidRDefault="00266438" w:rsidP="00266438">
            <w:r>
              <w:t>Public authorization key</w:t>
            </w:r>
          </w:p>
        </w:tc>
        <w:tc>
          <w:tcPr>
            <w:tcW w:w="2975" w:type="dxa"/>
          </w:tcPr>
          <w:p w14:paraId="5D496491" w14:textId="77777777" w:rsidR="00266438" w:rsidRPr="00F16373" w:rsidRDefault="00266438" w:rsidP="00266438">
            <w:r>
              <w:t>00000013</w:t>
            </w:r>
          </w:p>
        </w:tc>
      </w:tr>
      <w:tr w:rsidR="00266438" w:rsidRPr="00F16373" w14:paraId="50D0C778" w14:textId="77777777" w:rsidTr="00266438">
        <w:trPr>
          <w:cantSplit/>
          <w:jc w:val="center"/>
        </w:trPr>
        <w:tc>
          <w:tcPr>
            <w:tcW w:w="2970" w:type="dxa"/>
          </w:tcPr>
          <w:p w14:paraId="25B977FC" w14:textId="77777777" w:rsidR="00266438" w:rsidRPr="00F16373" w:rsidRDefault="00266438" w:rsidP="00266438">
            <w:r w:rsidRPr="00F16373">
              <w:t>Extensions</w:t>
            </w:r>
          </w:p>
        </w:tc>
        <w:tc>
          <w:tcPr>
            <w:tcW w:w="2975" w:type="dxa"/>
          </w:tcPr>
          <w:p w14:paraId="573CC14F" w14:textId="77777777" w:rsidR="00266438" w:rsidRPr="00F16373" w:rsidRDefault="00266438" w:rsidP="00266438">
            <w:r w:rsidRPr="002904A1">
              <w:rPr>
                <w:rFonts w:ascii="Courier 10 Pitch" w:hAnsi="Courier 10 Pitch"/>
              </w:rPr>
              <w:t>8XXXXXXX</w:t>
            </w:r>
          </w:p>
        </w:tc>
      </w:tr>
    </w:tbl>
    <w:p w14:paraId="74812347" w14:textId="1381FFDD" w:rsidR="00266438" w:rsidRPr="00E77A1D" w:rsidRDefault="00120AA5" w:rsidP="006E0007">
      <w:pPr>
        <w:pStyle w:val="Caption"/>
      </w:pPr>
      <w:bookmarkStart w:id="5892" w:name="_Toc79751128"/>
      <w:bookmarkStart w:id="5893" w:name="_Toc106288530"/>
      <w:r>
        <w:t xml:space="preserve">Table </w:t>
      </w:r>
      <w:r>
        <w:fldChar w:fldCharType="begin"/>
      </w:r>
      <w:r>
        <w:instrText xml:space="preserve"> SEQ Table \* ARABIC </w:instrText>
      </w:r>
      <w:r>
        <w:fldChar w:fldCharType="separate"/>
      </w:r>
      <w:r w:rsidR="00435C83">
        <w:rPr>
          <w:noProof/>
        </w:rPr>
        <w:t>570</w:t>
      </w:r>
      <w:r>
        <w:rPr>
          <w:noProof/>
        </w:rPr>
        <w:fldChar w:fldCharType="end"/>
      </w:r>
      <w:r>
        <w:t xml:space="preserve">: </w:t>
      </w:r>
      <w:r w:rsidRPr="00120AA5">
        <w:t xml:space="preserve"> NIST Key Type Enumeration</w:t>
      </w:r>
      <w:bookmarkEnd w:id="5892"/>
      <w:bookmarkEnd w:id="5893"/>
    </w:p>
    <w:p w14:paraId="3B7EF654" w14:textId="7B366059" w:rsidR="00C81AA5" w:rsidRDefault="00C81AA5" w:rsidP="00C81AA5">
      <w:pPr>
        <w:pStyle w:val="Heading2"/>
        <w:numPr>
          <w:ilvl w:val="1"/>
          <w:numId w:val="2"/>
        </w:numPr>
      </w:pPr>
      <w:bookmarkStart w:id="5894" w:name="_Toc66266217"/>
      <w:bookmarkStart w:id="5895" w:name="_Toc79750186"/>
      <w:bookmarkStart w:id="5896" w:name="_Toc176875991"/>
      <w:bookmarkStart w:id="5897" w:name="_Toc527651925"/>
      <w:bookmarkStart w:id="5898" w:name="_Toc533141021"/>
      <w:bookmarkStart w:id="5899" w:name="_Toc5713125"/>
      <w:bookmarkStart w:id="5900" w:name="_Toc534980104"/>
      <w:bookmarkStart w:id="5901" w:name="_Toc24526538"/>
      <w:bookmarkStart w:id="5902" w:name="_Toc31348269"/>
      <w:bookmarkStart w:id="5903" w:name="_Toc32239576"/>
      <w:r>
        <w:t>Object Class Enumeration</w:t>
      </w:r>
      <w:bookmarkEnd w:id="5894"/>
      <w:bookmarkEnd w:id="5895"/>
      <w:bookmarkEnd w:id="589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C81AA5" w14:paraId="35EC2EBE" w14:textId="77777777" w:rsidTr="002B6196">
        <w:trPr>
          <w:jc w:val="center"/>
        </w:trPr>
        <w:tc>
          <w:tcPr>
            <w:tcW w:w="5947" w:type="dxa"/>
            <w:gridSpan w:val="2"/>
            <w:shd w:val="clear" w:color="auto" w:fill="C0C0C0"/>
          </w:tcPr>
          <w:p w14:paraId="10BCCC09" w14:textId="2022BA8F" w:rsidR="00C81AA5" w:rsidRDefault="00C81AA5" w:rsidP="002B6196">
            <w:pPr>
              <w:pStyle w:val="TableContents"/>
              <w:keepNext/>
              <w:snapToGrid w:val="0"/>
              <w:jc w:val="center"/>
              <w:rPr>
                <w:b/>
                <w:bCs/>
                <w:sz w:val="20"/>
              </w:rPr>
            </w:pPr>
            <w:r>
              <w:rPr>
                <w:b/>
                <w:bCs/>
                <w:sz w:val="20"/>
              </w:rPr>
              <w:t xml:space="preserve">Object </w:t>
            </w:r>
            <w:r w:rsidR="007404D3">
              <w:rPr>
                <w:b/>
                <w:bCs/>
                <w:sz w:val="20"/>
              </w:rPr>
              <w:t>Class</w:t>
            </w:r>
          </w:p>
        </w:tc>
      </w:tr>
      <w:tr w:rsidR="00C81AA5" w14:paraId="74E54F8D" w14:textId="77777777" w:rsidTr="002B6196">
        <w:trPr>
          <w:jc w:val="center"/>
        </w:trPr>
        <w:tc>
          <w:tcPr>
            <w:tcW w:w="2966" w:type="dxa"/>
            <w:shd w:val="clear" w:color="auto" w:fill="C0C0C0"/>
          </w:tcPr>
          <w:p w14:paraId="40C9EEB6" w14:textId="77777777" w:rsidR="00C81AA5" w:rsidRDefault="00C81AA5" w:rsidP="002B6196">
            <w:pPr>
              <w:pStyle w:val="TableContents"/>
              <w:keepNext/>
              <w:snapToGrid w:val="0"/>
              <w:rPr>
                <w:b/>
                <w:bCs/>
                <w:sz w:val="20"/>
              </w:rPr>
            </w:pPr>
            <w:r>
              <w:rPr>
                <w:b/>
                <w:bCs/>
                <w:sz w:val="20"/>
              </w:rPr>
              <w:t>Name</w:t>
            </w:r>
          </w:p>
        </w:tc>
        <w:tc>
          <w:tcPr>
            <w:tcW w:w="2981" w:type="dxa"/>
            <w:shd w:val="clear" w:color="auto" w:fill="C0C0C0"/>
          </w:tcPr>
          <w:p w14:paraId="1DD7A518" w14:textId="77777777" w:rsidR="00C81AA5" w:rsidRDefault="00C81AA5" w:rsidP="002B6196">
            <w:pPr>
              <w:pStyle w:val="TableContents"/>
              <w:snapToGrid w:val="0"/>
              <w:rPr>
                <w:b/>
                <w:bCs/>
                <w:sz w:val="20"/>
              </w:rPr>
            </w:pPr>
            <w:r>
              <w:rPr>
                <w:b/>
                <w:bCs/>
                <w:sz w:val="20"/>
              </w:rPr>
              <w:t>Value</w:t>
            </w:r>
          </w:p>
        </w:tc>
      </w:tr>
      <w:tr w:rsidR="00C81AA5" w14:paraId="26B81F21" w14:textId="77777777" w:rsidTr="002B6196">
        <w:trPr>
          <w:jc w:val="center"/>
        </w:trPr>
        <w:tc>
          <w:tcPr>
            <w:tcW w:w="2966" w:type="dxa"/>
          </w:tcPr>
          <w:p w14:paraId="1C29B927" w14:textId="35FCE5B4" w:rsidR="00C81AA5" w:rsidRDefault="00C81AA5" w:rsidP="002B6196">
            <w:pPr>
              <w:pStyle w:val="TableContents"/>
              <w:keepNext/>
              <w:snapToGrid w:val="0"/>
              <w:rPr>
                <w:sz w:val="20"/>
              </w:rPr>
            </w:pPr>
            <w:r>
              <w:rPr>
                <w:sz w:val="20"/>
              </w:rPr>
              <w:t>User</w:t>
            </w:r>
          </w:p>
        </w:tc>
        <w:tc>
          <w:tcPr>
            <w:tcW w:w="2981" w:type="dxa"/>
          </w:tcPr>
          <w:p w14:paraId="07B0DA6C" w14:textId="77777777" w:rsidR="00C81AA5" w:rsidRDefault="00C81AA5" w:rsidP="002B6196">
            <w:pPr>
              <w:pStyle w:val="TableContents"/>
              <w:snapToGrid w:val="0"/>
              <w:rPr>
                <w:rFonts w:ascii="Courier 10 Pitch" w:hAnsi="Courier 10 Pitch"/>
                <w:sz w:val="20"/>
              </w:rPr>
            </w:pPr>
            <w:r>
              <w:rPr>
                <w:rFonts w:ascii="Courier 10 Pitch" w:hAnsi="Courier 10 Pitch"/>
                <w:sz w:val="20"/>
              </w:rPr>
              <w:t>00000001</w:t>
            </w:r>
          </w:p>
        </w:tc>
      </w:tr>
      <w:tr w:rsidR="00C81AA5" w14:paraId="4C655F57" w14:textId="77777777" w:rsidTr="002B6196">
        <w:trPr>
          <w:jc w:val="center"/>
        </w:trPr>
        <w:tc>
          <w:tcPr>
            <w:tcW w:w="2966" w:type="dxa"/>
          </w:tcPr>
          <w:p w14:paraId="008EE9D1" w14:textId="3B6ACC8B" w:rsidR="00C81AA5" w:rsidRDefault="00C81AA5" w:rsidP="002B6196">
            <w:pPr>
              <w:pStyle w:val="TableContents"/>
              <w:keepNext/>
              <w:snapToGrid w:val="0"/>
              <w:rPr>
                <w:sz w:val="20"/>
              </w:rPr>
            </w:pPr>
            <w:r>
              <w:rPr>
                <w:sz w:val="20"/>
              </w:rPr>
              <w:t>System</w:t>
            </w:r>
          </w:p>
        </w:tc>
        <w:tc>
          <w:tcPr>
            <w:tcW w:w="2981" w:type="dxa"/>
          </w:tcPr>
          <w:p w14:paraId="05ACAC94" w14:textId="77777777" w:rsidR="00C81AA5" w:rsidRDefault="00C81AA5" w:rsidP="002B6196">
            <w:pPr>
              <w:pStyle w:val="TableContents"/>
              <w:snapToGrid w:val="0"/>
              <w:rPr>
                <w:rFonts w:ascii="Courier 10 Pitch" w:hAnsi="Courier 10 Pitch"/>
                <w:sz w:val="20"/>
              </w:rPr>
            </w:pPr>
            <w:r>
              <w:rPr>
                <w:rFonts w:ascii="Courier 10 Pitch" w:hAnsi="Courier 10 Pitch"/>
                <w:sz w:val="20"/>
              </w:rPr>
              <w:t>00000002</w:t>
            </w:r>
          </w:p>
        </w:tc>
      </w:tr>
      <w:tr w:rsidR="00C81AA5" w14:paraId="3BC8410C" w14:textId="77777777" w:rsidTr="002B6196">
        <w:trPr>
          <w:jc w:val="center"/>
        </w:trPr>
        <w:tc>
          <w:tcPr>
            <w:tcW w:w="2966" w:type="dxa"/>
          </w:tcPr>
          <w:p w14:paraId="68076D12" w14:textId="77777777" w:rsidR="00C81AA5" w:rsidRDefault="00C81AA5" w:rsidP="002B6196">
            <w:pPr>
              <w:pStyle w:val="TableContents"/>
              <w:snapToGrid w:val="0"/>
              <w:rPr>
                <w:sz w:val="20"/>
              </w:rPr>
            </w:pPr>
            <w:r>
              <w:rPr>
                <w:sz w:val="20"/>
              </w:rPr>
              <w:t>Extensions</w:t>
            </w:r>
          </w:p>
        </w:tc>
        <w:tc>
          <w:tcPr>
            <w:tcW w:w="2981" w:type="dxa"/>
          </w:tcPr>
          <w:p w14:paraId="7FF02BAB" w14:textId="77777777" w:rsidR="00C81AA5" w:rsidRDefault="00C81AA5" w:rsidP="002B6196">
            <w:pPr>
              <w:pStyle w:val="TableContents"/>
              <w:keepNext/>
              <w:snapToGrid w:val="0"/>
              <w:rPr>
                <w:rFonts w:ascii="Courier 10 Pitch" w:hAnsi="Courier 10 Pitch"/>
                <w:sz w:val="20"/>
              </w:rPr>
            </w:pPr>
            <w:r>
              <w:rPr>
                <w:rFonts w:ascii="Courier 10 Pitch" w:hAnsi="Courier 10 Pitch"/>
                <w:sz w:val="20"/>
              </w:rPr>
              <w:t>8XXXXXXX</w:t>
            </w:r>
          </w:p>
        </w:tc>
      </w:tr>
    </w:tbl>
    <w:p w14:paraId="0C744201" w14:textId="78B47664" w:rsidR="00C81AA5" w:rsidRDefault="00C81AA5" w:rsidP="006E0007">
      <w:pPr>
        <w:pStyle w:val="Caption"/>
      </w:pPr>
      <w:bookmarkStart w:id="5904" w:name="_Toc79751129"/>
      <w:bookmarkStart w:id="5905" w:name="_Toc106288531"/>
      <w:r w:rsidRPr="0053633A">
        <w:t xml:space="preserve">Table </w:t>
      </w:r>
      <w:r>
        <w:fldChar w:fldCharType="begin"/>
      </w:r>
      <w:r>
        <w:instrText xml:space="preserve"> SEQ Table \* ARABIC </w:instrText>
      </w:r>
      <w:r>
        <w:fldChar w:fldCharType="separate"/>
      </w:r>
      <w:r w:rsidR="00435C83">
        <w:rPr>
          <w:noProof/>
        </w:rPr>
        <w:t>571</w:t>
      </w:r>
      <w:r>
        <w:rPr>
          <w:noProof/>
        </w:rPr>
        <w:fldChar w:fldCharType="end"/>
      </w:r>
      <w:r w:rsidRPr="0053633A">
        <w:t xml:space="preserve">: Object </w:t>
      </w:r>
      <w:r>
        <w:t>Class</w:t>
      </w:r>
      <w:r w:rsidRPr="0053633A">
        <w:t xml:space="preserve"> Enumeration</w:t>
      </w:r>
      <w:bookmarkEnd w:id="5904"/>
      <w:bookmarkEnd w:id="5905"/>
    </w:p>
    <w:p w14:paraId="34C3867F" w14:textId="77777777" w:rsidR="00266438" w:rsidRDefault="00266438" w:rsidP="00266438">
      <w:pPr>
        <w:pStyle w:val="Heading2"/>
        <w:numPr>
          <w:ilvl w:val="1"/>
          <w:numId w:val="2"/>
        </w:numPr>
      </w:pPr>
      <w:bookmarkStart w:id="5906" w:name="_Toc527651926"/>
      <w:bookmarkStart w:id="5907" w:name="_Toc533141022"/>
      <w:bookmarkStart w:id="5908" w:name="_Toc5713126"/>
      <w:bookmarkStart w:id="5909" w:name="_Toc534980105"/>
      <w:bookmarkStart w:id="5910" w:name="_Toc24526539"/>
      <w:bookmarkStart w:id="5911" w:name="_Toc31348270"/>
      <w:bookmarkStart w:id="5912" w:name="_Toc32239577"/>
      <w:bookmarkStart w:id="5913" w:name="_Toc66266218"/>
      <w:bookmarkStart w:id="5914" w:name="_Toc79750187"/>
      <w:bookmarkStart w:id="5915" w:name="_Toc176875992"/>
      <w:bookmarkEnd w:id="5897"/>
      <w:bookmarkEnd w:id="5898"/>
      <w:bookmarkEnd w:id="5899"/>
      <w:bookmarkEnd w:id="5900"/>
      <w:bookmarkEnd w:id="5901"/>
      <w:bookmarkEnd w:id="5902"/>
      <w:bookmarkEnd w:id="5903"/>
      <w:r>
        <w:t>Object Type Enumeration</w:t>
      </w:r>
      <w:bookmarkEnd w:id="5906"/>
      <w:bookmarkEnd w:id="5907"/>
      <w:bookmarkEnd w:id="5908"/>
      <w:bookmarkEnd w:id="5909"/>
      <w:bookmarkEnd w:id="5910"/>
      <w:bookmarkEnd w:id="5911"/>
      <w:bookmarkEnd w:id="5912"/>
      <w:bookmarkEnd w:id="5913"/>
      <w:bookmarkEnd w:id="5914"/>
      <w:bookmarkEnd w:id="591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73D2CDA7" w14:textId="77777777" w:rsidTr="00266438">
        <w:trPr>
          <w:jc w:val="center"/>
        </w:trPr>
        <w:tc>
          <w:tcPr>
            <w:tcW w:w="5942" w:type="dxa"/>
            <w:gridSpan w:val="2"/>
            <w:shd w:val="clear" w:color="auto" w:fill="C0C0C0"/>
          </w:tcPr>
          <w:p w14:paraId="4C0B97FE" w14:textId="77777777" w:rsidR="00266438" w:rsidRDefault="00266438" w:rsidP="00266438">
            <w:pPr>
              <w:pStyle w:val="TableContents"/>
              <w:keepNext/>
              <w:snapToGrid w:val="0"/>
              <w:jc w:val="center"/>
              <w:rPr>
                <w:b/>
                <w:bCs/>
                <w:sz w:val="20"/>
              </w:rPr>
            </w:pPr>
            <w:r>
              <w:rPr>
                <w:b/>
                <w:bCs/>
                <w:sz w:val="20"/>
              </w:rPr>
              <w:t>Object Type</w:t>
            </w:r>
          </w:p>
        </w:tc>
      </w:tr>
      <w:tr w:rsidR="00266438" w14:paraId="0E2C745C" w14:textId="77777777" w:rsidTr="00266438">
        <w:trPr>
          <w:jc w:val="center"/>
        </w:trPr>
        <w:tc>
          <w:tcPr>
            <w:tcW w:w="2970" w:type="dxa"/>
            <w:shd w:val="clear" w:color="auto" w:fill="C0C0C0"/>
          </w:tcPr>
          <w:p w14:paraId="79286C76"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1ED5E12E" w14:textId="77777777" w:rsidR="00266438" w:rsidRDefault="00266438" w:rsidP="00266438">
            <w:pPr>
              <w:pStyle w:val="TableContents"/>
              <w:snapToGrid w:val="0"/>
              <w:rPr>
                <w:b/>
                <w:bCs/>
                <w:sz w:val="20"/>
              </w:rPr>
            </w:pPr>
            <w:r>
              <w:rPr>
                <w:b/>
                <w:bCs/>
                <w:sz w:val="20"/>
              </w:rPr>
              <w:t>Value</w:t>
            </w:r>
          </w:p>
        </w:tc>
      </w:tr>
      <w:tr w:rsidR="00266438" w14:paraId="122AB9E4" w14:textId="77777777" w:rsidTr="00266438">
        <w:trPr>
          <w:jc w:val="center"/>
        </w:trPr>
        <w:tc>
          <w:tcPr>
            <w:tcW w:w="2970" w:type="dxa"/>
          </w:tcPr>
          <w:p w14:paraId="5A78AE4F" w14:textId="77777777" w:rsidR="00266438" w:rsidRDefault="00266438" w:rsidP="00266438">
            <w:pPr>
              <w:pStyle w:val="TableContents"/>
              <w:keepNext/>
              <w:snapToGrid w:val="0"/>
              <w:rPr>
                <w:sz w:val="20"/>
              </w:rPr>
            </w:pPr>
            <w:r>
              <w:rPr>
                <w:sz w:val="20"/>
              </w:rPr>
              <w:t>Certificate</w:t>
            </w:r>
          </w:p>
        </w:tc>
        <w:tc>
          <w:tcPr>
            <w:tcW w:w="2972" w:type="dxa"/>
          </w:tcPr>
          <w:p w14:paraId="62C3F21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17069A31" w14:textId="77777777" w:rsidTr="00266438">
        <w:trPr>
          <w:jc w:val="center"/>
        </w:trPr>
        <w:tc>
          <w:tcPr>
            <w:tcW w:w="2970" w:type="dxa"/>
          </w:tcPr>
          <w:p w14:paraId="0C2A2464" w14:textId="77777777" w:rsidR="00266438" w:rsidRDefault="00266438" w:rsidP="00266438">
            <w:pPr>
              <w:pStyle w:val="TableContents"/>
              <w:keepNext/>
              <w:snapToGrid w:val="0"/>
              <w:rPr>
                <w:sz w:val="20"/>
              </w:rPr>
            </w:pPr>
            <w:r>
              <w:rPr>
                <w:sz w:val="20"/>
              </w:rPr>
              <w:t>Symmetric Key</w:t>
            </w:r>
          </w:p>
        </w:tc>
        <w:tc>
          <w:tcPr>
            <w:tcW w:w="2972" w:type="dxa"/>
          </w:tcPr>
          <w:p w14:paraId="47C2CB8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6E94B2F5" w14:textId="77777777" w:rsidTr="00266438">
        <w:trPr>
          <w:jc w:val="center"/>
        </w:trPr>
        <w:tc>
          <w:tcPr>
            <w:tcW w:w="2970" w:type="dxa"/>
          </w:tcPr>
          <w:p w14:paraId="7355FA5A" w14:textId="77777777" w:rsidR="00266438" w:rsidRDefault="00266438" w:rsidP="00266438">
            <w:pPr>
              <w:pStyle w:val="TableContents"/>
              <w:keepNext/>
              <w:snapToGrid w:val="0"/>
              <w:rPr>
                <w:sz w:val="20"/>
              </w:rPr>
            </w:pPr>
            <w:r>
              <w:rPr>
                <w:sz w:val="20"/>
              </w:rPr>
              <w:t>Public Key</w:t>
            </w:r>
          </w:p>
        </w:tc>
        <w:tc>
          <w:tcPr>
            <w:tcW w:w="2972" w:type="dxa"/>
          </w:tcPr>
          <w:p w14:paraId="4472438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72F77253" w14:textId="77777777" w:rsidTr="00266438">
        <w:trPr>
          <w:jc w:val="center"/>
        </w:trPr>
        <w:tc>
          <w:tcPr>
            <w:tcW w:w="2970" w:type="dxa"/>
          </w:tcPr>
          <w:p w14:paraId="59A24DF3" w14:textId="77777777" w:rsidR="00266438" w:rsidRDefault="00266438" w:rsidP="00266438">
            <w:pPr>
              <w:pStyle w:val="TableContents"/>
              <w:keepNext/>
              <w:snapToGrid w:val="0"/>
              <w:rPr>
                <w:sz w:val="20"/>
              </w:rPr>
            </w:pPr>
            <w:r>
              <w:rPr>
                <w:sz w:val="20"/>
              </w:rPr>
              <w:t>Private Key</w:t>
            </w:r>
          </w:p>
        </w:tc>
        <w:tc>
          <w:tcPr>
            <w:tcW w:w="2972" w:type="dxa"/>
          </w:tcPr>
          <w:p w14:paraId="4295415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7DB442B9" w14:textId="77777777" w:rsidTr="00266438">
        <w:trPr>
          <w:jc w:val="center"/>
        </w:trPr>
        <w:tc>
          <w:tcPr>
            <w:tcW w:w="2970" w:type="dxa"/>
          </w:tcPr>
          <w:p w14:paraId="19E9D94F" w14:textId="77777777" w:rsidR="00266438" w:rsidRDefault="00266438" w:rsidP="00266438">
            <w:pPr>
              <w:pStyle w:val="TableContents"/>
              <w:keepNext/>
              <w:snapToGrid w:val="0"/>
              <w:rPr>
                <w:sz w:val="20"/>
              </w:rPr>
            </w:pPr>
            <w:r>
              <w:rPr>
                <w:sz w:val="20"/>
              </w:rPr>
              <w:t>Split Key</w:t>
            </w:r>
          </w:p>
        </w:tc>
        <w:tc>
          <w:tcPr>
            <w:tcW w:w="2972" w:type="dxa"/>
          </w:tcPr>
          <w:p w14:paraId="3B42689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2D1BFDCD" w14:textId="77777777" w:rsidTr="00266438">
        <w:trPr>
          <w:jc w:val="center"/>
        </w:trPr>
        <w:tc>
          <w:tcPr>
            <w:tcW w:w="2970" w:type="dxa"/>
          </w:tcPr>
          <w:p w14:paraId="07709E6F" w14:textId="77777777" w:rsidR="00266438" w:rsidRDefault="00266438" w:rsidP="00266438">
            <w:pPr>
              <w:pStyle w:val="TableContents"/>
              <w:keepNext/>
              <w:snapToGrid w:val="0"/>
              <w:rPr>
                <w:sz w:val="20"/>
              </w:rPr>
            </w:pPr>
            <w:r>
              <w:rPr>
                <w:sz w:val="20"/>
              </w:rPr>
              <w:t>(Reserved)</w:t>
            </w:r>
          </w:p>
        </w:tc>
        <w:tc>
          <w:tcPr>
            <w:tcW w:w="2972" w:type="dxa"/>
          </w:tcPr>
          <w:p w14:paraId="067AB91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 xml:space="preserve">00000006 </w:t>
            </w:r>
          </w:p>
        </w:tc>
      </w:tr>
      <w:tr w:rsidR="00266438" w14:paraId="7598D2C6" w14:textId="77777777" w:rsidTr="00266438">
        <w:trPr>
          <w:jc w:val="center"/>
        </w:trPr>
        <w:tc>
          <w:tcPr>
            <w:tcW w:w="2970" w:type="dxa"/>
          </w:tcPr>
          <w:p w14:paraId="25E475C5" w14:textId="77777777" w:rsidR="00266438" w:rsidRDefault="00266438" w:rsidP="00266438">
            <w:pPr>
              <w:pStyle w:val="TableContents"/>
              <w:keepNext/>
              <w:snapToGrid w:val="0"/>
              <w:rPr>
                <w:sz w:val="20"/>
              </w:rPr>
            </w:pPr>
            <w:r>
              <w:rPr>
                <w:sz w:val="20"/>
              </w:rPr>
              <w:t>Secret Data</w:t>
            </w:r>
          </w:p>
        </w:tc>
        <w:tc>
          <w:tcPr>
            <w:tcW w:w="2972" w:type="dxa"/>
          </w:tcPr>
          <w:p w14:paraId="4886C74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00000007</w:t>
            </w:r>
          </w:p>
        </w:tc>
      </w:tr>
      <w:tr w:rsidR="00266438" w14:paraId="6F4746BB" w14:textId="77777777" w:rsidTr="00266438">
        <w:trPr>
          <w:jc w:val="center"/>
        </w:trPr>
        <w:tc>
          <w:tcPr>
            <w:tcW w:w="2970" w:type="dxa"/>
          </w:tcPr>
          <w:p w14:paraId="02DAF529" w14:textId="77777777" w:rsidR="00266438" w:rsidRDefault="00266438" w:rsidP="00266438">
            <w:pPr>
              <w:pStyle w:val="TableContents"/>
              <w:keepNext/>
              <w:snapToGrid w:val="0"/>
              <w:rPr>
                <w:sz w:val="20"/>
              </w:rPr>
            </w:pPr>
            <w:r>
              <w:rPr>
                <w:sz w:val="20"/>
              </w:rPr>
              <w:t>Opaque Object</w:t>
            </w:r>
          </w:p>
        </w:tc>
        <w:tc>
          <w:tcPr>
            <w:tcW w:w="2972" w:type="dxa"/>
          </w:tcPr>
          <w:p w14:paraId="24FBE9D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00000008</w:t>
            </w:r>
          </w:p>
        </w:tc>
      </w:tr>
      <w:tr w:rsidR="00266438" w14:paraId="5A700FDE" w14:textId="77777777" w:rsidTr="00266438">
        <w:trPr>
          <w:jc w:val="center"/>
        </w:trPr>
        <w:tc>
          <w:tcPr>
            <w:tcW w:w="2970" w:type="dxa"/>
          </w:tcPr>
          <w:p w14:paraId="1C71726A" w14:textId="77777777" w:rsidR="00266438" w:rsidRDefault="00266438" w:rsidP="00266438">
            <w:pPr>
              <w:pStyle w:val="TableContents"/>
              <w:snapToGrid w:val="0"/>
              <w:rPr>
                <w:sz w:val="20"/>
              </w:rPr>
            </w:pPr>
            <w:r>
              <w:rPr>
                <w:sz w:val="20"/>
              </w:rPr>
              <w:t>PGP Key</w:t>
            </w:r>
          </w:p>
        </w:tc>
        <w:tc>
          <w:tcPr>
            <w:tcW w:w="2972" w:type="dxa"/>
          </w:tcPr>
          <w:p w14:paraId="473F175C"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00000009</w:t>
            </w:r>
          </w:p>
        </w:tc>
      </w:tr>
      <w:tr w:rsidR="00266438" w14:paraId="55482A8F" w14:textId="77777777" w:rsidTr="00266438">
        <w:trPr>
          <w:jc w:val="center"/>
        </w:trPr>
        <w:tc>
          <w:tcPr>
            <w:tcW w:w="2970" w:type="dxa"/>
          </w:tcPr>
          <w:p w14:paraId="181DA39F" w14:textId="77777777" w:rsidR="00266438" w:rsidRDefault="00266438" w:rsidP="00266438">
            <w:pPr>
              <w:pStyle w:val="TableContents"/>
              <w:snapToGrid w:val="0"/>
              <w:rPr>
                <w:sz w:val="20"/>
              </w:rPr>
            </w:pPr>
            <w:r>
              <w:rPr>
                <w:sz w:val="20"/>
              </w:rPr>
              <w:t>Certificate Request</w:t>
            </w:r>
          </w:p>
        </w:tc>
        <w:tc>
          <w:tcPr>
            <w:tcW w:w="2972" w:type="dxa"/>
          </w:tcPr>
          <w:p w14:paraId="441ADAC9"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0000000A</w:t>
            </w:r>
          </w:p>
        </w:tc>
      </w:tr>
      <w:tr w:rsidR="00C81AA5" w14:paraId="3434FB03" w14:textId="77777777" w:rsidTr="002B6196">
        <w:trPr>
          <w:jc w:val="center"/>
        </w:trPr>
        <w:tc>
          <w:tcPr>
            <w:tcW w:w="2970" w:type="dxa"/>
          </w:tcPr>
          <w:p w14:paraId="330E91EE" w14:textId="180C1351" w:rsidR="00C81AA5" w:rsidRDefault="00C81AA5" w:rsidP="002B6196">
            <w:pPr>
              <w:pStyle w:val="TableContents"/>
              <w:snapToGrid w:val="0"/>
              <w:rPr>
                <w:sz w:val="20"/>
              </w:rPr>
            </w:pPr>
            <w:r>
              <w:rPr>
                <w:sz w:val="20"/>
              </w:rPr>
              <w:t>User</w:t>
            </w:r>
          </w:p>
        </w:tc>
        <w:tc>
          <w:tcPr>
            <w:tcW w:w="2972" w:type="dxa"/>
          </w:tcPr>
          <w:p w14:paraId="510126A9" w14:textId="3CA6B10C" w:rsidR="00C81AA5" w:rsidRDefault="00C81AA5" w:rsidP="002B6196">
            <w:pPr>
              <w:pStyle w:val="TableContents"/>
              <w:keepNext/>
              <w:snapToGrid w:val="0"/>
              <w:rPr>
                <w:rFonts w:ascii="Courier 10 Pitch" w:hAnsi="Courier 10 Pitch"/>
                <w:sz w:val="20"/>
              </w:rPr>
            </w:pPr>
            <w:r>
              <w:rPr>
                <w:rFonts w:ascii="Courier 10 Pitch" w:hAnsi="Courier 10 Pitch"/>
                <w:sz w:val="20"/>
              </w:rPr>
              <w:t>0000000B</w:t>
            </w:r>
          </w:p>
        </w:tc>
      </w:tr>
      <w:tr w:rsidR="004073F8" w14:paraId="094636B0" w14:textId="77777777" w:rsidTr="00266438">
        <w:trPr>
          <w:jc w:val="center"/>
        </w:trPr>
        <w:tc>
          <w:tcPr>
            <w:tcW w:w="2970" w:type="dxa"/>
          </w:tcPr>
          <w:p w14:paraId="2C653A0F" w14:textId="30523C53" w:rsidR="004073F8" w:rsidRDefault="004073F8" w:rsidP="00266438">
            <w:pPr>
              <w:pStyle w:val="TableContents"/>
              <w:snapToGrid w:val="0"/>
              <w:rPr>
                <w:sz w:val="20"/>
              </w:rPr>
            </w:pPr>
            <w:r>
              <w:rPr>
                <w:sz w:val="20"/>
              </w:rPr>
              <w:t>Group</w:t>
            </w:r>
          </w:p>
        </w:tc>
        <w:tc>
          <w:tcPr>
            <w:tcW w:w="2972" w:type="dxa"/>
          </w:tcPr>
          <w:p w14:paraId="42712286" w14:textId="1402679F" w:rsidR="004073F8" w:rsidRDefault="004073F8" w:rsidP="00266438">
            <w:pPr>
              <w:pStyle w:val="TableContents"/>
              <w:keepNext/>
              <w:snapToGrid w:val="0"/>
              <w:rPr>
                <w:rFonts w:ascii="Courier 10 Pitch" w:hAnsi="Courier 10 Pitch"/>
                <w:sz w:val="20"/>
              </w:rPr>
            </w:pPr>
            <w:r>
              <w:rPr>
                <w:rFonts w:ascii="Courier 10 Pitch" w:hAnsi="Courier 10 Pitch"/>
                <w:sz w:val="20"/>
              </w:rPr>
              <w:t>0000000C</w:t>
            </w:r>
          </w:p>
        </w:tc>
      </w:tr>
      <w:tr w:rsidR="004073F8" w14:paraId="3236AFC0" w14:textId="77777777" w:rsidTr="00266438">
        <w:trPr>
          <w:jc w:val="center"/>
        </w:trPr>
        <w:tc>
          <w:tcPr>
            <w:tcW w:w="2970" w:type="dxa"/>
          </w:tcPr>
          <w:p w14:paraId="08CF7CD4" w14:textId="037D67DF" w:rsidR="004073F8" w:rsidRDefault="004073F8" w:rsidP="00266438">
            <w:pPr>
              <w:pStyle w:val="TableContents"/>
              <w:snapToGrid w:val="0"/>
              <w:rPr>
                <w:sz w:val="20"/>
              </w:rPr>
            </w:pPr>
            <w:r>
              <w:rPr>
                <w:sz w:val="20"/>
              </w:rPr>
              <w:t>Password Credential</w:t>
            </w:r>
          </w:p>
        </w:tc>
        <w:tc>
          <w:tcPr>
            <w:tcW w:w="2972" w:type="dxa"/>
          </w:tcPr>
          <w:p w14:paraId="1AF488F4" w14:textId="3DF9C410" w:rsidR="004073F8" w:rsidRDefault="004073F8" w:rsidP="00266438">
            <w:pPr>
              <w:pStyle w:val="TableContents"/>
              <w:keepNext/>
              <w:snapToGrid w:val="0"/>
              <w:rPr>
                <w:rFonts w:ascii="Courier 10 Pitch" w:hAnsi="Courier 10 Pitch"/>
                <w:sz w:val="20"/>
              </w:rPr>
            </w:pPr>
            <w:r>
              <w:rPr>
                <w:rFonts w:ascii="Courier 10 Pitch" w:hAnsi="Courier 10 Pitch"/>
                <w:sz w:val="20"/>
              </w:rPr>
              <w:t>0000000D</w:t>
            </w:r>
          </w:p>
        </w:tc>
      </w:tr>
      <w:tr w:rsidR="004073F8" w14:paraId="6B9D00D7" w14:textId="77777777" w:rsidTr="00266438">
        <w:trPr>
          <w:jc w:val="center"/>
        </w:trPr>
        <w:tc>
          <w:tcPr>
            <w:tcW w:w="2970" w:type="dxa"/>
          </w:tcPr>
          <w:p w14:paraId="5BAD27A3" w14:textId="0AC90A7E" w:rsidR="004073F8" w:rsidRDefault="004073F8" w:rsidP="00266438">
            <w:pPr>
              <w:pStyle w:val="TableContents"/>
              <w:snapToGrid w:val="0"/>
              <w:rPr>
                <w:sz w:val="20"/>
              </w:rPr>
            </w:pPr>
            <w:r>
              <w:rPr>
                <w:sz w:val="20"/>
              </w:rPr>
              <w:t>Device Credential</w:t>
            </w:r>
          </w:p>
        </w:tc>
        <w:tc>
          <w:tcPr>
            <w:tcW w:w="2972" w:type="dxa"/>
          </w:tcPr>
          <w:p w14:paraId="1CD67D98" w14:textId="28FA02B7" w:rsidR="004073F8" w:rsidRDefault="004073F8" w:rsidP="00266438">
            <w:pPr>
              <w:pStyle w:val="TableContents"/>
              <w:keepNext/>
              <w:snapToGrid w:val="0"/>
              <w:rPr>
                <w:rFonts w:ascii="Courier 10 Pitch" w:hAnsi="Courier 10 Pitch"/>
                <w:sz w:val="20"/>
              </w:rPr>
            </w:pPr>
            <w:r>
              <w:rPr>
                <w:rFonts w:ascii="Courier 10 Pitch" w:hAnsi="Courier 10 Pitch"/>
                <w:sz w:val="20"/>
              </w:rPr>
              <w:t>0000000E</w:t>
            </w:r>
          </w:p>
        </w:tc>
      </w:tr>
      <w:tr w:rsidR="004073F8" w14:paraId="3E8FD5AA" w14:textId="77777777" w:rsidTr="00266438">
        <w:trPr>
          <w:jc w:val="center"/>
        </w:trPr>
        <w:tc>
          <w:tcPr>
            <w:tcW w:w="2970" w:type="dxa"/>
          </w:tcPr>
          <w:p w14:paraId="36CE4105" w14:textId="7E47F4AE" w:rsidR="004073F8" w:rsidRDefault="004073F8" w:rsidP="00266438">
            <w:pPr>
              <w:pStyle w:val="TableContents"/>
              <w:snapToGrid w:val="0"/>
              <w:rPr>
                <w:sz w:val="20"/>
              </w:rPr>
            </w:pPr>
            <w:r>
              <w:rPr>
                <w:sz w:val="20"/>
              </w:rPr>
              <w:t>One Time Password Credential</w:t>
            </w:r>
          </w:p>
        </w:tc>
        <w:tc>
          <w:tcPr>
            <w:tcW w:w="2972" w:type="dxa"/>
          </w:tcPr>
          <w:p w14:paraId="21A12832" w14:textId="1C895947" w:rsidR="004073F8" w:rsidRDefault="004073F8" w:rsidP="00266438">
            <w:pPr>
              <w:pStyle w:val="TableContents"/>
              <w:keepNext/>
              <w:snapToGrid w:val="0"/>
              <w:rPr>
                <w:rFonts w:ascii="Courier 10 Pitch" w:hAnsi="Courier 10 Pitch"/>
                <w:sz w:val="20"/>
              </w:rPr>
            </w:pPr>
            <w:r>
              <w:rPr>
                <w:rFonts w:ascii="Courier 10 Pitch" w:hAnsi="Courier 10 Pitch"/>
                <w:sz w:val="20"/>
              </w:rPr>
              <w:t>0000000F</w:t>
            </w:r>
          </w:p>
        </w:tc>
      </w:tr>
      <w:tr w:rsidR="004073F8" w14:paraId="079B9E44" w14:textId="77777777" w:rsidTr="00266438">
        <w:trPr>
          <w:jc w:val="center"/>
        </w:trPr>
        <w:tc>
          <w:tcPr>
            <w:tcW w:w="2970" w:type="dxa"/>
          </w:tcPr>
          <w:p w14:paraId="0DAC5994" w14:textId="5BC8DD76" w:rsidR="004073F8" w:rsidRDefault="004073F8" w:rsidP="00266438">
            <w:pPr>
              <w:pStyle w:val="TableContents"/>
              <w:snapToGrid w:val="0"/>
              <w:rPr>
                <w:sz w:val="20"/>
              </w:rPr>
            </w:pPr>
            <w:r>
              <w:rPr>
                <w:sz w:val="20"/>
              </w:rPr>
              <w:t>Hashed Password Credential</w:t>
            </w:r>
          </w:p>
        </w:tc>
        <w:tc>
          <w:tcPr>
            <w:tcW w:w="2972" w:type="dxa"/>
          </w:tcPr>
          <w:p w14:paraId="27F5466D" w14:textId="09C5DC70" w:rsidR="004073F8" w:rsidRDefault="004073F8" w:rsidP="00266438">
            <w:pPr>
              <w:pStyle w:val="TableContents"/>
              <w:keepNext/>
              <w:snapToGrid w:val="0"/>
              <w:rPr>
                <w:rFonts w:ascii="Courier 10 Pitch" w:hAnsi="Courier 10 Pitch"/>
                <w:sz w:val="20"/>
              </w:rPr>
            </w:pPr>
            <w:r>
              <w:rPr>
                <w:rFonts w:ascii="Courier 10 Pitch" w:hAnsi="Courier 10 Pitch"/>
                <w:sz w:val="20"/>
              </w:rPr>
              <w:t>00000010</w:t>
            </w:r>
          </w:p>
        </w:tc>
      </w:tr>
      <w:tr w:rsidR="00266438" w14:paraId="7834B115" w14:textId="77777777" w:rsidTr="00266438">
        <w:trPr>
          <w:jc w:val="center"/>
        </w:trPr>
        <w:tc>
          <w:tcPr>
            <w:tcW w:w="2970" w:type="dxa"/>
          </w:tcPr>
          <w:p w14:paraId="4C958C1C" w14:textId="77777777" w:rsidR="00266438" w:rsidRDefault="00266438" w:rsidP="00266438">
            <w:pPr>
              <w:pStyle w:val="TableContents"/>
              <w:snapToGrid w:val="0"/>
              <w:rPr>
                <w:sz w:val="20"/>
              </w:rPr>
            </w:pPr>
            <w:r>
              <w:rPr>
                <w:sz w:val="20"/>
              </w:rPr>
              <w:t>Extensions</w:t>
            </w:r>
          </w:p>
        </w:tc>
        <w:tc>
          <w:tcPr>
            <w:tcW w:w="2972" w:type="dxa"/>
          </w:tcPr>
          <w:p w14:paraId="202CF80C"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187A72D5" w14:textId="7335081E" w:rsidR="00266438" w:rsidRDefault="00266438" w:rsidP="006E0007">
      <w:pPr>
        <w:pStyle w:val="Caption"/>
      </w:pPr>
      <w:bookmarkStart w:id="5916" w:name="_Toc527652367"/>
      <w:bookmarkStart w:id="5917" w:name="_Toc534980564"/>
      <w:bookmarkStart w:id="5918" w:name="_Toc32239262"/>
      <w:bookmarkStart w:id="5919" w:name="_Toc79751130"/>
      <w:bookmarkStart w:id="5920" w:name="_Toc106288532"/>
      <w:r>
        <w:t xml:space="preserve">Table </w:t>
      </w:r>
      <w:r>
        <w:fldChar w:fldCharType="begin"/>
      </w:r>
      <w:r>
        <w:instrText xml:space="preserve"> SEQ Table \* ARABIC </w:instrText>
      </w:r>
      <w:r>
        <w:fldChar w:fldCharType="separate"/>
      </w:r>
      <w:r w:rsidR="00435C83">
        <w:rPr>
          <w:noProof/>
        </w:rPr>
        <w:t>572</w:t>
      </w:r>
      <w:r>
        <w:rPr>
          <w:noProof/>
        </w:rPr>
        <w:fldChar w:fldCharType="end"/>
      </w:r>
      <w:r>
        <w:t>: Object Type Enumeration</w:t>
      </w:r>
      <w:bookmarkEnd w:id="5916"/>
      <w:bookmarkEnd w:id="5917"/>
      <w:bookmarkEnd w:id="5918"/>
      <w:bookmarkEnd w:id="5919"/>
      <w:bookmarkEnd w:id="5920"/>
    </w:p>
    <w:p w14:paraId="2C942721" w14:textId="77777777" w:rsidR="00266438" w:rsidRDefault="00266438" w:rsidP="00266438">
      <w:pPr>
        <w:pStyle w:val="Heading2"/>
        <w:numPr>
          <w:ilvl w:val="1"/>
          <w:numId w:val="2"/>
        </w:numPr>
      </w:pPr>
      <w:bookmarkStart w:id="5921" w:name="_Toc527651927"/>
      <w:bookmarkStart w:id="5922" w:name="_Toc533141023"/>
      <w:bookmarkStart w:id="5923" w:name="_Toc5713127"/>
      <w:bookmarkStart w:id="5924" w:name="_Toc534980106"/>
      <w:bookmarkStart w:id="5925" w:name="_Toc24526540"/>
      <w:bookmarkStart w:id="5926" w:name="_Toc31348271"/>
      <w:bookmarkStart w:id="5927" w:name="_Toc32239578"/>
      <w:bookmarkStart w:id="5928" w:name="_Toc66266219"/>
      <w:bookmarkStart w:id="5929" w:name="_Toc79750188"/>
      <w:bookmarkStart w:id="5930" w:name="_Toc176875993"/>
      <w:r>
        <w:t>Opaque Data Type Enumeration</w:t>
      </w:r>
      <w:bookmarkEnd w:id="5921"/>
      <w:bookmarkEnd w:id="5922"/>
      <w:bookmarkEnd w:id="5923"/>
      <w:bookmarkEnd w:id="5924"/>
      <w:bookmarkEnd w:id="5925"/>
      <w:bookmarkEnd w:id="5926"/>
      <w:bookmarkEnd w:id="5927"/>
      <w:bookmarkEnd w:id="5928"/>
      <w:bookmarkEnd w:id="5929"/>
      <w:bookmarkEnd w:id="593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0A1D4BA8" w14:textId="77777777" w:rsidTr="00266438">
        <w:trPr>
          <w:jc w:val="center"/>
        </w:trPr>
        <w:tc>
          <w:tcPr>
            <w:tcW w:w="5942" w:type="dxa"/>
            <w:gridSpan w:val="2"/>
            <w:shd w:val="clear" w:color="auto" w:fill="C0C0C0"/>
          </w:tcPr>
          <w:p w14:paraId="4AADD6FC" w14:textId="77777777" w:rsidR="00266438" w:rsidRDefault="00266438" w:rsidP="00266438">
            <w:pPr>
              <w:pStyle w:val="TableContents"/>
              <w:keepNext/>
              <w:snapToGrid w:val="0"/>
              <w:jc w:val="center"/>
              <w:rPr>
                <w:b/>
                <w:bCs/>
                <w:sz w:val="20"/>
              </w:rPr>
            </w:pPr>
            <w:r>
              <w:rPr>
                <w:b/>
                <w:bCs/>
                <w:sz w:val="20"/>
              </w:rPr>
              <w:t>Opaque Data Type</w:t>
            </w:r>
          </w:p>
        </w:tc>
      </w:tr>
      <w:tr w:rsidR="00266438" w14:paraId="3A2491F4" w14:textId="77777777" w:rsidTr="00266438">
        <w:trPr>
          <w:jc w:val="center"/>
        </w:trPr>
        <w:tc>
          <w:tcPr>
            <w:tcW w:w="2970" w:type="dxa"/>
            <w:shd w:val="clear" w:color="auto" w:fill="C0C0C0"/>
          </w:tcPr>
          <w:p w14:paraId="20EC11CC"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1B738791" w14:textId="77777777" w:rsidR="00266438" w:rsidRDefault="00266438" w:rsidP="00266438">
            <w:pPr>
              <w:pStyle w:val="TableContents"/>
              <w:snapToGrid w:val="0"/>
              <w:rPr>
                <w:b/>
                <w:bCs/>
                <w:sz w:val="20"/>
              </w:rPr>
            </w:pPr>
            <w:r>
              <w:rPr>
                <w:b/>
                <w:bCs/>
                <w:sz w:val="20"/>
              </w:rPr>
              <w:t>Value</w:t>
            </w:r>
          </w:p>
        </w:tc>
      </w:tr>
      <w:tr w:rsidR="00266438" w14:paraId="6A5AC47A" w14:textId="77777777" w:rsidTr="00266438">
        <w:trPr>
          <w:jc w:val="center"/>
        </w:trPr>
        <w:tc>
          <w:tcPr>
            <w:tcW w:w="2970" w:type="dxa"/>
          </w:tcPr>
          <w:p w14:paraId="28001409" w14:textId="77777777" w:rsidR="00266438" w:rsidRDefault="00266438" w:rsidP="00266438">
            <w:pPr>
              <w:pStyle w:val="TableContents"/>
              <w:snapToGrid w:val="0"/>
              <w:rPr>
                <w:sz w:val="20"/>
              </w:rPr>
            </w:pPr>
            <w:r>
              <w:rPr>
                <w:sz w:val="20"/>
              </w:rPr>
              <w:t>Extensions</w:t>
            </w:r>
          </w:p>
        </w:tc>
        <w:tc>
          <w:tcPr>
            <w:tcW w:w="2972" w:type="dxa"/>
          </w:tcPr>
          <w:p w14:paraId="260D614E"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37305FAD" w14:textId="5E3CE544" w:rsidR="00266438" w:rsidRDefault="00266438" w:rsidP="006E0007">
      <w:pPr>
        <w:pStyle w:val="Caption"/>
      </w:pPr>
      <w:bookmarkStart w:id="5931" w:name="_Toc527652368"/>
      <w:bookmarkStart w:id="5932" w:name="_Toc534980565"/>
      <w:bookmarkStart w:id="5933" w:name="_Toc32239263"/>
      <w:bookmarkStart w:id="5934" w:name="_Toc79751131"/>
      <w:bookmarkStart w:id="5935" w:name="_Toc106288533"/>
      <w:r>
        <w:t xml:space="preserve">Table </w:t>
      </w:r>
      <w:r>
        <w:fldChar w:fldCharType="begin"/>
      </w:r>
      <w:r>
        <w:instrText xml:space="preserve"> SEQ Table \* ARABIC </w:instrText>
      </w:r>
      <w:r>
        <w:fldChar w:fldCharType="separate"/>
      </w:r>
      <w:r w:rsidR="00435C83">
        <w:rPr>
          <w:noProof/>
        </w:rPr>
        <w:t>573</w:t>
      </w:r>
      <w:r>
        <w:rPr>
          <w:noProof/>
        </w:rPr>
        <w:fldChar w:fldCharType="end"/>
      </w:r>
      <w:r>
        <w:t>: Opaque Data Type Enumeration</w:t>
      </w:r>
      <w:bookmarkEnd w:id="5931"/>
      <w:bookmarkEnd w:id="5932"/>
      <w:bookmarkEnd w:id="5933"/>
      <w:bookmarkEnd w:id="5934"/>
      <w:bookmarkEnd w:id="5935"/>
    </w:p>
    <w:p w14:paraId="55D34424" w14:textId="77777777" w:rsidR="00266438" w:rsidRDefault="00266438" w:rsidP="00266438">
      <w:pPr>
        <w:pStyle w:val="Heading2"/>
        <w:numPr>
          <w:ilvl w:val="1"/>
          <w:numId w:val="2"/>
        </w:numPr>
      </w:pPr>
      <w:bookmarkStart w:id="5936" w:name="_Toc527651928"/>
      <w:bookmarkStart w:id="5937" w:name="_Toc533141024"/>
      <w:bookmarkStart w:id="5938" w:name="_Toc5713128"/>
      <w:bookmarkStart w:id="5939" w:name="_Toc534980107"/>
      <w:bookmarkStart w:id="5940" w:name="_Toc24526541"/>
      <w:bookmarkStart w:id="5941" w:name="_Toc31348272"/>
      <w:bookmarkStart w:id="5942" w:name="_Toc32239579"/>
      <w:bookmarkStart w:id="5943" w:name="_Toc66266220"/>
      <w:bookmarkStart w:id="5944" w:name="_Toc79750189"/>
      <w:bookmarkStart w:id="5945" w:name="_Toc176875994"/>
      <w:r>
        <w:t>Operation Enumeration</w:t>
      </w:r>
      <w:bookmarkEnd w:id="5936"/>
      <w:bookmarkEnd w:id="5937"/>
      <w:bookmarkEnd w:id="5938"/>
      <w:bookmarkEnd w:id="5939"/>
      <w:bookmarkEnd w:id="5940"/>
      <w:bookmarkEnd w:id="5941"/>
      <w:bookmarkEnd w:id="5942"/>
      <w:bookmarkEnd w:id="5943"/>
      <w:bookmarkEnd w:id="5944"/>
      <w:bookmarkEnd w:id="594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4015BC27" w14:textId="77777777" w:rsidTr="00266438">
        <w:trPr>
          <w:jc w:val="center"/>
        </w:trPr>
        <w:tc>
          <w:tcPr>
            <w:tcW w:w="5942" w:type="dxa"/>
            <w:gridSpan w:val="2"/>
            <w:shd w:val="clear" w:color="auto" w:fill="C0C0C0"/>
          </w:tcPr>
          <w:p w14:paraId="24EA002E" w14:textId="77777777" w:rsidR="00266438" w:rsidRDefault="00266438" w:rsidP="00266438">
            <w:pPr>
              <w:pStyle w:val="TableContents"/>
              <w:keepNext/>
              <w:snapToGrid w:val="0"/>
              <w:jc w:val="center"/>
              <w:rPr>
                <w:b/>
                <w:bCs/>
                <w:sz w:val="20"/>
              </w:rPr>
            </w:pPr>
            <w:r>
              <w:rPr>
                <w:b/>
                <w:bCs/>
                <w:sz w:val="20"/>
              </w:rPr>
              <w:t>Operation</w:t>
            </w:r>
          </w:p>
        </w:tc>
      </w:tr>
      <w:tr w:rsidR="00266438" w14:paraId="542515DD" w14:textId="77777777" w:rsidTr="00266438">
        <w:trPr>
          <w:jc w:val="center"/>
        </w:trPr>
        <w:tc>
          <w:tcPr>
            <w:tcW w:w="2970" w:type="dxa"/>
            <w:shd w:val="clear" w:color="auto" w:fill="C0C0C0"/>
          </w:tcPr>
          <w:p w14:paraId="1CDFFD09"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57FB0614" w14:textId="77777777" w:rsidR="00266438" w:rsidRDefault="00266438" w:rsidP="00266438">
            <w:pPr>
              <w:pStyle w:val="TableContents"/>
              <w:snapToGrid w:val="0"/>
              <w:rPr>
                <w:b/>
                <w:bCs/>
                <w:sz w:val="20"/>
              </w:rPr>
            </w:pPr>
            <w:r>
              <w:rPr>
                <w:b/>
                <w:bCs/>
                <w:sz w:val="20"/>
              </w:rPr>
              <w:t>Value</w:t>
            </w:r>
          </w:p>
        </w:tc>
      </w:tr>
      <w:tr w:rsidR="00266438" w14:paraId="116E2F13" w14:textId="77777777" w:rsidTr="00266438">
        <w:trPr>
          <w:jc w:val="center"/>
        </w:trPr>
        <w:tc>
          <w:tcPr>
            <w:tcW w:w="2970" w:type="dxa"/>
          </w:tcPr>
          <w:p w14:paraId="2DC4AF01" w14:textId="77777777" w:rsidR="00266438" w:rsidRDefault="00266438" w:rsidP="00266438">
            <w:pPr>
              <w:pStyle w:val="TableContents"/>
              <w:snapToGrid w:val="0"/>
              <w:rPr>
                <w:sz w:val="20"/>
              </w:rPr>
            </w:pPr>
            <w:r>
              <w:rPr>
                <w:sz w:val="20"/>
              </w:rPr>
              <w:t>Create</w:t>
            </w:r>
          </w:p>
        </w:tc>
        <w:tc>
          <w:tcPr>
            <w:tcW w:w="2972" w:type="dxa"/>
          </w:tcPr>
          <w:p w14:paraId="6D7A8C8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537BF233" w14:textId="77777777" w:rsidTr="00266438">
        <w:trPr>
          <w:jc w:val="center"/>
        </w:trPr>
        <w:tc>
          <w:tcPr>
            <w:tcW w:w="2970" w:type="dxa"/>
          </w:tcPr>
          <w:p w14:paraId="4B10B482" w14:textId="77777777" w:rsidR="00266438" w:rsidRDefault="00266438" w:rsidP="00266438">
            <w:pPr>
              <w:pStyle w:val="TableContents"/>
              <w:snapToGrid w:val="0"/>
              <w:rPr>
                <w:sz w:val="20"/>
              </w:rPr>
            </w:pPr>
            <w:r>
              <w:rPr>
                <w:sz w:val="20"/>
              </w:rPr>
              <w:t>Create Key Pair</w:t>
            </w:r>
          </w:p>
        </w:tc>
        <w:tc>
          <w:tcPr>
            <w:tcW w:w="2972" w:type="dxa"/>
          </w:tcPr>
          <w:p w14:paraId="5AE9B97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465E716C" w14:textId="77777777" w:rsidTr="00266438">
        <w:trPr>
          <w:jc w:val="center"/>
        </w:trPr>
        <w:tc>
          <w:tcPr>
            <w:tcW w:w="2970" w:type="dxa"/>
          </w:tcPr>
          <w:p w14:paraId="550779AD" w14:textId="77777777" w:rsidR="00266438" w:rsidRDefault="00266438" w:rsidP="00266438">
            <w:pPr>
              <w:pStyle w:val="TableContents"/>
              <w:snapToGrid w:val="0"/>
              <w:rPr>
                <w:sz w:val="20"/>
              </w:rPr>
            </w:pPr>
            <w:r>
              <w:rPr>
                <w:sz w:val="20"/>
              </w:rPr>
              <w:t xml:space="preserve">Register </w:t>
            </w:r>
          </w:p>
        </w:tc>
        <w:tc>
          <w:tcPr>
            <w:tcW w:w="2972" w:type="dxa"/>
          </w:tcPr>
          <w:p w14:paraId="1AD3B1F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2806FB6B" w14:textId="77777777" w:rsidTr="00266438">
        <w:trPr>
          <w:jc w:val="center"/>
        </w:trPr>
        <w:tc>
          <w:tcPr>
            <w:tcW w:w="2970" w:type="dxa"/>
          </w:tcPr>
          <w:p w14:paraId="30321447" w14:textId="77777777" w:rsidR="00266438" w:rsidRDefault="00266438" w:rsidP="00266438">
            <w:pPr>
              <w:pStyle w:val="TableContents"/>
              <w:snapToGrid w:val="0"/>
              <w:rPr>
                <w:sz w:val="20"/>
              </w:rPr>
            </w:pPr>
            <w:r>
              <w:rPr>
                <w:sz w:val="20"/>
              </w:rPr>
              <w:t>Re-key</w:t>
            </w:r>
          </w:p>
        </w:tc>
        <w:tc>
          <w:tcPr>
            <w:tcW w:w="2972" w:type="dxa"/>
          </w:tcPr>
          <w:p w14:paraId="0C40ABA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4E4412D7" w14:textId="77777777" w:rsidTr="00266438">
        <w:trPr>
          <w:jc w:val="center"/>
        </w:trPr>
        <w:tc>
          <w:tcPr>
            <w:tcW w:w="2970" w:type="dxa"/>
          </w:tcPr>
          <w:p w14:paraId="2EE7FD1B" w14:textId="77777777" w:rsidR="00266438" w:rsidRDefault="00266438" w:rsidP="00266438">
            <w:pPr>
              <w:pStyle w:val="TableContents"/>
              <w:snapToGrid w:val="0"/>
              <w:rPr>
                <w:sz w:val="20"/>
              </w:rPr>
            </w:pPr>
            <w:r>
              <w:rPr>
                <w:sz w:val="20"/>
              </w:rPr>
              <w:t>Derive Key</w:t>
            </w:r>
          </w:p>
        </w:tc>
        <w:tc>
          <w:tcPr>
            <w:tcW w:w="2972" w:type="dxa"/>
          </w:tcPr>
          <w:p w14:paraId="14E5C85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3110233A" w14:textId="77777777" w:rsidTr="00266438">
        <w:trPr>
          <w:jc w:val="center"/>
        </w:trPr>
        <w:tc>
          <w:tcPr>
            <w:tcW w:w="2970" w:type="dxa"/>
          </w:tcPr>
          <w:p w14:paraId="24939C65" w14:textId="77777777" w:rsidR="00266438" w:rsidRDefault="00266438" w:rsidP="00266438">
            <w:pPr>
              <w:pStyle w:val="TableContents"/>
              <w:snapToGrid w:val="0"/>
              <w:rPr>
                <w:sz w:val="20"/>
              </w:rPr>
            </w:pPr>
            <w:r>
              <w:rPr>
                <w:sz w:val="20"/>
              </w:rPr>
              <w:t>Certify</w:t>
            </w:r>
          </w:p>
        </w:tc>
        <w:tc>
          <w:tcPr>
            <w:tcW w:w="2972" w:type="dxa"/>
          </w:tcPr>
          <w:p w14:paraId="4DE3A3C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00000006</w:t>
            </w:r>
          </w:p>
        </w:tc>
      </w:tr>
      <w:tr w:rsidR="00266438" w14:paraId="436A9D7C" w14:textId="77777777" w:rsidTr="00266438">
        <w:trPr>
          <w:jc w:val="center"/>
        </w:trPr>
        <w:tc>
          <w:tcPr>
            <w:tcW w:w="2970" w:type="dxa"/>
          </w:tcPr>
          <w:p w14:paraId="5324388B" w14:textId="77777777" w:rsidR="00266438" w:rsidRDefault="00266438" w:rsidP="00266438">
            <w:pPr>
              <w:pStyle w:val="TableContents"/>
              <w:snapToGrid w:val="0"/>
              <w:rPr>
                <w:sz w:val="20"/>
              </w:rPr>
            </w:pPr>
            <w:r>
              <w:rPr>
                <w:sz w:val="20"/>
              </w:rPr>
              <w:t>Re-certify</w:t>
            </w:r>
          </w:p>
        </w:tc>
        <w:tc>
          <w:tcPr>
            <w:tcW w:w="2972" w:type="dxa"/>
          </w:tcPr>
          <w:p w14:paraId="2F9A097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00000007</w:t>
            </w:r>
          </w:p>
        </w:tc>
      </w:tr>
      <w:tr w:rsidR="00266438" w14:paraId="11C36A8F" w14:textId="77777777" w:rsidTr="00266438">
        <w:trPr>
          <w:jc w:val="center"/>
        </w:trPr>
        <w:tc>
          <w:tcPr>
            <w:tcW w:w="2970" w:type="dxa"/>
          </w:tcPr>
          <w:p w14:paraId="6C2863CE" w14:textId="77777777" w:rsidR="00266438" w:rsidRDefault="00266438" w:rsidP="00266438">
            <w:pPr>
              <w:pStyle w:val="TableContents"/>
              <w:snapToGrid w:val="0"/>
              <w:rPr>
                <w:sz w:val="20"/>
              </w:rPr>
            </w:pPr>
            <w:r>
              <w:rPr>
                <w:sz w:val="20"/>
              </w:rPr>
              <w:t>Locate</w:t>
            </w:r>
          </w:p>
        </w:tc>
        <w:tc>
          <w:tcPr>
            <w:tcW w:w="2972" w:type="dxa"/>
          </w:tcPr>
          <w:p w14:paraId="6489B3C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00000008</w:t>
            </w:r>
          </w:p>
        </w:tc>
      </w:tr>
      <w:tr w:rsidR="00266438" w14:paraId="11B23BA4" w14:textId="77777777" w:rsidTr="00266438">
        <w:trPr>
          <w:jc w:val="center"/>
        </w:trPr>
        <w:tc>
          <w:tcPr>
            <w:tcW w:w="2970" w:type="dxa"/>
          </w:tcPr>
          <w:p w14:paraId="10DBB470" w14:textId="77777777" w:rsidR="00266438" w:rsidRDefault="00266438" w:rsidP="00266438">
            <w:pPr>
              <w:pStyle w:val="TableContents"/>
              <w:snapToGrid w:val="0"/>
              <w:rPr>
                <w:sz w:val="20"/>
              </w:rPr>
            </w:pPr>
            <w:r>
              <w:rPr>
                <w:sz w:val="20"/>
              </w:rPr>
              <w:t>Check</w:t>
            </w:r>
          </w:p>
        </w:tc>
        <w:tc>
          <w:tcPr>
            <w:tcW w:w="2972" w:type="dxa"/>
          </w:tcPr>
          <w:p w14:paraId="57A5E0E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00000009</w:t>
            </w:r>
          </w:p>
        </w:tc>
      </w:tr>
      <w:tr w:rsidR="00266438" w14:paraId="3879A0D4" w14:textId="77777777" w:rsidTr="00266438">
        <w:trPr>
          <w:jc w:val="center"/>
        </w:trPr>
        <w:tc>
          <w:tcPr>
            <w:tcW w:w="2970" w:type="dxa"/>
          </w:tcPr>
          <w:p w14:paraId="7DA6B2C1" w14:textId="77777777" w:rsidR="00266438" w:rsidRDefault="00266438" w:rsidP="00266438">
            <w:pPr>
              <w:pStyle w:val="TableContents"/>
              <w:snapToGrid w:val="0"/>
              <w:rPr>
                <w:sz w:val="20"/>
              </w:rPr>
            </w:pPr>
            <w:r>
              <w:rPr>
                <w:sz w:val="20"/>
              </w:rPr>
              <w:t>Get</w:t>
            </w:r>
          </w:p>
        </w:tc>
        <w:tc>
          <w:tcPr>
            <w:tcW w:w="2972" w:type="dxa"/>
          </w:tcPr>
          <w:p w14:paraId="7F248E7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0000000A</w:t>
            </w:r>
          </w:p>
        </w:tc>
      </w:tr>
      <w:tr w:rsidR="00266438" w14:paraId="6D345260" w14:textId="77777777" w:rsidTr="00266438">
        <w:trPr>
          <w:jc w:val="center"/>
        </w:trPr>
        <w:tc>
          <w:tcPr>
            <w:tcW w:w="2970" w:type="dxa"/>
          </w:tcPr>
          <w:p w14:paraId="2D1BB0C5" w14:textId="77777777" w:rsidR="00266438" w:rsidRDefault="00266438" w:rsidP="00266438">
            <w:pPr>
              <w:pStyle w:val="TableContents"/>
              <w:snapToGrid w:val="0"/>
              <w:rPr>
                <w:sz w:val="20"/>
              </w:rPr>
            </w:pPr>
            <w:r>
              <w:rPr>
                <w:sz w:val="20"/>
              </w:rPr>
              <w:t>Get Attributes</w:t>
            </w:r>
          </w:p>
        </w:tc>
        <w:tc>
          <w:tcPr>
            <w:tcW w:w="2972" w:type="dxa"/>
          </w:tcPr>
          <w:p w14:paraId="1A59418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0000000B</w:t>
            </w:r>
          </w:p>
        </w:tc>
      </w:tr>
      <w:tr w:rsidR="00266438" w14:paraId="28F55757" w14:textId="77777777" w:rsidTr="00266438">
        <w:trPr>
          <w:jc w:val="center"/>
        </w:trPr>
        <w:tc>
          <w:tcPr>
            <w:tcW w:w="2970" w:type="dxa"/>
          </w:tcPr>
          <w:p w14:paraId="0B4927C3" w14:textId="77777777" w:rsidR="00266438" w:rsidRDefault="00266438" w:rsidP="00266438">
            <w:pPr>
              <w:pStyle w:val="TableContents"/>
              <w:snapToGrid w:val="0"/>
              <w:rPr>
                <w:sz w:val="20"/>
              </w:rPr>
            </w:pPr>
            <w:r>
              <w:rPr>
                <w:sz w:val="20"/>
              </w:rPr>
              <w:t>Get Attribute List</w:t>
            </w:r>
          </w:p>
        </w:tc>
        <w:tc>
          <w:tcPr>
            <w:tcW w:w="2972" w:type="dxa"/>
          </w:tcPr>
          <w:p w14:paraId="1087131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0000000C</w:t>
            </w:r>
          </w:p>
        </w:tc>
      </w:tr>
      <w:tr w:rsidR="00266438" w14:paraId="3070D22A" w14:textId="77777777" w:rsidTr="00266438">
        <w:trPr>
          <w:jc w:val="center"/>
        </w:trPr>
        <w:tc>
          <w:tcPr>
            <w:tcW w:w="2970" w:type="dxa"/>
          </w:tcPr>
          <w:p w14:paraId="67247E98" w14:textId="77777777" w:rsidR="00266438" w:rsidRDefault="00266438" w:rsidP="00266438">
            <w:pPr>
              <w:pStyle w:val="TableContents"/>
              <w:snapToGrid w:val="0"/>
              <w:rPr>
                <w:sz w:val="20"/>
              </w:rPr>
            </w:pPr>
            <w:r>
              <w:rPr>
                <w:sz w:val="20"/>
              </w:rPr>
              <w:t>Add Attribute</w:t>
            </w:r>
          </w:p>
        </w:tc>
        <w:tc>
          <w:tcPr>
            <w:tcW w:w="2972" w:type="dxa"/>
          </w:tcPr>
          <w:p w14:paraId="7E196CD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0000000D</w:t>
            </w:r>
          </w:p>
        </w:tc>
      </w:tr>
      <w:tr w:rsidR="00266438" w14:paraId="098FAC67" w14:textId="77777777" w:rsidTr="00266438">
        <w:trPr>
          <w:jc w:val="center"/>
        </w:trPr>
        <w:tc>
          <w:tcPr>
            <w:tcW w:w="2970" w:type="dxa"/>
          </w:tcPr>
          <w:p w14:paraId="733B644E" w14:textId="77777777" w:rsidR="00266438" w:rsidRDefault="00266438" w:rsidP="00266438">
            <w:pPr>
              <w:pStyle w:val="TableContents"/>
              <w:snapToGrid w:val="0"/>
              <w:rPr>
                <w:sz w:val="20"/>
              </w:rPr>
            </w:pPr>
            <w:r>
              <w:rPr>
                <w:sz w:val="20"/>
              </w:rPr>
              <w:t>Modify Attribute</w:t>
            </w:r>
          </w:p>
        </w:tc>
        <w:tc>
          <w:tcPr>
            <w:tcW w:w="2972" w:type="dxa"/>
          </w:tcPr>
          <w:p w14:paraId="4883F66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0000000E</w:t>
            </w:r>
          </w:p>
        </w:tc>
      </w:tr>
      <w:tr w:rsidR="00266438" w14:paraId="5A092907" w14:textId="77777777" w:rsidTr="00266438">
        <w:trPr>
          <w:jc w:val="center"/>
        </w:trPr>
        <w:tc>
          <w:tcPr>
            <w:tcW w:w="2970" w:type="dxa"/>
          </w:tcPr>
          <w:p w14:paraId="67D591A1" w14:textId="77777777" w:rsidR="00266438" w:rsidRDefault="00266438" w:rsidP="00266438">
            <w:pPr>
              <w:pStyle w:val="TableContents"/>
              <w:snapToGrid w:val="0"/>
              <w:rPr>
                <w:sz w:val="20"/>
              </w:rPr>
            </w:pPr>
            <w:r>
              <w:rPr>
                <w:sz w:val="20"/>
              </w:rPr>
              <w:t>Delete Attribute</w:t>
            </w:r>
          </w:p>
        </w:tc>
        <w:tc>
          <w:tcPr>
            <w:tcW w:w="2972" w:type="dxa"/>
          </w:tcPr>
          <w:p w14:paraId="0740BFC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0000000F</w:t>
            </w:r>
          </w:p>
        </w:tc>
      </w:tr>
      <w:tr w:rsidR="00266438" w14:paraId="74C1F891" w14:textId="77777777" w:rsidTr="00266438">
        <w:trPr>
          <w:jc w:val="center"/>
        </w:trPr>
        <w:tc>
          <w:tcPr>
            <w:tcW w:w="2970" w:type="dxa"/>
          </w:tcPr>
          <w:p w14:paraId="2C77CA2F" w14:textId="77777777" w:rsidR="00266438" w:rsidRDefault="00266438" w:rsidP="00266438">
            <w:pPr>
              <w:pStyle w:val="TableContents"/>
              <w:snapToGrid w:val="0"/>
              <w:rPr>
                <w:sz w:val="20"/>
              </w:rPr>
            </w:pPr>
            <w:r>
              <w:rPr>
                <w:sz w:val="20"/>
              </w:rPr>
              <w:t>Obtain Lease</w:t>
            </w:r>
          </w:p>
        </w:tc>
        <w:tc>
          <w:tcPr>
            <w:tcW w:w="2972" w:type="dxa"/>
          </w:tcPr>
          <w:p w14:paraId="0A94425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00000010</w:t>
            </w:r>
          </w:p>
        </w:tc>
      </w:tr>
      <w:tr w:rsidR="00266438" w14:paraId="19D7083B" w14:textId="77777777" w:rsidTr="00266438">
        <w:trPr>
          <w:jc w:val="center"/>
        </w:trPr>
        <w:tc>
          <w:tcPr>
            <w:tcW w:w="2970" w:type="dxa"/>
          </w:tcPr>
          <w:p w14:paraId="5069C145" w14:textId="77777777" w:rsidR="00266438" w:rsidRDefault="00266438" w:rsidP="00266438">
            <w:pPr>
              <w:pStyle w:val="TableContents"/>
              <w:snapToGrid w:val="0"/>
              <w:rPr>
                <w:sz w:val="20"/>
              </w:rPr>
            </w:pPr>
            <w:r>
              <w:rPr>
                <w:sz w:val="20"/>
              </w:rPr>
              <w:t>Get Usage Allocation</w:t>
            </w:r>
          </w:p>
        </w:tc>
        <w:tc>
          <w:tcPr>
            <w:tcW w:w="2972" w:type="dxa"/>
          </w:tcPr>
          <w:p w14:paraId="042851C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00000011</w:t>
            </w:r>
          </w:p>
        </w:tc>
      </w:tr>
      <w:tr w:rsidR="00266438" w14:paraId="0640004C" w14:textId="77777777" w:rsidTr="00266438">
        <w:trPr>
          <w:jc w:val="center"/>
        </w:trPr>
        <w:tc>
          <w:tcPr>
            <w:tcW w:w="2970" w:type="dxa"/>
          </w:tcPr>
          <w:p w14:paraId="69638258" w14:textId="77777777" w:rsidR="00266438" w:rsidRDefault="00266438" w:rsidP="00266438">
            <w:pPr>
              <w:pStyle w:val="TableContents"/>
              <w:snapToGrid w:val="0"/>
              <w:rPr>
                <w:sz w:val="20"/>
              </w:rPr>
            </w:pPr>
            <w:r>
              <w:rPr>
                <w:sz w:val="20"/>
              </w:rPr>
              <w:t>Activate</w:t>
            </w:r>
          </w:p>
        </w:tc>
        <w:tc>
          <w:tcPr>
            <w:tcW w:w="2972" w:type="dxa"/>
          </w:tcPr>
          <w:p w14:paraId="298C4BA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00000012</w:t>
            </w:r>
          </w:p>
        </w:tc>
      </w:tr>
      <w:tr w:rsidR="00266438" w14:paraId="7C78496F" w14:textId="77777777" w:rsidTr="00266438">
        <w:trPr>
          <w:jc w:val="center"/>
        </w:trPr>
        <w:tc>
          <w:tcPr>
            <w:tcW w:w="2970" w:type="dxa"/>
          </w:tcPr>
          <w:p w14:paraId="60580BEB" w14:textId="77777777" w:rsidR="00266438" w:rsidRDefault="00266438" w:rsidP="00266438">
            <w:pPr>
              <w:pStyle w:val="TableContents"/>
              <w:snapToGrid w:val="0"/>
              <w:rPr>
                <w:sz w:val="20"/>
              </w:rPr>
            </w:pPr>
            <w:r>
              <w:rPr>
                <w:sz w:val="20"/>
              </w:rPr>
              <w:t>Revoke</w:t>
            </w:r>
          </w:p>
        </w:tc>
        <w:tc>
          <w:tcPr>
            <w:tcW w:w="2972" w:type="dxa"/>
          </w:tcPr>
          <w:p w14:paraId="2CCE2BE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00000013</w:t>
            </w:r>
          </w:p>
        </w:tc>
      </w:tr>
      <w:tr w:rsidR="00266438" w14:paraId="634F6B2E" w14:textId="77777777" w:rsidTr="00266438">
        <w:trPr>
          <w:jc w:val="center"/>
        </w:trPr>
        <w:tc>
          <w:tcPr>
            <w:tcW w:w="2970" w:type="dxa"/>
          </w:tcPr>
          <w:p w14:paraId="2DA630D2" w14:textId="77777777" w:rsidR="00266438" w:rsidRDefault="00266438" w:rsidP="00266438">
            <w:pPr>
              <w:pStyle w:val="TableContents"/>
              <w:snapToGrid w:val="0"/>
              <w:rPr>
                <w:sz w:val="20"/>
              </w:rPr>
            </w:pPr>
            <w:r>
              <w:rPr>
                <w:sz w:val="20"/>
              </w:rPr>
              <w:t>Destroy</w:t>
            </w:r>
          </w:p>
        </w:tc>
        <w:tc>
          <w:tcPr>
            <w:tcW w:w="2972" w:type="dxa"/>
          </w:tcPr>
          <w:p w14:paraId="5BABA7C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00000014</w:t>
            </w:r>
          </w:p>
        </w:tc>
      </w:tr>
      <w:tr w:rsidR="00266438" w14:paraId="6220F0C0" w14:textId="77777777" w:rsidTr="00266438">
        <w:trPr>
          <w:jc w:val="center"/>
        </w:trPr>
        <w:tc>
          <w:tcPr>
            <w:tcW w:w="2970" w:type="dxa"/>
          </w:tcPr>
          <w:p w14:paraId="78CFBC44" w14:textId="77777777" w:rsidR="00266438" w:rsidRDefault="00266438" w:rsidP="00266438">
            <w:pPr>
              <w:pStyle w:val="TableContents"/>
              <w:snapToGrid w:val="0"/>
              <w:rPr>
                <w:sz w:val="20"/>
              </w:rPr>
            </w:pPr>
            <w:r>
              <w:rPr>
                <w:sz w:val="20"/>
              </w:rPr>
              <w:t>Archive</w:t>
            </w:r>
          </w:p>
        </w:tc>
        <w:tc>
          <w:tcPr>
            <w:tcW w:w="2972" w:type="dxa"/>
          </w:tcPr>
          <w:p w14:paraId="547686D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00000015</w:t>
            </w:r>
          </w:p>
        </w:tc>
      </w:tr>
      <w:tr w:rsidR="00266438" w14:paraId="03E1842F" w14:textId="77777777" w:rsidTr="00266438">
        <w:trPr>
          <w:jc w:val="center"/>
        </w:trPr>
        <w:tc>
          <w:tcPr>
            <w:tcW w:w="2970" w:type="dxa"/>
          </w:tcPr>
          <w:p w14:paraId="24C0EA7E" w14:textId="77777777" w:rsidR="00266438" w:rsidRDefault="00266438" w:rsidP="00266438">
            <w:pPr>
              <w:pStyle w:val="TableContents"/>
              <w:snapToGrid w:val="0"/>
              <w:rPr>
                <w:sz w:val="20"/>
              </w:rPr>
            </w:pPr>
            <w:r>
              <w:rPr>
                <w:sz w:val="20"/>
              </w:rPr>
              <w:t xml:space="preserve">Recover </w:t>
            </w:r>
          </w:p>
        </w:tc>
        <w:tc>
          <w:tcPr>
            <w:tcW w:w="2972" w:type="dxa"/>
          </w:tcPr>
          <w:p w14:paraId="17F0971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00000016</w:t>
            </w:r>
          </w:p>
        </w:tc>
      </w:tr>
      <w:tr w:rsidR="00266438" w14:paraId="7358DB5B" w14:textId="77777777" w:rsidTr="00266438">
        <w:trPr>
          <w:jc w:val="center"/>
        </w:trPr>
        <w:tc>
          <w:tcPr>
            <w:tcW w:w="2970" w:type="dxa"/>
          </w:tcPr>
          <w:p w14:paraId="7D98BA57" w14:textId="77777777" w:rsidR="00266438" w:rsidRDefault="00266438" w:rsidP="00266438">
            <w:pPr>
              <w:pStyle w:val="TableContents"/>
              <w:snapToGrid w:val="0"/>
              <w:rPr>
                <w:sz w:val="20"/>
              </w:rPr>
            </w:pPr>
            <w:r>
              <w:rPr>
                <w:sz w:val="20"/>
              </w:rPr>
              <w:t>Validate</w:t>
            </w:r>
          </w:p>
        </w:tc>
        <w:tc>
          <w:tcPr>
            <w:tcW w:w="2972" w:type="dxa"/>
          </w:tcPr>
          <w:p w14:paraId="67318F7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00000017</w:t>
            </w:r>
          </w:p>
        </w:tc>
      </w:tr>
      <w:tr w:rsidR="00266438" w14:paraId="5FD85BF4" w14:textId="77777777" w:rsidTr="00266438">
        <w:trPr>
          <w:jc w:val="center"/>
        </w:trPr>
        <w:tc>
          <w:tcPr>
            <w:tcW w:w="2970" w:type="dxa"/>
          </w:tcPr>
          <w:p w14:paraId="32E4352F" w14:textId="77777777" w:rsidR="00266438" w:rsidRDefault="00266438" w:rsidP="00266438">
            <w:pPr>
              <w:pStyle w:val="TableContents"/>
              <w:snapToGrid w:val="0"/>
              <w:rPr>
                <w:sz w:val="20"/>
              </w:rPr>
            </w:pPr>
            <w:r>
              <w:rPr>
                <w:sz w:val="20"/>
              </w:rPr>
              <w:t>Query</w:t>
            </w:r>
          </w:p>
        </w:tc>
        <w:tc>
          <w:tcPr>
            <w:tcW w:w="2972" w:type="dxa"/>
          </w:tcPr>
          <w:p w14:paraId="77D9211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00000018</w:t>
            </w:r>
          </w:p>
        </w:tc>
      </w:tr>
      <w:tr w:rsidR="00266438" w14:paraId="2D7464E7" w14:textId="77777777" w:rsidTr="00266438">
        <w:trPr>
          <w:jc w:val="center"/>
        </w:trPr>
        <w:tc>
          <w:tcPr>
            <w:tcW w:w="2970" w:type="dxa"/>
          </w:tcPr>
          <w:p w14:paraId="0A4C9AC0" w14:textId="77777777" w:rsidR="00266438" w:rsidRDefault="00266438" w:rsidP="00266438">
            <w:pPr>
              <w:pStyle w:val="TableContents"/>
              <w:snapToGrid w:val="0"/>
              <w:rPr>
                <w:sz w:val="20"/>
              </w:rPr>
            </w:pPr>
            <w:r>
              <w:rPr>
                <w:sz w:val="20"/>
              </w:rPr>
              <w:t>Cancel</w:t>
            </w:r>
          </w:p>
        </w:tc>
        <w:tc>
          <w:tcPr>
            <w:tcW w:w="2972" w:type="dxa"/>
          </w:tcPr>
          <w:p w14:paraId="37D97BF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00000019</w:t>
            </w:r>
          </w:p>
        </w:tc>
      </w:tr>
      <w:tr w:rsidR="00266438" w14:paraId="6D54CA55" w14:textId="77777777" w:rsidTr="00266438">
        <w:trPr>
          <w:jc w:val="center"/>
        </w:trPr>
        <w:tc>
          <w:tcPr>
            <w:tcW w:w="2970" w:type="dxa"/>
          </w:tcPr>
          <w:p w14:paraId="654FCD07" w14:textId="77777777" w:rsidR="00266438" w:rsidRDefault="00266438" w:rsidP="00266438">
            <w:pPr>
              <w:pStyle w:val="TableContents"/>
              <w:snapToGrid w:val="0"/>
              <w:rPr>
                <w:sz w:val="20"/>
              </w:rPr>
            </w:pPr>
            <w:r>
              <w:rPr>
                <w:sz w:val="20"/>
              </w:rPr>
              <w:t>Poll</w:t>
            </w:r>
          </w:p>
        </w:tc>
        <w:tc>
          <w:tcPr>
            <w:tcW w:w="2972" w:type="dxa"/>
          </w:tcPr>
          <w:p w14:paraId="417980F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0000001A</w:t>
            </w:r>
          </w:p>
        </w:tc>
      </w:tr>
      <w:tr w:rsidR="00266438" w14:paraId="508760E3" w14:textId="77777777" w:rsidTr="00266438">
        <w:trPr>
          <w:jc w:val="center"/>
        </w:trPr>
        <w:tc>
          <w:tcPr>
            <w:tcW w:w="2970" w:type="dxa"/>
          </w:tcPr>
          <w:p w14:paraId="68E319D6" w14:textId="77777777" w:rsidR="00266438" w:rsidRDefault="00266438" w:rsidP="00266438">
            <w:pPr>
              <w:pStyle w:val="TableContents"/>
              <w:snapToGrid w:val="0"/>
              <w:rPr>
                <w:sz w:val="20"/>
              </w:rPr>
            </w:pPr>
            <w:r>
              <w:rPr>
                <w:sz w:val="20"/>
              </w:rPr>
              <w:t>Notify</w:t>
            </w:r>
          </w:p>
        </w:tc>
        <w:tc>
          <w:tcPr>
            <w:tcW w:w="2972" w:type="dxa"/>
          </w:tcPr>
          <w:p w14:paraId="6B63036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0000001B</w:t>
            </w:r>
          </w:p>
        </w:tc>
      </w:tr>
      <w:tr w:rsidR="00266438" w14:paraId="7263B383" w14:textId="77777777" w:rsidTr="00266438">
        <w:trPr>
          <w:jc w:val="center"/>
        </w:trPr>
        <w:tc>
          <w:tcPr>
            <w:tcW w:w="2970" w:type="dxa"/>
          </w:tcPr>
          <w:p w14:paraId="749CBAB4" w14:textId="77777777" w:rsidR="00266438" w:rsidRDefault="00266438" w:rsidP="00266438">
            <w:pPr>
              <w:pStyle w:val="TableContents"/>
              <w:snapToGrid w:val="0"/>
              <w:rPr>
                <w:sz w:val="20"/>
              </w:rPr>
            </w:pPr>
            <w:r>
              <w:rPr>
                <w:sz w:val="20"/>
              </w:rPr>
              <w:t>Put</w:t>
            </w:r>
          </w:p>
        </w:tc>
        <w:tc>
          <w:tcPr>
            <w:tcW w:w="2972" w:type="dxa"/>
          </w:tcPr>
          <w:p w14:paraId="3BB38E3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0000001C</w:t>
            </w:r>
          </w:p>
        </w:tc>
      </w:tr>
      <w:tr w:rsidR="00266438" w14:paraId="08AF3FEF" w14:textId="77777777" w:rsidTr="00266438">
        <w:trPr>
          <w:jc w:val="center"/>
        </w:trPr>
        <w:tc>
          <w:tcPr>
            <w:tcW w:w="2970" w:type="dxa"/>
          </w:tcPr>
          <w:p w14:paraId="75EA9921" w14:textId="77777777" w:rsidR="00266438" w:rsidRDefault="00266438" w:rsidP="00266438">
            <w:pPr>
              <w:pStyle w:val="TableContents"/>
              <w:snapToGrid w:val="0"/>
              <w:rPr>
                <w:sz w:val="20"/>
              </w:rPr>
            </w:pPr>
            <w:r>
              <w:rPr>
                <w:sz w:val="20"/>
              </w:rPr>
              <w:t>Re-key Key Pair</w:t>
            </w:r>
          </w:p>
        </w:tc>
        <w:tc>
          <w:tcPr>
            <w:tcW w:w="2972" w:type="dxa"/>
          </w:tcPr>
          <w:p w14:paraId="44018099"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0000001D</w:t>
            </w:r>
          </w:p>
        </w:tc>
      </w:tr>
      <w:tr w:rsidR="00266438" w14:paraId="159AAC70" w14:textId="77777777" w:rsidTr="00266438">
        <w:trPr>
          <w:jc w:val="center"/>
        </w:trPr>
        <w:tc>
          <w:tcPr>
            <w:tcW w:w="2970" w:type="dxa"/>
          </w:tcPr>
          <w:p w14:paraId="463458D7" w14:textId="77777777" w:rsidR="00266438" w:rsidRDefault="00266438" w:rsidP="00266438">
            <w:pPr>
              <w:pStyle w:val="TableContents"/>
              <w:snapToGrid w:val="0"/>
              <w:rPr>
                <w:sz w:val="20"/>
              </w:rPr>
            </w:pPr>
            <w:r>
              <w:rPr>
                <w:sz w:val="20"/>
              </w:rPr>
              <w:t>Discover Versions</w:t>
            </w:r>
          </w:p>
        </w:tc>
        <w:tc>
          <w:tcPr>
            <w:tcW w:w="2972" w:type="dxa"/>
          </w:tcPr>
          <w:p w14:paraId="6140FF9A"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0000001E</w:t>
            </w:r>
          </w:p>
        </w:tc>
      </w:tr>
      <w:tr w:rsidR="00266438" w14:paraId="05F9B25A" w14:textId="77777777" w:rsidTr="00266438">
        <w:trPr>
          <w:jc w:val="center"/>
        </w:trPr>
        <w:tc>
          <w:tcPr>
            <w:tcW w:w="2970" w:type="dxa"/>
          </w:tcPr>
          <w:p w14:paraId="69D5F0F8" w14:textId="77777777" w:rsidR="00266438" w:rsidRDefault="00266438" w:rsidP="00266438">
            <w:pPr>
              <w:pStyle w:val="TableContents"/>
              <w:snapToGrid w:val="0"/>
              <w:rPr>
                <w:sz w:val="20"/>
              </w:rPr>
            </w:pPr>
            <w:r w:rsidRPr="006F04B3">
              <w:rPr>
                <w:sz w:val="20"/>
              </w:rPr>
              <w:t>Encrypt</w:t>
            </w:r>
          </w:p>
        </w:tc>
        <w:tc>
          <w:tcPr>
            <w:tcW w:w="2972" w:type="dxa"/>
          </w:tcPr>
          <w:p w14:paraId="4F8A4158" w14:textId="77777777" w:rsidR="00266438"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0000001F</w:t>
            </w:r>
          </w:p>
        </w:tc>
      </w:tr>
      <w:tr w:rsidR="00266438" w14:paraId="2AE474DF" w14:textId="77777777" w:rsidTr="00266438">
        <w:trPr>
          <w:jc w:val="center"/>
        </w:trPr>
        <w:tc>
          <w:tcPr>
            <w:tcW w:w="2970" w:type="dxa"/>
          </w:tcPr>
          <w:p w14:paraId="573BD0F4" w14:textId="77777777" w:rsidR="00266438" w:rsidRDefault="00266438" w:rsidP="00266438">
            <w:pPr>
              <w:pStyle w:val="TableContents"/>
              <w:snapToGrid w:val="0"/>
              <w:rPr>
                <w:sz w:val="20"/>
              </w:rPr>
            </w:pPr>
            <w:r w:rsidRPr="006F04B3">
              <w:rPr>
                <w:sz w:val="20"/>
              </w:rPr>
              <w:t>Decrypt</w:t>
            </w:r>
          </w:p>
        </w:tc>
        <w:tc>
          <w:tcPr>
            <w:tcW w:w="2972" w:type="dxa"/>
          </w:tcPr>
          <w:p w14:paraId="2CCC0B91" w14:textId="77777777" w:rsidR="00266438"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00000020</w:t>
            </w:r>
          </w:p>
        </w:tc>
      </w:tr>
      <w:tr w:rsidR="00266438" w14:paraId="40C31A3F" w14:textId="77777777" w:rsidTr="00266438">
        <w:trPr>
          <w:jc w:val="center"/>
        </w:trPr>
        <w:tc>
          <w:tcPr>
            <w:tcW w:w="2970" w:type="dxa"/>
          </w:tcPr>
          <w:p w14:paraId="19645586" w14:textId="77777777" w:rsidR="00266438" w:rsidRDefault="00266438" w:rsidP="00266438">
            <w:pPr>
              <w:pStyle w:val="TableContents"/>
              <w:snapToGrid w:val="0"/>
              <w:rPr>
                <w:sz w:val="20"/>
              </w:rPr>
            </w:pPr>
            <w:r w:rsidRPr="006F04B3">
              <w:rPr>
                <w:sz w:val="20"/>
              </w:rPr>
              <w:t>Sign</w:t>
            </w:r>
          </w:p>
        </w:tc>
        <w:tc>
          <w:tcPr>
            <w:tcW w:w="2972" w:type="dxa"/>
          </w:tcPr>
          <w:p w14:paraId="3931A63C" w14:textId="77777777" w:rsidR="00266438"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00000021</w:t>
            </w:r>
          </w:p>
        </w:tc>
      </w:tr>
      <w:tr w:rsidR="00266438" w14:paraId="436DB0F7" w14:textId="77777777" w:rsidTr="00266438">
        <w:trPr>
          <w:jc w:val="center"/>
        </w:trPr>
        <w:tc>
          <w:tcPr>
            <w:tcW w:w="2970" w:type="dxa"/>
          </w:tcPr>
          <w:p w14:paraId="17D2C38C" w14:textId="77777777" w:rsidR="00266438" w:rsidRDefault="00266438" w:rsidP="00266438">
            <w:pPr>
              <w:pStyle w:val="TableContents"/>
              <w:snapToGrid w:val="0"/>
              <w:rPr>
                <w:sz w:val="20"/>
              </w:rPr>
            </w:pPr>
            <w:r w:rsidRPr="006F04B3">
              <w:rPr>
                <w:sz w:val="20"/>
              </w:rPr>
              <w:t>Signature Verify</w:t>
            </w:r>
          </w:p>
        </w:tc>
        <w:tc>
          <w:tcPr>
            <w:tcW w:w="2972" w:type="dxa"/>
          </w:tcPr>
          <w:p w14:paraId="0BA4917A" w14:textId="77777777" w:rsidR="00266438"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00000022</w:t>
            </w:r>
          </w:p>
        </w:tc>
      </w:tr>
      <w:tr w:rsidR="00266438" w14:paraId="6AD30DAF" w14:textId="77777777" w:rsidTr="00266438">
        <w:trPr>
          <w:jc w:val="center"/>
        </w:trPr>
        <w:tc>
          <w:tcPr>
            <w:tcW w:w="2970" w:type="dxa"/>
          </w:tcPr>
          <w:p w14:paraId="622ABDAF" w14:textId="77777777" w:rsidR="00266438" w:rsidRDefault="00266438" w:rsidP="00266438">
            <w:pPr>
              <w:pStyle w:val="TableContents"/>
              <w:snapToGrid w:val="0"/>
              <w:rPr>
                <w:sz w:val="20"/>
              </w:rPr>
            </w:pPr>
            <w:r w:rsidRPr="006F04B3">
              <w:rPr>
                <w:sz w:val="20"/>
              </w:rPr>
              <w:t>MAC</w:t>
            </w:r>
          </w:p>
        </w:tc>
        <w:tc>
          <w:tcPr>
            <w:tcW w:w="2972" w:type="dxa"/>
          </w:tcPr>
          <w:p w14:paraId="1CBBC721" w14:textId="77777777" w:rsidR="00266438"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00000023</w:t>
            </w:r>
          </w:p>
        </w:tc>
      </w:tr>
      <w:tr w:rsidR="00266438" w14:paraId="04801502" w14:textId="77777777" w:rsidTr="00266438">
        <w:trPr>
          <w:jc w:val="center"/>
        </w:trPr>
        <w:tc>
          <w:tcPr>
            <w:tcW w:w="2970" w:type="dxa"/>
          </w:tcPr>
          <w:p w14:paraId="3DC0E477" w14:textId="77777777" w:rsidR="00266438" w:rsidRDefault="00266438" w:rsidP="00266438">
            <w:pPr>
              <w:pStyle w:val="TableContents"/>
              <w:snapToGrid w:val="0"/>
              <w:rPr>
                <w:sz w:val="20"/>
              </w:rPr>
            </w:pPr>
            <w:r w:rsidRPr="006F04B3">
              <w:rPr>
                <w:sz w:val="20"/>
              </w:rPr>
              <w:t>MAC Verify</w:t>
            </w:r>
          </w:p>
        </w:tc>
        <w:tc>
          <w:tcPr>
            <w:tcW w:w="2972" w:type="dxa"/>
          </w:tcPr>
          <w:p w14:paraId="2C0986AB" w14:textId="77777777" w:rsidR="00266438"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00000024</w:t>
            </w:r>
          </w:p>
        </w:tc>
      </w:tr>
      <w:tr w:rsidR="00266438" w14:paraId="413CF01B" w14:textId="77777777" w:rsidTr="00266438">
        <w:trPr>
          <w:jc w:val="center"/>
        </w:trPr>
        <w:tc>
          <w:tcPr>
            <w:tcW w:w="2970" w:type="dxa"/>
          </w:tcPr>
          <w:p w14:paraId="40B29AC2" w14:textId="77777777" w:rsidR="00266438" w:rsidRDefault="00266438" w:rsidP="00266438">
            <w:pPr>
              <w:pStyle w:val="TableContents"/>
              <w:snapToGrid w:val="0"/>
              <w:rPr>
                <w:sz w:val="20"/>
              </w:rPr>
            </w:pPr>
            <w:r w:rsidRPr="006F04B3">
              <w:rPr>
                <w:sz w:val="20"/>
              </w:rPr>
              <w:t>RNG Retrieve</w:t>
            </w:r>
          </w:p>
        </w:tc>
        <w:tc>
          <w:tcPr>
            <w:tcW w:w="2972" w:type="dxa"/>
          </w:tcPr>
          <w:p w14:paraId="1EE7E4B0" w14:textId="77777777" w:rsidR="00266438"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00000025</w:t>
            </w:r>
          </w:p>
        </w:tc>
      </w:tr>
      <w:tr w:rsidR="00266438" w14:paraId="641AE831" w14:textId="77777777" w:rsidTr="00266438">
        <w:trPr>
          <w:jc w:val="center"/>
        </w:trPr>
        <w:tc>
          <w:tcPr>
            <w:tcW w:w="2970" w:type="dxa"/>
          </w:tcPr>
          <w:p w14:paraId="59D4102D" w14:textId="77777777" w:rsidR="00266438" w:rsidRDefault="00266438" w:rsidP="00266438">
            <w:pPr>
              <w:pStyle w:val="TableContents"/>
              <w:snapToGrid w:val="0"/>
              <w:rPr>
                <w:sz w:val="20"/>
              </w:rPr>
            </w:pPr>
            <w:r w:rsidRPr="006F04B3">
              <w:rPr>
                <w:sz w:val="20"/>
              </w:rPr>
              <w:t>RNG Seed</w:t>
            </w:r>
          </w:p>
        </w:tc>
        <w:tc>
          <w:tcPr>
            <w:tcW w:w="2972" w:type="dxa"/>
          </w:tcPr>
          <w:p w14:paraId="377D7C6B" w14:textId="77777777" w:rsidR="00266438"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00000026</w:t>
            </w:r>
          </w:p>
        </w:tc>
      </w:tr>
      <w:tr w:rsidR="00266438" w14:paraId="7E44D3A9" w14:textId="77777777" w:rsidTr="00266438">
        <w:trPr>
          <w:jc w:val="center"/>
        </w:trPr>
        <w:tc>
          <w:tcPr>
            <w:tcW w:w="2970" w:type="dxa"/>
          </w:tcPr>
          <w:p w14:paraId="774A790A" w14:textId="77777777" w:rsidR="00266438" w:rsidRDefault="00266438" w:rsidP="00266438">
            <w:pPr>
              <w:pStyle w:val="TableContents"/>
              <w:snapToGrid w:val="0"/>
              <w:rPr>
                <w:sz w:val="20"/>
              </w:rPr>
            </w:pPr>
            <w:r w:rsidRPr="006F04B3">
              <w:rPr>
                <w:sz w:val="20"/>
              </w:rPr>
              <w:t>H</w:t>
            </w:r>
            <w:r w:rsidRPr="00CA6B84">
              <w:rPr>
                <w:sz w:val="20"/>
              </w:rPr>
              <w:t>ash</w:t>
            </w:r>
          </w:p>
        </w:tc>
        <w:tc>
          <w:tcPr>
            <w:tcW w:w="2972" w:type="dxa"/>
          </w:tcPr>
          <w:p w14:paraId="7F125B48" w14:textId="77777777" w:rsidR="00266438" w:rsidRDefault="00266438" w:rsidP="00266438">
            <w:pPr>
              <w:pStyle w:val="TableContents"/>
              <w:keepNext/>
              <w:snapToGrid w:val="0"/>
              <w:rPr>
                <w:rFonts w:ascii="Courier 10 Pitch" w:hAnsi="Courier 10 Pitch"/>
                <w:sz w:val="20"/>
              </w:rPr>
            </w:pPr>
            <w:r w:rsidRPr="006F04B3">
              <w:rPr>
                <w:rFonts w:ascii="Courier 10 Pitch" w:hAnsi="Courier 10 Pitch"/>
                <w:sz w:val="20"/>
              </w:rPr>
              <w:t>00000027</w:t>
            </w:r>
          </w:p>
        </w:tc>
      </w:tr>
      <w:tr w:rsidR="00266438" w14:paraId="01CAD4C1" w14:textId="77777777" w:rsidTr="00266438">
        <w:trPr>
          <w:jc w:val="center"/>
        </w:trPr>
        <w:tc>
          <w:tcPr>
            <w:tcW w:w="2970" w:type="dxa"/>
          </w:tcPr>
          <w:p w14:paraId="3178FA00" w14:textId="77777777" w:rsidR="00266438" w:rsidRDefault="00266438" w:rsidP="00266438">
            <w:pPr>
              <w:pStyle w:val="TableContents"/>
              <w:snapToGrid w:val="0"/>
              <w:rPr>
                <w:sz w:val="20"/>
              </w:rPr>
            </w:pPr>
            <w:r>
              <w:rPr>
                <w:sz w:val="20"/>
              </w:rPr>
              <w:t>Create Split Key</w:t>
            </w:r>
          </w:p>
        </w:tc>
        <w:tc>
          <w:tcPr>
            <w:tcW w:w="2972" w:type="dxa"/>
          </w:tcPr>
          <w:p w14:paraId="091B925E"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00000028</w:t>
            </w:r>
          </w:p>
        </w:tc>
      </w:tr>
      <w:tr w:rsidR="00266438" w14:paraId="72D127C4" w14:textId="77777777" w:rsidTr="00266438">
        <w:trPr>
          <w:jc w:val="center"/>
        </w:trPr>
        <w:tc>
          <w:tcPr>
            <w:tcW w:w="2970" w:type="dxa"/>
          </w:tcPr>
          <w:p w14:paraId="5D5090DB" w14:textId="77777777" w:rsidR="00266438" w:rsidRDefault="00266438" w:rsidP="00266438">
            <w:pPr>
              <w:pStyle w:val="TableContents"/>
              <w:snapToGrid w:val="0"/>
              <w:rPr>
                <w:sz w:val="20"/>
              </w:rPr>
            </w:pPr>
            <w:r>
              <w:rPr>
                <w:sz w:val="20"/>
              </w:rPr>
              <w:t>Join Split Key</w:t>
            </w:r>
          </w:p>
        </w:tc>
        <w:tc>
          <w:tcPr>
            <w:tcW w:w="2972" w:type="dxa"/>
          </w:tcPr>
          <w:p w14:paraId="76D209DC"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00000029</w:t>
            </w:r>
          </w:p>
        </w:tc>
      </w:tr>
      <w:tr w:rsidR="00266438" w14:paraId="1DFED717" w14:textId="77777777" w:rsidTr="00266438">
        <w:trPr>
          <w:jc w:val="center"/>
        </w:trPr>
        <w:tc>
          <w:tcPr>
            <w:tcW w:w="2970" w:type="dxa"/>
          </w:tcPr>
          <w:p w14:paraId="5CEF8B4E" w14:textId="77777777" w:rsidR="00266438" w:rsidRDefault="00266438" w:rsidP="00266438">
            <w:pPr>
              <w:pStyle w:val="TableContents"/>
              <w:snapToGrid w:val="0"/>
              <w:rPr>
                <w:sz w:val="20"/>
              </w:rPr>
            </w:pPr>
            <w:r>
              <w:rPr>
                <w:sz w:val="20"/>
              </w:rPr>
              <w:t>Import</w:t>
            </w:r>
          </w:p>
        </w:tc>
        <w:tc>
          <w:tcPr>
            <w:tcW w:w="2972" w:type="dxa"/>
          </w:tcPr>
          <w:p w14:paraId="6CC007F9"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0000002A</w:t>
            </w:r>
          </w:p>
        </w:tc>
      </w:tr>
      <w:tr w:rsidR="00266438" w14:paraId="136C4551" w14:textId="77777777" w:rsidTr="00266438">
        <w:trPr>
          <w:jc w:val="center"/>
        </w:trPr>
        <w:tc>
          <w:tcPr>
            <w:tcW w:w="2970" w:type="dxa"/>
          </w:tcPr>
          <w:p w14:paraId="548E5C1B" w14:textId="77777777" w:rsidR="00266438" w:rsidRDefault="00266438" w:rsidP="00266438">
            <w:pPr>
              <w:pStyle w:val="TableContents"/>
              <w:snapToGrid w:val="0"/>
              <w:rPr>
                <w:sz w:val="20"/>
              </w:rPr>
            </w:pPr>
            <w:r>
              <w:rPr>
                <w:sz w:val="20"/>
              </w:rPr>
              <w:t>Export</w:t>
            </w:r>
          </w:p>
        </w:tc>
        <w:tc>
          <w:tcPr>
            <w:tcW w:w="2972" w:type="dxa"/>
          </w:tcPr>
          <w:p w14:paraId="74704DF9"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0000002B</w:t>
            </w:r>
          </w:p>
        </w:tc>
      </w:tr>
      <w:tr w:rsidR="00266438" w14:paraId="221DF209" w14:textId="77777777" w:rsidTr="00266438">
        <w:trPr>
          <w:jc w:val="center"/>
        </w:trPr>
        <w:tc>
          <w:tcPr>
            <w:tcW w:w="2970" w:type="dxa"/>
          </w:tcPr>
          <w:p w14:paraId="3BABF1A5" w14:textId="77777777" w:rsidR="00266438" w:rsidRDefault="00266438" w:rsidP="00266438">
            <w:pPr>
              <w:pStyle w:val="TableContents"/>
              <w:snapToGrid w:val="0"/>
              <w:rPr>
                <w:sz w:val="20"/>
              </w:rPr>
            </w:pPr>
            <w:r>
              <w:rPr>
                <w:sz w:val="20"/>
              </w:rPr>
              <w:t>Log</w:t>
            </w:r>
          </w:p>
        </w:tc>
        <w:tc>
          <w:tcPr>
            <w:tcW w:w="2972" w:type="dxa"/>
          </w:tcPr>
          <w:p w14:paraId="4E6209C7"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0000002C</w:t>
            </w:r>
          </w:p>
        </w:tc>
      </w:tr>
      <w:tr w:rsidR="00266438" w14:paraId="63BF43C5" w14:textId="77777777" w:rsidTr="00266438">
        <w:trPr>
          <w:jc w:val="center"/>
        </w:trPr>
        <w:tc>
          <w:tcPr>
            <w:tcW w:w="2970" w:type="dxa"/>
          </w:tcPr>
          <w:p w14:paraId="71DAF578" w14:textId="77777777" w:rsidR="00266438" w:rsidRDefault="00266438" w:rsidP="00266438">
            <w:pPr>
              <w:pStyle w:val="TableContents"/>
              <w:snapToGrid w:val="0"/>
              <w:rPr>
                <w:sz w:val="20"/>
              </w:rPr>
            </w:pPr>
            <w:r>
              <w:rPr>
                <w:sz w:val="20"/>
              </w:rPr>
              <w:t>Login</w:t>
            </w:r>
          </w:p>
        </w:tc>
        <w:tc>
          <w:tcPr>
            <w:tcW w:w="2972" w:type="dxa"/>
          </w:tcPr>
          <w:p w14:paraId="7807F141"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0000002D</w:t>
            </w:r>
          </w:p>
        </w:tc>
      </w:tr>
      <w:tr w:rsidR="00266438" w14:paraId="69E0F083" w14:textId="77777777" w:rsidTr="00266438">
        <w:trPr>
          <w:jc w:val="center"/>
        </w:trPr>
        <w:tc>
          <w:tcPr>
            <w:tcW w:w="2970" w:type="dxa"/>
          </w:tcPr>
          <w:p w14:paraId="3B97D1D4" w14:textId="77777777" w:rsidR="00266438" w:rsidRDefault="00266438" w:rsidP="00266438">
            <w:pPr>
              <w:pStyle w:val="TableContents"/>
              <w:snapToGrid w:val="0"/>
              <w:rPr>
                <w:sz w:val="20"/>
              </w:rPr>
            </w:pPr>
            <w:r>
              <w:rPr>
                <w:sz w:val="20"/>
              </w:rPr>
              <w:t>Logout</w:t>
            </w:r>
          </w:p>
        </w:tc>
        <w:tc>
          <w:tcPr>
            <w:tcW w:w="2972" w:type="dxa"/>
          </w:tcPr>
          <w:p w14:paraId="4A59961F"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0000002E</w:t>
            </w:r>
          </w:p>
        </w:tc>
      </w:tr>
      <w:tr w:rsidR="00266438" w14:paraId="57A7DB1E" w14:textId="77777777" w:rsidTr="00266438">
        <w:trPr>
          <w:jc w:val="center"/>
        </w:trPr>
        <w:tc>
          <w:tcPr>
            <w:tcW w:w="2970" w:type="dxa"/>
          </w:tcPr>
          <w:p w14:paraId="7577B5D7" w14:textId="77777777" w:rsidR="00266438" w:rsidRDefault="00266438" w:rsidP="00266438">
            <w:pPr>
              <w:pStyle w:val="TableContents"/>
              <w:snapToGrid w:val="0"/>
              <w:rPr>
                <w:sz w:val="20"/>
              </w:rPr>
            </w:pPr>
            <w:r>
              <w:rPr>
                <w:sz w:val="20"/>
              </w:rPr>
              <w:t>Delegated Login</w:t>
            </w:r>
          </w:p>
        </w:tc>
        <w:tc>
          <w:tcPr>
            <w:tcW w:w="2972" w:type="dxa"/>
          </w:tcPr>
          <w:p w14:paraId="0C87FAA9"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0000002F</w:t>
            </w:r>
          </w:p>
        </w:tc>
      </w:tr>
      <w:tr w:rsidR="00266438" w14:paraId="44A1160A" w14:textId="77777777" w:rsidTr="00266438">
        <w:trPr>
          <w:jc w:val="center"/>
        </w:trPr>
        <w:tc>
          <w:tcPr>
            <w:tcW w:w="2970" w:type="dxa"/>
          </w:tcPr>
          <w:p w14:paraId="5D8DF0CD" w14:textId="77777777" w:rsidR="00266438" w:rsidRDefault="00266438" w:rsidP="00266438">
            <w:pPr>
              <w:pStyle w:val="TableContents"/>
              <w:snapToGrid w:val="0"/>
              <w:rPr>
                <w:sz w:val="20"/>
              </w:rPr>
            </w:pPr>
            <w:r>
              <w:rPr>
                <w:sz w:val="20"/>
              </w:rPr>
              <w:t>Adjust Attribute</w:t>
            </w:r>
          </w:p>
        </w:tc>
        <w:tc>
          <w:tcPr>
            <w:tcW w:w="2972" w:type="dxa"/>
          </w:tcPr>
          <w:p w14:paraId="295BDFAF"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00000030</w:t>
            </w:r>
          </w:p>
        </w:tc>
      </w:tr>
      <w:tr w:rsidR="00266438" w14:paraId="67B5EAA8" w14:textId="77777777" w:rsidTr="00266438">
        <w:trPr>
          <w:jc w:val="center"/>
        </w:trPr>
        <w:tc>
          <w:tcPr>
            <w:tcW w:w="2970" w:type="dxa"/>
          </w:tcPr>
          <w:p w14:paraId="72D752D3" w14:textId="77777777" w:rsidR="00266438" w:rsidRDefault="00266438" w:rsidP="00266438">
            <w:pPr>
              <w:pStyle w:val="TableContents"/>
              <w:snapToGrid w:val="0"/>
              <w:rPr>
                <w:sz w:val="20"/>
              </w:rPr>
            </w:pPr>
            <w:r>
              <w:rPr>
                <w:sz w:val="20"/>
              </w:rPr>
              <w:t>Set Attribute</w:t>
            </w:r>
          </w:p>
        </w:tc>
        <w:tc>
          <w:tcPr>
            <w:tcW w:w="2972" w:type="dxa"/>
          </w:tcPr>
          <w:p w14:paraId="499156A6"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00000031</w:t>
            </w:r>
          </w:p>
        </w:tc>
      </w:tr>
      <w:tr w:rsidR="00266438" w14:paraId="776E97D2" w14:textId="77777777" w:rsidTr="00266438">
        <w:trPr>
          <w:jc w:val="center"/>
        </w:trPr>
        <w:tc>
          <w:tcPr>
            <w:tcW w:w="2970" w:type="dxa"/>
          </w:tcPr>
          <w:p w14:paraId="48F80C64" w14:textId="77777777" w:rsidR="00266438" w:rsidRDefault="00266438" w:rsidP="00266438">
            <w:pPr>
              <w:pStyle w:val="TableContents"/>
              <w:snapToGrid w:val="0"/>
              <w:rPr>
                <w:sz w:val="20"/>
              </w:rPr>
            </w:pPr>
            <w:r>
              <w:rPr>
                <w:sz w:val="20"/>
              </w:rPr>
              <w:t>Set Endpoint Role</w:t>
            </w:r>
          </w:p>
        </w:tc>
        <w:tc>
          <w:tcPr>
            <w:tcW w:w="2972" w:type="dxa"/>
          </w:tcPr>
          <w:p w14:paraId="6F003E9A"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00000032</w:t>
            </w:r>
          </w:p>
        </w:tc>
      </w:tr>
      <w:tr w:rsidR="00266438" w14:paraId="02DB17EE" w14:textId="77777777" w:rsidTr="00266438">
        <w:trPr>
          <w:jc w:val="center"/>
        </w:trPr>
        <w:tc>
          <w:tcPr>
            <w:tcW w:w="2970" w:type="dxa"/>
          </w:tcPr>
          <w:p w14:paraId="68C3597C" w14:textId="77777777" w:rsidR="00266438" w:rsidRDefault="00266438" w:rsidP="00266438">
            <w:pPr>
              <w:pStyle w:val="TableContents"/>
              <w:snapToGrid w:val="0"/>
              <w:rPr>
                <w:sz w:val="20"/>
              </w:rPr>
            </w:pPr>
            <w:r>
              <w:rPr>
                <w:sz w:val="20"/>
              </w:rPr>
              <w:t>PKCS#11</w:t>
            </w:r>
          </w:p>
        </w:tc>
        <w:tc>
          <w:tcPr>
            <w:tcW w:w="2972" w:type="dxa"/>
          </w:tcPr>
          <w:p w14:paraId="294CD02D"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00000033</w:t>
            </w:r>
          </w:p>
        </w:tc>
      </w:tr>
      <w:tr w:rsidR="00266438" w14:paraId="2FBA9F8B" w14:textId="77777777" w:rsidTr="00266438">
        <w:trPr>
          <w:jc w:val="center"/>
        </w:trPr>
        <w:tc>
          <w:tcPr>
            <w:tcW w:w="2970" w:type="dxa"/>
          </w:tcPr>
          <w:p w14:paraId="2A31C72D" w14:textId="77777777" w:rsidR="00266438" w:rsidRDefault="00266438" w:rsidP="00266438">
            <w:pPr>
              <w:pStyle w:val="TableContents"/>
              <w:snapToGrid w:val="0"/>
              <w:rPr>
                <w:sz w:val="20"/>
              </w:rPr>
            </w:pPr>
            <w:r>
              <w:rPr>
                <w:sz w:val="20"/>
              </w:rPr>
              <w:t>Interop</w:t>
            </w:r>
          </w:p>
        </w:tc>
        <w:tc>
          <w:tcPr>
            <w:tcW w:w="2972" w:type="dxa"/>
          </w:tcPr>
          <w:p w14:paraId="52B2C84A"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00000034</w:t>
            </w:r>
          </w:p>
        </w:tc>
      </w:tr>
      <w:tr w:rsidR="00266438" w14:paraId="44BE41AA" w14:textId="77777777" w:rsidTr="00266438">
        <w:trPr>
          <w:jc w:val="center"/>
        </w:trPr>
        <w:tc>
          <w:tcPr>
            <w:tcW w:w="2970" w:type="dxa"/>
          </w:tcPr>
          <w:p w14:paraId="2587571D" w14:textId="77777777" w:rsidR="00266438" w:rsidRDefault="00266438" w:rsidP="00266438">
            <w:pPr>
              <w:pStyle w:val="TableContents"/>
              <w:snapToGrid w:val="0"/>
              <w:rPr>
                <w:sz w:val="20"/>
              </w:rPr>
            </w:pPr>
            <w:r>
              <w:rPr>
                <w:sz w:val="20"/>
              </w:rPr>
              <w:t>Re-Provision</w:t>
            </w:r>
          </w:p>
        </w:tc>
        <w:tc>
          <w:tcPr>
            <w:tcW w:w="2972" w:type="dxa"/>
          </w:tcPr>
          <w:p w14:paraId="5425AF2D"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00000035</w:t>
            </w:r>
          </w:p>
        </w:tc>
      </w:tr>
      <w:tr w:rsidR="00266438" w14:paraId="759F905D" w14:textId="77777777" w:rsidTr="00266438">
        <w:trPr>
          <w:jc w:val="center"/>
        </w:trPr>
        <w:tc>
          <w:tcPr>
            <w:tcW w:w="2970" w:type="dxa"/>
          </w:tcPr>
          <w:p w14:paraId="51E9FB50" w14:textId="77777777" w:rsidR="00266438" w:rsidRDefault="00266438" w:rsidP="00266438">
            <w:pPr>
              <w:pStyle w:val="TableContents"/>
              <w:snapToGrid w:val="0"/>
              <w:rPr>
                <w:sz w:val="20"/>
              </w:rPr>
            </w:pPr>
            <w:r>
              <w:rPr>
                <w:sz w:val="20"/>
              </w:rPr>
              <w:t>Set Defaults</w:t>
            </w:r>
          </w:p>
        </w:tc>
        <w:tc>
          <w:tcPr>
            <w:tcW w:w="2972" w:type="dxa"/>
          </w:tcPr>
          <w:p w14:paraId="185AFCC3"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00000036</w:t>
            </w:r>
          </w:p>
        </w:tc>
      </w:tr>
      <w:tr w:rsidR="00266438" w14:paraId="51C04E24" w14:textId="77777777" w:rsidTr="00266438">
        <w:trPr>
          <w:jc w:val="center"/>
        </w:trPr>
        <w:tc>
          <w:tcPr>
            <w:tcW w:w="2970" w:type="dxa"/>
          </w:tcPr>
          <w:p w14:paraId="05724397" w14:textId="77777777" w:rsidR="00266438" w:rsidRDefault="00266438" w:rsidP="00266438">
            <w:pPr>
              <w:pStyle w:val="TableContents"/>
              <w:snapToGrid w:val="0"/>
              <w:rPr>
                <w:sz w:val="20"/>
              </w:rPr>
            </w:pPr>
            <w:r>
              <w:rPr>
                <w:sz w:val="20"/>
              </w:rPr>
              <w:t>Set Constraints</w:t>
            </w:r>
          </w:p>
        </w:tc>
        <w:tc>
          <w:tcPr>
            <w:tcW w:w="2972" w:type="dxa"/>
          </w:tcPr>
          <w:p w14:paraId="0B979874"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00000037</w:t>
            </w:r>
          </w:p>
        </w:tc>
      </w:tr>
      <w:tr w:rsidR="00266438" w14:paraId="23E2611C" w14:textId="77777777" w:rsidTr="00266438">
        <w:trPr>
          <w:jc w:val="center"/>
        </w:trPr>
        <w:tc>
          <w:tcPr>
            <w:tcW w:w="2970" w:type="dxa"/>
          </w:tcPr>
          <w:p w14:paraId="5982972A" w14:textId="77777777" w:rsidR="00266438" w:rsidRDefault="00266438" w:rsidP="00266438">
            <w:pPr>
              <w:pStyle w:val="TableContents"/>
              <w:snapToGrid w:val="0"/>
              <w:rPr>
                <w:sz w:val="20"/>
              </w:rPr>
            </w:pPr>
            <w:r>
              <w:rPr>
                <w:sz w:val="20"/>
              </w:rPr>
              <w:t>Get Constraints</w:t>
            </w:r>
          </w:p>
        </w:tc>
        <w:tc>
          <w:tcPr>
            <w:tcW w:w="2972" w:type="dxa"/>
          </w:tcPr>
          <w:p w14:paraId="01EE092B"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00000038</w:t>
            </w:r>
          </w:p>
        </w:tc>
      </w:tr>
      <w:tr w:rsidR="00266438" w14:paraId="02C4B60F" w14:textId="77777777" w:rsidTr="00266438">
        <w:trPr>
          <w:jc w:val="center"/>
        </w:trPr>
        <w:tc>
          <w:tcPr>
            <w:tcW w:w="2970" w:type="dxa"/>
          </w:tcPr>
          <w:p w14:paraId="3EB42247" w14:textId="77777777" w:rsidR="00266438" w:rsidRDefault="00266438" w:rsidP="00266438">
            <w:pPr>
              <w:pStyle w:val="TableContents"/>
              <w:snapToGrid w:val="0"/>
              <w:rPr>
                <w:sz w:val="20"/>
              </w:rPr>
            </w:pPr>
            <w:r w:rsidRPr="00E96C81">
              <w:rPr>
                <w:sz w:val="20"/>
              </w:rPr>
              <w:t>Query</w:t>
            </w:r>
            <w:r>
              <w:rPr>
                <w:sz w:val="20"/>
              </w:rPr>
              <w:t xml:space="preserve"> </w:t>
            </w:r>
            <w:r w:rsidRPr="00E96C81">
              <w:rPr>
                <w:sz w:val="20"/>
              </w:rPr>
              <w:t>Asynchronous</w:t>
            </w:r>
            <w:r>
              <w:rPr>
                <w:sz w:val="20"/>
              </w:rPr>
              <w:t xml:space="preserve"> </w:t>
            </w:r>
            <w:r w:rsidRPr="00E96C81">
              <w:rPr>
                <w:sz w:val="20"/>
              </w:rPr>
              <w:t>Requests</w:t>
            </w:r>
          </w:p>
        </w:tc>
        <w:tc>
          <w:tcPr>
            <w:tcW w:w="2972" w:type="dxa"/>
          </w:tcPr>
          <w:p w14:paraId="1F93C3A1"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00000039</w:t>
            </w:r>
          </w:p>
        </w:tc>
      </w:tr>
      <w:tr w:rsidR="00266438" w14:paraId="6F48FF6F" w14:textId="77777777" w:rsidTr="00266438">
        <w:trPr>
          <w:jc w:val="center"/>
        </w:trPr>
        <w:tc>
          <w:tcPr>
            <w:tcW w:w="2970" w:type="dxa"/>
          </w:tcPr>
          <w:p w14:paraId="4F890443" w14:textId="77777777" w:rsidR="00266438" w:rsidRDefault="00266438" w:rsidP="00266438">
            <w:pPr>
              <w:pStyle w:val="TableContents"/>
              <w:snapToGrid w:val="0"/>
              <w:rPr>
                <w:sz w:val="20"/>
              </w:rPr>
            </w:pPr>
            <w:r>
              <w:rPr>
                <w:sz w:val="20"/>
              </w:rPr>
              <w:t>Process</w:t>
            </w:r>
          </w:p>
        </w:tc>
        <w:tc>
          <w:tcPr>
            <w:tcW w:w="2972" w:type="dxa"/>
          </w:tcPr>
          <w:p w14:paraId="56755BA0"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0000003A</w:t>
            </w:r>
          </w:p>
        </w:tc>
      </w:tr>
      <w:tr w:rsidR="00266438" w14:paraId="7ECC6F37" w14:textId="77777777" w:rsidTr="00266438">
        <w:trPr>
          <w:jc w:val="center"/>
        </w:trPr>
        <w:tc>
          <w:tcPr>
            <w:tcW w:w="2970" w:type="dxa"/>
          </w:tcPr>
          <w:p w14:paraId="5E7C3E42" w14:textId="77777777" w:rsidR="00266438" w:rsidRDefault="00266438" w:rsidP="00266438">
            <w:pPr>
              <w:pStyle w:val="TableContents"/>
              <w:snapToGrid w:val="0"/>
              <w:rPr>
                <w:sz w:val="20"/>
              </w:rPr>
            </w:pPr>
            <w:r>
              <w:rPr>
                <w:sz w:val="20"/>
              </w:rPr>
              <w:t>Ping</w:t>
            </w:r>
          </w:p>
        </w:tc>
        <w:tc>
          <w:tcPr>
            <w:tcW w:w="2972" w:type="dxa"/>
          </w:tcPr>
          <w:p w14:paraId="5F6D4A68"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0000003B</w:t>
            </w:r>
          </w:p>
        </w:tc>
      </w:tr>
      <w:tr w:rsidR="00B45B5D" w14:paraId="33F1C182" w14:textId="77777777" w:rsidTr="00266438">
        <w:trPr>
          <w:jc w:val="center"/>
        </w:trPr>
        <w:tc>
          <w:tcPr>
            <w:tcW w:w="2970" w:type="dxa"/>
          </w:tcPr>
          <w:p w14:paraId="09479189" w14:textId="553786C8" w:rsidR="00B45B5D" w:rsidRDefault="00B45B5D" w:rsidP="00266438">
            <w:pPr>
              <w:pStyle w:val="TableContents"/>
              <w:snapToGrid w:val="0"/>
              <w:rPr>
                <w:sz w:val="20"/>
              </w:rPr>
            </w:pPr>
            <w:r>
              <w:rPr>
                <w:sz w:val="20"/>
              </w:rPr>
              <w:t>Create Group</w:t>
            </w:r>
          </w:p>
        </w:tc>
        <w:tc>
          <w:tcPr>
            <w:tcW w:w="2972" w:type="dxa"/>
          </w:tcPr>
          <w:p w14:paraId="19A6ED7E" w14:textId="765919F0" w:rsidR="00B45B5D" w:rsidRDefault="00B45B5D" w:rsidP="00266438">
            <w:pPr>
              <w:pStyle w:val="TableContents"/>
              <w:keepNext/>
              <w:snapToGrid w:val="0"/>
              <w:rPr>
                <w:rFonts w:ascii="Courier 10 Pitch" w:hAnsi="Courier 10 Pitch"/>
                <w:sz w:val="20"/>
              </w:rPr>
            </w:pPr>
            <w:r>
              <w:rPr>
                <w:rFonts w:ascii="Courier 10 Pitch" w:hAnsi="Courier 10 Pitch"/>
                <w:sz w:val="20"/>
              </w:rPr>
              <w:t>0000003C</w:t>
            </w:r>
          </w:p>
        </w:tc>
      </w:tr>
      <w:tr w:rsidR="00B92C45" w14:paraId="093BD6A4" w14:textId="77777777" w:rsidTr="00266438">
        <w:trPr>
          <w:jc w:val="center"/>
        </w:trPr>
        <w:tc>
          <w:tcPr>
            <w:tcW w:w="2970" w:type="dxa"/>
          </w:tcPr>
          <w:p w14:paraId="074930FC" w14:textId="198C7FB2" w:rsidR="00B92C45" w:rsidRDefault="00B92C45" w:rsidP="00266438">
            <w:pPr>
              <w:pStyle w:val="TableContents"/>
              <w:snapToGrid w:val="0"/>
              <w:rPr>
                <w:sz w:val="20"/>
              </w:rPr>
            </w:pPr>
            <w:r>
              <w:rPr>
                <w:sz w:val="20"/>
              </w:rPr>
              <w:t>Obliterate</w:t>
            </w:r>
          </w:p>
        </w:tc>
        <w:tc>
          <w:tcPr>
            <w:tcW w:w="2972" w:type="dxa"/>
          </w:tcPr>
          <w:p w14:paraId="1DE8DB90" w14:textId="4B3DB3CB" w:rsidR="00B92C45" w:rsidRDefault="00B92C45" w:rsidP="00266438">
            <w:pPr>
              <w:pStyle w:val="TableContents"/>
              <w:keepNext/>
              <w:snapToGrid w:val="0"/>
              <w:rPr>
                <w:rFonts w:ascii="Courier 10 Pitch" w:hAnsi="Courier 10 Pitch"/>
                <w:sz w:val="20"/>
              </w:rPr>
            </w:pPr>
            <w:r>
              <w:rPr>
                <w:rFonts w:ascii="Courier 10 Pitch" w:hAnsi="Courier 10 Pitch"/>
                <w:sz w:val="20"/>
              </w:rPr>
              <w:t>0000003D</w:t>
            </w:r>
          </w:p>
        </w:tc>
      </w:tr>
      <w:tr w:rsidR="00B92C45" w14:paraId="1C7141A1" w14:textId="77777777" w:rsidTr="00266438">
        <w:trPr>
          <w:jc w:val="center"/>
        </w:trPr>
        <w:tc>
          <w:tcPr>
            <w:tcW w:w="2970" w:type="dxa"/>
          </w:tcPr>
          <w:p w14:paraId="45E9A4B3" w14:textId="5CE79C5B" w:rsidR="00B92C45" w:rsidRDefault="00B92C45" w:rsidP="00266438">
            <w:pPr>
              <w:pStyle w:val="TableContents"/>
              <w:snapToGrid w:val="0"/>
              <w:rPr>
                <w:sz w:val="20"/>
              </w:rPr>
            </w:pPr>
            <w:r>
              <w:rPr>
                <w:sz w:val="20"/>
              </w:rPr>
              <w:t>Create User</w:t>
            </w:r>
          </w:p>
        </w:tc>
        <w:tc>
          <w:tcPr>
            <w:tcW w:w="2972" w:type="dxa"/>
          </w:tcPr>
          <w:p w14:paraId="2F604CDB" w14:textId="5C8366D9" w:rsidR="00B92C45" w:rsidRDefault="00B92C45" w:rsidP="00266438">
            <w:pPr>
              <w:pStyle w:val="TableContents"/>
              <w:keepNext/>
              <w:snapToGrid w:val="0"/>
              <w:rPr>
                <w:rFonts w:ascii="Courier 10 Pitch" w:hAnsi="Courier 10 Pitch"/>
                <w:sz w:val="20"/>
              </w:rPr>
            </w:pPr>
            <w:r>
              <w:rPr>
                <w:rFonts w:ascii="Courier 10 Pitch" w:hAnsi="Courier 10 Pitch"/>
                <w:sz w:val="20"/>
              </w:rPr>
              <w:t>0000003E</w:t>
            </w:r>
          </w:p>
        </w:tc>
      </w:tr>
      <w:tr w:rsidR="00B92C45" w14:paraId="1988BF04" w14:textId="77777777" w:rsidTr="00266438">
        <w:trPr>
          <w:jc w:val="center"/>
        </w:trPr>
        <w:tc>
          <w:tcPr>
            <w:tcW w:w="2970" w:type="dxa"/>
          </w:tcPr>
          <w:p w14:paraId="6762CA56" w14:textId="1A409C8E" w:rsidR="00B92C45" w:rsidRDefault="00B92C45" w:rsidP="00266438">
            <w:pPr>
              <w:pStyle w:val="TableContents"/>
              <w:snapToGrid w:val="0"/>
              <w:rPr>
                <w:sz w:val="20"/>
              </w:rPr>
            </w:pPr>
            <w:r>
              <w:rPr>
                <w:sz w:val="20"/>
              </w:rPr>
              <w:t>Create Credential</w:t>
            </w:r>
          </w:p>
        </w:tc>
        <w:tc>
          <w:tcPr>
            <w:tcW w:w="2972" w:type="dxa"/>
          </w:tcPr>
          <w:p w14:paraId="53F92EE4" w14:textId="70FA69E3" w:rsidR="00B92C45" w:rsidRDefault="00B92C45" w:rsidP="00266438">
            <w:pPr>
              <w:pStyle w:val="TableContents"/>
              <w:keepNext/>
              <w:snapToGrid w:val="0"/>
              <w:rPr>
                <w:rFonts w:ascii="Courier 10 Pitch" w:hAnsi="Courier 10 Pitch"/>
                <w:sz w:val="20"/>
              </w:rPr>
            </w:pPr>
            <w:r>
              <w:rPr>
                <w:rFonts w:ascii="Courier 10 Pitch" w:hAnsi="Courier 10 Pitch"/>
                <w:sz w:val="20"/>
              </w:rPr>
              <w:t>0000003F</w:t>
            </w:r>
          </w:p>
        </w:tc>
      </w:tr>
      <w:tr w:rsidR="00342895" w14:paraId="1B754A26" w14:textId="77777777" w:rsidTr="00266438">
        <w:trPr>
          <w:jc w:val="center"/>
        </w:trPr>
        <w:tc>
          <w:tcPr>
            <w:tcW w:w="2970" w:type="dxa"/>
          </w:tcPr>
          <w:p w14:paraId="713F3BA2" w14:textId="0841098C" w:rsidR="00342895" w:rsidRDefault="00342895" w:rsidP="00266438">
            <w:pPr>
              <w:pStyle w:val="TableContents"/>
              <w:snapToGrid w:val="0"/>
              <w:rPr>
                <w:sz w:val="20"/>
              </w:rPr>
            </w:pPr>
            <w:r>
              <w:rPr>
                <w:sz w:val="20"/>
              </w:rPr>
              <w:t>Deactivate</w:t>
            </w:r>
          </w:p>
        </w:tc>
        <w:tc>
          <w:tcPr>
            <w:tcW w:w="2972" w:type="dxa"/>
          </w:tcPr>
          <w:p w14:paraId="21DFA2CD" w14:textId="2D492B9F" w:rsidR="00342895" w:rsidRDefault="00342895" w:rsidP="00266438">
            <w:pPr>
              <w:pStyle w:val="TableContents"/>
              <w:keepNext/>
              <w:snapToGrid w:val="0"/>
              <w:rPr>
                <w:rFonts w:ascii="Courier 10 Pitch" w:hAnsi="Courier 10 Pitch"/>
                <w:sz w:val="20"/>
              </w:rPr>
            </w:pPr>
            <w:r>
              <w:rPr>
                <w:rFonts w:ascii="Courier 10 Pitch" w:hAnsi="Courier 10 Pitch"/>
                <w:sz w:val="20"/>
              </w:rPr>
              <w:t>00000040</w:t>
            </w:r>
          </w:p>
        </w:tc>
      </w:tr>
      <w:tr w:rsidR="00B92C45" w14:paraId="40BEABAB" w14:textId="77777777" w:rsidTr="00266438">
        <w:trPr>
          <w:jc w:val="center"/>
        </w:trPr>
        <w:tc>
          <w:tcPr>
            <w:tcW w:w="2970" w:type="dxa"/>
          </w:tcPr>
          <w:p w14:paraId="03D37F5B" w14:textId="77777777" w:rsidR="00B92C45" w:rsidRDefault="00B92C45" w:rsidP="00266438">
            <w:pPr>
              <w:pStyle w:val="TableContents"/>
              <w:snapToGrid w:val="0"/>
              <w:rPr>
                <w:sz w:val="20"/>
              </w:rPr>
            </w:pPr>
            <w:r>
              <w:rPr>
                <w:sz w:val="20"/>
              </w:rPr>
              <w:t>Extensions</w:t>
            </w:r>
          </w:p>
        </w:tc>
        <w:tc>
          <w:tcPr>
            <w:tcW w:w="2972" w:type="dxa"/>
          </w:tcPr>
          <w:p w14:paraId="63C96899" w14:textId="77777777" w:rsidR="00B92C45" w:rsidRDefault="00B92C45" w:rsidP="00266438">
            <w:pPr>
              <w:pStyle w:val="TableContents"/>
              <w:keepNext/>
              <w:snapToGrid w:val="0"/>
              <w:rPr>
                <w:rFonts w:ascii="Courier 10 Pitch" w:hAnsi="Courier 10 Pitch"/>
                <w:sz w:val="20"/>
              </w:rPr>
            </w:pPr>
            <w:r>
              <w:rPr>
                <w:rFonts w:ascii="Courier 10 Pitch" w:hAnsi="Courier 10 Pitch"/>
                <w:sz w:val="20"/>
              </w:rPr>
              <w:t>8XXXXXXX</w:t>
            </w:r>
          </w:p>
        </w:tc>
      </w:tr>
    </w:tbl>
    <w:p w14:paraId="6DCCA326" w14:textId="28152D27" w:rsidR="00266438" w:rsidRDefault="00266438" w:rsidP="006E0007">
      <w:pPr>
        <w:pStyle w:val="Caption"/>
      </w:pPr>
      <w:bookmarkStart w:id="5946" w:name="_Toc527652369"/>
      <w:bookmarkStart w:id="5947" w:name="_Toc534980566"/>
      <w:bookmarkStart w:id="5948" w:name="_Toc32239264"/>
      <w:bookmarkStart w:id="5949" w:name="_Toc79751132"/>
      <w:bookmarkStart w:id="5950" w:name="_Toc106288534"/>
      <w:r>
        <w:t xml:space="preserve">Table </w:t>
      </w:r>
      <w:r>
        <w:fldChar w:fldCharType="begin"/>
      </w:r>
      <w:r>
        <w:instrText xml:space="preserve"> SEQ Table \* ARABIC </w:instrText>
      </w:r>
      <w:r>
        <w:fldChar w:fldCharType="separate"/>
      </w:r>
      <w:r w:rsidR="00435C83">
        <w:rPr>
          <w:noProof/>
        </w:rPr>
        <w:t>574</w:t>
      </w:r>
      <w:r>
        <w:rPr>
          <w:noProof/>
        </w:rPr>
        <w:fldChar w:fldCharType="end"/>
      </w:r>
      <w:r>
        <w:t>: Operation Enumeration</w:t>
      </w:r>
      <w:bookmarkEnd w:id="5946"/>
      <w:bookmarkEnd w:id="5947"/>
      <w:bookmarkEnd w:id="5948"/>
      <w:bookmarkEnd w:id="5949"/>
      <w:bookmarkEnd w:id="5950"/>
    </w:p>
    <w:p w14:paraId="33417968" w14:textId="76CA244D" w:rsidR="008329EA" w:rsidRDefault="008329EA" w:rsidP="00266438">
      <w:pPr>
        <w:pStyle w:val="Heading2"/>
        <w:numPr>
          <w:ilvl w:val="1"/>
          <w:numId w:val="2"/>
        </w:numPr>
      </w:pPr>
      <w:bookmarkStart w:id="5951" w:name="_Toc66266221"/>
      <w:bookmarkStart w:id="5952" w:name="_Toc79750190"/>
      <w:bookmarkStart w:id="5953" w:name="_Toc176875995"/>
      <w:bookmarkStart w:id="5954" w:name="_Toc527651929"/>
      <w:bookmarkStart w:id="5955" w:name="_Toc533141025"/>
      <w:bookmarkStart w:id="5956" w:name="_Toc5713129"/>
      <w:bookmarkStart w:id="5957" w:name="_Toc534980108"/>
      <w:bookmarkStart w:id="5958" w:name="_Toc24526542"/>
      <w:bookmarkStart w:id="5959" w:name="_Toc31348273"/>
      <w:bookmarkStart w:id="5960" w:name="_Toc32239580"/>
      <w:r>
        <w:t>OTP Algorithm Enumeration</w:t>
      </w:r>
      <w:bookmarkEnd w:id="5951"/>
      <w:bookmarkEnd w:id="5952"/>
      <w:bookmarkEnd w:id="5953"/>
    </w:p>
    <w:p w14:paraId="43DF8CCB" w14:textId="4953357A" w:rsidR="008329EA" w:rsidRDefault="008329EA" w:rsidP="008329EA">
      <w:r w:rsidRPr="008329EA">
        <w:t>The following One-Time Password algorithms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8329EA" w14:paraId="2C688A7A" w14:textId="77777777" w:rsidTr="005D4DE9">
        <w:trPr>
          <w:jc w:val="center"/>
        </w:trPr>
        <w:tc>
          <w:tcPr>
            <w:tcW w:w="2832" w:type="dxa"/>
            <w:shd w:val="clear" w:color="auto" w:fill="C0C0C0"/>
          </w:tcPr>
          <w:p w14:paraId="744E2C14" w14:textId="77777777" w:rsidR="008329EA" w:rsidRDefault="008329EA" w:rsidP="005D4DE9">
            <w:pPr>
              <w:pStyle w:val="TableContents"/>
              <w:keepNext/>
              <w:snapToGrid w:val="0"/>
              <w:rPr>
                <w:b/>
                <w:bCs/>
                <w:sz w:val="20"/>
              </w:rPr>
            </w:pPr>
            <w:r>
              <w:rPr>
                <w:b/>
                <w:bCs/>
                <w:sz w:val="20"/>
              </w:rPr>
              <w:t>Value</w:t>
            </w:r>
          </w:p>
        </w:tc>
        <w:tc>
          <w:tcPr>
            <w:tcW w:w="6522" w:type="dxa"/>
            <w:shd w:val="clear" w:color="auto" w:fill="C0C0C0"/>
          </w:tcPr>
          <w:p w14:paraId="75FE0090" w14:textId="77777777" w:rsidR="008329EA" w:rsidRDefault="008329EA" w:rsidP="005D4DE9">
            <w:pPr>
              <w:pStyle w:val="TableContents"/>
              <w:snapToGrid w:val="0"/>
              <w:rPr>
                <w:b/>
                <w:bCs/>
                <w:sz w:val="20"/>
              </w:rPr>
            </w:pPr>
            <w:r>
              <w:rPr>
                <w:b/>
                <w:bCs/>
                <w:sz w:val="20"/>
              </w:rPr>
              <w:t>Description</w:t>
            </w:r>
          </w:p>
        </w:tc>
      </w:tr>
      <w:tr w:rsidR="008329EA" w:rsidRPr="007C7458" w14:paraId="355FB0E6" w14:textId="77777777" w:rsidTr="005D4DE9">
        <w:trPr>
          <w:jc w:val="center"/>
        </w:trPr>
        <w:tc>
          <w:tcPr>
            <w:tcW w:w="2832" w:type="dxa"/>
          </w:tcPr>
          <w:p w14:paraId="41952F08" w14:textId="42A3D2C5" w:rsidR="008329EA" w:rsidRDefault="008329EA" w:rsidP="005D4DE9">
            <w:pPr>
              <w:pStyle w:val="TableContents"/>
              <w:snapToGrid w:val="0"/>
              <w:rPr>
                <w:sz w:val="20"/>
              </w:rPr>
            </w:pPr>
            <w:r>
              <w:rPr>
                <w:sz w:val="20"/>
              </w:rPr>
              <w:t>HOTP</w:t>
            </w:r>
          </w:p>
        </w:tc>
        <w:tc>
          <w:tcPr>
            <w:tcW w:w="6522" w:type="dxa"/>
          </w:tcPr>
          <w:p w14:paraId="133A0F0A" w14:textId="354744B4" w:rsidR="008329EA" w:rsidRPr="007C7458" w:rsidRDefault="008329EA" w:rsidP="005D4DE9">
            <w:pPr>
              <w:pStyle w:val="TableContents"/>
              <w:keepNext/>
              <w:snapToGrid w:val="0"/>
              <w:rPr>
                <w:sz w:val="20"/>
              </w:rPr>
            </w:pPr>
            <w:r w:rsidRPr="008329EA">
              <w:rPr>
                <w:sz w:val="20"/>
              </w:rPr>
              <w:t xml:space="preserve">HMAC-Based One-Time Password Algorithm </w:t>
            </w:r>
            <w:r w:rsidRPr="008329EA">
              <w:rPr>
                <w:b/>
                <w:sz w:val="20"/>
              </w:rPr>
              <w:t>[RFC4226]</w:t>
            </w:r>
          </w:p>
        </w:tc>
      </w:tr>
      <w:tr w:rsidR="008329EA" w:rsidRPr="007C7458" w14:paraId="2ED27759" w14:textId="77777777" w:rsidTr="005D4DE9">
        <w:trPr>
          <w:jc w:val="center"/>
        </w:trPr>
        <w:tc>
          <w:tcPr>
            <w:tcW w:w="2832" w:type="dxa"/>
          </w:tcPr>
          <w:p w14:paraId="33123F39" w14:textId="21D99926" w:rsidR="008329EA" w:rsidRDefault="008329EA" w:rsidP="005D4DE9">
            <w:pPr>
              <w:pStyle w:val="TableContents"/>
              <w:keepNext/>
              <w:snapToGrid w:val="0"/>
              <w:rPr>
                <w:sz w:val="20"/>
              </w:rPr>
            </w:pPr>
            <w:r>
              <w:rPr>
                <w:sz w:val="20"/>
              </w:rPr>
              <w:t>TOTP</w:t>
            </w:r>
          </w:p>
        </w:tc>
        <w:tc>
          <w:tcPr>
            <w:tcW w:w="6522" w:type="dxa"/>
          </w:tcPr>
          <w:p w14:paraId="5E10351D" w14:textId="6CB30351" w:rsidR="008329EA" w:rsidRPr="007C7458" w:rsidRDefault="008329EA" w:rsidP="005D4DE9">
            <w:pPr>
              <w:pStyle w:val="TableContents"/>
              <w:keepNext/>
              <w:snapToGrid w:val="0"/>
              <w:rPr>
                <w:sz w:val="20"/>
              </w:rPr>
            </w:pPr>
            <w:r w:rsidRPr="008329EA">
              <w:rPr>
                <w:sz w:val="20"/>
              </w:rPr>
              <w:t xml:space="preserve">Time-Based One-Time Password Algorithm </w:t>
            </w:r>
            <w:r w:rsidRPr="008329EA">
              <w:rPr>
                <w:b/>
                <w:sz w:val="20"/>
              </w:rPr>
              <w:t>[RFC6238]</w:t>
            </w:r>
          </w:p>
        </w:tc>
      </w:tr>
    </w:tbl>
    <w:p w14:paraId="708CE04A" w14:textId="060251F1" w:rsidR="008329EA" w:rsidRDefault="008329EA" w:rsidP="006E0007">
      <w:pPr>
        <w:pStyle w:val="Caption"/>
      </w:pPr>
      <w:bookmarkStart w:id="5961" w:name="_Toc79751133"/>
      <w:bookmarkStart w:id="5962" w:name="_Toc106288535"/>
      <w:r>
        <w:t xml:space="preserve">Table </w:t>
      </w:r>
      <w:r>
        <w:fldChar w:fldCharType="begin"/>
      </w:r>
      <w:r>
        <w:instrText xml:space="preserve"> SEQ Table \* ARABIC </w:instrText>
      </w:r>
      <w:r>
        <w:fldChar w:fldCharType="separate"/>
      </w:r>
      <w:r w:rsidR="00435C83">
        <w:rPr>
          <w:noProof/>
        </w:rPr>
        <w:t>575</w:t>
      </w:r>
      <w:r>
        <w:rPr>
          <w:noProof/>
        </w:rPr>
        <w:fldChar w:fldCharType="end"/>
      </w:r>
      <w:r>
        <w:t>: OTP Algorithm Description</w:t>
      </w:r>
      <w:bookmarkEnd w:id="5961"/>
      <w:bookmarkEnd w:id="5962"/>
    </w:p>
    <w:p w14:paraId="67857476" w14:textId="77777777" w:rsidR="008329EA" w:rsidRPr="005F4AE0" w:rsidRDefault="008329EA" w:rsidP="008329EA"/>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8329EA" w14:paraId="5A53D0F9" w14:textId="77777777" w:rsidTr="005D4DE9">
        <w:trPr>
          <w:jc w:val="center"/>
        </w:trPr>
        <w:tc>
          <w:tcPr>
            <w:tcW w:w="5942" w:type="dxa"/>
            <w:gridSpan w:val="2"/>
            <w:shd w:val="clear" w:color="auto" w:fill="C0C0C0"/>
          </w:tcPr>
          <w:p w14:paraId="05D1BD32" w14:textId="01EA023F" w:rsidR="008329EA" w:rsidRDefault="008329EA" w:rsidP="005D4DE9">
            <w:pPr>
              <w:pStyle w:val="TableContents"/>
              <w:keepNext/>
              <w:snapToGrid w:val="0"/>
              <w:jc w:val="center"/>
              <w:rPr>
                <w:b/>
                <w:bCs/>
                <w:sz w:val="20"/>
              </w:rPr>
            </w:pPr>
            <w:r>
              <w:rPr>
                <w:b/>
                <w:bCs/>
                <w:sz w:val="20"/>
              </w:rPr>
              <w:t>OTP Algorithm</w:t>
            </w:r>
          </w:p>
        </w:tc>
      </w:tr>
      <w:tr w:rsidR="008329EA" w14:paraId="585836A5" w14:textId="77777777" w:rsidTr="005D4DE9">
        <w:trPr>
          <w:jc w:val="center"/>
        </w:trPr>
        <w:tc>
          <w:tcPr>
            <w:tcW w:w="2970" w:type="dxa"/>
            <w:shd w:val="clear" w:color="auto" w:fill="C0C0C0"/>
          </w:tcPr>
          <w:p w14:paraId="5C84C7EE" w14:textId="77777777" w:rsidR="008329EA" w:rsidRDefault="008329EA" w:rsidP="005D4DE9">
            <w:pPr>
              <w:pStyle w:val="TableContents"/>
              <w:keepNext/>
              <w:snapToGrid w:val="0"/>
              <w:rPr>
                <w:b/>
                <w:bCs/>
                <w:sz w:val="20"/>
              </w:rPr>
            </w:pPr>
            <w:r>
              <w:rPr>
                <w:b/>
                <w:bCs/>
                <w:sz w:val="20"/>
              </w:rPr>
              <w:t>Name</w:t>
            </w:r>
          </w:p>
        </w:tc>
        <w:tc>
          <w:tcPr>
            <w:tcW w:w="2972" w:type="dxa"/>
            <w:shd w:val="clear" w:color="auto" w:fill="C0C0C0"/>
          </w:tcPr>
          <w:p w14:paraId="6CF6EFBE" w14:textId="77777777" w:rsidR="008329EA" w:rsidRDefault="008329EA" w:rsidP="005D4DE9">
            <w:pPr>
              <w:pStyle w:val="TableContents"/>
              <w:snapToGrid w:val="0"/>
              <w:rPr>
                <w:b/>
                <w:bCs/>
                <w:sz w:val="20"/>
              </w:rPr>
            </w:pPr>
            <w:r>
              <w:rPr>
                <w:b/>
                <w:bCs/>
                <w:sz w:val="20"/>
              </w:rPr>
              <w:t>Value</w:t>
            </w:r>
          </w:p>
        </w:tc>
      </w:tr>
      <w:tr w:rsidR="008329EA" w14:paraId="4FAE383A" w14:textId="77777777" w:rsidTr="005D4DE9">
        <w:trPr>
          <w:jc w:val="center"/>
        </w:trPr>
        <w:tc>
          <w:tcPr>
            <w:tcW w:w="2970" w:type="dxa"/>
          </w:tcPr>
          <w:p w14:paraId="4B354410" w14:textId="7E6B43D1" w:rsidR="008329EA" w:rsidRDefault="008329EA" w:rsidP="005D4DE9">
            <w:pPr>
              <w:pStyle w:val="TableContents"/>
              <w:keepNext/>
              <w:snapToGrid w:val="0"/>
              <w:rPr>
                <w:sz w:val="20"/>
              </w:rPr>
            </w:pPr>
            <w:r>
              <w:rPr>
                <w:sz w:val="20"/>
              </w:rPr>
              <w:t>HOTP</w:t>
            </w:r>
          </w:p>
        </w:tc>
        <w:tc>
          <w:tcPr>
            <w:tcW w:w="2972" w:type="dxa"/>
          </w:tcPr>
          <w:p w14:paraId="5580F7C6" w14:textId="77777777" w:rsidR="008329EA" w:rsidRDefault="008329EA" w:rsidP="005D4DE9">
            <w:pPr>
              <w:pStyle w:val="TableContents"/>
              <w:snapToGrid w:val="0"/>
              <w:rPr>
                <w:rFonts w:ascii="Courier 10 Pitch" w:hAnsi="Courier 10 Pitch"/>
                <w:sz w:val="20"/>
              </w:rPr>
            </w:pPr>
            <w:r>
              <w:rPr>
                <w:rFonts w:ascii="Courier 10 Pitch" w:hAnsi="Courier 10 Pitch"/>
                <w:sz w:val="20"/>
              </w:rPr>
              <w:t>00000001</w:t>
            </w:r>
          </w:p>
        </w:tc>
      </w:tr>
      <w:tr w:rsidR="008329EA" w14:paraId="6271A598" w14:textId="77777777" w:rsidTr="005D4DE9">
        <w:trPr>
          <w:jc w:val="center"/>
        </w:trPr>
        <w:tc>
          <w:tcPr>
            <w:tcW w:w="2970" w:type="dxa"/>
          </w:tcPr>
          <w:p w14:paraId="241D6EF1" w14:textId="667243BE" w:rsidR="008329EA" w:rsidRDefault="008329EA" w:rsidP="005D4DE9">
            <w:pPr>
              <w:pStyle w:val="TableContents"/>
              <w:snapToGrid w:val="0"/>
              <w:rPr>
                <w:sz w:val="20"/>
              </w:rPr>
            </w:pPr>
            <w:r>
              <w:rPr>
                <w:sz w:val="20"/>
              </w:rPr>
              <w:t>TOTP</w:t>
            </w:r>
          </w:p>
        </w:tc>
        <w:tc>
          <w:tcPr>
            <w:tcW w:w="2972" w:type="dxa"/>
          </w:tcPr>
          <w:p w14:paraId="1835C921" w14:textId="25E3D33E" w:rsidR="008329EA" w:rsidRDefault="008329EA" w:rsidP="005D4DE9">
            <w:pPr>
              <w:pStyle w:val="TableContents"/>
              <w:snapToGrid w:val="0"/>
              <w:rPr>
                <w:rFonts w:ascii="Courier 10 Pitch" w:hAnsi="Courier 10 Pitch"/>
                <w:sz w:val="20"/>
              </w:rPr>
            </w:pPr>
            <w:r>
              <w:rPr>
                <w:rFonts w:ascii="Courier 10 Pitch" w:hAnsi="Courier 10 Pitch"/>
                <w:sz w:val="20"/>
              </w:rPr>
              <w:t>00000002</w:t>
            </w:r>
          </w:p>
        </w:tc>
      </w:tr>
      <w:tr w:rsidR="008329EA" w14:paraId="4D472ABE" w14:textId="77777777" w:rsidTr="005D4DE9">
        <w:trPr>
          <w:jc w:val="center"/>
        </w:trPr>
        <w:tc>
          <w:tcPr>
            <w:tcW w:w="2970" w:type="dxa"/>
          </w:tcPr>
          <w:p w14:paraId="3CEA914F" w14:textId="1D71FE42" w:rsidR="008329EA" w:rsidRPr="002904A1" w:rsidRDefault="008329EA" w:rsidP="005D4DE9">
            <w:pPr>
              <w:pStyle w:val="TableContents"/>
              <w:snapToGrid w:val="0"/>
              <w:rPr>
                <w:sz w:val="20"/>
              </w:rPr>
            </w:pPr>
            <w:r>
              <w:rPr>
                <w:sz w:val="20"/>
              </w:rPr>
              <w:t>Extensions</w:t>
            </w:r>
          </w:p>
        </w:tc>
        <w:tc>
          <w:tcPr>
            <w:tcW w:w="2972" w:type="dxa"/>
          </w:tcPr>
          <w:p w14:paraId="0DD55C6B" w14:textId="74C931EA" w:rsidR="008329EA" w:rsidRPr="002904A1" w:rsidRDefault="008329EA" w:rsidP="005D4DE9">
            <w:pPr>
              <w:pStyle w:val="TableContents"/>
              <w:snapToGrid w:val="0"/>
              <w:rPr>
                <w:rFonts w:ascii="Courier 10 Pitch" w:hAnsi="Courier 10 Pitch"/>
                <w:sz w:val="20"/>
              </w:rPr>
            </w:pPr>
            <w:r>
              <w:rPr>
                <w:rFonts w:ascii="Courier 10 Pitch" w:hAnsi="Courier 10 Pitch"/>
                <w:sz w:val="20"/>
              </w:rPr>
              <w:t>8xxxxxxx</w:t>
            </w:r>
          </w:p>
        </w:tc>
      </w:tr>
    </w:tbl>
    <w:p w14:paraId="150ADBE0" w14:textId="3051DB2D" w:rsidR="008329EA" w:rsidRPr="008329EA" w:rsidRDefault="008329EA" w:rsidP="006E0007">
      <w:pPr>
        <w:pStyle w:val="Caption"/>
      </w:pPr>
      <w:bookmarkStart w:id="5963" w:name="_Toc79751134"/>
      <w:bookmarkStart w:id="5964" w:name="_Toc106288536"/>
      <w:r>
        <w:t xml:space="preserve">Table </w:t>
      </w:r>
      <w:r>
        <w:fldChar w:fldCharType="begin"/>
      </w:r>
      <w:r>
        <w:instrText xml:space="preserve"> SEQ Table \* ARABIC </w:instrText>
      </w:r>
      <w:r>
        <w:fldChar w:fldCharType="separate"/>
      </w:r>
      <w:r w:rsidR="00435C83">
        <w:rPr>
          <w:noProof/>
        </w:rPr>
        <w:t>576</w:t>
      </w:r>
      <w:r>
        <w:rPr>
          <w:noProof/>
        </w:rPr>
        <w:fldChar w:fldCharType="end"/>
      </w:r>
      <w:r>
        <w:t>: OTP Algorithm Enumeration</w:t>
      </w:r>
      <w:bookmarkEnd w:id="5963"/>
      <w:bookmarkEnd w:id="5964"/>
    </w:p>
    <w:p w14:paraId="5E9BD573" w14:textId="77777777" w:rsidR="00266438" w:rsidRDefault="00266438" w:rsidP="00266438">
      <w:pPr>
        <w:pStyle w:val="Heading2"/>
        <w:numPr>
          <w:ilvl w:val="1"/>
          <w:numId w:val="2"/>
        </w:numPr>
      </w:pPr>
      <w:bookmarkStart w:id="5965" w:name="_Toc66266222"/>
      <w:bookmarkStart w:id="5966" w:name="_Toc79750191"/>
      <w:bookmarkStart w:id="5967" w:name="_Toc176875996"/>
      <w:r>
        <w:t>Padding Method Enumeration</w:t>
      </w:r>
      <w:bookmarkEnd w:id="5954"/>
      <w:bookmarkEnd w:id="5955"/>
      <w:bookmarkEnd w:id="5956"/>
      <w:bookmarkEnd w:id="5957"/>
      <w:bookmarkEnd w:id="5958"/>
      <w:bookmarkEnd w:id="5959"/>
      <w:bookmarkEnd w:id="5960"/>
      <w:bookmarkEnd w:id="5965"/>
      <w:bookmarkEnd w:id="5966"/>
      <w:bookmarkEnd w:id="59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2DFEC3B9" w14:textId="77777777" w:rsidTr="00266438">
        <w:trPr>
          <w:jc w:val="center"/>
        </w:trPr>
        <w:tc>
          <w:tcPr>
            <w:tcW w:w="5942" w:type="dxa"/>
            <w:gridSpan w:val="2"/>
            <w:shd w:val="clear" w:color="auto" w:fill="C0C0C0"/>
          </w:tcPr>
          <w:p w14:paraId="1B58854E" w14:textId="77777777" w:rsidR="00266438" w:rsidRDefault="00266438" w:rsidP="00266438">
            <w:pPr>
              <w:pStyle w:val="TableContents"/>
              <w:keepNext/>
              <w:snapToGrid w:val="0"/>
              <w:jc w:val="center"/>
              <w:rPr>
                <w:b/>
                <w:bCs/>
                <w:sz w:val="20"/>
              </w:rPr>
            </w:pPr>
            <w:r>
              <w:rPr>
                <w:b/>
                <w:bCs/>
                <w:sz w:val="20"/>
              </w:rPr>
              <w:t>Padding Method</w:t>
            </w:r>
          </w:p>
        </w:tc>
      </w:tr>
      <w:tr w:rsidR="00266438" w14:paraId="112B9C04" w14:textId="77777777" w:rsidTr="00266438">
        <w:trPr>
          <w:jc w:val="center"/>
        </w:trPr>
        <w:tc>
          <w:tcPr>
            <w:tcW w:w="2970" w:type="dxa"/>
            <w:shd w:val="clear" w:color="auto" w:fill="C0C0C0"/>
          </w:tcPr>
          <w:p w14:paraId="21A76780"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2E3A646E" w14:textId="77777777" w:rsidR="00266438" w:rsidRDefault="00266438" w:rsidP="00266438">
            <w:pPr>
              <w:pStyle w:val="TableContents"/>
              <w:snapToGrid w:val="0"/>
              <w:rPr>
                <w:b/>
                <w:bCs/>
                <w:sz w:val="20"/>
              </w:rPr>
            </w:pPr>
            <w:r>
              <w:rPr>
                <w:b/>
                <w:bCs/>
                <w:sz w:val="20"/>
              </w:rPr>
              <w:t>Value</w:t>
            </w:r>
          </w:p>
        </w:tc>
      </w:tr>
      <w:tr w:rsidR="00266438" w14:paraId="79CD0F4B" w14:textId="77777777" w:rsidTr="00266438">
        <w:trPr>
          <w:jc w:val="center"/>
        </w:trPr>
        <w:tc>
          <w:tcPr>
            <w:tcW w:w="2970" w:type="dxa"/>
          </w:tcPr>
          <w:p w14:paraId="510D06F1" w14:textId="77777777" w:rsidR="00266438" w:rsidRDefault="00266438" w:rsidP="00266438">
            <w:pPr>
              <w:pStyle w:val="TableContents"/>
              <w:keepNext/>
              <w:snapToGrid w:val="0"/>
              <w:rPr>
                <w:sz w:val="20"/>
              </w:rPr>
            </w:pPr>
            <w:r>
              <w:rPr>
                <w:sz w:val="20"/>
              </w:rPr>
              <w:t>None</w:t>
            </w:r>
          </w:p>
        </w:tc>
        <w:tc>
          <w:tcPr>
            <w:tcW w:w="2972" w:type="dxa"/>
          </w:tcPr>
          <w:p w14:paraId="7BD01BF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6FA6F0B7" w14:textId="77777777" w:rsidTr="00266438">
        <w:trPr>
          <w:jc w:val="center"/>
        </w:trPr>
        <w:tc>
          <w:tcPr>
            <w:tcW w:w="2970" w:type="dxa"/>
          </w:tcPr>
          <w:p w14:paraId="4AD09E2A" w14:textId="77777777" w:rsidR="00266438" w:rsidRDefault="00266438" w:rsidP="00266438">
            <w:pPr>
              <w:pStyle w:val="TableContents"/>
              <w:keepNext/>
              <w:snapToGrid w:val="0"/>
              <w:rPr>
                <w:sz w:val="20"/>
              </w:rPr>
            </w:pPr>
            <w:r>
              <w:rPr>
                <w:sz w:val="20"/>
              </w:rPr>
              <w:t>OAEP</w:t>
            </w:r>
          </w:p>
        </w:tc>
        <w:tc>
          <w:tcPr>
            <w:tcW w:w="2972" w:type="dxa"/>
          </w:tcPr>
          <w:p w14:paraId="40509D1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0879B59E" w14:textId="77777777" w:rsidTr="00266438">
        <w:trPr>
          <w:jc w:val="center"/>
        </w:trPr>
        <w:tc>
          <w:tcPr>
            <w:tcW w:w="2970" w:type="dxa"/>
          </w:tcPr>
          <w:p w14:paraId="726D7E42" w14:textId="77777777" w:rsidR="00266438" w:rsidRDefault="00266438" w:rsidP="00266438">
            <w:pPr>
              <w:pStyle w:val="TableContents"/>
              <w:keepNext/>
              <w:snapToGrid w:val="0"/>
              <w:rPr>
                <w:sz w:val="20"/>
              </w:rPr>
            </w:pPr>
            <w:r>
              <w:rPr>
                <w:sz w:val="20"/>
              </w:rPr>
              <w:t>PKCS5</w:t>
            </w:r>
          </w:p>
        </w:tc>
        <w:tc>
          <w:tcPr>
            <w:tcW w:w="2972" w:type="dxa"/>
          </w:tcPr>
          <w:p w14:paraId="6D91ABD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5FDDFC76" w14:textId="77777777" w:rsidTr="00266438">
        <w:trPr>
          <w:jc w:val="center"/>
        </w:trPr>
        <w:tc>
          <w:tcPr>
            <w:tcW w:w="2970" w:type="dxa"/>
          </w:tcPr>
          <w:p w14:paraId="40391A88" w14:textId="77777777" w:rsidR="00266438" w:rsidRDefault="00266438" w:rsidP="00266438">
            <w:pPr>
              <w:pStyle w:val="TableContents"/>
              <w:keepNext/>
              <w:snapToGrid w:val="0"/>
              <w:rPr>
                <w:sz w:val="20"/>
              </w:rPr>
            </w:pPr>
            <w:r>
              <w:rPr>
                <w:sz w:val="20"/>
              </w:rPr>
              <w:t>SSL3</w:t>
            </w:r>
          </w:p>
        </w:tc>
        <w:tc>
          <w:tcPr>
            <w:tcW w:w="2972" w:type="dxa"/>
          </w:tcPr>
          <w:p w14:paraId="69BBACB8" w14:textId="77777777" w:rsidR="00266438" w:rsidRDefault="00266438" w:rsidP="00266438">
            <w:pPr>
              <w:pStyle w:val="TableContents"/>
              <w:snapToGrid w:val="0"/>
              <w:rPr>
                <w:rFonts w:ascii="Courier 10 Pitch" w:hAnsi="Courier 10 Pitch"/>
                <w:sz w:val="20"/>
                <w:lang w:val="fi-FI"/>
              </w:rPr>
            </w:pPr>
            <w:r>
              <w:rPr>
                <w:rFonts w:ascii="Courier 10 Pitch" w:hAnsi="Courier 10 Pitch"/>
                <w:sz w:val="20"/>
                <w:lang w:val="fi-FI"/>
              </w:rPr>
              <w:t>00000004</w:t>
            </w:r>
          </w:p>
        </w:tc>
      </w:tr>
      <w:tr w:rsidR="00266438" w14:paraId="763B348C" w14:textId="77777777" w:rsidTr="00266438">
        <w:trPr>
          <w:jc w:val="center"/>
        </w:trPr>
        <w:tc>
          <w:tcPr>
            <w:tcW w:w="2970" w:type="dxa"/>
          </w:tcPr>
          <w:p w14:paraId="622B311A" w14:textId="77777777" w:rsidR="00266438" w:rsidRDefault="00266438" w:rsidP="00266438">
            <w:pPr>
              <w:pStyle w:val="TableContents"/>
              <w:keepNext/>
              <w:snapToGrid w:val="0"/>
              <w:rPr>
                <w:sz w:val="20"/>
                <w:lang w:val="fi-FI"/>
              </w:rPr>
            </w:pPr>
            <w:proofErr w:type="spellStart"/>
            <w:r>
              <w:rPr>
                <w:sz w:val="20"/>
                <w:lang w:val="fi-FI"/>
              </w:rPr>
              <w:t>Zeros</w:t>
            </w:r>
            <w:proofErr w:type="spellEnd"/>
          </w:p>
        </w:tc>
        <w:tc>
          <w:tcPr>
            <w:tcW w:w="2972" w:type="dxa"/>
          </w:tcPr>
          <w:p w14:paraId="2E07A46A" w14:textId="77777777" w:rsidR="00266438" w:rsidRDefault="00266438" w:rsidP="00266438">
            <w:pPr>
              <w:pStyle w:val="TableContents"/>
              <w:snapToGrid w:val="0"/>
              <w:rPr>
                <w:rFonts w:ascii="Courier 10 Pitch" w:hAnsi="Courier 10 Pitch"/>
                <w:sz w:val="20"/>
                <w:lang w:val="fi-FI"/>
              </w:rPr>
            </w:pPr>
            <w:r>
              <w:rPr>
                <w:rFonts w:ascii="Courier 10 Pitch" w:hAnsi="Courier 10 Pitch"/>
                <w:sz w:val="20"/>
                <w:lang w:val="fi-FI"/>
              </w:rPr>
              <w:t>00000005</w:t>
            </w:r>
          </w:p>
        </w:tc>
      </w:tr>
      <w:tr w:rsidR="00266438" w14:paraId="19E0F9FC" w14:textId="77777777" w:rsidTr="00266438">
        <w:trPr>
          <w:jc w:val="center"/>
        </w:trPr>
        <w:tc>
          <w:tcPr>
            <w:tcW w:w="2970" w:type="dxa"/>
          </w:tcPr>
          <w:p w14:paraId="585BC7FC" w14:textId="77777777" w:rsidR="00266438" w:rsidRDefault="00266438" w:rsidP="00266438">
            <w:pPr>
              <w:pStyle w:val="TableContents"/>
              <w:keepNext/>
              <w:snapToGrid w:val="0"/>
              <w:rPr>
                <w:sz w:val="20"/>
                <w:lang w:val="fi-FI"/>
              </w:rPr>
            </w:pPr>
            <w:r>
              <w:rPr>
                <w:sz w:val="20"/>
                <w:lang w:val="fi-FI"/>
              </w:rPr>
              <w:t>ANSI X9.23</w:t>
            </w:r>
          </w:p>
        </w:tc>
        <w:tc>
          <w:tcPr>
            <w:tcW w:w="2972" w:type="dxa"/>
          </w:tcPr>
          <w:p w14:paraId="5413E264" w14:textId="77777777" w:rsidR="00266438" w:rsidRDefault="00266438" w:rsidP="00266438">
            <w:pPr>
              <w:pStyle w:val="TableContents"/>
              <w:snapToGrid w:val="0"/>
              <w:rPr>
                <w:rFonts w:ascii="Courier 10 Pitch" w:hAnsi="Courier 10 Pitch"/>
                <w:sz w:val="20"/>
                <w:lang w:val="fi-FI"/>
              </w:rPr>
            </w:pPr>
            <w:r>
              <w:rPr>
                <w:rFonts w:ascii="Courier 10 Pitch" w:hAnsi="Courier 10 Pitch"/>
                <w:sz w:val="20"/>
                <w:lang w:val="fi-FI"/>
              </w:rPr>
              <w:t>00000006</w:t>
            </w:r>
          </w:p>
        </w:tc>
      </w:tr>
      <w:tr w:rsidR="00266438" w14:paraId="3AB18F01" w14:textId="77777777" w:rsidTr="00266438">
        <w:trPr>
          <w:jc w:val="center"/>
        </w:trPr>
        <w:tc>
          <w:tcPr>
            <w:tcW w:w="2970" w:type="dxa"/>
          </w:tcPr>
          <w:p w14:paraId="66E30259" w14:textId="77777777" w:rsidR="00266438" w:rsidRDefault="00266438" w:rsidP="00266438">
            <w:pPr>
              <w:pStyle w:val="TableContents"/>
              <w:keepNext/>
              <w:snapToGrid w:val="0"/>
              <w:rPr>
                <w:sz w:val="20"/>
                <w:lang w:val="fi-FI"/>
              </w:rPr>
            </w:pPr>
            <w:r>
              <w:rPr>
                <w:sz w:val="20"/>
                <w:lang w:val="fi-FI"/>
              </w:rPr>
              <w:t>ISO 10126</w:t>
            </w:r>
          </w:p>
        </w:tc>
        <w:tc>
          <w:tcPr>
            <w:tcW w:w="2972" w:type="dxa"/>
          </w:tcPr>
          <w:p w14:paraId="2DDE0D5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00000007</w:t>
            </w:r>
          </w:p>
        </w:tc>
      </w:tr>
      <w:tr w:rsidR="00266438" w14:paraId="7BE2C0AD" w14:textId="77777777" w:rsidTr="00266438">
        <w:trPr>
          <w:jc w:val="center"/>
        </w:trPr>
        <w:tc>
          <w:tcPr>
            <w:tcW w:w="2970" w:type="dxa"/>
          </w:tcPr>
          <w:p w14:paraId="48C7E424" w14:textId="77777777" w:rsidR="00266438" w:rsidRDefault="00266438" w:rsidP="00266438">
            <w:pPr>
              <w:pStyle w:val="TableContents"/>
              <w:snapToGrid w:val="0"/>
              <w:rPr>
                <w:sz w:val="20"/>
              </w:rPr>
            </w:pPr>
            <w:r>
              <w:rPr>
                <w:sz w:val="20"/>
              </w:rPr>
              <w:t>PKCS1 v1.5</w:t>
            </w:r>
          </w:p>
        </w:tc>
        <w:tc>
          <w:tcPr>
            <w:tcW w:w="2972" w:type="dxa"/>
          </w:tcPr>
          <w:p w14:paraId="37881D8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00000008</w:t>
            </w:r>
          </w:p>
        </w:tc>
      </w:tr>
      <w:tr w:rsidR="00266438" w14:paraId="3E22A3D2" w14:textId="77777777" w:rsidTr="00266438">
        <w:trPr>
          <w:jc w:val="center"/>
        </w:trPr>
        <w:tc>
          <w:tcPr>
            <w:tcW w:w="2970" w:type="dxa"/>
          </w:tcPr>
          <w:p w14:paraId="4506A2DC" w14:textId="77777777" w:rsidR="00266438" w:rsidRDefault="00266438" w:rsidP="00266438">
            <w:pPr>
              <w:pStyle w:val="TableContents"/>
              <w:snapToGrid w:val="0"/>
              <w:rPr>
                <w:sz w:val="20"/>
              </w:rPr>
            </w:pPr>
            <w:r>
              <w:rPr>
                <w:sz w:val="20"/>
              </w:rPr>
              <w:t>X9.31</w:t>
            </w:r>
          </w:p>
        </w:tc>
        <w:tc>
          <w:tcPr>
            <w:tcW w:w="2972" w:type="dxa"/>
          </w:tcPr>
          <w:p w14:paraId="2AA2AF0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00000009</w:t>
            </w:r>
          </w:p>
        </w:tc>
      </w:tr>
      <w:tr w:rsidR="00266438" w14:paraId="27C30222" w14:textId="77777777" w:rsidTr="00266438">
        <w:trPr>
          <w:jc w:val="center"/>
        </w:trPr>
        <w:tc>
          <w:tcPr>
            <w:tcW w:w="2970" w:type="dxa"/>
          </w:tcPr>
          <w:p w14:paraId="51F3932B" w14:textId="77777777" w:rsidR="00266438" w:rsidRDefault="00266438" w:rsidP="00266438">
            <w:pPr>
              <w:pStyle w:val="TableContents"/>
              <w:snapToGrid w:val="0"/>
              <w:rPr>
                <w:sz w:val="20"/>
              </w:rPr>
            </w:pPr>
            <w:r>
              <w:rPr>
                <w:sz w:val="20"/>
              </w:rPr>
              <w:t>PSS</w:t>
            </w:r>
          </w:p>
        </w:tc>
        <w:tc>
          <w:tcPr>
            <w:tcW w:w="2972" w:type="dxa"/>
          </w:tcPr>
          <w:p w14:paraId="0861B75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0000000A</w:t>
            </w:r>
          </w:p>
        </w:tc>
      </w:tr>
      <w:tr w:rsidR="00266438" w14:paraId="0F7B2A19" w14:textId="77777777" w:rsidTr="00266438">
        <w:trPr>
          <w:jc w:val="center"/>
        </w:trPr>
        <w:tc>
          <w:tcPr>
            <w:tcW w:w="2970" w:type="dxa"/>
          </w:tcPr>
          <w:p w14:paraId="7F35AC69" w14:textId="77777777" w:rsidR="00266438" w:rsidRDefault="00266438" w:rsidP="00266438">
            <w:pPr>
              <w:pStyle w:val="TableContents"/>
              <w:snapToGrid w:val="0"/>
              <w:rPr>
                <w:sz w:val="20"/>
              </w:rPr>
            </w:pPr>
            <w:r>
              <w:rPr>
                <w:sz w:val="20"/>
              </w:rPr>
              <w:t>Extensions</w:t>
            </w:r>
          </w:p>
        </w:tc>
        <w:tc>
          <w:tcPr>
            <w:tcW w:w="2972" w:type="dxa"/>
          </w:tcPr>
          <w:p w14:paraId="49244516"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030AB10A" w14:textId="6403845D" w:rsidR="00266438" w:rsidRDefault="00266438" w:rsidP="006E0007">
      <w:pPr>
        <w:pStyle w:val="Caption"/>
      </w:pPr>
      <w:bookmarkStart w:id="5968" w:name="_Toc527652370"/>
      <w:bookmarkStart w:id="5969" w:name="_Toc534980567"/>
      <w:bookmarkStart w:id="5970" w:name="_Toc32239265"/>
      <w:bookmarkStart w:id="5971" w:name="_Toc79751135"/>
      <w:bookmarkStart w:id="5972" w:name="_Toc106288537"/>
      <w:r>
        <w:t xml:space="preserve">Table </w:t>
      </w:r>
      <w:r>
        <w:fldChar w:fldCharType="begin"/>
      </w:r>
      <w:r>
        <w:instrText xml:space="preserve"> SEQ Table \* ARABIC </w:instrText>
      </w:r>
      <w:r>
        <w:fldChar w:fldCharType="separate"/>
      </w:r>
      <w:r w:rsidR="00435C83">
        <w:rPr>
          <w:noProof/>
        </w:rPr>
        <w:t>577</w:t>
      </w:r>
      <w:r>
        <w:rPr>
          <w:noProof/>
        </w:rPr>
        <w:fldChar w:fldCharType="end"/>
      </w:r>
      <w:r>
        <w:t>: Padding Method Enumeration</w:t>
      </w:r>
      <w:bookmarkEnd w:id="5968"/>
      <w:bookmarkEnd w:id="5969"/>
      <w:bookmarkEnd w:id="5970"/>
      <w:bookmarkEnd w:id="5971"/>
      <w:bookmarkEnd w:id="5972"/>
    </w:p>
    <w:p w14:paraId="4C3689B3" w14:textId="77777777" w:rsidR="00266438" w:rsidRDefault="00266438" w:rsidP="00266438">
      <w:pPr>
        <w:pStyle w:val="Heading2"/>
        <w:numPr>
          <w:ilvl w:val="1"/>
          <w:numId w:val="2"/>
        </w:numPr>
      </w:pPr>
      <w:bookmarkStart w:id="5973" w:name="_Toc533141026"/>
      <w:bookmarkStart w:id="5974" w:name="_Toc5713130"/>
      <w:bookmarkStart w:id="5975" w:name="_Toc534980109"/>
      <w:bookmarkStart w:id="5976" w:name="_Toc24526543"/>
      <w:bookmarkStart w:id="5977" w:name="_Toc31348274"/>
      <w:bookmarkStart w:id="5978" w:name="_Toc32239581"/>
      <w:bookmarkStart w:id="5979" w:name="_Toc66266223"/>
      <w:bookmarkStart w:id="5980" w:name="_Toc79750192"/>
      <w:bookmarkStart w:id="5981" w:name="_Toc176875997"/>
      <w:r>
        <w:t>PKCS#11 Function Enumeration</w:t>
      </w:r>
      <w:bookmarkEnd w:id="5973"/>
      <w:bookmarkEnd w:id="5974"/>
      <w:bookmarkEnd w:id="5975"/>
      <w:bookmarkEnd w:id="5976"/>
      <w:bookmarkEnd w:id="5977"/>
      <w:bookmarkEnd w:id="5978"/>
      <w:bookmarkEnd w:id="5979"/>
      <w:bookmarkEnd w:id="5980"/>
      <w:bookmarkEnd w:id="5981"/>
    </w:p>
    <w:p w14:paraId="634D734A" w14:textId="77777777" w:rsidR="00266438" w:rsidRDefault="00266438" w:rsidP="00266438">
      <w:pPr>
        <w:pStyle w:val="BodyText"/>
      </w:pPr>
      <w:r>
        <w:t>The PKCS#11 F</w:t>
      </w:r>
      <w:r w:rsidRPr="00E828B4">
        <w:t xml:space="preserve">unction </w:t>
      </w:r>
      <w:r>
        <w:t xml:space="preserve">enumerations are the 1-based offset count of the function in the CK_FUNCTION_LIST_3_0 structure as specified </w:t>
      </w:r>
      <w:r w:rsidRPr="00E828B4">
        <w:t>in [PKCS#11]</w:t>
      </w:r>
    </w:p>
    <w:p w14:paraId="2D4CD7DE" w14:textId="77777777" w:rsidR="00266438" w:rsidRDefault="00266438" w:rsidP="00266438">
      <w:pPr>
        <w:pStyle w:val="Heading2"/>
        <w:numPr>
          <w:ilvl w:val="1"/>
          <w:numId w:val="2"/>
        </w:numPr>
      </w:pPr>
      <w:bookmarkStart w:id="5982" w:name="_Toc533141027"/>
      <w:bookmarkStart w:id="5983" w:name="_Toc5713131"/>
      <w:bookmarkStart w:id="5984" w:name="_Toc534980110"/>
      <w:bookmarkStart w:id="5985" w:name="_Toc24526544"/>
      <w:bookmarkStart w:id="5986" w:name="_Toc31348275"/>
      <w:bookmarkStart w:id="5987" w:name="_Toc32239582"/>
      <w:bookmarkStart w:id="5988" w:name="_Toc66266224"/>
      <w:bookmarkStart w:id="5989" w:name="_Toc79750193"/>
      <w:bookmarkStart w:id="5990" w:name="_Toc176875998"/>
      <w:r>
        <w:t>PKCS#11 Return Code Enumeration</w:t>
      </w:r>
      <w:bookmarkEnd w:id="5982"/>
      <w:bookmarkEnd w:id="5983"/>
      <w:bookmarkEnd w:id="5984"/>
      <w:bookmarkEnd w:id="5985"/>
      <w:bookmarkEnd w:id="5986"/>
      <w:bookmarkEnd w:id="5987"/>
      <w:bookmarkEnd w:id="5988"/>
      <w:bookmarkEnd w:id="5989"/>
      <w:bookmarkEnd w:id="5990"/>
    </w:p>
    <w:p w14:paraId="06BAD53A" w14:textId="3E143E3E" w:rsidR="00266438" w:rsidRPr="00E828B4" w:rsidRDefault="00266438" w:rsidP="00266438">
      <w:pPr>
        <w:pStyle w:val="BodyText"/>
      </w:pPr>
      <w:r>
        <w:t>The PKCS#11 Return Codes enumerations representing PKCS#11 return codes as specified in the CK_RV values in [PKCS#11]</w:t>
      </w:r>
    </w:p>
    <w:p w14:paraId="4892C15A" w14:textId="77777777" w:rsidR="00266438" w:rsidRDefault="00266438" w:rsidP="00266438">
      <w:pPr>
        <w:pStyle w:val="Heading2"/>
        <w:numPr>
          <w:ilvl w:val="1"/>
          <w:numId w:val="2"/>
        </w:numPr>
      </w:pPr>
      <w:bookmarkStart w:id="5991" w:name="_Toc24526545"/>
      <w:bookmarkStart w:id="5992" w:name="_Toc31348276"/>
      <w:bookmarkStart w:id="5993" w:name="_Toc32239583"/>
      <w:bookmarkStart w:id="5994" w:name="_Toc66266225"/>
      <w:bookmarkStart w:id="5995" w:name="_Toc79750194"/>
      <w:bookmarkStart w:id="5996" w:name="_Toc176875999"/>
      <w:bookmarkStart w:id="5997" w:name="_Toc527651930"/>
      <w:bookmarkStart w:id="5998" w:name="_Toc533141028"/>
      <w:bookmarkStart w:id="5999" w:name="_Toc5713132"/>
      <w:bookmarkStart w:id="6000" w:name="_Toc534980111"/>
      <w:r>
        <w:t>Processing Stage Enumeration</w:t>
      </w:r>
      <w:bookmarkEnd w:id="5991"/>
      <w:bookmarkEnd w:id="5992"/>
      <w:bookmarkEnd w:id="5993"/>
      <w:bookmarkEnd w:id="5994"/>
      <w:bookmarkEnd w:id="5995"/>
      <w:bookmarkEnd w:id="599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2CF6D9EC" w14:textId="77777777" w:rsidTr="00266438">
        <w:trPr>
          <w:jc w:val="center"/>
        </w:trPr>
        <w:tc>
          <w:tcPr>
            <w:tcW w:w="5942" w:type="dxa"/>
            <w:gridSpan w:val="2"/>
            <w:shd w:val="clear" w:color="auto" w:fill="C0C0C0"/>
          </w:tcPr>
          <w:p w14:paraId="411064C6" w14:textId="77777777" w:rsidR="00266438" w:rsidRDefault="00266438" w:rsidP="00266438">
            <w:pPr>
              <w:pStyle w:val="TableContents"/>
              <w:keepNext/>
              <w:snapToGrid w:val="0"/>
              <w:jc w:val="center"/>
              <w:rPr>
                <w:b/>
                <w:bCs/>
                <w:sz w:val="20"/>
              </w:rPr>
            </w:pPr>
            <w:r>
              <w:rPr>
                <w:b/>
                <w:bCs/>
                <w:sz w:val="20"/>
              </w:rPr>
              <w:t>Processing Stage</w:t>
            </w:r>
          </w:p>
        </w:tc>
      </w:tr>
      <w:tr w:rsidR="00266438" w14:paraId="511904DA" w14:textId="77777777" w:rsidTr="00266438">
        <w:trPr>
          <w:jc w:val="center"/>
        </w:trPr>
        <w:tc>
          <w:tcPr>
            <w:tcW w:w="2970" w:type="dxa"/>
            <w:shd w:val="clear" w:color="auto" w:fill="C0C0C0"/>
          </w:tcPr>
          <w:p w14:paraId="1512EBFC"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11F3CD56" w14:textId="77777777" w:rsidR="00266438" w:rsidRDefault="00266438" w:rsidP="00266438">
            <w:pPr>
              <w:pStyle w:val="TableContents"/>
              <w:snapToGrid w:val="0"/>
              <w:rPr>
                <w:b/>
                <w:bCs/>
                <w:sz w:val="20"/>
              </w:rPr>
            </w:pPr>
            <w:r>
              <w:rPr>
                <w:b/>
                <w:bCs/>
                <w:sz w:val="20"/>
              </w:rPr>
              <w:t>Value</w:t>
            </w:r>
          </w:p>
        </w:tc>
      </w:tr>
      <w:tr w:rsidR="00266438" w14:paraId="3660DCCB" w14:textId="77777777" w:rsidTr="00266438">
        <w:trPr>
          <w:jc w:val="center"/>
        </w:trPr>
        <w:tc>
          <w:tcPr>
            <w:tcW w:w="2970" w:type="dxa"/>
          </w:tcPr>
          <w:p w14:paraId="47DC0A45" w14:textId="77777777" w:rsidR="00266438" w:rsidRDefault="00266438" w:rsidP="00266438">
            <w:pPr>
              <w:pStyle w:val="TableContents"/>
              <w:keepNext/>
              <w:snapToGrid w:val="0"/>
              <w:rPr>
                <w:sz w:val="20"/>
              </w:rPr>
            </w:pPr>
            <w:r>
              <w:rPr>
                <w:sz w:val="20"/>
              </w:rPr>
              <w:t>Submitted</w:t>
            </w:r>
          </w:p>
        </w:tc>
        <w:tc>
          <w:tcPr>
            <w:tcW w:w="2972" w:type="dxa"/>
          </w:tcPr>
          <w:p w14:paraId="5F82C23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07E23AD2" w14:textId="77777777" w:rsidTr="00266438">
        <w:trPr>
          <w:jc w:val="center"/>
        </w:trPr>
        <w:tc>
          <w:tcPr>
            <w:tcW w:w="2970" w:type="dxa"/>
          </w:tcPr>
          <w:p w14:paraId="3D032F6A" w14:textId="77777777" w:rsidR="00266438" w:rsidRDefault="00266438" w:rsidP="00266438">
            <w:pPr>
              <w:pStyle w:val="TableContents"/>
              <w:keepNext/>
              <w:snapToGrid w:val="0"/>
              <w:rPr>
                <w:sz w:val="20"/>
              </w:rPr>
            </w:pPr>
            <w:r w:rsidRPr="00D56230">
              <w:rPr>
                <w:sz w:val="20"/>
              </w:rPr>
              <w:t>In Process</w:t>
            </w:r>
          </w:p>
        </w:tc>
        <w:tc>
          <w:tcPr>
            <w:tcW w:w="2972" w:type="dxa"/>
          </w:tcPr>
          <w:p w14:paraId="3E3EBCE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48197096" w14:textId="77777777" w:rsidTr="00266438">
        <w:trPr>
          <w:jc w:val="center"/>
        </w:trPr>
        <w:tc>
          <w:tcPr>
            <w:tcW w:w="2970" w:type="dxa"/>
          </w:tcPr>
          <w:p w14:paraId="0CF74DA7" w14:textId="77777777" w:rsidR="00266438" w:rsidRDefault="00266438" w:rsidP="00266438">
            <w:pPr>
              <w:pStyle w:val="TableContents"/>
              <w:keepNext/>
              <w:snapToGrid w:val="0"/>
              <w:rPr>
                <w:sz w:val="20"/>
              </w:rPr>
            </w:pPr>
            <w:r>
              <w:rPr>
                <w:sz w:val="20"/>
              </w:rPr>
              <w:t>Completed</w:t>
            </w:r>
          </w:p>
        </w:tc>
        <w:tc>
          <w:tcPr>
            <w:tcW w:w="2972" w:type="dxa"/>
          </w:tcPr>
          <w:p w14:paraId="066ABE7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23837BA0" w14:textId="77777777" w:rsidTr="00266438">
        <w:trPr>
          <w:jc w:val="center"/>
        </w:trPr>
        <w:tc>
          <w:tcPr>
            <w:tcW w:w="2970" w:type="dxa"/>
          </w:tcPr>
          <w:p w14:paraId="1300FB6B" w14:textId="77777777" w:rsidR="00266438" w:rsidRDefault="00266438" w:rsidP="00266438">
            <w:pPr>
              <w:pStyle w:val="TableContents"/>
              <w:snapToGrid w:val="0"/>
              <w:rPr>
                <w:sz w:val="20"/>
              </w:rPr>
            </w:pPr>
            <w:r>
              <w:rPr>
                <w:sz w:val="20"/>
              </w:rPr>
              <w:t>Extensions</w:t>
            </w:r>
          </w:p>
        </w:tc>
        <w:tc>
          <w:tcPr>
            <w:tcW w:w="2972" w:type="dxa"/>
          </w:tcPr>
          <w:p w14:paraId="27B9F1F1"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062A7123" w14:textId="3390B0A6" w:rsidR="00266438" w:rsidRDefault="00266438" w:rsidP="006E0007">
      <w:pPr>
        <w:pStyle w:val="Caption"/>
      </w:pPr>
      <w:bookmarkStart w:id="6001" w:name="_Toc32239266"/>
      <w:bookmarkStart w:id="6002" w:name="_Toc79751136"/>
      <w:bookmarkStart w:id="6003" w:name="_Toc106288538"/>
      <w:r>
        <w:t xml:space="preserve">Table </w:t>
      </w:r>
      <w:r>
        <w:fldChar w:fldCharType="begin"/>
      </w:r>
      <w:r>
        <w:instrText xml:space="preserve"> SEQ Table \* ARABIC </w:instrText>
      </w:r>
      <w:r>
        <w:fldChar w:fldCharType="separate"/>
      </w:r>
      <w:r w:rsidR="00435C83">
        <w:rPr>
          <w:noProof/>
        </w:rPr>
        <w:t>578</w:t>
      </w:r>
      <w:r>
        <w:rPr>
          <w:noProof/>
        </w:rPr>
        <w:fldChar w:fldCharType="end"/>
      </w:r>
      <w:r>
        <w:t>: Processing Stage Enumeration</w:t>
      </w:r>
      <w:bookmarkEnd w:id="6001"/>
      <w:bookmarkEnd w:id="6002"/>
      <w:bookmarkEnd w:id="6003"/>
    </w:p>
    <w:p w14:paraId="2542EE2F" w14:textId="77777777" w:rsidR="00266438" w:rsidRDefault="00266438" w:rsidP="00266438">
      <w:pPr>
        <w:pStyle w:val="Heading2"/>
        <w:numPr>
          <w:ilvl w:val="1"/>
          <w:numId w:val="2"/>
        </w:numPr>
      </w:pPr>
      <w:bookmarkStart w:id="6004" w:name="_Toc24526546"/>
      <w:bookmarkStart w:id="6005" w:name="_Toc31348277"/>
      <w:bookmarkStart w:id="6006" w:name="_Toc32239584"/>
      <w:bookmarkStart w:id="6007" w:name="_Toc66266226"/>
      <w:bookmarkStart w:id="6008" w:name="_Toc79750195"/>
      <w:bookmarkStart w:id="6009" w:name="_Toc176876000"/>
      <w:r>
        <w:t>Profile Name Enumeration</w:t>
      </w:r>
      <w:bookmarkEnd w:id="5997"/>
      <w:bookmarkEnd w:id="5998"/>
      <w:bookmarkEnd w:id="5999"/>
      <w:bookmarkEnd w:id="6000"/>
      <w:bookmarkEnd w:id="6004"/>
      <w:bookmarkEnd w:id="6005"/>
      <w:bookmarkEnd w:id="6006"/>
      <w:bookmarkEnd w:id="6007"/>
      <w:bookmarkEnd w:id="6008"/>
      <w:bookmarkEnd w:id="6009"/>
    </w:p>
    <w:p w14:paraId="13B849D5" w14:textId="77777777" w:rsidR="00266438" w:rsidRPr="00BE5088"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4681"/>
        <w:gridCol w:w="1261"/>
      </w:tblGrid>
      <w:tr w:rsidR="00266438" w:rsidRPr="00BB32B9" w14:paraId="1C926188" w14:textId="77777777" w:rsidTr="00266438">
        <w:trPr>
          <w:jc w:val="center"/>
        </w:trPr>
        <w:tc>
          <w:tcPr>
            <w:tcW w:w="5942" w:type="dxa"/>
            <w:gridSpan w:val="2"/>
            <w:shd w:val="clear" w:color="auto" w:fill="C0C0C0"/>
          </w:tcPr>
          <w:p w14:paraId="1FF5322B" w14:textId="77777777" w:rsidR="00266438" w:rsidRPr="00BB32B9" w:rsidRDefault="00266438" w:rsidP="00266438">
            <w:pPr>
              <w:pStyle w:val="TableContents"/>
              <w:keepNext/>
              <w:snapToGrid w:val="0"/>
              <w:jc w:val="center"/>
              <w:rPr>
                <w:b/>
                <w:bCs/>
                <w:sz w:val="18"/>
              </w:rPr>
            </w:pPr>
            <w:r w:rsidRPr="00BB32B9">
              <w:rPr>
                <w:b/>
                <w:bCs/>
                <w:sz w:val="18"/>
              </w:rPr>
              <w:t>Profile Name</w:t>
            </w:r>
          </w:p>
        </w:tc>
      </w:tr>
      <w:tr w:rsidR="00266438" w:rsidRPr="00BB32B9" w14:paraId="3BC460F8" w14:textId="77777777" w:rsidTr="00266438">
        <w:trPr>
          <w:jc w:val="center"/>
        </w:trPr>
        <w:tc>
          <w:tcPr>
            <w:tcW w:w="4681" w:type="dxa"/>
            <w:tcBorders>
              <w:bottom w:val="single" w:sz="2" w:space="0" w:color="000000"/>
            </w:tcBorders>
            <w:shd w:val="clear" w:color="auto" w:fill="C0C0C0"/>
          </w:tcPr>
          <w:p w14:paraId="36B463F1" w14:textId="77777777" w:rsidR="00266438" w:rsidRPr="00BB32B9" w:rsidRDefault="00266438" w:rsidP="00266438">
            <w:pPr>
              <w:pStyle w:val="TableContents"/>
              <w:keepNext/>
              <w:snapToGrid w:val="0"/>
              <w:rPr>
                <w:b/>
                <w:bCs/>
                <w:sz w:val="18"/>
              </w:rPr>
            </w:pPr>
            <w:r w:rsidRPr="00BB32B9">
              <w:rPr>
                <w:b/>
                <w:bCs/>
                <w:sz w:val="18"/>
              </w:rPr>
              <w:t>Name</w:t>
            </w:r>
          </w:p>
        </w:tc>
        <w:tc>
          <w:tcPr>
            <w:tcW w:w="1261" w:type="dxa"/>
            <w:tcBorders>
              <w:bottom w:val="single" w:sz="2" w:space="0" w:color="000000"/>
            </w:tcBorders>
            <w:shd w:val="clear" w:color="auto" w:fill="C0C0C0"/>
          </w:tcPr>
          <w:p w14:paraId="416ADD9B" w14:textId="77777777" w:rsidR="00266438" w:rsidRPr="00BB32B9" w:rsidRDefault="00266438" w:rsidP="00266438">
            <w:pPr>
              <w:pStyle w:val="TableContents"/>
              <w:keepNext/>
              <w:snapToGrid w:val="0"/>
              <w:rPr>
                <w:b/>
                <w:bCs/>
                <w:sz w:val="18"/>
              </w:rPr>
            </w:pPr>
            <w:r w:rsidRPr="00BB32B9">
              <w:rPr>
                <w:b/>
                <w:bCs/>
                <w:sz w:val="18"/>
              </w:rPr>
              <w:t>Value</w:t>
            </w:r>
          </w:p>
        </w:tc>
      </w:tr>
      <w:tr w:rsidR="00266438" w14:paraId="204EB7B0" w14:textId="77777777" w:rsidTr="00266438">
        <w:trPr>
          <w:jc w:val="center"/>
        </w:trPr>
        <w:tc>
          <w:tcPr>
            <w:tcW w:w="4681" w:type="dxa"/>
            <w:shd w:val="clear" w:color="auto" w:fill="auto"/>
          </w:tcPr>
          <w:p w14:paraId="77C8E5E1" w14:textId="77777777" w:rsidR="00266438" w:rsidRPr="001160E3" w:rsidRDefault="00266438" w:rsidP="00266438">
            <w:pPr>
              <w:pStyle w:val="TableContents"/>
              <w:snapToGrid w:val="0"/>
              <w:rPr>
                <w:sz w:val="20"/>
              </w:rPr>
            </w:pPr>
            <w:r>
              <w:rPr>
                <w:sz w:val="20"/>
              </w:rPr>
              <w:t>(Reserved)</w:t>
            </w:r>
          </w:p>
        </w:tc>
        <w:tc>
          <w:tcPr>
            <w:tcW w:w="1261" w:type="dxa"/>
            <w:shd w:val="clear" w:color="auto" w:fill="auto"/>
          </w:tcPr>
          <w:p w14:paraId="7127D622" w14:textId="77777777" w:rsidR="00266438" w:rsidRPr="001160E3" w:rsidRDefault="00266438" w:rsidP="00266438">
            <w:pPr>
              <w:pStyle w:val="TableContents"/>
              <w:snapToGrid w:val="0"/>
              <w:rPr>
                <w:rFonts w:ascii="Courier 10 Pitch" w:hAnsi="Courier 10 Pitch"/>
                <w:sz w:val="20"/>
              </w:rPr>
            </w:pPr>
            <w:r>
              <w:rPr>
                <w:rFonts w:ascii="Courier 10 Pitch" w:hAnsi="Courier 10 Pitch"/>
                <w:sz w:val="20"/>
              </w:rPr>
              <w:t>00000001-00000103</w:t>
            </w:r>
          </w:p>
        </w:tc>
      </w:tr>
      <w:tr w:rsidR="00266438" w:rsidRPr="00BB32B9" w14:paraId="2DD5B2BA"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6E98C9E" w14:textId="77777777" w:rsidR="00266438" w:rsidRPr="00F74E8E" w:rsidRDefault="00266438" w:rsidP="00266438">
            <w:pPr>
              <w:pStyle w:val="TableContents"/>
              <w:snapToGrid w:val="0"/>
              <w:rPr>
                <w:sz w:val="18"/>
              </w:rPr>
            </w:pPr>
            <w:r w:rsidRPr="00F74E8E">
              <w:rPr>
                <w:sz w:val="18"/>
              </w:rPr>
              <w:t>Complete Server Basic</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8C44D49"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00000104</w:t>
            </w:r>
          </w:p>
        </w:tc>
      </w:tr>
      <w:tr w:rsidR="00266438" w:rsidRPr="00BB32B9" w14:paraId="34A05F75"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A364ECD" w14:textId="77777777" w:rsidR="00266438" w:rsidRPr="00F74E8E" w:rsidRDefault="00266438" w:rsidP="00266438">
            <w:pPr>
              <w:pStyle w:val="TableContents"/>
              <w:snapToGrid w:val="0"/>
              <w:rPr>
                <w:sz w:val="18"/>
              </w:rPr>
            </w:pPr>
            <w:r w:rsidRPr="00F74E8E">
              <w:rPr>
                <w:sz w:val="18"/>
              </w:rPr>
              <w:t>Complete Server TLS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07A0862"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00000105</w:t>
            </w:r>
          </w:p>
        </w:tc>
      </w:tr>
      <w:tr w:rsidR="00266438" w:rsidRPr="00BB32B9" w14:paraId="6A878A24"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77AECC4" w14:textId="77777777" w:rsidR="00266438" w:rsidRPr="00F74E8E" w:rsidRDefault="00266438" w:rsidP="00266438">
            <w:pPr>
              <w:pStyle w:val="TableContents"/>
              <w:snapToGrid w:val="0"/>
              <w:rPr>
                <w:sz w:val="18"/>
              </w:rPr>
            </w:pPr>
            <w:r w:rsidRPr="00F74E8E">
              <w:rPr>
                <w:sz w:val="18"/>
              </w:rPr>
              <w:t>Tape Library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1D9C5D7"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00000106</w:t>
            </w:r>
          </w:p>
        </w:tc>
      </w:tr>
      <w:tr w:rsidR="00266438" w:rsidRPr="00BB32B9" w14:paraId="43EAC75C"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CCB7A64" w14:textId="77777777" w:rsidR="00266438" w:rsidRPr="00F74E8E" w:rsidRDefault="00266438" w:rsidP="00266438">
            <w:pPr>
              <w:pStyle w:val="TableContents"/>
              <w:snapToGrid w:val="0"/>
              <w:rPr>
                <w:sz w:val="18"/>
              </w:rPr>
            </w:pPr>
            <w:r w:rsidRPr="00F74E8E">
              <w:rPr>
                <w:sz w:val="18"/>
              </w:rPr>
              <w:t>Tape Library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5233D12"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00000107</w:t>
            </w:r>
          </w:p>
        </w:tc>
      </w:tr>
      <w:tr w:rsidR="00266438" w:rsidRPr="00BB32B9" w14:paraId="29F4BF29"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0EEFCE0" w14:textId="77777777" w:rsidR="00266438" w:rsidRPr="00F74E8E" w:rsidRDefault="00266438" w:rsidP="00266438">
            <w:pPr>
              <w:pStyle w:val="TableContents"/>
              <w:snapToGrid w:val="0"/>
              <w:rPr>
                <w:sz w:val="18"/>
              </w:rPr>
            </w:pPr>
            <w:r w:rsidRPr="00F74E8E">
              <w:rPr>
                <w:sz w:val="18"/>
              </w:rPr>
              <w:t>Symmetric Key Lifecycle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B67D8CC"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00000108</w:t>
            </w:r>
          </w:p>
        </w:tc>
      </w:tr>
      <w:tr w:rsidR="00266438" w:rsidRPr="00BB32B9" w14:paraId="6BF6B3C9"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D565273" w14:textId="77777777" w:rsidR="00266438" w:rsidRPr="00F74E8E" w:rsidRDefault="00266438" w:rsidP="00266438">
            <w:pPr>
              <w:pStyle w:val="TableContents"/>
              <w:snapToGrid w:val="0"/>
              <w:rPr>
                <w:sz w:val="18"/>
              </w:rPr>
            </w:pPr>
            <w:r w:rsidRPr="00F74E8E">
              <w:rPr>
                <w:sz w:val="18"/>
              </w:rPr>
              <w:t>Symmetric Key Lifecycle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3A5D559"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00000109</w:t>
            </w:r>
          </w:p>
        </w:tc>
      </w:tr>
      <w:tr w:rsidR="00266438" w:rsidRPr="00BB32B9" w14:paraId="3E652F37"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25C1AE8" w14:textId="77777777" w:rsidR="00266438" w:rsidRPr="00F74E8E" w:rsidRDefault="00266438" w:rsidP="00266438">
            <w:pPr>
              <w:pStyle w:val="TableContents"/>
              <w:snapToGrid w:val="0"/>
              <w:rPr>
                <w:sz w:val="18"/>
              </w:rPr>
            </w:pPr>
            <w:r w:rsidRPr="00F74E8E">
              <w:rPr>
                <w:sz w:val="18"/>
              </w:rPr>
              <w:t>Asymmetric Key Lifecycle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2811DE8"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0000010A</w:t>
            </w:r>
          </w:p>
        </w:tc>
      </w:tr>
      <w:tr w:rsidR="00266438" w:rsidRPr="00BB32B9" w14:paraId="2B760D1B"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AD113F7" w14:textId="77777777" w:rsidR="00266438" w:rsidRPr="00F74E8E" w:rsidRDefault="00266438" w:rsidP="00266438">
            <w:pPr>
              <w:pStyle w:val="TableContents"/>
              <w:snapToGrid w:val="0"/>
              <w:rPr>
                <w:sz w:val="18"/>
              </w:rPr>
            </w:pPr>
            <w:r w:rsidRPr="00F74E8E">
              <w:rPr>
                <w:sz w:val="18"/>
              </w:rPr>
              <w:t>Asymmetric Key Lifecycle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1F7D368"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0000010B</w:t>
            </w:r>
          </w:p>
        </w:tc>
      </w:tr>
      <w:tr w:rsidR="00266438" w:rsidRPr="00BB32B9" w14:paraId="67591B1A"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AE193DB" w14:textId="77777777" w:rsidR="00266438" w:rsidRPr="00F74E8E" w:rsidRDefault="00266438" w:rsidP="00266438">
            <w:pPr>
              <w:pStyle w:val="TableContents"/>
              <w:snapToGrid w:val="0"/>
              <w:rPr>
                <w:sz w:val="18"/>
              </w:rPr>
            </w:pPr>
            <w:r w:rsidRPr="00F74E8E">
              <w:rPr>
                <w:sz w:val="18"/>
              </w:rPr>
              <w:t>Basic Cryptographic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AF22A99"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0000010C</w:t>
            </w:r>
          </w:p>
        </w:tc>
      </w:tr>
      <w:tr w:rsidR="00266438" w:rsidRPr="00BB32B9" w14:paraId="36EB2474"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071A775" w14:textId="77777777" w:rsidR="00266438" w:rsidRPr="00F74E8E" w:rsidRDefault="00266438" w:rsidP="00266438">
            <w:pPr>
              <w:pStyle w:val="TableContents"/>
              <w:snapToGrid w:val="0"/>
              <w:rPr>
                <w:sz w:val="18"/>
              </w:rPr>
            </w:pPr>
            <w:r w:rsidRPr="00F74E8E">
              <w:rPr>
                <w:sz w:val="18"/>
              </w:rPr>
              <w:t>Basic Cryptographic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3322CBE"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0000010D</w:t>
            </w:r>
          </w:p>
        </w:tc>
      </w:tr>
      <w:tr w:rsidR="00266438" w:rsidRPr="00BB32B9" w14:paraId="53429399"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5E24F28" w14:textId="77777777" w:rsidR="00266438" w:rsidRPr="00F74E8E" w:rsidRDefault="00266438" w:rsidP="00266438">
            <w:pPr>
              <w:pStyle w:val="TableContents"/>
              <w:snapToGrid w:val="0"/>
              <w:rPr>
                <w:sz w:val="18"/>
              </w:rPr>
            </w:pPr>
            <w:r w:rsidRPr="00F74E8E">
              <w:rPr>
                <w:sz w:val="18"/>
              </w:rPr>
              <w:t>Advanced Cryptographic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6039A49"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0000010E</w:t>
            </w:r>
          </w:p>
        </w:tc>
      </w:tr>
      <w:tr w:rsidR="00266438" w:rsidRPr="00BB32B9" w14:paraId="274C5B18"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C252D73" w14:textId="77777777" w:rsidR="00266438" w:rsidRPr="00F74E8E" w:rsidRDefault="00266438" w:rsidP="00266438">
            <w:pPr>
              <w:pStyle w:val="TableContents"/>
              <w:snapToGrid w:val="0"/>
              <w:rPr>
                <w:sz w:val="18"/>
              </w:rPr>
            </w:pPr>
            <w:r w:rsidRPr="00F74E8E">
              <w:rPr>
                <w:sz w:val="18"/>
              </w:rPr>
              <w:t>Advanced Cryptographic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94D5896"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0000010F</w:t>
            </w:r>
          </w:p>
        </w:tc>
      </w:tr>
      <w:tr w:rsidR="00266438" w:rsidRPr="00BB32B9" w14:paraId="2615D935"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74F7113" w14:textId="77777777" w:rsidR="00266438" w:rsidRPr="00F74E8E" w:rsidRDefault="00266438" w:rsidP="00266438">
            <w:pPr>
              <w:pStyle w:val="TableContents"/>
              <w:snapToGrid w:val="0"/>
              <w:rPr>
                <w:sz w:val="18"/>
              </w:rPr>
            </w:pPr>
            <w:r w:rsidRPr="00F74E8E">
              <w:rPr>
                <w:sz w:val="18"/>
              </w:rPr>
              <w:t xml:space="preserve">RNG Cryptographic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DB1B912"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00000110</w:t>
            </w:r>
          </w:p>
        </w:tc>
      </w:tr>
      <w:tr w:rsidR="00266438" w:rsidRPr="00BB32B9" w14:paraId="09B2D4DE"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F3A8EDC" w14:textId="77777777" w:rsidR="00266438" w:rsidRPr="00F74E8E" w:rsidRDefault="00266438" w:rsidP="00266438">
            <w:pPr>
              <w:pStyle w:val="TableContents"/>
              <w:snapToGrid w:val="0"/>
              <w:rPr>
                <w:sz w:val="18"/>
              </w:rPr>
            </w:pPr>
            <w:r w:rsidRPr="00F74E8E">
              <w:rPr>
                <w:sz w:val="18"/>
              </w:rPr>
              <w:t xml:space="preserve">RNG Cryptographic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4876822"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00000111</w:t>
            </w:r>
          </w:p>
        </w:tc>
      </w:tr>
      <w:tr w:rsidR="00266438" w:rsidRPr="00BB32B9" w14:paraId="6EEA18A1"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C9D0D82" w14:textId="77777777" w:rsidR="00266438" w:rsidRPr="00F74E8E" w:rsidRDefault="00266438" w:rsidP="00266438">
            <w:pPr>
              <w:pStyle w:val="TableContents"/>
              <w:snapToGrid w:val="0"/>
              <w:rPr>
                <w:sz w:val="18"/>
              </w:rPr>
            </w:pPr>
            <w:r w:rsidRPr="00F74E8E">
              <w:rPr>
                <w:sz w:val="18"/>
              </w:rPr>
              <w:t xml:space="preserve">Basic Symmetric Key Foundry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01C0B4C"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00000112</w:t>
            </w:r>
          </w:p>
        </w:tc>
      </w:tr>
      <w:tr w:rsidR="00266438" w:rsidRPr="00BB32B9" w14:paraId="0E4580ED"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5BFD745" w14:textId="77777777" w:rsidR="00266438" w:rsidRPr="00F74E8E" w:rsidRDefault="00266438" w:rsidP="00266438">
            <w:pPr>
              <w:pStyle w:val="TableContents"/>
              <w:snapToGrid w:val="0"/>
              <w:rPr>
                <w:sz w:val="18"/>
              </w:rPr>
            </w:pPr>
            <w:r w:rsidRPr="00F74E8E">
              <w:rPr>
                <w:sz w:val="18"/>
              </w:rPr>
              <w:t xml:space="preserve">Intermediate Symmetric Key Foundry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BB2326E"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00000113</w:t>
            </w:r>
          </w:p>
        </w:tc>
      </w:tr>
      <w:tr w:rsidR="00266438" w:rsidRPr="00BB32B9" w14:paraId="0CD095A6"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B6FCB35" w14:textId="77777777" w:rsidR="00266438" w:rsidRPr="00F74E8E" w:rsidRDefault="00266438" w:rsidP="00266438">
            <w:pPr>
              <w:pStyle w:val="TableContents"/>
              <w:snapToGrid w:val="0"/>
              <w:rPr>
                <w:sz w:val="18"/>
              </w:rPr>
            </w:pPr>
            <w:r w:rsidRPr="00F74E8E">
              <w:rPr>
                <w:sz w:val="18"/>
              </w:rPr>
              <w:t xml:space="preserve">Advanced Symmetric Key Foundry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AD37231"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00000114</w:t>
            </w:r>
          </w:p>
        </w:tc>
      </w:tr>
      <w:tr w:rsidR="00266438" w:rsidRPr="00BB32B9" w14:paraId="002B5596"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909BE99" w14:textId="77777777" w:rsidR="00266438" w:rsidRPr="00F74E8E" w:rsidRDefault="00266438" w:rsidP="00266438">
            <w:pPr>
              <w:pStyle w:val="TableContents"/>
              <w:snapToGrid w:val="0"/>
              <w:rPr>
                <w:sz w:val="18"/>
              </w:rPr>
            </w:pPr>
            <w:r w:rsidRPr="00F74E8E">
              <w:rPr>
                <w:sz w:val="18"/>
              </w:rPr>
              <w:t>Symmetric Key Foundry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5E1BD63"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00000115</w:t>
            </w:r>
          </w:p>
        </w:tc>
      </w:tr>
      <w:tr w:rsidR="00266438" w:rsidRPr="00BB32B9" w14:paraId="005F7D47"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97F0E12" w14:textId="77777777" w:rsidR="00266438" w:rsidRPr="00F74E8E" w:rsidRDefault="00266438" w:rsidP="00266438">
            <w:pPr>
              <w:pStyle w:val="TableContents"/>
              <w:snapToGrid w:val="0"/>
              <w:rPr>
                <w:sz w:val="18"/>
              </w:rPr>
            </w:pPr>
            <w:r w:rsidRPr="00F74E8E">
              <w:rPr>
                <w:sz w:val="18"/>
              </w:rPr>
              <w:t xml:space="preserve">Opaque Managed Object Store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A4B9352"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00000116</w:t>
            </w:r>
          </w:p>
        </w:tc>
      </w:tr>
      <w:tr w:rsidR="00266438" w:rsidRPr="00BB32B9" w14:paraId="7ABA8975"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A55B33B" w14:textId="77777777" w:rsidR="00266438" w:rsidRPr="00F74E8E" w:rsidRDefault="00266438" w:rsidP="00266438">
            <w:pPr>
              <w:pStyle w:val="TableContents"/>
              <w:snapToGrid w:val="0"/>
              <w:rPr>
                <w:sz w:val="18"/>
              </w:rPr>
            </w:pPr>
            <w:r w:rsidRPr="00F74E8E">
              <w:rPr>
                <w:sz w:val="18"/>
              </w:rPr>
              <w:t xml:space="preserve">Opaque Managed Object Store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4C9BF3D"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00000117</w:t>
            </w:r>
          </w:p>
        </w:tc>
      </w:tr>
      <w:tr w:rsidR="00266438" w:rsidRPr="00BB32B9" w14:paraId="2DDB97DB"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13848E9" w14:textId="77777777" w:rsidR="00266438" w:rsidRPr="00F74E8E" w:rsidRDefault="00266438" w:rsidP="00266438">
            <w:pPr>
              <w:pStyle w:val="TableContents"/>
              <w:snapToGrid w:val="0"/>
              <w:rPr>
                <w:sz w:val="18"/>
              </w:rPr>
            </w:pPr>
            <w:r>
              <w:rPr>
                <w:sz w:val="18"/>
              </w:rPr>
              <w:t>(Reserved)</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751F2C7"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00000118</w:t>
            </w:r>
          </w:p>
        </w:tc>
      </w:tr>
      <w:tr w:rsidR="00266438" w:rsidRPr="00BB32B9" w14:paraId="6AA2EEED"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C5D850C" w14:textId="77777777" w:rsidR="00266438" w:rsidRPr="00F74E8E" w:rsidRDefault="00266438" w:rsidP="00266438">
            <w:pPr>
              <w:pStyle w:val="TableContents"/>
              <w:snapToGrid w:val="0"/>
              <w:rPr>
                <w:sz w:val="18"/>
              </w:rPr>
            </w:pPr>
            <w:r>
              <w:rPr>
                <w:sz w:val="18"/>
              </w:rPr>
              <w:t>(Reserved)</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AC60B0F"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00000119</w:t>
            </w:r>
          </w:p>
        </w:tc>
      </w:tr>
      <w:tr w:rsidR="00266438" w:rsidRPr="00BB32B9" w14:paraId="36C7951F"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7B4E7F2" w14:textId="77777777" w:rsidR="00266438" w:rsidRPr="00F74E8E" w:rsidRDefault="00266438" w:rsidP="00266438">
            <w:pPr>
              <w:pStyle w:val="TableContents"/>
              <w:snapToGrid w:val="0"/>
              <w:rPr>
                <w:sz w:val="18"/>
              </w:rPr>
            </w:pPr>
            <w:r>
              <w:rPr>
                <w:sz w:val="18"/>
              </w:rPr>
              <w:t>(Reserved)</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232ED54"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0000011A</w:t>
            </w:r>
          </w:p>
        </w:tc>
      </w:tr>
      <w:tr w:rsidR="00266438" w:rsidRPr="00BB32B9" w14:paraId="4B303236"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1B0856E" w14:textId="77777777" w:rsidR="00266438" w:rsidRPr="00F74E8E" w:rsidRDefault="00266438" w:rsidP="00266438">
            <w:pPr>
              <w:pStyle w:val="TableContents"/>
              <w:snapToGrid w:val="0"/>
              <w:rPr>
                <w:sz w:val="18"/>
              </w:rPr>
            </w:pPr>
            <w:r>
              <w:rPr>
                <w:sz w:val="18"/>
              </w:rPr>
              <w:t>(Reserved)</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BFB8529"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0000011B</w:t>
            </w:r>
          </w:p>
        </w:tc>
      </w:tr>
      <w:tr w:rsidR="00266438" w:rsidRPr="00BB32B9" w14:paraId="00EA3A63"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30323ED" w14:textId="77777777" w:rsidR="00266438" w:rsidRPr="00F74E8E" w:rsidRDefault="00266438" w:rsidP="00266438">
            <w:pPr>
              <w:pStyle w:val="TableContents"/>
              <w:snapToGrid w:val="0"/>
              <w:rPr>
                <w:sz w:val="18"/>
              </w:rPr>
            </w:pPr>
            <w:r w:rsidRPr="00F74E8E">
              <w:rPr>
                <w:sz w:val="18"/>
              </w:rPr>
              <w:t>Storage Array with Self Encrypting Drive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A85FA8F"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0000011C</w:t>
            </w:r>
          </w:p>
        </w:tc>
      </w:tr>
      <w:tr w:rsidR="00266438" w:rsidRPr="00BB32B9" w14:paraId="6F9CB407"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4CE93F3" w14:textId="77777777" w:rsidR="00266438" w:rsidRPr="00F74E8E" w:rsidRDefault="00266438" w:rsidP="00266438">
            <w:pPr>
              <w:pStyle w:val="TableContents"/>
              <w:snapToGrid w:val="0"/>
              <w:rPr>
                <w:sz w:val="18"/>
              </w:rPr>
            </w:pPr>
            <w:r w:rsidRPr="00F74E8E">
              <w:rPr>
                <w:sz w:val="18"/>
              </w:rPr>
              <w:t>Storage Array with Self Encrypting Drive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40E9CA7"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0000011D</w:t>
            </w:r>
          </w:p>
        </w:tc>
      </w:tr>
      <w:tr w:rsidR="00266438" w:rsidRPr="00BB32B9" w14:paraId="6A534BCE"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9B374CA" w14:textId="77777777" w:rsidR="00266438" w:rsidRPr="00F74E8E" w:rsidRDefault="00266438" w:rsidP="00266438">
            <w:pPr>
              <w:pStyle w:val="TableContents"/>
              <w:snapToGrid w:val="0"/>
              <w:rPr>
                <w:sz w:val="18"/>
              </w:rPr>
            </w:pPr>
            <w:r w:rsidRPr="00F74E8E">
              <w:rPr>
                <w:sz w:val="18"/>
              </w:rPr>
              <w:t xml:space="preserve">HTTPS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4945A27"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0000011E</w:t>
            </w:r>
          </w:p>
        </w:tc>
      </w:tr>
      <w:tr w:rsidR="00266438" w:rsidRPr="00BB32B9" w14:paraId="6C4C8E25"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88FFC2C" w14:textId="77777777" w:rsidR="00266438" w:rsidRPr="00F74E8E" w:rsidRDefault="00266438" w:rsidP="00266438">
            <w:pPr>
              <w:pStyle w:val="TableContents"/>
              <w:snapToGrid w:val="0"/>
              <w:rPr>
                <w:sz w:val="18"/>
              </w:rPr>
            </w:pPr>
            <w:r w:rsidRPr="00F74E8E">
              <w:rPr>
                <w:sz w:val="18"/>
              </w:rPr>
              <w:t xml:space="preserve">HTTPS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6C9F1C2"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0000011F</w:t>
            </w:r>
          </w:p>
        </w:tc>
      </w:tr>
      <w:tr w:rsidR="00266438" w:rsidRPr="00BB32B9" w14:paraId="1114FA8E"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FF60625" w14:textId="77777777" w:rsidR="00266438" w:rsidRPr="00F74E8E" w:rsidRDefault="00266438" w:rsidP="00266438">
            <w:pPr>
              <w:pStyle w:val="TableContents"/>
              <w:snapToGrid w:val="0"/>
              <w:rPr>
                <w:sz w:val="18"/>
              </w:rPr>
            </w:pPr>
            <w:r w:rsidRPr="00F74E8E">
              <w:rPr>
                <w:sz w:val="18"/>
              </w:rPr>
              <w:t xml:space="preserve">JSON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C569814"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00000120</w:t>
            </w:r>
          </w:p>
        </w:tc>
      </w:tr>
      <w:tr w:rsidR="00266438" w:rsidRPr="00BB32B9" w14:paraId="1D7A5C19"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CDCD168" w14:textId="77777777" w:rsidR="00266438" w:rsidRPr="00F74E8E" w:rsidRDefault="00266438" w:rsidP="00266438">
            <w:pPr>
              <w:pStyle w:val="TableContents"/>
              <w:snapToGrid w:val="0"/>
              <w:rPr>
                <w:sz w:val="18"/>
              </w:rPr>
            </w:pPr>
            <w:r w:rsidRPr="00F74E8E">
              <w:rPr>
                <w:sz w:val="18"/>
              </w:rPr>
              <w:t xml:space="preserve">JSON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E5A68FB"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00000121</w:t>
            </w:r>
          </w:p>
        </w:tc>
      </w:tr>
      <w:tr w:rsidR="00266438" w:rsidRPr="00BB32B9" w14:paraId="12AF1F6F"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A2BE8BF" w14:textId="77777777" w:rsidR="00266438" w:rsidRPr="00F74E8E" w:rsidRDefault="00266438" w:rsidP="00266438">
            <w:pPr>
              <w:pStyle w:val="TableContents"/>
              <w:snapToGrid w:val="0"/>
              <w:rPr>
                <w:sz w:val="18"/>
              </w:rPr>
            </w:pPr>
            <w:r w:rsidRPr="00F74E8E">
              <w:rPr>
                <w:sz w:val="18"/>
              </w:rPr>
              <w:t xml:space="preserve">XML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18CD409"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00000122</w:t>
            </w:r>
          </w:p>
        </w:tc>
      </w:tr>
      <w:tr w:rsidR="00266438" w:rsidRPr="00BB32B9" w14:paraId="42416B42"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355A7B6" w14:textId="77777777" w:rsidR="00266438" w:rsidRPr="00F74E8E" w:rsidRDefault="00266438" w:rsidP="00266438">
            <w:pPr>
              <w:pStyle w:val="TableContents"/>
              <w:snapToGrid w:val="0"/>
              <w:rPr>
                <w:sz w:val="18"/>
              </w:rPr>
            </w:pPr>
            <w:r w:rsidRPr="00F74E8E">
              <w:rPr>
                <w:sz w:val="18"/>
              </w:rPr>
              <w:t xml:space="preserve">XML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80FD3E8"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00000123</w:t>
            </w:r>
          </w:p>
        </w:tc>
      </w:tr>
      <w:tr w:rsidR="00266438" w:rsidRPr="00BB32B9" w14:paraId="1ABC446B"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2BCA61B" w14:textId="77777777" w:rsidR="00266438" w:rsidRPr="00F74E8E" w:rsidRDefault="00266438" w:rsidP="00266438">
            <w:pPr>
              <w:pStyle w:val="TableContents"/>
              <w:snapToGrid w:val="0"/>
              <w:rPr>
                <w:sz w:val="18"/>
              </w:rPr>
            </w:pPr>
            <w:r w:rsidRPr="00F74E8E">
              <w:rPr>
                <w:sz w:val="18"/>
              </w:rPr>
              <w:t>AES XTS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A3D3F8F"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00000124</w:t>
            </w:r>
          </w:p>
        </w:tc>
      </w:tr>
      <w:tr w:rsidR="00266438" w:rsidRPr="00BB32B9" w14:paraId="6FFF70C8" w14:textId="77777777" w:rsidTr="00266438">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3996CE6" w14:textId="77777777" w:rsidR="00266438" w:rsidRPr="00F74E8E" w:rsidRDefault="00266438" w:rsidP="00266438">
            <w:pPr>
              <w:pStyle w:val="TableContents"/>
              <w:snapToGrid w:val="0"/>
              <w:rPr>
                <w:sz w:val="18"/>
              </w:rPr>
            </w:pPr>
            <w:r w:rsidRPr="00F74E8E">
              <w:rPr>
                <w:sz w:val="18"/>
              </w:rPr>
              <w:t>AES XTS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FF39DF3" w14:textId="77777777" w:rsidR="00266438" w:rsidRPr="00F74E8E" w:rsidRDefault="00266438" w:rsidP="00266438">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5</w:t>
            </w:r>
          </w:p>
        </w:tc>
      </w:tr>
      <w:tr w:rsidR="00266438" w:rsidRPr="00BB32B9" w14:paraId="02519778" w14:textId="77777777" w:rsidTr="00266438">
        <w:trPr>
          <w:jc w:val="center"/>
        </w:trPr>
        <w:tc>
          <w:tcPr>
            <w:tcW w:w="4681" w:type="dxa"/>
            <w:shd w:val="clear" w:color="auto" w:fill="auto"/>
          </w:tcPr>
          <w:p w14:paraId="35968C16" w14:textId="77777777" w:rsidR="00266438" w:rsidRPr="00BB32B9" w:rsidRDefault="00266438" w:rsidP="00266438">
            <w:pPr>
              <w:pStyle w:val="TableContents"/>
              <w:snapToGrid w:val="0"/>
              <w:rPr>
                <w:sz w:val="18"/>
              </w:rPr>
            </w:pPr>
            <w:r w:rsidRPr="00BB7778">
              <w:rPr>
                <w:sz w:val="18"/>
              </w:rPr>
              <w:t>Quantum Safe Client</w:t>
            </w:r>
          </w:p>
        </w:tc>
        <w:tc>
          <w:tcPr>
            <w:tcW w:w="1261" w:type="dxa"/>
            <w:shd w:val="clear" w:color="auto" w:fill="auto"/>
          </w:tcPr>
          <w:p w14:paraId="6B890354" w14:textId="77777777" w:rsidR="00266438" w:rsidRPr="00BB32B9" w:rsidRDefault="00266438" w:rsidP="00266438">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6</w:t>
            </w:r>
          </w:p>
        </w:tc>
      </w:tr>
      <w:tr w:rsidR="00266438" w:rsidRPr="00BB32B9" w14:paraId="09293EC3" w14:textId="77777777" w:rsidTr="00266438">
        <w:trPr>
          <w:jc w:val="center"/>
        </w:trPr>
        <w:tc>
          <w:tcPr>
            <w:tcW w:w="4681" w:type="dxa"/>
            <w:shd w:val="clear" w:color="auto" w:fill="auto"/>
          </w:tcPr>
          <w:p w14:paraId="0F2C8414" w14:textId="77777777" w:rsidR="00266438" w:rsidRPr="00BB32B9" w:rsidRDefault="00266438" w:rsidP="00266438">
            <w:pPr>
              <w:pStyle w:val="TableContents"/>
              <w:snapToGrid w:val="0"/>
              <w:rPr>
                <w:sz w:val="18"/>
              </w:rPr>
            </w:pPr>
            <w:r w:rsidRPr="00BB7778">
              <w:rPr>
                <w:sz w:val="18"/>
              </w:rPr>
              <w:t>Quantum Safe Server</w:t>
            </w:r>
          </w:p>
        </w:tc>
        <w:tc>
          <w:tcPr>
            <w:tcW w:w="1261" w:type="dxa"/>
            <w:shd w:val="clear" w:color="auto" w:fill="auto"/>
          </w:tcPr>
          <w:p w14:paraId="39D3B08F" w14:textId="77777777" w:rsidR="00266438" w:rsidRPr="00BB32B9" w:rsidRDefault="00266438" w:rsidP="00266438">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7</w:t>
            </w:r>
          </w:p>
        </w:tc>
      </w:tr>
      <w:tr w:rsidR="00266438" w:rsidRPr="00BB32B9" w14:paraId="5DC84567" w14:textId="77777777" w:rsidTr="00266438">
        <w:trPr>
          <w:jc w:val="center"/>
        </w:trPr>
        <w:tc>
          <w:tcPr>
            <w:tcW w:w="4681" w:type="dxa"/>
            <w:shd w:val="clear" w:color="auto" w:fill="auto"/>
          </w:tcPr>
          <w:p w14:paraId="0E596608" w14:textId="77777777" w:rsidR="00266438" w:rsidRPr="00BB32B9" w:rsidRDefault="00266438" w:rsidP="00266438">
            <w:pPr>
              <w:pStyle w:val="TableContents"/>
              <w:snapToGrid w:val="0"/>
              <w:rPr>
                <w:sz w:val="18"/>
              </w:rPr>
            </w:pPr>
            <w:r w:rsidRPr="00BB7778">
              <w:rPr>
                <w:sz w:val="18"/>
              </w:rPr>
              <w:t>PKCS#11 Client</w:t>
            </w:r>
          </w:p>
        </w:tc>
        <w:tc>
          <w:tcPr>
            <w:tcW w:w="1261" w:type="dxa"/>
            <w:shd w:val="clear" w:color="auto" w:fill="auto"/>
          </w:tcPr>
          <w:p w14:paraId="16ABF44F" w14:textId="77777777" w:rsidR="00266438" w:rsidRPr="00BB32B9" w:rsidRDefault="00266438" w:rsidP="00266438">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8</w:t>
            </w:r>
          </w:p>
        </w:tc>
      </w:tr>
      <w:tr w:rsidR="00266438" w:rsidRPr="00BB32B9" w14:paraId="38A96956" w14:textId="77777777" w:rsidTr="00266438">
        <w:trPr>
          <w:jc w:val="center"/>
        </w:trPr>
        <w:tc>
          <w:tcPr>
            <w:tcW w:w="4681" w:type="dxa"/>
            <w:shd w:val="clear" w:color="auto" w:fill="auto"/>
          </w:tcPr>
          <w:p w14:paraId="671B5DED" w14:textId="77777777" w:rsidR="00266438" w:rsidRPr="00BB32B9" w:rsidRDefault="00266438" w:rsidP="00266438">
            <w:pPr>
              <w:pStyle w:val="TableContents"/>
              <w:snapToGrid w:val="0"/>
              <w:rPr>
                <w:sz w:val="18"/>
              </w:rPr>
            </w:pPr>
            <w:r w:rsidRPr="00BB7778">
              <w:rPr>
                <w:sz w:val="18"/>
              </w:rPr>
              <w:t>PKCS#11 Server</w:t>
            </w:r>
          </w:p>
        </w:tc>
        <w:tc>
          <w:tcPr>
            <w:tcW w:w="1261" w:type="dxa"/>
            <w:shd w:val="clear" w:color="auto" w:fill="auto"/>
          </w:tcPr>
          <w:p w14:paraId="1FEF4150" w14:textId="77777777" w:rsidR="00266438" w:rsidRPr="00BB32B9" w:rsidRDefault="00266438" w:rsidP="00266438">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9</w:t>
            </w:r>
          </w:p>
        </w:tc>
      </w:tr>
      <w:tr w:rsidR="00266438" w:rsidRPr="00BB32B9" w14:paraId="5E65CA85" w14:textId="77777777" w:rsidTr="00266438">
        <w:trPr>
          <w:jc w:val="center"/>
        </w:trPr>
        <w:tc>
          <w:tcPr>
            <w:tcW w:w="4681" w:type="dxa"/>
            <w:shd w:val="clear" w:color="auto" w:fill="auto"/>
          </w:tcPr>
          <w:p w14:paraId="563AE8D3" w14:textId="77777777" w:rsidR="00266438" w:rsidRPr="00BB32B9" w:rsidRDefault="00266438" w:rsidP="00266438">
            <w:pPr>
              <w:pStyle w:val="TableContents"/>
              <w:snapToGrid w:val="0"/>
              <w:rPr>
                <w:sz w:val="18"/>
              </w:rPr>
            </w:pPr>
            <w:r>
              <w:rPr>
                <w:sz w:val="18"/>
              </w:rPr>
              <w:t>Baseline Client</w:t>
            </w:r>
          </w:p>
        </w:tc>
        <w:tc>
          <w:tcPr>
            <w:tcW w:w="1261" w:type="dxa"/>
            <w:shd w:val="clear" w:color="auto" w:fill="auto"/>
          </w:tcPr>
          <w:p w14:paraId="2D02C5AA" w14:textId="77777777" w:rsidR="00266438" w:rsidRPr="00BB32B9" w:rsidRDefault="00266438" w:rsidP="00266438">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A</w:t>
            </w:r>
          </w:p>
        </w:tc>
      </w:tr>
      <w:tr w:rsidR="00266438" w:rsidRPr="00BB32B9" w14:paraId="63203407" w14:textId="77777777" w:rsidTr="00266438">
        <w:trPr>
          <w:jc w:val="center"/>
        </w:trPr>
        <w:tc>
          <w:tcPr>
            <w:tcW w:w="4681" w:type="dxa"/>
            <w:shd w:val="clear" w:color="auto" w:fill="auto"/>
          </w:tcPr>
          <w:p w14:paraId="02174043" w14:textId="77777777" w:rsidR="00266438" w:rsidRPr="00BB32B9" w:rsidRDefault="00266438" w:rsidP="00266438">
            <w:pPr>
              <w:pStyle w:val="TableContents"/>
              <w:snapToGrid w:val="0"/>
              <w:rPr>
                <w:sz w:val="18"/>
              </w:rPr>
            </w:pPr>
            <w:r>
              <w:rPr>
                <w:sz w:val="18"/>
              </w:rPr>
              <w:t>Baseline Server</w:t>
            </w:r>
          </w:p>
        </w:tc>
        <w:tc>
          <w:tcPr>
            <w:tcW w:w="1261" w:type="dxa"/>
            <w:shd w:val="clear" w:color="auto" w:fill="auto"/>
          </w:tcPr>
          <w:p w14:paraId="51090C0D" w14:textId="77777777" w:rsidR="00266438" w:rsidRPr="00BB32B9" w:rsidRDefault="00266438" w:rsidP="00266438">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B</w:t>
            </w:r>
          </w:p>
        </w:tc>
      </w:tr>
      <w:tr w:rsidR="00266438" w:rsidRPr="00BB32B9" w14:paraId="4B3B71DE" w14:textId="77777777" w:rsidTr="00266438">
        <w:trPr>
          <w:jc w:val="center"/>
        </w:trPr>
        <w:tc>
          <w:tcPr>
            <w:tcW w:w="4681" w:type="dxa"/>
            <w:shd w:val="clear" w:color="auto" w:fill="auto"/>
          </w:tcPr>
          <w:p w14:paraId="6578D133" w14:textId="77777777" w:rsidR="00266438" w:rsidRPr="00BB32B9" w:rsidRDefault="00266438" w:rsidP="00266438">
            <w:pPr>
              <w:pStyle w:val="TableContents"/>
              <w:snapToGrid w:val="0"/>
              <w:rPr>
                <w:sz w:val="18"/>
              </w:rPr>
            </w:pPr>
            <w:r>
              <w:rPr>
                <w:sz w:val="18"/>
              </w:rPr>
              <w:t>Complete Server</w:t>
            </w:r>
          </w:p>
        </w:tc>
        <w:tc>
          <w:tcPr>
            <w:tcW w:w="1261" w:type="dxa"/>
            <w:shd w:val="clear" w:color="auto" w:fill="auto"/>
          </w:tcPr>
          <w:p w14:paraId="66FE7781" w14:textId="77777777" w:rsidR="00266438" w:rsidRPr="00BB32B9" w:rsidRDefault="00266438" w:rsidP="00266438">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C</w:t>
            </w:r>
          </w:p>
        </w:tc>
      </w:tr>
      <w:tr w:rsidR="00266438" w:rsidRPr="00BB32B9" w14:paraId="2FC51238" w14:textId="77777777" w:rsidTr="00266438">
        <w:trPr>
          <w:jc w:val="center"/>
        </w:trPr>
        <w:tc>
          <w:tcPr>
            <w:tcW w:w="4681" w:type="dxa"/>
            <w:shd w:val="clear" w:color="auto" w:fill="auto"/>
          </w:tcPr>
          <w:p w14:paraId="428C41F7" w14:textId="77777777" w:rsidR="00266438" w:rsidRPr="00BB32B9" w:rsidRDefault="00266438" w:rsidP="00266438">
            <w:pPr>
              <w:pStyle w:val="TableContents"/>
              <w:snapToGrid w:val="0"/>
              <w:rPr>
                <w:sz w:val="18"/>
              </w:rPr>
            </w:pPr>
            <w:r w:rsidRPr="00BB32B9">
              <w:rPr>
                <w:sz w:val="18"/>
              </w:rPr>
              <w:t>Extensions</w:t>
            </w:r>
          </w:p>
        </w:tc>
        <w:tc>
          <w:tcPr>
            <w:tcW w:w="1261" w:type="dxa"/>
            <w:shd w:val="clear" w:color="auto" w:fill="auto"/>
          </w:tcPr>
          <w:p w14:paraId="19CB8549" w14:textId="77777777" w:rsidR="00266438" w:rsidRPr="00BB32B9" w:rsidRDefault="00266438" w:rsidP="00266438">
            <w:pPr>
              <w:pStyle w:val="TableContents"/>
              <w:snapToGrid w:val="0"/>
              <w:rPr>
                <w:rFonts w:ascii="Courier 10 Pitch" w:hAnsi="Courier 10 Pitch"/>
                <w:sz w:val="18"/>
              </w:rPr>
            </w:pPr>
            <w:r w:rsidRPr="00BB32B9">
              <w:rPr>
                <w:rFonts w:ascii="Courier 10 Pitch" w:hAnsi="Courier 10 Pitch"/>
                <w:sz w:val="18"/>
              </w:rPr>
              <w:t>8XXXXXXX</w:t>
            </w:r>
          </w:p>
        </w:tc>
      </w:tr>
    </w:tbl>
    <w:p w14:paraId="3658B9DF" w14:textId="3035FCC7" w:rsidR="00266438" w:rsidRDefault="00266438" w:rsidP="006E0007">
      <w:pPr>
        <w:pStyle w:val="Caption"/>
      </w:pPr>
      <w:bookmarkStart w:id="6010" w:name="_Toc527652371"/>
      <w:bookmarkStart w:id="6011" w:name="_Toc534980568"/>
      <w:bookmarkStart w:id="6012" w:name="_Toc32239267"/>
      <w:bookmarkStart w:id="6013" w:name="_Toc79751137"/>
      <w:bookmarkStart w:id="6014" w:name="_Toc106288539"/>
      <w:r>
        <w:t xml:space="preserve">Table </w:t>
      </w:r>
      <w:r>
        <w:fldChar w:fldCharType="begin"/>
      </w:r>
      <w:r>
        <w:instrText xml:space="preserve"> SEQ Table \* ARABIC </w:instrText>
      </w:r>
      <w:r>
        <w:fldChar w:fldCharType="separate"/>
      </w:r>
      <w:r w:rsidR="00435C83">
        <w:rPr>
          <w:noProof/>
        </w:rPr>
        <w:t>579</w:t>
      </w:r>
      <w:r>
        <w:rPr>
          <w:noProof/>
        </w:rPr>
        <w:fldChar w:fldCharType="end"/>
      </w:r>
      <w:r>
        <w:t>: Profile Name Enumeration</w:t>
      </w:r>
      <w:bookmarkEnd w:id="6010"/>
      <w:bookmarkEnd w:id="6011"/>
      <w:bookmarkEnd w:id="6012"/>
      <w:bookmarkEnd w:id="6013"/>
      <w:bookmarkEnd w:id="6014"/>
    </w:p>
    <w:p w14:paraId="04DF7D74" w14:textId="77777777" w:rsidR="00266438" w:rsidRDefault="00266438" w:rsidP="00266438">
      <w:pPr>
        <w:pStyle w:val="Heading2"/>
        <w:numPr>
          <w:ilvl w:val="1"/>
          <w:numId w:val="2"/>
        </w:numPr>
      </w:pPr>
      <w:bookmarkStart w:id="6015" w:name="_Toc527651931"/>
      <w:bookmarkStart w:id="6016" w:name="_Toc533141029"/>
      <w:bookmarkStart w:id="6017" w:name="_Toc5713133"/>
      <w:bookmarkStart w:id="6018" w:name="_Toc534980112"/>
      <w:bookmarkStart w:id="6019" w:name="_Toc24526547"/>
      <w:bookmarkStart w:id="6020" w:name="_Toc31348278"/>
      <w:bookmarkStart w:id="6021" w:name="_Toc32239585"/>
      <w:bookmarkStart w:id="6022" w:name="_Toc66266227"/>
      <w:bookmarkStart w:id="6023" w:name="_Toc79750196"/>
      <w:bookmarkStart w:id="6024" w:name="_Toc176876001"/>
      <w:r>
        <w:t>Protection Level Enumeration</w:t>
      </w:r>
      <w:bookmarkEnd w:id="6015"/>
      <w:bookmarkEnd w:id="6016"/>
      <w:bookmarkEnd w:id="6017"/>
      <w:bookmarkEnd w:id="6018"/>
      <w:bookmarkEnd w:id="6019"/>
      <w:bookmarkEnd w:id="6020"/>
      <w:bookmarkEnd w:id="6021"/>
      <w:bookmarkEnd w:id="6022"/>
      <w:bookmarkEnd w:id="6023"/>
      <w:bookmarkEnd w:id="602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7F1B05C9" w14:textId="77777777" w:rsidTr="00266438">
        <w:trPr>
          <w:jc w:val="center"/>
        </w:trPr>
        <w:tc>
          <w:tcPr>
            <w:tcW w:w="5942" w:type="dxa"/>
            <w:gridSpan w:val="2"/>
            <w:shd w:val="clear" w:color="auto" w:fill="C0C0C0"/>
          </w:tcPr>
          <w:p w14:paraId="0CDC6BAA" w14:textId="77777777" w:rsidR="00266438" w:rsidRDefault="00266438" w:rsidP="00266438">
            <w:pPr>
              <w:pStyle w:val="TableContents"/>
              <w:keepNext/>
              <w:snapToGrid w:val="0"/>
              <w:jc w:val="center"/>
              <w:rPr>
                <w:b/>
                <w:bCs/>
                <w:sz w:val="20"/>
              </w:rPr>
            </w:pPr>
            <w:r>
              <w:rPr>
                <w:b/>
                <w:bCs/>
                <w:sz w:val="20"/>
              </w:rPr>
              <w:t xml:space="preserve">Protection Level </w:t>
            </w:r>
          </w:p>
        </w:tc>
      </w:tr>
      <w:tr w:rsidR="00266438" w14:paraId="3D146756" w14:textId="77777777" w:rsidTr="00266438">
        <w:trPr>
          <w:jc w:val="center"/>
        </w:trPr>
        <w:tc>
          <w:tcPr>
            <w:tcW w:w="2970" w:type="dxa"/>
            <w:shd w:val="clear" w:color="auto" w:fill="C0C0C0"/>
          </w:tcPr>
          <w:p w14:paraId="4AB9F697"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5B35E163" w14:textId="77777777" w:rsidR="00266438" w:rsidRDefault="00266438" w:rsidP="00266438">
            <w:pPr>
              <w:pStyle w:val="TableContents"/>
              <w:snapToGrid w:val="0"/>
              <w:rPr>
                <w:b/>
                <w:bCs/>
                <w:sz w:val="20"/>
              </w:rPr>
            </w:pPr>
            <w:r>
              <w:rPr>
                <w:b/>
                <w:bCs/>
                <w:sz w:val="20"/>
              </w:rPr>
              <w:t>Value</w:t>
            </w:r>
          </w:p>
        </w:tc>
      </w:tr>
      <w:tr w:rsidR="00266438" w14:paraId="619B6CD2" w14:textId="77777777" w:rsidTr="00266438">
        <w:trPr>
          <w:jc w:val="center"/>
        </w:trPr>
        <w:tc>
          <w:tcPr>
            <w:tcW w:w="2970" w:type="dxa"/>
          </w:tcPr>
          <w:p w14:paraId="52CD15F3" w14:textId="77777777" w:rsidR="00266438" w:rsidRDefault="00266438" w:rsidP="00266438">
            <w:pPr>
              <w:pStyle w:val="TableContents"/>
              <w:keepNext/>
              <w:snapToGrid w:val="0"/>
              <w:rPr>
                <w:sz w:val="20"/>
              </w:rPr>
            </w:pPr>
            <w:r>
              <w:rPr>
                <w:sz w:val="20"/>
              </w:rPr>
              <w:t xml:space="preserve">High </w:t>
            </w:r>
          </w:p>
        </w:tc>
        <w:tc>
          <w:tcPr>
            <w:tcW w:w="2972" w:type="dxa"/>
          </w:tcPr>
          <w:p w14:paraId="20CFDE9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51543D16" w14:textId="77777777" w:rsidTr="00266438">
        <w:trPr>
          <w:jc w:val="center"/>
        </w:trPr>
        <w:tc>
          <w:tcPr>
            <w:tcW w:w="2970" w:type="dxa"/>
          </w:tcPr>
          <w:p w14:paraId="22AA9AF1" w14:textId="77777777" w:rsidR="00266438" w:rsidRDefault="00266438" w:rsidP="00266438">
            <w:pPr>
              <w:pStyle w:val="TableContents"/>
              <w:snapToGrid w:val="0"/>
              <w:rPr>
                <w:sz w:val="20"/>
              </w:rPr>
            </w:pPr>
            <w:r>
              <w:rPr>
                <w:sz w:val="20"/>
              </w:rPr>
              <w:t xml:space="preserve">Low </w:t>
            </w:r>
          </w:p>
        </w:tc>
        <w:tc>
          <w:tcPr>
            <w:tcW w:w="2972" w:type="dxa"/>
          </w:tcPr>
          <w:p w14:paraId="0606E38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0D5E768F" w14:textId="77777777" w:rsidTr="00266438">
        <w:trPr>
          <w:jc w:val="center"/>
        </w:trPr>
        <w:tc>
          <w:tcPr>
            <w:tcW w:w="2970" w:type="dxa"/>
          </w:tcPr>
          <w:p w14:paraId="27B85CEB" w14:textId="77777777" w:rsidR="00266438" w:rsidRDefault="00266438" w:rsidP="00266438">
            <w:pPr>
              <w:pStyle w:val="TableContents"/>
              <w:snapToGrid w:val="0"/>
              <w:rPr>
                <w:sz w:val="20"/>
              </w:rPr>
            </w:pPr>
            <w:r>
              <w:rPr>
                <w:sz w:val="20"/>
              </w:rPr>
              <w:t>Extensions</w:t>
            </w:r>
          </w:p>
        </w:tc>
        <w:tc>
          <w:tcPr>
            <w:tcW w:w="2972" w:type="dxa"/>
          </w:tcPr>
          <w:p w14:paraId="66D17ABC"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7BF713E1" w14:textId="7F5A1188" w:rsidR="00266438" w:rsidRDefault="00266438" w:rsidP="006E0007">
      <w:pPr>
        <w:pStyle w:val="Caption"/>
      </w:pPr>
      <w:bookmarkStart w:id="6025" w:name="_Toc527652372"/>
      <w:bookmarkStart w:id="6026" w:name="_Toc534980569"/>
      <w:bookmarkStart w:id="6027" w:name="_Toc32239268"/>
      <w:bookmarkStart w:id="6028" w:name="_Toc79751138"/>
      <w:bookmarkStart w:id="6029" w:name="_Toc106288540"/>
      <w:r>
        <w:t xml:space="preserve">Table </w:t>
      </w:r>
      <w:r>
        <w:fldChar w:fldCharType="begin"/>
      </w:r>
      <w:r>
        <w:instrText xml:space="preserve"> SEQ Table \* ARABIC </w:instrText>
      </w:r>
      <w:r>
        <w:fldChar w:fldCharType="separate"/>
      </w:r>
      <w:r w:rsidR="00435C83">
        <w:rPr>
          <w:noProof/>
        </w:rPr>
        <w:t>580</w:t>
      </w:r>
      <w:r>
        <w:rPr>
          <w:noProof/>
        </w:rPr>
        <w:fldChar w:fldCharType="end"/>
      </w:r>
      <w:r>
        <w:t>: Protection Level Enumeration</w:t>
      </w:r>
      <w:bookmarkEnd w:id="6025"/>
      <w:bookmarkEnd w:id="6026"/>
      <w:bookmarkEnd w:id="6027"/>
      <w:bookmarkEnd w:id="6028"/>
      <w:bookmarkEnd w:id="6029"/>
    </w:p>
    <w:p w14:paraId="50C286F6" w14:textId="77777777" w:rsidR="00266438" w:rsidRDefault="00266438" w:rsidP="00266438">
      <w:pPr>
        <w:pStyle w:val="Heading2"/>
        <w:numPr>
          <w:ilvl w:val="1"/>
          <w:numId w:val="2"/>
        </w:numPr>
      </w:pPr>
      <w:bookmarkStart w:id="6030" w:name="_Toc527651932"/>
      <w:bookmarkStart w:id="6031" w:name="_Toc533141030"/>
      <w:bookmarkStart w:id="6032" w:name="_Toc5713134"/>
      <w:bookmarkStart w:id="6033" w:name="_Toc534980113"/>
      <w:bookmarkStart w:id="6034" w:name="_Toc24526548"/>
      <w:bookmarkStart w:id="6035" w:name="_Toc31348279"/>
      <w:bookmarkStart w:id="6036" w:name="_Toc32239586"/>
      <w:bookmarkStart w:id="6037" w:name="_Toc66266228"/>
      <w:bookmarkStart w:id="6038" w:name="_Toc79750197"/>
      <w:bookmarkStart w:id="6039" w:name="_Toc176876002"/>
      <w:r>
        <w:t>Put Function Enumeration</w:t>
      </w:r>
      <w:bookmarkEnd w:id="6030"/>
      <w:bookmarkEnd w:id="6031"/>
      <w:bookmarkEnd w:id="6032"/>
      <w:bookmarkEnd w:id="6033"/>
      <w:bookmarkEnd w:id="6034"/>
      <w:bookmarkEnd w:id="6035"/>
      <w:bookmarkEnd w:id="6036"/>
      <w:bookmarkEnd w:id="6037"/>
      <w:bookmarkEnd w:id="6038"/>
      <w:bookmarkEnd w:id="603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60C8C7F4" w14:textId="77777777" w:rsidTr="00266438">
        <w:trPr>
          <w:jc w:val="center"/>
        </w:trPr>
        <w:tc>
          <w:tcPr>
            <w:tcW w:w="5942" w:type="dxa"/>
            <w:gridSpan w:val="2"/>
            <w:shd w:val="clear" w:color="auto" w:fill="C0C0C0"/>
          </w:tcPr>
          <w:p w14:paraId="51C07EAE" w14:textId="77777777" w:rsidR="00266438" w:rsidRDefault="00266438" w:rsidP="00266438">
            <w:pPr>
              <w:pStyle w:val="TableContents"/>
              <w:keepNext/>
              <w:snapToGrid w:val="0"/>
              <w:jc w:val="center"/>
              <w:rPr>
                <w:b/>
                <w:bCs/>
                <w:sz w:val="20"/>
              </w:rPr>
            </w:pPr>
            <w:r>
              <w:rPr>
                <w:b/>
                <w:bCs/>
                <w:sz w:val="20"/>
              </w:rPr>
              <w:t xml:space="preserve">Put Function </w:t>
            </w:r>
          </w:p>
        </w:tc>
      </w:tr>
      <w:tr w:rsidR="00266438" w14:paraId="4DDD4B6D" w14:textId="77777777" w:rsidTr="00266438">
        <w:trPr>
          <w:jc w:val="center"/>
        </w:trPr>
        <w:tc>
          <w:tcPr>
            <w:tcW w:w="2970" w:type="dxa"/>
            <w:shd w:val="clear" w:color="auto" w:fill="C0C0C0"/>
          </w:tcPr>
          <w:p w14:paraId="11ABC751"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060A2294" w14:textId="77777777" w:rsidR="00266438" w:rsidRDefault="00266438" w:rsidP="00266438">
            <w:pPr>
              <w:pStyle w:val="TableContents"/>
              <w:snapToGrid w:val="0"/>
              <w:rPr>
                <w:b/>
                <w:bCs/>
                <w:sz w:val="20"/>
              </w:rPr>
            </w:pPr>
            <w:r>
              <w:rPr>
                <w:b/>
                <w:bCs/>
                <w:sz w:val="20"/>
              </w:rPr>
              <w:t>Value</w:t>
            </w:r>
          </w:p>
        </w:tc>
      </w:tr>
      <w:tr w:rsidR="00266438" w14:paraId="36457F9C" w14:textId="77777777" w:rsidTr="00266438">
        <w:trPr>
          <w:jc w:val="center"/>
        </w:trPr>
        <w:tc>
          <w:tcPr>
            <w:tcW w:w="2970" w:type="dxa"/>
          </w:tcPr>
          <w:p w14:paraId="3DA36F43" w14:textId="77777777" w:rsidR="00266438" w:rsidRDefault="00266438" w:rsidP="00266438">
            <w:pPr>
              <w:pStyle w:val="TableContents"/>
              <w:keepNext/>
              <w:snapToGrid w:val="0"/>
              <w:rPr>
                <w:sz w:val="20"/>
              </w:rPr>
            </w:pPr>
            <w:r>
              <w:rPr>
                <w:sz w:val="20"/>
              </w:rPr>
              <w:t xml:space="preserve">New </w:t>
            </w:r>
          </w:p>
        </w:tc>
        <w:tc>
          <w:tcPr>
            <w:tcW w:w="2972" w:type="dxa"/>
          </w:tcPr>
          <w:p w14:paraId="41F02EF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0F4852AB" w14:textId="77777777" w:rsidTr="00266438">
        <w:trPr>
          <w:jc w:val="center"/>
        </w:trPr>
        <w:tc>
          <w:tcPr>
            <w:tcW w:w="2970" w:type="dxa"/>
          </w:tcPr>
          <w:p w14:paraId="233D5605" w14:textId="77777777" w:rsidR="00266438" w:rsidRDefault="00266438" w:rsidP="00266438">
            <w:pPr>
              <w:pStyle w:val="TableContents"/>
              <w:snapToGrid w:val="0"/>
              <w:rPr>
                <w:sz w:val="20"/>
              </w:rPr>
            </w:pPr>
            <w:r>
              <w:rPr>
                <w:sz w:val="20"/>
              </w:rPr>
              <w:t xml:space="preserve">Replace </w:t>
            </w:r>
          </w:p>
        </w:tc>
        <w:tc>
          <w:tcPr>
            <w:tcW w:w="2972" w:type="dxa"/>
          </w:tcPr>
          <w:p w14:paraId="0319C93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1B6210F0" w14:textId="77777777" w:rsidTr="00266438">
        <w:trPr>
          <w:jc w:val="center"/>
        </w:trPr>
        <w:tc>
          <w:tcPr>
            <w:tcW w:w="2970" w:type="dxa"/>
          </w:tcPr>
          <w:p w14:paraId="649812E2" w14:textId="77777777" w:rsidR="00266438" w:rsidRDefault="00266438" w:rsidP="00266438">
            <w:pPr>
              <w:pStyle w:val="TableContents"/>
              <w:snapToGrid w:val="0"/>
              <w:rPr>
                <w:sz w:val="20"/>
              </w:rPr>
            </w:pPr>
            <w:r>
              <w:rPr>
                <w:sz w:val="20"/>
              </w:rPr>
              <w:t>Extensions</w:t>
            </w:r>
          </w:p>
        </w:tc>
        <w:tc>
          <w:tcPr>
            <w:tcW w:w="2972" w:type="dxa"/>
          </w:tcPr>
          <w:p w14:paraId="391951C0"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1C308707" w14:textId="0A6D1777" w:rsidR="00266438" w:rsidRDefault="00266438" w:rsidP="006E0007">
      <w:pPr>
        <w:pStyle w:val="Caption"/>
      </w:pPr>
      <w:bookmarkStart w:id="6040" w:name="_Toc527652373"/>
      <w:bookmarkStart w:id="6041" w:name="_Toc534980570"/>
      <w:bookmarkStart w:id="6042" w:name="_Toc32239269"/>
      <w:bookmarkStart w:id="6043" w:name="_Toc79751139"/>
      <w:bookmarkStart w:id="6044" w:name="_Toc106288541"/>
      <w:r>
        <w:t xml:space="preserve">Table </w:t>
      </w:r>
      <w:r>
        <w:fldChar w:fldCharType="begin"/>
      </w:r>
      <w:r>
        <w:instrText xml:space="preserve"> SEQ Table \* ARABIC </w:instrText>
      </w:r>
      <w:r>
        <w:fldChar w:fldCharType="separate"/>
      </w:r>
      <w:r w:rsidR="00435C83">
        <w:rPr>
          <w:noProof/>
        </w:rPr>
        <w:t>581</w:t>
      </w:r>
      <w:r>
        <w:rPr>
          <w:noProof/>
        </w:rPr>
        <w:fldChar w:fldCharType="end"/>
      </w:r>
      <w:r>
        <w:t>: Put Function Enumeration</w:t>
      </w:r>
      <w:bookmarkEnd w:id="6040"/>
      <w:bookmarkEnd w:id="6041"/>
      <w:bookmarkEnd w:id="6042"/>
      <w:bookmarkEnd w:id="6043"/>
      <w:bookmarkEnd w:id="6044"/>
    </w:p>
    <w:p w14:paraId="0CB8E818" w14:textId="77777777" w:rsidR="00266438" w:rsidRPr="00CF2856" w:rsidRDefault="00266438" w:rsidP="00266438">
      <w:pPr>
        <w:pStyle w:val="Heading2"/>
        <w:numPr>
          <w:ilvl w:val="1"/>
          <w:numId w:val="2"/>
        </w:numPr>
      </w:pPr>
      <w:bookmarkStart w:id="6045" w:name="_Toc527651933"/>
      <w:bookmarkStart w:id="6046" w:name="_Toc533141031"/>
      <w:bookmarkStart w:id="6047" w:name="_Toc5713135"/>
      <w:bookmarkStart w:id="6048" w:name="_Toc534980114"/>
      <w:bookmarkStart w:id="6049" w:name="_Toc24526549"/>
      <w:bookmarkStart w:id="6050" w:name="_Toc31348280"/>
      <w:bookmarkStart w:id="6051" w:name="_Toc32239587"/>
      <w:bookmarkStart w:id="6052" w:name="_Toc66266229"/>
      <w:bookmarkStart w:id="6053" w:name="_Toc79750198"/>
      <w:bookmarkStart w:id="6054" w:name="_Toc176876003"/>
      <w:r>
        <w:t>Query Function Enumeration</w:t>
      </w:r>
      <w:bookmarkEnd w:id="6045"/>
      <w:bookmarkEnd w:id="6046"/>
      <w:bookmarkEnd w:id="6047"/>
      <w:bookmarkEnd w:id="6048"/>
      <w:bookmarkEnd w:id="6049"/>
      <w:bookmarkEnd w:id="6050"/>
      <w:bookmarkEnd w:id="6051"/>
      <w:bookmarkEnd w:id="6052"/>
      <w:bookmarkEnd w:id="6053"/>
      <w:bookmarkEnd w:id="605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5"/>
      </w:tblGrid>
      <w:tr w:rsidR="00266438" w14:paraId="75422260" w14:textId="77777777" w:rsidTr="00266438">
        <w:trPr>
          <w:jc w:val="center"/>
        </w:trPr>
        <w:tc>
          <w:tcPr>
            <w:tcW w:w="5945" w:type="dxa"/>
            <w:gridSpan w:val="2"/>
            <w:shd w:val="clear" w:color="auto" w:fill="C0C0C0"/>
          </w:tcPr>
          <w:p w14:paraId="2CAC9E50" w14:textId="77777777" w:rsidR="00266438" w:rsidRDefault="00266438" w:rsidP="00266438">
            <w:pPr>
              <w:pStyle w:val="TableContents"/>
              <w:keepNext/>
              <w:snapToGrid w:val="0"/>
              <w:jc w:val="center"/>
              <w:rPr>
                <w:b/>
                <w:bCs/>
                <w:sz w:val="20"/>
              </w:rPr>
            </w:pPr>
            <w:r>
              <w:rPr>
                <w:b/>
                <w:bCs/>
                <w:sz w:val="20"/>
              </w:rPr>
              <w:t>Query Function</w:t>
            </w:r>
          </w:p>
        </w:tc>
      </w:tr>
      <w:tr w:rsidR="00266438" w14:paraId="56EAFC55" w14:textId="77777777" w:rsidTr="00266438">
        <w:trPr>
          <w:jc w:val="center"/>
        </w:trPr>
        <w:tc>
          <w:tcPr>
            <w:tcW w:w="2970" w:type="dxa"/>
            <w:shd w:val="clear" w:color="auto" w:fill="C0C0C0"/>
          </w:tcPr>
          <w:p w14:paraId="052DA960" w14:textId="77777777" w:rsidR="00266438" w:rsidRDefault="00266438" w:rsidP="00266438">
            <w:pPr>
              <w:pStyle w:val="TableContents"/>
              <w:keepNext/>
              <w:snapToGrid w:val="0"/>
              <w:rPr>
                <w:b/>
                <w:bCs/>
                <w:sz w:val="20"/>
              </w:rPr>
            </w:pPr>
            <w:r>
              <w:rPr>
                <w:b/>
                <w:bCs/>
                <w:sz w:val="20"/>
              </w:rPr>
              <w:t>Name</w:t>
            </w:r>
          </w:p>
        </w:tc>
        <w:tc>
          <w:tcPr>
            <w:tcW w:w="2975" w:type="dxa"/>
            <w:shd w:val="clear" w:color="auto" w:fill="C0C0C0"/>
          </w:tcPr>
          <w:p w14:paraId="43C77BF3" w14:textId="77777777" w:rsidR="00266438" w:rsidRDefault="00266438" w:rsidP="00266438">
            <w:pPr>
              <w:pStyle w:val="TableContents"/>
              <w:snapToGrid w:val="0"/>
              <w:rPr>
                <w:b/>
                <w:bCs/>
                <w:sz w:val="20"/>
              </w:rPr>
            </w:pPr>
            <w:r>
              <w:rPr>
                <w:b/>
                <w:bCs/>
                <w:sz w:val="20"/>
              </w:rPr>
              <w:t>Value</w:t>
            </w:r>
          </w:p>
        </w:tc>
      </w:tr>
      <w:tr w:rsidR="00266438" w14:paraId="7617F420" w14:textId="77777777" w:rsidTr="00266438">
        <w:trPr>
          <w:jc w:val="center"/>
        </w:trPr>
        <w:tc>
          <w:tcPr>
            <w:tcW w:w="2970" w:type="dxa"/>
          </w:tcPr>
          <w:p w14:paraId="0FDF27AB" w14:textId="77777777" w:rsidR="00266438" w:rsidRDefault="00266438" w:rsidP="00266438">
            <w:pPr>
              <w:pStyle w:val="TableContents"/>
              <w:keepNext/>
              <w:snapToGrid w:val="0"/>
              <w:rPr>
                <w:sz w:val="20"/>
              </w:rPr>
            </w:pPr>
            <w:r>
              <w:rPr>
                <w:sz w:val="20"/>
              </w:rPr>
              <w:t>Query Operations</w:t>
            </w:r>
          </w:p>
        </w:tc>
        <w:tc>
          <w:tcPr>
            <w:tcW w:w="2975" w:type="dxa"/>
          </w:tcPr>
          <w:p w14:paraId="7F0175F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5624C2EF" w14:textId="77777777" w:rsidTr="00266438">
        <w:trPr>
          <w:jc w:val="center"/>
        </w:trPr>
        <w:tc>
          <w:tcPr>
            <w:tcW w:w="2970" w:type="dxa"/>
          </w:tcPr>
          <w:p w14:paraId="0FFD56A8" w14:textId="77777777" w:rsidR="00266438" w:rsidRDefault="00266438" w:rsidP="00266438">
            <w:pPr>
              <w:pStyle w:val="TableContents"/>
              <w:keepNext/>
              <w:snapToGrid w:val="0"/>
              <w:rPr>
                <w:sz w:val="20"/>
              </w:rPr>
            </w:pPr>
            <w:r>
              <w:rPr>
                <w:sz w:val="20"/>
              </w:rPr>
              <w:t>Query Objects</w:t>
            </w:r>
          </w:p>
        </w:tc>
        <w:tc>
          <w:tcPr>
            <w:tcW w:w="2975" w:type="dxa"/>
          </w:tcPr>
          <w:p w14:paraId="04F2153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1F9D3314" w14:textId="77777777" w:rsidTr="00266438">
        <w:trPr>
          <w:jc w:val="center"/>
        </w:trPr>
        <w:tc>
          <w:tcPr>
            <w:tcW w:w="2970" w:type="dxa"/>
          </w:tcPr>
          <w:p w14:paraId="5B573080" w14:textId="77777777" w:rsidR="00266438" w:rsidRDefault="00266438" w:rsidP="00266438">
            <w:pPr>
              <w:pStyle w:val="TableContents"/>
              <w:snapToGrid w:val="0"/>
              <w:rPr>
                <w:sz w:val="20"/>
              </w:rPr>
            </w:pPr>
            <w:r>
              <w:rPr>
                <w:sz w:val="20"/>
              </w:rPr>
              <w:t>Query Server Information</w:t>
            </w:r>
          </w:p>
        </w:tc>
        <w:tc>
          <w:tcPr>
            <w:tcW w:w="2975" w:type="dxa"/>
          </w:tcPr>
          <w:p w14:paraId="3AEC8AF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309F09AE" w14:textId="77777777" w:rsidTr="00266438">
        <w:trPr>
          <w:jc w:val="center"/>
        </w:trPr>
        <w:tc>
          <w:tcPr>
            <w:tcW w:w="2970" w:type="dxa"/>
          </w:tcPr>
          <w:p w14:paraId="6CBD42F5" w14:textId="77777777" w:rsidR="00266438" w:rsidRDefault="00266438" w:rsidP="00266438">
            <w:pPr>
              <w:pStyle w:val="TableContents"/>
              <w:snapToGrid w:val="0"/>
              <w:rPr>
                <w:sz w:val="20"/>
              </w:rPr>
            </w:pPr>
            <w:r>
              <w:rPr>
                <w:sz w:val="20"/>
              </w:rPr>
              <w:t>Query Application Namespaces</w:t>
            </w:r>
          </w:p>
        </w:tc>
        <w:tc>
          <w:tcPr>
            <w:tcW w:w="2975" w:type="dxa"/>
          </w:tcPr>
          <w:p w14:paraId="33BE8FC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48846799" w14:textId="77777777" w:rsidTr="00266438">
        <w:trPr>
          <w:jc w:val="center"/>
        </w:trPr>
        <w:tc>
          <w:tcPr>
            <w:tcW w:w="2970" w:type="dxa"/>
          </w:tcPr>
          <w:p w14:paraId="6043351F" w14:textId="77777777" w:rsidR="00266438" w:rsidRDefault="00266438" w:rsidP="00266438">
            <w:pPr>
              <w:pStyle w:val="TableContents"/>
              <w:snapToGrid w:val="0"/>
              <w:rPr>
                <w:sz w:val="20"/>
              </w:rPr>
            </w:pPr>
            <w:r>
              <w:rPr>
                <w:sz w:val="20"/>
              </w:rPr>
              <w:t>Query Extension List</w:t>
            </w:r>
          </w:p>
        </w:tc>
        <w:tc>
          <w:tcPr>
            <w:tcW w:w="2975" w:type="dxa"/>
          </w:tcPr>
          <w:p w14:paraId="0D59C91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3E898E34" w14:textId="77777777" w:rsidTr="00266438">
        <w:trPr>
          <w:jc w:val="center"/>
        </w:trPr>
        <w:tc>
          <w:tcPr>
            <w:tcW w:w="2970" w:type="dxa"/>
          </w:tcPr>
          <w:p w14:paraId="1A87362C" w14:textId="77777777" w:rsidR="00266438" w:rsidRDefault="00266438" w:rsidP="00266438">
            <w:pPr>
              <w:pStyle w:val="TableContents"/>
              <w:snapToGrid w:val="0"/>
              <w:rPr>
                <w:sz w:val="20"/>
              </w:rPr>
            </w:pPr>
            <w:r>
              <w:rPr>
                <w:sz w:val="20"/>
              </w:rPr>
              <w:t>Query Extension Map</w:t>
            </w:r>
          </w:p>
        </w:tc>
        <w:tc>
          <w:tcPr>
            <w:tcW w:w="2975" w:type="dxa"/>
          </w:tcPr>
          <w:p w14:paraId="5035E47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00000006</w:t>
            </w:r>
          </w:p>
        </w:tc>
      </w:tr>
      <w:tr w:rsidR="00266438" w14:paraId="0AEE0451" w14:textId="77777777" w:rsidTr="00266438">
        <w:trPr>
          <w:jc w:val="center"/>
        </w:trPr>
        <w:tc>
          <w:tcPr>
            <w:tcW w:w="2970" w:type="dxa"/>
          </w:tcPr>
          <w:p w14:paraId="3E2141D9" w14:textId="77777777" w:rsidR="00266438" w:rsidRDefault="00266438" w:rsidP="00266438">
            <w:pPr>
              <w:pStyle w:val="TableContents"/>
              <w:snapToGrid w:val="0"/>
              <w:rPr>
                <w:sz w:val="20"/>
              </w:rPr>
            </w:pPr>
            <w:r>
              <w:rPr>
                <w:sz w:val="20"/>
              </w:rPr>
              <w:t>Query Attestation Types</w:t>
            </w:r>
          </w:p>
        </w:tc>
        <w:tc>
          <w:tcPr>
            <w:tcW w:w="2975" w:type="dxa"/>
          </w:tcPr>
          <w:p w14:paraId="1CE7FD52"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00000007</w:t>
            </w:r>
          </w:p>
        </w:tc>
      </w:tr>
      <w:tr w:rsidR="00266438" w14:paraId="0D4D7C3E" w14:textId="77777777" w:rsidTr="00266438">
        <w:trPr>
          <w:jc w:val="center"/>
        </w:trPr>
        <w:tc>
          <w:tcPr>
            <w:tcW w:w="2970" w:type="dxa"/>
          </w:tcPr>
          <w:p w14:paraId="68283C83" w14:textId="77777777" w:rsidR="00266438" w:rsidRDefault="00266438" w:rsidP="00266438">
            <w:pPr>
              <w:pStyle w:val="TableContents"/>
              <w:snapToGrid w:val="0"/>
              <w:rPr>
                <w:sz w:val="20"/>
              </w:rPr>
            </w:pPr>
            <w:r w:rsidRPr="009303B3">
              <w:rPr>
                <w:sz w:val="20"/>
              </w:rPr>
              <w:t>Query RNGs</w:t>
            </w:r>
          </w:p>
        </w:tc>
        <w:tc>
          <w:tcPr>
            <w:tcW w:w="2975" w:type="dxa"/>
          </w:tcPr>
          <w:p w14:paraId="6AA66A6B"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00000008</w:t>
            </w:r>
          </w:p>
        </w:tc>
      </w:tr>
      <w:tr w:rsidR="00266438" w14:paraId="24FAC2E6" w14:textId="77777777" w:rsidTr="00266438">
        <w:trPr>
          <w:jc w:val="center"/>
        </w:trPr>
        <w:tc>
          <w:tcPr>
            <w:tcW w:w="2970" w:type="dxa"/>
          </w:tcPr>
          <w:p w14:paraId="70A4032E" w14:textId="77777777" w:rsidR="00266438" w:rsidRPr="009303B3" w:rsidRDefault="00266438" w:rsidP="00266438">
            <w:pPr>
              <w:pStyle w:val="TableContents"/>
              <w:snapToGrid w:val="0"/>
              <w:rPr>
                <w:sz w:val="20"/>
              </w:rPr>
            </w:pPr>
            <w:r>
              <w:rPr>
                <w:sz w:val="20"/>
              </w:rPr>
              <w:t>Query Validations</w:t>
            </w:r>
          </w:p>
        </w:tc>
        <w:tc>
          <w:tcPr>
            <w:tcW w:w="2975" w:type="dxa"/>
          </w:tcPr>
          <w:p w14:paraId="5F1ADF70"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00000009</w:t>
            </w:r>
          </w:p>
        </w:tc>
      </w:tr>
      <w:tr w:rsidR="00266438" w14:paraId="2F83BEB9" w14:textId="77777777" w:rsidTr="00266438">
        <w:trPr>
          <w:jc w:val="center"/>
        </w:trPr>
        <w:tc>
          <w:tcPr>
            <w:tcW w:w="2970" w:type="dxa"/>
          </w:tcPr>
          <w:p w14:paraId="4313CB05" w14:textId="77777777" w:rsidR="00266438" w:rsidRDefault="00266438" w:rsidP="00266438">
            <w:pPr>
              <w:pStyle w:val="TableContents"/>
              <w:snapToGrid w:val="0"/>
              <w:rPr>
                <w:sz w:val="20"/>
              </w:rPr>
            </w:pPr>
            <w:r>
              <w:rPr>
                <w:sz w:val="20"/>
              </w:rPr>
              <w:t>Query Profiles</w:t>
            </w:r>
          </w:p>
        </w:tc>
        <w:tc>
          <w:tcPr>
            <w:tcW w:w="2975" w:type="dxa"/>
          </w:tcPr>
          <w:p w14:paraId="69605402"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0000000A</w:t>
            </w:r>
          </w:p>
        </w:tc>
      </w:tr>
      <w:tr w:rsidR="00266438" w14:paraId="79B41F1F" w14:textId="77777777" w:rsidTr="00266438">
        <w:trPr>
          <w:jc w:val="center"/>
        </w:trPr>
        <w:tc>
          <w:tcPr>
            <w:tcW w:w="2970" w:type="dxa"/>
          </w:tcPr>
          <w:p w14:paraId="6C388B8E" w14:textId="77777777" w:rsidR="00266438" w:rsidRDefault="00266438" w:rsidP="00266438">
            <w:pPr>
              <w:pStyle w:val="TableContents"/>
              <w:snapToGrid w:val="0"/>
              <w:rPr>
                <w:sz w:val="20"/>
              </w:rPr>
            </w:pPr>
            <w:r>
              <w:rPr>
                <w:sz w:val="20"/>
              </w:rPr>
              <w:t>Query Capabilities</w:t>
            </w:r>
          </w:p>
        </w:tc>
        <w:tc>
          <w:tcPr>
            <w:tcW w:w="2975" w:type="dxa"/>
          </w:tcPr>
          <w:p w14:paraId="504ECA4F"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0000000B</w:t>
            </w:r>
          </w:p>
        </w:tc>
      </w:tr>
      <w:tr w:rsidR="00266438" w14:paraId="4F05CA1A" w14:textId="77777777" w:rsidTr="00266438">
        <w:trPr>
          <w:jc w:val="center"/>
        </w:trPr>
        <w:tc>
          <w:tcPr>
            <w:tcW w:w="2970" w:type="dxa"/>
          </w:tcPr>
          <w:p w14:paraId="0E1AF415" w14:textId="77777777" w:rsidR="00266438" w:rsidRDefault="00266438" w:rsidP="00266438">
            <w:pPr>
              <w:pStyle w:val="TableContents"/>
              <w:snapToGrid w:val="0"/>
              <w:rPr>
                <w:sz w:val="20"/>
              </w:rPr>
            </w:pPr>
            <w:r w:rsidRPr="009303B3">
              <w:rPr>
                <w:sz w:val="20"/>
              </w:rPr>
              <w:t>Query Client Registration Methods</w:t>
            </w:r>
          </w:p>
        </w:tc>
        <w:tc>
          <w:tcPr>
            <w:tcW w:w="2975" w:type="dxa"/>
          </w:tcPr>
          <w:p w14:paraId="3B127B02"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0000000C</w:t>
            </w:r>
          </w:p>
        </w:tc>
      </w:tr>
      <w:tr w:rsidR="00266438" w14:paraId="4A0AC069" w14:textId="77777777" w:rsidTr="00266438">
        <w:trPr>
          <w:jc w:val="center"/>
        </w:trPr>
        <w:tc>
          <w:tcPr>
            <w:tcW w:w="2970" w:type="dxa"/>
          </w:tcPr>
          <w:p w14:paraId="2C272123" w14:textId="77777777" w:rsidR="00266438" w:rsidRDefault="00266438" w:rsidP="00266438">
            <w:pPr>
              <w:pStyle w:val="TableContents"/>
              <w:snapToGrid w:val="0"/>
              <w:rPr>
                <w:sz w:val="20"/>
              </w:rPr>
            </w:pPr>
            <w:r>
              <w:rPr>
                <w:sz w:val="20"/>
              </w:rPr>
              <w:t>Query Defaults Information</w:t>
            </w:r>
          </w:p>
        </w:tc>
        <w:tc>
          <w:tcPr>
            <w:tcW w:w="2975" w:type="dxa"/>
          </w:tcPr>
          <w:p w14:paraId="742EFF72"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0000000D</w:t>
            </w:r>
          </w:p>
        </w:tc>
      </w:tr>
      <w:tr w:rsidR="00266438" w14:paraId="001F45AB" w14:textId="77777777" w:rsidTr="00266438">
        <w:trPr>
          <w:jc w:val="center"/>
        </w:trPr>
        <w:tc>
          <w:tcPr>
            <w:tcW w:w="2970" w:type="dxa"/>
          </w:tcPr>
          <w:p w14:paraId="198449B3" w14:textId="77777777" w:rsidR="00266438" w:rsidRDefault="00266438" w:rsidP="00266438">
            <w:pPr>
              <w:pStyle w:val="TableContents"/>
              <w:snapToGrid w:val="0"/>
              <w:rPr>
                <w:sz w:val="20"/>
              </w:rPr>
            </w:pPr>
            <w:r>
              <w:rPr>
                <w:sz w:val="20"/>
              </w:rPr>
              <w:t>Query Storage Protection Masks</w:t>
            </w:r>
          </w:p>
        </w:tc>
        <w:tc>
          <w:tcPr>
            <w:tcW w:w="2975" w:type="dxa"/>
          </w:tcPr>
          <w:p w14:paraId="030C0B6F"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0000000E</w:t>
            </w:r>
          </w:p>
        </w:tc>
      </w:tr>
      <w:tr w:rsidR="00896F10" w14:paraId="502CBB00" w14:textId="77777777" w:rsidTr="00266438">
        <w:trPr>
          <w:jc w:val="center"/>
        </w:trPr>
        <w:tc>
          <w:tcPr>
            <w:tcW w:w="2970" w:type="dxa"/>
          </w:tcPr>
          <w:p w14:paraId="1D9D0CD7" w14:textId="603007A3" w:rsidR="00896F10" w:rsidRDefault="00896F10" w:rsidP="00266438">
            <w:pPr>
              <w:pStyle w:val="TableContents"/>
              <w:snapToGrid w:val="0"/>
              <w:rPr>
                <w:sz w:val="20"/>
              </w:rPr>
            </w:pPr>
            <w:r>
              <w:rPr>
                <w:sz w:val="20"/>
              </w:rPr>
              <w:t>Query Credential Information</w:t>
            </w:r>
          </w:p>
        </w:tc>
        <w:tc>
          <w:tcPr>
            <w:tcW w:w="2975" w:type="dxa"/>
          </w:tcPr>
          <w:p w14:paraId="2D0266C1" w14:textId="67E34AF7" w:rsidR="00896F10" w:rsidRDefault="00896F10" w:rsidP="00266438">
            <w:pPr>
              <w:pStyle w:val="TableContents"/>
              <w:keepNext/>
              <w:snapToGrid w:val="0"/>
              <w:rPr>
                <w:rFonts w:ascii="Courier 10 Pitch" w:hAnsi="Courier 10 Pitch"/>
                <w:sz w:val="20"/>
              </w:rPr>
            </w:pPr>
            <w:r>
              <w:rPr>
                <w:rFonts w:ascii="Courier 10 Pitch" w:hAnsi="Courier 10 Pitch"/>
                <w:sz w:val="20"/>
              </w:rPr>
              <w:t>0000000F</w:t>
            </w:r>
          </w:p>
        </w:tc>
      </w:tr>
      <w:tr w:rsidR="00266438" w14:paraId="3B3C0452" w14:textId="77777777" w:rsidTr="00266438">
        <w:trPr>
          <w:jc w:val="center"/>
        </w:trPr>
        <w:tc>
          <w:tcPr>
            <w:tcW w:w="2970" w:type="dxa"/>
          </w:tcPr>
          <w:p w14:paraId="4AC06845" w14:textId="77777777" w:rsidR="00266438" w:rsidRDefault="00266438" w:rsidP="00266438">
            <w:pPr>
              <w:pStyle w:val="TableContents"/>
              <w:snapToGrid w:val="0"/>
              <w:rPr>
                <w:sz w:val="20"/>
              </w:rPr>
            </w:pPr>
            <w:r>
              <w:rPr>
                <w:sz w:val="20"/>
              </w:rPr>
              <w:t>Extensions</w:t>
            </w:r>
          </w:p>
        </w:tc>
        <w:tc>
          <w:tcPr>
            <w:tcW w:w="2975" w:type="dxa"/>
          </w:tcPr>
          <w:p w14:paraId="526D03EA"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087E8F3D" w14:textId="0EDBCD2E" w:rsidR="00266438" w:rsidRDefault="00266438" w:rsidP="006E0007">
      <w:pPr>
        <w:pStyle w:val="Caption"/>
      </w:pPr>
      <w:bookmarkStart w:id="6055" w:name="_Toc527652374"/>
      <w:bookmarkStart w:id="6056" w:name="_Toc534980571"/>
      <w:bookmarkStart w:id="6057" w:name="_Toc32239270"/>
      <w:bookmarkStart w:id="6058" w:name="_Toc79751140"/>
      <w:bookmarkStart w:id="6059" w:name="_Toc106288542"/>
      <w:r>
        <w:t xml:space="preserve">Table </w:t>
      </w:r>
      <w:r>
        <w:fldChar w:fldCharType="begin"/>
      </w:r>
      <w:r>
        <w:instrText xml:space="preserve"> SEQ Table \* ARABIC </w:instrText>
      </w:r>
      <w:r>
        <w:fldChar w:fldCharType="separate"/>
      </w:r>
      <w:r w:rsidR="00435C83">
        <w:rPr>
          <w:noProof/>
        </w:rPr>
        <w:t>582</w:t>
      </w:r>
      <w:r>
        <w:rPr>
          <w:noProof/>
        </w:rPr>
        <w:fldChar w:fldCharType="end"/>
      </w:r>
      <w:r>
        <w:t>: Query Function Enumeration</w:t>
      </w:r>
      <w:bookmarkEnd w:id="6055"/>
      <w:bookmarkEnd w:id="6056"/>
      <w:bookmarkEnd w:id="6057"/>
      <w:bookmarkEnd w:id="6058"/>
      <w:bookmarkEnd w:id="6059"/>
    </w:p>
    <w:p w14:paraId="7A49DBA4" w14:textId="77777777" w:rsidR="00266438" w:rsidRPr="00112AB8" w:rsidRDefault="00266438" w:rsidP="00266438">
      <w:pPr>
        <w:pStyle w:val="Heading2"/>
        <w:numPr>
          <w:ilvl w:val="1"/>
          <w:numId w:val="2"/>
        </w:numPr>
      </w:pPr>
      <w:bookmarkStart w:id="6060" w:name="_Toc527651934"/>
      <w:bookmarkStart w:id="6061" w:name="_Toc533141032"/>
      <w:bookmarkStart w:id="6062" w:name="_Toc5713136"/>
      <w:bookmarkStart w:id="6063" w:name="_Toc534980115"/>
      <w:bookmarkStart w:id="6064" w:name="_Toc24526550"/>
      <w:bookmarkStart w:id="6065" w:name="_Toc31348281"/>
      <w:bookmarkStart w:id="6066" w:name="_Toc32239588"/>
      <w:bookmarkStart w:id="6067" w:name="_Toc66266230"/>
      <w:bookmarkStart w:id="6068" w:name="_Toc79750199"/>
      <w:bookmarkStart w:id="6069" w:name="_Toc176876004"/>
      <w:r>
        <w:t>Recommended Curve Enumeration</w:t>
      </w:r>
      <w:bookmarkEnd w:id="6060"/>
      <w:bookmarkEnd w:id="6061"/>
      <w:bookmarkEnd w:id="6062"/>
      <w:bookmarkEnd w:id="6063"/>
      <w:bookmarkEnd w:id="6064"/>
      <w:bookmarkEnd w:id="6065"/>
      <w:bookmarkEnd w:id="6066"/>
      <w:bookmarkEnd w:id="6067"/>
      <w:bookmarkEnd w:id="6068"/>
      <w:bookmarkEnd w:id="606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266438" w14:paraId="7B6BE31B" w14:textId="77777777" w:rsidTr="00266438">
        <w:trPr>
          <w:jc w:val="center"/>
        </w:trPr>
        <w:tc>
          <w:tcPr>
            <w:tcW w:w="5947" w:type="dxa"/>
            <w:gridSpan w:val="2"/>
            <w:shd w:val="clear" w:color="auto" w:fill="C0C0C0"/>
          </w:tcPr>
          <w:p w14:paraId="7E7C2387" w14:textId="77777777" w:rsidR="00266438" w:rsidRDefault="00266438" w:rsidP="00266438">
            <w:pPr>
              <w:pStyle w:val="TableContents"/>
              <w:keepNext/>
              <w:snapToGrid w:val="0"/>
              <w:jc w:val="center"/>
              <w:rPr>
                <w:b/>
                <w:color w:val="000000"/>
                <w:sz w:val="20"/>
                <w:szCs w:val="20"/>
              </w:rPr>
            </w:pPr>
            <w:r>
              <w:rPr>
                <w:b/>
                <w:color w:val="000000"/>
                <w:sz w:val="20"/>
                <w:szCs w:val="20"/>
              </w:rPr>
              <w:t>Recommended Curve Enumeration</w:t>
            </w:r>
          </w:p>
        </w:tc>
      </w:tr>
      <w:tr w:rsidR="00266438" w14:paraId="06892FB6" w14:textId="77777777" w:rsidTr="00266438">
        <w:trPr>
          <w:jc w:val="center"/>
        </w:trPr>
        <w:tc>
          <w:tcPr>
            <w:tcW w:w="2966" w:type="dxa"/>
            <w:shd w:val="clear" w:color="auto" w:fill="C0C0C0"/>
          </w:tcPr>
          <w:p w14:paraId="74F486C1" w14:textId="77777777" w:rsidR="00266438" w:rsidRDefault="00266438" w:rsidP="00266438">
            <w:pPr>
              <w:pStyle w:val="TableContents"/>
              <w:keepNext/>
              <w:snapToGrid w:val="0"/>
              <w:rPr>
                <w:b/>
                <w:color w:val="000000"/>
                <w:sz w:val="20"/>
                <w:szCs w:val="20"/>
              </w:rPr>
            </w:pPr>
            <w:r>
              <w:rPr>
                <w:b/>
                <w:color w:val="000000"/>
                <w:sz w:val="20"/>
                <w:szCs w:val="20"/>
              </w:rPr>
              <w:t>Name</w:t>
            </w:r>
          </w:p>
        </w:tc>
        <w:tc>
          <w:tcPr>
            <w:tcW w:w="2981" w:type="dxa"/>
            <w:shd w:val="clear" w:color="auto" w:fill="C0C0C0"/>
          </w:tcPr>
          <w:p w14:paraId="63E2955E" w14:textId="77777777" w:rsidR="00266438" w:rsidRDefault="00266438" w:rsidP="00266438">
            <w:pPr>
              <w:pStyle w:val="TableContents"/>
              <w:snapToGrid w:val="0"/>
              <w:rPr>
                <w:b/>
                <w:color w:val="000000"/>
                <w:sz w:val="20"/>
                <w:szCs w:val="20"/>
              </w:rPr>
            </w:pPr>
            <w:r>
              <w:rPr>
                <w:b/>
                <w:color w:val="000000"/>
                <w:sz w:val="20"/>
                <w:szCs w:val="20"/>
              </w:rPr>
              <w:t>Value</w:t>
            </w:r>
          </w:p>
        </w:tc>
      </w:tr>
      <w:tr w:rsidR="00266438" w14:paraId="30DFABAD" w14:textId="77777777" w:rsidTr="00266438">
        <w:trPr>
          <w:jc w:val="center"/>
        </w:trPr>
        <w:tc>
          <w:tcPr>
            <w:tcW w:w="2966" w:type="dxa"/>
          </w:tcPr>
          <w:p w14:paraId="57F8168F" w14:textId="77777777" w:rsidR="00266438" w:rsidRDefault="00266438" w:rsidP="00266438">
            <w:pPr>
              <w:pStyle w:val="TableContents"/>
              <w:keepNext/>
              <w:snapToGrid w:val="0"/>
              <w:rPr>
                <w:color w:val="000000"/>
                <w:sz w:val="20"/>
                <w:szCs w:val="20"/>
              </w:rPr>
            </w:pPr>
            <w:r>
              <w:rPr>
                <w:color w:val="000000"/>
                <w:sz w:val="20"/>
                <w:szCs w:val="20"/>
              </w:rPr>
              <w:t>P-192</w:t>
            </w:r>
          </w:p>
        </w:tc>
        <w:tc>
          <w:tcPr>
            <w:tcW w:w="2981" w:type="dxa"/>
          </w:tcPr>
          <w:p w14:paraId="638643B0"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00000001</w:t>
            </w:r>
          </w:p>
        </w:tc>
      </w:tr>
      <w:tr w:rsidR="00266438" w14:paraId="3BB00048" w14:textId="77777777" w:rsidTr="00266438">
        <w:trPr>
          <w:jc w:val="center"/>
        </w:trPr>
        <w:tc>
          <w:tcPr>
            <w:tcW w:w="2966" w:type="dxa"/>
          </w:tcPr>
          <w:p w14:paraId="0FC9E58A" w14:textId="77777777" w:rsidR="00266438" w:rsidRDefault="00266438" w:rsidP="00266438">
            <w:pPr>
              <w:pStyle w:val="TableContents"/>
              <w:keepNext/>
              <w:snapToGrid w:val="0"/>
              <w:rPr>
                <w:color w:val="000000"/>
                <w:sz w:val="20"/>
                <w:szCs w:val="20"/>
              </w:rPr>
            </w:pPr>
            <w:r>
              <w:rPr>
                <w:color w:val="000000"/>
                <w:sz w:val="20"/>
                <w:szCs w:val="20"/>
              </w:rPr>
              <w:t>K-163</w:t>
            </w:r>
          </w:p>
        </w:tc>
        <w:tc>
          <w:tcPr>
            <w:tcW w:w="2981" w:type="dxa"/>
          </w:tcPr>
          <w:p w14:paraId="4F77A2DE"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00000002</w:t>
            </w:r>
          </w:p>
        </w:tc>
      </w:tr>
      <w:tr w:rsidR="00266438" w14:paraId="7CC65320" w14:textId="77777777" w:rsidTr="00266438">
        <w:trPr>
          <w:jc w:val="center"/>
        </w:trPr>
        <w:tc>
          <w:tcPr>
            <w:tcW w:w="2966" w:type="dxa"/>
          </w:tcPr>
          <w:p w14:paraId="6A0797A1" w14:textId="77777777" w:rsidR="00266438" w:rsidRDefault="00266438" w:rsidP="00266438">
            <w:pPr>
              <w:pStyle w:val="TableContents"/>
              <w:keepNext/>
              <w:snapToGrid w:val="0"/>
              <w:rPr>
                <w:color w:val="000000"/>
                <w:sz w:val="20"/>
                <w:szCs w:val="20"/>
              </w:rPr>
            </w:pPr>
            <w:r>
              <w:rPr>
                <w:color w:val="000000"/>
                <w:sz w:val="20"/>
                <w:szCs w:val="20"/>
              </w:rPr>
              <w:t>B-163</w:t>
            </w:r>
          </w:p>
        </w:tc>
        <w:tc>
          <w:tcPr>
            <w:tcW w:w="2981" w:type="dxa"/>
          </w:tcPr>
          <w:p w14:paraId="4050F4A6"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00000003</w:t>
            </w:r>
          </w:p>
        </w:tc>
      </w:tr>
      <w:tr w:rsidR="00266438" w14:paraId="2F49CC63" w14:textId="77777777" w:rsidTr="00266438">
        <w:trPr>
          <w:jc w:val="center"/>
        </w:trPr>
        <w:tc>
          <w:tcPr>
            <w:tcW w:w="2966" w:type="dxa"/>
          </w:tcPr>
          <w:p w14:paraId="5F6FF61F" w14:textId="77777777" w:rsidR="00266438" w:rsidRDefault="00266438" w:rsidP="00266438">
            <w:pPr>
              <w:pStyle w:val="TableContents"/>
              <w:keepNext/>
              <w:snapToGrid w:val="0"/>
              <w:rPr>
                <w:color w:val="000000"/>
                <w:sz w:val="20"/>
                <w:szCs w:val="20"/>
              </w:rPr>
            </w:pPr>
            <w:r>
              <w:rPr>
                <w:color w:val="000000"/>
                <w:sz w:val="20"/>
                <w:szCs w:val="20"/>
              </w:rPr>
              <w:t>P-224</w:t>
            </w:r>
          </w:p>
        </w:tc>
        <w:tc>
          <w:tcPr>
            <w:tcW w:w="2981" w:type="dxa"/>
          </w:tcPr>
          <w:p w14:paraId="6541FB12"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00000004</w:t>
            </w:r>
          </w:p>
        </w:tc>
      </w:tr>
      <w:tr w:rsidR="00266438" w14:paraId="469FCA86" w14:textId="77777777" w:rsidTr="00266438">
        <w:trPr>
          <w:jc w:val="center"/>
        </w:trPr>
        <w:tc>
          <w:tcPr>
            <w:tcW w:w="2966" w:type="dxa"/>
          </w:tcPr>
          <w:p w14:paraId="3D32CC8E" w14:textId="77777777" w:rsidR="00266438" w:rsidRDefault="00266438" w:rsidP="00266438">
            <w:pPr>
              <w:pStyle w:val="TableContents"/>
              <w:keepNext/>
              <w:snapToGrid w:val="0"/>
              <w:rPr>
                <w:color w:val="000000"/>
                <w:sz w:val="20"/>
                <w:szCs w:val="20"/>
              </w:rPr>
            </w:pPr>
            <w:r>
              <w:rPr>
                <w:color w:val="000000"/>
                <w:sz w:val="20"/>
                <w:szCs w:val="20"/>
              </w:rPr>
              <w:t>K-233</w:t>
            </w:r>
          </w:p>
        </w:tc>
        <w:tc>
          <w:tcPr>
            <w:tcW w:w="2981" w:type="dxa"/>
          </w:tcPr>
          <w:p w14:paraId="60DE2E36"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00000005</w:t>
            </w:r>
          </w:p>
        </w:tc>
      </w:tr>
      <w:tr w:rsidR="00266438" w14:paraId="7B1087DA" w14:textId="77777777" w:rsidTr="00266438">
        <w:trPr>
          <w:jc w:val="center"/>
        </w:trPr>
        <w:tc>
          <w:tcPr>
            <w:tcW w:w="2966" w:type="dxa"/>
          </w:tcPr>
          <w:p w14:paraId="7B2948A6" w14:textId="77777777" w:rsidR="00266438" w:rsidRDefault="00266438" w:rsidP="00266438">
            <w:pPr>
              <w:pStyle w:val="TableContents"/>
              <w:keepNext/>
              <w:snapToGrid w:val="0"/>
              <w:rPr>
                <w:color w:val="000000"/>
                <w:sz w:val="20"/>
                <w:szCs w:val="20"/>
              </w:rPr>
            </w:pPr>
            <w:r>
              <w:rPr>
                <w:color w:val="000000"/>
                <w:sz w:val="20"/>
                <w:szCs w:val="20"/>
              </w:rPr>
              <w:t>B-233</w:t>
            </w:r>
          </w:p>
        </w:tc>
        <w:tc>
          <w:tcPr>
            <w:tcW w:w="2981" w:type="dxa"/>
          </w:tcPr>
          <w:p w14:paraId="79D4FD90"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00000006</w:t>
            </w:r>
          </w:p>
        </w:tc>
      </w:tr>
      <w:tr w:rsidR="00266438" w14:paraId="78C754EB" w14:textId="77777777" w:rsidTr="00266438">
        <w:trPr>
          <w:jc w:val="center"/>
        </w:trPr>
        <w:tc>
          <w:tcPr>
            <w:tcW w:w="2966" w:type="dxa"/>
          </w:tcPr>
          <w:p w14:paraId="4438B0DA" w14:textId="77777777" w:rsidR="00266438" w:rsidRDefault="00266438" w:rsidP="00266438">
            <w:pPr>
              <w:pStyle w:val="TableContents"/>
              <w:keepNext/>
              <w:snapToGrid w:val="0"/>
              <w:rPr>
                <w:color w:val="000000"/>
                <w:sz w:val="20"/>
                <w:szCs w:val="20"/>
              </w:rPr>
            </w:pPr>
            <w:r>
              <w:rPr>
                <w:color w:val="000000"/>
                <w:sz w:val="20"/>
                <w:szCs w:val="20"/>
              </w:rPr>
              <w:t>P-256</w:t>
            </w:r>
          </w:p>
        </w:tc>
        <w:tc>
          <w:tcPr>
            <w:tcW w:w="2981" w:type="dxa"/>
          </w:tcPr>
          <w:p w14:paraId="4DE5825F"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00000007</w:t>
            </w:r>
          </w:p>
        </w:tc>
      </w:tr>
      <w:tr w:rsidR="00266438" w14:paraId="24381999" w14:textId="77777777" w:rsidTr="00266438">
        <w:trPr>
          <w:jc w:val="center"/>
        </w:trPr>
        <w:tc>
          <w:tcPr>
            <w:tcW w:w="2966" w:type="dxa"/>
          </w:tcPr>
          <w:p w14:paraId="1211B67B" w14:textId="77777777" w:rsidR="00266438" w:rsidRDefault="00266438" w:rsidP="00266438">
            <w:pPr>
              <w:pStyle w:val="TableContents"/>
              <w:keepNext/>
              <w:snapToGrid w:val="0"/>
              <w:rPr>
                <w:color w:val="000000"/>
                <w:sz w:val="20"/>
                <w:szCs w:val="20"/>
              </w:rPr>
            </w:pPr>
            <w:r>
              <w:rPr>
                <w:color w:val="000000"/>
                <w:sz w:val="20"/>
                <w:szCs w:val="20"/>
              </w:rPr>
              <w:t>K-283</w:t>
            </w:r>
          </w:p>
        </w:tc>
        <w:tc>
          <w:tcPr>
            <w:tcW w:w="2981" w:type="dxa"/>
          </w:tcPr>
          <w:p w14:paraId="4C9250F1"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00000008</w:t>
            </w:r>
          </w:p>
        </w:tc>
      </w:tr>
      <w:tr w:rsidR="00266438" w14:paraId="39E7A1D4" w14:textId="77777777" w:rsidTr="00266438">
        <w:trPr>
          <w:jc w:val="center"/>
        </w:trPr>
        <w:tc>
          <w:tcPr>
            <w:tcW w:w="2966" w:type="dxa"/>
          </w:tcPr>
          <w:p w14:paraId="173AD994" w14:textId="77777777" w:rsidR="00266438" w:rsidRDefault="00266438" w:rsidP="00266438">
            <w:pPr>
              <w:pStyle w:val="TableContents"/>
              <w:keepNext/>
              <w:snapToGrid w:val="0"/>
              <w:rPr>
                <w:color w:val="000000"/>
                <w:sz w:val="20"/>
                <w:szCs w:val="20"/>
              </w:rPr>
            </w:pPr>
            <w:r>
              <w:rPr>
                <w:color w:val="000000"/>
                <w:sz w:val="20"/>
                <w:szCs w:val="20"/>
              </w:rPr>
              <w:t>B-283</w:t>
            </w:r>
          </w:p>
        </w:tc>
        <w:tc>
          <w:tcPr>
            <w:tcW w:w="2981" w:type="dxa"/>
          </w:tcPr>
          <w:p w14:paraId="47B9B1D2"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00000009</w:t>
            </w:r>
          </w:p>
        </w:tc>
      </w:tr>
      <w:tr w:rsidR="00266438" w14:paraId="16F3668C" w14:textId="77777777" w:rsidTr="00266438">
        <w:trPr>
          <w:jc w:val="center"/>
        </w:trPr>
        <w:tc>
          <w:tcPr>
            <w:tcW w:w="2966" w:type="dxa"/>
          </w:tcPr>
          <w:p w14:paraId="06380202" w14:textId="77777777" w:rsidR="00266438" w:rsidRDefault="00266438" w:rsidP="00266438">
            <w:pPr>
              <w:pStyle w:val="TableContents"/>
              <w:keepNext/>
              <w:snapToGrid w:val="0"/>
              <w:rPr>
                <w:color w:val="000000"/>
                <w:sz w:val="20"/>
                <w:szCs w:val="20"/>
              </w:rPr>
            </w:pPr>
            <w:r>
              <w:rPr>
                <w:color w:val="000000"/>
                <w:sz w:val="20"/>
                <w:szCs w:val="20"/>
              </w:rPr>
              <w:t>P-384</w:t>
            </w:r>
          </w:p>
        </w:tc>
        <w:tc>
          <w:tcPr>
            <w:tcW w:w="2981" w:type="dxa"/>
          </w:tcPr>
          <w:p w14:paraId="2DB1BED9"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0000000A</w:t>
            </w:r>
          </w:p>
        </w:tc>
      </w:tr>
      <w:tr w:rsidR="00266438" w14:paraId="4BCC6807" w14:textId="77777777" w:rsidTr="00266438">
        <w:trPr>
          <w:jc w:val="center"/>
        </w:trPr>
        <w:tc>
          <w:tcPr>
            <w:tcW w:w="2966" w:type="dxa"/>
          </w:tcPr>
          <w:p w14:paraId="12B1C8ED" w14:textId="77777777" w:rsidR="00266438" w:rsidRDefault="00266438" w:rsidP="00266438">
            <w:pPr>
              <w:pStyle w:val="TableContents"/>
              <w:keepNext/>
              <w:snapToGrid w:val="0"/>
              <w:rPr>
                <w:color w:val="000000"/>
                <w:sz w:val="20"/>
                <w:szCs w:val="20"/>
              </w:rPr>
            </w:pPr>
            <w:r>
              <w:rPr>
                <w:color w:val="000000"/>
                <w:sz w:val="20"/>
                <w:szCs w:val="20"/>
              </w:rPr>
              <w:t>K-409</w:t>
            </w:r>
          </w:p>
        </w:tc>
        <w:tc>
          <w:tcPr>
            <w:tcW w:w="2981" w:type="dxa"/>
          </w:tcPr>
          <w:p w14:paraId="4975EB30"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0000000B</w:t>
            </w:r>
          </w:p>
        </w:tc>
      </w:tr>
      <w:tr w:rsidR="00266438" w14:paraId="0DC660FB" w14:textId="77777777" w:rsidTr="00266438">
        <w:trPr>
          <w:jc w:val="center"/>
        </w:trPr>
        <w:tc>
          <w:tcPr>
            <w:tcW w:w="2966" w:type="dxa"/>
          </w:tcPr>
          <w:p w14:paraId="7BBFBB57" w14:textId="77777777" w:rsidR="00266438" w:rsidRDefault="00266438" w:rsidP="00266438">
            <w:pPr>
              <w:pStyle w:val="TableContents"/>
              <w:keepNext/>
              <w:snapToGrid w:val="0"/>
              <w:rPr>
                <w:color w:val="000000"/>
                <w:sz w:val="20"/>
                <w:szCs w:val="20"/>
              </w:rPr>
            </w:pPr>
            <w:r>
              <w:rPr>
                <w:color w:val="000000"/>
                <w:sz w:val="20"/>
                <w:szCs w:val="20"/>
              </w:rPr>
              <w:t>B-409</w:t>
            </w:r>
          </w:p>
        </w:tc>
        <w:tc>
          <w:tcPr>
            <w:tcW w:w="2981" w:type="dxa"/>
          </w:tcPr>
          <w:p w14:paraId="058300E7"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0000000C</w:t>
            </w:r>
          </w:p>
        </w:tc>
      </w:tr>
      <w:tr w:rsidR="00266438" w14:paraId="0AE3E4C0" w14:textId="77777777" w:rsidTr="00266438">
        <w:trPr>
          <w:jc w:val="center"/>
        </w:trPr>
        <w:tc>
          <w:tcPr>
            <w:tcW w:w="2966" w:type="dxa"/>
          </w:tcPr>
          <w:p w14:paraId="0E834678" w14:textId="77777777" w:rsidR="00266438" w:rsidRDefault="00266438" w:rsidP="00266438">
            <w:pPr>
              <w:pStyle w:val="TableContents"/>
              <w:keepNext/>
              <w:snapToGrid w:val="0"/>
              <w:rPr>
                <w:color w:val="000000"/>
                <w:sz w:val="20"/>
                <w:szCs w:val="20"/>
              </w:rPr>
            </w:pPr>
            <w:r>
              <w:rPr>
                <w:color w:val="000000"/>
                <w:sz w:val="20"/>
                <w:szCs w:val="20"/>
              </w:rPr>
              <w:t>P-521</w:t>
            </w:r>
          </w:p>
        </w:tc>
        <w:tc>
          <w:tcPr>
            <w:tcW w:w="2981" w:type="dxa"/>
          </w:tcPr>
          <w:p w14:paraId="5D330F6E"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0000000D</w:t>
            </w:r>
          </w:p>
        </w:tc>
      </w:tr>
      <w:tr w:rsidR="00266438" w14:paraId="6CA82B3C" w14:textId="77777777" w:rsidTr="00266438">
        <w:trPr>
          <w:jc w:val="center"/>
        </w:trPr>
        <w:tc>
          <w:tcPr>
            <w:tcW w:w="2966" w:type="dxa"/>
          </w:tcPr>
          <w:p w14:paraId="63CB61E7" w14:textId="77777777" w:rsidR="00266438" w:rsidRDefault="00266438" w:rsidP="00266438">
            <w:pPr>
              <w:pStyle w:val="TableContents"/>
              <w:keepNext/>
              <w:snapToGrid w:val="0"/>
              <w:rPr>
                <w:color w:val="000000"/>
                <w:sz w:val="20"/>
                <w:szCs w:val="20"/>
              </w:rPr>
            </w:pPr>
            <w:r>
              <w:rPr>
                <w:color w:val="000000"/>
                <w:sz w:val="20"/>
                <w:szCs w:val="20"/>
              </w:rPr>
              <w:t>K-571</w:t>
            </w:r>
          </w:p>
        </w:tc>
        <w:tc>
          <w:tcPr>
            <w:tcW w:w="2981" w:type="dxa"/>
          </w:tcPr>
          <w:p w14:paraId="0C77D80D"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0000000E</w:t>
            </w:r>
          </w:p>
        </w:tc>
      </w:tr>
      <w:tr w:rsidR="00266438" w14:paraId="52F52DE0" w14:textId="77777777" w:rsidTr="00266438">
        <w:trPr>
          <w:jc w:val="center"/>
        </w:trPr>
        <w:tc>
          <w:tcPr>
            <w:tcW w:w="2966" w:type="dxa"/>
          </w:tcPr>
          <w:p w14:paraId="0A8F85B3" w14:textId="77777777" w:rsidR="00266438" w:rsidRDefault="00266438" w:rsidP="00266438">
            <w:pPr>
              <w:pStyle w:val="TableContents"/>
              <w:snapToGrid w:val="0"/>
              <w:rPr>
                <w:color w:val="000000"/>
                <w:sz w:val="20"/>
                <w:szCs w:val="20"/>
              </w:rPr>
            </w:pPr>
            <w:r>
              <w:rPr>
                <w:color w:val="000000"/>
                <w:sz w:val="20"/>
                <w:szCs w:val="20"/>
              </w:rPr>
              <w:t>B-571</w:t>
            </w:r>
          </w:p>
        </w:tc>
        <w:tc>
          <w:tcPr>
            <w:tcW w:w="2981" w:type="dxa"/>
          </w:tcPr>
          <w:p w14:paraId="3F08E2E4"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0000000F</w:t>
            </w:r>
          </w:p>
        </w:tc>
      </w:tr>
      <w:tr w:rsidR="00266438" w14:paraId="5D61061A" w14:textId="77777777" w:rsidTr="00266438">
        <w:trPr>
          <w:jc w:val="center"/>
        </w:trPr>
        <w:tc>
          <w:tcPr>
            <w:tcW w:w="2966" w:type="dxa"/>
          </w:tcPr>
          <w:p w14:paraId="22EDDD8B" w14:textId="77777777" w:rsidR="00266438" w:rsidRDefault="00266438" w:rsidP="00266438">
            <w:pPr>
              <w:pStyle w:val="TableContents"/>
              <w:snapToGrid w:val="0"/>
              <w:rPr>
                <w:sz w:val="20"/>
              </w:rPr>
            </w:pPr>
            <w:r>
              <w:rPr>
                <w:color w:val="000000"/>
                <w:sz w:val="20"/>
                <w:szCs w:val="20"/>
              </w:rPr>
              <w:t>SECP112R1</w:t>
            </w:r>
          </w:p>
        </w:tc>
        <w:tc>
          <w:tcPr>
            <w:tcW w:w="2981" w:type="dxa"/>
          </w:tcPr>
          <w:p w14:paraId="1A58D7F1" w14:textId="77777777" w:rsidR="00266438" w:rsidRDefault="00266438" w:rsidP="00266438">
            <w:pPr>
              <w:pStyle w:val="TableContents"/>
              <w:keepNext/>
              <w:snapToGrid w:val="0"/>
              <w:rPr>
                <w:rFonts w:ascii="Courier 10 Pitch" w:hAnsi="Courier 10 Pitch"/>
                <w:sz w:val="20"/>
              </w:rPr>
            </w:pPr>
            <w:r>
              <w:rPr>
                <w:rFonts w:ascii="Courier 10 Pitch" w:hAnsi="Courier 10 Pitch"/>
                <w:color w:val="000000"/>
                <w:sz w:val="20"/>
              </w:rPr>
              <w:t>00000010</w:t>
            </w:r>
          </w:p>
        </w:tc>
      </w:tr>
      <w:tr w:rsidR="00266438" w14:paraId="3AF95660" w14:textId="77777777" w:rsidTr="00266438">
        <w:trPr>
          <w:jc w:val="center"/>
        </w:trPr>
        <w:tc>
          <w:tcPr>
            <w:tcW w:w="2966" w:type="dxa"/>
          </w:tcPr>
          <w:p w14:paraId="6E33ED35" w14:textId="77777777" w:rsidR="00266438" w:rsidRDefault="00266438" w:rsidP="00266438">
            <w:pPr>
              <w:pStyle w:val="TableContents"/>
              <w:snapToGrid w:val="0"/>
              <w:rPr>
                <w:sz w:val="20"/>
              </w:rPr>
            </w:pPr>
            <w:r>
              <w:rPr>
                <w:color w:val="000000"/>
                <w:sz w:val="20"/>
                <w:szCs w:val="20"/>
              </w:rPr>
              <w:t>SECP112R2</w:t>
            </w:r>
          </w:p>
        </w:tc>
        <w:tc>
          <w:tcPr>
            <w:tcW w:w="2981" w:type="dxa"/>
          </w:tcPr>
          <w:p w14:paraId="591FFB52" w14:textId="77777777" w:rsidR="00266438" w:rsidRDefault="00266438" w:rsidP="00266438">
            <w:pPr>
              <w:pStyle w:val="TableContents"/>
              <w:keepNext/>
              <w:snapToGrid w:val="0"/>
              <w:rPr>
                <w:rFonts w:ascii="Courier 10 Pitch" w:hAnsi="Courier 10 Pitch"/>
                <w:sz w:val="20"/>
              </w:rPr>
            </w:pPr>
            <w:r>
              <w:rPr>
                <w:rFonts w:ascii="Courier 10 Pitch" w:hAnsi="Courier 10 Pitch"/>
                <w:color w:val="000000"/>
                <w:sz w:val="20"/>
              </w:rPr>
              <w:t>00000011</w:t>
            </w:r>
          </w:p>
        </w:tc>
      </w:tr>
      <w:tr w:rsidR="00266438" w14:paraId="11344AE3" w14:textId="77777777" w:rsidTr="00266438">
        <w:trPr>
          <w:jc w:val="center"/>
        </w:trPr>
        <w:tc>
          <w:tcPr>
            <w:tcW w:w="2966" w:type="dxa"/>
          </w:tcPr>
          <w:p w14:paraId="0A7375B3" w14:textId="77777777" w:rsidR="00266438" w:rsidRDefault="00266438" w:rsidP="00266438">
            <w:pPr>
              <w:pStyle w:val="TableContents"/>
              <w:snapToGrid w:val="0"/>
              <w:rPr>
                <w:sz w:val="20"/>
              </w:rPr>
            </w:pPr>
            <w:r>
              <w:rPr>
                <w:color w:val="000000"/>
                <w:sz w:val="20"/>
                <w:szCs w:val="20"/>
              </w:rPr>
              <w:t>SECP128R1</w:t>
            </w:r>
          </w:p>
        </w:tc>
        <w:tc>
          <w:tcPr>
            <w:tcW w:w="2981" w:type="dxa"/>
          </w:tcPr>
          <w:p w14:paraId="0A76F8D2" w14:textId="77777777" w:rsidR="00266438" w:rsidRDefault="00266438" w:rsidP="00266438">
            <w:pPr>
              <w:pStyle w:val="TableContents"/>
              <w:keepNext/>
              <w:snapToGrid w:val="0"/>
              <w:rPr>
                <w:rFonts w:ascii="Courier 10 Pitch" w:hAnsi="Courier 10 Pitch"/>
                <w:sz w:val="20"/>
              </w:rPr>
            </w:pPr>
            <w:r>
              <w:rPr>
                <w:rFonts w:ascii="Courier 10 Pitch" w:hAnsi="Courier 10 Pitch"/>
                <w:color w:val="000000"/>
                <w:sz w:val="20"/>
              </w:rPr>
              <w:t>00000012</w:t>
            </w:r>
          </w:p>
        </w:tc>
      </w:tr>
      <w:tr w:rsidR="00266438" w14:paraId="450171B1" w14:textId="77777777" w:rsidTr="00266438">
        <w:trPr>
          <w:jc w:val="center"/>
        </w:trPr>
        <w:tc>
          <w:tcPr>
            <w:tcW w:w="2966" w:type="dxa"/>
          </w:tcPr>
          <w:p w14:paraId="1E299B97" w14:textId="77777777" w:rsidR="00266438" w:rsidRDefault="00266438" w:rsidP="00266438">
            <w:pPr>
              <w:pStyle w:val="TableContents"/>
              <w:snapToGrid w:val="0"/>
              <w:rPr>
                <w:sz w:val="20"/>
              </w:rPr>
            </w:pPr>
            <w:r>
              <w:rPr>
                <w:color w:val="000000"/>
                <w:sz w:val="20"/>
                <w:szCs w:val="20"/>
              </w:rPr>
              <w:t>SECP128R2</w:t>
            </w:r>
          </w:p>
        </w:tc>
        <w:tc>
          <w:tcPr>
            <w:tcW w:w="2981" w:type="dxa"/>
          </w:tcPr>
          <w:p w14:paraId="3D42C161" w14:textId="77777777" w:rsidR="00266438" w:rsidRDefault="00266438" w:rsidP="00266438">
            <w:pPr>
              <w:pStyle w:val="TableContents"/>
              <w:keepNext/>
              <w:snapToGrid w:val="0"/>
              <w:rPr>
                <w:rFonts w:ascii="Courier 10 Pitch" w:hAnsi="Courier 10 Pitch"/>
                <w:sz w:val="20"/>
              </w:rPr>
            </w:pPr>
            <w:r>
              <w:rPr>
                <w:rFonts w:ascii="Courier 10 Pitch" w:hAnsi="Courier 10 Pitch"/>
                <w:color w:val="000000"/>
                <w:sz w:val="20"/>
              </w:rPr>
              <w:t>00000013</w:t>
            </w:r>
          </w:p>
        </w:tc>
      </w:tr>
      <w:tr w:rsidR="00266438" w14:paraId="6284350F" w14:textId="77777777" w:rsidTr="00266438">
        <w:trPr>
          <w:jc w:val="center"/>
        </w:trPr>
        <w:tc>
          <w:tcPr>
            <w:tcW w:w="2966" w:type="dxa"/>
          </w:tcPr>
          <w:p w14:paraId="637369C4" w14:textId="77777777" w:rsidR="00266438" w:rsidRDefault="00266438" w:rsidP="00266438">
            <w:pPr>
              <w:pStyle w:val="TableContents"/>
              <w:snapToGrid w:val="0"/>
              <w:rPr>
                <w:sz w:val="20"/>
              </w:rPr>
            </w:pPr>
            <w:r>
              <w:rPr>
                <w:color w:val="000000"/>
                <w:sz w:val="20"/>
                <w:szCs w:val="20"/>
              </w:rPr>
              <w:t>SECP160K1</w:t>
            </w:r>
          </w:p>
        </w:tc>
        <w:tc>
          <w:tcPr>
            <w:tcW w:w="2981" w:type="dxa"/>
          </w:tcPr>
          <w:p w14:paraId="5DAD7591" w14:textId="77777777" w:rsidR="00266438" w:rsidRDefault="00266438" w:rsidP="00266438">
            <w:pPr>
              <w:pStyle w:val="TableContents"/>
              <w:keepNext/>
              <w:snapToGrid w:val="0"/>
              <w:rPr>
                <w:rFonts w:ascii="Courier 10 Pitch" w:hAnsi="Courier 10 Pitch"/>
                <w:sz w:val="20"/>
              </w:rPr>
            </w:pPr>
            <w:r>
              <w:rPr>
                <w:rFonts w:ascii="Courier 10 Pitch" w:hAnsi="Courier 10 Pitch"/>
                <w:color w:val="000000"/>
                <w:sz w:val="20"/>
              </w:rPr>
              <w:t>00000014</w:t>
            </w:r>
          </w:p>
        </w:tc>
      </w:tr>
      <w:tr w:rsidR="00266438" w14:paraId="4BDCAC8B" w14:textId="77777777" w:rsidTr="00266438">
        <w:trPr>
          <w:jc w:val="center"/>
        </w:trPr>
        <w:tc>
          <w:tcPr>
            <w:tcW w:w="2966" w:type="dxa"/>
          </w:tcPr>
          <w:p w14:paraId="04F4642F" w14:textId="77777777" w:rsidR="00266438" w:rsidRDefault="00266438" w:rsidP="00266438">
            <w:pPr>
              <w:pStyle w:val="TableContents"/>
              <w:snapToGrid w:val="0"/>
              <w:rPr>
                <w:sz w:val="20"/>
              </w:rPr>
            </w:pPr>
            <w:r>
              <w:rPr>
                <w:color w:val="000000"/>
                <w:sz w:val="20"/>
                <w:szCs w:val="20"/>
              </w:rPr>
              <w:t>SECP160R1</w:t>
            </w:r>
          </w:p>
        </w:tc>
        <w:tc>
          <w:tcPr>
            <w:tcW w:w="2981" w:type="dxa"/>
          </w:tcPr>
          <w:p w14:paraId="2EB4097C" w14:textId="77777777" w:rsidR="00266438" w:rsidRDefault="00266438" w:rsidP="00266438">
            <w:pPr>
              <w:pStyle w:val="TableContents"/>
              <w:keepNext/>
              <w:snapToGrid w:val="0"/>
              <w:rPr>
                <w:rFonts w:ascii="Courier 10 Pitch" w:hAnsi="Courier 10 Pitch"/>
                <w:sz w:val="20"/>
              </w:rPr>
            </w:pPr>
            <w:r>
              <w:rPr>
                <w:rFonts w:ascii="Courier 10 Pitch" w:hAnsi="Courier 10 Pitch"/>
                <w:color w:val="000000"/>
                <w:sz w:val="20"/>
              </w:rPr>
              <w:t>00000015</w:t>
            </w:r>
          </w:p>
        </w:tc>
      </w:tr>
      <w:tr w:rsidR="00266438" w14:paraId="62E8633C" w14:textId="77777777" w:rsidTr="00266438">
        <w:trPr>
          <w:jc w:val="center"/>
        </w:trPr>
        <w:tc>
          <w:tcPr>
            <w:tcW w:w="2966" w:type="dxa"/>
          </w:tcPr>
          <w:p w14:paraId="6BD429CF" w14:textId="77777777" w:rsidR="00266438" w:rsidRDefault="00266438" w:rsidP="00266438">
            <w:pPr>
              <w:pStyle w:val="TableContents"/>
              <w:snapToGrid w:val="0"/>
              <w:rPr>
                <w:sz w:val="20"/>
              </w:rPr>
            </w:pPr>
            <w:r>
              <w:rPr>
                <w:color w:val="000000"/>
                <w:sz w:val="20"/>
                <w:szCs w:val="20"/>
              </w:rPr>
              <w:t>SECP160R2</w:t>
            </w:r>
          </w:p>
        </w:tc>
        <w:tc>
          <w:tcPr>
            <w:tcW w:w="2981" w:type="dxa"/>
          </w:tcPr>
          <w:p w14:paraId="4554D7D2" w14:textId="77777777" w:rsidR="00266438" w:rsidRDefault="00266438" w:rsidP="00266438">
            <w:pPr>
              <w:pStyle w:val="TableContents"/>
              <w:keepNext/>
              <w:snapToGrid w:val="0"/>
              <w:rPr>
                <w:rFonts w:ascii="Courier 10 Pitch" w:hAnsi="Courier 10 Pitch"/>
                <w:sz w:val="20"/>
              </w:rPr>
            </w:pPr>
            <w:r>
              <w:rPr>
                <w:rFonts w:ascii="Courier 10 Pitch" w:hAnsi="Courier 10 Pitch"/>
                <w:color w:val="000000"/>
                <w:sz w:val="20"/>
              </w:rPr>
              <w:t>00000016</w:t>
            </w:r>
          </w:p>
        </w:tc>
      </w:tr>
      <w:tr w:rsidR="00266438" w14:paraId="24D2CA7B" w14:textId="77777777" w:rsidTr="00266438">
        <w:trPr>
          <w:jc w:val="center"/>
        </w:trPr>
        <w:tc>
          <w:tcPr>
            <w:tcW w:w="2966" w:type="dxa"/>
          </w:tcPr>
          <w:p w14:paraId="0833EDBC" w14:textId="77777777" w:rsidR="00266438" w:rsidRDefault="00266438" w:rsidP="00266438">
            <w:pPr>
              <w:pStyle w:val="TableContents"/>
              <w:snapToGrid w:val="0"/>
              <w:rPr>
                <w:sz w:val="20"/>
              </w:rPr>
            </w:pPr>
            <w:r>
              <w:rPr>
                <w:color w:val="000000"/>
                <w:sz w:val="20"/>
                <w:szCs w:val="20"/>
              </w:rPr>
              <w:t>SECP192K1</w:t>
            </w:r>
          </w:p>
        </w:tc>
        <w:tc>
          <w:tcPr>
            <w:tcW w:w="2981" w:type="dxa"/>
          </w:tcPr>
          <w:p w14:paraId="4B33FF37" w14:textId="77777777" w:rsidR="00266438" w:rsidRDefault="00266438" w:rsidP="00266438">
            <w:pPr>
              <w:pStyle w:val="TableContents"/>
              <w:keepNext/>
              <w:snapToGrid w:val="0"/>
              <w:rPr>
                <w:rFonts w:ascii="Courier 10 Pitch" w:hAnsi="Courier 10 Pitch"/>
                <w:sz w:val="20"/>
              </w:rPr>
            </w:pPr>
            <w:r>
              <w:rPr>
                <w:rFonts w:ascii="Courier 10 Pitch" w:hAnsi="Courier 10 Pitch"/>
                <w:color w:val="000000"/>
                <w:sz w:val="20"/>
              </w:rPr>
              <w:t>00000017</w:t>
            </w:r>
          </w:p>
        </w:tc>
      </w:tr>
      <w:tr w:rsidR="00266438" w14:paraId="34A26C15" w14:textId="77777777" w:rsidTr="00266438">
        <w:trPr>
          <w:jc w:val="center"/>
        </w:trPr>
        <w:tc>
          <w:tcPr>
            <w:tcW w:w="2966" w:type="dxa"/>
          </w:tcPr>
          <w:p w14:paraId="45AEA0EF" w14:textId="77777777" w:rsidR="00266438" w:rsidRDefault="00266438" w:rsidP="00266438">
            <w:pPr>
              <w:pStyle w:val="TableContents"/>
              <w:snapToGrid w:val="0"/>
              <w:rPr>
                <w:sz w:val="20"/>
              </w:rPr>
            </w:pPr>
            <w:r>
              <w:rPr>
                <w:color w:val="000000"/>
                <w:sz w:val="20"/>
                <w:szCs w:val="20"/>
              </w:rPr>
              <w:t>SECP224K1</w:t>
            </w:r>
          </w:p>
        </w:tc>
        <w:tc>
          <w:tcPr>
            <w:tcW w:w="2981" w:type="dxa"/>
          </w:tcPr>
          <w:p w14:paraId="5760B8E7" w14:textId="77777777" w:rsidR="00266438" w:rsidRDefault="00266438" w:rsidP="00266438">
            <w:pPr>
              <w:pStyle w:val="TableContents"/>
              <w:keepNext/>
              <w:snapToGrid w:val="0"/>
              <w:rPr>
                <w:rFonts w:ascii="Courier 10 Pitch" w:hAnsi="Courier 10 Pitch"/>
                <w:sz w:val="20"/>
              </w:rPr>
            </w:pPr>
            <w:r>
              <w:rPr>
                <w:rFonts w:ascii="Courier 10 Pitch" w:hAnsi="Courier 10 Pitch"/>
                <w:color w:val="000000"/>
                <w:sz w:val="20"/>
              </w:rPr>
              <w:t>00000018</w:t>
            </w:r>
          </w:p>
        </w:tc>
      </w:tr>
      <w:tr w:rsidR="00266438" w14:paraId="5F3CC709" w14:textId="77777777" w:rsidTr="00266438">
        <w:trPr>
          <w:jc w:val="center"/>
        </w:trPr>
        <w:tc>
          <w:tcPr>
            <w:tcW w:w="2966" w:type="dxa"/>
          </w:tcPr>
          <w:p w14:paraId="56192643" w14:textId="77777777" w:rsidR="00266438" w:rsidRDefault="00266438" w:rsidP="00266438">
            <w:pPr>
              <w:pStyle w:val="TableContents"/>
              <w:snapToGrid w:val="0"/>
              <w:rPr>
                <w:sz w:val="20"/>
              </w:rPr>
            </w:pPr>
            <w:r>
              <w:rPr>
                <w:color w:val="000000"/>
                <w:sz w:val="20"/>
                <w:szCs w:val="20"/>
              </w:rPr>
              <w:t>SECP256K1</w:t>
            </w:r>
          </w:p>
        </w:tc>
        <w:tc>
          <w:tcPr>
            <w:tcW w:w="2981" w:type="dxa"/>
          </w:tcPr>
          <w:p w14:paraId="1DDDC0DE" w14:textId="77777777" w:rsidR="00266438" w:rsidRDefault="00266438" w:rsidP="00266438">
            <w:pPr>
              <w:pStyle w:val="TableContents"/>
              <w:keepNext/>
              <w:snapToGrid w:val="0"/>
              <w:rPr>
                <w:rFonts w:ascii="Courier 10 Pitch" w:hAnsi="Courier 10 Pitch"/>
                <w:sz w:val="20"/>
              </w:rPr>
            </w:pPr>
            <w:r>
              <w:rPr>
                <w:rFonts w:ascii="Courier 10 Pitch" w:hAnsi="Courier 10 Pitch"/>
                <w:color w:val="000000"/>
                <w:sz w:val="20"/>
              </w:rPr>
              <w:t>00000019</w:t>
            </w:r>
          </w:p>
        </w:tc>
      </w:tr>
      <w:tr w:rsidR="00266438" w14:paraId="74E82C93" w14:textId="77777777" w:rsidTr="00266438">
        <w:trPr>
          <w:jc w:val="center"/>
        </w:trPr>
        <w:tc>
          <w:tcPr>
            <w:tcW w:w="2966" w:type="dxa"/>
          </w:tcPr>
          <w:p w14:paraId="39AC7B90" w14:textId="77777777" w:rsidR="00266438" w:rsidRDefault="00266438" w:rsidP="00266438">
            <w:pPr>
              <w:pStyle w:val="TableContents"/>
              <w:snapToGrid w:val="0"/>
              <w:rPr>
                <w:color w:val="000000"/>
                <w:sz w:val="20"/>
                <w:szCs w:val="20"/>
              </w:rPr>
            </w:pPr>
            <w:r>
              <w:rPr>
                <w:color w:val="000000"/>
                <w:sz w:val="20"/>
                <w:szCs w:val="20"/>
              </w:rPr>
              <w:t>SECT113R1</w:t>
            </w:r>
          </w:p>
        </w:tc>
        <w:tc>
          <w:tcPr>
            <w:tcW w:w="2981" w:type="dxa"/>
          </w:tcPr>
          <w:p w14:paraId="290D0E3E" w14:textId="77777777" w:rsidR="00266438" w:rsidRDefault="00266438" w:rsidP="00266438">
            <w:pPr>
              <w:pStyle w:val="TableContents"/>
              <w:keepNext/>
              <w:snapToGrid w:val="0"/>
              <w:rPr>
                <w:rFonts w:ascii="Courier 10 Pitch" w:hAnsi="Courier 10 Pitch"/>
                <w:color w:val="000000"/>
                <w:sz w:val="20"/>
              </w:rPr>
            </w:pPr>
            <w:r>
              <w:rPr>
                <w:rFonts w:ascii="Courier 10 Pitch" w:hAnsi="Courier 10 Pitch"/>
                <w:color w:val="000000"/>
                <w:sz w:val="20"/>
              </w:rPr>
              <w:t>0000001A</w:t>
            </w:r>
          </w:p>
        </w:tc>
      </w:tr>
      <w:tr w:rsidR="00266438" w14:paraId="242221DA" w14:textId="77777777" w:rsidTr="00266438">
        <w:trPr>
          <w:jc w:val="center"/>
        </w:trPr>
        <w:tc>
          <w:tcPr>
            <w:tcW w:w="2966" w:type="dxa"/>
          </w:tcPr>
          <w:p w14:paraId="0A02EB42" w14:textId="77777777" w:rsidR="00266438" w:rsidRDefault="00266438" w:rsidP="00266438">
            <w:pPr>
              <w:pStyle w:val="TableContents"/>
              <w:snapToGrid w:val="0"/>
              <w:rPr>
                <w:color w:val="000000"/>
                <w:sz w:val="20"/>
                <w:szCs w:val="20"/>
              </w:rPr>
            </w:pPr>
            <w:r>
              <w:rPr>
                <w:color w:val="000000"/>
                <w:sz w:val="20"/>
                <w:szCs w:val="20"/>
              </w:rPr>
              <w:t>SECT113R2</w:t>
            </w:r>
          </w:p>
        </w:tc>
        <w:tc>
          <w:tcPr>
            <w:tcW w:w="2981" w:type="dxa"/>
          </w:tcPr>
          <w:p w14:paraId="2D07ED2A" w14:textId="77777777" w:rsidR="00266438" w:rsidRDefault="00266438" w:rsidP="00266438">
            <w:pPr>
              <w:pStyle w:val="TableContents"/>
              <w:keepNext/>
              <w:snapToGrid w:val="0"/>
              <w:rPr>
                <w:rFonts w:ascii="Courier 10 Pitch" w:hAnsi="Courier 10 Pitch"/>
                <w:color w:val="000000"/>
                <w:sz w:val="20"/>
              </w:rPr>
            </w:pPr>
            <w:r>
              <w:rPr>
                <w:rFonts w:ascii="Courier 10 Pitch" w:hAnsi="Courier 10 Pitch"/>
                <w:color w:val="000000"/>
                <w:sz w:val="20"/>
              </w:rPr>
              <w:t>0000001B</w:t>
            </w:r>
          </w:p>
        </w:tc>
      </w:tr>
      <w:tr w:rsidR="00266438" w14:paraId="4A94DDA5" w14:textId="77777777" w:rsidTr="00266438">
        <w:trPr>
          <w:jc w:val="center"/>
        </w:trPr>
        <w:tc>
          <w:tcPr>
            <w:tcW w:w="2966" w:type="dxa"/>
          </w:tcPr>
          <w:p w14:paraId="4C796782" w14:textId="77777777" w:rsidR="00266438" w:rsidRDefault="00266438" w:rsidP="00266438">
            <w:pPr>
              <w:pStyle w:val="TableContents"/>
              <w:snapToGrid w:val="0"/>
              <w:rPr>
                <w:color w:val="000000"/>
                <w:sz w:val="20"/>
                <w:szCs w:val="20"/>
              </w:rPr>
            </w:pPr>
            <w:r>
              <w:rPr>
                <w:color w:val="000000"/>
                <w:sz w:val="20"/>
                <w:szCs w:val="20"/>
              </w:rPr>
              <w:t>SECT131R1</w:t>
            </w:r>
          </w:p>
        </w:tc>
        <w:tc>
          <w:tcPr>
            <w:tcW w:w="2981" w:type="dxa"/>
          </w:tcPr>
          <w:p w14:paraId="6884D2B8" w14:textId="77777777" w:rsidR="00266438" w:rsidRDefault="00266438" w:rsidP="00266438">
            <w:pPr>
              <w:pStyle w:val="TableContents"/>
              <w:keepNext/>
              <w:snapToGrid w:val="0"/>
              <w:rPr>
                <w:rFonts w:ascii="Courier 10 Pitch" w:hAnsi="Courier 10 Pitch"/>
                <w:color w:val="000000"/>
                <w:sz w:val="20"/>
              </w:rPr>
            </w:pPr>
            <w:r>
              <w:rPr>
                <w:rFonts w:ascii="Courier 10 Pitch" w:hAnsi="Courier 10 Pitch"/>
                <w:color w:val="000000"/>
                <w:sz w:val="20"/>
              </w:rPr>
              <w:t>0000001C</w:t>
            </w:r>
          </w:p>
        </w:tc>
      </w:tr>
      <w:tr w:rsidR="00266438" w14:paraId="730D6E74" w14:textId="77777777" w:rsidTr="00266438">
        <w:trPr>
          <w:jc w:val="center"/>
        </w:trPr>
        <w:tc>
          <w:tcPr>
            <w:tcW w:w="2966" w:type="dxa"/>
          </w:tcPr>
          <w:p w14:paraId="4C07E5FF" w14:textId="77777777" w:rsidR="00266438" w:rsidRDefault="00266438" w:rsidP="00266438">
            <w:pPr>
              <w:pStyle w:val="TableContents"/>
              <w:snapToGrid w:val="0"/>
              <w:rPr>
                <w:color w:val="000000"/>
                <w:sz w:val="20"/>
                <w:szCs w:val="20"/>
              </w:rPr>
            </w:pPr>
            <w:r>
              <w:rPr>
                <w:sz w:val="20"/>
              </w:rPr>
              <w:t>SECT131R2</w:t>
            </w:r>
          </w:p>
        </w:tc>
        <w:tc>
          <w:tcPr>
            <w:tcW w:w="2981" w:type="dxa"/>
          </w:tcPr>
          <w:p w14:paraId="660F466B" w14:textId="77777777" w:rsidR="00266438" w:rsidRDefault="00266438" w:rsidP="00266438">
            <w:pPr>
              <w:pStyle w:val="TableContents"/>
              <w:keepNext/>
              <w:snapToGrid w:val="0"/>
              <w:rPr>
                <w:rFonts w:ascii="Courier 10 Pitch" w:hAnsi="Courier 10 Pitch"/>
                <w:color w:val="000000"/>
                <w:sz w:val="20"/>
              </w:rPr>
            </w:pPr>
            <w:r>
              <w:rPr>
                <w:rFonts w:ascii="Courier 10 Pitch" w:hAnsi="Courier 10 Pitch"/>
                <w:sz w:val="20"/>
              </w:rPr>
              <w:t>0000001D</w:t>
            </w:r>
          </w:p>
        </w:tc>
      </w:tr>
      <w:tr w:rsidR="00266438" w14:paraId="27DB3F87" w14:textId="77777777" w:rsidTr="00266438">
        <w:trPr>
          <w:jc w:val="center"/>
        </w:trPr>
        <w:tc>
          <w:tcPr>
            <w:tcW w:w="2966" w:type="dxa"/>
          </w:tcPr>
          <w:p w14:paraId="65535472" w14:textId="77777777" w:rsidR="00266438" w:rsidRDefault="00266438" w:rsidP="00266438">
            <w:pPr>
              <w:pStyle w:val="TableContents"/>
              <w:snapToGrid w:val="0"/>
              <w:rPr>
                <w:sz w:val="20"/>
              </w:rPr>
            </w:pPr>
            <w:r>
              <w:rPr>
                <w:sz w:val="20"/>
              </w:rPr>
              <w:t>SECT163R1</w:t>
            </w:r>
          </w:p>
        </w:tc>
        <w:tc>
          <w:tcPr>
            <w:tcW w:w="2981" w:type="dxa"/>
          </w:tcPr>
          <w:p w14:paraId="48DB8071"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0000001E</w:t>
            </w:r>
          </w:p>
        </w:tc>
      </w:tr>
      <w:tr w:rsidR="00266438" w14:paraId="16109EB6" w14:textId="77777777" w:rsidTr="00266438">
        <w:trPr>
          <w:jc w:val="center"/>
        </w:trPr>
        <w:tc>
          <w:tcPr>
            <w:tcW w:w="2966" w:type="dxa"/>
          </w:tcPr>
          <w:p w14:paraId="2120D4AB" w14:textId="77777777" w:rsidR="00266438" w:rsidRDefault="00266438" w:rsidP="00266438">
            <w:pPr>
              <w:pStyle w:val="TableContents"/>
              <w:snapToGrid w:val="0"/>
              <w:rPr>
                <w:sz w:val="20"/>
              </w:rPr>
            </w:pPr>
            <w:r>
              <w:rPr>
                <w:sz w:val="20"/>
              </w:rPr>
              <w:t>SECT193R1</w:t>
            </w:r>
          </w:p>
        </w:tc>
        <w:tc>
          <w:tcPr>
            <w:tcW w:w="2981" w:type="dxa"/>
          </w:tcPr>
          <w:p w14:paraId="038B6790"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0000001F</w:t>
            </w:r>
          </w:p>
        </w:tc>
      </w:tr>
      <w:tr w:rsidR="00266438" w14:paraId="30C89335" w14:textId="77777777" w:rsidTr="00266438">
        <w:trPr>
          <w:jc w:val="center"/>
        </w:trPr>
        <w:tc>
          <w:tcPr>
            <w:tcW w:w="2966" w:type="dxa"/>
          </w:tcPr>
          <w:p w14:paraId="16A563B8" w14:textId="77777777" w:rsidR="00266438" w:rsidRDefault="00266438" w:rsidP="00266438">
            <w:pPr>
              <w:pStyle w:val="TableContents"/>
              <w:snapToGrid w:val="0"/>
              <w:rPr>
                <w:sz w:val="20"/>
              </w:rPr>
            </w:pPr>
            <w:r>
              <w:rPr>
                <w:sz w:val="20"/>
              </w:rPr>
              <w:t>SECT193R2</w:t>
            </w:r>
          </w:p>
        </w:tc>
        <w:tc>
          <w:tcPr>
            <w:tcW w:w="2981" w:type="dxa"/>
          </w:tcPr>
          <w:p w14:paraId="61EF34C7"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00000020</w:t>
            </w:r>
          </w:p>
        </w:tc>
      </w:tr>
      <w:tr w:rsidR="00266438" w14:paraId="65F17493" w14:textId="77777777" w:rsidTr="00266438">
        <w:trPr>
          <w:jc w:val="center"/>
        </w:trPr>
        <w:tc>
          <w:tcPr>
            <w:tcW w:w="2966" w:type="dxa"/>
          </w:tcPr>
          <w:p w14:paraId="19C414B9" w14:textId="77777777" w:rsidR="00266438" w:rsidRDefault="00266438" w:rsidP="00266438">
            <w:pPr>
              <w:pStyle w:val="TableContents"/>
              <w:snapToGrid w:val="0"/>
              <w:rPr>
                <w:sz w:val="20"/>
              </w:rPr>
            </w:pPr>
            <w:r>
              <w:rPr>
                <w:sz w:val="20"/>
              </w:rPr>
              <w:t>SECT239K1</w:t>
            </w:r>
          </w:p>
        </w:tc>
        <w:tc>
          <w:tcPr>
            <w:tcW w:w="2981" w:type="dxa"/>
          </w:tcPr>
          <w:p w14:paraId="125BC717"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00000021</w:t>
            </w:r>
          </w:p>
        </w:tc>
      </w:tr>
      <w:tr w:rsidR="00266438" w14:paraId="148181FA" w14:textId="77777777" w:rsidTr="00266438">
        <w:trPr>
          <w:jc w:val="center"/>
        </w:trPr>
        <w:tc>
          <w:tcPr>
            <w:tcW w:w="2966" w:type="dxa"/>
          </w:tcPr>
          <w:p w14:paraId="7B122695" w14:textId="77777777" w:rsidR="00266438" w:rsidRDefault="00266438" w:rsidP="00266438">
            <w:pPr>
              <w:pStyle w:val="TableContents"/>
              <w:snapToGrid w:val="0"/>
              <w:rPr>
                <w:sz w:val="20"/>
              </w:rPr>
            </w:pPr>
            <w:r>
              <w:rPr>
                <w:sz w:val="20"/>
              </w:rPr>
              <w:t>ANSIX9P192V2</w:t>
            </w:r>
          </w:p>
        </w:tc>
        <w:tc>
          <w:tcPr>
            <w:tcW w:w="2981" w:type="dxa"/>
          </w:tcPr>
          <w:p w14:paraId="025F13A6"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00000022</w:t>
            </w:r>
          </w:p>
        </w:tc>
      </w:tr>
      <w:tr w:rsidR="00266438" w14:paraId="37896D45" w14:textId="77777777" w:rsidTr="00266438">
        <w:trPr>
          <w:jc w:val="center"/>
        </w:trPr>
        <w:tc>
          <w:tcPr>
            <w:tcW w:w="2966" w:type="dxa"/>
          </w:tcPr>
          <w:p w14:paraId="47640FEA" w14:textId="77777777" w:rsidR="00266438" w:rsidRDefault="00266438" w:rsidP="00266438">
            <w:pPr>
              <w:pStyle w:val="TableContents"/>
              <w:snapToGrid w:val="0"/>
              <w:rPr>
                <w:sz w:val="20"/>
              </w:rPr>
            </w:pPr>
            <w:r>
              <w:rPr>
                <w:sz w:val="20"/>
              </w:rPr>
              <w:t>ANSIX9P192V3</w:t>
            </w:r>
          </w:p>
        </w:tc>
        <w:tc>
          <w:tcPr>
            <w:tcW w:w="2981" w:type="dxa"/>
          </w:tcPr>
          <w:p w14:paraId="64C36869"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00000023</w:t>
            </w:r>
          </w:p>
        </w:tc>
      </w:tr>
      <w:tr w:rsidR="00266438" w14:paraId="24CCDAE3" w14:textId="77777777" w:rsidTr="00266438">
        <w:trPr>
          <w:jc w:val="center"/>
        </w:trPr>
        <w:tc>
          <w:tcPr>
            <w:tcW w:w="2966" w:type="dxa"/>
          </w:tcPr>
          <w:p w14:paraId="2E31C3D6" w14:textId="77777777" w:rsidR="00266438" w:rsidRDefault="00266438" w:rsidP="00266438">
            <w:pPr>
              <w:pStyle w:val="TableContents"/>
              <w:snapToGrid w:val="0"/>
              <w:rPr>
                <w:sz w:val="20"/>
              </w:rPr>
            </w:pPr>
            <w:r>
              <w:rPr>
                <w:sz w:val="20"/>
              </w:rPr>
              <w:t>ANSIX9P239V1</w:t>
            </w:r>
          </w:p>
        </w:tc>
        <w:tc>
          <w:tcPr>
            <w:tcW w:w="2981" w:type="dxa"/>
          </w:tcPr>
          <w:p w14:paraId="4632C56E"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00000024</w:t>
            </w:r>
          </w:p>
        </w:tc>
      </w:tr>
      <w:tr w:rsidR="00266438" w14:paraId="6D0F155D" w14:textId="77777777" w:rsidTr="00266438">
        <w:trPr>
          <w:jc w:val="center"/>
        </w:trPr>
        <w:tc>
          <w:tcPr>
            <w:tcW w:w="2966" w:type="dxa"/>
          </w:tcPr>
          <w:p w14:paraId="61F60CB5" w14:textId="77777777" w:rsidR="00266438" w:rsidRDefault="00266438" w:rsidP="00266438">
            <w:pPr>
              <w:pStyle w:val="TableContents"/>
              <w:snapToGrid w:val="0"/>
              <w:rPr>
                <w:sz w:val="20"/>
              </w:rPr>
            </w:pPr>
            <w:r>
              <w:rPr>
                <w:sz w:val="20"/>
              </w:rPr>
              <w:t>ANSIX9P239V2</w:t>
            </w:r>
          </w:p>
        </w:tc>
        <w:tc>
          <w:tcPr>
            <w:tcW w:w="2981" w:type="dxa"/>
          </w:tcPr>
          <w:p w14:paraId="37525837"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00000025</w:t>
            </w:r>
          </w:p>
        </w:tc>
      </w:tr>
      <w:tr w:rsidR="00266438" w14:paraId="11F9C9C9" w14:textId="77777777" w:rsidTr="00266438">
        <w:trPr>
          <w:jc w:val="center"/>
        </w:trPr>
        <w:tc>
          <w:tcPr>
            <w:tcW w:w="2966" w:type="dxa"/>
          </w:tcPr>
          <w:p w14:paraId="76B37363" w14:textId="77777777" w:rsidR="00266438" w:rsidRDefault="00266438" w:rsidP="00266438">
            <w:pPr>
              <w:pStyle w:val="TableContents"/>
              <w:snapToGrid w:val="0"/>
              <w:rPr>
                <w:sz w:val="20"/>
              </w:rPr>
            </w:pPr>
            <w:r>
              <w:rPr>
                <w:sz w:val="20"/>
              </w:rPr>
              <w:t>ANSIX9P239V3</w:t>
            </w:r>
          </w:p>
        </w:tc>
        <w:tc>
          <w:tcPr>
            <w:tcW w:w="2981" w:type="dxa"/>
          </w:tcPr>
          <w:p w14:paraId="5D5E9EAA"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00000026</w:t>
            </w:r>
          </w:p>
        </w:tc>
      </w:tr>
      <w:tr w:rsidR="00266438" w14:paraId="368C0F63" w14:textId="77777777" w:rsidTr="00266438">
        <w:trPr>
          <w:jc w:val="center"/>
        </w:trPr>
        <w:tc>
          <w:tcPr>
            <w:tcW w:w="2966" w:type="dxa"/>
          </w:tcPr>
          <w:p w14:paraId="36BED852" w14:textId="77777777" w:rsidR="00266438" w:rsidRDefault="00266438" w:rsidP="00266438">
            <w:pPr>
              <w:pStyle w:val="TableContents"/>
              <w:snapToGrid w:val="0"/>
              <w:rPr>
                <w:sz w:val="20"/>
              </w:rPr>
            </w:pPr>
            <w:r>
              <w:rPr>
                <w:sz w:val="20"/>
              </w:rPr>
              <w:t>ANSIX9C2PNB163V1</w:t>
            </w:r>
          </w:p>
        </w:tc>
        <w:tc>
          <w:tcPr>
            <w:tcW w:w="2981" w:type="dxa"/>
          </w:tcPr>
          <w:p w14:paraId="527D9363"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00000027</w:t>
            </w:r>
          </w:p>
        </w:tc>
      </w:tr>
      <w:tr w:rsidR="00266438" w14:paraId="0601998E" w14:textId="77777777" w:rsidTr="00266438">
        <w:trPr>
          <w:jc w:val="center"/>
        </w:trPr>
        <w:tc>
          <w:tcPr>
            <w:tcW w:w="2966" w:type="dxa"/>
          </w:tcPr>
          <w:p w14:paraId="36371B50" w14:textId="77777777" w:rsidR="00266438" w:rsidRDefault="00266438" w:rsidP="00266438">
            <w:pPr>
              <w:pStyle w:val="TableContents"/>
              <w:snapToGrid w:val="0"/>
              <w:rPr>
                <w:sz w:val="20"/>
              </w:rPr>
            </w:pPr>
            <w:r>
              <w:rPr>
                <w:sz w:val="20"/>
              </w:rPr>
              <w:t>ANSIX9C2PNB163V2</w:t>
            </w:r>
          </w:p>
        </w:tc>
        <w:tc>
          <w:tcPr>
            <w:tcW w:w="2981" w:type="dxa"/>
          </w:tcPr>
          <w:p w14:paraId="7B1F9770"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00000028</w:t>
            </w:r>
          </w:p>
        </w:tc>
      </w:tr>
      <w:tr w:rsidR="00266438" w14:paraId="284EBCF7" w14:textId="77777777" w:rsidTr="00266438">
        <w:trPr>
          <w:jc w:val="center"/>
        </w:trPr>
        <w:tc>
          <w:tcPr>
            <w:tcW w:w="2966" w:type="dxa"/>
          </w:tcPr>
          <w:p w14:paraId="066C856D" w14:textId="77777777" w:rsidR="00266438" w:rsidRDefault="00266438" w:rsidP="00266438">
            <w:pPr>
              <w:pStyle w:val="TableContents"/>
              <w:snapToGrid w:val="0"/>
              <w:rPr>
                <w:sz w:val="20"/>
              </w:rPr>
            </w:pPr>
            <w:r>
              <w:rPr>
                <w:sz w:val="20"/>
              </w:rPr>
              <w:t>ANSIX9C2PNB163V3</w:t>
            </w:r>
          </w:p>
        </w:tc>
        <w:tc>
          <w:tcPr>
            <w:tcW w:w="2981" w:type="dxa"/>
          </w:tcPr>
          <w:p w14:paraId="0C4759DA"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00000029</w:t>
            </w:r>
          </w:p>
        </w:tc>
      </w:tr>
      <w:tr w:rsidR="00266438" w14:paraId="5BCFF72D" w14:textId="77777777" w:rsidTr="00266438">
        <w:trPr>
          <w:jc w:val="center"/>
        </w:trPr>
        <w:tc>
          <w:tcPr>
            <w:tcW w:w="2966" w:type="dxa"/>
          </w:tcPr>
          <w:p w14:paraId="6FB40F1E" w14:textId="77777777" w:rsidR="00266438" w:rsidRDefault="00266438" w:rsidP="00266438">
            <w:pPr>
              <w:pStyle w:val="TableContents"/>
              <w:snapToGrid w:val="0"/>
              <w:rPr>
                <w:sz w:val="20"/>
              </w:rPr>
            </w:pPr>
            <w:r>
              <w:rPr>
                <w:sz w:val="20"/>
              </w:rPr>
              <w:t>ANSIX9C2PNB176V1</w:t>
            </w:r>
          </w:p>
        </w:tc>
        <w:tc>
          <w:tcPr>
            <w:tcW w:w="2981" w:type="dxa"/>
          </w:tcPr>
          <w:p w14:paraId="69B4E55C"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0000002A</w:t>
            </w:r>
          </w:p>
        </w:tc>
      </w:tr>
      <w:tr w:rsidR="00266438" w14:paraId="1733B767" w14:textId="77777777" w:rsidTr="00266438">
        <w:trPr>
          <w:jc w:val="center"/>
        </w:trPr>
        <w:tc>
          <w:tcPr>
            <w:tcW w:w="2966" w:type="dxa"/>
          </w:tcPr>
          <w:p w14:paraId="544A63BF" w14:textId="77777777" w:rsidR="00266438" w:rsidRDefault="00266438" w:rsidP="00266438">
            <w:pPr>
              <w:pStyle w:val="TableContents"/>
              <w:snapToGrid w:val="0"/>
              <w:rPr>
                <w:sz w:val="20"/>
              </w:rPr>
            </w:pPr>
            <w:r>
              <w:rPr>
                <w:sz w:val="20"/>
              </w:rPr>
              <w:t>ANSIX9C2TNB191V1</w:t>
            </w:r>
          </w:p>
        </w:tc>
        <w:tc>
          <w:tcPr>
            <w:tcW w:w="2981" w:type="dxa"/>
          </w:tcPr>
          <w:p w14:paraId="44E16D87"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0000002B</w:t>
            </w:r>
          </w:p>
        </w:tc>
      </w:tr>
      <w:tr w:rsidR="00266438" w14:paraId="3629FAC4" w14:textId="77777777" w:rsidTr="00266438">
        <w:trPr>
          <w:jc w:val="center"/>
        </w:trPr>
        <w:tc>
          <w:tcPr>
            <w:tcW w:w="2966" w:type="dxa"/>
          </w:tcPr>
          <w:p w14:paraId="360F985A" w14:textId="77777777" w:rsidR="00266438" w:rsidRDefault="00266438" w:rsidP="00266438">
            <w:pPr>
              <w:pStyle w:val="TableContents"/>
              <w:snapToGrid w:val="0"/>
              <w:rPr>
                <w:sz w:val="20"/>
              </w:rPr>
            </w:pPr>
            <w:r>
              <w:rPr>
                <w:sz w:val="20"/>
              </w:rPr>
              <w:t>ANSIX9C2TNB191V2</w:t>
            </w:r>
          </w:p>
        </w:tc>
        <w:tc>
          <w:tcPr>
            <w:tcW w:w="2981" w:type="dxa"/>
          </w:tcPr>
          <w:p w14:paraId="0F547570"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0000002C</w:t>
            </w:r>
          </w:p>
        </w:tc>
      </w:tr>
      <w:tr w:rsidR="00266438" w14:paraId="6ADBF6EE" w14:textId="77777777" w:rsidTr="00266438">
        <w:trPr>
          <w:jc w:val="center"/>
        </w:trPr>
        <w:tc>
          <w:tcPr>
            <w:tcW w:w="2966" w:type="dxa"/>
          </w:tcPr>
          <w:p w14:paraId="03860A12" w14:textId="77777777" w:rsidR="00266438" w:rsidRDefault="00266438" w:rsidP="00266438">
            <w:pPr>
              <w:pStyle w:val="TableContents"/>
              <w:snapToGrid w:val="0"/>
              <w:rPr>
                <w:sz w:val="20"/>
              </w:rPr>
            </w:pPr>
            <w:r>
              <w:rPr>
                <w:sz w:val="20"/>
              </w:rPr>
              <w:t>ANSIX9C2TNB191V3</w:t>
            </w:r>
          </w:p>
        </w:tc>
        <w:tc>
          <w:tcPr>
            <w:tcW w:w="2981" w:type="dxa"/>
          </w:tcPr>
          <w:p w14:paraId="483D1859"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0000002D</w:t>
            </w:r>
          </w:p>
        </w:tc>
      </w:tr>
      <w:tr w:rsidR="00266438" w14:paraId="2FDBBC47" w14:textId="77777777" w:rsidTr="00266438">
        <w:trPr>
          <w:jc w:val="center"/>
        </w:trPr>
        <w:tc>
          <w:tcPr>
            <w:tcW w:w="2966" w:type="dxa"/>
          </w:tcPr>
          <w:p w14:paraId="139CF82F" w14:textId="77777777" w:rsidR="00266438" w:rsidRDefault="00266438" w:rsidP="00266438">
            <w:pPr>
              <w:pStyle w:val="TableContents"/>
              <w:snapToGrid w:val="0"/>
              <w:rPr>
                <w:sz w:val="20"/>
              </w:rPr>
            </w:pPr>
            <w:r>
              <w:rPr>
                <w:sz w:val="20"/>
              </w:rPr>
              <w:t>ANSIX9C2PNB208W1</w:t>
            </w:r>
          </w:p>
        </w:tc>
        <w:tc>
          <w:tcPr>
            <w:tcW w:w="2981" w:type="dxa"/>
          </w:tcPr>
          <w:p w14:paraId="07E9CFF6"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0000002E</w:t>
            </w:r>
          </w:p>
        </w:tc>
      </w:tr>
      <w:tr w:rsidR="00266438" w14:paraId="34652A57" w14:textId="77777777" w:rsidTr="00266438">
        <w:trPr>
          <w:jc w:val="center"/>
        </w:trPr>
        <w:tc>
          <w:tcPr>
            <w:tcW w:w="2966" w:type="dxa"/>
          </w:tcPr>
          <w:p w14:paraId="1BD2B434" w14:textId="77777777" w:rsidR="00266438" w:rsidRDefault="00266438" w:rsidP="00266438">
            <w:pPr>
              <w:pStyle w:val="TableContents"/>
              <w:snapToGrid w:val="0"/>
              <w:rPr>
                <w:sz w:val="20"/>
              </w:rPr>
            </w:pPr>
            <w:r>
              <w:rPr>
                <w:sz w:val="20"/>
              </w:rPr>
              <w:t>ANSIX9C2TNB239V1</w:t>
            </w:r>
          </w:p>
        </w:tc>
        <w:tc>
          <w:tcPr>
            <w:tcW w:w="2981" w:type="dxa"/>
          </w:tcPr>
          <w:p w14:paraId="7D580282"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0000002F</w:t>
            </w:r>
          </w:p>
        </w:tc>
      </w:tr>
      <w:tr w:rsidR="00266438" w14:paraId="25B742A2" w14:textId="77777777" w:rsidTr="00266438">
        <w:trPr>
          <w:jc w:val="center"/>
        </w:trPr>
        <w:tc>
          <w:tcPr>
            <w:tcW w:w="2966" w:type="dxa"/>
          </w:tcPr>
          <w:p w14:paraId="281621DA" w14:textId="77777777" w:rsidR="00266438" w:rsidRDefault="00266438" w:rsidP="00266438">
            <w:pPr>
              <w:pStyle w:val="TableContents"/>
              <w:snapToGrid w:val="0"/>
              <w:rPr>
                <w:sz w:val="20"/>
              </w:rPr>
            </w:pPr>
            <w:r>
              <w:rPr>
                <w:sz w:val="20"/>
              </w:rPr>
              <w:t>ANSIX9C2TNB239V2</w:t>
            </w:r>
          </w:p>
        </w:tc>
        <w:tc>
          <w:tcPr>
            <w:tcW w:w="2981" w:type="dxa"/>
          </w:tcPr>
          <w:p w14:paraId="741D5E4A"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00000030</w:t>
            </w:r>
          </w:p>
        </w:tc>
      </w:tr>
      <w:tr w:rsidR="00266438" w14:paraId="7DF235ED" w14:textId="77777777" w:rsidTr="00266438">
        <w:trPr>
          <w:jc w:val="center"/>
        </w:trPr>
        <w:tc>
          <w:tcPr>
            <w:tcW w:w="2966" w:type="dxa"/>
          </w:tcPr>
          <w:p w14:paraId="0283FD2C" w14:textId="77777777" w:rsidR="00266438" w:rsidRDefault="00266438" w:rsidP="00266438">
            <w:pPr>
              <w:pStyle w:val="TableContents"/>
              <w:snapToGrid w:val="0"/>
              <w:rPr>
                <w:sz w:val="20"/>
              </w:rPr>
            </w:pPr>
            <w:r>
              <w:rPr>
                <w:sz w:val="20"/>
              </w:rPr>
              <w:t>ANSIX9C2TNB239V3</w:t>
            </w:r>
          </w:p>
        </w:tc>
        <w:tc>
          <w:tcPr>
            <w:tcW w:w="2981" w:type="dxa"/>
          </w:tcPr>
          <w:p w14:paraId="1C943CEE"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00000031</w:t>
            </w:r>
          </w:p>
        </w:tc>
      </w:tr>
      <w:tr w:rsidR="00266438" w14:paraId="1BA18A09" w14:textId="77777777" w:rsidTr="00266438">
        <w:trPr>
          <w:jc w:val="center"/>
        </w:trPr>
        <w:tc>
          <w:tcPr>
            <w:tcW w:w="2966" w:type="dxa"/>
          </w:tcPr>
          <w:p w14:paraId="500BB02B" w14:textId="77777777" w:rsidR="00266438" w:rsidRDefault="00266438" w:rsidP="00266438">
            <w:pPr>
              <w:pStyle w:val="TableContents"/>
              <w:snapToGrid w:val="0"/>
              <w:rPr>
                <w:sz w:val="20"/>
              </w:rPr>
            </w:pPr>
            <w:r>
              <w:rPr>
                <w:sz w:val="20"/>
              </w:rPr>
              <w:t>ANSIX9C2PNB272W1</w:t>
            </w:r>
          </w:p>
        </w:tc>
        <w:tc>
          <w:tcPr>
            <w:tcW w:w="2981" w:type="dxa"/>
          </w:tcPr>
          <w:p w14:paraId="6B725130"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00000032</w:t>
            </w:r>
          </w:p>
        </w:tc>
      </w:tr>
      <w:tr w:rsidR="00266438" w14:paraId="0A774D0C" w14:textId="77777777" w:rsidTr="00266438">
        <w:trPr>
          <w:jc w:val="center"/>
        </w:trPr>
        <w:tc>
          <w:tcPr>
            <w:tcW w:w="2966" w:type="dxa"/>
          </w:tcPr>
          <w:p w14:paraId="1F394ED1" w14:textId="77777777" w:rsidR="00266438" w:rsidRDefault="00266438" w:rsidP="00266438">
            <w:pPr>
              <w:pStyle w:val="TableContents"/>
              <w:snapToGrid w:val="0"/>
              <w:rPr>
                <w:sz w:val="20"/>
              </w:rPr>
            </w:pPr>
            <w:r>
              <w:rPr>
                <w:sz w:val="20"/>
              </w:rPr>
              <w:t>ANSIX9C2PNB304W1</w:t>
            </w:r>
          </w:p>
        </w:tc>
        <w:tc>
          <w:tcPr>
            <w:tcW w:w="2981" w:type="dxa"/>
          </w:tcPr>
          <w:p w14:paraId="74916FB4"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00000033</w:t>
            </w:r>
          </w:p>
        </w:tc>
      </w:tr>
      <w:tr w:rsidR="00266438" w14:paraId="01B0C5AE" w14:textId="77777777" w:rsidTr="00266438">
        <w:trPr>
          <w:jc w:val="center"/>
        </w:trPr>
        <w:tc>
          <w:tcPr>
            <w:tcW w:w="2966" w:type="dxa"/>
          </w:tcPr>
          <w:p w14:paraId="1DD37431" w14:textId="77777777" w:rsidR="00266438" w:rsidRDefault="00266438" w:rsidP="00266438">
            <w:pPr>
              <w:pStyle w:val="TableContents"/>
              <w:snapToGrid w:val="0"/>
              <w:rPr>
                <w:sz w:val="20"/>
              </w:rPr>
            </w:pPr>
            <w:r>
              <w:rPr>
                <w:sz w:val="20"/>
              </w:rPr>
              <w:t>ANSIX9C2TNB359V1</w:t>
            </w:r>
          </w:p>
        </w:tc>
        <w:tc>
          <w:tcPr>
            <w:tcW w:w="2981" w:type="dxa"/>
          </w:tcPr>
          <w:p w14:paraId="541D436E"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00000034</w:t>
            </w:r>
          </w:p>
        </w:tc>
      </w:tr>
      <w:tr w:rsidR="00266438" w14:paraId="358FDDED" w14:textId="77777777" w:rsidTr="00266438">
        <w:trPr>
          <w:jc w:val="center"/>
        </w:trPr>
        <w:tc>
          <w:tcPr>
            <w:tcW w:w="2966" w:type="dxa"/>
          </w:tcPr>
          <w:p w14:paraId="759C5B35" w14:textId="77777777" w:rsidR="00266438" w:rsidRDefault="00266438" w:rsidP="00266438">
            <w:pPr>
              <w:pStyle w:val="TableContents"/>
              <w:snapToGrid w:val="0"/>
              <w:rPr>
                <w:sz w:val="20"/>
              </w:rPr>
            </w:pPr>
            <w:r>
              <w:rPr>
                <w:sz w:val="20"/>
              </w:rPr>
              <w:t>ANSIX9C2PNB368W1</w:t>
            </w:r>
          </w:p>
        </w:tc>
        <w:tc>
          <w:tcPr>
            <w:tcW w:w="2981" w:type="dxa"/>
          </w:tcPr>
          <w:p w14:paraId="0A63E689"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00000035</w:t>
            </w:r>
          </w:p>
        </w:tc>
      </w:tr>
      <w:tr w:rsidR="00266438" w14:paraId="1868D9DF" w14:textId="77777777" w:rsidTr="00266438">
        <w:trPr>
          <w:jc w:val="center"/>
        </w:trPr>
        <w:tc>
          <w:tcPr>
            <w:tcW w:w="2966" w:type="dxa"/>
          </w:tcPr>
          <w:p w14:paraId="6B41A3DD" w14:textId="77777777" w:rsidR="00266438" w:rsidRDefault="00266438" w:rsidP="00266438">
            <w:pPr>
              <w:pStyle w:val="TableContents"/>
              <w:snapToGrid w:val="0"/>
              <w:rPr>
                <w:sz w:val="20"/>
              </w:rPr>
            </w:pPr>
            <w:r>
              <w:rPr>
                <w:sz w:val="20"/>
              </w:rPr>
              <w:t>ANSIX9C2TNB431R1</w:t>
            </w:r>
          </w:p>
        </w:tc>
        <w:tc>
          <w:tcPr>
            <w:tcW w:w="2981" w:type="dxa"/>
          </w:tcPr>
          <w:p w14:paraId="50383C29"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00000036</w:t>
            </w:r>
          </w:p>
        </w:tc>
      </w:tr>
      <w:tr w:rsidR="00266438" w14:paraId="31C75A3B" w14:textId="77777777" w:rsidTr="00266438">
        <w:trPr>
          <w:jc w:val="center"/>
        </w:trPr>
        <w:tc>
          <w:tcPr>
            <w:tcW w:w="2966" w:type="dxa"/>
          </w:tcPr>
          <w:p w14:paraId="097B05D9" w14:textId="77777777" w:rsidR="00266438" w:rsidRDefault="00266438" w:rsidP="00266438">
            <w:pPr>
              <w:pStyle w:val="TableContents"/>
              <w:snapToGrid w:val="0"/>
              <w:rPr>
                <w:sz w:val="20"/>
              </w:rPr>
            </w:pPr>
            <w:r>
              <w:rPr>
                <w:sz w:val="20"/>
              </w:rPr>
              <w:t>BRAINPOOLP160R1</w:t>
            </w:r>
          </w:p>
        </w:tc>
        <w:tc>
          <w:tcPr>
            <w:tcW w:w="2981" w:type="dxa"/>
          </w:tcPr>
          <w:p w14:paraId="4F9C1466"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00000037</w:t>
            </w:r>
          </w:p>
        </w:tc>
      </w:tr>
      <w:tr w:rsidR="00266438" w14:paraId="74D333CD" w14:textId="77777777" w:rsidTr="00266438">
        <w:trPr>
          <w:jc w:val="center"/>
        </w:trPr>
        <w:tc>
          <w:tcPr>
            <w:tcW w:w="2966" w:type="dxa"/>
          </w:tcPr>
          <w:p w14:paraId="47DD66B8" w14:textId="77777777" w:rsidR="00266438" w:rsidRDefault="00266438" w:rsidP="00266438">
            <w:pPr>
              <w:pStyle w:val="TableContents"/>
              <w:snapToGrid w:val="0"/>
              <w:rPr>
                <w:sz w:val="20"/>
              </w:rPr>
            </w:pPr>
            <w:r>
              <w:rPr>
                <w:sz w:val="20"/>
              </w:rPr>
              <w:t>BRAINPOOLP160T1</w:t>
            </w:r>
          </w:p>
        </w:tc>
        <w:tc>
          <w:tcPr>
            <w:tcW w:w="2981" w:type="dxa"/>
          </w:tcPr>
          <w:p w14:paraId="13BA8028"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00000038</w:t>
            </w:r>
          </w:p>
        </w:tc>
      </w:tr>
      <w:tr w:rsidR="00266438" w14:paraId="3C320A3F" w14:textId="77777777" w:rsidTr="00266438">
        <w:trPr>
          <w:jc w:val="center"/>
        </w:trPr>
        <w:tc>
          <w:tcPr>
            <w:tcW w:w="2966" w:type="dxa"/>
          </w:tcPr>
          <w:p w14:paraId="6577454B" w14:textId="77777777" w:rsidR="00266438" w:rsidRDefault="00266438" w:rsidP="00266438">
            <w:pPr>
              <w:pStyle w:val="TableContents"/>
              <w:snapToGrid w:val="0"/>
              <w:rPr>
                <w:sz w:val="20"/>
              </w:rPr>
            </w:pPr>
            <w:r>
              <w:rPr>
                <w:sz w:val="20"/>
              </w:rPr>
              <w:t>BRAINPOOLP192R1</w:t>
            </w:r>
          </w:p>
        </w:tc>
        <w:tc>
          <w:tcPr>
            <w:tcW w:w="2981" w:type="dxa"/>
          </w:tcPr>
          <w:p w14:paraId="2BAA37F9"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00000039</w:t>
            </w:r>
          </w:p>
        </w:tc>
      </w:tr>
      <w:tr w:rsidR="00266438" w14:paraId="57523CE2" w14:textId="77777777" w:rsidTr="00266438">
        <w:trPr>
          <w:jc w:val="center"/>
        </w:trPr>
        <w:tc>
          <w:tcPr>
            <w:tcW w:w="2966" w:type="dxa"/>
          </w:tcPr>
          <w:p w14:paraId="66BFF4F7" w14:textId="77777777" w:rsidR="00266438" w:rsidRDefault="00266438" w:rsidP="00266438">
            <w:pPr>
              <w:pStyle w:val="TableContents"/>
              <w:snapToGrid w:val="0"/>
              <w:rPr>
                <w:sz w:val="20"/>
              </w:rPr>
            </w:pPr>
            <w:r>
              <w:rPr>
                <w:sz w:val="20"/>
              </w:rPr>
              <w:t>BRAINPOOLP192T1</w:t>
            </w:r>
          </w:p>
        </w:tc>
        <w:tc>
          <w:tcPr>
            <w:tcW w:w="2981" w:type="dxa"/>
          </w:tcPr>
          <w:p w14:paraId="6D259F04"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0000003A</w:t>
            </w:r>
          </w:p>
        </w:tc>
      </w:tr>
      <w:tr w:rsidR="00266438" w14:paraId="1985DECD" w14:textId="77777777" w:rsidTr="00266438">
        <w:trPr>
          <w:jc w:val="center"/>
        </w:trPr>
        <w:tc>
          <w:tcPr>
            <w:tcW w:w="2966" w:type="dxa"/>
          </w:tcPr>
          <w:p w14:paraId="08F6A19E" w14:textId="77777777" w:rsidR="00266438" w:rsidRDefault="00266438" w:rsidP="00266438">
            <w:pPr>
              <w:pStyle w:val="TableContents"/>
              <w:snapToGrid w:val="0"/>
              <w:rPr>
                <w:sz w:val="20"/>
              </w:rPr>
            </w:pPr>
            <w:r>
              <w:rPr>
                <w:sz w:val="20"/>
              </w:rPr>
              <w:t>BRAINPOOLP224R1</w:t>
            </w:r>
          </w:p>
        </w:tc>
        <w:tc>
          <w:tcPr>
            <w:tcW w:w="2981" w:type="dxa"/>
          </w:tcPr>
          <w:p w14:paraId="78A2D302"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0000003B</w:t>
            </w:r>
          </w:p>
        </w:tc>
      </w:tr>
      <w:tr w:rsidR="00266438" w14:paraId="7DBCFFF5" w14:textId="77777777" w:rsidTr="00266438">
        <w:trPr>
          <w:jc w:val="center"/>
        </w:trPr>
        <w:tc>
          <w:tcPr>
            <w:tcW w:w="2966" w:type="dxa"/>
          </w:tcPr>
          <w:p w14:paraId="3FC127AE" w14:textId="77777777" w:rsidR="00266438" w:rsidRDefault="00266438" w:rsidP="00266438">
            <w:pPr>
              <w:pStyle w:val="TableContents"/>
              <w:snapToGrid w:val="0"/>
              <w:rPr>
                <w:sz w:val="20"/>
              </w:rPr>
            </w:pPr>
            <w:r>
              <w:rPr>
                <w:sz w:val="20"/>
              </w:rPr>
              <w:t>BRAINPOOLP224T1</w:t>
            </w:r>
          </w:p>
        </w:tc>
        <w:tc>
          <w:tcPr>
            <w:tcW w:w="2981" w:type="dxa"/>
          </w:tcPr>
          <w:p w14:paraId="701C0371"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0000003C</w:t>
            </w:r>
          </w:p>
        </w:tc>
      </w:tr>
      <w:tr w:rsidR="00266438" w14:paraId="04931B9A" w14:textId="77777777" w:rsidTr="00266438">
        <w:trPr>
          <w:jc w:val="center"/>
        </w:trPr>
        <w:tc>
          <w:tcPr>
            <w:tcW w:w="2966" w:type="dxa"/>
          </w:tcPr>
          <w:p w14:paraId="56B44839" w14:textId="77777777" w:rsidR="00266438" w:rsidRDefault="00266438" w:rsidP="00266438">
            <w:pPr>
              <w:pStyle w:val="TableContents"/>
              <w:snapToGrid w:val="0"/>
              <w:rPr>
                <w:sz w:val="20"/>
              </w:rPr>
            </w:pPr>
            <w:r>
              <w:rPr>
                <w:sz w:val="20"/>
              </w:rPr>
              <w:t>BRAINPOOLP256R1</w:t>
            </w:r>
          </w:p>
        </w:tc>
        <w:tc>
          <w:tcPr>
            <w:tcW w:w="2981" w:type="dxa"/>
          </w:tcPr>
          <w:p w14:paraId="5D43940A"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0000003D</w:t>
            </w:r>
          </w:p>
        </w:tc>
      </w:tr>
      <w:tr w:rsidR="00266438" w14:paraId="005A81E6" w14:textId="77777777" w:rsidTr="00266438">
        <w:trPr>
          <w:jc w:val="center"/>
        </w:trPr>
        <w:tc>
          <w:tcPr>
            <w:tcW w:w="2966" w:type="dxa"/>
          </w:tcPr>
          <w:p w14:paraId="1A969FDD" w14:textId="77777777" w:rsidR="00266438" w:rsidRDefault="00266438" w:rsidP="00266438">
            <w:pPr>
              <w:pStyle w:val="TableContents"/>
              <w:snapToGrid w:val="0"/>
              <w:rPr>
                <w:sz w:val="20"/>
              </w:rPr>
            </w:pPr>
            <w:r>
              <w:rPr>
                <w:sz w:val="20"/>
              </w:rPr>
              <w:t>BRAINPOOLP256T1</w:t>
            </w:r>
          </w:p>
        </w:tc>
        <w:tc>
          <w:tcPr>
            <w:tcW w:w="2981" w:type="dxa"/>
          </w:tcPr>
          <w:p w14:paraId="1F7FAE9D"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0000003E</w:t>
            </w:r>
          </w:p>
        </w:tc>
      </w:tr>
      <w:tr w:rsidR="00266438" w14:paraId="5CF98396" w14:textId="77777777" w:rsidTr="00266438">
        <w:trPr>
          <w:jc w:val="center"/>
        </w:trPr>
        <w:tc>
          <w:tcPr>
            <w:tcW w:w="2966" w:type="dxa"/>
          </w:tcPr>
          <w:p w14:paraId="2B360542" w14:textId="77777777" w:rsidR="00266438" w:rsidRDefault="00266438" w:rsidP="00266438">
            <w:pPr>
              <w:pStyle w:val="TableContents"/>
              <w:snapToGrid w:val="0"/>
              <w:rPr>
                <w:sz w:val="20"/>
              </w:rPr>
            </w:pPr>
            <w:r>
              <w:rPr>
                <w:sz w:val="20"/>
              </w:rPr>
              <w:t>BRAINPOOLP320R1</w:t>
            </w:r>
          </w:p>
        </w:tc>
        <w:tc>
          <w:tcPr>
            <w:tcW w:w="2981" w:type="dxa"/>
          </w:tcPr>
          <w:p w14:paraId="5274915D"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0000003F</w:t>
            </w:r>
          </w:p>
        </w:tc>
      </w:tr>
      <w:tr w:rsidR="00266438" w14:paraId="0C2BBFF5" w14:textId="77777777" w:rsidTr="00266438">
        <w:trPr>
          <w:jc w:val="center"/>
        </w:trPr>
        <w:tc>
          <w:tcPr>
            <w:tcW w:w="2966" w:type="dxa"/>
          </w:tcPr>
          <w:p w14:paraId="6B39F36C" w14:textId="77777777" w:rsidR="00266438" w:rsidRDefault="00266438" w:rsidP="00266438">
            <w:pPr>
              <w:pStyle w:val="TableContents"/>
              <w:snapToGrid w:val="0"/>
              <w:rPr>
                <w:sz w:val="20"/>
              </w:rPr>
            </w:pPr>
            <w:r>
              <w:rPr>
                <w:sz w:val="20"/>
              </w:rPr>
              <w:t>BRAINPOOLP320T1</w:t>
            </w:r>
          </w:p>
        </w:tc>
        <w:tc>
          <w:tcPr>
            <w:tcW w:w="2981" w:type="dxa"/>
          </w:tcPr>
          <w:p w14:paraId="293C5F96"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00000040</w:t>
            </w:r>
          </w:p>
        </w:tc>
      </w:tr>
      <w:tr w:rsidR="00266438" w14:paraId="455018FF" w14:textId="77777777" w:rsidTr="00266438">
        <w:trPr>
          <w:jc w:val="center"/>
        </w:trPr>
        <w:tc>
          <w:tcPr>
            <w:tcW w:w="2966" w:type="dxa"/>
          </w:tcPr>
          <w:p w14:paraId="056FD1E8" w14:textId="77777777" w:rsidR="00266438" w:rsidRDefault="00266438" w:rsidP="00266438">
            <w:pPr>
              <w:pStyle w:val="TableContents"/>
              <w:snapToGrid w:val="0"/>
              <w:rPr>
                <w:sz w:val="20"/>
              </w:rPr>
            </w:pPr>
            <w:r>
              <w:rPr>
                <w:sz w:val="20"/>
              </w:rPr>
              <w:t>BRAINPOOLP384R1</w:t>
            </w:r>
          </w:p>
        </w:tc>
        <w:tc>
          <w:tcPr>
            <w:tcW w:w="2981" w:type="dxa"/>
          </w:tcPr>
          <w:p w14:paraId="2DD451BA"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00000041</w:t>
            </w:r>
          </w:p>
        </w:tc>
      </w:tr>
      <w:tr w:rsidR="00266438" w14:paraId="14EEEF5C" w14:textId="77777777" w:rsidTr="00266438">
        <w:trPr>
          <w:jc w:val="center"/>
        </w:trPr>
        <w:tc>
          <w:tcPr>
            <w:tcW w:w="2966" w:type="dxa"/>
          </w:tcPr>
          <w:p w14:paraId="2CDBD2F8" w14:textId="77777777" w:rsidR="00266438" w:rsidRDefault="00266438" w:rsidP="00266438">
            <w:pPr>
              <w:pStyle w:val="TableContents"/>
              <w:snapToGrid w:val="0"/>
              <w:rPr>
                <w:sz w:val="20"/>
              </w:rPr>
            </w:pPr>
            <w:r>
              <w:rPr>
                <w:sz w:val="20"/>
              </w:rPr>
              <w:t>BRAINPOOLP384T1</w:t>
            </w:r>
          </w:p>
        </w:tc>
        <w:tc>
          <w:tcPr>
            <w:tcW w:w="2981" w:type="dxa"/>
          </w:tcPr>
          <w:p w14:paraId="08392FE4"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00000042</w:t>
            </w:r>
          </w:p>
        </w:tc>
      </w:tr>
      <w:tr w:rsidR="00266438" w14:paraId="20E6BCDB" w14:textId="77777777" w:rsidTr="00266438">
        <w:trPr>
          <w:jc w:val="center"/>
        </w:trPr>
        <w:tc>
          <w:tcPr>
            <w:tcW w:w="2966" w:type="dxa"/>
          </w:tcPr>
          <w:p w14:paraId="2D61525F" w14:textId="77777777" w:rsidR="00266438" w:rsidRDefault="00266438" w:rsidP="00266438">
            <w:pPr>
              <w:pStyle w:val="TableContents"/>
              <w:snapToGrid w:val="0"/>
              <w:rPr>
                <w:sz w:val="20"/>
              </w:rPr>
            </w:pPr>
            <w:r>
              <w:rPr>
                <w:sz w:val="20"/>
              </w:rPr>
              <w:t>BRAINPOOLP512R1</w:t>
            </w:r>
          </w:p>
        </w:tc>
        <w:tc>
          <w:tcPr>
            <w:tcW w:w="2981" w:type="dxa"/>
          </w:tcPr>
          <w:p w14:paraId="09A1D7F6"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00000043</w:t>
            </w:r>
          </w:p>
        </w:tc>
      </w:tr>
      <w:tr w:rsidR="00266438" w14:paraId="60A274D8" w14:textId="77777777" w:rsidTr="00266438">
        <w:trPr>
          <w:jc w:val="center"/>
        </w:trPr>
        <w:tc>
          <w:tcPr>
            <w:tcW w:w="2966" w:type="dxa"/>
          </w:tcPr>
          <w:p w14:paraId="4EE7D1C8" w14:textId="77777777" w:rsidR="00266438" w:rsidRDefault="00266438" w:rsidP="00266438">
            <w:pPr>
              <w:pStyle w:val="TableContents"/>
              <w:snapToGrid w:val="0"/>
              <w:rPr>
                <w:sz w:val="20"/>
              </w:rPr>
            </w:pPr>
            <w:r>
              <w:rPr>
                <w:sz w:val="20"/>
              </w:rPr>
              <w:t>BRAINPOOLP512T1</w:t>
            </w:r>
          </w:p>
        </w:tc>
        <w:tc>
          <w:tcPr>
            <w:tcW w:w="2981" w:type="dxa"/>
          </w:tcPr>
          <w:p w14:paraId="2E67D6A6"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00000044</w:t>
            </w:r>
          </w:p>
        </w:tc>
      </w:tr>
      <w:tr w:rsidR="00266438" w14:paraId="5897B366" w14:textId="77777777" w:rsidTr="00266438">
        <w:trPr>
          <w:jc w:val="center"/>
        </w:trPr>
        <w:tc>
          <w:tcPr>
            <w:tcW w:w="2966" w:type="dxa"/>
          </w:tcPr>
          <w:p w14:paraId="53697ACD" w14:textId="77777777" w:rsidR="00266438" w:rsidRDefault="00266438" w:rsidP="00266438">
            <w:pPr>
              <w:pStyle w:val="TableContents"/>
              <w:snapToGrid w:val="0"/>
              <w:rPr>
                <w:sz w:val="20"/>
              </w:rPr>
            </w:pPr>
            <w:r>
              <w:rPr>
                <w:sz w:val="20"/>
              </w:rPr>
              <w:t>CURVE</w:t>
            </w:r>
            <w:r w:rsidRPr="00772E36">
              <w:rPr>
                <w:sz w:val="20"/>
              </w:rPr>
              <w:t>25519</w:t>
            </w:r>
          </w:p>
        </w:tc>
        <w:tc>
          <w:tcPr>
            <w:tcW w:w="2981" w:type="dxa"/>
          </w:tcPr>
          <w:p w14:paraId="1098FFBD"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00000045</w:t>
            </w:r>
          </w:p>
        </w:tc>
      </w:tr>
      <w:tr w:rsidR="00266438" w14:paraId="5CF6CD10" w14:textId="77777777" w:rsidTr="00266438">
        <w:trPr>
          <w:jc w:val="center"/>
        </w:trPr>
        <w:tc>
          <w:tcPr>
            <w:tcW w:w="2966" w:type="dxa"/>
          </w:tcPr>
          <w:p w14:paraId="4ECA43AB" w14:textId="77777777" w:rsidR="00266438" w:rsidRDefault="00266438" w:rsidP="00266438">
            <w:pPr>
              <w:pStyle w:val="TableContents"/>
              <w:snapToGrid w:val="0"/>
              <w:rPr>
                <w:sz w:val="20"/>
              </w:rPr>
            </w:pPr>
            <w:r>
              <w:rPr>
                <w:sz w:val="20"/>
              </w:rPr>
              <w:t>CURVE448</w:t>
            </w:r>
          </w:p>
        </w:tc>
        <w:tc>
          <w:tcPr>
            <w:tcW w:w="2981" w:type="dxa"/>
          </w:tcPr>
          <w:p w14:paraId="4092DB60"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00000046</w:t>
            </w:r>
          </w:p>
        </w:tc>
      </w:tr>
      <w:tr w:rsidR="00266438" w14:paraId="2D58D1D4" w14:textId="77777777" w:rsidTr="00266438">
        <w:trPr>
          <w:jc w:val="center"/>
        </w:trPr>
        <w:tc>
          <w:tcPr>
            <w:tcW w:w="2966" w:type="dxa"/>
          </w:tcPr>
          <w:p w14:paraId="0325BAD4" w14:textId="77777777" w:rsidR="00266438" w:rsidRDefault="00266438" w:rsidP="00266438">
            <w:pPr>
              <w:pStyle w:val="TableContents"/>
              <w:snapToGrid w:val="0"/>
              <w:rPr>
                <w:sz w:val="20"/>
              </w:rPr>
            </w:pPr>
            <w:r>
              <w:rPr>
                <w:sz w:val="20"/>
              </w:rPr>
              <w:t>Extensions</w:t>
            </w:r>
          </w:p>
        </w:tc>
        <w:tc>
          <w:tcPr>
            <w:tcW w:w="2981" w:type="dxa"/>
          </w:tcPr>
          <w:p w14:paraId="597D0C97"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43767BBF" w14:textId="35C643CA" w:rsidR="00266438" w:rsidRDefault="00266438" w:rsidP="006E0007">
      <w:pPr>
        <w:pStyle w:val="Caption"/>
      </w:pPr>
      <w:bookmarkStart w:id="6070" w:name="_Toc527652375"/>
      <w:bookmarkStart w:id="6071" w:name="_Toc534980572"/>
      <w:bookmarkStart w:id="6072" w:name="_Toc32239271"/>
      <w:bookmarkStart w:id="6073" w:name="_Toc79751141"/>
      <w:bookmarkStart w:id="6074" w:name="_Toc106288543"/>
      <w:r>
        <w:t xml:space="preserve">Table </w:t>
      </w:r>
      <w:r>
        <w:fldChar w:fldCharType="begin"/>
      </w:r>
      <w:r>
        <w:instrText xml:space="preserve"> SEQ Table \* ARABIC </w:instrText>
      </w:r>
      <w:r>
        <w:fldChar w:fldCharType="separate"/>
      </w:r>
      <w:r w:rsidR="00435C83">
        <w:rPr>
          <w:noProof/>
        </w:rPr>
        <w:t>583</w:t>
      </w:r>
      <w:r>
        <w:rPr>
          <w:noProof/>
        </w:rPr>
        <w:fldChar w:fldCharType="end"/>
      </w:r>
      <w:r>
        <w:t>: Recommended Curve Enumeration for ECDSA, ECDH, and ECMQV</w:t>
      </w:r>
      <w:bookmarkEnd w:id="6070"/>
      <w:bookmarkEnd w:id="6071"/>
      <w:bookmarkEnd w:id="6072"/>
      <w:bookmarkEnd w:id="6073"/>
      <w:bookmarkEnd w:id="6074"/>
    </w:p>
    <w:p w14:paraId="33761E09" w14:textId="77777777" w:rsidR="00266438" w:rsidRDefault="00266438" w:rsidP="00266438">
      <w:pPr>
        <w:pStyle w:val="Heading2"/>
        <w:numPr>
          <w:ilvl w:val="1"/>
          <w:numId w:val="2"/>
        </w:numPr>
      </w:pPr>
      <w:bookmarkStart w:id="6075" w:name="_Toc527651935"/>
      <w:bookmarkStart w:id="6076" w:name="_Toc533141033"/>
      <w:bookmarkStart w:id="6077" w:name="_Toc5713137"/>
      <w:bookmarkStart w:id="6078" w:name="_Toc534980116"/>
      <w:bookmarkStart w:id="6079" w:name="_Toc24526551"/>
      <w:bookmarkStart w:id="6080" w:name="_Toc31348282"/>
      <w:bookmarkStart w:id="6081" w:name="_Toc32239589"/>
      <w:bookmarkStart w:id="6082" w:name="_Toc66266231"/>
      <w:bookmarkStart w:id="6083" w:name="_Toc79750200"/>
      <w:bookmarkStart w:id="6084" w:name="_Toc176876005"/>
      <w:r>
        <w:t>Result Reason Enumeration</w:t>
      </w:r>
      <w:bookmarkEnd w:id="6075"/>
      <w:bookmarkEnd w:id="6076"/>
      <w:bookmarkEnd w:id="6077"/>
      <w:bookmarkEnd w:id="6078"/>
      <w:bookmarkEnd w:id="6079"/>
      <w:bookmarkEnd w:id="6080"/>
      <w:bookmarkEnd w:id="6081"/>
      <w:bookmarkEnd w:id="6082"/>
      <w:bookmarkEnd w:id="6083"/>
      <w:bookmarkEnd w:id="6084"/>
    </w:p>
    <w:p w14:paraId="556B1C54" w14:textId="77777777" w:rsidR="00266438" w:rsidRDefault="00266438" w:rsidP="00266438">
      <w:pPr>
        <w:pStyle w:val="BodyText"/>
        <w:rPr>
          <w:noProof w:val="0"/>
        </w:rPr>
      </w:pPr>
      <w:r>
        <w:rPr>
          <w:noProof w:val="0"/>
        </w:rPr>
        <w:t>Following are the Result Reason enumerations.</w:t>
      </w:r>
    </w:p>
    <w:p w14:paraId="092AB349" w14:textId="77777777" w:rsidR="00266438" w:rsidRDefault="00266438" w:rsidP="006E000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4677"/>
        <w:gridCol w:w="4677"/>
      </w:tblGrid>
      <w:tr w:rsidR="00266438" w14:paraId="62623F6C" w14:textId="77777777" w:rsidTr="00266438">
        <w:trPr>
          <w:jc w:val="center"/>
        </w:trPr>
        <w:tc>
          <w:tcPr>
            <w:tcW w:w="4677" w:type="dxa"/>
            <w:shd w:val="clear" w:color="auto" w:fill="C0C0C0"/>
          </w:tcPr>
          <w:p w14:paraId="462CB928" w14:textId="77777777" w:rsidR="00266438" w:rsidRDefault="00266438" w:rsidP="00266438">
            <w:pPr>
              <w:pStyle w:val="TableContents"/>
              <w:keepNext/>
              <w:snapToGrid w:val="0"/>
              <w:rPr>
                <w:b/>
                <w:bCs/>
                <w:sz w:val="20"/>
              </w:rPr>
            </w:pPr>
            <w:r>
              <w:rPr>
                <w:b/>
                <w:bCs/>
                <w:sz w:val="20"/>
              </w:rPr>
              <w:t>Value</w:t>
            </w:r>
          </w:p>
        </w:tc>
        <w:tc>
          <w:tcPr>
            <w:tcW w:w="4677" w:type="dxa"/>
            <w:shd w:val="clear" w:color="auto" w:fill="C0C0C0"/>
          </w:tcPr>
          <w:p w14:paraId="3CC811DE" w14:textId="77777777" w:rsidR="00266438" w:rsidRDefault="00266438" w:rsidP="00266438">
            <w:pPr>
              <w:pStyle w:val="TableContents"/>
              <w:snapToGrid w:val="0"/>
              <w:rPr>
                <w:b/>
                <w:bCs/>
                <w:sz w:val="20"/>
              </w:rPr>
            </w:pPr>
            <w:r>
              <w:rPr>
                <w:b/>
                <w:bCs/>
                <w:sz w:val="20"/>
              </w:rPr>
              <w:t>Description</w:t>
            </w:r>
          </w:p>
        </w:tc>
      </w:tr>
      <w:tr w:rsidR="00266438" w:rsidRPr="007C7458" w14:paraId="0E1AEC66" w14:textId="77777777" w:rsidTr="00266438">
        <w:trPr>
          <w:jc w:val="center"/>
        </w:trPr>
        <w:tc>
          <w:tcPr>
            <w:tcW w:w="4677" w:type="dxa"/>
          </w:tcPr>
          <w:p w14:paraId="6E2800E7" w14:textId="77777777" w:rsidR="00266438" w:rsidRDefault="00266438" w:rsidP="00266438">
            <w:pPr>
              <w:pStyle w:val="TableContents"/>
              <w:snapToGrid w:val="0"/>
              <w:rPr>
                <w:sz w:val="20"/>
              </w:rPr>
            </w:pPr>
            <w:r w:rsidRPr="00BB7778">
              <w:rPr>
                <w:sz w:val="20"/>
              </w:rPr>
              <w:t>Application Namespace Not Supported</w:t>
            </w:r>
          </w:p>
        </w:tc>
        <w:tc>
          <w:tcPr>
            <w:tcW w:w="4677" w:type="dxa"/>
          </w:tcPr>
          <w:p w14:paraId="0FB782A0" w14:textId="77777777" w:rsidR="00266438" w:rsidRPr="007C7458" w:rsidRDefault="00266438" w:rsidP="00266438">
            <w:pPr>
              <w:pStyle w:val="TableContents"/>
              <w:keepNext/>
              <w:snapToGrid w:val="0"/>
              <w:rPr>
                <w:sz w:val="20"/>
              </w:rPr>
            </w:pPr>
            <w:r w:rsidRPr="00536C00">
              <w:rPr>
                <w:sz w:val="20"/>
              </w:rPr>
              <w:t xml:space="preserve">The particular Application Namespace is not supported, and the server was not able to generate the Application Data field of an Application Specific Information attribute if the field was </w:t>
            </w:r>
            <w:r>
              <w:rPr>
                <w:sz w:val="20"/>
              </w:rPr>
              <w:t>omitted from the client request</w:t>
            </w:r>
          </w:p>
        </w:tc>
      </w:tr>
      <w:tr w:rsidR="00266438" w:rsidRPr="007C7458" w14:paraId="10A61E97" w14:textId="77777777" w:rsidTr="00266438">
        <w:trPr>
          <w:jc w:val="center"/>
        </w:trPr>
        <w:tc>
          <w:tcPr>
            <w:tcW w:w="4677" w:type="dxa"/>
          </w:tcPr>
          <w:p w14:paraId="39EBC857" w14:textId="77777777" w:rsidR="00266438" w:rsidRDefault="00266438" w:rsidP="00266438">
            <w:pPr>
              <w:pStyle w:val="TableContents"/>
              <w:snapToGrid w:val="0"/>
              <w:rPr>
                <w:sz w:val="20"/>
              </w:rPr>
            </w:pPr>
            <w:r w:rsidRPr="00BB7778">
              <w:rPr>
                <w:sz w:val="20"/>
              </w:rPr>
              <w:t>Attestation Failed</w:t>
            </w:r>
          </w:p>
        </w:tc>
        <w:tc>
          <w:tcPr>
            <w:tcW w:w="4677" w:type="dxa"/>
          </w:tcPr>
          <w:p w14:paraId="25718FCB" w14:textId="77777777" w:rsidR="00266438" w:rsidRPr="007C7458" w:rsidRDefault="00266438" w:rsidP="00266438">
            <w:pPr>
              <w:pStyle w:val="TableContents"/>
              <w:keepNext/>
              <w:snapToGrid w:val="0"/>
              <w:rPr>
                <w:sz w:val="20"/>
              </w:rPr>
            </w:pPr>
            <w:r w:rsidRPr="00536C00">
              <w:rPr>
                <w:sz w:val="20"/>
              </w:rPr>
              <w:t>Operation requires attestation data and the attestation data provided by the client does not validate</w:t>
            </w:r>
          </w:p>
        </w:tc>
      </w:tr>
      <w:tr w:rsidR="00266438" w:rsidRPr="007C7458" w14:paraId="38D2D02C" w14:textId="77777777" w:rsidTr="00266438">
        <w:trPr>
          <w:jc w:val="center"/>
        </w:trPr>
        <w:tc>
          <w:tcPr>
            <w:tcW w:w="4677" w:type="dxa"/>
          </w:tcPr>
          <w:p w14:paraId="4FF0310A" w14:textId="77777777" w:rsidR="00266438" w:rsidRDefault="00266438" w:rsidP="00266438">
            <w:pPr>
              <w:pStyle w:val="TableContents"/>
              <w:snapToGrid w:val="0"/>
              <w:rPr>
                <w:sz w:val="20"/>
              </w:rPr>
            </w:pPr>
            <w:r w:rsidRPr="00BB7778">
              <w:rPr>
                <w:sz w:val="20"/>
              </w:rPr>
              <w:t>Attestation Required</w:t>
            </w:r>
          </w:p>
        </w:tc>
        <w:tc>
          <w:tcPr>
            <w:tcW w:w="4677" w:type="dxa"/>
          </w:tcPr>
          <w:p w14:paraId="4C963096" w14:textId="77777777" w:rsidR="00266438" w:rsidRPr="007C7458" w:rsidRDefault="00266438" w:rsidP="00266438">
            <w:pPr>
              <w:pStyle w:val="TableContents"/>
              <w:keepNext/>
              <w:snapToGrid w:val="0"/>
              <w:rPr>
                <w:sz w:val="20"/>
              </w:rPr>
            </w:pPr>
            <w:r w:rsidRPr="00536C00">
              <w:rPr>
                <w:sz w:val="20"/>
              </w:rPr>
              <w:t>Operation requires attestation data which was not provided by the client, and the client has set the Attestation Capable indicator to True</w:t>
            </w:r>
          </w:p>
        </w:tc>
      </w:tr>
      <w:tr w:rsidR="00266438" w:rsidRPr="007C7458" w14:paraId="72D5F94B" w14:textId="77777777" w:rsidTr="00266438">
        <w:trPr>
          <w:jc w:val="center"/>
        </w:trPr>
        <w:tc>
          <w:tcPr>
            <w:tcW w:w="4677" w:type="dxa"/>
          </w:tcPr>
          <w:p w14:paraId="0A88EE1F" w14:textId="77777777" w:rsidR="00266438" w:rsidRDefault="00266438" w:rsidP="00266438">
            <w:pPr>
              <w:pStyle w:val="TableContents"/>
              <w:snapToGrid w:val="0"/>
              <w:rPr>
                <w:sz w:val="20"/>
              </w:rPr>
            </w:pPr>
            <w:r w:rsidRPr="00BB7778">
              <w:rPr>
                <w:sz w:val="20"/>
              </w:rPr>
              <w:t>Attribute Instance Not Found</w:t>
            </w:r>
          </w:p>
        </w:tc>
        <w:tc>
          <w:tcPr>
            <w:tcW w:w="4677" w:type="dxa"/>
          </w:tcPr>
          <w:p w14:paraId="4223CF56" w14:textId="77777777" w:rsidR="00266438" w:rsidRPr="007C7458" w:rsidRDefault="00266438" w:rsidP="00266438">
            <w:pPr>
              <w:pStyle w:val="TableContents"/>
              <w:keepNext/>
              <w:snapToGrid w:val="0"/>
              <w:rPr>
                <w:sz w:val="20"/>
              </w:rPr>
            </w:pPr>
            <w:r w:rsidRPr="00536C00">
              <w:rPr>
                <w:sz w:val="20"/>
              </w:rPr>
              <w:t>A referenced attribute was found, but the specific in</w:t>
            </w:r>
            <w:r>
              <w:rPr>
                <w:sz w:val="20"/>
              </w:rPr>
              <w:t>stance was not found</w:t>
            </w:r>
          </w:p>
        </w:tc>
      </w:tr>
      <w:tr w:rsidR="00266438" w:rsidRPr="007C7458" w14:paraId="2AE7BCD3" w14:textId="77777777" w:rsidTr="00266438">
        <w:trPr>
          <w:jc w:val="center"/>
        </w:trPr>
        <w:tc>
          <w:tcPr>
            <w:tcW w:w="4677" w:type="dxa"/>
          </w:tcPr>
          <w:p w14:paraId="15C9B766" w14:textId="77777777" w:rsidR="00266438" w:rsidRDefault="00266438" w:rsidP="00266438">
            <w:pPr>
              <w:pStyle w:val="TableContents"/>
              <w:snapToGrid w:val="0"/>
              <w:rPr>
                <w:sz w:val="20"/>
              </w:rPr>
            </w:pPr>
            <w:r w:rsidRPr="00BB7778">
              <w:rPr>
                <w:sz w:val="20"/>
              </w:rPr>
              <w:t>Attribute Not Found</w:t>
            </w:r>
          </w:p>
        </w:tc>
        <w:tc>
          <w:tcPr>
            <w:tcW w:w="4677" w:type="dxa"/>
          </w:tcPr>
          <w:p w14:paraId="768D6EFC" w14:textId="77777777" w:rsidR="00266438" w:rsidRPr="007C7458" w:rsidRDefault="00266438" w:rsidP="00266438">
            <w:pPr>
              <w:pStyle w:val="TableContents"/>
              <w:keepNext/>
              <w:snapToGrid w:val="0"/>
              <w:rPr>
                <w:sz w:val="20"/>
              </w:rPr>
            </w:pPr>
            <w:r w:rsidRPr="00536C00">
              <w:rPr>
                <w:sz w:val="20"/>
              </w:rPr>
              <w:t>A referenced attribute was not found at all on an object</w:t>
            </w:r>
          </w:p>
        </w:tc>
      </w:tr>
      <w:tr w:rsidR="00266438" w:rsidRPr="007C7458" w14:paraId="564AB4AA" w14:textId="77777777" w:rsidTr="00266438">
        <w:trPr>
          <w:jc w:val="center"/>
        </w:trPr>
        <w:tc>
          <w:tcPr>
            <w:tcW w:w="4677" w:type="dxa"/>
          </w:tcPr>
          <w:p w14:paraId="1743A71F" w14:textId="77777777" w:rsidR="00266438" w:rsidRDefault="00266438" w:rsidP="00266438">
            <w:pPr>
              <w:pStyle w:val="TableContents"/>
              <w:snapToGrid w:val="0"/>
              <w:rPr>
                <w:sz w:val="20"/>
              </w:rPr>
            </w:pPr>
            <w:r w:rsidRPr="00BB7778">
              <w:rPr>
                <w:sz w:val="20"/>
              </w:rPr>
              <w:t>Attribute Read Only</w:t>
            </w:r>
          </w:p>
        </w:tc>
        <w:tc>
          <w:tcPr>
            <w:tcW w:w="4677" w:type="dxa"/>
          </w:tcPr>
          <w:p w14:paraId="196F1A25" w14:textId="77777777" w:rsidR="00266438" w:rsidRPr="007C7458" w:rsidRDefault="00266438" w:rsidP="00266438">
            <w:pPr>
              <w:pStyle w:val="TableContents"/>
              <w:keepNext/>
              <w:snapToGrid w:val="0"/>
              <w:rPr>
                <w:sz w:val="20"/>
              </w:rPr>
            </w:pPr>
            <w:r w:rsidRPr="00536C00">
              <w:rPr>
                <w:sz w:val="20"/>
              </w:rPr>
              <w:t>Attempt to set a Read Only Attribute</w:t>
            </w:r>
          </w:p>
        </w:tc>
      </w:tr>
      <w:tr w:rsidR="00266438" w:rsidRPr="007C7458" w14:paraId="5A72F254" w14:textId="77777777" w:rsidTr="00266438">
        <w:trPr>
          <w:jc w:val="center"/>
        </w:trPr>
        <w:tc>
          <w:tcPr>
            <w:tcW w:w="4677" w:type="dxa"/>
          </w:tcPr>
          <w:p w14:paraId="0B01B295" w14:textId="77777777" w:rsidR="00266438" w:rsidRDefault="00266438" w:rsidP="00266438">
            <w:pPr>
              <w:pStyle w:val="TableContents"/>
              <w:snapToGrid w:val="0"/>
              <w:rPr>
                <w:sz w:val="20"/>
              </w:rPr>
            </w:pPr>
            <w:r w:rsidRPr="00BB7778">
              <w:rPr>
                <w:sz w:val="20"/>
              </w:rPr>
              <w:t xml:space="preserve">Attribute Single </w:t>
            </w:r>
            <w:r>
              <w:rPr>
                <w:sz w:val="20"/>
              </w:rPr>
              <w:t>Instance</w:t>
            </w:r>
          </w:p>
        </w:tc>
        <w:tc>
          <w:tcPr>
            <w:tcW w:w="4677" w:type="dxa"/>
          </w:tcPr>
          <w:p w14:paraId="5B2CA2EB" w14:textId="77777777" w:rsidR="00266438" w:rsidRPr="007C7458" w:rsidRDefault="00266438" w:rsidP="00266438">
            <w:pPr>
              <w:pStyle w:val="TableContents"/>
              <w:keepNext/>
              <w:snapToGrid w:val="0"/>
              <w:rPr>
                <w:sz w:val="20"/>
              </w:rPr>
            </w:pPr>
            <w:r w:rsidRPr="00536C00">
              <w:rPr>
                <w:sz w:val="20"/>
              </w:rPr>
              <w:t xml:space="preserve">Attempt to provide multiple values for a single </w:t>
            </w:r>
            <w:r>
              <w:rPr>
                <w:sz w:val="20"/>
              </w:rPr>
              <w:t>instance</w:t>
            </w:r>
            <w:r w:rsidRPr="00536C00">
              <w:rPr>
                <w:sz w:val="20"/>
              </w:rPr>
              <w:t xml:space="preserve"> attribute</w:t>
            </w:r>
          </w:p>
        </w:tc>
      </w:tr>
      <w:tr w:rsidR="00266438" w:rsidRPr="007C7458" w14:paraId="0101C6EC" w14:textId="77777777" w:rsidTr="00266438">
        <w:trPr>
          <w:jc w:val="center"/>
        </w:trPr>
        <w:tc>
          <w:tcPr>
            <w:tcW w:w="4677" w:type="dxa"/>
          </w:tcPr>
          <w:p w14:paraId="06C75C02" w14:textId="77777777" w:rsidR="00266438" w:rsidRDefault="00266438" w:rsidP="00266438">
            <w:pPr>
              <w:pStyle w:val="TableContents"/>
              <w:snapToGrid w:val="0"/>
              <w:rPr>
                <w:sz w:val="20"/>
              </w:rPr>
            </w:pPr>
            <w:r w:rsidRPr="00BB7778">
              <w:rPr>
                <w:sz w:val="20"/>
              </w:rPr>
              <w:t>Authentication not successful</w:t>
            </w:r>
          </w:p>
        </w:tc>
        <w:tc>
          <w:tcPr>
            <w:tcW w:w="4677" w:type="dxa"/>
          </w:tcPr>
          <w:p w14:paraId="292163E3" w14:textId="77777777" w:rsidR="00266438" w:rsidRPr="007C7458" w:rsidRDefault="00266438" w:rsidP="00266438">
            <w:pPr>
              <w:pStyle w:val="TableContents"/>
              <w:keepNext/>
              <w:snapToGrid w:val="0"/>
              <w:rPr>
                <w:sz w:val="20"/>
              </w:rPr>
            </w:pPr>
            <w:r w:rsidRPr="00536C00">
              <w:rPr>
                <w:sz w:val="20"/>
              </w:rPr>
              <w:t>The authentication information in the request could not be validated, or was not found</w:t>
            </w:r>
          </w:p>
        </w:tc>
      </w:tr>
      <w:tr w:rsidR="00266438" w:rsidRPr="007C7458" w14:paraId="47E93AA8" w14:textId="77777777" w:rsidTr="00266438">
        <w:trPr>
          <w:jc w:val="center"/>
        </w:trPr>
        <w:tc>
          <w:tcPr>
            <w:tcW w:w="4677" w:type="dxa"/>
          </w:tcPr>
          <w:p w14:paraId="3C38FBD7" w14:textId="77777777" w:rsidR="00266438" w:rsidRDefault="00266438" w:rsidP="00266438">
            <w:pPr>
              <w:pStyle w:val="TableContents"/>
              <w:snapToGrid w:val="0"/>
              <w:rPr>
                <w:sz w:val="20"/>
              </w:rPr>
            </w:pPr>
            <w:r w:rsidRPr="00BB7778">
              <w:rPr>
                <w:sz w:val="20"/>
              </w:rPr>
              <w:t>Bad Cryptographic Parameters</w:t>
            </w:r>
          </w:p>
        </w:tc>
        <w:tc>
          <w:tcPr>
            <w:tcW w:w="4677" w:type="dxa"/>
          </w:tcPr>
          <w:p w14:paraId="7122321B" w14:textId="77777777" w:rsidR="00266438" w:rsidRPr="007C7458" w:rsidRDefault="00266438" w:rsidP="00266438">
            <w:pPr>
              <w:pStyle w:val="TableContents"/>
              <w:keepNext/>
              <w:snapToGrid w:val="0"/>
              <w:rPr>
                <w:sz w:val="20"/>
              </w:rPr>
            </w:pPr>
            <w:r w:rsidRPr="00536C00">
              <w:rPr>
                <w:sz w:val="20"/>
              </w:rPr>
              <w:t>Bad Cryptographic Parameters</w:t>
            </w:r>
          </w:p>
        </w:tc>
      </w:tr>
      <w:tr w:rsidR="00266438" w:rsidRPr="007C7458" w14:paraId="5328781F" w14:textId="77777777" w:rsidTr="00266438">
        <w:trPr>
          <w:jc w:val="center"/>
        </w:trPr>
        <w:tc>
          <w:tcPr>
            <w:tcW w:w="4677" w:type="dxa"/>
          </w:tcPr>
          <w:p w14:paraId="597C1AD1" w14:textId="77777777" w:rsidR="00266438" w:rsidRDefault="00266438" w:rsidP="00266438">
            <w:pPr>
              <w:pStyle w:val="TableContents"/>
              <w:snapToGrid w:val="0"/>
              <w:rPr>
                <w:sz w:val="20"/>
              </w:rPr>
            </w:pPr>
            <w:r w:rsidRPr="00BB7778">
              <w:rPr>
                <w:sz w:val="20"/>
              </w:rPr>
              <w:t>Bad Password</w:t>
            </w:r>
          </w:p>
        </w:tc>
        <w:tc>
          <w:tcPr>
            <w:tcW w:w="4677" w:type="dxa"/>
          </w:tcPr>
          <w:p w14:paraId="091DB153" w14:textId="77777777" w:rsidR="00266438" w:rsidRPr="007C7458" w:rsidRDefault="00266438" w:rsidP="00266438">
            <w:pPr>
              <w:pStyle w:val="TableContents"/>
              <w:keepNext/>
              <w:snapToGrid w:val="0"/>
              <w:rPr>
                <w:sz w:val="20"/>
              </w:rPr>
            </w:pPr>
            <w:r w:rsidRPr="00585315">
              <w:rPr>
                <w:sz w:val="20"/>
              </w:rPr>
              <w:t>Key Format Type is PKCS#12, but missing or multiple PKCS#12 Password Links, or not Secret Data, or not Active</w:t>
            </w:r>
          </w:p>
        </w:tc>
      </w:tr>
      <w:tr w:rsidR="00111C1F" w:rsidRPr="007C7458" w14:paraId="32E1279C" w14:textId="77777777" w:rsidTr="00266438">
        <w:trPr>
          <w:jc w:val="center"/>
        </w:trPr>
        <w:tc>
          <w:tcPr>
            <w:tcW w:w="4677" w:type="dxa"/>
          </w:tcPr>
          <w:p w14:paraId="38CE7EC0" w14:textId="19A2A2AF" w:rsidR="00111C1F" w:rsidRPr="00BB7778" w:rsidRDefault="00111C1F" w:rsidP="00266438">
            <w:pPr>
              <w:pStyle w:val="TableContents"/>
              <w:snapToGrid w:val="0"/>
              <w:rPr>
                <w:sz w:val="20"/>
              </w:rPr>
            </w:pPr>
            <w:r>
              <w:rPr>
                <w:sz w:val="20"/>
              </w:rPr>
              <w:t>Circular Link Error</w:t>
            </w:r>
          </w:p>
        </w:tc>
        <w:tc>
          <w:tcPr>
            <w:tcW w:w="4677" w:type="dxa"/>
          </w:tcPr>
          <w:p w14:paraId="64E150AF" w14:textId="51A68E65" w:rsidR="00111C1F" w:rsidRPr="00585315" w:rsidRDefault="00111C1F" w:rsidP="00266438">
            <w:pPr>
              <w:pStyle w:val="TableContents"/>
              <w:keepNext/>
              <w:snapToGrid w:val="0"/>
              <w:rPr>
                <w:sz w:val="20"/>
              </w:rPr>
            </w:pPr>
            <w:r w:rsidRPr="00111C1F">
              <w:rPr>
                <w:sz w:val="20"/>
              </w:rPr>
              <w:t xml:space="preserve">A </w:t>
            </w:r>
            <w:proofErr w:type="spellStart"/>
            <w:r w:rsidRPr="00111C1F">
              <w:rPr>
                <w:sz w:val="20"/>
              </w:rPr>
              <w:t>ParentLink</w:t>
            </w:r>
            <w:proofErr w:type="spellEnd"/>
            <w:r w:rsidRPr="00111C1F">
              <w:rPr>
                <w:sz w:val="20"/>
              </w:rPr>
              <w:t xml:space="preserve"> sets up a directed acyclic relationship. Detection of a cycle in the relationship graph results in this reason code.</w:t>
            </w:r>
          </w:p>
        </w:tc>
      </w:tr>
      <w:tr w:rsidR="00266438" w:rsidRPr="007C7458" w14:paraId="38778B06" w14:textId="77777777" w:rsidTr="00266438">
        <w:trPr>
          <w:jc w:val="center"/>
        </w:trPr>
        <w:tc>
          <w:tcPr>
            <w:tcW w:w="4677" w:type="dxa"/>
          </w:tcPr>
          <w:p w14:paraId="5295153A" w14:textId="77777777" w:rsidR="00266438" w:rsidRDefault="00266438" w:rsidP="00266438">
            <w:pPr>
              <w:pStyle w:val="TableContents"/>
              <w:snapToGrid w:val="0"/>
              <w:rPr>
                <w:sz w:val="20"/>
              </w:rPr>
            </w:pPr>
            <w:r w:rsidRPr="00BB7778">
              <w:rPr>
                <w:sz w:val="20"/>
              </w:rPr>
              <w:t>Codec Error</w:t>
            </w:r>
          </w:p>
        </w:tc>
        <w:tc>
          <w:tcPr>
            <w:tcW w:w="4677" w:type="dxa"/>
          </w:tcPr>
          <w:p w14:paraId="3C5C355A" w14:textId="77777777" w:rsidR="00266438" w:rsidRPr="007C7458" w:rsidRDefault="00266438" w:rsidP="00266438">
            <w:pPr>
              <w:pStyle w:val="TableContents"/>
              <w:keepNext/>
              <w:snapToGrid w:val="0"/>
              <w:rPr>
                <w:sz w:val="20"/>
              </w:rPr>
            </w:pPr>
            <w:r w:rsidRPr="00585315">
              <w:rPr>
                <w:sz w:val="20"/>
              </w:rPr>
              <w:t xml:space="preserve">The low level TTLV, XML, JSON etc. was badly formed and not understood by the </w:t>
            </w:r>
            <w:proofErr w:type="spellStart"/>
            <w:proofErr w:type="gramStart"/>
            <w:r w:rsidRPr="00585315">
              <w:rPr>
                <w:sz w:val="20"/>
              </w:rPr>
              <w:t>server.TTLV</w:t>
            </w:r>
            <w:proofErr w:type="spellEnd"/>
            <w:proofErr w:type="gramEnd"/>
            <w:r w:rsidRPr="00585315">
              <w:rPr>
                <w:sz w:val="20"/>
              </w:rPr>
              <w:t xml:space="preserve"> connections should be closed as future requests m</w:t>
            </w:r>
            <w:r>
              <w:rPr>
                <w:sz w:val="20"/>
              </w:rPr>
              <w:t>ight not be correctly separated</w:t>
            </w:r>
          </w:p>
        </w:tc>
      </w:tr>
      <w:tr w:rsidR="00266438" w:rsidRPr="007C7458" w14:paraId="12A2A5ED" w14:textId="77777777" w:rsidTr="00266438">
        <w:trPr>
          <w:jc w:val="center"/>
        </w:trPr>
        <w:tc>
          <w:tcPr>
            <w:tcW w:w="4677" w:type="dxa"/>
          </w:tcPr>
          <w:p w14:paraId="5D1D2A0A" w14:textId="77777777" w:rsidR="00266438" w:rsidRPr="00B35667" w:rsidRDefault="00266438" w:rsidP="00266438">
            <w:pPr>
              <w:pStyle w:val="TableContents"/>
              <w:snapToGrid w:val="0"/>
              <w:rPr>
                <w:sz w:val="20"/>
              </w:rPr>
            </w:pPr>
            <w:r w:rsidRPr="00C42322">
              <w:rPr>
                <w:sz w:val="20"/>
              </w:rPr>
              <w:t>Constraint Violation</w:t>
            </w:r>
          </w:p>
        </w:tc>
        <w:tc>
          <w:tcPr>
            <w:tcW w:w="4677" w:type="dxa"/>
          </w:tcPr>
          <w:p w14:paraId="42E298B3" w14:textId="77777777" w:rsidR="00266438" w:rsidRPr="00C42322" w:rsidRDefault="00266438" w:rsidP="00266438">
            <w:pPr>
              <w:pStyle w:val="TableContents"/>
              <w:keepNext/>
              <w:snapToGrid w:val="0"/>
              <w:rPr>
                <w:sz w:val="20"/>
              </w:rPr>
            </w:pPr>
            <w:r w:rsidRPr="00C42322">
              <w:rPr>
                <w:sz w:val="20"/>
              </w:rPr>
              <w:t>The request failed because one or more</w:t>
            </w:r>
          </w:p>
          <w:p w14:paraId="0A08E76B" w14:textId="77777777" w:rsidR="00266438" w:rsidRPr="00B35667" w:rsidRDefault="00266438" w:rsidP="00266438">
            <w:pPr>
              <w:pStyle w:val="TableContents"/>
              <w:keepNext/>
              <w:snapToGrid w:val="0"/>
              <w:rPr>
                <w:sz w:val="20"/>
              </w:rPr>
            </w:pPr>
            <w:r w:rsidRPr="00C42322">
              <w:rPr>
                <w:sz w:val="20"/>
              </w:rPr>
              <w:t>constraints were violated</w:t>
            </w:r>
          </w:p>
        </w:tc>
      </w:tr>
      <w:tr w:rsidR="00266438" w:rsidRPr="007C7458" w14:paraId="21C9147D" w14:textId="77777777" w:rsidTr="00266438">
        <w:trPr>
          <w:jc w:val="center"/>
        </w:trPr>
        <w:tc>
          <w:tcPr>
            <w:tcW w:w="4677" w:type="dxa"/>
          </w:tcPr>
          <w:p w14:paraId="04C43577" w14:textId="77777777" w:rsidR="00266438" w:rsidRDefault="00266438" w:rsidP="00266438">
            <w:pPr>
              <w:pStyle w:val="TableContents"/>
              <w:snapToGrid w:val="0"/>
              <w:rPr>
                <w:sz w:val="20"/>
              </w:rPr>
            </w:pPr>
            <w:r w:rsidRPr="00BB7778">
              <w:rPr>
                <w:sz w:val="20"/>
              </w:rPr>
              <w:t>Cryptographic Failure</w:t>
            </w:r>
          </w:p>
        </w:tc>
        <w:tc>
          <w:tcPr>
            <w:tcW w:w="4677" w:type="dxa"/>
          </w:tcPr>
          <w:p w14:paraId="7643CAD4" w14:textId="77777777" w:rsidR="00266438" w:rsidRPr="007C7458" w:rsidRDefault="00266438" w:rsidP="00266438">
            <w:pPr>
              <w:pStyle w:val="TableContents"/>
              <w:keepNext/>
              <w:snapToGrid w:val="0"/>
              <w:rPr>
                <w:sz w:val="20"/>
              </w:rPr>
            </w:pPr>
            <w:r w:rsidRPr="00585315">
              <w:rPr>
                <w:sz w:val="20"/>
              </w:rPr>
              <w:t>The operation failed due to a cryptographic error</w:t>
            </w:r>
          </w:p>
        </w:tc>
      </w:tr>
      <w:tr w:rsidR="00266438" w:rsidRPr="007C7458" w14:paraId="718ED95E" w14:textId="77777777" w:rsidTr="00266438">
        <w:trPr>
          <w:jc w:val="center"/>
        </w:trPr>
        <w:tc>
          <w:tcPr>
            <w:tcW w:w="4677" w:type="dxa"/>
          </w:tcPr>
          <w:p w14:paraId="3A23C16C" w14:textId="77777777" w:rsidR="00266438" w:rsidRPr="00BB7778" w:rsidRDefault="00266438" w:rsidP="00266438">
            <w:pPr>
              <w:pStyle w:val="TableContents"/>
              <w:snapToGrid w:val="0"/>
              <w:rPr>
                <w:sz w:val="20"/>
              </w:rPr>
            </w:pPr>
            <w:r w:rsidRPr="001C4B99">
              <w:rPr>
                <w:sz w:val="20"/>
              </w:rPr>
              <w:t>Duplicate Process Request</w:t>
            </w:r>
          </w:p>
        </w:tc>
        <w:tc>
          <w:tcPr>
            <w:tcW w:w="4677" w:type="dxa"/>
          </w:tcPr>
          <w:p w14:paraId="08C0270D" w14:textId="77777777" w:rsidR="00266438" w:rsidRPr="001C4B99" w:rsidRDefault="00266438" w:rsidP="00266438">
            <w:pPr>
              <w:pStyle w:val="TableContents"/>
              <w:keepNext/>
              <w:snapToGrid w:val="0"/>
              <w:rPr>
                <w:sz w:val="20"/>
              </w:rPr>
            </w:pPr>
            <w:r w:rsidRPr="001C4B99">
              <w:rPr>
                <w:sz w:val="20"/>
              </w:rPr>
              <w:t>The asynchronous request specified was already</w:t>
            </w:r>
          </w:p>
          <w:p w14:paraId="4EA6D6E4" w14:textId="77777777" w:rsidR="00266438" w:rsidRPr="006E78D7" w:rsidRDefault="00266438" w:rsidP="00266438">
            <w:pPr>
              <w:pStyle w:val="TableContents"/>
              <w:keepNext/>
              <w:snapToGrid w:val="0"/>
              <w:rPr>
                <w:sz w:val="20"/>
              </w:rPr>
            </w:pPr>
            <w:r w:rsidRPr="001C4B99">
              <w:rPr>
                <w:sz w:val="20"/>
              </w:rPr>
              <w:t>processed</w:t>
            </w:r>
          </w:p>
        </w:tc>
      </w:tr>
      <w:tr w:rsidR="00266438" w:rsidRPr="007C7458" w14:paraId="74536E3F" w14:textId="77777777" w:rsidTr="00266438">
        <w:trPr>
          <w:jc w:val="center"/>
        </w:trPr>
        <w:tc>
          <w:tcPr>
            <w:tcW w:w="4677" w:type="dxa"/>
          </w:tcPr>
          <w:p w14:paraId="1035E49C" w14:textId="77777777" w:rsidR="00266438" w:rsidRDefault="00266438" w:rsidP="00266438">
            <w:pPr>
              <w:pStyle w:val="TableContents"/>
              <w:snapToGrid w:val="0"/>
              <w:rPr>
                <w:sz w:val="20"/>
              </w:rPr>
            </w:pPr>
            <w:r w:rsidRPr="00BB7778">
              <w:rPr>
                <w:sz w:val="20"/>
              </w:rPr>
              <w:t>Encoding Option Error</w:t>
            </w:r>
          </w:p>
        </w:tc>
        <w:tc>
          <w:tcPr>
            <w:tcW w:w="4677" w:type="dxa"/>
          </w:tcPr>
          <w:p w14:paraId="7E8FF914" w14:textId="77777777" w:rsidR="00266438" w:rsidRPr="007C7458" w:rsidRDefault="00266438" w:rsidP="00266438">
            <w:pPr>
              <w:pStyle w:val="TableContents"/>
              <w:keepNext/>
              <w:snapToGrid w:val="0"/>
              <w:rPr>
                <w:sz w:val="20"/>
              </w:rPr>
            </w:pPr>
            <w:r w:rsidRPr="006E78D7">
              <w:rPr>
                <w:sz w:val="20"/>
              </w:rPr>
              <w:t>The Encoding Option is not supported as specified by the Encoding Option Enumeration</w:t>
            </w:r>
          </w:p>
        </w:tc>
      </w:tr>
      <w:tr w:rsidR="00266438" w:rsidRPr="007C7458" w14:paraId="5BF920FC" w14:textId="77777777" w:rsidTr="00266438">
        <w:trPr>
          <w:jc w:val="center"/>
        </w:trPr>
        <w:tc>
          <w:tcPr>
            <w:tcW w:w="4677" w:type="dxa"/>
          </w:tcPr>
          <w:p w14:paraId="3FB95C00" w14:textId="77777777" w:rsidR="00266438" w:rsidRDefault="00266438" w:rsidP="00266438">
            <w:pPr>
              <w:pStyle w:val="TableContents"/>
              <w:snapToGrid w:val="0"/>
              <w:rPr>
                <w:sz w:val="20"/>
              </w:rPr>
            </w:pPr>
            <w:r w:rsidRPr="00BB7778">
              <w:rPr>
                <w:sz w:val="20"/>
              </w:rPr>
              <w:t>Feature Not Supported</w:t>
            </w:r>
          </w:p>
        </w:tc>
        <w:tc>
          <w:tcPr>
            <w:tcW w:w="4677" w:type="dxa"/>
          </w:tcPr>
          <w:p w14:paraId="450B423E" w14:textId="77777777" w:rsidR="00266438" w:rsidRPr="007C7458" w:rsidRDefault="00266438" w:rsidP="00266438">
            <w:pPr>
              <w:pStyle w:val="TableContents"/>
              <w:keepNext/>
              <w:snapToGrid w:val="0"/>
              <w:rPr>
                <w:sz w:val="20"/>
              </w:rPr>
            </w:pPr>
            <w:r w:rsidRPr="006E78D7">
              <w:rPr>
                <w:sz w:val="20"/>
              </w:rPr>
              <w:t>The operation is supported, but not a specific feature specified in the request is not supported</w:t>
            </w:r>
          </w:p>
        </w:tc>
      </w:tr>
      <w:tr w:rsidR="00266438" w:rsidRPr="007C7458" w14:paraId="17D97284" w14:textId="77777777" w:rsidTr="00266438">
        <w:trPr>
          <w:jc w:val="center"/>
        </w:trPr>
        <w:tc>
          <w:tcPr>
            <w:tcW w:w="4677" w:type="dxa"/>
          </w:tcPr>
          <w:p w14:paraId="7F7342ED" w14:textId="77777777" w:rsidR="00266438" w:rsidRDefault="00266438" w:rsidP="00266438">
            <w:pPr>
              <w:pStyle w:val="TableContents"/>
              <w:snapToGrid w:val="0"/>
              <w:rPr>
                <w:sz w:val="20"/>
              </w:rPr>
            </w:pPr>
            <w:r w:rsidRPr="00BB7778">
              <w:rPr>
                <w:sz w:val="20"/>
              </w:rPr>
              <w:t>General failure</w:t>
            </w:r>
          </w:p>
        </w:tc>
        <w:tc>
          <w:tcPr>
            <w:tcW w:w="4677" w:type="dxa"/>
          </w:tcPr>
          <w:p w14:paraId="03DB8712" w14:textId="77777777" w:rsidR="00266438" w:rsidRPr="007C7458" w:rsidRDefault="00266438" w:rsidP="00266438">
            <w:pPr>
              <w:pStyle w:val="TableContents"/>
              <w:keepNext/>
              <w:snapToGrid w:val="0"/>
              <w:rPr>
                <w:sz w:val="20"/>
              </w:rPr>
            </w:pPr>
            <w:r w:rsidRPr="006E78D7">
              <w:rPr>
                <w:sz w:val="20"/>
              </w:rPr>
              <w:t>The request failed for a reason other than the defined reasons above</w:t>
            </w:r>
          </w:p>
        </w:tc>
      </w:tr>
      <w:tr w:rsidR="00266438" w:rsidRPr="007C7458" w14:paraId="45F9D4BC" w14:textId="77777777" w:rsidTr="00266438">
        <w:trPr>
          <w:jc w:val="center"/>
        </w:trPr>
        <w:tc>
          <w:tcPr>
            <w:tcW w:w="4677" w:type="dxa"/>
          </w:tcPr>
          <w:p w14:paraId="0C0AF58B" w14:textId="77777777" w:rsidR="00266438" w:rsidRDefault="00266438" w:rsidP="00266438">
            <w:pPr>
              <w:pStyle w:val="TableContents"/>
              <w:snapToGrid w:val="0"/>
              <w:rPr>
                <w:sz w:val="20"/>
              </w:rPr>
            </w:pPr>
            <w:r w:rsidRPr="00BB7778">
              <w:rPr>
                <w:sz w:val="20"/>
              </w:rPr>
              <w:t>Illegal Object Type</w:t>
            </w:r>
          </w:p>
        </w:tc>
        <w:tc>
          <w:tcPr>
            <w:tcW w:w="4677" w:type="dxa"/>
          </w:tcPr>
          <w:p w14:paraId="1B7A82D5" w14:textId="77777777" w:rsidR="00266438" w:rsidRPr="007C7458" w:rsidRDefault="00266438" w:rsidP="00266438">
            <w:pPr>
              <w:pStyle w:val="TableContents"/>
              <w:keepNext/>
              <w:snapToGrid w:val="0"/>
              <w:rPr>
                <w:sz w:val="20"/>
              </w:rPr>
            </w:pPr>
            <w:r w:rsidRPr="006E78D7">
              <w:rPr>
                <w:sz w:val="20"/>
              </w:rPr>
              <w:t>Check cannot be performed on this object type</w:t>
            </w:r>
          </w:p>
        </w:tc>
      </w:tr>
      <w:tr w:rsidR="00266438" w:rsidRPr="007C7458" w14:paraId="309554BA" w14:textId="77777777" w:rsidTr="00266438">
        <w:trPr>
          <w:jc w:val="center"/>
        </w:trPr>
        <w:tc>
          <w:tcPr>
            <w:tcW w:w="4677" w:type="dxa"/>
          </w:tcPr>
          <w:p w14:paraId="1C630259" w14:textId="77777777" w:rsidR="00266438" w:rsidRDefault="00266438" w:rsidP="00266438">
            <w:pPr>
              <w:pStyle w:val="TableContents"/>
              <w:snapToGrid w:val="0"/>
              <w:rPr>
                <w:sz w:val="20"/>
              </w:rPr>
            </w:pPr>
            <w:r w:rsidRPr="00BB7778">
              <w:rPr>
                <w:sz w:val="20"/>
              </w:rPr>
              <w:t>Incompatible Cryptographic Usage Mask</w:t>
            </w:r>
          </w:p>
        </w:tc>
        <w:tc>
          <w:tcPr>
            <w:tcW w:w="4677" w:type="dxa"/>
          </w:tcPr>
          <w:p w14:paraId="1D5DBFD7" w14:textId="77777777" w:rsidR="00266438" w:rsidRPr="007C7458" w:rsidRDefault="00266438" w:rsidP="00266438">
            <w:pPr>
              <w:pStyle w:val="TableContents"/>
              <w:keepNext/>
              <w:snapToGrid w:val="0"/>
              <w:rPr>
                <w:sz w:val="20"/>
              </w:rPr>
            </w:pPr>
            <w:r w:rsidRPr="006E78D7">
              <w:rPr>
                <w:sz w:val="20"/>
              </w:rPr>
              <w:t>The cryptographic algorithm or other parameters</w:t>
            </w:r>
            <w:r>
              <w:rPr>
                <w:sz w:val="20"/>
              </w:rPr>
              <w:t xml:space="preserve"> is not valid for the requested operation</w:t>
            </w:r>
          </w:p>
        </w:tc>
      </w:tr>
      <w:tr w:rsidR="00266438" w:rsidRPr="007C7458" w14:paraId="3DBCDD36" w14:textId="77777777" w:rsidTr="00266438">
        <w:trPr>
          <w:jc w:val="center"/>
        </w:trPr>
        <w:tc>
          <w:tcPr>
            <w:tcW w:w="4677" w:type="dxa"/>
          </w:tcPr>
          <w:p w14:paraId="6BE03132" w14:textId="77777777" w:rsidR="00266438" w:rsidRDefault="00266438" w:rsidP="00266438">
            <w:pPr>
              <w:pStyle w:val="TableContents"/>
              <w:snapToGrid w:val="0"/>
              <w:rPr>
                <w:sz w:val="20"/>
              </w:rPr>
            </w:pPr>
            <w:r w:rsidRPr="00BB7778">
              <w:rPr>
                <w:sz w:val="20"/>
              </w:rPr>
              <w:t>Internal Server Error</w:t>
            </w:r>
          </w:p>
        </w:tc>
        <w:tc>
          <w:tcPr>
            <w:tcW w:w="4677" w:type="dxa"/>
          </w:tcPr>
          <w:p w14:paraId="12CC2BE6" w14:textId="77777777" w:rsidR="00266438" w:rsidRPr="007C7458" w:rsidRDefault="00266438" w:rsidP="00266438">
            <w:pPr>
              <w:pStyle w:val="TableContents"/>
              <w:keepNext/>
              <w:snapToGrid w:val="0"/>
              <w:rPr>
                <w:sz w:val="20"/>
              </w:rPr>
            </w:pPr>
            <w:r w:rsidRPr="006E78D7">
              <w:rPr>
                <w:sz w:val="20"/>
              </w:rPr>
              <w:t>The server had an internal error and could not process the request at this time.</w:t>
            </w:r>
          </w:p>
        </w:tc>
      </w:tr>
      <w:tr w:rsidR="00266438" w:rsidRPr="007C7458" w14:paraId="399BA1AA" w14:textId="77777777" w:rsidTr="00266438">
        <w:trPr>
          <w:jc w:val="center"/>
        </w:trPr>
        <w:tc>
          <w:tcPr>
            <w:tcW w:w="4677" w:type="dxa"/>
          </w:tcPr>
          <w:p w14:paraId="117F4579" w14:textId="77777777" w:rsidR="00266438" w:rsidRDefault="00266438" w:rsidP="00266438">
            <w:pPr>
              <w:pStyle w:val="TableContents"/>
              <w:snapToGrid w:val="0"/>
              <w:rPr>
                <w:sz w:val="20"/>
              </w:rPr>
            </w:pPr>
            <w:r w:rsidRPr="00BB7778">
              <w:rPr>
                <w:sz w:val="20"/>
              </w:rPr>
              <w:t>Invalid Asynchronous Correlation Value</w:t>
            </w:r>
          </w:p>
        </w:tc>
        <w:tc>
          <w:tcPr>
            <w:tcW w:w="4677" w:type="dxa"/>
          </w:tcPr>
          <w:p w14:paraId="5A98F92A" w14:textId="77777777" w:rsidR="00266438" w:rsidRPr="007C7458" w:rsidRDefault="00266438" w:rsidP="00266438">
            <w:pPr>
              <w:pStyle w:val="TableContents"/>
              <w:keepNext/>
              <w:snapToGrid w:val="0"/>
              <w:rPr>
                <w:sz w:val="20"/>
              </w:rPr>
            </w:pPr>
            <w:r w:rsidRPr="006E78D7">
              <w:rPr>
                <w:sz w:val="20"/>
              </w:rPr>
              <w:t>No outstanding operation with the specified Asynchronous Correlation Value exists</w:t>
            </w:r>
          </w:p>
        </w:tc>
      </w:tr>
      <w:tr w:rsidR="00266438" w:rsidRPr="007C7458" w14:paraId="02516A92" w14:textId="77777777" w:rsidTr="00266438">
        <w:trPr>
          <w:jc w:val="center"/>
        </w:trPr>
        <w:tc>
          <w:tcPr>
            <w:tcW w:w="4677" w:type="dxa"/>
          </w:tcPr>
          <w:p w14:paraId="2295D5B2" w14:textId="77777777" w:rsidR="00266438" w:rsidRDefault="00266438" w:rsidP="00266438">
            <w:pPr>
              <w:pStyle w:val="TableContents"/>
              <w:snapToGrid w:val="0"/>
              <w:rPr>
                <w:sz w:val="20"/>
              </w:rPr>
            </w:pPr>
            <w:r w:rsidRPr="00BB7778">
              <w:rPr>
                <w:sz w:val="20"/>
              </w:rPr>
              <w:t>Invalid Attribute</w:t>
            </w:r>
          </w:p>
        </w:tc>
        <w:tc>
          <w:tcPr>
            <w:tcW w:w="4677" w:type="dxa"/>
          </w:tcPr>
          <w:p w14:paraId="6933C675" w14:textId="77777777" w:rsidR="00266438" w:rsidRPr="007C7458" w:rsidRDefault="00266438" w:rsidP="00266438">
            <w:pPr>
              <w:pStyle w:val="TableContents"/>
              <w:keepNext/>
              <w:snapToGrid w:val="0"/>
              <w:rPr>
                <w:sz w:val="20"/>
              </w:rPr>
            </w:pPr>
            <w:r w:rsidRPr="006E78D7">
              <w:rPr>
                <w:sz w:val="20"/>
              </w:rPr>
              <w:t>An attribute is invalid for this object for this operation</w:t>
            </w:r>
          </w:p>
        </w:tc>
      </w:tr>
      <w:tr w:rsidR="00266438" w:rsidRPr="007C7458" w14:paraId="43664B48" w14:textId="77777777" w:rsidTr="00266438">
        <w:trPr>
          <w:jc w:val="center"/>
        </w:trPr>
        <w:tc>
          <w:tcPr>
            <w:tcW w:w="4677" w:type="dxa"/>
          </w:tcPr>
          <w:p w14:paraId="08722461" w14:textId="77777777" w:rsidR="00266438" w:rsidRDefault="00266438" w:rsidP="00266438">
            <w:pPr>
              <w:pStyle w:val="TableContents"/>
              <w:snapToGrid w:val="0"/>
              <w:rPr>
                <w:sz w:val="20"/>
              </w:rPr>
            </w:pPr>
            <w:r w:rsidRPr="00BB7778">
              <w:rPr>
                <w:sz w:val="20"/>
              </w:rPr>
              <w:t>Invalid Attribute Value</w:t>
            </w:r>
          </w:p>
        </w:tc>
        <w:tc>
          <w:tcPr>
            <w:tcW w:w="4677" w:type="dxa"/>
          </w:tcPr>
          <w:p w14:paraId="1DEA5FB4" w14:textId="77777777" w:rsidR="00266438" w:rsidRPr="007C7458" w:rsidRDefault="00266438" w:rsidP="00266438">
            <w:pPr>
              <w:pStyle w:val="TableContents"/>
              <w:keepNext/>
              <w:snapToGrid w:val="0"/>
              <w:rPr>
                <w:sz w:val="20"/>
              </w:rPr>
            </w:pPr>
            <w:r w:rsidRPr="006E78D7">
              <w:rPr>
                <w:sz w:val="20"/>
              </w:rPr>
              <w:t>The value supplied for an attribute is invalid</w:t>
            </w:r>
          </w:p>
        </w:tc>
      </w:tr>
      <w:tr w:rsidR="00266438" w:rsidRPr="007C7458" w14:paraId="4D06F84B" w14:textId="77777777" w:rsidTr="00266438">
        <w:trPr>
          <w:jc w:val="center"/>
        </w:trPr>
        <w:tc>
          <w:tcPr>
            <w:tcW w:w="4677" w:type="dxa"/>
          </w:tcPr>
          <w:p w14:paraId="4662DE03" w14:textId="77777777" w:rsidR="00266438" w:rsidRDefault="00266438" w:rsidP="00266438">
            <w:pPr>
              <w:pStyle w:val="TableContents"/>
              <w:snapToGrid w:val="0"/>
              <w:rPr>
                <w:sz w:val="20"/>
              </w:rPr>
            </w:pPr>
            <w:r w:rsidRPr="00BB7778">
              <w:rPr>
                <w:sz w:val="20"/>
              </w:rPr>
              <w:t>Invalid Correlation Value</w:t>
            </w:r>
          </w:p>
        </w:tc>
        <w:tc>
          <w:tcPr>
            <w:tcW w:w="4677" w:type="dxa"/>
          </w:tcPr>
          <w:p w14:paraId="59EBFAF2" w14:textId="77777777" w:rsidR="00266438" w:rsidRPr="007C7458" w:rsidRDefault="00266438" w:rsidP="00266438">
            <w:pPr>
              <w:pStyle w:val="TableContents"/>
              <w:keepNext/>
              <w:snapToGrid w:val="0"/>
              <w:rPr>
                <w:sz w:val="20"/>
              </w:rPr>
            </w:pPr>
            <w:r w:rsidRPr="006E78D7">
              <w:rPr>
                <w:sz w:val="20"/>
              </w:rPr>
              <w:t>For streaming cryptographic operations</w:t>
            </w:r>
          </w:p>
        </w:tc>
      </w:tr>
      <w:tr w:rsidR="00266438" w:rsidRPr="007C7458" w14:paraId="62AD697C" w14:textId="77777777" w:rsidTr="00266438">
        <w:trPr>
          <w:jc w:val="center"/>
        </w:trPr>
        <w:tc>
          <w:tcPr>
            <w:tcW w:w="4677" w:type="dxa"/>
          </w:tcPr>
          <w:p w14:paraId="1F70420B" w14:textId="77777777" w:rsidR="00266438" w:rsidRDefault="00266438" w:rsidP="00266438">
            <w:pPr>
              <w:pStyle w:val="TableContents"/>
              <w:snapToGrid w:val="0"/>
              <w:rPr>
                <w:sz w:val="20"/>
              </w:rPr>
            </w:pPr>
            <w:r w:rsidRPr="00BB7778">
              <w:rPr>
                <w:sz w:val="20"/>
              </w:rPr>
              <w:t>Invalid CSR</w:t>
            </w:r>
          </w:p>
        </w:tc>
        <w:tc>
          <w:tcPr>
            <w:tcW w:w="4677" w:type="dxa"/>
          </w:tcPr>
          <w:p w14:paraId="30A26FF2" w14:textId="1FB76E0E" w:rsidR="00266438" w:rsidRPr="007C7458" w:rsidRDefault="00266438" w:rsidP="00266438">
            <w:pPr>
              <w:pStyle w:val="TableContents"/>
              <w:keepNext/>
              <w:snapToGrid w:val="0"/>
              <w:rPr>
                <w:sz w:val="20"/>
              </w:rPr>
            </w:pPr>
            <w:r w:rsidRPr="006E78D7">
              <w:rPr>
                <w:sz w:val="20"/>
              </w:rPr>
              <w:t xml:space="preserve">Invalid </w:t>
            </w:r>
            <w:r w:rsidR="00111C1F" w:rsidRPr="006E78D7">
              <w:rPr>
                <w:sz w:val="20"/>
              </w:rPr>
              <w:t>Certificate</w:t>
            </w:r>
            <w:r w:rsidRPr="006E78D7">
              <w:rPr>
                <w:sz w:val="20"/>
              </w:rPr>
              <w:t xml:space="preserve"> Signing Request</w:t>
            </w:r>
          </w:p>
        </w:tc>
      </w:tr>
      <w:tr w:rsidR="00266438" w:rsidRPr="007C7458" w14:paraId="7ECFD3B3" w14:textId="77777777" w:rsidTr="00266438">
        <w:trPr>
          <w:jc w:val="center"/>
        </w:trPr>
        <w:tc>
          <w:tcPr>
            <w:tcW w:w="4677" w:type="dxa"/>
          </w:tcPr>
          <w:p w14:paraId="31B49A55" w14:textId="77777777" w:rsidR="00266438" w:rsidRDefault="00266438" w:rsidP="00266438">
            <w:pPr>
              <w:pStyle w:val="TableContents"/>
              <w:snapToGrid w:val="0"/>
              <w:rPr>
                <w:sz w:val="20"/>
              </w:rPr>
            </w:pPr>
            <w:r w:rsidRPr="00BB7778">
              <w:rPr>
                <w:sz w:val="20"/>
              </w:rPr>
              <w:t>Invalid Data Type</w:t>
            </w:r>
          </w:p>
        </w:tc>
        <w:tc>
          <w:tcPr>
            <w:tcW w:w="4677" w:type="dxa"/>
          </w:tcPr>
          <w:p w14:paraId="78917203" w14:textId="77777777" w:rsidR="00266438" w:rsidRPr="007C7458" w:rsidRDefault="00266438" w:rsidP="00266438">
            <w:pPr>
              <w:pStyle w:val="TableContents"/>
              <w:keepNext/>
              <w:snapToGrid w:val="0"/>
              <w:rPr>
                <w:sz w:val="20"/>
              </w:rPr>
            </w:pPr>
            <w:r w:rsidRPr="006E78D7">
              <w:rPr>
                <w:sz w:val="20"/>
              </w:rPr>
              <w:t xml:space="preserve">A data type was invalid for </w:t>
            </w:r>
            <w:r>
              <w:rPr>
                <w:sz w:val="20"/>
              </w:rPr>
              <w:t>the requested</w:t>
            </w:r>
            <w:r w:rsidRPr="006E78D7">
              <w:rPr>
                <w:sz w:val="20"/>
              </w:rPr>
              <w:t xml:space="preserve"> operation</w:t>
            </w:r>
          </w:p>
        </w:tc>
      </w:tr>
      <w:tr w:rsidR="00266438" w:rsidRPr="007C7458" w14:paraId="661155DF" w14:textId="77777777" w:rsidTr="00266438">
        <w:trPr>
          <w:jc w:val="center"/>
        </w:trPr>
        <w:tc>
          <w:tcPr>
            <w:tcW w:w="4677" w:type="dxa"/>
          </w:tcPr>
          <w:p w14:paraId="05F9688D" w14:textId="77777777" w:rsidR="00266438" w:rsidRDefault="00266438" w:rsidP="00266438">
            <w:pPr>
              <w:pStyle w:val="TableContents"/>
              <w:snapToGrid w:val="0"/>
              <w:rPr>
                <w:sz w:val="20"/>
              </w:rPr>
            </w:pPr>
            <w:r w:rsidRPr="00BB7778">
              <w:rPr>
                <w:sz w:val="20"/>
              </w:rPr>
              <w:t>Invalid Field</w:t>
            </w:r>
          </w:p>
        </w:tc>
        <w:tc>
          <w:tcPr>
            <w:tcW w:w="4677" w:type="dxa"/>
          </w:tcPr>
          <w:p w14:paraId="4C2C99B3" w14:textId="77777777" w:rsidR="00266438" w:rsidRPr="007C7458" w:rsidRDefault="00266438" w:rsidP="00266438">
            <w:pPr>
              <w:pStyle w:val="TableContents"/>
              <w:keepNext/>
              <w:snapToGrid w:val="0"/>
              <w:rPr>
                <w:sz w:val="20"/>
              </w:rPr>
            </w:pPr>
            <w:r w:rsidRPr="006E78D7">
              <w:rPr>
                <w:sz w:val="20"/>
              </w:rPr>
              <w:t>The request is syntactically valid but some data in the request (other than an attribute value) has an invalid value</w:t>
            </w:r>
          </w:p>
        </w:tc>
      </w:tr>
      <w:tr w:rsidR="00266438" w:rsidRPr="007C7458" w14:paraId="728A9B12" w14:textId="77777777" w:rsidTr="00266438">
        <w:trPr>
          <w:jc w:val="center"/>
        </w:trPr>
        <w:tc>
          <w:tcPr>
            <w:tcW w:w="4677" w:type="dxa"/>
          </w:tcPr>
          <w:p w14:paraId="421830CA" w14:textId="77777777" w:rsidR="00266438" w:rsidRDefault="00266438" w:rsidP="00266438">
            <w:pPr>
              <w:pStyle w:val="TableContents"/>
              <w:snapToGrid w:val="0"/>
              <w:rPr>
                <w:sz w:val="20"/>
              </w:rPr>
            </w:pPr>
            <w:r w:rsidRPr="00BB7778">
              <w:rPr>
                <w:sz w:val="20"/>
              </w:rPr>
              <w:t>Invalid Message</w:t>
            </w:r>
          </w:p>
        </w:tc>
        <w:tc>
          <w:tcPr>
            <w:tcW w:w="4677" w:type="dxa"/>
          </w:tcPr>
          <w:p w14:paraId="35149AFD" w14:textId="77777777" w:rsidR="00266438" w:rsidRPr="007C7458" w:rsidRDefault="00266438" w:rsidP="00266438">
            <w:pPr>
              <w:pStyle w:val="TableContents"/>
              <w:keepNext/>
              <w:snapToGrid w:val="0"/>
              <w:rPr>
                <w:sz w:val="20"/>
              </w:rPr>
            </w:pPr>
            <w:r w:rsidRPr="006E78D7">
              <w:rPr>
                <w:sz w:val="20"/>
              </w:rPr>
              <w:t>The request message was not syntactically understood by the server. For example - the invalid use of a known tag</w:t>
            </w:r>
          </w:p>
        </w:tc>
      </w:tr>
      <w:tr w:rsidR="00266438" w:rsidRPr="007C7458" w14:paraId="2806FFE9" w14:textId="77777777" w:rsidTr="00266438">
        <w:trPr>
          <w:jc w:val="center"/>
        </w:trPr>
        <w:tc>
          <w:tcPr>
            <w:tcW w:w="4677" w:type="dxa"/>
          </w:tcPr>
          <w:p w14:paraId="4A6C0676" w14:textId="77777777" w:rsidR="00266438" w:rsidRDefault="00266438" w:rsidP="00266438">
            <w:pPr>
              <w:pStyle w:val="TableContents"/>
              <w:snapToGrid w:val="0"/>
              <w:rPr>
                <w:sz w:val="20"/>
              </w:rPr>
            </w:pPr>
            <w:r w:rsidRPr="00BB7778">
              <w:rPr>
                <w:sz w:val="20"/>
              </w:rPr>
              <w:t>Invalid Object Type</w:t>
            </w:r>
          </w:p>
        </w:tc>
        <w:tc>
          <w:tcPr>
            <w:tcW w:w="4677" w:type="dxa"/>
          </w:tcPr>
          <w:p w14:paraId="2D40BFB3" w14:textId="77777777" w:rsidR="00266438" w:rsidRPr="007C7458" w:rsidRDefault="00266438" w:rsidP="00266438">
            <w:pPr>
              <w:pStyle w:val="TableContents"/>
              <w:keepNext/>
              <w:snapToGrid w:val="0"/>
              <w:rPr>
                <w:sz w:val="20"/>
              </w:rPr>
            </w:pPr>
            <w:r>
              <w:rPr>
                <w:sz w:val="20"/>
              </w:rPr>
              <w:t>Specified object is not valid for the requested operation</w:t>
            </w:r>
          </w:p>
        </w:tc>
      </w:tr>
      <w:tr w:rsidR="00266438" w:rsidRPr="007C7458" w14:paraId="60313FBF" w14:textId="77777777" w:rsidTr="00266438">
        <w:trPr>
          <w:jc w:val="center"/>
        </w:trPr>
        <w:tc>
          <w:tcPr>
            <w:tcW w:w="4677" w:type="dxa"/>
          </w:tcPr>
          <w:p w14:paraId="2F9444DE" w14:textId="77777777" w:rsidR="00266438" w:rsidRPr="00BB7778" w:rsidRDefault="00266438" w:rsidP="00266438">
            <w:pPr>
              <w:pStyle w:val="TableContents"/>
              <w:snapToGrid w:val="0"/>
              <w:rPr>
                <w:sz w:val="20"/>
              </w:rPr>
            </w:pPr>
            <w:r>
              <w:rPr>
                <w:sz w:val="20"/>
              </w:rPr>
              <w:t>Invalid Password</w:t>
            </w:r>
          </w:p>
        </w:tc>
        <w:tc>
          <w:tcPr>
            <w:tcW w:w="4677" w:type="dxa"/>
          </w:tcPr>
          <w:p w14:paraId="6622CD77" w14:textId="77777777" w:rsidR="00266438" w:rsidRDefault="00266438" w:rsidP="00266438">
            <w:pPr>
              <w:pStyle w:val="TableContents"/>
              <w:keepNext/>
              <w:snapToGrid w:val="0"/>
              <w:rPr>
                <w:sz w:val="20"/>
              </w:rPr>
            </w:pPr>
          </w:p>
        </w:tc>
      </w:tr>
      <w:tr w:rsidR="00266438" w:rsidRPr="007C7458" w14:paraId="0F7A1407" w14:textId="77777777" w:rsidTr="00266438">
        <w:trPr>
          <w:jc w:val="center"/>
        </w:trPr>
        <w:tc>
          <w:tcPr>
            <w:tcW w:w="4677" w:type="dxa"/>
          </w:tcPr>
          <w:p w14:paraId="5C676358" w14:textId="77777777" w:rsidR="00266438" w:rsidRDefault="00266438" w:rsidP="00266438">
            <w:pPr>
              <w:pStyle w:val="TableContents"/>
              <w:snapToGrid w:val="0"/>
              <w:rPr>
                <w:sz w:val="20"/>
              </w:rPr>
            </w:pPr>
            <w:r w:rsidRPr="00BB7778">
              <w:rPr>
                <w:sz w:val="20"/>
              </w:rPr>
              <w:t>Invalid Ticket</w:t>
            </w:r>
          </w:p>
        </w:tc>
        <w:tc>
          <w:tcPr>
            <w:tcW w:w="4677" w:type="dxa"/>
          </w:tcPr>
          <w:p w14:paraId="055B0276" w14:textId="77777777" w:rsidR="00266438" w:rsidRPr="007C7458" w:rsidRDefault="00266438" w:rsidP="00266438">
            <w:pPr>
              <w:pStyle w:val="TableContents"/>
              <w:keepNext/>
              <w:snapToGrid w:val="0"/>
              <w:rPr>
                <w:sz w:val="20"/>
              </w:rPr>
            </w:pPr>
            <w:r w:rsidRPr="006E78D7">
              <w:rPr>
                <w:sz w:val="20"/>
              </w:rPr>
              <w:t>The ticket was invalid</w:t>
            </w:r>
          </w:p>
        </w:tc>
      </w:tr>
      <w:tr w:rsidR="00266438" w:rsidRPr="007C7458" w14:paraId="1825C2D1" w14:textId="77777777" w:rsidTr="00266438">
        <w:trPr>
          <w:jc w:val="center"/>
        </w:trPr>
        <w:tc>
          <w:tcPr>
            <w:tcW w:w="4677" w:type="dxa"/>
          </w:tcPr>
          <w:p w14:paraId="595F1BFF" w14:textId="77777777" w:rsidR="00266438" w:rsidRDefault="00266438" w:rsidP="00266438">
            <w:pPr>
              <w:pStyle w:val="TableContents"/>
              <w:snapToGrid w:val="0"/>
              <w:rPr>
                <w:sz w:val="20"/>
              </w:rPr>
            </w:pPr>
            <w:r w:rsidRPr="00BB7778">
              <w:rPr>
                <w:sz w:val="20"/>
              </w:rPr>
              <w:t>Item Not Found</w:t>
            </w:r>
          </w:p>
        </w:tc>
        <w:tc>
          <w:tcPr>
            <w:tcW w:w="4677" w:type="dxa"/>
          </w:tcPr>
          <w:p w14:paraId="30C1DC1B" w14:textId="77777777" w:rsidR="00266438" w:rsidRPr="007C7458" w:rsidRDefault="00266438" w:rsidP="00266438">
            <w:pPr>
              <w:pStyle w:val="TableContents"/>
              <w:keepNext/>
              <w:snapToGrid w:val="0"/>
              <w:rPr>
                <w:sz w:val="20"/>
              </w:rPr>
            </w:pPr>
            <w:r w:rsidRPr="006E78D7">
              <w:rPr>
                <w:sz w:val="20"/>
              </w:rPr>
              <w:t>No object with the specified Unique Identifier exists</w:t>
            </w:r>
          </w:p>
        </w:tc>
      </w:tr>
      <w:tr w:rsidR="00266438" w:rsidRPr="007C7458" w14:paraId="617FFBC5" w14:textId="77777777" w:rsidTr="00266438">
        <w:trPr>
          <w:jc w:val="center"/>
        </w:trPr>
        <w:tc>
          <w:tcPr>
            <w:tcW w:w="4677" w:type="dxa"/>
          </w:tcPr>
          <w:p w14:paraId="7BAF7894" w14:textId="77777777" w:rsidR="00266438" w:rsidRDefault="00266438" w:rsidP="00266438">
            <w:pPr>
              <w:pStyle w:val="TableContents"/>
              <w:snapToGrid w:val="0"/>
              <w:rPr>
                <w:sz w:val="20"/>
              </w:rPr>
            </w:pPr>
            <w:r w:rsidRPr="00BB7778">
              <w:rPr>
                <w:sz w:val="20"/>
              </w:rPr>
              <w:t>Key Compression Type Not Supported</w:t>
            </w:r>
          </w:p>
        </w:tc>
        <w:tc>
          <w:tcPr>
            <w:tcW w:w="4677" w:type="dxa"/>
          </w:tcPr>
          <w:p w14:paraId="15B1CFDD" w14:textId="77777777" w:rsidR="00266438" w:rsidRPr="007C7458" w:rsidRDefault="00266438" w:rsidP="00266438">
            <w:pPr>
              <w:pStyle w:val="TableContents"/>
              <w:keepNext/>
              <w:snapToGrid w:val="0"/>
              <w:rPr>
                <w:sz w:val="20"/>
              </w:rPr>
            </w:pPr>
            <w:r w:rsidRPr="006E78D7">
              <w:rPr>
                <w:sz w:val="20"/>
              </w:rPr>
              <w:t>The object exists, but the server is unable to provide it in the desired Key Compression Type</w:t>
            </w:r>
          </w:p>
        </w:tc>
      </w:tr>
      <w:tr w:rsidR="00266438" w:rsidRPr="007C7458" w14:paraId="46591314" w14:textId="77777777" w:rsidTr="00266438">
        <w:trPr>
          <w:jc w:val="center"/>
        </w:trPr>
        <w:tc>
          <w:tcPr>
            <w:tcW w:w="4677" w:type="dxa"/>
          </w:tcPr>
          <w:p w14:paraId="05EA8E09" w14:textId="77777777" w:rsidR="00266438" w:rsidRDefault="00266438" w:rsidP="00266438">
            <w:pPr>
              <w:pStyle w:val="TableContents"/>
              <w:snapToGrid w:val="0"/>
              <w:rPr>
                <w:sz w:val="20"/>
              </w:rPr>
            </w:pPr>
            <w:r w:rsidRPr="00BB7778">
              <w:rPr>
                <w:sz w:val="20"/>
              </w:rPr>
              <w:t>Key Format Type Not Supported</w:t>
            </w:r>
          </w:p>
        </w:tc>
        <w:tc>
          <w:tcPr>
            <w:tcW w:w="4677" w:type="dxa"/>
          </w:tcPr>
          <w:p w14:paraId="12579E1A" w14:textId="77777777" w:rsidR="00266438" w:rsidRPr="007C7458" w:rsidRDefault="00266438" w:rsidP="00266438">
            <w:pPr>
              <w:pStyle w:val="TableContents"/>
              <w:keepNext/>
              <w:snapToGrid w:val="0"/>
              <w:rPr>
                <w:sz w:val="20"/>
              </w:rPr>
            </w:pPr>
            <w:r w:rsidRPr="00026911">
              <w:rPr>
                <w:sz w:val="20"/>
              </w:rPr>
              <w:t>The object exists, but the server is unable to provide it in the desired Key Format Type</w:t>
            </w:r>
          </w:p>
        </w:tc>
      </w:tr>
      <w:tr w:rsidR="00266438" w:rsidRPr="007C7458" w14:paraId="60C6DCC1" w14:textId="77777777" w:rsidTr="00266438">
        <w:trPr>
          <w:jc w:val="center"/>
        </w:trPr>
        <w:tc>
          <w:tcPr>
            <w:tcW w:w="4677" w:type="dxa"/>
          </w:tcPr>
          <w:p w14:paraId="623DB29E" w14:textId="77777777" w:rsidR="00266438" w:rsidRDefault="00266438" w:rsidP="00266438">
            <w:pPr>
              <w:pStyle w:val="TableContents"/>
              <w:snapToGrid w:val="0"/>
              <w:rPr>
                <w:sz w:val="20"/>
              </w:rPr>
            </w:pPr>
            <w:r w:rsidRPr="00BB7778">
              <w:rPr>
                <w:sz w:val="20"/>
              </w:rPr>
              <w:t>Key Value Not Present</w:t>
            </w:r>
          </w:p>
        </w:tc>
        <w:tc>
          <w:tcPr>
            <w:tcW w:w="4677" w:type="dxa"/>
          </w:tcPr>
          <w:p w14:paraId="73FA34C2" w14:textId="77777777" w:rsidR="00266438" w:rsidRPr="007C7458" w:rsidRDefault="00266438" w:rsidP="00266438">
            <w:pPr>
              <w:pStyle w:val="TableContents"/>
              <w:keepNext/>
              <w:snapToGrid w:val="0"/>
              <w:rPr>
                <w:sz w:val="20"/>
              </w:rPr>
            </w:pPr>
            <w:r w:rsidRPr="00026911">
              <w:rPr>
                <w:sz w:val="20"/>
              </w:rPr>
              <w:t>A meta data only object. The key value is not present on the server</w:t>
            </w:r>
          </w:p>
        </w:tc>
      </w:tr>
      <w:tr w:rsidR="00266438" w:rsidRPr="007C7458" w14:paraId="1D5400BC" w14:textId="77777777" w:rsidTr="00266438">
        <w:trPr>
          <w:jc w:val="center"/>
        </w:trPr>
        <w:tc>
          <w:tcPr>
            <w:tcW w:w="4677" w:type="dxa"/>
          </w:tcPr>
          <w:p w14:paraId="480FAFB4" w14:textId="77777777" w:rsidR="00266438" w:rsidRDefault="00266438" w:rsidP="00266438">
            <w:pPr>
              <w:pStyle w:val="TableContents"/>
              <w:snapToGrid w:val="0"/>
              <w:rPr>
                <w:sz w:val="20"/>
              </w:rPr>
            </w:pPr>
            <w:r w:rsidRPr="00BB7778">
              <w:rPr>
                <w:sz w:val="20"/>
              </w:rPr>
              <w:t>Key Wrap Type Not Supported</w:t>
            </w:r>
          </w:p>
        </w:tc>
        <w:tc>
          <w:tcPr>
            <w:tcW w:w="4677" w:type="dxa"/>
          </w:tcPr>
          <w:p w14:paraId="1CD47332" w14:textId="77777777" w:rsidR="00266438" w:rsidRPr="007C7458" w:rsidRDefault="00266438" w:rsidP="00266438">
            <w:pPr>
              <w:pStyle w:val="TableContents"/>
              <w:keepNext/>
              <w:snapToGrid w:val="0"/>
              <w:rPr>
                <w:sz w:val="20"/>
              </w:rPr>
            </w:pPr>
            <w:r w:rsidRPr="00026911">
              <w:rPr>
                <w:sz w:val="20"/>
              </w:rPr>
              <w:t xml:space="preserve">Key Wrap Type </w:t>
            </w:r>
            <w:proofErr w:type="spellStart"/>
            <w:r w:rsidRPr="00026911">
              <w:rPr>
                <w:sz w:val="20"/>
              </w:rPr>
              <w:t>Type</w:t>
            </w:r>
            <w:proofErr w:type="spellEnd"/>
            <w:r w:rsidRPr="00026911">
              <w:rPr>
                <w:sz w:val="20"/>
              </w:rPr>
              <w:t xml:space="preserve"> is not supported by the server</w:t>
            </w:r>
          </w:p>
        </w:tc>
      </w:tr>
      <w:tr w:rsidR="00266438" w:rsidRPr="007C7458" w14:paraId="066F0CB5" w14:textId="77777777" w:rsidTr="00266438">
        <w:trPr>
          <w:jc w:val="center"/>
        </w:trPr>
        <w:tc>
          <w:tcPr>
            <w:tcW w:w="4677" w:type="dxa"/>
          </w:tcPr>
          <w:p w14:paraId="3AACEF49" w14:textId="77777777" w:rsidR="00266438" w:rsidRDefault="00266438" w:rsidP="00266438">
            <w:pPr>
              <w:pStyle w:val="TableContents"/>
              <w:snapToGrid w:val="0"/>
              <w:rPr>
                <w:sz w:val="20"/>
              </w:rPr>
            </w:pPr>
            <w:r w:rsidRPr="00BB7778">
              <w:rPr>
                <w:sz w:val="20"/>
              </w:rPr>
              <w:t>Missing data</w:t>
            </w:r>
          </w:p>
        </w:tc>
        <w:tc>
          <w:tcPr>
            <w:tcW w:w="4677" w:type="dxa"/>
          </w:tcPr>
          <w:p w14:paraId="176485D5" w14:textId="77777777" w:rsidR="00266438" w:rsidRPr="007C7458" w:rsidRDefault="00266438" w:rsidP="00266438">
            <w:pPr>
              <w:pStyle w:val="TableContents"/>
              <w:keepNext/>
              <w:snapToGrid w:val="0"/>
              <w:rPr>
                <w:sz w:val="20"/>
              </w:rPr>
            </w:pPr>
            <w:r w:rsidRPr="00026911">
              <w:rPr>
                <w:sz w:val="20"/>
              </w:rPr>
              <w:t>The operation REQUIRED additional information in the request, which was not present</w:t>
            </w:r>
          </w:p>
        </w:tc>
      </w:tr>
      <w:tr w:rsidR="00266438" w:rsidRPr="007C7458" w14:paraId="0D00A119" w14:textId="77777777" w:rsidTr="00266438">
        <w:trPr>
          <w:jc w:val="center"/>
        </w:trPr>
        <w:tc>
          <w:tcPr>
            <w:tcW w:w="4677" w:type="dxa"/>
          </w:tcPr>
          <w:p w14:paraId="6D472470" w14:textId="77777777" w:rsidR="00266438" w:rsidRDefault="00266438" w:rsidP="00266438">
            <w:pPr>
              <w:pStyle w:val="TableContents"/>
              <w:snapToGrid w:val="0"/>
              <w:rPr>
                <w:sz w:val="20"/>
              </w:rPr>
            </w:pPr>
            <w:r w:rsidRPr="00BB7778">
              <w:rPr>
                <w:sz w:val="20"/>
              </w:rPr>
              <w:t>Missing Initialization Vector</w:t>
            </w:r>
          </w:p>
        </w:tc>
        <w:tc>
          <w:tcPr>
            <w:tcW w:w="4677" w:type="dxa"/>
          </w:tcPr>
          <w:p w14:paraId="5D4DCEBA" w14:textId="77777777" w:rsidR="00266438" w:rsidRPr="007C7458" w:rsidRDefault="00266438" w:rsidP="00266438">
            <w:pPr>
              <w:pStyle w:val="TableContents"/>
              <w:keepNext/>
              <w:snapToGrid w:val="0"/>
              <w:rPr>
                <w:sz w:val="20"/>
              </w:rPr>
            </w:pPr>
            <w:r w:rsidRPr="00026911">
              <w:rPr>
                <w:sz w:val="20"/>
              </w:rPr>
              <w:t>Missing IV when required for crypto operation</w:t>
            </w:r>
          </w:p>
        </w:tc>
      </w:tr>
      <w:tr w:rsidR="00266438" w:rsidRPr="007C7458" w14:paraId="311F0094" w14:textId="77777777" w:rsidTr="00266438">
        <w:trPr>
          <w:jc w:val="center"/>
        </w:trPr>
        <w:tc>
          <w:tcPr>
            <w:tcW w:w="4677" w:type="dxa"/>
          </w:tcPr>
          <w:p w14:paraId="6C30E24B" w14:textId="77777777" w:rsidR="00266438" w:rsidRDefault="00266438" w:rsidP="00266438">
            <w:pPr>
              <w:pStyle w:val="TableContents"/>
              <w:snapToGrid w:val="0"/>
              <w:rPr>
                <w:sz w:val="20"/>
              </w:rPr>
            </w:pPr>
            <w:r w:rsidRPr="00BB7778">
              <w:rPr>
                <w:sz w:val="20"/>
              </w:rPr>
              <w:t>Multi Valued Attribute</w:t>
            </w:r>
          </w:p>
        </w:tc>
        <w:tc>
          <w:tcPr>
            <w:tcW w:w="4677" w:type="dxa"/>
          </w:tcPr>
          <w:p w14:paraId="2A664983" w14:textId="77777777" w:rsidR="00266438" w:rsidRPr="007C7458" w:rsidRDefault="00266438" w:rsidP="00266438">
            <w:pPr>
              <w:pStyle w:val="TableContents"/>
              <w:keepNext/>
              <w:snapToGrid w:val="0"/>
              <w:rPr>
                <w:sz w:val="20"/>
              </w:rPr>
            </w:pPr>
            <w:r w:rsidRPr="00026911">
              <w:rPr>
                <w:sz w:val="20"/>
              </w:rPr>
              <w:t>Attempt to Set or Adjust an attribute that has multiple values</w:t>
            </w:r>
          </w:p>
        </w:tc>
      </w:tr>
      <w:tr w:rsidR="00266438" w:rsidRPr="007C7458" w14:paraId="0D60CE28" w14:textId="77777777" w:rsidTr="00266438">
        <w:trPr>
          <w:jc w:val="center"/>
        </w:trPr>
        <w:tc>
          <w:tcPr>
            <w:tcW w:w="4677" w:type="dxa"/>
          </w:tcPr>
          <w:p w14:paraId="0D660D61" w14:textId="77777777" w:rsidR="00266438" w:rsidRDefault="00266438" w:rsidP="00266438">
            <w:pPr>
              <w:pStyle w:val="TableContents"/>
              <w:snapToGrid w:val="0"/>
              <w:rPr>
                <w:sz w:val="20"/>
              </w:rPr>
            </w:pPr>
            <w:proofErr w:type="gramStart"/>
            <w:r>
              <w:rPr>
                <w:sz w:val="20"/>
              </w:rPr>
              <w:t>Non Unique</w:t>
            </w:r>
            <w:proofErr w:type="gramEnd"/>
            <w:r>
              <w:rPr>
                <w:sz w:val="20"/>
              </w:rPr>
              <w:t xml:space="preserve"> Name Attribute</w:t>
            </w:r>
          </w:p>
        </w:tc>
        <w:tc>
          <w:tcPr>
            <w:tcW w:w="4677" w:type="dxa"/>
          </w:tcPr>
          <w:p w14:paraId="1F1BED06" w14:textId="77777777" w:rsidR="00266438" w:rsidRPr="007C7458" w:rsidRDefault="00266438" w:rsidP="00266438">
            <w:pPr>
              <w:pStyle w:val="TableContents"/>
              <w:keepNext/>
              <w:snapToGrid w:val="0"/>
              <w:rPr>
                <w:sz w:val="20"/>
              </w:rPr>
            </w:pPr>
            <w:r w:rsidRPr="00026911">
              <w:rPr>
                <w:sz w:val="20"/>
              </w:rPr>
              <w:t xml:space="preserve">Trying to </w:t>
            </w:r>
            <w:r>
              <w:rPr>
                <w:sz w:val="20"/>
              </w:rPr>
              <w:t>perform an operation that requests the server to break the constraint on Name attribute being unique</w:t>
            </w:r>
          </w:p>
        </w:tc>
      </w:tr>
      <w:tr w:rsidR="00266438" w:rsidRPr="007C7458" w14:paraId="7F82F34B" w14:textId="77777777" w:rsidTr="00266438">
        <w:trPr>
          <w:jc w:val="center"/>
        </w:trPr>
        <w:tc>
          <w:tcPr>
            <w:tcW w:w="4677" w:type="dxa"/>
          </w:tcPr>
          <w:p w14:paraId="55D1993D" w14:textId="77777777" w:rsidR="00266438" w:rsidRDefault="00266438" w:rsidP="00266438">
            <w:pPr>
              <w:pStyle w:val="TableContents"/>
              <w:snapToGrid w:val="0"/>
              <w:rPr>
                <w:sz w:val="20"/>
              </w:rPr>
            </w:pPr>
            <w:r w:rsidRPr="00BB7778">
              <w:rPr>
                <w:sz w:val="20"/>
              </w:rPr>
              <w:t>Not Extractable</w:t>
            </w:r>
          </w:p>
        </w:tc>
        <w:tc>
          <w:tcPr>
            <w:tcW w:w="4677" w:type="dxa"/>
          </w:tcPr>
          <w:p w14:paraId="64F0A8A7" w14:textId="77777777" w:rsidR="00266438" w:rsidRPr="007C7458" w:rsidRDefault="00266438" w:rsidP="00266438">
            <w:pPr>
              <w:pStyle w:val="TableContents"/>
              <w:keepNext/>
              <w:snapToGrid w:val="0"/>
              <w:rPr>
                <w:sz w:val="20"/>
              </w:rPr>
            </w:pPr>
            <w:r w:rsidRPr="00026911">
              <w:rPr>
                <w:sz w:val="20"/>
              </w:rPr>
              <w:t>Object is not Extractable</w:t>
            </w:r>
          </w:p>
        </w:tc>
      </w:tr>
      <w:tr w:rsidR="00266438" w:rsidRPr="007C7458" w14:paraId="2F7A3315" w14:textId="77777777" w:rsidTr="00266438">
        <w:trPr>
          <w:jc w:val="center"/>
        </w:trPr>
        <w:tc>
          <w:tcPr>
            <w:tcW w:w="4677" w:type="dxa"/>
          </w:tcPr>
          <w:p w14:paraId="5DBC8246" w14:textId="77777777" w:rsidR="00266438" w:rsidRDefault="00266438" w:rsidP="00266438">
            <w:pPr>
              <w:pStyle w:val="TableContents"/>
              <w:snapToGrid w:val="0"/>
              <w:rPr>
                <w:sz w:val="20"/>
              </w:rPr>
            </w:pPr>
            <w:r w:rsidRPr="00BB7778">
              <w:rPr>
                <w:sz w:val="20"/>
              </w:rPr>
              <w:t>Numeric Range</w:t>
            </w:r>
          </w:p>
        </w:tc>
        <w:tc>
          <w:tcPr>
            <w:tcW w:w="4677" w:type="dxa"/>
          </w:tcPr>
          <w:p w14:paraId="23DEA55A" w14:textId="654DF521" w:rsidR="00266438" w:rsidRPr="007C7458" w:rsidRDefault="00266438" w:rsidP="00266438">
            <w:pPr>
              <w:pStyle w:val="TableContents"/>
              <w:keepNext/>
              <w:snapToGrid w:val="0"/>
              <w:rPr>
                <w:sz w:val="20"/>
              </w:rPr>
            </w:pPr>
            <w:r w:rsidRPr="00026911">
              <w:rPr>
                <w:sz w:val="20"/>
              </w:rPr>
              <w:t>An operation produced a number that is to</w:t>
            </w:r>
            <w:r w:rsidR="007C7407">
              <w:rPr>
                <w:sz w:val="20"/>
              </w:rPr>
              <w:t>o</w:t>
            </w:r>
            <w:r w:rsidRPr="00026911">
              <w:rPr>
                <w:sz w:val="20"/>
              </w:rPr>
              <w:t xml:space="preserve"> large or too small to be stored in the specified data type</w:t>
            </w:r>
          </w:p>
        </w:tc>
      </w:tr>
      <w:tr w:rsidR="00266438" w:rsidRPr="007C7458" w14:paraId="28FD21EC" w14:textId="77777777" w:rsidTr="00266438">
        <w:trPr>
          <w:jc w:val="center"/>
        </w:trPr>
        <w:tc>
          <w:tcPr>
            <w:tcW w:w="4677" w:type="dxa"/>
          </w:tcPr>
          <w:p w14:paraId="7E0667BE" w14:textId="77777777" w:rsidR="00266438" w:rsidRDefault="00266438" w:rsidP="00266438">
            <w:pPr>
              <w:pStyle w:val="TableContents"/>
              <w:snapToGrid w:val="0"/>
              <w:rPr>
                <w:sz w:val="20"/>
              </w:rPr>
            </w:pPr>
            <w:r w:rsidRPr="00BB7778">
              <w:rPr>
                <w:sz w:val="20"/>
              </w:rPr>
              <w:t>Object Already Exists</w:t>
            </w:r>
          </w:p>
        </w:tc>
        <w:tc>
          <w:tcPr>
            <w:tcW w:w="4677" w:type="dxa"/>
          </w:tcPr>
          <w:p w14:paraId="56C6F04A" w14:textId="77777777" w:rsidR="00266438" w:rsidRPr="007C7458" w:rsidRDefault="00266438" w:rsidP="00266438">
            <w:pPr>
              <w:pStyle w:val="TableContents"/>
              <w:keepNext/>
              <w:snapToGrid w:val="0"/>
              <w:rPr>
                <w:sz w:val="20"/>
              </w:rPr>
            </w:pPr>
            <w:r w:rsidRPr="00026911">
              <w:rPr>
                <w:sz w:val="20"/>
              </w:rPr>
              <w:t>for operations such as Import that require that no object with a specific unique identifier exists on a server</w:t>
            </w:r>
          </w:p>
        </w:tc>
      </w:tr>
      <w:tr w:rsidR="00266438" w:rsidRPr="007C7458" w14:paraId="3DEF6A75" w14:textId="77777777" w:rsidTr="00266438">
        <w:trPr>
          <w:jc w:val="center"/>
        </w:trPr>
        <w:tc>
          <w:tcPr>
            <w:tcW w:w="4677" w:type="dxa"/>
          </w:tcPr>
          <w:p w14:paraId="120B28D0" w14:textId="77777777" w:rsidR="00266438" w:rsidRDefault="00266438" w:rsidP="00266438">
            <w:pPr>
              <w:pStyle w:val="TableContents"/>
              <w:snapToGrid w:val="0"/>
              <w:rPr>
                <w:sz w:val="20"/>
              </w:rPr>
            </w:pPr>
            <w:r w:rsidRPr="00BB7778">
              <w:rPr>
                <w:sz w:val="20"/>
              </w:rPr>
              <w:t>Object Archived</w:t>
            </w:r>
          </w:p>
        </w:tc>
        <w:tc>
          <w:tcPr>
            <w:tcW w:w="4677" w:type="dxa"/>
          </w:tcPr>
          <w:p w14:paraId="51297161" w14:textId="77777777" w:rsidR="00266438" w:rsidRPr="007C7458" w:rsidRDefault="00266438" w:rsidP="00266438">
            <w:pPr>
              <w:pStyle w:val="TableContents"/>
              <w:keepNext/>
              <w:snapToGrid w:val="0"/>
              <w:rPr>
                <w:sz w:val="20"/>
              </w:rPr>
            </w:pPr>
            <w:r w:rsidRPr="00026911">
              <w:rPr>
                <w:sz w:val="20"/>
              </w:rPr>
              <w:t>The object SHALL be recovered from the archive before performing the operation</w:t>
            </w:r>
          </w:p>
        </w:tc>
      </w:tr>
      <w:tr w:rsidR="00266438" w:rsidRPr="007C7458" w14:paraId="748A8CC8" w14:textId="77777777" w:rsidTr="00266438">
        <w:trPr>
          <w:jc w:val="center"/>
        </w:trPr>
        <w:tc>
          <w:tcPr>
            <w:tcW w:w="4677" w:type="dxa"/>
          </w:tcPr>
          <w:p w14:paraId="24D3EAA4" w14:textId="77777777" w:rsidR="00266438" w:rsidRDefault="00266438" w:rsidP="00266438">
            <w:pPr>
              <w:pStyle w:val="TableContents"/>
              <w:snapToGrid w:val="0"/>
              <w:rPr>
                <w:sz w:val="20"/>
              </w:rPr>
            </w:pPr>
            <w:r w:rsidRPr="00BB7778">
              <w:rPr>
                <w:sz w:val="20"/>
              </w:rPr>
              <w:t>Object Destroyed</w:t>
            </w:r>
          </w:p>
        </w:tc>
        <w:tc>
          <w:tcPr>
            <w:tcW w:w="4677" w:type="dxa"/>
          </w:tcPr>
          <w:p w14:paraId="70DD4AC6" w14:textId="77777777" w:rsidR="00266438" w:rsidRPr="007C7458" w:rsidRDefault="00266438" w:rsidP="00266438">
            <w:pPr>
              <w:pStyle w:val="TableContents"/>
              <w:keepNext/>
              <w:snapToGrid w:val="0"/>
              <w:rPr>
                <w:sz w:val="20"/>
              </w:rPr>
            </w:pPr>
            <w:r w:rsidRPr="00026911">
              <w:rPr>
                <w:sz w:val="20"/>
              </w:rPr>
              <w:t>Object exists, but has already been destroyed</w:t>
            </w:r>
          </w:p>
        </w:tc>
      </w:tr>
      <w:tr w:rsidR="00266438" w:rsidRPr="007C7458" w14:paraId="4CDE3861" w14:textId="77777777" w:rsidTr="00266438">
        <w:trPr>
          <w:jc w:val="center"/>
        </w:trPr>
        <w:tc>
          <w:tcPr>
            <w:tcW w:w="4677" w:type="dxa"/>
          </w:tcPr>
          <w:p w14:paraId="0247C26E" w14:textId="77777777" w:rsidR="00266438" w:rsidRDefault="00266438" w:rsidP="00266438">
            <w:pPr>
              <w:pStyle w:val="TableContents"/>
              <w:snapToGrid w:val="0"/>
              <w:rPr>
                <w:sz w:val="20"/>
              </w:rPr>
            </w:pPr>
            <w:r w:rsidRPr="00BB7778">
              <w:rPr>
                <w:sz w:val="20"/>
              </w:rPr>
              <w:t>Object Not Found</w:t>
            </w:r>
          </w:p>
        </w:tc>
        <w:tc>
          <w:tcPr>
            <w:tcW w:w="4677" w:type="dxa"/>
          </w:tcPr>
          <w:p w14:paraId="15FAAD7C" w14:textId="77777777" w:rsidR="00266438" w:rsidRPr="007C7458" w:rsidRDefault="00266438" w:rsidP="00266438">
            <w:pPr>
              <w:pStyle w:val="TableContents"/>
              <w:keepNext/>
              <w:snapToGrid w:val="0"/>
              <w:rPr>
                <w:sz w:val="20"/>
              </w:rPr>
            </w:pPr>
            <w:r w:rsidRPr="00026911">
              <w:rPr>
                <w:sz w:val="20"/>
              </w:rPr>
              <w:t>A requested managed object was not found or did not exist</w:t>
            </w:r>
          </w:p>
        </w:tc>
      </w:tr>
      <w:tr w:rsidR="00266438" w:rsidRPr="007C7458" w14:paraId="76831D7E" w14:textId="77777777" w:rsidTr="00266438">
        <w:trPr>
          <w:jc w:val="center"/>
        </w:trPr>
        <w:tc>
          <w:tcPr>
            <w:tcW w:w="4677" w:type="dxa"/>
          </w:tcPr>
          <w:p w14:paraId="0425B2EA" w14:textId="77777777" w:rsidR="00266438" w:rsidRDefault="00266438" w:rsidP="00266438">
            <w:pPr>
              <w:pStyle w:val="TableContents"/>
              <w:snapToGrid w:val="0"/>
              <w:rPr>
                <w:sz w:val="20"/>
              </w:rPr>
            </w:pPr>
            <w:r w:rsidRPr="00BB7778">
              <w:rPr>
                <w:sz w:val="20"/>
              </w:rPr>
              <w:t>Object Type</w:t>
            </w:r>
          </w:p>
        </w:tc>
        <w:tc>
          <w:tcPr>
            <w:tcW w:w="4677" w:type="dxa"/>
          </w:tcPr>
          <w:p w14:paraId="354D6E09" w14:textId="77777777" w:rsidR="00266438" w:rsidRPr="007C7458" w:rsidRDefault="00266438" w:rsidP="00266438">
            <w:pPr>
              <w:pStyle w:val="TableContents"/>
              <w:keepNext/>
              <w:snapToGrid w:val="0"/>
              <w:rPr>
                <w:sz w:val="20"/>
              </w:rPr>
            </w:pPr>
            <w:r w:rsidRPr="00026911">
              <w:rPr>
                <w:sz w:val="20"/>
              </w:rPr>
              <w:t>Invalid object type for the operation</w:t>
            </w:r>
          </w:p>
        </w:tc>
      </w:tr>
      <w:tr w:rsidR="00266438" w:rsidRPr="007C7458" w14:paraId="51BD3997" w14:textId="77777777" w:rsidTr="00266438">
        <w:trPr>
          <w:jc w:val="center"/>
        </w:trPr>
        <w:tc>
          <w:tcPr>
            <w:tcW w:w="4677" w:type="dxa"/>
          </w:tcPr>
          <w:p w14:paraId="1F0F5CE4" w14:textId="77777777" w:rsidR="00266438" w:rsidRDefault="00266438" w:rsidP="00266438">
            <w:pPr>
              <w:pStyle w:val="TableContents"/>
              <w:snapToGrid w:val="0"/>
              <w:rPr>
                <w:sz w:val="20"/>
              </w:rPr>
            </w:pPr>
            <w:r w:rsidRPr="00BB7778">
              <w:rPr>
                <w:sz w:val="20"/>
              </w:rPr>
              <w:t>Operation canceled by requester</w:t>
            </w:r>
          </w:p>
        </w:tc>
        <w:tc>
          <w:tcPr>
            <w:tcW w:w="4677" w:type="dxa"/>
          </w:tcPr>
          <w:p w14:paraId="2B6B62E2" w14:textId="77777777" w:rsidR="00266438" w:rsidRPr="007C7458" w:rsidRDefault="00266438" w:rsidP="00266438">
            <w:pPr>
              <w:pStyle w:val="TableContents"/>
              <w:keepNext/>
              <w:snapToGrid w:val="0"/>
              <w:rPr>
                <w:sz w:val="20"/>
              </w:rPr>
            </w:pPr>
            <w:r w:rsidRPr="00026911">
              <w:rPr>
                <w:sz w:val="20"/>
              </w:rPr>
              <w:t>The operation was asynchronous, and the operation was canceled by the Cancel operation before it completed successfully</w:t>
            </w:r>
          </w:p>
        </w:tc>
      </w:tr>
      <w:tr w:rsidR="00266438" w:rsidRPr="007C7458" w14:paraId="7CA54B68" w14:textId="77777777" w:rsidTr="00266438">
        <w:trPr>
          <w:jc w:val="center"/>
        </w:trPr>
        <w:tc>
          <w:tcPr>
            <w:tcW w:w="4677" w:type="dxa"/>
          </w:tcPr>
          <w:p w14:paraId="63572640" w14:textId="77777777" w:rsidR="00266438" w:rsidRDefault="00266438" w:rsidP="00266438">
            <w:pPr>
              <w:pStyle w:val="TableContents"/>
              <w:snapToGrid w:val="0"/>
              <w:rPr>
                <w:sz w:val="20"/>
              </w:rPr>
            </w:pPr>
            <w:r w:rsidRPr="00BB7778">
              <w:rPr>
                <w:sz w:val="20"/>
              </w:rPr>
              <w:t>Operation Not Supported</w:t>
            </w:r>
          </w:p>
        </w:tc>
        <w:tc>
          <w:tcPr>
            <w:tcW w:w="4677" w:type="dxa"/>
          </w:tcPr>
          <w:p w14:paraId="216361A2" w14:textId="77777777" w:rsidR="00266438" w:rsidRPr="007C7458" w:rsidRDefault="00266438" w:rsidP="00266438">
            <w:pPr>
              <w:pStyle w:val="TableContents"/>
              <w:keepNext/>
              <w:snapToGrid w:val="0"/>
              <w:rPr>
                <w:sz w:val="20"/>
              </w:rPr>
            </w:pPr>
            <w:r w:rsidRPr="00026911">
              <w:rPr>
                <w:sz w:val="20"/>
              </w:rPr>
              <w:t>The operation requested by the request message is not supported by the server</w:t>
            </w:r>
          </w:p>
        </w:tc>
      </w:tr>
      <w:tr w:rsidR="00266438" w:rsidRPr="007C7458" w14:paraId="56C6A666" w14:textId="77777777" w:rsidTr="00266438">
        <w:trPr>
          <w:jc w:val="center"/>
        </w:trPr>
        <w:tc>
          <w:tcPr>
            <w:tcW w:w="4677" w:type="dxa"/>
          </w:tcPr>
          <w:p w14:paraId="6C4AC087" w14:textId="77777777" w:rsidR="00266438" w:rsidRDefault="00266438" w:rsidP="00266438">
            <w:pPr>
              <w:pStyle w:val="TableContents"/>
              <w:snapToGrid w:val="0"/>
              <w:rPr>
                <w:sz w:val="20"/>
              </w:rPr>
            </w:pPr>
            <w:r w:rsidRPr="00BB7778">
              <w:rPr>
                <w:sz w:val="20"/>
              </w:rPr>
              <w:t>Permission Denied</w:t>
            </w:r>
          </w:p>
        </w:tc>
        <w:tc>
          <w:tcPr>
            <w:tcW w:w="4677" w:type="dxa"/>
          </w:tcPr>
          <w:p w14:paraId="0AC8DCAE" w14:textId="77777777" w:rsidR="00266438" w:rsidRPr="007C7458" w:rsidRDefault="00266438" w:rsidP="00266438">
            <w:pPr>
              <w:pStyle w:val="TableContents"/>
              <w:keepNext/>
              <w:snapToGrid w:val="0"/>
              <w:rPr>
                <w:sz w:val="20"/>
              </w:rPr>
            </w:pPr>
            <w:r w:rsidRPr="00026911">
              <w:rPr>
                <w:sz w:val="20"/>
              </w:rPr>
              <w:t>Client is not allowed to perform the specified operation</w:t>
            </w:r>
          </w:p>
        </w:tc>
      </w:tr>
      <w:tr w:rsidR="00266438" w:rsidRPr="007C7458" w14:paraId="2DD4D7C9" w14:textId="77777777" w:rsidTr="00266438">
        <w:trPr>
          <w:jc w:val="center"/>
        </w:trPr>
        <w:tc>
          <w:tcPr>
            <w:tcW w:w="4677" w:type="dxa"/>
          </w:tcPr>
          <w:p w14:paraId="1DEA70D2" w14:textId="77777777" w:rsidR="00266438" w:rsidRPr="00BB7778" w:rsidRDefault="00266438" w:rsidP="00266438">
            <w:pPr>
              <w:pStyle w:val="TableContents"/>
              <w:snapToGrid w:val="0"/>
              <w:rPr>
                <w:sz w:val="20"/>
              </w:rPr>
            </w:pPr>
            <w:r w:rsidRPr="009C4E16">
              <w:rPr>
                <w:sz w:val="20"/>
              </w:rPr>
              <w:t xml:space="preserve">PKCS#11 Codec Error </w:t>
            </w:r>
          </w:p>
        </w:tc>
        <w:tc>
          <w:tcPr>
            <w:tcW w:w="4677" w:type="dxa"/>
          </w:tcPr>
          <w:p w14:paraId="45F6F2FE" w14:textId="77777777" w:rsidR="00266438" w:rsidRPr="00026911" w:rsidRDefault="00266438" w:rsidP="00266438">
            <w:pPr>
              <w:pStyle w:val="TableContents"/>
              <w:keepNext/>
              <w:snapToGrid w:val="0"/>
              <w:rPr>
                <w:sz w:val="20"/>
              </w:rPr>
            </w:pPr>
            <w:r w:rsidRPr="009C4E16">
              <w:rPr>
                <w:sz w:val="20"/>
              </w:rPr>
              <w:t>There is a Codec error in the Input parameter</w:t>
            </w:r>
          </w:p>
        </w:tc>
      </w:tr>
      <w:tr w:rsidR="00266438" w:rsidRPr="007C7458" w14:paraId="528E621A" w14:textId="77777777" w:rsidTr="00266438">
        <w:trPr>
          <w:jc w:val="center"/>
        </w:trPr>
        <w:tc>
          <w:tcPr>
            <w:tcW w:w="4677" w:type="dxa"/>
          </w:tcPr>
          <w:p w14:paraId="596707DE" w14:textId="77777777" w:rsidR="00266438" w:rsidRPr="00BB7778" w:rsidRDefault="00266438" w:rsidP="00266438">
            <w:pPr>
              <w:pStyle w:val="TableContents"/>
              <w:snapToGrid w:val="0"/>
              <w:rPr>
                <w:sz w:val="20"/>
              </w:rPr>
            </w:pPr>
            <w:r w:rsidRPr="009C4E16">
              <w:rPr>
                <w:sz w:val="20"/>
              </w:rPr>
              <w:t>PKCS#11 Invalid Function</w:t>
            </w:r>
          </w:p>
        </w:tc>
        <w:tc>
          <w:tcPr>
            <w:tcW w:w="4677" w:type="dxa"/>
          </w:tcPr>
          <w:p w14:paraId="60A5C549" w14:textId="77777777" w:rsidR="00266438" w:rsidRPr="00026911" w:rsidRDefault="00266438" w:rsidP="00266438">
            <w:pPr>
              <w:pStyle w:val="TableContents"/>
              <w:keepNext/>
              <w:snapToGrid w:val="0"/>
              <w:rPr>
                <w:sz w:val="20"/>
              </w:rPr>
            </w:pPr>
            <w:r w:rsidRPr="009C4E16">
              <w:rPr>
                <w:sz w:val="20"/>
              </w:rPr>
              <w:t>The PKCS function is not in the interface</w:t>
            </w:r>
          </w:p>
        </w:tc>
      </w:tr>
      <w:tr w:rsidR="00266438" w:rsidRPr="007C7458" w14:paraId="5B5AA02A" w14:textId="77777777" w:rsidTr="00266438">
        <w:trPr>
          <w:jc w:val="center"/>
        </w:trPr>
        <w:tc>
          <w:tcPr>
            <w:tcW w:w="4677" w:type="dxa"/>
          </w:tcPr>
          <w:p w14:paraId="3B565E74" w14:textId="77777777" w:rsidR="00266438" w:rsidRPr="00BB7778" w:rsidRDefault="00266438" w:rsidP="00266438">
            <w:pPr>
              <w:pStyle w:val="TableContents"/>
              <w:snapToGrid w:val="0"/>
              <w:rPr>
                <w:sz w:val="20"/>
              </w:rPr>
            </w:pPr>
            <w:r w:rsidRPr="009C4E16">
              <w:rPr>
                <w:sz w:val="20"/>
              </w:rPr>
              <w:t>PKCS#11 Invalid Interface</w:t>
            </w:r>
          </w:p>
        </w:tc>
        <w:tc>
          <w:tcPr>
            <w:tcW w:w="4677" w:type="dxa"/>
          </w:tcPr>
          <w:p w14:paraId="7B726E44" w14:textId="77777777" w:rsidR="00266438" w:rsidRPr="009C4E16" w:rsidRDefault="00266438" w:rsidP="00266438">
            <w:pPr>
              <w:pStyle w:val="TableContents"/>
              <w:keepNext/>
              <w:snapToGrid w:val="0"/>
              <w:rPr>
                <w:sz w:val="20"/>
              </w:rPr>
            </w:pPr>
            <w:r w:rsidRPr="009C4E16">
              <w:rPr>
                <w:sz w:val="20"/>
              </w:rPr>
              <w:t>The interface is unknown or unavailable in the</w:t>
            </w:r>
          </w:p>
          <w:p w14:paraId="6FFD16A5" w14:textId="77777777" w:rsidR="00266438" w:rsidRPr="00026911" w:rsidRDefault="00266438" w:rsidP="00266438">
            <w:pPr>
              <w:pStyle w:val="TableContents"/>
              <w:keepNext/>
              <w:snapToGrid w:val="0"/>
              <w:rPr>
                <w:sz w:val="20"/>
              </w:rPr>
            </w:pPr>
            <w:r w:rsidRPr="009C4E16">
              <w:rPr>
                <w:sz w:val="20"/>
              </w:rPr>
              <w:t>server</w:t>
            </w:r>
          </w:p>
        </w:tc>
      </w:tr>
      <w:tr w:rsidR="00266438" w:rsidRPr="007C7458" w14:paraId="5030E554" w14:textId="77777777" w:rsidTr="00266438">
        <w:trPr>
          <w:jc w:val="center"/>
        </w:trPr>
        <w:tc>
          <w:tcPr>
            <w:tcW w:w="4677" w:type="dxa"/>
          </w:tcPr>
          <w:p w14:paraId="3EBF5E93" w14:textId="77777777" w:rsidR="00266438" w:rsidRPr="00BB7778" w:rsidRDefault="00266438" w:rsidP="00266438">
            <w:pPr>
              <w:pStyle w:val="TableContents"/>
              <w:snapToGrid w:val="0"/>
              <w:rPr>
                <w:sz w:val="20"/>
              </w:rPr>
            </w:pPr>
            <w:r w:rsidRPr="00862A98">
              <w:rPr>
                <w:sz w:val="20"/>
              </w:rPr>
              <w:t>Protection Storage Unavailable</w:t>
            </w:r>
            <w:r>
              <w:rPr>
                <w:sz w:val="20"/>
              </w:rPr>
              <w:t>, Private Protection Storage Unavailable, Public Protection Storage Unavailable</w:t>
            </w:r>
          </w:p>
        </w:tc>
        <w:tc>
          <w:tcPr>
            <w:tcW w:w="4677" w:type="dxa"/>
          </w:tcPr>
          <w:p w14:paraId="4E9BF5C8" w14:textId="77777777" w:rsidR="00266438" w:rsidRPr="00026911" w:rsidRDefault="00266438" w:rsidP="00266438">
            <w:pPr>
              <w:pStyle w:val="TableContents"/>
              <w:keepNext/>
              <w:snapToGrid w:val="0"/>
              <w:rPr>
                <w:sz w:val="20"/>
              </w:rPr>
            </w:pPr>
            <w:r w:rsidRPr="00FD0F58">
              <w:rPr>
                <w:sz w:val="20"/>
              </w:rPr>
              <w:t xml:space="preserve">The </w:t>
            </w:r>
            <w:r>
              <w:rPr>
                <w:sz w:val="20"/>
              </w:rPr>
              <w:t xml:space="preserve">operation could not be completed </w:t>
            </w:r>
            <w:r w:rsidRPr="00FD0F58">
              <w:rPr>
                <w:sz w:val="20"/>
              </w:rPr>
              <w:t>with the protections requested (or</w:t>
            </w:r>
            <w:r>
              <w:rPr>
                <w:sz w:val="20"/>
              </w:rPr>
              <w:t xml:space="preserve"> </w:t>
            </w:r>
            <w:r w:rsidRPr="00FD0F58">
              <w:rPr>
                <w:sz w:val="20"/>
              </w:rPr>
              <w:t>defaulted)</w:t>
            </w:r>
            <w:r>
              <w:rPr>
                <w:sz w:val="20"/>
              </w:rPr>
              <w:t>.</w:t>
            </w:r>
          </w:p>
        </w:tc>
      </w:tr>
      <w:tr w:rsidR="00266438" w:rsidRPr="007C7458" w14:paraId="62FC256A" w14:textId="77777777" w:rsidTr="00266438">
        <w:trPr>
          <w:jc w:val="center"/>
        </w:trPr>
        <w:tc>
          <w:tcPr>
            <w:tcW w:w="4677" w:type="dxa"/>
          </w:tcPr>
          <w:p w14:paraId="7EDAA207" w14:textId="77777777" w:rsidR="00266438" w:rsidRDefault="00266438" w:rsidP="00266438">
            <w:pPr>
              <w:pStyle w:val="TableContents"/>
              <w:snapToGrid w:val="0"/>
              <w:rPr>
                <w:sz w:val="20"/>
              </w:rPr>
            </w:pPr>
            <w:r w:rsidRPr="00BB7778">
              <w:rPr>
                <w:sz w:val="20"/>
              </w:rPr>
              <w:t>Read Only Attribute</w:t>
            </w:r>
          </w:p>
        </w:tc>
        <w:tc>
          <w:tcPr>
            <w:tcW w:w="4677" w:type="dxa"/>
          </w:tcPr>
          <w:p w14:paraId="2486D092" w14:textId="77777777" w:rsidR="00266438" w:rsidRPr="007C7458" w:rsidRDefault="00266438" w:rsidP="00266438">
            <w:pPr>
              <w:pStyle w:val="TableContents"/>
              <w:keepNext/>
              <w:snapToGrid w:val="0"/>
              <w:rPr>
                <w:sz w:val="20"/>
              </w:rPr>
            </w:pPr>
            <w:r w:rsidRPr="00026911">
              <w:rPr>
                <w:sz w:val="20"/>
              </w:rPr>
              <w:t>Attempt to set a Read Only Attribute</w:t>
            </w:r>
          </w:p>
        </w:tc>
      </w:tr>
      <w:tr w:rsidR="00266438" w:rsidRPr="00D917E0" w14:paraId="3200D4B0" w14:textId="77777777" w:rsidTr="00266438">
        <w:trPr>
          <w:jc w:val="center"/>
        </w:trPr>
        <w:tc>
          <w:tcPr>
            <w:tcW w:w="4677" w:type="dxa"/>
          </w:tcPr>
          <w:p w14:paraId="7E342C12" w14:textId="77777777" w:rsidR="00266438" w:rsidRDefault="00266438" w:rsidP="00266438">
            <w:pPr>
              <w:pStyle w:val="TableContents"/>
              <w:snapToGrid w:val="0"/>
              <w:rPr>
                <w:sz w:val="20"/>
              </w:rPr>
            </w:pPr>
            <w:r w:rsidRPr="00BB7778">
              <w:rPr>
                <w:sz w:val="20"/>
              </w:rPr>
              <w:t>Response Too Large</w:t>
            </w:r>
          </w:p>
        </w:tc>
        <w:tc>
          <w:tcPr>
            <w:tcW w:w="4677" w:type="dxa"/>
          </w:tcPr>
          <w:p w14:paraId="328BA334" w14:textId="77777777" w:rsidR="00266438" w:rsidRPr="007C7458" w:rsidRDefault="00266438" w:rsidP="00266438">
            <w:pPr>
              <w:pStyle w:val="TableContents"/>
              <w:keepNext/>
              <w:snapToGrid w:val="0"/>
              <w:rPr>
                <w:sz w:val="20"/>
              </w:rPr>
            </w:pPr>
            <w:r w:rsidRPr="00D678FC">
              <w:rPr>
                <w:sz w:val="20"/>
              </w:rPr>
              <w:t>Maximum Response Size has been exceeded</w:t>
            </w:r>
          </w:p>
        </w:tc>
      </w:tr>
      <w:tr w:rsidR="00266438" w:rsidRPr="007C7458" w14:paraId="24F72B32" w14:textId="77777777" w:rsidTr="00266438">
        <w:trPr>
          <w:jc w:val="center"/>
        </w:trPr>
        <w:tc>
          <w:tcPr>
            <w:tcW w:w="4677" w:type="dxa"/>
          </w:tcPr>
          <w:p w14:paraId="64EC32C3" w14:textId="77777777" w:rsidR="00266438" w:rsidRDefault="00266438" w:rsidP="00266438">
            <w:pPr>
              <w:pStyle w:val="TableContents"/>
              <w:snapToGrid w:val="0"/>
              <w:rPr>
                <w:sz w:val="20"/>
              </w:rPr>
            </w:pPr>
            <w:r w:rsidRPr="00BB7778">
              <w:rPr>
                <w:sz w:val="20"/>
              </w:rPr>
              <w:t>Sensitive</w:t>
            </w:r>
          </w:p>
        </w:tc>
        <w:tc>
          <w:tcPr>
            <w:tcW w:w="4677" w:type="dxa"/>
          </w:tcPr>
          <w:p w14:paraId="54643FFA" w14:textId="77777777" w:rsidR="00266438" w:rsidRPr="007C7458" w:rsidRDefault="00266438" w:rsidP="00266438">
            <w:pPr>
              <w:pStyle w:val="TableContents"/>
              <w:keepNext/>
              <w:snapToGrid w:val="0"/>
              <w:rPr>
                <w:sz w:val="20"/>
              </w:rPr>
            </w:pPr>
            <w:r w:rsidRPr="00D678FC">
              <w:rPr>
                <w:sz w:val="20"/>
              </w:rPr>
              <w:t>Sensitive keys may not be retrieved unwrapped</w:t>
            </w:r>
          </w:p>
        </w:tc>
      </w:tr>
      <w:tr w:rsidR="00266438" w:rsidRPr="007C7458" w14:paraId="3AF8DEFD" w14:textId="77777777" w:rsidTr="00266438">
        <w:trPr>
          <w:jc w:val="center"/>
        </w:trPr>
        <w:tc>
          <w:tcPr>
            <w:tcW w:w="4677" w:type="dxa"/>
          </w:tcPr>
          <w:p w14:paraId="3940DAAE" w14:textId="77777777" w:rsidR="00266438" w:rsidRDefault="00266438" w:rsidP="00266438">
            <w:pPr>
              <w:pStyle w:val="TableContents"/>
              <w:snapToGrid w:val="0"/>
              <w:rPr>
                <w:sz w:val="20"/>
              </w:rPr>
            </w:pPr>
            <w:r w:rsidRPr="00BB7778">
              <w:rPr>
                <w:sz w:val="20"/>
              </w:rPr>
              <w:t>Server Limit Exceeded</w:t>
            </w:r>
          </w:p>
        </w:tc>
        <w:tc>
          <w:tcPr>
            <w:tcW w:w="4677" w:type="dxa"/>
          </w:tcPr>
          <w:p w14:paraId="081223ED" w14:textId="77777777" w:rsidR="00266438" w:rsidRPr="007C7458" w:rsidRDefault="00266438" w:rsidP="00266438">
            <w:pPr>
              <w:pStyle w:val="TableContents"/>
              <w:keepNext/>
              <w:snapToGrid w:val="0"/>
              <w:rPr>
                <w:sz w:val="20"/>
              </w:rPr>
            </w:pPr>
            <w:r w:rsidRPr="00D678FC">
              <w:rPr>
                <w:sz w:val="20"/>
              </w:rPr>
              <w:t>Some limit on the server such as database size has been exceeded</w:t>
            </w:r>
          </w:p>
        </w:tc>
      </w:tr>
      <w:tr w:rsidR="00266438" w:rsidRPr="007C7458" w14:paraId="5094925F" w14:textId="77777777" w:rsidTr="00266438">
        <w:trPr>
          <w:jc w:val="center"/>
        </w:trPr>
        <w:tc>
          <w:tcPr>
            <w:tcW w:w="4677" w:type="dxa"/>
          </w:tcPr>
          <w:p w14:paraId="788F69F9" w14:textId="77777777" w:rsidR="00266438" w:rsidRDefault="00266438" w:rsidP="00266438">
            <w:pPr>
              <w:pStyle w:val="TableContents"/>
              <w:snapToGrid w:val="0"/>
              <w:rPr>
                <w:sz w:val="20"/>
              </w:rPr>
            </w:pPr>
            <w:r w:rsidRPr="00BB7778">
              <w:rPr>
                <w:sz w:val="20"/>
              </w:rPr>
              <w:t>Unknown Enumeration</w:t>
            </w:r>
          </w:p>
        </w:tc>
        <w:tc>
          <w:tcPr>
            <w:tcW w:w="4677" w:type="dxa"/>
          </w:tcPr>
          <w:p w14:paraId="30E15C09" w14:textId="77777777" w:rsidR="00266438" w:rsidRPr="007C7458" w:rsidRDefault="00266438" w:rsidP="00266438">
            <w:pPr>
              <w:pStyle w:val="TableContents"/>
              <w:keepNext/>
              <w:snapToGrid w:val="0"/>
              <w:rPr>
                <w:sz w:val="20"/>
              </w:rPr>
            </w:pPr>
            <w:r w:rsidRPr="00D678FC">
              <w:rPr>
                <w:sz w:val="20"/>
              </w:rPr>
              <w:t>An enumerated value is not known by the server</w:t>
            </w:r>
          </w:p>
        </w:tc>
      </w:tr>
      <w:tr w:rsidR="00266438" w:rsidRPr="007C7458" w14:paraId="48C8F4C0" w14:textId="77777777" w:rsidTr="00266438">
        <w:trPr>
          <w:jc w:val="center"/>
        </w:trPr>
        <w:tc>
          <w:tcPr>
            <w:tcW w:w="4677" w:type="dxa"/>
          </w:tcPr>
          <w:p w14:paraId="6EC01CD4" w14:textId="77777777" w:rsidR="00266438" w:rsidRDefault="00266438" w:rsidP="00266438">
            <w:pPr>
              <w:pStyle w:val="TableContents"/>
              <w:snapToGrid w:val="0"/>
              <w:rPr>
                <w:sz w:val="20"/>
              </w:rPr>
            </w:pPr>
            <w:r w:rsidRPr="00BB7778">
              <w:rPr>
                <w:sz w:val="20"/>
              </w:rPr>
              <w:t>Unknown Message Extension</w:t>
            </w:r>
          </w:p>
        </w:tc>
        <w:tc>
          <w:tcPr>
            <w:tcW w:w="4677" w:type="dxa"/>
          </w:tcPr>
          <w:p w14:paraId="5B1ED472" w14:textId="77777777" w:rsidR="00266438" w:rsidRPr="007C7458" w:rsidRDefault="00266438" w:rsidP="00266438">
            <w:pPr>
              <w:pStyle w:val="TableContents"/>
              <w:keepNext/>
              <w:snapToGrid w:val="0"/>
              <w:rPr>
                <w:sz w:val="20"/>
              </w:rPr>
            </w:pPr>
            <w:r w:rsidRPr="00D678FC">
              <w:rPr>
                <w:sz w:val="20"/>
              </w:rPr>
              <w:t xml:space="preserve">The server does not support the supplied </w:t>
            </w:r>
            <w:r>
              <w:rPr>
                <w:sz w:val="20"/>
              </w:rPr>
              <w:t>Message Extension</w:t>
            </w:r>
          </w:p>
        </w:tc>
      </w:tr>
      <w:tr w:rsidR="00266438" w:rsidRPr="007C7458" w14:paraId="577B9CAE" w14:textId="77777777" w:rsidTr="00266438">
        <w:trPr>
          <w:jc w:val="center"/>
        </w:trPr>
        <w:tc>
          <w:tcPr>
            <w:tcW w:w="4677" w:type="dxa"/>
          </w:tcPr>
          <w:p w14:paraId="0B72E126" w14:textId="77777777" w:rsidR="00266438" w:rsidRDefault="00266438" w:rsidP="00266438">
            <w:pPr>
              <w:pStyle w:val="TableContents"/>
              <w:snapToGrid w:val="0"/>
              <w:rPr>
                <w:sz w:val="20"/>
              </w:rPr>
            </w:pPr>
            <w:r w:rsidRPr="00BB7778">
              <w:rPr>
                <w:sz w:val="20"/>
              </w:rPr>
              <w:t>Unknown Tag</w:t>
            </w:r>
          </w:p>
        </w:tc>
        <w:tc>
          <w:tcPr>
            <w:tcW w:w="4677" w:type="dxa"/>
          </w:tcPr>
          <w:p w14:paraId="51341E4F" w14:textId="77777777" w:rsidR="00266438" w:rsidRPr="007C7458" w:rsidRDefault="00266438" w:rsidP="00266438">
            <w:pPr>
              <w:pStyle w:val="TableContents"/>
              <w:keepNext/>
              <w:snapToGrid w:val="0"/>
              <w:rPr>
                <w:sz w:val="20"/>
              </w:rPr>
            </w:pPr>
            <w:r w:rsidRPr="00D678FC">
              <w:rPr>
                <w:sz w:val="20"/>
              </w:rPr>
              <w:t>A tag is not known by the server</w:t>
            </w:r>
          </w:p>
        </w:tc>
      </w:tr>
      <w:tr w:rsidR="00266438" w:rsidRPr="007C7458" w14:paraId="3362ACEC" w14:textId="77777777" w:rsidTr="00266438">
        <w:trPr>
          <w:jc w:val="center"/>
        </w:trPr>
        <w:tc>
          <w:tcPr>
            <w:tcW w:w="4677" w:type="dxa"/>
          </w:tcPr>
          <w:p w14:paraId="3C36B333" w14:textId="77777777" w:rsidR="00266438" w:rsidRDefault="00266438" w:rsidP="00266438">
            <w:pPr>
              <w:pStyle w:val="TableContents"/>
              <w:snapToGrid w:val="0"/>
              <w:rPr>
                <w:sz w:val="20"/>
              </w:rPr>
            </w:pPr>
            <w:r w:rsidRPr="00BB7778">
              <w:rPr>
                <w:sz w:val="20"/>
              </w:rPr>
              <w:t>Unsupported Attribute</w:t>
            </w:r>
          </w:p>
        </w:tc>
        <w:tc>
          <w:tcPr>
            <w:tcW w:w="4677" w:type="dxa"/>
          </w:tcPr>
          <w:p w14:paraId="19858C43" w14:textId="77777777" w:rsidR="00266438" w:rsidRPr="007C7458" w:rsidRDefault="00266438" w:rsidP="00266438">
            <w:pPr>
              <w:pStyle w:val="TableContents"/>
              <w:keepNext/>
              <w:snapToGrid w:val="0"/>
              <w:rPr>
                <w:sz w:val="20"/>
              </w:rPr>
            </w:pPr>
            <w:r w:rsidRPr="00D678FC">
              <w:rPr>
                <w:sz w:val="20"/>
              </w:rPr>
              <w:t>Attribute is valid in the specification but unsupported by the Server</w:t>
            </w:r>
          </w:p>
        </w:tc>
      </w:tr>
      <w:tr w:rsidR="00266438" w:rsidRPr="007C7458" w14:paraId="3B8C6863" w14:textId="77777777" w:rsidTr="00266438">
        <w:trPr>
          <w:jc w:val="center"/>
        </w:trPr>
        <w:tc>
          <w:tcPr>
            <w:tcW w:w="4677" w:type="dxa"/>
          </w:tcPr>
          <w:p w14:paraId="6B90B79E" w14:textId="77777777" w:rsidR="00266438" w:rsidRDefault="00266438" w:rsidP="00266438">
            <w:pPr>
              <w:pStyle w:val="TableContents"/>
              <w:snapToGrid w:val="0"/>
              <w:rPr>
                <w:sz w:val="20"/>
              </w:rPr>
            </w:pPr>
            <w:r w:rsidRPr="00BB7778">
              <w:rPr>
                <w:sz w:val="20"/>
              </w:rPr>
              <w:t>Unsupported Cryptographic Parameters</w:t>
            </w:r>
          </w:p>
        </w:tc>
        <w:tc>
          <w:tcPr>
            <w:tcW w:w="4677" w:type="dxa"/>
          </w:tcPr>
          <w:p w14:paraId="29E11918" w14:textId="77777777" w:rsidR="00266438" w:rsidRPr="007C7458" w:rsidRDefault="00266438" w:rsidP="00266438">
            <w:pPr>
              <w:pStyle w:val="TableContents"/>
              <w:keepNext/>
              <w:snapToGrid w:val="0"/>
              <w:rPr>
                <w:sz w:val="20"/>
              </w:rPr>
            </w:pPr>
            <w:r>
              <w:rPr>
                <w:sz w:val="20"/>
              </w:rPr>
              <w:t>Cryptographic Parameters are</w:t>
            </w:r>
            <w:r w:rsidRPr="00D678FC">
              <w:rPr>
                <w:sz w:val="20"/>
              </w:rPr>
              <w:t xml:space="preserve"> valid in the specification but unsupported by the Server</w:t>
            </w:r>
          </w:p>
        </w:tc>
      </w:tr>
      <w:tr w:rsidR="00266438" w:rsidRPr="007C7458" w14:paraId="5CAE450A" w14:textId="77777777" w:rsidTr="00266438">
        <w:trPr>
          <w:jc w:val="center"/>
        </w:trPr>
        <w:tc>
          <w:tcPr>
            <w:tcW w:w="4677" w:type="dxa"/>
          </w:tcPr>
          <w:p w14:paraId="148D806C" w14:textId="77777777" w:rsidR="00266438" w:rsidRDefault="00266438" w:rsidP="00266438">
            <w:pPr>
              <w:pStyle w:val="TableContents"/>
              <w:snapToGrid w:val="0"/>
              <w:rPr>
                <w:sz w:val="20"/>
              </w:rPr>
            </w:pPr>
            <w:r w:rsidRPr="00BB7778">
              <w:rPr>
                <w:sz w:val="20"/>
              </w:rPr>
              <w:t>Unsupported Protocol Version</w:t>
            </w:r>
          </w:p>
        </w:tc>
        <w:tc>
          <w:tcPr>
            <w:tcW w:w="4677" w:type="dxa"/>
          </w:tcPr>
          <w:p w14:paraId="13847CA3" w14:textId="77777777" w:rsidR="00266438" w:rsidRPr="007C7458" w:rsidRDefault="00266438" w:rsidP="00266438">
            <w:pPr>
              <w:pStyle w:val="TableContents"/>
              <w:keepNext/>
              <w:snapToGrid w:val="0"/>
              <w:rPr>
                <w:sz w:val="20"/>
              </w:rPr>
            </w:pPr>
            <w:r w:rsidRPr="00D678FC">
              <w:rPr>
                <w:sz w:val="20"/>
              </w:rPr>
              <w:t>The operation cannot be performed with the provided protocol version</w:t>
            </w:r>
          </w:p>
        </w:tc>
      </w:tr>
      <w:tr w:rsidR="00266438" w:rsidRPr="007C7458" w14:paraId="0A4334F6" w14:textId="77777777" w:rsidTr="00266438">
        <w:trPr>
          <w:jc w:val="center"/>
        </w:trPr>
        <w:tc>
          <w:tcPr>
            <w:tcW w:w="4677" w:type="dxa"/>
          </w:tcPr>
          <w:p w14:paraId="249B89F2" w14:textId="77777777" w:rsidR="00266438" w:rsidRDefault="00266438" w:rsidP="00266438">
            <w:pPr>
              <w:pStyle w:val="TableContents"/>
              <w:snapToGrid w:val="0"/>
              <w:rPr>
                <w:sz w:val="20"/>
              </w:rPr>
            </w:pPr>
            <w:r w:rsidRPr="00BB7778">
              <w:rPr>
                <w:sz w:val="20"/>
              </w:rPr>
              <w:t>Usage Limit Exceeded</w:t>
            </w:r>
          </w:p>
        </w:tc>
        <w:tc>
          <w:tcPr>
            <w:tcW w:w="4677" w:type="dxa"/>
          </w:tcPr>
          <w:p w14:paraId="7E07BF4F" w14:textId="77777777" w:rsidR="00266438" w:rsidRPr="007C7458" w:rsidRDefault="00266438" w:rsidP="00266438">
            <w:pPr>
              <w:pStyle w:val="TableContents"/>
              <w:keepNext/>
              <w:snapToGrid w:val="0"/>
              <w:rPr>
                <w:sz w:val="20"/>
              </w:rPr>
            </w:pPr>
            <w:r w:rsidRPr="00D678FC">
              <w:rPr>
                <w:sz w:val="20"/>
              </w:rPr>
              <w:t>The usage limits or request count has been exceeded</w:t>
            </w:r>
          </w:p>
        </w:tc>
      </w:tr>
      <w:tr w:rsidR="00266438" w:rsidRPr="007C7458" w14:paraId="30B8919F" w14:textId="77777777" w:rsidTr="00266438">
        <w:trPr>
          <w:jc w:val="center"/>
        </w:trPr>
        <w:tc>
          <w:tcPr>
            <w:tcW w:w="4677" w:type="dxa"/>
          </w:tcPr>
          <w:p w14:paraId="4F536D33" w14:textId="77777777" w:rsidR="00266438" w:rsidRDefault="00266438" w:rsidP="00266438">
            <w:pPr>
              <w:pStyle w:val="TableContents"/>
              <w:snapToGrid w:val="0"/>
              <w:rPr>
                <w:sz w:val="20"/>
              </w:rPr>
            </w:pPr>
            <w:r w:rsidRPr="00BB7778">
              <w:rPr>
                <w:sz w:val="20"/>
              </w:rPr>
              <w:t>Wrapping Object Archived</w:t>
            </w:r>
          </w:p>
        </w:tc>
        <w:tc>
          <w:tcPr>
            <w:tcW w:w="4677" w:type="dxa"/>
          </w:tcPr>
          <w:p w14:paraId="4E912155" w14:textId="77777777" w:rsidR="00266438" w:rsidRPr="007C7458" w:rsidRDefault="00266438" w:rsidP="00266438">
            <w:pPr>
              <w:pStyle w:val="TableContents"/>
              <w:keepNext/>
              <w:snapToGrid w:val="0"/>
              <w:rPr>
                <w:sz w:val="20"/>
              </w:rPr>
            </w:pPr>
            <w:r w:rsidRPr="00D678FC">
              <w:rPr>
                <w:sz w:val="20"/>
              </w:rPr>
              <w:t xml:space="preserve">Wrapping </w:t>
            </w:r>
            <w:r>
              <w:rPr>
                <w:sz w:val="20"/>
              </w:rPr>
              <w:t>Object</w:t>
            </w:r>
            <w:r w:rsidRPr="00D678FC">
              <w:rPr>
                <w:sz w:val="20"/>
              </w:rPr>
              <w:t xml:space="preserve"> is archived</w:t>
            </w:r>
          </w:p>
        </w:tc>
      </w:tr>
      <w:tr w:rsidR="00266438" w:rsidRPr="007C7458" w14:paraId="017F1885" w14:textId="77777777" w:rsidTr="00266438">
        <w:trPr>
          <w:jc w:val="center"/>
        </w:trPr>
        <w:tc>
          <w:tcPr>
            <w:tcW w:w="4677" w:type="dxa"/>
          </w:tcPr>
          <w:p w14:paraId="33B74F23" w14:textId="77777777" w:rsidR="00266438" w:rsidRDefault="00266438" w:rsidP="00266438">
            <w:pPr>
              <w:pStyle w:val="TableContents"/>
              <w:snapToGrid w:val="0"/>
              <w:rPr>
                <w:sz w:val="20"/>
              </w:rPr>
            </w:pPr>
            <w:r w:rsidRPr="00BB7778">
              <w:rPr>
                <w:sz w:val="20"/>
              </w:rPr>
              <w:t>Wrapping Object Destroyed</w:t>
            </w:r>
          </w:p>
        </w:tc>
        <w:tc>
          <w:tcPr>
            <w:tcW w:w="4677" w:type="dxa"/>
          </w:tcPr>
          <w:p w14:paraId="1A63CB68" w14:textId="77777777" w:rsidR="00266438" w:rsidRPr="007C7458" w:rsidRDefault="00266438" w:rsidP="00266438">
            <w:pPr>
              <w:pStyle w:val="TableContents"/>
              <w:keepNext/>
              <w:snapToGrid w:val="0"/>
              <w:rPr>
                <w:sz w:val="20"/>
              </w:rPr>
            </w:pPr>
            <w:r w:rsidRPr="00D678FC">
              <w:rPr>
                <w:sz w:val="20"/>
              </w:rPr>
              <w:t>The object exists, but is destroyed</w:t>
            </w:r>
          </w:p>
        </w:tc>
      </w:tr>
      <w:tr w:rsidR="00266438" w:rsidRPr="007C7458" w14:paraId="4E31FC63" w14:textId="77777777" w:rsidTr="00266438">
        <w:trPr>
          <w:jc w:val="center"/>
        </w:trPr>
        <w:tc>
          <w:tcPr>
            <w:tcW w:w="4677" w:type="dxa"/>
          </w:tcPr>
          <w:p w14:paraId="03DC6197" w14:textId="77777777" w:rsidR="00266438" w:rsidRDefault="00266438" w:rsidP="00266438">
            <w:pPr>
              <w:pStyle w:val="TableContents"/>
              <w:snapToGrid w:val="0"/>
              <w:rPr>
                <w:sz w:val="20"/>
              </w:rPr>
            </w:pPr>
            <w:r w:rsidRPr="00BB7778">
              <w:rPr>
                <w:sz w:val="20"/>
              </w:rPr>
              <w:t>Wrapping Object Not Found</w:t>
            </w:r>
          </w:p>
        </w:tc>
        <w:tc>
          <w:tcPr>
            <w:tcW w:w="4677" w:type="dxa"/>
          </w:tcPr>
          <w:p w14:paraId="389884F8" w14:textId="77777777" w:rsidR="00266438" w:rsidRPr="007C7458" w:rsidRDefault="00266438" w:rsidP="00266438">
            <w:pPr>
              <w:pStyle w:val="TableContents"/>
              <w:keepNext/>
              <w:snapToGrid w:val="0"/>
              <w:rPr>
                <w:sz w:val="20"/>
              </w:rPr>
            </w:pPr>
            <w:r w:rsidRPr="00D678FC">
              <w:rPr>
                <w:sz w:val="20"/>
              </w:rPr>
              <w:t xml:space="preserve">Wrapping </w:t>
            </w:r>
            <w:r>
              <w:rPr>
                <w:sz w:val="20"/>
              </w:rPr>
              <w:t>object</w:t>
            </w:r>
            <w:r w:rsidRPr="00D678FC">
              <w:rPr>
                <w:sz w:val="20"/>
              </w:rPr>
              <w:t xml:space="preserve"> does not exist</w:t>
            </w:r>
          </w:p>
        </w:tc>
      </w:tr>
      <w:tr w:rsidR="00266438" w:rsidRPr="007C7458" w14:paraId="3354AB7D" w14:textId="77777777" w:rsidTr="00266438">
        <w:trPr>
          <w:jc w:val="center"/>
        </w:trPr>
        <w:tc>
          <w:tcPr>
            <w:tcW w:w="4677" w:type="dxa"/>
          </w:tcPr>
          <w:p w14:paraId="6EAC37D5" w14:textId="77777777" w:rsidR="00266438" w:rsidRPr="00B35667" w:rsidRDefault="00266438" w:rsidP="00266438">
            <w:pPr>
              <w:pStyle w:val="TableContents"/>
              <w:snapToGrid w:val="0"/>
              <w:rPr>
                <w:sz w:val="20"/>
              </w:rPr>
            </w:pPr>
            <w:r w:rsidRPr="00D917E0">
              <w:rPr>
                <w:sz w:val="20"/>
              </w:rPr>
              <w:t>Wrong Key Lifecycle State</w:t>
            </w:r>
          </w:p>
        </w:tc>
        <w:tc>
          <w:tcPr>
            <w:tcW w:w="4677" w:type="dxa"/>
          </w:tcPr>
          <w:p w14:paraId="5FE6C65C" w14:textId="77777777" w:rsidR="00266438" w:rsidRPr="00B35667" w:rsidRDefault="00266438" w:rsidP="00266438">
            <w:pPr>
              <w:pStyle w:val="TableContents"/>
              <w:keepNext/>
              <w:snapToGrid w:val="0"/>
              <w:rPr>
                <w:sz w:val="20"/>
              </w:rPr>
            </w:pPr>
            <w:r w:rsidRPr="00D678FC">
              <w:rPr>
                <w:sz w:val="20"/>
              </w:rPr>
              <w:t>The key lifecycle state is invalid for the operation, for example not Active for an Encrypt operation</w:t>
            </w:r>
          </w:p>
        </w:tc>
      </w:tr>
      <w:tr w:rsidR="00266438" w:rsidRPr="007C7458" w14:paraId="48DF10E0" w14:textId="77777777" w:rsidTr="00266438">
        <w:trPr>
          <w:jc w:val="center"/>
        </w:trPr>
        <w:tc>
          <w:tcPr>
            <w:tcW w:w="4677" w:type="dxa"/>
          </w:tcPr>
          <w:p w14:paraId="52439BBF" w14:textId="77777777" w:rsidR="00266438" w:rsidRPr="00AF6277" w:rsidRDefault="00266438" w:rsidP="00266438">
            <w:pPr>
              <w:pStyle w:val="TableContents"/>
              <w:snapToGrid w:val="0"/>
            </w:pPr>
            <w:r w:rsidRPr="00B35667">
              <w:rPr>
                <w:sz w:val="20"/>
              </w:rPr>
              <w:t>General failure</w:t>
            </w:r>
          </w:p>
        </w:tc>
        <w:tc>
          <w:tcPr>
            <w:tcW w:w="4677" w:type="dxa"/>
          </w:tcPr>
          <w:p w14:paraId="06BAD737" w14:textId="77777777" w:rsidR="00266438" w:rsidRPr="007C7458" w:rsidRDefault="00266438" w:rsidP="00266438">
            <w:pPr>
              <w:pStyle w:val="TableContents"/>
              <w:keepNext/>
              <w:snapToGrid w:val="0"/>
              <w:rPr>
                <w:sz w:val="20"/>
              </w:rPr>
            </w:pPr>
            <w:r w:rsidRPr="00B35667">
              <w:rPr>
                <w:sz w:val="20"/>
              </w:rPr>
              <w:t xml:space="preserve">The request failed for a reason other </w:t>
            </w:r>
            <w:r>
              <w:rPr>
                <w:sz w:val="20"/>
              </w:rPr>
              <w:t xml:space="preserve">than any other reason enumeration value. </w:t>
            </w:r>
          </w:p>
        </w:tc>
      </w:tr>
    </w:tbl>
    <w:p w14:paraId="30974E8C" w14:textId="5C39317F" w:rsidR="00266438" w:rsidRPr="009A2BB0" w:rsidRDefault="00266438" w:rsidP="006E0007">
      <w:pPr>
        <w:pStyle w:val="Caption"/>
      </w:pPr>
      <w:bookmarkStart w:id="6085" w:name="_Toc534980573"/>
      <w:bookmarkStart w:id="6086" w:name="_Toc32239272"/>
      <w:bookmarkStart w:id="6087" w:name="_Toc79751142"/>
      <w:bookmarkStart w:id="6088" w:name="_Toc106288544"/>
      <w:r>
        <w:t xml:space="preserve">Table </w:t>
      </w:r>
      <w:r>
        <w:fldChar w:fldCharType="begin"/>
      </w:r>
      <w:r>
        <w:instrText xml:space="preserve"> SEQ Table \* ARABIC </w:instrText>
      </w:r>
      <w:r>
        <w:fldChar w:fldCharType="separate"/>
      </w:r>
      <w:r w:rsidR="00435C83">
        <w:rPr>
          <w:noProof/>
        </w:rPr>
        <w:t>584</w:t>
      </w:r>
      <w:r>
        <w:rPr>
          <w:noProof/>
        </w:rPr>
        <w:fldChar w:fldCharType="end"/>
      </w:r>
      <w:r>
        <w:t>: Result Reason Encoding Descriptions</w:t>
      </w:r>
      <w:bookmarkEnd w:id="6085"/>
      <w:bookmarkEnd w:id="6086"/>
      <w:bookmarkEnd w:id="6087"/>
      <w:bookmarkEnd w:id="608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07495DDA" w14:textId="77777777" w:rsidTr="00266438">
        <w:trPr>
          <w:jc w:val="center"/>
        </w:trPr>
        <w:tc>
          <w:tcPr>
            <w:tcW w:w="5942" w:type="dxa"/>
            <w:gridSpan w:val="2"/>
            <w:shd w:val="clear" w:color="auto" w:fill="C0C0C0"/>
          </w:tcPr>
          <w:p w14:paraId="37AD1D49" w14:textId="77777777" w:rsidR="00266438" w:rsidRDefault="00266438" w:rsidP="00266438">
            <w:pPr>
              <w:pStyle w:val="TableContents"/>
              <w:keepNext/>
              <w:snapToGrid w:val="0"/>
              <w:jc w:val="center"/>
              <w:rPr>
                <w:b/>
                <w:bCs/>
                <w:sz w:val="20"/>
              </w:rPr>
            </w:pPr>
            <w:r>
              <w:rPr>
                <w:b/>
                <w:bCs/>
                <w:sz w:val="20"/>
              </w:rPr>
              <w:t>Result Reason</w:t>
            </w:r>
          </w:p>
        </w:tc>
      </w:tr>
      <w:tr w:rsidR="00266438" w14:paraId="164B98CA" w14:textId="77777777" w:rsidTr="00266438">
        <w:trPr>
          <w:jc w:val="center"/>
        </w:trPr>
        <w:tc>
          <w:tcPr>
            <w:tcW w:w="2970" w:type="dxa"/>
            <w:shd w:val="clear" w:color="auto" w:fill="C0C0C0"/>
          </w:tcPr>
          <w:p w14:paraId="24A22FFD"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7D17D4CC" w14:textId="77777777" w:rsidR="00266438" w:rsidRDefault="00266438" w:rsidP="00266438">
            <w:pPr>
              <w:pStyle w:val="TableContents"/>
              <w:snapToGrid w:val="0"/>
              <w:rPr>
                <w:b/>
                <w:bCs/>
                <w:sz w:val="20"/>
              </w:rPr>
            </w:pPr>
            <w:r>
              <w:rPr>
                <w:b/>
                <w:bCs/>
                <w:sz w:val="20"/>
              </w:rPr>
              <w:t>Value</w:t>
            </w:r>
          </w:p>
        </w:tc>
      </w:tr>
      <w:tr w:rsidR="00266438" w14:paraId="63DC0200" w14:textId="77777777" w:rsidTr="00266438">
        <w:trPr>
          <w:jc w:val="center"/>
        </w:trPr>
        <w:tc>
          <w:tcPr>
            <w:tcW w:w="2970" w:type="dxa"/>
          </w:tcPr>
          <w:p w14:paraId="6D312877" w14:textId="77777777" w:rsidR="00266438" w:rsidRDefault="00266438" w:rsidP="00266438">
            <w:pPr>
              <w:pStyle w:val="TableContents"/>
              <w:snapToGrid w:val="0"/>
              <w:rPr>
                <w:sz w:val="20"/>
              </w:rPr>
            </w:pPr>
            <w:r>
              <w:rPr>
                <w:sz w:val="20"/>
              </w:rPr>
              <w:t>Item Not Found</w:t>
            </w:r>
          </w:p>
        </w:tc>
        <w:tc>
          <w:tcPr>
            <w:tcW w:w="2972" w:type="dxa"/>
          </w:tcPr>
          <w:p w14:paraId="11EA481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7F2B1B8F" w14:textId="77777777" w:rsidTr="00266438">
        <w:trPr>
          <w:jc w:val="center"/>
        </w:trPr>
        <w:tc>
          <w:tcPr>
            <w:tcW w:w="2970" w:type="dxa"/>
          </w:tcPr>
          <w:p w14:paraId="0A45B8EF" w14:textId="77777777" w:rsidR="00266438" w:rsidRDefault="00266438" w:rsidP="00266438">
            <w:pPr>
              <w:pStyle w:val="TableContents"/>
              <w:snapToGrid w:val="0"/>
              <w:rPr>
                <w:sz w:val="20"/>
              </w:rPr>
            </w:pPr>
            <w:r>
              <w:rPr>
                <w:sz w:val="20"/>
              </w:rPr>
              <w:t>Response Too Large</w:t>
            </w:r>
          </w:p>
        </w:tc>
        <w:tc>
          <w:tcPr>
            <w:tcW w:w="2972" w:type="dxa"/>
          </w:tcPr>
          <w:p w14:paraId="2FD450C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0937F59C" w14:textId="77777777" w:rsidTr="00266438">
        <w:trPr>
          <w:jc w:val="center"/>
        </w:trPr>
        <w:tc>
          <w:tcPr>
            <w:tcW w:w="2970" w:type="dxa"/>
          </w:tcPr>
          <w:p w14:paraId="33CD2B2B" w14:textId="77777777" w:rsidR="00266438" w:rsidRDefault="00266438" w:rsidP="00266438">
            <w:pPr>
              <w:pStyle w:val="TableContents"/>
              <w:snapToGrid w:val="0"/>
              <w:rPr>
                <w:sz w:val="20"/>
              </w:rPr>
            </w:pPr>
            <w:r>
              <w:rPr>
                <w:sz w:val="20"/>
              </w:rPr>
              <w:t>Authentication Not Successful</w:t>
            </w:r>
          </w:p>
        </w:tc>
        <w:tc>
          <w:tcPr>
            <w:tcW w:w="2972" w:type="dxa"/>
          </w:tcPr>
          <w:p w14:paraId="60FDF1F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298A53EF" w14:textId="77777777" w:rsidTr="00266438">
        <w:trPr>
          <w:jc w:val="center"/>
        </w:trPr>
        <w:tc>
          <w:tcPr>
            <w:tcW w:w="2970" w:type="dxa"/>
          </w:tcPr>
          <w:p w14:paraId="42D61E97" w14:textId="77777777" w:rsidR="00266438" w:rsidRDefault="00266438" w:rsidP="00266438">
            <w:pPr>
              <w:pStyle w:val="TableContents"/>
              <w:snapToGrid w:val="0"/>
              <w:rPr>
                <w:sz w:val="20"/>
              </w:rPr>
            </w:pPr>
            <w:r>
              <w:rPr>
                <w:sz w:val="20"/>
              </w:rPr>
              <w:t>Invalid Message</w:t>
            </w:r>
          </w:p>
        </w:tc>
        <w:tc>
          <w:tcPr>
            <w:tcW w:w="2972" w:type="dxa"/>
          </w:tcPr>
          <w:p w14:paraId="2B60542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1D3E5F66" w14:textId="77777777" w:rsidTr="00266438">
        <w:trPr>
          <w:jc w:val="center"/>
        </w:trPr>
        <w:tc>
          <w:tcPr>
            <w:tcW w:w="2970" w:type="dxa"/>
          </w:tcPr>
          <w:p w14:paraId="3AC2CEE4" w14:textId="77777777" w:rsidR="00266438" w:rsidRDefault="00266438" w:rsidP="00266438">
            <w:pPr>
              <w:pStyle w:val="TableContents"/>
              <w:snapToGrid w:val="0"/>
              <w:rPr>
                <w:sz w:val="20"/>
              </w:rPr>
            </w:pPr>
            <w:r>
              <w:rPr>
                <w:sz w:val="20"/>
              </w:rPr>
              <w:t>Operation Not Supported</w:t>
            </w:r>
          </w:p>
        </w:tc>
        <w:tc>
          <w:tcPr>
            <w:tcW w:w="2972" w:type="dxa"/>
          </w:tcPr>
          <w:p w14:paraId="5E87DD3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0A753C01" w14:textId="77777777" w:rsidTr="00266438">
        <w:trPr>
          <w:jc w:val="center"/>
        </w:trPr>
        <w:tc>
          <w:tcPr>
            <w:tcW w:w="2970" w:type="dxa"/>
          </w:tcPr>
          <w:p w14:paraId="7CDE8C6A" w14:textId="77777777" w:rsidR="00266438" w:rsidRDefault="00266438" w:rsidP="00266438">
            <w:pPr>
              <w:pStyle w:val="TableContents"/>
              <w:snapToGrid w:val="0"/>
              <w:rPr>
                <w:sz w:val="20"/>
              </w:rPr>
            </w:pPr>
            <w:r>
              <w:rPr>
                <w:sz w:val="20"/>
              </w:rPr>
              <w:t>Missing Data</w:t>
            </w:r>
          </w:p>
        </w:tc>
        <w:tc>
          <w:tcPr>
            <w:tcW w:w="2972" w:type="dxa"/>
          </w:tcPr>
          <w:p w14:paraId="00BDBFD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00000006</w:t>
            </w:r>
          </w:p>
        </w:tc>
      </w:tr>
      <w:tr w:rsidR="00266438" w14:paraId="4076B669" w14:textId="77777777" w:rsidTr="00266438">
        <w:trPr>
          <w:jc w:val="center"/>
        </w:trPr>
        <w:tc>
          <w:tcPr>
            <w:tcW w:w="2970" w:type="dxa"/>
          </w:tcPr>
          <w:p w14:paraId="4E8B9BE0" w14:textId="77777777" w:rsidR="00266438" w:rsidRDefault="00266438" w:rsidP="00266438">
            <w:pPr>
              <w:pStyle w:val="TableContents"/>
              <w:snapToGrid w:val="0"/>
              <w:rPr>
                <w:sz w:val="20"/>
              </w:rPr>
            </w:pPr>
            <w:r>
              <w:rPr>
                <w:sz w:val="20"/>
              </w:rPr>
              <w:t>Invalid Field</w:t>
            </w:r>
          </w:p>
        </w:tc>
        <w:tc>
          <w:tcPr>
            <w:tcW w:w="2972" w:type="dxa"/>
          </w:tcPr>
          <w:p w14:paraId="5CE7B77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00000007</w:t>
            </w:r>
          </w:p>
        </w:tc>
      </w:tr>
      <w:tr w:rsidR="00266438" w14:paraId="0F86E9BD" w14:textId="77777777" w:rsidTr="00266438">
        <w:trPr>
          <w:jc w:val="center"/>
        </w:trPr>
        <w:tc>
          <w:tcPr>
            <w:tcW w:w="2970" w:type="dxa"/>
          </w:tcPr>
          <w:p w14:paraId="2540B3FC" w14:textId="77777777" w:rsidR="00266438" w:rsidRDefault="00266438" w:rsidP="00266438">
            <w:pPr>
              <w:pStyle w:val="TableContents"/>
              <w:snapToGrid w:val="0"/>
              <w:rPr>
                <w:sz w:val="20"/>
              </w:rPr>
            </w:pPr>
            <w:r>
              <w:rPr>
                <w:sz w:val="20"/>
              </w:rPr>
              <w:t>Feature Not Supported</w:t>
            </w:r>
          </w:p>
        </w:tc>
        <w:tc>
          <w:tcPr>
            <w:tcW w:w="2972" w:type="dxa"/>
          </w:tcPr>
          <w:p w14:paraId="3E459C3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00000008</w:t>
            </w:r>
          </w:p>
        </w:tc>
      </w:tr>
      <w:tr w:rsidR="00266438" w14:paraId="2FB7A54E" w14:textId="77777777" w:rsidTr="00266438">
        <w:trPr>
          <w:jc w:val="center"/>
        </w:trPr>
        <w:tc>
          <w:tcPr>
            <w:tcW w:w="2970" w:type="dxa"/>
          </w:tcPr>
          <w:p w14:paraId="45C19F86" w14:textId="77777777" w:rsidR="00266438" w:rsidRDefault="00266438" w:rsidP="00266438">
            <w:pPr>
              <w:pStyle w:val="TableContents"/>
              <w:snapToGrid w:val="0"/>
              <w:rPr>
                <w:sz w:val="20"/>
              </w:rPr>
            </w:pPr>
            <w:r>
              <w:rPr>
                <w:sz w:val="20"/>
              </w:rPr>
              <w:t xml:space="preserve">Operation Canceled </w:t>
            </w:r>
            <w:proofErr w:type="gramStart"/>
            <w:r>
              <w:rPr>
                <w:sz w:val="20"/>
              </w:rPr>
              <w:t>By</w:t>
            </w:r>
            <w:proofErr w:type="gramEnd"/>
            <w:r>
              <w:rPr>
                <w:sz w:val="20"/>
              </w:rPr>
              <w:t xml:space="preserve"> Requester</w:t>
            </w:r>
          </w:p>
        </w:tc>
        <w:tc>
          <w:tcPr>
            <w:tcW w:w="2972" w:type="dxa"/>
          </w:tcPr>
          <w:p w14:paraId="3011A36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00000009</w:t>
            </w:r>
          </w:p>
        </w:tc>
      </w:tr>
      <w:tr w:rsidR="00266438" w14:paraId="0A3495EA" w14:textId="77777777" w:rsidTr="00266438">
        <w:trPr>
          <w:jc w:val="center"/>
        </w:trPr>
        <w:tc>
          <w:tcPr>
            <w:tcW w:w="2970" w:type="dxa"/>
          </w:tcPr>
          <w:p w14:paraId="334D5BDB" w14:textId="77777777" w:rsidR="00266438" w:rsidRDefault="00266438" w:rsidP="00266438">
            <w:pPr>
              <w:pStyle w:val="TableContents"/>
              <w:snapToGrid w:val="0"/>
              <w:rPr>
                <w:sz w:val="20"/>
              </w:rPr>
            </w:pPr>
            <w:r>
              <w:rPr>
                <w:sz w:val="20"/>
              </w:rPr>
              <w:t>Cryptographic Failure</w:t>
            </w:r>
          </w:p>
        </w:tc>
        <w:tc>
          <w:tcPr>
            <w:tcW w:w="2972" w:type="dxa"/>
          </w:tcPr>
          <w:p w14:paraId="39C9B51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0000000A</w:t>
            </w:r>
          </w:p>
        </w:tc>
      </w:tr>
      <w:tr w:rsidR="00266438" w14:paraId="3128CAC6" w14:textId="77777777" w:rsidTr="00266438">
        <w:trPr>
          <w:jc w:val="center"/>
        </w:trPr>
        <w:tc>
          <w:tcPr>
            <w:tcW w:w="2970" w:type="dxa"/>
          </w:tcPr>
          <w:p w14:paraId="1E67D6BA" w14:textId="77777777" w:rsidR="00266438" w:rsidRDefault="00266438" w:rsidP="00266438">
            <w:pPr>
              <w:pStyle w:val="TableContents"/>
              <w:snapToGrid w:val="0"/>
              <w:rPr>
                <w:sz w:val="20"/>
              </w:rPr>
            </w:pPr>
            <w:r>
              <w:rPr>
                <w:sz w:val="20"/>
              </w:rPr>
              <w:t>(Reserved)</w:t>
            </w:r>
          </w:p>
        </w:tc>
        <w:tc>
          <w:tcPr>
            <w:tcW w:w="2972" w:type="dxa"/>
          </w:tcPr>
          <w:p w14:paraId="10A5513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0000000B</w:t>
            </w:r>
          </w:p>
        </w:tc>
      </w:tr>
      <w:tr w:rsidR="00266438" w14:paraId="0FA8FC3C" w14:textId="77777777" w:rsidTr="00266438">
        <w:trPr>
          <w:jc w:val="center"/>
        </w:trPr>
        <w:tc>
          <w:tcPr>
            <w:tcW w:w="2970" w:type="dxa"/>
          </w:tcPr>
          <w:p w14:paraId="04F7DF15" w14:textId="77777777" w:rsidR="00266438" w:rsidRDefault="00266438" w:rsidP="00266438">
            <w:pPr>
              <w:pStyle w:val="TableContents"/>
              <w:snapToGrid w:val="0"/>
              <w:rPr>
                <w:sz w:val="20"/>
              </w:rPr>
            </w:pPr>
            <w:r w:rsidRPr="00D917E0">
              <w:rPr>
                <w:sz w:val="20"/>
              </w:rPr>
              <w:t>Permission Denied</w:t>
            </w:r>
          </w:p>
        </w:tc>
        <w:tc>
          <w:tcPr>
            <w:tcW w:w="2972" w:type="dxa"/>
          </w:tcPr>
          <w:p w14:paraId="3435D13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0000000C</w:t>
            </w:r>
          </w:p>
        </w:tc>
      </w:tr>
      <w:tr w:rsidR="00266438" w14:paraId="43A1E13D" w14:textId="77777777" w:rsidTr="00266438">
        <w:trPr>
          <w:jc w:val="center"/>
        </w:trPr>
        <w:tc>
          <w:tcPr>
            <w:tcW w:w="2970" w:type="dxa"/>
          </w:tcPr>
          <w:p w14:paraId="60E152ED" w14:textId="77777777" w:rsidR="00266438" w:rsidRDefault="00266438" w:rsidP="00266438">
            <w:pPr>
              <w:pStyle w:val="TableContents"/>
              <w:snapToGrid w:val="0"/>
              <w:rPr>
                <w:sz w:val="20"/>
              </w:rPr>
            </w:pPr>
            <w:r>
              <w:rPr>
                <w:sz w:val="20"/>
              </w:rPr>
              <w:t>Object Archived</w:t>
            </w:r>
          </w:p>
        </w:tc>
        <w:tc>
          <w:tcPr>
            <w:tcW w:w="2972" w:type="dxa"/>
          </w:tcPr>
          <w:p w14:paraId="3F3732B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0000000D</w:t>
            </w:r>
          </w:p>
        </w:tc>
      </w:tr>
      <w:tr w:rsidR="00266438" w14:paraId="1DE69EC6" w14:textId="77777777" w:rsidTr="00266438">
        <w:trPr>
          <w:jc w:val="center"/>
        </w:trPr>
        <w:tc>
          <w:tcPr>
            <w:tcW w:w="2970" w:type="dxa"/>
          </w:tcPr>
          <w:p w14:paraId="344AA891" w14:textId="77777777" w:rsidR="00266438" w:rsidRDefault="00266438" w:rsidP="00266438">
            <w:pPr>
              <w:pStyle w:val="TableContents"/>
              <w:snapToGrid w:val="0"/>
              <w:rPr>
                <w:sz w:val="20"/>
              </w:rPr>
            </w:pPr>
            <w:r>
              <w:rPr>
                <w:sz w:val="20"/>
              </w:rPr>
              <w:t>(Reserved)</w:t>
            </w:r>
          </w:p>
        </w:tc>
        <w:tc>
          <w:tcPr>
            <w:tcW w:w="2972" w:type="dxa"/>
          </w:tcPr>
          <w:p w14:paraId="2F31A07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0000000E</w:t>
            </w:r>
          </w:p>
        </w:tc>
      </w:tr>
      <w:tr w:rsidR="00266438" w14:paraId="2F9AC906" w14:textId="77777777" w:rsidTr="00266438">
        <w:trPr>
          <w:jc w:val="center"/>
        </w:trPr>
        <w:tc>
          <w:tcPr>
            <w:tcW w:w="2970" w:type="dxa"/>
          </w:tcPr>
          <w:p w14:paraId="3365D0B8" w14:textId="77777777" w:rsidR="00266438" w:rsidRDefault="00266438" w:rsidP="00266438">
            <w:pPr>
              <w:pStyle w:val="TableContents"/>
              <w:snapToGrid w:val="0"/>
              <w:rPr>
                <w:sz w:val="20"/>
              </w:rPr>
            </w:pPr>
            <w:r>
              <w:rPr>
                <w:sz w:val="20"/>
              </w:rPr>
              <w:t>Application Namespace Not Supported</w:t>
            </w:r>
          </w:p>
        </w:tc>
        <w:tc>
          <w:tcPr>
            <w:tcW w:w="2972" w:type="dxa"/>
          </w:tcPr>
          <w:p w14:paraId="640504E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0000000F</w:t>
            </w:r>
          </w:p>
        </w:tc>
      </w:tr>
      <w:tr w:rsidR="00266438" w14:paraId="788D8D28" w14:textId="77777777" w:rsidTr="00266438">
        <w:trPr>
          <w:jc w:val="center"/>
        </w:trPr>
        <w:tc>
          <w:tcPr>
            <w:tcW w:w="2970" w:type="dxa"/>
          </w:tcPr>
          <w:p w14:paraId="601EA53F" w14:textId="77777777" w:rsidR="00266438" w:rsidRDefault="00266438" w:rsidP="00266438">
            <w:pPr>
              <w:pStyle w:val="TableContents"/>
              <w:snapToGrid w:val="0"/>
              <w:rPr>
                <w:sz w:val="20"/>
              </w:rPr>
            </w:pPr>
            <w:r>
              <w:rPr>
                <w:sz w:val="20"/>
              </w:rPr>
              <w:t>Key Format Type Not Supported</w:t>
            </w:r>
          </w:p>
        </w:tc>
        <w:tc>
          <w:tcPr>
            <w:tcW w:w="2972" w:type="dxa"/>
          </w:tcPr>
          <w:p w14:paraId="12B6595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00000010</w:t>
            </w:r>
          </w:p>
        </w:tc>
      </w:tr>
      <w:tr w:rsidR="00266438" w14:paraId="378F364E" w14:textId="77777777" w:rsidTr="00266438">
        <w:trPr>
          <w:jc w:val="center"/>
        </w:trPr>
        <w:tc>
          <w:tcPr>
            <w:tcW w:w="2970" w:type="dxa"/>
          </w:tcPr>
          <w:p w14:paraId="696D26B9" w14:textId="77777777" w:rsidR="00266438" w:rsidRDefault="00266438" w:rsidP="00266438">
            <w:pPr>
              <w:pStyle w:val="TableContents"/>
              <w:snapToGrid w:val="0"/>
              <w:rPr>
                <w:sz w:val="20"/>
              </w:rPr>
            </w:pPr>
            <w:r>
              <w:rPr>
                <w:sz w:val="20"/>
              </w:rPr>
              <w:t>Key Compression Type Not Supported</w:t>
            </w:r>
          </w:p>
        </w:tc>
        <w:tc>
          <w:tcPr>
            <w:tcW w:w="2972" w:type="dxa"/>
          </w:tcPr>
          <w:p w14:paraId="1B73765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00000011</w:t>
            </w:r>
          </w:p>
        </w:tc>
      </w:tr>
      <w:tr w:rsidR="00266438" w14:paraId="17814A4B" w14:textId="77777777" w:rsidTr="00266438">
        <w:trPr>
          <w:jc w:val="center"/>
        </w:trPr>
        <w:tc>
          <w:tcPr>
            <w:tcW w:w="2970" w:type="dxa"/>
          </w:tcPr>
          <w:p w14:paraId="0C23143F" w14:textId="77777777" w:rsidR="00266438" w:rsidRDefault="00266438" w:rsidP="00266438">
            <w:pPr>
              <w:pStyle w:val="TableContents"/>
              <w:snapToGrid w:val="0"/>
              <w:rPr>
                <w:sz w:val="20"/>
              </w:rPr>
            </w:pPr>
            <w:r>
              <w:rPr>
                <w:sz w:val="20"/>
              </w:rPr>
              <w:t>Encoding Option Error</w:t>
            </w:r>
          </w:p>
        </w:tc>
        <w:tc>
          <w:tcPr>
            <w:tcW w:w="2972" w:type="dxa"/>
          </w:tcPr>
          <w:p w14:paraId="38CC7A6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00000012</w:t>
            </w:r>
          </w:p>
        </w:tc>
      </w:tr>
      <w:tr w:rsidR="00266438" w14:paraId="6CBDAD8D" w14:textId="77777777" w:rsidTr="00266438">
        <w:trPr>
          <w:jc w:val="center"/>
        </w:trPr>
        <w:tc>
          <w:tcPr>
            <w:tcW w:w="2970" w:type="dxa"/>
          </w:tcPr>
          <w:p w14:paraId="560BD68B" w14:textId="77777777" w:rsidR="00266438" w:rsidRDefault="00266438" w:rsidP="00266438">
            <w:pPr>
              <w:pStyle w:val="TableContents"/>
              <w:snapToGrid w:val="0"/>
              <w:rPr>
                <w:sz w:val="20"/>
              </w:rPr>
            </w:pPr>
            <w:r>
              <w:rPr>
                <w:sz w:val="20"/>
              </w:rPr>
              <w:t>Key Value Not Present</w:t>
            </w:r>
          </w:p>
        </w:tc>
        <w:tc>
          <w:tcPr>
            <w:tcW w:w="2972" w:type="dxa"/>
          </w:tcPr>
          <w:p w14:paraId="1F326E4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00000013</w:t>
            </w:r>
          </w:p>
        </w:tc>
      </w:tr>
      <w:tr w:rsidR="00266438" w14:paraId="542E1A5F" w14:textId="77777777" w:rsidTr="00266438">
        <w:trPr>
          <w:jc w:val="center"/>
        </w:trPr>
        <w:tc>
          <w:tcPr>
            <w:tcW w:w="2970" w:type="dxa"/>
          </w:tcPr>
          <w:p w14:paraId="43B7DB8E" w14:textId="77777777" w:rsidR="00266438" w:rsidRDefault="00266438" w:rsidP="00266438">
            <w:pPr>
              <w:pStyle w:val="TableContents"/>
              <w:snapToGrid w:val="0"/>
              <w:rPr>
                <w:sz w:val="20"/>
              </w:rPr>
            </w:pPr>
            <w:r>
              <w:rPr>
                <w:sz w:val="20"/>
              </w:rPr>
              <w:t>Attestation Required</w:t>
            </w:r>
          </w:p>
        </w:tc>
        <w:tc>
          <w:tcPr>
            <w:tcW w:w="2972" w:type="dxa"/>
          </w:tcPr>
          <w:p w14:paraId="7F6EAEA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00000014</w:t>
            </w:r>
          </w:p>
        </w:tc>
      </w:tr>
      <w:tr w:rsidR="00266438" w14:paraId="6C46D59C" w14:textId="77777777" w:rsidTr="00266438">
        <w:trPr>
          <w:jc w:val="center"/>
        </w:trPr>
        <w:tc>
          <w:tcPr>
            <w:tcW w:w="2970" w:type="dxa"/>
          </w:tcPr>
          <w:p w14:paraId="07B69E3C" w14:textId="77777777" w:rsidR="00266438" w:rsidRDefault="00266438" w:rsidP="00266438">
            <w:pPr>
              <w:pStyle w:val="TableContents"/>
              <w:snapToGrid w:val="0"/>
              <w:rPr>
                <w:sz w:val="20"/>
              </w:rPr>
            </w:pPr>
            <w:r>
              <w:rPr>
                <w:sz w:val="20"/>
              </w:rPr>
              <w:t>Attestation Failed</w:t>
            </w:r>
          </w:p>
        </w:tc>
        <w:tc>
          <w:tcPr>
            <w:tcW w:w="2972" w:type="dxa"/>
          </w:tcPr>
          <w:p w14:paraId="03E1109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00000015</w:t>
            </w:r>
          </w:p>
        </w:tc>
      </w:tr>
      <w:tr w:rsidR="00266438" w14:paraId="294A9915" w14:textId="77777777" w:rsidTr="00266438">
        <w:trPr>
          <w:jc w:val="center"/>
        </w:trPr>
        <w:tc>
          <w:tcPr>
            <w:tcW w:w="2970" w:type="dxa"/>
          </w:tcPr>
          <w:p w14:paraId="747DB090" w14:textId="77777777" w:rsidR="00266438" w:rsidRDefault="00266438" w:rsidP="00266438">
            <w:pPr>
              <w:pStyle w:val="TableContents"/>
              <w:snapToGrid w:val="0"/>
              <w:rPr>
                <w:sz w:val="20"/>
              </w:rPr>
            </w:pPr>
            <w:r>
              <w:rPr>
                <w:sz w:val="20"/>
              </w:rPr>
              <w:t>Sensitive</w:t>
            </w:r>
          </w:p>
        </w:tc>
        <w:tc>
          <w:tcPr>
            <w:tcW w:w="2972" w:type="dxa"/>
          </w:tcPr>
          <w:p w14:paraId="14EB7DE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00000016</w:t>
            </w:r>
          </w:p>
        </w:tc>
      </w:tr>
      <w:tr w:rsidR="00266438" w14:paraId="656EE231" w14:textId="77777777" w:rsidTr="00266438">
        <w:trPr>
          <w:jc w:val="center"/>
        </w:trPr>
        <w:tc>
          <w:tcPr>
            <w:tcW w:w="2970" w:type="dxa"/>
          </w:tcPr>
          <w:p w14:paraId="2DDF8602" w14:textId="77777777" w:rsidR="00266438" w:rsidRDefault="00266438" w:rsidP="00266438">
            <w:pPr>
              <w:pStyle w:val="TableContents"/>
              <w:snapToGrid w:val="0"/>
              <w:rPr>
                <w:sz w:val="20"/>
              </w:rPr>
            </w:pPr>
            <w:r>
              <w:rPr>
                <w:sz w:val="20"/>
              </w:rPr>
              <w:t>Not Extractable</w:t>
            </w:r>
          </w:p>
        </w:tc>
        <w:tc>
          <w:tcPr>
            <w:tcW w:w="2972" w:type="dxa"/>
          </w:tcPr>
          <w:p w14:paraId="7324CA3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00000017</w:t>
            </w:r>
          </w:p>
        </w:tc>
      </w:tr>
      <w:tr w:rsidR="00266438" w14:paraId="52D81728" w14:textId="77777777" w:rsidTr="00266438">
        <w:trPr>
          <w:jc w:val="center"/>
        </w:trPr>
        <w:tc>
          <w:tcPr>
            <w:tcW w:w="2970" w:type="dxa"/>
          </w:tcPr>
          <w:p w14:paraId="69E86ACF" w14:textId="77777777" w:rsidR="00266438" w:rsidRDefault="00266438" w:rsidP="00266438">
            <w:pPr>
              <w:pStyle w:val="TableContents"/>
              <w:snapToGrid w:val="0"/>
              <w:rPr>
                <w:sz w:val="20"/>
              </w:rPr>
            </w:pPr>
            <w:r w:rsidRPr="00A11E4F">
              <w:rPr>
                <w:sz w:val="20"/>
              </w:rPr>
              <w:t>Object Already Exists</w:t>
            </w:r>
          </w:p>
        </w:tc>
        <w:tc>
          <w:tcPr>
            <w:tcW w:w="2972" w:type="dxa"/>
          </w:tcPr>
          <w:p w14:paraId="14566E7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00000018</w:t>
            </w:r>
          </w:p>
        </w:tc>
      </w:tr>
      <w:tr w:rsidR="00266438" w14:paraId="349B24EA" w14:textId="77777777" w:rsidTr="00266438">
        <w:trPr>
          <w:jc w:val="center"/>
        </w:trPr>
        <w:tc>
          <w:tcPr>
            <w:tcW w:w="2970" w:type="dxa"/>
          </w:tcPr>
          <w:p w14:paraId="46FD2A27" w14:textId="77777777" w:rsidR="00266438" w:rsidRDefault="00266438" w:rsidP="00266438">
            <w:pPr>
              <w:pStyle w:val="TableContents"/>
              <w:snapToGrid w:val="0"/>
              <w:rPr>
                <w:sz w:val="20"/>
              </w:rPr>
            </w:pPr>
            <w:r>
              <w:rPr>
                <w:sz w:val="20"/>
              </w:rPr>
              <w:t>Invalid Ticket</w:t>
            </w:r>
          </w:p>
        </w:tc>
        <w:tc>
          <w:tcPr>
            <w:tcW w:w="2972" w:type="dxa"/>
          </w:tcPr>
          <w:p w14:paraId="7947051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00000019</w:t>
            </w:r>
          </w:p>
        </w:tc>
      </w:tr>
      <w:tr w:rsidR="00266438" w14:paraId="247AF63F" w14:textId="77777777" w:rsidTr="00266438">
        <w:trPr>
          <w:jc w:val="center"/>
        </w:trPr>
        <w:tc>
          <w:tcPr>
            <w:tcW w:w="2970" w:type="dxa"/>
          </w:tcPr>
          <w:p w14:paraId="3EE3EBAA" w14:textId="77777777" w:rsidR="00266438" w:rsidRDefault="00266438" w:rsidP="00266438">
            <w:pPr>
              <w:pStyle w:val="TableContents"/>
              <w:snapToGrid w:val="0"/>
              <w:rPr>
                <w:sz w:val="20"/>
              </w:rPr>
            </w:pPr>
            <w:r>
              <w:rPr>
                <w:sz w:val="20"/>
              </w:rPr>
              <w:t>Usage Limit Exceeded</w:t>
            </w:r>
          </w:p>
        </w:tc>
        <w:tc>
          <w:tcPr>
            <w:tcW w:w="2972" w:type="dxa"/>
          </w:tcPr>
          <w:p w14:paraId="48D4BD9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0000001A</w:t>
            </w:r>
          </w:p>
        </w:tc>
      </w:tr>
      <w:tr w:rsidR="00266438" w14:paraId="6FD157D9" w14:textId="77777777" w:rsidTr="00266438">
        <w:trPr>
          <w:jc w:val="center"/>
        </w:trPr>
        <w:tc>
          <w:tcPr>
            <w:tcW w:w="2970" w:type="dxa"/>
          </w:tcPr>
          <w:p w14:paraId="1C4589EF" w14:textId="77777777" w:rsidR="00266438" w:rsidRDefault="00266438" w:rsidP="00266438">
            <w:pPr>
              <w:pStyle w:val="TableContents"/>
              <w:snapToGrid w:val="0"/>
              <w:rPr>
                <w:sz w:val="20"/>
              </w:rPr>
            </w:pPr>
            <w:r>
              <w:rPr>
                <w:sz w:val="20"/>
              </w:rPr>
              <w:t>Numeric Range</w:t>
            </w:r>
          </w:p>
        </w:tc>
        <w:tc>
          <w:tcPr>
            <w:tcW w:w="2972" w:type="dxa"/>
          </w:tcPr>
          <w:p w14:paraId="32C94E6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0000001B</w:t>
            </w:r>
          </w:p>
        </w:tc>
      </w:tr>
      <w:tr w:rsidR="00266438" w14:paraId="5E033686" w14:textId="77777777" w:rsidTr="00266438">
        <w:trPr>
          <w:jc w:val="center"/>
        </w:trPr>
        <w:tc>
          <w:tcPr>
            <w:tcW w:w="2970" w:type="dxa"/>
          </w:tcPr>
          <w:p w14:paraId="4D2413E5" w14:textId="77777777" w:rsidR="00266438" w:rsidRDefault="00266438" w:rsidP="00266438">
            <w:pPr>
              <w:pStyle w:val="TableContents"/>
              <w:snapToGrid w:val="0"/>
              <w:rPr>
                <w:sz w:val="20"/>
              </w:rPr>
            </w:pPr>
            <w:r>
              <w:rPr>
                <w:sz w:val="20"/>
              </w:rPr>
              <w:t>Invalid Data Type</w:t>
            </w:r>
          </w:p>
        </w:tc>
        <w:tc>
          <w:tcPr>
            <w:tcW w:w="2972" w:type="dxa"/>
          </w:tcPr>
          <w:p w14:paraId="7C1C1FF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0000001C</w:t>
            </w:r>
          </w:p>
        </w:tc>
      </w:tr>
      <w:tr w:rsidR="00266438" w14:paraId="145CB9DE" w14:textId="77777777" w:rsidTr="00266438">
        <w:trPr>
          <w:jc w:val="center"/>
        </w:trPr>
        <w:tc>
          <w:tcPr>
            <w:tcW w:w="2970" w:type="dxa"/>
          </w:tcPr>
          <w:p w14:paraId="3C4F8CD2" w14:textId="77777777" w:rsidR="00266438" w:rsidRDefault="00266438" w:rsidP="00266438">
            <w:pPr>
              <w:pStyle w:val="TableContents"/>
              <w:snapToGrid w:val="0"/>
              <w:rPr>
                <w:sz w:val="20"/>
              </w:rPr>
            </w:pPr>
            <w:r>
              <w:rPr>
                <w:sz w:val="20"/>
              </w:rPr>
              <w:t>Read Only Attribute</w:t>
            </w:r>
          </w:p>
        </w:tc>
        <w:tc>
          <w:tcPr>
            <w:tcW w:w="2972" w:type="dxa"/>
          </w:tcPr>
          <w:p w14:paraId="52DA1B7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0000001D</w:t>
            </w:r>
          </w:p>
        </w:tc>
      </w:tr>
      <w:tr w:rsidR="00266438" w14:paraId="0731C3C3" w14:textId="77777777" w:rsidTr="00266438">
        <w:trPr>
          <w:jc w:val="center"/>
        </w:trPr>
        <w:tc>
          <w:tcPr>
            <w:tcW w:w="2970" w:type="dxa"/>
          </w:tcPr>
          <w:p w14:paraId="44532302" w14:textId="77777777" w:rsidR="00266438" w:rsidRDefault="00266438" w:rsidP="00266438">
            <w:pPr>
              <w:pStyle w:val="TableContents"/>
              <w:snapToGrid w:val="0"/>
              <w:rPr>
                <w:sz w:val="20"/>
              </w:rPr>
            </w:pPr>
            <w:r>
              <w:rPr>
                <w:sz w:val="20"/>
              </w:rPr>
              <w:t>Multi Valued Attribute</w:t>
            </w:r>
          </w:p>
        </w:tc>
        <w:tc>
          <w:tcPr>
            <w:tcW w:w="2972" w:type="dxa"/>
          </w:tcPr>
          <w:p w14:paraId="4472E7C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0000001E</w:t>
            </w:r>
          </w:p>
        </w:tc>
      </w:tr>
      <w:tr w:rsidR="00266438" w14:paraId="5152F342" w14:textId="77777777" w:rsidTr="00266438">
        <w:trPr>
          <w:jc w:val="center"/>
        </w:trPr>
        <w:tc>
          <w:tcPr>
            <w:tcW w:w="2970" w:type="dxa"/>
          </w:tcPr>
          <w:p w14:paraId="1B2FD1DB" w14:textId="77777777" w:rsidR="00266438" w:rsidRDefault="00266438" w:rsidP="00266438">
            <w:pPr>
              <w:pStyle w:val="TableContents"/>
              <w:snapToGrid w:val="0"/>
              <w:rPr>
                <w:sz w:val="20"/>
              </w:rPr>
            </w:pPr>
            <w:r w:rsidRPr="00D730D2">
              <w:rPr>
                <w:sz w:val="20"/>
              </w:rPr>
              <w:t>Unsupported Attribute</w:t>
            </w:r>
          </w:p>
        </w:tc>
        <w:tc>
          <w:tcPr>
            <w:tcW w:w="2972" w:type="dxa"/>
          </w:tcPr>
          <w:p w14:paraId="1492730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0000001F</w:t>
            </w:r>
          </w:p>
        </w:tc>
      </w:tr>
      <w:tr w:rsidR="00266438" w14:paraId="4B8FF6EB" w14:textId="77777777" w:rsidTr="00266438">
        <w:trPr>
          <w:jc w:val="center"/>
        </w:trPr>
        <w:tc>
          <w:tcPr>
            <w:tcW w:w="2970" w:type="dxa"/>
          </w:tcPr>
          <w:p w14:paraId="764B1B84" w14:textId="77777777" w:rsidR="00266438" w:rsidRDefault="00266438" w:rsidP="00266438">
            <w:pPr>
              <w:pStyle w:val="TableContents"/>
              <w:snapToGrid w:val="0"/>
              <w:rPr>
                <w:sz w:val="20"/>
              </w:rPr>
            </w:pPr>
            <w:r w:rsidRPr="00D917E0">
              <w:rPr>
                <w:sz w:val="20"/>
              </w:rPr>
              <w:t>Attribute Instance Not Found</w:t>
            </w:r>
          </w:p>
        </w:tc>
        <w:tc>
          <w:tcPr>
            <w:tcW w:w="2972" w:type="dxa"/>
          </w:tcPr>
          <w:p w14:paraId="3A6B906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00000020</w:t>
            </w:r>
          </w:p>
        </w:tc>
      </w:tr>
      <w:tr w:rsidR="00266438" w14:paraId="03BC676D" w14:textId="77777777" w:rsidTr="00266438">
        <w:trPr>
          <w:jc w:val="center"/>
        </w:trPr>
        <w:tc>
          <w:tcPr>
            <w:tcW w:w="2970" w:type="dxa"/>
          </w:tcPr>
          <w:p w14:paraId="6D0068FD" w14:textId="77777777" w:rsidR="00266438" w:rsidRDefault="00266438" w:rsidP="00266438">
            <w:pPr>
              <w:pStyle w:val="TableContents"/>
              <w:snapToGrid w:val="0"/>
              <w:rPr>
                <w:sz w:val="20"/>
              </w:rPr>
            </w:pPr>
            <w:r w:rsidRPr="00D917E0">
              <w:rPr>
                <w:sz w:val="20"/>
              </w:rPr>
              <w:t>Attribute Not Found</w:t>
            </w:r>
          </w:p>
        </w:tc>
        <w:tc>
          <w:tcPr>
            <w:tcW w:w="2972" w:type="dxa"/>
          </w:tcPr>
          <w:p w14:paraId="43C8A70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00000021</w:t>
            </w:r>
          </w:p>
        </w:tc>
      </w:tr>
      <w:tr w:rsidR="00266438" w14:paraId="6F47310A" w14:textId="77777777" w:rsidTr="00266438">
        <w:trPr>
          <w:jc w:val="center"/>
        </w:trPr>
        <w:tc>
          <w:tcPr>
            <w:tcW w:w="2970" w:type="dxa"/>
          </w:tcPr>
          <w:p w14:paraId="6DD876B2" w14:textId="77777777" w:rsidR="00266438" w:rsidRDefault="00266438" w:rsidP="00266438">
            <w:pPr>
              <w:pStyle w:val="TableContents"/>
              <w:snapToGrid w:val="0"/>
              <w:rPr>
                <w:sz w:val="20"/>
              </w:rPr>
            </w:pPr>
            <w:r w:rsidRPr="00D917E0">
              <w:rPr>
                <w:sz w:val="20"/>
              </w:rPr>
              <w:t>Attribute Read Only</w:t>
            </w:r>
          </w:p>
        </w:tc>
        <w:tc>
          <w:tcPr>
            <w:tcW w:w="2972" w:type="dxa"/>
          </w:tcPr>
          <w:p w14:paraId="244E6A0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00000022</w:t>
            </w:r>
          </w:p>
        </w:tc>
      </w:tr>
      <w:tr w:rsidR="00266438" w14:paraId="252ED486" w14:textId="77777777" w:rsidTr="00266438">
        <w:trPr>
          <w:jc w:val="center"/>
        </w:trPr>
        <w:tc>
          <w:tcPr>
            <w:tcW w:w="2970" w:type="dxa"/>
          </w:tcPr>
          <w:p w14:paraId="19312EF1" w14:textId="77777777" w:rsidR="00266438" w:rsidRDefault="00266438" w:rsidP="00266438">
            <w:pPr>
              <w:pStyle w:val="TableContents"/>
              <w:snapToGrid w:val="0"/>
              <w:rPr>
                <w:sz w:val="20"/>
              </w:rPr>
            </w:pPr>
            <w:r w:rsidRPr="00D917E0">
              <w:rPr>
                <w:sz w:val="20"/>
              </w:rPr>
              <w:t>Attribute Single Valued</w:t>
            </w:r>
          </w:p>
        </w:tc>
        <w:tc>
          <w:tcPr>
            <w:tcW w:w="2972" w:type="dxa"/>
          </w:tcPr>
          <w:p w14:paraId="0EE2930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00000023</w:t>
            </w:r>
          </w:p>
        </w:tc>
      </w:tr>
      <w:tr w:rsidR="00266438" w14:paraId="1C7EF774" w14:textId="77777777" w:rsidTr="00266438">
        <w:trPr>
          <w:jc w:val="center"/>
        </w:trPr>
        <w:tc>
          <w:tcPr>
            <w:tcW w:w="2970" w:type="dxa"/>
          </w:tcPr>
          <w:p w14:paraId="109BEAE1" w14:textId="77777777" w:rsidR="00266438" w:rsidRDefault="00266438" w:rsidP="00266438">
            <w:pPr>
              <w:pStyle w:val="TableContents"/>
              <w:snapToGrid w:val="0"/>
              <w:rPr>
                <w:sz w:val="20"/>
              </w:rPr>
            </w:pPr>
            <w:r w:rsidRPr="00D917E0">
              <w:rPr>
                <w:sz w:val="20"/>
              </w:rPr>
              <w:t>Bad Cryptographic Parameters</w:t>
            </w:r>
          </w:p>
        </w:tc>
        <w:tc>
          <w:tcPr>
            <w:tcW w:w="2972" w:type="dxa"/>
          </w:tcPr>
          <w:p w14:paraId="488E772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00000024</w:t>
            </w:r>
          </w:p>
        </w:tc>
      </w:tr>
      <w:tr w:rsidR="00266438" w14:paraId="067C7DAE" w14:textId="77777777" w:rsidTr="00266438">
        <w:trPr>
          <w:jc w:val="center"/>
        </w:trPr>
        <w:tc>
          <w:tcPr>
            <w:tcW w:w="2970" w:type="dxa"/>
          </w:tcPr>
          <w:p w14:paraId="4DE7EB84" w14:textId="77777777" w:rsidR="00266438" w:rsidRDefault="00266438" w:rsidP="00266438">
            <w:pPr>
              <w:pStyle w:val="TableContents"/>
              <w:snapToGrid w:val="0"/>
              <w:rPr>
                <w:sz w:val="20"/>
              </w:rPr>
            </w:pPr>
            <w:r w:rsidRPr="00D917E0">
              <w:rPr>
                <w:sz w:val="20"/>
              </w:rPr>
              <w:t>Bad Password</w:t>
            </w:r>
          </w:p>
        </w:tc>
        <w:tc>
          <w:tcPr>
            <w:tcW w:w="2972" w:type="dxa"/>
          </w:tcPr>
          <w:p w14:paraId="554300A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00000025</w:t>
            </w:r>
          </w:p>
        </w:tc>
      </w:tr>
      <w:tr w:rsidR="00266438" w14:paraId="2AF7F2D7" w14:textId="77777777" w:rsidTr="00266438">
        <w:trPr>
          <w:jc w:val="center"/>
        </w:trPr>
        <w:tc>
          <w:tcPr>
            <w:tcW w:w="2970" w:type="dxa"/>
          </w:tcPr>
          <w:p w14:paraId="70EE377A" w14:textId="77777777" w:rsidR="00266438" w:rsidRDefault="00266438" w:rsidP="00266438">
            <w:pPr>
              <w:pStyle w:val="TableContents"/>
              <w:snapToGrid w:val="0"/>
              <w:rPr>
                <w:sz w:val="20"/>
              </w:rPr>
            </w:pPr>
            <w:r w:rsidRPr="00D917E0">
              <w:rPr>
                <w:sz w:val="20"/>
              </w:rPr>
              <w:t>Codec Error</w:t>
            </w:r>
          </w:p>
        </w:tc>
        <w:tc>
          <w:tcPr>
            <w:tcW w:w="2972" w:type="dxa"/>
          </w:tcPr>
          <w:p w14:paraId="7DD3372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00000026</w:t>
            </w:r>
          </w:p>
        </w:tc>
      </w:tr>
      <w:tr w:rsidR="00266438" w14:paraId="4CED9382" w14:textId="77777777" w:rsidTr="00266438">
        <w:trPr>
          <w:jc w:val="center"/>
        </w:trPr>
        <w:tc>
          <w:tcPr>
            <w:tcW w:w="2970" w:type="dxa"/>
          </w:tcPr>
          <w:p w14:paraId="052BFEF2" w14:textId="77777777" w:rsidR="00266438" w:rsidRDefault="00266438" w:rsidP="00266438">
            <w:pPr>
              <w:pStyle w:val="TableContents"/>
              <w:snapToGrid w:val="0"/>
              <w:rPr>
                <w:sz w:val="20"/>
              </w:rPr>
            </w:pPr>
            <w:r>
              <w:rPr>
                <w:sz w:val="20"/>
              </w:rPr>
              <w:t>(Reserved)</w:t>
            </w:r>
          </w:p>
        </w:tc>
        <w:tc>
          <w:tcPr>
            <w:tcW w:w="2972" w:type="dxa"/>
          </w:tcPr>
          <w:p w14:paraId="03E03F6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00000027</w:t>
            </w:r>
          </w:p>
        </w:tc>
      </w:tr>
      <w:tr w:rsidR="00266438" w14:paraId="7490604C" w14:textId="77777777" w:rsidTr="00266438">
        <w:trPr>
          <w:jc w:val="center"/>
        </w:trPr>
        <w:tc>
          <w:tcPr>
            <w:tcW w:w="2970" w:type="dxa"/>
          </w:tcPr>
          <w:p w14:paraId="5140BF70" w14:textId="77777777" w:rsidR="00266438" w:rsidRDefault="00266438" w:rsidP="00266438">
            <w:pPr>
              <w:pStyle w:val="TableContents"/>
              <w:snapToGrid w:val="0"/>
              <w:rPr>
                <w:sz w:val="20"/>
              </w:rPr>
            </w:pPr>
            <w:r w:rsidRPr="00D917E0">
              <w:rPr>
                <w:sz w:val="20"/>
              </w:rPr>
              <w:t>Illegal Object Type</w:t>
            </w:r>
          </w:p>
        </w:tc>
        <w:tc>
          <w:tcPr>
            <w:tcW w:w="2972" w:type="dxa"/>
          </w:tcPr>
          <w:p w14:paraId="3BFD040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00000028</w:t>
            </w:r>
          </w:p>
        </w:tc>
      </w:tr>
      <w:tr w:rsidR="00266438" w14:paraId="7EF12F66" w14:textId="77777777" w:rsidTr="00266438">
        <w:trPr>
          <w:jc w:val="center"/>
        </w:trPr>
        <w:tc>
          <w:tcPr>
            <w:tcW w:w="2970" w:type="dxa"/>
          </w:tcPr>
          <w:p w14:paraId="61CB490E" w14:textId="77777777" w:rsidR="00266438" w:rsidRDefault="00266438" w:rsidP="00266438">
            <w:pPr>
              <w:pStyle w:val="TableContents"/>
              <w:snapToGrid w:val="0"/>
              <w:rPr>
                <w:sz w:val="20"/>
              </w:rPr>
            </w:pPr>
            <w:r w:rsidRPr="00D917E0">
              <w:rPr>
                <w:sz w:val="20"/>
              </w:rPr>
              <w:t>Incompatible Cryptographic Usage Mask</w:t>
            </w:r>
          </w:p>
        </w:tc>
        <w:tc>
          <w:tcPr>
            <w:tcW w:w="2972" w:type="dxa"/>
          </w:tcPr>
          <w:p w14:paraId="4EBE8B4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00000029</w:t>
            </w:r>
          </w:p>
        </w:tc>
      </w:tr>
      <w:tr w:rsidR="00266438" w14:paraId="66507F41" w14:textId="77777777" w:rsidTr="00266438">
        <w:trPr>
          <w:jc w:val="center"/>
        </w:trPr>
        <w:tc>
          <w:tcPr>
            <w:tcW w:w="2970" w:type="dxa"/>
          </w:tcPr>
          <w:p w14:paraId="05B466C0" w14:textId="77777777" w:rsidR="00266438" w:rsidRDefault="00266438" w:rsidP="00266438">
            <w:pPr>
              <w:pStyle w:val="TableContents"/>
              <w:snapToGrid w:val="0"/>
              <w:rPr>
                <w:sz w:val="20"/>
              </w:rPr>
            </w:pPr>
            <w:r w:rsidRPr="00D917E0">
              <w:rPr>
                <w:sz w:val="20"/>
              </w:rPr>
              <w:t>Internal Server Error</w:t>
            </w:r>
          </w:p>
        </w:tc>
        <w:tc>
          <w:tcPr>
            <w:tcW w:w="2972" w:type="dxa"/>
          </w:tcPr>
          <w:p w14:paraId="74D68F9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0000002A</w:t>
            </w:r>
          </w:p>
        </w:tc>
      </w:tr>
      <w:tr w:rsidR="00266438" w14:paraId="0B0C1829" w14:textId="77777777" w:rsidTr="00266438">
        <w:trPr>
          <w:jc w:val="center"/>
        </w:trPr>
        <w:tc>
          <w:tcPr>
            <w:tcW w:w="2970" w:type="dxa"/>
          </w:tcPr>
          <w:p w14:paraId="392EDF51" w14:textId="77777777" w:rsidR="00266438" w:rsidRDefault="00266438" w:rsidP="00266438">
            <w:pPr>
              <w:pStyle w:val="TableContents"/>
              <w:snapToGrid w:val="0"/>
              <w:rPr>
                <w:sz w:val="20"/>
              </w:rPr>
            </w:pPr>
            <w:r w:rsidRPr="00D917E0">
              <w:rPr>
                <w:sz w:val="20"/>
              </w:rPr>
              <w:t>Invalid Asynchronous Correlation Value</w:t>
            </w:r>
          </w:p>
        </w:tc>
        <w:tc>
          <w:tcPr>
            <w:tcW w:w="2972" w:type="dxa"/>
          </w:tcPr>
          <w:p w14:paraId="563A062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0000002B</w:t>
            </w:r>
          </w:p>
        </w:tc>
      </w:tr>
      <w:tr w:rsidR="00266438" w14:paraId="71EC585D" w14:textId="77777777" w:rsidTr="00266438">
        <w:trPr>
          <w:jc w:val="center"/>
        </w:trPr>
        <w:tc>
          <w:tcPr>
            <w:tcW w:w="2970" w:type="dxa"/>
          </w:tcPr>
          <w:p w14:paraId="6A07A3A0" w14:textId="77777777" w:rsidR="00266438" w:rsidRDefault="00266438" w:rsidP="00266438">
            <w:pPr>
              <w:pStyle w:val="TableContents"/>
              <w:snapToGrid w:val="0"/>
              <w:rPr>
                <w:sz w:val="20"/>
              </w:rPr>
            </w:pPr>
            <w:r w:rsidRPr="00D917E0">
              <w:rPr>
                <w:sz w:val="20"/>
              </w:rPr>
              <w:t>Invalid Attribute</w:t>
            </w:r>
          </w:p>
        </w:tc>
        <w:tc>
          <w:tcPr>
            <w:tcW w:w="2972" w:type="dxa"/>
          </w:tcPr>
          <w:p w14:paraId="421D1CF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0000002C</w:t>
            </w:r>
          </w:p>
        </w:tc>
      </w:tr>
      <w:tr w:rsidR="00266438" w14:paraId="02A06BC9" w14:textId="77777777" w:rsidTr="00266438">
        <w:trPr>
          <w:jc w:val="center"/>
        </w:trPr>
        <w:tc>
          <w:tcPr>
            <w:tcW w:w="2970" w:type="dxa"/>
          </w:tcPr>
          <w:p w14:paraId="1306C992" w14:textId="77777777" w:rsidR="00266438" w:rsidRDefault="00266438" w:rsidP="00266438">
            <w:pPr>
              <w:pStyle w:val="TableContents"/>
              <w:snapToGrid w:val="0"/>
              <w:rPr>
                <w:sz w:val="20"/>
              </w:rPr>
            </w:pPr>
            <w:r w:rsidRPr="00D917E0">
              <w:rPr>
                <w:sz w:val="20"/>
              </w:rPr>
              <w:t>Invalid Attribute Value</w:t>
            </w:r>
          </w:p>
        </w:tc>
        <w:tc>
          <w:tcPr>
            <w:tcW w:w="2972" w:type="dxa"/>
          </w:tcPr>
          <w:p w14:paraId="066F9B2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0000002D</w:t>
            </w:r>
          </w:p>
        </w:tc>
      </w:tr>
      <w:tr w:rsidR="00266438" w14:paraId="2C875896" w14:textId="77777777" w:rsidTr="00266438">
        <w:trPr>
          <w:jc w:val="center"/>
        </w:trPr>
        <w:tc>
          <w:tcPr>
            <w:tcW w:w="2970" w:type="dxa"/>
          </w:tcPr>
          <w:p w14:paraId="5F53A31C" w14:textId="77777777" w:rsidR="00266438" w:rsidRDefault="00266438" w:rsidP="00266438">
            <w:pPr>
              <w:pStyle w:val="TableContents"/>
              <w:snapToGrid w:val="0"/>
              <w:rPr>
                <w:sz w:val="20"/>
              </w:rPr>
            </w:pPr>
            <w:r w:rsidRPr="00D917E0">
              <w:rPr>
                <w:sz w:val="20"/>
              </w:rPr>
              <w:t>Invalid Correlation Value</w:t>
            </w:r>
          </w:p>
        </w:tc>
        <w:tc>
          <w:tcPr>
            <w:tcW w:w="2972" w:type="dxa"/>
          </w:tcPr>
          <w:p w14:paraId="26A53FA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0000002E</w:t>
            </w:r>
          </w:p>
        </w:tc>
      </w:tr>
      <w:tr w:rsidR="00266438" w14:paraId="1F548BCB" w14:textId="77777777" w:rsidTr="00266438">
        <w:trPr>
          <w:jc w:val="center"/>
        </w:trPr>
        <w:tc>
          <w:tcPr>
            <w:tcW w:w="2970" w:type="dxa"/>
          </w:tcPr>
          <w:p w14:paraId="5F5E3C72" w14:textId="77777777" w:rsidR="00266438" w:rsidRDefault="00266438" w:rsidP="00266438">
            <w:pPr>
              <w:pStyle w:val="TableContents"/>
              <w:snapToGrid w:val="0"/>
              <w:rPr>
                <w:sz w:val="20"/>
              </w:rPr>
            </w:pPr>
            <w:r w:rsidRPr="00D917E0">
              <w:rPr>
                <w:sz w:val="20"/>
              </w:rPr>
              <w:t>Invalid CSR</w:t>
            </w:r>
          </w:p>
        </w:tc>
        <w:tc>
          <w:tcPr>
            <w:tcW w:w="2972" w:type="dxa"/>
          </w:tcPr>
          <w:p w14:paraId="3D41C5F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0000002</w:t>
            </w:r>
            <w:r w:rsidRPr="00D32C7B">
              <w:rPr>
                <w:rFonts w:ascii="Courier 10 Pitch" w:hAnsi="Courier 10 Pitch"/>
                <w:sz w:val="20"/>
              </w:rPr>
              <w:t>F</w:t>
            </w:r>
          </w:p>
        </w:tc>
      </w:tr>
      <w:tr w:rsidR="00266438" w14:paraId="69CDA387" w14:textId="77777777" w:rsidTr="00266438">
        <w:trPr>
          <w:jc w:val="center"/>
        </w:trPr>
        <w:tc>
          <w:tcPr>
            <w:tcW w:w="2970" w:type="dxa"/>
          </w:tcPr>
          <w:p w14:paraId="0983B647" w14:textId="77777777" w:rsidR="00266438" w:rsidRDefault="00266438" w:rsidP="00266438">
            <w:pPr>
              <w:pStyle w:val="TableContents"/>
              <w:snapToGrid w:val="0"/>
              <w:rPr>
                <w:sz w:val="20"/>
              </w:rPr>
            </w:pPr>
            <w:r w:rsidRPr="00D917E0">
              <w:rPr>
                <w:sz w:val="20"/>
              </w:rPr>
              <w:t>Invalid Object Type</w:t>
            </w:r>
          </w:p>
        </w:tc>
        <w:tc>
          <w:tcPr>
            <w:tcW w:w="2972" w:type="dxa"/>
          </w:tcPr>
          <w:p w14:paraId="1CF478D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00000030</w:t>
            </w:r>
          </w:p>
        </w:tc>
      </w:tr>
      <w:tr w:rsidR="00266438" w14:paraId="205F30BE" w14:textId="77777777" w:rsidTr="00266438">
        <w:trPr>
          <w:jc w:val="center"/>
        </w:trPr>
        <w:tc>
          <w:tcPr>
            <w:tcW w:w="2970" w:type="dxa"/>
          </w:tcPr>
          <w:p w14:paraId="11076BCE" w14:textId="77777777" w:rsidR="00266438" w:rsidRDefault="00266438" w:rsidP="00266438">
            <w:pPr>
              <w:pStyle w:val="TableContents"/>
              <w:snapToGrid w:val="0"/>
              <w:rPr>
                <w:sz w:val="20"/>
              </w:rPr>
            </w:pPr>
            <w:r>
              <w:rPr>
                <w:sz w:val="20"/>
              </w:rPr>
              <w:t>(Reserved)</w:t>
            </w:r>
          </w:p>
        </w:tc>
        <w:tc>
          <w:tcPr>
            <w:tcW w:w="2972" w:type="dxa"/>
          </w:tcPr>
          <w:p w14:paraId="64BF77A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00000031</w:t>
            </w:r>
          </w:p>
        </w:tc>
      </w:tr>
      <w:tr w:rsidR="00266438" w14:paraId="6C9E8373" w14:textId="77777777" w:rsidTr="00266438">
        <w:trPr>
          <w:jc w:val="center"/>
        </w:trPr>
        <w:tc>
          <w:tcPr>
            <w:tcW w:w="2970" w:type="dxa"/>
          </w:tcPr>
          <w:p w14:paraId="7EDDBD64" w14:textId="77777777" w:rsidR="00266438" w:rsidRDefault="00266438" w:rsidP="00266438">
            <w:pPr>
              <w:pStyle w:val="TableContents"/>
              <w:snapToGrid w:val="0"/>
              <w:rPr>
                <w:sz w:val="20"/>
              </w:rPr>
            </w:pPr>
            <w:r w:rsidRPr="00D917E0">
              <w:rPr>
                <w:sz w:val="20"/>
              </w:rPr>
              <w:t>Key Wrap Type Not Supported</w:t>
            </w:r>
          </w:p>
        </w:tc>
        <w:tc>
          <w:tcPr>
            <w:tcW w:w="2972" w:type="dxa"/>
          </w:tcPr>
          <w:p w14:paraId="1BB7936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00000032</w:t>
            </w:r>
          </w:p>
        </w:tc>
      </w:tr>
      <w:tr w:rsidR="00266438" w14:paraId="191CE3A3" w14:textId="77777777" w:rsidTr="00266438">
        <w:trPr>
          <w:jc w:val="center"/>
        </w:trPr>
        <w:tc>
          <w:tcPr>
            <w:tcW w:w="2970" w:type="dxa"/>
          </w:tcPr>
          <w:p w14:paraId="1825B2FD" w14:textId="77777777" w:rsidR="00266438" w:rsidRDefault="00266438" w:rsidP="00266438">
            <w:pPr>
              <w:pStyle w:val="TableContents"/>
              <w:snapToGrid w:val="0"/>
              <w:rPr>
                <w:sz w:val="20"/>
              </w:rPr>
            </w:pPr>
            <w:r>
              <w:rPr>
                <w:sz w:val="20"/>
              </w:rPr>
              <w:t>(Reserved)</w:t>
            </w:r>
          </w:p>
        </w:tc>
        <w:tc>
          <w:tcPr>
            <w:tcW w:w="2972" w:type="dxa"/>
          </w:tcPr>
          <w:p w14:paraId="7950501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00000033</w:t>
            </w:r>
          </w:p>
        </w:tc>
      </w:tr>
      <w:tr w:rsidR="00266438" w14:paraId="3AE5D61C" w14:textId="77777777" w:rsidTr="00266438">
        <w:trPr>
          <w:jc w:val="center"/>
        </w:trPr>
        <w:tc>
          <w:tcPr>
            <w:tcW w:w="2970" w:type="dxa"/>
          </w:tcPr>
          <w:p w14:paraId="0455AC13" w14:textId="77777777" w:rsidR="00266438" w:rsidRDefault="00266438" w:rsidP="00266438">
            <w:pPr>
              <w:pStyle w:val="TableContents"/>
              <w:snapToGrid w:val="0"/>
              <w:rPr>
                <w:sz w:val="20"/>
              </w:rPr>
            </w:pPr>
            <w:r w:rsidRPr="00D917E0">
              <w:rPr>
                <w:sz w:val="20"/>
              </w:rPr>
              <w:t>Missing Initialization Vector</w:t>
            </w:r>
          </w:p>
        </w:tc>
        <w:tc>
          <w:tcPr>
            <w:tcW w:w="2972" w:type="dxa"/>
          </w:tcPr>
          <w:p w14:paraId="65B70FC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00000034</w:t>
            </w:r>
          </w:p>
        </w:tc>
      </w:tr>
      <w:tr w:rsidR="00266438" w14:paraId="33F4766C" w14:textId="77777777" w:rsidTr="00266438">
        <w:trPr>
          <w:jc w:val="center"/>
        </w:trPr>
        <w:tc>
          <w:tcPr>
            <w:tcW w:w="2970" w:type="dxa"/>
          </w:tcPr>
          <w:p w14:paraId="1E53B136" w14:textId="77777777" w:rsidR="00266438" w:rsidRDefault="00266438" w:rsidP="00266438">
            <w:pPr>
              <w:pStyle w:val="TableContents"/>
              <w:snapToGrid w:val="0"/>
              <w:rPr>
                <w:sz w:val="20"/>
              </w:rPr>
            </w:pPr>
            <w:proofErr w:type="gramStart"/>
            <w:r w:rsidRPr="00D917E0">
              <w:rPr>
                <w:sz w:val="20"/>
              </w:rPr>
              <w:t>Non</w:t>
            </w:r>
            <w:r>
              <w:rPr>
                <w:sz w:val="20"/>
              </w:rPr>
              <w:t xml:space="preserve"> </w:t>
            </w:r>
            <w:r w:rsidRPr="00D917E0">
              <w:rPr>
                <w:sz w:val="20"/>
              </w:rPr>
              <w:t>Unique</w:t>
            </w:r>
            <w:proofErr w:type="gramEnd"/>
            <w:r w:rsidRPr="00D917E0">
              <w:rPr>
                <w:sz w:val="20"/>
              </w:rPr>
              <w:t xml:space="preserve"> Name Attribute</w:t>
            </w:r>
          </w:p>
        </w:tc>
        <w:tc>
          <w:tcPr>
            <w:tcW w:w="2972" w:type="dxa"/>
          </w:tcPr>
          <w:p w14:paraId="0BC2319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00000035</w:t>
            </w:r>
          </w:p>
        </w:tc>
      </w:tr>
      <w:tr w:rsidR="00266438" w14:paraId="6E19ABBF" w14:textId="77777777" w:rsidTr="00266438">
        <w:trPr>
          <w:jc w:val="center"/>
        </w:trPr>
        <w:tc>
          <w:tcPr>
            <w:tcW w:w="2970" w:type="dxa"/>
          </w:tcPr>
          <w:p w14:paraId="446FD28B" w14:textId="77777777" w:rsidR="00266438" w:rsidRDefault="00266438" w:rsidP="00266438">
            <w:pPr>
              <w:pStyle w:val="TableContents"/>
              <w:snapToGrid w:val="0"/>
              <w:rPr>
                <w:sz w:val="20"/>
              </w:rPr>
            </w:pPr>
            <w:r w:rsidRPr="00D917E0">
              <w:rPr>
                <w:sz w:val="20"/>
              </w:rPr>
              <w:t>Object Destroyed</w:t>
            </w:r>
          </w:p>
        </w:tc>
        <w:tc>
          <w:tcPr>
            <w:tcW w:w="2972" w:type="dxa"/>
          </w:tcPr>
          <w:p w14:paraId="10ECF90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00000036</w:t>
            </w:r>
          </w:p>
        </w:tc>
      </w:tr>
      <w:tr w:rsidR="00266438" w14:paraId="4B22F8F9" w14:textId="77777777" w:rsidTr="00266438">
        <w:trPr>
          <w:jc w:val="center"/>
        </w:trPr>
        <w:tc>
          <w:tcPr>
            <w:tcW w:w="2970" w:type="dxa"/>
          </w:tcPr>
          <w:p w14:paraId="69DEBF69" w14:textId="77777777" w:rsidR="00266438" w:rsidRDefault="00266438" w:rsidP="00266438">
            <w:pPr>
              <w:pStyle w:val="TableContents"/>
              <w:snapToGrid w:val="0"/>
              <w:rPr>
                <w:sz w:val="20"/>
              </w:rPr>
            </w:pPr>
            <w:r w:rsidRPr="00D917E0">
              <w:rPr>
                <w:sz w:val="20"/>
              </w:rPr>
              <w:t>Object Not Found</w:t>
            </w:r>
          </w:p>
        </w:tc>
        <w:tc>
          <w:tcPr>
            <w:tcW w:w="2972" w:type="dxa"/>
          </w:tcPr>
          <w:p w14:paraId="2162174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00000037</w:t>
            </w:r>
          </w:p>
        </w:tc>
      </w:tr>
      <w:tr w:rsidR="00266438" w14:paraId="7FD1D981" w14:textId="77777777" w:rsidTr="00266438">
        <w:trPr>
          <w:jc w:val="center"/>
        </w:trPr>
        <w:tc>
          <w:tcPr>
            <w:tcW w:w="2970" w:type="dxa"/>
          </w:tcPr>
          <w:p w14:paraId="17B63290" w14:textId="77777777" w:rsidR="00266438" w:rsidRDefault="00266438" w:rsidP="00266438">
            <w:pPr>
              <w:pStyle w:val="TableContents"/>
              <w:snapToGrid w:val="0"/>
              <w:rPr>
                <w:sz w:val="20"/>
              </w:rPr>
            </w:pPr>
            <w:r>
              <w:rPr>
                <w:sz w:val="20"/>
              </w:rPr>
              <w:t>(Reserved)</w:t>
            </w:r>
          </w:p>
        </w:tc>
        <w:tc>
          <w:tcPr>
            <w:tcW w:w="2972" w:type="dxa"/>
          </w:tcPr>
          <w:p w14:paraId="43BE8A7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00000038</w:t>
            </w:r>
          </w:p>
        </w:tc>
      </w:tr>
      <w:tr w:rsidR="00266438" w14:paraId="219202C1" w14:textId="77777777" w:rsidTr="00266438">
        <w:trPr>
          <w:jc w:val="center"/>
        </w:trPr>
        <w:tc>
          <w:tcPr>
            <w:tcW w:w="2970" w:type="dxa"/>
          </w:tcPr>
          <w:p w14:paraId="30921C81" w14:textId="77777777" w:rsidR="00266438" w:rsidRDefault="00266438" w:rsidP="00266438">
            <w:pPr>
              <w:pStyle w:val="TableContents"/>
              <w:snapToGrid w:val="0"/>
              <w:rPr>
                <w:sz w:val="20"/>
              </w:rPr>
            </w:pPr>
            <w:r>
              <w:rPr>
                <w:sz w:val="20"/>
              </w:rPr>
              <w:t xml:space="preserve">Not </w:t>
            </w:r>
            <w:proofErr w:type="spellStart"/>
            <w:r>
              <w:rPr>
                <w:sz w:val="20"/>
              </w:rPr>
              <w:t>Authorised</w:t>
            </w:r>
            <w:proofErr w:type="spellEnd"/>
          </w:p>
        </w:tc>
        <w:tc>
          <w:tcPr>
            <w:tcW w:w="2972" w:type="dxa"/>
          </w:tcPr>
          <w:p w14:paraId="705C576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00000039</w:t>
            </w:r>
          </w:p>
        </w:tc>
      </w:tr>
      <w:tr w:rsidR="00266438" w14:paraId="4DA09759" w14:textId="77777777" w:rsidTr="00266438">
        <w:trPr>
          <w:jc w:val="center"/>
        </w:trPr>
        <w:tc>
          <w:tcPr>
            <w:tcW w:w="2970" w:type="dxa"/>
          </w:tcPr>
          <w:p w14:paraId="79807529" w14:textId="77777777" w:rsidR="00266438" w:rsidRDefault="00266438" w:rsidP="00266438">
            <w:pPr>
              <w:pStyle w:val="TableContents"/>
              <w:snapToGrid w:val="0"/>
              <w:rPr>
                <w:sz w:val="20"/>
              </w:rPr>
            </w:pPr>
            <w:r w:rsidRPr="00D917E0">
              <w:rPr>
                <w:sz w:val="20"/>
              </w:rPr>
              <w:t>Server Limit Exceeded</w:t>
            </w:r>
          </w:p>
        </w:tc>
        <w:tc>
          <w:tcPr>
            <w:tcW w:w="2972" w:type="dxa"/>
          </w:tcPr>
          <w:p w14:paraId="501B97E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0000003A</w:t>
            </w:r>
          </w:p>
        </w:tc>
      </w:tr>
      <w:tr w:rsidR="00266438" w14:paraId="703497C5" w14:textId="77777777" w:rsidTr="00266438">
        <w:trPr>
          <w:jc w:val="center"/>
        </w:trPr>
        <w:tc>
          <w:tcPr>
            <w:tcW w:w="2970" w:type="dxa"/>
          </w:tcPr>
          <w:p w14:paraId="24DAFDE9" w14:textId="77777777" w:rsidR="00266438" w:rsidRDefault="00266438" w:rsidP="00266438">
            <w:pPr>
              <w:pStyle w:val="TableContents"/>
              <w:snapToGrid w:val="0"/>
              <w:rPr>
                <w:sz w:val="20"/>
              </w:rPr>
            </w:pPr>
            <w:r w:rsidRPr="00D917E0">
              <w:rPr>
                <w:sz w:val="20"/>
              </w:rPr>
              <w:t>Unknown Enumeration</w:t>
            </w:r>
          </w:p>
        </w:tc>
        <w:tc>
          <w:tcPr>
            <w:tcW w:w="2972" w:type="dxa"/>
          </w:tcPr>
          <w:p w14:paraId="004B9F8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0000003B</w:t>
            </w:r>
          </w:p>
        </w:tc>
      </w:tr>
      <w:tr w:rsidR="00266438" w14:paraId="0FB82158" w14:textId="77777777" w:rsidTr="00266438">
        <w:trPr>
          <w:jc w:val="center"/>
        </w:trPr>
        <w:tc>
          <w:tcPr>
            <w:tcW w:w="2970" w:type="dxa"/>
          </w:tcPr>
          <w:p w14:paraId="2CAF5F93" w14:textId="77777777" w:rsidR="00266438" w:rsidRDefault="00266438" w:rsidP="00266438">
            <w:pPr>
              <w:pStyle w:val="TableContents"/>
              <w:snapToGrid w:val="0"/>
              <w:rPr>
                <w:sz w:val="20"/>
              </w:rPr>
            </w:pPr>
            <w:r w:rsidRPr="00D917E0">
              <w:rPr>
                <w:sz w:val="20"/>
              </w:rPr>
              <w:t>Unknown Message Extension</w:t>
            </w:r>
          </w:p>
        </w:tc>
        <w:tc>
          <w:tcPr>
            <w:tcW w:w="2972" w:type="dxa"/>
          </w:tcPr>
          <w:p w14:paraId="5EF247C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0000003C</w:t>
            </w:r>
          </w:p>
        </w:tc>
      </w:tr>
      <w:tr w:rsidR="00266438" w14:paraId="4A8D6719" w14:textId="77777777" w:rsidTr="00266438">
        <w:trPr>
          <w:jc w:val="center"/>
        </w:trPr>
        <w:tc>
          <w:tcPr>
            <w:tcW w:w="2970" w:type="dxa"/>
          </w:tcPr>
          <w:p w14:paraId="25E3D91A" w14:textId="77777777" w:rsidR="00266438" w:rsidRDefault="00266438" w:rsidP="00266438">
            <w:pPr>
              <w:pStyle w:val="TableContents"/>
              <w:snapToGrid w:val="0"/>
              <w:rPr>
                <w:sz w:val="20"/>
              </w:rPr>
            </w:pPr>
            <w:r w:rsidRPr="00D917E0">
              <w:rPr>
                <w:sz w:val="20"/>
              </w:rPr>
              <w:t>Unknown Tag</w:t>
            </w:r>
          </w:p>
        </w:tc>
        <w:tc>
          <w:tcPr>
            <w:tcW w:w="2972" w:type="dxa"/>
          </w:tcPr>
          <w:p w14:paraId="310C93C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0000003D</w:t>
            </w:r>
          </w:p>
        </w:tc>
      </w:tr>
      <w:tr w:rsidR="00266438" w14:paraId="127CD9B7" w14:textId="77777777" w:rsidTr="00266438">
        <w:trPr>
          <w:jc w:val="center"/>
        </w:trPr>
        <w:tc>
          <w:tcPr>
            <w:tcW w:w="2970" w:type="dxa"/>
          </w:tcPr>
          <w:p w14:paraId="2DB8F9F5" w14:textId="77777777" w:rsidR="00266438" w:rsidRDefault="00266438" w:rsidP="00266438">
            <w:pPr>
              <w:pStyle w:val="TableContents"/>
              <w:snapToGrid w:val="0"/>
              <w:rPr>
                <w:sz w:val="20"/>
              </w:rPr>
            </w:pPr>
            <w:r w:rsidRPr="00D917E0">
              <w:rPr>
                <w:sz w:val="20"/>
              </w:rPr>
              <w:t>Unsupported Cryptographic Parameters</w:t>
            </w:r>
          </w:p>
        </w:tc>
        <w:tc>
          <w:tcPr>
            <w:tcW w:w="2972" w:type="dxa"/>
          </w:tcPr>
          <w:p w14:paraId="2C59F79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0000003E</w:t>
            </w:r>
          </w:p>
        </w:tc>
      </w:tr>
      <w:tr w:rsidR="00266438" w14:paraId="09CD23F0" w14:textId="77777777" w:rsidTr="00266438">
        <w:trPr>
          <w:jc w:val="center"/>
        </w:trPr>
        <w:tc>
          <w:tcPr>
            <w:tcW w:w="2970" w:type="dxa"/>
          </w:tcPr>
          <w:p w14:paraId="5AB9043E" w14:textId="77777777" w:rsidR="00266438" w:rsidRDefault="00266438" w:rsidP="00266438">
            <w:pPr>
              <w:pStyle w:val="TableContents"/>
              <w:snapToGrid w:val="0"/>
              <w:rPr>
                <w:sz w:val="20"/>
              </w:rPr>
            </w:pPr>
            <w:r w:rsidRPr="00D917E0">
              <w:rPr>
                <w:sz w:val="20"/>
              </w:rPr>
              <w:t>Unsupported Protocol Version</w:t>
            </w:r>
          </w:p>
        </w:tc>
        <w:tc>
          <w:tcPr>
            <w:tcW w:w="2972" w:type="dxa"/>
          </w:tcPr>
          <w:p w14:paraId="06E4924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0000003</w:t>
            </w:r>
            <w:r w:rsidRPr="00D32C7B">
              <w:rPr>
                <w:rFonts w:ascii="Courier 10 Pitch" w:hAnsi="Courier 10 Pitch"/>
                <w:sz w:val="20"/>
              </w:rPr>
              <w:t>F</w:t>
            </w:r>
          </w:p>
        </w:tc>
      </w:tr>
      <w:tr w:rsidR="00266438" w14:paraId="137DF8BD" w14:textId="77777777" w:rsidTr="00266438">
        <w:trPr>
          <w:jc w:val="center"/>
        </w:trPr>
        <w:tc>
          <w:tcPr>
            <w:tcW w:w="2970" w:type="dxa"/>
          </w:tcPr>
          <w:p w14:paraId="1DE855C1" w14:textId="77777777" w:rsidR="00266438" w:rsidRDefault="00266438" w:rsidP="00266438">
            <w:pPr>
              <w:pStyle w:val="TableContents"/>
              <w:snapToGrid w:val="0"/>
              <w:rPr>
                <w:sz w:val="20"/>
              </w:rPr>
            </w:pPr>
            <w:r w:rsidRPr="00D917E0">
              <w:rPr>
                <w:sz w:val="20"/>
              </w:rPr>
              <w:t>Wrapping Object Archived</w:t>
            </w:r>
          </w:p>
        </w:tc>
        <w:tc>
          <w:tcPr>
            <w:tcW w:w="2972" w:type="dxa"/>
          </w:tcPr>
          <w:p w14:paraId="752E7CF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00000040</w:t>
            </w:r>
          </w:p>
        </w:tc>
      </w:tr>
      <w:tr w:rsidR="00266438" w14:paraId="25CC7D0C" w14:textId="77777777" w:rsidTr="00266438">
        <w:trPr>
          <w:jc w:val="center"/>
        </w:trPr>
        <w:tc>
          <w:tcPr>
            <w:tcW w:w="2970" w:type="dxa"/>
          </w:tcPr>
          <w:p w14:paraId="62BC23D4" w14:textId="77777777" w:rsidR="00266438" w:rsidRDefault="00266438" w:rsidP="00266438">
            <w:pPr>
              <w:pStyle w:val="TableContents"/>
              <w:snapToGrid w:val="0"/>
              <w:rPr>
                <w:sz w:val="20"/>
              </w:rPr>
            </w:pPr>
            <w:r w:rsidRPr="00D917E0">
              <w:rPr>
                <w:sz w:val="20"/>
              </w:rPr>
              <w:t>Wrapping Object Destroyed</w:t>
            </w:r>
          </w:p>
        </w:tc>
        <w:tc>
          <w:tcPr>
            <w:tcW w:w="2972" w:type="dxa"/>
          </w:tcPr>
          <w:p w14:paraId="66B76C8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00000041</w:t>
            </w:r>
          </w:p>
        </w:tc>
      </w:tr>
      <w:tr w:rsidR="00266438" w14:paraId="48CB6C4C" w14:textId="77777777" w:rsidTr="00266438">
        <w:trPr>
          <w:jc w:val="center"/>
        </w:trPr>
        <w:tc>
          <w:tcPr>
            <w:tcW w:w="2970" w:type="dxa"/>
          </w:tcPr>
          <w:p w14:paraId="30E5F9B2" w14:textId="77777777" w:rsidR="00266438" w:rsidRDefault="00266438" w:rsidP="00266438">
            <w:pPr>
              <w:pStyle w:val="TableContents"/>
              <w:snapToGrid w:val="0"/>
              <w:rPr>
                <w:sz w:val="20"/>
              </w:rPr>
            </w:pPr>
            <w:r w:rsidRPr="00D917E0">
              <w:rPr>
                <w:sz w:val="20"/>
              </w:rPr>
              <w:t>Wrapping Object Not Found</w:t>
            </w:r>
          </w:p>
        </w:tc>
        <w:tc>
          <w:tcPr>
            <w:tcW w:w="2972" w:type="dxa"/>
          </w:tcPr>
          <w:p w14:paraId="01A8EE5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00000042</w:t>
            </w:r>
          </w:p>
        </w:tc>
      </w:tr>
      <w:tr w:rsidR="00266438" w14:paraId="343E4549" w14:textId="77777777" w:rsidTr="00266438">
        <w:trPr>
          <w:jc w:val="center"/>
        </w:trPr>
        <w:tc>
          <w:tcPr>
            <w:tcW w:w="2970" w:type="dxa"/>
          </w:tcPr>
          <w:p w14:paraId="3F067567" w14:textId="77777777" w:rsidR="00266438" w:rsidRDefault="00266438" w:rsidP="00266438">
            <w:pPr>
              <w:pStyle w:val="TableContents"/>
              <w:snapToGrid w:val="0"/>
              <w:rPr>
                <w:sz w:val="20"/>
              </w:rPr>
            </w:pPr>
            <w:r w:rsidRPr="00D917E0">
              <w:rPr>
                <w:sz w:val="20"/>
              </w:rPr>
              <w:t>Wrong Key Lifecycle State</w:t>
            </w:r>
          </w:p>
        </w:tc>
        <w:tc>
          <w:tcPr>
            <w:tcW w:w="2972" w:type="dxa"/>
          </w:tcPr>
          <w:p w14:paraId="75D2D4E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00000043</w:t>
            </w:r>
          </w:p>
        </w:tc>
      </w:tr>
      <w:tr w:rsidR="00266438" w14:paraId="674372FA" w14:textId="77777777" w:rsidTr="00266438">
        <w:trPr>
          <w:jc w:val="center"/>
        </w:trPr>
        <w:tc>
          <w:tcPr>
            <w:tcW w:w="2970" w:type="dxa"/>
          </w:tcPr>
          <w:p w14:paraId="53F4D12B" w14:textId="77777777" w:rsidR="00266438" w:rsidRDefault="00266438" w:rsidP="00266438">
            <w:pPr>
              <w:pStyle w:val="TableContents"/>
              <w:snapToGrid w:val="0"/>
              <w:rPr>
                <w:sz w:val="20"/>
              </w:rPr>
            </w:pPr>
            <w:r w:rsidRPr="00862A98">
              <w:rPr>
                <w:sz w:val="20"/>
              </w:rPr>
              <w:t>Protection Storage Unavailable</w:t>
            </w:r>
          </w:p>
        </w:tc>
        <w:tc>
          <w:tcPr>
            <w:tcW w:w="2972" w:type="dxa"/>
          </w:tcPr>
          <w:p w14:paraId="72093BA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00000044</w:t>
            </w:r>
          </w:p>
        </w:tc>
      </w:tr>
      <w:tr w:rsidR="00266438" w14:paraId="549D77CA" w14:textId="77777777" w:rsidTr="00266438">
        <w:trPr>
          <w:jc w:val="center"/>
        </w:trPr>
        <w:tc>
          <w:tcPr>
            <w:tcW w:w="2970" w:type="dxa"/>
          </w:tcPr>
          <w:p w14:paraId="219EC8E6" w14:textId="77777777" w:rsidR="00266438" w:rsidRDefault="00266438" w:rsidP="00266438">
            <w:pPr>
              <w:pStyle w:val="TableContents"/>
              <w:snapToGrid w:val="0"/>
              <w:rPr>
                <w:sz w:val="20"/>
              </w:rPr>
            </w:pPr>
            <w:r w:rsidRPr="009C4E16">
              <w:rPr>
                <w:sz w:val="20"/>
              </w:rPr>
              <w:t>PKCS#11 Codec Error</w:t>
            </w:r>
            <w:r>
              <w:rPr>
                <w:sz w:val="20"/>
              </w:rPr>
              <w:t xml:space="preserve"> </w:t>
            </w:r>
          </w:p>
        </w:tc>
        <w:tc>
          <w:tcPr>
            <w:tcW w:w="2972" w:type="dxa"/>
          </w:tcPr>
          <w:p w14:paraId="638DDE7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00000045</w:t>
            </w:r>
          </w:p>
        </w:tc>
      </w:tr>
      <w:tr w:rsidR="00266438" w14:paraId="122687B0" w14:textId="77777777" w:rsidTr="00266438">
        <w:trPr>
          <w:jc w:val="center"/>
        </w:trPr>
        <w:tc>
          <w:tcPr>
            <w:tcW w:w="2970" w:type="dxa"/>
          </w:tcPr>
          <w:p w14:paraId="38096F6D" w14:textId="77777777" w:rsidR="00266438" w:rsidRDefault="00266438" w:rsidP="00266438">
            <w:pPr>
              <w:pStyle w:val="TableContents"/>
              <w:snapToGrid w:val="0"/>
              <w:rPr>
                <w:sz w:val="20"/>
              </w:rPr>
            </w:pPr>
            <w:r w:rsidRPr="009C4E16">
              <w:rPr>
                <w:sz w:val="20"/>
              </w:rPr>
              <w:t>PKCS#11 Invalid Function</w:t>
            </w:r>
            <w:r>
              <w:rPr>
                <w:sz w:val="20"/>
              </w:rPr>
              <w:t xml:space="preserve"> </w:t>
            </w:r>
          </w:p>
        </w:tc>
        <w:tc>
          <w:tcPr>
            <w:tcW w:w="2972" w:type="dxa"/>
          </w:tcPr>
          <w:p w14:paraId="5D0489C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00000046</w:t>
            </w:r>
          </w:p>
        </w:tc>
      </w:tr>
      <w:tr w:rsidR="00266438" w14:paraId="71104E72" w14:textId="77777777" w:rsidTr="00266438">
        <w:trPr>
          <w:jc w:val="center"/>
        </w:trPr>
        <w:tc>
          <w:tcPr>
            <w:tcW w:w="2970" w:type="dxa"/>
          </w:tcPr>
          <w:p w14:paraId="6B303018" w14:textId="77777777" w:rsidR="00266438" w:rsidRDefault="00266438" w:rsidP="00266438">
            <w:pPr>
              <w:pStyle w:val="TableContents"/>
              <w:snapToGrid w:val="0"/>
              <w:rPr>
                <w:sz w:val="20"/>
              </w:rPr>
            </w:pPr>
            <w:r>
              <w:rPr>
                <w:sz w:val="20"/>
              </w:rPr>
              <w:t>PKCS#11 Invalid Interface</w:t>
            </w:r>
          </w:p>
        </w:tc>
        <w:tc>
          <w:tcPr>
            <w:tcW w:w="2972" w:type="dxa"/>
          </w:tcPr>
          <w:p w14:paraId="32B1FBA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00000047</w:t>
            </w:r>
          </w:p>
        </w:tc>
      </w:tr>
      <w:tr w:rsidR="00266438" w14:paraId="4A2E0334" w14:textId="77777777" w:rsidTr="00266438">
        <w:trPr>
          <w:jc w:val="center"/>
        </w:trPr>
        <w:tc>
          <w:tcPr>
            <w:tcW w:w="2970" w:type="dxa"/>
          </w:tcPr>
          <w:p w14:paraId="199E5344" w14:textId="77777777" w:rsidR="00266438" w:rsidRDefault="00266438" w:rsidP="00266438">
            <w:pPr>
              <w:pStyle w:val="TableContents"/>
              <w:snapToGrid w:val="0"/>
              <w:rPr>
                <w:sz w:val="20"/>
              </w:rPr>
            </w:pPr>
            <w:r>
              <w:rPr>
                <w:sz w:val="20"/>
              </w:rPr>
              <w:t>Private Protection Storage Unavailable</w:t>
            </w:r>
          </w:p>
        </w:tc>
        <w:tc>
          <w:tcPr>
            <w:tcW w:w="2972" w:type="dxa"/>
          </w:tcPr>
          <w:p w14:paraId="69ED284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00000048</w:t>
            </w:r>
          </w:p>
        </w:tc>
      </w:tr>
      <w:tr w:rsidR="00266438" w14:paraId="52E05C6C" w14:textId="77777777" w:rsidTr="00266438">
        <w:trPr>
          <w:jc w:val="center"/>
        </w:trPr>
        <w:tc>
          <w:tcPr>
            <w:tcW w:w="2970" w:type="dxa"/>
          </w:tcPr>
          <w:p w14:paraId="623DC791" w14:textId="77777777" w:rsidR="00266438" w:rsidRDefault="00266438" w:rsidP="00266438">
            <w:pPr>
              <w:pStyle w:val="TableContents"/>
              <w:snapToGrid w:val="0"/>
              <w:rPr>
                <w:sz w:val="20"/>
              </w:rPr>
            </w:pPr>
            <w:r>
              <w:rPr>
                <w:sz w:val="20"/>
              </w:rPr>
              <w:t>Public Protection Storage Unavailable</w:t>
            </w:r>
          </w:p>
        </w:tc>
        <w:tc>
          <w:tcPr>
            <w:tcW w:w="2972" w:type="dxa"/>
          </w:tcPr>
          <w:p w14:paraId="771DF22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00000049</w:t>
            </w:r>
          </w:p>
        </w:tc>
      </w:tr>
      <w:tr w:rsidR="00266438" w14:paraId="57DDCA3C" w14:textId="77777777" w:rsidTr="00266438">
        <w:trPr>
          <w:jc w:val="center"/>
        </w:trPr>
        <w:tc>
          <w:tcPr>
            <w:tcW w:w="2970" w:type="dxa"/>
          </w:tcPr>
          <w:p w14:paraId="04467E5E" w14:textId="3274A57A" w:rsidR="00266438" w:rsidRDefault="00B45B5D" w:rsidP="00266438">
            <w:pPr>
              <w:pStyle w:val="TableContents"/>
              <w:snapToGrid w:val="0"/>
              <w:rPr>
                <w:sz w:val="20"/>
              </w:rPr>
            </w:pPr>
            <w:r>
              <w:rPr>
                <w:sz w:val="20"/>
              </w:rPr>
              <w:t>(Reserved)</w:t>
            </w:r>
          </w:p>
        </w:tc>
        <w:tc>
          <w:tcPr>
            <w:tcW w:w="2972" w:type="dxa"/>
          </w:tcPr>
          <w:p w14:paraId="1F6A9B8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0000004A</w:t>
            </w:r>
          </w:p>
        </w:tc>
      </w:tr>
      <w:tr w:rsidR="00266438" w14:paraId="0802B412" w14:textId="77777777" w:rsidTr="00266438">
        <w:trPr>
          <w:jc w:val="center"/>
        </w:trPr>
        <w:tc>
          <w:tcPr>
            <w:tcW w:w="2970" w:type="dxa"/>
          </w:tcPr>
          <w:p w14:paraId="72A4361D" w14:textId="77777777" w:rsidR="00266438" w:rsidRDefault="00266438" w:rsidP="00266438">
            <w:pPr>
              <w:pStyle w:val="TableContents"/>
              <w:snapToGrid w:val="0"/>
              <w:rPr>
                <w:sz w:val="20"/>
              </w:rPr>
            </w:pPr>
            <w:r w:rsidRPr="00E96C81">
              <w:rPr>
                <w:sz w:val="20"/>
              </w:rPr>
              <w:t>Constraint Violation</w:t>
            </w:r>
          </w:p>
        </w:tc>
        <w:tc>
          <w:tcPr>
            <w:tcW w:w="2972" w:type="dxa"/>
          </w:tcPr>
          <w:p w14:paraId="20BCD9F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0000004B</w:t>
            </w:r>
          </w:p>
        </w:tc>
      </w:tr>
      <w:tr w:rsidR="00266438" w14:paraId="62090C81" w14:textId="77777777" w:rsidTr="00266438">
        <w:trPr>
          <w:jc w:val="center"/>
        </w:trPr>
        <w:tc>
          <w:tcPr>
            <w:tcW w:w="2970" w:type="dxa"/>
          </w:tcPr>
          <w:p w14:paraId="6AC2DA1F" w14:textId="77777777" w:rsidR="00266438" w:rsidRDefault="00266438" w:rsidP="00266438">
            <w:pPr>
              <w:pStyle w:val="TableContents"/>
              <w:snapToGrid w:val="0"/>
              <w:rPr>
                <w:sz w:val="20"/>
              </w:rPr>
            </w:pPr>
            <w:r>
              <w:rPr>
                <w:sz w:val="20"/>
              </w:rPr>
              <w:t>Duplicate Process Request</w:t>
            </w:r>
          </w:p>
        </w:tc>
        <w:tc>
          <w:tcPr>
            <w:tcW w:w="2972" w:type="dxa"/>
          </w:tcPr>
          <w:p w14:paraId="5036D15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0000004C</w:t>
            </w:r>
          </w:p>
        </w:tc>
      </w:tr>
      <w:tr w:rsidR="00111C1F" w14:paraId="378363A0" w14:textId="77777777" w:rsidTr="00266438">
        <w:trPr>
          <w:jc w:val="center"/>
        </w:trPr>
        <w:tc>
          <w:tcPr>
            <w:tcW w:w="2970" w:type="dxa"/>
          </w:tcPr>
          <w:p w14:paraId="5CD56CAB" w14:textId="05DA1A95" w:rsidR="00111C1F" w:rsidRDefault="00111C1F" w:rsidP="00266438">
            <w:pPr>
              <w:pStyle w:val="TableContents"/>
              <w:snapToGrid w:val="0"/>
              <w:rPr>
                <w:sz w:val="20"/>
              </w:rPr>
            </w:pPr>
            <w:r>
              <w:rPr>
                <w:sz w:val="20"/>
              </w:rPr>
              <w:t>Circular Link Error</w:t>
            </w:r>
          </w:p>
        </w:tc>
        <w:tc>
          <w:tcPr>
            <w:tcW w:w="2972" w:type="dxa"/>
          </w:tcPr>
          <w:p w14:paraId="02B6BD28" w14:textId="22D7EE7A" w:rsidR="00111C1F" w:rsidRDefault="00111C1F" w:rsidP="00266438">
            <w:pPr>
              <w:pStyle w:val="TableContents"/>
              <w:snapToGrid w:val="0"/>
              <w:rPr>
                <w:rFonts w:ascii="Courier 10 Pitch" w:hAnsi="Courier 10 Pitch"/>
                <w:sz w:val="20"/>
              </w:rPr>
            </w:pPr>
            <w:r>
              <w:rPr>
                <w:rFonts w:ascii="Courier 10 Pitch" w:hAnsi="Courier 10 Pitch"/>
                <w:sz w:val="20"/>
              </w:rPr>
              <w:t>0000004D</w:t>
            </w:r>
          </w:p>
        </w:tc>
      </w:tr>
      <w:tr w:rsidR="00266438" w14:paraId="60A61B97" w14:textId="77777777" w:rsidTr="00266438">
        <w:trPr>
          <w:jc w:val="center"/>
        </w:trPr>
        <w:tc>
          <w:tcPr>
            <w:tcW w:w="2970" w:type="dxa"/>
          </w:tcPr>
          <w:p w14:paraId="1031A947" w14:textId="77777777" w:rsidR="00266438" w:rsidRDefault="00266438" w:rsidP="00266438">
            <w:pPr>
              <w:pStyle w:val="TableContents"/>
              <w:snapToGrid w:val="0"/>
              <w:rPr>
                <w:sz w:val="20"/>
              </w:rPr>
            </w:pPr>
            <w:r>
              <w:rPr>
                <w:sz w:val="20"/>
              </w:rPr>
              <w:t>General Failure</w:t>
            </w:r>
          </w:p>
        </w:tc>
        <w:tc>
          <w:tcPr>
            <w:tcW w:w="2972" w:type="dxa"/>
          </w:tcPr>
          <w:p w14:paraId="5C37B84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00000100</w:t>
            </w:r>
          </w:p>
        </w:tc>
      </w:tr>
      <w:tr w:rsidR="00266438" w14:paraId="1A682F7A" w14:textId="77777777" w:rsidTr="00266438">
        <w:trPr>
          <w:jc w:val="center"/>
        </w:trPr>
        <w:tc>
          <w:tcPr>
            <w:tcW w:w="2970" w:type="dxa"/>
          </w:tcPr>
          <w:p w14:paraId="5F7D63D8" w14:textId="77777777" w:rsidR="00266438" w:rsidRDefault="00266438" w:rsidP="00266438">
            <w:pPr>
              <w:pStyle w:val="TableContents"/>
              <w:snapToGrid w:val="0"/>
              <w:rPr>
                <w:sz w:val="20"/>
              </w:rPr>
            </w:pPr>
            <w:r>
              <w:rPr>
                <w:sz w:val="20"/>
              </w:rPr>
              <w:t>Extensions</w:t>
            </w:r>
          </w:p>
        </w:tc>
        <w:tc>
          <w:tcPr>
            <w:tcW w:w="2972" w:type="dxa"/>
          </w:tcPr>
          <w:p w14:paraId="686C363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8XXXXXXX</w:t>
            </w:r>
          </w:p>
        </w:tc>
      </w:tr>
    </w:tbl>
    <w:p w14:paraId="29F212D8" w14:textId="22BDCD37" w:rsidR="00266438" w:rsidRDefault="00266438" w:rsidP="006E0007">
      <w:pPr>
        <w:pStyle w:val="Caption"/>
      </w:pPr>
      <w:bookmarkStart w:id="6089" w:name="_Toc534980574"/>
      <w:bookmarkStart w:id="6090" w:name="_Toc32239273"/>
      <w:bookmarkStart w:id="6091" w:name="_Toc79751143"/>
      <w:bookmarkStart w:id="6092" w:name="_Toc106288545"/>
      <w:r>
        <w:t xml:space="preserve">Table </w:t>
      </w:r>
      <w:r>
        <w:fldChar w:fldCharType="begin"/>
      </w:r>
      <w:r>
        <w:instrText xml:space="preserve"> SEQ Table \* ARABIC </w:instrText>
      </w:r>
      <w:r>
        <w:fldChar w:fldCharType="separate"/>
      </w:r>
      <w:r w:rsidR="00435C83">
        <w:rPr>
          <w:noProof/>
        </w:rPr>
        <w:t>585</w:t>
      </w:r>
      <w:r>
        <w:rPr>
          <w:noProof/>
        </w:rPr>
        <w:fldChar w:fldCharType="end"/>
      </w:r>
      <w:r>
        <w:t>: Result Reason Enumeration</w:t>
      </w:r>
      <w:bookmarkEnd w:id="6089"/>
      <w:bookmarkEnd w:id="6090"/>
      <w:bookmarkEnd w:id="6091"/>
      <w:bookmarkEnd w:id="6092"/>
    </w:p>
    <w:p w14:paraId="46C9B2CC" w14:textId="77777777" w:rsidR="00266438" w:rsidRDefault="00266438" w:rsidP="00266438">
      <w:pPr>
        <w:pStyle w:val="Heading2"/>
        <w:numPr>
          <w:ilvl w:val="1"/>
          <w:numId w:val="2"/>
        </w:numPr>
      </w:pPr>
      <w:bookmarkStart w:id="6093" w:name="_Toc527651936"/>
      <w:bookmarkStart w:id="6094" w:name="_Toc533141034"/>
      <w:bookmarkStart w:id="6095" w:name="_Toc5713138"/>
      <w:bookmarkStart w:id="6096" w:name="_Toc534980117"/>
      <w:bookmarkStart w:id="6097" w:name="_Toc24526552"/>
      <w:bookmarkStart w:id="6098" w:name="_Toc31348283"/>
      <w:bookmarkStart w:id="6099" w:name="_Toc32239590"/>
      <w:bookmarkStart w:id="6100" w:name="_Toc66266232"/>
      <w:bookmarkStart w:id="6101" w:name="_Toc79750201"/>
      <w:bookmarkStart w:id="6102" w:name="_Toc176876006"/>
      <w:r>
        <w:t>Result Status Enumeration</w:t>
      </w:r>
      <w:bookmarkEnd w:id="6093"/>
      <w:bookmarkEnd w:id="6094"/>
      <w:bookmarkEnd w:id="6095"/>
      <w:bookmarkEnd w:id="6096"/>
      <w:bookmarkEnd w:id="6097"/>
      <w:bookmarkEnd w:id="6098"/>
      <w:bookmarkEnd w:id="6099"/>
      <w:bookmarkEnd w:id="6100"/>
      <w:bookmarkEnd w:id="6101"/>
      <w:bookmarkEnd w:id="610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37B3D089" w14:textId="77777777" w:rsidTr="00266438">
        <w:trPr>
          <w:jc w:val="center"/>
        </w:trPr>
        <w:tc>
          <w:tcPr>
            <w:tcW w:w="5942" w:type="dxa"/>
            <w:gridSpan w:val="2"/>
            <w:shd w:val="clear" w:color="auto" w:fill="C0C0C0"/>
          </w:tcPr>
          <w:p w14:paraId="42DD1D24" w14:textId="77777777" w:rsidR="00266438" w:rsidRDefault="00266438" w:rsidP="00266438">
            <w:pPr>
              <w:pStyle w:val="TableContents"/>
              <w:keepNext/>
              <w:snapToGrid w:val="0"/>
              <w:jc w:val="center"/>
              <w:rPr>
                <w:b/>
                <w:bCs/>
                <w:sz w:val="20"/>
              </w:rPr>
            </w:pPr>
            <w:r>
              <w:rPr>
                <w:b/>
                <w:bCs/>
                <w:sz w:val="20"/>
              </w:rPr>
              <w:t>Result Status</w:t>
            </w:r>
          </w:p>
        </w:tc>
      </w:tr>
      <w:tr w:rsidR="00266438" w14:paraId="26D8C283" w14:textId="77777777" w:rsidTr="00266438">
        <w:trPr>
          <w:jc w:val="center"/>
        </w:trPr>
        <w:tc>
          <w:tcPr>
            <w:tcW w:w="2970" w:type="dxa"/>
            <w:shd w:val="clear" w:color="auto" w:fill="C0C0C0"/>
          </w:tcPr>
          <w:p w14:paraId="0853E52D"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158B94D1" w14:textId="77777777" w:rsidR="00266438" w:rsidRDefault="00266438" w:rsidP="00266438">
            <w:pPr>
              <w:pStyle w:val="TableContents"/>
              <w:snapToGrid w:val="0"/>
              <w:rPr>
                <w:b/>
                <w:bCs/>
                <w:sz w:val="20"/>
              </w:rPr>
            </w:pPr>
            <w:r>
              <w:rPr>
                <w:b/>
                <w:bCs/>
                <w:sz w:val="20"/>
              </w:rPr>
              <w:t>Value</w:t>
            </w:r>
          </w:p>
        </w:tc>
      </w:tr>
      <w:tr w:rsidR="00266438" w14:paraId="1A39CFF6" w14:textId="77777777" w:rsidTr="00266438">
        <w:trPr>
          <w:jc w:val="center"/>
        </w:trPr>
        <w:tc>
          <w:tcPr>
            <w:tcW w:w="2970" w:type="dxa"/>
          </w:tcPr>
          <w:p w14:paraId="64AAD1FC" w14:textId="77777777" w:rsidR="00266438" w:rsidRDefault="00266438" w:rsidP="00266438">
            <w:pPr>
              <w:pStyle w:val="TableContents"/>
              <w:keepNext/>
              <w:snapToGrid w:val="0"/>
              <w:rPr>
                <w:sz w:val="20"/>
              </w:rPr>
            </w:pPr>
            <w:r>
              <w:rPr>
                <w:sz w:val="20"/>
              </w:rPr>
              <w:t>Success</w:t>
            </w:r>
          </w:p>
        </w:tc>
        <w:tc>
          <w:tcPr>
            <w:tcW w:w="2972" w:type="dxa"/>
          </w:tcPr>
          <w:p w14:paraId="0846ABC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00000000</w:t>
            </w:r>
          </w:p>
        </w:tc>
      </w:tr>
      <w:tr w:rsidR="00266438" w14:paraId="15B05519" w14:textId="77777777" w:rsidTr="00266438">
        <w:trPr>
          <w:jc w:val="center"/>
        </w:trPr>
        <w:tc>
          <w:tcPr>
            <w:tcW w:w="2970" w:type="dxa"/>
          </w:tcPr>
          <w:p w14:paraId="36EBC6D7" w14:textId="77777777" w:rsidR="00266438" w:rsidRDefault="00266438" w:rsidP="00266438">
            <w:pPr>
              <w:pStyle w:val="TableContents"/>
              <w:keepNext/>
              <w:snapToGrid w:val="0"/>
              <w:rPr>
                <w:sz w:val="20"/>
              </w:rPr>
            </w:pPr>
            <w:r>
              <w:rPr>
                <w:sz w:val="20"/>
              </w:rPr>
              <w:t>Operation Failed</w:t>
            </w:r>
          </w:p>
        </w:tc>
        <w:tc>
          <w:tcPr>
            <w:tcW w:w="2972" w:type="dxa"/>
          </w:tcPr>
          <w:p w14:paraId="0E3801F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1E3D583C" w14:textId="77777777" w:rsidTr="00266438">
        <w:trPr>
          <w:jc w:val="center"/>
        </w:trPr>
        <w:tc>
          <w:tcPr>
            <w:tcW w:w="2970" w:type="dxa"/>
          </w:tcPr>
          <w:p w14:paraId="28BD56EE" w14:textId="77777777" w:rsidR="00266438" w:rsidRDefault="00266438" w:rsidP="00266438">
            <w:pPr>
              <w:pStyle w:val="TableContents"/>
              <w:snapToGrid w:val="0"/>
              <w:rPr>
                <w:sz w:val="20"/>
              </w:rPr>
            </w:pPr>
            <w:r>
              <w:rPr>
                <w:sz w:val="20"/>
              </w:rPr>
              <w:t>Operation Pending</w:t>
            </w:r>
          </w:p>
        </w:tc>
        <w:tc>
          <w:tcPr>
            <w:tcW w:w="2972" w:type="dxa"/>
          </w:tcPr>
          <w:p w14:paraId="02BCC0C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759D8F7A" w14:textId="77777777" w:rsidTr="00266438">
        <w:trPr>
          <w:jc w:val="center"/>
        </w:trPr>
        <w:tc>
          <w:tcPr>
            <w:tcW w:w="2970" w:type="dxa"/>
          </w:tcPr>
          <w:p w14:paraId="326EAE85" w14:textId="77777777" w:rsidR="00266438" w:rsidRDefault="00266438" w:rsidP="00266438">
            <w:pPr>
              <w:pStyle w:val="TableContents"/>
              <w:snapToGrid w:val="0"/>
              <w:rPr>
                <w:sz w:val="20"/>
              </w:rPr>
            </w:pPr>
            <w:r>
              <w:rPr>
                <w:sz w:val="20"/>
              </w:rPr>
              <w:t>Operation Undone</w:t>
            </w:r>
          </w:p>
        </w:tc>
        <w:tc>
          <w:tcPr>
            <w:tcW w:w="2972" w:type="dxa"/>
          </w:tcPr>
          <w:p w14:paraId="5B2A020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648D8469" w14:textId="77777777" w:rsidTr="00266438">
        <w:trPr>
          <w:jc w:val="center"/>
        </w:trPr>
        <w:tc>
          <w:tcPr>
            <w:tcW w:w="2970" w:type="dxa"/>
          </w:tcPr>
          <w:p w14:paraId="38962498" w14:textId="77777777" w:rsidR="00266438" w:rsidRDefault="00266438" w:rsidP="00266438">
            <w:pPr>
              <w:pStyle w:val="TableContents"/>
              <w:snapToGrid w:val="0"/>
              <w:rPr>
                <w:sz w:val="20"/>
              </w:rPr>
            </w:pPr>
            <w:r>
              <w:rPr>
                <w:sz w:val="20"/>
              </w:rPr>
              <w:t>Extensions</w:t>
            </w:r>
          </w:p>
        </w:tc>
        <w:tc>
          <w:tcPr>
            <w:tcW w:w="2972" w:type="dxa"/>
          </w:tcPr>
          <w:p w14:paraId="7306BCFF"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241DA110" w14:textId="3C4BB23A" w:rsidR="00266438" w:rsidRDefault="00266438" w:rsidP="006E0007">
      <w:pPr>
        <w:pStyle w:val="Caption"/>
      </w:pPr>
      <w:bookmarkStart w:id="6103" w:name="_Toc527652378"/>
      <w:bookmarkStart w:id="6104" w:name="_Toc534980575"/>
      <w:bookmarkStart w:id="6105" w:name="_Toc32239274"/>
      <w:bookmarkStart w:id="6106" w:name="_Toc79751144"/>
      <w:bookmarkStart w:id="6107" w:name="_Toc106288546"/>
      <w:r>
        <w:t xml:space="preserve">Table </w:t>
      </w:r>
      <w:r>
        <w:fldChar w:fldCharType="begin"/>
      </w:r>
      <w:r>
        <w:instrText xml:space="preserve"> SEQ Table \* ARABIC </w:instrText>
      </w:r>
      <w:r>
        <w:fldChar w:fldCharType="separate"/>
      </w:r>
      <w:r w:rsidR="00435C83">
        <w:rPr>
          <w:noProof/>
        </w:rPr>
        <w:t>586</w:t>
      </w:r>
      <w:r>
        <w:rPr>
          <w:noProof/>
        </w:rPr>
        <w:fldChar w:fldCharType="end"/>
      </w:r>
      <w:r>
        <w:t>: Result Status Enumeration</w:t>
      </w:r>
      <w:bookmarkEnd w:id="6103"/>
      <w:bookmarkEnd w:id="6104"/>
      <w:bookmarkEnd w:id="6105"/>
      <w:bookmarkEnd w:id="6106"/>
      <w:bookmarkEnd w:id="6107"/>
    </w:p>
    <w:p w14:paraId="1FB8B263" w14:textId="77777777" w:rsidR="00266438" w:rsidRDefault="00266438" w:rsidP="00266438">
      <w:pPr>
        <w:pStyle w:val="Heading2"/>
        <w:numPr>
          <w:ilvl w:val="1"/>
          <w:numId w:val="2"/>
        </w:numPr>
      </w:pPr>
      <w:bookmarkStart w:id="6108" w:name="_Toc527651937"/>
      <w:bookmarkStart w:id="6109" w:name="_Toc533141035"/>
      <w:bookmarkStart w:id="6110" w:name="_Toc5713139"/>
      <w:bookmarkStart w:id="6111" w:name="_Toc534980118"/>
      <w:bookmarkStart w:id="6112" w:name="_Toc24526553"/>
      <w:bookmarkStart w:id="6113" w:name="_Toc31348284"/>
      <w:bookmarkStart w:id="6114" w:name="_Toc32239591"/>
      <w:bookmarkStart w:id="6115" w:name="_Toc66266233"/>
      <w:bookmarkStart w:id="6116" w:name="_Toc79750202"/>
      <w:bookmarkStart w:id="6117" w:name="_Toc176876007"/>
      <w:r>
        <w:t>Revocation Reason Code Enumeration</w:t>
      </w:r>
      <w:bookmarkEnd w:id="6108"/>
      <w:bookmarkEnd w:id="6109"/>
      <w:bookmarkEnd w:id="6110"/>
      <w:bookmarkEnd w:id="6111"/>
      <w:bookmarkEnd w:id="6112"/>
      <w:bookmarkEnd w:id="6113"/>
      <w:bookmarkEnd w:id="6114"/>
      <w:bookmarkEnd w:id="6115"/>
      <w:bookmarkEnd w:id="6116"/>
      <w:bookmarkEnd w:id="611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21124BFA" w14:textId="77777777" w:rsidTr="00266438">
        <w:trPr>
          <w:jc w:val="center"/>
        </w:trPr>
        <w:tc>
          <w:tcPr>
            <w:tcW w:w="5942" w:type="dxa"/>
            <w:gridSpan w:val="2"/>
            <w:shd w:val="clear" w:color="auto" w:fill="C0C0C0"/>
          </w:tcPr>
          <w:p w14:paraId="0BA05610" w14:textId="77777777" w:rsidR="00266438" w:rsidRDefault="00266438" w:rsidP="00266438">
            <w:pPr>
              <w:pStyle w:val="TableContents"/>
              <w:snapToGrid w:val="0"/>
              <w:jc w:val="center"/>
              <w:rPr>
                <w:b/>
                <w:bCs/>
                <w:sz w:val="20"/>
              </w:rPr>
            </w:pPr>
            <w:r>
              <w:rPr>
                <w:b/>
                <w:bCs/>
                <w:sz w:val="20"/>
              </w:rPr>
              <w:t>Revocation Reason Code</w:t>
            </w:r>
          </w:p>
        </w:tc>
      </w:tr>
      <w:tr w:rsidR="00266438" w14:paraId="47B5716D" w14:textId="77777777" w:rsidTr="00266438">
        <w:trPr>
          <w:jc w:val="center"/>
        </w:trPr>
        <w:tc>
          <w:tcPr>
            <w:tcW w:w="2970" w:type="dxa"/>
            <w:shd w:val="clear" w:color="auto" w:fill="C0C0C0"/>
          </w:tcPr>
          <w:p w14:paraId="55F97715" w14:textId="77777777" w:rsidR="00266438" w:rsidRDefault="00266438" w:rsidP="00266438">
            <w:pPr>
              <w:pStyle w:val="TableContents"/>
              <w:keepNext/>
              <w:snapToGrid w:val="0"/>
              <w:rPr>
                <w:b/>
                <w:bCs/>
                <w:color w:val="000000"/>
                <w:sz w:val="20"/>
              </w:rPr>
            </w:pPr>
            <w:r>
              <w:rPr>
                <w:b/>
                <w:bCs/>
                <w:color w:val="000000"/>
                <w:sz w:val="20"/>
              </w:rPr>
              <w:t>Name</w:t>
            </w:r>
          </w:p>
        </w:tc>
        <w:tc>
          <w:tcPr>
            <w:tcW w:w="2972" w:type="dxa"/>
            <w:shd w:val="clear" w:color="auto" w:fill="C0C0C0"/>
          </w:tcPr>
          <w:p w14:paraId="5E5A427C" w14:textId="77777777" w:rsidR="00266438" w:rsidRDefault="00266438" w:rsidP="00266438">
            <w:pPr>
              <w:pStyle w:val="TableContents"/>
              <w:snapToGrid w:val="0"/>
              <w:rPr>
                <w:b/>
                <w:bCs/>
                <w:color w:val="000000"/>
                <w:sz w:val="20"/>
              </w:rPr>
            </w:pPr>
            <w:r>
              <w:rPr>
                <w:b/>
                <w:bCs/>
                <w:color w:val="000000"/>
                <w:sz w:val="20"/>
              </w:rPr>
              <w:t>Value</w:t>
            </w:r>
          </w:p>
        </w:tc>
      </w:tr>
      <w:tr w:rsidR="00266438" w14:paraId="05BE5727" w14:textId="77777777" w:rsidTr="00266438">
        <w:trPr>
          <w:jc w:val="center"/>
        </w:trPr>
        <w:tc>
          <w:tcPr>
            <w:tcW w:w="2970" w:type="dxa"/>
          </w:tcPr>
          <w:p w14:paraId="16CD4F65" w14:textId="77777777" w:rsidR="00266438" w:rsidRDefault="00266438" w:rsidP="00266438">
            <w:pPr>
              <w:pStyle w:val="TableContents"/>
              <w:keepNext/>
              <w:snapToGrid w:val="0"/>
              <w:rPr>
                <w:color w:val="000000"/>
                <w:sz w:val="20"/>
              </w:rPr>
            </w:pPr>
            <w:r>
              <w:rPr>
                <w:color w:val="000000"/>
                <w:sz w:val="20"/>
              </w:rPr>
              <w:t>Unspecified</w:t>
            </w:r>
          </w:p>
        </w:tc>
        <w:tc>
          <w:tcPr>
            <w:tcW w:w="2972" w:type="dxa"/>
          </w:tcPr>
          <w:p w14:paraId="5D6BA5A3" w14:textId="77777777" w:rsidR="00266438" w:rsidRDefault="00266438" w:rsidP="00266438">
            <w:pPr>
              <w:pStyle w:val="TableContents"/>
              <w:snapToGrid w:val="0"/>
              <w:rPr>
                <w:rFonts w:ascii="Courier 10 Pitch" w:hAnsi="Courier 10 Pitch"/>
                <w:color w:val="000000"/>
                <w:sz w:val="20"/>
              </w:rPr>
            </w:pPr>
            <w:r>
              <w:rPr>
                <w:rFonts w:ascii="Courier 10 Pitch" w:hAnsi="Courier 10 Pitch"/>
                <w:color w:val="000000"/>
                <w:sz w:val="20"/>
              </w:rPr>
              <w:t>00000001</w:t>
            </w:r>
          </w:p>
        </w:tc>
      </w:tr>
      <w:tr w:rsidR="00266438" w14:paraId="42EF4806" w14:textId="77777777" w:rsidTr="00266438">
        <w:trPr>
          <w:jc w:val="center"/>
        </w:trPr>
        <w:tc>
          <w:tcPr>
            <w:tcW w:w="2970" w:type="dxa"/>
          </w:tcPr>
          <w:p w14:paraId="72222D16" w14:textId="77777777" w:rsidR="00266438" w:rsidRDefault="00266438" w:rsidP="00266438">
            <w:pPr>
              <w:pStyle w:val="TableContents"/>
              <w:keepNext/>
              <w:snapToGrid w:val="0"/>
              <w:rPr>
                <w:color w:val="000000"/>
                <w:sz w:val="20"/>
              </w:rPr>
            </w:pPr>
            <w:r>
              <w:rPr>
                <w:color w:val="000000"/>
                <w:sz w:val="20"/>
              </w:rPr>
              <w:t>Key Compromise</w:t>
            </w:r>
          </w:p>
        </w:tc>
        <w:tc>
          <w:tcPr>
            <w:tcW w:w="2972" w:type="dxa"/>
          </w:tcPr>
          <w:p w14:paraId="24288E7E" w14:textId="77777777" w:rsidR="00266438" w:rsidRDefault="00266438" w:rsidP="00266438">
            <w:pPr>
              <w:pStyle w:val="TableContents"/>
              <w:snapToGrid w:val="0"/>
              <w:rPr>
                <w:rFonts w:ascii="Courier 10 Pitch" w:hAnsi="Courier 10 Pitch"/>
                <w:color w:val="000000"/>
                <w:kern w:val="0"/>
                <w:sz w:val="20"/>
              </w:rPr>
            </w:pPr>
            <w:r>
              <w:rPr>
                <w:rFonts w:ascii="Courier 10 Pitch" w:hAnsi="Courier 10 Pitch"/>
                <w:color w:val="000000"/>
                <w:kern w:val="0"/>
                <w:sz w:val="20"/>
              </w:rPr>
              <w:t>00000002</w:t>
            </w:r>
          </w:p>
        </w:tc>
      </w:tr>
      <w:tr w:rsidR="00266438" w14:paraId="16DB61CA" w14:textId="77777777" w:rsidTr="00266438">
        <w:trPr>
          <w:jc w:val="center"/>
        </w:trPr>
        <w:tc>
          <w:tcPr>
            <w:tcW w:w="2970" w:type="dxa"/>
          </w:tcPr>
          <w:p w14:paraId="70AAD642" w14:textId="77777777" w:rsidR="00266438" w:rsidRDefault="00266438" w:rsidP="00266438">
            <w:pPr>
              <w:pStyle w:val="TableContents"/>
              <w:keepNext/>
              <w:snapToGrid w:val="0"/>
              <w:rPr>
                <w:color w:val="000000"/>
                <w:sz w:val="20"/>
              </w:rPr>
            </w:pPr>
            <w:r>
              <w:rPr>
                <w:color w:val="000000"/>
                <w:sz w:val="20"/>
              </w:rPr>
              <w:t>CA Compromise</w:t>
            </w:r>
          </w:p>
        </w:tc>
        <w:tc>
          <w:tcPr>
            <w:tcW w:w="2972" w:type="dxa"/>
          </w:tcPr>
          <w:p w14:paraId="64EA9823" w14:textId="77777777" w:rsidR="00266438" w:rsidRDefault="00266438" w:rsidP="00266438">
            <w:pPr>
              <w:pStyle w:val="TableContents"/>
              <w:rPr>
                <w:rFonts w:ascii="Courier 10 Pitch" w:hAnsi="Courier 10 Pitch"/>
                <w:color w:val="000000"/>
                <w:sz w:val="20"/>
              </w:rPr>
            </w:pPr>
            <w:r>
              <w:rPr>
                <w:rFonts w:ascii="Courier 10 Pitch" w:hAnsi="Courier 10 Pitch"/>
                <w:color w:val="000000"/>
                <w:sz w:val="20"/>
              </w:rPr>
              <w:t>00000003</w:t>
            </w:r>
          </w:p>
        </w:tc>
      </w:tr>
      <w:tr w:rsidR="00266438" w14:paraId="22FECD16" w14:textId="77777777" w:rsidTr="00266438">
        <w:trPr>
          <w:jc w:val="center"/>
        </w:trPr>
        <w:tc>
          <w:tcPr>
            <w:tcW w:w="2970" w:type="dxa"/>
          </w:tcPr>
          <w:p w14:paraId="79434B82" w14:textId="77777777" w:rsidR="00266438" w:rsidRDefault="00266438" w:rsidP="00266438">
            <w:pPr>
              <w:pStyle w:val="TableContents"/>
              <w:keepNext/>
              <w:snapToGrid w:val="0"/>
              <w:rPr>
                <w:color w:val="000000"/>
                <w:sz w:val="20"/>
              </w:rPr>
            </w:pPr>
            <w:r>
              <w:rPr>
                <w:color w:val="000000"/>
                <w:sz w:val="20"/>
              </w:rPr>
              <w:t>Affiliation Changed</w:t>
            </w:r>
          </w:p>
        </w:tc>
        <w:tc>
          <w:tcPr>
            <w:tcW w:w="2972" w:type="dxa"/>
          </w:tcPr>
          <w:p w14:paraId="25B4C538" w14:textId="77777777" w:rsidR="00266438" w:rsidRDefault="00266438" w:rsidP="00266438">
            <w:pPr>
              <w:pStyle w:val="TableContents"/>
              <w:rPr>
                <w:rFonts w:ascii="Courier 10 Pitch" w:hAnsi="Courier 10 Pitch"/>
                <w:color w:val="000000"/>
                <w:sz w:val="20"/>
              </w:rPr>
            </w:pPr>
            <w:r>
              <w:rPr>
                <w:rFonts w:ascii="Courier 10 Pitch" w:hAnsi="Courier 10 Pitch"/>
                <w:color w:val="000000"/>
                <w:sz w:val="20"/>
              </w:rPr>
              <w:t>00000004</w:t>
            </w:r>
          </w:p>
        </w:tc>
      </w:tr>
      <w:tr w:rsidR="00266438" w14:paraId="326839D8" w14:textId="77777777" w:rsidTr="00266438">
        <w:trPr>
          <w:jc w:val="center"/>
        </w:trPr>
        <w:tc>
          <w:tcPr>
            <w:tcW w:w="2970" w:type="dxa"/>
          </w:tcPr>
          <w:p w14:paraId="240E935F" w14:textId="77777777" w:rsidR="00266438" w:rsidRDefault="00266438" w:rsidP="00266438">
            <w:pPr>
              <w:pStyle w:val="TableContents"/>
              <w:keepNext/>
              <w:snapToGrid w:val="0"/>
              <w:rPr>
                <w:color w:val="000000"/>
                <w:sz w:val="20"/>
              </w:rPr>
            </w:pPr>
            <w:r>
              <w:rPr>
                <w:color w:val="000000"/>
                <w:sz w:val="20"/>
              </w:rPr>
              <w:t>Superseded</w:t>
            </w:r>
          </w:p>
        </w:tc>
        <w:tc>
          <w:tcPr>
            <w:tcW w:w="2972" w:type="dxa"/>
          </w:tcPr>
          <w:p w14:paraId="5E3856D6" w14:textId="77777777" w:rsidR="00266438" w:rsidRDefault="00266438" w:rsidP="00266438">
            <w:pPr>
              <w:pStyle w:val="TableContents"/>
              <w:rPr>
                <w:rFonts w:ascii="Courier 10 Pitch" w:hAnsi="Courier 10 Pitch"/>
                <w:color w:val="000000"/>
                <w:sz w:val="20"/>
              </w:rPr>
            </w:pPr>
            <w:r>
              <w:rPr>
                <w:rFonts w:ascii="Courier 10 Pitch" w:hAnsi="Courier 10 Pitch"/>
                <w:color w:val="000000"/>
                <w:sz w:val="20"/>
              </w:rPr>
              <w:t>00000005</w:t>
            </w:r>
          </w:p>
        </w:tc>
      </w:tr>
      <w:tr w:rsidR="00266438" w14:paraId="40316F83" w14:textId="77777777" w:rsidTr="00266438">
        <w:trPr>
          <w:jc w:val="center"/>
        </w:trPr>
        <w:tc>
          <w:tcPr>
            <w:tcW w:w="2970" w:type="dxa"/>
          </w:tcPr>
          <w:p w14:paraId="637FCEBC" w14:textId="77777777" w:rsidR="00266438" w:rsidRDefault="00266438" w:rsidP="00266438">
            <w:pPr>
              <w:pStyle w:val="TableContents"/>
              <w:keepNext/>
              <w:snapToGrid w:val="0"/>
              <w:rPr>
                <w:color w:val="000000"/>
                <w:sz w:val="20"/>
              </w:rPr>
            </w:pPr>
            <w:r>
              <w:rPr>
                <w:color w:val="000000"/>
                <w:sz w:val="20"/>
              </w:rPr>
              <w:t>Cessation of Operation</w:t>
            </w:r>
          </w:p>
        </w:tc>
        <w:tc>
          <w:tcPr>
            <w:tcW w:w="2972" w:type="dxa"/>
          </w:tcPr>
          <w:p w14:paraId="392AF623" w14:textId="77777777" w:rsidR="00266438" w:rsidRDefault="00266438" w:rsidP="00266438">
            <w:pPr>
              <w:pStyle w:val="TableContents"/>
              <w:rPr>
                <w:rFonts w:ascii="Courier 10 Pitch" w:hAnsi="Courier 10 Pitch"/>
                <w:color w:val="000000"/>
                <w:sz w:val="20"/>
              </w:rPr>
            </w:pPr>
            <w:r>
              <w:rPr>
                <w:rFonts w:ascii="Courier 10 Pitch" w:hAnsi="Courier 10 Pitch"/>
                <w:color w:val="000000"/>
                <w:sz w:val="20"/>
              </w:rPr>
              <w:t>00000006</w:t>
            </w:r>
          </w:p>
        </w:tc>
      </w:tr>
      <w:tr w:rsidR="00266438" w14:paraId="64C80950" w14:textId="77777777" w:rsidTr="00266438">
        <w:trPr>
          <w:jc w:val="center"/>
        </w:trPr>
        <w:tc>
          <w:tcPr>
            <w:tcW w:w="2970" w:type="dxa"/>
          </w:tcPr>
          <w:p w14:paraId="438FC36A" w14:textId="77777777" w:rsidR="00266438" w:rsidRDefault="00266438" w:rsidP="00266438">
            <w:pPr>
              <w:pStyle w:val="TableContents"/>
              <w:keepNext/>
              <w:snapToGrid w:val="0"/>
              <w:rPr>
                <w:color w:val="000000"/>
                <w:sz w:val="20"/>
              </w:rPr>
            </w:pPr>
            <w:r>
              <w:rPr>
                <w:color w:val="000000"/>
                <w:sz w:val="20"/>
              </w:rPr>
              <w:t xml:space="preserve">Privilege Withdrawn </w:t>
            </w:r>
          </w:p>
        </w:tc>
        <w:tc>
          <w:tcPr>
            <w:tcW w:w="2972" w:type="dxa"/>
          </w:tcPr>
          <w:p w14:paraId="7D4896A4" w14:textId="77777777" w:rsidR="00266438" w:rsidRDefault="00266438" w:rsidP="00266438">
            <w:pPr>
              <w:pStyle w:val="TableContents"/>
              <w:rPr>
                <w:rFonts w:ascii="Courier 10 Pitch" w:hAnsi="Courier 10 Pitch"/>
                <w:color w:val="000000"/>
                <w:sz w:val="20"/>
              </w:rPr>
            </w:pPr>
            <w:r>
              <w:rPr>
                <w:rFonts w:ascii="Courier 10 Pitch" w:hAnsi="Courier 10 Pitch"/>
                <w:color w:val="000000"/>
                <w:sz w:val="20"/>
              </w:rPr>
              <w:t>00000007</w:t>
            </w:r>
          </w:p>
        </w:tc>
      </w:tr>
      <w:tr w:rsidR="00266438" w14:paraId="0BAF4161" w14:textId="77777777" w:rsidTr="00266438">
        <w:trPr>
          <w:jc w:val="center"/>
        </w:trPr>
        <w:tc>
          <w:tcPr>
            <w:tcW w:w="2970" w:type="dxa"/>
          </w:tcPr>
          <w:p w14:paraId="691A2617" w14:textId="77777777" w:rsidR="00266438" w:rsidRDefault="00266438" w:rsidP="00266438">
            <w:pPr>
              <w:pStyle w:val="TableContents"/>
              <w:snapToGrid w:val="0"/>
              <w:rPr>
                <w:sz w:val="20"/>
              </w:rPr>
            </w:pPr>
            <w:r>
              <w:rPr>
                <w:sz w:val="20"/>
              </w:rPr>
              <w:t>Extensions</w:t>
            </w:r>
          </w:p>
        </w:tc>
        <w:tc>
          <w:tcPr>
            <w:tcW w:w="2972" w:type="dxa"/>
          </w:tcPr>
          <w:p w14:paraId="2B342D01"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5D6BDAB0" w14:textId="38207715" w:rsidR="00266438" w:rsidRDefault="00266438" w:rsidP="006E0007">
      <w:pPr>
        <w:pStyle w:val="Caption"/>
      </w:pPr>
      <w:bookmarkStart w:id="6118" w:name="_Toc527652379"/>
      <w:bookmarkStart w:id="6119" w:name="_Toc534980576"/>
      <w:bookmarkStart w:id="6120" w:name="_Toc32239275"/>
      <w:bookmarkStart w:id="6121" w:name="_Toc79751145"/>
      <w:bookmarkStart w:id="6122" w:name="_Toc106288547"/>
      <w:r>
        <w:t xml:space="preserve">Table </w:t>
      </w:r>
      <w:r>
        <w:fldChar w:fldCharType="begin"/>
      </w:r>
      <w:r>
        <w:instrText xml:space="preserve"> SEQ Table \* ARABIC </w:instrText>
      </w:r>
      <w:r>
        <w:fldChar w:fldCharType="separate"/>
      </w:r>
      <w:r w:rsidR="00435C83">
        <w:rPr>
          <w:noProof/>
        </w:rPr>
        <w:t>587</w:t>
      </w:r>
      <w:r>
        <w:rPr>
          <w:noProof/>
        </w:rPr>
        <w:fldChar w:fldCharType="end"/>
      </w:r>
      <w:r>
        <w:t>: Revocation Reason Code Enumeration</w:t>
      </w:r>
      <w:bookmarkEnd w:id="6118"/>
      <w:bookmarkEnd w:id="6119"/>
      <w:bookmarkEnd w:id="6120"/>
      <w:bookmarkEnd w:id="6121"/>
      <w:bookmarkEnd w:id="6122"/>
    </w:p>
    <w:p w14:paraId="0DB17179" w14:textId="77777777" w:rsidR="00266438" w:rsidRDefault="00266438" w:rsidP="00266438">
      <w:pPr>
        <w:pStyle w:val="Heading2"/>
        <w:numPr>
          <w:ilvl w:val="1"/>
          <w:numId w:val="2"/>
        </w:numPr>
      </w:pPr>
      <w:bookmarkStart w:id="6123" w:name="_Toc527651938"/>
      <w:bookmarkStart w:id="6124" w:name="_Toc533141036"/>
      <w:bookmarkStart w:id="6125" w:name="_Toc5713140"/>
      <w:bookmarkStart w:id="6126" w:name="_Toc534980119"/>
      <w:bookmarkStart w:id="6127" w:name="_Toc24526554"/>
      <w:bookmarkStart w:id="6128" w:name="_Toc31348285"/>
      <w:bookmarkStart w:id="6129" w:name="_Toc32239592"/>
      <w:bookmarkStart w:id="6130" w:name="_Toc66266234"/>
      <w:bookmarkStart w:id="6131" w:name="_Toc79750203"/>
      <w:bookmarkStart w:id="6132" w:name="_Toc176876008"/>
      <w:r>
        <w:t>RNG Algorithm Enumeration</w:t>
      </w:r>
      <w:bookmarkEnd w:id="6123"/>
      <w:bookmarkEnd w:id="6124"/>
      <w:bookmarkEnd w:id="6125"/>
      <w:bookmarkEnd w:id="6126"/>
      <w:bookmarkEnd w:id="6127"/>
      <w:bookmarkEnd w:id="6128"/>
      <w:bookmarkEnd w:id="6129"/>
      <w:bookmarkEnd w:id="6130"/>
      <w:bookmarkEnd w:id="6131"/>
      <w:bookmarkEnd w:id="613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14:paraId="1C1486D0" w14:textId="77777777" w:rsidTr="00266438">
        <w:trPr>
          <w:jc w:val="center"/>
        </w:trPr>
        <w:tc>
          <w:tcPr>
            <w:tcW w:w="5942" w:type="dxa"/>
            <w:gridSpan w:val="2"/>
            <w:shd w:val="clear" w:color="auto" w:fill="C0C0C0"/>
          </w:tcPr>
          <w:p w14:paraId="6B5AF922" w14:textId="77777777" w:rsidR="00266438" w:rsidRDefault="00266438" w:rsidP="00266438">
            <w:pPr>
              <w:pStyle w:val="TableContents"/>
              <w:keepNext/>
              <w:snapToGrid w:val="0"/>
              <w:jc w:val="center"/>
              <w:rPr>
                <w:b/>
                <w:bCs/>
              </w:rPr>
            </w:pPr>
            <w:r>
              <w:rPr>
                <w:b/>
                <w:bCs/>
                <w:sz w:val="20"/>
              </w:rPr>
              <w:t>RNG Algorithm</w:t>
            </w:r>
          </w:p>
        </w:tc>
      </w:tr>
      <w:tr w:rsidR="00266438" w14:paraId="0AA72705" w14:textId="77777777" w:rsidTr="00266438">
        <w:trPr>
          <w:jc w:val="center"/>
        </w:trPr>
        <w:tc>
          <w:tcPr>
            <w:tcW w:w="2971" w:type="dxa"/>
            <w:shd w:val="clear" w:color="auto" w:fill="C0C0C0"/>
          </w:tcPr>
          <w:p w14:paraId="5A849DF9" w14:textId="77777777" w:rsidR="00266438" w:rsidRPr="00CE6379" w:rsidRDefault="00266438" w:rsidP="00266438">
            <w:pPr>
              <w:pStyle w:val="TableContents"/>
              <w:keepNext/>
              <w:snapToGrid w:val="0"/>
              <w:rPr>
                <w:b/>
                <w:bCs/>
                <w:sz w:val="20"/>
              </w:rPr>
            </w:pPr>
            <w:r w:rsidRPr="00CE6379">
              <w:rPr>
                <w:b/>
                <w:bCs/>
                <w:sz w:val="20"/>
              </w:rPr>
              <w:t>Name</w:t>
            </w:r>
          </w:p>
        </w:tc>
        <w:tc>
          <w:tcPr>
            <w:tcW w:w="2971" w:type="dxa"/>
            <w:shd w:val="clear" w:color="auto" w:fill="C0C0C0"/>
          </w:tcPr>
          <w:p w14:paraId="2CAD2D14" w14:textId="77777777" w:rsidR="00266438" w:rsidRPr="00CE6379" w:rsidRDefault="00266438" w:rsidP="00266438">
            <w:pPr>
              <w:pStyle w:val="TableContents"/>
              <w:keepNext/>
              <w:snapToGrid w:val="0"/>
              <w:rPr>
                <w:b/>
                <w:bCs/>
                <w:sz w:val="20"/>
              </w:rPr>
            </w:pPr>
            <w:r w:rsidRPr="00CE6379">
              <w:rPr>
                <w:b/>
                <w:bCs/>
                <w:sz w:val="20"/>
              </w:rPr>
              <w:t>Value</w:t>
            </w:r>
          </w:p>
        </w:tc>
      </w:tr>
      <w:tr w:rsidR="00266438" w14:paraId="52B8F01E" w14:textId="77777777" w:rsidTr="00266438">
        <w:trPr>
          <w:jc w:val="center"/>
        </w:trPr>
        <w:tc>
          <w:tcPr>
            <w:tcW w:w="2971" w:type="dxa"/>
          </w:tcPr>
          <w:p w14:paraId="49909A9F" w14:textId="77777777" w:rsidR="00266438" w:rsidRPr="006557F5" w:rsidRDefault="00266438" w:rsidP="00266438">
            <w:pPr>
              <w:pStyle w:val="TableContents"/>
              <w:keepNext/>
              <w:snapToGrid w:val="0"/>
              <w:rPr>
                <w:sz w:val="20"/>
              </w:rPr>
            </w:pPr>
            <w:r w:rsidRPr="006557F5">
              <w:rPr>
                <w:sz w:val="20"/>
              </w:rPr>
              <w:t>Unspecified</w:t>
            </w:r>
          </w:p>
        </w:tc>
        <w:tc>
          <w:tcPr>
            <w:tcW w:w="2971" w:type="dxa"/>
          </w:tcPr>
          <w:p w14:paraId="4B889B41"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00000001</w:t>
            </w:r>
          </w:p>
        </w:tc>
      </w:tr>
      <w:tr w:rsidR="00266438" w14:paraId="72E4C605" w14:textId="77777777" w:rsidTr="00266438">
        <w:trPr>
          <w:jc w:val="center"/>
        </w:trPr>
        <w:tc>
          <w:tcPr>
            <w:tcW w:w="2971" w:type="dxa"/>
          </w:tcPr>
          <w:p w14:paraId="1BE09122" w14:textId="77777777" w:rsidR="00266438" w:rsidRPr="006557F5" w:rsidRDefault="00266438" w:rsidP="00266438">
            <w:pPr>
              <w:pStyle w:val="TableContents"/>
              <w:keepNext/>
              <w:snapToGrid w:val="0"/>
              <w:rPr>
                <w:sz w:val="20"/>
              </w:rPr>
            </w:pPr>
            <w:r w:rsidRPr="006557F5">
              <w:rPr>
                <w:sz w:val="20"/>
              </w:rPr>
              <w:t xml:space="preserve">FIPS 186-2 </w:t>
            </w:r>
          </w:p>
        </w:tc>
        <w:tc>
          <w:tcPr>
            <w:tcW w:w="2971" w:type="dxa"/>
          </w:tcPr>
          <w:p w14:paraId="112C7DDA"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00000002</w:t>
            </w:r>
          </w:p>
        </w:tc>
      </w:tr>
      <w:tr w:rsidR="00266438" w14:paraId="2AD89D80" w14:textId="77777777" w:rsidTr="00266438">
        <w:trPr>
          <w:jc w:val="center"/>
        </w:trPr>
        <w:tc>
          <w:tcPr>
            <w:tcW w:w="2971" w:type="dxa"/>
          </w:tcPr>
          <w:p w14:paraId="4D8DA600" w14:textId="77777777" w:rsidR="00266438" w:rsidRPr="006557F5" w:rsidRDefault="00266438" w:rsidP="00266438">
            <w:pPr>
              <w:pStyle w:val="TableContents"/>
              <w:keepNext/>
              <w:snapToGrid w:val="0"/>
              <w:rPr>
                <w:sz w:val="20"/>
              </w:rPr>
            </w:pPr>
            <w:r w:rsidRPr="006557F5">
              <w:rPr>
                <w:sz w:val="20"/>
              </w:rPr>
              <w:t>DRBG</w:t>
            </w:r>
          </w:p>
        </w:tc>
        <w:tc>
          <w:tcPr>
            <w:tcW w:w="2971" w:type="dxa"/>
          </w:tcPr>
          <w:p w14:paraId="4E263553"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00000003</w:t>
            </w:r>
          </w:p>
        </w:tc>
      </w:tr>
      <w:tr w:rsidR="00266438" w14:paraId="7EF9C4A4" w14:textId="77777777" w:rsidTr="00266438">
        <w:trPr>
          <w:jc w:val="center"/>
        </w:trPr>
        <w:tc>
          <w:tcPr>
            <w:tcW w:w="2971" w:type="dxa"/>
          </w:tcPr>
          <w:p w14:paraId="531F0400" w14:textId="77777777" w:rsidR="00266438" w:rsidRPr="006557F5" w:rsidRDefault="00266438" w:rsidP="00266438">
            <w:pPr>
              <w:pStyle w:val="TableContents"/>
              <w:keepNext/>
              <w:snapToGrid w:val="0"/>
              <w:rPr>
                <w:sz w:val="20"/>
              </w:rPr>
            </w:pPr>
            <w:r w:rsidRPr="006557F5">
              <w:rPr>
                <w:sz w:val="20"/>
              </w:rPr>
              <w:t>NRBG</w:t>
            </w:r>
          </w:p>
        </w:tc>
        <w:tc>
          <w:tcPr>
            <w:tcW w:w="2971" w:type="dxa"/>
          </w:tcPr>
          <w:p w14:paraId="67E95F4C"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00000004</w:t>
            </w:r>
          </w:p>
        </w:tc>
      </w:tr>
      <w:tr w:rsidR="00266438" w14:paraId="2AE820F2" w14:textId="77777777" w:rsidTr="00266438">
        <w:trPr>
          <w:jc w:val="center"/>
        </w:trPr>
        <w:tc>
          <w:tcPr>
            <w:tcW w:w="2971" w:type="dxa"/>
          </w:tcPr>
          <w:p w14:paraId="4EF9C635" w14:textId="77777777" w:rsidR="00266438" w:rsidRPr="006557F5" w:rsidRDefault="00266438" w:rsidP="00266438">
            <w:pPr>
              <w:pStyle w:val="TableContents"/>
              <w:keepNext/>
              <w:snapToGrid w:val="0"/>
              <w:rPr>
                <w:sz w:val="20"/>
              </w:rPr>
            </w:pPr>
            <w:r w:rsidRPr="006557F5">
              <w:rPr>
                <w:sz w:val="20"/>
              </w:rPr>
              <w:t>ANSI X9.31</w:t>
            </w:r>
          </w:p>
        </w:tc>
        <w:tc>
          <w:tcPr>
            <w:tcW w:w="2971" w:type="dxa"/>
          </w:tcPr>
          <w:p w14:paraId="5F35B831"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00000005</w:t>
            </w:r>
          </w:p>
        </w:tc>
      </w:tr>
      <w:tr w:rsidR="00266438" w14:paraId="181EFADE" w14:textId="77777777" w:rsidTr="00266438">
        <w:trPr>
          <w:jc w:val="center"/>
        </w:trPr>
        <w:tc>
          <w:tcPr>
            <w:tcW w:w="2971" w:type="dxa"/>
          </w:tcPr>
          <w:p w14:paraId="2644A208" w14:textId="77777777" w:rsidR="00266438" w:rsidRPr="006557F5" w:rsidRDefault="00266438" w:rsidP="00266438">
            <w:pPr>
              <w:pStyle w:val="TableContents"/>
              <w:keepNext/>
              <w:snapToGrid w:val="0"/>
              <w:rPr>
                <w:sz w:val="20"/>
              </w:rPr>
            </w:pPr>
            <w:r w:rsidRPr="006557F5">
              <w:rPr>
                <w:sz w:val="20"/>
              </w:rPr>
              <w:t>ANSI X9.62</w:t>
            </w:r>
          </w:p>
        </w:tc>
        <w:tc>
          <w:tcPr>
            <w:tcW w:w="2971" w:type="dxa"/>
          </w:tcPr>
          <w:p w14:paraId="3208D6A3"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00000006</w:t>
            </w:r>
          </w:p>
        </w:tc>
      </w:tr>
      <w:tr w:rsidR="00266438" w14:paraId="1CBAA960" w14:textId="77777777" w:rsidTr="00266438">
        <w:trPr>
          <w:jc w:val="center"/>
        </w:trPr>
        <w:tc>
          <w:tcPr>
            <w:tcW w:w="2971" w:type="dxa"/>
          </w:tcPr>
          <w:p w14:paraId="778ACD58" w14:textId="77777777" w:rsidR="00266438" w:rsidRPr="006557F5" w:rsidRDefault="00266438" w:rsidP="00266438">
            <w:pPr>
              <w:pStyle w:val="TableContents"/>
              <w:keepNext/>
              <w:snapToGrid w:val="0"/>
              <w:rPr>
                <w:sz w:val="20"/>
              </w:rPr>
            </w:pPr>
            <w:r w:rsidRPr="006557F5">
              <w:rPr>
                <w:sz w:val="20"/>
              </w:rPr>
              <w:t>Extensions</w:t>
            </w:r>
          </w:p>
        </w:tc>
        <w:tc>
          <w:tcPr>
            <w:tcW w:w="2971" w:type="dxa"/>
          </w:tcPr>
          <w:p w14:paraId="22F499BD" w14:textId="77777777" w:rsidR="00266438" w:rsidRPr="00CE6379" w:rsidRDefault="00266438" w:rsidP="00266438">
            <w:pPr>
              <w:pStyle w:val="TableContents"/>
              <w:snapToGrid w:val="0"/>
              <w:rPr>
                <w:rFonts w:ascii="Courier 10 Pitch" w:hAnsi="Courier 10 Pitch"/>
                <w:sz w:val="20"/>
              </w:rPr>
            </w:pPr>
            <w:r w:rsidRPr="00CE6379">
              <w:rPr>
                <w:rFonts w:ascii="Courier 10 Pitch" w:hAnsi="Courier 10 Pitch"/>
                <w:sz w:val="20"/>
              </w:rPr>
              <w:t>8XXXXXXX</w:t>
            </w:r>
          </w:p>
        </w:tc>
      </w:tr>
    </w:tbl>
    <w:p w14:paraId="59F65FBE" w14:textId="58A1D8A5" w:rsidR="00120AA5" w:rsidRDefault="00120AA5" w:rsidP="006E0007">
      <w:pPr>
        <w:pStyle w:val="Caption"/>
      </w:pPr>
      <w:bookmarkStart w:id="6133" w:name="_Toc79751146"/>
      <w:bookmarkStart w:id="6134" w:name="_Toc106288548"/>
      <w:r>
        <w:t xml:space="preserve">Table </w:t>
      </w:r>
      <w:r>
        <w:fldChar w:fldCharType="begin"/>
      </w:r>
      <w:r>
        <w:instrText xml:space="preserve"> SEQ Table \* ARABIC </w:instrText>
      </w:r>
      <w:r>
        <w:fldChar w:fldCharType="separate"/>
      </w:r>
      <w:r w:rsidR="00435C83">
        <w:rPr>
          <w:noProof/>
        </w:rPr>
        <w:t>588</w:t>
      </w:r>
      <w:r>
        <w:rPr>
          <w:noProof/>
        </w:rPr>
        <w:fldChar w:fldCharType="end"/>
      </w:r>
      <w:r>
        <w:t>: RNG Algorithm Enumeration</w:t>
      </w:r>
      <w:bookmarkEnd w:id="6133"/>
      <w:bookmarkEnd w:id="6134"/>
    </w:p>
    <w:p w14:paraId="400086D1" w14:textId="77777777" w:rsidR="00266438" w:rsidRPr="005A2F0B" w:rsidRDefault="00266438" w:rsidP="00266438">
      <w:pPr>
        <w:keepNext/>
      </w:pPr>
      <w:r>
        <w:t>Note: the user should be aware that a number of these algorithms are no longer recommended for general use and/or are deprecated. They are included for completeness.</w:t>
      </w:r>
    </w:p>
    <w:p w14:paraId="6F40C994" w14:textId="77777777" w:rsidR="00266438" w:rsidRDefault="00266438" w:rsidP="00266438">
      <w:pPr>
        <w:pStyle w:val="Heading2"/>
        <w:numPr>
          <w:ilvl w:val="1"/>
          <w:numId w:val="2"/>
        </w:numPr>
      </w:pPr>
      <w:bookmarkStart w:id="6135" w:name="_Toc527651939"/>
      <w:bookmarkStart w:id="6136" w:name="_Toc533141037"/>
      <w:bookmarkStart w:id="6137" w:name="_Toc5713141"/>
      <w:bookmarkStart w:id="6138" w:name="_Toc534980120"/>
      <w:bookmarkStart w:id="6139" w:name="_Toc24526555"/>
      <w:bookmarkStart w:id="6140" w:name="_Toc31348286"/>
      <w:bookmarkStart w:id="6141" w:name="_Toc32239593"/>
      <w:bookmarkStart w:id="6142" w:name="_Toc66266235"/>
      <w:bookmarkStart w:id="6143" w:name="_Toc79750204"/>
      <w:bookmarkStart w:id="6144" w:name="_Toc176876009"/>
      <w:r>
        <w:t>RNG Mode Enumeration</w:t>
      </w:r>
      <w:bookmarkEnd w:id="6135"/>
      <w:bookmarkEnd w:id="6136"/>
      <w:bookmarkEnd w:id="6137"/>
      <w:bookmarkEnd w:id="6138"/>
      <w:bookmarkEnd w:id="6139"/>
      <w:bookmarkEnd w:id="6140"/>
      <w:bookmarkEnd w:id="6141"/>
      <w:bookmarkEnd w:id="6142"/>
      <w:bookmarkEnd w:id="6143"/>
      <w:bookmarkEnd w:id="6144"/>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14:paraId="5257E388" w14:textId="77777777" w:rsidTr="00266438">
        <w:trPr>
          <w:cantSplit/>
          <w:jc w:val="center"/>
        </w:trPr>
        <w:tc>
          <w:tcPr>
            <w:tcW w:w="5942" w:type="dxa"/>
            <w:gridSpan w:val="2"/>
            <w:shd w:val="clear" w:color="auto" w:fill="C0C0C0"/>
          </w:tcPr>
          <w:p w14:paraId="238221D0" w14:textId="77777777" w:rsidR="00266438" w:rsidRDefault="00266438" w:rsidP="00266438">
            <w:pPr>
              <w:pStyle w:val="TableContents"/>
              <w:keepNext/>
              <w:keepLines/>
              <w:snapToGrid w:val="0"/>
              <w:jc w:val="center"/>
              <w:rPr>
                <w:b/>
                <w:bCs/>
              </w:rPr>
            </w:pPr>
            <w:r>
              <w:rPr>
                <w:b/>
                <w:bCs/>
                <w:sz w:val="20"/>
              </w:rPr>
              <w:t>RNG Mode</w:t>
            </w:r>
          </w:p>
        </w:tc>
      </w:tr>
      <w:tr w:rsidR="00266438" w14:paraId="33D9AC13" w14:textId="77777777" w:rsidTr="00266438">
        <w:trPr>
          <w:cantSplit/>
          <w:jc w:val="center"/>
        </w:trPr>
        <w:tc>
          <w:tcPr>
            <w:tcW w:w="2971" w:type="dxa"/>
            <w:shd w:val="clear" w:color="auto" w:fill="C0C0C0"/>
          </w:tcPr>
          <w:p w14:paraId="10C0B060" w14:textId="77777777" w:rsidR="00266438" w:rsidRPr="00CE6379" w:rsidRDefault="00266438" w:rsidP="00266438">
            <w:pPr>
              <w:pStyle w:val="TableContents"/>
              <w:keepNext/>
              <w:keepLines/>
              <w:snapToGrid w:val="0"/>
              <w:rPr>
                <w:b/>
                <w:bCs/>
                <w:sz w:val="20"/>
              </w:rPr>
            </w:pPr>
            <w:r w:rsidRPr="00CE6379">
              <w:rPr>
                <w:b/>
                <w:bCs/>
                <w:sz w:val="20"/>
              </w:rPr>
              <w:t>Name</w:t>
            </w:r>
          </w:p>
        </w:tc>
        <w:tc>
          <w:tcPr>
            <w:tcW w:w="2971" w:type="dxa"/>
            <w:shd w:val="clear" w:color="auto" w:fill="C0C0C0"/>
          </w:tcPr>
          <w:p w14:paraId="4B3B0FCB" w14:textId="77777777" w:rsidR="00266438" w:rsidRPr="00CE6379" w:rsidRDefault="00266438" w:rsidP="00266438">
            <w:pPr>
              <w:pStyle w:val="TableContents"/>
              <w:keepNext/>
              <w:keepLines/>
              <w:snapToGrid w:val="0"/>
              <w:rPr>
                <w:b/>
                <w:bCs/>
                <w:sz w:val="20"/>
              </w:rPr>
            </w:pPr>
            <w:r w:rsidRPr="00CE6379">
              <w:rPr>
                <w:b/>
                <w:bCs/>
                <w:sz w:val="20"/>
              </w:rPr>
              <w:t>Value</w:t>
            </w:r>
          </w:p>
        </w:tc>
      </w:tr>
      <w:tr w:rsidR="00266438" w14:paraId="767CB4AA" w14:textId="77777777" w:rsidTr="00266438">
        <w:trPr>
          <w:cantSplit/>
          <w:jc w:val="center"/>
        </w:trPr>
        <w:tc>
          <w:tcPr>
            <w:tcW w:w="2971" w:type="dxa"/>
            <w:vAlign w:val="bottom"/>
          </w:tcPr>
          <w:p w14:paraId="40AB19C3" w14:textId="77777777" w:rsidR="00266438" w:rsidRPr="00CE6379" w:rsidRDefault="00266438" w:rsidP="00266438">
            <w:pPr>
              <w:pStyle w:val="TableContents"/>
              <w:keepNext/>
              <w:keepLines/>
              <w:snapToGrid w:val="0"/>
              <w:rPr>
                <w:sz w:val="20"/>
              </w:rPr>
            </w:pPr>
            <w:r w:rsidRPr="00CE6379">
              <w:rPr>
                <w:sz w:val="20"/>
              </w:rPr>
              <w:t>Unspecified</w:t>
            </w:r>
          </w:p>
        </w:tc>
        <w:tc>
          <w:tcPr>
            <w:tcW w:w="2971" w:type="dxa"/>
          </w:tcPr>
          <w:p w14:paraId="7F0824E7" w14:textId="77777777" w:rsidR="00266438" w:rsidRPr="00CE6379" w:rsidRDefault="00266438" w:rsidP="00266438">
            <w:pPr>
              <w:pStyle w:val="TableContents"/>
              <w:keepNext/>
              <w:keepLines/>
              <w:snapToGrid w:val="0"/>
              <w:rPr>
                <w:rFonts w:ascii="Courier 10 Pitch" w:hAnsi="Courier 10 Pitch"/>
                <w:sz w:val="20"/>
              </w:rPr>
            </w:pPr>
            <w:r w:rsidRPr="00CE6379">
              <w:rPr>
                <w:rFonts w:ascii="Courier 10 Pitch" w:hAnsi="Courier 10 Pitch"/>
                <w:sz w:val="20"/>
              </w:rPr>
              <w:t>00000001</w:t>
            </w:r>
          </w:p>
        </w:tc>
      </w:tr>
      <w:tr w:rsidR="00266438" w14:paraId="33BDDEDD" w14:textId="77777777" w:rsidTr="00266438">
        <w:trPr>
          <w:cantSplit/>
          <w:jc w:val="center"/>
        </w:trPr>
        <w:tc>
          <w:tcPr>
            <w:tcW w:w="2971" w:type="dxa"/>
            <w:vAlign w:val="bottom"/>
          </w:tcPr>
          <w:p w14:paraId="292BDC9D" w14:textId="77777777" w:rsidR="00266438" w:rsidRPr="00CE6379" w:rsidRDefault="00266438" w:rsidP="00266438">
            <w:pPr>
              <w:pStyle w:val="TableContents"/>
              <w:keepNext/>
              <w:keepLines/>
              <w:snapToGrid w:val="0"/>
              <w:rPr>
                <w:sz w:val="20"/>
              </w:rPr>
            </w:pPr>
            <w:r w:rsidRPr="00CE6379">
              <w:rPr>
                <w:sz w:val="20"/>
              </w:rPr>
              <w:t>Shared Instantiation</w:t>
            </w:r>
          </w:p>
        </w:tc>
        <w:tc>
          <w:tcPr>
            <w:tcW w:w="2971" w:type="dxa"/>
          </w:tcPr>
          <w:p w14:paraId="12BB3A72" w14:textId="77777777" w:rsidR="00266438" w:rsidRPr="00CE6379" w:rsidRDefault="00266438" w:rsidP="00266438">
            <w:pPr>
              <w:pStyle w:val="TableContents"/>
              <w:keepNext/>
              <w:keepLines/>
              <w:snapToGrid w:val="0"/>
              <w:rPr>
                <w:rFonts w:ascii="Courier 10 Pitch" w:hAnsi="Courier 10 Pitch"/>
                <w:sz w:val="20"/>
              </w:rPr>
            </w:pPr>
            <w:r w:rsidRPr="00CE6379">
              <w:rPr>
                <w:rFonts w:ascii="Courier 10 Pitch" w:hAnsi="Courier 10 Pitch"/>
                <w:sz w:val="20"/>
              </w:rPr>
              <w:t>00000002</w:t>
            </w:r>
          </w:p>
        </w:tc>
      </w:tr>
      <w:tr w:rsidR="00266438" w14:paraId="749D3CCC" w14:textId="77777777" w:rsidTr="00266438">
        <w:trPr>
          <w:cantSplit/>
          <w:jc w:val="center"/>
        </w:trPr>
        <w:tc>
          <w:tcPr>
            <w:tcW w:w="2971" w:type="dxa"/>
            <w:vAlign w:val="bottom"/>
          </w:tcPr>
          <w:p w14:paraId="161B87A6" w14:textId="77777777" w:rsidR="00266438" w:rsidRPr="00CE6379" w:rsidRDefault="00266438" w:rsidP="00266438">
            <w:pPr>
              <w:pStyle w:val="TableContents"/>
              <w:keepNext/>
              <w:keepLines/>
              <w:snapToGrid w:val="0"/>
              <w:rPr>
                <w:sz w:val="20"/>
              </w:rPr>
            </w:pPr>
            <w:r w:rsidRPr="00CE6379">
              <w:rPr>
                <w:sz w:val="20"/>
              </w:rPr>
              <w:t>Non-Shared Instantiation</w:t>
            </w:r>
          </w:p>
        </w:tc>
        <w:tc>
          <w:tcPr>
            <w:tcW w:w="2971" w:type="dxa"/>
          </w:tcPr>
          <w:p w14:paraId="392FAA18" w14:textId="77777777" w:rsidR="00266438" w:rsidRPr="00CE6379" w:rsidRDefault="00266438" w:rsidP="00266438">
            <w:pPr>
              <w:pStyle w:val="TableContents"/>
              <w:keepNext/>
              <w:keepLines/>
              <w:snapToGrid w:val="0"/>
              <w:rPr>
                <w:rFonts w:ascii="Courier 10 Pitch" w:hAnsi="Courier 10 Pitch"/>
                <w:sz w:val="20"/>
              </w:rPr>
            </w:pPr>
            <w:r w:rsidRPr="00CE6379">
              <w:rPr>
                <w:rFonts w:ascii="Courier 10 Pitch" w:hAnsi="Courier 10 Pitch"/>
                <w:sz w:val="20"/>
              </w:rPr>
              <w:t>00000003</w:t>
            </w:r>
          </w:p>
        </w:tc>
      </w:tr>
      <w:tr w:rsidR="00266438" w14:paraId="5EF670B2" w14:textId="77777777" w:rsidTr="00266438">
        <w:trPr>
          <w:cantSplit/>
          <w:jc w:val="center"/>
        </w:trPr>
        <w:tc>
          <w:tcPr>
            <w:tcW w:w="2971" w:type="dxa"/>
          </w:tcPr>
          <w:p w14:paraId="4F325565" w14:textId="77777777" w:rsidR="00266438" w:rsidRPr="00CE6379" w:rsidRDefault="00266438" w:rsidP="00266438">
            <w:pPr>
              <w:pStyle w:val="TableContents"/>
              <w:keepNext/>
              <w:keepLines/>
              <w:snapToGrid w:val="0"/>
              <w:rPr>
                <w:sz w:val="20"/>
              </w:rPr>
            </w:pPr>
            <w:r w:rsidRPr="00CE6379">
              <w:rPr>
                <w:sz w:val="20"/>
              </w:rPr>
              <w:t>Extensions</w:t>
            </w:r>
          </w:p>
        </w:tc>
        <w:tc>
          <w:tcPr>
            <w:tcW w:w="2971" w:type="dxa"/>
          </w:tcPr>
          <w:p w14:paraId="5902E41F" w14:textId="77777777" w:rsidR="00266438" w:rsidRPr="00CE6379" w:rsidRDefault="00266438" w:rsidP="00266438">
            <w:pPr>
              <w:pStyle w:val="TableContents"/>
              <w:keepNext/>
              <w:keepLines/>
              <w:snapToGrid w:val="0"/>
              <w:rPr>
                <w:rFonts w:ascii="Courier 10 Pitch" w:hAnsi="Courier 10 Pitch"/>
                <w:sz w:val="20"/>
              </w:rPr>
            </w:pPr>
            <w:r w:rsidRPr="00CE6379">
              <w:rPr>
                <w:rFonts w:ascii="Courier 10 Pitch" w:hAnsi="Courier 10 Pitch"/>
                <w:sz w:val="20"/>
              </w:rPr>
              <w:t>8XXXXXXX</w:t>
            </w:r>
          </w:p>
        </w:tc>
      </w:tr>
    </w:tbl>
    <w:p w14:paraId="2F4E4B09" w14:textId="77B4B004" w:rsidR="00266438" w:rsidRDefault="00120AA5" w:rsidP="006E0007">
      <w:pPr>
        <w:pStyle w:val="Caption"/>
      </w:pPr>
      <w:bookmarkStart w:id="6145" w:name="_Toc79751147"/>
      <w:bookmarkStart w:id="6146" w:name="_Toc106288549"/>
      <w:r>
        <w:t xml:space="preserve">Table </w:t>
      </w:r>
      <w:r>
        <w:fldChar w:fldCharType="begin"/>
      </w:r>
      <w:r>
        <w:instrText xml:space="preserve"> SEQ Table \* ARABIC </w:instrText>
      </w:r>
      <w:r>
        <w:fldChar w:fldCharType="separate"/>
      </w:r>
      <w:r w:rsidR="00435C83">
        <w:rPr>
          <w:noProof/>
        </w:rPr>
        <w:t>589</w:t>
      </w:r>
      <w:r>
        <w:rPr>
          <w:noProof/>
        </w:rPr>
        <w:fldChar w:fldCharType="end"/>
      </w:r>
      <w:r>
        <w:t>: RNG Mode Enumeration</w:t>
      </w:r>
      <w:bookmarkEnd w:id="6145"/>
      <w:bookmarkEnd w:id="6146"/>
    </w:p>
    <w:p w14:paraId="774AC765" w14:textId="77777777" w:rsidR="00266438" w:rsidRDefault="00266438" w:rsidP="00266438">
      <w:pPr>
        <w:pStyle w:val="Heading2"/>
        <w:numPr>
          <w:ilvl w:val="1"/>
          <w:numId w:val="2"/>
        </w:numPr>
      </w:pPr>
      <w:bookmarkStart w:id="6147" w:name="_Toc527651940"/>
      <w:bookmarkStart w:id="6148" w:name="_Toc533141038"/>
      <w:bookmarkStart w:id="6149" w:name="_Toc5713142"/>
      <w:bookmarkStart w:id="6150" w:name="_Toc534980121"/>
      <w:bookmarkStart w:id="6151" w:name="_Toc24526557"/>
      <w:bookmarkStart w:id="6152" w:name="_Toc31348288"/>
      <w:bookmarkStart w:id="6153" w:name="_Toc32239595"/>
      <w:bookmarkStart w:id="6154" w:name="_Toc66266236"/>
      <w:bookmarkStart w:id="6155" w:name="_Toc79750205"/>
      <w:bookmarkStart w:id="6156" w:name="_Toc176876010"/>
      <w:r>
        <w:t>Secret Data Type Enumeration</w:t>
      </w:r>
      <w:bookmarkEnd w:id="6147"/>
      <w:bookmarkEnd w:id="6148"/>
      <w:bookmarkEnd w:id="6149"/>
      <w:bookmarkEnd w:id="6150"/>
      <w:bookmarkEnd w:id="6151"/>
      <w:bookmarkEnd w:id="6152"/>
      <w:bookmarkEnd w:id="6153"/>
      <w:bookmarkEnd w:id="6154"/>
      <w:bookmarkEnd w:id="6155"/>
      <w:bookmarkEnd w:id="615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7876A2F9" w14:textId="77777777" w:rsidTr="00266438">
        <w:trPr>
          <w:jc w:val="center"/>
        </w:trPr>
        <w:tc>
          <w:tcPr>
            <w:tcW w:w="5942" w:type="dxa"/>
            <w:gridSpan w:val="2"/>
            <w:shd w:val="clear" w:color="auto" w:fill="C0C0C0"/>
          </w:tcPr>
          <w:p w14:paraId="0AD069C7" w14:textId="77777777" w:rsidR="00266438" w:rsidRDefault="00266438" w:rsidP="00266438">
            <w:pPr>
              <w:pStyle w:val="TableContents"/>
              <w:keepNext/>
              <w:snapToGrid w:val="0"/>
              <w:jc w:val="center"/>
              <w:rPr>
                <w:b/>
                <w:bCs/>
                <w:sz w:val="20"/>
              </w:rPr>
            </w:pPr>
            <w:r>
              <w:rPr>
                <w:b/>
                <w:bCs/>
                <w:sz w:val="20"/>
              </w:rPr>
              <w:t>Secret Data Type</w:t>
            </w:r>
          </w:p>
        </w:tc>
      </w:tr>
      <w:tr w:rsidR="00266438" w14:paraId="0B4CA42E" w14:textId="77777777" w:rsidTr="00266438">
        <w:trPr>
          <w:jc w:val="center"/>
        </w:trPr>
        <w:tc>
          <w:tcPr>
            <w:tcW w:w="2970" w:type="dxa"/>
            <w:shd w:val="clear" w:color="auto" w:fill="C0C0C0"/>
          </w:tcPr>
          <w:p w14:paraId="7A5726AF"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7C740E11" w14:textId="77777777" w:rsidR="00266438" w:rsidRDefault="00266438" w:rsidP="00266438">
            <w:pPr>
              <w:pStyle w:val="TableContents"/>
              <w:snapToGrid w:val="0"/>
              <w:rPr>
                <w:b/>
                <w:bCs/>
                <w:sz w:val="20"/>
              </w:rPr>
            </w:pPr>
            <w:r>
              <w:rPr>
                <w:b/>
                <w:bCs/>
                <w:sz w:val="20"/>
              </w:rPr>
              <w:t>Value</w:t>
            </w:r>
          </w:p>
        </w:tc>
      </w:tr>
      <w:tr w:rsidR="00266438" w14:paraId="0CE91E41" w14:textId="77777777" w:rsidTr="00266438">
        <w:trPr>
          <w:jc w:val="center"/>
        </w:trPr>
        <w:tc>
          <w:tcPr>
            <w:tcW w:w="2970" w:type="dxa"/>
          </w:tcPr>
          <w:p w14:paraId="164331E2" w14:textId="77777777" w:rsidR="00266438" w:rsidRDefault="00266438" w:rsidP="00266438">
            <w:pPr>
              <w:pStyle w:val="TableContents"/>
              <w:keepNext/>
              <w:snapToGrid w:val="0"/>
              <w:rPr>
                <w:sz w:val="20"/>
              </w:rPr>
            </w:pPr>
            <w:r>
              <w:rPr>
                <w:sz w:val="20"/>
              </w:rPr>
              <w:t xml:space="preserve">Password </w:t>
            </w:r>
          </w:p>
        </w:tc>
        <w:tc>
          <w:tcPr>
            <w:tcW w:w="2972" w:type="dxa"/>
          </w:tcPr>
          <w:p w14:paraId="2ADD754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04FAFA56" w14:textId="77777777" w:rsidTr="00266438">
        <w:trPr>
          <w:jc w:val="center"/>
        </w:trPr>
        <w:tc>
          <w:tcPr>
            <w:tcW w:w="2970" w:type="dxa"/>
          </w:tcPr>
          <w:p w14:paraId="663A67F2" w14:textId="77777777" w:rsidR="00266438" w:rsidRDefault="00266438" w:rsidP="00266438">
            <w:pPr>
              <w:pStyle w:val="TableContents"/>
              <w:keepNext/>
              <w:snapToGrid w:val="0"/>
              <w:rPr>
                <w:sz w:val="20"/>
              </w:rPr>
            </w:pPr>
            <w:r>
              <w:rPr>
                <w:sz w:val="20"/>
              </w:rPr>
              <w:t>Seed</w:t>
            </w:r>
          </w:p>
        </w:tc>
        <w:tc>
          <w:tcPr>
            <w:tcW w:w="2972" w:type="dxa"/>
          </w:tcPr>
          <w:p w14:paraId="69B2A1E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03D64740" w14:textId="77777777" w:rsidTr="00266438">
        <w:trPr>
          <w:jc w:val="center"/>
        </w:trPr>
        <w:tc>
          <w:tcPr>
            <w:tcW w:w="2970" w:type="dxa"/>
          </w:tcPr>
          <w:p w14:paraId="2B6264AC" w14:textId="77777777" w:rsidR="00266438" w:rsidRDefault="00266438" w:rsidP="00266438">
            <w:pPr>
              <w:pStyle w:val="TableContents"/>
              <w:snapToGrid w:val="0"/>
              <w:rPr>
                <w:sz w:val="20"/>
              </w:rPr>
            </w:pPr>
            <w:r>
              <w:rPr>
                <w:sz w:val="20"/>
              </w:rPr>
              <w:t>Extensions</w:t>
            </w:r>
          </w:p>
        </w:tc>
        <w:tc>
          <w:tcPr>
            <w:tcW w:w="2972" w:type="dxa"/>
          </w:tcPr>
          <w:p w14:paraId="78BCF37F"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4E781C52" w14:textId="08F9A92B" w:rsidR="00266438" w:rsidRDefault="00266438" w:rsidP="006E0007">
      <w:pPr>
        <w:pStyle w:val="Caption"/>
      </w:pPr>
      <w:bookmarkStart w:id="6157" w:name="_Toc527652380"/>
      <w:bookmarkStart w:id="6158" w:name="_Toc534980577"/>
      <w:bookmarkStart w:id="6159" w:name="_Toc32239277"/>
      <w:bookmarkStart w:id="6160" w:name="_Toc79751148"/>
      <w:bookmarkStart w:id="6161" w:name="_Toc106288550"/>
      <w:r>
        <w:t xml:space="preserve">Table </w:t>
      </w:r>
      <w:r>
        <w:fldChar w:fldCharType="begin"/>
      </w:r>
      <w:r>
        <w:instrText xml:space="preserve"> SEQ Table \* ARABIC </w:instrText>
      </w:r>
      <w:r>
        <w:fldChar w:fldCharType="separate"/>
      </w:r>
      <w:r w:rsidR="00435C83">
        <w:rPr>
          <w:noProof/>
        </w:rPr>
        <w:t>590</w:t>
      </w:r>
      <w:r>
        <w:rPr>
          <w:noProof/>
        </w:rPr>
        <w:fldChar w:fldCharType="end"/>
      </w:r>
      <w:r>
        <w:t>: Secret Data Type Enumeration</w:t>
      </w:r>
      <w:bookmarkEnd w:id="6157"/>
      <w:bookmarkEnd w:id="6158"/>
      <w:bookmarkEnd w:id="6159"/>
      <w:bookmarkEnd w:id="6160"/>
      <w:bookmarkEnd w:id="6161"/>
    </w:p>
    <w:p w14:paraId="70E346DC" w14:textId="77777777" w:rsidR="00266438" w:rsidRDefault="00266438" w:rsidP="00266438">
      <w:pPr>
        <w:pStyle w:val="Heading2"/>
        <w:numPr>
          <w:ilvl w:val="1"/>
          <w:numId w:val="2"/>
        </w:numPr>
      </w:pPr>
      <w:bookmarkStart w:id="6162" w:name="_Toc527651941"/>
      <w:bookmarkStart w:id="6163" w:name="_Toc533141039"/>
      <w:bookmarkStart w:id="6164" w:name="_Toc5713143"/>
      <w:bookmarkStart w:id="6165" w:name="_Toc534980122"/>
      <w:bookmarkStart w:id="6166" w:name="_Toc24526558"/>
      <w:bookmarkStart w:id="6167" w:name="_Toc31348289"/>
      <w:bookmarkStart w:id="6168" w:name="_Toc32239596"/>
      <w:bookmarkStart w:id="6169" w:name="_Toc66266237"/>
      <w:bookmarkStart w:id="6170" w:name="_Toc79750206"/>
      <w:bookmarkStart w:id="6171" w:name="_Toc176876011"/>
      <w:r>
        <w:t>Shredding Algorithm Enumeration</w:t>
      </w:r>
      <w:bookmarkEnd w:id="6162"/>
      <w:bookmarkEnd w:id="6163"/>
      <w:bookmarkEnd w:id="6164"/>
      <w:bookmarkEnd w:id="6165"/>
      <w:bookmarkEnd w:id="6166"/>
      <w:bookmarkEnd w:id="6167"/>
      <w:bookmarkEnd w:id="6168"/>
      <w:bookmarkEnd w:id="6169"/>
      <w:bookmarkEnd w:id="6170"/>
      <w:bookmarkEnd w:id="6171"/>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14:paraId="72088A26" w14:textId="77777777" w:rsidTr="00266438">
        <w:trPr>
          <w:cantSplit/>
          <w:jc w:val="center"/>
        </w:trPr>
        <w:tc>
          <w:tcPr>
            <w:tcW w:w="5942" w:type="dxa"/>
            <w:gridSpan w:val="2"/>
            <w:shd w:val="clear" w:color="auto" w:fill="C0C0C0"/>
          </w:tcPr>
          <w:p w14:paraId="5A22544A" w14:textId="77777777" w:rsidR="00266438" w:rsidRDefault="00266438" w:rsidP="00266438">
            <w:pPr>
              <w:pStyle w:val="TableContents"/>
              <w:keepNext/>
              <w:keepLines/>
              <w:snapToGrid w:val="0"/>
              <w:jc w:val="center"/>
              <w:rPr>
                <w:b/>
                <w:bCs/>
              </w:rPr>
            </w:pPr>
            <w:r>
              <w:rPr>
                <w:b/>
                <w:bCs/>
                <w:sz w:val="20"/>
              </w:rPr>
              <w:t>Shredding Algorithm</w:t>
            </w:r>
          </w:p>
        </w:tc>
      </w:tr>
      <w:tr w:rsidR="00266438" w14:paraId="3B44A535" w14:textId="77777777" w:rsidTr="00266438">
        <w:trPr>
          <w:cantSplit/>
          <w:jc w:val="center"/>
        </w:trPr>
        <w:tc>
          <w:tcPr>
            <w:tcW w:w="2971" w:type="dxa"/>
            <w:shd w:val="clear" w:color="auto" w:fill="C0C0C0"/>
          </w:tcPr>
          <w:p w14:paraId="4CA8C9E4" w14:textId="77777777" w:rsidR="00266438" w:rsidRPr="00CE6379" w:rsidRDefault="00266438" w:rsidP="00266438">
            <w:pPr>
              <w:pStyle w:val="TableContents"/>
              <w:keepNext/>
              <w:keepLines/>
              <w:snapToGrid w:val="0"/>
              <w:rPr>
                <w:b/>
                <w:bCs/>
                <w:sz w:val="20"/>
              </w:rPr>
            </w:pPr>
            <w:r w:rsidRPr="00CE6379">
              <w:rPr>
                <w:b/>
                <w:bCs/>
                <w:sz w:val="20"/>
              </w:rPr>
              <w:t>Name</w:t>
            </w:r>
          </w:p>
        </w:tc>
        <w:tc>
          <w:tcPr>
            <w:tcW w:w="2971" w:type="dxa"/>
            <w:shd w:val="clear" w:color="auto" w:fill="C0C0C0"/>
          </w:tcPr>
          <w:p w14:paraId="025613DD" w14:textId="77777777" w:rsidR="00266438" w:rsidRPr="00CE6379" w:rsidRDefault="00266438" w:rsidP="00266438">
            <w:pPr>
              <w:pStyle w:val="TableContents"/>
              <w:keepNext/>
              <w:keepLines/>
              <w:snapToGrid w:val="0"/>
              <w:rPr>
                <w:b/>
                <w:bCs/>
                <w:sz w:val="20"/>
              </w:rPr>
            </w:pPr>
            <w:r w:rsidRPr="00CE6379">
              <w:rPr>
                <w:b/>
                <w:bCs/>
                <w:sz w:val="20"/>
              </w:rPr>
              <w:t>Value</w:t>
            </w:r>
          </w:p>
        </w:tc>
      </w:tr>
      <w:tr w:rsidR="00266438" w14:paraId="423AE2C9" w14:textId="77777777" w:rsidTr="00266438">
        <w:trPr>
          <w:cantSplit/>
          <w:jc w:val="center"/>
        </w:trPr>
        <w:tc>
          <w:tcPr>
            <w:tcW w:w="2971" w:type="dxa"/>
            <w:vAlign w:val="bottom"/>
          </w:tcPr>
          <w:p w14:paraId="5382A444" w14:textId="77777777" w:rsidR="00266438" w:rsidRPr="00CE6379" w:rsidRDefault="00266438" w:rsidP="00266438">
            <w:pPr>
              <w:pStyle w:val="TableContents"/>
              <w:keepNext/>
              <w:keepLines/>
              <w:snapToGrid w:val="0"/>
              <w:rPr>
                <w:sz w:val="20"/>
              </w:rPr>
            </w:pPr>
            <w:r w:rsidRPr="00CE6379">
              <w:rPr>
                <w:sz w:val="20"/>
              </w:rPr>
              <w:t>Unspecified</w:t>
            </w:r>
          </w:p>
        </w:tc>
        <w:tc>
          <w:tcPr>
            <w:tcW w:w="2971" w:type="dxa"/>
          </w:tcPr>
          <w:p w14:paraId="55E4B685" w14:textId="77777777" w:rsidR="00266438" w:rsidRPr="00CE6379" w:rsidRDefault="00266438" w:rsidP="00266438">
            <w:pPr>
              <w:pStyle w:val="TableContents"/>
              <w:keepNext/>
              <w:keepLines/>
              <w:snapToGrid w:val="0"/>
              <w:rPr>
                <w:rFonts w:ascii="Courier 10 Pitch" w:hAnsi="Courier 10 Pitch"/>
                <w:sz w:val="20"/>
              </w:rPr>
            </w:pPr>
            <w:r w:rsidRPr="00CE6379">
              <w:rPr>
                <w:rFonts w:ascii="Courier 10 Pitch" w:hAnsi="Courier 10 Pitch"/>
                <w:sz w:val="20"/>
              </w:rPr>
              <w:t>00000001</w:t>
            </w:r>
          </w:p>
        </w:tc>
      </w:tr>
      <w:tr w:rsidR="00266438" w14:paraId="23B0E142" w14:textId="77777777" w:rsidTr="00266438">
        <w:trPr>
          <w:cantSplit/>
          <w:jc w:val="center"/>
        </w:trPr>
        <w:tc>
          <w:tcPr>
            <w:tcW w:w="2971" w:type="dxa"/>
            <w:vAlign w:val="bottom"/>
          </w:tcPr>
          <w:p w14:paraId="681B0405" w14:textId="77777777" w:rsidR="00266438" w:rsidRPr="00CE6379" w:rsidRDefault="00266438" w:rsidP="00266438">
            <w:pPr>
              <w:pStyle w:val="TableContents"/>
              <w:keepNext/>
              <w:keepLines/>
              <w:snapToGrid w:val="0"/>
              <w:rPr>
                <w:sz w:val="20"/>
              </w:rPr>
            </w:pPr>
            <w:r w:rsidRPr="00CE6379">
              <w:rPr>
                <w:sz w:val="20"/>
              </w:rPr>
              <w:t>Cryptographic</w:t>
            </w:r>
          </w:p>
        </w:tc>
        <w:tc>
          <w:tcPr>
            <w:tcW w:w="2971" w:type="dxa"/>
          </w:tcPr>
          <w:p w14:paraId="6F762D33" w14:textId="77777777" w:rsidR="00266438" w:rsidRPr="00CE6379" w:rsidRDefault="00266438" w:rsidP="00266438">
            <w:pPr>
              <w:pStyle w:val="TableContents"/>
              <w:keepNext/>
              <w:keepLines/>
              <w:snapToGrid w:val="0"/>
              <w:rPr>
                <w:rFonts w:ascii="Courier 10 Pitch" w:hAnsi="Courier 10 Pitch"/>
                <w:sz w:val="20"/>
              </w:rPr>
            </w:pPr>
            <w:r w:rsidRPr="00CE6379">
              <w:rPr>
                <w:rFonts w:ascii="Courier 10 Pitch" w:hAnsi="Courier 10 Pitch"/>
                <w:sz w:val="20"/>
              </w:rPr>
              <w:t>00000002</w:t>
            </w:r>
          </w:p>
        </w:tc>
      </w:tr>
      <w:tr w:rsidR="00266438" w14:paraId="3CFCA518" w14:textId="77777777" w:rsidTr="00266438">
        <w:trPr>
          <w:cantSplit/>
          <w:jc w:val="center"/>
        </w:trPr>
        <w:tc>
          <w:tcPr>
            <w:tcW w:w="2971" w:type="dxa"/>
            <w:vAlign w:val="bottom"/>
          </w:tcPr>
          <w:p w14:paraId="53BE71D3" w14:textId="77777777" w:rsidR="00266438" w:rsidRPr="00CE6379" w:rsidRDefault="00266438" w:rsidP="00266438">
            <w:pPr>
              <w:pStyle w:val="TableContents"/>
              <w:keepNext/>
              <w:keepLines/>
              <w:snapToGrid w:val="0"/>
              <w:rPr>
                <w:sz w:val="20"/>
              </w:rPr>
            </w:pPr>
            <w:r w:rsidRPr="00CE6379">
              <w:rPr>
                <w:sz w:val="20"/>
              </w:rPr>
              <w:t>Unsupported</w:t>
            </w:r>
          </w:p>
        </w:tc>
        <w:tc>
          <w:tcPr>
            <w:tcW w:w="2971" w:type="dxa"/>
          </w:tcPr>
          <w:p w14:paraId="4C21851E" w14:textId="77777777" w:rsidR="00266438" w:rsidRPr="00CE6379" w:rsidRDefault="00266438" w:rsidP="00266438">
            <w:pPr>
              <w:pStyle w:val="TableContents"/>
              <w:keepNext/>
              <w:keepLines/>
              <w:snapToGrid w:val="0"/>
              <w:rPr>
                <w:rFonts w:ascii="Courier 10 Pitch" w:hAnsi="Courier 10 Pitch"/>
                <w:sz w:val="20"/>
              </w:rPr>
            </w:pPr>
            <w:r w:rsidRPr="00CE6379">
              <w:rPr>
                <w:rFonts w:ascii="Courier 10 Pitch" w:hAnsi="Courier 10 Pitch"/>
                <w:sz w:val="20"/>
              </w:rPr>
              <w:t>00000003</w:t>
            </w:r>
          </w:p>
        </w:tc>
      </w:tr>
      <w:tr w:rsidR="00266438" w14:paraId="6203C7B8" w14:textId="77777777" w:rsidTr="00266438">
        <w:trPr>
          <w:cantSplit/>
          <w:jc w:val="center"/>
        </w:trPr>
        <w:tc>
          <w:tcPr>
            <w:tcW w:w="2971" w:type="dxa"/>
          </w:tcPr>
          <w:p w14:paraId="4356515A" w14:textId="77777777" w:rsidR="00266438" w:rsidRPr="00CE6379" w:rsidRDefault="00266438" w:rsidP="00266438">
            <w:pPr>
              <w:pStyle w:val="TableContents"/>
              <w:keepNext/>
              <w:keepLines/>
              <w:snapToGrid w:val="0"/>
              <w:rPr>
                <w:sz w:val="20"/>
              </w:rPr>
            </w:pPr>
            <w:r w:rsidRPr="00CE6379">
              <w:rPr>
                <w:sz w:val="20"/>
              </w:rPr>
              <w:t>Extensions</w:t>
            </w:r>
          </w:p>
        </w:tc>
        <w:tc>
          <w:tcPr>
            <w:tcW w:w="2971" w:type="dxa"/>
          </w:tcPr>
          <w:p w14:paraId="617BB60C" w14:textId="77777777" w:rsidR="00266438" w:rsidRPr="00CE6379" w:rsidRDefault="00266438" w:rsidP="00266438">
            <w:pPr>
              <w:pStyle w:val="TableContents"/>
              <w:keepNext/>
              <w:keepLines/>
              <w:snapToGrid w:val="0"/>
              <w:rPr>
                <w:rFonts w:ascii="Courier 10 Pitch" w:hAnsi="Courier 10 Pitch"/>
                <w:sz w:val="20"/>
              </w:rPr>
            </w:pPr>
            <w:r w:rsidRPr="00CE6379">
              <w:rPr>
                <w:rFonts w:ascii="Courier 10 Pitch" w:hAnsi="Courier 10 Pitch"/>
                <w:sz w:val="20"/>
              </w:rPr>
              <w:t>8XXXXXXX</w:t>
            </w:r>
          </w:p>
        </w:tc>
      </w:tr>
    </w:tbl>
    <w:p w14:paraId="4611C41F" w14:textId="673A5521" w:rsidR="00266438" w:rsidRDefault="00266438" w:rsidP="006E0007">
      <w:pPr>
        <w:pStyle w:val="Caption"/>
      </w:pPr>
      <w:bookmarkStart w:id="6172" w:name="_Toc32239278"/>
      <w:bookmarkStart w:id="6173" w:name="_Toc79751149"/>
      <w:bookmarkStart w:id="6174" w:name="_Toc106288551"/>
      <w:bookmarkStart w:id="6175" w:name="_Toc527651942"/>
      <w:bookmarkStart w:id="6176" w:name="_Toc533141040"/>
      <w:bookmarkStart w:id="6177" w:name="_Toc5713144"/>
      <w:bookmarkStart w:id="6178" w:name="_Toc534980123"/>
      <w:r>
        <w:t xml:space="preserve">Table </w:t>
      </w:r>
      <w:r>
        <w:fldChar w:fldCharType="begin"/>
      </w:r>
      <w:r>
        <w:instrText xml:space="preserve"> SEQ Table \* ARABIC </w:instrText>
      </w:r>
      <w:r>
        <w:fldChar w:fldCharType="separate"/>
      </w:r>
      <w:r w:rsidR="00435C83">
        <w:rPr>
          <w:noProof/>
        </w:rPr>
        <w:t>591</w:t>
      </w:r>
      <w:r>
        <w:rPr>
          <w:noProof/>
        </w:rPr>
        <w:fldChar w:fldCharType="end"/>
      </w:r>
      <w:r>
        <w:t>: Shredding Algorithm Enumeration</w:t>
      </w:r>
      <w:bookmarkEnd w:id="6172"/>
      <w:bookmarkEnd w:id="6173"/>
      <w:bookmarkEnd w:id="6174"/>
    </w:p>
    <w:p w14:paraId="329DB0C7" w14:textId="77777777" w:rsidR="00266438" w:rsidRDefault="00266438" w:rsidP="00266438">
      <w:pPr>
        <w:pStyle w:val="Heading2"/>
        <w:numPr>
          <w:ilvl w:val="1"/>
          <w:numId w:val="2"/>
        </w:numPr>
      </w:pPr>
      <w:bookmarkStart w:id="6179" w:name="_Toc24526559"/>
      <w:bookmarkStart w:id="6180" w:name="_Toc31348290"/>
      <w:bookmarkStart w:id="6181" w:name="_Toc32239597"/>
      <w:bookmarkStart w:id="6182" w:name="_Toc66266238"/>
      <w:bookmarkStart w:id="6183" w:name="_Toc79750207"/>
      <w:bookmarkStart w:id="6184" w:name="_Toc176876012"/>
      <w:r>
        <w:t>Split Key Method Enumeration</w:t>
      </w:r>
      <w:bookmarkEnd w:id="6175"/>
      <w:bookmarkEnd w:id="6176"/>
      <w:bookmarkEnd w:id="6177"/>
      <w:bookmarkEnd w:id="6178"/>
      <w:bookmarkEnd w:id="6179"/>
      <w:bookmarkEnd w:id="6180"/>
      <w:bookmarkEnd w:id="6181"/>
      <w:bookmarkEnd w:id="6182"/>
      <w:bookmarkEnd w:id="6183"/>
      <w:bookmarkEnd w:id="618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48BF8BAD" w14:textId="77777777" w:rsidTr="00266438">
        <w:trPr>
          <w:jc w:val="center"/>
        </w:trPr>
        <w:tc>
          <w:tcPr>
            <w:tcW w:w="5942" w:type="dxa"/>
            <w:gridSpan w:val="2"/>
            <w:shd w:val="clear" w:color="auto" w:fill="C0C0C0"/>
          </w:tcPr>
          <w:p w14:paraId="6693A220" w14:textId="77777777" w:rsidR="00266438" w:rsidRDefault="00266438" w:rsidP="00266438">
            <w:pPr>
              <w:pStyle w:val="TableContents"/>
              <w:keepNext/>
              <w:snapToGrid w:val="0"/>
              <w:jc w:val="center"/>
              <w:rPr>
                <w:b/>
                <w:bCs/>
                <w:sz w:val="20"/>
              </w:rPr>
            </w:pPr>
            <w:r>
              <w:rPr>
                <w:b/>
                <w:bCs/>
                <w:sz w:val="20"/>
              </w:rPr>
              <w:t>Split Key Method</w:t>
            </w:r>
          </w:p>
        </w:tc>
      </w:tr>
      <w:tr w:rsidR="00266438" w14:paraId="1A2BC1FA" w14:textId="77777777" w:rsidTr="00266438">
        <w:trPr>
          <w:jc w:val="center"/>
        </w:trPr>
        <w:tc>
          <w:tcPr>
            <w:tcW w:w="2970" w:type="dxa"/>
            <w:shd w:val="clear" w:color="auto" w:fill="C0C0C0"/>
          </w:tcPr>
          <w:p w14:paraId="775E54D2"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78E8E87B" w14:textId="77777777" w:rsidR="00266438" w:rsidRDefault="00266438" w:rsidP="00266438">
            <w:pPr>
              <w:pStyle w:val="TableContents"/>
              <w:snapToGrid w:val="0"/>
              <w:rPr>
                <w:b/>
                <w:bCs/>
                <w:sz w:val="20"/>
              </w:rPr>
            </w:pPr>
            <w:r>
              <w:rPr>
                <w:b/>
                <w:bCs/>
                <w:sz w:val="20"/>
              </w:rPr>
              <w:t>Value</w:t>
            </w:r>
          </w:p>
        </w:tc>
      </w:tr>
      <w:tr w:rsidR="00266438" w14:paraId="3766EDEF" w14:textId="77777777" w:rsidTr="00266438">
        <w:trPr>
          <w:jc w:val="center"/>
        </w:trPr>
        <w:tc>
          <w:tcPr>
            <w:tcW w:w="2970" w:type="dxa"/>
          </w:tcPr>
          <w:p w14:paraId="1BBD6113" w14:textId="77777777" w:rsidR="00266438" w:rsidRDefault="00266438" w:rsidP="00266438">
            <w:pPr>
              <w:pStyle w:val="TableContents"/>
              <w:keepNext/>
              <w:snapToGrid w:val="0"/>
              <w:rPr>
                <w:sz w:val="20"/>
              </w:rPr>
            </w:pPr>
            <w:r>
              <w:rPr>
                <w:sz w:val="20"/>
              </w:rPr>
              <w:t>XOR</w:t>
            </w:r>
          </w:p>
        </w:tc>
        <w:tc>
          <w:tcPr>
            <w:tcW w:w="2972" w:type="dxa"/>
          </w:tcPr>
          <w:p w14:paraId="4B41D3C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1704AE2F" w14:textId="77777777" w:rsidTr="00266438">
        <w:trPr>
          <w:jc w:val="center"/>
        </w:trPr>
        <w:tc>
          <w:tcPr>
            <w:tcW w:w="2970" w:type="dxa"/>
          </w:tcPr>
          <w:p w14:paraId="02C2C5D7" w14:textId="77777777" w:rsidR="00266438" w:rsidRDefault="00266438" w:rsidP="00266438">
            <w:pPr>
              <w:pStyle w:val="TableContents"/>
              <w:keepNext/>
              <w:snapToGrid w:val="0"/>
              <w:rPr>
                <w:sz w:val="20"/>
              </w:rPr>
            </w:pPr>
            <w:r>
              <w:rPr>
                <w:sz w:val="20"/>
              </w:rPr>
              <w:t>Polynomial Sharing GF (2</w:t>
            </w:r>
            <w:r>
              <w:rPr>
                <w:sz w:val="20"/>
                <w:vertAlign w:val="superscript"/>
              </w:rPr>
              <w:t>16</w:t>
            </w:r>
            <w:r>
              <w:rPr>
                <w:sz w:val="20"/>
              </w:rPr>
              <w:t>)</w:t>
            </w:r>
          </w:p>
        </w:tc>
        <w:tc>
          <w:tcPr>
            <w:tcW w:w="2972" w:type="dxa"/>
          </w:tcPr>
          <w:p w14:paraId="052C7EA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7F2610DA" w14:textId="77777777" w:rsidTr="00266438">
        <w:trPr>
          <w:jc w:val="center"/>
        </w:trPr>
        <w:tc>
          <w:tcPr>
            <w:tcW w:w="2970" w:type="dxa"/>
          </w:tcPr>
          <w:p w14:paraId="299B0ACC" w14:textId="77777777" w:rsidR="00266438" w:rsidRDefault="00266438" w:rsidP="00266438">
            <w:pPr>
              <w:pStyle w:val="TableContents"/>
              <w:keepNext/>
              <w:snapToGrid w:val="0"/>
              <w:rPr>
                <w:sz w:val="20"/>
              </w:rPr>
            </w:pPr>
            <w:r>
              <w:rPr>
                <w:sz w:val="20"/>
              </w:rPr>
              <w:t>Polynomial Sharing Prime Field</w:t>
            </w:r>
          </w:p>
        </w:tc>
        <w:tc>
          <w:tcPr>
            <w:tcW w:w="2972" w:type="dxa"/>
          </w:tcPr>
          <w:p w14:paraId="3BF9F48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1FD1CE13" w14:textId="77777777" w:rsidTr="00266438">
        <w:trPr>
          <w:jc w:val="center"/>
        </w:trPr>
        <w:tc>
          <w:tcPr>
            <w:tcW w:w="2970" w:type="dxa"/>
          </w:tcPr>
          <w:p w14:paraId="726179D2" w14:textId="77777777" w:rsidR="00266438" w:rsidRDefault="00266438" w:rsidP="00266438">
            <w:pPr>
              <w:pStyle w:val="TableContents"/>
              <w:snapToGrid w:val="0"/>
              <w:rPr>
                <w:sz w:val="20"/>
              </w:rPr>
            </w:pPr>
            <w:r>
              <w:rPr>
                <w:sz w:val="20"/>
              </w:rPr>
              <w:t>Polynomial Sharing GF (</w:t>
            </w:r>
            <w:r w:rsidRPr="003B70FE">
              <w:rPr>
                <w:sz w:val="20"/>
              </w:rPr>
              <w:t>2</w:t>
            </w:r>
            <w:r>
              <w:rPr>
                <w:vertAlign w:val="superscript"/>
              </w:rPr>
              <w:t>8</w:t>
            </w:r>
            <w:r>
              <w:rPr>
                <w:sz w:val="20"/>
              </w:rPr>
              <w:t>)</w:t>
            </w:r>
          </w:p>
        </w:tc>
        <w:tc>
          <w:tcPr>
            <w:tcW w:w="2972" w:type="dxa"/>
          </w:tcPr>
          <w:p w14:paraId="208B6C98"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00000004</w:t>
            </w:r>
          </w:p>
        </w:tc>
      </w:tr>
      <w:tr w:rsidR="00266438" w14:paraId="3DB89C57" w14:textId="77777777" w:rsidTr="00266438">
        <w:trPr>
          <w:jc w:val="center"/>
        </w:trPr>
        <w:tc>
          <w:tcPr>
            <w:tcW w:w="2970" w:type="dxa"/>
          </w:tcPr>
          <w:p w14:paraId="4EDB73FC" w14:textId="77777777" w:rsidR="00266438" w:rsidRDefault="00266438" w:rsidP="00266438">
            <w:pPr>
              <w:pStyle w:val="TableContents"/>
              <w:snapToGrid w:val="0"/>
              <w:rPr>
                <w:sz w:val="20"/>
              </w:rPr>
            </w:pPr>
            <w:r>
              <w:rPr>
                <w:sz w:val="20"/>
              </w:rPr>
              <w:t>Extensions</w:t>
            </w:r>
          </w:p>
        </w:tc>
        <w:tc>
          <w:tcPr>
            <w:tcW w:w="2972" w:type="dxa"/>
          </w:tcPr>
          <w:p w14:paraId="53FD7685"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6E528F24" w14:textId="07616AC0" w:rsidR="00266438" w:rsidRDefault="00266438" w:rsidP="006E0007">
      <w:pPr>
        <w:pStyle w:val="Caption"/>
      </w:pPr>
      <w:bookmarkStart w:id="6185" w:name="_Toc527652381"/>
      <w:bookmarkStart w:id="6186" w:name="_Toc534980578"/>
      <w:bookmarkStart w:id="6187" w:name="_Toc32239279"/>
      <w:bookmarkStart w:id="6188" w:name="_Toc79751150"/>
      <w:bookmarkStart w:id="6189" w:name="_Toc106288552"/>
      <w:r>
        <w:t xml:space="preserve">Table </w:t>
      </w:r>
      <w:r>
        <w:fldChar w:fldCharType="begin"/>
      </w:r>
      <w:r>
        <w:instrText xml:space="preserve"> SEQ Table \* ARABIC </w:instrText>
      </w:r>
      <w:r>
        <w:fldChar w:fldCharType="separate"/>
      </w:r>
      <w:r w:rsidR="00435C83">
        <w:rPr>
          <w:noProof/>
        </w:rPr>
        <w:t>592</w:t>
      </w:r>
      <w:r>
        <w:rPr>
          <w:noProof/>
        </w:rPr>
        <w:fldChar w:fldCharType="end"/>
      </w:r>
      <w:r>
        <w:t>: Split Key Method Enumeration</w:t>
      </w:r>
      <w:bookmarkEnd w:id="6185"/>
      <w:bookmarkEnd w:id="6186"/>
      <w:bookmarkEnd w:id="6187"/>
      <w:bookmarkEnd w:id="6188"/>
      <w:bookmarkEnd w:id="6189"/>
    </w:p>
    <w:p w14:paraId="1B66AF8E" w14:textId="249D4D1E" w:rsidR="00A83A49" w:rsidRDefault="00A83A49" w:rsidP="00A83A49">
      <w:pPr>
        <w:pStyle w:val="Heading2"/>
      </w:pPr>
      <w:bookmarkStart w:id="6190" w:name="_Toc66266239"/>
      <w:bookmarkStart w:id="6191" w:name="_Toc79750208"/>
      <w:bookmarkStart w:id="6192" w:name="_Toc176876013"/>
      <w:bookmarkStart w:id="6193" w:name="_Toc527651945"/>
      <w:bookmarkStart w:id="6194" w:name="_Toc533141042"/>
      <w:bookmarkStart w:id="6195" w:name="_Toc5713146"/>
      <w:bookmarkStart w:id="6196" w:name="_Toc534980125"/>
      <w:bookmarkStart w:id="6197" w:name="_Toc24526561"/>
      <w:bookmarkStart w:id="6198" w:name="_Toc31348292"/>
      <w:bookmarkStart w:id="6199" w:name="_Toc32239599"/>
      <w:r w:rsidRPr="00A83A49">
        <w:t>Split Key Polynomial</w:t>
      </w:r>
      <w:r>
        <w:t xml:space="preserve"> Enumeration</w:t>
      </w:r>
      <w:bookmarkEnd w:id="6190"/>
      <w:bookmarkEnd w:id="6191"/>
      <w:bookmarkEnd w:id="619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83A49" w14:paraId="6619E65F" w14:textId="77777777" w:rsidTr="002B6196">
        <w:trPr>
          <w:jc w:val="center"/>
        </w:trPr>
        <w:tc>
          <w:tcPr>
            <w:tcW w:w="5942" w:type="dxa"/>
            <w:gridSpan w:val="2"/>
            <w:shd w:val="clear" w:color="auto" w:fill="C0C0C0"/>
          </w:tcPr>
          <w:p w14:paraId="4D69922F" w14:textId="77777777" w:rsidR="00A83A49" w:rsidRDefault="00A83A49" w:rsidP="002B6196">
            <w:pPr>
              <w:pStyle w:val="TableContents"/>
              <w:keepNext/>
              <w:snapToGrid w:val="0"/>
              <w:jc w:val="center"/>
              <w:rPr>
                <w:b/>
                <w:bCs/>
                <w:sz w:val="20"/>
              </w:rPr>
            </w:pPr>
            <w:r>
              <w:rPr>
                <w:b/>
                <w:bCs/>
                <w:sz w:val="20"/>
              </w:rPr>
              <w:t>State</w:t>
            </w:r>
          </w:p>
        </w:tc>
      </w:tr>
      <w:tr w:rsidR="00A83A49" w14:paraId="0237FF0F" w14:textId="77777777" w:rsidTr="002B6196">
        <w:trPr>
          <w:jc w:val="center"/>
        </w:trPr>
        <w:tc>
          <w:tcPr>
            <w:tcW w:w="2970" w:type="dxa"/>
            <w:shd w:val="clear" w:color="auto" w:fill="C0C0C0"/>
          </w:tcPr>
          <w:p w14:paraId="0AA7A76D" w14:textId="77777777" w:rsidR="00A83A49" w:rsidRDefault="00A83A49" w:rsidP="002B6196">
            <w:pPr>
              <w:pStyle w:val="TableContents"/>
              <w:keepNext/>
              <w:snapToGrid w:val="0"/>
              <w:rPr>
                <w:b/>
                <w:bCs/>
                <w:sz w:val="20"/>
              </w:rPr>
            </w:pPr>
            <w:r>
              <w:rPr>
                <w:b/>
                <w:bCs/>
                <w:sz w:val="20"/>
              </w:rPr>
              <w:t>Name</w:t>
            </w:r>
          </w:p>
        </w:tc>
        <w:tc>
          <w:tcPr>
            <w:tcW w:w="2972" w:type="dxa"/>
            <w:shd w:val="clear" w:color="auto" w:fill="C0C0C0"/>
          </w:tcPr>
          <w:p w14:paraId="5CCEBD10" w14:textId="77777777" w:rsidR="00A83A49" w:rsidRDefault="00A83A49" w:rsidP="002B6196">
            <w:pPr>
              <w:pStyle w:val="TableContents"/>
              <w:snapToGrid w:val="0"/>
              <w:rPr>
                <w:b/>
                <w:bCs/>
                <w:sz w:val="20"/>
              </w:rPr>
            </w:pPr>
            <w:r>
              <w:rPr>
                <w:b/>
                <w:bCs/>
                <w:sz w:val="20"/>
              </w:rPr>
              <w:t>Value</w:t>
            </w:r>
          </w:p>
        </w:tc>
      </w:tr>
      <w:tr w:rsidR="00A83A49" w14:paraId="2074A66B" w14:textId="77777777" w:rsidTr="002B6196">
        <w:trPr>
          <w:jc w:val="center"/>
        </w:trPr>
        <w:tc>
          <w:tcPr>
            <w:tcW w:w="2970" w:type="dxa"/>
          </w:tcPr>
          <w:p w14:paraId="7BF404EC" w14:textId="56050730" w:rsidR="00A83A49" w:rsidRDefault="00A83A49" w:rsidP="00A83A49">
            <w:pPr>
              <w:pStyle w:val="TableContents"/>
              <w:keepNext/>
              <w:snapToGrid w:val="0"/>
              <w:rPr>
                <w:sz w:val="20"/>
              </w:rPr>
            </w:pPr>
            <w:r>
              <w:rPr>
                <w:sz w:val="20"/>
              </w:rPr>
              <w:t>Polynomial-283</w:t>
            </w:r>
          </w:p>
        </w:tc>
        <w:tc>
          <w:tcPr>
            <w:tcW w:w="2972" w:type="dxa"/>
          </w:tcPr>
          <w:p w14:paraId="5B6DDAED" w14:textId="19F1B1DA" w:rsidR="00A83A49" w:rsidRDefault="00A83A49" w:rsidP="002B6196">
            <w:pPr>
              <w:pStyle w:val="TableContents"/>
              <w:snapToGrid w:val="0"/>
              <w:rPr>
                <w:rFonts w:ascii="Courier 10 Pitch" w:hAnsi="Courier 10 Pitch"/>
                <w:sz w:val="20"/>
              </w:rPr>
            </w:pPr>
            <w:r w:rsidRPr="00A83A49">
              <w:rPr>
                <w:sz w:val="20"/>
              </w:rPr>
              <w:t>00000001</w:t>
            </w:r>
          </w:p>
        </w:tc>
      </w:tr>
      <w:tr w:rsidR="00A83A49" w14:paraId="4925881E" w14:textId="77777777" w:rsidTr="002B6196">
        <w:trPr>
          <w:jc w:val="center"/>
        </w:trPr>
        <w:tc>
          <w:tcPr>
            <w:tcW w:w="2970" w:type="dxa"/>
          </w:tcPr>
          <w:p w14:paraId="36211510" w14:textId="05FD63AD" w:rsidR="00A83A49" w:rsidRDefault="00A83A49" w:rsidP="00A83A49">
            <w:pPr>
              <w:pStyle w:val="TableContents"/>
              <w:snapToGrid w:val="0"/>
              <w:rPr>
                <w:sz w:val="20"/>
              </w:rPr>
            </w:pPr>
            <w:r w:rsidRPr="00A83A49">
              <w:rPr>
                <w:sz w:val="20"/>
              </w:rPr>
              <w:t>Polynomial-285</w:t>
            </w:r>
          </w:p>
        </w:tc>
        <w:tc>
          <w:tcPr>
            <w:tcW w:w="2972" w:type="dxa"/>
          </w:tcPr>
          <w:p w14:paraId="2E31D783" w14:textId="558FBAC8" w:rsidR="00A83A49" w:rsidRDefault="00A83A49" w:rsidP="002B6196">
            <w:pPr>
              <w:pStyle w:val="TableContents"/>
              <w:snapToGrid w:val="0"/>
              <w:rPr>
                <w:rFonts w:ascii="Courier 10 Pitch" w:hAnsi="Courier 10 Pitch"/>
                <w:sz w:val="20"/>
              </w:rPr>
            </w:pPr>
            <w:r w:rsidRPr="00A83A49">
              <w:rPr>
                <w:sz w:val="20"/>
              </w:rPr>
              <w:t>00000002</w:t>
            </w:r>
          </w:p>
        </w:tc>
      </w:tr>
      <w:tr w:rsidR="00A83A49" w14:paraId="50294505" w14:textId="77777777" w:rsidTr="002B6196">
        <w:trPr>
          <w:jc w:val="center"/>
        </w:trPr>
        <w:tc>
          <w:tcPr>
            <w:tcW w:w="2970" w:type="dxa"/>
          </w:tcPr>
          <w:p w14:paraId="3FE3C456" w14:textId="77777777" w:rsidR="00A83A49" w:rsidRDefault="00A83A49" w:rsidP="002B6196">
            <w:pPr>
              <w:pStyle w:val="TableContents"/>
              <w:snapToGrid w:val="0"/>
              <w:rPr>
                <w:sz w:val="20"/>
              </w:rPr>
            </w:pPr>
            <w:r>
              <w:rPr>
                <w:sz w:val="20"/>
              </w:rPr>
              <w:t>Extensions</w:t>
            </w:r>
          </w:p>
        </w:tc>
        <w:tc>
          <w:tcPr>
            <w:tcW w:w="2972" w:type="dxa"/>
          </w:tcPr>
          <w:p w14:paraId="1FEFDE20" w14:textId="77777777" w:rsidR="00A83A49" w:rsidRDefault="00A83A49" w:rsidP="002B6196">
            <w:pPr>
              <w:pStyle w:val="TableContents"/>
              <w:keepNext/>
              <w:snapToGrid w:val="0"/>
              <w:rPr>
                <w:rFonts w:ascii="Courier 10 Pitch" w:hAnsi="Courier 10 Pitch"/>
                <w:sz w:val="20"/>
              </w:rPr>
            </w:pPr>
            <w:r>
              <w:rPr>
                <w:rFonts w:ascii="Courier 10 Pitch" w:hAnsi="Courier 10 Pitch"/>
                <w:sz w:val="20"/>
              </w:rPr>
              <w:t>8XXXXXXX</w:t>
            </w:r>
          </w:p>
        </w:tc>
      </w:tr>
    </w:tbl>
    <w:p w14:paraId="5A49B106" w14:textId="57D46396" w:rsidR="00A83A49" w:rsidRDefault="00A83A49" w:rsidP="006E0007">
      <w:pPr>
        <w:pStyle w:val="Caption"/>
      </w:pPr>
      <w:bookmarkStart w:id="6200" w:name="_Toc79751151"/>
      <w:bookmarkStart w:id="6201" w:name="_Toc106288553"/>
      <w:r>
        <w:t xml:space="preserve">Table </w:t>
      </w:r>
      <w:r>
        <w:fldChar w:fldCharType="begin"/>
      </w:r>
      <w:r>
        <w:instrText xml:space="preserve"> SEQ Table \* ARABIC </w:instrText>
      </w:r>
      <w:r>
        <w:fldChar w:fldCharType="separate"/>
      </w:r>
      <w:r w:rsidR="00435C83">
        <w:rPr>
          <w:noProof/>
        </w:rPr>
        <w:t>593</w:t>
      </w:r>
      <w:r>
        <w:rPr>
          <w:noProof/>
        </w:rPr>
        <w:fldChar w:fldCharType="end"/>
      </w:r>
      <w:r>
        <w:t xml:space="preserve">: </w:t>
      </w:r>
      <w:r w:rsidR="00DD6CED">
        <w:t xml:space="preserve">Split Key Polynomial </w:t>
      </w:r>
      <w:r>
        <w:t>Enumeration</w:t>
      </w:r>
      <w:bookmarkEnd w:id="6200"/>
      <w:bookmarkEnd w:id="6201"/>
    </w:p>
    <w:p w14:paraId="1584BE4B" w14:textId="77777777" w:rsidR="00DD6CED" w:rsidRDefault="00DD6CED" w:rsidP="00DD6CED">
      <w:pPr>
        <w:pStyle w:val="Heading2"/>
        <w:numPr>
          <w:ilvl w:val="1"/>
          <w:numId w:val="2"/>
        </w:numPr>
      </w:pPr>
      <w:bookmarkStart w:id="6202" w:name="_Toc66266240"/>
      <w:bookmarkStart w:id="6203" w:name="_Toc79750209"/>
      <w:bookmarkStart w:id="6204" w:name="_Toc176876014"/>
      <w:r>
        <w:t>State Enumeration</w:t>
      </w:r>
      <w:bookmarkEnd w:id="6202"/>
      <w:bookmarkEnd w:id="6203"/>
      <w:bookmarkEnd w:id="620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DD6CED" w14:paraId="2758F01F" w14:textId="77777777" w:rsidTr="00A41BDC">
        <w:trPr>
          <w:jc w:val="center"/>
        </w:trPr>
        <w:tc>
          <w:tcPr>
            <w:tcW w:w="5942" w:type="dxa"/>
            <w:gridSpan w:val="2"/>
            <w:shd w:val="clear" w:color="auto" w:fill="C0C0C0"/>
          </w:tcPr>
          <w:p w14:paraId="2084F287" w14:textId="77777777" w:rsidR="00DD6CED" w:rsidRDefault="00DD6CED" w:rsidP="00A41BDC">
            <w:pPr>
              <w:pStyle w:val="TableContents"/>
              <w:keepNext/>
              <w:snapToGrid w:val="0"/>
              <w:jc w:val="center"/>
              <w:rPr>
                <w:b/>
                <w:bCs/>
                <w:sz w:val="20"/>
              </w:rPr>
            </w:pPr>
            <w:r>
              <w:rPr>
                <w:b/>
                <w:bCs/>
                <w:sz w:val="20"/>
              </w:rPr>
              <w:t>State</w:t>
            </w:r>
          </w:p>
        </w:tc>
      </w:tr>
      <w:tr w:rsidR="00DD6CED" w14:paraId="44970E12" w14:textId="77777777" w:rsidTr="00A41BDC">
        <w:trPr>
          <w:jc w:val="center"/>
        </w:trPr>
        <w:tc>
          <w:tcPr>
            <w:tcW w:w="2970" w:type="dxa"/>
            <w:shd w:val="clear" w:color="auto" w:fill="C0C0C0"/>
          </w:tcPr>
          <w:p w14:paraId="1A00AF41" w14:textId="77777777" w:rsidR="00DD6CED" w:rsidRDefault="00DD6CED" w:rsidP="00A41BDC">
            <w:pPr>
              <w:pStyle w:val="TableContents"/>
              <w:keepNext/>
              <w:snapToGrid w:val="0"/>
              <w:rPr>
                <w:b/>
                <w:bCs/>
                <w:sz w:val="20"/>
              </w:rPr>
            </w:pPr>
            <w:r>
              <w:rPr>
                <w:b/>
                <w:bCs/>
                <w:sz w:val="20"/>
              </w:rPr>
              <w:t>Name</w:t>
            </w:r>
          </w:p>
        </w:tc>
        <w:tc>
          <w:tcPr>
            <w:tcW w:w="2972" w:type="dxa"/>
            <w:shd w:val="clear" w:color="auto" w:fill="C0C0C0"/>
          </w:tcPr>
          <w:p w14:paraId="275009DC" w14:textId="77777777" w:rsidR="00DD6CED" w:rsidRDefault="00DD6CED" w:rsidP="00A41BDC">
            <w:pPr>
              <w:pStyle w:val="TableContents"/>
              <w:snapToGrid w:val="0"/>
              <w:rPr>
                <w:b/>
                <w:bCs/>
                <w:sz w:val="20"/>
              </w:rPr>
            </w:pPr>
            <w:r>
              <w:rPr>
                <w:b/>
                <w:bCs/>
                <w:sz w:val="20"/>
              </w:rPr>
              <w:t>Value</w:t>
            </w:r>
          </w:p>
        </w:tc>
      </w:tr>
      <w:tr w:rsidR="00DD6CED" w14:paraId="1F0DADF7" w14:textId="77777777" w:rsidTr="00A41BDC">
        <w:trPr>
          <w:jc w:val="center"/>
        </w:trPr>
        <w:tc>
          <w:tcPr>
            <w:tcW w:w="2970" w:type="dxa"/>
          </w:tcPr>
          <w:p w14:paraId="72039783" w14:textId="77777777" w:rsidR="00DD6CED" w:rsidRDefault="00DD6CED" w:rsidP="00A41BDC">
            <w:pPr>
              <w:pStyle w:val="TableContents"/>
              <w:keepNext/>
              <w:snapToGrid w:val="0"/>
              <w:rPr>
                <w:sz w:val="20"/>
              </w:rPr>
            </w:pPr>
            <w:r>
              <w:rPr>
                <w:sz w:val="20"/>
              </w:rPr>
              <w:t>Pre-Active</w:t>
            </w:r>
          </w:p>
        </w:tc>
        <w:tc>
          <w:tcPr>
            <w:tcW w:w="2972" w:type="dxa"/>
          </w:tcPr>
          <w:p w14:paraId="0ED867AA" w14:textId="77777777" w:rsidR="00DD6CED" w:rsidRDefault="00DD6CED" w:rsidP="00A41BDC">
            <w:pPr>
              <w:pStyle w:val="TableContents"/>
              <w:snapToGrid w:val="0"/>
              <w:rPr>
                <w:rFonts w:ascii="Courier 10 Pitch" w:hAnsi="Courier 10 Pitch"/>
                <w:sz w:val="20"/>
              </w:rPr>
            </w:pPr>
            <w:r>
              <w:rPr>
                <w:rFonts w:ascii="Courier 10 Pitch" w:hAnsi="Courier 10 Pitch"/>
                <w:sz w:val="20"/>
              </w:rPr>
              <w:t>00000001</w:t>
            </w:r>
          </w:p>
        </w:tc>
      </w:tr>
      <w:tr w:rsidR="00DD6CED" w14:paraId="1646EFA7" w14:textId="77777777" w:rsidTr="00A41BDC">
        <w:trPr>
          <w:jc w:val="center"/>
        </w:trPr>
        <w:tc>
          <w:tcPr>
            <w:tcW w:w="2970" w:type="dxa"/>
          </w:tcPr>
          <w:p w14:paraId="6AD7A1F6" w14:textId="77777777" w:rsidR="00DD6CED" w:rsidRDefault="00DD6CED" w:rsidP="00A41BDC">
            <w:pPr>
              <w:pStyle w:val="TableContents"/>
              <w:keepNext/>
              <w:snapToGrid w:val="0"/>
              <w:rPr>
                <w:sz w:val="20"/>
              </w:rPr>
            </w:pPr>
            <w:r>
              <w:rPr>
                <w:sz w:val="20"/>
              </w:rPr>
              <w:t>Active</w:t>
            </w:r>
          </w:p>
        </w:tc>
        <w:tc>
          <w:tcPr>
            <w:tcW w:w="2972" w:type="dxa"/>
          </w:tcPr>
          <w:p w14:paraId="6D6D5446" w14:textId="77777777" w:rsidR="00DD6CED" w:rsidRDefault="00DD6CED" w:rsidP="00A41BDC">
            <w:pPr>
              <w:pStyle w:val="TableContents"/>
              <w:snapToGrid w:val="0"/>
              <w:rPr>
                <w:rFonts w:ascii="Courier 10 Pitch" w:hAnsi="Courier 10 Pitch"/>
                <w:sz w:val="20"/>
              </w:rPr>
            </w:pPr>
            <w:r>
              <w:rPr>
                <w:rFonts w:ascii="Courier 10 Pitch" w:hAnsi="Courier 10 Pitch"/>
                <w:sz w:val="20"/>
              </w:rPr>
              <w:t>00000002</w:t>
            </w:r>
          </w:p>
        </w:tc>
      </w:tr>
      <w:tr w:rsidR="00DD6CED" w14:paraId="06180CFF" w14:textId="77777777" w:rsidTr="00A41BDC">
        <w:trPr>
          <w:jc w:val="center"/>
        </w:trPr>
        <w:tc>
          <w:tcPr>
            <w:tcW w:w="2970" w:type="dxa"/>
          </w:tcPr>
          <w:p w14:paraId="3A6494A3" w14:textId="77777777" w:rsidR="00DD6CED" w:rsidRDefault="00DD6CED" w:rsidP="00A41BDC">
            <w:pPr>
              <w:pStyle w:val="TableContents"/>
              <w:keepNext/>
              <w:snapToGrid w:val="0"/>
              <w:rPr>
                <w:sz w:val="20"/>
              </w:rPr>
            </w:pPr>
            <w:r>
              <w:rPr>
                <w:sz w:val="20"/>
              </w:rPr>
              <w:t>Deactivated</w:t>
            </w:r>
          </w:p>
        </w:tc>
        <w:tc>
          <w:tcPr>
            <w:tcW w:w="2972" w:type="dxa"/>
          </w:tcPr>
          <w:p w14:paraId="3FA7092E" w14:textId="77777777" w:rsidR="00DD6CED" w:rsidRDefault="00DD6CED" w:rsidP="00A41BDC">
            <w:pPr>
              <w:pStyle w:val="TableContents"/>
              <w:snapToGrid w:val="0"/>
              <w:rPr>
                <w:rFonts w:ascii="Courier 10 Pitch" w:hAnsi="Courier 10 Pitch"/>
                <w:sz w:val="20"/>
              </w:rPr>
            </w:pPr>
            <w:r>
              <w:rPr>
                <w:rFonts w:ascii="Courier 10 Pitch" w:hAnsi="Courier 10 Pitch"/>
                <w:sz w:val="20"/>
              </w:rPr>
              <w:t>00000003</w:t>
            </w:r>
          </w:p>
        </w:tc>
      </w:tr>
      <w:tr w:rsidR="00DD6CED" w14:paraId="6031EEE7" w14:textId="77777777" w:rsidTr="00A41BDC">
        <w:trPr>
          <w:jc w:val="center"/>
        </w:trPr>
        <w:tc>
          <w:tcPr>
            <w:tcW w:w="2970" w:type="dxa"/>
          </w:tcPr>
          <w:p w14:paraId="63B73999" w14:textId="77777777" w:rsidR="00DD6CED" w:rsidRDefault="00DD6CED" w:rsidP="00A41BDC">
            <w:pPr>
              <w:pStyle w:val="TableContents"/>
              <w:keepNext/>
              <w:snapToGrid w:val="0"/>
              <w:rPr>
                <w:sz w:val="20"/>
              </w:rPr>
            </w:pPr>
            <w:r>
              <w:rPr>
                <w:sz w:val="20"/>
              </w:rPr>
              <w:t>Compromised</w:t>
            </w:r>
          </w:p>
        </w:tc>
        <w:tc>
          <w:tcPr>
            <w:tcW w:w="2972" w:type="dxa"/>
          </w:tcPr>
          <w:p w14:paraId="07298DCF" w14:textId="77777777" w:rsidR="00DD6CED" w:rsidRDefault="00DD6CED" w:rsidP="00A41BDC">
            <w:pPr>
              <w:pStyle w:val="TableContents"/>
              <w:snapToGrid w:val="0"/>
              <w:rPr>
                <w:rFonts w:ascii="Courier 10 Pitch" w:hAnsi="Courier 10 Pitch"/>
                <w:sz w:val="20"/>
              </w:rPr>
            </w:pPr>
            <w:r>
              <w:rPr>
                <w:rFonts w:ascii="Courier 10 Pitch" w:hAnsi="Courier 10 Pitch"/>
                <w:sz w:val="20"/>
              </w:rPr>
              <w:t>00000004</w:t>
            </w:r>
          </w:p>
        </w:tc>
      </w:tr>
      <w:tr w:rsidR="00DD6CED" w14:paraId="0F85847B" w14:textId="77777777" w:rsidTr="00A41BDC">
        <w:trPr>
          <w:jc w:val="center"/>
        </w:trPr>
        <w:tc>
          <w:tcPr>
            <w:tcW w:w="2970" w:type="dxa"/>
          </w:tcPr>
          <w:p w14:paraId="76A6F04D" w14:textId="77777777" w:rsidR="00DD6CED" w:rsidRDefault="00DD6CED" w:rsidP="00A41BDC">
            <w:pPr>
              <w:pStyle w:val="TableContents"/>
              <w:keepNext/>
              <w:snapToGrid w:val="0"/>
              <w:rPr>
                <w:sz w:val="20"/>
              </w:rPr>
            </w:pPr>
            <w:r>
              <w:rPr>
                <w:sz w:val="20"/>
              </w:rPr>
              <w:t>Destroyed</w:t>
            </w:r>
          </w:p>
        </w:tc>
        <w:tc>
          <w:tcPr>
            <w:tcW w:w="2972" w:type="dxa"/>
          </w:tcPr>
          <w:p w14:paraId="7D5DB8BF" w14:textId="77777777" w:rsidR="00DD6CED" w:rsidRDefault="00DD6CED" w:rsidP="00A41BDC">
            <w:pPr>
              <w:pStyle w:val="TableContents"/>
              <w:snapToGrid w:val="0"/>
              <w:rPr>
                <w:rFonts w:ascii="Courier 10 Pitch" w:hAnsi="Courier 10 Pitch"/>
                <w:sz w:val="20"/>
              </w:rPr>
            </w:pPr>
            <w:r>
              <w:rPr>
                <w:rFonts w:ascii="Courier 10 Pitch" w:hAnsi="Courier 10 Pitch"/>
                <w:sz w:val="20"/>
              </w:rPr>
              <w:t>00000005</w:t>
            </w:r>
          </w:p>
        </w:tc>
      </w:tr>
      <w:tr w:rsidR="00DD6CED" w14:paraId="3437D651" w14:textId="77777777" w:rsidTr="00A41BDC">
        <w:trPr>
          <w:jc w:val="center"/>
        </w:trPr>
        <w:tc>
          <w:tcPr>
            <w:tcW w:w="2970" w:type="dxa"/>
          </w:tcPr>
          <w:p w14:paraId="1038175D" w14:textId="77777777" w:rsidR="00DD6CED" w:rsidRDefault="00DD6CED" w:rsidP="00A41BDC">
            <w:pPr>
              <w:pStyle w:val="TableContents"/>
              <w:snapToGrid w:val="0"/>
              <w:rPr>
                <w:sz w:val="20"/>
              </w:rPr>
            </w:pPr>
            <w:r>
              <w:rPr>
                <w:sz w:val="20"/>
              </w:rPr>
              <w:t>Destroyed Compromised</w:t>
            </w:r>
          </w:p>
        </w:tc>
        <w:tc>
          <w:tcPr>
            <w:tcW w:w="2972" w:type="dxa"/>
          </w:tcPr>
          <w:p w14:paraId="52E4F27F" w14:textId="77777777" w:rsidR="00DD6CED" w:rsidRDefault="00DD6CED" w:rsidP="00A41BDC">
            <w:pPr>
              <w:pStyle w:val="TableContents"/>
              <w:snapToGrid w:val="0"/>
              <w:rPr>
                <w:rFonts w:ascii="Courier 10 Pitch" w:hAnsi="Courier 10 Pitch"/>
                <w:sz w:val="20"/>
              </w:rPr>
            </w:pPr>
            <w:r>
              <w:rPr>
                <w:rFonts w:ascii="Courier 10 Pitch" w:hAnsi="Courier 10 Pitch"/>
                <w:sz w:val="20"/>
              </w:rPr>
              <w:t>00000006</w:t>
            </w:r>
          </w:p>
        </w:tc>
      </w:tr>
      <w:tr w:rsidR="00DD6CED" w14:paraId="10D0C378" w14:textId="77777777" w:rsidTr="00A41BDC">
        <w:trPr>
          <w:jc w:val="center"/>
        </w:trPr>
        <w:tc>
          <w:tcPr>
            <w:tcW w:w="2970" w:type="dxa"/>
          </w:tcPr>
          <w:p w14:paraId="5D25B5A5" w14:textId="77777777" w:rsidR="00DD6CED" w:rsidRDefault="00DD6CED" w:rsidP="00A41BDC">
            <w:pPr>
              <w:pStyle w:val="TableContents"/>
              <w:snapToGrid w:val="0"/>
              <w:rPr>
                <w:sz w:val="20"/>
              </w:rPr>
            </w:pPr>
            <w:r>
              <w:rPr>
                <w:sz w:val="20"/>
              </w:rPr>
              <w:t>Extensions</w:t>
            </w:r>
          </w:p>
        </w:tc>
        <w:tc>
          <w:tcPr>
            <w:tcW w:w="2972" w:type="dxa"/>
          </w:tcPr>
          <w:p w14:paraId="0AB65B14" w14:textId="77777777" w:rsidR="00DD6CED" w:rsidRDefault="00DD6CED" w:rsidP="00A41BDC">
            <w:pPr>
              <w:pStyle w:val="TableContents"/>
              <w:keepNext/>
              <w:snapToGrid w:val="0"/>
              <w:rPr>
                <w:rFonts w:ascii="Courier 10 Pitch" w:hAnsi="Courier 10 Pitch"/>
                <w:sz w:val="20"/>
              </w:rPr>
            </w:pPr>
            <w:r>
              <w:rPr>
                <w:rFonts w:ascii="Courier 10 Pitch" w:hAnsi="Courier 10 Pitch"/>
                <w:sz w:val="20"/>
              </w:rPr>
              <w:t>8XXXXXXX</w:t>
            </w:r>
          </w:p>
        </w:tc>
      </w:tr>
    </w:tbl>
    <w:p w14:paraId="33E784B9" w14:textId="092E7CB0" w:rsidR="00DD6CED" w:rsidRDefault="00DD6CED" w:rsidP="006E0007">
      <w:pPr>
        <w:pStyle w:val="Caption"/>
      </w:pPr>
      <w:bookmarkStart w:id="6205" w:name="_Toc79751152"/>
      <w:bookmarkStart w:id="6206" w:name="_Toc106288554"/>
      <w:r>
        <w:t xml:space="preserve">Table </w:t>
      </w:r>
      <w:r>
        <w:fldChar w:fldCharType="begin"/>
      </w:r>
      <w:r>
        <w:instrText xml:space="preserve"> SEQ Table \* ARABIC </w:instrText>
      </w:r>
      <w:r>
        <w:fldChar w:fldCharType="separate"/>
      </w:r>
      <w:r w:rsidR="00435C83">
        <w:rPr>
          <w:noProof/>
        </w:rPr>
        <w:t>594</w:t>
      </w:r>
      <w:r>
        <w:rPr>
          <w:noProof/>
        </w:rPr>
        <w:fldChar w:fldCharType="end"/>
      </w:r>
      <w:r>
        <w:t>: State Enumeration</w:t>
      </w:r>
      <w:bookmarkEnd w:id="6205"/>
      <w:bookmarkEnd w:id="6206"/>
    </w:p>
    <w:p w14:paraId="72ECA77E" w14:textId="77777777" w:rsidR="00266438" w:rsidRDefault="00266438" w:rsidP="00266438">
      <w:pPr>
        <w:pStyle w:val="Heading2"/>
        <w:numPr>
          <w:ilvl w:val="1"/>
          <w:numId w:val="2"/>
        </w:numPr>
      </w:pPr>
      <w:bookmarkStart w:id="6207" w:name="_Toc66266241"/>
      <w:bookmarkStart w:id="6208" w:name="_Toc79750210"/>
      <w:bookmarkStart w:id="6209" w:name="_Toc176876015"/>
      <w:r>
        <w:t xml:space="preserve">Tag </w:t>
      </w:r>
      <w:r w:rsidRPr="002904A1">
        <w:t>Enumeration</w:t>
      </w:r>
      <w:bookmarkEnd w:id="6193"/>
      <w:bookmarkEnd w:id="6194"/>
      <w:bookmarkEnd w:id="6195"/>
      <w:bookmarkEnd w:id="6196"/>
      <w:bookmarkEnd w:id="6197"/>
      <w:bookmarkEnd w:id="6198"/>
      <w:bookmarkEnd w:id="6199"/>
      <w:bookmarkEnd w:id="6207"/>
      <w:bookmarkEnd w:id="6208"/>
      <w:bookmarkEnd w:id="6209"/>
      <w:r w:rsidRPr="002904A1">
        <w:t xml:space="preserve"> </w:t>
      </w:r>
    </w:p>
    <w:p w14:paraId="7BE28CD3" w14:textId="77777777" w:rsidR="00266438" w:rsidRPr="00B41794" w:rsidRDefault="00266438" w:rsidP="00266438">
      <w:r>
        <w:t>All tags SHALL contain either the value 42 in hex or the value 54 in hex as the first byte of a three (3) byte enumeration value. Tags defined by this specification contain hex 42 in the first byte. Extensions contain the value 54 hex in the first byte.</w:t>
      </w:r>
    </w:p>
    <w:tbl>
      <w:tblPr>
        <w:tblW w:w="701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187"/>
        <w:gridCol w:w="3828"/>
      </w:tblGrid>
      <w:tr w:rsidR="00266438" w14:paraId="10C5DB55" w14:textId="77777777" w:rsidTr="00266438">
        <w:trPr>
          <w:tblHeader/>
          <w:jc w:val="center"/>
        </w:trPr>
        <w:tc>
          <w:tcPr>
            <w:tcW w:w="7015" w:type="dxa"/>
            <w:gridSpan w:val="2"/>
            <w:shd w:val="clear" w:color="auto" w:fill="C0C0C0"/>
          </w:tcPr>
          <w:p w14:paraId="3D4164D4" w14:textId="77777777" w:rsidR="00266438" w:rsidRDefault="00266438" w:rsidP="00266438">
            <w:pPr>
              <w:pStyle w:val="TableContents"/>
              <w:snapToGrid w:val="0"/>
              <w:jc w:val="center"/>
              <w:rPr>
                <w:b/>
                <w:bCs/>
                <w:sz w:val="20"/>
              </w:rPr>
            </w:pPr>
            <w:r>
              <w:rPr>
                <w:b/>
                <w:bCs/>
                <w:sz w:val="20"/>
              </w:rPr>
              <w:t>Tag</w:t>
            </w:r>
          </w:p>
        </w:tc>
      </w:tr>
      <w:tr w:rsidR="00266438" w14:paraId="32ACB236" w14:textId="77777777" w:rsidTr="00266438">
        <w:trPr>
          <w:tblHeader/>
          <w:jc w:val="center"/>
        </w:trPr>
        <w:tc>
          <w:tcPr>
            <w:tcW w:w="3187" w:type="dxa"/>
            <w:shd w:val="clear" w:color="auto" w:fill="C0C0C0"/>
          </w:tcPr>
          <w:p w14:paraId="117BF5D8" w14:textId="77777777" w:rsidR="00266438" w:rsidRDefault="00266438" w:rsidP="00266438">
            <w:pPr>
              <w:pStyle w:val="TableContents"/>
              <w:snapToGrid w:val="0"/>
              <w:rPr>
                <w:b/>
                <w:bCs/>
                <w:sz w:val="20"/>
              </w:rPr>
            </w:pPr>
            <w:r>
              <w:rPr>
                <w:b/>
                <w:bCs/>
                <w:sz w:val="20"/>
              </w:rPr>
              <w:t>Name</w:t>
            </w:r>
          </w:p>
        </w:tc>
        <w:tc>
          <w:tcPr>
            <w:tcW w:w="3828" w:type="dxa"/>
            <w:shd w:val="clear" w:color="auto" w:fill="C0C0C0"/>
          </w:tcPr>
          <w:p w14:paraId="5B930827" w14:textId="77777777" w:rsidR="00266438" w:rsidRDefault="00266438" w:rsidP="00266438">
            <w:pPr>
              <w:pStyle w:val="TableContents"/>
              <w:snapToGrid w:val="0"/>
              <w:rPr>
                <w:b/>
                <w:bCs/>
                <w:sz w:val="20"/>
              </w:rPr>
            </w:pPr>
            <w:r>
              <w:rPr>
                <w:b/>
                <w:bCs/>
                <w:sz w:val="20"/>
              </w:rPr>
              <w:t>Value</w:t>
            </w:r>
          </w:p>
        </w:tc>
      </w:tr>
      <w:tr w:rsidR="00266438" w14:paraId="5CCCFF22" w14:textId="77777777" w:rsidTr="00266438">
        <w:trPr>
          <w:jc w:val="center"/>
        </w:trPr>
        <w:tc>
          <w:tcPr>
            <w:tcW w:w="3187" w:type="dxa"/>
          </w:tcPr>
          <w:p w14:paraId="263D86A1" w14:textId="77777777" w:rsidR="00266438" w:rsidRDefault="00266438" w:rsidP="00266438">
            <w:pPr>
              <w:pStyle w:val="TableContents"/>
              <w:snapToGrid w:val="0"/>
              <w:rPr>
                <w:sz w:val="20"/>
              </w:rPr>
            </w:pPr>
            <w:r>
              <w:rPr>
                <w:sz w:val="20"/>
              </w:rPr>
              <w:t>(Unused)</w:t>
            </w:r>
          </w:p>
        </w:tc>
        <w:tc>
          <w:tcPr>
            <w:tcW w:w="3828" w:type="dxa"/>
          </w:tcPr>
          <w:p w14:paraId="21628D2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000000 - 420000</w:t>
            </w:r>
          </w:p>
        </w:tc>
      </w:tr>
      <w:tr w:rsidR="00266438" w14:paraId="42082455" w14:textId="77777777" w:rsidTr="00266438">
        <w:trPr>
          <w:jc w:val="center"/>
        </w:trPr>
        <w:tc>
          <w:tcPr>
            <w:tcW w:w="3187" w:type="dxa"/>
          </w:tcPr>
          <w:p w14:paraId="3F649484" w14:textId="77777777" w:rsidR="00266438" w:rsidRDefault="00266438" w:rsidP="00266438">
            <w:pPr>
              <w:pStyle w:val="TableContents"/>
              <w:snapToGrid w:val="0"/>
              <w:rPr>
                <w:sz w:val="20"/>
              </w:rPr>
            </w:pPr>
            <w:r>
              <w:rPr>
                <w:sz w:val="20"/>
              </w:rPr>
              <w:t>Activation Date</w:t>
            </w:r>
          </w:p>
        </w:tc>
        <w:tc>
          <w:tcPr>
            <w:tcW w:w="3828" w:type="dxa"/>
          </w:tcPr>
          <w:p w14:paraId="10A26BA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420001</w:t>
            </w:r>
          </w:p>
        </w:tc>
      </w:tr>
      <w:tr w:rsidR="00266438" w14:paraId="37BFB536" w14:textId="77777777" w:rsidTr="00266438">
        <w:trPr>
          <w:jc w:val="center"/>
        </w:trPr>
        <w:tc>
          <w:tcPr>
            <w:tcW w:w="3187" w:type="dxa"/>
          </w:tcPr>
          <w:p w14:paraId="4D669BBB" w14:textId="77777777" w:rsidR="00266438" w:rsidRDefault="00266438" w:rsidP="00266438">
            <w:pPr>
              <w:pStyle w:val="TableContents"/>
              <w:snapToGrid w:val="0"/>
              <w:rPr>
                <w:sz w:val="20"/>
              </w:rPr>
            </w:pPr>
            <w:r>
              <w:rPr>
                <w:sz w:val="20"/>
              </w:rPr>
              <w:t>Application Data</w:t>
            </w:r>
          </w:p>
        </w:tc>
        <w:tc>
          <w:tcPr>
            <w:tcW w:w="3828" w:type="dxa"/>
          </w:tcPr>
          <w:p w14:paraId="7471406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420002</w:t>
            </w:r>
          </w:p>
        </w:tc>
      </w:tr>
      <w:tr w:rsidR="00266438" w14:paraId="0A3945F4" w14:textId="77777777" w:rsidTr="00266438">
        <w:trPr>
          <w:jc w:val="center"/>
        </w:trPr>
        <w:tc>
          <w:tcPr>
            <w:tcW w:w="3187" w:type="dxa"/>
          </w:tcPr>
          <w:p w14:paraId="5097A8B7" w14:textId="77777777" w:rsidR="00266438" w:rsidRDefault="00266438" w:rsidP="00266438">
            <w:pPr>
              <w:pStyle w:val="TableContents"/>
              <w:snapToGrid w:val="0"/>
              <w:rPr>
                <w:sz w:val="20"/>
              </w:rPr>
            </w:pPr>
            <w:r>
              <w:rPr>
                <w:sz w:val="20"/>
              </w:rPr>
              <w:t>Application Namespace</w:t>
            </w:r>
          </w:p>
        </w:tc>
        <w:tc>
          <w:tcPr>
            <w:tcW w:w="3828" w:type="dxa"/>
          </w:tcPr>
          <w:p w14:paraId="653054F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420003</w:t>
            </w:r>
          </w:p>
        </w:tc>
      </w:tr>
      <w:tr w:rsidR="00266438" w14:paraId="1D721D7C" w14:textId="77777777" w:rsidTr="00266438">
        <w:trPr>
          <w:jc w:val="center"/>
        </w:trPr>
        <w:tc>
          <w:tcPr>
            <w:tcW w:w="3187" w:type="dxa"/>
          </w:tcPr>
          <w:p w14:paraId="523D6586" w14:textId="77777777" w:rsidR="00266438" w:rsidRDefault="00266438" w:rsidP="00266438">
            <w:pPr>
              <w:pStyle w:val="TableContents"/>
              <w:snapToGrid w:val="0"/>
              <w:rPr>
                <w:sz w:val="20"/>
              </w:rPr>
            </w:pPr>
            <w:r>
              <w:rPr>
                <w:sz w:val="20"/>
              </w:rPr>
              <w:t>Application Specific Information</w:t>
            </w:r>
          </w:p>
        </w:tc>
        <w:tc>
          <w:tcPr>
            <w:tcW w:w="3828" w:type="dxa"/>
          </w:tcPr>
          <w:p w14:paraId="186CB54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420004</w:t>
            </w:r>
          </w:p>
        </w:tc>
      </w:tr>
      <w:tr w:rsidR="00266438" w14:paraId="72850649" w14:textId="77777777" w:rsidTr="00266438">
        <w:trPr>
          <w:jc w:val="center"/>
        </w:trPr>
        <w:tc>
          <w:tcPr>
            <w:tcW w:w="3187" w:type="dxa"/>
          </w:tcPr>
          <w:p w14:paraId="3DE1F198" w14:textId="77777777" w:rsidR="00266438" w:rsidRDefault="00266438" w:rsidP="00266438">
            <w:pPr>
              <w:pStyle w:val="TableContents"/>
              <w:snapToGrid w:val="0"/>
              <w:rPr>
                <w:sz w:val="20"/>
              </w:rPr>
            </w:pPr>
            <w:r>
              <w:rPr>
                <w:sz w:val="20"/>
              </w:rPr>
              <w:t>Archive Date</w:t>
            </w:r>
          </w:p>
        </w:tc>
        <w:tc>
          <w:tcPr>
            <w:tcW w:w="3828" w:type="dxa"/>
          </w:tcPr>
          <w:p w14:paraId="1FFE1C0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420005</w:t>
            </w:r>
          </w:p>
        </w:tc>
      </w:tr>
      <w:tr w:rsidR="00266438" w14:paraId="77553216" w14:textId="77777777" w:rsidTr="00266438">
        <w:trPr>
          <w:jc w:val="center"/>
        </w:trPr>
        <w:tc>
          <w:tcPr>
            <w:tcW w:w="3187" w:type="dxa"/>
          </w:tcPr>
          <w:p w14:paraId="744F1A00" w14:textId="77777777" w:rsidR="00266438" w:rsidRDefault="00266438" w:rsidP="00266438">
            <w:pPr>
              <w:pStyle w:val="TableContents"/>
              <w:snapToGrid w:val="0"/>
              <w:rPr>
                <w:sz w:val="20"/>
              </w:rPr>
            </w:pPr>
            <w:r>
              <w:rPr>
                <w:sz w:val="20"/>
              </w:rPr>
              <w:t>Asynchronous Correlation Value</w:t>
            </w:r>
          </w:p>
        </w:tc>
        <w:tc>
          <w:tcPr>
            <w:tcW w:w="3828" w:type="dxa"/>
          </w:tcPr>
          <w:p w14:paraId="19A5590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420006</w:t>
            </w:r>
          </w:p>
        </w:tc>
      </w:tr>
      <w:tr w:rsidR="00266438" w14:paraId="3210DB1D" w14:textId="77777777" w:rsidTr="00266438">
        <w:trPr>
          <w:jc w:val="center"/>
        </w:trPr>
        <w:tc>
          <w:tcPr>
            <w:tcW w:w="3187" w:type="dxa"/>
          </w:tcPr>
          <w:p w14:paraId="1A6F8050" w14:textId="77777777" w:rsidR="00266438" w:rsidRDefault="00266438" w:rsidP="00266438">
            <w:pPr>
              <w:pStyle w:val="TableContents"/>
              <w:snapToGrid w:val="0"/>
              <w:rPr>
                <w:sz w:val="20"/>
              </w:rPr>
            </w:pPr>
            <w:r>
              <w:rPr>
                <w:sz w:val="20"/>
              </w:rPr>
              <w:t>Asynchronous Indicator</w:t>
            </w:r>
          </w:p>
        </w:tc>
        <w:tc>
          <w:tcPr>
            <w:tcW w:w="3828" w:type="dxa"/>
          </w:tcPr>
          <w:p w14:paraId="429A3C8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420007</w:t>
            </w:r>
          </w:p>
        </w:tc>
      </w:tr>
      <w:tr w:rsidR="00266438" w14:paraId="74841066" w14:textId="77777777" w:rsidTr="00266438">
        <w:trPr>
          <w:jc w:val="center"/>
        </w:trPr>
        <w:tc>
          <w:tcPr>
            <w:tcW w:w="3187" w:type="dxa"/>
          </w:tcPr>
          <w:p w14:paraId="4BB2B9BB" w14:textId="77777777" w:rsidR="00266438" w:rsidRDefault="00266438" w:rsidP="00266438">
            <w:pPr>
              <w:pStyle w:val="TableContents"/>
              <w:snapToGrid w:val="0"/>
              <w:rPr>
                <w:sz w:val="20"/>
              </w:rPr>
            </w:pPr>
            <w:r>
              <w:rPr>
                <w:sz w:val="20"/>
              </w:rPr>
              <w:t>Attribute</w:t>
            </w:r>
          </w:p>
        </w:tc>
        <w:tc>
          <w:tcPr>
            <w:tcW w:w="3828" w:type="dxa"/>
          </w:tcPr>
          <w:p w14:paraId="228C1EB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420008</w:t>
            </w:r>
          </w:p>
        </w:tc>
      </w:tr>
      <w:tr w:rsidR="00266438" w14:paraId="2E62922A" w14:textId="77777777" w:rsidTr="00266438">
        <w:trPr>
          <w:jc w:val="center"/>
        </w:trPr>
        <w:tc>
          <w:tcPr>
            <w:tcW w:w="3187" w:type="dxa"/>
          </w:tcPr>
          <w:p w14:paraId="09760DCC" w14:textId="77777777" w:rsidR="00266438" w:rsidRDefault="00266438" w:rsidP="00266438">
            <w:pPr>
              <w:pStyle w:val="TableContents"/>
              <w:snapToGrid w:val="0"/>
              <w:rPr>
                <w:sz w:val="20"/>
              </w:rPr>
            </w:pPr>
            <w:r>
              <w:rPr>
                <w:sz w:val="20"/>
              </w:rPr>
              <w:t>(Reserved)</w:t>
            </w:r>
          </w:p>
        </w:tc>
        <w:tc>
          <w:tcPr>
            <w:tcW w:w="3828" w:type="dxa"/>
          </w:tcPr>
          <w:p w14:paraId="10FBFE9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420009</w:t>
            </w:r>
          </w:p>
        </w:tc>
      </w:tr>
      <w:tr w:rsidR="00266438" w14:paraId="0F3D8129" w14:textId="77777777" w:rsidTr="00266438">
        <w:trPr>
          <w:jc w:val="center"/>
        </w:trPr>
        <w:tc>
          <w:tcPr>
            <w:tcW w:w="3187" w:type="dxa"/>
          </w:tcPr>
          <w:p w14:paraId="168E2EA6" w14:textId="77777777" w:rsidR="00266438" w:rsidRDefault="00266438" w:rsidP="00266438">
            <w:pPr>
              <w:pStyle w:val="TableContents"/>
              <w:snapToGrid w:val="0"/>
              <w:rPr>
                <w:sz w:val="20"/>
              </w:rPr>
            </w:pPr>
            <w:r>
              <w:rPr>
                <w:sz w:val="20"/>
              </w:rPr>
              <w:t>Attribute Name</w:t>
            </w:r>
          </w:p>
        </w:tc>
        <w:tc>
          <w:tcPr>
            <w:tcW w:w="3828" w:type="dxa"/>
          </w:tcPr>
          <w:p w14:paraId="67A0648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42000A</w:t>
            </w:r>
          </w:p>
        </w:tc>
      </w:tr>
      <w:tr w:rsidR="00266438" w14:paraId="532C59B6" w14:textId="77777777" w:rsidTr="00266438">
        <w:trPr>
          <w:jc w:val="center"/>
        </w:trPr>
        <w:tc>
          <w:tcPr>
            <w:tcW w:w="3187" w:type="dxa"/>
          </w:tcPr>
          <w:p w14:paraId="4590CDDF" w14:textId="77777777" w:rsidR="00266438" w:rsidRDefault="00266438" w:rsidP="00266438">
            <w:pPr>
              <w:pStyle w:val="TableContents"/>
              <w:snapToGrid w:val="0"/>
              <w:rPr>
                <w:sz w:val="20"/>
              </w:rPr>
            </w:pPr>
            <w:r>
              <w:rPr>
                <w:sz w:val="20"/>
              </w:rPr>
              <w:t>Attribute Value</w:t>
            </w:r>
          </w:p>
        </w:tc>
        <w:tc>
          <w:tcPr>
            <w:tcW w:w="3828" w:type="dxa"/>
          </w:tcPr>
          <w:p w14:paraId="5F36C4E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42000B</w:t>
            </w:r>
          </w:p>
        </w:tc>
      </w:tr>
      <w:tr w:rsidR="00266438" w14:paraId="69B7185C" w14:textId="77777777" w:rsidTr="00266438">
        <w:trPr>
          <w:jc w:val="center"/>
        </w:trPr>
        <w:tc>
          <w:tcPr>
            <w:tcW w:w="3187" w:type="dxa"/>
          </w:tcPr>
          <w:p w14:paraId="677A70C2" w14:textId="77777777" w:rsidR="00266438" w:rsidRDefault="00266438" w:rsidP="00266438">
            <w:pPr>
              <w:pStyle w:val="TableContents"/>
              <w:snapToGrid w:val="0"/>
              <w:rPr>
                <w:sz w:val="20"/>
              </w:rPr>
            </w:pPr>
            <w:r>
              <w:rPr>
                <w:sz w:val="20"/>
              </w:rPr>
              <w:t>Authentication</w:t>
            </w:r>
          </w:p>
        </w:tc>
        <w:tc>
          <w:tcPr>
            <w:tcW w:w="3828" w:type="dxa"/>
          </w:tcPr>
          <w:p w14:paraId="5F44B3E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42000C</w:t>
            </w:r>
          </w:p>
        </w:tc>
      </w:tr>
      <w:tr w:rsidR="00266438" w14:paraId="74C5850F" w14:textId="77777777" w:rsidTr="00266438">
        <w:trPr>
          <w:jc w:val="center"/>
        </w:trPr>
        <w:tc>
          <w:tcPr>
            <w:tcW w:w="3187" w:type="dxa"/>
          </w:tcPr>
          <w:p w14:paraId="302E6108" w14:textId="329E4820" w:rsidR="00266438" w:rsidRDefault="00C50D1A" w:rsidP="00C50D1A">
            <w:pPr>
              <w:pStyle w:val="TableContents"/>
              <w:snapToGrid w:val="0"/>
              <w:rPr>
                <w:sz w:val="20"/>
              </w:rPr>
            </w:pPr>
            <w:r>
              <w:rPr>
                <w:sz w:val="20"/>
              </w:rPr>
              <w:t>(Reserved)</w:t>
            </w:r>
          </w:p>
        </w:tc>
        <w:tc>
          <w:tcPr>
            <w:tcW w:w="3828" w:type="dxa"/>
          </w:tcPr>
          <w:p w14:paraId="7E4D410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42000D</w:t>
            </w:r>
          </w:p>
        </w:tc>
      </w:tr>
      <w:tr w:rsidR="00266438" w14:paraId="3127797B" w14:textId="77777777" w:rsidTr="00266438">
        <w:trPr>
          <w:jc w:val="center"/>
        </w:trPr>
        <w:tc>
          <w:tcPr>
            <w:tcW w:w="3187" w:type="dxa"/>
          </w:tcPr>
          <w:p w14:paraId="588E7BAC" w14:textId="77777777" w:rsidR="00266438" w:rsidRDefault="00266438" w:rsidP="00266438">
            <w:pPr>
              <w:pStyle w:val="TableContents"/>
              <w:snapToGrid w:val="0"/>
              <w:rPr>
                <w:sz w:val="20"/>
              </w:rPr>
            </w:pPr>
            <w:r>
              <w:rPr>
                <w:sz w:val="20"/>
              </w:rPr>
              <w:t xml:space="preserve">Batch Error Continuation Option </w:t>
            </w:r>
          </w:p>
        </w:tc>
        <w:tc>
          <w:tcPr>
            <w:tcW w:w="3828" w:type="dxa"/>
          </w:tcPr>
          <w:p w14:paraId="6D2B4CA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42000E</w:t>
            </w:r>
          </w:p>
        </w:tc>
      </w:tr>
      <w:tr w:rsidR="00266438" w14:paraId="776900F4" w14:textId="77777777" w:rsidTr="00266438">
        <w:trPr>
          <w:jc w:val="center"/>
        </w:trPr>
        <w:tc>
          <w:tcPr>
            <w:tcW w:w="3187" w:type="dxa"/>
          </w:tcPr>
          <w:p w14:paraId="526C3821" w14:textId="77777777" w:rsidR="00266438" w:rsidRDefault="00266438" w:rsidP="00266438">
            <w:pPr>
              <w:pStyle w:val="TableContents"/>
              <w:snapToGrid w:val="0"/>
              <w:rPr>
                <w:sz w:val="20"/>
              </w:rPr>
            </w:pPr>
            <w:r>
              <w:rPr>
                <w:sz w:val="20"/>
              </w:rPr>
              <w:t>Batch Item</w:t>
            </w:r>
          </w:p>
        </w:tc>
        <w:tc>
          <w:tcPr>
            <w:tcW w:w="3828" w:type="dxa"/>
          </w:tcPr>
          <w:p w14:paraId="1CB218A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42000F</w:t>
            </w:r>
          </w:p>
        </w:tc>
      </w:tr>
      <w:tr w:rsidR="00266438" w14:paraId="231080CC" w14:textId="77777777" w:rsidTr="00266438">
        <w:trPr>
          <w:jc w:val="center"/>
        </w:trPr>
        <w:tc>
          <w:tcPr>
            <w:tcW w:w="3187" w:type="dxa"/>
          </w:tcPr>
          <w:p w14:paraId="1256909F" w14:textId="7D41CC7D" w:rsidR="00266438" w:rsidRDefault="00C50D1A" w:rsidP="00266438">
            <w:pPr>
              <w:pStyle w:val="TableContents"/>
              <w:snapToGrid w:val="0"/>
              <w:rPr>
                <w:sz w:val="20"/>
              </w:rPr>
            </w:pPr>
            <w:r>
              <w:rPr>
                <w:sz w:val="20"/>
              </w:rPr>
              <w:t>(Reserved)</w:t>
            </w:r>
            <w:r w:rsidR="00266438">
              <w:rPr>
                <w:sz w:val="20"/>
              </w:rPr>
              <w:t xml:space="preserve"> </w:t>
            </w:r>
          </w:p>
        </w:tc>
        <w:tc>
          <w:tcPr>
            <w:tcW w:w="3828" w:type="dxa"/>
          </w:tcPr>
          <w:p w14:paraId="1DF6E08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420010</w:t>
            </w:r>
          </w:p>
        </w:tc>
      </w:tr>
      <w:tr w:rsidR="00266438" w14:paraId="5B7BE441" w14:textId="77777777" w:rsidTr="00266438">
        <w:trPr>
          <w:jc w:val="center"/>
        </w:trPr>
        <w:tc>
          <w:tcPr>
            <w:tcW w:w="3187" w:type="dxa"/>
          </w:tcPr>
          <w:p w14:paraId="4B29DF36" w14:textId="77777777" w:rsidR="00266438" w:rsidRDefault="00266438" w:rsidP="00266438">
            <w:pPr>
              <w:pStyle w:val="TableContents"/>
              <w:snapToGrid w:val="0"/>
              <w:rPr>
                <w:sz w:val="20"/>
              </w:rPr>
            </w:pPr>
            <w:r>
              <w:rPr>
                <w:sz w:val="20"/>
              </w:rPr>
              <w:t>Block Cipher Mode</w:t>
            </w:r>
          </w:p>
        </w:tc>
        <w:tc>
          <w:tcPr>
            <w:tcW w:w="3828" w:type="dxa"/>
          </w:tcPr>
          <w:p w14:paraId="2064F0F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420011</w:t>
            </w:r>
          </w:p>
        </w:tc>
      </w:tr>
      <w:tr w:rsidR="00266438" w14:paraId="3AB36AE0" w14:textId="77777777" w:rsidTr="00266438">
        <w:trPr>
          <w:jc w:val="center"/>
        </w:trPr>
        <w:tc>
          <w:tcPr>
            <w:tcW w:w="3187" w:type="dxa"/>
          </w:tcPr>
          <w:p w14:paraId="3AF06CE0" w14:textId="77777777" w:rsidR="00266438" w:rsidRDefault="00266438" w:rsidP="00266438">
            <w:pPr>
              <w:pStyle w:val="TableContents"/>
              <w:snapToGrid w:val="0"/>
              <w:rPr>
                <w:sz w:val="20"/>
              </w:rPr>
            </w:pPr>
            <w:r>
              <w:rPr>
                <w:sz w:val="20"/>
              </w:rPr>
              <w:t>Cancellation Result</w:t>
            </w:r>
          </w:p>
        </w:tc>
        <w:tc>
          <w:tcPr>
            <w:tcW w:w="3828" w:type="dxa"/>
          </w:tcPr>
          <w:p w14:paraId="348DB05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420012</w:t>
            </w:r>
          </w:p>
        </w:tc>
      </w:tr>
      <w:tr w:rsidR="00266438" w14:paraId="5947969E" w14:textId="77777777" w:rsidTr="00266438">
        <w:trPr>
          <w:jc w:val="center"/>
        </w:trPr>
        <w:tc>
          <w:tcPr>
            <w:tcW w:w="3187" w:type="dxa"/>
          </w:tcPr>
          <w:p w14:paraId="1017E8B9" w14:textId="77777777" w:rsidR="00266438" w:rsidRDefault="00266438" w:rsidP="00266438">
            <w:pPr>
              <w:pStyle w:val="TableContents"/>
              <w:snapToGrid w:val="0"/>
              <w:rPr>
                <w:sz w:val="20"/>
              </w:rPr>
            </w:pPr>
            <w:r>
              <w:rPr>
                <w:sz w:val="20"/>
              </w:rPr>
              <w:t>Certificate</w:t>
            </w:r>
          </w:p>
        </w:tc>
        <w:tc>
          <w:tcPr>
            <w:tcW w:w="3828" w:type="dxa"/>
          </w:tcPr>
          <w:p w14:paraId="0047B06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420013</w:t>
            </w:r>
          </w:p>
        </w:tc>
      </w:tr>
      <w:tr w:rsidR="00266438" w14:paraId="12492DB5" w14:textId="77777777" w:rsidTr="00266438">
        <w:trPr>
          <w:jc w:val="center"/>
        </w:trPr>
        <w:tc>
          <w:tcPr>
            <w:tcW w:w="3187" w:type="dxa"/>
          </w:tcPr>
          <w:p w14:paraId="2A6A0983" w14:textId="77777777" w:rsidR="00266438" w:rsidRDefault="00266438" w:rsidP="00266438">
            <w:pPr>
              <w:pStyle w:val="TableContents"/>
              <w:snapToGrid w:val="0"/>
              <w:rPr>
                <w:sz w:val="20"/>
              </w:rPr>
            </w:pPr>
            <w:r>
              <w:rPr>
                <w:sz w:val="20"/>
              </w:rPr>
              <w:t>(Reserved)</w:t>
            </w:r>
          </w:p>
        </w:tc>
        <w:tc>
          <w:tcPr>
            <w:tcW w:w="3828" w:type="dxa"/>
          </w:tcPr>
          <w:p w14:paraId="40FBADD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420014</w:t>
            </w:r>
          </w:p>
        </w:tc>
      </w:tr>
      <w:tr w:rsidR="00266438" w14:paraId="213806FE" w14:textId="77777777" w:rsidTr="00266438">
        <w:trPr>
          <w:jc w:val="center"/>
        </w:trPr>
        <w:tc>
          <w:tcPr>
            <w:tcW w:w="3187" w:type="dxa"/>
          </w:tcPr>
          <w:p w14:paraId="1C6B445C" w14:textId="77777777" w:rsidR="00266438" w:rsidRDefault="00266438" w:rsidP="00266438">
            <w:pPr>
              <w:pStyle w:val="TableContents"/>
              <w:snapToGrid w:val="0"/>
              <w:rPr>
                <w:sz w:val="20"/>
              </w:rPr>
            </w:pPr>
            <w:r>
              <w:rPr>
                <w:sz w:val="20"/>
              </w:rPr>
              <w:t>(Reserved)</w:t>
            </w:r>
          </w:p>
        </w:tc>
        <w:tc>
          <w:tcPr>
            <w:tcW w:w="3828" w:type="dxa"/>
          </w:tcPr>
          <w:p w14:paraId="5A2A3B7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420015</w:t>
            </w:r>
          </w:p>
        </w:tc>
      </w:tr>
      <w:tr w:rsidR="00266438" w14:paraId="7CC96392" w14:textId="77777777" w:rsidTr="00266438">
        <w:trPr>
          <w:jc w:val="center"/>
        </w:trPr>
        <w:tc>
          <w:tcPr>
            <w:tcW w:w="3187" w:type="dxa"/>
          </w:tcPr>
          <w:p w14:paraId="7D71120A" w14:textId="77777777" w:rsidR="00266438" w:rsidRDefault="00266438" w:rsidP="00266438">
            <w:pPr>
              <w:pStyle w:val="TableContents"/>
              <w:snapToGrid w:val="0"/>
              <w:rPr>
                <w:sz w:val="20"/>
              </w:rPr>
            </w:pPr>
            <w:r>
              <w:rPr>
                <w:sz w:val="20"/>
              </w:rPr>
              <w:t>(Reserved)</w:t>
            </w:r>
          </w:p>
        </w:tc>
        <w:tc>
          <w:tcPr>
            <w:tcW w:w="3828" w:type="dxa"/>
          </w:tcPr>
          <w:p w14:paraId="75CE0CA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420016</w:t>
            </w:r>
          </w:p>
        </w:tc>
      </w:tr>
      <w:tr w:rsidR="00266438" w14:paraId="56B50265" w14:textId="77777777" w:rsidTr="00266438">
        <w:trPr>
          <w:jc w:val="center"/>
        </w:trPr>
        <w:tc>
          <w:tcPr>
            <w:tcW w:w="3187" w:type="dxa"/>
          </w:tcPr>
          <w:p w14:paraId="54FDDBB0" w14:textId="77777777" w:rsidR="00266438" w:rsidRDefault="00266438" w:rsidP="00266438">
            <w:pPr>
              <w:pStyle w:val="TableContents"/>
              <w:snapToGrid w:val="0"/>
              <w:rPr>
                <w:sz w:val="20"/>
              </w:rPr>
            </w:pPr>
            <w:r>
              <w:rPr>
                <w:sz w:val="20"/>
              </w:rPr>
              <w:t>(Reserved)</w:t>
            </w:r>
          </w:p>
        </w:tc>
        <w:tc>
          <w:tcPr>
            <w:tcW w:w="3828" w:type="dxa"/>
          </w:tcPr>
          <w:p w14:paraId="29E1CE5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420017</w:t>
            </w:r>
          </w:p>
        </w:tc>
      </w:tr>
      <w:tr w:rsidR="00266438" w14:paraId="384F8B9E" w14:textId="77777777" w:rsidTr="00266438">
        <w:trPr>
          <w:jc w:val="center"/>
        </w:trPr>
        <w:tc>
          <w:tcPr>
            <w:tcW w:w="3187" w:type="dxa"/>
          </w:tcPr>
          <w:p w14:paraId="7929B807" w14:textId="77777777" w:rsidR="00266438" w:rsidRDefault="00266438" w:rsidP="00266438">
            <w:pPr>
              <w:pStyle w:val="TableContents"/>
              <w:snapToGrid w:val="0"/>
              <w:rPr>
                <w:sz w:val="20"/>
              </w:rPr>
            </w:pPr>
            <w:r>
              <w:rPr>
                <w:sz w:val="20"/>
              </w:rPr>
              <w:t>Certificate Request</w:t>
            </w:r>
          </w:p>
        </w:tc>
        <w:tc>
          <w:tcPr>
            <w:tcW w:w="3828" w:type="dxa"/>
          </w:tcPr>
          <w:p w14:paraId="5085CE7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420018</w:t>
            </w:r>
          </w:p>
        </w:tc>
      </w:tr>
      <w:tr w:rsidR="00266438" w14:paraId="720BAB71" w14:textId="77777777" w:rsidTr="00266438">
        <w:trPr>
          <w:jc w:val="center"/>
        </w:trPr>
        <w:tc>
          <w:tcPr>
            <w:tcW w:w="3187" w:type="dxa"/>
          </w:tcPr>
          <w:p w14:paraId="5EAC100D" w14:textId="77777777" w:rsidR="00266438" w:rsidRDefault="00266438" w:rsidP="00266438">
            <w:pPr>
              <w:pStyle w:val="TableContents"/>
              <w:snapToGrid w:val="0"/>
              <w:rPr>
                <w:sz w:val="20"/>
              </w:rPr>
            </w:pPr>
            <w:r>
              <w:rPr>
                <w:sz w:val="20"/>
              </w:rPr>
              <w:t>Certificate Request Type</w:t>
            </w:r>
          </w:p>
        </w:tc>
        <w:tc>
          <w:tcPr>
            <w:tcW w:w="3828" w:type="dxa"/>
          </w:tcPr>
          <w:p w14:paraId="09F0B2E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420019</w:t>
            </w:r>
          </w:p>
        </w:tc>
      </w:tr>
      <w:tr w:rsidR="00266438" w14:paraId="1DFFA418" w14:textId="77777777" w:rsidTr="00266438">
        <w:trPr>
          <w:jc w:val="center"/>
        </w:trPr>
        <w:tc>
          <w:tcPr>
            <w:tcW w:w="3187" w:type="dxa"/>
          </w:tcPr>
          <w:p w14:paraId="44BD0D5B" w14:textId="77777777" w:rsidR="00266438" w:rsidRDefault="00266438" w:rsidP="00266438">
            <w:pPr>
              <w:pStyle w:val="TableContents"/>
              <w:snapToGrid w:val="0"/>
              <w:rPr>
                <w:sz w:val="20"/>
              </w:rPr>
            </w:pPr>
            <w:r>
              <w:rPr>
                <w:sz w:val="20"/>
              </w:rPr>
              <w:t>(Reserved)</w:t>
            </w:r>
          </w:p>
        </w:tc>
        <w:tc>
          <w:tcPr>
            <w:tcW w:w="3828" w:type="dxa"/>
          </w:tcPr>
          <w:p w14:paraId="23B626E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42001A</w:t>
            </w:r>
          </w:p>
        </w:tc>
      </w:tr>
      <w:tr w:rsidR="00266438" w14:paraId="29DD97AC" w14:textId="77777777" w:rsidTr="00266438">
        <w:trPr>
          <w:jc w:val="center"/>
        </w:trPr>
        <w:tc>
          <w:tcPr>
            <w:tcW w:w="3187" w:type="dxa"/>
          </w:tcPr>
          <w:p w14:paraId="7346F253" w14:textId="77777777" w:rsidR="00266438" w:rsidRDefault="00266438" w:rsidP="00266438">
            <w:pPr>
              <w:pStyle w:val="TableContents"/>
              <w:snapToGrid w:val="0"/>
              <w:rPr>
                <w:sz w:val="20"/>
              </w:rPr>
            </w:pPr>
            <w:r>
              <w:rPr>
                <w:sz w:val="20"/>
              </w:rPr>
              <w:t>(Reserved)</w:t>
            </w:r>
          </w:p>
        </w:tc>
        <w:tc>
          <w:tcPr>
            <w:tcW w:w="3828" w:type="dxa"/>
          </w:tcPr>
          <w:p w14:paraId="03CB508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42001B</w:t>
            </w:r>
          </w:p>
        </w:tc>
      </w:tr>
      <w:tr w:rsidR="00266438" w14:paraId="27457AA7" w14:textId="77777777" w:rsidTr="00266438">
        <w:trPr>
          <w:jc w:val="center"/>
        </w:trPr>
        <w:tc>
          <w:tcPr>
            <w:tcW w:w="3187" w:type="dxa"/>
          </w:tcPr>
          <w:p w14:paraId="35107DA6" w14:textId="77777777" w:rsidR="00266438" w:rsidRDefault="00266438" w:rsidP="00266438">
            <w:pPr>
              <w:pStyle w:val="TableContents"/>
              <w:snapToGrid w:val="0"/>
              <w:rPr>
                <w:sz w:val="20"/>
              </w:rPr>
            </w:pPr>
            <w:r>
              <w:rPr>
                <w:sz w:val="20"/>
              </w:rPr>
              <w:t>(Reserved)</w:t>
            </w:r>
          </w:p>
        </w:tc>
        <w:tc>
          <w:tcPr>
            <w:tcW w:w="3828" w:type="dxa"/>
          </w:tcPr>
          <w:p w14:paraId="54B10CD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42001C</w:t>
            </w:r>
          </w:p>
        </w:tc>
      </w:tr>
      <w:tr w:rsidR="00266438" w14:paraId="41FB2EF2" w14:textId="77777777" w:rsidTr="00266438">
        <w:trPr>
          <w:jc w:val="center"/>
        </w:trPr>
        <w:tc>
          <w:tcPr>
            <w:tcW w:w="3187" w:type="dxa"/>
          </w:tcPr>
          <w:p w14:paraId="2F7F3282" w14:textId="77777777" w:rsidR="00266438" w:rsidRDefault="00266438" w:rsidP="00266438">
            <w:pPr>
              <w:pStyle w:val="TableContents"/>
              <w:snapToGrid w:val="0"/>
              <w:rPr>
                <w:sz w:val="20"/>
              </w:rPr>
            </w:pPr>
            <w:r>
              <w:rPr>
                <w:sz w:val="20"/>
              </w:rPr>
              <w:t>Certificate Type</w:t>
            </w:r>
          </w:p>
        </w:tc>
        <w:tc>
          <w:tcPr>
            <w:tcW w:w="3828" w:type="dxa"/>
          </w:tcPr>
          <w:p w14:paraId="3DC176E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42001D</w:t>
            </w:r>
          </w:p>
        </w:tc>
      </w:tr>
      <w:tr w:rsidR="00266438" w14:paraId="15912F5C" w14:textId="77777777" w:rsidTr="00266438">
        <w:trPr>
          <w:jc w:val="center"/>
        </w:trPr>
        <w:tc>
          <w:tcPr>
            <w:tcW w:w="3187" w:type="dxa"/>
          </w:tcPr>
          <w:p w14:paraId="5C44C823" w14:textId="77777777" w:rsidR="00266438" w:rsidRDefault="00266438" w:rsidP="00266438">
            <w:pPr>
              <w:pStyle w:val="TableContents"/>
              <w:snapToGrid w:val="0"/>
              <w:rPr>
                <w:sz w:val="20"/>
              </w:rPr>
            </w:pPr>
            <w:r>
              <w:rPr>
                <w:sz w:val="20"/>
              </w:rPr>
              <w:t>Certificate Value</w:t>
            </w:r>
          </w:p>
        </w:tc>
        <w:tc>
          <w:tcPr>
            <w:tcW w:w="3828" w:type="dxa"/>
          </w:tcPr>
          <w:p w14:paraId="55BED8D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42001E</w:t>
            </w:r>
          </w:p>
        </w:tc>
      </w:tr>
      <w:tr w:rsidR="00266438" w14:paraId="6CD9382E" w14:textId="77777777" w:rsidTr="00266438">
        <w:trPr>
          <w:jc w:val="center"/>
        </w:trPr>
        <w:tc>
          <w:tcPr>
            <w:tcW w:w="3187" w:type="dxa"/>
          </w:tcPr>
          <w:p w14:paraId="7DD296F0" w14:textId="77777777" w:rsidR="00266438" w:rsidRDefault="00266438" w:rsidP="00266438">
            <w:pPr>
              <w:pStyle w:val="TableContents"/>
              <w:snapToGrid w:val="0"/>
              <w:rPr>
                <w:sz w:val="20"/>
              </w:rPr>
            </w:pPr>
            <w:r>
              <w:rPr>
                <w:sz w:val="20"/>
              </w:rPr>
              <w:t>(Reserved)</w:t>
            </w:r>
          </w:p>
        </w:tc>
        <w:tc>
          <w:tcPr>
            <w:tcW w:w="3828" w:type="dxa"/>
          </w:tcPr>
          <w:p w14:paraId="12F5701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42001F</w:t>
            </w:r>
          </w:p>
        </w:tc>
      </w:tr>
      <w:tr w:rsidR="00266438" w14:paraId="44DE65E2" w14:textId="77777777" w:rsidTr="00266438">
        <w:trPr>
          <w:jc w:val="center"/>
        </w:trPr>
        <w:tc>
          <w:tcPr>
            <w:tcW w:w="3187" w:type="dxa"/>
          </w:tcPr>
          <w:p w14:paraId="644D2E27" w14:textId="77777777" w:rsidR="00266438" w:rsidRDefault="00266438" w:rsidP="00266438">
            <w:pPr>
              <w:pStyle w:val="TableContents"/>
              <w:snapToGrid w:val="0"/>
              <w:rPr>
                <w:sz w:val="20"/>
              </w:rPr>
            </w:pPr>
            <w:proofErr w:type="gramStart"/>
            <w:r>
              <w:rPr>
                <w:sz w:val="20"/>
              </w:rPr>
              <w:t>Compromise  Date</w:t>
            </w:r>
            <w:proofErr w:type="gramEnd"/>
          </w:p>
        </w:tc>
        <w:tc>
          <w:tcPr>
            <w:tcW w:w="3828" w:type="dxa"/>
          </w:tcPr>
          <w:p w14:paraId="7FF0684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420020</w:t>
            </w:r>
          </w:p>
        </w:tc>
      </w:tr>
      <w:tr w:rsidR="00266438" w14:paraId="75C23796" w14:textId="77777777" w:rsidTr="00266438">
        <w:trPr>
          <w:jc w:val="center"/>
        </w:trPr>
        <w:tc>
          <w:tcPr>
            <w:tcW w:w="3187" w:type="dxa"/>
          </w:tcPr>
          <w:p w14:paraId="22F75829" w14:textId="77777777" w:rsidR="00266438" w:rsidRDefault="00266438" w:rsidP="00266438">
            <w:pPr>
              <w:pStyle w:val="TableContents"/>
              <w:snapToGrid w:val="0"/>
              <w:rPr>
                <w:sz w:val="20"/>
              </w:rPr>
            </w:pPr>
            <w:r>
              <w:rPr>
                <w:sz w:val="20"/>
              </w:rPr>
              <w:t>Compromise Occurrence Date</w:t>
            </w:r>
          </w:p>
        </w:tc>
        <w:tc>
          <w:tcPr>
            <w:tcW w:w="3828" w:type="dxa"/>
          </w:tcPr>
          <w:p w14:paraId="05FDD43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420021</w:t>
            </w:r>
          </w:p>
        </w:tc>
      </w:tr>
      <w:tr w:rsidR="00266438" w14:paraId="18CC8D14" w14:textId="77777777" w:rsidTr="00266438">
        <w:trPr>
          <w:jc w:val="center"/>
        </w:trPr>
        <w:tc>
          <w:tcPr>
            <w:tcW w:w="3187" w:type="dxa"/>
          </w:tcPr>
          <w:p w14:paraId="36DB62E3" w14:textId="77777777" w:rsidR="00266438" w:rsidRDefault="00266438" w:rsidP="00266438">
            <w:pPr>
              <w:pStyle w:val="TableContents"/>
              <w:snapToGrid w:val="0"/>
              <w:rPr>
                <w:sz w:val="20"/>
              </w:rPr>
            </w:pPr>
            <w:r>
              <w:rPr>
                <w:sz w:val="20"/>
              </w:rPr>
              <w:t>Contact Information</w:t>
            </w:r>
          </w:p>
        </w:tc>
        <w:tc>
          <w:tcPr>
            <w:tcW w:w="3828" w:type="dxa"/>
          </w:tcPr>
          <w:p w14:paraId="196D7FC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420022</w:t>
            </w:r>
          </w:p>
        </w:tc>
      </w:tr>
      <w:tr w:rsidR="00266438" w14:paraId="05AF0948" w14:textId="77777777" w:rsidTr="00266438">
        <w:trPr>
          <w:jc w:val="center"/>
        </w:trPr>
        <w:tc>
          <w:tcPr>
            <w:tcW w:w="3187" w:type="dxa"/>
          </w:tcPr>
          <w:p w14:paraId="7A4CF52E" w14:textId="77777777" w:rsidR="00266438" w:rsidRDefault="00266438" w:rsidP="00266438">
            <w:pPr>
              <w:pStyle w:val="TableContents"/>
              <w:snapToGrid w:val="0"/>
              <w:rPr>
                <w:sz w:val="20"/>
              </w:rPr>
            </w:pPr>
            <w:r>
              <w:rPr>
                <w:sz w:val="20"/>
              </w:rPr>
              <w:t>Credential</w:t>
            </w:r>
          </w:p>
        </w:tc>
        <w:tc>
          <w:tcPr>
            <w:tcW w:w="3828" w:type="dxa"/>
          </w:tcPr>
          <w:p w14:paraId="7566D96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420023</w:t>
            </w:r>
          </w:p>
        </w:tc>
      </w:tr>
      <w:tr w:rsidR="00266438" w14:paraId="1D711402" w14:textId="77777777" w:rsidTr="00266438">
        <w:trPr>
          <w:jc w:val="center"/>
        </w:trPr>
        <w:tc>
          <w:tcPr>
            <w:tcW w:w="3187" w:type="dxa"/>
          </w:tcPr>
          <w:p w14:paraId="2703BFF0" w14:textId="77777777" w:rsidR="00266438" w:rsidRDefault="00266438" w:rsidP="00266438">
            <w:pPr>
              <w:pStyle w:val="TableContents"/>
              <w:snapToGrid w:val="0"/>
              <w:rPr>
                <w:sz w:val="20"/>
              </w:rPr>
            </w:pPr>
            <w:r>
              <w:rPr>
                <w:sz w:val="20"/>
              </w:rPr>
              <w:t>Credential Type</w:t>
            </w:r>
          </w:p>
        </w:tc>
        <w:tc>
          <w:tcPr>
            <w:tcW w:w="3828" w:type="dxa"/>
          </w:tcPr>
          <w:p w14:paraId="55E7172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420024</w:t>
            </w:r>
          </w:p>
        </w:tc>
      </w:tr>
      <w:tr w:rsidR="00266438" w14:paraId="7C80B459" w14:textId="77777777" w:rsidTr="00266438">
        <w:trPr>
          <w:jc w:val="center"/>
        </w:trPr>
        <w:tc>
          <w:tcPr>
            <w:tcW w:w="3187" w:type="dxa"/>
          </w:tcPr>
          <w:p w14:paraId="16195178" w14:textId="77777777" w:rsidR="00266438" w:rsidRDefault="00266438" w:rsidP="00266438">
            <w:pPr>
              <w:pStyle w:val="TableContents"/>
              <w:snapToGrid w:val="0"/>
              <w:rPr>
                <w:sz w:val="20"/>
              </w:rPr>
            </w:pPr>
            <w:r>
              <w:rPr>
                <w:sz w:val="20"/>
              </w:rPr>
              <w:t>Credential Value</w:t>
            </w:r>
          </w:p>
        </w:tc>
        <w:tc>
          <w:tcPr>
            <w:tcW w:w="3828" w:type="dxa"/>
          </w:tcPr>
          <w:p w14:paraId="645719A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420025</w:t>
            </w:r>
          </w:p>
        </w:tc>
      </w:tr>
      <w:tr w:rsidR="00266438" w14:paraId="7EE56B87" w14:textId="77777777" w:rsidTr="00266438">
        <w:trPr>
          <w:jc w:val="center"/>
        </w:trPr>
        <w:tc>
          <w:tcPr>
            <w:tcW w:w="3187" w:type="dxa"/>
          </w:tcPr>
          <w:p w14:paraId="7093A481" w14:textId="77777777" w:rsidR="00266438" w:rsidRDefault="00266438" w:rsidP="00266438">
            <w:pPr>
              <w:pStyle w:val="TableContents"/>
              <w:snapToGrid w:val="0"/>
              <w:rPr>
                <w:sz w:val="20"/>
              </w:rPr>
            </w:pPr>
            <w:r>
              <w:rPr>
                <w:sz w:val="20"/>
              </w:rPr>
              <w:t>Criticality Indicator</w:t>
            </w:r>
          </w:p>
        </w:tc>
        <w:tc>
          <w:tcPr>
            <w:tcW w:w="3828" w:type="dxa"/>
          </w:tcPr>
          <w:p w14:paraId="6B1AD18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420026</w:t>
            </w:r>
          </w:p>
        </w:tc>
      </w:tr>
      <w:tr w:rsidR="00266438" w14:paraId="77FFDCAC" w14:textId="77777777" w:rsidTr="00266438">
        <w:trPr>
          <w:jc w:val="center"/>
        </w:trPr>
        <w:tc>
          <w:tcPr>
            <w:tcW w:w="3187" w:type="dxa"/>
          </w:tcPr>
          <w:p w14:paraId="425B1680" w14:textId="77777777" w:rsidR="00266438" w:rsidRDefault="00266438" w:rsidP="00266438">
            <w:pPr>
              <w:pStyle w:val="TableContents"/>
              <w:snapToGrid w:val="0"/>
              <w:rPr>
                <w:sz w:val="20"/>
              </w:rPr>
            </w:pPr>
            <w:r>
              <w:rPr>
                <w:sz w:val="20"/>
              </w:rPr>
              <w:t>CRT Coefficient</w:t>
            </w:r>
          </w:p>
        </w:tc>
        <w:tc>
          <w:tcPr>
            <w:tcW w:w="3828" w:type="dxa"/>
          </w:tcPr>
          <w:p w14:paraId="3B7AFB1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420027</w:t>
            </w:r>
          </w:p>
        </w:tc>
      </w:tr>
      <w:tr w:rsidR="00266438" w14:paraId="6B762B3F" w14:textId="77777777" w:rsidTr="00266438">
        <w:trPr>
          <w:jc w:val="center"/>
        </w:trPr>
        <w:tc>
          <w:tcPr>
            <w:tcW w:w="3187" w:type="dxa"/>
          </w:tcPr>
          <w:p w14:paraId="2DC1B696" w14:textId="77777777" w:rsidR="00266438" w:rsidRDefault="00266438" w:rsidP="00266438">
            <w:pPr>
              <w:pStyle w:val="TableContents"/>
              <w:snapToGrid w:val="0"/>
              <w:rPr>
                <w:sz w:val="20"/>
              </w:rPr>
            </w:pPr>
            <w:r>
              <w:rPr>
                <w:sz w:val="20"/>
              </w:rPr>
              <w:t>Cryptographic Algorithm</w:t>
            </w:r>
          </w:p>
        </w:tc>
        <w:tc>
          <w:tcPr>
            <w:tcW w:w="3828" w:type="dxa"/>
          </w:tcPr>
          <w:p w14:paraId="7B8654F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420028</w:t>
            </w:r>
          </w:p>
        </w:tc>
      </w:tr>
      <w:tr w:rsidR="00266438" w14:paraId="347DC419" w14:textId="77777777" w:rsidTr="00266438">
        <w:trPr>
          <w:jc w:val="center"/>
        </w:trPr>
        <w:tc>
          <w:tcPr>
            <w:tcW w:w="3187" w:type="dxa"/>
          </w:tcPr>
          <w:p w14:paraId="2F65EDA0" w14:textId="77777777" w:rsidR="00266438" w:rsidRDefault="00266438" w:rsidP="00266438">
            <w:pPr>
              <w:pStyle w:val="TableContents"/>
              <w:snapToGrid w:val="0"/>
              <w:rPr>
                <w:sz w:val="20"/>
              </w:rPr>
            </w:pPr>
            <w:r>
              <w:rPr>
                <w:sz w:val="20"/>
              </w:rPr>
              <w:t>Cryptographic Domain Parameters</w:t>
            </w:r>
          </w:p>
        </w:tc>
        <w:tc>
          <w:tcPr>
            <w:tcW w:w="3828" w:type="dxa"/>
          </w:tcPr>
          <w:p w14:paraId="7459CF9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420029</w:t>
            </w:r>
          </w:p>
        </w:tc>
      </w:tr>
      <w:tr w:rsidR="00266438" w14:paraId="44B9307C" w14:textId="77777777" w:rsidTr="00266438">
        <w:trPr>
          <w:jc w:val="center"/>
        </w:trPr>
        <w:tc>
          <w:tcPr>
            <w:tcW w:w="3187" w:type="dxa"/>
          </w:tcPr>
          <w:p w14:paraId="57D8D0D1" w14:textId="77777777" w:rsidR="00266438" w:rsidRDefault="00266438" w:rsidP="00266438">
            <w:pPr>
              <w:pStyle w:val="TableContents"/>
              <w:snapToGrid w:val="0"/>
              <w:rPr>
                <w:sz w:val="20"/>
              </w:rPr>
            </w:pPr>
            <w:r>
              <w:rPr>
                <w:sz w:val="20"/>
              </w:rPr>
              <w:t>Cryptographic Length</w:t>
            </w:r>
          </w:p>
        </w:tc>
        <w:tc>
          <w:tcPr>
            <w:tcW w:w="3828" w:type="dxa"/>
          </w:tcPr>
          <w:p w14:paraId="33CFC4A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42002A</w:t>
            </w:r>
          </w:p>
        </w:tc>
      </w:tr>
      <w:tr w:rsidR="00266438" w14:paraId="50BC92A0" w14:textId="77777777" w:rsidTr="00266438">
        <w:trPr>
          <w:jc w:val="center"/>
        </w:trPr>
        <w:tc>
          <w:tcPr>
            <w:tcW w:w="3187" w:type="dxa"/>
          </w:tcPr>
          <w:p w14:paraId="0F85E6C2" w14:textId="77777777" w:rsidR="00266438" w:rsidRDefault="00266438" w:rsidP="00266438">
            <w:pPr>
              <w:pStyle w:val="TableContents"/>
              <w:snapToGrid w:val="0"/>
              <w:rPr>
                <w:sz w:val="20"/>
              </w:rPr>
            </w:pPr>
            <w:r>
              <w:rPr>
                <w:sz w:val="20"/>
              </w:rPr>
              <w:t>Cryptographic Parameters</w:t>
            </w:r>
          </w:p>
        </w:tc>
        <w:tc>
          <w:tcPr>
            <w:tcW w:w="3828" w:type="dxa"/>
          </w:tcPr>
          <w:p w14:paraId="1EF24E8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42002B</w:t>
            </w:r>
          </w:p>
        </w:tc>
      </w:tr>
      <w:tr w:rsidR="00266438" w14:paraId="5F357255" w14:textId="77777777" w:rsidTr="00266438">
        <w:trPr>
          <w:jc w:val="center"/>
        </w:trPr>
        <w:tc>
          <w:tcPr>
            <w:tcW w:w="3187" w:type="dxa"/>
          </w:tcPr>
          <w:p w14:paraId="6D51D352" w14:textId="77777777" w:rsidR="00266438" w:rsidRDefault="00266438" w:rsidP="00266438">
            <w:pPr>
              <w:pStyle w:val="TableContents"/>
              <w:snapToGrid w:val="0"/>
              <w:rPr>
                <w:sz w:val="20"/>
              </w:rPr>
            </w:pPr>
            <w:r>
              <w:rPr>
                <w:sz w:val="20"/>
              </w:rPr>
              <w:t>Cryptographic Usage Mask</w:t>
            </w:r>
          </w:p>
        </w:tc>
        <w:tc>
          <w:tcPr>
            <w:tcW w:w="3828" w:type="dxa"/>
          </w:tcPr>
          <w:p w14:paraId="7724F0C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42002C</w:t>
            </w:r>
          </w:p>
        </w:tc>
      </w:tr>
      <w:tr w:rsidR="00266438" w14:paraId="0B9723DA" w14:textId="77777777" w:rsidTr="00266438">
        <w:trPr>
          <w:jc w:val="center"/>
        </w:trPr>
        <w:tc>
          <w:tcPr>
            <w:tcW w:w="3187" w:type="dxa"/>
          </w:tcPr>
          <w:p w14:paraId="20700CB5" w14:textId="77777777" w:rsidR="00266438" w:rsidRDefault="00266438" w:rsidP="00266438">
            <w:pPr>
              <w:pStyle w:val="TableContents"/>
              <w:snapToGrid w:val="0"/>
              <w:rPr>
                <w:sz w:val="20"/>
              </w:rPr>
            </w:pPr>
            <w:r>
              <w:rPr>
                <w:sz w:val="20"/>
              </w:rPr>
              <w:t>(Reserved)</w:t>
            </w:r>
          </w:p>
        </w:tc>
        <w:tc>
          <w:tcPr>
            <w:tcW w:w="3828" w:type="dxa"/>
          </w:tcPr>
          <w:p w14:paraId="05A44FD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42002D</w:t>
            </w:r>
          </w:p>
        </w:tc>
      </w:tr>
      <w:tr w:rsidR="00266438" w14:paraId="1A8D9062" w14:textId="77777777" w:rsidTr="00266438">
        <w:trPr>
          <w:jc w:val="center"/>
        </w:trPr>
        <w:tc>
          <w:tcPr>
            <w:tcW w:w="3187" w:type="dxa"/>
          </w:tcPr>
          <w:p w14:paraId="40471FA3" w14:textId="77777777" w:rsidR="00266438" w:rsidRDefault="00266438" w:rsidP="00266438">
            <w:pPr>
              <w:pStyle w:val="TableContents"/>
              <w:snapToGrid w:val="0"/>
              <w:rPr>
                <w:sz w:val="20"/>
              </w:rPr>
            </w:pPr>
            <w:r>
              <w:rPr>
                <w:sz w:val="20"/>
              </w:rPr>
              <w:t>D</w:t>
            </w:r>
          </w:p>
        </w:tc>
        <w:tc>
          <w:tcPr>
            <w:tcW w:w="3828" w:type="dxa"/>
          </w:tcPr>
          <w:p w14:paraId="039587F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42002E</w:t>
            </w:r>
          </w:p>
        </w:tc>
      </w:tr>
      <w:tr w:rsidR="00266438" w14:paraId="171E17CC" w14:textId="77777777" w:rsidTr="00266438">
        <w:trPr>
          <w:jc w:val="center"/>
        </w:trPr>
        <w:tc>
          <w:tcPr>
            <w:tcW w:w="3187" w:type="dxa"/>
          </w:tcPr>
          <w:p w14:paraId="43E8B2ED" w14:textId="77777777" w:rsidR="00266438" w:rsidRDefault="00266438" w:rsidP="00266438">
            <w:pPr>
              <w:pStyle w:val="TableContents"/>
              <w:snapToGrid w:val="0"/>
              <w:rPr>
                <w:sz w:val="20"/>
              </w:rPr>
            </w:pPr>
            <w:r>
              <w:rPr>
                <w:sz w:val="20"/>
              </w:rPr>
              <w:t>Deactivation Date</w:t>
            </w:r>
          </w:p>
        </w:tc>
        <w:tc>
          <w:tcPr>
            <w:tcW w:w="3828" w:type="dxa"/>
          </w:tcPr>
          <w:p w14:paraId="5125183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42002F</w:t>
            </w:r>
          </w:p>
        </w:tc>
      </w:tr>
      <w:tr w:rsidR="00266438" w14:paraId="5A17E8C8" w14:textId="77777777" w:rsidTr="00266438">
        <w:trPr>
          <w:jc w:val="center"/>
        </w:trPr>
        <w:tc>
          <w:tcPr>
            <w:tcW w:w="3187" w:type="dxa"/>
          </w:tcPr>
          <w:p w14:paraId="7883BA95" w14:textId="77777777" w:rsidR="00266438" w:rsidRDefault="00266438" w:rsidP="00266438">
            <w:pPr>
              <w:pStyle w:val="TableContents"/>
              <w:snapToGrid w:val="0"/>
              <w:rPr>
                <w:sz w:val="20"/>
              </w:rPr>
            </w:pPr>
            <w:r>
              <w:rPr>
                <w:sz w:val="20"/>
              </w:rPr>
              <w:t>Derivation Data</w:t>
            </w:r>
          </w:p>
        </w:tc>
        <w:tc>
          <w:tcPr>
            <w:tcW w:w="3828" w:type="dxa"/>
          </w:tcPr>
          <w:p w14:paraId="7099DF4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420030</w:t>
            </w:r>
          </w:p>
        </w:tc>
      </w:tr>
      <w:tr w:rsidR="00266438" w14:paraId="6949327F" w14:textId="77777777" w:rsidTr="00266438">
        <w:trPr>
          <w:jc w:val="center"/>
        </w:trPr>
        <w:tc>
          <w:tcPr>
            <w:tcW w:w="3187" w:type="dxa"/>
          </w:tcPr>
          <w:p w14:paraId="624A24D5" w14:textId="77777777" w:rsidR="00266438" w:rsidRDefault="00266438" w:rsidP="00266438">
            <w:pPr>
              <w:pStyle w:val="TableContents"/>
              <w:snapToGrid w:val="0"/>
              <w:rPr>
                <w:sz w:val="20"/>
              </w:rPr>
            </w:pPr>
            <w:r>
              <w:rPr>
                <w:sz w:val="20"/>
              </w:rPr>
              <w:t xml:space="preserve">Derivation Method </w:t>
            </w:r>
          </w:p>
        </w:tc>
        <w:tc>
          <w:tcPr>
            <w:tcW w:w="3828" w:type="dxa"/>
          </w:tcPr>
          <w:p w14:paraId="5173F9F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420031</w:t>
            </w:r>
          </w:p>
        </w:tc>
      </w:tr>
      <w:tr w:rsidR="00266438" w14:paraId="0FDDD1AC" w14:textId="77777777" w:rsidTr="00266438">
        <w:trPr>
          <w:jc w:val="center"/>
        </w:trPr>
        <w:tc>
          <w:tcPr>
            <w:tcW w:w="3187" w:type="dxa"/>
          </w:tcPr>
          <w:p w14:paraId="38233410" w14:textId="77777777" w:rsidR="00266438" w:rsidRDefault="00266438" w:rsidP="00266438">
            <w:pPr>
              <w:pStyle w:val="TableContents"/>
              <w:snapToGrid w:val="0"/>
              <w:rPr>
                <w:sz w:val="20"/>
              </w:rPr>
            </w:pPr>
            <w:r>
              <w:rPr>
                <w:sz w:val="20"/>
              </w:rPr>
              <w:t>Derivation Parameters</w:t>
            </w:r>
          </w:p>
        </w:tc>
        <w:tc>
          <w:tcPr>
            <w:tcW w:w="3828" w:type="dxa"/>
          </w:tcPr>
          <w:p w14:paraId="3991224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420032</w:t>
            </w:r>
          </w:p>
        </w:tc>
      </w:tr>
      <w:tr w:rsidR="00266438" w14:paraId="7E3B7664" w14:textId="77777777" w:rsidTr="00266438">
        <w:trPr>
          <w:jc w:val="center"/>
        </w:trPr>
        <w:tc>
          <w:tcPr>
            <w:tcW w:w="3187" w:type="dxa"/>
          </w:tcPr>
          <w:p w14:paraId="4BC163F6" w14:textId="77777777" w:rsidR="00266438" w:rsidRDefault="00266438" w:rsidP="00266438">
            <w:pPr>
              <w:pStyle w:val="TableContents"/>
              <w:snapToGrid w:val="0"/>
              <w:rPr>
                <w:sz w:val="20"/>
              </w:rPr>
            </w:pPr>
            <w:r>
              <w:rPr>
                <w:sz w:val="20"/>
              </w:rPr>
              <w:t>Destroy Date</w:t>
            </w:r>
          </w:p>
        </w:tc>
        <w:tc>
          <w:tcPr>
            <w:tcW w:w="3828" w:type="dxa"/>
          </w:tcPr>
          <w:p w14:paraId="5524C23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420033</w:t>
            </w:r>
          </w:p>
        </w:tc>
      </w:tr>
      <w:tr w:rsidR="00266438" w14:paraId="283E7A7E" w14:textId="77777777" w:rsidTr="00266438">
        <w:trPr>
          <w:jc w:val="center"/>
        </w:trPr>
        <w:tc>
          <w:tcPr>
            <w:tcW w:w="3187" w:type="dxa"/>
          </w:tcPr>
          <w:p w14:paraId="4A39E64B" w14:textId="77777777" w:rsidR="00266438" w:rsidRDefault="00266438" w:rsidP="00266438">
            <w:pPr>
              <w:pStyle w:val="TableContents"/>
              <w:snapToGrid w:val="0"/>
              <w:rPr>
                <w:sz w:val="20"/>
              </w:rPr>
            </w:pPr>
            <w:r>
              <w:rPr>
                <w:sz w:val="20"/>
              </w:rPr>
              <w:t>Digest</w:t>
            </w:r>
          </w:p>
        </w:tc>
        <w:tc>
          <w:tcPr>
            <w:tcW w:w="3828" w:type="dxa"/>
          </w:tcPr>
          <w:p w14:paraId="2A44B0C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420034</w:t>
            </w:r>
          </w:p>
        </w:tc>
      </w:tr>
      <w:tr w:rsidR="00266438" w14:paraId="088E2D3A" w14:textId="77777777" w:rsidTr="00266438">
        <w:trPr>
          <w:jc w:val="center"/>
        </w:trPr>
        <w:tc>
          <w:tcPr>
            <w:tcW w:w="3187" w:type="dxa"/>
          </w:tcPr>
          <w:p w14:paraId="7FEDF016" w14:textId="77777777" w:rsidR="00266438" w:rsidRDefault="00266438" w:rsidP="00266438">
            <w:pPr>
              <w:pStyle w:val="TableContents"/>
              <w:snapToGrid w:val="0"/>
              <w:rPr>
                <w:sz w:val="20"/>
              </w:rPr>
            </w:pPr>
            <w:r>
              <w:rPr>
                <w:sz w:val="20"/>
              </w:rPr>
              <w:t>Digest Value</w:t>
            </w:r>
          </w:p>
        </w:tc>
        <w:tc>
          <w:tcPr>
            <w:tcW w:w="3828" w:type="dxa"/>
          </w:tcPr>
          <w:p w14:paraId="662084A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420035</w:t>
            </w:r>
          </w:p>
        </w:tc>
      </w:tr>
      <w:tr w:rsidR="00266438" w14:paraId="4F10E237" w14:textId="77777777" w:rsidTr="00266438">
        <w:trPr>
          <w:jc w:val="center"/>
        </w:trPr>
        <w:tc>
          <w:tcPr>
            <w:tcW w:w="3187" w:type="dxa"/>
          </w:tcPr>
          <w:p w14:paraId="5169B7C7" w14:textId="77777777" w:rsidR="00266438" w:rsidRDefault="00266438" w:rsidP="00266438">
            <w:pPr>
              <w:pStyle w:val="TableContents"/>
              <w:snapToGrid w:val="0"/>
              <w:rPr>
                <w:sz w:val="20"/>
              </w:rPr>
            </w:pPr>
            <w:r>
              <w:rPr>
                <w:sz w:val="20"/>
              </w:rPr>
              <w:t>Encryption Key Information</w:t>
            </w:r>
          </w:p>
        </w:tc>
        <w:tc>
          <w:tcPr>
            <w:tcW w:w="3828" w:type="dxa"/>
          </w:tcPr>
          <w:p w14:paraId="5FBC1F7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420036</w:t>
            </w:r>
          </w:p>
        </w:tc>
      </w:tr>
      <w:tr w:rsidR="00266438" w14:paraId="7DD91FD1" w14:textId="77777777" w:rsidTr="00266438">
        <w:trPr>
          <w:jc w:val="center"/>
        </w:trPr>
        <w:tc>
          <w:tcPr>
            <w:tcW w:w="3187" w:type="dxa"/>
          </w:tcPr>
          <w:p w14:paraId="55C32FB8" w14:textId="77777777" w:rsidR="00266438" w:rsidRDefault="00266438" w:rsidP="00266438">
            <w:pPr>
              <w:pStyle w:val="TableContents"/>
              <w:snapToGrid w:val="0"/>
              <w:rPr>
                <w:sz w:val="20"/>
              </w:rPr>
            </w:pPr>
            <w:r>
              <w:rPr>
                <w:sz w:val="20"/>
              </w:rPr>
              <w:t>G</w:t>
            </w:r>
          </w:p>
        </w:tc>
        <w:tc>
          <w:tcPr>
            <w:tcW w:w="3828" w:type="dxa"/>
          </w:tcPr>
          <w:p w14:paraId="3C0A9A9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420037</w:t>
            </w:r>
          </w:p>
        </w:tc>
      </w:tr>
      <w:tr w:rsidR="00266438" w14:paraId="5F33FB09" w14:textId="77777777" w:rsidTr="00266438">
        <w:trPr>
          <w:jc w:val="center"/>
        </w:trPr>
        <w:tc>
          <w:tcPr>
            <w:tcW w:w="3187" w:type="dxa"/>
          </w:tcPr>
          <w:p w14:paraId="0DA67F07" w14:textId="77777777" w:rsidR="00266438" w:rsidRDefault="00266438" w:rsidP="00266438">
            <w:pPr>
              <w:pStyle w:val="TableContents"/>
              <w:snapToGrid w:val="0"/>
              <w:rPr>
                <w:sz w:val="20"/>
              </w:rPr>
            </w:pPr>
            <w:r>
              <w:rPr>
                <w:sz w:val="20"/>
              </w:rPr>
              <w:t>Hashing Algorithm</w:t>
            </w:r>
          </w:p>
        </w:tc>
        <w:tc>
          <w:tcPr>
            <w:tcW w:w="3828" w:type="dxa"/>
          </w:tcPr>
          <w:p w14:paraId="4763EAD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420038</w:t>
            </w:r>
          </w:p>
        </w:tc>
      </w:tr>
      <w:tr w:rsidR="00266438" w14:paraId="25AF2728" w14:textId="77777777" w:rsidTr="00266438">
        <w:trPr>
          <w:jc w:val="center"/>
        </w:trPr>
        <w:tc>
          <w:tcPr>
            <w:tcW w:w="3187" w:type="dxa"/>
          </w:tcPr>
          <w:p w14:paraId="6832816D" w14:textId="77777777" w:rsidR="00266438" w:rsidRDefault="00266438" w:rsidP="00266438">
            <w:pPr>
              <w:pStyle w:val="TableContents"/>
              <w:snapToGrid w:val="0"/>
              <w:rPr>
                <w:sz w:val="20"/>
              </w:rPr>
            </w:pPr>
            <w:r>
              <w:rPr>
                <w:sz w:val="20"/>
              </w:rPr>
              <w:t>Initial Date</w:t>
            </w:r>
          </w:p>
        </w:tc>
        <w:tc>
          <w:tcPr>
            <w:tcW w:w="3828" w:type="dxa"/>
          </w:tcPr>
          <w:p w14:paraId="749C27C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420039</w:t>
            </w:r>
          </w:p>
        </w:tc>
      </w:tr>
      <w:tr w:rsidR="00266438" w14:paraId="445501B6" w14:textId="77777777" w:rsidTr="00266438">
        <w:trPr>
          <w:jc w:val="center"/>
        </w:trPr>
        <w:tc>
          <w:tcPr>
            <w:tcW w:w="3187" w:type="dxa"/>
          </w:tcPr>
          <w:p w14:paraId="4B7DFAFA" w14:textId="77777777" w:rsidR="00266438" w:rsidRDefault="00266438" w:rsidP="00266438">
            <w:pPr>
              <w:pStyle w:val="TableContents"/>
              <w:snapToGrid w:val="0"/>
              <w:rPr>
                <w:sz w:val="20"/>
              </w:rPr>
            </w:pPr>
            <w:r>
              <w:rPr>
                <w:sz w:val="20"/>
              </w:rPr>
              <w:t>Initialization Vector</w:t>
            </w:r>
          </w:p>
        </w:tc>
        <w:tc>
          <w:tcPr>
            <w:tcW w:w="3828" w:type="dxa"/>
          </w:tcPr>
          <w:p w14:paraId="3B1233A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42003A</w:t>
            </w:r>
          </w:p>
        </w:tc>
      </w:tr>
      <w:tr w:rsidR="00266438" w14:paraId="08539270" w14:textId="77777777" w:rsidTr="00266438">
        <w:trPr>
          <w:jc w:val="center"/>
        </w:trPr>
        <w:tc>
          <w:tcPr>
            <w:tcW w:w="3187" w:type="dxa"/>
          </w:tcPr>
          <w:p w14:paraId="0C2F6DC0" w14:textId="77777777" w:rsidR="00266438" w:rsidRDefault="00266438" w:rsidP="00266438">
            <w:pPr>
              <w:pStyle w:val="TableContents"/>
              <w:snapToGrid w:val="0"/>
              <w:rPr>
                <w:sz w:val="20"/>
              </w:rPr>
            </w:pPr>
            <w:r>
              <w:rPr>
                <w:sz w:val="20"/>
              </w:rPr>
              <w:t>(Reserved)</w:t>
            </w:r>
          </w:p>
        </w:tc>
        <w:tc>
          <w:tcPr>
            <w:tcW w:w="3828" w:type="dxa"/>
          </w:tcPr>
          <w:p w14:paraId="12920EE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42003B</w:t>
            </w:r>
          </w:p>
        </w:tc>
      </w:tr>
      <w:tr w:rsidR="00266438" w14:paraId="3F8581D0" w14:textId="77777777" w:rsidTr="00266438">
        <w:trPr>
          <w:jc w:val="center"/>
        </w:trPr>
        <w:tc>
          <w:tcPr>
            <w:tcW w:w="3187" w:type="dxa"/>
          </w:tcPr>
          <w:p w14:paraId="09257B3A" w14:textId="77777777" w:rsidR="00266438" w:rsidRDefault="00266438" w:rsidP="00266438">
            <w:pPr>
              <w:pStyle w:val="TableContents"/>
              <w:snapToGrid w:val="0"/>
              <w:rPr>
                <w:sz w:val="20"/>
              </w:rPr>
            </w:pPr>
            <w:r>
              <w:rPr>
                <w:sz w:val="20"/>
              </w:rPr>
              <w:t>Iteration Count</w:t>
            </w:r>
          </w:p>
        </w:tc>
        <w:tc>
          <w:tcPr>
            <w:tcW w:w="3828" w:type="dxa"/>
          </w:tcPr>
          <w:p w14:paraId="7DF51DC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42003C</w:t>
            </w:r>
          </w:p>
        </w:tc>
      </w:tr>
      <w:tr w:rsidR="00266438" w14:paraId="62204396" w14:textId="77777777" w:rsidTr="00266438">
        <w:trPr>
          <w:jc w:val="center"/>
        </w:trPr>
        <w:tc>
          <w:tcPr>
            <w:tcW w:w="3187" w:type="dxa"/>
          </w:tcPr>
          <w:p w14:paraId="7FD1ECE3" w14:textId="77777777" w:rsidR="00266438" w:rsidRDefault="00266438" w:rsidP="00266438">
            <w:pPr>
              <w:pStyle w:val="TableContents"/>
              <w:snapToGrid w:val="0"/>
              <w:rPr>
                <w:sz w:val="20"/>
              </w:rPr>
            </w:pPr>
            <w:r>
              <w:rPr>
                <w:sz w:val="20"/>
              </w:rPr>
              <w:t>IV/Counter/Nonce</w:t>
            </w:r>
          </w:p>
        </w:tc>
        <w:tc>
          <w:tcPr>
            <w:tcW w:w="3828" w:type="dxa"/>
          </w:tcPr>
          <w:p w14:paraId="3379C8F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42003D</w:t>
            </w:r>
          </w:p>
        </w:tc>
      </w:tr>
      <w:tr w:rsidR="00266438" w14:paraId="7C7569AA" w14:textId="77777777" w:rsidTr="00266438">
        <w:trPr>
          <w:jc w:val="center"/>
        </w:trPr>
        <w:tc>
          <w:tcPr>
            <w:tcW w:w="3187" w:type="dxa"/>
          </w:tcPr>
          <w:p w14:paraId="0ACDBBBE" w14:textId="77777777" w:rsidR="00266438" w:rsidRDefault="00266438" w:rsidP="00266438">
            <w:pPr>
              <w:pStyle w:val="TableContents"/>
              <w:snapToGrid w:val="0"/>
              <w:rPr>
                <w:sz w:val="20"/>
              </w:rPr>
            </w:pPr>
            <w:r>
              <w:rPr>
                <w:sz w:val="20"/>
              </w:rPr>
              <w:t>J</w:t>
            </w:r>
          </w:p>
        </w:tc>
        <w:tc>
          <w:tcPr>
            <w:tcW w:w="3828" w:type="dxa"/>
          </w:tcPr>
          <w:p w14:paraId="11A8313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42003E</w:t>
            </w:r>
          </w:p>
        </w:tc>
      </w:tr>
      <w:tr w:rsidR="00266438" w14:paraId="5FDA1B13" w14:textId="77777777" w:rsidTr="00266438">
        <w:trPr>
          <w:jc w:val="center"/>
        </w:trPr>
        <w:tc>
          <w:tcPr>
            <w:tcW w:w="3187" w:type="dxa"/>
          </w:tcPr>
          <w:p w14:paraId="3F6398AB" w14:textId="77777777" w:rsidR="00266438" w:rsidRDefault="00266438" w:rsidP="00266438">
            <w:pPr>
              <w:pStyle w:val="TableContents"/>
              <w:snapToGrid w:val="0"/>
              <w:rPr>
                <w:sz w:val="20"/>
              </w:rPr>
            </w:pPr>
            <w:r>
              <w:rPr>
                <w:sz w:val="20"/>
              </w:rPr>
              <w:t>Key</w:t>
            </w:r>
          </w:p>
        </w:tc>
        <w:tc>
          <w:tcPr>
            <w:tcW w:w="3828" w:type="dxa"/>
          </w:tcPr>
          <w:p w14:paraId="6AE49FF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42003F</w:t>
            </w:r>
          </w:p>
        </w:tc>
      </w:tr>
      <w:tr w:rsidR="00266438" w14:paraId="58267DC1" w14:textId="77777777" w:rsidTr="00266438">
        <w:trPr>
          <w:jc w:val="center"/>
        </w:trPr>
        <w:tc>
          <w:tcPr>
            <w:tcW w:w="3187" w:type="dxa"/>
          </w:tcPr>
          <w:p w14:paraId="4D4D9F6A" w14:textId="77777777" w:rsidR="00266438" w:rsidRDefault="00266438" w:rsidP="00266438">
            <w:pPr>
              <w:pStyle w:val="TableContents"/>
              <w:snapToGrid w:val="0"/>
              <w:rPr>
                <w:sz w:val="20"/>
              </w:rPr>
            </w:pPr>
            <w:r>
              <w:rPr>
                <w:sz w:val="20"/>
              </w:rPr>
              <w:t>Key Block</w:t>
            </w:r>
          </w:p>
        </w:tc>
        <w:tc>
          <w:tcPr>
            <w:tcW w:w="3828" w:type="dxa"/>
          </w:tcPr>
          <w:p w14:paraId="35E9747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420040</w:t>
            </w:r>
          </w:p>
        </w:tc>
      </w:tr>
      <w:tr w:rsidR="00266438" w14:paraId="44B818DB" w14:textId="77777777" w:rsidTr="00266438">
        <w:trPr>
          <w:jc w:val="center"/>
        </w:trPr>
        <w:tc>
          <w:tcPr>
            <w:tcW w:w="3187" w:type="dxa"/>
          </w:tcPr>
          <w:p w14:paraId="57B3449B" w14:textId="77777777" w:rsidR="00266438" w:rsidRDefault="00266438" w:rsidP="00266438">
            <w:pPr>
              <w:pStyle w:val="TableContents"/>
              <w:snapToGrid w:val="0"/>
              <w:rPr>
                <w:sz w:val="20"/>
              </w:rPr>
            </w:pPr>
            <w:r>
              <w:rPr>
                <w:sz w:val="20"/>
              </w:rPr>
              <w:t>Key Compression Type</w:t>
            </w:r>
          </w:p>
        </w:tc>
        <w:tc>
          <w:tcPr>
            <w:tcW w:w="3828" w:type="dxa"/>
          </w:tcPr>
          <w:p w14:paraId="135BD2F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420041</w:t>
            </w:r>
          </w:p>
        </w:tc>
      </w:tr>
      <w:tr w:rsidR="00266438" w14:paraId="3E0324DB" w14:textId="77777777" w:rsidTr="00266438">
        <w:trPr>
          <w:jc w:val="center"/>
        </w:trPr>
        <w:tc>
          <w:tcPr>
            <w:tcW w:w="3187" w:type="dxa"/>
          </w:tcPr>
          <w:p w14:paraId="659E50F7" w14:textId="77777777" w:rsidR="00266438" w:rsidRDefault="00266438" w:rsidP="00266438">
            <w:pPr>
              <w:pStyle w:val="TableContents"/>
              <w:snapToGrid w:val="0"/>
              <w:rPr>
                <w:sz w:val="20"/>
              </w:rPr>
            </w:pPr>
            <w:r>
              <w:rPr>
                <w:sz w:val="20"/>
              </w:rPr>
              <w:t>Key Format Type</w:t>
            </w:r>
          </w:p>
        </w:tc>
        <w:tc>
          <w:tcPr>
            <w:tcW w:w="3828" w:type="dxa"/>
          </w:tcPr>
          <w:p w14:paraId="0594F18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420042</w:t>
            </w:r>
          </w:p>
        </w:tc>
      </w:tr>
      <w:tr w:rsidR="00266438" w14:paraId="250C9774" w14:textId="77777777" w:rsidTr="00266438">
        <w:trPr>
          <w:jc w:val="center"/>
        </w:trPr>
        <w:tc>
          <w:tcPr>
            <w:tcW w:w="3187" w:type="dxa"/>
          </w:tcPr>
          <w:p w14:paraId="19A9CAB7" w14:textId="77777777" w:rsidR="00266438" w:rsidRDefault="00266438" w:rsidP="00266438">
            <w:pPr>
              <w:pStyle w:val="TableContents"/>
              <w:snapToGrid w:val="0"/>
              <w:rPr>
                <w:sz w:val="20"/>
              </w:rPr>
            </w:pPr>
            <w:r>
              <w:rPr>
                <w:sz w:val="20"/>
              </w:rPr>
              <w:t>Key Material</w:t>
            </w:r>
          </w:p>
        </w:tc>
        <w:tc>
          <w:tcPr>
            <w:tcW w:w="3828" w:type="dxa"/>
          </w:tcPr>
          <w:p w14:paraId="21D28A3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420043</w:t>
            </w:r>
          </w:p>
        </w:tc>
      </w:tr>
      <w:tr w:rsidR="00266438" w14:paraId="79B68574" w14:textId="77777777" w:rsidTr="00266438">
        <w:trPr>
          <w:jc w:val="center"/>
        </w:trPr>
        <w:tc>
          <w:tcPr>
            <w:tcW w:w="3187" w:type="dxa"/>
          </w:tcPr>
          <w:p w14:paraId="6F1AF735" w14:textId="77777777" w:rsidR="00266438" w:rsidRDefault="00266438" w:rsidP="00266438">
            <w:pPr>
              <w:pStyle w:val="TableContents"/>
              <w:snapToGrid w:val="0"/>
              <w:rPr>
                <w:sz w:val="20"/>
              </w:rPr>
            </w:pPr>
            <w:r>
              <w:rPr>
                <w:sz w:val="20"/>
              </w:rPr>
              <w:t>Key Part Identifier</w:t>
            </w:r>
          </w:p>
        </w:tc>
        <w:tc>
          <w:tcPr>
            <w:tcW w:w="3828" w:type="dxa"/>
          </w:tcPr>
          <w:p w14:paraId="788AA3B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420044</w:t>
            </w:r>
          </w:p>
        </w:tc>
      </w:tr>
      <w:tr w:rsidR="00266438" w14:paraId="036DA937" w14:textId="77777777" w:rsidTr="00266438">
        <w:trPr>
          <w:jc w:val="center"/>
        </w:trPr>
        <w:tc>
          <w:tcPr>
            <w:tcW w:w="3187" w:type="dxa"/>
          </w:tcPr>
          <w:p w14:paraId="6A2AB058" w14:textId="77777777" w:rsidR="00266438" w:rsidRDefault="00266438" w:rsidP="00266438">
            <w:pPr>
              <w:pStyle w:val="TableContents"/>
              <w:snapToGrid w:val="0"/>
              <w:rPr>
                <w:sz w:val="20"/>
              </w:rPr>
            </w:pPr>
            <w:r>
              <w:rPr>
                <w:sz w:val="20"/>
              </w:rPr>
              <w:t>Key Value</w:t>
            </w:r>
          </w:p>
        </w:tc>
        <w:tc>
          <w:tcPr>
            <w:tcW w:w="3828" w:type="dxa"/>
          </w:tcPr>
          <w:p w14:paraId="02BC0DE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420045</w:t>
            </w:r>
          </w:p>
        </w:tc>
      </w:tr>
      <w:tr w:rsidR="00266438" w14:paraId="7A811CE7" w14:textId="77777777" w:rsidTr="00266438">
        <w:trPr>
          <w:jc w:val="center"/>
        </w:trPr>
        <w:tc>
          <w:tcPr>
            <w:tcW w:w="3187" w:type="dxa"/>
          </w:tcPr>
          <w:p w14:paraId="21015E1A" w14:textId="77777777" w:rsidR="00266438" w:rsidRDefault="00266438" w:rsidP="00266438">
            <w:pPr>
              <w:pStyle w:val="TableContents"/>
              <w:snapToGrid w:val="0"/>
              <w:rPr>
                <w:sz w:val="20"/>
              </w:rPr>
            </w:pPr>
            <w:r>
              <w:rPr>
                <w:sz w:val="20"/>
              </w:rPr>
              <w:t>Key Wrapping Data</w:t>
            </w:r>
          </w:p>
        </w:tc>
        <w:tc>
          <w:tcPr>
            <w:tcW w:w="3828" w:type="dxa"/>
          </w:tcPr>
          <w:p w14:paraId="4C83E1F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420046</w:t>
            </w:r>
          </w:p>
        </w:tc>
      </w:tr>
      <w:tr w:rsidR="00266438" w14:paraId="51F67E1C" w14:textId="77777777" w:rsidTr="00266438">
        <w:trPr>
          <w:jc w:val="center"/>
        </w:trPr>
        <w:tc>
          <w:tcPr>
            <w:tcW w:w="3187" w:type="dxa"/>
          </w:tcPr>
          <w:p w14:paraId="463ED3C9" w14:textId="77777777" w:rsidR="00266438" w:rsidRDefault="00266438" w:rsidP="00266438">
            <w:pPr>
              <w:pStyle w:val="TableContents"/>
              <w:snapToGrid w:val="0"/>
              <w:rPr>
                <w:sz w:val="20"/>
              </w:rPr>
            </w:pPr>
            <w:r>
              <w:rPr>
                <w:sz w:val="20"/>
              </w:rPr>
              <w:t>Key Wrapping Specification</w:t>
            </w:r>
          </w:p>
        </w:tc>
        <w:tc>
          <w:tcPr>
            <w:tcW w:w="3828" w:type="dxa"/>
          </w:tcPr>
          <w:p w14:paraId="734FA83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420047</w:t>
            </w:r>
          </w:p>
        </w:tc>
      </w:tr>
      <w:tr w:rsidR="00266438" w14:paraId="1A126292" w14:textId="77777777" w:rsidTr="00266438">
        <w:trPr>
          <w:jc w:val="center"/>
        </w:trPr>
        <w:tc>
          <w:tcPr>
            <w:tcW w:w="3187" w:type="dxa"/>
          </w:tcPr>
          <w:p w14:paraId="7850D082" w14:textId="77777777" w:rsidR="00266438" w:rsidRDefault="00266438" w:rsidP="00266438">
            <w:pPr>
              <w:pStyle w:val="TableContents"/>
              <w:snapToGrid w:val="0"/>
              <w:rPr>
                <w:sz w:val="20"/>
              </w:rPr>
            </w:pPr>
            <w:r>
              <w:rPr>
                <w:sz w:val="20"/>
              </w:rPr>
              <w:t>Last Change Date</w:t>
            </w:r>
          </w:p>
        </w:tc>
        <w:tc>
          <w:tcPr>
            <w:tcW w:w="3828" w:type="dxa"/>
          </w:tcPr>
          <w:p w14:paraId="4F5C115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420048</w:t>
            </w:r>
          </w:p>
        </w:tc>
      </w:tr>
      <w:tr w:rsidR="00266438" w14:paraId="7A0DFC0E" w14:textId="77777777" w:rsidTr="00266438">
        <w:trPr>
          <w:jc w:val="center"/>
        </w:trPr>
        <w:tc>
          <w:tcPr>
            <w:tcW w:w="3187" w:type="dxa"/>
          </w:tcPr>
          <w:p w14:paraId="4E5C2958" w14:textId="77777777" w:rsidR="00266438" w:rsidRDefault="00266438" w:rsidP="00266438">
            <w:pPr>
              <w:pStyle w:val="TableContents"/>
              <w:snapToGrid w:val="0"/>
              <w:rPr>
                <w:sz w:val="20"/>
              </w:rPr>
            </w:pPr>
            <w:r>
              <w:rPr>
                <w:sz w:val="20"/>
              </w:rPr>
              <w:t>Lease Time</w:t>
            </w:r>
          </w:p>
        </w:tc>
        <w:tc>
          <w:tcPr>
            <w:tcW w:w="3828" w:type="dxa"/>
          </w:tcPr>
          <w:p w14:paraId="40AAF88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420049</w:t>
            </w:r>
          </w:p>
        </w:tc>
      </w:tr>
      <w:tr w:rsidR="00266438" w14:paraId="3906CC89" w14:textId="77777777" w:rsidTr="00266438">
        <w:trPr>
          <w:jc w:val="center"/>
        </w:trPr>
        <w:tc>
          <w:tcPr>
            <w:tcW w:w="3187" w:type="dxa"/>
          </w:tcPr>
          <w:p w14:paraId="058BA631" w14:textId="2576F8BC" w:rsidR="00266438" w:rsidRDefault="00EF2989" w:rsidP="00266438">
            <w:pPr>
              <w:pStyle w:val="TableContents"/>
              <w:snapToGrid w:val="0"/>
              <w:rPr>
                <w:sz w:val="20"/>
              </w:rPr>
            </w:pPr>
            <w:r>
              <w:rPr>
                <w:sz w:val="20"/>
              </w:rPr>
              <w:t>(Reserved)</w:t>
            </w:r>
          </w:p>
        </w:tc>
        <w:tc>
          <w:tcPr>
            <w:tcW w:w="3828" w:type="dxa"/>
          </w:tcPr>
          <w:p w14:paraId="5973581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42004A</w:t>
            </w:r>
          </w:p>
        </w:tc>
      </w:tr>
      <w:tr w:rsidR="00266438" w14:paraId="1ABE4CC3" w14:textId="77777777" w:rsidTr="00266438">
        <w:trPr>
          <w:jc w:val="center"/>
        </w:trPr>
        <w:tc>
          <w:tcPr>
            <w:tcW w:w="3187" w:type="dxa"/>
          </w:tcPr>
          <w:p w14:paraId="54E1725E" w14:textId="6030FFF0" w:rsidR="00266438" w:rsidRDefault="00EF2989" w:rsidP="00266438">
            <w:pPr>
              <w:pStyle w:val="TableContents"/>
              <w:snapToGrid w:val="0"/>
              <w:rPr>
                <w:sz w:val="20"/>
              </w:rPr>
            </w:pPr>
            <w:r>
              <w:rPr>
                <w:sz w:val="20"/>
              </w:rPr>
              <w:t>(Reserved)</w:t>
            </w:r>
          </w:p>
        </w:tc>
        <w:tc>
          <w:tcPr>
            <w:tcW w:w="3828" w:type="dxa"/>
          </w:tcPr>
          <w:p w14:paraId="67ED6EB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42004B</w:t>
            </w:r>
          </w:p>
        </w:tc>
      </w:tr>
      <w:tr w:rsidR="00266438" w14:paraId="1A789A77" w14:textId="77777777" w:rsidTr="00266438">
        <w:trPr>
          <w:jc w:val="center"/>
        </w:trPr>
        <w:tc>
          <w:tcPr>
            <w:tcW w:w="3187" w:type="dxa"/>
          </w:tcPr>
          <w:p w14:paraId="1193913C" w14:textId="52D78A81" w:rsidR="00266438" w:rsidRDefault="00EF2989" w:rsidP="00266438">
            <w:pPr>
              <w:pStyle w:val="TableContents"/>
              <w:snapToGrid w:val="0"/>
              <w:rPr>
                <w:sz w:val="20"/>
              </w:rPr>
            </w:pPr>
            <w:r>
              <w:rPr>
                <w:sz w:val="20"/>
              </w:rPr>
              <w:t>(Reserved)</w:t>
            </w:r>
          </w:p>
        </w:tc>
        <w:tc>
          <w:tcPr>
            <w:tcW w:w="3828" w:type="dxa"/>
          </w:tcPr>
          <w:p w14:paraId="65376DB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42004C</w:t>
            </w:r>
          </w:p>
        </w:tc>
      </w:tr>
      <w:tr w:rsidR="00266438" w14:paraId="5AA3BDDC" w14:textId="77777777" w:rsidTr="00266438">
        <w:trPr>
          <w:jc w:val="center"/>
        </w:trPr>
        <w:tc>
          <w:tcPr>
            <w:tcW w:w="3187" w:type="dxa"/>
          </w:tcPr>
          <w:p w14:paraId="1FCA7550" w14:textId="77777777" w:rsidR="00266438" w:rsidRDefault="00266438" w:rsidP="00266438">
            <w:pPr>
              <w:pStyle w:val="TableContents"/>
              <w:snapToGrid w:val="0"/>
              <w:rPr>
                <w:sz w:val="20"/>
              </w:rPr>
            </w:pPr>
            <w:r>
              <w:rPr>
                <w:sz w:val="20"/>
              </w:rPr>
              <w:t>MAC/Signature</w:t>
            </w:r>
          </w:p>
        </w:tc>
        <w:tc>
          <w:tcPr>
            <w:tcW w:w="3828" w:type="dxa"/>
          </w:tcPr>
          <w:p w14:paraId="35034CB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42004D</w:t>
            </w:r>
          </w:p>
        </w:tc>
      </w:tr>
      <w:tr w:rsidR="00266438" w14:paraId="7D2FA94E" w14:textId="77777777" w:rsidTr="00266438">
        <w:trPr>
          <w:jc w:val="center"/>
        </w:trPr>
        <w:tc>
          <w:tcPr>
            <w:tcW w:w="3187" w:type="dxa"/>
          </w:tcPr>
          <w:p w14:paraId="56B77A89" w14:textId="77777777" w:rsidR="00266438" w:rsidRDefault="00266438" w:rsidP="00266438">
            <w:pPr>
              <w:pStyle w:val="TableContents"/>
              <w:snapToGrid w:val="0"/>
              <w:rPr>
                <w:sz w:val="20"/>
              </w:rPr>
            </w:pPr>
            <w:r>
              <w:rPr>
                <w:sz w:val="20"/>
              </w:rPr>
              <w:t>MAC/Signature Key Information</w:t>
            </w:r>
          </w:p>
        </w:tc>
        <w:tc>
          <w:tcPr>
            <w:tcW w:w="3828" w:type="dxa"/>
          </w:tcPr>
          <w:p w14:paraId="57E4BCE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42004E</w:t>
            </w:r>
          </w:p>
        </w:tc>
      </w:tr>
      <w:tr w:rsidR="00266438" w14:paraId="7DB9E6AE" w14:textId="77777777" w:rsidTr="00266438">
        <w:trPr>
          <w:jc w:val="center"/>
        </w:trPr>
        <w:tc>
          <w:tcPr>
            <w:tcW w:w="3187" w:type="dxa"/>
          </w:tcPr>
          <w:p w14:paraId="287F08CD" w14:textId="77777777" w:rsidR="00266438" w:rsidRDefault="00266438" w:rsidP="00266438">
            <w:pPr>
              <w:pStyle w:val="TableContents"/>
              <w:snapToGrid w:val="0"/>
              <w:rPr>
                <w:sz w:val="20"/>
              </w:rPr>
            </w:pPr>
            <w:r>
              <w:rPr>
                <w:sz w:val="20"/>
              </w:rPr>
              <w:t>Maximum Items</w:t>
            </w:r>
          </w:p>
        </w:tc>
        <w:tc>
          <w:tcPr>
            <w:tcW w:w="3828" w:type="dxa"/>
          </w:tcPr>
          <w:p w14:paraId="2C8176D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42004F</w:t>
            </w:r>
          </w:p>
        </w:tc>
      </w:tr>
      <w:tr w:rsidR="00266438" w14:paraId="4F5B86E8" w14:textId="77777777" w:rsidTr="00266438">
        <w:trPr>
          <w:jc w:val="center"/>
        </w:trPr>
        <w:tc>
          <w:tcPr>
            <w:tcW w:w="3187" w:type="dxa"/>
          </w:tcPr>
          <w:p w14:paraId="5FD39EB7" w14:textId="77777777" w:rsidR="00266438" w:rsidRDefault="00266438" w:rsidP="00266438">
            <w:pPr>
              <w:pStyle w:val="TableContents"/>
              <w:snapToGrid w:val="0"/>
              <w:rPr>
                <w:sz w:val="20"/>
              </w:rPr>
            </w:pPr>
            <w:r>
              <w:rPr>
                <w:sz w:val="20"/>
              </w:rPr>
              <w:t>Maximum Response Size</w:t>
            </w:r>
          </w:p>
        </w:tc>
        <w:tc>
          <w:tcPr>
            <w:tcW w:w="3828" w:type="dxa"/>
          </w:tcPr>
          <w:p w14:paraId="547CB5E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420050</w:t>
            </w:r>
          </w:p>
        </w:tc>
      </w:tr>
      <w:tr w:rsidR="00266438" w14:paraId="771DAADF" w14:textId="77777777" w:rsidTr="00266438">
        <w:trPr>
          <w:jc w:val="center"/>
        </w:trPr>
        <w:tc>
          <w:tcPr>
            <w:tcW w:w="3187" w:type="dxa"/>
          </w:tcPr>
          <w:p w14:paraId="05535544" w14:textId="77777777" w:rsidR="00266438" w:rsidRDefault="00266438" w:rsidP="00266438">
            <w:pPr>
              <w:pStyle w:val="TableContents"/>
              <w:snapToGrid w:val="0"/>
              <w:rPr>
                <w:sz w:val="20"/>
              </w:rPr>
            </w:pPr>
            <w:r>
              <w:rPr>
                <w:sz w:val="20"/>
              </w:rPr>
              <w:t xml:space="preserve">Message Extension </w:t>
            </w:r>
          </w:p>
        </w:tc>
        <w:tc>
          <w:tcPr>
            <w:tcW w:w="3828" w:type="dxa"/>
          </w:tcPr>
          <w:p w14:paraId="68FAC32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420051</w:t>
            </w:r>
          </w:p>
        </w:tc>
      </w:tr>
      <w:tr w:rsidR="00266438" w14:paraId="1433D409" w14:textId="77777777" w:rsidTr="00266438">
        <w:trPr>
          <w:jc w:val="center"/>
        </w:trPr>
        <w:tc>
          <w:tcPr>
            <w:tcW w:w="3187" w:type="dxa"/>
          </w:tcPr>
          <w:p w14:paraId="483128F1" w14:textId="77777777" w:rsidR="00266438" w:rsidRDefault="00266438" w:rsidP="00266438">
            <w:pPr>
              <w:pStyle w:val="TableContents"/>
              <w:snapToGrid w:val="0"/>
              <w:rPr>
                <w:sz w:val="20"/>
              </w:rPr>
            </w:pPr>
            <w:r>
              <w:rPr>
                <w:sz w:val="20"/>
              </w:rPr>
              <w:t>Modulus</w:t>
            </w:r>
          </w:p>
        </w:tc>
        <w:tc>
          <w:tcPr>
            <w:tcW w:w="3828" w:type="dxa"/>
          </w:tcPr>
          <w:p w14:paraId="20FC902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420052</w:t>
            </w:r>
          </w:p>
        </w:tc>
      </w:tr>
      <w:tr w:rsidR="00266438" w14:paraId="70F5FDFE" w14:textId="77777777" w:rsidTr="00266438">
        <w:trPr>
          <w:jc w:val="center"/>
        </w:trPr>
        <w:tc>
          <w:tcPr>
            <w:tcW w:w="3187" w:type="dxa"/>
          </w:tcPr>
          <w:p w14:paraId="235A0DE6" w14:textId="77777777" w:rsidR="00266438" w:rsidRDefault="00266438" w:rsidP="00266438">
            <w:pPr>
              <w:pStyle w:val="TableContents"/>
              <w:snapToGrid w:val="0"/>
              <w:rPr>
                <w:sz w:val="20"/>
              </w:rPr>
            </w:pPr>
            <w:r>
              <w:rPr>
                <w:sz w:val="20"/>
              </w:rPr>
              <w:t>Name</w:t>
            </w:r>
          </w:p>
        </w:tc>
        <w:tc>
          <w:tcPr>
            <w:tcW w:w="3828" w:type="dxa"/>
          </w:tcPr>
          <w:p w14:paraId="50D405F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420053</w:t>
            </w:r>
          </w:p>
        </w:tc>
      </w:tr>
      <w:tr w:rsidR="00266438" w14:paraId="5DB38B20" w14:textId="77777777" w:rsidTr="00266438">
        <w:trPr>
          <w:jc w:val="center"/>
        </w:trPr>
        <w:tc>
          <w:tcPr>
            <w:tcW w:w="3187" w:type="dxa"/>
          </w:tcPr>
          <w:p w14:paraId="281DDFA1" w14:textId="31E95B6B" w:rsidR="00266438" w:rsidRDefault="004437EA" w:rsidP="00266438">
            <w:pPr>
              <w:pStyle w:val="TableContents"/>
              <w:snapToGrid w:val="0"/>
              <w:rPr>
                <w:sz w:val="20"/>
              </w:rPr>
            </w:pPr>
            <w:r>
              <w:rPr>
                <w:sz w:val="20"/>
              </w:rPr>
              <w:t>(Reserved)</w:t>
            </w:r>
          </w:p>
        </w:tc>
        <w:tc>
          <w:tcPr>
            <w:tcW w:w="3828" w:type="dxa"/>
          </w:tcPr>
          <w:p w14:paraId="1D18DBC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420054</w:t>
            </w:r>
          </w:p>
        </w:tc>
      </w:tr>
      <w:tr w:rsidR="00266438" w14:paraId="0AAF06F8" w14:textId="77777777" w:rsidTr="00266438">
        <w:trPr>
          <w:jc w:val="center"/>
        </w:trPr>
        <w:tc>
          <w:tcPr>
            <w:tcW w:w="3187" w:type="dxa"/>
          </w:tcPr>
          <w:p w14:paraId="4BED28CF" w14:textId="6064E891" w:rsidR="00266438" w:rsidRDefault="004437EA" w:rsidP="00266438">
            <w:pPr>
              <w:pStyle w:val="TableContents"/>
              <w:snapToGrid w:val="0"/>
              <w:rPr>
                <w:sz w:val="20"/>
              </w:rPr>
            </w:pPr>
            <w:r>
              <w:rPr>
                <w:sz w:val="20"/>
              </w:rPr>
              <w:t>(Reserved)</w:t>
            </w:r>
          </w:p>
        </w:tc>
        <w:tc>
          <w:tcPr>
            <w:tcW w:w="3828" w:type="dxa"/>
          </w:tcPr>
          <w:p w14:paraId="6443736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420055</w:t>
            </w:r>
          </w:p>
        </w:tc>
      </w:tr>
      <w:tr w:rsidR="00266438" w14:paraId="35BB43D2" w14:textId="77777777" w:rsidTr="00266438">
        <w:trPr>
          <w:jc w:val="center"/>
        </w:trPr>
        <w:tc>
          <w:tcPr>
            <w:tcW w:w="3187" w:type="dxa"/>
          </w:tcPr>
          <w:p w14:paraId="77AB15AF" w14:textId="604EC195" w:rsidR="00266438" w:rsidRDefault="00B45B5D" w:rsidP="00266438">
            <w:pPr>
              <w:pStyle w:val="TableContents"/>
              <w:snapToGrid w:val="0"/>
              <w:rPr>
                <w:sz w:val="20"/>
              </w:rPr>
            </w:pPr>
            <w:r>
              <w:rPr>
                <w:sz w:val="20"/>
              </w:rPr>
              <w:t>(Reserved)</w:t>
            </w:r>
          </w:p>
        </w:tc>
        <w:tc>
          <w:tcPr>
            <w:tcW w:w="3828" w:type="dxa"/>
          </w:tcPr>
          <w:p w14:paraId="796BC04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420056</w:t>
            </w:r>
          </w:p>
        </w:tc>
      </w:tr>
      <w:tr w:rsidR="00266438" w14:paraId="51F0E5A2" w14:textId="77777777" w:rsidTr="00266438">
        <w:trPr>
          <w:jc w:val="center"/>
        </w:trPr>
        <w:tc>
          <w:tcPr>
            <w:tcW w:w="3187" w:type="dxa"/>
          </w:tcPr>
          <w:p w14:paraId="6C25B0C5" w14:textId="77777777" w:rsidR="00266438" w:rsidRDefault="00266438" w:rsidP="00266438">
            <w:pPr>
              <w:pStyle w:val="TableContents"/>
              <w:snapToGrid w:val="0"/>
              <w:rPr>
                <w:sz w:val="20"/>
              </w:rPr>
            </w:pPr>
            <w:r>
              <w:rPr>
                <w:sz w:val="20"/>
              </w:rPr>
              <w:t>Object Type</w:t>
            </w:r>
          </w:p>
        </w:tc>
        <w:tc>
          <w:tcPr>
            <w:tcW w:w="3828" w:type="dxa"/>
          </w:tcPr>
          <w:p w14:paraId="7CFB5B7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420057</w:t>
            </w:r>
          </w:p>
        </w:tc>
      </w:tr>
      <w:tr w:rsidR="00266438" w14:paraId="40E0D6E7" w14:textId="77777777" w:rsidTr="00266438">
        <w:trPr>
          <w:jc w:val="center"/>
        </w:trPr>
        <w:tc>
          <w:tcPr>
            <w:tcW w:w="3187" w:type="dxa"/>
          </w:tcPr>
          <w:p w14:paraId="21A64601" w14:textId="77777777" w:rsidR="00266438" w:rsidRDefault="00266438" w:rsidP="00266438">
            <w:pPr>
              <w:pStyle w:val="TableContents"/>
              <w:snapToGrid w:val="0"/>
              <w:rPr>
                <w:sz w:val="20"/>
              </w:rPr>
            </w:pPr>
            <w:r>
              <w:rPr>
                <w:sz w:val="20"/>
              </w:rPr>
              <w:t>Offset</w:t>
            </w:r>
          </w:p>
        </w:tc>
        <w:tc>
          <w:tcPr>
            <w:tcW w:w="3828" w:type="dxa"/>
          </w:tcPr>
          <w:p w14:paraId="02D8592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420058</w:t>
            </w:r>
          </w:p>
        </w:tc>
      </w:tr>
      <w:tr w:rsidR="00266438" w14:paraId="04C344C4" w14:textId="77777777" w:rsidTr="00266438">
        <w:trPr>
          <w:jc w:val="center"/>
        </w:trPr>
        <w:tc>
          <w:tcPr>
            <w:tcW w:w="3187" w:type="dxa"/>
          </w:tcPr>
          <w:p w14:paraId="0CA13C6E" w14:textId="77777777" w:rsidR="00266438" w:rsidRDefault="00266438" w:rsidP="00266438">
            <w:pPr>
              <w:pStyle w:val="TableContents"/>
              <w:snapToGrid w:val="0"/>
              <w:rPr>
                <w:sz w:val="20"/>
              </w:rPr>
            </w:pPr>
            <w:r>
              <w:rPr>
                <w:sz w:val="20"/>
              </w:rPr>
              <w:t>Opaque Data Type</w:t>
            </w:r>
          </w:p>
        </w:tc>
        <w:tc>
          <w:tcPr>
            <w:tcW w:w="3828" w:type="dxa"/>
          </w:tcPr>
          <w:p w14:paraId="209810A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420059</w:t>
            </w:r>
          </w:p>
        </w:tc>
      </w:tr>
      <w:tr w:rsidR="00266438" w14:paraId="5C60BA8F" w14:textId="77777777" w:rsidTr="00266438">
        <w:trPr>
          <w:jc w:val="center"/>
        </w:trPr>
        <w:tc>
          <w:tcPr>
            <w:tcW w:w="3187" w:type="dxa"/>
          </w:tcPr>
          <w:p w14:paraId="5231B6DE" w14:textId="77777777" w:rsidR="00266438" w:rsidRDefault="00266438" w:rsidP="00266438">
            <w:pPr>
              <w:pStyle w:val="TableContents"/>
              <w:snapToGrid w:val="0"/>
              <w:rPr>
                <w:sz w:val="20"/>
              </w:rPr>
            </w:pPr>
            <w:r>
              <w:rPr>
                <w:sz w:val="20"/>
              </w:rPr>
              <w:t>Opaque Data Value</w:t>
            </w:r>
          </w:p>
        </w:tc>
        <w:tc>
          <w:tcPr>
            <w:tcW w:w="3828" w:type="dxa"/>
          </w:tcPr>
          <w:p w14:paraId="58414E2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42005A</w:t>
            </w:r>
          </w:p>
        </w:tc>
      </w:tr>
      <w:tr w:rsidR="00266438" w14:paraId="0F5386D6" w14:textId="77777777" w:rsidTr="00266438">
        <w:trPr>
          <w:jc w:val="center"/>
        </w:trPr>
        <w:tc>
          <w:tcPr>
            <w:tcW w:w="3187" w:type="dxa"/>
          </w:tcPr>
          <w:p w14:paraId="05E1F238" w14:textId="77777777" w:rsidR="00266438" w:rsidRDefault="00266438" w:rsidP="00266438">
            <w:pPr>
              <w:pStyle w:val="TableContents"/>
              <w:snapToGrid w:val="0"/>
              <w:rPr>
                <w:sz w:val="20"/>
              </w:rPr>
            </w:pPr>
            <w:r>
              <w:rPr>
                <w:sz w:val="20"/>
              </w:rPr>
              <w:t>Opaque Object</w:t>
            </w:r>
          </w:p>
        </w:tc>
        <w:tc>
          <w:tcPr>
            <w:tcW w:w="3828" w:type="dxa"/>
          </w:tcPr>
          <w:p w14:paraId="481601E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42005B</w:t>
            </w:r>
          </w:p>
        </w:tc>
      </w:tr>
      <w:tr w:rsidR="00266438" w14:paraId="2EE82083" w14:textId="77777777" w:rsidTr="00266438">
        <w:trPr>
          <w:jc w:val="center"/>
        </w:trPr>
        <w:tc>
          <w:tcPr>
            <w:tcW w:w="3187" w:type="dxa"/>
          </w:tcPr>
          <w:p w14:paraId="12686EA7" w14:textId="77777777" w:rsidR="00266438" w:rsidRDefault="00266438" w:rsidP="00266438">
            <w:pPr>
              <w:pStyle w:val="TableContents"/>
              <w:snapToGrid w:val="0"/>
              <w:rPr>
                <w:sz w:val="20"/>
              </w:rPr>
            </w:pPr>
            <w:r>
              <w:rPr>
                <w:sz w:val="20"/>
              </w:rPr>
              <w:t xml:space="preserve">Operation </w:t>
            </w:r>
          </w:p>
        </w:tc>
        <w:tc>
          <w:tcPr>
            <w:tcW w:w="3828" w:type="dxa"/>
          </w:tcPr>
          <w:p w14:paraId="4B69A4E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42005C</w:t>
            </w:r>
          </w:p>
        </w:tc>
      </w:tr>
      <w:tr w:rsidR="00266438" w14:paraId="645DCE8E" w14:textId="77777777" w:rsidTr="00266438">
        <w:trPr>
          <w:jc w:val="center"/>
        </w:trPr>
        <w:tc>
          <w:tcPr>
            <w:tcW w:w="3187" w:type="dxa"/>
          </w:tcPr>
          <w:p w14:paraId="1A341F54" w14:textId="77777777" w:rsidR="00266438" w:rsidRDefault="00266438" w:rsidP="00266438">
            <w:pPr>
              <w:pStyle w:val="TableContents"/>
              <w:snapToGrid w:val="0"/>
              <w:rPr>
                <w:sz w:val="20"/>
              </w:rPr>
            </w:pPr>
            <w:r>
              <w:rPr>
                <w:sz w:val="20"/>
              </w:rPr>
              <w:t>(Reserved)</w:t>
            </w:r>
          </w:p>
        </w:tc>
        <w:tc>
          <w:tcPr>
            <w:tcW w:w="3828" w:type="dxa"/>
          </w:tcPr>
          <w:p w14:paraId="5CA295E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42005D</w:t>
            </w:r>
          </w:p>
        </w:tc>
      </w:tr>
      <w:tr w:rsidR="00266438" w14:paraId="2B47B90D" w14:textId="77777777" w:rsidTr="00266438">
        <w:trPr>
          <w:jc w:val="center"/>
        </w:trPr>
        <w:tc>
          <w:tcPr>
            <w:tcW w:w="3187" w:type="dxa"/>
          </w:tcPr>
          <w:p w14:paraId="7DC9FF4A" w14:textId="77777777" w:rsidR="00266438" w:rsidRDefault="00266438" w:rsidP="00266438">
            <w:pPr>
              <w:pStyle w:val="TableContents"/>
              <w:snapToGrid w:val="0"/>
              <w:rPr>
                <w:sz w:val="20"/>
              </w:rPr>
            </w:pPr>
            <w:r>
              <w:rPr>
                <w:sz w:val="20"/>
              </w:rPr>
              <w:t>P</w:t>
            </w:r>
          </w:p>
        </w:tc>
        <w:tc>
          <w:tcPr>
            <w:tcW w:w="3828" w:type="dxa"/>
          </w:tcPr>
          <w:p w14:paraId="4953B4B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42005E</w:t>
            </w:r>
          </w:p>
        </w:tc>
      </w:tr>
      <w:tr w:rsidR="00266438" w14:paraId="315DD25F" w14:textId="77777777" w:rsidTr="00266438">
        <w:trPr>
          <w:jc w:val="center"/>
        </w:trPr>
        <w:tc>
          <w:tcPr>
            <w:tcW w:w="3187" w:type="dxa"/>
          </w:tcPr>
          <w:p w14:paraId="7992FDE3" w14:textId="77777777" w:rsidR="00266438" w:rsidRDefault="00266438" w:rsidP="00266438">
            <w:pPr>
              <w:pStyle w:val="TableContents"/>
              <w:snapToGrid w:val="0"/>
              <w:rPr>
                <w:sz w:val="20"/>
              </w:rPr>
            </w:pPr>
            <w:r>
              <w:rPr>
                <w:sz w:val="20"/>
              </w:rPr>
              <w:t>Padding Method</w:t>
            </w:r>
          </w:p>
        </w:tc>
        <w:tc>
          <w:tcPr>
            <w:tcW w:w="3828" w:type="dxa"/>
          </w:tcPr>
          <w:p w14:paraId="1722E95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42005F</w:t>
            </w:r>
          </w:p>
        </w:tc>
      </w:tr>
      <w:tr w:rsidR="00266438" w14:paraId="2733A92E" w14:textId="77777777" w:rsidTr="00266438">
        <w:trPr>
          <w:jc w:val="center"/>
        </w:trPr>
        <w:tc>
          <w:tcPr>
            <w:tcW w:w="3187" w:type="dxa"/>
          </w:tcPr>
          <w:p w14:paraId="775C4958" w14:textId="77777777" w:rsidR="00266438" w:rsidRDefault="00266438" w:rsidP="00266438">
            <w:pPr>
              <w:pStyle w:val="TableContents"/>
              <w:snapToGrid w:val="0"/>
              <w:rPr>
                <w:sz w:val="20"/>
              </w:rPr>
            </w:pPr>
            <w:r>
              <w:rPr>
                <w:sz w:val="20"/>
              </w:rPr>
              <w:t>Prime Exponent P</w:t>
            </w:r>
          </w:p>
        </w:tc>
        <w:tc>
          <w:tcPr>
            <w:tcW w:w="3828" w:type="dxa"/>
          </w:tcPr>
          <w:p w14:paraId="2A76B61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420060</w:t>
            </w:r>
          </w:p>
        </w:tc>
      </w:tr>
      <w:tr w:rsidR="00266438" w14:paraId="3C795440" w14:textId="77777777" w:rsidTr="00266438">
        <w:trPr>
          <w:jc w:val="center"/>
        </w:trPr>
        <w:tc>
          <w:tcPr>
            <w:tcW w:w="3187" w:type="dxa"/>
          </w:tcPr>
          <w:p w14:paraId="03EE1EFC" w14:textId="77777777" w:rsidR="00266438" w:rsidRDefault="00266438" w:rsidP="00266438">
            <w:pPr>
              <w:pStyle w:val="TableContents"/>
              <w:snapToGrid w:val="0"/>
              <w:rPr>
                <w:sz w:val="20"/>
              </w:rPr>
            </w:pPr>
            <w:r>
              <w:rPr>
                <w:sz w:val="20"/>
              </w:rPr>
              <w:t>Prime Exponent Q</w:t>
            </w:r>
          </w:p>
        </w:tc>
        <w:tc>
          <w:tcPr>
            <w:tcW w:w="3828" w:type="dxa"/>
          </w:tcPr>
          <w:p w14:paraId="612751C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420061</w:t>
            </w:r>
          </w:p>
        </w:tc>
      </w:tr>
      <w:tr w:rsidR="00266438" w14:paraId="19667940" w14:textId="77777777" w:rsidTr="00266438">
        <w:trPr>
          <w:jc w:val="center"/>
        </w:trPr>
        <w:tc>
          <w:tcPr>
            <w:tcW w:w="3187" w:type="dxa"/>
          </w:tcPr>
          <w:p w14:paraId="15A1F8FD" w14:textId="77777777" w:rsidR="00266438" w:rsidRDefault="00266438" w:rsidP="00266438">
            <w:pPr>
              <w:pStyle w:val="TableContents"/>
              <w:snapToGrid w:val="0"/>
              <w:rPr>
                <w:sz w:val="20"/>
              </w:rPr>
            </w:pPr>
            <w:r>
              <w:rPr>
                <w:sz w:val="20"/>
              </w:rPr>
              <w:t>Prime Field Size</w:t>
            </w:r>
          </w:p>
        </w:tc>
        <w:tc>
          <w:tcPr>
            <w:tcW w:w="3828" w:type="dxa"/>
          </w:tcPr>
          <w:p w14:paraId="01D9BE4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420062</w:t>
            </w:r>
          </w:p>
        </w:tc>
      </w:tr>
      <w:tr w:rsidR="00266438" w14:paraId="7922CEBA" w14:textId="77777777" w:rsidTr="00266438">
        <w:trPr>
          <w:jc w:val="center"/>
        </w:trPr>
        <w:tc>
          <w:tcPr>
            <w:tcW w:w="3187" w:type="dxa"/>
          </w:tcPr>
          <w:p w14:paraId="0B464799" w14:textId="77777777" w:rsidR="00266438" w:rsidRDefault="00266438" w:rsidP="00266438">
            <w:pPr>
              <w:pStyle w:val="TableContents"/>
              <w:snapToGrid w:val="0"/>
              <w:rPr>
                <w:sz w:val="20"/>
              </w:rPr>
            </w:pPr>
            <w:r>
              <w:rPr>
                <w:sz w:val="20"/>
              </w:rPr>
              <w:t>Private Exponent</w:t>
            </w:r>
          </w:p>
        </w:tc>
        <w:tc>
          <w:tcPr>
            <w:tcW w:w="3828" w:type="dxa"/>
          </w:tcPr>
          <w:p w14:paraId="22357DA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420063</w:t>
            </w:r>
          </w:p>
        </w:tc>
      </w:tr>
      <w:tr w:rsidR="00266438" w14:paraId="137143A9" w14:textId="77777777" w:rsidTr="00266438">
        <w:trPr>
          <w:jc w:val="center"/>
        </w:trPr>
        <w:tc>
          <w:tcPr>
            <w:tcW w:w="3187" w:type="dxa"/>
          </w:tcPr>
          <w:p w14:paraId="4761ABF5" w14:textId="77777777" w:rsidR="00266438" w:rsidRDefault="00266438" w:rsidP="00266438">
            <w:pPr>
              <w:pStyle w:val="TableContents"/>
              <w:snapToGrid w:val="0"/>
              <w:rPr>
                <w:sz w:val="20"/>
              </w:rPr>
            </w:pPr>
            <w:r>
              <w:rPr>
                <w:sz w:val="20"/>
              </w:rPr>
              <w:t>Private Key</w:t>
            </w:r>
          </w:p>
        </w:tc>
        <w:tc>
          <w:tcPr>
            <w:tcW w:w="3828" w:type="dxa"/>
          </w:tcPr>
          <w:p w14:paraId="090EAF8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420064</w:t>
            </w:r>
          </w:p>
        </w:tc>
      </w:tr>
      <w:tr w:rsidR="00266438" w14:paraId="7A8E6890" w14:textId="77777777" w:rsidTr="00266438">
        <w:trPr>
          <w:jc w:val="center"/>
        </w:trPr>
        <w:tc>
          <w:tcPr>
            <w:tcW w:w="3187" w:type="dxa"/>
          </w:tcPr>
          <w:p w14:paraId="7B3D6DE7" w14:textId="77777777" w:rsidR="00266438" w:rsidRDefault="00266438" w:rsidP="00266438">
            <w:pPr>
              <w:pStyle w:val="TableContents"/>
              <w:snapToGrid w:val="0"/>
              <w:rPr>
                <w:sz w:val="20"/>
              </w:rPr>
            </w:pPr>
            <w:r>
              <w:rPr>
                <w:sz w:val="20"/>
              </w:rPr>
              <w:t xml:space="preserve"> (Reserved)</w:t>
            </w:r>
          </w:p>
        </w:tc>
        <w:tc>
          <w:tcPr>
            <w:tcW w:w="3828" w:type="dxa"/>
          </w:tcPr>
          <w:p w14:paraId="7EAE2A0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420065</w:t>
            </w:r>
          </w:p>
        </w:tc>
      </w:tr>
      <w:tr w:rsidR="00266438" w14:paraId="6672D831" w14:textId="77777777" w:rsidTr="00266438">
        <w:trPr>
          <w:jc w:val="center"/>
        </w:trPr>
        <w:tc>
          <w:tcPr>
            <w:tcW w:w="3187" w:type="dxa"/>
          </w:tcPr>
          <w:p w14:paraId="444E546C" w14:textId="77777777" w:rsidR="00266438" w:rsidRDefault="00266438" w:rsidP="00266438">
            <w:pPr>
              <w:pStyle w:val="TableContents"/>
              <w:snapToGrid w:val="0"/>
              <w:rPr>
                <w:sz w:val="20"/>
              </w:rPr>
            </w:pPr>
            <w:r>
              <w:rPr>
                <w:sz w:val="20"/>
              </w:rPr>
              <w:t>Private Key Unique Identifier</w:t>
            </w:r>
          </w:p>
        </w:tc>
        <w:tc>
          <w:tcPr>
            <w:tcW w:w="3828" w:type="dxa"/>
          </w:tcPr>
          <w:p w14:paraId="0C0993A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420066</w:t>
            </w:r>
          </w:p>
        </w:tc>
      </w:tr>
      <w:tr w:rsidR="00266438" w14:paraId="070D28AF" w14:textId="77777777" w:rsidTr="00266438">
        <w:trPr>
          <w:jc w:val="center"/>
        </w:trPr>
        <w:tc>
          <w:tcPr>
            <w:tcW w:w="3187" w:type="dxa"/>
          </w:tcPr>
          <w:p w14:paraId="5EDCBE2B" w14:textId="77777777" w:rsidR="00266438" w:rsidRDefault="00266438" w:rsidP="00266438">
            <w:pPr>
              <w:pStyle w:val="TableContents"/>
              <w:snapToGrid w:val="0"/>
              <w:rPr>
                <w:sz w:val="20"/>
              </w:rPr>
            </w:pPr>
            <w:r>
              <w:rPr>
                <w:sz w:val="20"/>
              </w:rPr>
              <w:t>Process Start Date</w:t>
            </w:r>
          </w:p>
        </w:tc>
        <w:tc>
          <w:tcPr>
            <w:tcW w:w="3828" w:type="dxa"/>
          </w:tcPr>
          <w:p w14:paraId="557866D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420067</w:t>
            </w:r>
          </w:p>
        </w:tc>
      </w:tr>
      <w:tr w:rsidR="00266438" w14:paraId="2B250E33" w14:textId="77777777" w:rsidTr="00266438">
        <w:trPr>
          <w:jc w:val="center"/>
        </w:trPr>
        <w:tc>
          <w:tcPr>
            <w:tcW w:w="3187" w:type="dxa"/>
          </w:tcPr>
          <w:p w14:paraId="1EDE835D" w14:textId="77777777" w:rsidR="00266438" w:rsidRDefault="00266438" w:rsidP="00266438">
            <w:pPr>
              <w:pStyle w:val="TableContents"/>
              <w:snapToGrid w:val="0"/>
              <w:rPr>
                <w:sz w:val="20"/>
              </w:rPr>
            </w:pPr>
            <w:r>
              <w:rPr>
                <w:sz w:val="20"/>
              </w:rPr>
              <w:t>Protect Stop Date</w:t>
            </w:r>
          </w:p>
        </w:tc>
        <w:tc>
          <w:tcPr>
            <w:tcW w:w="3828" w:type="dxa"/>
          </w:tcPr>
          <w:p w14:paraId="59624CB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420068</w:t>
            </w:r>
          </w:p>
        </w:tc>
      </w:tr>
      <w:tr w:rsidR="00266438" w14:paraId="2F65C92C" w14:textId="77777777" w:rsidTr="00266438">
        <w:trPr>
          <w:jc w:val="center"/>
        </w:trPr>
        <w:tc>
          <w:tcPr>
            <w:tcW w:w="3187" w:type="dxa"/>
          </w:tcPr>
          <w:p w14:paraId="479E8395" w14:textId="77777777" w:rsidR="00266438" w:rsidRDefault="00266438" w:rsidP="00266438">
            <w:pPr>
              <w:pStyle w:val="TableContents"/>
              <w:snapToGrid w:val="0"/>
              <w:rPr>
                <w:sz w:val="20"/>
              </w:rPr>
            </w:pPr>
            <w:r>
              <w:rPr>
                <w:sz w:val="20"/>
              </w:rPr>
              <w:t>Protocol Version</w:t>
            </w:r>
          </w:p>
        </w:tc>
        <w:tc>
          <w:tcPr>
            <w:tcW w:w="3828" w:type="dxa"/>
          </w:tcPr>
          <w:p w14:paraId="272AC8C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420069</w:t>
            </w:r>
          </w:p>
        </w:tc>
      </w:tr>
      <w:tr w:rsidR="00266438" w14:paraId="7C89CD0F" w14:textId="77777777" w:rsidTr="00266438">
        <w:trPr>
          <w:jc w:val="center"/>
        </w:trPr>
        <w:tc>
          <w:tcPr>
            <w:tcW w:w="3187" w:type="dxa"/>
          </w:tcPr>
          <w:p w14:paraId="6EE36404" w14:textId="77777777" w:rsidR="00266438" w:rsidRDefault="00266438" w:rsidP="00266438">
            <w:pPr>
              <w:pStyle w:val="TableContents"/>
              <w:snapToGrid w:val="0"/>
              <w:rPr>
                <w:sz w:val="20"/>
              </w:rPr>
            </w:pPr>
            <w:r>
              <w:rPr>
                <w:sz w:val="20"/>
              </w:rPr>
              <w:t>Protocol Version Major</w:t>
            </w:r>
          </w:p>
        </w:tc>
        <w:tc>
          <w:tcPr>
            <w:tcW w:w="3828" w:type="dxa"/>
          </w:tcPr>
          <w:p w14:paraId="2480CEC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42006A</w:t>
            </w:r>
          </w:p>
        </w:tc>
      </w:tr>
      <w:tr w:rsidR="00266438" w14:paraId="6EAC60C5" w14:textId="77777777" w:rsidTr="00266438">
        <w:trPr>
          <w:jc w:val="center"/>
        </w:trPr>
        <w:tc>
          <w:tcPr>
            <w:tcW w:w="3187" w:type="dxa"/>
          </w:tcPr>
          <w:p w14:paraId="4D8CA2B2" w14:textId="77777777" w:rsidR="00266438" w:rsidRDefault="00266438" w:rsidP="00266438">
            <w:pPr>
              <w:pStyle w:val="TableContents"/>
              <w:snapToGrid w:val="0"/>
              <w:rPr>
                <w:sz w:val="20"/>
              </w:rPr>
            </w:pPr>
            <w:r>
              <w:rPr>
                <w:sz w:val="20"/>
              </w:rPr>
              <w:t>Protocol Version Minor</w:t>
            </w:r>
          </w:p>
        </w:tc>
        <w:tc>
          <w:tcPr>
            <w:tcW w:w="3828" w:type="dxa"/>
          </w:tcPr>
          <w:p w14:paraId="274A766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42006B</w:t>
            </w:r>
          </w:p>
        </w:tc>
      </w:tr>
      <w:tr w:rsidR="00266438" w14:paraId="18F986A2" w14:textId="77777777" w:rsidTr="00266438">
        <w:trPr>
          <w:jc w:val="center"/>
        </w:trPr>
        <w:tc>
          <w:tcPr>
            <w:tcW w:w="3187" w:type="dxa"/>
          </w:tcPr>
          <w:p w14:paraId="6609573B" w14:textId="77777777" w:rsidR="00266438" w:rsidRDefault="00266438" w:rsidP="00266438">
            <w:pPr>
              <w:pStyle w:val="TableContents"/>
              <w:snapToGrid w:val="0"/>
              <w:rPr>
                <w:sz w:val="20"/>
              </w:rPr>
            </w:pPr>
            <w:r>
              <w:rPr>
                <w:sz w:val="20"/>
              </w:rPr>
              <w:t>Public Exponent</w:t>
            </w:r>
          </w:p>
        </w:tc>
        <w:tc>
          <w:tcPr>
            <w:tcW w:w="3828" w:type="dxa"/>
          </w:tcPr>
          <w:p w14:paraId="0F64616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42006C</w:t>
            </w:r>
          </w:p>
        </w:tc>
      </w:tr>
      <w:tr w:rsidR="00266438" w14:paraId="14D3FBE8" w14:textId="77777777" w:rsidTr="00266438">
        <w:trPr>
          <w:jc w:val="center"/>
        </w:trPr>
        <w:tc>
          <w:tcPr>
            <w:tcW w:w="3187" w:type="dxa"/>
          </w:tcPr>
          <w:p w14:paraId="37AEC301" w14:textId="77777777" w:rsidR="00266438" w:rsidRDefault="00266438" w:rsidP="00266438">
            <w:pPr>
              <w:pStyle w:val="TableContents"/>
              <w:snapToGrid w:val="0"/>
              <w:rPr>
                <w:sz w:val="20"/>
              </w:rPr>
            </w:pPr>
            <w:r>
              <w:rPr>
                <w:sz w:val="20"/>
              </w:rPr>
              <w:t>Public Key</w:t>
            </w:r>
          </w:p>
        </w:tc>
        <w:tc>
          <w:tcPr>
            <w:tcW w:w="3828" w:type="dxa"/>
          </w:tcPr>
          <w:p w14:paraId="467BC22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42006D</w:t>
            </w:r>
          </w:p>
        </w:tc>
      </w:tr>
      <w:tr w:rsidR="00266438" w14:paraId="18F88577" w14:textId="77777777" w:rsidTr="00266438">
        <w:trPr>
          <w:jc w:val="center"/>
        </w:trPr>
        <w:tc>
          <w:tcPr>
            <w:tcW w:w="3187" w:type="dxa"/>
          </w:tcPr>
          <w:p w14:paraId="2373AD6D" w14:textId="77777777" w:rsidR="00266438" w:rsidRDefault="00266438" w:rsidP="00266438">
            <w:pPr>
              <w:pStyle w:val="TableContents"/>
              <w:snapToGrid w:val="0"/>
              <w:rPr>
                <w:sz w:val="20"/>
              </w:rPr>
            </w:pPr>
            <w:r>
              <w:rPr>
                <w:sz w:val="20"/>
              </w:rPr>
              <w:t>(Reserved)</w:t>
            </w:r>
          </w:p>
        </w:tc>
        <w:tc>
          <w:tcPr>
            <w:tcW w:w="3828" w:type="dxa"/>
          </w:tcPr>
          <w:p w14:paraId="27D106A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42006E</w:t>
            </w:r>
          </w:p>
        </w:tc>
      </w:tr>
      <w:tr w:rsidR="00266438" w14:paraId="634D1147" w14:textId="77777777" w:rsidTr="00266438">
        <w:trPr>
          <w:jc w:val="center"/>
        </w:trPr>
        <w:tc>
          <w:tcPr>
            <w:tcW w:w="3187" w:type="dxa"/>
          </w:tcPr>
          <w:p w14:paraId="1124EF70" w14:textId="77777777" w:rsidR="00266438" w:rsidRDefault="00266438" w:rsidP="00266438">
            <w:pPr>
              <w:pStyle w:val="TableContents"/>
              <w:snapToGrid w:val="0"/>
              <w:rPr>
                <w:sz w:val="20"/>
              </w:rPr>
            </w:pPr>
            <w:r>
              <w:rPr>
                <w:sz w:val="20"/>
              </w:rPr>
              <w:t>Public Key Unique Identifier</w:t>
            </w:r>
          </w:p>
        </w:tc>
        <w:tc>
          <w:tcPr>
            <w:tcW w:w="3828" w:type="dxa"/>
          </w:tcPr>
          <w:p w14:paraId="510260E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42006F</w:t>
            </w:r>
          </w:p>
        </w:tc>
      </w:tr>
      <w:tr w:rsidR="00266438" w14:paraId="3E383870" w14:textId="77777777" w:rsidTr="00266438">
        <w:trPr>
          <w:jc w:val="center"/>
        </w:trPr>
        <w:tc>
          <w:tcPr>
            <w:tcW w:w="3187" w:type="dxa"/>
          </w:tcPr>
          <w:p w14:paraId="1E9CBEF1" w14:textId="77777777" w:rsidR="00266438" w:rsidRDefault="00266438" w:rsidP="00266438">
            <w:pPr>
              <w:pStyle w:val="TableContents"/>
              <w:snapToGrid w:val="0"/>
              <w:rPr>
                <w:sz w:val="20"/>
              </w:rPr>
            </w:pPr>
            <w:r>
              <w:rPr>
                <w:sz w:val="20"/>
              </w:rPr>
              <w:t xml:space="preserve">Put Function </w:t>
            </w:r>
          </w:p>
        </w:tc>
        <w:tc>
          <w:tcPr>
            <w:tcW w:w="3828" w:type="dxa"/>
          </w:tcPr>
          <w:p w14:paraId="7E55D77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420070</w:t>
            </w:r>
          </w:p>
        </w:tc>
      </w:tr>
      <w:tr w:rsidR="00266438" w14:paraId="0211B8A1" w14:textId="77777777" w:rsidTr="00266438">
        <w:trPr>
          <w:jc w:val="center"/>
        </w:trPr>
        <w:tc>
          <w:tcPr>
            <w:tcW w:w="3187" w:type="dxa"/>
          </w:tcPr>
          <w:p w14:paraId="0DDA07B8" w14:textId="77777777" w:rsidR="00266438" w:rsidRDefault="00266438" w:rsidP="00266438">
            <w:pPr>
              <w:pStyle w:val="TableContents"/>
              <w:snapToGrid w:val="0"/>
              <w:rPr>
                <w:sz w:val="20"/>
              </w:rPr>
            </w:pPr>
            <w:r>
              <w:rPr>
                <w:sz w:val="20"/>
              </w:rPr>
              <w:t>Q</w:t>
            </w:r>
          </w:p>
        </w:tc>
        <w:tc>
          <w:tcPr>
            <w:tcW w:w="3828" w:type="dxa"/>
          </w:tcPr>
          <w:p w14:paraId="0066C7F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420071</w:t>
            </w:r>
          </w:p>
        </w:tc>
      </w:tr>
      <w:tr w:rsidR="00266438" w14:paraId="1B5B7BD3" w14:textId="77777777" w:rsidTr="00266438">
        <w:trPr>
          <w:jc w:val="center"/>
        </w:trPr>
        <w:tc>
          <w:tcPr>
            <w:tcW w:w="3187" w:type="dxa"/>
          </w:tcPr>
          <w:p w14:paraId="7CE4BBEC" w14:textId="77777777" w:rsidR="00266438" w:rsidRDefault="00266438" w:rsidP="00266438">
            <w:pPr>
              <w:pStyle w:val="TableContents"/>
              <w:snapToGrid w:val="0"/>
              <w:rPr>
                <w:sz w:val="20"/>
              </w:rPr>
            </w:pPr>
            <w:r>
              <w:rPr>
                <w:sz w:val="20"/>
              </w:rPr>
              <w:t>Q String</w:t>
            </w:r>
          </w:p>
        </w:tc>
        <w:tc>
          <w:tcPr>
            <w:tcW w:w="3828" w:type="dxa"/>
          </w:tcPr>
          <w:p w14:paraId="6E0A473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420072</w:t>
            </w:r>
          </w:p>
        </w:tc>
      </w:tr>
      <w:tr w:rsidR="00266438" w14:paraId="683BE1A4" w14:textId="77777777" w:rsidTr="00266438">
        <w:trPr>
          <w:jc w:val="center"/>
        </w:trPr>
        <w:tc>
          <w:tcPr>
            <w:tcW w:w="3187" w:type="dxa"/>
          </w:tcPr>
          <w:p w14:paraId="1FAA1BF4" w14:textId="77777777" w:rsidR="00266438" w:rsidRDefault="00266438" w:rsidP="00266438">
            <w:pPr>
              <w:pStyle w:val="TableContents"/>
              <w:snapToGrid w:val="0"/>
              <w:rPr>
                <w:sz w:val="20"/>
              </w:rPr>
            </w:pPr>
            <w:proofErr w:type="spellStart"/>
            <w:r>
              <w:rPr>
                <w:sz w:val="20"/>
              </w:rPr>
              <w:t>Qlength</w:t>
            </w:r>
            <w:proofErr w:type="spellEnd"/>
          </w:p>
        </w:tc>
        <w:tc>
          <w:tcPr>
            <w:tcW w:w="3828" w:type="dxa"/>
          </w:tcPr>
          <w:p w14:paraId="5BFF325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420073</w:t>
            </w:r>
          </w:p>
        </w:tc>
      </w:tr>
      <w:tr w:rsidR="00266438" w14:paraId="6B02CD0F" w14:textId="77777777" w:rsidTr="00266438">
        <w:trPr>
          <w:jc w:val="center"/>
        </w:trPr>
        <w:tc>
          <w:tcPr>
            <w:tcW w:w="3187" w:type="dxa"/>
          </w:tcPr>
          <w:p w14:paraId="5C4C31D5" w14:textId="77777777" w:rsidR="00266438" w:rsidRDefault="00266438" w:rsidP="00266438">
            <w:pPr>
              <w:pStyle w:val="TableContents"/>
              <w:snapToGrid w:val="0"/>
              <w:rPr>
                <w:sz w:val="20"/>
              </w:rPr>
            </w:pPr>
            <w:r>
              <w:rPr>
                <w:sz w:val="20"/>
              </w:rPr>
              <w:t>Query Function</w:t>
            </w:r>
          </w:p>
        </w:tc>
        <w:tc>
          <w:tcPr>
            <w:tcW w:w="3828" w:type="dxa"/>
          </w:tcPr>
          <w:p w14:paraId="7220AFB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420074</w:t>
            </w:r>
          </w:p>
        </w:tc>
      </w:tr>
      <w:tr w:rsidR="00266438" w14:paraId="3E4E8DAC" w14:textId="77777777" w:rsidTr="00266438">
        <w:trPr>
          <w:jc w:val="center"/>
        </w:trPr>
        <w:tc>
          <w:tcPr>
            <w:tcW w:w="3187" w:type="dxa"/>
          </w:tcPr>
          <w:p w14:paraId="6581ABC3" w14:textId="77777777" w:rsidR="00266438" w:rsidRDefault="00266438" w:rsidP="00266438">
            <w:pPr>
              <w:pStyle w:val="TableContents"/>
              <w:snapToGrid w:val="0"/>
              <w:rPr>
                <w:sz w:val="20"/>
              </w:rPr>
            </w:pPr>
            <w:r>
              <w:rPr>
                <w:sz w:val="20"/>
              </w:rPr>
              <w:t>Recommended Curve</w:t>
            </w:r>
          </w:p>
        </w:tc>
        <w:tc>
          <w:tcPr>
            <w:tcW w:w="3828" w:type="dxa"/>
          </w:tcPr>
          <w:p w14:paraId="3AA746A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420075</w:t>
            </w:r>
          </w:p>
        </w:tc>
      </w:tr>
      <w:tr w:rsidR="00266438" w14:paraId="647C6F12" w14:textId="77777777" w:rsidTr="00266438">
        <w:trPr>
          <w:jc w:val="center"/>
        </w:trPr>
        <w:tc>
          <w:tcPr>
            <w:tcW w:w="3187" w:type="dxa"/>
          </w:tcPr>
          <w:p w14:paraId="669DD5E0" w14:textId="77777777" w:rsidR="00266438" w:rsidRDefault="00266438" w:rsidP="00266438">
            <w:pPr>
              <w:pStyle w:val="TableContents"/>
              <w:snapToGrid w:val="0"/>
              <w:rPr>
                <w:sz w:val="20"/>
              </w:rPr>
            </w:pPr>
            <w:r>
              <w:rPr>
                <w:sz w:val="20"/>
              </w:rPr>
              <w:t>Replaced Unique Identifier</w:t>
            </w:r>
          </w:p>
        </w:tc>
        <w:tc>
          <w:tcPr>
            <w:tcW w:w="3828" w:type="dxa"/>
          </w:tcPr>
          <w:p w14:paraId="5022DCC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420076</w:t>
            </w:r>
          </w:p>
        </w:tc>
      </w:tr>
      <w:tr w:rsidR="00266438" w14:paraId="10211527" w14:textId="77777777" w:rsidTr="00266438">
        <w:trPr>
          <w:jc w:val="center"/>
        </w:trPr>
        <w:tc>
          <w:tcPr>
            <w:tcW w:w="3187" w:type="dxa"/>
          </w:tcPr>
          <w:p w14:paraId="14BDE8E6" w14:textId="77777777" w:rsidR="00266438" w:rsidRDefault="00266438" w:rsidP="00266438">
            <w:pPr>
              <w:pStyle w:val="TableContents"/>
              <w:snapToGrid w:val="0"/>
              <w:rPr>
                <w:sz w:val="20"/>
              </w:rPr>
            </w:pPr>
            <w:r>
              <w:rPr>
                <w:sz w:val="20"/>
              </w:rPr>
              <w:t>Request Header</w:t>
            </w:r>
          </w:p>
        </w:tc>
        <w:tc>
          <w:tcPr>
            <w:tcW w:w="3828" w:type="dxa"/>
          </w:tcPr>
          <w:p w14:paraId="549C6D7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420077</w:t>
            </w:r>
          </w:p>
        </w:tc>
      </w:tr>
      <w:tr w:rsidR="00266438" w14:paraId="60D82EEC" w14:textId="77777777" w:rsidTr="00266438">
        <w:trPr>
          <w:jc w:val="center"/>
        </w:trPr>
        <w:tc>
          <w:tcPr>
            <w:tcW w:w="3187" w:type="dxa"/>
          </w:tcPr>
          <w:p w14:paraId="60352A3F" w14:textId="77777777" w:rsidR="00266438" w:rsidRDefault="00266438" w:rsidP="00266438">
            <w:pPr>
              <w:pStyle w:val="TableContents"/>
              <w:snapToGrid w:val="0"/>
              <w:rPr>
                <w:sz w:val="20"/>
              </w:rPr>
            </w:pPr>
            <w:r>
              <w:rPr>
                <w:sz w:val="20"/>
              </w:rPr>
              <w:t>Request Message</w:t>
            </w:r>
          </w:p>
        </w:tc>
        <w:tc>
          <w:tcPr>
            <w:tcW w:w="3828" w:type="dxa"/>
          </w:tcPr>
          <w:p w14:paraId="72A28BC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420078</w:t>
            </w:r>
          </w:p>
        </w:tc>
      </w:tr>
      <w:tr w:rsidR="00266438" w14:paraId="1A0382A5" w14:textId="77777777" w:rsidTr="00266438">
        <w:trPr>
          <w:jc w:val="center"/>
        </w:trPr>
        <w:tc>
          <w:tcPr>
            <w:tcW w:w="3187" w:type="dxa"/>
          </w:tcPr>
          <w:p w14:paraId="608CFC68" w14:textId="77777777" w:rsidR="00266438" w:rsidRDefault="00266438" w:rsidP="00266438">
            <w:pPr>
              <w:pStyle w:val="TableContents"/>
              <w:snapToGrid w:val="0"/>
              <w:rPr>
                <w:sz w:val="20"/>
              </w:rPr>
            </w:pPr>
            <w:r>
              <w:rPr>
                <w:sz w:val="20"/>
              </w:rPr>
              <w:t>Request Payload</w:t>
            </w:r>
          </w:p>
        </w:tc>
        <w:tc>
          <w:tcPr>
            <w:tcW w:w="3828" w:type="dxa"/>
          </w:tcPr>
          <w:p w14:paraId="1BBC187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420079</w:t>
            </w:r>
          </w:p>
        </w:tc>
      </w:tr>
      <w:tr w:rsidR="00266438" w14:paraId="0A4D9993" w14:textId="77777777" w:rsidTr="00266438">
        <w:trPr>
          <w:jc w:val="center"/>
        </w:trPr>
        <w:tc>
          <w:tcPr>
            <w:tcW w:w="3187" w:type="dxa"/>
          </w:tcPr>
          <w:p w14:paraId="13B7BF9F" w14:textId="77777777" w:rsidR="00266438" w:rsidRDefault="00266438" w:rsidP="00266438">
            <w:pPr>
              <w:pStyle w:val="TableContents"/>
              <w:snapToGrid w:val="0"/>
              <w:rPr>
                <w:sz w:val="20"/>
              </w:rPr>
            </w:pPr>
            <w:r>
              <w:rPr>
                <w:sz w:val="20"/>
              </w:rPr>
              <w:t>Response Header</w:t>
            </w:r>
          </w:p>
        </w:tc>
        <w:tc>
          <w:tcPr>
            <w:tcW w:w="3828" w:type="dxa"/>
          </w:tcPr>
          <w:p w14:paraId="0B3EFBC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42007A</w:t>
            </w:r>
          </w:p>
        </w:tc>
      </w:tr>
      <w:tr w:rsidR="00266438" w14:paraId="4C14F1D8" w14:textId="77777777" w:rsidTr="00266438">
        <w:trPr>
          <w:jc w:val="center"/>
        </w:trPr>
        <w:tc>
          <w:tcPr>
            <w:tcW w:w="3187" w:type="dxa"/>
          </w:tcPr>
          <w:p w14:paraId="5E094A2F" w14:textId="77777777" w:rsidR="00266438" w:rsidRDefault="00266438" w:rsidP="00266438">
            <w:pPr>
              <w:pStyle w:val="TableContents"/>
              <w:snapToGrid w:val="0"/>
              <w:rPr>
                <w:sz w:val="20"/>
              </w:rPr>
            </w:pPr>
            <w:r>
              <w:rPr>
                <w:sz w:val="20"/>
              </w:rPr>
              <w:t>Response Message</w:t>
            </w:r>
          </w:p>
        </w:tc>
        <w:tc>
          <w:tcPr>
            <w:tcW w:w="3828" w:type="dxa"/>
          </w:tcPr>
          <w:p w14:paraId="256FC63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42007B</w:t>
            </w:r>
          </w:p>
        </w:tc>
      </w:tr>
      <w:tr w:rsidR="00266438" w14:paraId="3036476B" w14:textId="77777777" w:rsidTr="00266438">
        <w:trPr>
          <w:jc w:val="center"/>
        </w:trPr>
        <w:tc>
          <w:tcPr>
            <w:tcW w:w="3187" w:type="dxa"/>
          </w:tcPr>
          <w:p w14:paraId="5A8EC395" w14:textId="77777777" w:rsidR="00266438" w:rsidRDefault="00266438" w:rsidP="00266438">
            <w:pPr>
              <w:pStyle w:val="TableContents"/>
              <w:snapToGrid w:val="0"/>
              <w:rPr>
                <w:sz w:val="20"/>
              </w:rPr>
            </w:pPr>
            <w:r>
              <w:rPr>
                <w:sz w:val="20"/>
              </w:rPr>
              <w:t>Response Payload</w:t>
            </w:r>
          </w:p>
        </w:tc>
        <w:tc>
          <w:tcPr>
            <w:tcW w:w="3828" w:type="dxa"/>
          </w:tcPr>
          <w:p w14:paraId="31F21C5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42007C</w:t>
            </w:r>
          </w:p>
        </w:tc>
      </w:tr>
      <w:tr w:rsidR="00266438" w14:paraId="35F0A04B" w14:textId="77777777" w:rsidTr="00266438">
        <w:trPr>
          <w:jc w:val="center"/>
        </w:trPr>
        <w:tc>
          <w:tcPr>
            <w:tcW w:w="3187" w:type="dxa"/>
          </w:tcPr>
          <w:p w14:paraId="2D5E997B" w14:textId="77777777" w:rsidR="00266438" w:rsidRDefault="00266438" w:rsidP="00266438">
            <w:pPr>
              <w:pStyle w:val="TableContents"/>
              <w:snapToGrid w:val="0"/>
              <w:rPr>
                <w:sz w:val="20"/>
              </w:rPr>
            </w:pPr>
            <w:r>
              <w:rPr>
                <w:sz w:val="20"/>
              </w:rPr>
              <w:t>Result Message</w:t>
            </w:r>
          </w:p>
        </w:tc>
        <w:tc>
          <w:tcPr>
            <w:tcW w:w="3828" w:type="dxa"/>
          </w:tcPr>
          <w:p w14:paraId="2132D3B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42007D</w:t>
            </w:r>
          </w:p>
        </w:tc>
      </w:tr>
      <w:tr w:rsidR="00266438" w14:paraId="516DDDD5" w14:textId="77777777" w:rsidTr="00266438">
        <w:trPr>
          <w:jc w:val="center"/>
        </w:trPr>
        <w:tc>
          <w:tcPr>
            <w:tcW w:w="3187" w:type="dxa"/>
          </w:tcPr>
          <w:p w14:paraId="6B423968" w14:textId="77777777" w:rsidR="00266438" w:rsidRDefault="00266438" w:rsidP="00266438">
            <w:pPr>
              <w:pStyle w:val="TableContents"/>
              <w:snapToGrid w:val="0"/>
              <w:rPr>
                <w:sz w:val="20"/>
              </w:rPr>
            </w:pPr>
            <w:r>
              <w:rPr>
                <w:sz w:val="20"/>
              </w:rPr>
              <w:t>Result Reason</w:t>
            </w:r>
          </w:p>
        </w:tc>
        <w:tc>
          <w:tcPr>
            <w:tcW w:w="3828" w:type="dxa"/>
          </w:tcPr>
          <w:p w14:paraId="66A134A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42007E</w:t>
            </w:r>
          </w:p>
        </w:tc>
      </w:tr>
      <w:tr w:rsidR="00266438" w14:paraId="18BF86C0" w14:textId="77777777" w:rsidTr="00266438">
        <w:trPr>
          <w:jc w:val="center"/>
        </w:trPr>
        <w:tc>
          <w:tcPr>
            <w:tcW w:w="3187" w:type="dxa"/>
          </w:tcPr>
          <w:p w14:paraId="7EE4152F" w14:textId="77777777" w:rsidR="00266438" w:rsidRDefault="00266438" w:rsidP="00266438">
            <w:pPr>
              <w:pStyle w:val="TableContents"/>
              <w:snapToGrid w:val="0"/>
              <w:rPr>
                <w:sz w:val="20"/>
              </w:rPr>
            </w:pPr>
            <w:r>
              <w:rPr>
                <w:sz w:val="20"/>
              </w:rPr>
              <w:t>Result Status</w:t>
            </w:r>
          </w:p>
        </w:tc>
        <w:tc>
          <w:tcPr>
            <w:tcW w:w="3828" w:type="dxa"/>
          </w:tcPr>
          <w:p w14:paraId="0F0D9FF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42007F</w:t>
            </w:r>
          </w:p>
        </w:tc>
      </w:tr>
      <w:tr w:rsidR="00266438" w14:paraId="0370DD5B" w14:textId="77777777" w:rsidTr="00266438">
        <w:trPr>
          <w:jc w:val="center"/>
        </w:trPr>
        <w:tc>
          <w:tcPr>
            <w:tcW w:w="3187" w:type="dxa"/>
          </w:tcPr>
          <w:p w14:paraId="06A1456D" w14:textId="77777777" w:rsidR="00266438" w:rsidRDefault="00266438" w:rsidP="00266438">
            <w:pPr>
              <w:pStyle w:val="TableContents"/>
              <w:snapToGrid w:val="0"/>
              <w:rPr>
                <w:sz w:val="20"/>
              </w:rPr>
            </w:pPr>
            <w:r>
              <w:rPr>
                <w:sz w:val="20"/>
              </w:rPr>
              <w:t>Revocation Message</w:t>
            </w:r>
          </w:p>
        </w:tc>
        <w:tc>
          <w:tcPr>
            <w:tcW w:w="3828" w:type="dxa"/>
          </w:tcPr>
          <w:p w14:paraId="73F1199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420080</w:t>
            </w:r>
          </w:p>
        </w:tc>
      </w:tr>
      <w:tr w:rsidR="00266438" w14:paraId="35C330FF" w14:textId="77777777" w:rsidTr="00266438">
        <w:trPr>
          <w:jc w:val="center"/>
        </w:trPr>
        <w:tc>
          <w:tcPr>
            <w:tcW w:w="3187" w:type="dxa"/>
          </w:tcPr>
          <w:p w14:paraId="1BE89173" w14:textId="77777777" w:rsidR="00266438" w:rsidRDefault="00266438" w:rsidP="00266438">
            <w:pPr>
              <w:pStyle w:val="TableContents"/>
              <w:snapToGrid w:val="0"/>
              <w:rPr>
                <w:sz w:val="20"/>
              </w:rPr>
            </w:pPr>
            <w:r>
              <w:rPr>
                <w:sz w:val="20"/>
              </w:rPr>
              <w:t>Revocation Reason</w:t>
            </w:r>
          </w:p>
        </w:tc>
        <w:tc>
          <w:tcPr>
            <w:tcW w:w="3828" w:type="dxa"/>
          </w:tcPr>
          <w:p w14:paraId="4420B4C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420081</w:t>
            </w:r>
          </w:p>
        </w:tc>
      </w:tr>
      <w:tr w:rsidR="00266438" w14:paraId="15E5206E" w14:textId="77777777" w:rsidTr="00266438">
        <w:trPr>
          <w:jc w:val="center"/>
        </w:trPr>
        <w:tc>
          <w:tcPr>
            <w:tcW w:w="3187" w:type="dxa"/>
          </w:tcPr>
          <w:p w14:paraId="1C3B7B29" w14:textId="77777777" w:rsidR="00266438" w:rsidRDefault="00266438" w:rsidP="00266438">
            <w:pPr>
              <w:pStyle w:val="TableContents"/>
              <w:snapToGrid w:val="0"/>
              <w:rPr>
                <w:sz w:val="20"/>
              </w:rPr>
            </w:pPr>
            <w:r>
              <w:rPr>
                <w:sz w:val="20"/>
              </w:rPr>
              <w:t>Revocation Reason Code</w:t>
            </w:r>
          </w:p>
        </w:tc>
        <w:tc>
          <w:tcPr>
            <w:tcW w:w="3828" w:type="dxa"/>
          </w:tcPr>
          <w:p w14:paraId="30F0832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420082</w:t>
            </w:r>
          </w:p>
        </w:tc>
      </w:tr>
      <w:tr w:rsidR="00266438" w14:paraId="6B5AEF97" w14:textId="77777777" w:rsidTr="00266438">
        <w:trPr>
          <w:jc w:val="center"/>
        </w:trPr>
        <w:tc>
          <w:tcPr>
            <w:tcW w:w="3187" w:type="dxa"/>
          </w:tcPr>
          <w:p w14:paraId="1219CF97" w14:textId="77777777" w:rsidR="00266438" w:rsidRDefault="00266438" w:rsidP="00266438">
            <w:pPr>
              <w:pStyle w:val="TableContents"/>
              <w:snapToGrid w:val="0"/>
              <w:rPr>
                <w:sz w:val="20"/>
              </w:rPr>
            </w:pPr>
            <w:r>
              <w:rPr>
                <w:sz w:val="20"/>
              </w:rPr>
              <w:t>Key Role Type</w:t>
            </w:r>
          </w:p>
        </w:tc>
        <w:tc>
          <w:tcPr>
            <w:tcW w:w="3828" w:type="dxa"/>
          </w:tcPr>
          <w:p w14:paraId="033D8D1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420083</w:t>
            </w:r>
          </w:p>
        </w:tc>
      </w:tr>
      <w:tr w:rsidR="00266438" w14:paraId="15F91DAD" w14:textId="77777777" w:rsidTr="00266438">
        <w:trPr>
          <w:jc w:val="center"/>
        </w:trPr>
        <w:tc>
          <w:tcPr>
            <w:tcW w:w="3187" w:type="dxa"/>
          </w:tcPr>
          <w:p w14:paraId="1AA66933" w14:textId="77777777" w:rsidR="00266438" w:rsidRDefault="00266438" w:rsidP="00266438">
            <w:pPr>
              <w:pStyle w:val="TableContents"/>
              <w:snapToGrid w:val="0"/>
              <w:rPr>
                <w:sz w:val="20"/>
              </w:rPr>
            </w:pPr>
            <w:r>
              <w:rPr>
                <w:sz w:val="20"/>
              </w:rPr>
              <w:t>Salt</w:t>
            </w:r>
          </w:p>
        </w:tc>
        <w:tc>
          <w:tcPr>
            <w:tcW w:w="3828" w:type="dxa"/>
          </w:tcPr>
          <w:p w14:paraId="7D1E7EF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420084</w:t>
            </w:r>
          </w:p>
        </w:tc>
      </w:tr>
      <w:tr w:rsidR="00266438" w14:paraId="6F79A31B" w14:textId="77777777" w:rsidTr="00266438">
        <w:trPr>
          <w:jc w:val="center"/>
        </w:trPr>
        <w:tc>
          <w:tcPr>
            <w:tcW w:w="3187" w:type="dxa"/>
          </w:tcPr>
          <w:p w14:paraId="10F430D2" w14:textId="77777777" w:rsidR="00266438" w:rsidRDefault="00266438" w:rsidP="00266438">
            <w:pPr>
              <w:pStyle w:val="TableContents"/>
              <w:snapToGrid w:val="0"/>
              <w:rPr>
                <w:sz w:val="20"/>
              </w:rPr>
            </w:pPr>
            <w:r>
              <w:rPr>
                <w:sz w:val="20"/>
              </w:rPr>
              <w:t>Secret Data</w:t>
            </w:r>
          </w:p>
        </w:tc>
        <w:tc>
          <w:tcPr>
            <w:tcW w:w="3828" w:type="dxa"/>
          </w:tcPr>
          <w:p w14:paraId="030199E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420085</w:t>
            </w:r>
          </w:p>
        </w:tc>
      </w:tr>
      <w:tr w:rsidR="00266438" w14:paraId="5290A5A8" w14:textId="77777777" w:rsidTr="00266438">
        <w:trPr>
          <w:jc w:val="center"/>
        </w:trPr>
        <w:tc>
          <w:tcPr>
            <w:tcW w:w="3187" w:type="dxa"/>
          </w:tcPr>
          <w:p w14:paraId="28733681" w14:textId="77777777" w:rsidR="00266438" w:rsidRDefault="00266438" w:rsidP="00266438">
            <w:pPr>
              <w:pStyle w:val="TableContents"/>
              <w:snapToGrid w:val="0"/>
              <w:rPr>
                <w:sz w:val="20"/>
              </w:rPr>
            </w:pPr>
            <w:r>
              <w:rPr>
                <w:sz w:val="20"/>
              </w:rPr>
              <w:t>Secret Data Type</w:t>
            </w:r>
          </w:p>
        </w:tc>
        <w:tc>
          <w:tcPr>
            <w:tcW w:w="3828" w:type="dxa"/>
          </w:tcPr>
          <w:p w14:paraId="66FEA86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420086</w:t>
            </w:r>
          </w:p>
        </w:tc>
      </w:tr>
      <w:tr w:rsidR="00266438" w14:paraId="031EAB10" w14:textId="77777777" w:rsidTr="00266438">
        <w:trPr>
          <w:jc w:val="center"/>
        </w:trPr>
        <w:tc>
          <w:tcPr>
            <w:tcW w:w="3187" w:type="dxa"/>
          </w:tcPr>
          <w:p w14:paraId="122FF720" w14:textId="77777777" w:rsidR="00266438" w:rsidRDefault="00266438" w:rsidP="00266438">
            <w:pPr>
              <w:pStyle w:val="TableContents"/>
              <w:snapToGrid w:val="0"/>
              <w:rPr>
                <w:sz w:val="20"/>
              </w:rPr>
            </w:pPr>
            <w:r>
              <w:rPr>
                <w:sz w:val="20"/>
              </w:rPr>
              <w:t>(Reserved)</w:t>
            </w:r>
          </w:p>
        </w:tc>
        <w:tc>
          <w:tcPr>
            <w:tcW w:w="3828" w:type="dxa"/>
          </w:tcPr>
          <w:p w14:paraId="552838F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420087</w:t>
            </w:r>
          </w:p>
        </w:tc>
      </w:tr>
      <w:tr w:rsidR="00266438" w14:paraId="325FAC65" w14:textId="77777777" w:rsidTr="00266438">
        <w:trPr>
          <w:jc w:val="center"/>
        </w:trPr>
        <w:tc>
          <w:tcPr>
            <w:tcW w:w="3187" w:type="dxa"/>
          </w:tcPr>
          <w:p w14:paraId="4A9528ED" w14:textId="77777777" w:rsidR="00266438" w:rsidRDefault="00266438" w:rsidP="00266438">
            <w:pPr>
              <w:pStyle w:val="TableContents"/>
              <w:snapToGrid w:val="0"/>
              <w:rPr>
                <w:sz w:val="20"/>
              </w:rPr>
            </w:pPr>
            <w:r>
              <w:rPr>
                <w:sz w:val="20"/>
              </w:rPr>
              <w:t>Server Information</w:t>
            </w:r>
          </w:p>
        </w:tc>
        <w:tc>
          <w:tcPr>
            <w:tcW w:w="3828" w:type="dxa"/>
          </w:tcPr>
          <w:p w14:paraId="574FFB1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420088</w:t>
            </w:r>
          </w:p>
        </w:tc>
      </w:tr>
      <w:tr w:rsidR="00266438" w14:paraId="05C403F2" w14:textId="77777777" w:rsidTr="00266438">
        <w:trPr>
          <w:jc w:val="center"/>
        </w:trPr>
        <w:tc>
          <w:tcPr>
            <w:tcW w:w="3187" w:type="dxa"/>
          </w:tcPr>
          <w:p w14:paraId="1B6563C7" w14:textId="77777777" w:rsidR="00266438" w:rsidRDefault="00266438" w:rsidP="00266438">
            <w:pPr>
              <w:pStyle w:val="TableContents"/>
              <w:snapToGrid w:val="0"/>
              <w:rPr>
                <w:sz w:val="20"/>
              </w:rPr>
            </w:pPr>
            <w:r>
              <w:rPr>
                <w:sz w:val="20"/>
              </w:rPr>
              <w:t>Split Key</w:t>
            </w:r>
          </w:p>
        </w:tc>
        <w:tc>
          <w:tcPr>
            <w:tcW w:w="3828" w:type="dxa"/>
          </w:tcPr>
          <w:p w14:paraId="1BB18EE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420089</w:t>
            </w:r>
          </w:p>
        </w:tc>
      </w:tr>
      <w:tr w:rsidR="00266438" w14:paraId="5C9A05D3" w14:textId="77777777" w:rsidTr="00266438">
        <w:trPr>
          <w:jc w:val="center"/>
        </w:trPr>
        <w:tc>
          <w:tcPr>
            <w:tcW w:w="3187" w:type="dxa"/>
          </w:tcPr>
          <w:p w14:paraId="4BD80E17" w14:textId="77777777" w:rsidR="00266438" w:rsidRDefault="00266438" w:rsidP="00266438">
            <w:pPr>
              <w:pStyle w:val="TableContents"/>
              <w:snapToGrid w:val="0"/>
              <w:rPr>
                <w:sz w:val="20"/>
              </w:rPr>
            </w:pPr>
            <w:r>
              <w:rPr>
                <w:sz w:val="20"/>
              </w:rPr>
              <w:t>Split Key Method</w:t>
            </w:r>
          </w:p>
        </w:tc>
        <w:tc>
          <w:tcPr>
            <w:tcW w:w="3828" w:type="dxa"/>
          </w:tcPr>
          <w:p w14:paraId="3AA1648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42008A</w:t>
            </w:r>
          </w:p>
        </w:tc>
      </w:tr>
      <w:tr w:rsidR="00266438" w14:paraId="4951ABF5" w14:textId="77777777" w:rsidTr="00266438">
        <w:trPr>
          <w:jc w:val="center"/>
        </w:trPr>
        <w:tc>
          <w:tcPr>
            <w:tcW w:w="3187" w:type="dxa"/>
          </w:tcPr>
          <w:p w14:paraId="1BDE62BF" w14:textId="77777777" w:rsidR="00266438" w:rsidRDefault="00266438" w:rsidP="00266438">
            <w:pPr>
              <w:pStyle w:val="TableContents"/>
              <w:snapToGrid w:val="0"/>
              <w:rPr>
                <w:sz w:val="20"/>
              </w:rPr>
            </w:pPr>
            <w:r>
              <w:rPr>
                <w:sz w:val="20"/>
              </w:rPr>
              <w:t>Split Key Parts</w:t>
            </w:r>
          </w:p>
        </w:tc>
        <w:tc>
          <w:tcPr>
            <w:tcW w:w="3828" w:type="dxa"/>
          </w:tcPr>
          <w:p w14:paraId="3D7EECD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42008B</w:t>
            </w:r>
          </w:p>
        </w:tc>
      </w:tr>
      <w:tr w:rsidR="00266438" w14:paraId="28609A20" w14:textId="77777777" w:rsidTr="00266438">
        <w:trPr>
          <w:jc w:val="center"/>
        </w:trPr>
        <w:tc>
          <w:tcPr>
            <w:tcW w:w="3187" w:type="dxa"/>
          </w:tcPr>
          <w:p w14:paraId="5D3EAF64" w14:textId="77777777" w:rsidR="00266438" w:rsidRDefault="00266438" w:rsidP="00266438">
            <w:pPr>
              <w:pStyle w:val="TableContents"/>
              <w:snapToGrid w:val="0"/>
              <w:rPr>
                <w:sz w:val="20"/>
              </w:rPr>
            </w:pPr>
            <w:r>
              <w:rPr>
                <w:sz w:val="20"/>
              </w:rPr>
              <w:t>Split Key Threshold</w:t>
            </w:r>
          </w:p>
        </w:tc>
        <w:tc>
          <w:tcPr>
            <w:tcW w:w="3828" w:type="dxa"/>
          </w:tcPr>
          <w:p w14:paraId="48DB83E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42008C</w:t>
            </w:r>
          </w:p>
        </w:tc>
      </w:tr>
      <w:tr w:rsidR="00266438" w14:paraId="63F1CE88" w14:textId="77777777" w:rsidTr="00266438">
        <w:trPr>
          <w:jc w:val="center"/>
        </w:trPr>
        <w:tc>
          <w:tcPr>
            <w:tcW w:w="3187" w:type="dxa"/>
          </w:tcPr>
          <w:p w14:paraId="1D05899B" w14:textId="77777777" w:rsidR="00266438" w:rsidRDefault="00266438" w:rsidP="00266438">
            <w:pPr>
              <w:pStyle w:val="TableContents"/>
              <w:snapToGrid w:val="0"/>
              <w:rPr>
                <w:sz w:val="20"/>
              </w:rPr>
            </w:pPr>
            <w:r>
              <w:rPr>
                <w:sz w:val="20"/>
              </w:rPr>
              <w:t>State</w:t>
            </w:r>
          </w:p>
        </w:tc>
        <w:tc>
          <w:tcPr>
            <w:tcW w:w="3828" w:type="dxa"/>
          </w:tcPr>
          <w:p w14:paraId="787CB9D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42008D</w:t>
            </w:r>
          </w:p>
        </w:tc>
      </w:tr>
      <w:tr w:rsidR="00266438" w14:paraId="2EC0387C" w14:textId="77777777" w:rsidTr="00266438">
        <w:trPr>
          <w:jc w:val="center"/>
        </w:trPr>
        <w:tc>
          <w:tcPr>
            <w:tcW w:w="3187" w:type="dxa"/>
          </w:tcPr>
          <w:p w14:paraId="4E8D3369" w14:textId="77777777" w:rsidR="00266438" w:rsidRDefault="00266438" w:rsidP="00266438">
            <w:pPr>
              <w:pStyle w:val="TableContents"/>
              <w:snapToGrid w:val="0"/>
              <w:rPr>
                <w:sz w:val="20"/>
              </w:rPr>
            </w:pPr>
            <w:r>
              <w:rPr>
                <w:sz w:val="20"/>
              </w:rPr>
              <w:t>Storage Status Mask</w:t>
            </w:r>
          </w:p>
        </w:tc>
        <w:tc>
          <w:tcPr>
            <w:tcW w:w="3828" w:type="dxa"/>
          </w:tcPr>
          <w:p w14:paraId="19FA349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42008E</w:t>
            </w:r>
          </w:p>
        </w:tc>
      </w:tr>
      <w:tr w:rsidR="00266438" w14:paraId="5C985DAA" w14:textId="77777777" w:rsidTr="00266438">
        <w:trPr>
          <w:jc w:val="center"/>
        </w:trPr>
        <w:tc>
          <w:tcPr>
            <w:tcW w:w="3187" w:type="dxa"/>
          </w:tcPr>
          <w:p w14:paraId="1F43A64B" w14:textId="77777777" w:rsidR="00266438" w:rsidRDefault="00266438" w:rsidP="00266438">
            <w:pPr>
              <w:pStyle w:val="TableContents"/>
              <w:snapToGrid w:val="0"/>
              <w:rPr>
                <w:sz w:val="20"/>
              </w:rPr>
            </w:pPr>
            <w:r>
              <w:rPr>
                <w:sz w:val="20"/>
              </w:rPr>
              <w:t>Symmetric Key</w:t>
            </w:r>
          </w:p>
        </w:tc>
        <w:tc>
          <w:tcPr>
            <w:tcW w:w="3828" w:type="dxa"/>
          </w:tcPr>
          <w:p w14:paraId="014F5C6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42008F</w:t>
            </w:r>
          </w:p>
        </w:tc>
      </w:tr>
      <w:tr w:rsidR="00266438" w14:paraId="6267E511" w14:textId="77777777" w:rsidTr="00266438">
        <w:trPr>
          <w:jc w:val="center"/>
        </w:trPr>
        <w:tc>
          <w:tcPr>
            <w:tcW w:w="3187" w:type="dxa"/>
          </w:tcPr>
          <w:p w14:paraId="5C4E2DD5" w14:textId="77777777" w:rsidR="00266438" w:rsidRDefault="00266438" w:rsidP="00266438">
            <w:pPr>
              <w:pStyle w:val="TableContents"/>
              <w:snapToGrid w:val="0"/>
              <w:rPr>
                <w:sz w:val="20"/>
              </w:rPr>
            </w:pPr>
            <w:r>
              <w:rPr>
                <w:sz w:val="20"/>
              </w:rPr>
              <w:t>(Reserved)</w:t>
            </w:r>
          </w:p>
        </w:tc>
        <w:tc>
          <w:tcPr>
            <w:tcW w:w="3828" w:type="dxa"/>
          </w:tcPr>
          <w:p w14:paraId="3E4118F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420090</w:t>
            </w:r>
          </w:p>
        </w:tc>
      </w:tr>
      <w:tr w:rsidR="00266438" w14:paraId="79AB9E95" w14:textId="77777777" w:rsidTr="00266438">
        <w:trPr>
          <w:jc w:val="center"/>
        </w:trPr>
        <w:tc>
          <w:tcPr>
            <w:tcW w:w="3187" w:type="dxa"/>
          </w:tcPr>
          <w:p w14:paraId="46CBAA7F" w14:textId="77777777" w:rsidR="00266438" w:rsidRDefault="00266438" w:rsidP="00266438">
            <w:pPr>
              <w:pStyle w:val="TableContents"/>
              <w:snapToGrid w:val="0"/>
              <w:rPr>
                <w:sz w:val="20"/>
              </w:rPr>
            </w:pPr>
            <w:r>
              <w:rPr>
                <w:sz w:val="20"/>
              </w:rPr>
              <w:t>(Reserved)</w:t>
            </w:r>
          </w:p>
        </w:tc>
        <w:tc>
          <w:tcPr>
            <w:tcW w:w="3828" w:type="dxa"/>
          </w:tcPr>
          <w:p w14:paraId="0E58A48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420091</w:t>
            </w:r>
          </w:p>
        </w:tc>
      </w:tr>
      <w:tr w:rsidR="00266438" w14:paraId="1B51A763" w14:textId="77777777" w:rsidTr="00266438">
        <w:trPr>
          <w:jc w:val="center"/>
        </w:trPr>
        <w:tc>
          <w:tcPr>
            <w:tcW w:w="3187" w:type="dxa"/>
          </w:tcPr>
          <w:p w14:paraId="47EFC366" w14:textId="77777777" w:rsidR="00266438" w:rsidRDefault="00266438" w:rsidP="00266438">
            <w:pPr>
              <w:pStyle w:val="TableContents"/>
              <w:snapToGrid w:val="0"/>
              <w:rPr>
                <w:sz w:val="20"/>
              </w:rPr>
            </w:pPr>
            <w:r>
              <w:rPr>
                <w:sz w:val="20"/>
              </w:rPr>
              <w:t>Time Stamp</w:t>
            </w:r>
          </w:p>
        </w:tc>
        <w:tc>
          <w:tcPr>
            <w:tcW w:w="3828" w:type="dxa"/>
          </w:tcPr>
          <w:p w14:paraId="5427F0E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420092</w:t>
            </w:r>
          </w:p>
        </w:tc>
      </w:tr>
      <w:tr w:rsidR="00266438" w14:paraId="763D815F" w14:textId="77777777" w:rsidTr="00266438">
        <w:trPr>
          <w:jc w:val="center"/>
        </w:trPr>
        <w:tc>
          <w:tcPr>
            <w:tcW w:w="3187" w:type="dxa"/>
          </w:tcPr>
          <w:p w14:paraId="268F2FCC" w14:textId="486559CE" w:rsidR="00266438" w:rsidRDefault="00C50D1A" w:rsidP="00266438">
            <w:pPr>
              <w:pStyle w:val="TableContents"/>
              <w:snapToGrid w:val="0"/>
              <w:rPr>
                <w:sz w:val="20"/>
              </w:rPr>
            </w:pPr>
            <w:r>
              <w:rPr>
                <w:sz w:val="20"/>
              </w:rPr>
              <w:t>(Reserved)</w:t>
            </w:r>
          </w:p>
        </w:tc>
        <w:tc>
          <w:tcPr>
            <w:tcW w:w="3828" w:type="dxa"/>
          </w:tcPr>
          <w:p w14:paraId="5E296CB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420093</w:t>
            </w:r>
          </w:p>
        </w:tc>
      </w:tr>
      <w:tr w:rsidR="00266438" w14:paraId="0782092A" w14:textId="77777777" w:rsidTr="00266438">
        <w:trPr>
          <w:jc w:val="center"/>
        </w:trPr>
        <w:tc>
          <w:tcPr>
            <w:tcW w:w="3187" w:type="dxa"/>
          </w:tcPr>
          <w:p w14:paraId="30991D3D" w14:textId="77777777" w:rsidR="00266438" w:rsidRDefault="00266438" w:rsidP="00266438">
            <w:pPr>
              <w:pStyle w:val="TableContents"/>
              <w:snapToGrid w:val="0"/>
              <w:rPr>
                <w:sz w:val="20"/>
              </w:rPr>
            </w:pPr>
            <w:r>
              <w:rPr>
                <w:sz w:val="20"/>
              </w:rPr>
              <w:t>Unique Identifier</w:t>
            </w:r>
          </w:p>
        </w:tc>
        <w:tc>
          <w:tcPr>
            <w:tcW w:w="3828" w:type="dxa"/>
          </w:tcPr>
          <w:p w14:paraId="7D036D3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420094</w:t>
            </w:r>
          </w:p>
        </w:tc>
      </w:tr>
      <w:tr w:rsidR="00266438" w14:paraId="6FF1F28B" w14:textId="77777777" w:rsidTr="00266438">
        <w:trPr>
          <w:jc w:val="center"/>
        </w:trPr>
        <w:tc>
          <w:tcPr>
            <w:tcW w:w="3187" w:type="dxa"/>
          </w:tcPr>
          <w:p w14:paraId="22A641A3" w14:textId="77777777" w:rsidR="00266438" w:rsidRDefault="00266438" w:rsidP="00266438">
            <w:pPr>
              <w:pStyle w:val="TableContents"/>
              <w:snapToGrid w:val="0"/>
              <w:rPr>
                <w:sz w:val="20"/>
              </w:rPr>
            </w:pPr>
            <w:r>
              <w:rPr>
                <w:sz w:val="20"/>
              </w:rPr>
              <w:t>Usage Limits</w:t>
            </w:r>
          </w:p>
        </w:tc>
        <w:tc>
          <w:tcPr>
            <w:tcW w:w="3828" w:type="dxa"/>
          </w:tcPr>
          <w:p w14:paraId="5F30D89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420095</w:t>
            </w:r>
          </w:p>
        </w:tc>
      </w:tr>
      <w:tr w:rsidR="00266438" w14:paraId="659F68AB" w14:textId="77777777" w:rsidTr="00266438">
        <w:trPr>
          <w:jc w:val="center"/>
        </w:trPr>
        <w:tc>
          <w:tcPr>
            <w:tcW w:w="3187" w:type="dxa"/>
          </w:tcPr>
          <w:p w14:paraId="2FF2A899" w14:textId="77777777" w:rsidR="00266438" w:rsidRDefault="00266438" w:rsidP="00266438">
            <w:pPr>
              <w:pStyle w:val="TableContents"/>
              <w:snapToGrid w:val="0"/>
              <w:rPr>
                <w:sz w:val="20"/>
              </w:rPr>
            </w:pPr>
            <w:r>
              <w:rPr>
                <w:sz w:val="20"/>
              </w:rPr>
              <w:t>Usage Limits Count</w:t>
            </w:r>
          </w:p>
        </w:tc>
        <w:tc>
          <w:tcPr>
            <w:tcW w:w="3828" w:type="dxa"/>
          </w:tcPr>
          <w:p w14:paraId="0B3AB0D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420096</w:t>
            </w:r>
          </w:p>
        </w:tc>
      </w:tr>
      <w:tr w:rsidR="00266438" w14:paraId="27F4DB52" w14:textId="77777777" w:rsidTr="00266438">
        <w:trPr>
          <w:jc w:val="center"/>
        </w:trPr>
        <w:tc>
          <w:tcPr>
            <w:tcW w:w="3187" w:type="dxa"/>
          </w:tcPr>
          <w:p w14:paraId="2F7F6148" w14:textId="77777777" w:rsidR="00266438" w:rsidRDefault="00266438" w:rsidP="00266438">
            <w:pPr>
              <w:pStyle w:val="TableContents"/>
              <w:snapToGrid w:val="0"/>
              <w:rPr>
                <w:sz w:val="20"/>
              </w:rPr>
            </w:pPr>
            <w:r>
              <w:rPr>
                <w:sz w:val="20"/>
              </w:rPr>
              <w:t>Usage Limits Total</w:t>
            </w:r>
          </w:p>
        </w:tc>
        <w:tc>
          <w:tcPr>
            <w:tcW w:w="3828" w:type="dxa"/>
          </w:tcPr>
          <w:p w14:paraId="44C3D5F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420097</w:t>
            </w:r>
          </w:p>
        </w:tc>
      </w:tr>
      <w:tr w:rsidR="00266438" w14:paraId="4CC9ECB7" w14:textId="77777777" w:rsidTr="00266438">
        <w:trPr>
          <w:jc w:val="center"/>
        </w:trPr>
        <w:tc>
          <w:tcPr>
            <w:tcW w:w="3187" w:type="dxa"/>
          </w:tcPr>
          <w:p w14:paraId="778EAA28" w14:textId="77777777" w:rsidR="00266438" w:rsidRDefault="00266438" w:rsidP="00266438">
            <w:pPr>
              <w:pStyle w:val="TableContents"/>
              <w:snapToGrid w:val="0"/>
              <w:rPr>
                <w:sz w:val="20"/>
              </w:rPr>
            </w:pPr>
            <w:r>
              <w:rPr>
                <w:sz w:val="20"/>
              </w:rPr>
              <w:t>Usage Limits Unit</w:t>
            </w:r>
          </w:p>
        </w:tc>
        <w:tc>
          <w:tcPr>
            <w:tcW w:w="3828" w:type="dxa"/>
          </w:tcPr>
          <w:p w14:paraId="3722CAC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420098</w:t>
            </w:r>
          </w:p>
        </w:tc>
      </w:tr>
      <w:tr w:rsidR="00266438" w14:paraId="303C57E8" w14:textId="77777777" w:rsidTr="00266438">
        <w:trPr>
          <w:jc w:val="center"/>
        </w:trPr>
        <w:tc>
          <w:tcPr>
            <w:tcW w:w="3187" w:type="dxa"/>
          </w:tcPr>
          <w:p w14:paraId="798AF9B3" w14:textId="77777777" w:rsidR="00266438" w:rsidRDefault="00266438" w:rsidP="00266438">
            <w:pPr>
              <w:pStyle w:val="TableContents"/>
              <w:snapToGrid w:val="0"/>
              <w:rPr>
                <w:sz w:val="20"/>
              </w:rPr>
            </w:pPr>
            <w:r>
              <w:rPr>
                <w:sz w:val="20"/>
              </w:rPr>
              <w:t>Username</w:t>
            </w:r>
          </w:p>
        </w:tc>
        <w:tc>
          <w:tcPr>
            <w:tcW w:w="3828" w:type="dxa"/>
          </w:tcPr>
          <w:p w14:paraId="639A445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420099</w:t>
            </w:r>
          </w:p>
        </w:tc>
      </w:tr>
      <w:tr w:rsidR="00266438" w14:paraId="5BD994E1" w14:textId="77777777" w:rsidTr="00266438">
        <w:trPr>
          <w:jc w:val="center"/>
        </w:trPr>
        <w:tc>
          <w:tcPr>
            <w:tcW w:w="3187" w:type="dxa"/>
          </w:tcPr>
          <w:p w14:paraId="16052FC2" w14:textId="77777777" w:rsidR="00266438" w:rsidRDefault="00266438" w:rsidP="00266438">
            <w:pPr>
              <w:pStyle w:val="TableContents"/>
              <w:snapToGrid w:val="0"/>
              <w:rPr>
                <w:sz w:val="20"/>
              </w:rPr>
            </w:pPr>
            <w:r>
              <w:rPr>
                <w:sz w:val="20"/>
              </w:rPr>
              <w:t>Validity Date</w:t>
            </w:r>
          </w:p>
        </w:tc>
        <w:tc>
          <w:tcPr>
            <w:tcW w:w="3828" w:type="dxa"/>
          </w:tcPr>
          <w:p w14:paraId="6005DC1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42009A</w:t>
            </w:r>
          </w:p>
        </w:tc>
      </w:tr>
      <w:tr w:rsidR="00266438" w14:paraId="6E47EF65" w14:textId="77777777" w:rsidTr="00266438">
        <w:trPr>
          <w:jc w:val="center"/>
        </w:trPr>
        <w:tc>
          <w:tcPr>
            <w:tcW w:w="3187" w:type="dxa"/>
          </w:tcPr>
          <w:p w14:paraId="453167DC" w14:textId="77777777" w:rsidR="00266438" w:rsidRDefault="00266438" w:rsidP="00266438">
            <w:pPr>
              <w:pStyle w:val="TableContents"/>
              <w:snapToGrid w:val="0"/>
              <w:rPr>
                <w:sz w:val="20"/>
              </w:rPr>
            </w:pPr>
            <w:r>
              <w:rPr>
                <w:sz w:val="20"/>
              </w:rPr>
              <w:t>Validity Indicator</w:t>
            </w:r>
          </w:p>
        </w:tc>
        <w:tc>
          <w:tcPr>
            <w:tcW w:w="3828" w:type="dxa"/>
          </w:tcPr>
          <w:p w14:paraId="136A40E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42009B</w:t>
            </w:r>
          </w:p>
        </w:tc>
      </w:tr>
      <w:tr w:rsidR="00266438" w14:paraId="66F0A431" w14:textId="77777777" w:rsidTr="00266438">
        <w:trPr>
          <w:jc w:val="center"/>
        </w:trPr>
        <w:tc>
          <w:tcPr>
            <w:tcW w:w="3187" w:type="dxa"/>
          </w:tcPr>
          <w:p w14:paraId="58B7F8F7" w14:textId="77777777" w:rsidR="00266438" w:rsidRDefault="00266438" w:rsidP="00266438">
            <w:pPr>
              <w:pStyle w:val="TableContents"/>
              <w:snapToGrid w:val="0"/>
              <w:rPr>
                <w:sz w:val="20"/>
              </w:rPr>
            </w:pPr>
            <w:r>
              <w:rPr>
                <w:sz w:val="20"/>
              </w:rPr>
              <w:t xml:space="preserve">Vendor Extension </w:t>
            </w:r>
          </w:p>
        </w:tc>
        <w:tc>
          <w:tcPr>
            <w:tcW w:w="3828" w:type="dxa"/>
          </w:tcPr>
          <w:p w14:paraId="24D6FE9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42009C</w:t>
            </w:r>
          </w:p>
        </w:tc>
      </w:tr>
      <w:tr w:rsidR="00266438" w14:paraId="77457D2B" w14:textId="77777777" w:rsidTr="00266438">
        <w:trPr>
          <w:jc w:val="center"/>
        </w:trPr>
        <w:tc>
          <w:tcPr>
            <w:tcW w:w="3187" w:type="dxa"/>
          </w:tcPr>
          <w:p w14:paraId="38D7C963" w14:textId="77777777" w:rsidR="00266438" w:rsidRDefault="00266438" w:rsidP="00266438">
            <w:pPr>
              <w:pStyle w:val="TableContents"/>
              <w:snapToGrid w:val="0"/>
              <w:rPr>
                <w:sz w:val="20"/>
              </w:rPr>
            </w:pPr>
            <w:r>
              <w:rPr>
                <w:sz w:val="20"/>
              </w:rPr>
              <w:t>Vendor Identification</w:t>
            </w:r>
          </w:p>
        </w:tc>
        <w:tc>
          <w:tcPr>
            <w:tcW w:w="3828" w:type="dxa"/>
          </w:tcPr>
          <w:p w14:paraId="4955AFC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42009D</w:t>
            </w:r>
          </w:p>
        </w:tc>
      </w:tr>
      <w:tr w:rsidR="00266438" w14:paraId="0FB92EE6" w14:textId="77777777" w:rsidTr="00266438">
        <w:trPr>
          <w:jc w:val="center"/>
        </w:trPr>
        <w:tc>
          <w:tcPr>
            <w:tcW w:w="3187" w:type="dxa"/>
          </w:tcPr>
          <w:p w14:paraId="3FDFE1F1" w14:textId="77777777" w:rsidR="00266438" w:rsidRDefault="00266438" w:rsidP="00266438">
            <w:pPr>
              <w:pStyle w:val="TableContents"/>
              <w:snapToGrid w:val="0"/>
              <w:rPr>
                <w:sz w:val="20"/>
              </w:rPr>
            </w:pPr>
            <w:r>
              <w:rPr>
                <w:sz w:val="20"/>
              </w:rPr>
              <w:t>Wrapping Method</w:t>
            </w:r>
          </w:p>
        </w:tc>
        <w:tc>
          <w:tcPr>
            <w:tcW w:w="3828" w:type="dxa"/>
          </w:tcPr>
          <w:p w14:paraId="0AEBB63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 xml:space="preserve">42009E </w:t>
            </w:r>
          </w:p>
        </w:tc>
      </w:tr>
      <w:tr w:rsidR="00266438" w14:paraId="1DEB0132" w14:textId="77777777" w:rsidTr="00266438">
        <w:trPr>
          <w:jc w:val="center"/>
        </w:trPr>
        <w:tc>
          <w:tcPr>
            <w:tcW w:w="3187" w:type="dxa"/>
          </w:tcPr>
          <w:p w14:paraId="4E48F0C4" w14:textId="77777777" w:rsidR="00266438" w:rsidRDefault="00266438" w:rsidP="00266438">
            <w:pPr>
              <w:pStyle w:val="TableContents"/>
              <w:snapToGrid w:val="0"/>
              <w:rPr>
                <w:sz w:val="20"/>
              </w:rPr>
            </w:pPr>
            <w:r>
              <w:rPr>
                <w:sz w:val="20"/>
              </w:rPr>
              <w:t>X</w:t>
            </w:r>
          </w:p>
        </w:tc>
        <w:tc>
          <w:tcPr>
            <w:tcW w:w="3828" w:type="dxa"/>
          </w:tcPr>
          <w:p w14:paraId="5F49666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 xml:space="preserve">42009F </w:t>
            </w:r>
          </w:p>
        </w:tc>
      </w:tr>
      <w:tr w:rsidR="00266438" w14:paraId="3B690BC4" w14:textId="77777777" w:rsidTr="00266438">
        <w:trPr>
          <w:jc w:val="center"/>
        </w:trPr>
        <w:tc>
          <w:tcPr>
            <w:tcW w:w="3187" w:type="dxa"/>
          </w:tcPr>
          <w:p w14:paraId="5B99AB56" w14:textId="77777777" w:rsidR="00266438" w:rsidRDefault="00266438" w:rsidP="00266438">
            <w:pPr>
              <w:pStyle w:val="TableContents"/>
              <w:snapToGrid w:val="0"/>
              <w:rPr>
                <w:sz w:val="20"/>
              </w:rPr>
            </w:pPr>
            <w:r>
              <w:rPr>
                <w:sz w:val="20"/>
              </w:rPr>
              <w:t>Y</w:t>
            </w:r>
          </w:p>
        </w:tc>
        <w:tc>
          <w:tcPr>
            <w:tcW w:w="3828" w:type="dxa"/>
          </w:tcPr>
          <w:p w14:paraId="314EE9B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 xml:space="preserve">4200A0 </w:t>
            </w:r>
          </w:p>
        </w:tc>
      </w:tr>
      <w:tr w:rsidR="00266438" w14:paraId="57BB8C00" w14:textId="77777777" w:rsidTr="00266438">
        <w:trPr>
          <w:jc w:val="center"/>
        </w:trPr>
        <w:tc>
          <w:tcPr>
            <w:tcW w:w="3187" w:type="dxa"/>
          </w:tcPr>
          <w:p w14:paraId="47F52276" w14:textId="77777777" w:rsidR="00266438" w:rsidRDefault="00266438" w:rsidP="00266438">
            <w:pPr>
              <w:pStyle w:val="TableContents"/>
              <w:snapToGrid w:val="0"/>
              <w:rPr>
                <w:sz w:val="20"/>
              </w:rPr>
            </w:pPr>
            <w:r>
              <w:rPr>
                <w:sz w:val="20"/>
              </w:rPr>
              <w:t>Password</w:t>
            </w:r>
          </w:p>
        </w:tc>
        <w:tc>
          <w:tcPr>
            <w:tcW w:w="3828" w:type="dxa"/>
          </w:tcPr>
          <w:p w14:paraId="2237F4E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4200A1</w:t>
            </w:r>
          </w:p>
        </w:tc>
      </w:tr>
      <w:tr w:rsidR="00266438" w14:paraId="7FF7A621" w14:textId="77777777" w:rsidTr="00266438">
        <w:trPr>
          <w:jc w:val="center"/>
        </w:trPr>
        <w:tc>
          <w:tcPr>
            <w:tcW w:w="3187" w:type="dxa"/>
          </w:tcPr>
          <w:p w14:paraId="50F6B16B" w14:textId="77777777" w:rsidR="00266438" w:rsidRDefault="00266438" w:rsidP="00266438">
            <w:pPr>
              <w:pStyle w:val="TableContents"/>
              <w:snapToGrid w:val="0"/>
              <w:rPr>
                <w:sz w:val="20"/>
              </w:rPr>
            </w:pPr>
            <w:r>
              <w:rPr>
                <w:sz w:val="20"/>
              </w:rPr>
              <w:t>Device Identifier</w:t>
            </w:r>
          </w:p>
        </w:tc>
        <w:tc>
          <w:tcPr>
            <w:tcW w:w="3828" w:type="dxa"/>
          </w:tcPr>
          <w:p w14:paraId="2301326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4200A2</w:t>
            </w:r>
          </w:p>
        </w:tc>
      </w:tr>
      <w:tr w:rsidR="00266438" w14:paraId="7EDFA56F" w14:textId="77777777" w:rsidTr="00266438">
        <w:trPr>
          <w:jc w:val="center"/>
        </w:trPr>
        <w:tc>
          <w:tcPr>
            <w:tcW w:w="3187" w:type="dxa"/>
          </w:tcPr>
          <w:p w14:paraId="5AAD44D6" w14:textId="77777777" w:rsidR="00266438" w:rsidRDefault="00266438" w:rsidP="00266438">
            <w:pPr>
              <w:pStyle w:val="TableContents"/>
              <w:snapToGrid w:val="0"/>
              <w:rPr>
                <w:sz w:val="20"/>
              </w:rPr>
            </w:pPr>
            <w:r>
              <w:rPr>
                <w:sz w:val="20"/>
              </w:rPr>
              <w:t>Encoding Option</w:t>
            </w:r>
          </w:p>
        </w:tc>
        <w:tc>
          <w:tcPr>
            <w:tcW w:w="3828" w:type="dxa"/>
          </w:tcPr>
          <w:p w14:paraId="4436A18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4200A3</w:t>
            </w:r>
          </w:p>
        </w:tc>
      </w:tr>
      <w:tr w:rsidR="00266438" w14:paraId="2C9A49CF" w14:textId="77777777" w:rsidTr="00266438">
        <w:trPr>
          <w:jc w:val="center"/>
        </w:trPr>
        <w:tc>
          <w:tcPr>
            <w:tcW w:w="3187" w:type="dxa"/>
          </w:tcPr>
          <w:p w14:paraId="64DA9B04" w14:textId="77777777" w:rsidR="00266438" w:rsidRDefault="00266438" w:rsidP="00266438">
            <w:pPr>
              <w:pStyle w:val="TableContents"/>
              <w:snapToGrid w:val="0"/>
              <w:rPr>
                <w:sz w:val="20"/>
              </w:rPr>
            </w:pPr>
            <w:r>
              <w:rPr>
                <w:sz w:val="20"/>
              </w:rPr>
              <w:t>Extension Information</w:t>
            </w:r>
          </w:p>
        </w:tc>
        <w:tc>
          <w:tcPr>
            <w:tcW w:w="3828" w:type="dxa"/>
          </w:tcPr>
          <w:p w14:paraId="3179E6D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4200A4</w:t>
            </w:r>
          </w:p>
        </w:tc>
      </w:tr>
      <w:tr w:rsidR="00266438" w14:paraId="1B62A700" w14:textId="77777777" w:rsidTr="00266438">
        <w:trPr>
          <w:jc w:val="center"/>
        </w:trPr>
        <w:tc>
          <w:tcPr>
            <w:tcW w:w="3187" w:type="dxa"/>
          </w:tcPr>
          <w:p w14:paraId="360E5368" w14:textId="77777777" w:rsidR="00266438" w:rsidRDefault="00266438" w:rsidP="00266438">
            <w:pPr>
              <w:pStyle w:val="TableContents"/>
              <w:snapToGrid w:val="0"/>
              <w:rPr>
                <w:sz w:val="20"/>
              </w:rPr>
            </w:pPr>
            <w:r>
              <w:rPr>
                <w:sz w:val="20"/>
              </w:rPr>
              <w:t>Extension Name</w:t>
            </w:r>
          </w:p>
        </w:tc>
        <w:tc>
          <w:tcPr>
            <w:tcW w:w="3828" w:type="dxa"/>
          </w:tcPr>
          <w:p w14:paraId="5EA2820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4200A5</w:t>
            </w:r>
          </w:p>
        </w:tc>
      </w:tr>
      <w:tr w:rsidR="00266438" w14:paraId="3A43E509" w14:textId="77777777" w:rsidTr="00266438">
        <w:trPr>
          <w:jc w:val="center"/>
        </w:trPr>
        <w:tc>
          <w:tcPr>
            <w:tcW w:w="3187" w:type="dxa"/>
          </w:tcPr>
          <w:p w14:paraId="32AD72C8" w14:textId="77777777" w:rsidR="00266438" w:rsidRDefault="00266438" w:rsidP="00266438">
            <w:pPr>
              <w:pStyle w:val="TableContents"/>
              <w:snapToGrid w:val="0"/>
              <w:rPr>
                <w:sz w:val="20"/>
              </w:rPr>
            </w:pPr>
            <w:r>
              <w:rPr>
                <w:sz w:val="20"/>
              </w:rPr>
              <w:t>Extension Tag</w:t>
            </w:r>
          </w:p>
        </w:tc>
        <w:tc>
          <w:tcPr>
            <w:tcW w:w="3828" w:type="dxa"/>
          </w:tcPr>
          <w:p w14:paraId="43193CF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4200A6</w:t>
            </w:r>
          </w:p>
        </w:tc>
      </w:tr>
      <w:tr w:rsidR="00266438" w14:paraId="6E6AD798" w14:textId="77777777" w:rsidTr="00266438">
        <w:trPr>
          <w:jc w:val="center"/>
        </w:trPr>
        <w:tc>
          <w:tcPr>
            <w:tcW w:w="3187" w:type="dxa"/>
          </w:tcPr>
          <w:p w14:paraId="59B64AEE" w14:textId="77777777" w:rsidR="00266438" w:rsidRDefault="00266438" w:rsidP="00266438">
            <w:pPr>
              <w:pStyle w:val="TableContents"/>
              <w:snapToGrid w:val="0"/>
              <w:rPr>
                <w:sz w:val="20"/>
              </w:rPr>
            </w:pPr>
            <w:r>
              <w:rPr>
                <w:sz w:val="20"/>
              </w:rPr>
              <w:t>Extension Type</w:t>
            </w:r>
          </w:p>
        </w:tc>
        <w:tc>
          <w:tcPr>
            <w:tcW w:w="3828" w:type="dxa"/>
          </w:tcPr>
          <w:p w14:paraId="4165834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4200A7</w:t>
            </w:r>
          </w:p>
        </w:tc>
      </w:tr>
      <w:tr w:rsidR="00266438" w14:paraId="7D8B625C" w14:textId="77777777" w:rsidTr="00266438">
        <w:trPr>
          <w:jc w:val="center"/>
        </w:trPr>
        <w:tc>
          <w:tcPr>
            <w:tcW w:w="3187" w:type="dxa"/>
          </w:tcPr>
          <w:p w14:paraId="13DDCC05" w14:textId="77777777" w:rsidR="00266438" w:rsidRDefault="00266438" w:rsidP="00266438">
            <w:pPr>
              <w:pStyle w:val="TableContents"/>
              <w:snapToGrid w:val="0"/>
              <w:rPr>
                <w:sz w:val="20"/>
              </w:rPr>
            </w:pPr>
            <w:r>
              <w:rPr>
                <w:sz w:val="20"/>
              </w:rPr>
              <w:t>Fresh</w:t>
            </w:r>
          </w:p>
        </w:tc>
        <w:tc>
          <w:tcPr>
            <w:tcW w:w="3828" w:type="dxa"/>
          </w:tcPr>
          <w:p w14:paraId="3EE8A19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4200A8</w:t>
            </w:r>
          </w:p>
        </w:tc>
      </w:tr>
      <w:tr w:rsidR="00266438" w14:paraId="76089DD5" w14:textId="77777777" w:rsidTr="00266438">
        <w:trPr>
          <w:jc w:val="center"/>
        </w:trPr>
        <w:tc>
          <w:tcPr>
            <w:tcW w:w="3187" w:type="dxa"/>
          </w:tcPr>
          <w:p w14:paraId="67495B15" w14:textId="77777777" w:rsidR="00266438" w:rsidRDefault="00266438" w:rsidP="00266438">
            <w:pPr>
              <w:pStyle w:val="TableContents"/>
              <w:snapToGrid w:val="0"/>
              <w:rPr>
                <w:sz w:val="20"/>
              </w:rPr>
            </w:pPr>
            <w:r>
              <w:rPr>
                <w:sz w:val="20"/>
              </w:rPr>
              <w:t>Machine Identifier</w:t>
            </w:r>
          </w:p>
        </w:tc>
        <w:tc>
          <w:tcPr>
            <w:tcW w:w="3828" w:type="dxa"/>
          </w:tcPr>
          <w:p w14:paraId="0438119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4200A9</w:t>
            </w:r>
          </w:p>
        </w:tc>
      </w:tr>
      <w:tr w:rsidR="00266438" w14:paraId="01509C0A" w14:textId="77777777" w:rsidTr="00266438">
        <w:trPr>
          <w:jc w:val="center"/>
        </w:trPr>
        <w:tc>
          <w:tcPr>
            <w:tcW w:w="3187" w:type="dxa"/>
          </w:tcPr>
          <w:p w14:paraId="439BE080" w14:textId="77777777" w:rsidR="00266438" w:rsidRDefault="00266438" w:rsidP="00266438">
            <w:pPr>
              <w:pStyle w:val="TableContents"/>
              <w:snapToGrid w:val="0"/>
              <w:rPr>
                <w:sz w:val="20"/>
              </w:rPr>
            </w:pPr>
            <w:r>
              <w:rPr>
                <w:sz w:val="20"/>
              </w:rPr>
              <w:t>Media Identifier</w:t>
            </w:r>
          </w:p>
        </w:tc>
        <w:tc>
          <w:tcPr>
            <w:tcW w:w="3828" w:type="dxa"/>
          </w:tcPr>
          <w:p w14:paraId="4E006C8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4200AA</w:t>
            </w:r>
          </w:p>
        </w:tc>
      </w:tr>
      <w:tr w:rsidR="00266438" w14:paraId="4A33A6E4" w14:textId="77777777" w:rsidTr="00266438">
        <w:trPr>
          <w:jc w:val="center"/>
        </w:trPr>
        <w:tc>
          <w:tcPr>
            <w:tcW w:w="3187" w:type="dxa"/>
          </w:tcPr>
          <w:p w14:paraId="0C7EDE10" w14:textId="77777777" w:rsidR="00266438" w:rsidRDefault="00266438" w:rsidP="00266438">
            <w:pPr>
              <w:pStyle w:val="TableContents"/>
              <w:snapToGrid w:val="0"/>
              <w:rPr>
                <w:sz w:val="20"/>
              </w:rPr>
            </w:pPr>
            <w:r>
              <w:rPr>
                <w:sz w:val="20"/>
              </w:rPr>
              <w:t>Network Identifier</w:t>
            </w:r>
          </w:p>
        </w:tc>
        <w:tc>
          <w:tcPr>
            <w:tcW w:w="3828" w:type="dxa"/>
          </w:tcPr>
          <w:p w14:paraId="7A19C8A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4200AB</w:t>
            </w:r>
          </w:p>
        </w:tc>
      </w:tr>
      <w:tr w:rsidR="00266438" w14:paraId="45C51F32" w14:textId="77777777" w:rsidTr="00266438">
        <w:trPr>
          <w:jc w:val="center"/>
        </w:trPr>
        <w:tc>
          <w:tcPr>
            <w:tcW w:w="3187" w:type="dxa"/>
          </w:tcPr>
          <w:p w14:paraId="3A965092" w14:textId="73330428" w:rsidR="00266438" w:rsidRDefault="00B45B5D" w:rsidP="00266438">
            <w:pPr>
              <w:pStyle w:val="TableContents"/>
              <w:snapToGrid w:val="0"/>
              <w:rPr>
                <w:sz w:val="20"/>
              </w:rPr>
            </w:pPr>
            <w:r>
              <w:rPr>
                <w:sz w:val="20"/>
              </w:rPr>
              <w:t>(Reserved)</w:t>
            </w:r>
          </w:p>
        </w:tc>
        <w:tc>
          <w:tcPr>
            <w:tcW w:w="3828" w:type="dxa"/>
          </w:tcPr>
          <w:p w14:paraId="339DBF6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4200AC</w:t>
            </w:r>
          </w:p>
        </w:tc>
      </w:tr>
      <w:tr w:rsidR="00266438" w14:paraId="2F46BFEF" w14:textId="77777777" w:rsidTr="00266438">
        <w:trPr>
          <w:jc w:val="center"/>
        </w:trPr>
        <w:tc>
          <w:tcPr>
            <w:tcW w:w="3187" w:type="dxa"/>
          </w:tcPr>
          <w:p w14:paraId="364AAB43" w14:textId="77777777" w:rsidR="00266438" w:rsidRDefault="00266438" w:rsidP="00266438">
            <w:pPr>
              <w:pStyle w:val="TableContents"/>
              <w:snapToGrid w:val="0"/>
              <w:rPr>
                <w:sz w:val="20"/>
              </w:rPr>
            </w:pPr>
            <w:r>
              <w:rPr>
                <w:sz w:val="20"/>
              </w:rPr>
              <w:t>Certificate Length</w:t>
            </w:r>
          </w:p>
        </w:tc>
        <w:tc>
          <w:tcPr>
            <w:tcW w:w="3828" w:type="dxa"/>
          </w:tcPr>
          <w:p w14:paraId="69990AF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4200AD</w:t>
            </w:r>
          </w:p>
        </w:tc>
      </w:tr>
      <w:tr w:rsidR="00266438" w14:paraId="649EE7A0" w14:textId="77777777" w:rsidTr="00266438">
        <w:trPr>
          <w:jc w:val="center"/>
        </w:trPr>
        <w:tc>
          <w:tcPr>
            <w:tcW w:w="3187" w:type="dxa"/>
          </w:tcPr>
          <w:p w14:paraId="483E069F" w14:textId="77777777" w:rsidR="00266438" w:rsidRDefault="00266438" w:rsidP="00266438">
            <w:pPr>
              <w:pStyle w:val="TableContents"/>
              <w:snapToGrid w:val="0"/>
              <w:rPr>
                <w:sz w:val="20"/>
              </w:rPr>
            </w:pPr>
            <w:r>
              <w:rPr>
                <w:sz w:val="20"/>
              </w:rPr>
              <w:t>Digital Signature Algorithm</w:t>
            </w:r>
          </w:p>
        </w:tc>
        <w:tc>
          <w:tcPr>
            <w:tcW w:w="3828" w:type="dxa"/>
          </w:tcPr>
          <w:p w14:paraId="0E90D09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4200AE</w:t>
            </w:r>
          </w:p>
        </w:tc>
      </w:tr>
      <w:tr w:rsidR="00266438" w14:paraId="2ED6E22F" w14:textId="77777777" w:rsidTr="00266438">
        <w:trPr>
          <w:jc w:val="center"/>
        </w:trPr>
        <w:tc>
          <w:tcPr>
            <w:tcW w:w="3187" w:type="dxa"/>
          </w:tcPr>
          <w:p w14:paraId="3F28DCDC" w14:textId="77777777" w:rsidR="00266438" w:rsidRDefault="00266438" w:rsidP="00266438">
            <w:pPr>
              <w:pStyle w:val="TableContents"/>
              <w:snapToGrid w:val="0"/>
              <w:rPr>
                <w:sz w:val="20"/>
              </w:rPr>
            </w:pPr>
            <w:r>
              <w:rPr>
                <w:sz w:val="20"/>
              </w:rPr>
              <w:t>Certificate Serial Number</w:t>
            </w:r>
          </w:p>
        </w:tc>
        <w:tc>
          <w:tcPr>
            <w:tcW w:w="3828" w:type="dxa"/>
          </w:tcPr>
          <w:p w14:paraId="1DADC7C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4200AF</w:t>
            </w:r>
          </w:p>
        </w:tc>
      </w:tr>
      <w:tr w:rsidR="00266438" w14:paraId="1C966B58" w14:textId="77777777" w:rsidTr="00266438">
        <w:trPr>
          <w:jc w:val="center"/>
        </w:trPr>
        <w:tc>
          <w:tcPr>
            <w:tcW w:w="3187" w:type="dxa"/>
          </w:tcPr>
          <w:p w14:paraId="04AFEF55" w14:textId="77777777" w:rsidR="00266438" w:rsidRDefault="00266438" w:rsidP="00266438">
            <w:pPr>
              <w:pStyle w:val="TableContents"/>
              <w:snapToGrid w:val="0"/>
              <w:rPr>
                <w:sz w:val="20"/>
              </w:rPr>
            </w:pPr>
            <w:r>
              <w:rPr>
                <w:sz w:val="20"/>
              </w:rPr>
              <w:t>Device Serial Number</w:t>
            </w:r>
          </w:p>
        </w:tc>
        <w:tc>
          <w:tcPr>
            <w:tcW w:w="3828" w:type="dxa"/>
          </w:tcPr>
          <w:p w14:paraId="6C7D439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4200B0</w:t>
            </w:r>
          </w:p>
        </w:tc>
      </w:tr>
      <w:tr w:rsidR="00266438" w14:paraId="3BBAD8FD" w14:textId="77777777" w:rsidTr="00266438">
        <w:trPr>
          <w:jc w:val="center"/>
        </w:trPr>
        <w:tc>
          <w:tcPr>
            <w:tcW w:w="3187" w:type="dxa"/>
          </w:tcPr>
          <w:p w14:paraId="51A0DC12" w14:textId="77777777" w:rsidR="00266438" w:rsidRDefault="00266438" w:rsidP="00266438">
            <w:pPr>
              <w:pStyle w:val="TableContents"/>
              <w:snapToGrid w:val="0"/>
              <w:rPr>
                <w:sz w:val="20"/>
              </w:rPr>
            </w:pPr>
            <w:r>
              <w:rPr>
                <w:sz w:val="20"/>
              </w:rPr>
              <w:t>Issuer Alternative Name</w:t>
            </w:r>
          </w:p>
        </w:tc>
        <w:tc>
          <w:tcPr>
            <w:tcW w:w="3828" w:type="dxa"/>
          </w:tcPr>
          <w:p w14:paraId="232774D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4200B1</w:t>
            </w:r>
          </w:p>
        </w:tc>
      </w:tr>
      <w:tr w:rsidR="00266438" w14:paraId="5215128C" w14:textId="77777777" w:rsidTr="00266438">
        <w:trPr>
          <w:jc w:val="center"/>
        </w:trPr>
        <w:tc>
          <w:tcPr>
            <w:tcW w:w="3187" w:type="dxa"/>
          </w:tcPr>
          <w:p w14:paraId="0A233D2D" w14:textId="77777777" w:rsidR="00266438" w:rsidRDefault="00266438" w:rsidP="00266438">
            <w:pPr>
              <w:pStyle w:val="TableContents"/>
              <w:snapToGrid w:val="0"/>
              <w:rPr>
                <w:sz w:val="20"/>
              </w:rPr>
            </w:pPr>
            <w:r>
              <w:rPr>
                <w:sz w:val="20"/>
              </w:rPr>
              <w:t>Issuer Distinguished Name</w:t>
            </w:r>
          </w:p>
        </w:tc>
        <w:tc>
          <w:tcPr>
            <w:tcW w:w="3828" w:type="dxa"/>
          </w:tcPr>
          <w:p w14:paraId="04EEA3F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4200B2</w:t>
            </w:r>
          </w:p>
        </w:tc>
      </w:tr>
      <w:tr w:rsidR="00266438" w14:paraId="5BF23CFA" w14:textId="77777777" w:rsidTr="00266438">
        <w:trPr>
          <w:jc w:val="center"/>
        </w:trPr>
        <w:tc>
          <w:tcPr>
            <w:tcW w:w="3187" w:type="dxa"/>
          </w:tcPr>
          <w:p w14:paraId="0D755A35" w14:textId="77777777" w:rsidR="00266438" w:rsidRDefault="00266438" w:rsidP="00266438">
            <w:pPr>
              <w:pStyle w:val="TableContents"/>
              <w:snapToGrid w:val="0"/>
              <w:rPr>
                <w:sz w:val="20"/>
              </w:rPr>
            </w:pPr>
            <w:r>
              <w:rPr>
                <w:sz w:val="20"/>
              </w:rPr>
              <w:t>Subject Alternative Name</w:t>
            </w:r>
          </w:p>
        </w:tc>
        <w:tc>
          <w:tcPr>
            <w:tcW w:w="3828" w:type="dxa"/>
          </w:tcPr>
          <w:p w14:paraId="6A12527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4200B3</w:t>
            </w:r>
          </w:p>
        </w:tc>
      </w:tr>
      <w:tr w:rsidR="00266438" w14:paraId="5D426668" w14:textId="77777777" w:rsidTr="00266438">
        <w:trPr>
          <w:jc w:val="center"/>
        </w:trPr>
        <w:tc>
          <w:tcPr>
            <w:tcW w:w="3187" w:type="dxa"/>
          </w:tcPr>
          <w:p w14:paraId="771A20ED" w14:textId="77777777" w:rsidR="00266438" w:rsidRDefault="00266438" w:rsidP="00266438">
            <w:pPr>
              <w:pStyle w:val="TableContents"/>
              <w:snapToGrid w:val="0"/>
              <w:rPr>
                <w:sz w:val="20"/>
              </w:rPr>
            </w:pPr>
            <w:r>
              <w:rPr>
                <w:sz w:val="20"/>
              </w:rPr>
              <w:t>Subject Distinguished Name</w:t>
            </w:r>
          </w:p>
        </w:tc>
        <w:tc>
          <w:tcPr>
            <w:tcW w:w="3828" w:type="dxa"/>
          </w:tcPr>
          <w:p w14:paraId="406E29B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4200B4</w:t>
            </w:r>
          </w:p>
        </w:tc>
      </w:tr>
      <w:tr w:rsidR="00266438" w14:paraId="5383CF55" w14:textId="77777777" w:rsidTr="00266438">
        <w:trPr>
          <w:jc w:val="center"/>
        </w:trPr>
        <w:tc>
          <w:tcPr>
            <w:tcW w:w="3187" w:type="dxa"/>
          </w:tcPr>
          <w:p w14:paraId="575F8E54" w14:textId="77777777" w:rsidR="00266438" w:rsidRDefault="00266438" w:rsidP="00266438">
            <w:pPr>
              <w:pStyle w:val="TableContents"/>
              <w:snapToGrid w:val="0"/>
              <w:rPr>
                <w:sz w:val="20"/>
              </w:rPr>
            </w:pPr>
            <w:r>
              <w:rPr>
                <w:sz w:val="20"/>
              </w:rPr>
              <w:t>X.509 Certificate Identifier</w:t>
            </w:r>
          </w:p>
        </w:tc>
        <w:tc>
          <w:tcPr>
            <w:tcW w:w="3828" w:type="dxa"/>
          </w:tcPr>
          <w:p w14:paraId="07E4119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4200B5</w:t>
            </w:r>
          </w:p>
        </w:tc>
      </w:tr>
      <w:tr w:rsidR="00266438" w14:paraId="332A4D58" w14:textId="77777777" w:rsidTr="00266438">
        <w:trPr>
          <w:jc w:val="center"/>
        </w:trPr>
        <w:tc>
          <w:tcPr>
            <w:tcW w:w="3187" w:type="dxa"/>
          </w:tcPr>
          <w:p w14:paraId="02B5C4ED" w14:textId="77777777" w:rsidR="00266438" w:rsidRDefault="00266438" w:rsidP="00266438">
            <w:pPr>
              <w:pStyle w:val="TableContents"/>
              <w:snapToGrid w:val="0"/>
              <w:rPr>
                <w:sz w:val="20"/>
              </w:rPr>
            </w:pPr>
            <w:r>
              <w:rPr>
                <w:sz w:val="20"/>
              </w:rPr>
              <w:t>X.509 Certificate Issuer</w:t>
            </w:r>
          </w:p>
        </w:tc>
        <w:tc>
          <w:tcPr>
            <w:tcW w:w="3828" w:type="dxa"/>
          </w:tcPr>
          <w:p w14:paraId="125071C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4200B6</w:t>
            </w:r>
          </w:p>
        </w:tc>
      </w:tr>
      <w:tr w:rsidR="00266438" w14:paraId="57BB16EB" w14:textId="77777777" w:rsidTr="00266438">
        <w:trPr>
          <w:jc w:val="center"/>
        </w:trPr>
        <w:tc>
          <w:tcPr>
            <w:tcW w:w="3187" w:type="dxa"/>
          </w:tcPr>
          <w:p w14:paraId="78E5F637" w14:textId="77777777" w:rsidR="00266438" w:rsidRDefault="00266438" w:rsidP="00266438">
            <w:pPr>
              <w:pStyle w:val="TableContents"/>
              <w:snapToGrid w:val="0"/>
              <w:rPr>
                <w:sz w:val="20"/>
              </w:rPr>
            </w:pPr>
            <w:r>
              <w:rPr>
                <w:sz w:val="20"/>
              </w:rPr>
              <w:t>X.509 Certificate Subject</w:t>
            </w:r>
          </w:p>
        </w:tc>
        <w:tc>
          <w:tcPr>
            <w:tcW w:w="3828" w:type="dxa"/>
          </w:tcPr>
          <w:p w14:paraId="2923A699"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4200B7</w:t>
            </w:r>
          </w:p>
        </w:tc>
      </w:tr>
      <w:tr w:rsidR="00266438" w14:paraId="2F8B4AC4" w14:textId="77777777" w:rsidTr="00266438">
        <w:trPr>
          <w:jc w:val="center"/>
        </w:trPr>
        <w:tc>
          <w:tcPr>
            <w:tcW w:w="3187" w:type="dxa"/>
          </w:tcPr>
          <w:p w14:paraId="3F6B1F52" w14:textId="77777777" w:rsidR="00266438" w:rsidRDefault="00266438" w:rsidP="00266438">
            <w:pPr>
              <w:pStyle w:val="TableContents"/>
              <w:snapToGrid w:val="0"/>
              <w:rPr>
                <w:sz w:val="20"/>
              </w:rPr>
            </w:pPr>
            <w:r>
              <w:rPr>
                <w:sz w:val="20"/>
              </w:rPr>
              <w:t>Key Value Location</w:t>
            </w:r>
          </w:p>
        </w:tc>
        <w:tc>
          <w:tcPr>
            <w:tcW w:w="3828" w:type="dxa"/>
          </w:tcPr>
          <w:p w14:paraId="0B9D607D"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4200B8</w:t>
            </w:r>
          </w:p>
        </w:tc>
      </w:tr>
      <w:tr w:rsidR="00266438" w14:paraId="0D3AE2E3" w14:textId="77777777" w:rsidTr="00266438">
        <w:trPr>
          <w:jc w:val="center"/>
        </w:trPr>
        <w:tc>
          <w:tcPr>
            <w:tcW w:w="3187" w:type="dxa"/>
          </w:tcPr>
          <w:p w14:paraId="0DC01341" w14:textId="77777777" w:rsidR="00266438" w:rsidRDefault="00266438" w:rsidP="00266438">
            <w:pPr>
              <w:pStyle w:val="TableContents"/>
              <w:snapToGrid w:val="0"/>
              <w:rPr>
                <w:sz w:val="20"/>
              </w:rPr>
            </w:pPr>
            <w:r>
              <w:rPr>
                <w:sz w:val="20"/>
              </w:rPr>
              <w:t>Key Value Location Value</w:t>
            </w:r>
          </w:p>
        </w:tc>
        <w:tc>
          <w:tcPr>
            <w:tcW w:w="3828" w:type="dxa"/>
          </w:tcPr>
          <w:p w14:paraId="1CAF541F"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4200B9</w:t>
            </w:r>
          </w:p>
        </w:tc>
      </w:tr>
      <w:tr w:rsidR="00266438" w14:paraId="6EFFE3EA" w14:textId="77777777" w:rsidTr="00266438">
        <w:trPr>
          <w:jc w:val="center"/>
        </w:trPr>
        <w:tc>
          <w:tcPr>
            <w:tcW w:w="3187" w:type="dxa"/>
          </w:tcPr>
          <w:p w14:paraId="271EC5BB" w14:textId="77777777" w:rsidR="00266438" w:rsidRDefault="00266438" w:rsidP="00266438">
            <w:pPr>
              <w:pStyle w:val="TableContents"/>
              <w:snapToGrid w:val="0"/>
              <w:rPr>
                <w:sz w:val="20"/>
              </w:rPr>
            </w:pPr>
            <w:r>
              <w:rPr>
                <w:sz w:val="20"/>
              </w:rPr>
              <w:t>Key Value Location Type</w:t>
            </w:r>
          </w:p>
        </w:tc>
        <w:tc>
          <w:tcPr>
            <w:tcW w:w="3828" w:type="dxa"/>
          </w:tcPr>
          <w:p w14:paraId="6294514D"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4200BA</w:t>
            </w:r>
          </w:p>
        </w:tc>
      </w:tr>
      <w:tr w:rsidR="00266438" w14:paraId="00C5933E" w14:textId="77777777" w:rsidTr="00266438">
        <w:trPr>
          <w:jc w:val="center"/>
        </w:trPr>
        <w:tc>
          <w:tcPr>
            <w:tcW w:w="3187" w:type="dxa"/>
          </w:tcPr>
          <w:p w14:paraId="69D78C41" w14:textId="77777777" w:rsidR="00266438" w:rsidRDefault="00266438" w:rsidP="00266438">
            <w:pPr>
              <w:pStyle w:val="TableContents"/>
              <w:snapToGrid w:val="0"/>
              <w:rPr>
                <w:sz w:val="20"/>
              </w:rPr>
            </w:pPr>
            <w:r>
              <w:rPr>
                <w:sz w:val="20"/>
              </w:rPr>
              <w:t>Key Value Present</w:t>
            </w:r>
          </w:p>
        </w:tc>
        <w:tc>
          <w:tcPr>
            <w:tcW w:w="3828" w:type="dxa"/>
          </w:tcPr>
          <w:p w14:paraId="0D2C8A62"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4200BB</w:t>
            </w:r>
          </w:p>
        </w:tc>
      </w:tr>
      <w:tr w:rsidR="00266438" w14:paraId="38D3B6C7" w14:textId="77777777" w:rsidTr="00266438">
        <w:trPr>
          <w:jc w:val="center"/>
        </w:trPr>
        <w:tc>
          <w:tcPr>
            <w:tcW w:w="3187" w:type="dxa"/>
          </w:tcPr>
          <w:p w14:paraId="36AE697F" w14:textId="77777777" w:rsidR="00266438" w:rsidRDefault="00266438" w:rsidP="00266438">
            <w:pPr>
              <w:pStyle w:val="TableContents"/>
              <w:snapToGrid w:val="0"/>
              <w:rPr>
                <w:sz w:val="20"/>
              </w:rPr>
            </w:pPr>
            <w:r>
              <w:rPr>
                <w:sz w:val="20"/>
              </w:rPr>
              <w:t>Original Creation Date</w:t>
            </w:r>
          </w:p>
        </w:tc>
        <w:tc>
          <w:tcPr>
            <w:tcW w:w="3828" w:type="dxa"/>
          </w:tcPr>
          <w:p w14:paraId="5C11FAE9"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4200BC</w:t>
            </w:r>
          </w:p>
        </w:tc>
      </w:tr>
      <w:tr w:rsidR="00266438" w14:paraId="258F136B" w14:textId="77777777" w:rsidTr="00266438">
        <w:trPr>
          <w:jc w:val="center"/>
        </w:trPr>
        <w:tc>
          <w:tcPr>
            <w:tcW w:w="3187" w:type="dxa"/>
          </w:tcPr>
          <w:p w14:paraId="2D17CCFB" w14:textId="77777777" w:rsidR="00266438" w:rsidRDefault="00266438" w:rsidP="00266438">
            <w:pPr>
              <w:pStyle w:val="TableContents"/>
              <w:snapToGrid w:val="0"/>
              <w:rPr>
                <w:sz w:val="20"/>
              </w:rPr>
            </w:pPr>
            <w:r>
              <w:rPr>
                <w:sz w:val="20"/>
              </w:rPr>
              <w:t>PGP Key</w:t>
            </w:r>
          </w:p>
        </w:tc>
        <w:tc>
          <w:tcPr>
            <w:tcW w:w="3828" w:type="dxa"/>
          </w:tcPr>
          <w:p w14:paraId="051F871D"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4200BD</w:t>
            </w:r>
          </w:p>
        </w:tc>
      </w:tr>
      <w:tr w:rsidR="00266438" w14:paraId="591CFD00" w14:textId="77777777" w:rsidTr="00266438">
        <w:trPr>
          <w:jc w:val="center"/>
        </w:trPr>
        <w:tc>
          <w:tcPr>
            <w:tcW w:w="3187" w:type="dxa"/>
          </w:tcPr>
          <w:p w14:paraId="7CE8A5F7" w14:textId="77777777" w:rsidR="00266438" w:rsidRDefault="00266438" w:rsidP="00266438">
            <w:pPr>
              <w:pStyle w:val="TableContents"/>
              <w:snapToGrid w:val="0"/>
              <w:rPr>
                <w:sz w:val="20"/>
              </w:rPr>
            </w:pPr>
            <w:r>
              <w:rPr>
                <w:sz w:val="20"/>
              </w:rPr>
              <w:t>PGP Key Version</w:t>
            </w:r>
          </w:p>
        </w:tc>
        <w:tc>
          <w:tcPr>
            <w:tcW w:w="3828" w:type="dxa"/>
          </w:tcPr>
          <w:p w14:paraId="0433FA7B"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4200BE</w:t>
            </w:r>
          </w:p>
        </w:tc>
      </w:tr>
      <w:tr w:rsidR="00266438" w14:paraId="61760053" w14:textId="77777777" w:rsidTr="00266438">
        <w:trPr>
          <w:jc w:val="center"/>
        </w:trPr>
        <w:tc>
          <w:tcPr>
            <w:tcW w:w="3187" w:type="dxa"/>
          </w:tcPr>
          <w:p w14:paraId="4822CB4E" w14:textId="77777777" w:rsidR="00266438" w:rsidRDefault="00266438" w:rsidP="00266438">
            <w:pPr>
              <w:pStyle w:val="TableContents"/>
              <w:snapToGrid w:val="0"/>
              <w:rPr>
                <w:sz w:val="20"/>
              </w:rPr>
            </w:pPr>
            <w:r w:rsidRPr="00B36D09">
              <w:rPr>
                <w:sz w:val="20"/>
              </w:rPr>
              <w:t>Alternative Name</w:t>
            </w:r>
          </w:p>
        </w:tc>
        <w:tc>
          <w:tcPr>
            <w:tcW w:w="3828" w:type="dxa"/>
          </w:tcPr>
          <w:p w14:paraId="79DE5529"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4200BF</w:t>
            </w:r>
          </w:p>
        </w:tc>
      </w:tr>
      <w:tr w:rsidR="00266438" w14:paraId="03729643" w14:textId="77777777" w:rsidTr="00266438">
        <w:trPr>
          <w:jc w:val="center"/>
        </w:trPr>
        <w:tc>
          <w:tcPr>
            <w:tcW w:w="3187" w:type="dxa"/>
          </w:tcPr>
          <w:p w14:paraId="06F768DE" w14:textId="77777777" w:rsidR="00266438" w:rsidRDefault="00266438" w:rsidP="00266438">
            <w:pPr>
              <w:pStyle w:val="TableContents"/>
              <w:snapToGrid w:val="0"/>
              <w:rPr>
                <w:sz w:val="20"/>
              </w:rPr>
            </w:pPr>
            <w:r w:rsidRPr="00B36D09">
              <w:rPr>
                <w:sz w:val="20"/>
              </w:rPr>
              <w:t>Alternative Name</w:t>
            </w:r>
            <w:r>
              <w:rPr>
                <w:sz w:val="20"/>
              </w:rPr>
              <w:t xml:space="preserve"> Value</w:t>
            </w:r>
          </w:p>
        </w:tc>
        <w:tc>
          <w:tcPr>
            <w:tcW w:w="3828" w:type="dxa"/>
          </w:tcPr>
          <w:p w14:paraId="5C7EB1A9"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4200C0</w:t>
            </w:r>
          </w:p>
        </w:tc>
      </w:tr>
      <w:tr w:rsidR="00266438" w14:paraId="37D9AA9C" w14:textId="77777777" w:rsidTr="00266438">
        <w:trPr>
          <w:jc w:val="center"/>
        </w:trPr>
        <w:tc>
          <w:tcPr>
            <w:tcW w:w="3187" w:type="dxa"/>
          </w:tcPr>
          <w:p w14:paraId="5DFB3119" w14:textId="77777777" w:rsidR="00266438" w:rsidRDefault="00266438" w:rsidP="00266438">
            <w:pPr>
              <w:pStyle w:val="TableContents"/>
              <w:snapToGrid w:val="0"/>
              <w:rPr>
                <w:sz w:val="20"/>
              </w:rPr>
            </w:pPr>
            <w:r w:rsidRPr="00B36D09">
              <w:rPr>
                <w:sz w:val="20"/>
              </w:rPr>
              <w:t>Alternative Name</w:t>
            </w:r>
            <w:r>
              <w:rPr>
                <w:sz w:val="20"/>
              </w:rPr>
              <w:t xml:space="preserve"> Type</w:t>
            </w:r>
          </w:p>
        </w:tc>
        <w:tc>
          <w:tcPr>
            <w:tcW w:w="3828" w:type="dxa"/>
          </w:tcPr>
          <w:p w14:paraId="08978518"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4200C1</w:t>
            </w:r>
          </w:p>
        </w:tc>
      </w:tr>
      <w:tr w:rsidR="00266438" w14:paraId="26CE71E0" w14:textId="77777777" w:rsidTr="00266438">
        <w:trPr>
          <w:jc w:val="center"/>
        </w:trPr>
        <w:tc>
          <w:tcPr>
            <w:tcW w:w="3187" w:type="dxa"/>
          </w:tcPr>
          <w:p w14:paraId="3472E1B0" w14:textId="77777777" w:rsidR="00266438" w:rsidRDefault="00266438" w:rsidP="00266438">
            <w:pPr>
              <w:pStyle w:val="TableContents"/>
              <w:snapToGrid w:val="0"/>
              <w:rPr>
                <w:sz w:val="20"/>
              </w:rPr>
            </w:pPr>
            <w:r w:rsidRPr="00B36D09">
              <w:rPr>
                <w:sz w:val="20"/>
              </w:rPr>
              <w:t>Data</w:t>
            </w:r>
          </w:p>
        </w:tc>
        <w:tc>
          <w:tcPr>
            <w:tcW w:w="3828" w:type="dxa"/>
          </w:tcPr>
          <w:p w14:paraId="3648ED90"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4200C2</w:t>
            </w:r>
          </w:p>
        </w:tc>
      </w:tr>
      <w:tr w:rsidR="00266438" w14:paraId="02485DC8" w14:textId="77777777" w:rsidTr="00266438">
        <w:trPr>
          <w:jc w:val="center"/>
        </w:trPr>
        <w:tc>
          <w:tcPr>
            <w:tcW w:w="3187" w:type="dxa"/>
          </w:tcPr>
          <w:p w14:paraId="58F35991" w14:textId="77777777" w:rsidR="00266438" w:rsidRDefault="00266438" w:rsidP="00266438">
            <w:pPr>
              <w:pStyle w:val="TableContents"/>
              <w:snapToGrid w:val="0"/>
              <w:rPr>
                <w:sz w:val="20"/>
              </w:rPr>
            </w:pPr>
            <w:r w:rsidRPr="00B36D09">
              <w:rPr>
                <w:sz w:val="20"/>
              </w:rPr>
              <w:t>Signature Data</w:t>
            </w:r>
          </w:p>
        </w:tc>
        <w:tc>
          <w:tcPr>
            <w:tcW w:w="3828" w:type="dxa"/>
          </w:tcPr>
          <w:p w14:paraId="0ABFFC8D"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4200C3</w:t>
            </w:r>
          </w:p>
        </w:tc>
      </w:tr>
      <w:tr w:rsidR="00266438" w14:paraId="040BD632" w14:textId="77777777" w:rsidTr="00266438">
        <w:trPr>
          <w:jc w:val="center"/>
        </w:trPr>
        <w:tc>
          <w:tcPr>
            <w:tcW w:w="3187" w:type="dxa"/>
          </w:tcPr>
          <w:p w14:paraId="2D4269BF" w14:textId="77777777" w:rsidR="00266438" w:rsidRDefault="00266438" w:rsidP="00266438">
            <w:pPr>
              <w:pStyle w:val="TableContents"/>
              <w:snapToGrid w:val="0"/>
              <w:rPr>
                <w:sz w:val="20"/>
              </w:rPr>
            </w:pPr>
            <w:r w:rsidRPr="00B36D09">
              <w:rPr>
                <w:sz w:val="20"/>
              </w:rPr>
              <w:t>Data Length</w:t>
            </w:r>
          </w:p>
        </w:tc>
        <w:tc>
          <w:tcPr>
            <w:tcW w:w="3828" w:type="dxa"/>
          </w:tcPr>
          <w:p w14:paraId="67DF7EAE"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4200C4</w:t>
            </w:r>
          </w:p>
        </w:tc>
      </w:tr>
      <w:tr w:rsidR="00266438" w14:paraId="48CFD1F4" w14:textId="77777777" w:rsidTr="00266438">
        <w:trPr>
          <w:jc w:val="center"/>
        </w:trPr>
        <w:tc>
          <w:tcPr>
            <w:tcW w:w="3187" w:type="dxa"/>
          </w:tcPr>
          <w:p w14:paraId="5524EEBD" w14:textId="77777777" w:rsidR="00266438" w:rsidRDefault="00266438" w:rsidP="00266438">
            <w:pPr>
              <w:pStyle w:val="TableContents"/>
              <w:snapToGrid w:val="0"/>
              <w:rPr>
                <w:sz w:val="20"/>
              </w:rPr>
            </w:pPr>
            <w:r w:rsidRPr="00B36D09">
              <w:rPr>
                <w:sz w:val="20"/>
              </w:rPr>
              <w:t>Random IV</w:t>
            </w:r>
          </w:p>
        </w:tc>
        <w:tc>
          <w:tcPr>
            <w:tcW w:w="3828" w:type="dxa"/>
          </w:tcPr>
          <w:p w14:paraId="04E7B9CE"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4200C5</w:t>
            </w:r>
          </w:p>
        </w:tc>
      </w:tr>
      <w:tr w:rsidR="00266438" w14:paraId="71371CF4" w14:textId="77777777" w:rsidTr="00266438">
        <w:trPr>
          <w:jc w:val="center"/>
        </w:trPr>
        <w:tc>
          <w:tcPr>
            <w:tcW w:w="3187" w:type="dxa"/>
          </w:tcPr>
          <w:p w14:paraId="67B6475E" w14:textId="77777777" w:rsidR="00266438" w:rsidRDefault="00266438" w:rsidP="00266438">
            <w:pPr>
              <w:pStyle w:val="TableContents"/>
              <w:snapToGrid w:val="0"/>
              <w:rPr>
                <w:sz w:val="20"/>
              </w:rPr>
            </w:pPr>
            <w:r w:rsidRPr="00B36D09">
              <w:rPr>
                <w:sz w:val="20"/>
              </w:rPr>
              <w:t>MAC Data</w:t>
            </w:r>
          </w:p>
        </w:tc>
        <w:tc>
          <w:tcPr>
            <w:tcW w:w="3828" w:type="dxa"/>
          </w:tcPr>
          <w:p w14:paraId="56DCD729" w14:textId="77777777" w:rsidR="00266438" w:rsidRDefault="00266438" w:rsidP="00266438">
            <w:pPr>
              <w:pStyle w:val="TableContents"/>
              <w:snapToGrid w:val="0"/>
              <w:rPr>
                <w:rFonts w:ascii="Courier 10 Pitch" w:hAnsi="Courier 10 Pitch"/>
                <w:sz w:val="20"/>
              </w:rPr>
            </w:pPr>
            <w:r w:rsidRPr="006F04B3">
              <w:rPr>
                <w:rFonts w:ascii="Courier 10 Pitch" w:hAnsi="Courier 10 Pitch"/>
                <w:sz w:val="20"/>
              </w:rPr>
              <w:t>4200C6</w:t>
            </w:r>
          </w:p>
        </w:tc>
      </w:tr>
      <w:tr w:rsidR="00266438" w14:paraId="2C23F4DD" w14:textId="77777777" w:rsidTr="00266438">
        <w:trPr>
          <w:jc w:val="center"/>
        </w:trPr>
        <w:tc>
          <w:tcPr>
            <w:tcW w:w="3187" w:type="dxa"/>
          </w:tcPr>
          <w:p w14:paraId="6A5EAD68" w14:textId="77777777" w:rsidR="00266438" w:rsidRDefault="00266438" w:rsidP="00266438">
            <w:pPr>
              <w:pStyle w:val="TableContents"/>
              <w:snapToGrid w:val="0"/>
              <w:rPr>
                <w:sz w:val="20"/>
              </w:rPr>
            </w:pPr>
            <w:r>
              <w:rPr>
                <w:sz w:val="20"/>
              </w:rPr>
              <w:t>Attestation Type</w:t>
            </w:r>
          </w:p>
        </w:tc>
        <w:tc>
          <w:tcPr>
            <w:tcW w:w="3828" w:type="dxa"/>
          </w:tcPr>
          <w:p w14:paraId="4D2F56D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4200C7</w:t>
            </w:r>
          </w:p>
        </w:tc>
      </w:tr>
      <w:tr w:rsidR="00266438" w14:paraId="60E669C4" w14:textId="77777777" w:rsidTr="00266438">
        <w:trPr>
          <w:jc w:val="center"/>
        </w:trPr>
        <w:tc>
          <w:tcPr>
            <w:tcW w:w="3187" w:type="dxa"/>
          </w:tcPr>
          <w:p w14:paraId="7A758BF0" w14:textId="77777777" w:rsidR="00266438" w:rsidRDefault="00266438" w:rsidP="00266438">
            <w:pPr>
              <w:pStyle w:val="TableContents"/>
              <w:snapToGrid w:val="0"/>
              <w:rPr>
                <w:sz w:val="20"/>
              </w:rPr>
            </w:pPr>
            <w:r>
              <w:rPr>
                <w:sz w:val="20"/>
              </w:rPr>
              <w:t>Nonce</w:t>
            </w:r>
          </w:p>
        </w:tc>
        <w:tc>
          <w:tcPr>
            <w:tcW w:w="3828" w:type="dxa"/>
          </w:tcPr>
          <w:p w14:paraId="0A86653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4200C8</w:t>
            </w:r>
          </w:p>
        </w:tc>
      </w:tr>
      <w:tr w:rsidR="00266438" w14:paraId="48F52B3F" w14:textId="77777777" w:rsidTr="00266438">
        <w:trPr>
          <w:jc w:val="center"/>
        </w:trPr>
        <w:tc>
          <w:tcPr>
            <w:tcW w:w="3187" w:type="dxa"/>
          </w:tcPr>
          <w:p w14:paraId="02745C2C" w14:textId="77777777" w:rsidR="00266438" w:rsidRDefault="00266438" w:rsidP="00266438">
            <w:pPr>
              <w:pStyle w:val="TableContents"/>
              <w:snapToGrid w:val="0"/>
              <w:rPr>
                <w:sz w:val="20"/>
              </w:rPr>
            </w:pPr>
            <w:r>
              <w:rPr>
                <w:sz w:val="20"/>
              </w:rPr>
              <w:t>Nonce ID</w:t>
            </w:r>
          </w:p>
        </w:tc>
        <w:tc>
          <w:tcPr>
            <w:tcW w:w="3828" w:type="dxa"/>
          </w:tcPr>
          <w:p w14:paraId="4500C0E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4200C9</w:t>
            </w:r>
          </w:p>
        </w:tc>
      </w:tr>
      <w:tr w:rsidR="00266438" w14:paraId="7B158CF5" w14:textId="77777777" w:rsidTr="00266438">
        <w:trPr>
          <w:jc w:val="center"/>
        </w:trPr>
        <w:tc>
          <w:tcPr>
            <w:tcW w:w="3187" w:type="dxa"/>
          </w:tcPr>
          <w:p w14:paraId="0088EBC1" w14:textId="77777777" w:rsidR="00266438" w:rsidRDefault="00266438" w:rsidP="00266438">
            <w:pPr>
              <w:pStyle w:val="TableContents"/>
              <w:snapToGrid w:val="0"/>
              <w:rPr>
                <w:sz w:val="20"/>
              </w:rPr>
            </w:pPr>
            <w:r>
              <w:rPr>
                <w:sz w:val="20"/>
              </w:rPr>
              <w:t>Nonce Value</w:t>
            </w:r>
          </w:p>
        </w:tc>
        <w:tc>
          <w:tcPr>
            <w:tcW w:w="3828" w:type="dxa"/>
          </w:tcPr>
          <w:p w14:paraId="1FC8F2C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4200CA</w:t>
            </w:r>
          </w:p>
        </w:tc>
      </w:tr>
      <w:tr w:rsidR="00266438" w14:paraId="4032CAB2" w14:textId="77777777" w:rsidTr="00266438">
        <w:trPr>
          <w:jc w:val="center"/>
        </w:trPr>
        <w:tc>
          <w:tcPr>
            <w:tcW w:w="3187" w:type="dxa"/>
          </w:tcPr>
          <w:p w14:paraId="04CD9D37" w14:textId="77777777" w:rsidR="00266438" w:rsidRDefault="00266438" w:rsidP="00266438">
            <w:pPr>
              <w:pStyle w:val="TableContents"/>
              <w:snapToGrid w:val="0"/>
              <w:rPr>
                <w:sz w:val="20"/>
              </w:rPr>
            </w:pPr>
            <w:r>
              <w:rPr>
                <w:sz w:val="20"/>
              </w:rPr>
              <w:t>Attestation Measurement</w:t>
            </w:r>
          </w:p>
        </w:tc>
        <w:tc>
          <w:tcPr>
            <w:tcW w:w="3828" w:type="dxa"/>
          </w:tcPr>
          <w:p w14:paraId="5F14E8C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4200CB</w:t>
            </w:r>
          </w:p>
        </w:tc>
      </w:tr>
      <w:tr w:rsidR="00266438" w14:paraId="16135023" w14:textId="77777777" w:rsidTr="00266438">
        <w:trPr>
          <w:jc w:val="center"/>
        </w:trPr>
        <w:tc>
          <w:tcPr>
            <w:tcW w:w="3187" w:type="dxa"/>
          </w:tcPr>
          <w:p w14:paraId="7796F58A" w14:textId="77777777" w:rsidR="00266438" w:rsidRDefault="00266438" w:rsidP="00266438">
            <w:pPr>
              <w:pStyle w:val="TableContents"/>
              <w:snapToGrid w:val="0"/>
              <w:rPr>
                <w:sz w:val="20"/>
              </w:rPr>
            </w:pPr>
            <w:r>
              <w:rPr>
                <w:sz w:val="20"/>
              </w:rPr>
              <w:t>Attestation Assertion</w:t>
            </w:r>
          </w:p>
        </w:tc>
        <w:tc>
          <w:tcPr>
            <w:tcW w:w="3828" w:type="dxa"/>
          </w:tcPr>
          <w:p w14:paraId="7556980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4200CC</w:t>
            </w:r>
          </w:p>
        </w:tc>
      </w:tr>
      <w:tr w:rsidR="00266438" w14:paraId="5345D431" w14:textId="77777777" w:rsidTr="00266438">
        <w:trPr>
          <w:jc w:val="center"/>
        </w:trPr>
        <w:tc>
          <w:tcPr>
            <w:tcW w:w="3187" w:type="dxa"/>
          </w:tcPr>
          <w:p w14:paraId="7DF61179" w14:textId="77777777" w:rsidR="00266438" w:rsidRDefault="00266438" w:rsidP="00266438">
            <w:pPr>
              <w:pStyle w:val="TableContents"/>
              <w:snapToGrid w:val="0"/>
              <w:rPr>
                <w:sz w:val="20"/>
              </w:rPr>
            </w:pPr>
            <w:r>
              <w:rPr>
                <w:sz w:val="20"/>
              </w:rPr>
              <w:t>IV Length</w:t>
            </w:r>
          </w:p>
        </w:tc>
        <w:tc>
          <w:tcPr>
            <w:tcW w:w="3828" w:type="dxa"/>
          </w:tcPr>
          <w:p w14:paraId="6409491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4200CD</w:t>
            </w:r>
          </w:p>
        </w:tc>
      </w:tr>
      <w:tr w:rsidR="00266438" w14:paraId="4A1BE9B0" w14:textId="77777777" w:rsidTr="00266438">
        <w:trPr>
          <w:jc w:val="center"/>
        </w:trPr>
        <w:tc>
          <w:tcPr>
            <w:tcW w:w="3187" w:type="dxa"/>
          </w:tcPr>
          <w:p w14:paraId="38EA37AA" w14:textId="77777777" w:rsidR="00266438" w:rsidRDefault="00266438" w:rsidP="00266438">
            <w:pPr>
              <w:pStyle w:val="TableContents"/>
              <w:snapToGrid w:val="0"/>
              <w:rPr>
                <w:sz w:val="20"/>
              </w:rPr>
            </w:pPr>
            <w:r>
              <w:rPr>
                <w:sz w:val="20"/>
              </w:rPr>
              <w:t>Tag Length</w:t>
            </w:r>
          </w:p>
        </w:tc>
        <w:tc>
          <w:tcPr>
            <w:tcW w:w="3828" w:type="dxa"/>
          </w:tcPr>
          <w:p w14:paraId="0C6642C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4200CE</w:t>
            </w:r>
          </w:p>
        </w:tc>
      </w:tr>
      <w:tr w:rsidR="00266438" w14:paraId="49D51C4E" w14:textId="77777777" w:rsidTr="00266438">
        <w:trPr>
          <w:jc w:val="center"/>
        </w:trPr>
        <w:tc>
          <w:tcPr>
            <w:tcW w:w="3187" w:type="dxa"/>
          </w:tcPr>
          <w:p w14:paraId="2BE0DD48" w14:textId="77777777" w:rsidR="00266438" w:rsidRDefault="00266438" w:rsidP="00266438">
            <w:pPr>
              <w:pStyle w:val="TableContents"/>
              <w:snapToGrid w:val="0"/>
              <w:rPr>
                <w:sz w:val="20"/>
              </w:rPr>
            </w:pPr>
            <w:r>
              <w:rPr>
                <w:sz w:val="20"/>
              </w:rPr>
              <w:t>Fixed Field Length</w:t>
            </w:r>
          </w:p>
        </w:tc>
        <w:tc>
          <w:tcPr>
            <w:tcW w:w="3828" w:type="dxa"/>
          </w:tcPr>
          <w:p w14:paraId="6C95CC8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4200CF</w:t>
            </w:r>
          </w:p>
        </w:tc>
      </w:tr>
      <w:tr w:rsidR="00266438" w14:paraId="58AF86FF" w14:textId="77777777" w:rsidTr="00266438">
        <w:trPr>
          <w:jc w:val="center"/>
        </w:trPr>
        <w:tc>
          <w:tcPr>
            <w:tcW w:w="3187" w:type="dxa"/>
          </w:tcPr>
          <w:p w14:paraId="0FABC982" w14:textId="77777777" w:rsidR="00266438" w:rsidRDefault="00266438" w:rsidP="00266438">
            <w:pPr>
              <w:pStyle w:val="TableContents"/>
              <w:snapToGrid w:val="0"/>
              <w:rPr>
                <w:sz w:val="20"/>
              </w:rPr>
            </w:pPr>
            <w:r>
              <w:rPr>
                <w:sz w:val="20"/>
              </w:rPr>
              <w:t>Counter Length</w:t>
            </w:r>
          </w:p>
        </w:tc>
        <w:tc>
          <w:tcPr>
            <w:tcW w:w="3828" w:type="dxa"/>
          </w:tcPr>
          <w:p w14:paraId="4C5E4CA7"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4200D0</w:t>
            </w:r>
          </w:p>
        </w:tc>
      </w:tr>
      <w:tr w:rsidR="00266438" w14:paraId="2FC21687" w14:textId="77777777" w:rsidTr="00266438">
        <w:trPr>
          <w:jc w:val="center"/>
        </w:trPr>
        <w:tc>
          <w:tcPr>
            <w:tcW w:w="3187" w:type="dxa"/>
          </w:tcPr>
          <w:p w14:paraId="60DAC6CB" w14:textId="77777777" w:rsidR="00266438" w:rsidRDefault="00266438" w:rsidP="00266438">
            <w:pPr>
              <w:pStyle w:val="TableContents"/>
              <w:snapToGrid w:val="0"/>
              <w:rPr>
                <w:sz w:val="20"/>
              </w:rPr>
            </w:pPr>
            <w:r>
              <w:rPr>
                <w:sz w:val="20"/>
              </w:rPr>
              <w:t>Initial Counter Value</w:t>
            </w:r>
          </w:p>
        </w:tc>
        <w:tc>
          <w:tcPr>
            <w:tcW w:w="3828" w:type="dxa"/>
          </w:tcPr>
          <w:p w14:paraId="440931A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4200D1</w:t>
            </w:r>
          </w:p>
        </w:tc>
      </w:tr>
      <w:tr w:rsidR="00266438" w14:paraId="0102E692" w14:textId="77777777" w:rsidTr="00266438">
        <w:trPr>
          <w:jc w:val="center"/>
        </w:trPr>
        <w:tc>
          <w:tcPr>
            <w:tcW w:w="3187" w:type="dxa"/>
          </w:tcPr>
          <w:p w14:paraId="43E70A7D" w14:textId="77777777" w:rsidR="00266438" w:rsidRDefault="00266438" w:rsidP="00266438">
            <w:pPr>
              <w:pStyle w:val="TableContents"/>
              <w:snapToGrid w:val="0"/>
              <w:rPr>
                <w:sz w:val="20"/>
              </w:rPr>
            </w:pPr>
            <w:r>
              <w:rPr>
                <w:sz w:val="20"/>
              </w:rPr>
              <w:t>Invocation Field Length</w:t>
            </w:r>
          </w:p>
        </w:tc>
        <w:tc>
          <w:tcPr>
            <w:tcW w:w="3828" w:type="dxa"/>
          </w:tcPr>
          <w:p w14:paraId="118A484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4200D2</w:t>
            </w:r>
          </w:p>
        </w:tc>
      </w:tr>
      <w:tr w:rsidR="00266438" w14:paraId="77052E2C" w14:textId="77777777" w:rsidTr="00266438">
        <w:trPr>
          <w:jc w:val="center"/>
        </w:trPr>
        <w:tc>
          <w:tcPr>
            <w:tcW w:w="3187" w:type="dxa"/>
          </w:tcPr>
          <w:p w14:paraId="6754134D" w14:textId="77777777" w:rsidR="00266438" w:rsidRDefault="00266438" w:rsidP="00266438">
            <w:pPr>
              <w:pStyle w:val="TableContents"/>
              <w:snapToGrid w:val="0"/>
              <w:rPr>
                <w:sz w:val="20"/>
              </w:rPr>
            </w:pPr>
            <w:r>
              <w:rPr>
                <w:sz w:val="20"/>
              </w:rPr>
              <w:t>Attestation Capable Indicator</w:t>
            </w:r>
          </w:p>
        </w:tc>
        <w:tc>
          <w:tcPr>
            <w:tcW w:w="3828" w:type="dxa"/>
          </w:tcPr>
          <w:p w14:paraId="1F756DE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4200D3</w:t>
            </w:r>
          </w:p>
        </w:tc>
      </w:tr>
      <w:tr w:rsidR="00266438" w14:paraId="58DB79F7" w14:textId="77777777" w:rsidTr="00266438">
        <w:trPr>
          <w:jc w:val="center"/>
        </w:trPr>
        <w:tc>
          <w:tcPr>
            <w:tcW w:w="3187" w:type="dxa"/>
          </w:tcPr>
          <w:p w14:paraId="1CC93B3B" w14:textId="77777777" w:rsidR="00266438" w:rsidRDefault="00266438" w:rsidP="00266438">
            <w:pPr>
              <w:pStyle w:val="TableContents"/>
              <w:snapToGrid w:val="0"/>
              <w:rPr>
                <w:sz w:val="20"/>
              </w:rPr>
            </w:pPr>
            <w:r>
              <w:rPr>
                <w:sz w:val="20"/>
              </w:rPr>
              <w:t>Offset Items</w:t>
            </w:r>
          </w:p>
        </w:tc>
        <w:tc>
          <w:tcPr>
            <w:tcW w:w="3828" w:type="dxa"/>
          </w:tcPr>
          <w:p w14:paraId="6EF219FA"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4200D4</w:t>
            </w:r>
          </w:p>
        </w:tc>
      </w:tr>
      <w:tr w:rsidR="00266438" w14:paraId="0A82FAC9" w14:textId="77777777" w:rsidTr="00266438">
        <w:trPr>
          <w:jc w:val="center"/>
        </w:trPr>
        <w:tc>
          <w:tcPr>
            <w:tcW w:w="3187" w:type="dxa"/>
          </w:tcPr>
          <w:p w14:paraId="76E2D32A" w14:textId="77777777" w:rsidR="00266438" w:rsidRDefault="00266438" w:rsidP="00266438">
            <w:pPr>
              <w:pStyle w:val="TableContents"/>
              <w:snapToGrid w:val="0"/>
              <w:rPr>
                <w:sz w:val="20"/>
              </w:rPr>
            </w:pPr>
            <w:r>
              <w:rPr>
                <w:sz w:val="20"/>
              </w:rPr>
              <w:t>Located Items</w:t>
            </w:r>
          </w:p>
        </w:tc>
        <w:tc>
          <w:tcPr>
            <w:tcW w:w="3828" w:type="dxa"/>
          </w:tcPr>
          <w:p w14:paraId="76CBFBAC"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4200D5</w:t>
            </w:r>
          </w:p>
        </w:tc>
      </w:tr>
      <w:tr w:rsidR="00266438" w14:paraId="69493FB7" w14:textId="77777777" w:rsidTr="00266438">
        <w:trPr>
          <w:jc w:val="center"/>
        </w:trPr>
        <w:tc>
          <w:tcPr>
            <w:tcW w:w="3187" w:type="dxa"/>
          </w:tcPr>
          <w:p w14:paraId="5DDBA9E3" w14:textId="77777777" w:rsidR="00266438" w:rsidRDefault="00266438" w:rsidP="00266438">
            <w:pPr>
              <w:pStyle w:val="TableContents"/>
              <w:snapToGrid w:val="0"/>
              <w:rPr>
                <w:sz w:val="20"/>
              </w:rPr>
            </w:pPr>
            <w:r>
              <w:rPr>
                <w:sz w:val="20"/>
              </w:rPr>
              <w:t>Correlation Value</w:t>
            </w:r>
          </w:p>
        </w:tc>
        <w:tc>
          <w:tcPr>
            <w:tcW w:w="3828" w:type="dxa"/>
          </w:tcPr>
          <w:p w14:paraId="4F11647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4200D6</w:t>
            </w:r>
          </w:p>
        </w:tc>
      </w:tr>
      <w:tr w:rsidR="00266438" w14:paraId="789553D7" w14:textId="77777777" w:rsidTr="00266438">
        <w:trPr>
          <w:jc w:val="center"/>
        </w:trPr>
        <w:tc>
          <w:tcPr>
            <w:tcW w:w="3187" w:type="dxa"/>
          </w:tcPr>
          <w:p w14:paraId="3A1E38AE" w14:textId="77777777" w:rsidR="00266438" w:rsidRDefault="00266438" w:rsidP="00266438">
            <w:pPr>
              <w:pStyle w:val="TableContents"/>
              <w:snapToGrid w:val="0"/>
              <w:rPr>
                <w:sz w:val="20"/>
              </w:rPr>
            </w:pPr>
            <w:r>
              <w:rPr>
                <w:sz w:val="20"/>
              </w:rPr>
              <w:t>Init Indicator</w:t>
            </w:r>
          </w:p>
        </w:tc>
        <w:tc>
          <w:tcPr>
            <w:tcW w:w="3828" w:type="dxa"/>
          </w:tcPr>
          <w:p w14:paraId="347145F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4200D7</w:t>
            </w:r>
          </w:p>
        </w:tc>
      </w:tr>
      <w:tr w:rsidR="00266438" w14:paraId="3342E19C" w14:textId="77777777" w:rsidTr="00266438">
        <w:trPr>
          <w:jc w:val="center"/>
        </w:trPr>
        <w:tc>
          <w:tcPr>
            <w:tcW w:w="3187" w:type="dxa"/>
          </w:tcPr>
          <w:p w14:paraId="13BE53C6" w14:textId="77777777" w:rsidR="00266438" w:rsidRDefault="00266438" w:rsidP="00266438">
            <w:pPr>
              <w:pStyle w:val="TableContents"/>
              <w:snapToGrid w:val="0"/>
              <w:rPr>
                <w:sz w:val="20"/>
              </w:rPr>
            </w:pPr>
            <w:r>
              <w:rPr>
                <w:sz w:val="20"/>
              </w:rPr>
              <w:t>Final Indicator</w:t>
            </w:r>
          </w:p>
        </w:tc>
        <w:tc>
          <w:tcPr>
            <w:tcW w:w="3828" w:type="dxa"/>
          </w:tcPr>
          <w:p w14:paraId="07A07F5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4200D8</w:t>
            </w:r>
          </w:p>
        </w:tc>
      </w:tr>
      <w:tr w:rsidR="00266438" w14:paraId="4266CCEB" w14:textId="77777777" w:rsidTr="00266438">
        <w:trPr>
          <w:jc w:val="center"/>
        </w:trPr>
        <w:tc>
          <w:tcPr>
            <w:tcW w:w="3187" w:type="dxa"/>
          </w:tcPr>
          <w:p w14:paraId="27D5FACF" w14:textId="77777777" w:rsidR="00266438" w:rsidRDefault="00266438" w:rsidP="00266438">
            <w:pPr>
              <w:pStyle w:val="TableContents"/>
              <w:snapToGrid w:val="0"/>
              <w:rPr>
                <w:sz w:val="20"/>
              </w:rPr>
            </w:pPr>
            <w:r w:rsidRPr="009303B3">
              <w:rPr>
                <w:sz w:val="20"/>
              </w:rPr>
              <w:t>RNG Parameters</w:t>
            </w:r>
          </w:p>
        </w:tc>
        <w:tc>
          <w:tcPr>
            <w:tcW w:w="3828" w:type="dxa"/>
          </w:tcPr>
          <w:p w14:paraId="5703A892" w14:textId="77777777" w:rsidR="00266438" w:rsidRDefault="00266438" w:rsidP="00266438">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D9</w:t>
            </w:r>
          </w:p>
        </w:tc>
      </w:tr>
      <w:tr w:rsidR="00266438" w14:paraId="4FD3CD3D" w14:textId="77777777" w:rsidTr="00266438">
        <w:trPr>
          <w:jc w:val="center"/>
        </w:trPr>
        <w:tc>
          <w:tcPr>
            <w:tcW w:w="3187" w:type="dxa"/>
          </w:tcPr>
          <w:p w14:paraId="7CD03214" w14:textId="77777777" w:rsidR="00266438" w:rsidRDefault="00266438" w:rsidP="00266438">
            <w:pPr>
              <w:pStyle w:val="TableContents"/>
              <w:snapToGrid w:val="0"/>
              <w:rPr>
                <w:sz w:val="20"/>
              </w:rPr>
            </w:pPr>
            <w:r w:rsidRPr="009303B3">
              <w:rPr>
                <w:sz w:val="20"/>
              </w:rPr>
              <w:t>RNG Algorithm</w:t>
            </w:r>
          </w:p>
        </w:tc>
        <w:tc>
          <w:tcPr>
            <w:tcW w:w="3828" w:type="dxa"/>
          </w:tcPr>
          <w:p w14:paraId="5A1E19E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4200DA</w:t>
            </w:r>
          </w:p>
        </w:tc>
      </w:tr>
      <w:tr w:rsidR="00266438" w14:paraId="2140C51F" w14:textId="77777777" w:rsidTr="00266438">
        <w:trPr>
          <w:jc w:val="center"/>
        </w:trPr>
        <w:tc>
          <w:tcPr>
            <w:tcW w:w="3187" w:type="dxa"/>
          </w:tcPr>
          <w:p w14:paraId="0B758AB5" w14:textId="77777777" w:rsidR="00266438" w:rsidRDefault="00266438" w:rsidP="00266438">
            <w:pPr>
              <w:pStyle w:val="TableContents"/>
              <w:snapToGrid w:val="0"/>
              <w:rPr>
                <w:sz w:val="20"/>
              </w:rPr>
            </w:pPr>
            <w:r w:rsidRPr="009303B3">
              <w:rPr>
                <w:sz w:val="20"/>
              </w:rPr>
              <w:t>DRBG Algorithm</w:t>
            </w:r>
          </w:p>
        </w:tc>
        <w:tc>
          <w:tcPr>
            <w:tcW w:w="3828" w:type="dxa"/>
          </w:tcPr>
          <w:p w14:paraId="37570AA9" w14:textId="77777777" w:rsidR="00266438" w:rsidRDefault="00266438" w:rsidP="00266438">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DB</w:t>
            </w:r>
          </w:p>
        </w:tc>
      </w:tr>
      <w:tr w:rsidR="00266438" w14:paraId="7F8DDC65" w14:textId="77777777" w:rsidTr="00266438">
        <w:trPr>
          <w:jc w:val="center"/>
        </w:trPr>
        <w:tc>
          <w:tcPr>
            <w:tcW w:w="3187" w:type="dxa"/>
          </w:tcPr>
          <w:p w14:paraId="4CD6F3ED" w14:textId="77777777" w:rsidR="00266438" w:rsidRDefault="00266438" w:rsidP="00266438">
            <w:pPr>
              <w:pStyle w:val="TableContents"/>
              <w:snapToGrid w:val="0"/>
              <w:rPr>
                <w:sz w:val="20"/>
              </w:rPr>
            </w:pPr>
            <w:r w:rsidRPr="009303B3">
              <w:rPr>
                <w:sz w:val="20"/>
              </w:rPr>
              <w:t>FIPS186 Variation</w:t>
            </w:r>
          </w:p>
        </w:tc>
        <w:tc>
          <w:tcPr>
            <w:tcW w:w="3828" w:type="dxa"/>
          </w:tcPr>
          <w:p w14:paraId="6D58B7BE" w14:textId="77777777" w:rsidR="00266438" w:rsidRDefault="00266438" w:rsidP="00266438">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DC</w:t>
            </w:r>
          </w:p>
        </w:tc>
      </w:tr>
      <w:tr w:rsidR="00266438" w14:paraId="140BFA05" w14:textId="77777777" w:rsidTr="00266438">
        <w:trPr>
          <w:jc w:val="center"/>
        </w:trPr>
        <w:tc>
          <w:tcPr>
            <w:tcW w:w="3187" w:type="dxa"/>
          </w:tcPr>
          <w:p w14:paraId="004D0FF2" w14:textId="77777777" w:rsidR="00266438" w:rsidRDefault="00266438" w:rsidP="00266438">
            <w:pPr>
              <w:pStyle w:val="TableContents"/>
              <w:snapToGrid w:val="0"/>
              <w:rPr>
                <w:sz w:val="20"/>
              </w:rPr>
            </w:pPr>
            <w:r w:rsidRPr="009303B3">
              <w:rPr>
                <w:sz w:val="20"/>
              </w:rPr>
              <w:t>Prediction Resistance</w:t>
            </w:r>
          </w:p>
        </w:tc>
        <w:tc>
          <w:tcPr>
            <w:tcW w:w="3828" w:type="dxa"/>
          </w:tcPr>
          <w:p w14:paraId="2769772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4200DD</w:t>
            </w:r>
          </w:p>
        </w:tc>
      </w:tr>
      <w:tr w:rsidR="00266438" w14:paraId="3150D614" w14:textId="77777777" w:rsidTr="00266438">
        <w:trPr>
          <w:jc w:val="center"/>
        </w:trPr>
        <w:tc>
          <w:tcPr>
            <w:tcW w:w="3187" w:type="dxa"/>
          </w:tcPr>
          <w:p w14:paraId="2A834931" w14:textId="77777777" w:rsidR="00266438" w:rsidRPr="009303B3" w:rsidRDefault="00266438" w:rsidP="00266438">
            <w:pPr>
              <w:pStyle w:val="TableContents"/>
              <w:snapToGrid w:val="0"/>
              <w:rPr>
                <w:sz w:val="20"/>
              </w:rPr>
            </w:pPr>
            <w:r w:rsidRPr="009303B3">
              <w:rPr>
                <w:sz w:val="20"/>
              </w:rPr>
              <w:t>Random Number Generator</w:t>
            </w:r>
          </w:p>
        </w:tc>
        <w:tc>
          <w:tcPr>
            <w:tcW w:w="3828" w:type="dxa"/>
          </w:tcPr>
          <w:p w14:paraId="099B9932"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4200DE</w:t>
            </w:r>
          </w:p>
        </w:tc>
      </w:tr>
      <w:tr w:rsidR="00266438" w:rsidRPr="009303B3" w14:paraId="7885C692"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0531789D" w14:textId="77777777" w:rsidR="00266438" w:rsidRPr="009303B3" w:rsidRDefault="00266438" w:rsidP="00266438">
            <w:pPr>
              <w:pStyle w:val="TableContents"/>
              <w:snapToGrid w:val="0"/>
              <w:rPr>
                <w:sz w:val="20"/>
              </w:rPr>
            </w:pPr>
            <w:r w:rsidRPr="009303B3">
              <w:rPr>
                <w:sz w:val="20"/>
              </w:rPr>
              <w:t>Validation Information</w:t>
            </w:r>
          </w:p>
        </w:tc>
        <w:tc>
          <w:tcPr>
            <w:tcW w:w="3828" w:type="dxa"/>
            <w:tcBorders>
              <w:top w:val="single" w:sz="2" w:space="0" w:color="000000"/>
              <w:left w:val="single" w:sz="2" w:space="0" w:color="000000"/>
              <w:bottom w:val="single" w:sz="2" w:space="0" w:color="000000"/>
              <w:right w:val="single" w:sz="2" w:space="0" w:color="000000"/>
            </w:tcBorders>
          </w:tcPr>
          <w:p w14:paraId="55ECCD1D"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4200DF</w:t>
            </w:r>
          </w:p>
        </w:tc>
      </w:tr>
      <w:tr w:rsidR="00266438" w:rsidRPr="009303B3" w14:paraId="0C052DF4"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3F1FC49A" w14:textId="77777777" w:rsidR="00266438" w:rsidRPr="009303B3" w:rsidRDefault="00266438" w:rsidP="00266438">
            <w:pPr>
              <w:pStyle w:val="TableContents"/>
              <w:snapToGrid w:val="0"/>
              <w:rPr>
                <w:sz w:val="20"/>
              </w:rPr>
            </w:pPr>
            <w:r w:rsidRPr="009303B3">
              <w:rPr>
                <w:sz w:val="20"/>
              </w:rPr>
              <w:t>Validation Authority Type</w:t>
            </w:r>
          </w:p>
        </w:tc>
        <w:tc>
          <w:tcPr>
            <w:tcW w:w="3828" w:type="dxa"/>
            <w:tcBorders>
              <w:top w:val="single" w:sz="2" w:space="0" w:color="000000"/>
              <w:left w:val="single" w:sz="2" w:space="0" w:color="000000"/>
              <w:bottom w:val="single" w:sz="2" w:space="0" w:color="000000"/>
              <w:right w:val="single" w:sz="2" w:space="0" w:color="000000"/>
            </w:tcBorders>
          </w:tcPr>
          <w:p w14:paraId="40C621A2"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4200E0</w:t>
            </w:r>
          </w:p>
        </w:tc>
      </w:tr>
      <w:tr w:rsidR="00266438" w:rsidRPr="009303B3" w14:paraId="220C140F"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3DC0A4E9" w14:textId="77777777" w:rsidR="00266438" w:rsidRPr="009303B3" w:rsidRDefault="00266438" w:rsidP="00266438">
            <w:pPr>
              <w:pStyle w:val="TableContents"/>
              <w:snapToGrid w:val="0"/>
              <w:rPr>
                <w:sz w:val="20"/>
              </w:rPr>
            </w:pPr>
            <w:r w:rsidRPr="009303B3">
              <w:rPr>
                <w:sz w:val="20"/>
              </w:rPr>
              <w:t>Validation Authority Country</w:t>
            </w:r>
          </w:p>
        </w:tc>
        <w:tc>
          <w:tcPr>
            <w:tcW w:w="3828" w:type="dxa"/>
            <w:tcBorders>
              <w:top w:val="single" w:sz="2" w:space="0" w:color="000000"/>
              <w:left w:val="single" w:sz="2" w:space="0" w:color="000000"/>
              <w:bottom w:val="single" w:sz="2" w:space="0" w:color="000000"/>
              <w:right w:val="single" w:sz="2" w:space="0" w:color="000000"/>
            </w:tcBorders>
          </w:tcPr>
          <w:p w14:paraId="22834C1F"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4200E1</w:t>
            </w:r>
          </w:p>
        </w:tc>
      </w:tr>
      <w:tr w:rsidR="00266438" w:rsidRPr="009303B3" w14:paraId="4DFEA00C"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446A5246" w14:textId="77777777" w:rsidR="00266438" w:rsidRPr="009303B3" w:rsidRDefault="00266438" w:rsidP="00266438">
            <w:pPr>
              <w:pStyle w:val="TableContents"/>
              <w:snapToGrid w:val="0"/>
              <w:rPr>
                <w:sz w:val="20"/>
              </w:rPr>
            </w:pPr>
            <w:r w:rsidRPr="009303B3">
              <w:rPr>
                <w:sz w:val="20"/>
              </w:rPr>
              <w:t>Validation Authority URI</w:t>
            </w:r>
          </w:p>
        </w:tc>
        <w:tc>
          <w:tcPr>
            <w:tcW w:w="3828" w:type="dxa"/>
            <w:tcBorders>
              <w:top w:val="single" w:sz="2" w:space="0" w:color="000000"/>
              <w:left w:val="single" w:sz="2" w:space="0" w:color="000000"/>
              <w:bottom w:val="single" w:sz="2" w:space="0" w:color="000000"/>
              <w:right w:val="single" w:sz="2" w:space="0" w:color="000000"/>
            </w:tcBorders>
          </w:tcPr>
          <w:p w14:paraId="3DE32491"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4200E2</w:t>
            </w:r>
          </w:p>
        </w:tc>
      </w:tr>
      <w:tr w:rsidR="00266438" w:rsidRPr="009303B3" w14:paraId="6FEA3F43"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3C4ED03D" w14:textId="77777777" w:rsidR="00266438" w:rsidRPr="009303B3" w:rsidRDefault="00266438" w:rsidP="00266438">
            <w:pPr>
              <w:pStyle w:val="TableContents"/>
              <w:snapToGrid w:val="0"/>
              <w:rPr>
                <w:sz w:val="20"/>
              </w:rPr>
            </w:pPr>
            <w:r w:rsidRPr="009303B3">
              <w:rPr>
                <w:sz w:val="20"/>
              </w:rPr>
              <w:t>Validation Version Major</w:t>
            </w:r>
          </w:p>
        </w:tc>
        <w:tc>
          <w:tcPr>
            <w:tcW w:w="3828" w:type="dxa"/>
            <w:tcBorders>
              <w:top w:val="single" w:sz="2" w:space="0" w:color="000000"/>
              <w:left w:val="single" w:sz="2" w:space="0" w:color="000000"/>
              <w:bottom w:val="single" w:sz="2" w:space="0" w:color="000000"/>
              <w:right w:val="single" w:sz="2" w:space="0" w:color="000000"/>
            </w:tcBorders>
          </w:tcPr>
          <w:p w14:paraId="369792DF"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4200E3</w:t>
            </w:r>
          </w:p>
        </w:tc>
      </w:tr>
      <w:tr w:rsidR="00266438" w:rsidRPr="009303B3" w14:paraId="1B0DAB6D"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0889EDC5" w14:textId="77777777" w:rsidR="00266438" w:rsidRPr="009303B3" w:rsidRDefault="00266438" w:rsidP="00266438">
            <w:pPr>
              <w:pStyle w:val="TableContents"/>
              <w:snapToGrid w:val="0"/>
              <w:rPr>
                <w:sz w:val="20"/>
              </w:rPr>
            </w:pPr>
            <w:r w:rsidRPr="009303B3">
              <w:rPr>
                <w:sz w:val="20"/>
              </w:rPr>
              <w:t>Validation Version Minor</w:t>
            </w:r>
          </w:p>
        </w:tc>
        <w:tc>
          <w:tcPr>
            <w:tcW w:w="3828" w:type="dxa"/>
            <w:tcBorders>
              <w:top w:val="single" w:sz="2" w:space="0" w:color="000000"/>
              <w:left w:val="single" w:sz="2" w:space="0" w:color="000000"/>
              <w:bottom w:val="single" w:sz="2" w:space="0" w:color="000000"/>
              <w:right w:val="single" w:sz="2" w:space="0" w:color="000000"/>
            </w:tcBorders>
          </w:tcPr>
          <w:p w14:paraId="2E735EEE"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4200E4</w:t>
            </w:r>
          </w:p>
        </w:tc>
      </w:tr>
      <w:tr w:rsidR="00266438" w:rsidRPr="009303B3" w14:paraId="356D6A26"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76763BB4" w14:textId="77777777" w:rsidR="00266438" w:rsidRPr="009303B3" w:rsidRDefault="00266438" w:rsidP="00266438">
            <w:pPr>
              <w:pStyle w:val="TableContents"/>
              <w:snapToGrid w:val="0"/>
              <w:rPr>
                <w:sz w:val="20"/>
              </w:rPr>
            </w:pPr>
            <w:r w:rsidRPr="009303B3">
              <w:rPr>
                <w:sz w:val="20"/>
              </w:rPr>
              <w:t>Validation Type</w:t>
            </w:r>
          </w:p>
        </w:tc>
        <w:tc>
          <w:tcPr>
            <w:tcW w:w="3828" w:type="dxa"/>
            <w:tcBorders>
              <w:top w:val="single" w:sz="2" w:space="0" w:color="000000"/>
              <w:left w:val="single" w:sz="2" w:space="0" w:color="000000"/>
              <w:bottom w:val="single" w:sz="2" w:space="0" w:color="000000"/>
              <w:right w:val="single" w:sz="2" w:space="0" w:color="000000"/>
            </w:tcBorders>
          </w:tcPr>
          <w:p w14:paraId="30DD50B1"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4200E5</w:t>
            </w:r>
          </w:p>
        </w:tc>
      </w:tr>
      <w:tr w:rsidR="00266438" w:rsidRPr="009303B3" w14:paraId="76BF7C14"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418DF119" w14:textId="77777777" w:rsidR="00266438" w:rsidRPr="009303B3" w:rsidRDefault="00266438" w:rsidP="00266438">
            <w:pPr>
              <w:pStyle w:val="TableContents"/>
              <w:snapToGrid w:val="0"/>
              <w:rPr>
                <w:sz w:val="20"/>
              </w:rPr>
            </w:pPr>
            <w:r w:rsidRPr="009303B3">
              <w:rPr>
                <w:sz w:val="20"/>
              </w:rPr>
              <w:t>Validation Level</w:t>
            </w:r>
          </w:p>
        </w:tc>
        <w:tc>
          <w:tcPr>
            <w:tcW w:w="3828" w:type="dxa"/>
            <w:tcBorders>
              <w:top w:val="single" w:sz="2" w:space="0" w:color="000000"/>
              <w:left w:val="single" w:sz="2" w:space="0" w:color="000000"/>
              <w:bottom w:val="single" w:sz="2" w:space="0" w:color="000000"/>
              <w:right w:val="single" w:sz="2" w:space="0" w:color="000000"/>
            </w:tcBorders>
          </w:tcPr>
          <w:p w14:paraId="7D6715E2"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4200E6</w:t>
            </w:r>
          </w:p>
        </w:tc>
      </w:tr>
      <w:tr w:rsidR="00266438" w:rsidRPr="009303B3" w14:paraId="4ADB0F46"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2B080A92" w14:textId="77777777" w:rsidR="00266438" w:rsidRPr="009303B3" w:rsidRDefault="00266438" w:rsidP="00266438">
            <w:pPr>
              <w:pStyle w:val="TableContents"/>
              <w:snapToGrid w:val="0"/>
              <w:rPr>
                <w:sz w:val="20"/>
              </w:rPr>
            </w:pPr>
            <w:r w:rsidRPr="009303B3">
              <w:rPr>
                <w:sz w:val="20"/>
              </w:rPr>
              <w:t>Validation Certificate Identifier</w:t>
            </w:r>
          </w:p>
        </w:tc>
        <w:tc>
          <w:tcPr>
            <w:tcW w:w="3828" w:type="dxa"/>
            <w:tcBorders>
              <w:top w:val="single" w:sz="2" w:space="0" w:color="000000"/>
              <w:left w:val="single" w:sz="2" w:space="0" w:color="000000"/>
              <w:bottom w:val="single" w:sz="2" w:space="0" w:color="000000"/>
              <w:right w:val="single" w:sz="2" w:space="0" w:color="000000"/>
            </w:tcBorders>
          </w:tcPr>
          <w:p w14:paraId="6E8A4DE4"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4200E7</w:t>
            </w:r>
          </w:p>
        </w:tc>
      </w:tr>
      <w:tr w:rsidR="00266438" w:rsidRPr="009303B3" w14:paraId="5E2D3B5F"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50E5DC8D" w14:textId="77777777" w:rsidR="00266438" w:rsidRPr="009303B3" w:rsidRDefault="00266438" w:rsidP="00266438">
            <w:pPr>
              <w:pStyle w:val="TableContents"/>
              <w:snapToGrid w:val="0"/>
              <w:rPr>
                <w:sz w:val="20"/>
              </w:rPr>
            </w:pPr>
            <w:r w:rsidRPr="009303B3">
              <w:rPr>
                <w:sz w:val="20"/>
              </w:rPr>
              <w:t>Validation Certificate URI</w:t>
            </w:r>
          </w:p>
        </w:tc>
        <w:tc>
          <w:tcPr>
            <w:tcW w:w="3828" w:type="dxa"/>
            <w:tcBorders>
              <w:top w:val="single" w:sz="2" w:space="0" w:color="000000"/>
              <w:left w:val="single" w:sz="2" w:space="0" w:color="000000"/>
              <w:bottom w:val="single" w:sz="2" w:space="0" w:color="000000"/>
              <w:right w:val="single" w:sz="2" w:space="0" w:color="000000"/>
            </w:tcBorders>
          </w:tcPr>
          <w:p w14:paraId="1D4AEB2F"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4200E8</w:t>
            </w:r>
          </w:p>
        </w:tc>
      </w:tr>
      <w:tr w:rsidR="00266438" w:rsidRPr="009303B3" w14:paraId="0400A80F"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084B886D" w14:textId="77777777" w:rsidR="00266438" w:rsidRPr="009303B3" w:rsidRDefault="00266438" w:rsidP="00266438">
            <w:pPr>
              <w:pStyle w:val="TableContents"/>
              <w:snapToGrid w:val="0"/>
              <w:rPr>
                <w:sz w:val="20"/>
              </w:rPr>
            </w:pPr>
            <w:r w:rsidRPr="009303B3">
              <w:rPr>
                <w:sz w:val="20"/>
              </w:rPr>
              <w:t>Validation Vendor URI</w:t>
            </w:r>
          </w:p>
        </w:tc>
        <w:tc>
          <w:tcPr>
            <w:tcW w:w="3828" w:type="dxa"/>
            <w:tcBorders>
              <w:top w:val="single" w:sz="2" w:space="0" w:color="000000"/>
              <w:left w:val="single" w:sz="2" w:space="0" w:color="000000"/>
              <w:bottom w:val="single" w:sz="2" w:space="0" w:color="000000"/>
              <w:right w:val="single" w:sz="2" w:space="0" w:color="000000"/>
            </w:tcBorders>
          </w:tcPr>
          <w:p w14:paraId="54BD7A10"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4200E9</w:t>
            </w:r>
          </w:p>
        </w:tc>
      </w:tr>
      <w:tr w:rsidR="00266438" w:rsidRPr="009303B3" w14:paraId="16C1387E"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283BFEAC" w14:textId="77777777" w:rsidR="00266438" w:rsidRPr="009303B3" w:rsidRDefault="00266438" w:rsidP="00266438">
            <w:pPr>
              <w:pStyle w:val="TableContents"/>
              <w:snapToGrid w:val="0"/>
              <w:rPr>
                <w:sz w:val="20"/>
              </w:rPr>
            </w:pPr>
            <w:r w:rsidRPr="009303B3">
              <w:rPr>
                <w:sz w:val="20"/>
              </w:rPr>
              <w:t>Validation Profile</w:t>
            </w:r>
          </w:p>
        </w:tc>
        <w:tc>
          <w:tcPr>
            <w:tcW w:w="3828" w:type="dxa"/>
            <w:tcBorders>
              <w:top w:val="single" w:sz="2" w:space="0" w:color="000000"/>
              <w:left w:val="single" w:sz="2" w:space="0" w:color="000000"/>
              <w:bottom w:val="single" w:sz="2" w:space="0" w:color="000000"/>
              <w:right w:val="single" w:sz="2" w:space="0" w:color="000000"/>
            </w:tcBorders>
          </w:tcPr>
          <w:p w14:paraId="20A5E14E"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4200EA</w:t>
            </w:r>
          </w:p>
        </w:tc>
      </w:tr>
      <w:tr w:rsidR="00266438" w:rsidRPr="009303B3" w14:paraId="07385FBE"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0DA0F45F" w14:textId="77777777" w:rsidR="00266438" w:rsidRPr="009303B3" w:rsidRDefault="00266438" w:rsidP="00266438">
            <w:pPr>
              <w:pStyle w:val="TableContents"/>
              <w:snapToGrid w:val="0"/>
              <w:rPr>
                <w:sz w:val="20"/>
              </w:rPr>
            </w:pPr>
            <w:r w:rsidRPr="009303B3">
              <w:rPr>
                <w:sz w:val="20"/>
              </w:rPr>
              <w:t>Profile Information</w:t>
            </w:r>
          </w:p>
        </w:tc>
        <w:tc>
          <w:tcPr>
            <w:tcW w:w="3828" w:type="dxa"/>
            <w:tcBorders>
              <w:top w:val="single" w:sz="2" w:space="0" w:color="000000"/>
              <w:left w:val="single" w:sz="2" w:space="0" w:color="000000"/>
              <w:bottom w:val="single" w:sz="2" w:space="0" w:color="000000"/>
              <w:right w:val="single" w:sz="2" w:space="0" w:color="000000"/>
            </w:tcBorders>
          </w:tcPr>
          <w:p w14:paraId="72CB95A2"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4200EB</w:t>
            </w:r>
          </w:p>
        </w:tc>
      </w:tr>
      <w:tr w:rsidR="00266438" w:rsidRPr="009303B3" w14:paraId="09056D5F"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18BDA11E" w14:textId="77777777" w:rsidR="00266438" w:rsidRPr="009303B3" w:rsidRDefault="00266438" w:rsidP="00266438">
            <w:pPr>
              <w:pStyle w:val="TableContents"/>
              <w:snapToGrid w:val="0"/>
              <w:rPr>
                <w:sz w:val="20"/>
              </w:rPr>
            </w:pPr>
            <w:r w:rsidRPr="009303B3">
              <w:rPr>
                <w:sz w:val="20"/>
              </w:rPr>
              <w:t>Profile Name</w:t>
            </w:r>
          </w:p>
        </w:tc>
        <w:tc>
          <w:tcPr>
            <w:tcW w:w="3828" w:type="dxa"/>
            <w:tcBorders>
              <w:top w:val="single" w:sz="2" w:space="0" w:color="000000"/>
              <w:left w:val="single" w:sz="2" w:space="0" w:color="000000"/>
              <w:bottom w:val="single" w:sz="2" w:space="0" w:color="000000"/>
              <w:right w:val="single" w:sz="2" w:space="0" w:color="000000"/>
            </w:tcBorders>
          </w:tcPr>
          <w:p w14:paraId="3DDAAC01"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4200EC</w:t>
            </w:r>
          </w:p>
        </w:tc>
      </w:tr>
      <w:tr w:rsidR="00266438" w:rsidRPr="009303B3" w14:paraId="0E274079"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3041822C" w14:textId="77777777" w:rsidR="00266438" w:rsidRPr="009303B3" w:rsidRDefault="00266438" w:rsidP="00266438">
            <w:pPr>
              <w:pStyle w:val="TableContents"/>
              <w:snapToGrid w:val="0"/>
              <w:rPr>
                <w:sz w:val="20"/>
              </w:rPr>
            </w:pPr>
            <w:r w:rsidRPr="009303B3">
              <w:rPr>
                <w:sz w:val="20"/>
              </w:rPr>
              <w:t>Server URI</w:t>
            </w:r>
          </w:p>
        </w:tc>
        <w:tc>
          <w:tcPr>
            <w:tcW w:w="3828" w:type="dxa"/>
            <w:tcBorders>
              <w:top w:val="single" w:sz="2" w:space="0" w:color="000000"/>
              <w:left w:val="single" w:sz="2" w:space="0" w:color="000000"/>
              <w:bottom w:val="single" w:sz="2" w:space="0" w:color="000000"/>
              <w:right w:val="single" w:sz="2" w:space="0" w:color="000000"/>
            </w:tcBorders>
          </w:tcPr>
          <w:p w14:paraId="5C2B8F59"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4200ED</w:t>
            </w:r>
          </w:p>
        </w:tc>
      </w:tr>
      <w:tr w:rsidR="00266438" w:rsidRPr="009303B3" w14:paraId="473DCABE"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12E10E18" w14:textId="77777777" w:rsidR="00266438" w:rsidRPr="009303B3" w:rsidRDefault="00266438" w:rsidP="00266438">
            <w:pPr>
              <w:pStyle w:val="TableContents"/>
              <w:snapToGrid w:val="0"/>
              <w:rPr>
                <w:sz w:val="20"/>
              </w:rPr>
            </w:pPr>
            <w:r w:rsidRPr="009303B3">
              <w:rPr>
                <w:sz w:val="20"/>
              </w:rPr>
              <w:t>Server Port</w:t>
            </w:r>
          </w:p>
        </w:tc>
        <w:tc>
          <w:tcPr>
            <w:tcW w:w="3828" w:type="dxa"/>
            <w:tcBorders>
              <w:top w:val="single" w:sz="2" w:space="0" w:color="000000"/>
              <w:left w:val="single" w:sz="2" w:space="0" w:color="000000"/>
              <w:bottom w:val="single" w:sz="2" w:space="0" w:color="000000"/>
              <w:right w:val="single" w:sz="2" w:space="0" w:color="000000"/>
            </w:tcBorders>
          </w:tcPr>
          <w:p w14:paraId="5EE661AB"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4200EE</w:t>
            </w:r>
          </w:p>
        </w:tc>
      </w:tr>
      <w:tr w:rsidR="00266438" w:rsidRPr="009303B3" w14:paraId="2CC6B3F0"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2897AAE6" w14:textId="77777777" w:rsidR="00266438" w:rsidRPr="009303B3" w:rsidRDefault="00266438" w:rsidP="00266438">
            <w:pPr>
              <w:pStyle w:val="TableContents"/>
              <w:snapToGrid w:val="0"/>
              <w:rPr>
                <w:sz w:val="20"/>
              </w:rPr>
            </w:pPr>
            <w:r w:rsidRPr="009303B3">
              <w:rPr>
                <w:sz w:val="20"/>
              </w:rPr>
              <w:t>Streaming Capability</w:t>
            </w:r>
          </w:p>
        </w:tc>
        <w:tc>
          <w:tcPr>
            <w:tcW w:w="3828" w:type="dxa"/>
            <w:tcBorders>
              <w:top w:val="single" w:sz="2" w:space="0" w:color="000000"/>
              <w:left w:val="single" w:sz="2" w:space="0" w:color="000000"/>
              <w:bottom w:val="single" w:sz="2" w:space="0" w:color="000000"/>
              <w:right w:val="single" w:sz="2" w:space="0" w:color="000000"/>
            </w:tcBorders>
          </w:tcPr>
          <w:p w14:paraId="5D840528"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4200EF</w:t>
            </w:r>
          </w:p>
        </w:tc>
      </w:tr>
      <w:tr w:rsidR="00266438" w:rsidRPr="009303B3" w14:paraId="48B5EF0C"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5DF1C0F2" w14:textId="77777777" w:rsidR="00266438" w:rsidRPr="009303B3" w:rsidRDefault="00266438" w:rsidP="00266438">
            <w:pPr>
              <w:pStyle w:val="TableContents"/>
              <w:snapToGrid w:val="0"/>
              <w:rPr>
                <w:sz w:val="20"/>
              </w:rPr>
            </w:pPr>
            <w:r w:rsidRPr="009303B3">
              <w:rPr>
                <w:sz w:val="20"/>
              </w:rPr>
              <w:t>Asynchronous Capability</w:t>
            </w:r>
          </w:p>
        </w:tc>
        <w:tc>
          <w:tcPr>
            <w:tcW w:w="3828" w:type="dxa"/>
            <w:tcBorders>
              <w:top w:val="single" w:sz="2" w:space="0" w:color="000000"/>
              <w:left w:val="single" w:sz="2" w:space="0" w:color="000000"/>
              <w:bottom w:val="single" w:sz="2" w:space="0" w:color="000000"/>
              <w:right w:val="single" w:sz="2" w:space="0" w:color="000000"/>
            </w:tcBorders>
          </w:tcPr>
          <w:p w14:paraId="1E83FE0D"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4200F0</w:t>
            </w:r>
          </w:p>
        </w:tc>
      </w:tr>
      <w:tr w:rsidR="00266438" w:rsidRPr="009303B3" w14:paraId="719F984C"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06A06D4A" w14:textId="77777777" w:rsidR="00266438" w:rsidRPr="009303B3" w:rsidRDefault="00266438" w:rsidP="00266438">
            <w:pPr>
              <w:pStyle w:val="TableContents"/>
              <w:snapToGrid w:val="0"/>
              <w:rPr>
                <w:sz w:val="20"/>
              </w:rPr>
            </w:pPr>
            <w:r w:rsidRPr="009303B3">
              <w:rPr>
                <w:sz w:val="20"/>
              </w:rPr>
              <w:t>Attestation Capability</w:t>
            </w:r>
          </w:p>
        </w:tc>
        <w:tc>
          <w:tcPr>
            <w:tcW w:w="3828" w:type="dxa"/>
            <w:tcBorders>
              <w:top w:val="single" w:sz="2" w:space="0" w:color="000000"/>
              <w:left w:val="single" w:sz="2" w:space="0" w:color="000000"/>
              <w:bottom w:val="single" w:sz="2" w:space="0" w:color="000000"/>
              <w:right w:val="single" w:sz="2" w:space="0" w:color="000000"/>
            </w:tcBorders>
          </w:tcPr>
          <w:p w14:paraId="538D5FC3"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4200F1</w:t>
            </w:r>
          </w:p>
        </w:tc>
      </w:tr>
      <w:tr w:rsidR="00266438" w:rsidRPr="009303B3" w14:paraId="3516EEF8"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12A2A15C" w14:textId="77777777" w:rsidR="00266438" w:rsidRPr="009303B3" w:rsidRDefault="00266438" w:rsidP="00266438">
            <w:pPr>
              <w:pStyle w:val="TableContents"/>
              <w:snapToGrid w:val="0"/>
              <w:rPr>
                <w:sz w:val="20"/>
              </w:rPr>
            </w:pPr>
            <w:r w:rsidRPr="009303B3">
              <w:rPr>
                <w:sz w:val="20"/>
              </w:rPr>
              <w:t>Unwrap Mode</w:t>
            </w:r>
          </w:p>
        </w:tc>
        <w:tc>
          <w:tcPr>
            <w:tcW w:w="3828" w:type="dxa"/>
            <w:tcBorders>
              <w:top w:val="single" w:sz="2" w:space="0" w:color="000000"/>
              <w:left w:val="single" w:sz="2" w:space="0" w:color="000000"/>
              <w:bottom w:val="single" w:sz="2" w:space="0" w:color="000000"/>
              <w:right w:val="single" w:sz="2" w:space="0" w:color="000000"/>
            </w:tcBorders>
          </w:tcPr>
          <w:p w14:paraId="041502BE"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4200F2</w:t>
            </w:r>
          </w:p>
        </w:tc>
      </w:tr>
      <w:tr w:rsidR="00266438" w:rsidRPr="009303B3" w14:paraId="33E32304"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4BDA5F8F" w14:textId="77777777" w:rsidR="00266438" w:rsidRPr="009303B3" w:rsidRDefault="00266438" w:rsidP="00266438">
            <w:pPr>
              <w:pStyle w:val="TableContents"/>
              <w:snapToGrid w:val="0"/>
              <w:rPr>
                <w:sz w:val="20"/>
              </w:rPr>
            </w:pPr>
            <w:r w:rsidRPr="009303B3">
              <w:rPr>
                <w:sz w:val="20"/>
              </w:rPr>
              <w:t>Destroy Action</w:t>
            </w:r>
          </w:p>
        </w:tc>
        <w:tc>
          <w:tcPr>
            <w:tcW w:w="3828" w:type="dxa"/>
            <w:tcBorders>
              <w:top w:val="single" w:sz="2" w:space="0" w:color="000000"/>
              <w:left w:val="single" w:sz="2" w:space="0" w:color="000000"/>
              <w:bottom w:val="single" w:sz="2" w:space="0" w:color="000000"/>
              <w:right w:val="single" w:sz="2" w:space="0" w:color="000000"/>
            </w:tcBorders>
          </w:tcPr>
          <w:p w14:paraId="1390C506"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4200F3</w:t>
            </w:r>
          </w:p>
        </w:tc>
      </w:tr>
      <w:tr w:rsidR="00266438" w:rsidRPr="009303B3" w14:paraId="0B005C34"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2BC30DE5" w14:textId="77777777" w:rsidR="00266438" w:rsidRPr="009303B3" w:rsidRDefault="00266438" w:rsidP="00266438">
            <w:pPr>
              <w:pStyle w:val="TableContents"/>
              <w:snapToGrid w:val="0"/>
              <w:rPr>
                <w:sz w:val="20"/>
              </w:rPr>
            </w:pPr>
            <w:r w:rsidRPr="009303B3">
              <w:rPr>
                <w:sz w:val="20"/>
              </w:rPr>
              <w:t>Shredding Algorithm</w:t>
            </w:r>
          </w:p>
        </w:tc>
        <w:tc>
          <w:tcPr>
            <w:tcW w:w="3828" w:type="dxa"/>
            <w:tcBorders>
              <w:top w:val="single" w:sz="2" w:space="0" w:color="000000"/>
              <w:left w:val="single" w:sz="2" w:space="0" w:color="000000"/>
              <w:bottom w:val="single" w:sz="2" w:space="0" w:color="000000"/>
              <w:right w:val="single" w:sz="2" w:space="0" w:color="000000"/>
            </w:tcBorders>
          </w:tcPr>
          <w:p w14:paraId="74F8E1EE"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4200F4</w:t>
            </w:r>
          </w:p>
        </w:tc>
      </w:tr>
      <w:tr w:rsidR="00266438" w:rsidRPr="009303B3" w14:paraId="2B3AF6AE"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27DDEA5E" w14:textId="77777777" w:rsidR="00266438" w:rsidRPr="009303B3" w:rsidRDefault="00266438" w:rsidP="00266438">
            <w:pPr>
              <w:pStyle w:val="TableContents"/>
              <w:snapToGrid w:val="0"/>
              <w:rPr>
                <w:sz w:val="20"/>
              </w:rPr>
            </w:pPr>
            <w:r w:rsidRPr="009303B3">
              <w:rPr>
                <w:sz w:val="20"/>
              </w:rPr>
              <w:t>RNG Mode</w:t>
            </w:r>
          </w:p>
        </w:tc>
        <w:tc>
          <w:tcPr>
            <w:tcW w:w="3828" w:type="dxa"/>
            <w:tcBorders>
              <w:top w:val="single" w:sz="2" w:space="0" w:color="000000"/>
              <w:left w:val="single" w:sz="2" w:space="0" w:color="000000"/>
              <w:bottom w:val="single" w:sz="2" w:space="0" w:color="000000"/>
              <w:right w:val="single" w:sz="2" w:space="0" w:color="000000"/>
            </w:tcBorders>
          </w:tcPr>
          <w:p w14:paraId="0774E9D3"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4200F5</w:t>
            </w:r>
          </w:p>
        </w:tc>
      </w:tr>
      <w:tr w:rsidR="00266438" w:rsidRPr="009303B3" w14:paraId="67CEF607"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10163F70" w14:textId="77777777" w:rsidR="00266438" w:rsidRPr="009303B3" w:rsidRDefault="00266438" w:rsidP="00266438">
            <w:pPr>
              <w:pStyle w:val="TableContents"/>
              <w:snapToGrid w:val="0"/>
              <w:rPr>
                <w:sz w:val="20"/>
              </w:rPr>
            </w:pPr>
            <w:r w:rsidRPr="009303B3">
              <w:rPr>
                <w:sz w:val="20"/>
              </w:rPr>
              <w:t>Client Registration Method</w:t>
            </w:r>
          </w:p>
        </w:tc>
        <w:tc>
          <w:tcPr>
            <w:tcW w:w="3828" w:type="dxa"/>
            <w:tcBorders>
              <w:top w:val="single" w:sz="2" w:space="0" w:color="000000"/>
              <w:left w:val="single" w:sz="2" w:space="0" w:color="000000"/>
              <w:bottom w:val="single" w:sz="2" w:space="0" w:color="000000"/>
              <w:right w:val="single" w:sz="2" w:space="0" w:color="000000"/>
            </w:tcBorders>
          </w:tcPr>
          <w:p w14:paraId="408C7771"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4200F6</w:t>
            </w:r>
          </w:p>
        </w:tc>
      </w:tr>
      <w:tr w:rsidR="00266438" w:rsidRPr="009303B3" w14:paraId="1B08798B" w14:textId="77777777" w:rsidTr="00266438">
        <w:trPr>
          <w:jc w:val="center"/>
        </w:trPr>
        <w:tc>
          <w:tcPr>
            <w:tcW w:w="3187" w:type="dxa"/>
            <w:tcBorders>
              <w:top w:val="single" w:sz="2" w:space="0" w:color="000000"/>
              <w:left w:val="single" w:sz="2" w:space="0" w:color="000000"/>
              <w:bottom w:val="single" w:sz="2" w:space="0" w:color="000000"/>
              <w:right w:val="single" w:sz="2" w:space="0" w:color="000000"/>
            </w:tcBorders>
          </w:tcPr>
          <w:p w14:paraId="09C14B6E" w14:textId="77777777" w:rsidR="00266438" w:rsidRPr="009303B3" w:rsidRDefault="00266438" w:rsidP="00266438">
            <w:pPr>
              <w:pStyle w:val="TableContents"/>
              <w:snapToGrid w:val="0"/>
              <w:rPr>
                <w:sz w:val="20"/>
              </w:rPr>
            </w:pPr>
            <w:r w:rsidRPr="009303B3">
              <w:rPr>
                <w:sz w:val="20"/>
              </w:rPr>
              <w:t>Capability Information</w:t>
            </w:r>
          </w:p>
        </w:tc>
        <w:tc>
          <w:tcPr>
            <w:tcW w:w="3828" w:type="dxa"/>
            <w:tcBorders>
              <w:top w:val="single" w:sz="2" w:space="0" w:color="000000"/>
              <w:left w:val="single" w:sz="2" w:space="0" w:color="000000"/>
              <w:bottom w:val="single" w:sz="2" w:space="0" w:color="000000"/>
              <w:right w:val="single" w:sz="2" w:space="0" w:color="000000"/>
            </w:tcBorders>
          </w:tcPr>
          <w:p w14:paraId="5777691E" w14:textId="77777777" w:rsidR="00266438" w:rsidRPr="009303B3" w:rsidRDefault="00266438" w:rsidP="00266438">
            <w:pPr>
              <w:pStyle w:val="TableContents"/>
              <w:snapToGrid w:val="0"/>
              <w:rPr>
                <w:rFonts w:ascii="Courier 10 Pitch" w:hAnsi="Courier 10 Pitch"/>
                <w:sz w:val="20"/>
              </w:rPr>
            </w:pPr>
            <w:r w:rsidRPr="009303B3">
              <w:rPr>
                <w:rFonts w:ascii="Courier 10 Pitch" w:hAnsi="Courier 10 Pitch"/>
                <w:sz w:val="20"/>
              </w:rPr>
              <w:t>4200F7</w:t>
            </w:r>
          </w:p>
        </w:tc>
      </w:tr>
      <w:tr w:rsidR="00266438" w:rsidRPr="0015536A" w14:paraId="45A8CCF0" w14:textId="77777777" w:rsidTr="00266438">
        <w:trPr>
          <w:jc w:val="center"/>
        </w:trPr>
        <w:tc>
          <w:tcPr>
            <w:tcW w:w="3187" w:type="dxa"/>
          </w:tcPr>
          <w:p w14:paraId="2F2B9493" w14:textId="77777777" w:rsidR="00266438" w:rsidRDefault="00266438" w:rsidP="00266438">
            <w:pPr>
              <w:pStyle w:val="TableContents"/>
              <w:snapToGrid w:val="0"/>
              <w:rPr>
                <w:sz w:val="20"/>
              </w:rPr>
            </w:pPr>
            <w:r>
              <w:rPr>
                <w:sz w:val="20"/>
              </w:rPr>
              <w:t>Key Wrap Type</w:t>
            </w:r>
          </w:p>
        </w:tc>
        <w:tc>
          <w:tcPr>
            <w:tcW w:w="3828" w:type="dxa"/>
          </w:tcPr>
          <w:p w14:paraId="35EFA564" w14:textId="77777777" w:rsidR="00266438" w:rsidRPr="0015536A" w:rsidRDefault="00266438" w:rsidP="00266438">
            <w:pPr>
              <w:pStyle w:val="TableContents"/>
              <w:snapToGrid w:val="0"/>
              <w:rPr>
                <w:rFonts w:ascii="Courier 10 Pitch" w:hAnsi="Courier 10 Pitch"/>
                <w:sz w:val="20"/>
                <w:highlight w:val="yellow"/>
              </w:rPr>
            </w:pPr>
            <w:r w:rsidRPr="0015536A">
              <w:rPr>
                <w:rFonts w:ascii="Courier 10 Pitch" w:hAnsi="Courier 10 Pitch"/>
                <w:sz w:val="20"/>
              </w:rPr>
              <w:t>4200F8</w:t>
            </w:r>
          </w:p>
        </w:tc>
      </w:tr>
      <w:tr w:rsidR="00266438" w:rsidRPr="0015536A" w14:paraId="3877D734" w14:textId="77777777" w:rsidTr="00266438">
        <w:trPr>
          <w:jc w:val="center"/>
        </w:trPr>
        <w:tc>
          <w:tcPr>
            <w:tcW w:w="3187" w:type="dxa"/>
          </w:tcPr>
          <w:p w14:paraId="77CAE455" w14:textId="77777777" w:rsidR="00266438" w:rsidRDefault="00266438" w:rsidP="00266438">
            <w:pPr>
              <w:pStyle w:val="TableContents"/>
              <w:snapToGrid w:val="0"/>
              <w:rPr>
                <w:sz w:val="20"/>
              </w:rPr>
            </w:pPr>
            <w:r w:rsidRPr="0015536A">
              <w:rPr>
                <w:sz w:val="20"/>
              </w:rPr>
              <w:t>Batch Undo Capability</w:t>
            </w:r>
          </w:p>
        </w:tc>
        <w:tc>
          <w:tcPr>
            <w:tcW w:w="3828" w:type="dxa"/>
          </w:tcPr>
          <w:p w14:paraId="3DA68638" w14:textId="77777777" w:rsidR="00266438" w:rsidRPr="0015536A" w:rsidRDefault="00266438" w:rsidP="00266438">
            <w:pPr>
              <w:pStyle w:val="TableContents"/>
              <w:snapToGrid w:val="0"/>
              <w:rPr>
                <w:rFonts w:ascii="Courier 10 Pitch" w:hAnsi="Courier 10 Pitch"/>
                <w:sz w:val="20"/>
              </w:rPr>
            </w:pPr>
            <w:r>
              <w:rPr>
                <w:rFonts w:ascii="Courier 10 Pitch" w:hAnsi="Courier 10 Pitch"/>
                <w:sz w:val="20"/>
              </w:rPr>
              <w:t>4200F9</w:t>
            </w:r>
          </w:p>
        </w:tc>
      </w:tr>
      <w:tr w:rsidR="00266438" w14:paraId="644ED7BE" w14:textId="77777777" w:rsidTr="00266438">
        <w:trPr>
          <w:jc w:val="center"/>
        </w:trPr>
        <w:tc>
          <w:tcPr>
            <w:tcW w:w="3187" w:type="dxa"/>
          </w:tcPr>
          <w:p w14:paraId="6887BCF5" w14:textId="77777777" w:rsidR="00266438" w:rsidRPr="0015536A" w:rsidRDefault="00266438" w:rsidP="00266438">
            <w:pPr>
              <w:pStyle w:val="TableContents"/>
              <w:snapToGrid w:val="0"/>
              <w:rPr>
                <w:sz w:val="20"/>
              </w:rPr>
            </w:pPr>
            <w:r w:rsidRPr="0015536A">
              <w:rPr>
                <w:sz w:val="20"/>
              </w:rPr>
              <w:t>Batch Continue Capability</w:t>
            </w:r>
          </w:p>
        </w:tc>
        <w:tc>
          <w:tcPr>
            <w:tcW w:w="3828" w:type="dxa"/>
          </w:tcPr>
          <w:p w14:paraId="3A68DF64"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4200FA</w:t>
            </w:r>
          </w:p>
        </w:tc>
      </w:tr>
      <w:tr w:rsidR="00266438" w14:paraId="29281D97" w14:textId="77777777" w:rsidTr="00266438">
        <w:trPr>
          <w:jc w:val="center"/>
        </w:trPr>
        <w:tc>
          <w:tcPr>
            <w:tcW w:w="3187" w:type="dxa"/>
          </w:tcPr>
          <w:p w14:paraId="3FB77AC0" w14:textId="77777777" w:rsidR="00266438" w:rsidRPr="0015536A" w:rsidRDefault="00266438" w:rsidP="00266438">
            <w:pPr>
              <w:pStyle w:val="TableContents"/>
              <w:snapToGrid w:val="0"/>
              <w:rPr>
                <w:sz w:val="20"/>
              </w:rPr>
            </w:pPr>
            <w:r w:rsidRPr="0015536A">
              <w:rPr>
                <w:sz w:val="20"/>
              </w:rPr>
              <w:t>PKCS#12 Friendly Name</w:t>
            </w:r>
          </w:p>
        </w:tc>
        <w:tc>
          <w:tcPr>
            <w:tcW w:w="3828" w:type="dxa"/>
          </w:tcPr>
          <w:p w14:paraId="7CECF2B6"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4200FB</w:t>
            </w:r>
          </w:p>
        </w:tc>
      </w:tr>
      <w:tr w:rsidR="00266438" w14:paraId="6B0C5467" w14:textId="77777777" w:rsidTr="00266438">
        <w:trPr>
          <w:jc w:val="center"/>
        </w:trPr>
        <w:tc>
          <w:tcPr>
            <w:tcW w:w="3187" w:type="dxa"/>
          </w:tcPr>
          <w:p w14:paraId="0303EBDF" w14:textId="77777777" w:rsidR="00266438" w:rsidRPr="0015536A" w:rsidRDefault="00266438" w:rsidP="00266438">
            <w:pPr>
              <w:pStyle w:val="TableContents"/>
              <w:snapToGrid w:val="0"/>
              <w:rPr>
                <w:sz w:val="20"/>
              </w:rPr>
            </w:pPr>
            <w:r w:rsidRPr="0015536A">
              <w:rPr>
                <w:sz w:val="20"/>
              </w:rPr>
              <w:t>Description</w:t>
            </w:r>
          </w:p>
        </w:tc>
        <w:tc>
          <w:tcPr>
            <w:tcW w:w="3828" w:type="dxa"/>
          </w:tcPr>
          <w:p w14:paraId="487C7E76" w14:textId="77777777" w:rsidR="00266438" w:rsidRDefault="00266438" w:rsidP="00266438">
            <w:pPr>
              <w:pStyle w:val="TableContents"/>
              <w:snapToGrid w:val="0"/>
              <w:rPr>
                <w:rFonts w:ascii="Courier 10 Pitch" w:hAnsi="Courier 10 Pitch"/>
                <w:sz w:val="20"/>
              </w:rPr>
            </w:pPr>
            <w:r w:rsidRPr="0015536A">
              <w:rPr>
                <w:rFonts w:ascii="Courier 10 Pitch" w:hAnsi="Courier 10 Pitch"/>
                <w:sz w:val="20"/>
              </w:rPr>
              <w:t>4200FC</w:t>
            </w:r>
          </w:p>
        </w:tc>
      </w:tr>
      <w:tr w:rsidR="00266438" w14:paraId="1F32D8DA" w14:textId="77777777" w:rsidTr="00266438">
        <w:trPr>
          <w:jc w:val="center"/>
        </w:trPr>
        <w:tc>
          <w:tcPr>
            <w:tcW w:w="3187" w:type="dxa"/>
          </w:tcPr>
          <w:p w14:paraId="530ED499" w14:textId="77777777" w:rsidR="00266438" w:rsidRPr="0015536A" w:rsidRDefault="00266438" w:rsidP="00266438">
            <w:pPr>
              <w:pStyle w:val="TableContents"/>
              <w:snapToGrid w:val="0"/>
              <w:rPr>
                <w:sz w:val="20"/>
              </w:rPr>
            </w:pPr>
            <w:r w:rsidRPr="0015536A">
              <w:rPr>
                <w:sz w:val="20"/>
              </w:rPr>
              <w:t>Comment</w:t>
            </w:r>
          </w:p>
        </w:tc>
        <w:tc>
          <w:tcPr>
            <w:tcW w:w="3828" w:type="dxa"/>
          </w:tcPr>
          <w:p w14:paraId="7AFEE20C" w14:textId="77777777" w:rsidR="00266438" w:rsidRDefault="00266438" w:rsidP="00266438">
            <w:pPr>
              <w:pStyle w:val="TableContents"/>
              <w:snapToGrid w:val="0"/>
              <w:rPr>
                <w:rFonts w:ascii="Courier 10 Pitch" w:hAnsi="Courier 10 Pitch"/>
                <w:sz w:val="20"/>
              </w:rPr>
            </w:pPr>
            <w:r w:rsidRPr="0015536A">
              <w:rPr>
                <w:rFonts w:ascii="Courier 10 Pitch" w:hAnsi="Courier 10 Pitch"/>
                <w:sz w:val="20"/>
              </w:rPr>
              <w:t>4200FD</w:t>
            </w:r>
          </w:p>
        </w:tc>
      </w:tr>
      <w:tr w:rsidR="00266438" w:rsidRPr="0015536A" w14:paraId="70B24579" w14:textId="77777777" w:rsidTr="00266438">
        <w:trPr>
          <w:jc w:val="center"/>
        </w:trPr>
        <w:tc>
          <w:tcPr>
            <w:tcW w:w="3187" w:type="dxa"/>
          </w:tcPr>
          <w:p w14:paraId="7CB5EBA6" w14:textId="77777777" w:rsidR="00266438" w:rsidRPr="0015536A" w:rsidRDefault="00266438" w:rsidP="00266438">
            <w:pPr>
              <w:pStyle w:val="TableContents"/>
              <w:snapToGrid w:val="0"/>
              <w:rPr>
                <w:sz w:val="20"/>
              </w:rPr>
            </w:pPr>
            <w:r w:rsidRPr="0015536A">
              <w:rPr>
                <w:sz w:val="20"/>
              </w:rPr>
              <w:t xml:space="preserve">Authenticated </w:t>
            </w:r>
          </w:p>
          <w:p w14:paraId="6A1E31F1" w14:textId="77777777" w:rsidR="00266438" w:rsidRPr="0015536A" w:rsidRDefault="00266438" w:rsidP="00266438">
            <w:pPr>
              <w:pStyle w:val="TableContents"/>
              <w:snapToGrid w:val="0"/>
              <w:rPr>
                <w:sz w:val="20"/>
              </w:rPr>
            </w:pPr>
            <w:r w:rsidRPr="0015536A">
              <w:rPr>
                <w:sz w:val="20"/>
              </w:rPr>
              <w:t>Encryption Additional Data</w:t>
            </w:r>
          </w:p>
        </w:tc>
        <w:tc>
          <w:tcPr>
            <w:tcW w:w="3828" w:type="dxa"/>
          </w:tcPr>
          <w:p w14:paraId="236EE775"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4200FE</w:t>
            </w:r>
          </w:p>
        </w:tc>
      </w:tr>
      <w:tr w:rsidR="00266438" w:rsidRPr="0015536A" w14:paraId="5B5378E6" w14:textId="77777777" w:rsidTr="00266438">
        <w:trPr>
          <w:jc w:val="center"/>
        </w:trPr>
        <w:tc>
          <w:tcPr>
            <w:tcW w:w="3187" w:type="dxa"/>
          </w:tcPr>
          <w:p w14:paraId="02202839" w14:textId="77777777" w:rsidR="00266438" w:rsidRPr="0015536A" w:rsidRDefault="00266438" w:rsidP="00266438">
            <w:pPr>
              <w:pStyle w:val="TableContents"/>
              <w:snapToGrid w:val="0"/>
              <w:rPr>
                <w:sz w:val="20"/>
              </w:rPr>
            </w:pPr>
            <w:r w:rsidRPr="0015536A">
              <w:rPr>
                <w:sz w:val="20"/>
              </w:rPr>
              <w:t>Authenticated Encryption Tag</w:t>
            </w:r>
          </w:p>
        </w:tc>
        <w:tc>
          <w:tcPr>
            <w:tcW w:w="3828" w:type="dxa"/>
          </w:tcPr>
          <w:p w14:paraId="26B3D086"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4200FF</w:t>
            </w:r>
          </w:p>
        </w:tc>
      </w:tr>
      <w:tr w:rsidR="00266438" w:rsidRPr="0015536A" w14:paraId="245B196D" w14:textId="77777777" w:rsidTr="00266438">
        <w:trPr>
          <w:jc w:val="center"/>
        </w:trPr>
        <w:tc>
          <w:tcPr>
            <w:tcW w:w="3187" w:type="dxa"/>
          </w:tcPr>
          <w:p w14:paraId="2C5206B1" w14:textId="77777777" w:rsidR="00266438" w:rsidRPr="0015536A" w:rsidRDefault="00266438" w:rsidP="00266438">
            <w:pPr>
              <w:pStyle w:val="TableContents"/>
              <w:snapToGrid w:val="0"/>
              <w:rPr>
                <w:sz w:val="20"/>
              </w:rPr>
            </w:pPr>
            <w:r w:rsidRPr="0015536A">
              <w:rPr>
                <w:sz w:val="20"/>
              </w:rPr>
              <w:t>Salt Length</w:t>
            </w:r>
          </w:p>
        </w:tc>
        <w:tc>
          <w:tcPr>
            <w:tcW w:w="3828" w:type="dxa"/>
          </w:tcPr>
          <w:p w14:paraId="61D786CC"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420100</w:t>
            </w:r>
          </w:p>
        </w:tc>
      </w:tr>
      <w:tr w:rsidR="00266438" w:rsidRPr="0015536A" w14:paraId="686D63ED" w14:textId="77777777" w:rsidTr="00266438">
        <w:trPr>
          <w:jc w:val="center"/>
        </w:trPr>
        <w:tc>
          <w:tcPr>
            <w:tcW w:w="3187" w:type="dxa"/>
          </w:tcPr>
          <w:p w14:paraId="55EB31DA" w14:textId="77777777" w:rsidR="00266438" w:rsidRPr="0015536A" w:rsidRDefault="00266438" w:rsidP="00266438">
            <w:pPr>
              <w:pStyle w:val="TableContents"/>
              <w:snapToGrid w:val="0"/>
              <w:rPr>
                <w:sz w:val="20"/>
              </w:rPr>
            </w:pPr>
            <w:r w:rsidRPr="0015536A">
              <w:rPr>
                <w:sz w:val="20"/>
              </w:rPr>
              <w:t>Mask Generator</w:t>
            </w:r>
          </w:p>
        </w:tc>
        <w:tc>
          <w:tcPr>
            <w:tcW w:w="3828" w:type="dxa"/>
          </w:tcPr>
          <w:p w14:paraId="3AE46E6F"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420101</w:t>
            </w:r>
          </w:p>
        </w:tc>
      </w:tr>
      <w:tr w:rsidR="00266438" w:rsidRPr="0015536A" w14:paraId="7F7BBFE4" w14:textId="77777777" w:rsidTr="00266438">
        <w:trPr>
          <w:jc w:val="center"/>
        </w:trPr>
        <w:tc>
          <w:tcPr>
            <w:tcW w:w="3187" w:type="dxa"/>
          </w:tcPr>
          <w:p w14:paraId="479F5F80" w14:textId="77777777" w:rsidR="00266438" w:rsidRPr="0015536A" w:rsidRDefault="00266438" w:rsidP="00266438">
            <w:pPr>
              <w:pStyle w:val="TableContents"/>
              <w:snapToGrid w:val="0"/>
              <w:rPr>
                <w:sz w:val="20"/>
              </w:rPr>
            </w:pPr>
            <w:r w:rsidRPr="0015536A">
              <w:rPr>
                <w:sz w:val="20"/>
              </w:rPr>
              <w:t>Mask Generator Hashing Algorithm</w:t>
            </w:r>
          </w:p>
        </w:tc>
        <w:tc>
          <w:tcPr>
            <w:tcW w:w="3828" w:type="dxa"/>
          </w:tcPr>
          <w:p w14:paraId="481F9AA0"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420102</w:t>
            </w:r>
          </w:p>
        </w:tc>
      </w:tr>
      <w:tr w:rsidR="00266438" w:rsidRPr="0015536A" w14:paraId="39B390DF" w14:textId="77777777" w:rsidTr="00266438">
        <w:trPr>
          <w:jc w:val="center"/>
        </w:trPr>
        <w:tc>
          <w:tcPr>
            <w:tcW w:w="3187" w:type="dxa"/>
          </w:tcPr>
          <w:p w14:paraId="497D90E1" w14:textId="77777777" w:rsidR="00266438" w:rsidRPr="0015536A" w:rsidRDefault="00266438" w:rsidP="00266438">
            <w:pPr>
              <w:pStyle w:val="TableContents"/>
              <w:snapToGrid w:val="0"/>
              <w:rPr>
                <w:sz w:val="20"/>
              </w:rPr>
            </w:pPr>
            <w:r w:rsidRPr="0015536A">
              <w:rPr>
                <w:sz w:val="20"/>
              </w:rPr>
              <w:t>P Source</w:t>
            </w:r>
          </w:p>
        </w:tc>
        <w:tc>
          <w:tcPr>
            <w:tcW w:w="3828" w:type="dxa"/>
          </w:tcPr>
          <w:p w14:paraId="712BD5BC"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420103</w:t>
            </w:r>
          </w:p>
        </w:tc>
      </w:tr>
      <w:tr w:rsidR="00266438" w:rsidRPr="0015536A" w14:paraId="72251839" w14:textId="77777777" w:rsidTr="00266438">
        <w:trPr>
          <w:jc w:val="center"/>
        </w:trPr>
        <w:tc>
          <w:tcPr>
            <w:tcW w:w="3187" w:type="dxa"/>
          </w:tcPr>
          <w:p w14:paraId="38C9935A" w14:textId="77777777" w:rsidR="00266438" w:rsidRPr="0015536A" w:rsidRDefault="00266438" w:rsidP="00266438">
            <w:pPr>
              <w:pStyle w:val="TableContents"/>
              <w:snapToGrid w:val="0"/>
              <w:rPr>
                <w:sz w:val="20"/>
              </w:rPr>
            </w:pPr>
            <w:r w:rsidRPr="0015536A">
              <w:rPr>
                <w:sz w:val="20"/>
              </w:rPr>
              <w:t>Trailer Field</w:t>
            </w:r>
          </w:p>
        </w:tc>
        <w:tc>
          <w:tcPr>
            <w:tcW w:w="3828" w:type="dxa"/>
          </w:tcPr>
          <w:p w14:paraId="2826C375"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420104</w:t>
            </w:r>
          </w:p>
        </w:tc>
      </w:tr>
      <w:tr w:rsidR="00266438" w:rsidRPr="0015536A" w14:paraId="5779A0B2" w14:textId="77777777" w:rsidTr="00266438">
        <w:trPr>
          <w:jc w:val="center"/>
        </w:trPr>
        <w:tc>
          <w:tcPr>
            <w:tcW w:w="3187" w:type="dxa"/>
          </w:tcPr>
          <w:p w14:paraId="141F2FCE" w14:textId="77777777" w:rsidR="00266438" w:rsidRPr="0015536A" w:rsidRDefault="00266438" w:rsidP="00266438">
            <w:pPr>
              <w:pStyle w:val="TableContents"/>
              <w:snapToGrid w:val="0"/>
              <w:rPr>
                <w:sz w:val="20"/>
              </w:rPr>
            </w:pPr>
            <w:r w:rsidRPr="0015536A">
              <w:rPr>
                <w:sz w:val="20"/>
              </w:rPr>
              <w:t>Client Correlation Value</w:t>
            </w:r>
          </w:p>
        </w:tc>
        <w:tc>
          <w:tcPr>
            <w:tcW w:w="3828" w:type="dxa"/>
          </w:tcPr>
          <w:p w14:paraId="0B79B74C"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420105</w:t>
            </w:r>
          </w:p>
        </w:tc>
      </w:tr>
      <w:tr w:rsidR="00266438" w:rsidRPr="0015536A" w14:paraId="78F15D91" w14:textId="77777777" w:rsidTr="00266438">
        <w:trPr>
          <w:jc w:val="center"/>
        </w:trPr>
        <w:tc>
          <w:tcPr>
            <w:tcW w:w="3187" w:type="dxa"/>
          </w:tcPr>
          <w:p w14:paraId="7016AE71" w14:textId="77777777" w:rsidR="00266438" w:rsidRPr="0015536A" w:rsidRDefault="00266438" w:rsidP="00266438">
            <w:pPr>
              <w:pStyle w:val="TableContents"/>
              <w:snapToGrid w:val="0"/>
              <w:rPr>
                <w:sz w:val="20"/>
              </w:rPr>
            </w:pPr>
            <w:r w:rsidRPr="0015536A">
              <w:rPr>
                <w:sz w:val="20"/>
              </w:rPr>
              <w:t>Server Correlation Value</w:t>
            </w:r>
          </w:p>
        </w:tc>
        <w:tc>
          <w:tcPr>
            <w:tcW w:w="3828" w:type="dxa"/>
          </w:tcPr>
          <w:p w14:paraId="312F26D4"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420106</w:t>
            </w:r>
          </w:p>
        </w:tc>
      </w:tr>
      <w:tr w:rsidR="00266438" w:rsidRPr="0015536A" w14:paraId="2BA64A42" w14:textId="77777777" w:rsidTr="00266438">
        <w:trPr>
          <w:jc w:val="center"/>
        </w:trPr>
        <w:tc>
          <w:tcPr>
            <w:tcW w:w="3187" w:type="dxa"/>
          </w:tcPr>
          <w:p w14:paraId="5E9F799D" w14:textId="77777777" w:rsidR="00266438" w:rsidRPr="0015536A" w:rsidRDefault="00266438" w:rsidP="00266438">
            <w:pPr>
              <w:pStyle w:val="TableContents"/>
              <w:snapToGrid w:val="0"/>
              <w:rPr>
                <w:sz w:val="20"/>
              </w:rPr>
            </w:pPr>
            <w:r w:rsidRPr="0015536A">
              <w:rPr>
                <w:sz w:val="20"/>
              </w:rPr>
              <w:t>Digested Data</w:t>
            </w:r>
          </w:p>
        </w:tc>
        <w:tc>
          <w:tcPr>
            <w:tcW w:w="3828" w:type="dxa"/>
          </w:tcPr>
          <w:p w14:paraId="27095248"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420107</w:t>
            </w:r>
          </w:p>
        </w:tc>
      </w:tr>
      <w:tr w:rsidR="00266438" w:rsidRPr="0015536A" w14:paraId="2E5828DD" w14:textId="77777777" w:rsidTr="00266438">
        <w:trPr>
          <w:jc w:val="center"/>
        </w:trPr>
        <w:tc>
          <w:tcPr>
            <w:tcW w:w="3187" w:type="dxa"/>
          </w:tcPr>
          <w:p w14:paraId="257B7F00" w14:textId="77777777" w:rsidR="00266438" w:rsidRPr="0015536A" w:rsidRDefault="00266438" w:rsidP="00266438">
            <w:pPr>
              <w:pStyle w:val="TableContents"/>
              <w:snapToGrid w:val="0"/>
              <w:rPr>
                <w:sz w:val="20"/>
              </w:rPr>
            </w:pPr>
            <w:r w:rsidRPr="0015536A">
              <w:rPr>
                <w:sz w:val="20"/>
              </w:rPr>
              <w:t>Certificate Subject CN</w:t>
            </w:r>
          </w:p>
        </w:tc>
        <w:tc>
          <w:tcPr>
            <w:tcW w:w="3828" w:type="dxa"/>
          </w:tcPr>
          <w:p w14:paraId="0DC3DF3F"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420108</w:t>
            </w:r>
          </w:p>
        </w:tc>
      </w:tr>
      <w:tr w:rsidR="00266438" w:rsidRPr="0015536A" w14:paraId="2C43EC79" w14:textId="77777777" w:rsidTr="00266438">
        <w:trPr>
          <w:jc w:val="center"/>
        </w:trPr>
        <w:tc>
          <w:tcPr>
            <w:tcW w:w="3187" w:type="dxa"/>
          </w:tcPr>
          <w:p w14:paraId="072469E0" w14:textId="77777777" w:rsidR="00266438" w:rsidRPr="0015536A" w:rsidRDefault="00266438" w:rsidP="00266438">
            <w:pPr>
              <w:pStyle w:val="TableContents"/>
              <w:snapToGrid w:val="0"/>
              <w:rPr>
                <w:sz w:val="20"/>
              </w:rPr>
            </w:pPr>
            <w:r w:rsidRPr="0015536A">
              <w:rPr>
                <w:sz w:val="20"/>
              </w:rPr>
              <w:t>Certificate Subject O</w:t>
            </w:r>
          </w:p>
        </w:tc>
        <w:tc>
          <w:tcPr>
            <w:tcW w:w="3828" w:type="dxa"/>
          </w:tcPr>
          <w:p w14:paraId="1AFE63B6"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420109</w:t>
            </w:r>
          </w:p>
        </w:tc>
      </w:tr>
      <w:tr w:rsidR="00266438" w:rsidRPr="0015536A" w14:paraId="7F5A736A" w14:textId="77777777" w:rsidTr="00266438">
        <w:trPr>
          <w:jc w:val="center"/>
        </w:trPr>
        <w:tc>
          <w:tcPr>
            <w:tcW w:w="3187" w:type="dxa"/>
          </w:tcPr>
          <w:p w14:paraId="44D3B001" w14:textId="77777777" w:rsidR="00266438" w:rsidRPr="0015536A" w:rsidRDefault="00266438" w:rsidP="00266438">
            <w:pPr>
              <w:pStyle w:val="TableContents"/>
              <w:snapToGrid w:val="0"/>
              <w:rPr>
                <w:sz w:val="20"/>
              </w:rPr>
            </w:pPr>
            <w:r w:rsidRPr="0015536A">
              <w:rPr>
                <w:sz w:val="20"/>
              </w:rPr>
              <w:t>Certificate Subject OU</w:t>
            </w:r>
          </w:p>
        </w:tc>
        <w:tc>
          <w:tcPr>
            <w:tcW w:w="3828" w:type="dxa"/>
          </w:tcPr>
          <w:p w14:paraId="0813EC3C"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42010A</w:t>
            </w:r>
          </w:p>
        </w:tc>
      </w:tr>
      <w:tr w:rsidR="00266438" w:rsidRPr="0015536A" w14:paraId="5F73BE98" w14:textId="77777777" w:rsidTr="00266438">
        <w:trPr>
          <w:jc w:val="center"/>
        </w:trPr>
        <w:tc>
          <w:tcPr>
            <w:tcW w:w="3187" w:type="dxa"/>
          </w:tcPr>
          <w:p w14:paraId="4C0A9D7F" w14:textId="77777777" w:rsidR="00266438" w:rsidRPr="0015536A" w:rsidRDefault="00266438" w:rsidP="00266438">
            <w:pPr>
              <w:pStyle w:val="TableContents"/>
              <w:snapToGrid w:val="0"/>
              <w:rPr>
                <w:sz w:val="20"/>
              </w:rPr>
            </w:pPr>
            <w:r w:rsidRPr="0015536A">
              <w:rPr>
                <w:sz w:val="20"/>
              </w:rPr>
              <w:t>Certificate Subject Email</w:t>
            </w:r>
          </w:p>
        </w:tc>
        <w:tc>
          <w:tcPr>
            <w:tcW w:w="3828" w:type="dxa"/>
          </w:tcPr>
          <w:p w14:paraId="4E48F1DE"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42010B</w:t>
            </w:r>
          </w:p>
        </w:tc>
      </w:tr>
      <w:tr w:rsidR="00266438" w:rsidRPr="0015536A" w14:paraId="0E7420C0" w14:textId="77777777" w:rsidTr="00266438">
        <w:trPr>
          <w:jc w:val="center"/>
        </w:trPr>
        <w:tc>
          <w:tcPr>
            <w:tcW w:w="3187" w:type="dxa"/>
          </w:tcPr>
          <w:p w14:paraId="7663AB1A" w14:textId="77777777" w:rsidR="00266438" w:rsidRPr="0015536A" w:rsidRDefault="00266438" w:rsidP="00266438">
            <w:pPr>
              <w:pStyle w:val="TableContents"/>
              <w:snapToGrid w:val="0"/>
              <w:rPr>
                <w:sz w:val="20"/>
              </w:rPr>
            </w:pPr>
            <w:r w:rsidRPr="0015536A">
              <w:rPr>
                <w:sz w:val="20"/>
              </w:rPr>
              <w:t>Certificate Subject C</w:t>
            </w:r>
          </w:p>
        </w:tc>
        <w:tc>
          <w:tcPr>
            <w:tcW w:w="3828" w:type="dxa"/>
          </w:tcPr>
          <w:p w14:paraId="68A7F523"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42010C</w:t>
            </w:r>
          </w:p>
        </w:tc>
      </w:tr>
      <w:tr w:rsidR="00266438" w:rsidRPr="0015536A" w14:paraId="4710BED7" w14:textId="77777777" w:rsidTr="00266438">
        <w:trPr>
          <w:jc w:val="center"/>
        </w:trPr>
        <w:tc>
          <w:tcPr>
            <w:tcW w:w="3187" w:type="dxa"/>
          </w:tcPr>
          <w:p w14:paraId="181921D8" w14:textId="77777777" w:rsidR="00266438" w:rsidRPr="0015536A" w:rsidRDefault="00266438" w:rsidP="00266438">
            <w:pPr>
              <w:pStyle w:val="TableContents"/>
              <w:snapToGrid w:val="0"/>
              <w:rPr>
                <w:sz w:val="20"/>
              </w:rPr>
            </w:pPr>
            <w:r w:rsidRPr="0015536A">
              <w:rPr>
                <w:sz w:val="20"/>
              </w:rPr>
              <w:t>Certificate Subject ST</w:t>
            </w:r>
          </w:p>
        </w:tc>
        <w:tc>
          <w:tcPr>
            <w:tcW w:w="3828" w:type="dxa"/>
          </w:tcPr>
          <w:p w14:paraId="173428DF"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42010D</w:t>
            </w:r>
          </w:p>
        </w:tc>
      </w:tr>
      <w:tr w:rsidR="00266438" w:rsidRPr="0015536A" w14:paraId="007AF5F2" w14:textId="77777777" w:rsidTr="00266438">
        <w:trPr>
          <w:jc w:val="center"/>
        </w:trPr>
        <w:tc>
          <w:tcPr>
            <w:tcW w:w="3187" w:type="dxa"/>
          </w:tcPr>
          <w:p w14:paraId="6876110D" w14:textId="77777777" w:rsidR="00266438" w:rsidRPr="0015536A" w:rsidRDefault="00266438" w:rsidP="00266438">
            <w:pPr>
              <w:pStyle w:val="TableContents"/>
              <w:snapToGrid w:val="0"/>
              <w:rPr>
                <w:sz w:val="20"/>
              </w:rPr>
            </w:pPr>
            <w:r w:rsidRPr="0015536A">
              <w:rPr>
                <w:sz w:val="20"/>
              </w:rPr>
              <w:t>Certificate Subject L</w:t>
            </w:r>
          </w:p>
        </w:tc>
        <w:tc>
          <w:tcPr>
            <w:tcW w:w="3828" w:type="dxa"/>
          </w:tcPr>
          <w:p w14:paraId="1478FC7D"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42010E</w:t>
            </w:r>
          </w:p>
        </w:tc>
      </w:tr>
      <w:tr w:rsidR="00266438" w:rsidRPr="0015536A" w14:paraId="0001D828" w14:textId="77777777" w:rsidTr="00266438">
        <w:trPr>
          <w:jc w:val="center"/>
        </w:trPr>
        <w:tc>
          <w:tcPr>
            <w:tcW w:w="3187" w:type="dxa"/>
          </w:tcPr>
          <w:p w14:paraId="0839F0AD" w14:textId="77777777" w:rsidR="00266438" w:rsidRPr="0015536A" w:rsidRDefault="00266438" w:rsidP="00266438">
            <w:pPr>
              <w:pStyle w:val="TableContents"/>
              <w:snapToGrid w:val="0"/>
              <w:rPr>
                <w:sz w:val="20"/>
              </w:rPr>
            </w:pPr>
            <w:r w:rsidRPr="0015536A">
              <w:rPr>
                <w:sz w:val="20"/>
              </w:rPr>
              <w:t>Certificate Subject UID</w:t>
            </w:r>
          </w:p>
        </w:tc>
        <w:tc>
          <w:tcPr>
            <w:tcW w:w="3828" w:type="dxa"/>
          </w:tcPr>
          <w:p w14:paraId="31D2D353"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42010F</w:t>
            </w:r>
          </w:p>
        </w:tc>
      </w:tr>
      <w:tr w:rsidR="00266438" w:rsidRPr="0015536A" w14:paraId="5E85932B" w14:textId="77777777" w:rsidTr="00266438">
        <w:trPr>
          <w:jc w:val="center"/>
        </w:trPr>
        <w:tc>
          <w:tcPr>
            <w:tcW w:w="3187" w:type="dxa"/>
          </w:tcPr>
          <w:p w14:paraId="61CE2CD1" w14:textId="77777777" w:rsidR="00266438" w:rsidRPr="0015536A" w:rsidRDefault="00266438" w:rsidP="00266438">
            <w:pPr>
              <w:pStyle w:val="TableContents"/>
              <w:snapToGrid w:val="0"/>
              <w:rPr>
                <w:sz w:val="20"/>
              </w:rPr>
            </w:pPr>
            <w:r w:rsidRPr="0015536A">
              <w:rPr>
                <w:sz w:val="20"/>
              </w:rPr>
              <w:t>Certificate Subject Serial Number</w:t>
            </w:r>
          </w:p>
        </w:tc>
        <w:tc>
          <w:tcPr>
            <w:tcW w:w="3828" w:type="dxa"/>
          </w:tcPr>
          <w:p w14:paraId="3D9A2B8D"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420110</w:t>
            </w:r>
          </w:p>
        </w:tc>
      </w:tr>
      <w:tr w:rsidR="00266438" w:rsidRPr="0015536A" w14:paraId="1AE8EB43" w14:textId="77777777" w:rsidTr="00266438">
        <w:trPr>
          <w:jc w:val="center"/>
        </w:trPr>
        <w:tc>
          <w:tcPr>
            <w:tcW w:w="3187" w:type="dxa"/>
          </w:tcPr>
          <w:p w14:paraId="456BB562" w14:textId="77777777" w:rsidR="00266438" w:rsidRPr="0015536A" w:rsidRDefault="00266438" w:rsidP="00266438">
            <w:pPr>
              <w:pStyle w:val="TableContents"/>
              <w:snapToGrid w:val="0"/>
              <w:rPr>
                <w:sz w:val="20"/>
              </w:rPr>
            </w:pPr>
            <w:r w:rsidRPr="0015536A">
              <w:rPr>
                <w:sz w:val="20"/>
              </w:rPr>
              <w:t>Certificate Subject Title</w:t>
            </w:r>
          </w:p>
        </w:tc>
        <w:tc>
          <w:tcPr>
            <w:tcW w:w="3828" w:type="dxa"/>
          </w:tcPr>
          <w:p w14:paraId="501A457F"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420111</w:t>
            </w:r>
          </w:p>
        </w:tc>
      </w:tr>
      <w:tr w:rsidR="00266438" w:rsidRPr="0015536A" w14:paraId="02E705C0" w14:textId="77777777" w:rsidTr="00266438">
        <w:trPr>
          <w:jc w:val="center"/>
        </w:trPr>
        <w:tc>
          <w:tcPr>
            <w:tcW w:w="3187" w:type="dxa"/>
          </w:tcPr>
          <w:p w14:paraId="74961FCF" w14:textId="77777777" w:rsidR="00266438" w:rsidRPr="0015536A" w:rsidRDefault="00266438" w:rsidP="00266438">
            <w:pPr>
              <w:pStyle w:val="TableContents"/>
              <w:snapToGrid w:val="0"/>
              <w:rPr>
                <w:sz w:val="20"/>
              </w:rPr>
            </w:pPr>
            <w:r w:rsidRPr="0015536A">
              <w:rPr>
                <w:sz w:val="20"/>
              </w:rPr>
              <w:t>Certificate Subject DC</w:t>
            </w:r>
          </w:p>
        </w:tc>
        <w:tc>
          <w:tcPr>
            <w:tcW w:w="3828" w:type="dxa"/>
          </w:tcPr>
          <w:p w14:paraId="3E4F4A6D"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420112</w:t>
            </w:r>
          </w:p>
        </w:tc>
      </w:tr>
      <w:tr w:rsidR="00266438" w:rsidRPr="0015536A" w14:paraId="071F4A2A" w14:textId="77777777" w:rsidTr="00266438">
        <w:trPr>
          <w:jc w:val="center"/>
        </w:trPr>
        <w:tc>
          <w:tcPr>
            <w:tcW w:w="3187" w:type="dxa"/>
          </w:tcPr>
          <w:p w14:paraId="73D45B88" w14:textId="77777777" w:rsidR="00266438" w:rsidRPr="0015536A" w:rsidRDefault="00266438" w:rsidP="00266438">
            <w:pPr>
              <w:pStyle w:val="TableContents"/>
              <w:snapToGrid w:val="0"/>
              <w:rPr>
                <w:sz w:val="20"/>
              </w:rPr>
            </w:pPr>
            <w:r w:rsidRPr="0015536A">
              <w:rPr>
                <w:sz w:val="20"/>
              </w:rPr>
              <w:t>Certificate Subject DN Qualifier</w:t>
            </w:r>
          </w:p>
        </w:tc>
        <w:tc>
          <w:tcPr>
            <w:tcW w:w="3828" w:type="dxa"/>
          </w:tcPr>
          <w:p w14:paraId="34C866DF"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420113</w:t>
            </w:r>
          </w:p>
        </w:tc>
      </w:tr>
      <w:tr w:rsidR="00266438" w:rsidRPr="0015536A" w14:paraId="759DD256" w14:textId="77777777" w:rsidTr="00266438">
        <w:trPr>
          <w:jc w:val="center"/>
        </w:trPr>
        <w:tc>
          <w:tcPr>
            <w:tcW w:w="3187" w:type="dxa"/>
          </w:tcPr>
          <w:p w14:paraId="566CD5DE" w14:textId="77777777" w:rsidR="00266438" w:rsidRPr="0015536A" w:rsidRDefault="00266438" w:rsidP="00266438">
            <w:pPr>
              <w:pStyle w:val="TableContents"/>
              <w:snapToGrid w:val="0"/>
              <w:rPr>
                <w:sz w:val="20"/>
              </w:rPr>
            </w:pPr>
            <w:r w:rsidRPr="0015536A">
              <w:rPr>
                <w:sz w:val="20"/>
              </w:rPr>
              <w:t>Certificate Issuer CN</w:t>
            </w:r>
          </w:p>
        </w:tc>
        <w:tc>
          <w:tcPr>
            <w:tcW w:w="3828" w:type="dxa"/>
          </w:tcPr>
          <w:p w14:paraId="285590B9"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420114</w:t>
            </w:r>
          </w:p>
        </w:tc>
      </w:tr>
      <w:tr w:rsidR="00266438" w:rsidRPr="0015536A" w14:paraId="4F110D7D" w14:textId="77777777" w:rsidTr="00266438">
        <w:trPr>
          <w:jc w:val="center"/>
        </w:trPr>
        <w:tc>
          <w:tcPr>
            <w:tcW w:w="3187" w:type="dxa"/>
          </w:tcPr>
          <w:p w14:paraId="429B11DF" w14:textId="77777777" w:rsidR="00266438" w:rsidRPr="0015536A" w:rsidRDefault="00266438" w:rsidP="00266438">
            <w:pPr>
              <w:pStyle w:val="TableContents"/>
              <w:snapToGrid w:val="0"/>
              <w:rPr>
                <w:sz w:val="20"/>
              </w:rPr>
            </w:pPr>
            <w:r w:rsidRPr="0015536A">
              <w:rPr>
                <w:sz w:val="20"/>
              </w:rPr>
              <w:t>Certificate Issuer O</w:t>
            </w:r>
          </w:p>
        </w:tc>
        <w:tc>
          <w:tcPr>
            <w:tcW w:w="3828" w:type="dxa"/>
          </w:tcPr>
          <w:p w14:paraId="52096FC1"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420115</w:t>
            </w:r>
          </w:p>
        </w:tc>
      </w:tr>
      <w:tr w:rsidR="00266438" w:rsidRPr="0015536A" w14:paraId="45816958" w14:textId="77777777" w:rsidTr="00266438">
        <w:trPr>
          <w:jc w:val="center"/>
        </w:trPr>
        <w:tc>
          <w:tcPr>
            <w:tcW w:w="3187" w:type="dxa"/>
          </w:tcPr>
          <w:p w14:paraId="5C3F4E19" w14:textId="77777777" w:rsidR="00266438" w:rsidRPr="0015536A" w:rsidRDefault="00266438" w:rsidP="00266438">
            <w:pPr>
              <w:pStyle w:val="TableContents"/>
              <w:snapToGrid w:val="0"/>
              <w:rPr>
                <w:sz w:val="20"/>
              </w:rPr>
            </w:pPr>
            <w:r w:rsidRPr="0015536A">
              <w:rPr>
                <w:sz w:val="20"/>
              </w:rPr>
              <w:t>Certificate Issuer OU</w:t>
            </w:r>
          </w:p>
        </w:tc>
        <w:tc>
          <w:tcPr>
            <w:tcW w:w="3828" w:type="dxa"/>
          </w:tcPr>
          <w:p w14:paraId="03A3FF2F"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420116</w:t>
            </w:r>
          </w:p>
        </w:tc>
      </w:tr>
      <w:tr w:rsidR="00266438" w:rsidRPr="0015536A" w14:paraId="2021E072" w14:textId="77777777" w:rsidTr="00266438">
        <w:trPr>
          <w:jc w:val="center"/>
        </w:trPr>
        <w:tc>
          <w:tcPr>
            <w:tcW w:w="3187" w:type="dxa"/>
          </w:tcPr>
          <w:p w14:paraId="10B32273" w14:textId="77777777" w:rsidR="00266438" w:rsidRPr="0015536A" w:rsidRDefault="00266438" w:rsidP="00266438">
            <w:pPr>
              <w:pStyle w:val="TableContents"/>
              <w:snapToGrid w:val="0"/>
              <w:rPr>
                <w:sz w:val="20"/>
              </w:rPr>
            </w:pPr>
            <w:r w:rsidRPr="0015536A">
              <w:rPr>
                <w:sz w:val="20"/>
              </w:rPr>
              <w:t>Certificate Issuer Email</w:t>
            </w:r>
          </w:p>
        </w:tc>
        <w:tc>
          <w:tcPr>
            <w:tcW w:w="3828" w:type="dxa"/>
          </w:tcPr>
          <w:p w14:paraId="433D4236"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420117</w:t>
            </w:r>
          </w:p>
        </w:tc>
      </w:tr>
      <w:tr w:rsidR="00266438" w:rsidRPr="0015536A" w14:paraId="1F672F15" w14:textId="77777777" w:rsidTr="00266438">
        <w:trPr>
          <w:jc w:val="center"/>
        </w:trPr>
        <w:tc>
          <w:tcPr>
            <w:tcW w:w="3187" w:type="dxa"/>
          </w:tcPr>
          <w:p w14:paraId="4EAC2C30" w14:textId="77777777" w:rsidR="00266438" w:rsidRPr="0015536A" w:rsidRDefault="00266438" w:rsidP="00266438">
            <w:pPr>
              <w:pStyle w:val="TableContents"/>
              <w:snapToGrid w:val="0"/>
              <w:rPr>
                <w:sz w:val="20"/>
              </w:rPr>
            </w:pPr>
            <w:r w:rsidRPr="0015536A">
              <w:rPr>
                <w:sz w:val="20"/>
              </w:rPr>
              <w:t>Certificate Issuer C</w:t>
            </w:r>
          </w:p>
        </w:tc>
        <w:tc>
          <w:tcPr>
            <w:tcW w:w="3828" w:type="dxa"/>
          </w:tcPr>
          <w:p w14:paraId="3E27FECF"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420118</w:t>
            </w:r>
          </w:p>
        </w:tc>
      </w:tr>
      <w:tr w:rsidR="00266438" w:rsidRPr="0015536A" w14:paraId="4150BFF7" w14:textId="77777777" w:rsidTr="00266438">
        <w:trPr>
          <w:jc w:val="center"/>
        </w:trPr>
        <w:tc>
          <w:tcPr>
            <w:tcW w:w="3187" w:type="dxa"/>
          </w:tcPr>
          <w:p w14:paraId="5485F0F9" w14:textId="77777777" w:rsidR="00266438" w:rsidRPr="0015536A" w:rsidRDefault="00266438" w:rsidP="00266438">
            <w:pPr>
              <w:pStyle w:val="TableContents"/>
              <w:snapToGrid w:val="0"/>
              <w:rPr>
                <w:sz w:val="20"/>
              </w:rPr>
            </w:pPr>
            <w:r w:rsidRPr="0015536A">
              <w:rPr>
                <w:sz w:val="20"/>
              </w:rPr>
              <w:t>Certificate Issuer ST</w:t>
            </w:r>
          </w:p>
        </w:tc>
        <w:tc>
          <w:tcPr>
            <w:tcW w:w="3828" w:type="dxa"/>
          </w:tcPr>
          <w:p w14:paraId="317A7113"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420119</w:t>
            </w:r>
          </w:p>
        </w:tc>
      </w:tr>
      <w:tr w:rsidR="00266438" w:rsidRPr="0015536A" w14:paraId="2E0C5AEC" w14:textId="77777777" w:rsidTr="00266438">
        <w:trPr>
          <w:jc w:val="center"/>
        </w:trPr>
        <w:tc>
          <w:tcPr>
            <w:tcW w:w="3187" w:type="dxa"/>
          </w:tcPr>
          <w:p w14:paraId="51E14D4E" w14:textId="77777777" w:rsidR="00266438" w:rsidRPr="0015536A" w:rsidRDefault="00266438" w:rsidP="00266438">
            <w:pPr>
              <w:pStyle w:val="TableContents"/>
              <w:snapToGrid w:val="0"/>
              <w:rPr>
                <w:sz w:val="20"/>
              </w:rPr>
            </w:pPr>
            <w:r w:rsidRPr="0015536A">
              <w:rPr>
                <w:sz w:val="20"/>
              </w:rPr>
              <w:t>Certificate Issuer L</w:t>
            </w:r>
          </w:p>
        </w:tc>
        <w:tc>
          <w:tcPr>
            <w:tcW w:w="3828" w:type="dxa"/>
          </w:tcPr>
          <w:p w14:paraId="4B5F9CBA"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42011A</w:t>
            </w:r>
          </w:p>
        </w:tc>
      </w:tr>
      <w:tr w:rsidR="00266438" w:rsidRPr="0015536A" w14:paraId="1F746244" w14:textId="77777777" w:rsidTr="00266438">
        <w:trPr>
          <w:jc w:val="center"/>
        </w:trPr>
        <w:tc>
          <w:tcPr>
            <w:tcW w:w="3187" w:type="dxa"/>
          </w:tcPr>
          <w:p w14:paraId="2B08D0EC" w14:textId="77777777" w:rsidR="00266438" w:rsidRPr="0015536A" w:rsidRDefault="00266438" w:rsidP="00266438">
            <w:pPr>
              <w:pStyle w:val="TableContents"/>
              <w:snapToGrid w:val="0"/>
              <w:rPr>
                <w:sz w:val="20"/>
              </w:rPr>
            </w:pPr>
            <w:r w:rsidRPr="0015536A">
              <w:rPr>
                <w:sz w:val="20"/>
              </w:rPr>
              <w:t>Certificate Issuer UID</w:t>
            </w:r>
          </w:p>
        </w:tc>
        <w:tc>
          <w:tcPr>
            <w:tcW w:w="3828" w:type="dxa"/>
          </w:tcPr>
          <w:p w14:paraId="0C43C8A0"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42011B</w:t>
            </w:r>
          </w:p>
        </w:tc>
      </w:tr>
      <w:tr w:rsidR="00266438" w:rsidRPr="0015536A" w14:paraId="49A229E0" w14:textId="77777777" w:rsidTr="00266438">
        <w:trPr>
          <w:jc w:val="center"/>
        </w:trPr>
        <w:tc>
          <w:tcPr>
            <w:tcW w:w="3187" w:type="dxa"/>
          </w:tcPr>
          <w:p w14:paraId="4EEA90C3" w14:textId="77777777" w:rsidR="00266438" w:rsidRPr="0015536A" w:rsidRDefault="00266438" w:rsidP="00266438">
            <w:pPr>
              <w:pStyle w:val="TableContents"/>
              <w:snapToGrid w:val="0"/>
              <w:rPr>
                <w:sz w:val="20"/>
              </w:rPr>
            </w:pPr>
            <w:r w:rsidRPr="0015536A">
              <w:rPr>
                <w:sz w:val="20"/>
              </w:rPr>
              <w:t>Certificate Issuer Serial Number</w:t>
            </w:r>
          </w:p>
        </w:tc>
        <w:tc>
          <w:tcPr>
            <w:tcW w:w="3828" w:type="dxa"/>
          </w:tcPr>
          <w:p w14:paraId="17C05C50"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42011C</w:t>
            </w:r>
          </w:p>
        </w:tc>
      </w:tr>
      <w:tr w:rsidR="00266438" w:rsidRPr="0015536A" w14:paraId="35715E77" w14:textId="77777777" w:rsidTr="00266438">
        <w:trPr>
          <w:jc w:val="center"/>
        </w:trPr>
        <w:tc>
          <w:tcPr>
            <w:tcW w:w="3187" w:type="dxa"/>
          </w:tcPr>
          <w:p w14:paraId="6D2D54C8" w14:textId="77777777" w:rsidR="00266438" w:rsidRPr="0015536A" w:rsidRDefault="00266438" w:rsidP="00266438">
            <w:pPr>
              <w:pStyle w:val="TableContents"/>
              <w:snapToGrid w:val="0"/>
              <w:rPr>
                <w:sz w:val="20"/>
              </w:rPr>
            </w:pPr>
            <w:r w:rsidRPr="0015536A">
              <w:rPr>
                <w:sz w:val="20"/>
              </w:rPr>
              <w:t>Certificate Issuer Title</w:t>
            </w:r>
          </w:p>
        </w:tc>
        <w:tc>
          <w:tcPr>
            <w:tcW w:w="3828" w:type="dxa"/>
          </w:tcPr>
          <w:p w14:paraId="7F1A77C3"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42011D</w:t>
            </w:r>
          </w:p>
        </w:tc>
      </w:tr>
      <w:tr w:rsidR="00266438" w:rsidRPr="0015536A" w14:paraId="658A474F" w14:textId="77777777" w:rsidTr="00266438">
        <w:trPr>
          <w:jc w:val="center"/>
        </w:trPr>
        <w:tc>
          <w:tcPr>
            <w:tcW w:w="3187" w:type="dxa"/>
          </w:tcPr>
          <w:p w14:paraId="5941C0FD" w14:textId="77777777" w:rsidR="00266438" w:rsidRPr="0015536A" w:rsidRDefault="00266438" w:rsidP="00266438">
            <w:pPr>
              <w:pStyle w:val="TableContents"/>
              <w:snapToGrid w:val="0"/>
              <w:rPr>
                <w:sz w:val="20"/>
              </w:rPr>
            </w:pPr>
            <w:r w:rsidRPr="0015536A">
              <w:rPr>
                <w:sz w:val="20"/>
              </w:rPr>
              <w:t>Certificate Issuer DC</w:t>
            </w:r>
          </w:p>
        </w:tc>
        <w:tc>
          <w:tcPr>
            <w:tcW w:w="3828" w:type="dxa"/>
          </w:tcPr>
          <w:p w14:paraId="4A9587DF"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42011E</w:t>
            </w:r>
          </w:p>
        </w:tc>
      </w:tr>
      <w:tr w:rsidR="00266438" w:rsidRPr="0015536A" w14:paraId="70F563BD" w14:textId="77777777" w:rsidTr="00266438">
        <w:trPr>
          <w:jc w:val="center"/>
        </w:trPr>
        <w:tc>
          <w:tcPr>
            <w:tcW w:w="3187" w:type="dxa"/>
          </w:tcPr>
          <w:p w14:paraId="04DE7E9D" w14:textId="77777777" w:rsidR="00266438" w:rsidRPr="0015536A" w:rsidRDefault="00266438" w:rsidP="00266438">
            <w:pPr>
              <w:pStyle w:val="TableContents"/>
              <w:snapToGrid w:val="0"/>
              <w:rPr>
                <w:sz w:val="20"/>
              </w:rPr>
            </w:pPr>
            <w:r w:rsidRPr="0015536A">
              <w:rPr>
                <w:sz w:val="20"/>
              </w:rPr>
              <w:t>Certificate Issuer DN Qualifier</w:t>
            </w:r>
          </w:p>
        </w:tc>
        <w:tc>
          <w:tcPr>
            <w:tcW w:w="3828" w:type="dxa"/>
          </w:tcPr>
          <w:p w14:paraId="66AC0980" w14:textId="77777777" w:rsidR="00266438" w:rsidRPr="0015536A" w:rsidRDefault="00266438" w:rsidP="00266438">
            <w:pPr>
              <w:pStyle w:val="TableContents"/>
              <w:snapToGrid w:val="0"/>
              <w:rPr>
                <w:rFonts w:ascii="Courier 10 Pitch" w:hAnsi="Courier 10 Pitch"/>
                <w:sz w:val="20"/>
              </w:rPr>
            </w:pPr>
            <w:r w:rsidRPr="0015536A">
              <w:rPr>
                <w:rFonts w:ascii="Courier 10 Pitch" w:hAnsi="Courier 10 Pitch"/>
                <w:sz w:val="20"/>
              </w:rPr>
              <w:t>42011F</w:t>
            </w:r>
          </w:p>
        </w:tc>
      </w:tr>
      <w:tr w:rsidR="00266438" w:rsidRPr="002904A1" w14:paraId="5C3D42CC" w14:textId="77777777" w:rsidTr="00266438">
        <w:trPr>
          <w:jc w:val="center"/>
        </w:trPr>
        <w:tc>
          <w:tcPr>
            <w:tcW w:w="3187" w:type="dxa"/>
          </w:tcPr>
          <w:p w14:paraId="11004D9D" w14:textId="77777777" w:rsidR="00266438" w:rsidRDefault="00266438" w:rsidP="00266438">
            <w:pPr>
              <w:pStyle w:val="TableContents"/>
              <w:snapToGrid w:val="0"/>
              <w:rPr>
                <w:sz w:val="20"/>
              </w:rPr>
            </w:pPr>
            <w:r>
              <w:rPr>
                <w:sz w:val="20"/>
              </w:rPr>
              <w:t>Sensitive</w:t>
            </w:r>
          </w:p>
        </w:tc>
        <w:tc>
          <w:tcPr>
            <w:tcW w:w="3828" w:type="dxa"/>
          </w:tcPr>
          <w:p w14:paraId="53AE2E91"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420120</w:t>
            </w:r>
          </w:p>
        </w:tc>
      </w:tr>
      <w:tr w:rsidR="00266438" w:rsidRPr="002904A1" w14:paraId="4CAE8B4B" w14:textId="77777777" w:rsidTr="00266438">
        <w:trPr>
          <w:jc w:val="center"/>
        </w:trPr>
        <w:tc>
          <w:tcPr>
            <w:tcW w:w="3187" w:type="dxa"/>
          </w:tcPr>
          <w:p w14:paraId="353868F2" w14:textId="77777777" w:rsidR="00266438" w:rsidRDefault="00266438" w:rsidP="00266438">
            <w:pPr>
              <w:pStyle w:val="TableContents"/>
              <w:snapToGrid w:val="0"/>
              <w:rPr>
                <w:sz w:val="20"/>
              </w:rPr>
            </w:pPr>
            <w:r>
              <w:rPr>
                <w:sz w:val="20"/>
              </w:rPr>
              <w:t>Always Sensitive</w:t>
            </w:r>
          </w:p>
        </w:tc>
        <w:tc>
          <w:tcPr>
            <w:tcW w:w="3828" w:type="dxa"/>
          </w:tcPr>
          <w:p w14:paraId="501EE7C7"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420121</w:t>
            </w:r>
          </w:p>
        </w:tc>
      </w:tr>
      <w:tr w:rsidR="00266438" w:rsidRPr="002904A1" w14:paraId="5B953F3A" w14:textId="77777777" w:rsidTr="00266438">
        <w:trPr>
          <w:jc w:val="center"/>
        </w:trPr>
        <w:tc>
          <w:tcPr>
            <w:tcW w:w="3187" w:type="dxa"/>
          </w:tcPr>
          <w:p w14:paraId="5F229975" w14:textId="77777777" w:rsidR="00266438" w:rsidRDefault="00266438" w:rsidP="00266438">
            <w:pPr>
              <w:pStyle w:val="TableContents"/>
              <w:snapToGrid w:val="0"/>
              <w:rPr>
                <w:sz w:val="20"/>
              </w:rPr>
            </w:pPr>
            <w:r>
              <w:rPr>
                <w:sz w:val="20"/>
              </w:rPr>
              <w:t>Extractable</w:t>
            </w:r>
          </w:p>
        </w:tc>
        <w:tc>
          <w:tcPr>
            <w:tcW w:w="3828" w:type="dxa"/>
          </w:tcPr>
          <w:p w14:paraId="4D65F5D8"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420122</w:t>
            </w:r>
          </w:p>
        </w:tc>
      </w:tr>
      <w:tr w:rsidR="00266438" w:rsidRPr="002904A1" w14:paraId="2986D22A" w14:textId="77777777" w:rsidTr="00266438">
        <w:trPr>
          <w:jc w:val="center"/>
        </w:trPr>
        <w:tc>
          <w:tcPr>
            <w:tcW w:w="3187" w:type="dxa"/>
          </w:tcPr>
          <w:p w14:paraId="07A77328" w14:textId="77777777" w:rsidR="00266438" w:rsidRPr="00D35DEB" w:rsidRDefault="00266438" w:rsidP="00266438">
            <w:pPr>
              <w:pStyle w:val="TableContents"/>
              <w:snapToGrid w:val="0"/>
              <w:rPr>
                <w:sz w:val="20"/>
              </w:rPr>
            </w:pPr>
            <w:r w:rsidRPr="00D35DEB">
              <w:rPr>
                <w:sz w:val="20"/>
              </w:rPr>
              <w:t>Never Extractable</w:t>
            </w:r>
          </w:p>
        </w:tc>
        <w:tc>
          <w:tcPr>
            <w:tcW w:w="3828" w:type="dxa"/>
          </w:tcPr>
          <w:p w14:paraId="3DF98C44"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420123</w:t>
            </w:r>
          </w:p>
        </w:tc>
      </w:tr>
      <w:tr w:rsidR="00266438" w:rsidRPr="002904A1" w14:paraId="11681D2A" w14:textId="77777777" w:rsidTr="00266438">
        <w:trPr>
          <w:jc w:val="center"/>
        </w:trPr>
        <w:tc>
          <w:tcPr>
            <w:tcW w:w="3187" w:type="dxa"/>
          </w:tcPr>
          <w:p w14:paraId="34395758" w14:textId="77777777" w:rsidR="00266438" w:rsidRPr="00D35DEB" w:rsidRDefault="00266438" w:rsidP="00266438">
            <w:pPr>
              <w:pStyle w:val="TableContents"/>
              <w:snapToGrid w:val="0"/>
              <w:rPr>
                <w:sz w:val="20"/>
              </w:rPr>
            </w:pPr>
            <w:r w:rsidRPr="00D35DEB">
              <w:rPr>
                <w:sz w:val="20"/>
              </w:rPr>
              <w:t>Replace Existing</w:t>
            </w:r>
          </w:p>
        </w:tc>
        <w:tc>
          <w:tcPr>
            <w:tcW w:w="3828" w:type="dxa"/>
          </w:tcPr>
          <w:p w14:paraId="16D8ACC1"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420124</w:t>
            </w:r>
          </w:p>
        </w:tc>
      </w:tr>
      <w:tr w:rsidR="00266438" w:rsidRPr="00FC6CA9" w14:paraId="197B51CF" w14:textId="77777777" w:rsidTr="00266438">
        <w:trPr>
          <w:jc w:val="center"/>
        </w:trPr>
        <w:tc>
          <w:tcPr>
            <w:tcW w:w="3187" w:type="dxa"/>
          </w:tcPr>
          <w:p w14:paraId="62339ECF" w14:textId="77777777" w:rsidR="00266438" w:rsidRPr="00D35DEB" w:rsidRDefault="00266438" w:rsidP="00266438">
            <w:pPr>
              <w:pStyle w:val="TableContents"/>
              <w:snapToGrid w:val="0"/>
              <w:rPr>
                <w:sz w:val="20"/>
              </w:rPr>
            </w:pPr>
            <w:r w:rsidRPr="00D35DEB">
              <w:rPr>
                <w:sz w:val="20"/>
              </w:rPr>
              <w:t>Attributes</w:t>
            </w:r>
          </w:p>
        </w:tc>
        <w:tc>
          <w:tcPr>
            <w:tcW w:w="3828" w:type="dxa"/>
          </w:tcPr>
          <w:p w14:paraId="71606122"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420125</w:t>
            </w:r>
          </w:p>
        </w:tc>
      </w:tr>
      <w:tr w:rsidR="00266438" w:rsidRPr="00FC6CA9" w14:paraId="25D59721" w14:textId="77777777" w:rsidTr="00266438">
        <w:trPr>
          <w:jc w:val="center"/>
        </w:trPr>
        <w:tc>
          <w:tcPr>
            <w:tcW w:w="3187" w:type="dxa"/>
          </w:tcPr>
          <w:p w14:paraId="2AFE40CD" w14:textId="77777777" w:rsidR="00266438" w:rsidRPr="00D35DEB" w:rsidRDefault="00266438" w:rsidP="00266438">
            <w:pPr>
              <w:pStyle w:val="TableContents"/>
              <w:snapToGrid w:val="0"/>
              <w:rPr>
                <w:sz w:val="20"/>
              </w:rPr>
            </w:pPr>
            <w:r w:rsidRPr="00D35DEB">
              <w:rPr>
                <w:sz w:val="20"/>
              </w:rPr>
              <w:t>Common Attributes</w:t>
            </w:r>
          </w:p>
        </w:tc>
        <w:tc>
          <w:tcPr>
            <w:tcW w:w="3828" w:type="dxa"/>
          </w:tcPr>
          <w:p w14:paraId="7708C0B3"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420126</w:t>
            </w:r>
          </w:p>
        </w:tc>
      </w:tr>
      <w:tr w:rsidR="00266438" w:rsidRPr="00FC6CA9" w14:paraId="25C6E830" w14:textId="77777777" w:rsidTr="00266438">
        <w:trPr>
          <w:jc w:val="center"/>
        </w:trPr>
        <w:tc>
          <w:tcPr>
            <w:tcW w:w="3187" w:type="dxa"/>
          </w:tcPr>
          <w:p w14:paraId="0E138975" w14:textId="77777777" w:rsidR="00266438" w:rsidRPr="00D35DEB" w:rsidRDefault="00266438" w:rsidP="00266438">
            <w:pPr>
              <w:pStyle w:val="TableContents"/>
              <w:snapToGrid w:val="0"/>
              <w:rPr>
                <w:sz w:val="20"/>
              </w:rPr>
            </w:pPr>
            <w:r w:rsidRPr="00D35DEB">
              <w:rPr>
                <w:sz w:val="20"/>
              </w:rPr>
              <w:t>Private Key Attributes</w:t>
            </w:r>
          </w:p>
        </w:tc>
        <w:tc>
          <w:tcPr>
            <w:tcW w:w="3828" w:type="dxa"/>
          </w:tcPr>
          <w:p w14:paraId="1E8D1763"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420127</w:t>
            </w:r>
          </w:p>
        </w:tc>
      </w:tr>
      <w:tr w:rsidR="00266438" w:rsidRPr="00FC6CA9" w14:paraId="2F92A3F2" w14:textId="77777777" w:rsidTr="00266438">
        <w:trPr>
          <w:jc w:val="center"/>
        </w:trPr>
        <w:tc>
          <w:tcPr>
            <w:tcW w:w="3187" w:type="dxa"/>
          </w:tcPr>
          <w:p w14:paraId="5AC64E41" w14:textId="77777777" w:rsidR="00266438" w:rsidRPr="00D35DEB" w:rsidRDefault="00266438" w:rsidP="00266438">
            <w:pPr>
              <w:pStyle w:val="TableContents"/>
              <w:snapToGrid w:val="0"/>
              <w:rPr>
                <w:sz w:val="20"/>
              </w:rPr>
            </w:pPr>
            <w:r w:rsidRPr="00D35DEB">
              <w:rPr>
                <w:sz w:val="20"/>
              </w:rPr>
              <w:t>Public Key Attributes</w:t>
            </w:r>
          </w:p>
        </w:tc>
        <w:tc>
          <w:tcPr>
            <w:tcW w:w="3828" w:type="dxa"/>
          </w:tcPr>
          <w:p w14:paraId="04B50522"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420128</w:t>
            </w:r>
          </w:p>
        </w:tc>
      </w:tr>
      <w:tr w:rsidR="00266438" w:rsidRPr="00FC6CA9" w14:paraId="3A9DAF01" w14:textId="77777777" w:rsidTr="00266438">
        <w:trPr>
          <w:jc w:val="center"/>
        </w:trPr>
        <w:tc>
          <w:tcPr>
            <w:tcW w:w="3187" w:type="dxa"/>
          </w:tcPr>
          <w:p w14:paraId="27A85667" w14:textId="77777777" w:rsidR="00266438" w:rsidRPr="00D35DEB" w:rsidRDefault="00266438" w:rsidP="00266438">
            <w:pPr>
              <w:pStyle w:val="TableContents"/>
              <w:snapToGrid w:val="0"/>
              <w:rPr>
                <w:sz w:val="20"/>
              </w:rPr>
            </w:pPr>
            <w:r w:rsidRPr="00D35DEB">
              <w:rPr>
                <w:sz w:val="20"/>
              </w:rPr>
              <w:t>Extension Enumeration</w:t>
            </w:r>
          </w:p>
        </w:tc>
        <w:tc>
          <w:tcPr>
            <w:tcW w:w="3828" w:type="dxa"/>
          </w:tcPr>
          <w:p w14:paraId="00077EF2"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420129</w:t>
            </w:r>
          </w:p>
        </w:tc>
      </w:tr>
      <w:tr w:rsidR="00266438" w:rsidRPr="00FC6CA9" w14:paraId="09731017" w14:textId="77777777" w:rsidTr="00266438">
        <w:trPr>
          <w:jc w:val="center"/>
        </w:trPr>
        <w:tc>
          <w:tcPr>
            <w:tcW w:w="3187" w:type="dxa"/>
          </w:tcPr>
          <w:p w14:paraId="4E4F8FD5" w14:textId="77777777" w:rsidR="00266438" w:rsidRPr="00D35DEB" w:rsidRDefault="00266438" w:rsidP="00266438">
            <w:pPr>
              <w:pStyle w:val="TableContents"/>
              <w:snapToGrid w:val="0"/>
              <w:rPr>
                <w:sz w:val="20"/>
              </w:rPr>
            </w:pPr>
            <w:r w:rsidRPr="00D35DEB">
              <w:rPr>
                <w:sz w:val="20"/>
              </w:rPr>
              <w:t>Extension Attribute</w:t>
            </w:r>
          </w:p>
        </w:tc>
        <w:tc>
          <w:tcPr>
            <w:tcW w:w="3828" w:type="dxa"/>
          </w:tcPr>
          <w:p w14:paraId="5D4DB705"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42012A</w:t>
            </w:r>
          </w:p>
        </w:tc>
      </w:tr>
      <w:tr w:rsidR="00266438" w:rsidRPr="00FC6CA9" w14:paraId="0AD8C684" w14:textId="77777777" w:rsidTr="00266438">
        <w:trPr>
          <w:jc w:val="center"/>
        </w:trPr>
        <w:tc>
          <w:tcPr>
            <w:tcW w:w="3187" w:type="dxa"/>
          </w:tcPr>
          <w:p w14:paraId="1E3CEA98" w14:textId="77777777" w:rsidR="00266438" w:rsidRPr="00D35DEB" w:rsidRDefault="00266438" w:rsidP="00266438">
            <w:pPr>
              <w:pStyle w:val="TableContents"/>
              <w:snapToGrid w:val="0"/>
              <w:rPr>
                <w:sz w:val="20"/>
              </w:rPr>
            </w:pPr>
            <w:r w:rsidRPr="00D35DEB">
              <w:rPr>
                <w:sz w:val="20"/>
              </w:rPr>
              <w:t xml:space="preserve">Extension Parent </w:t>
            </w:r>
            <w:r>
              <w:rPr>
                <w:sz w:val="20"/>
              </w:rPr>
              <w:t xml:space="preserve">Structure </w:t>
            </w:r>
            <w:r w:rsidRPr="00D35DEB">
              <w:rPr>
                <w:sz w:val="20"/>
              </w:rPr>
              <w:t>Tag</w:t>
            </w:r>
          </w:p>
        </w:tc>
        <w:tc>
          <w:tcPr>
            <w:tcW w:w="3828" w:type="dxa"/>
          </w:tcPr>
          <w:p w14:paraId="22009174"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42012B</w:t>
            </w:r>
          </w:p>
        </w:tc>
      </w:tr>
      <w:tr w:rsidR="00266438" w:rsidRPr="00FC6CA9" w14:paraId="602EC33A" w14:textId="77777777" w:rsidTr="00266438">
        <w:trPr>
          <w:jc w:val="center"/>
        </w:trPr>
        <w:tc>
          <w:tcPr>
            <w:tcW w:w="3187" w:type="dxa"/>
          </w:tcPr>
          <w:p w14:paraId="39447259" w14:textId="77777777" w:rsidR="00266438" w:rsidRPr="00D35DEB" w:rsidRDefault="00266438" w:rsidP="00266438">
            <w:pPr>
              <w:pStyle w:val="TableContents"/>
              <w:snapToGrid w:val="0"/>
              <w:rPr>
                <w:sz w:val="20"/>
              </w:rPr>
            </w:pPr>
            <w:r w:rsidRPr="00D35DEB">
              <w:rPr>
                <w:sz w:val="20"/>
              </w:rPr>
              <w:t>Extension Description</w:t>
            </w:r>
          </w:p>
        </w:tc>
        <w:tc>
          <w:tcPr>
            <w:tcW w:w="3828" w:type="dxa"/>
          </w:tcPr>
          <w:p w14:paraId="11E3833F"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42012C</w:t>
            </w:r>
          </w:p>
        </w:tc>
      </w:tr>
      <w:tr w:rsidR="00266438" w:rsidRPr="00FC6CA9" w14:paraId="5D6B71DB" w14:textId="77777777" w:rsidTr="00266438">
        <w:trPr>
          <w:jc w:val="center"/>
        </w:trPr>
        <w:tc>
          <w:tcPr>
            <w:tcW w:w="3187" w:type="dxa"/>
          </w:tcPr>
          <w:p w14:paraId="7D0482E0" w14:textId="77777777" w:rsidR="00266438" w:rsidRPr="00D35DEB" w:rsidRDefault="00266438" w:rsidP="00266438">
            <w:pPr>
              <w:pStyle w:val="TableContents"/>
              <w:snapToGrid w:val="0"/>
              <w:rPr>
                <w:sz w:val="20"/>
              </w:rPr>
            </w:pPr>
            <w:r w:rsidRPr="00D35DEB">
              <w:rPr>
                <w:sz w:val="20"/>
              </w:rPr>
              <w:t>Server Name</w:t>
            </w:r>
          </w:p>
        </w:tc>
        <w:tc>
          <w:tcPr>
            <w:tcW w:w="3828" w:type="dxa"/>
          </w:tcPr>
          <w:p w14:paraId="311DC06A"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42012D</w:t>
            </w:r>
          </w:p>
        </w:tc>
      </w:tr>
      <w:tr w:rsidR="00266438" w:rsidRPr="00FC6CA9" w14:paraId="7E0B5506" w14:textId="77777777" w:rsidTr="00266438">
        <w:trPr>
          <w:jc w:val="center"/>
        </w:trPr>
        <w:tc>
          <w:tcPr>
            <w:tcW w:w="3187" w:type="dxa"/>
          </w:tcPr>
          <w:p w14:paraId="7DFBC61B" w14:textId="77777777" w:rsidR="00266438" w:rsidRPr="00D35DEB" w:rsidRDefault="00266438" w:rsidP="00266438">
            <w:pPr>
              <w:pStyle w:val="TableContents"/>
              <w:snapToGrid w:val="0"/>
              <w:rPr>
                <w:sz w:val="20"/>
              </w:rPr>
            </w:pPr>
            <w:r w:rsidRPr="00D35DEB">
              <w:rPr>
                <w:sz w:val="20"/>
              </w:rPr>
              <w:t>Server Serial Number</w:t>
            </w:r>
          </w:p>
        </w:tc>
        <w:tc>
          <w:tcPr>
            <w:tcW w:w="3828" w:type="dxa"/>
          </w:tcPr>
          <w:p w14:paraId="3EEBFB0F"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42012E</w:t>
            </w:r>
          </w:p>
        </w:tc>
      </w:tr>
      <w:tr w:rsidR="00266438" w:rsidRPr="00FC6CA9" w14:paraId="5A8AB784" w14:textId="77777777" w:rsidTr="00266438">
        <w:trPr>
          <w:jc w:val="center"/>
        </w:trPr>
        <w:tc>
          <w:tcPr>
            <w:tcW w:w="3187" w:type="dxa"/>
          </w:tcPr>
          <w:p w14:paraId="13C9BA93" w14:textId="77777777" w:rsidR="00266438" w:rsidRPr="00D35DEB" w:rsidRDefault="00266438" w:rsidP="00266438">
            <w:pPr>
              <w:pStyle w:val="TableContents"/>
              <w:snapToGrid w:val="0"/>
              <w:rPr>
                <w:sz w:val="20"/>
              </w:rPr>
            </w:pPr>
            <w:r w:rsidRPr="00D35DEB">
              <w:rPr>
                <w:sz w:val="20"/>
              </w:rPr>
              <w:t>Server Version</w:t>
            </w:r>
          </w:p>
        </w:tc>
        <w:tc>
          <w:tcPr>
            <w:tcW w:w="3828" w:type="dxa"/>
          </w:tcPr>
          <w:p w14:paraId="3D074263"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42012F</w:t>
            </w:r>
          </w:p>
        </w:tc>
      </w:tr>
      <w:tr w:rsidR="00266438" w:rsidRPr="00FC6CA9" w14:paraId="67E2D1BA" w14:textId="77777777" w:rsidTr="00266438">
        <w:trPr>
          <w:jc w:val="center"/>
        </w:trPr>
        <w:tc>
          <w:tcPr>
            <w:tcW w:w="3187" w:type="dxa"/>
          </w:tcPr>
          <w:p w14:paraId="16AF1DD8" w14:textId="77777777" w:rsidR="00266438" w:rsidRPr="00D35DEB" w:rsidRDefault="00266438" w:rsidP="00266438">
            <w:pPr>
              <w:pStyle w:val="TableContents"/>
              <w:snapToGrid w:val="0"/>
              <w:rPr>
                <w:sz w:val="20"/>
              </w:rPr>
            </w:pPr>
            <w:r w:rsidRPr="00D35DEB">
              <w:rPr>
                <w:sz w:val="20"/>
              </w:rPr>
              <w:t>Server Load</w:t>
            </w:r>
          </w:p>
        </w:tc>
        <w:tc>
          <w:tcPr>
            <w:tcW w:w="3828" w:type="dxa"/>
          </w:tcPr>
          <w:p w14:paraId="5718A79B"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420130</w:t>
            </w:r>
          </w:p>
        </w:tc>
      </w:tr>
      <w:tr w:rsidR="00266438" w:rsidRPr="00FC6CA9" w:rsidDel="002772C8" w14:paraId="093059A2" w14:textId="77777777" w:rsidTr="00266438">
        <w:trPr>
          <w:jc w:val="center"/>
        </w:trPr>
        <w:tc>
          <w:tcPr>
            <w:tcW w:w="3187" w:type="dxa"/>
          </w:tcPr>
          <w:p w14:paraId="0394C668" w14:textId="77777777" w:rsidR="00266438" w:rsidRPr="00D35DEB" w:rsidRDefault="00266438" w:rsidP="00266438">
            <w:pPr>
              <w:pStyle w:val="TableContents"/>
              <w:snapToGrid w:val="0"/>
              <w:rPr>
                <w:sz w:val="20"/>
              </w:rPr>
            </w:pPr>
            <w:r w:rsidRPr="00D35DEB">
              <w:rPr>
                <w:sz w:val="20"/>
              </w:rPr>
              <w:t>Product Name</w:t>
            </w:r>
          </w:p>
        </w:tc>
        <w:tc>
          <w:tcPr>
            <w:tcW w:w="3828" w:type="dxa"/>
          </w:tcPr>
          <w:p w14:paraId="7D8C4497" w14:textId="77777777" w:rsidR="00266438" w:rsidRPr="00D35DEB" w:rsidDel="002772C8" w:rsidRDefault="00266438" w:rsidP="00266438">
            <w:pPr>
              <w:pStyle w:val="TableContents"/>
              <w:snapToGrid w:val="0"/>
              <w:rPr>
                <w:rFonts w:ascii="Courier 10 Pitch" w:hAnsi="Courier 10 Pitch"/>
                <w:sz w:val="20"/>
              </w:rPr>
            </w:pPr>
            <w:r w:rsidRPr="00D35DEB">
              <w:rPr>
                <w:rFonts w:ascii="Courier 10 Pitch" w:hAnsi="Courier 10 Pitch"/>
                <w:sz w:val="20"/>
              </w:rPr>
              <w:t>420131</w:t>
            </w:r>
          </w:p>
        </w:tc>
      </w:tr>
      <w:tr w:rsidR="00266438" w:rsidRPr="00FC6CA9" w:rsidDel="002772C8" w14:paraId="5F1EB943" w14:textId="77777777" w:rsidTr="00266438">
        <w:trPr>
          <w:jc w:val="center"/>
        </w:trPr>
        <w:tc>
          <w:tcPr>
            <w:tcW w:w="3187" w:type="dxa"/>
          </w:tcPr>
          <w:p w14:paraId="1EEB4A3C" w14:textId="77777777" w:rsidR="00266438" w:rsidRPr="00D35DEB" w:rsidRDefault="00266438" w:rsidP="00266438">
            <w:pPr>
              <w:pStyle w:val="TableContents"/>
              <w:snapToGrid w:val="0"/>
              <w:rPr>
                <w:sz w:val="20"/>
              </w:rPr>
            </w:pPr>
            <w:r w:rsidRPr="00D35DEB">
              <w:rPr>
                <w:sz w:val="20"/>
              </w:rPr>
              <w:t>Build Level</w:t>
            </w:r>
          </w:p>
        </w:tc>
        <w:tc>
          <w:tcPr>
            <w:tcW w:w="3828" w:type="dxa"/>
          </w:tcPr>
          <w:p w14:paraId="438BA3FB" w14:textId="77777777" w:rsidR="00266438" w:rsidRPr="00D35DEB" w:rsidDel="002772C8" w:rsidRDefault="00266438" w:rsidP="00266438">
            <w:pPr>
              <w:pStyle w:val="TableContents"/>
              <w:snapToGrid w:val="0"/>
              <w:rPr>
                <w:rFonts w:ascii="Courier 10 Pitch" w:hAnsi="Courier 10 Pitch"/>
                <w:sz w:val="20"/>
              </w:rPr>
            </w:pPr>
            <w:r w:rsidRPr="00D35DEB">
              <w:rPr>
                <w:rFonts w:ascii="Courier 10 Pitch" w:hAnsi="Courier 10 Pitch"/>
                <w:sz w:val="20"/>
              </w:rPr>
              <w:t>420132</w:t>
            </w:r>
          </w:p>
        </w:tc>
      </w:tr>
      <w:tr w:rsidR="00266438" w:rsidRPr="00FC6CA9" w14:paraId="4F645022" w14:textId="77777777" w:rsidTr="00266438">
        <w:trPr>
          <w:jc w:val="center"/>
        </w:trPr>
        <w:tc>
          <w:tcPr>
            <w:tcW w:w="3187" w:type="dxa"/>
          </w:tcPr>
          <w:p w14:paraId="38B61A74" w14:textId="77777777" w:rsidR="00266438" w:rsidRPr="00D35DEB" w:rsidRDefault="00266438" w:rsidP="00266438">
            <w:pPr>
              <w:pStyle w:val="TableContents"/>
              <w:snapToGrid w:val="0"/>
              <w:rPr>
                <w:sz w:val="20"/>
              </w:rPr>
            </w:pPr>
            <w:r w:rsidRPr="00D35DEB">
              <w:rPr>
                <w:sz w:val="20"/>
              </w:rPr>
              <w:t>Build Date</w:t>
            </w:r>
          </w:p>
        </w:tc>
        <w:tc>
          <w:tcPr>
            <w:tcW w:w="3828" w:type="dxa"/>
          </w:tcPr>
          <w:p w14:paraId="3D21A92F"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420133</w:t>
            </w:r>
          </w:p>
        </w:tc>
      </w:tr>
      <w:tr w:rsidR="00266438" w:rsidRPr="00FC6CA9" w14:paraId="327D7E00" w14:textId="77777777" w:rsidTr="00266438">
        <w:trPr>
          <w:jc w:val="center"/>
        </w:trPr>
        <w:tc>
          <w:tcPr>
            <w:tcW w:w="3187" w:type="dxa"/>
          </w:tcPr>
          <w:p w14:paraId="5662FCF2" w14:textId="77777777" w:rsidR="00266438" w:rsidRPr="00D35DEB" w:rsidRDefault="00266438" w:rsidP="00266438">
            <w:pPr>
              <w:pStyle w:val="TableContents"/>
              <w:snapToGrid w:val="0"/>
              <w:rPr>
                <w:sz w:val="20"/>
              </w:rPr>
            </w:pPr>
            <w:r w:rsidRPr="00D35DEB">
              <w:rPr>
                <w:sz w:val="20"/>
              </w:rPr>
              <w:t>Cluster Info</w:t>
            </w:r>
          </w:p>
        </w:tc>
        <w:tc>
          <w:tcPr>
            <w:tcW w:w="3828" w:type="dxa"/>
          </w:tcPr>
          <w:p w14:paraId="2E8EAC87"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420134</w:t>
            </w:r>
          </w:p>
        </w:tc>
      </w:tr>
      <w:tr w:rsidR="00266438" w:rsidRPr="00FC6CA9" w14:paraId="2EF8ACEB" w14:textId="77777777" w:rsidTr="00266438">
        <w:trPr>
          <w:jc w:val="center"/>
        </w:trPr>
        <w:tc>
          <w:tcPr>
            <w:tcW w:w="3187" w:type="dxa"/>
          </w:tcPr>
          <w:p w14:paraId="1357A05E" w14:textId="77777777" w:rsidR="00266438" w:rsidRPr="00D35DEB" w:rsidRDefault="00266438" w:rsidP="00266438">
            <w:pPr>
              <w:pStyle w:val="TableContents"/>
              <w:snapToGrid w:val="0"/>
              <w:rPr>
                <w:sz w:val="20"/>
              </w:rPr>
            </w:pPr>
            <w:r w:rsidRPr="00D35DEB">
              <w:rPr>
                <w:sz w:val="20"/>
              </w:rPr>
              <w:t>Alternate Failover Endpoints</w:t>
            </w:r>
          </w:p>
        </w:tc>
        <w:tc>
          <w:tcPr>
            <w:tcW w:w="3828" w:type="dxa"/>
          </w:tcPr>
          <w:p w14:paraId="23AFEBE0"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420135</w:t>
            </w:r>
          </w:p>
        </w:tc>
      </w:tr>
      <w:tr w:rsidR="00266438" w:rsidRPr="00FC6CA9" w14:paraId="54CAA764" w14:textId="77777777" w:rsidTr="00266438">
        <w:trPr>
          <w:jc w:val="center"/>
        </w:trPr>
        <w:tc>
          <w:tcPr>
            <w:tcW w:w="3187" w:type="dxa"/>
          </w:tcPr>
          <w:p w14:paraId="150E8439" w14:textId="77777777" w:rsidR="00266438" w:rsidRPr="00D35DEB" w:rsidRDefault="00266438" w:rsidP="00266438">
            <w:pPr>
              <w:pStyle w:val="TableContents"/>
              <w:snapToGrid w:val="0"/>
              <w:rPr>
                <w:sz w:val="20"/>
              </w:rPr>
            </w:pPr>
            <w:r w:rsidRPr="00D35DEB">
              <w:rPr>
                <w:sz w:val="20"/>
              </w:rPr>
              <w:t>Short Unique Identifier</w:t>
            </w:r>
          </w:p>
        </w:tc>
        <w:tc>
          <w:tcPr>
            <w:tcW w:w="3828" w:type="dxa"/>
          </w:tcPr>
          <w:p w14:paraId="68F331CE"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420136</w:t>
            </w:r>
          </w:p>
        </w:tc>
      </w:tr>
      <w:tr w:rsidR="00266438" w:rsidRPr="00FC6CA9" w14:paraId="4C4CFB4C" w14:textId="77777777" w:rsidTr="00266438">
        <w:trPr>
          <w:jc w:val="center"/>
        </w:trPr>
        <w:tc>
          <w:tcPr>
            <w:tcW w:w="3187" w:type="dxa"/>
          </w:tcPr>
          <w:p w14:paraId="7D849552" w14:textId="77777777" w:rsidR="00266438" w:rsidRPr="00D35DEB" w:rsidRDefault="00266438" w:rsidP="00266438">
            <w:pPr>
              <w:pStyle w:val="TableContents"/>
              <w:snapToGrid w:val="0"/>
              <w:rPr>
                <w:sz w:val="20"/>
              </w:rPr>
            </w:pPr>
            <w:r>
              <w:rPr>
                <w:sz w:val="20"/>
              </w:rPr>
              <w:t>Reserved</w:t>
            </w:r>
          </w:p>
        </w:tc>
        <w:tc>
          <w:tcPr>
            <w:tcW w:w="3828" w:type="dxa"/>
          </w:tcPr>
          <w:p w14:paraId="62615D81"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420137</w:t>
            </w:r>
          </w:p>
        </w:tc>
      </w:tr>
      <w:tr w:rsidR="00266438" w:rsidRPr="00FC6CA9" w14:paraId="2CDDBBDA" w14:textId="77777777" w:rsidTr="00266438">
        <w:trPr>
          <w:jc w:val="center"/>
        </w:trPr>
        <w:tc>
          <w:tcPr>
            <w:tcW w:w="3187" w:type="dxa"/>
          </w:tcPr>
          <w:p w14:paraId="40517FDB" w14:textId="77777777" w:rsidR="00266438" w:rsidRPr="00D35DEB" w:rsidRDefault="00266438" w:rsidP="00266438">
            <w:pPr>
              <w:pStyle w:val="TableContents"/>
              <w:snapToGrid w:val="0"/>
              <w:rPr>
                <w:sz w:val="20"/>
              </w:rPr>
            </w:pPr>
            <w:r w:rsidRPr="00D35DEB">
              <w:rPr>
                <w:sz w:val="20"/>
              </w:rPr>
              <w:t>Tag</w:t>
            </w:r>
          </w:p>
        </w:tc>
        <w:tc>
          <w:tcPr>
            <w:tcW w:w="3828" w:type="dxa"/>
          </w:tcPr>
          <w:p w14:paraId="11A2C7F5"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420138</w:t>
            </w:r>
          </w:p>
        </w:tc>
      </w:tr>
      <w:tr w:rsidR="00266438" w:rsidRPr="00FC6CA9" w14:paraId="5D01803C" w14:textId="77777777" w:rsidTr="00266438">
        <w:trPr>
          <w:jc w:val="center"/>
        </w:trPr>
        <w:tc>
          <w:tcPr>
            <w:tcW w:w="3187" w:type="dxa"/>
          </w:tcPr>
          <w:p w14:paraId="517C565D" w14:textId="77777777" w:rsidR="00266438" w:rsidRPr="00D35DEB" w:rsidRDefault="00266438" w:rsidP="00266438">
            <w:pPr>
              <w:pStyle w:val="TableContents"/>
              <w:snapToGrid w:val="0"/>
              <w:rPr>
                <w:sz w:val="20"/>
              </w:rPr>
            </w:pPr>
            <w:r w:rsidRPr="00D35DEB">
              <w:rPr>
                <w:sz w:val="20"/>
              </w:rPr>
              <w:t>Certificate Request Unique Identifier</w:t>
            </w:r>
          </w:p>
        </w:tc>
        <w:tc>
          <w:tcPr>
            <w:tcW w:w="3828" w:type="dxa"/>
          </w:tcPr>
          <w:p w14:paraId="2A0A0228"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420139</w:t>
            </w:r>
          </w:p>
        </w:tc>
      </w:tr>
      <w:tr w:rsidR="00266438" w:rsidRPr="00FC6CA9" w14:paraId="5BB87E63" w14:textId="77777777" w:rsidTr="00266438">
        <w:trPr>
          <w:jc w:val="center"/>
        </w:trPr>
        <w:tc>
          <w:tcPr>
            <w:tcW w:w="3187" w:type="dxa"/>
          </w:tcPr>
          <w:p w14:paraId="1DA1777C" w14:textId="77777777" w:rsidR="00266438" w:rsidRPr="00D35DEB" w:rsidRDefault="00266438" w:rsidP="00266438">
            <w:pPr>
              <w:pStyle w:val="TableContents"/>
              <w:snapToGrid w:val="0"/>
              <w:rPr>
                <w:sz w:val="20"/>
              </w:rPr>
            </w:pPr>
            <w:r w:rsidRPr="00D35DEB">
              <w:rPr>
                <w:sz w:val="20"/>
              </w:rPr>
              <w:t>NIST Key Type</w:t>
            </w:r>
          </w:p>
        </w:tc>
        <w:tc>
          <w:tcPr>
            <w:tcW w:w="3828" w:type="dxa"/>
          </w:tcPr>
          <w:p w14:paraId="567182EC"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42013A</w:t>
            </w:r>
          </w:p>
        </w:tc>
      </w:tr>
      <w:tr w:rsidR="00266438" w:rsidRPr="00FC6CA9" w14:paraId="6DA4DE24" w14:textId="77777777" w:rsidTr="00266438">
        <w:trPr>
          <w:jc w:val="center"/>
        </w:trPr>
        <w:tc>
          <w:tcPr>
            <w:tcW w:w="3187" w:type="dxa"/>
          </w:tcPr>
          <w:p w14:paraId="4FD56FF5" w14:textId="77777777" w:rsidR="00266438" w:rsidRPr="00D35DEB" w:rsidRDefault="00266438" w:rsidP="00266438">
            <w:pPr>
              <w:pStyle w:val="TableContents"/>
              <w:snapToGrid w:val="0"/>
              <w:rPr>
                <w:sz w:val="20"/>
              </w:rPr>
            </w:pPr>
            <w:r w:rsidRPr="00D35DEB">
              <w:rPr>
                <w:sz w:val="20"/>
              </w:rPr>
              <w:t>Attribute Reference</w:t>
            </w:r>
          </w:p>
        </w:tc>
        <w:tc>
          <w:tcPr>
            <w:tcW w:w="3828" w:type="dxa"/>
          </w:tcPr>
          <w:p w14:paraId="4A34FB98"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42013B</w:t>
            </w:r>
          </w:p>
        </w:tc>
      </w:tr>
      <w:tr w:rsidR="00266438" w:rsidRPr="00FC6CA9" w14:paraId="595EA9C1" w14:textId="77777777" w:rsidTr="00266438">
        <w:trPr>
          <w:jc w:val="center"/>
        </w:trPr>
        <w:tc>
          <w:tcPr>
            <w:tcW w:w="3187" w:type="dxa"/>
          </w:tcPr>
          <w:p w14:paraId="68EB08CE" w14:textId="77777777" w:rsidR="00266438" w:rsidRPr="00D35DEB" w:rsidRDefault="00266438" w:rsidP="00266438">
            <w:pPr>
              <w:pStyle w:val="TableContents"/>
              <w:snapToGrid w:val="0"/>
              <w:rPr>
                <w:sz w:val="20"/>
              </w:rPr>
            </w:pPr>
            <w:r w:rsidRPr="00D35DEB">
              <w:rPr>
                <w:sz w:val="20"/>
              </w:rPr>
              <w:t>Current Attribute</w:t>
            </w:r>
          </w:p>
        </w:tc>
        <w:tc>
          <w:tcPr>
            <w:tcW w:w="3828" w:type="dxa"/>
          </w:tcPr>
          <w:p w14:paraId="1BBDBF40"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42013C</w:t>
            </w:r>
          </w:p>
        </w:tc>
      </w:tr>
      <w:tr w:rsidR="00266438" w:rsidRPr="00FC6CA9" w14:paraId="4641557C" w14:textId="77777777" w:rsidTr="00266438">
        <w:trPr>
          <w:jc w:val="center"/>
        </w:trPr>
        <w:tc>
          <w:tcPr>
            <w:tcW w:w="3187" w:type="dxa"/>
          </w:tcPr>
          <w:p w14:paraId="1FA33119" w14:textId="77777777" w:rsidR="00266438" w:rsidRPr="00D35DEB" w:rsidRDefault="00266438" w:rsidP="00266438">
            <w:pPr>
              <w:pStyle w:val="TableContents"/>
              <w:snapToGrid w:val="0"/>
              <w:rPr>
                <w:sz w:val="20"/>
              </w:rPr>
            </w:pPr>
            <w:r w:rsidRPr="00D35DEB">
              <w:rPr>
                <w:sz w:val="20"/>
              </w:rPr>
              <w:t>New Attribute</w:t>
            </w:r>
          </w:p>
        </w:tc>
        <w:tc>
          <w:tcPr>
            <w:tcW w:w="3828" w:type="dxa"/>
          </w:tcPr>
          <w:p w14:paraId="529F59B5" w14:textId="77777777" w:rsidR="00266438" w:rsidRPr="00D35DEB" w:rsidRDefault="00266438" w:rsidP="00266438">
            <w:pPr>
              <w:pStyle w:val="TableContents"/>
              <w:snapToGrid w:val="0"/>
              <w:rPr>
                <w:rFonts w:ascii="Courier 10 Pitch" w:hAnsi="Courier 10 Pitch"/>
                <w:sz w:val="20"/>
              </w:rPr>
            </w:pPr>
            <w:r w:rsidRPr="00D35DEB">
              <w:rPr>
                <w:rFonts w:ascii="Courier 10 Pitch" w:hAnsi="Courier 10 Pitch"/>
                <w:sz w:val="20"/>
              </w:rPr>
              <w:t>42013D</w:t>
            </w:r>
          </w:p>
        </w:tc>
      </w:tr>
      <w:tr w:rsidR="00266438" w14:paraId="518F5739" w14:textId="77777777" w:rsidTr="00266438">
        <w:trPr>
          <w:jc w:val="center"/>
        </w:trPr>
        <w:tc>
          <w:tcPr>
            <w:tcW w:w="3187" w:type="dxa"/>
          </w:tcPr>
          <w:p w14:paraId="537962FE" w14:textId="77777777" w:rsidR="00266438" w:rsidRDefault="00266438" w:rsidP="00266438">
            <w:pPr>
              <w:pStyle w:val="TableContents"/>
              <w:snapToGrid w:val="0"/>
              <w:rPr>
                <w:sz w:val="20"/>
              </w:rPr>
            </w:pPr>
            <w:r>
              <w:rPr>
                <w:sz w:val="20"/>
              </w:rPr>
              <w:t>(Reserved)</w:t>
            </w:r>
          </w:p>
        </w:tc>
        <w:tc>
          <w:tcPr>
            <w:tcW w:w="3828" w:type="dxa"/>
          </w:tcPr>
          <w:p w14:paraId="72D78828" w14:textId="77777777" w:rsidR="00266438" w:rsidRPr="002904A1" w:rsidRDefault="00266438" w:rsidP="00266438">
            <w:pPr>
              <w:pStyle w:val="TableContents"/>
              <w:snapToGrid w:val="0"/>
              <w:rPr>
                <w:rFonts w:ascii="Courier 10 Pitch" w:hAnsi="Courier 10 Pitch"/>
                <w:sz w:val="20"/>
              </w:rPr>
            </w:pPr>
            <w:r w:rsidRPr="00E55596">
              <w:rPr>
                <w:rFonts w:ascii="Courier 10 Pitch" w:hAnsi="Courier 10 Pitch"/>
                <w:sz w:val="20"/>
              </w:rPr>
              <w:t>42013E</w:t>
            </w:r>
          </w:p>
        </w:tc>
      </w:tr>
      <w:tr w:rsidR="00266438" w14:paraId="487C434D" w14:textId="77777777" w:rsidTr="00266438">
        <w:trPr>
          <w:jc w:val="center"/>
        </w:trPr>
        <w:tc>
          <w:tcPr>
            <w:tcW w:w="3187" w:type="dxa"/>
          </w:tcPr>
          <w:p w14:paraId="031206BE" w14:textId="77777777" w:rsidR="00266438" w:rsidRDefault="00266438" w:rsidP="00266438">
            <w:pPr>
              <w:pStyle w:val="TableContents"/>
              <w:snapToGrid w:val="0"/>
              <w:rPr>
                <w:sz w:val="20"/>
              </w:rPr>
            </w:pPr>
            <w:r>
              <w:rPr>
                <w:sz w:val="20"/>
              </w:rPr>
              <w:t>(Reserved)</w:t>
            </w:r>
          </w:p>
        </w:tc>
        <w:tc>
          <w:tcPr>
            <w:tcW w:w="3828" w:type="dxa"/>
          </w:tcPr>
          <w:p w14:paraId="6599631D"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42013F</w:t>
            </w:r>
          </w:p>
        </w:tc>
      </w:tr>
      <w:tr w:rsidR="00266438" w14:paraId="0EA26D12" w14:textId="77777777" w:rsidTr="00266438">
        <w:trPr>
          <w:jc w:val="center"/>
        </w:trPr>
        <w:tc>
          <w:tcPr>
            <w:tcW w:w="3187" w:type="dxa"/>
          </w:tcPr>
          <w:p w14:paraId="622EC3CD" w14:textId="77777777" w:rsidR="00266438" w:rsidRDefault="00266438" w:rsidP="00266438">
            <w:pPr>
              <w:pStyle w:val="TableContents"/>
              <w:snapToGrid w:val="0"/>
              <w:rPr>
                <w:sz w:val="20"/>
              </w:rPr>
            </w:pPr>
            <w:r>
              <w:rPr>
                <w:sz w:val="20"/>
              </w:rPr>
              <w:t>Certificate Request Value</w:t>
            </w:r>
          </w:p>
        </w:tc>
        <w:tc>
          <w:tcPr>
            <w:tcW w:w="3828" w:type="dxa"/>
          </w:tcPr>
          <w:p w14:paraId="371A7FB7"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420140</w:t>
            </w:r>
          </w:p>
        </w:tc>
      </w:tr>
      <w:tr w:rsidR="00266438" w14:paraId="4D1F0457" w14:textId="77777777" w:rsidTr="00266438">
        <w:trPr>
          <w:jc w:val="center"/>
        </w:trPr>
        <w:tc>
          <w:tcPr>
            <w:tcW w:w="3187" w:type="dxa"/>
          </w:tcPr>
          <w:p w14:paraId="083EFA00" w14:textId="77777777" w:rsidR="00266438" w:rsidRDefault="00266438" w:rsidP="00266438">
            <w:pPr>
              <w:pStyle w:val="TableContents"/>
              <w:snapToGrid w:val="0"/>
              <w:rPr>
                <w:sz w:val="20"/>
              </w:rPr>
            </w:pPr>
            <w:r>
              <w:rPr>
                <w:sz w:val="20"/>
              </w:rPr>
              <w:t>Log Message</w:t>
            </w:r>
          </w:p>
        </w:tc>
        <w:tc>
          <w:tcPr>
            <w:tcW w:w="3828" w:type="dxa"/>
          </w:tcPr>
          <w:p w14:paraId="730976C9"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420141</w:t>
            </w:r>
          </w:p>
        </w:tc>
      </w:tr>
      <w:tr w:rsidR="00266438" w14:paraId="05764CC3" w14:textId="77777777" w:rsidTr="00266438">
        <w:trPr>
          <w:jc w:val="center"/>
        </w:trPr>
        <w:tc>
          <w:tcPr>
            <w:tcW w:w="3187" w:type="dxa"/>
          </w:tcPr>
          <w:p w14:paraId="39F6593E" w14:textId="77777777" w:rsidR="00266438" w:rsidRDefault="00266438" w:rsidP="00266438">
            <w:pPr>
              <w:pStyle w:val="TableContents"/>
              <w:snapToGrid w:val="0"/>
              <w:rPr>
                <w:sz w:val="20"/>
              </w:rPr>
            </w:pPr>
            <w:r>
              <w:rPr>
                <w:sz w:val="20"/>
              </w:rPr>
              <w:t>Profile Version</w:t>
            </w:r>
          </w:p>
        </w:tc>
        <w:tc>
          <w:tcPr>
            <w:tcW w:w="3828" w:type="dxa"/>
          </w:tcPr>
          <w:p w14:paraId="3ACA7EFC"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420142</w:t>
            </w:r>
          </w:p>
        </w:tc>
      </w:tr>
      <w:tr w:rsidR="00266438" w14:paraId="19B4E74D" w14:textId="77777777" w:rsidTr="00266438">
        <w:trPr>
          <w:jc w:val="center"/>
        </w:trPr>
        <w:tc>
          <w:tcPr>
            <w:tcW w:w="3187" w:type="dxa"/>
          </w:tcPr>
          <w:p w14:paraId="266B85B2" w14:textId="77777777" w:rsidR="00266438" w:rsidRDefault="00266438" w:rsidP="00266438">
            <w:pPr>
              <w:pStyle w:val="TableContents"/>
              <w:snapToGrid w:val="0"/>
              <w:rPr>
                <w:sz w:val="20"/>
              </w:rPr>
            </w:pPr>
            <w:r>
              <w:rPr>
                <w:sz w:val="20"/>
              </w:rPr>
              <w:t>Profile Version Major</w:t>
            </w:r>
          </w:p>
        </w:tc>
        <w:tc>
          <w:tcPr>
            <w:tcW w:w="3828" w:type="dxa"/>
          </w:tcPr>
          <w:p w14:paraId="05F4C1A1"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420143</w:t>
            </w:r>
          </w:p>
        </w:tc>
      </w:tr>
      <w:tr w:rsidR="00266438" w14:paraId="39177E45" w14:textId="77777777" w:rsidTr="00266438">
        <w:trPr>
          <w:jc w:val="center"/>
        </w:trPr>
        <w:tc>
          <w:tcPr>
            <w:tcW w:w="3187" w:type="dxa"/>
          </w:tcPr>
          <w:p w14:paraId="4C1A3616" w14:textId="77777777" w:rsidR="00266438" w:rsidRDefault="00266438" w:rsidP="00266438">
            <w:pPr>
              <w:pStyle w:val="TableContents"/>
              <w:snapToGrid w:val="0"/>
              <w:rPr>
                <w:sz w:val="20"/>
              </w:rPr>
            </w:pPr>
            <w:r>
              <w:rPr>
                <w:sz w:val="20"/>
              </w:rPr>
              <w:t>Profile Version Minor</w:t>
            </w:r>
          </w:p>
        </w:tc>
        <w:tc>
          <w:tcPr>
            <w:tcW w:w="3828" w:type="dxa"/>
          </w:tcPr>
          <w:p w14:paraId="2499BDEA"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420144</w:t>
            </w:r>
          </w:p>
        </w:tc>
      </w:tr>
      <w:tr w:rsidR="00266438" w14:paraId="31256C71" w14:textId="77777777" w:rsidTr="00266438">
        <w:trPr>
          <w:jc w:val="center"/>
        </w:trPr>
        <w:tc>
          <w:tcPr>
            <w:tcW w:w="3187" w:type="dxa"/>
          </w:tcPr>
          <w:p w14:paraId="5553E2C0" w14:textId="77777777" w:rsidR="00266438" w:rsidRDefault="00266438" w:rsidP="00266438">
            <w:pPr>
              <w:pStyle w:val="TableContents"/>
              <w:snapToGrid w:val="0"/>
              <w:rPr>
                <w:sz w:val="20"/>
              </w:rPr>
            </w:pPr>
            <w:r>
              <w:rPr>
                <w:sz w:val="20"/>
              </w:rPr>
              <w:t>Protection Level</w:t>
            </w:r>
          </w:p>
        </w:tc>
        <w:tc>
          <w:tcPr>
            <w:tcW w:w="3828" w:type="dxa"/>
          </w:tcPr>
          <w:p w14:paraId="0E2EB6BF"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420145</w:t>
            </w:r>
          </w:p>
        </w:tc>
      </w:tr>
      <w:tr w:rsidR="00266438" w14:paraId="2BA59BF4" w14:textId="77777777" w:rsidTr="00266438">
        <w:trPr>
          <w:jc w:val="center"/>
        </w:trPr>
        <w:tc>
          <w:tcPr>
            <w:tcW w:w="3187" w:type="dxa"/>
          </w:tcPr>
          <w:p w14:paraId="03BE0797" w14:textId="77777777" w:rsidR="00266438" w:rsidRDefault="00266438" w:rsidP="00266438">
            <w:pPr>
              <w:pStyle w:val="TableContents"/>
              <w:snapToGrid w:val="0"/>
              <w:rPr>
                <w:sz w:val="20"/>
              </w:rPr>
            </w:pPr>
            <w:r>
              <w:rPr>
                <w:sz w:val="20"/>
              </w:rPr>
              <w:t>Protection Period</w:t>
            </w:r>
          </w:p>
        </w:tc>
        <w:tc>
          <w:tcPr>
            <w:tcW w:w="3828" w:type="dxa"/>
          </w:tcPr>
          <w:p w14:paraId="2C35EBD9"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420146</w:t>
            </w:r>
          </w:p>
        </w:tc>
      </w:tr>
      <w:tr w:rsidR="00266438" w14:paraId="453754B7" w14:textId="77777777" w:rsidTr="00266438">
        <w:trPr>
          <w:jc w:val="center"/>
        </w:trPr>
        <w:tc>
          <w:tcPr>
            <w:tcW w:w="3187" w:type="dxa"/>
          </w:tcPr>
          <w:p w14:paraId="0B5CBB5B" w14:textId="77777777" w:rsidR="00266438" w:rsidRDefault="00266438" w:rsidP="00266438">
            <w:pPr>
              <w:pStyle w:val="TableContents"/>
              <w:snapToGrid w:val="0"/>
              <w:rPr>
                <w:sz w:val="20"/>
              </w:rPr>
            </w:pPr>
            <w:r>
              <w:rPr>
                <w:sz w:val="20"/>
              </w:rPr>
              <w:t>Quantum Safe</w:t>
            </w:r>
          </w:p>
        </w:tc>
        <w:tc>
          <w:tcPr>
            <w:tcW w:w="3828" w:type="dxa"/>
          </w:tcPr>
          <w:p w14:paraId="7F8C521E"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420147</w:t>
            </w:r>
          </w:p>
        </w:tc>
      </w:tr>
      <w:tr w:rsidR="00266438" w14:paraId="358D5C78" w14:textId="77777777" w:rsidTr="00266438">
        <w:trPr>
          <w:jc w:val="center"/>
        </w:trPr>
        <w:tc>
          <w:tcPr>
            <w:tcW w:w="3187" w:type="dxa"/>
          </w:tcPr>
          <w:p w14:paraId="76B9C838" w14:textId="77777777" w:rsidR="00266438" w:rsidRDefault="00266438" w:rsidP="00266438">
            <w:pPr>
              <w:pStyle w:val="TableContents"/>
              <w:snapToGrid w:val="0"/>
              <w:rPr>
                <w:sz w:val="20"/>
              </w:rPr>
            </w:pPr>
            <w:r>
              <w:rPr>
                <w:sz w:val="20"/>
              </w:rPr>
              <w:t>Quantum Safe Capability</w:t>
            </w:r>
          </w:p>
        </w:tc>
        <w:tc>
          <w:tcPr>
            <w:tcW w:w="3828" w:type="dxa"/>
          </w:tcPr>
          <w:p w14:paraId="50430115"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420148</w:t>
            </w:r>
          </w:p>
        </w:tc>
      </w:tr>
      <w:tr w:rsidR="00266438" w14:paraId="2915C9F2" w14:textId="77777777" w:rsidTr="00266438">
        <w:trPr>
          <w:jc w:val="center"/>
        </w:trPr>
        <w:tc>
          <w:tcPr>
            <w:tcW w:w="3187" w:type="dxa"/>
          </w:tcPr>
          <w:p w14:paraId="0B213945" w14:textId="77777777" w:rsidR="00266438" w:rsidRDefault="00266438" w:rsidP="00266438">
            <w:pPr>
              <w:pStyle w:val="TableContents"/>
              <w:snapToGrid w:val="0"/>
              <w:rPr>
                <w:sz w:val="20"/>
              </w:rPr>
            </w:pPr>
            <w:r>
              <w:rPr>
                <w:sz w:val="20"/>
              </w:rPr>
              <w:t>Ticket</w:t>
            </w:r>
          </w:p>
        </w:tc>
        <w:tc>
          <w:tcPr>
            <w:tcW w:w="3828" w:type="dxa"/>
          </w:tcPr>
          <w:p w14:paraId="149EBF18"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420149</w:t>
            </w:r>
          </w:p>
        </w:tc>
      </w:tr>
      <w:tr w:rsidR="00266438" w14:paraId="6C1A8FF6" w14:textId="77777777" w:rsidTr="00266438">
        <w:trPr>
          <w:jc w:val="center"/>
        </w:trPr>
        <w:tc>
          <w:tcPr>
            <w:tcW w:w="3187" w:type="dxa"/>
          </w:tcPr>
          <w:p w14:paraId="43F114AB" w14:textId="77777777" w:rsidR="00266438" w:rsidRDefault="00266438" w:rsidP="00266438">
            <w:pPr>
              <w:pStyle w:val="TableContents"/>
              <w:snapToGrid w:val="0"/>
              <w:rPr>
                <w:sz w:val="20"/>
              </w:rPr>
            </w:pPr>
            <w:r>
              <w:rPr>
                <w:sz w:val="20"/>
              </w:rPr>
              <w:t>Ticket Type</w:t>
            </w:r>
          </w:p>
        </w:tc>
        <w:tc>
          <w:tcPr>
            <w:tcW w:w="3828" w:type="dxa"/>
          </w:tcPr>
          <w:p w14:paraId="12B2B01A"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42014A</w:t>
            </w:r>
          </w:p>
        </w:tc>
      </w:tr>
      <w:tr w:rsidR="00266438" w14:paraId="4E33BB45" w14:textId="77777777" w:rsidTr="00266438">
        <w:trPr>
          <w:jc w:val="center"/>
        </w:trPr>
        <w:tc>
          <w:tcPr>
            <w:tcW w:w="3187" w:type="dxa"/>
          </w:tcPr>
          <w:p w14:paraId="5211CB40" w14:textId="77777777" w:rsidR="00266438" w:rsidRDefault="00266438" w:rsidP="00266438">
            <w:pPr>
              <w:pStyle w:val="TableContents"/>
              <w:snapToGrid w:val="0"/>
              <w:rPr>
                <w:sz w:val="20"/>
              </w:rPr>
            </w:pPr>
            <w:r>
              <w:rPr>
                <w:sz w:val="20"/>
              </w:rPr>
              <w:t>Ticket Value</w:t>
            </w:r>
          </w:p>
        </w:tc>
        <w:tc>
          <w:tcPr>
            <w:tcW w:w="3828" w:type="dxa"/>
          </w:tcPr>
          <w:p w14:paraId="0FAF2BE5"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42014B</w:t>
            </w:r>
          </w:p>
        </w:tc>
      </w:tr>
      <w:tr w:rsidR="00266438" w14:paraId="2DE4B5D0" w14:textId="77777777" w:rsidTr="00266438">
        <w:trPr>
          <w:jc w:val="center"/>
        </w:trPr>
        <w:tc>
          <w:tcPr>
            <w:tcW w:w="3187" w:type="dxa"/>
          </w:tcPr>
          <w:p w14:paraId="31A4200E" w14:textId="77777777" w:rsidR="00266438" w:rsidRDefault="00266438" w:rsidP="00266438">
            <w:pPr>
              <w:pStyle w:val="TableContents"/>
              <w:snapToGrid w:val="0"/>
              <w:rPr>
                <w:sz w:val="20"/>
              </w:rPr>
            </w:pPr>
            <w:r>
              <w:rPr>
                <w:sz w:val="20"/>
              </w:rPr>
              <w:t>Request Count</w:t>
            </w:r>
          </w:p>
        </w:tc>
        <w:tc>
          <w:tcPr>
            <w:tcW w:w="3828" w:type="dxa"/>
          </w:tcPr>
          <w:p w14:paraId="006E98B3"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42014C</w:t>
            </w:r>
          </w:p>
        </w:tc>
      </w:tr>
      <w:tr w:rsidR="00266438" w14:paraId="03F1A0CA" w14:textId="77777777" w:rsidTr="00266438">
        <w:trPr>
          <w:jc w:val="center"/>
        </w:trPr>
        <w:tc>
          <w:tcPr>
            <w:tcW w:w="3187" w:type="dxa"/>
          </w:tcPr>
          <w:p w14:paraId="3A1FBB8A" w14:textId="77777777" w:rsidR="00266438" w:rsidRDefault="00266438" w:rsidP="00266438">
            <w:pPr>
              <w:pStyle w:val="TableContents"/>
              <w:snapToGrid w:val="0"/>
              <w:rPr>
                <w:sz w:val="20"/>
              </w:rPr>
            </w:pPr>
            <w:r>
              <w:rPr>
                <w:sz w:val="20"/>
              </w:rPr>
              <w:t>Rights</w:t>
            </w:r>
          </w:p>
        </w:tc>
        <w:tc>
          <w:tcPr>
            <w:tcW w:w="3828" w:type="dxa"/>
          </w:tcPr>
          <w:p w14:paraId="6E6A6D57"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42014D</w:t>
            </w:r>
          </w:p>
        </w:tc>
      </w:tr>
      <w:tr w:rsidR="00266438" w14:paraId="3CA7AC2B" w14:textId="77777777" w:rsidTr="00266438">
        <w:trPr>
          <w:jc w:val="center"/>
        </w:trPr>
        <w:tc>
          <w:tcPr>
            <w:tcW w:w="3187" w:type="dxa"/>
          </w:tcPr>
          <w:p w14:paraId="67B2145C" w14:textId="77777777" w:rsidR="00266438" w:rsidRDefault="00266438" w:rsidP="00266438">
            <w:pPr>
              <w:pStyle w:val="TableContents"/>
              <w:snapToGrid w:val="0"/>
              <w:rPr>
                <w:sz w:val="20"/>
              </w:rPr>
            </w:pPr>
            <w:r>
              <w:rPr>
                <w:sz w:val="20"/>
              </w:rPr>
              <w:t>Objects</w:t>
            </w:r>
          </w:p>
        </w:tc>
        <w:tc>
          <w:tcPr>
            <w:tcW w:w="3828" w:type="dxa"/>
          </w:tcPr>
          <w:p w14:paraId="35C4095B"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42014E</w:t>
            </w:r>
          </w:p>
        </w:tc>
      </w:tr>
      <w:tr w:rsidR="00266438" w14:paraId="710EDA4A" w14:textId="77777777" w:rsidTr="00266438">
        <w:trPr>
          <w:jc w:val="center"/>
        </w:trPr>
        <w:tc>
          <w:tcPr>
            <w:tcW w:w="3187" w:type="dxa"/>
          </w:tcPr>
          <w:p w14:paraId="0784CBBC" w14:textId="77777777" w:rsidR="00266438" w:rsidRDefault="00266438" w:rsidP="00266438">
            <w:pPr>
              <w:pStyle w:val="TableContents"/>
              <w:snapToGrid w:val="0"/>
              <w:rPr>
                <w:sz w:val="20"/>
              </w:rPr>
            </w:pPr>
            <w:r>
              <w:rPr>
                <w:sz w:val="20"/>
              </w:rPr>
              <w:t>Operations</w:t>
            </w:r>
          </w:p>
        </w:tc>
        <w:tc>
          <w:tcPr>
            <w:tcW w:w="3828" w:type="dxa"/>
          </w:tcPr>
          <w:p w14:paraId="0C88A42C"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42014F</w:t>
            </w:r>
          </w:p>
        </w:tc>
      </w:tr>
      <w:tr w:rsidR="00266438" w14:paraId="7CBF0AC8" w14:textId="77777777" w:rsidTr="00266438">
        <w:trPr>
          <w:jc w:val="center"/>
        </w:trPr>
        <w:tc>
          <w:tcPr>
            <w:tcW w:w="3187" w:type="dxa"/>
          </w:tcPr>
          <w:p w14:paraId="61D92C76" w14:textId="77777777" w:rsidR="00266438" w:rsidRDefault="00266438" w:rsidP="00266438">
            <w:pPr>
              <w:pStyle w:val="TableContents"/>
              <w:snapToGrid w:val="0"/>
              <w:rPr>
                <w:sz w:val="20"/>
              </w:rPr>
            </w:pPr>
            <w:r>
              <w:rPr>
                <w:sz w:val="20"/>
              </w:rPr>
              <w:t>Right</w:t>
            </w:r>
          </w:p>
        </w:tc>
        <w:tc>
          <w:tcPr>
            <w:tcW w:w="3828" w:type="dxa"/>
          </w:tcPr>
          <w:p w14:paraId="638B9424"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420150</w:t>
            </w:r>
          </w:p>
        </w:tc>
      </w:tr>
      <w:tr w:rsidR="00266438" w14:paraId="4630A75A" w14:textId="77777777" w:rsidTr="00266438">
        <w:trPr>
          <w:jc w:val="center"/>
        </w:trPr>
        <w:tc>
          <w:tcPr>
            <w:tcW w:w="3187" w:type="dxa"/>
          </w:tcPr>
          <w:p w14:paraId="480D9577" w14:textId="77777777" w:rsidR="00266438" w:rsidRDefault="00266438" w:rsidP="00266438">
            <w:pPr>
              <w:pStyle w:val="TableContents"/>
              <w:snapToGrid w:val="0"/>
              <w:rPr>
                <w:sz w:val="20"/>
              </w:rPr>
            </w:pPr>
            <w:r>
              <w:rPr>
                <w:sz w:val="20"/>
              </w:rPr>
              <w:t>Endpoint Role</w:t>
            </w:r>
          </w:p>
        </w:tc>
        <w:tc>
          <w:tcPr>
            <w:tcW w:w="3828" w:type="dxa"/>
          </w:tcPr>
          <w:p w14:paraId="4C2BC4FB"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420151</w:t>
            </w:r>
          </w:p>
        </w:tc>
      </w:tr>
      <w:tr w:rsidR="00266438" w14:paraId="5713E8C8" w14:textId="77777777" w:rsidTr="00266438">
        <w:trPr>
          <w:jc w:val="center"/>
        </w:trPr>
        <w:tc>
          <w:tcPr>
            <w:tcW w:w="3187" w:type="dxa"/>
          </w:tcPr>
          <w:p w14:paraId="5390FD30" w14:textId="77777777" w:rsidR="00266438" w:rsidRDefault="00266438" w:rsidP="00266438">
            <w:pPr>
              <w:pStyle w:val="TableContents"/>
              <w:snapToGrid w:val="0"/>
              <w:rPr>
                <w:sz w:val="20"/>
              </w:rPr>
            </w:pPr>
            <w:r>
              <w:rPr>
                <w:sz w:val="20"/>
              </w:rPr>
              <w:t>Defaults Information</w:t>
            </w:r>
          </w:p>
        </w:tc>
        <w:tc>
          <w:tcPr>
            <w:tcW w:w="3828" w:type="dxa"/>
          </w:tcPr>
          <w:p w14:paraId="7C4DFDF0"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420152</w:t>
            </w:r>
          </w:p>
        </w:tc>
      </w:tr>
      <w:tr w:rsidR="00266438" w14:paraId="12F43E28" w14:textId="77777777" w:rsidTr="00266438">
        <w:trPr>
          <w:jc w:val="center"/>
        </w:trPr>
        <w:tc>
          <w:tcPr>
            <w:tcW w:w="3187" w:type="dxa"/>
          </w:tcPr>
          <w:p w14:paraId="31D61F97" w14:textId="77777777" w:rsidR="00266438" w:rsidRDefault="00266438" w:rsidP="00266438">
            <w:pPr>
              <w:pStyle w:val="TableContents"/>
              <w:snapToGrid w:val="0"/>
              <w:rPr>
                <w:sz w:val="20"/>
              </w:rPr>
            </w:pPr>
            <w:r>
              <w:rPr>
                <w:sz w:val="20"/>
              </w:rPr>
              <w:t>Object Defaults</w:t>
            </w:r>
          </w:p>
        </w:tc>
        <w:tc>
          <w:tcPr>
            <w:tcW w:w="3828" w:type="dxa"/>
          </w:tcPr>
          <w:p w14:paraId="7E86C303"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420153</w:t>
            </w:r>
          </w:p>
        </w:tc>
      </w:tr>
      <w:tr w:rsidR="00266438" w14:paraId="26C9F01C" w14:textId="77777777" w:rsidTr="00266438">
        <w:trPr>
          <w:jc w:val="center"/>
        </w:trPr>
        <w:tc>
          <w:tcPr>
            <w:tcW w:w="3187" w:type="dxa"/>
          </w:tcPr>
          <w:p w14:paraId="3F0145F2" w14:textId="77777777" w:rsidR="00266438" w:rsidRDefault="00266438" w:rsidP="00266438">
            <w:pPr>
              <w:pStyle w:val="TableContents"/>
              <w:snapToGrid w:val="0"/>
              <w:rPr>
                <w:sz w:val="20"/>
              </w:rPr>
            </w:pPr>
            <w:r>
              <w:rPr>
                <w:sz w:val="20"/>
              </w:rPr>
              <w:t>Ephemeral</w:t>
            </w:r>
          </w:p>
        </w:tc>
        <w:tc>
          <w:tcPr>
            <w:tcW w:w="3828" w:type="dxa"/>
          </w:tcPr>
          <w:p w14:paraId="2EE51E58"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420154</w:t>
            </w:r>
          </w:p>
        </w:tc>
      </w:tr>
      <w:tr w:rsidR="00266438" w14:paraId="4446E374" w14:textId="77777777" w:rsidTr="00266438">
        <w:trPr>
          <w:jc w:val="center"/>
        </w:trPr>
        <w:tc>
          <w:tcPr>
            <w:tcW w:w="3187" w:type="dxa"/>
          </w:tcPr>
          <w:p w14:paraId="2C0D295B" w14:textId="77777777" w:rsidR="00266438" w:rsidRDefault="00266438" w:rsidP="00266438">
            <w:pPr>
              <w:pStyle w:val="TableContents"/>
              <w:snapToGrid w:val="0"/>
              <w:rPr>
                <w:sz w:val="20"/>
              </w:rPr>
            </w:pPr>
            <w:r>
              <w:rPr>
                <w:sz w:val="20"/>
              </w:rPr>
              <w:t>Server Hashed Password</w:t>
            </w:r>
          </w:p>
        </w:tc>
        <w:tc>
          <w:tcPr>
            <w:tcW w:w="3828" w:type="dxa"/>
          </w:tcPr>
          <w:p w14:paraId="0FF850F8"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420155</w:t>
            </w:r>
          </w:p>
        </w:tc>
      </w:tr>
      <w:tr w:rsidR="00266438" w14:paraId="7F41A439" w14:textId="77777777" w:rsidTr="00266438">
        <w:trPr>
          <w:jc w:val="center"/>
        </w:trPr>
        <w:tc>
          <w:tcPr>
            <w:tcW w:w="3187" w:type="dxa"/>
          </w:tcPr>
          <w:p w14:paraId="6E90BD2B" w14:textId="77777777" w:rsidR="00266438" w:rsidRDefault="00266438" w:rsidP="00266438">
            <w:pPr>
              <w:pStyle w:val="TableContents"/>
              <w:snapToGrid w:val="0"/>
              <w:rPr>
                <w:sz w:val="20"/>
              </w:rPr>
            </w:pPr>
            <w:r>
              <w:rPr>
                <w:sz w:val="20"/>
              </w:rPr>
              <w:t>One Time Password</w:t>
            </w:r>
          </w:p>
        </w:tc>
        <w:tc>
          <w:tcPr>
            <w:tcW w:w="3828" w:type="dxa"/>
          </w:tcPr>
          <w:p w14:paraId="41B60744"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420156</w:t>
            </w:r>
          </w:p>
        </w:tc>
      </w:tr>
      <w:tr w:rsidR="00266438" w14:paraId="5B4DE6CC" w14:textId="77777777" w:rsidTr="00266438">
        <w:trPr>
          <w:jc w:val="center"/>
        </w:trPr>
        <w:tc>
          <w:tcPr>
            <w:tcW w:w="3187" w:type="dxa"/>
          </w:tcPr>
          <w:p w14:paraId="14462DD3" w14:textId="77777777" w:rsidR="00266438" w:rsidRDefault="00266438" w:rsidP="00266438">
            <w:pPr>
              <w:pStyle w:val="TableContents"/>
              <w:snapToGrid w:val="0"/>
              <w:rPr>
                <w:sz w:val="20"/>
              </w:rPr>
            </w:pPr>
            <w:r w:rsidRPr="008D3A97">
              <w:rPr>
                <w:sz w:val="20"/>
              </w:rPr>
              <w:t>Hashed Password</w:t>
            </w:r>
          </w:p>
        </w:tc>
        <w:tc>
          <w:tcPr>
            <w:tcW w:w="3828" w:type="dxa"/>
          </w:tcPr>
          <w:p w14:paraId="6358A8BB"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420157</w:t>
            </w:r>
          </w:p>
        </w:tc>
      </w:tr>
      <w:tr w:rsidR="00266438" w14:paraId="21175FD5" w14:textId="77777777" w:rsidTr="00266438">
        <w:trPr>
          <w:jc w:val="center"/>
        </w:trPr>
        <w:tc>
          <w:tcPr>
            <w:tcW w:w="3187" w:type="dxa"/>
          </w:tcPr>
          <w:p w14:paraId="569C0A48" w14:textId="77777777" w:rsidR="00266438" w:rsidRDefault="00266438" w:rsidP="00266438">
            <w:pPr>
              <w:pStyle w:val="TableContents"/>
              <w:snapToGrid w:val="0"/>
              <w:rPr>
                <w:sz w:val="20"/>
              </w:rPr>
            </w:pPr>
            <w:r w:rsidRPr="008D3A97">
              <w:rPr>
                <w:sz w:val="20"/>
              </w:rPr>
              <w:t>Adjustment Type</w:t>
            </w:r>
          </w:p>
        </w:tc>
        <w:tc>
          <w:tcPr>
            <w:tcW w:w="3828" w:type="dxa"/>
          </w:tcPr>
          <w:p w14:paraId="3B4354C2"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420158</w:t>
            </w:r>
          </w:p>
        </w:tc>
      </w:tr>
      <w:tr w:rsidR="00266438" w14:paraId="548FC893" w14:textId="77777777" w:rsidTr="00266438">
        <w:trPr>
          <w:jc w:val="center"/>
        </w:trPr>
        <w:tc>
          <w:tcPr>
            <w:tcW w:w="3187" w:type="dxa"/>
          </w:tcPr>
          <w:p w14:paraId="18C4418D" w14:textId="77777777" w:rsidR="00266438" w:rsidRDefault="00266438" w:rsidP="00266438">
            <w:pPr>
              <w:pStyle w:val="TableContents"/>
              <w:snapToGrid w:val="0"/>
              <w:rPr>
                <w:sz w:val="20"/>
              </w:rPr>
            </w:pPr>
            <w:r>
              <w:rPr>
                <w:sz w:val="20"/>
              </w:rPr>
              <w:t>PKCS#11 Interface</w:t>
            </w:r>
          </w:p>
        </w:tc>
        <w:tc>
          <w:tcPr>
            <w:tcW w:w="3828" w:type="dxa"/>
          </w:tcPr>
          <w:p w14:paraId="3C138987"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420159</w:t>
            </w:r>
          </w:p>
        </w:tc>
      </w:tr>
      <w:tr w:rsidR="00266438" w14:paraId="129EAE2E" w14:textId="77777777" w:rsidTr="00266438">
        <w:trPr>
          <w:jc w:val="center"/>
        </w:trPr>
        <w:tc>
          <w:tcPr>
            <w:tcW w:w="3187" w:type="dxa"/>
          </w:tcPr>
          <w:p w14:paraId="2B0E82A6" w14:textId="77777777" w:rsidR="00266438" w:rsidRDefault="00266438" w:rsidP="00266438">
            <w:pPr>
              <w:pStyle w:val="TableContents"/>
              <w:snapToGrid w:val="0"/>
              <w:rPr>
                <w:sz w:val="20"/>
              </w:rPr>
            </w:pPr>
            <w:r>
              <w:rPr>
                <w:sz w:val="20"/>
              </w:rPr>
              <w:t>PKCS#11 Function</w:t>
            </w:r>
          </w:p>
        </w:tc>
        <w:tc>
          <w:tcPr>
            <w:tcW w:w="3828" w:type="dxa"/>
          </w:tcPr>
          <w:p w14:paraId="66B6EC93"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42015A</w:t>
            </w:r>
          </w:p>
        </w:tc>
      </w:tr>
      <w:tr w:rsidR="00266438" w14:paraId="09978BB7" w14:textId="77777777" w:rsidTr="00266438">
        <w:trPr>
          <w:jc w:val="center"/>
        </w:trPr>
        <w:tc>
          <w:tcPr>
            <w:tcW w:w="3187" w:type="dxa"/>
          </w:tcPr>
          <w:p w14:paraId="6C8CC7F7" w14:textId="77777777" w:rsidR="00266438" w:rsidRDefault="00266438" w:rsidP="00266438">
            <w:pPr>
              <w:pStyle w:val="TableContents"/>
              <w:snapToGrid w:val="0"/>
              <w:rPr>
                <w:sz w:val="20"/>
              </w:rPr>
            </w:pPr>
            <w:r>
              <w:rPr>
                <w:sz w:val="20"/>
              </w:rPr>
              <w:t>PKCS#11 Input Parameters</w:t>
            </w:r>
          </w:p>
        </w:tc>
        <w:tc>
          <w:tcPr>
            <w:tcW w:w="3828" w:type="dxa"/>
          </w:tcPr>
          <w:p w14:paraId="6FE043D7"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42015B</w:t>
            </w:r>
          </w:p>
        </w:tc>
      </w:tr>
      <w:tr w:rsidR="00266438" w14:paraId="102D204E" w14:textId="77777777" w:rsidTr="00266438">
        <w:trPr>
          <w:jc w:val="center"/>
        </w:trPr>
        <w:tc>
          <w:tcPr>
            <w:tcW w:w="3187" w:type="dxa"/>
          </w:tcPr>
          <w:p w14:paraId="15D7A1A8" w14:textId="77777777" w:rsidR="00266438" w:rsidRDefault="00266438" w:rsidP="00266438">
            <w:pPr>
              <w:pStyle w:val="TableContents"/>
              <w:snapToGrid w:val="0"/>
              <w:rPr>
                <w:sz w:val="20"/>
              </w:rPr>
            </w:pPr>
            <w:r>
              <w:rPr>
                <w:sz w:val="20"/>
              </w:rPr>
              <w:t>PKCS#11 Output Parameters</w:t>
            </w:r>
          </w:p>
        </w:tc>
        <w:tc>
          <w:tcPr>
            <w:tcW w:w="3828" w:type="dxa"/>
          </w:tcPr>
          <w:p w14:paraId="0C616A06"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42015C</w:t>
            </w:r>
          </w:p>
        </w:tc>
      </w:tr>
      <w:tr w:rsidR="00266438" w14:paraId="5C9D7274" w14:textId="77777777" w:rsidTr="00266438">
        <w:trPr>
          <w:jc w:val="center"/>
        </w:trPr>
        <w:tc>
          <w:tcPr>
            <w:tcW w:w="3187" w:type="dxa"/>
          </w:tcPr>
          <w:p w14:paraId="2E3D05B0" w14:textId="77777777" w:rsidR="00266438" w:rsidRDefault="00266438" w:rsidP="00266438">
            <w:pPr>
              <w:pStyle w:val="TableContents"/>
              <w:snapToGrid w:val="0"/>
              <w:rPr>
                <w:sz w:val="20"/>
              </w:rPr>
            </w:pPr>
            <w:r>
              <w:rPr>
                <w:sz w:val="20"/>
              </w:rPr>
              <w:t>PKCS#11 Return Code</w:t>
            </w:r>
          </w:p>
        </w:tc>
        <w:tc>
          <w:tcPr>
            <w:tcW w:w="3828" w:type="dxa"/>
          </w:tcPr>
          <w:p w14:paraId="760FF100"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42015D</w:t>
            </w:r>
          </w:p>
        </w:tc>
      </w:tr>
      <w:tr w:rsidR="00266438" w14:paraId="508E9902" w14:textId="77777777" w:rsidTr="00266438">
        <w:trPr>
          <w:jc w:val="center"/>
        </w:trPr>
        <w:tc>
          <w:tcPr>
            <w:tcW w:w="3187" w:type="dxa"/>
          </w:tcPr>
          <w:p w14:paraId="1F3CA3E2" w14:textId="77777777" w:rsidR="00266438" w:rsidRDefault="00266438" w:rsidP="00266438">
            <w:pPr>
              <w:pStyle w:val="TableContents"/>
              <w:snapToGrid w:val="0"/>
              <w:rPr>
                <w:sz w:val="20"/>
              </w:rPr>
            </w:pPr>
            <w:r w:rsidRPr="00862A98">
              <w:rPr>
                <w:sz w:val="20"/>
              </w:rPr>
              <w:t>Protection Storage Mask</w:t>
            </w:r>
          </w:p>
        </w:tc>
        <w:tc>
          <w:tcPr>
            <w:tcW w:w="3828" w:type="dxa"/>
          </w:tcPr>
          <w:p w14:paraId="7467E379"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42015E</w:t>
            </w:r>
          </w:p>
        </w:tc>
      </w:tr>
      <w:tr w:rsidR="00266438" w14:paraId="61170AE2" w14:textId="77777777" w:rsidTr="00266438">
        <w:trPr>
          <w:jc w:val="center"/>
        </w:trPr>
        <w:tc>
          <w:tcPr>
            <w:tcW w:w="3187" w:type="dxa"/>
          </w:tcPr>
          <w:p w14:paraId="0990CBE7" w14:textId="77777777" w:rsidR="00266438" w:rsidRDefault="00266438" w:rsidP="00266438">
            <w:pPr>
              <w:pStyle w:val="TableContents"/>
              <w:snapToGrid w:val="0"/>
              <w:rPr>
                <w:sz w:val="20"/>
              </w:rPr>
            </w:pPr>
            <w:r w:rsidRPr="00862A98">
              <w:rPr>
                <w:sz w:val="20"/>
              </w:rPr>
              <w:t>Protection Storage Mask</w:t>
            </w:r>
            <w:r>
              <w:rPr>
                <w:sz w:val="20"/>
              </w:rPr>
              <w:t>s</w:t>
            </w:r>
          </w:p>
        </w:tc>
        <w:tc>
          <w:tcPr>
            <w:tcW w:w="3828" w:type="dxa"/>
          </w:tcPr>
          <w:p w14:paraId="12EB1F28"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42015F</w:t>
            </w:r>
          </w:p>
        </w:tc>
      </w:tr>
      <w:tr w:rsidR="00266438" w14:paraId="76BB0FD8" w14:textId="77777777" w:rsidTr="00266438">
        <w:trPr>
          <w:jc w:val="center"/>
        </w:trPr>
        <w:tc>
          <w:tcPr>
            <w:tcW w:w="3187" w:type="dxa"/>
          </w:tcPr>
          <w:p w14:paraId="4C0979A3" w14:textId="77777777" w:rsidR="00266438" w:rsidRDefault="00266438" w:rsidP="00266438">
            <w:pPr>
              <w:pStyle w:val="TableContents"/>
              <w:snapToGrid w:val="0"/>
              <w:rPr>
                <w:sz w:val="20"/>
              </w:rPr>
            </w:pPr>
            <w:r>
              <w:rPr>
                <w:sz w:val="20"/>
              </w:rPr>
              <w:t>Interop Function</w:t>
            </w:r>
          </w:p>
        </w:tc>
        <w:tc>
          <w:tcPr>
            <w:tcW w:w="3828" w:type="dxa"/>
          </w:tcPr>
          <w:p w14:paraId="228C2D85"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420160</w:t>
            </w:r>
          </w:p>
        </w:tc>
      </w:tr>
      <w:tr w:rsidR="00266438" w14:paraId="13DAA26B" w14:textId="77777777" w:rsidTr="00266438">
        <w:trPr>
          <w:jc w:val="center"/>
        </w:trPr>
        <w:tc>
          <w:tcPr>
            <w:tcW w:w="3187" w:type="dxa"/>
          </w:tcPr>
          <w:p w14:paraId="015BCB15" w14:textId="77777777" w:rsidR="00266438" w:rsidRDefault="00266438" w:rsidP="00266438">
            <w:pPr>
              <w:pStyle w:val="TableContents"/>
              <w:snapToGrid w:val="0"/>
              <w:rPr>
                <w:sz w:val="20"/>
              </w:rPr>
            </w:pPr>
            <w:r>
              <w:rPr>
                <w:sz w:val="20"/>
              </w:rPr>
              <w:t>Interop Identifier</w:t>
            </w:r>
          </w:p>
        </w:tc>
        <w:tc>
          <w:tcPr>
            <w:tcW w:w="3828" w:type="dxa"/>
          </w:tcPr>
          <w:p w14:paraId="398A909D"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420161</w:t>
            </w:r>
          </w:p>
        </w:tc>
      </w:tr>
      <w:tr w:rsidR="00266438" w14:paraId="47CE821D" w14:textId="77777777" w:rsidTr="00266438">
        <w:trPr>
          <w:jc w:val="center"/>
        </w:trPr>
        <w:tc>
          <w:tcPr>
            <w:tcW w:w="3187" w:type="dxa"/>
          </w:tcPr>
          <w:p w14:paraId="45959779" w14:textId="77777777" w:rsidR="00266438" w:rsidRDefault="00266438" w:rsidP="00266438">
            <w:pPr>
              <w:pStyle w:val="TableContents"/>
              <w:snapToGrid w:val="0"/>
              <w:rPr>
                <w:sz w:val="20"/>
              </w:rPr>
            </w:pPr>
            <w:r>
              <w:rPr>
                <w:sz w:val="20"/>
              </w:rPr>
              <w:t>Adjustment Value</w:t>
            </w:r>
          </w:p>
        </w:tc>
        <w:tc>
          <w:tcPr>
            <w:tcW w:w="3828" w:type="dxa"/>
          </w:tcPr>
          <w:p w14:paraId="16E0C411"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420162</w:t>
            </w:r>
          </w:p>
        </w:tc>
      </w:tr>
      <w:tr w:rsidR="00266438" w14:paraId="2ABD6CFF" w14:textId="77777777" w:rsidTr="00266438">
        <w:trPr>
          <w:jc w:val="center"/>
        </w:trPr>
        <w:tc>
          <w:tcPr>
            <w:tcW w:w="3187" w:type="dxa"/>
          </w:tcPr>
          <w:p w14:paraId="58626661" w14:textId="77777777" w:rsidR="00266438" w:rsidRDefault="00266438" w:rsidP="00266438">
            <w:pPr>
              <w:pStyle w:val="TableContents"/>
              <w:snapToGrid w:val="0"/>
              <w:rPr>
                <w:sz w:val="20"/>
              </w:rPr>
            </w:pPr>
            <w:r>
              <w:rPr>
                <w:sz w:val="20"/>
              </w:rPr>
              <w:t xml:space="preserve">Common </w:t>
            </w:r>
            <w:r w:rsidRPr="00862A98">
              <w:rPr>
                <w:sz w:val="20"/>
              </w:rPr>
              <w:t>Protection Storage Mask</w:t>
            </w:r>
            <w:r>
              <w:rPr>
                <w:sz w:val="20"/>
              </w:rPr>
              <w:t>s</w:t>
            </w:r>
          </w:p>
        </w:tc>
        <w:tc>
          <w:tcPr>
            <w:tcW w:w="3828" w:type="dxa"/>
          </w:tcPr>
          <w:p w14:paraId="51FE7AE4"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420163</w:t>
            </w:r>
          </w:p>
        </w:tc>
      </w:tr>
      <w:tr w:rsidR="00266438" w14:paraId="615BE15D" w14:textId="77777777" w:rsidTr="00266438">
        <w:trPr>
          <w:jc w:val="center"/>
        </w:trPr>
        <w:tc>
          <w:tcPr>
            <w:tcW w:w="3187" w:type="dxa"/>
          </w:tcPr>
          <w:p w14:paraId="400B4941" w14:textId="77777777" w:rsidR="00266438" w:rsidRDefault="00266438" w:rsidP="00266438">
            <w:pPr>
              <w:pStyle w:val="TableContents"/>
              <w:snapToGrid w:val="0"/>
              <w:rPr>
                <w:sz w:val="20"/>
              </w:rPr>
            </w:pPr>
            <w:r>
              <w:rPr>
                <w:sz w:val="20"/>
              </w:rPr>
              <w:t xml:space="preserve">Private </w:t>
            </w:r>
            <w:r w:rsidRPr="00862A98">
              <w:rPr>
                <w:sz w:val="20"/>
              </w:rPr>
              <w:t>Protection Storage Mask</w:t>
            </w:r>
            <w:r>
              <w:rPr>
                <w:sz w:val="20"/>
              </w:rPr>
              <w:t>s</w:t>
            </w:r>
          </w:p>
        </w:tc>
        <w:tc>
          <w:tcPr>
            <w:tcW w:w="3828" w:type="dxa"/>
          </w:tcPr>
          <w:p w14:paraId="0C061B8F"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420164</w:t>
            </w:r>
          </w:p>
        </w:tc>
      </w:tr>
      <w:tr w:rsidR="00266438" w14:paraId="3FBA1CF9" w14:textId="77777777" w:rsidTr="00266438">
        <w:trPr>
          <w:jc w:val="center"/>
        </w:trPr>
        <w:tc>
          <w:tcPr>
            <w:tcW w:w="3187" w:type="dxa"/>
          </w:tcPr>
          <w:p w14:paraId="1CE19144" w14:textId="77777777" w:rsidR="00266438" w:rsidRDefault="00266438" w:rsidP="00266438">
            <w:pPr>
              <w:pStyle w:val="TableContents"/>
              <w:snapToGrid w:val="0"/>
              <w:rPr>
                <w:sz w:val="20"/>
              </w:rPr>
            </w:pPr>
            <w:r>
              <w:rPr>
                <w:sz w:val="20"/>
              </w:rPr>
              <w:t xml:space="preserve">Public </w:t>
            </w:r>
            <w:r w:rsidRPr="00862A98">
              <w:rPr>
                <w:sz w:val="20"/>
              </w:rPr>
              <w:t>Protection Storage Mask</w:t>
            </w:r>
            <w:r>
              <w:rPr>
                <w:sz w:val="20"/>
              </w:rPr>
              <w:t>s</w:t>
            </w:r>
          </w:p>
        </w:tc>
        <w:tc>
          <w:tcPr>
            <w:tcW w:w="3828" w:type="dxa"/>
          </w:tcPr>
          <w:p w14:paraId="148EA76F"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420165</w:t>
            </w:r>
          </w:p>
        </w:tc>
      </w:tr>
      <w:tr w:rsidR="00266438" w14:paraId="027C33D9" w14:textId="77777777" w:rsidTr="00266438">
        <w:trPr>
          <w:jc w:val="center"/>
        </w:trPr>
        <w:tc>
          <w:tcPr>
            <w:tcW w:w="3187" w:type="dxa"/>
          </w:tcPr>
          <w:p w14:paraId="61F65984" w14:textId="77777777" w:rsidR="00266438" w:rsidRPr="00C42322" w:rsidRDefault="00266438" w:rsidP="00266438">
            <w:pPr>
              <w:pStyle w:val="TableContents"/>
              <w:snapToGrid w:val="0"/>
              <w:rPr>
                <w:sz w:val="20"/>
              </w:rPr>
            </w:pPr>
            <w:r>
              <w:rPr>
                <w:sz w:val="20"/>
              </w:rPr>
              <w:t>Object Groups</w:t>
            </w:r>
          </w:p>
        </w:tc>
        <w:tc>
          <w:tcPr>
            <w:tcW w:w="3828" w:type="dxa"/>
          </w:tcPr>
          <w:p w14:paraId="42D50DB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420166</w:t>
            </w:r>
          </w:p>
        </w:tc>
      </w:tr>
      <w:tr w:rsidR="00266438" w14:paraId="129EFD6C" w14:textId="77777777" w:rsidTr="00266438">
        <w:trPr>
          <w:jc w:val="center"/>
        </w:trPr>
        <w:tc>
          <w:tcPr>
            <w:tcW w:w="3187" w:type="dxa"/>
          </w:tcPr>
          <w:p w14:paraId="71DDC3CD" w14:textId="77777777" w:rsidR="00266438" w:rsidRPr="00C42322" w:rsidRDefault="00266438" w:rsidP="00266438">
            <w:pPr>
              <w:pStyle w:val="TableContents"/>
              <w:snapToGrid w:val="0"/>
              <w:rPr>
                <w:sz w:val="20"/>
              </w:rPr>
            </w:pPr>
            <w:r>
              <w:rPr>
                <w:sz w:val="20"/>
              </w:rPr>
              <w:t>Object Types</w:t>
            </w:r>
          </w:p>
        </w:tc>
        <w:tc>
          <w:tcPr>
            <w:tcW w:w="3828" w:type="dxa"/>
          </w:tcPr>
          <w:p w14:paraId="63AD839D"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420167</w:t>
            </w:r>
          </w:p>
        </w:tc>
      </w:tr>
      <w:tr w:rsidR="00266438" w14:paraId="269E420F" w14:textId="77777777" w:rsidTr="00266438">
        <w:trPr>
          <w:jc w:val="center"/>
        </w:trPr>
        <w:tc>
          <w:tcPr>
            <w:tcW w:w="3187" w:type="dxa"/>
          </w:tcPr>
          <w:p w14:paraId="786CD479" w14:textId="77777777" w:rsidR="00266438" w:rsidRDefault="00266438" w:rsidP="00266438">
            <w:pPr>
              <w:pStyle w:val="TableContents"/>
              <w:snapToGrid w:val="0"/>
              <w:rPr>
                <w:sz w:val="20"/>
              </w:rPr>
            </w:pPr>
            <w:r w:rsidRPr="00C42322">
              <w:rPr>
                <w:sz w:val="20"/>
              </w:rPr>
              <w:t>Constraint</w:t>
            </w:r>
            <w:r>
              <w:rPr>
                <w:sz w:val="20"/>
              </w:rPr>
              <w:t>s</w:t>
            </w:r>
          </w:p>
        </w:tc>
        <w:tc>
          <w:tcPr>
            <w:tcW w:w="3828" w:type="dxa"/>
          </w:tcPr>
          <w:p w14:paraId="022027A9"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420168</w:t>
            </w:r>
          </w:p>
        </w:tc>
      </w:tr>
      <w:tr w:rsidR="00266438" w14:paraId="08DD910E" w14:textId="77777777" w:rsidTr="00266438">
        <w:trPr>
          <w:jc w:val="center"/>
        </w:trPr>
        <w:tc>
          <w:tcPr>
            <w:tcW w:w="3187" w:type="dxa"/>
          </w:tcPr>
          <w:p w14:paraId="2058EDC1" w14:textId="77777777" w:rsidR="00266438" w:rsidRDefault="00266438" w:rsidP="00266438">
            <w:pPr>
              <w:pStyle w:val="TableContents"/>
              <w:snapToGrid w:val="0"/>
              <w:rPr>
                <w:sz w:val="20"/>
              </w:rPr>
            </w:pPr>
            <w:r w:rsidRPr="00C42322">
              <w:rPr>
                <w:sz w:val="20"/>
              </w:rPr>
              <w:t>Constraint</w:t>
            </w:r>
          </w:p>
        </w:tc>
        <w:tc>
          <w:tcPr>
            <w:tcW w:w="3828" w:type="dxa"/>
          </w:tcPr>
          <w:p w14:paraId="0EA5C75A" w14:textId="77777777" w:rsidR="00266438" w:rsidRPr="002904A1" w:rsidRDefault="00266438" w:rsidP="00266438">
            <w:pPr>
              <w:pStyle w:val="TableContents"/>
              <w:snapToGrid w:val="0"/>
              <w:rPr>
                <w:rFonts w:ascii="Courier 10 Pitch" w:hAnsi="Courier 10 Pitch"/>
                <w:sz w:val="20"/>
              </w:rPr>
            </w:pPr>
            <w:r>
              <w:rPr>
                <w:rFonts w:ascii="Courier 10 Pitch" w:hAnsi="Courier 10 Pitch"/>
                <w:sz w:val="20"/>
              </w:rPr>
              <w:t>420169</w:t>
            </w:r>
          </w:p>
        </w:tc>
      </w:tr>
      <w:tr w:rsidR="00266438" w14:paraId="630A7EAA" w14:textId="77777777" w:rsidTr="00266438">
        <w:trPr>
          <w:jc w:val="center"/>
        </w:trPr>
        <w:tc>
          <w:tcPr>
            <w:tcW w:w="3187" w:type="dxa"/>
          </w:tcPr>
          <w:p w14:paraId="371272E5" w14:textId="77777777" w:rsidR="00266438" w:rsidRDefault="00266438" w:rsidP="00266438">
            <w:pPr>
              <w:pStyle w:val="TableContents"/>
              <w:snapToGrid w:val="0"/>
              <w:rPr>
                <w:sz w:val="20"/>
              </w:rPr>
            </w:pPr>
            <w:r w:rsidRPr="00AA1054">
              <w:rPr>
                <w:sz w:val="20"/>
              </w:rPr>
              <w:t>Rotate Interval</w:t>
            </w:r>
          </w:p>
        </w:tc>
        <w:tc>
          <w:tcPr>
            <w:tcW w:w="3828" w:type="dxa"/>
          </w:tcPr>
          <w:p w14:paraId="59CE867E" w14:textId="77777777" w:rsidR="00266438" w:rsidRPr="002904A1" w:rsidRDefault="00266438" w:rsidP="00266438">
            <w:pPr>
              <w:pStyle w:val="TableContents"/>
              <w:snapToGrid w:val="0"/>
              <w:rPr>
                <w:rFonts w:ascii="Courier 10 Pitch" w:hAnsi="Courier 10 Pitch"/>
                <w:sz w:val="20"/>
              </w:rPr>
            </w:pPr>
            <w:r w:rsidRPr="00AA1054">
              <w:rPr>
                <w:rFonts w:ascii="Courier 10 Pitch" w:hAnsi="Courier 10 Pitch"/>
                <w:sz w:val="20"/>
              </w:rPr>
              <w:t>0x42016A</w:t>
            </w:r>
          </w:p>
        </w:tc>
      </w:tr>
      <w:tr w:rsidR="00266438" w14:paraId="6F0EFCA4" w14:textId="77777777" w:rsidTr="00266438">
        <w:trPr>
          <w:jc w:val="center"/>
        </w:trPr>
        <w:tc>
          <w:tcPr>
            <w:tcW w:w="3187" w:type="dxa"/>
          </w:tcPr>
          <w:p w14:paraId="24AA395E" w14:textId="77777777" w:rsidR="00266438" w:rsidRDefault="00266438" w:rsidP="00266438">
            <w:pPr>
              <w:pStyle w:val="TableContents"/>
              <w:snapToGrid w:val="0"/>
              <w:rPr>
                <w:sz w:val="20"/>
              </w:rPr>
            </w:pPr>
            <w:r w:rsidRPr="00AA1054">
              <w:rPr>
                <w:sz w:val="20"/>
              </w:rPr>
              <w:t>Rotate Automatic</w:t>
            </w:r>
          </w:p>
        </w:tc>
        <w:tc>
          <w:tcPr>
            <w:tcW w:w="3828" w:type="dxa"/>
          </w:tcPr>
          <w:p w14:paraId="31679D6C" w14:textId="77777777" w:rsidR="00266438" w:rsidRPr="002904A1" w:rsidRDefault="00266438" w:rsidP="00266438">
            <w:pPr>
              <w:pStyle w:val="TableContents"/>
              <w:snapToGrid w:val="0"/>
              <w:rPr>
                <w:rFonts w:ascii="Courier 10 Pitch" w:hAnsi="Courier 10 Pitch"/>
                <w:sz w:val="20"/>
              </w:rPr>
            </w:pPr>
            <w:r w:rsidRPr="00AA1054">
              <w:rPr>
                <w:rFonts w:ascii="Courier 10 Pitch" w:hAnsi="Courier 10 Pitch"/>
                <w:sz w:val="20"/>
              </w:rPr>
              <w:t>0x42016B</w:t>
            </w:r>
          </w:p>
        </w:tc>
      </w:tr>
      <w:tr w:rsidR="00266438" w14:paraId="61FED3FA" w14:textId="77777777" w:rsidTr="00266438">
        <w:trPr>
          <w:jc w:val="center"/>
        </w:trPr>
        <w:tc>
          <w:tcPr>
            <w:tcW w:w="3187" w:type="dxa"/>
          </w:tcPr>
          <w:p w14:paraId="2CFF1990" w14:textId="77777777" w:rsidR="00266438" w:rsidRDefault="00266438" w:rsidP="00266438">
            <w:pPr>
              <w:pStyle w:val="TableContents"/>
              <w:snapToGrid w:val="0"/>
              <w:rPr>
                <w:sz w:val="20"/>
              </w:rPr>
            </w:pPr>
            <w:r w:rsidRPr="00AA1054">
              <w:rPr>
                <w:sz w:val="20"/>
              </w:rPr>
              <w:t>Rotate Offset</w:t>
            </w:r>
          </w:p>
        </w:tc>
        <w:tc>
          <w:tcPr>
            <w:tcW w:w="3828" w:type="dxa"/>
          </w:tcPr>
          <w:p w14:paraId="51847810" w14:textId="77777777" w:rsidR="00266438" w:rsidRPr="002904A1" w:rsidRDefault="00266438" w:rsidP="00266438">
            <w:pPr>
              <w:pStyle w:val="TableContents"/>
              <w:snapToGrid w:val="0"/>
              <w:rPr>
                <w:rFonts w:ascii="Courier 10 Pitch" w:hAnsi="Courier 10 Pitch"/>
                <w:sz w:val="20"/>
              </w:rPr>
            </w:pPr>
            <w:r w:rsidRPr="00AA1054">
              <w:rPr>
                <w:rFonts w:ascii="Courier 10 Pitch" w:hAnsi="Courier 10 Pitch"/>
                <w:sz w:val="20"/>
              </w:rPr>
              <w:t>0x42016C</w:t>
            </w:r>
          </w:p>
        </w:tc>
      </w:tr>
      <w:tr w:rsidR="00266438" w14:paraId="49AB8FED" w14:textId="77777777" w:rsidTr="00266438">
        <w:trPr>
          <w:jc w:val="center"/>
        </w:trPr>
        <w:tc>
          <w:tcPr>
            <w:tcW w:w="3187" w:type="dxa"/>
          </w:tcPr>
          <w:p w14:paraId="081719AE" w14:textId="77777777" w:rsidR="00266438" w:rsidRDefault="00266438" w:rsidP="00266438">
            <w:pPr>
              <w:pStyle w:val="TableContents"/>
              <w:snapToGrid w:val="0"/>
              <w:rPr>
                <w:sz w:val="20"/>
              </w:rPr>
            </w:pPr>
            <w:r w:rsidRPr="00AA1054">
              <w:rPr>
                <w:sz w:val="20"/>
              </w:rPr>
              <w:t>Rotate Date</w:t>
            </w:r>
          </w:p>
        </w:tc>
        <w:tc>
          <w:tcPr>
            <w:tcW w:w="3828" w:type="dxa"/>
          </w:tcPr>
          <w:p w14:paraId="7940E559" w14:textId="77777777" w:rsidR="00266438" w:rsidRPr="002904A1" w:rsidRDefault="00266438" w:rsidP="00266438">
            <w:pPr>
              <w:pStyle w:val="TableContents"/>
              <w:snapToGrid w:val="0"/>
              <w:rPr>
                <w:rFonts w:ascii="Courier 10 Pitch" w:hAnsi="Courier 10 Pitch"/>
                <w:sz w:val="20"/>
              </w:rPr>
            </w:pPr>
            <w:r w:rsidRPr="00AA1054">
              <w:rPr>
                <w:rFonts w:ascii="Courier 10 Pitch" w:hAnsi="Courier 10 Pitch"/>
                <w:sz w:val="20"/>
              </w:rPr>
              <w:t>0x42016D</w:t>
            </w:r>
          </w:p>
        </w:tc>
      </w:tr>
      <w:tr w:rsidR="00266438" w14:paraId="49FE69E0" w14:textId="77777777" w:rsidTr="00266438">
        <w:trPr>
          <w:jc w:val="center"/>
        </w:trPr>
        <w:tc>
          <w:tcPr>
            <w:tcW w:w="3187" w:type="dxa"/>
          </w:tcPr>
          <w:p w14:paraId="55BD5608" w14:textId="77777777" w:rsidR="00266438" w:rsidRDefault="00266438" w:rsidP="00266438">
            <w:pPr>
              <w:pStyle w:val="TableContents"/>
              <w:snapToGrid w:val="0"/>
              <w:rPr>
                <w:sz w:val="20"/>
              </w:rPr>
            </w:pPr>
            <w:r w:rsidRPr="00AA1054">
              <w:rPr>
                <w:sz w:val="20"/>
              </w:rPr>
              <w:t>Rotate Generation</w:t>
            </w:r>
          </w:p>
        </w:tc>
        <w:tc>
          <w:tcPr>
            <w:tcW w:w="3828" w:type="dxa"/>
          </w:tcPr>
          <w:p w14:paraId="5B9A5010" w14:textId="77777777" w:rsidR="00266438" w:rsidRPr="002904A1" w:rsidRDefault="00266438" w:rsidP="00266438">
            <w:pPr>
              <w:pStyle w:val="TableContents"/>
              <w:snapToGrid w:val="0"/>
              <w:rPr>
                <w:rFonts w:ascii="Courier 10 Pitch" w:hAnsi="Courier 10 Pitch"/>
                <w:sz w:val="20"/>
              </w:rPr>
            </w:pPr>
            <w:r w:rsidRPr="00AA1054">
              <w:rPr>
                <w:rFonts w:ascii="Courier 10 Pitch" w:hAnsi="Courier 10 Pitch"/>
                <w:sz w:val="20"/>
              </w:rPr>
              <w:t>0x42016E</w:t>
            </w:r>
          </w:p>
        </w:tc>
      </w:tr>
      <w:tr w:rsidR="00266438" w14:paraId="7359E8D4" w14:textId="77777777" w:rsidTr="00266438">
        <w:trPr>
          <w:jc w:val="center"/>
        </w:trPr>
        <w:tc>
          <w:tcPr>
            <w:tcW w:w="3187" w:type="dxa"/>
          </w:tcPr>
          <w:p w14:paraId="40309E13" w14:textId="77777777" w:rsidR="00266438" w:rsidRDefault="00266438" w:rsidP="00266438">
            <w:pPr>
              <w:pStyle w:val="TableContents"/>
              <w:snapToGrid w:val="0"/>
              <w:rPr>
                <w:sz w:val="20"/>
              </w:rPr>
            </w:pPr>
            <w:r w:rsidRPr="00AA1054">
              <w:rPr>
                <w:sz w:val="20"/>
              </w:rPr>
              <w:t>Rotate Name</w:t>
            </w:r>
          </w:p>
        </w:tc>
        <w:tc>
          <w:tcPr>
            <w:tcW w:w="3828" w:type="dxa"/>
          </w:tcPr>
          <w:p w14:paraId="242D27BB" w14:textId="77777777" w:rsidR="00266438" w:rsidRPr="002904A1" w:rsidRDefault="00266438" w:rsidP="00266438">
            <w:pPr>
              <w:pStyle w:val="TableContents"/>
              <w:snapToGrid w:val="0"/>
              <w:rPr>
                <w:rFonts w:ascii="Courier 10 Pitch" w:hAnsi="Courier 10 Pitch"/>
                <w:sz w:val="20"/>
              </w:rPr>
            </w:pPr>
            <w:r w:rsidRPr="00AA1054">
              <w:rPr>
                <w:rFonts w:ascii="Courier 10 Pitch" w:hAnsi="Courier 10 Pitch"/>
                <w:sz w:val="20"/>
              </w:rPr>
              <w:t>0x42016F</w:t>
            </w:r>
          </w:p>
        </w:tc>
      </w:tr>
      <w:tr w:rsidR="00266438" w14:paraId="4285157C" w14:textId="77777777" w:rsidTr="00266438">
        <w:trPr>
          <w:jc w:val="center"/>
        </w:trPr>
        <w:tc>
          <w:tcPr>
            <w:tcW w:w="3187" w:type="dxa"/>
          </w:tcPr>
          <w:p w14:paraId="5B45FA2F" w14:textId="1A3AF492" w:rsidR="00266438" w:rsidRDefault="004437EA" w:rsidP="00266438">
            <w:pPr>
              <w:pStyle w:val="TableContents"/>
              <w:snapToGrid w:val="0"/>
              <w:rPr>
                <w:sz w:val="20"/>
              </w:rPr>
            </w:pPr>
            <w:r>
              <w:rPr>
                <w:sz w:val="20"/>
              </w:rPr>
              <w:t>(Reserved)</w:t>
            </w:r>
          </w:p>
        </w:tc>
        <w:tc>
          <w:tcPr>
            <w:tcW w:w="3828" w:type="dxa"/>
          </w:tcPr>
          <w:p w14:paraId="269BCFF1" w14:textId="77777777" w:rsidR="00266438" w:rsidRPr="002904A1" w:rsidRDefault="00266438" w:rsidP="00266438">
            <w:pPr>
              <w:pStyle w:val="TableContents"/>
              <w:snapToGrid w:val="0"/>
              <w:rPr>
                <w:rFonts w:ascii="Courier 10 Pitch" w:hAnsi="Courier 10 Pitch"/>
                <w:sz w:val="20"/>
              </w:rPr>
            </w:pPr>
            <w:r w:rsidRPr="00AA1054">
              <w:rPr>
                <w:rFonts w:ascii="Courier 10 Pitch" w:hAnsi="Courier 10 Pitch"/>
                <w:sz w:val="20"/>
              </w:rPr>
              <w:t>0x420170</w:t>
            </w:r>
          </w:p>
        </w:tc>
      </w:tr>
      <w:tr w:rsidR="00266438" w14:paraId="3425C6FC" w14:textId="77777777" w:rsidTr="00266438">
        <w:trPr>
          <w:jc w:val="center"/>
        </w:trPr>
        <w:tc>
          <w:tcPr>
            <w:tcW w:w="3187" w:type="dxa"/>
          </w:tcPr>
          <w:p w14:paraId="06961416" w14:textId="62C53C1C" w:rsidR="00266438" w:rsidRDefault="004437EA" w:rsidP="00266438">
            <w:pPr>
              <w:pStyle w:val="TableContents"/>
              <w:snapToGrid w:val="0"/>
              <w:rPr>
                <w:sz w:val="20"/>
              </w:rPr>
            </w:pPr>
            <w:r>
              <w:rPr>
                <w:sz w:val="20"/>
              </w:rPr>
              <w:t>(Reserved)</w:t>
            </w:r>
          </w:p>
        </w:tc>
        <w:tc>
          <w:tcPr>
            <w:tcW w:w="3828" w:type="dxa"/>
          </w:tcPr>
          <w:p w14:paraId="468D41E5" w14:textId="77777777" w:rsidR="00266438" w:rsidRPr="002904A1" w:rsidRDefault="00266438" w:rsidP="00266438">
            <w:pPr>
              <w:pStyle w:val="TableContents"/>
              <w:snapToGrid w:val="0"/>
              <w:rPr>
                <w:rFonts w:ascii="Courier 10 Pitch" w:hAnsi="Courier 10 Pitch"/>
                <w:sz w:val="20"/>
              </w:rPr>
            </w:pPr>
            <w:r w:rsidRPr="00AA1054">
              <w:rPr>
                <w:rFonts w:ascii="Courier 10 Pitch" w:hAnsi="Courier 10 Pitch"/>
                <w:sz w:val="20"/>
              </w:rPr>
              <w:t>0x420171</w:t>
            </w:r>
          </w:p>
        </w:tc>
      </w:tr>
      <w:tr w:rsidR="00266438" w14:paraId="6F9C00EA" w14:textId="77777777" w:rsidTr="00266438">
        <w:trPr>
          <w:jc w:val="center"/>
        </w:trPr>
        <w:tc>
          <w:tcPr>
            <w:tcW w:w="3187" w:type="dxa"/>
          </w:tcPr>
          <w:p w14:paraId="284F6E64" w14:textId="77777777" w:rsidR="00266438" w:rsidRDefault="00266438" w:rsidP="00266438">
            <w:pPr>
              <w:pStyle w:val="TableContents"/>
              <w:snapToGrid w:val="0"/>
              <w:rPr>
                <w:sz w:val="20"/>
              </w:rPr>
            </w:pPr>
            <w:r w:rsidRPr="00AA1054">
              <w:rPr>
                <w:sz w:val="20"/>
              </w:rPr>
              <w:t>Rotate Latest</w:t>
            </w:r>
          </w:p>
        </w:tc>
        <w:tc>
          <w:tcPr>
            <w:tcW w:w="3828" w:type="dxa"/>
          </w:tcPr>
          <w:p w14:paraId="0A4AB8B0" w14:textId="77777777" w:rsidR="00266438" w:rsidRPr="002904A1" w:rsidRDefault="00266438" w:rsidP="00266438">
            <w:pPr>
              <w:pStyle w:val="TableContents"/>
              <w:snapToGrid w:val="0"/>
              <w:rPr>
                <w:rFonts w:ascii="Courier 10 Pitch" w:hAnsi="Courier 10 Pitch"/>
                <w:sz w:val="20"/>
              </w:rPr>
            </w:pPr>
            <w:r w:rsidRPr="00AA1054">
              <w:rPr>
                <w:rFonts w:ascii="Courier 10 Pitch" w:hAnsi="Courier 10 Pitch"/>
                <w:sz w:val="20"/>
              </w:rPr>
              <w:t>0x420172</w:t>
            </w:r>
          </w:p>
        </w:tc>
      </w:tr>
      <w:tr w:rsidR="00266438" w14:paraId="07126EBD" w14:textId="77777777" w:rsidTr="00266438">
        <w:trPr>
          <w:jc w:val="center"/>
        </w:trPr>
        <w:tc>
          <w:tcPr>
            <w:tcW w:w="3187" w:type="dxa"/>
          </w:tcPr>
          <w:p w14:paraId="4EDC0E10" w14:textId="77777777" w:rsidR="00266438" w:rsidRDefault="00266438" w:rsidP="00266438">
            <w:pPr>
              <w:pStyle w:val="TableContents"/>
              <w:snapToGrid w:val="0"/>
              <w:rPr>
                <w:sz w:val="20"/>
              </w:rPr>
            </w:pPr>
            <w:r w:rsidRPr="00D56230">
              <w:rPr>
                <w:sz w:val="20"/>
              </w:rPr>
              <w:t>Asynchronous Request</w:t>
            </w:r>
          </w:p>
        </w:tc>
        <w:tc>
          <w:tcPr>
            <w:tcW w:w="3828" w:type="dxa"/>
          </w:tcPr>
          <w:p w14:paraId="6B145BCB" w14:textId="77777777" w:rsidR="00266438" w:rsidRPr="002904A1" w:rsidRDefault="00266438" w:rsidP="00266438">
            <w:pPr>
              <w:pStyle w:val="TableContents"/>
              <w:snapToGrid w:val="0"/>
              <w:rPr>
                <w:rFonts w:ascii="Courier 10 Pitch" w:hAnsi="Courier 10 Pitch"/>
                <w:sz w:val="20"/>
              </w:rPr>
            </w:pPr>
            <w:r w:rsidRPr="00AA1054">
              <w:rPr>
                <w:rFonts w:ascii="Courier 10 Pitch" w:hAnsi="Courier 10 Pitch"/>
                <w:sz w:val="20"/>
              </w:rPr>
              <w:t>0x42017</w:t>
            </w:r>
            <w:r>
              <w:rPr>
                <w:rFonts w:ascii="Courier 10 Pitch" w:hAnsi="Courier 10 Pitch"/>
                <w:sz w:val="20"/>
              </w:rPr>
              <w:t>3</w:t>
            </w:r>
          </w:p>
        </w:tc>
      </w:tr>
      <w:tr w:rsidR="00266438" w14:paraId="0A49694D" w14:textId="77777777" w:rsidTr="00266438">
        <w:trPr>
          <w:jc w:val="center"/>
        </w:trPr>
        <w:tc>
          <w:tcPr>
            <w:tcW w:w="3187" w:type="dxa"/>
          </w:tcPr>
          <w:p w14:paraId="692F0307" w14:textId="77777777" w:rsidR="00266438" w:rsidRDefault="00266438" w:rsidP="00266438">
            <w:pPr>
              <w:pStyle w:val="TableContents"/>
              <w:snapToGrid w:val="0"/>
              <w:rPr>
                <w:sz w:val="20"/>
              </w:rPr>
            </w:pPr>
            <w:r w:rsidRPr="00D56230">
              <w:rPr>
                <w:sz w:val="20"/>
              </w:rPr>
              <w:t>Submission Date</w:t>
            </w:r>
          </w:p>
        </w:tc>
        <w:tc>
          <w:tcPr>
            <w:tcW w:w="3828" w:type="dxa"/>
          </w:tcPr>
          <w:p w14:paraId="4B94107D" w14:textId="77777777" w:rsidR="00266438" w:rsidRPr="002904A1" w:rsidRDefault="00266438" w:rsidP="00266438">
            <w:pPr>
              <w:pStyle w:val="TableContents"/>
              <w:snapToGrid w:val="0"/>
              <w:rPr>
                <w:rFonts w:ascii="Courier 10 Pitch" w:hAnsi="Courier 10 Pitch"/>
                <w:sz w:val="20"/>
              </w:rPr>
            </w:pPr>
            <w:r w:rsidRPr="00AA1054">
              <w:rPr>
                <w:rFonts w:ascii="Courier 10 Pitch" w:hAnsi="Courier 10 Pitch"/>
                <w:sz w:val="20"/>
              </w:rPr>
              <w:t>0x42017</w:t>
            </w:r>
            <w:r>
              <w:rPr>
                <w:rFonts w:ascii="Courier 10 Pitch" w:hAnsi="Courier 10 Pitch"/>
                <w:sz w:val="20"/>
              </w:rPr>
              <w:t>4</w:t>
            </w:r>
          </w:p>
        </w:tc>
      </w:tr>
      <w:tr w:rsidR="00266438" w14:paraId="068F20CE" w14:textId="77777777" w:rsidTr="00266438">
        <w:trPr>
          <w:jc w:val="center"/>
        </w:trPr>
        <w:tc>
          <w:tcPr>
            <w:tcW w:w="3187" w:type="dxa"/>
          </w:tcPr>
          <w:p w14:paraId="3D5952F0" w14:textId="77777777" w:rsidR="00266438" w:rsidRDefault="00266438" w:rsidP="00266438">
            <w:pPr>
              <w:pStyle w:val="TableContents"/>
              <w:snapToGrid w:val="0"/>
              <w:rPr>
                <w:sz w:val="20"/>
              </w:rPr>
            </w:pPr>
            <w:r w:rsidRPr="00D56230">
              <w:rPr>
                <w:sz w:val="20"/>
              </w:rPr>
              <w:t>Processing Stage</w:t>
            </w:r>
          </w:p>
        </w:tc>
        <w:tc>
          <w:tcPr>
            <w:tcW w:w="3828" w:type="dxa"/>
          </w:tcPr>
          <w:p w14:paraId="26CFA239" w14:textId="77777777" w:rsidR="00266438" w:rsidRPr="002904A1" w:rsidRDefault="00266438" w:rsidP="00266438">
            <w:pPr>
              <w:pStyle w:val="TableContents"/>
              <w:snapToGrid w:val="0"/>
              <w:rPr>
                <w:rFonts w:ascii="Courier 10 Pitch" w:hAnsi="Courier 10 Pitch"/>
                <w:sz w:val="20"/>
              </w:rPr>
            </w:pPr>
            <w:r w:rsidRPr="00AA1054">
              <w:rPr>
                <w:rFonts w:ascii="Courier 10 Pitch" w:hAnsi="Courier 10 Pitch"/>
                <w:sz w:val="20"/>
              </w:rPr>
              <w:t>0x42017</w:t>
            </w:r>
            <w:r>
              <w:rPr>
                <w:rFonts w:ascii="Courier 10 Pitch" w:hAnsi="Courier 10 Pitch"/>
                <w:sz w:val="20"/>
              </w:rPr>
              <w:t>5</w:t>
            </w:r>
          </w:p>
        </w:tc>
      </w:tr>
      <w:tr w:rsidR="00266438" w14:paraId="5FE273D6" w14:textId="77777777" w:rsidTr="00266438">
        <w:trPr>
          <w:jc w:val="center"/>
        </w:trPr>
        <w:tc>
          <w:tcPr>
            <w:tcW w:w="3187" w:type="dxa"/>
          </w:tcPr>
          <w:p w14:paraId="3BEA25E0" w14:textId="77777777" w:rsidR="00266438" w:rsidRDefault="00266438" w:rsidP="00266438">
            <w:pPr>
              <w:pStyle w:val="TableContents"/>
              <w:snapToGrid w:val="0"/>
              <w:rPr>
                <w:sz w:val="20"/>
              </w:rPr>
            </w:pPr>
            <w:r w:rsidRPr="00D56230">
              <w:rPr>
                <w:sz w:val="20"/>
              </w:rPr>
              <w:t>Asynchronous Correlation Values</w:t>
            </w:r>
          </w:p>
        </w:tc>
        <w:tc>
          <w:tcPr>
            <w:tcW w:w="3828" w:type="dxa"/>
          </w:tcPr>
          <w:p w14:paraId="20BBCE34" w14:textId="77777777" w:rsidR="00266438" w:rsidRPr="002904A1" w:rsidRDefault="00266438" w:rsidP="00266438">
            <w:pPr>
              <w:pStyle w:val="TableContents"/>
              <w:snapToGrid w:val="0"/>
              <w:rPr>
                <w:rFonts w:ascii="Courier 10 Pitch" w:hAnsi="Courier 10 Pitch"/>
                <w:sz w:val="20"/>
              </w:rPr>
            </w:pPr>
            <w:r w:rsidRPr="00AA1054">
              <w:rPr>
                <w:rFonts w:ascii="Courier 10 Pitch" w:hAnsi="Courier 10 Pitch"/>
                <w:sz w:val="20"/>
              </w:rPr>
              <w:t>0x42017</w:t>
            </w:r>
            <w:r>
              <w:rPr>
                <w:rFonts w:ascii="Courier 10 Pitch" w:hAnsi="Courier 10 Pitch"/>
                <w:sz w:val="20"/>
              </w:rPr>
              <w:t>6</w:t>
            </w:r>
          </w:p>
        </w:tc>
      </w:tr>
      <w:tr w:rsidR="00EF2989" w14:paraId="2A1D172C" w14:textId="77777777" w:rsidTr="00266438">
        <w:trPr>
          <w:jc w:val="center"/>
        </w:trPr>
        <w:tc>
          <w:tcPr>
            <w:tcW w:w="3187" w:type="dxa"/>
          </w:tcPr>
          <w:p w14:paraId="1263023B" w14:textId="231A52E0" w:rsidR="00EF2989" w:rsidRDefault="00EF2989" w:rsidP="00266438">
            <w:pPr>
              <w:pStyle w:val="TableContents"/>
              <w:snapToGrid w:val="0"/>
              <w:rPr>
                <w:sz w:val="20"/>
              </w:rPr>
            </w:pPr>
            <w:r>
              <w:rPr>
                <w:sz w:val="20"/>
              </w:rPr>
              <w:t>Certificate Link</w:t>
            </w:r>
          </w:p>
        </w:tc>
        <w:tc>
          <w:tcPr>
            <w:tcW w:w="3828" w:type="dxa"/>
          </w:tcPr>
          <w:p w14:paraId="7B5940EF" w14:textId="7EEB4DEF" w:rsidR="00EF2989" w:rsidRPr="002904A1" w:rsidRDefault="00F00DE8" w:rsidP="00266438">
            <w:pPr>
              <w:pStyle w:val="TableContents"/>
              <w:snapToGrid w:val="0"/>
              <w:rPr>
                <w:rFonts w:ascii="Courier 10 Pitch" w:hAnsi="Courier 10 Pitch"/>
                <w:sz w:val="20"/>
              </w:rPr>
            </w:pPr>
            <w:r>
              <w:rPr>
                <w:rFonts w:ascii="Courier 10 Pitch" w:hAnsi="Courier 10 Pitch"/>
                <w:sz w:val="20"/>
              </w:rPr>
              <w:t>0x420190</w:t>
            </w:r>
          </w:p>
        </w:tc>
      </w:tr>
      <w:tr w:rsidR="00F00DE8" w14:paraId="54702D81" w14:textId="77777777" w:rsidTr="00266438">
        <w:trPr>
          <w:jc w:val="center"/>
        </w:trPr>
        <w:tc>
          <w:tcPr>
            <w:tcW w:w="3187" w:type="dxa"/>
          </w:tcPr>
          <w:p w14:paraId="50DF7ADE" w14:textId="4BA2938E" w:rsidR="00F00DE8" w:rsidRDefault="00F00DE8" w:rsidP="00266438">
            <w:pPr>
              <w:pStyle w:val="TableContents"/>
              <w:snapToGrid w:val="0"/>
              <w:rPr>
                <w:sz w:val="20"/>
              </w:rPr>
            </w:pPr>
            <w:r>
              <w:rPr>
                <w:sz w:val="20"/>
              </w:rPr>
              <w:t>Child Link</w:t>
            </w:r>
          </w:p>
        </w:tc>
        <w:tc>
          <w:tcPr>
            <w:tcW w:w="3828" w:type="dxa"/>
          </w:tcPr>
          <w:p w14:paraId="287966F9" w14:textId="74129AB7" w:rsidR="00F00DE8" w:rsidRPr="002904A1" w:rsidRDefault="00F00DE8" w:rsidP="00266438">
            <w:pPr>
              <w:pStyle w:val="TableContents"/>
              <w:snapToGrid w:val="0"/>
              <w:rPr>
                <w:rFonts w:ascii="Courier 10 Pitch" w:hAnsi="Courier 10 Pitch"/>
                <w:sz w:val="20"/>
              </w:rPr>
            </w:pPr>
            <w:r>
              <w:rPr>
                <w:rFonts w:ascii="Courier 10 Pitch" w:hAnsi="Courier 10 Pitch"/>
                <w:sz w:val="20"/>
              </w:rPr>
              <w:t>0x420191</w:t>
            </w:r>
          </w:p>
        </w:tc>
      </w:tr>
      <w:tr w:rsidR="00EF2989" w14:paraId="3A55E584" w14:textId="77777777" w:rsidTr="00266438">
        <w:trPr>
          <w:jc w:val="center"/>
        </w:trPr>
        <w:tc>
          <w:tcPr>
            <w:tcW w:w="3187" w:type="dxa"/>
          </w:tcPr>
          <w:p w14:paraId="7457EDD5" w14:textId="55679D97" w:rsidR="00EF2989" w:rsidRDefault="00EF2989" w:rsidP="00266438">
            <w:pPr>
              <w:pStyle w:val="TableContents"/>
              <w:snapToGrid w:val="0"/>
              <w:rPr>
                <w:sz w:val="20"/>
              </w:rPr>
            </w:pPr>
            <w:r>
              <w:rPr>
                <w:sz w:val="20"/>
              </w:rPr>
              <w:t>Derivation Object Link</w:t>
            </w:r>
          </w:p>
        </w:tc>
        <w:tc>
          <w:tcPr>
            <w:tcW w:w="3828" w:type="dxa"/>
          </w:tcPr>
          <w:p w14:paraId="6C4BFDD6" w14:textId="769719E6" w:rsidR="00EF2989" w:rsidRPr="002904A1" w:rsidRDefault="00F00DE8" w:rsidP="00266438">
            <w:pPr>
              <w:pStyle w:val="TableContents"/>
              <w:snapToGrid w:val="0"/>
              <w:rPr>
                <w:rFonts w:ascii="Courier 10 Pitch" w:hAnsi="Courier 10 Pitch"/>
                <w:sz w:val="20"/>
              </w:rPr>
            </w:pPr>
            <w:r>
              <w:rPr>
                <w:rFonts w:ascii="Courier 10 Pitch" w:hAnsi="Courier 10 Pitch"/>
                <w:sz w:val="20"/>
              </w:rPr>
              <w:t>0x420192</w:t>
            </w:r>
          </w:p>
        </w:tc>
      </w:tr>
      <w:tr w:rsidR="00EF2989" w14:paraId="611D1FD4" w14:textId="77777777" w:rsidTr="00266438">
        <w:trPr>
          <w:jc w:val="center"/>
        </w:trPr>
        <w:tc>
          <w:tcPr>
            <w:tcW w:w="3187" w:type="dxa"/>
          </w:tcPr>
          <w:p w14:paraId="1645DFB7" w14:textId="51E48D08" w:rsidR="00EF2989" w:rsidRDefault="00EF2989" w:rsidP="00266438">
            <w:pPr>
              <w:pStyle w:val="TableContents"/>
              <w:snapToGrid w:val="0"/>
              <w:rPr>
                <w:sz w:val="20"/>
              </w:rPr>
            </w:pPr>
            <w:r>
              <w:rPr>
                <w:sz w:val="20"/>
              </w:rPr>
              <w:t>Derived Object Link</w:t>
            </w:r>
          </w:p>
        </w:tc>
        <w:tc>
          <w:tcPr>
            <w:tcW w:w="3828" w:type="dxa"/>
          </w:tcPr>
          <w:p w14:paraId="11A4249C" w14:textId="1AA95D37" w:rsidR="00EF2989" w:rsidRPr="002904A1" w:rsidRDefault="00F00DE8" w:rsidP="00266438">
            <w:pPr>
              <w:pStyle w:val="TableContents"/>
              <w:snapToGrid w:val="0"/>
              <w:rPr>
                <w:rFonts w:ascii="Courier 10 Pitch" w:hAnsi="Courier 10 Pitch"/>
                <w:sz w:val="20"/>
              </w:rPr>
            </w:pPr>
            <w:r>
              <w:rPr>
                <w:rFonts w:ascii="Courier 10 Pitch" w:hAnsi="Courier 10 Pitch"/>
                <w:sz w:val="20"/>
              </w:rPr>
              <w:t>0x420193</w:t>
            </w:r>
          </w:p>
        </w:tc>
      </w:tr>
      <w:tr w:rsidR="00EF2989" w14:paraId="737FF245" w14:textId="77777777" w:rsidTr="00266438">
        <w:trPr>
          <w:jc w:val="center"/>
        </w:trPr>
        <w:tc>
          <w:tcPr>
            <w:tcW w:w="3187" w:type="dxa"/>
          </w:tcPr>
          <w:p w14:paraId="189FBE04" w14:textId="6CE29C8E" w:rsidR="00EF2989" w:rsidRDefault="00EF2989" w:rsidP="00266438">
            <w:pPr>
              <w:pStyle w:val="TableContents"/>
              <w:snapToGrid w:val="0"/>
              <w:rPr>
                <w:sz w:val="20"/>
              </w:rPr>
            </w:pPr>
            <w:r>
              <w:rPr>
                <w:sz w:val="20"/>
              </w:rPr>
              <w:t>Next Link</w:t>
            </w:r>
          </w:p>
        </w:tc>
        <w:tc>
          <w:tcPr>
            <w:tcW w:w="3828" w:type="dxa"/>
          </w:tcPr>
          <w:p w14:paraId="434970FA" w14:textId="14788B94" w:rsidR="00EF2989" w:rsidRPr="002904A1" w:rsidRDefault="00F00DE8" w:rsidP="00266438">
            <w:pPr>
              <w:pStyle w:val="TableContents"/>
              <w:snapToGrid w:val="0"/>
              <w:rPr>
                <w:rFonts w:ascii="Courier 10 Pitch" w:hAnsi="Courier 10 Pitch"/>
                <w:sz w:val="20"/>
              </w:rPr>
            </w:pPr>
            <w:r>
              <w:rPr>
                <w:rFonts w:ascii="Courier 10 Pitch" w:hAnsi="Courier 10 Pitch"/>
                <w:sz w:val="20"/>
              </w:rPr>
              <w:t>0x420194</w:t>
            </w:r>
          </w:p>
        </w:tc>
      </w:tr>
      <w:tr w:rsidR="00EF2989" w14:paraId="5EB1ED84" w14:textId="77777777" w:rsidTr="00266438">
        <w:trPr>
          <w:jc w:val="center"/>
        </w:trPr>
        <w:tc>
          <w:tcPr>
            <w:tcW w:w="3187" w:type="dxa"/>
          </w:tcPr>
          <w:p w14:paraId="6A7D452A" w14:textId="7B912362" w:rsidR="00EF2989" w:rsidRDefault="00EF2989" w:rsidP="00266438">
            <w:pPr>
              <w:pStyle w:val="TableContents"/>
              <w:snapToGrid w:val="0"/>
              <w:rPr>
                <w:sz w:val="20"/>
              </w:rPr>
            </w:pPr>
            <w:r>
              <w:rPr>
                <w:sz w:val="20"/>
              </w:rPr>
              <w:t>Parent Link</w:t>
            </w:r>
          </w:p>
        </w:tc>
        <w:tc>
          <w:tcPr>
            <w:tcW w:w="3828" w:type="dxa"/>
          </w:tcPr>
          <w:p w14:paraId="62D3495A" w14:textId="67FA8764" w:rsidR="00EF2989" w:rsidRPr="002904A1" w:rsidRDefault="00F00DE8" w:rsidP="00266438">
            <w:pPr>
              <w:pStyle w:val="TableContents"/>
              <w:snapToGrid w:val="0"/>
              <w:rPr>
                <w:rFonts w:ascii="Courier 10 Pitch" w:hAnsi="Courier 10 Pitch"/>
                <w:sz w:val="20"/>
              </w:rPr>
            </w:pPr>
            <w:r>
              <w:rPr>
                <w:rFonts w:ascii="Courier 10 Pitch" w:hAnsi="Courier 10 Pitch"/>
                <w:sz w:val="20"/>
              </w:rPr>
              <w:t>0x420195</w:t>
            </w:r>
          </w:p>
        </w:tc>
      </w:tr>
      <w:tr w:rsidR="00EF2989" w14:paraId="1FE911DD" w14:textId="77777777" w:rsidTr="00266438">
        <w:trPr>
          <w:jc w:val="center"/>
        </w:trPr>
        <w:tc>
          <w:tcPr>
            <w:tcW w:w="3187" w:type="dxa"/>
          </w:tcPr>
          <w:p w14:paraId="3062C476" w14:textId="42AF209E" w:rsidR="00EF2989" w:rsidRDefault="00EF2989" w:rsidP="00266438">
            <w:pPr>
              <w:pStyle w:val="TableContents"/>
              <w:snapToGrid w:val="0"/>
              <w:rPr>
                <w:sz w:val="20"/>
              </w:rPr>
            </w:pPr>
            <w:r>
              <w:rPr>
                <w:sz w:val="20"/>
              </w:rPr>
              <w:t>PKCS#12 Certificate Link</w:t>
            </w:r>
          </w:p>
        </w:tc>
        <w:tc>
          <w:tcPr>
            <w:tcW w:w="3828" w:type="dxa"/>
          </w:tcPr>
          <w:p w14:paraId="5817B0DE" w14:textId="719D0D77" w:rsidR="00EF2989" w:rsidRPr="002904A1" w:rsidRDefault="00F00DE8" w:rsidP="00266438">
            <w:pPr>
              <w:pStyle w:val="TableContents"/>
              <w:snapToGrid w:val="0"/>
              <w:rPr>
                <w:rFonts w:ascii="Courier 10 Pitch" w:hAnsi="Courier 10 Pitch"/>
                <w:sz w:val="20"/>
              </w:rPr>
            </w:pPr>
            <w:r>
              <w:rPr>
                <w:rFonts w:ascii="Courier 10 Pitch" w:hAnsi="Courier 10 Pitch"/>
                <w:sz w:val="20"/>
              </w:rPr>
              <w:t>0x420196</w:t>
            </w:r>
          </w:p>
        </w:tc>
      </w:tr>
      <w:tr w:rsidR="00EF2989" w14:paraId="4D7CC1D1" w14:textId="77777777" w:rsidTr="00266438">
        <w:trPr>
          <w:jc w:val="center"/>
        </w:trPr>
        <w:tc>
          <w:tcPr>
            <w:tcW w:w="3187" w:type="dxa"/>
          </w:tcPr>
          <w:p w14:paraId="0A6492B9" w14:textId="50E8EB00" w:rsidR="00EF2989" w:rsidRDefault="00EF2989" w:rsidP="00F00DE8">
            <w:pPr>
              <w:pStyle w:val="TableContents"/>
              <w:snapToGrid w:val="0"/>
              <w:rPr>
                <w:sz w:val="20"/>
              </w:rPr>
            </w:pPr>
            <w:r>
              <w:rPr>
                <w:sz w:val="20"/>
              </w:rPr>
              <w:t>PKCS#12 Password Link</w:t>
            </w:r>
          </w:p>
        </w:tc>
        <w:tc>
          <w:tcPr>
            <w:tcW w:w="3828" w:type="dxa"/>
          </w:tcPr>
          <w:p w14:paraId="4F5D6872" w14:textId="37DCA4E9" w:rsidR="00EF2989" w:rsidRPr="002904A1" w:rsidRDefault="00F00DE8" w:rsidP="00266438">
            <w:pPr>
              <w:pStyle w:val="TableContents"/>
              <w:snapToGrid w:val="0"/>
              <w:rPr>
                <w:rFonts w:ascii="Courier 10 Pitch" w:hAnsi="Courier 10 Pitch"/>
                <w:sz w:val="20"/>
              </w:rPr>
            </w:pPr>
            <w:r>
              <w:rPr>
                <w:rFonts w:ascii="Courier 10 Pitch" w:hAnsi="Courier 10 Pitch"/>
                <w:sz w:val="20"/>
              </w:rPr>
              <w:t>0x420197</w:t>
            </w:r>
          </w:p>
        </w:tc>
      </w:tr>
      <w:tr w:rsidR="00EF2989" w14:paraId="19C57942" w14:textId="77777777" w:rsidTr="00266438">
        <w:trPr>
          <w:jc w:val="center"/>
        </w:trPr>
        <w:tc>
          <w:tcPr>
            <w:tcW w:w="3187" w:type="dxa"/>
          </w:tcPr>
          <w:p w14:paraId="3930EE34" w14:textId="65ADD55C" w:rsidR="00EF2989" w:rsidRDefault="00EF2989" w:rsidP="00266438">
            <w:pPr>
              <w:pStyle w:val="TableContents"/>
              <w:snapToGrid w:val="0"/>
              <w:rPr>
                <w:sz w:val="20"/>
              </w:rPr>
            </w:pPr>
            <w:r>
              <w:rPr>
                <w:sz w:val="20"/>
              </w:rPr>
              <w:t>Previous Link</w:t>
            </w:r>
          </w:p>
        </w:tc>
        <w:tc>
          <w:tcPr>
            <w:tcW w:w="3828" w:type="dxa"/>
          </w:tcPr>
          <w:p w14:paraId="252F11AA" w14:textId="3982FDA3" w:rsidR="00EF2989" w:rsidRPr="002904A1" w:rsidRDefault="00F00DE8" w:rsidP="00266438">
            <w:pPr>
              <w:pStyle w:val="TableContents"/>
              <w:snapToGrid w:val="0"/>
              <w:rPr>
                <w:rFonts w:ascii="Courier 10 Pitch" w:hAnsi="Courier 10 Pitch"/>
                <w:sz w:val="20"/>
              </w:rPr>
            </w:pPr>
            <w:r>
              <w:rPr>
                <w:rFonts w:ascii="Courier 10 Pitch" w:hAnsi="Courier 10 Pitch"/>
                <w:sz w:val="20"/>
              </w:rPr>
              <w:t>0x420198</w:t>
            </w:r>
          </w:p>
        </w:tc>
      </w:tr>
      <w:tr w:rsidR="00EF2989" w14:paraId="45208893" w14:textId="77777777" w:rsidTr="00266438">
        <w:trPr>
          <w:jc w:val="center"/>
        </w:trPr>
        <w:tc>
          <w:tcPr>
            <w:tcW w:w="3187" w:type="dxa"/>
          </w:tcPr>
          <w:p w14:paraId="436838BF" w14:textId="5EA51756" w:rsidR="00EF2989" w:rsidRDefault="00EF2989" w:rsidP="00F00DE8">
            <w:pPr>
              <w:pStyle w:val="TableContents"/>
              <w:snapToGrid w:val="0"/>
              <w:rPr>
                <w:sz w:val="20"/>
              </w:rPr>
            </w:pPr>
            <w:r>
              <w:rPr>
                <w:sz w:val="20"/>
              </w:rPr>
              <w:t>Private Key Link</w:t>
            </w:r>
          </w:p>
        </w:tc>
        <w:tc>
          <w:tcPr>
            <w:tcW w:w="3828" w:type="dxa"/>
          </w:tcPr>
          <w:p w14:paraId="1055C2D8" w14:textId="0FC76DE7" w:rsidR="00EF2989" w:rsidRPr="002904A1" w:rsidRDefault="00F00DE8" w:rsidP="00266438">
            <w:pPr>
              <w:pStyle w:val="TableContents"/>
              <w:snapToGrid w:val="0"/>
              <w:rPr>
                <w:rFonts w:ascii="Courier 10 Pitch" w:hAnsi="Courier 10 Pitch"/>
                <w:sz w:val="20"/>
              </w:rPr>
            </w:pPr>
            <w:r>
              <w:rPr>
                <w:rFonts w:ascii="Courier 10 Pitch" w:hAnsi="Courier 10 Pitch"/>
                <w:sz w:val="20"/>
              </w:rPr>
              <w:t>0x420199</w:t>
            </w:r>
          </w:p>
        </w:tc>
      </w:tr>
      <w:tr w:rsidR="00EF2989" w14:paraId="478AD4DD" w14:textId="77777777" w:rsidTr="00266438">
        <w:trPr>
          <w:jc w:val="center"/>
        </w:trPr>
        <w:tc>
          <w:tcPr>
            <w:tcW w:w="3187" w:type="dxa"/>
          </w:tcPr>
          <w:p w14:paraId="210C1155" w14:textId="6810F05A" w:rsidR="00EF2989" w:rsidRDefault="00EF2989" w:rsidP="00266438">
            <w:pPr>
              <w:pStyle w:val="TableContents"/>
              <w:snapToGrid w:val="0"/>
              <w:rPr>
                <w:sz w:val="20"/>
              </w:rPr>
            </w:pPr>
            <w:r>
              <w:rPr>
                <w:sz w:val="20"/>
              </w:rPr>
              <w:t>Public Key Link</w:t>
            </w:r>
          </w:p>
        </w:tc>
        <w:tc>
          <w:tcPr>
            <w:tcW w:w="3828" w:type="dxa"/>
          </w:tcPr>
          <w:p w14:paraId="6701B508" w14:textId="43CCD946" w:rsidR="00EF2989" w:rsidRPr="002904A1" w:rsidRDefault="00F00DE8" w:rsidP="00266438">
            <w:pPr>
              <w:pStyle w:val="TableContents"/>
              <w:snapToGrid w:val="0"/>
              <w:rPr>
                <w:rFonts w:ascii="Courier 10 Pitch" w:hAnsi="Courier 10 Pitch"/>
                <w:sz w:val="20"/>
              </w:rPr>
            </w:pPr>
            <w:r>
              <w:rPr>
                <w:rFonts w:ascii="Courier 10 Pitch" w:hAnsi="Courier 10 Pitch"/>
                <w:sz w:val="20"/>
              </w:rPr>
              <w:t>0x42019A</w:t>
            </w:r>
          </w:p>
        </w:tc>
      </w:tr>
      <w:tr w:rsidR="00EF2989" w14:paraId="191E4BAC" w14:textId="77777777" w:rsidTr="00266438">
        <w:trPr>
          <w:jc w:val="center"/>
        </w:trPr>
        <w:tc>
          <w:tcPr>
            <w:tcW w:w="3187" w:type="dxa"/>
          </w:tcPr>
          <w:p w14:paraId="71954FC3" w14:textId="74ABB1C1" w:rsidR="00EF2989" w:rsidRDefault="00EF2989" w:rsidP="00266438">
            <w:pPr>
              <w:pStyle w:val="TableContents"/>
              <w:snapToGrid w:val="0"/>
              <w:rPr>
                <w:sz w:val="20"/>
              </w:rPr>
            </w:pPr>
            <w:r>
              <w:rPr>
                <w:sz w:val="20"/>
              </w:rPr>
              <w:t>Replaced Object Link</w:t>
            </w:r>
          </w:p>
        </w:tc>
        <w:tc>
          <w:tcPr>
            <w:tcW w:w="3828" w:type="dxa"/>
          </w:tcPr>
          <w:p w14:paraId="0821F0C4" w14:textId="6BCAB8A4" w:rsidR="00EF2989" w:rsidRPr="002904A1" w:rsidRDefault="00F00DE8" w:rsidP="00266438">
            <w:pPr>
              <w:pStyle w:val="TableContents"/>
              <w:snapToGrid w:val="0"/>
              <w:rPr>
                <w:rFonts w:ascii="Courier 10 Pitch" w:hAnsi="Courier 10 Pitch"/>
                <w:sz w:val="20"/>
              </w:rPr>
            </w:pPr>
            <w:r>
              <w:rPr>
                <w:rFonts w:ascii="Courier 10 Pitch" w:hAnsi="Courier 10 Pitch"/>
                <w:sz w:val="20"/>
              </w:rPr>
              <w:t>0x42019B</w:t>
            </w:r>
          </w:p>
        </w:tc>
      </w:tr>
      <w:tr w:rsidR="00F00DE8" w14:paraId="17262C2C" w14:textId="77777777" w:rsidTr="00266438">
        <w:trPr>
          <w:jc w:val="center"/>
        </w:trPr>
        <w:tc>
          <w:tcPr>
            <w:tcW w:w="3187" w:type="dxa"/>
          </w:tcPr>
          <w:p w14:paraId="6FD20081" w14:textId="7A240C1A" w:rsidR="00F00DE8" w:rsidRDefault="00F00DE8" w:rsidP="00266438">
            <w:pPr>
              <w:pStyle w:val="TableContents"/>
              <w:snapToGrid w:val="0"/>
              <w:rPr>
                <w:sz w:val="20"/>
              </w:rPr>
            </w:pPr>
            <w:r>
              <w:rPr>
                <w:sz w:val="20"/>
              </w:rPr>
              <w:t>Replacement Object Link</w:t>
            </w:r>
          </w:p>
        </w:tc>
        <w:tc>
          <w:tcPr>
            <w:tcW w:w="3828" w:type="dxa"/>
          </w:tcPr>
          <w:p w14:paraId="666A4D59" w14:textId="310B2F65" w:rsidR="00F00DE8" w:rsidRPr="002904A1" w:rsidRDefault="00F00DE8" w:rsidP="00266438">
            <w:pPr>
              <w:pStyle w:val="TableContents"/>
              <w:snapToGrid w:val="0"/>
              <w:rPr>
                <w:rFonts w:ascii="Courier 10 Pitch" w:hAnsi="Courier 10 Pitch"/>
                <w:sz w:val="20"/>
              </w:rPr>
            </w:pPr>
            <w:r>
              <w:rPr>
                <w:rFonts w:ascii="Courier 10 Pitch" w:hAnsi="Courier 10 Pitch"/>
                <w:sz w:val="20"/>
              </w:rPr>
              <w:t>0x42019C</w:t>
            </w:r>
          </w:p>
        </w:tc>
      </w:tr>
      <w:tr w:rsidR="00F00DE8" w14:paraId="4648AB7E" w14:textId="77777777" w:rsidTr="00266438">
        <w:trPr>
          <w:jc w:val="center"/>
        </w:trPr>
        <w:tc>
          <w:tcPr>
            <w:tcW w:w="3187" w:type="dxa"/>
          </w:tcPr>
          <w:p w14:paraId="1A9A13E5" w14:textId="3B2E8F66" w:rsidR="00F00DE8" w:rsidRDefault="00F00DE8" w:rsidP="00266438">
            <w:pPr>
              <w:pStyle w:val="TableContents"/>
              <w:snapToGrid w:val="0"/>
              <w:rPr>
                <w:sz w:val="20"/>
              </w:rPr>
            </w:pPr>
            <w:r>
              <w:rPr>
                <w:sz w:val="20"/>
              </w:rPr>
              <w:t>Wrapping Key Link</w:t>
            </w:r>
          </w:p>
        </w:tc>
        <w:tc>
          <w:tcPr>
            <w:tcW w:w="3828" w:type="dxa"/>
          </w:tcPr>
          <w:p w14:paraId="23F9EEBE" w14:textId="636103DD" w:rsidR="00F00DE8" w:rsidRPr="002904A1" w:rsidRDefault="00F00DE8" w:rsidP="00266438">
            <w:pPr>
              <w:pStyle w:val="TableContents"/>
              <w:snapToGrid w:val="0"/>
              <w:rPr>
                <w:rFonts w:ascii="Courier 10 Pitch" w:hAnsi="Courier 10 Pitch"/>
                <w:sz w:val="20"/>
              </w:rPr>
            </w:pPr>
            <w:r>
              <w:rPr>
                <w:rFonts w:ascii="Courier 10 Pitch" w:hAnsi="Courier 10 Pitch"/>
                <w:sz w:val="20"/>
              </w:rPr>
              <w:t>0x42019D</w:t>
            </w:r>
          </w:p>
        </w:tc>
      </w:tr>
      <w:tr w:rsidR="00C81AA5" w14:paraId="5AD0B9E3" w14:textId="77777777" w:rsidTr="00266438">
        <w:trPr>
          <w:jc w:val="center"/>
        </w:trPr>
        <w:tc>
          <w:tcPr>
            <w:tcW w:w="3187" w:type="dxa"/>
          </w:tcPr>
          <w:p w14:paraId="64D1C76F" w14:textId="08C43996" w:rsidR="00C81AA5" w:rsidRDefault="00C81AA5" w:rsidP="00266438">
            <w:pPr>
              <w:pStyle w:val="TableContents"/>
              <w:snapToGrid w:val="0"/>
              <w:rPr>
                <w:sz w:val="20"/>
              </w:rPr>
            </w:pPr>
            <w:r>
              <w:rPr>
                <w:sz w:val="20"/>
              </w:rPr>
              <w:t>Object Class</w:t>
            </w:r>
          </w:p>
        </w:tc>
        <w:tc>
          <w:tcPr>
            <w:tcW w:w="3828" w:type="dxa"/>
          </w:tcPr>
          <w:p w14:paraId="5EDCE1D6" w14:textId="15519943" w:rsidR="00C81AA5" w:rsidRPr="002904A1" w:rsidRDefault="00C81AA5" w:rsidP="00266438">
            <w:pPr>
              <w:pStyle w:val="TableContents"/>
              <w:snapToGrid w:val="0"/>
              <w:rPr>
                <w:rFonts w:ascii="Courier 10 Pitch" w:hAnsi="Courier 10 Pitch"/>
                <w:sz w:val="20"/>
              </w:rPr>
            </w:pPr>
            <w:r>
              <w:rPr>
                <w:rFonts w:ascii="Courier 10 Pitch" w:hAnsi="Courier 10 Pitch"/>
                <w:sz w:val="20"/>
              </w:rPr>
              <w:t>0x42019E</w:t>
            </w:r>
          </w:p>
        </w:tc>
      </w:tr>
      <w:tr w:rsidR="00C81AA5" w14:paraId="5BEDEEAA" w14:textId="77777777" w:rsidTr="00266438">
        <w:trPr>
          <w:jc w:val="center"/>
        </w:trPr>
        <w:tc>
          <w:tcPr>
            <w:tcW w:w="3187" w:type="dxa"/>
          </w:tcPr>
          <w:p w14:paraId="4052BBDB" w14:textId="2002AE69" w:rsidR="00C81AA5" w:rsidRDefault="00C81AA5" w:rsidP="00266438">
            <w:pPr>
              <w:pStyle w:val="TableContents"/>
              <w:snapToGrid w:val="0"/>
              <w:rPr>
                <w:sz w:val="20"/>
              </w:rPr>
            </w:pPr>
            <w:r>
              <w:rPr>
                <w:sz w:val="20"/>
              </w:rPr>
              <w:t>Object Class Mask</w:t>
            </w:r>
          </w:p>
        </w:tc>
        <w:tc>
          <w:tcPr>
            <w:tcW w:w="3828" w:type="dxa"/>
          </w:tcPr>
          <w:p w14:paraId="40FD9946" w14:textId="55AABE41" w:rsidR="00C81AA5" w:rsidRPr="002904A1" w:rsidRDefault="00C81AA5" w:rsidP="00266438">
            <w:pPr>
              <w:pStyle w:val="TableContents"/>
              <w:snapToGrid w:val="0"/>
              <w:rPr>
                <w:rFonts w:ascii="Courier 10 Pitch" w:hAnsi="Courier 10 Pitch"/>
                <w:sz w:val="20"/>
              </w:rPr>
            </w:pPr>
            <w:r>
              <w:rPr>
                <w:rFonts w:ascii="Courier 10 Pitch" w:hAnsi="Courier 10 Pitch"/>
                <w:sz w:val="20"/>
              </w:rPr>
              <w:t>0x42019F</w:t>
            </w:r>
          </w:p>
        </w:tc>
      </w:tr>
      <w:tr w:rsidR="005D4DE9" w14:paraId="325650C1" w14:textId="77777777" w:rsidTr="00266438">
        <w:trPr>
          <w:jc w:val="center"/>
        </w:trPr>
        <w:tc>
          <w:tcPr>
            <w:tcW w:w="3187" w:type="dxa"/>
          </w:tcPr>
          <w:p w14:paraId="6B8B98DC" w14:textId="14D64859" w:rsidR="005D4DE9" w:rsidRDefault="005D4DE9" w:rsidP="005D4DE9">
            <w:pPr>
              <w:pStyle w:val="TableContents"/>
              <w:snapToGrid w:val="0"/>
              <w:rPr>
                <w:sz w:val="20"/>
              </w:rPr>
            </w:pPr>
            <w:r w:rsidRPr="005D4DE9">
              <w:rPr>
                <w:sz w:val="20"/>
              </w:rPr>
              <w:t xml:space="preserve">Credential Link </w:t>
            </w:r>
          </w:p>
        </w:tc>
        <w:tc>
          <w:tcPr>
            <w:tcW w:w="3828" w:type="dxa"/>
          </w:tcPr>
          <w:p w14:paraId="65741BAB" w14:textId="7BA24489"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0x4201A0</w:t>
            </w:r>
          </w:p>
        </w:tc>
      </w:tr>
      <w:tr w:rsidR="005D4DE9" w14:paraId="4B915704" w14:textId="77777777" w:rsidTr="00266438">
        <w:trPr>
          <w:jc w:val="center"/>
        </w:trPr>
        <w:tc>
          <w:tcPr>
            <w:tcW w:w="3187" w:type="dxa"/>
          </w:tcPr>
          <w:p w14:paraId="3C9F6D7E" w14:textId="1EA31249" w:rsidR="005D4DE9" w:rsidRDefault="005D4DE9" w:rsidP="005D4DE9">
            <w:pPr>
              <w:pStyle w:val="TableContents"/>
              <w:snapToGrid w:val="0"/>
              <w:rPr>
                <w:sz w:val="20"/>
              </w:rPr>
            </w:pPr>
            <w:r w:rsidRPr="005D4DE9">
              <w:rPr>
                <w:sz w:val="20"/>
              </w:rPr>
              <w:t xml:space="preserve">Password Credential </w:t>
            </w:r>
          </w:p>
        </w:tc>
        <w:tc>
          <w:tcPr>
            <w:tcW w:w="3828" w:type="dxa"/>
          </w:tcPr>
          <w:p w14:paraId="4B3857E9" w14:textId="710134E3"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0x4201A1</w:t>
            </w:r>
          </w:p>
        </w:tc>
      </w:tr>
      <w:tr w:rsidR="005D4DE9" w14:paraId="0237C253" w14:textId="77777777" w:rsidTr="00266438">
        <w:trPr>
          <w:jc w:val="center"/>
        </w:trPr>
        <w:tc>
          <w:tcPr>
            <w:tcW w:w="3187" w:type="dxa"/>
          </w:tcPr>
          <w:p w14:paraId="7121921B" w14:textId="5023ED76" w:rsidR="005D4DE9" w:rsidRDefault="005D4DE9" w:rsidP="005D4DE9">
            <w:pPr>
              <w:pStyle w:val="TableContents"/>
              <w:snapToGrid w:val="0"/>
              <w:rPr>
                <w:sz w:val="20"/>
              </w:rPr>
            </w:pPr>
            <w:r w:rsidRPr="005D4DE9">
              <w:rPr>
                <w:sz w:val="20"/>
              </w:rPr>
              <w:t xml:space="preserve">Password Salt </w:t>
            </w:r>
          </w:p>
        </w:tc>
        <w:tc>
          <w:tcPr>
            <w:tcW w:w="3828" w:type="dxa"/>
          </w:tcPr>
          <w:p w14:paraId="2FEF1650" w14:textId="0D599E1D"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0x4201A2</w:t>
            </w:r>
          </w:p>
        </w:tc>
      </w:tr>
      <w:tr w:rsidR="005D4DE9" w14:paraId="62C7DE7F" w14:textId="77777777" w:rsidTr="00266438">
        <w:trPr>
          <w:jc w:val="center"/>
        </w:trPr>
        <w:tc>
          <w:tcPr>
            <w:tcW w:w="3187" w:type="dxa"/>
          </w:tcPr>
          <w:p w14:paraId="1C1040D5" w14:textId="18F49433" w:rsidR="005D4DE9" w:rsidRDefault="005D4DE9" w:rsidP="005D4DE9">
            <w:pPr>
              <w:pStyle w:val="TableContents"/>
              <w:snapToGrid w:val="0"/>
              <w:rPr>
                <w:sz w:val="20"/>
              </w:rPr>
            </w:pPr>
            <w:r w:rsidRPr="005D4DE9">
              <w:rPr>
                <w:sz w:val="20"/>
              </w:rPr>
              <w:t xml:space="preserve">Password Salt Algorithm </w:t>
            </w:r>
          </w:p>
        </w:tc>
        <w:tc>
          <w:tcPr>
            <w:tcW w:w="3828" w:type="dxa"/>
          </w:tcPr>
          <w:p w14:paraId="3693E513" w14:textId="79E61CD3"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0x4201A3</w:t>
            </w:r>
          </w:p>
        </w:tc>
      </w:tr>
      <w:tr w:rsidR="005D4DE9" w14:paraId="58DCC831" w14:textId="77777777" w:rsidTr="00266438">
        <w:trPr>
          <w:jc w:val="center"/>
        </w:trPr>
        <w:tc>
          <w:tcPr>
            <w:tcW w:w="3187" w:type="dxa"/>
          </w:tcPr>
          <w:p w14:paraId="24BD301F" w14:textId="516528E7" w:rsidR="005D4DE9" w:rsidRDefault="005D4DE9" w:rsidP="005D4DE9">
            <w:pPr>
              <w:pStyle w:val="TableContents"/>
              <w:snapToGrid w:val="0"/>
              <w:rPr>
                <w:sz w:val="20"/>
              </w:rPr>
            </w:pPr>
            <w:r w:rsidRPr="005D4DE9">
              <w:rPr>
                <w:sz w:val="20"/>
              </w:rPr>
              <w:t xml:space="preserve">Salted Password </w:t>
            </w:r>
          </w:p>
        </w:tc>
        <w:tc>
          <w:tcPr>
            <w:tcW w:w="3828" w:type="dxa"/>
          </w:tcPr>
          <w:p w14:paraId="08EBCB24" w14:textId="30DF157D"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0x4201A4</w:t>
            </w:r>
          </w:p>
        </w:tc>
      </w:tr>
      <w:tr w:rsidR="005D4DE9" w14:paraId="66BF1784" w14:textId="77777777" w:rsidTr="00266438">
        <w:trPr>
          <w:jc w:val="center"/>
        </w:trPr>
        <w:tc>
          <w:tcPr>
            <w:tcW w:w="3187" w:type="dxa"/>
          </w:tcPr>
          <w:p w14:paraId="48D227CE" w14:textId="665FA6AA" w:rsidR="005D4DE9" w:rsidRDefault="005D4DE9" w:rsidP="005D4DE9">
            <w:pPr>
              <w:pStyle w:val="TableContents"/>
              <w:snapToGrid w:val="0"/>
              <w:rPr>
                <w:sz w:val="20"/>
              </w:rPr>
            </w:pPr>
            <w:r w:rsidRPr="005D4DE9">
              <w:rPr>
                <w:sz w:val="20"/>
              </w:rPr>
              <w:t xml:space="preserve">Password Link </w:t>
            </w:r>
          </w:p>
        </w:tc>
        <w:tc>
          <w:tcPr>
            <w:tcW w:w="3828" w:type="dxa"/>
          </w:tcPr>
          <w:p w14:paraId="414DF50F" w14:textId="7E89B513"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0x4201A5</w:t>
            </w:r>
          </w:p>
        </w:tc>
      </w:tr>
      <w:tr w:rsidR="005D4DE9" w14:paraId="0519F7FA" w14:textId="77777777" w:rsidTr="00266438">
        <w:trPr>
          <w:jc w:val="center"/>
        </w:trPr>
        <w:tc>
          <w:tcPr>
            <w:tcW w:w="3187" w:type="dxa"/>
          </w:tcPr>
          <w:p w14:paraId="4D68F78B" w14:textId="4701DBB9" w:rsidR="005D4DE9" w:rsidRDefault="005D4DE9" w:rsidP="005D4DE9">
            <w:pPr>
              <w:pStyle w:val="TableContents"/>
              <w:snapToGrid w:val="0"/>
              <w:rPr>
                <w:sz w:val="20"/>
              </w:rPr>
            </w:pPr>
            <w:r w:rsidRPr="005D4DE9">
              <w:rPr>
                <w:sz w:val="20"/>
              </w:rPr>
              <w:t xml:space="preserve">Device Credential </w:t>
            </w:r>
          </w:p>
        </w:tc>
        <w:tc>
          <w:tcPr>
            <w:tcW w:w="3828" w:type="dxa"/>
          </w:tcPr>
          <w:p w14:paraId="4EED6A75" w14:textId="2D57318F"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0x4201A6</w:t>
            </w:r>
          </w:p>
        </w:tc>
      </w:tr>
      <w:tr w:rsidR="005D4DE9" w14:paraId="3E7D73F6" w14:textId="77777777" w:rsidTr="00266438">
        <w:trPr>
          <w:jc w:val="center"/>
        </w:trPr>
        <w:tc>
          <w:tcPr>
            <w:tcW w:w="3187" w:type="dxa"/>
          </w:tcPr>
          <w:p w14:paraId="5EB58671" w14:textId="3EBB3C75" w:rsidR="005D4DE9" w:rsidRDefault="005D4DE9" w:rsidP="005D4DE9">
            <w:pPr>
              <w:pStyle w:val="TableContents"/>
              <w:snapToGrid w:val="0"/>
              <w:rPr>
                <w:sz w:val="20"/>
              </w:rPr>
            </w:pPr>
            <w:r w:rsidRPr="005D4DE9">
              <w:rPr>
                <w:sz w:val="20"/>
              </w:rPr>
              <w:t xml:space="preserve">OTP Credential </w:t>
            </w:r>
          </w:p>
        </w:tc>
        <w:tc>
          <w:tcPr>
            <w:tcW w:w="3828" w:type="dxa"/>
          </w:tcPr>
          <w:p w14:paraId="74F38D37" w14:textId="300B1A30"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0x4201A7</w:t>
            </w:r>
          </w:p>
        </w:tc>
      </w:tr>
      <w:tr w:rsidR="005D4DE9" w14:paraId="7F5B6678" w14:textId="77777777" w:rsidTr="00266438">
        <w:trPr>
          <w:jc w:val="center"/>
        </w:trPr>
        <w:tc>
          <w:tcPr>
            <w:tcW w:w="3187" w:type="dxa"/>
          </w:tcPr>
          <w:p w14:paraId="75A8CEF2" w14:textId="1D6166C2" w:rsidR="005D4DE9" w:rsidRDefault="005D4DE9" w:rsidP="005D4DE9">
            <w:pPr>
              <w:pStyle w:val="TableContents"/>
              <w:snapToGrid w:val="0"/>
              <w:rPr>
                <w:sz w:val="20"/>
              </w:rPr>
            </w:pPr>
            <w:r w:rsidRPr="005D4DE9">
              <w:rPr>
                <w:sz w:val="20"/>
              </w:rPr>
              <w:t xml:space="preserve">OTP Algorithm </w:t>
            </w:r>
          </w:p>
        </w:tc>
        <w:tc>
          <w:tcPr>
            <w:tcW w:w="3828" w:type="dxa"/>
          </w:tcPr>
          <w:p w14:paraId="681817F1" w14:textId="3CAFE915"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0x4201A8</w:t>
            </w:r>
          </w:p>
        </w:tc>
      </w:tr>
      <w:tr w:rsidR="005D4DE9" w14:paraId="794DC0CD" w14:textId="77777777" w:rsidTr="00266438">
        <w:trPr>
          <w:jc w:val="center"/>
        </w:trPr>
        <w:tc>
          <w:tcPr>
            <w:tcW w:w="3187" w:type="dxa"/>
          </w:tcPr>
          <w:p w14:paraId="37A9ADB6" w14:textId="3CFE02B5" w:rsidR="005D4DE9" w:rsidRDefault="005D4DE9" w:rsidP="005D4DE9">
            <w:pPr>
              <w:pStyle w:val="TableContents"/>
              <w:snapToGrid w:val="0"/>
              <w:rPr>
                <w:sz w:val="20"/>
              </w:rPr>
            </w:pPr>
            <w:r w:rsidRPr="005D4DE9">
              <w:rPr>
                <w:sz w:val="20"/>
              </w:rPr>
              <w:t xml:space="preserve">OTP Digest </w:t>
            </w:r>
          </w:p>
        </w:tc>
        <w:tc>
          <w:tcPr>
            <w:tcW w:w="3828" w:type="dxa"/>
          </w:tcPr>
          <w:p w14:paraId="0379F8E3" w14:textId="77BABFF4"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0x4201A9</w:t>
            </w:r>
          </w:p>
        </w:tc>
      </w:tr>
      <w:tr w:rsidR="005D4DE9" w14:paraId="3537A805" w14:textId="77777777" w:rsidTr="00266438">
        <w:trPr>
          <w:jc w:val="center"/>
        </w:trPr>
        <w:tc>
          <w:tcPr>
            <w:tcW w:w="3187" w:type="dxa"/>
          </w:tcPr>
          <w:p w14:paraId="14924A5A" w14:textId="5DAC56AA" w:rsidR="005D4DE9" w:rsidRDefault="005D4DE9" w:rsidP="005D4DE9">
            <w:pPr>
              <w:pStyle w:val="TableContents"/>
              <w:snapToGrid w:val="0"/>
              <w:rPr>
                <w:sz w:val="20"/>
              </w:rPr>
            </w:pPr>
            <w:r w:rsidRPr="005D4DE9">
              <w:rPr>
                <w:sz w:val="20"/>
              </w:rPr>
              <w:t>OTP Serial</w:t>
            </w:r>
          </w:p>
        </w:tc>
        <w:tc>
          <w:tcPr>
            <w:tcW w:w="3828" w:type="dxa"/>
          </w:tcPr>
          <w:p w14:paraId="4B3B18EA" w14:textId="3785AD79"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0x4201AA</w:t>
            </w:r>
          </w:p>
        </w:tc>
      </w:tr>
      <w:tr w:rsidR="005D4DE9" w14:paraId="49831C71" w14:textId="77777777" w:rsidTr="00266438">
        <w:trPr>
          <w:jc w:val="center"/>
        </w:trPr>
        <w:tc>
          <w:tcPr>
            <w:tcW w:w="3187" w:type="dxa"/>
          </w:tcPr>
          <w:p w14:paraId="1FE98FD5" w14:textId="642E705A" w:rsidR="005D4DE9" w:rsidRDefault="005D4DE9" w:rsidP="005D4DE9">
            <w:pPr>
              <w:pStyle w:val="TableContents"/>
              <w:snapToGrid w:val="0"/>
              <w:rPr>
                <w:sz w:val="20"/>
              </w:rPr>
            </w:pPr>
            <w:r w:rsidRPr="005D4DE9">
              <w:rPr>
                <w:sz w:val="20"/>
              </w:rPr>
              <w:t xml:space="preserve">OTP Seed </w:t>
            </w:r>
          </w:p>
        </w:tc>
        <w:tc>
          <w:tcPr>
            <w:tcW w:w="3828" w:type="dxa"/>
          </w:tcPr>
          <w:p w14:paraId="5E3F9D51" w14:textId="649925A1"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0x4201AB</w:t>
            </w:r>
          </w:p>
        </w:tc>
      </w:tr>
      <w:tr w:rsidR="005D4DE9" w14:paraId="1008129C" w14:textId="77777777" w:rsidTr="00266438">
        <w:trPr>
          <w:jc w:val="center"/>
        </w:trPr>
        <w:tc>
          <w:tcPr>
            <w:tcW w:w="3187" w:type="dxa"/>
          </w:tcPr>
          <w:p w14:paraId="504ACD6F" w14:textId="0689BE30" w:rsidR="005D4DE9" w:rsidRDefault="005D4DE9" w:rsidP="005D4DE9">
            <w:pPr>
              <w:pStyle w:val="TableContents"/>
              <w:snapToGrid w:val="0"/>
              <w:rPr>
                <w:sz w:val="20"/>
              </w:rPr>
            </w:pPr>
            <w:r w:rsidRPr="005D4DE9">
              <w:rPr>
                <w:sz w:val="20"/>
              </w:rPr>
              <w:t xml:space="preserve">OTP Interval </w:t>
            </w:r>
          </w:p>
        </w:tc>
        <w:tc>
          <w:tcPr>
            <w:tcW w:w="3828" w:type="dxa"/>
          </w:tcPr>
          <w:p w14:paraId="60B80E43" w14:textId="6D51DC00"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0x4201AC</w:t>
            </w:r>
          </w:p>
        </w:tc>
      </w:tr>
      <w:tr w:rsidR="005D4DE9" w14:paraId="7BF58D29" w14:textId="77777777" w:rsidTr="00266438">
        <w:trPr>
          <w:jc w:val="center"/>
        </w:trPr>
        <w:tc>
          <w:tcPr>
            <w:tcW w:w="3187" w:type="dxa"/>
          </w:tcPr>
          <w:p w14:paraId="70E13099" w14:textId="65491789" w:rsidR="005D4DE9" w:rsidRDefault="005D4DE9" w:rsidP="005D4DE9">
            <w:pPr>
              <w:pStyle w:val="TableContents"/>
              <w:snapToGrid w:val="0"/>
              <w:rPr>
                <w:sz w:val="20"/>
              </w:rPr>
            </w:pPr>
            <w:r w:rsidRPr="005D4DE9">
              <w:rPr>
                <w:sz w:val="20"/>
              </w:rPr>
              <w:t xml:space="preserve">OTP Digits </w:t>
            </w:r>
          </w:p>
        </w:tc>
        <w:tc>
          <w:tcPr>
            <w:tcW w:w="3828" w:type="dxa"/>
          </w:tcPr>
          <w:p w14:paraId="0A12528C" w14:textId="4018CAFF"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0x4201AD</w:t>
            </w:r>
          </w:p>
        </w:tc>
      </w:tr>
      <w:tr w:rsidR="005D4DE9" w14:paraId="237C2C9D" w14:textId="77777777" w:rsidTr="00266438">
        <w:trPr>
          <w:jc w:val="center"/>
        </w:trPr>
        <w:tc>
          <w:tcPr>
            <w:tcW w:w="3187" w:type="dxa"/>
          </w:tcPr>
          <w:p w14:paraId="53BCDDA6" w14:textId="51BF84D8" w:rsidR="005D4DE9" w:rsidRDefault="005D4DE9" w:rsidP="005D4DE9">
            <w:pPr>
              <w:pStyle w:val="TableContents"/>
              <w:snapToGrid w:val="0"/>
              <w:rPr>
                <w:sz w:val="20"/>
              </w:rPr>
            </w:pPr>
            <w:r w:rsidRPr="005D4DE9">
              <w:rPr>
                <w:sz w:val="20"/>
              </w:rPr>
              <w:t xml:space="preserve">OTP Counter </w:t>
            </w:r>
          </w:p>
        </w:tc>
        <w:tc>
          <w:tcPr>
            <w:tcW w:w="3828" w:type="dxa"/>
          </w:tcPr>
          <w:p w14:paraId="0F90077E" w14:textId="3B5839F2"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0x4201AE</w:t>
            </w:r>
          </w:p>
        </w:tc>
      </w:tr>
      <w:tr w:rsidR="005D4DE9" w14:paraId="10EAC39A" w14:textId="77777777" w:rsidTr="00266438">
        <w:trPr>
          <w:jc w:val="center"/>
        </w:trPr>
        <w:tc>
          <w:tcPr>
            <w:tcW w:w="3187" w:type="dxa"/>
          </w:tcPr>
          <w:p w14:paraId="35BB8E75" w14:textId="362E4C26" w:rsidR="005D4DE9" w:rsidRDefault="005D4DE9" w:rsidP="005D4DE9">
            <w:pPr>
              <w:pStyle w:val="TableContents"/>
              <w:snapToGrid w:val="0"/>
              <w:rPr>
                <w:sz w:val="20"/>
              </w:rPr>
            </w:pPr>
            <w:r w:rsidRPr="005D4DE9">
              <w:rPr>
                <w:sz w:val="20"/>
              </w:rPr>
              <w:t>Hashed Password Credential</w:t>
            </w:r>
          </w:p>
        </w:tc>
        <w:tc>
          <w:tcPr>
            <w:tcW w:w="3828" w:type="dxa"/>
          </w:tcPr>
          <w:p w14:paraId="7754F292" w14:textId="292C106B"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0x4201AF</w:t>
            </w:r>
          </w:p>
        </w:tc>
      </w:tr>
      <w:tr w:rsidR="005D4DE9" w14:paraId="0401D452" w14:textId="77777777" w:rsidTr="00266438">
        <w:trPr>
          <w:jc w:val="center"/>
        </w:trPr>
        <w:tc>
          <w:tcPr>
            <w:tcW w:w="3187" w:type="dxa"/>
          </w:tcPr>
          <w:p w14:paraId="23841906" w14:textId="623A8A87" w:rsidR="005D4DE9" w:rsidRDefault="005D4DE9" w:rsidP="005D4DE9">
            <w:pPr>
              <w:pStyle w:val="TableContents"/>
              <w:snapToGrid w:val="0"/>
              <w:rPr>
                <w:sz w:val="20"/>
              </w:rPr>
            </w:pPr>
            <w:r w:rsidRPr="005D4DE9">
              <w:rPr>
                <w:sz w:val="20"/>
              </w:rPr>
              <w:t xml:space="preserve">Hashed Username Password </w:t>
            </w:r>
          </w:p>
        </w:tc>
        <w:tc>
          <w:tcPr>
            <w:tcW w:w="3828" w:type="dxa"/>
          </w:tcPr>
          <w:p w14:paraId="1DC0AEE2" w14:textId="7AE14D5B"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0x4201B0</w:t>
            </w:r>
          </w:p>
        </w:tc>
      </w:tr>
      <w:tr w:rsidR="005D4DE9" w14:paraId="3012D731" w14:textId="77777777" w:rsidTr="00266438">
        <w:trPr>
          <w:jc w:val="center"/>
        </w:trPr>
        <w:tc>
          <w:tcPr>
            <w:tcW w:w="3187" w:type="dxa"/>
          </w:tcPr>
          <w:p w14:paraId="6DCB03F5" w14:textId="5D0E57A7" w:rsidR="005D4DE9" w:rsidRDefault="005D4DE9" w:rsidP="005D4DE9">
            <w:pPr>
              <w:pStyle w:val="TableContents"/>
              <w:snapToGrid w:val="0"/>
              <w:rPr>
                <w:sz w:val="20"/>
              </w:rPr>
            </w:pPr>
            <w:r w:rsidRPr="005D4DE9">
              <w:rPr>
                <w:sz w:val="20"/>
              </w:rPr>
              <w:t xml:space="preserve">Hashed Password Username </w:t>
            </w:r>
          </w:p>
        </w:tc>
        <w:tc>
          <w:tcPr>
            <w:tcW w:w="3828" w:type="dxa"/>
          </w:tcPr>
          <w:p w14:paraId="2063CF42" w14:textId="0A457EA8" w:rsidR="005D4DE9" w:rsidRPr="002904A1" w:rsidRDefault="005D4DE9" w:rsidP="00266438">
            <w:pPr>
              <w:pStyle w:val="TableContents"/>
              <w:snapToGrid w:val="0"/>
              <w:rPr>
                <w:rFonts w:ascii="Courier 10 Pitch" w:hAnsi="Courier 10 Pitch"/>
                <w:sz w:val="20"/>
              </w:rPr>
            </w:pPr>
            <w:r w:rsidRPr="005D4DE9">
              <w:rPr>
                <w:rFonts w:ascii="Courier 10 Pitch" w:hAnsi="Courier 10 Pitch"/>
                <w:sz w:val="20"/>
              </w:rPr>
              <w:t>0x4201B1</w:t>
            </w:r>
          </w:p>
        </w:tc>
      </w:tr>
      <w:tr w:rsidR="005A11A3" w14:paraId="4EB47DCF" w14:textId="77777777" w:rsidTr="007C696A">
        <w:trPr>
          <w:jc w:val="center"/>
        </w:trPr>
        <w:tc>
          <w:tcPr>
            <w:tcW w:w="3187" w:type="dxa"/>
          </w:tcPr>
          <w:p w14:paraId="443AB9C9" w14:textId="08448517" w:rsidR="005A11A3" w:rsidRDefault="005A11A3" w:rsidP="007C696A">
            <w:pPr>
              <w:pStyle w:val="TableContents"/>
              <w:snapToGrid w:val="0"/>
              <w:rPr>
                <w:sz w:val="20"/>
              </w:rPr>
            </w:pPr>
            <w:r>
              <w:rPr>
                <w:sz w:val="20"/>
              </w:rPr>
              <w:t>Credential Information</w:t>
            </w:r>
          </w:p>
        </w:tc>
        <w:tc>
          <w:tcPr>
            <w:tcW w:w="3828" w:type="dxa"/>
          </w:tcPr>
          <w:p w14:paraId="1BF630A2" w14:textId="2DDC2FD8" w:rsidR="005A11A3" w:rsidRPr="002904A1" w:rsidRDefault="005A11A3" w:rsidP="007C696A">
            <w:pPr>
              <w:pStyle w:val="TableContents"/>
              <w:snapToGrid w:val="0"/>
              <w:rPr>
                <w:rFonts w:ascii="Courier 10 Pitch" w:hAnsi="Courier 10 Pitch"/>
                <w:sz w:val="20"/>
              </w:rPr>
            </w:pPr>
            <w:r>
              <w:rPr>
                <w:rFonts w:ascii="Courier 10 Pitch" w:hAnsi="Courier 10 Pitch"/>
                <w:sz w:val="20"/>
              </w:rPr>
              <w:t>0x4201B2</w:t>
            </w:r>
          </w:p>
        </w:tc>
      </w:tr>
      <w:tr w:rsidR="009B0CB7" w14:paraId="47985B96" w14:textId="77777777" w:rsidTr="00C85D4C">
        <w:trPr>
          <w:jc w:val="center"/>
        </w:trPr>
        <w:tc>
          <w:tcPr>
            <w:tcW w:w="3187" w:type="dxa"/>
          </w:tcPr>
          <w:p w14:paraId="6642BDC2" w14:textId="7A06CBAF" w:rsidR="009B0CB7" w:rsidRDefault="009B0CB7" w:rsidP="00C85D4C">
            <w:pPr>
              <w:pStyle w:val="TableContents"/>
              <w:snapToGrid w:val="0"/>
              <w:rPr>
                <w:sz w:val="20"/>
              </w:rPr>
            </w:pPr>
            <w:r>
              <w:rPr>
                <w:sz w:val="20"/>
              </w:rPr>
              <w:t>Group Link</w:t>
            </w:r>
          </w:p>
        </w:tc>
        <w:tc>
          <w:tcPr>
            <w:tcW w:w="3828" w:type="dxa"/>
          </w:tcPr>
          <w:p w14:paraId="2976A4AD" w14:textId="22595B07" w:rsidR="009B0CB7" w:rsidRDefault="009B0CB7" w:rsidP="00C85D4C">
            <w:pPr>
              <w:pStyle w:val="TableContents"/>
              <w:snapToGrid w:val="0"/>
              <w:rPr>
                <w:rFonts w:ascii="Courier 10 Pitch" w:hAnsi="Courier 10 Pitch"/>
                <w:sz w:val="20"/>
              </w:rPr>
            </w:pPr>
            <w:r>
              <w:rPr>
                <w:rFonts w:ascii="Courier 10 Pitch" w:hAnsi="Courier 10 Pitch"/>
                <w:sz w:val="20"/>
              </w:rPr>
              <w:t>0x4201B3</w:t>
            </w:r>
          </w:p>
        </w:tc>
      </w:tr>
      <w:tr w:rsidR="009B0CB7" w14:paraId="17985598" w14:textId="77777777" w:rsidTr="00C85D4C">
        <w:trPr>
          <w:jc w:val="center"/>
        </w:trPr>
        <w:tc>
          <w:tcPr>
            <w:tcW w:w="3187" w:type="dxa"/>
          </w:tcPr>
          <w:p w14:paraId="566F0256" w14:textId="330D0628" w:rsidR="009B0CB7" w:rsidRDefault="009B0CB7" w:rsidP="009B0CB7">
            <w:pPr>
              <w:pStyle w:val="TableContents"/>
              <w:snapToGrid w:val="0"/>
              <w:rPr>
                <w:sz w:val="20"/>
              </w:rPr>
            </w:pPr>
            <w:r>
              <w:rPr>
                <w:sz w:val="20"/>
              </w:rPr>
              <w:t xml:space="preserve">Split Key </w:t>
            </w:r>
            <w:r w:rsidR="00AB402B">
              <w:rPr>
                <w:sz w:val="20"/>
              </w:rPr>
              <w:t>Base</w:t>
            </w:r>
            <w:r>
              <w:rPr>
                <w:sz w:val="20"/>
              </w:rPr>
              <w:t xml:space="preserve"> Link</w:t>
            </w:r>
          </w:p>
        </w:tc>
        <w:tc>
          <w:tcPr>
            <w:tcW w:w="3828" w:type="dxa"/>
          </w:tcPr>
          <w:p w14:paraId="7BB987B6" w14:textId="1B15F5E6" w:rsidR="009B0CB7" w:rsidRDefault="009B0CB7" w:rsidP="009B0CB7">
            <w:pPr>
              <w:pStyle w:val="TableContents"/>
              <w:snapToGrid w:val="0"/>
              <w:rPr>
                <w:rFonts w:ascii="Courier 10 Pitch" w:hAnsi="Courier 10 Pitch"/>
                <w:sz w:val="20"/>
              </w:rPr>
            </w:pPr>
            <w:r>
              <w:rPr>
                <w:rFonts w:ascii="Courier 10 Pitch" w:hAnsi="Courier 10 Pitch"/>
                <w:sz w:val="20"/>
              </w:rPr>
              <w:t>0x4201B4</w:t>
            </w:r>
          </w:p>
        </w:tc>
      </w:tr>
      <w:tr w:rsidR="009B0CB7" w14:paraId="36443B7F" w14:textId="77777777" w:rsidTr="00C85D4C">
        <w:trPr>
          <w:jc w:val="center"/>
        </w:trPr>
        <w:tc>
          <w:tcPr>
            <w:tcW w:w="3187" w:type="dxa"/>
          </w:tcPr>
          <w:p w14:paraId="4805FFFB" w14:textId="62AE79DC" w:rsidR="009B0CB7" w:rsidRDefault="009B0CB7" w:rsidP="009B0CB7">
            <w:pPr>
              <w:pStyle w:val="TableContents"/>
              <w:snapToGrid w:val="0"/>
              <w:rPr>
                <w:sz w:val="20"/>
              </w:rPr>
            </w:pPr>
            <w:r>
              <w:rPr>
                <w:sz w:val="20"/>
              </w:rPr>
              <w:t xml:space="preserve">Joined Split Key </w:t>
            </w:r>
            <w:r w:rsidR="0055354B">
              <w:rPr>
                <w:sz w:val="20"/>
              </w:rPr>
              <w:t>Parts</w:t>
            </w:r>
            <w:r>
              <w:rPr>
                <w:sz w:val="20"/>
              </w:rPr>
              <w:t xml:space="preserve"> Link</w:t>
            </w:r>
          </w:p>
        </w:tc>
        <w:tc>
          <w:tcPr>
            <w:tcW w:w="3828" w:type="dxa"/>
          </w:tcPr>
          <w:p w14:paraId="293A2257" w14:textId="2FC4A033" w:rsidR="009B0CB7" w:rsidRDefault="009B0CB7" w:rsidP="009B0CB7">
            <w:pPr>
              <w:pStyle w:val="TableContents"/>
              <w:snapToGrid w:val="0"/>
              <w:rPr>
                <w:rFonts w:ascii="Courier 10 Pitch" w:hAnsi="Courier 10 Pitch"/>
                <w:sz w:val="20"/>
              </w:rPr>
            </w:pPr>
            <w:r>
              <w:rPr>
                <w:rFonts w:ascii="Courier 10 Pitch" w:hAnsi="Courier 10 Pitch"/>
                <w:sz w:val="20"/>
              </w:rPr>
              <w:t>0x4201B5</w:t>
            </w:r>
          </w:p>
        </w:tc>
      </w:tr>
      <w:tr w:rsidR="009B0CB7" w14:paraId="627D7302" w14:textId="77777777" w:rsidTr="007C696A">
        <w:trPr>
          <w:jc w:val="center"/>
        </w:trPr>
        <w:tc>
          <w:tcPr>
            <w:tcW w:w="3187" w:type="dxa"/>
          </w:tcPr>
          <w:p w14:paraId="0019C942" w14:textId="189F25C8" w:rsidR="009B0CB7" w:rsidRDefault="009B0CB7" w:rsidP="009B0CB7">
            <w:pPr>
              <w:pStyle w:val="TableContents"/>
              <w:snapToGrid w:val="0"/>
              <w:rPr>
                <w:sz w:val="20"/>
              </w:rPr>
            </w:pPr>
            <w:r>
              <w:rPr>
                <w:sz w:val="20"/>
              </w:rPr>
              <w:t>Split Key Polynomial</w:t>
            </w:r>
          </w:p>
        </w:tc>
        <w:tc>
          <w:tcPr>
            <w:tcW w:w="3828" w:type="dxa"/>
          </w:tcPr>
          <w:p w14:paraId="784AA3DE" w14:textId="629DE0E7" w:rsidR="009B0CB7" w:rsidRPr="002904A1" w:rsidRDefault="009B0CB7" w:rsidP="009B0CB7">
            <w:pPr>
              <w:pStyle w:val="TableContents"/>
              <w:snapToGrid w:val="0"/>
              <w:rPr>
                <w:rFonts w:ascii="Courier 10 Pitch" w:hAnsi="Courier 10 Pitch"/>
                <w:sz w:val="20"/>
              </w:rPr>
            </w:pPr>
            <w:r>
              <w:rPr>
                <w:rFonts w:ascii="Courier 10 Pitch" w:hAnsi="Courier 10 Pitch"/>
                <w:sz w:val="20"/>
              </w:rPr>
              <w:t>0x4201B6</w:t>
            </w:r>
          </w:p>
        </w:tc>
      </w:tr>
      <w:tr w:rsidR="009B0CB7" w14:paraId="1FFC3DA2" w14:textId="77777777" w:rsidTr="007C696A">
        <w:trPr>
          <w:jc w:val="center"/>
        </w:trPr>
        <w:tc>
          <w:tcPr>
            <w:tcW w:w="3187" w:type="dxa"/>
          </w:tcPr>
          <w:p w14:paraId="13DC08D6" w14:textId="28D8BDA5" w:rsidR="009B0CB7" w:rsidRDefault="009B0CB7" w:rsidP="009B0CB7">
            <w:pPr>
              <w:pStyle w:val="TableContents"/>
              <w:snapToGrid w:val="0"/>
              <w:rPr>
                <w:sz w:val="20"/>
              </w:rPr>
            </w:pPr>
            <w:r>
              <w:rPr>
                <w:sz w:val="20"/>
              </w:rPr>
              <w:t>Deactivation Message</w:t>
            </w:r>
          </w:p>
        </w:tc>
        <w:tc>
          <w:tcPr>
            <w:tcW w:w="3828" w:type="dxa"/>
          </w:tcPr>
          <w:p w14:paraId="7B4BA4BF" w14:textId="64CF2990" w:rsidR="009B0CB7" w:rsidRPr="002904A1" w:rsidRDefault="009B0CB7" w:rsidP="009B0CB7">
            <w:pPr>
              <w:pStyle w:val="TableContents"/>
              <w:snapToGrid w:val="0"/>
              <w:rPr>
                <w:rFonts w:ascii="Courier 10 Pitch" w:hAnsi="Courier 10 Pitch"/>
                <w:sz w:val="20"/>
              </w:rPr>
            </w:pPr>
            <w:r>
              <w:rPr>
                <w:rFonts w:ascii="Courier 10 Pitch" w:hAnsi="Courier 10 Pitch"/>
                <w:sz w:val="20"/>
              </w:rPr>
              <w:t>0x4201B7</w:t>
            </w:r>
          </w:p>
        </w:tc>
      </w:tr>
      <w:tr w:rsidR="009B0CB7" w14:paraId="6A48B711" w14:textId="77777777" w:rsidTr="007C696A">
        <w:trPr>
          <w:jc w:val="center"/>
        </w:trPr>
        <w:tc>
          <w:tcPr>
            <w:tcW w:w="3187" w:type="dxa"/>
          </w:tcPr>
          <w:p w14:paraId="208C66BE" w14:textId="1DF021CF" w:rsidR="009B0CB7" w:rsidRDefault="009B0CB7" w:rsidP="009B0CB7">
            <w:pPr>
              <w:pStyle w:val="TableContents"/>
              <w:snapToGrid w:val="0"/>
              <w:rPr>
                <w:sz w:val="20"/>
              </w:rPr>
            </w:pPr>
            <w:r>
              <w:rPr>
                <w:sz w:val="20"/>
              </w:rPr>
              <w:t>Deactivation Reason</w:t>
            </w:r>
          </w:p>
        </w:tc>
        <w:tc>
          <w:tcPr>
            <w:tcW w:w="3828" w:type="dxa"/>
          </w:tcPr>
          <w:p w14:paraId="454E5CBE" w14:textId="42E304AF" w:rsidR="009B0CB7" w:rsidRPr="002904A1" w:rsidRDefault="009B0CB7" w:rsidP="009B0CB7">
            <w:pPr>
              <w:pStyle w:val="TableContents"/>
              <w:snapToGrid w:val="0"/>
              <w:rPr>
                <w:rFonts w:ascii="Courier 10 Pitch" w:hAnsi="Courier 10 Pitch"/>
                <w:sz w:val="20"/>
              </w:rPr>
            </w:pPr>
            <w:r>
              <w:rPr>
                <w:rFonts w:ascii="Courier 10 Pitch" w:hAnsi="Courier 10 Pitch"/>
                <w:sz w:val="20"/>
              </w:rPr>
              <w:t>0x4201B8</w:t>
            </w:r>
          </w:p>
        </w:tc>
      </w:tr>
      <w:tr w:rsidR="009B0CB7" w14:paraId="3C183173" w14:textId="77777777" w:rsidTr="007C696A">
        <w:trPr>
          <w:jc w:val="center"/>
        </w:trPr>
        <w:tc>
          <w:tcPr>
            <w:tcW w:w="3187" w:type="dxa"/>
          </w:tcPr>
          <w:p w14:paraId="59AC014E" w14:textId="204DC4E3" w:rsidR="009B0CB7" w:rsidRDefault="009B0CB7" w:rsidP="009B0CB7">
            <w:pPr>
              <w:pStyle w:val="TableContents"/>
              <w:snapToGrid w:val="0"/>
              <w:rPr>
                <w:sz w:val="20"/>
              </w:rPr>
            </w:pPr>
            <w:r>
              <w:rPr>
                <w:sz w:val="20"/>
              </w:rPr>
              <w:t>Deactivation Reason Code</w:t>
            </w:r>
          </w:p>
        </w:tc>
        <w:tc>
          <w:tcPr>
            <w:tcW w:w="3828" w:type="dxa"/>
          </w:tcPr>
          <w:p w14:paraId="36BAECB8" w14:textId="5EB1C66C" w:rsidR="009B0CB7" w:rsidRPr="002904A1" w:rsidRDefault="009B0CB7" w:rsidP="009B0CB7">
            <w:pPr>
              <w:pStyle w:val="TableContents"/>
              <w:snapToGrid w:val="0"/>
              <w:rPr>
                <w:rFonts w:ascii="Courier 10 Pitch" w:hAnsi="Courier 10 Pitch"/>
                <w:sz w:val="20"/>
              </w:rPr>
            </w:pPr>
            <w:r>
              <w:rPr>
                <w:rFonts w:ascii="Courier 10 Pitch" w:hAnsi="Courier 10 Pitch"/>
                <w:sz w:val="20"/>
              </w:rPr>
              <w:t>0x4201B9</w:t>
            </w:r>
          </w:p>
        </w:tc>
      </w:tr>
      <w:tr w:rsidR="00383C37" w14:paraId="5D29D1A5" w14:textId="77777777" w:rsidTr="007C696A">
        <w:trPr>
          <w:jc w:val="center"/>
        </w:trPr>
        <w:tc>
          <w:tcPr>
            <w:tcW w:w="3187" w:type="dxa"/>
          </w:tcPr>
          <w:p w14:paraId="41FAB1F9" w14:textId="0693F37E" w:rsidR="00383C37" w:rsidRDefault="00383C37" w:rsidP="009B0CB7">
            <w:pPr>
              <w:pStyle w:val="TableContents"/>
              <w:snapToGrid w:val="0"/>
              <w:rPr>
                <w:sz w:val="20"/>
              </w:rPr>
            </w:pPr>
            <w:r>
              <w:rPr>
                <w:sz w:val="20"/>
              </w:rPr>
              <w:t>Certificate Subject DN</w:t>
            </w:r>
          </w:p>
        </w:tc>
        <w:tc>
          <w:tcPr>
            <w:tcW w:w="3828" w:type="dxa"/>
          </w:tcPr>
          <w:p w14:paraId="498A63F7" w14:textId="00E4BF03" w:rsidR="00383C37" w:rsidRPr="002904A1" w:rsidRDefault="00383C37" w:rsidP="009B0CB7">
            <w:pPr>
              <w:pStyle w:val="TableContents"/>
              <w:snapToGrid w:val="0"/>
              <w:rPr>
                <w:rFonts w:ascii="Courier 10 Pitch" w:hAnsi="Courier 10 Pitch"/>
                <w:sz w:val="20"/>
              </w:rPr>
            </w:pPr>
            <w:r>
              <w:rPr>
                <w:rFonts w:ascii="Courier 10 Pitch" w:hAnsi="Courier 10 Pitch"/>
                <w:sz w:val="20"/>
              </w:rPr>
              <w:t>0x4201BA</w:t>
            </w:r>
          </w:p>
        </w:tc>
      </w:tr>
      <w:tr w:rsidR="00383C37" w14:paraId="78CE531C" w14:textId="77777777" w:rsidTr="007C696A">
        <w:trPr>
          <w:jc w:val="center"/>
        </w:trPr>
        <w:tc>
          <w:tcPr>
            <w:tcW w:w="3187" w:type="dxa"/>
          </w:tcPr>
          <w:p w14:paraId="59805F1F" w14:textId="05536F43" w:rsidR="00383C37" w:rsidRDefault="00383C37" w:rsidP="00383C37">
            <w:pPr>
              <w:pStyle w:val="TableContents"/>
              <w:snapToGrid w:val="0"/>
              <w:rPr>
                <w:sz w:val="20"/>
              </w:rPr>
            </w:pPr>
            <w:r>
              <w:rPr>
                <w:sz w:val="20"/>
              </w:rPr>
              <w:t>Certificate Issuer DN</w:t>
            </w:r>
          </w:p>
        </w:tc>
        <w:tc>
          <w:tcPr>
            <w:tcW w:w="3828" w:type="dxa"/>
          </w:tcPr>
          <w:p w14:paraId="2CCE137C" w14:textId="48C7CC15" w:rsidR="00383C37" w:rsidRPr="002904A1" w:rsidRDefault="00383C37" w:rsidP="009B0CB7">
            <w:pPr>
              <w:pStyle w:val="TableContents"/>
              <w:snapToGrid w:val="0"/>
              <w:rPr>
                <w:rFonts w:ascii="Courier 10 Pitch" w:hAnsi="Courier 10 Pitch"/>
                <w:sz w:val="20"/>
              </w:rPr>
            </w:pPr>
            <w:r>
              <w:rPr>
                <w:rFonts w:ascii="Courier 10 Pitch" w:hAnsi="Courier 10 Pitch"/>
                <w:sz w:val="20"/>
              </w:rPr>
              <w:t>0x4201BB</w:t>
            </w:r>
          </w:p>
        </w:tc>
      </w:tr>
      <w:tr w:rsidR="00A03C2B" w14:paraId="1D329F47" w14:textId="77777777" w:rsidTr="007C696A">
        <w:trPr>
          <w:jc w:val="center"/>
        </w:trPr>
        <w:tc>
          <w:tcPr>
            <w:tcW w:w="3187" w:type="dxa"/>
          </w:tcPr>
          <w:p w14:paraId="6847D861" w14:textId="20003CB1" w:rsidR="00A03C2B" w:rsidRDefault="00A03C2B" w:rsidP="009B0CB7">
            <w:pPr>
              <w:pStyle w:val="TableContents"/>
              <w:snapToGrid w:val="0"/>
              <w:rPr>
                <w:sz w:val="20"/>
              </w:rPr>
            </w:pPr>
            <w:r>
              <w:rPr>
                <w:sz w:val="20"/>
              </w:rPr>
              <w:t xml:space="preserve">Certificate Request </w:t>
            </w:r>
            <w:r w:rsidR="00F04FA7">
              <w:rPr>
                <w:sz w:val="20"/>
              </w:rPr>
              <w:t>Link</w:t>
            </w:r>
          </w:p>
        </w:tc>
        <w:tc>
          <w:tcPr>
            <w:tcW w:w="3828" w:type="dxa"/>
          </w:tcPr>
          <w:p w14:paraId="2745008B" w14:textId="16EE4E6E" w:rsidR="00A03C2B" w:rsidRPr="002904A1" w:rsidRDefault="00A03C2B" w:rsidP="009B0CB7">
            <w:pPr>
              <w:pStyle w:val="TableContents"/>
              <w:snapToGrid w:val="0"/>
              <w:rPr>
                <w:rFonts w:ascii="Courier 10 Pitch" w:hAnsi="Courier 10 Pitch"/>
                <w:sz w:val="20"/>
              </w:rPr>
            </w:pPr>
            <w:r>
              <w:rPr>
                <w:rFonts w:ascii="Courier 10 Pitch" w:hAnsi="Courier 10 Pitch"/>
                <w:sz w:val="20"/>
              </w:rPr>
              <w:t>0x4201BC</w:t>
            </w:r>
          </w:p>
        </w:tc>
      </w:tr>
      <w:tr w:rsidR="00C5181E" w14:paraId="39B3D474" w14:textId="77777777" w:rsidTr="007C696A">
        <w:trPr>
          <w:jc w:val="center"/>
        </w:trPr>
        <w:tc>
          <w:tcPr>
            <w:tcW w:w="3187" w:type="dxa"/>
          </w:tcPr>
          <w:p w14:paraId="607146BF" w14:textId="43A035D7" w:rsidR="00C5181E" w:rsidRDefault="00C5181E" w:rsidP="009B0CB7">
            <w:pPr>
              <w:pStyle w:val="TableContents"/>
              <w:snapToGrid w:val="0"/>
              <w:rPr>
                <w:sz w:val="20"/>
              </w:rPr>
            </w:pPr>
            <w:r>
              <w:rPr>
                <w:sz w:val="20"/>
              </w:rPr>
              <w:t>Certify Counter</w:t>
            </w:r>
          </w:p>
        </w:tc>
        <w:tc>
          <w:tcPr>
            <w:tcW w:w="3828" w:type="dxa"/>
          </w:tcPr>
          <w:p w14:paraId="74B4086B" w14:textId="743E40F5" w:rsidR="00C5181E" w:rsidRPr="002904A1" w:rsidRDefault="00C5181E" w:rsidP="009B0CB7">
            <w:pPr>
              <w:pStyle w:val="TableContents"/>
              <w:snapToGrid w:val="0"/>
              <w:rPr>
                <w:rFonts w:ascii="Courier 10 Pitch" w:hAnsi="Courier 10 Pitch"/>
                <w:sz w:val="20"/>
              </w:rPr>
            </w:pPr>
            <w:r>
              <w:rPr>
                <w:rFonts w:ascii="Courier 10 Pitch" w:hAnsi="Courier 10 Pitch"/>
                <w:sz w:val="20"/>
              </w:rPr>
              <w:t>0x4201BD</w:t>
            </w:r>
          </w:p>
        </w:tc>
      </w:tr>
      <w:tr w:rsidR="00C5181E" w14:paraId="269633BF" w14:textId="77777777" w:rsidTr="007C696A">
        <w:trPr>
          <w:jc w:val="center"/>
        </w:trPr>
        <w:tc>
          <w:tcPr>
            <w:tcW w:w="3187" w:type="dxa"/>
          </w:tcPr>
          <w:p w14:paraId="411F7F4B" w14:textId="134EFEA1" w:rsidR="00C5181E" w:rsidRDefault="00C5181E" w:rsidP="009B0CB7">
            <w:pPr>
              <w:pStyle w:val="TableContents"/>
              <w:snapToGrid w:val="0"/>
              <w:rPr>
                <w:sz w:val="20"/>
              </w:rPr>
            </w:pPr>
            <w:r>
              <w:rPr>
                <w:sz w:val="20"/>
              </w:rPr>
              <w:t>Decrypt Counter</w:t>
            </w:r>
          </w:p>
        </w:tc>
        <w:tc>
          <w:tcPr>
            <w:tcW w:w="3828" w:type="dxa"/>
          </w:tcPr>
          <w:p w14:paraId="7063252D" w14:textId="588B1145" w:rsidR="00C5181E" w:rsidRPr="002904A1" w:rsidRDefault="00C5181E" w:rsidP="009B0CB7">
            <w:pPr>
              <w:pStyle w:val="TableContents"/>
              <w:snapToGrid w:val="0"/>
              <w:rPr>
                <w:rFonts w:ascii="Courier 10 Pitch" w:hAnsi="Courier 10 Pitch"/>
                <w:sz w:val="20"/>
              </w:rPr>
            </w:pPr>
            <w:r>
              <w:rPr>
                <w:rFonts w:ascii="Courier 10 Pitch" w:hAnsi="Courier 10 Pitch"/>
                <w:sz w:val="20"/>
              </w:rPr>
              <w:t>0x4201BE</w:t>
            </w:r>
          </w:p>
        </w:tc>
      </w:tr>
      <w:tr w:rsidR="00C5181E" w14:paraId="281F0843" w14:textId="77777777" w:rsidTr="007C696A">
        <w:trPr>
          <w:jc w:val="center"/>
        </w:trPr>
        <w:tc>
          <w:tcPr>
            <w:tcW w:w="3187" w:type="dxa"/>
          </w:tcPr>
          <w:p w14:paraId="2F2CC70B" w14:textId="6A227967" w:rsidR="00C5181E" w:rsidRDefault="00C5181E" w:rsidP="009B0CB7">
            <w:pPr>
              <w:pStyle w:val="TableContents"/>
              <w:snapToGrid w:val="0"/>
              <w:rPr>
                <w:sz w:val="20"/>
              </w:rPr>
            </w:pPr>
            <w:r>
              <w:rPr>
                <w:sz w:val="20"/>
              </w:rPr>
              <w:t>Encrypt Counter</w:t>
            </w:r>
          </w:p>
        </w:tc>
        <w:tc>
          <w:tcPr>
            <w:tcW w:w="3828" w:type="dxa"/>
          </w:tcPr>
          <w:p w14:paraId="63DCC92F" w14:textId="47984F7E" w:rsidR="00C5181E" w:rsidRPr="002904A1" w:rsidRDefault="00C5181E" w:rsidP="009B0CB7">
            <w:pPr>
              <w:pStyle w:val="TableContents"/>
              <w:snapToGrid w:val="0"/>
              <w:rPr>
                <w:rFonts w:ascii="Courier 10 Pitch" w:hAnsi="Courier 10 Pitch"/>
                <w:sz w:val="20"/>
              </w:rPr>
            </w:pPr>
            <w:r>
              <w:rPr>
                <w:rFonts w:ascii="Courier 10 Pitch" w:hAnsi="Courier 10 Pitch"/>
                <w:sz w:val="20"/>
              </w:rPr>
              <w:t>0x4201BF</w:t>
            </w:r>
          </w:p>
        </w:tc>
      </w:tr>
      <w:tr w:rsidR="00C5181E" w14:paraId="177F804C" w14:textId="77777777" w:rsidTr="007C696A">
        <w:trPr>
          <w:jc w:val="center"/>
        </w:trPr>
        <w:tc>
          <w:tcPr>
            <w:tcW w:w="3187" w:type="dxa"/>
          </w:tcPr>
          <w:p w14:paraId="7358AFCE" w14:textId="392E5DE7" w:rsidR="00C5181E" w:rsidRDefault="00C5181E" w:rsidP="009B0CB7">
            <w:pPr>
              <w:pStyle w:val="TableContents"/>
              <w:snapToGrid w:val="0"/>
              <w:rPr>
                <w:sz w:val="20"/>
              </w:rPr>
            </w:pPr>
            <w:r>
              <w:rPr>
                <w:sz w:val="20"/>
              </w:rPr>
              <w:t>Sign Counter</w:t>
            </w:r>
          </w:p>
        </w:tc>
        <w:tc>
          <w:tcPr>
            <w:tcW w:w="3828" w:type="dxa"/>
          </w:tcPr>
          <w:p w14:paraId="2C5D6F31" w14:textId="42D54B8C" w:rsidR="00C5181E" w:rsidRPr="002904A1" w:rsidRDefault="00C5181E" w:rsidP="009B0CB7">
            <w:pPr>
              <w:pStyle w:val="TableContents"/>
              <w:snapToGrid w:val="0"/>
              <w:rPr>
                <w:rFonts w:ascii="Courier 10 Pitch" w:hAnsi="Courier 10 Pitch"/>
                <w:sz w:val="20"/>
              </w:rPr>
            </w:pPr>
            <w:r>
              <w:rPr>
                <w:rFonts w:ascii="Courier 10 Pitch" w:hAnsi="Courier 10 Pitch"/>
                <w:sz w:val="20"/>
              </w:rPr>
              <w:t>0x4201C0</w:t>
            </w:r>
          </w:p>
        </w:tc>
      </w:tr>
      <w:tr w:rsidR="00C5181E" w14:paraId="77C0E718" w14:textId="77777777" w:rsidTr="007C696A">
        <w:trPr>
          <w:jc w:val="center"/>
        </w:trPr>
        <w:tc>
          <w:tcPr>
            <w:tcW w:w="3187" w:type="dxa"/>
          </w:tcPr>
          <w:p w14:paraId="223B300B" w14:textId="0BC01187" w:rsidR="00C5181E" w:rsidRDefault="00C5181E" w:rsidP="009B0CB7">
            <w:pPr>
              <w:pStyle w:val="TableContents"/>
              <w:snapToGrid w:val="0"/>
              <w:rPr>
                <w:sz w:val="20"/>
              </w:rPr>
            </w:pPr>
            <w:r>
              <w:rPr>
                <w:sz w:val="20"/>
              </w:rPr>
              <w:t>Signature Verify Counter</w:t>
            </w:r>
          </w:p>
        </w:tc>
        <w:tc>
          <w:tcPr>
            <w:tcW w:w="3828" w:type="dxa"/>
          </w:tcPr>
          <w:p w14:paraId="53AEE62B" w14:textId="626D2F73" w:rsidR="00C5181E" w:rsidRPr="002904A1" w:rsidRDefault="00C5181E" w:rsidP="009B0CB7">
            <w:pPr>
              <w:pStyle w:val="TableContents"/>
              <w:snapToGrid w:val="0"/>
              <w:rPr>
                <w:rFonts w:ascii="Courier 10 Pitch" w:hAnsi="Courier 10 Pitch"/>
                <w:sz w:val="20"/>
              </w:rPr>
            </w:pPr>
            <w:r>
              <w:rPr>
                <w:rFonts w:ascii="Courier 10 Pitch" w:hAnsi="Courier 10 Pitch"/>
                <w:sz w:val="20"/>
              </w:rPr>
              <w:t>0x4201C1</w:t>
            </w:r>
          </w:p>
        </w:tc>
      </w:tr>
      <w:tr w:rsidR="0043673A" w14:paraId="17E3B1AF" w14:textId="77777777" w:rsidTr="007C696A">
        <w:trPr>
          <w:jc w:val="center"/>
        </w:trPr>
        <w:tc>
          <w:tcPr>
            <w:tcW w:w="3187" w:type="dxa"/>
          </w:tcPr>
          <w:p w14:paraId="03E51461" w14:textId="3707B0DA" w:rsidR="0043673A" w:rsidRDefault="0043673A" w:rsidP="0043673A">
            <w:pPr>
              <w:pStyle w:val="TableContents"/>
              <w:snapToGrid w:val="0"/>
              <w:rPr>
                <w:sz w:val="20"/>
              </w:rPr>
            </w:pPr>
            <w:r>
              <w:rPr>
                <w:sz w:val="20"/>
              </w:rPr>
              <w:t>NIST Security Category</w:t>
            </w:r>
          </w:p>
        </w:tc>
        <w:tc>
          <w:tcPr>
            <w:tcW w:w="3828" w:type="dxa"/>
          </w:tcPr>
          <w:p w14:paraId="064B7567" w14:textId="47A85FD8" w:rsidR="0043673A" w:rsidRDefault="0043673A" w:rsidP="0043673A">
            <w:pPr>
              <w:pStyle w:val="TableContents"/>
              <w:snapToGrid w:val="0"/>
              <w:rPr>
                <w:rFonts w:ascii="Courier 10 Pitch" w:hAnsi="Courier 10 Pitch"/>
                <w:sz w:val="20"/>
              </w:rPr>
            </w:pPr>
            <w:r>
              <w:rPr>
                <w:rFonts w:ascii="Courier 10 Pitch" w:hAnsi="Courier 10 Pitch"/>
                <w:sz w:val="20"/>
              </w:rPr>
              <w:t>0x4201C2</w:t>
            </w:r>
          </w:p>
        </w:tc>
      </w:tr>
      <w:tr w:rsidR="0043673A" w14:paraId="4A905001" w14:textId="77777777" w:rsidTr="007C696A">
        <w:trPr>
          <w:jc w:val="center"/>
        </w:trPr>
        <w:tc>
          <w:tcPr>
            <w:tcW w:w="3187" w:type="dxa"/>
          </w:tcPr>
          <w:p w14:paraId="61D0E2D6" w14:textId="506615B8" w:rsidR="0043673A" w:rsidRDefault="0043673A" w:rsidP="0043673A">
            <w:pPr>
              <w:pStyle w:val="TableContents"/>
              <w:snapToGrid w:val="0"/>
              <w:rPr>
                <w:sz w:val="20"/>
              </w:rPr>
            </w:pPr>
            <w:r>
              <w:rPr>
                <w:sz w:val="20"/>
              </w:rPr>
              <w:t>(Reserved)</w:t>
            </w:r>
          </w:p>
        </w:tc>
        <w:tc>
          <w:tcPr>
            <w:tcW w:w="3828" w:type="dxa"/>
          </w:tcPr>
          <w:p w14:paraId="259B1C10" w14:textId="2423861D" w:rsidR="0043673A" w:rsidRPr="002904A1" w:rsidRDefault="0043673A" w:rsidP="0043673A">
            <w:pPr>
              <w:pStyle w:val="TableContents"/>
              <w:snapToGrid w:val="0"/>
              <w:rPr>
                <w:rFonts w:ascii="Courier 10 Pitch" w:hAnsi="Courier 10 Pitch"/>
                <w:sz w:val="20"/>
              </w:rPr>
            </w:pPr>
            <w:r w:rsidRPr="002904A1">
              <w:rPr>
                <w:rFonts w:ascii="Courier 10 Pitch" w:hAnsi="Courier 10 Pitch"/>
                <w:sz w:val="20"/>
              </w:rPr>
              <w:t>420</w:t>
            </w:r>
            <w:r>
              <w:rPr>
                <w:rFonts w:ascii="Courier 10 Pitch" w:hAnsi="Courier 10 Pitch"/>
                <w:sz w:val="20"/>
              </w:rPr>
              <w:t>XXX – 42FFFF</w:t>
            </w:r>
          </w:p>
        </w:tc>
      </w:tr>
      <w:tr w:rsidR="0043673A" w14:paraId="32418A9F" w14:textId="77777777" w:rsidTr="007C696A">
        <w:trPr>
          <w:jc w:val="center"/>
        </w:trPr>
        <w:tc>
          <w:tcPr>
            <w:tcW w:w="3187" w:type="dxa"/>
          </w:tcPr>
          <w:p w14:paraId="577FF2E5" w14:textId="115F1723" w:rsidR="0043673A" w:rsidRDefault="0043673A" w:rsidP="0043673A">
            <w:pPr>
              <w:pStyle w:val="TableContents"/>
              <w:snapToGrid w:val="0"/>
              <w:rPr>
                <w:sz w:val="20"/>
              </w:rPr>
            </w:pPr>
            <w:r>
              <w:rPr>
                <w:sz w:val="20"/>
              </w:rPr>
              <w:t>(Unused)</w:t>
            </w:r>
          </w:p>
        </w:tc>
        <w:tc>
          <w:tcPr>
            <w:tcW w:w="3828" w:type="dxa"/>
          </w:tcPr>
          <w:p w14:paraId="6296121B" w14:textId="1BF2706D" w:rsidR="0043673A" w:rsidRPr="002904A1" w:rsidRDefault="0043673A" w:rsidP="0043673A">
            <w:pPr>
              <w:pStyle w:val="TableContents"/>
              <w:snapToGrid w:val="0"/>
              <w:rPr>
                <w:rFonts w:ascii="Courier 10 Pitch" w:hAnsi="Courier 10 Pitch"/>
                <w:sz w:val="20"/>
              </w:rPr>
            </w:pPr>
            <w:r>
              <w:rPr>
                <w:rFonts w:ascii="Courier 10 Pitch" w:hAnsi="Courier 10 Pitch"/>
                <w:sz w:val="20"/>
              </w:rPr>
              <w:t>430000 – 53FFFF</w:t>
            </w:r>
          </w:p>
        </w:tc>
      </w:tr>
      <w:tr w:rsidR="0043673A" w14:paraId="2D3656D5" w14:textId="77777777" w:rsidTr="007C696A">
        <w:trPr>
          <w:jc w:val="center"/>
        </w:trPr>
        <w:tc>
          <w:tcPr>
            <w:tcW w:w="3187" w:type="dxa"/>
          </w:tcPr>
          <w:p w14:paraId="1F1E0839" w14:textId="4351F02F" w:rsidR="0043673A" w:rsidRDefault="0043673A" w:rsidP="0043673A">
            <w:pPr>
              <w:pStyle w:val="TableContents"/>
              <w:snapToGrid w:val="0"/>
              <w:rPr>
                <w:sz w:val="20"/>
              </w:rPr>
            </w:pPr>
            <w:r>
              <w:rPr>
                <w:sz w:val="20"/>
              </w:rPr>
              <w:t>Extensions</w:t>
            </w:r>
          </w:p>
        </w:tc>
        <w:tc>
          <w:tcPr>
            <w:tcW w:w="3828" w:type="dxa"/>
          </w:tcPr>
          <w:p w14:paraId="5E2E31B8" w14:textId="4FF4F91A" w:rsidR="0043673A" w:rsidRPr="002904A1" w:rsidRDefault="0043673A" w:rsidP="0043673A">
            <w:pPr>
              <w:pStyle w:val="TableContents"/>
              <w:snapToGrid w:val="0"/>
              <w:rPr>
                <w:rFonts w:ascii="Courier 10 Pitch" w:hAnsi="Courier 10 Pitch"/>
                <w:sz w:val="20"/>
              </w:rPr>
            </w:pPr>
            <w:r>
              <w:rPr>
                <w:rFonts w:ascii="Courier 10 Pitch" w:hAnsi="Courier 10 Pitch"/>
                <w:sz w:val="20"/>
              </w:rPr>
              <w:t>540000 – 54FFFF</w:t>
            </w:r>
          </w:p>
        </w:tc>
      </w:tr>
      <w:tr w:rsidR="0043673A" w14:paraId="3FCCA018" w14:textId="77777777" w:rsidTr="007C696A">
        <w:trPr>
          <w:jc w:val="center"/>
        </w:trPr>
        <w:tc>
          <w:tcPr>
            <w:tcW w:w="3187" w:type="dxa"/>
          </w:tcPr>
          <w:p w14:paraId="27B5FBCE" w14:textId="55075976" w:rsidR="0043673A" w:rsidRDefault="0043673A" w:rsidP="0043673A">
            <w:pPr>
              <w:pStyle w:val="TableContents"/>
              <w:snapToGrid w:val="0"/>
              <w:rPr>
                <w:sz w:val="20"/>
              </w:rPr>
            </w:pPr>
            <w:r>
              <w:rPr>
                <w:sz w:val="20"/>
              </w:rPr>
              <w:t>(Unused)</w:t>
            </w:r>
          </w:p>
        </w:tc>
        <w:tc>
          <w:tcPr>
            <w:tcW w:w="3828" w:type="dxa"/>
          </w:tcPr>
          <w:p w14:paraId="0B89C80F" w14:textId="2AA00351" w:rsidR="0043673A" w:rsidRPr="002904A1" w:rsidRDefault="0043673A" w:rsidP="0043673A">
            <w:pPr>
              <w:pStyle w:val="TableContents"/>
              <w:snapToGrid w:val="0"/>
              <w:rPr>
                <w:rFonts w:ascii="Courier 10 Pitch" w:hAnsi="Courier 10 Pitch"/>
                <w:sz w:val="20"/>
              </w:rPr>
            </w:pPr>
            <w:r>
              <w:rPr>
                <w:rFonts w:ascii="Courier 10 Pitch" w:hAnsi="Courier 10 Pitch"/>
                <w:sz w:val="20"/>
              </w:rPr>
              <w:t>550000 - FFFFFF</w:t>
            </w:r>
          </w:p>
        </w:tc>
      </w:tr>
    </w:tbl>
    <w:p w14:paraId="4992F4CC" w14:textId="60B89D5A" w:rsidR="00266438" w:rsidRDefault="00266438" w:rsidP="006E0007">
      <w:pPr>
        <w:pStyle w:val="Caption"/>
      </w:pPr>
      <w:bookmarkStart w:id="6210" w:name="_Toc527652384"/>
      <w:bookmarkStart w:id="6211" w:name="_Toc534980580"/>
      <w:bookmarkStart w:id="6212" w:name="_Toc32239281"/>
      <w:bookmarkStart w:id="6213" w:name="_Toc79751153"/>
      <w:bookmarkStart w:id="6214" w:name="_Toc106288555"/>
      <w:r>
        <w:t xml:space="preserve">Table </w:t>
      </w:r>
      <w:r>
        <w:fldChar w:fldCharType="begin"/>
      </w:r>
      <w:r>
        <w:instrText xml:space="preserve"> SEQ Table \* ARABIC </w:instrText>
      </w:r>
      <w:r>
        <w:fldChar w:fldCharType="separate"/>
      </w:r>
      <w:r w:rsidR="00435C83">
        <w:rPr>
          <w:noProof/>
        </w:rPr>
        <w:t>595</w:t>
      </w:r>
      <w:r>
        <w:rPr>
          <w:noProof/>
        </w:rPr>
        <w:fldChar w:fldCharType="end"/>
      </w:r>
      <w:r>
        <w:t>: Tag Enumeration</w:t>
      </w:r>
      <w:bookmarkEnd w:id="6210"/>
      <w:bookmarkEnd w:id="6211"/>
      <w:bookmarkEnd w:id="6212"/>
      <w:bookmarkEnd w:id="6213"/>
      <w:bookmarkEnd w:id="6214"/>
    </w:p>
    <w:p w14:paraId="25C6034A" w14:textId="719AF89A" w:rsidR="00266438" w:rsidRDefault="00266438" w:rsidP="00266438">
      <w:pPr>
        <w:pStyle w:val="Heading2"/>
        <w:numPr>
          <w:ilvl w:val="1"/>
          <w:numId w:val="2"/>
        </w:numPr>
      </w:pPr>
      <w:bookmarkStart w:id="6215" w:name="_Toc533141043"/>
      <w:bookmarkStart w:id="6216" w:name="_Toc5713147"/>
      <w:bookmarkStart w:id="6217" w:name="_Toc534980126"/>
      <w:bookmarkStart w:id="6218" w:name="_Toc24526562"/>
      <w:bookmarkStart w:id="6219" w:name="_Toc31348293"/>
      <w:bookmarkStart w:id="6220" w:name="_Toc32239600"/>
      <w:bookmarkStart w:id="6221" w:name="_Toc66266242"/>
      <w:bookmarkStart w:id="6222" w:name="_Toc79750211"/>
      <w:bookmarkStart w:id="6223" w:name="_Toc176876016"/>
      <w:r>
        <w:t>Ticket Type Enumeration</w:t>
      </w:r>
      <w:bookmarkEnd w:id="6215"/>
      <w:bookmarkEnd w:id="6216"/>
      <w:bookmarkEnd w:id="6217"/>
      <w:bookmarkEnd w:id="6218"/>
      <w:bookmarkEnd w:id="6219"/>
      <w:bookmarkEnd w:id="6220"/>
      <w:bookmarkEnd w:id="6221"/>
      <w:bookmarkEnd w:id="6222"/>
      <w:bookmarkEnd w:id="622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10EE9226" w14:textId="77777777" w:rsidTr="00266438">
        <w:trPr>
          <w:jc w:val="center"/>
        </w:trPr>
        <w:tc>
          <w:tcPr>
            <w:tcW w:w="5942" w:type="dxa"/>
            <w:gridSpan w:val="2"/>
            <w:shd w:val="clear" w:color="auto" w:fill="C0C0C0"/>
          </w:tcPr>
          <w:p w14:paraId="3878E4CE" w14:textId="77777777" w:rsidR="00266438" w:rsidRDefault="00266438" w:rsidP="00266438">
            <w:pPr>
              <w:pStyle w:val="TableContents"/>
              <w:keepNext/>
              <w:snapToGrid w:val="0"/>
              <w:jc w:val="center"/>
              <w:rPr>
                <w:b/>
                <w:bCs/>
                <w:sz w:val="20"/>
              </w:rPr>
            </w:pPr>
            <w:r>
              <w:rPr>
                <w:b/>
                <w:bCs/>
                <w:sz w:val="20"/>
              </w:rPr>
              <w:t>State</w:t>
            </w:r>
          </w:p>
        </w:tc>
      </w:tr>
      <w:tr w:rsidR="00266438" w14:paraId="081701C9" w14:textId="77777777" w:rsidTr="00266438">
        <w:trPr>
          <w:jc w:val="center"/>
        </w:trPr>
        <w:tc>
          <w:tcPr>
            <w:tcW w:w="2970" w:type="dxa"/>
            <w:shd w:val="clear" w:color="auto" w:fill="C0C0C0"/>
          </w:tcPr>
          <w:p w14:paraId="2B697115"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0723EBBA" w14:textId="77777777" w:rsidR="00266438" w:rsidRDefault="00266438" w:rsidP="00266438">
            <w:pPr>
              <w:pStyle w:val="TableContents"/>
              <w:snapToGrid w:val="0"/>
              <w:rPr>
                <w:b/>
                <w:bCs/>
                <w:sz w:val="20"/>
              </w:rPr>
            </w:pPr>
            <w:r>
              <w:rPr>
                <w:b/>
                <w:bCs/>
                <w:sz w:val="20"/>
              </w:rPr>
              <w:t>Value</w:t>
            </w:r>
          </w:p>
        </w:tc>
      </w:tr>
      <w:tr w:rsidR="00266438" w14:paraId="3037207E" w14:textId="77777777" w:rsidTr="00266438">
        <w:trPr>
          <w:jc w:val="center"/>
        </w:trPr>
        <w:tc>
          <w:tcPr>
            <w:tcW w:w="2970" w:type="dxa"/>
          </w:tcPr>
          <w:p w14:paraId="75AC2CDF" w14:textId="77777777" w:rsidR="00266438" w:rsidRDefault="00266438" w:rsidP="00266438">
            <w:pPr>
              <w:pStyle w:val="TableContents"/>
              <w:keepNext/>
              <w:snapToGrid w:val="0"/>
              <w:rPr>
                <w:sz w:val="20"/>
              </w:rPr>
            </w:pPr>
            <w:r>
              <w:rPr>
                <w:sz w:val="20"/>
              </w:rPr>
              <w:t>Login</w:t>
            </w:r>
          </w:p>
        </w:tc>
        <w:tc>
          <w:tcPr>
            <w:tcW w:w="2972" w:type="dxa"/>
          </w:tcPr>
          <w:p w14:paraId="69425155"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65485C0E" w14:textId="77777777" w:rsidTr="00266438">
        <w:trPr>
          <w:jc w:val="center"/>
        </w:trPr>
        <w:tc>
          <w:tcPr>
            <w:tcW w:w="2970" w:type="dxa"/>
          </w:tcPr>
          <w:p w14:paraId="4DE649DB" w14:textId="77777777" w:rsidR="00266438" w:rsidRDefault="00266438" w:rsidP="00266438">
            <w:pPr>
              <w:pStyle w:val="TableContents"/>
              <w:snapToGrid w:val="0"/>
              <w:rPr>
                <w:sz w:val="20"/>
              </w:rPr>
            </w:pPr>
            <w:r>
              <w:rPr>
                <w:sz w:val="20"/>
              </w:rPr>
              <w:t>Extensions</w:t>
            </w:r>
          </w:p>
        </w:tc>
        <w:tc>
          <w:tcPr>
            <w:tcW w:w="2972" w:type="dxa"/>
          </w:tcPr>
          <w:p w14:paraId="16AC265C"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24006D9D" w14:textId="553D5D42" w:rsidR="00266438" w:rsidRDefault="00266438" w:rsidP="006E0007">
      <w:pPr>
        <w:pStyle w:val="Caption"/>
      </w:pPr>
      <w:bookmarkStart w:id="6224" w:name="_Toc534980581"/>
      <w:bookmarkStart w:id="6225" w:name="_Toc32239282"/>
      <w:bookmarkStart w:id="6226" w:name="_Toc79751154"/>
      <w:bookmarkStart w:id="6227" w:name="_Toc106288556"/>
      <w:r>
        <w:t xml:space="preserve">Table </w:t>
      </w:r>
      <w:r>
        <w:fldChar w:fldCharType="begin"/>
      </w:r>
      <w:r>
        <w:instrText xml:space="preserve"> SEQ Table \* ARABIC </w:instrText>
      </w:r>
      <w:r>
        <w:fldChar w:fldCharType="separate"/>
      </w:r>
      <w:r w:rsidR="00435C83">
        <w:rPr>
          <w:noProof/>
        </w:rPr>
        <w:t>596</w:t>
      </w:r>
      <w:r>
        <w:rPr>
          <w:noProof/>
        </w:rPr>
        <w:fldChar w:fldCharType="end"/>
      </w:r>
      <w:r>
        <w:t>: Ticket Type Enumeration</w:t>
      </w:r>
      <w:bookmarkEnd w:id="6224"/>
      <w:bookmarkEnd w:id="6225"/>
      <w:bookmarkEnd w:id="6226"/>
      <w:bookmarkEnd w:id="6227"/>
    </w:p>
    <w:p w14:paraId="3F79E26C" w14:textId="77777777" w:rsidR="00266438" w:rsidRDefault="00266438" w:rsidP="00266438">
      <w:pPr>
        <w:pStyle w:val="Heading2"/>
        <w:numPr>
          <w:ilvl w:val="1"/>
          <w:numId w:val="2"/>
        </w:numPr>
      </w:pPr>
      <w:bookmarkStart w:id="6228" w:name="_Toc527651946"/>
      <w:bookmarkStart w:id="6229" w:name="_Toc533141044"/>
      <w:bookmarkStart w:id="6230" w:name="_Toc5713148"/>
      <w:bookmarkStart w:id="6231" w:name="_Toc534980127"/>
      <w:bookmarkStart w:id="6232" w:name="_Toc24526563"/>
      <w:bookmarkStart w:id="6233" w:name="_Toc31348294"/>
      <w:bookmarkStart w:id="6234" w:name="_Toc32239601"/>
      <w:bookmarkStart w:id="6235" w:name="_Toc66266243"/>
      <w:bookmarkStart w:id="6236" w:name="_Toc79750212"/>
      <w:bookmarkStart w:id="6237" w:name="_Toc176876017"/>
      <w:r w:rsidRPr="00900AAB">
        <w:t>Unique Identifier Enumeration</w:t>
      </w:r>
      <w:bookmarkEnd w:id="6228"/>
      <w:bookmarkEnd w:id="6229"/>
      <w:bookmarkEnd w:id="6230"/>
      <w:bookmarkEnd w:id="6231"/>
      <w:bookmarkEnd w:id="6232"/>
      <w:bookmarkEnd w:id="6233"/>
      <w:bookmarkEnd w:id="6234"/>
      <w:bookmarkEnd w:id="6235"/>
      <w:bookmarkEnd w:id="6236"/>
      <w:bookmarkEnd w:id="6237"/>
    </w:p>
    <w:p w14:paraId="41F02087" w14:textId="5C64F00E" w:rsidR="00266438" w:rsidRPr="00900AAB" w:rsidRDefault="00266438" w:rsidP="00266438">
      <w:r w:rsidRPr="00900AAB">
        <w:t>The following values may be specified in an operation request for a Unique Identifier: If multiple unique identifiers would be referenced then the operation is repeated for each of them</w:t>
      </w:r>
      <w:r w:rsidR="00A74937">
        <w:t xml:space="preserve"> as separate batch items</w:t>
      </w:r>
      <w:r w:rsidRPr="00900AAB">
        <w:t>. If an operation appears multiple times in a request, it is the most recent that is referred to.</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14:paraId="4A180D82" w14:textId="77777777" w:rsidTr="00266438">
        <w:trPr>
          <w:cantSplit/>
          <w:jc w:val="center"/>
        </w:trPr>
        <w:tc>
          <w:tcPr>
            <w:tcW w:w="5942" w:type="dxa"/>
            <w:gridSpan w:val="2"/>
            <w:shd w:val="clear" w:color="auto" w:fill="C0C0C0"/>
          </w:tcPr>
          <w:p w14:paraId="341CA5F9" w14:textId="77777777" w:rsidR="00266438" w:rsidRDefault="00266438" w:rsidP="00266438">
            <w:pPr>
              <w:pStyle w:val="TableContents"/>
              <w:keepNext/>
              <w:keepLines/>
              <w:snapToGrid w:val="0"/>
              <w:jc w:val="center"/>
              <w:rPr>
                <w:b/>
                <w:bCs/>
              </w:rPr>
            </w:pPr>
            <w:r>
              <w:rPr>
                <w:b/>
                <w:bCs/>
                <w:sz w:val="20"/>
              </w:rPr>
              <w:t>Unique Identifier Enumerations</w:t>
            </w:r>
          </w:p>
        </w:tc>
      </w:tr>
      <w:tr w:rsidR="00266438" w14:paraId="4EC37EC6" w14:textId="77777777" w:rsidTr="00266438">
        <w:trPr>
          <w:cantSplit/>
          <w:jc w:val="center"/>
        </w:trPr>
        <w:tc>
          <w:tcPr>
            <w:tcW w:w="2971" w:type="dxa"/>
            <w:shd w:val="clear" w:color="auto" w:fill="C0C0C0"/>
          </w:tcPr>
          <w:p w14:paraId="17CB1C14" w14:textId="77777777" w:rsidR="00266438" w:rsidRPr="001160E3" w:rsidRDefault="00266438" w:rsidP="00266438">
            <w:pPr>
              <w:pStyle w:val="TableContents"/>
              <w:keepNext/>
              <w:keepLines/>
              <w:snapToGrid w:val="0"/>
              <w:rPr>
                <w:b/>
                <w:bCs/>
                <w:sz w:val="20"/>
              </w:rPr>
            </w:pPr>
            <w:r w:rsidRPr="001160E3">
              <w:rPr>
                <w:b/>
                <w:bCs/>
                <w:sz w:val="20"/>
              </w:rPr>
              <w:t>Name</w:t>
            </w:r>
          </w:p>
        </w:tc>
        <w:tc>
          <w:tcPr>
            <w:tcW w:w="2971" w:type="dxa"/>
            <w:shd w:val="clear" w:color="auto" w:fill="C0C0C0"/>
          </w:tcPr>
          <w:p w14:paraId="6600FBA9" w14:textId="77777777" w:rsidR="00266438" w:rsidRPr="001160E3" w:rsidRDefault="00266438" w:rsidP="00266438">
            <w:pPr>
              <w:pStyle w:val="TableContents"/>
              <w:keepNext/>
              <w:keepLines/>
              <w:snapToGrid w:val="0"/>
              <w:rPr>
                <w:b/>
                <w:bCs/>
                <w:sz w:val="20"/>
              </w:rPr>
            </w:pPr>
            <w:r w:rsidRPr="001160E3">
              <w:rPr>
                <w:b/>
                <w:bCs/>
                <w:sz w:val="20"/>
              </w:rPr>
              <w:t>Value</w:t>
            </w:r>
          </w:p>
        </w:tc>
      </w:tr>
      <w:tr w:rsidR="00266438" w14:paraId="45ED563F" w14:textId="77777777" w:rsidTr="00266438">
        <w:trPr>
          <w:cantSplit/>
          <w:jc w:val="center"/>
        </w:trPr>
        <w:tc>
          <w:tcPr>
            <w:tcW w:w="2971" w:type="dxa"/>
            <w:vAlign w:val="bottom"/>
          </w:tcPr>
          <w:p w14:paraId="3CE35FDA" w14:textId="77777777" w:rsidR="00266438" w:rsidRPr="00DE0EEF" w:rsidRDefault="00266438" w:rsidP="00266438">
            <w:pPr>
              <w:pStyle w:val="TableContents"/>
              <w:keepNext/>
              <w:keepLines/>
              <w:snapToGrid w:val="0"/>
              <w:rPr>
                <w:rFonts w:cs="Arial"/>
                <w:sz w:val="20"/>
              </w:rPr>
            </w:pPr>
            <w:r w:rsidRPr="00EA2499">
              <w:rPr>
                <w:sz w:val="20"/>
              </w:rPr>
              <w:t>ID Placeholder</w:t>
            </w:r>
          </w:p>
        </w:tc>
        <w:tc>
          <w:tcPr>
            <w:tcW w:w="2971" w:type="dxa"/>
          </w:tcPr>
          <w:p w14:paraId="79E0F393" w14:textId="77777777" w:rsidR="00266438" w:rsidRPr="001160E3" w:rsidRDefault="00266438" w:rsidP="00266438">
            <w:pPr>
              <w:pStyle w:val="TableContents"/>
              <w:keepNext/>
              <w:keepLines/>
              <w:snapToGrid w:val="0"/>
              <w:rPr>
                <w:rFonts w:ascii="Courier 10 Pitch" w:hAnsi="Courier 10 Pitch"/>
                <w:sz w:val="20"/>
              </w:rPr>
            </w:pPr>
            <w:r>
              <w:rPr>
                <w:rFonts w:ascii="Courier 10 Pitch" w:hAnsi="Courier 10 Pitch"/>
                <w:sz w:val="20"/>
              </w:rPr>
              <w:t>00000001</w:t>
            </w:r>
          </w:p>
        </w:tc>
      </w:tr>
      <w:tr w:rsidR="00266438" w14:paraId="65A83B33" w14:textId="77777777" w:rsidTr="00266438">
        <w:trPr>
          <w:cantSplit/>
          <w:jc w:val="center"/>
        </w:trPr>
        <w:tc>
          <w:tcPr>
            <w:tcW w:w="2971" w:type="dxa"/>
            <w:vAlign w:val="bottom"/>
          </w:tcPr>
          <w:p w14:paraId="3D1294DD" w14:textId="77777777" w:rsidR="00266438" w:rsidRPr="00DE0EEF" w:rsidRDefault="00266438" w:rsidP="00266438">
            <w:pPr>
              <w:pStyle w:val="TableContents"/>
              <w:keepNext/>
              <w:keepLines/>
              <w:snapToGrid w:val="0"/>
              <w:rPr>
                <w:rFonts w:cs="Arial"/>
                <w:sz w:val="20"/>
              </w:rPr>
            </w:pPr>
            <w:r w:rsidRPr="00EA2499">
              <w:rPr>
                <w:sz w:val="20"/>
              </w:rPr>
              <w:t>Certify</w:t>
            </w:r>
          </w:p>
        </w:tc>
        <w:tc>
          <w:tcPr>
            <w:tcW w:w="2971" w:type="dxa"/>
          </w:tcPr>
          <w:p w14:paraId="0CE5C44B" w14:textId="77777777" w:rsidR="00266438" w:rsidRPr="00900AAB" w:rsidRDefault="00266438" w:rsidP="00266438">
            <w:pPr>
              <w:pStyle w:val="TableContents"/>
              <w:keepNext/>
              <w:keepLines/>
              <w:snapToGrid w:val="0"/>
              <w:rPr>
                <w:rFonts w:ascii="Courier 10 Pitch" w:hAnsi="Courier 10 Pitch"/>
                <w:sz w:val="20"/>
              </w:rPr>
            </w:pPr>
            <w:r>
              <w:rPr>
                <w:rFonts w:ascii="Courier 10 Pitch" w:hAnsi="Courier 10 Pitch"/>
                <w:sz w:val="20"/>
              </w:rPr>
              <w:t>00000002</w:t>
            </w:r>
          </w:p>
        </w:tc>
      </w:tr>
      <w:tr w:rsidR="00266438" w14:paraId="7D0F780B" w14:textId="77777777" w:rsidTr="00266438">
        <w:trPr>
          <w:cantSplit/>
          <w:jc w:val="center"/>
        </w:trPr>
        <w:tc>
          <w:tcPr>
            <w:tcW w:w="2971" w:type="dxa"/>
            <w:vAlign w:val="bottom"/>
          </w:tcPr>
          <w:p w14:paraId="01F3F816" w14:textId="77777777" w:rsidR="00266438" w:rsidRPr="00DE0EEF" w:rsidRDefault="00266438" w:rsidP="00266438">
            <w:pPr>
              <w:pStyle w:val="TableContents"/>
              <w:keepNext/>
              <w:keepLines/>
              <w:snapToGrid w:val="0"/>
              <w:rPr>
                <w:rFonts w:cs="Arial"/>
                <w:sz w:val="20"/>
              </w:rPr>
            </w:pPr>
            <w:r w:rsidRPr="00EA2499">
              <w:rPr>
                <w:sz w:val="20"/>
              </w:rPr>
              <w:t>Create</w:t>
            </w:r>
          </w:p>
        </w:tc>
        <w:tc>
          <w:tcPr>
            <w:tcW w:w="2971" w:type="dxa"/>
          </w:tcPr>
          <w:p w14:paraId="07810E55" w14:textId="77777777" w:rsidR="00266438" w:rsidRPr="001160E3" w:rsidRDefault="00266438" w:rsidP="00266438">
            <w:pPr>
              <w:pStyle w:val="TableContents"/>
              <w:keepNext/>
              <w:keepLines/>
              <w:snapToGrid w:val="0"/>
              <w:rPr>
                <w:rFonts w:ascii="Courier 10 Pitch" w:hAnsi="Courier 10 Pitch"/>
                <w:sz w:val="20"/>
              </w:rPr>
            </w:pPr>
            <w:r>
              <w:rPr>
                <w:rFonts w:ascii="Courier 10 Pitch" w:hAnsi="Courier 10 Pitch"/>
                <w:sz w:val="20"/>
              </w:rPr>
              <w:t>00000003</w:t>
            </w:r>
          </w:p>
        </w:tc>
      </w:tr>
      <w:tr w:rsidR="00266438" w14:paraId="242FF7A3" w14:textId="77777777" w:rsidTr="00266438">
        <w:trPr>
          <w:cantSplit/>
          <w:jc w:val="center"/>
        </w:trPr>
        <w:tc>
          <w:tcPr>
            <w:tcW w:w="2971" w:type="dxa"/>
            <w:vAlign w:val="bottom"/>
          </w:tcPr>
          <w:p w14:paraId="557D326D" w14:textId="77777777" w:rsidR="00266438" w:rsidRPr="00DE0EEF" w:rsidRDefault="00266438" w:rsidP="00266438">
            <w:pPr>
              <w:pStyle w:val="TableContents"/>
              <w:keepNext/>
              <w:keepLines/>
              <w:snapToGrid w:val="0"/>
              <w:rPr>
                <w:rFonts w:cs="Arial"/>
                <w:sz w:val="20"/>
              </w:rPr>
            </w:pPr>
            <w:r w:rsidRPr="00EA2499">
              <w:rPr>
                <w:sz w:val="20"/>
              </w:rPr>
              <w:t>Create Key Pair</w:t>
            </w:r>
          </w:p>
        </w:tc>
        <w:tc>
          <w:tcPr>
            <w:tcW w:w="2971" w:type="dxa"/>
          </w:tcPr>
          <w:p w14:paraId="3F0454A4" w14:textId="77777777" w:rsidR="00266438" w:rsidRPr="001160E3" w:rsidRDefault="00266438" w:rsidP="00266438">
            <w:pPr>
              <w:pStyle w:val="TableContents"/>
              <w:keepNext/>
              <w:keepLines/>
              <w:snapToGrid w:val="0"/>
              <w:rPr>
                <w:rFonts w:ascii="Courier 10 Pitch" w:hAnsi="Courier 10 Pitch"/>
                <w:sz w:val="20"/>
              </w:rPr>
            </w:pPr>
            <w:r>
              <w:rPr>
                <w:rFonts w:ascii="Courier 10 Pitch" w:hAnsi="Courier 10 Pitch"/>
                <w:sz w:val="20"/>
              </w:rPr>
              <w:t>00000004</w:t>
            </w:r>
          </w:p>
        </w:tc>
      </w:tr>
      <w:tr w:rsidR="00266438" w14:paraId="10A78B86" w14:textId="77777777" w:rsidTr="00266438">
        <w:trPr>
          <w:cantSplit/>
          <w:jc w:val="center"/>
        </w:trPr>
        <w:tc>
          <w:tcPr>
            <w:tcW w:w="2971" w:type="dxa"/>
          </w:tcPr>
          <w:p w14:paraId="5F3BFCCF" w14:textId="77777777" w:rsidR="00266438" w:rsidRPr="00DE0EEF" w:rsidRDefault="00266438" w:rsidP="00266438">
            <w:pPr>
              <w:pStyle w:val="TableContents"/>
              <w:keepNext/>
              <w:keepLines/>
              <w:snapToGrid w:val="0"/>
              <w:rPr>
                <w:rFonts w:cs="Arial"/>
                <w:sz w:val="20"/>
              </w:rPr>
            </w:pPr>
            <w:r w:rsidRPr="00EA2499">
              <w:rPr>
                <w:sz w:val="20"/>
              </w:rPr>
              <w:t>Create Key Pair Private Key</w:t>
            </w:r>
          </w:p>
        </w:tc>
        <w:tc>
          <w:tcPr>
            <w:tcW w:w="2971" w:type="dxa"/>
          </w:tcPr>
          <w:p w14:paraId="1B5E6DD0" w14:textId="77777777" w:rsidR="00266438" w:rsidRPr="001160E3" w:rsidRDefault="00266438" w:rsidP="00266438">
            <w:pPr>
              <w:pStyle w:val="TableContents"/>
              <w:keepNext/>
              <w:keepLines/>
              <w:snapToGrid w:val="0"/>
              <w:rPr>
                <w:rFonts w:ascii="Courier 10 Pitch" w:hAnsi="Courier 10 Pitch"/>
                <w:sz w:val="20"/>
              </w:rPr>
            </w:pPr>
            <w:r>
              <w:rPr>
                <w:rFonts w:ascii="Courier 10 Pitch" w:hAnsi="Courier 10 Pitch"/>
                <w:sz w:val="20"/>
              </w:rPr>
              <w:t>00000005</w:t>
            </w:r>
          </w:p>
        </w:tc>
      </w:tr>
      <w:tr w:rsidR="00266438" w14:paraId="40F9D884" w14:textId="77777777" w:rsidTr="00266438">
        <w:trPr>
          <w:cantSplit/>
          <w:jc w:val="center"/>
        </w:trPr>
        <w:tc>
          <w:tcPr>
            <w:tcW w:w="2971" w:type="dxa"/>
          </w:tcPr>
          <w:p w14:paraId="06A047AF" w14:textId="77777777" w:rsidR="00266438" w:rsidRPr="00DE0EEF" w:rsidRDefault="00266438" w:rsidP="00266438">
            <w:pPr>
              <w:pStyle w:val="TableContents"/>
              <w:keepNext/>
              <w:keepLines/>
              <w:snapToGrid w:val="0"/>
              <w:rPr>
                <w:rFonts w:cs="Arial"/>
                <w:sz w:val="20"/>
              </w:rPr>
            </w:pPr>
            <w:r w:rsidRPr="00EA2499">
              <w:rPr>
                <w:sz w:val="20"/>
              </w:rPr>
              <w:t>Create Key Pair Public Key</w:t>
            </w:r>
          </w:p>
        </w:tc>
        <w:tc>
          <w:tcPr>
            <w:tcW w:w="2971" w:type="dxa"/>
          </w:tcPr>
          <w:p w14:paraId="4DEABA4C" w14:textId="77777777" w:rsidR="00266438" w:rsidRPr="001160E3" w:rsidRDefault="00266438" w:rsidP="00266438">
            <w:pPr>
              <w:pStyle w:val="TableContents"/>
              <w:keepNext/>
              <w:keepLines/>
              <w:snapToGrid w:val="0"/>
              <w:rPr>
                <w:rFonts w:ascii="Courier 10 Pitch" w:hAnsi="Courier 10 Pitch"/>
                <w:sz w:val="20"/>
              </w:rPr>
            </w:pPr>
            <w:r>
              <w:rPr>
                <w:rFonts w:ascii="Courier 10 Pitch" w:hAnsi="Courier 10 Pitch"/>
                <w:sz w:val="20"/>
              </w:rPr>
              <w:t>00000006</w:t>
            </w:r>
          </w:p>
        </w:tc>
      </w:tr>
      <w:tr w:rsidR="00266438" w14:paraId="33FB0962" w14:textId="77777777" w:rsidTr="00266438">
        <w:trPr>
          <w:cantSplit/>
          <w:jc w:val="center"/>
        </w:trPr>
        <w:tc>
          <w:tcPr>
            <w:tcW w:w="2971" w:type="dxa"/>
          </w:tcPr>
          <w:p w14:paraId="4BF410CD" w14:textId="77777777" w:rsidR="00266438" w:rsidRPr="00DE0EEF" w:rsidRDefault="00266438" w:rsidP="00266438">
            <w:pPr>
              <w:pStyle w:val="TableContents"/>
              <w:keepNext/>
              <w:keepLines/>
              <w:snapToGrid w:val="0"/>
              <w:rPr>
                <w:rFonts w:cs="Arial"/>
                <w:sz w:val="20"/>
              </w:rPr>
            </w:pPr>
            <w:r w:rsidRPr="00EA2499">
              <w:rPr>
                <w:sz w:val="20"/>
              </w:rPr>
              <w:t>Create Split Key</w:t>
            </w:r>
          </w:p>
        </w:tc>
        <w:tc>
          <w:tcPr>
            <w:tcW w:w="2971" w:type="dxa"/>
          </w:tcPr>
          <w:p w14:paraId="6D3561EF" w14:textId="77777777" w:rsidR="00266438" w:rsidRPr="001160E3" w:rsidRDefault="00266438" w:rsidP="00266438">
            <w:pPr>
              <w:pStyle w:val="TableContents"/>
              <w:keepNext/>
              <w:keepLines/>
              <w:snapToGrid w:val="0"/>
              <w:rPr>
                <w:rFonts w:ascii="Courier 10 Pitch" w:hAnsi="Courier 10 Pitch"/>
                <w:sz w:val="20"/>
              </w:rPr>
            </w:pPr>
            <w:r>
              <w:rPr>
                <w:rFonts w:ascii="Courier 10 Pitch" w:hAnsi="Courier 10 Pitch"/>
                <w:sz w:val="20"/>
              </w:rPr>
              <w:t>00000007</w:t>
            </w:r>
          </w:p>
        </w:tc>
      </w:tr>
      <w:tr w:rsidR="00266438" w14:paraId="0299F70F" w14:textId="77777777" w:rsidTr="00266438">
        <w:trPr>
          <w:cantSplit/>
          <w:jc w:val="center"/>
        </w:trPr>
        <w:tc>
          <w:tcPr>
            <w:tcW w:w="2971" w:type="dxa"/>
          </w:tcPr>
          <w:p w14:paraId="40A3BC4F" w14:textId="77777777" w:rsidR="00266438" w:rsidRPr="00DE0EEF" w:rsidRDefault="00266438" w:rsidP="00266438">
            <w:pPr>
              <w:pStyle w:val="TableContents"/>
              <w:keepNext/>
              <w:keepLines/>
              <w:snapToGrid w:val="0"/>
              <w:rPr>
                <w:rFonts w:cs="Arial"/>
                <w:sz w:val="20"/>
              </w:rPr>
            </w:pPr>
            <w:r w:rsidRPr="00EA2499">
              <w:rPr>
                <w:sz w:val="20"/>
              </w:rPr>
              <w:t>Derive Key</w:t>
            </w:r>
          </w:p>
        </w:tc>
        <w:tc>
          <w:tcPr>
            <w:tcW w:w="2971" w:type="dxa"/>
          </w:tcPr>
          <w:p w14:paraId="647BF605" w14:textId="77777777" w:rsidR="00266438" w:rsidRPr="001160E3" w:rsidRDefault="00266438" w:rsidP="00266438">
            <w:pPr>
              <w:pStyle w:val="TableContents"/>
              <w:keepNext/>
              <w:keepLines/>
              <w:snapToGrid w:val="0"/>
              <w:rPr>
                <w:rFonts w:ascii="Courier 10 Pitch" w:hAnsi="Courier 10 Pitch"/>
                <w:sz w:val="20"/>
              </w:rPr>
            </w:pPr>
            <w:r>
              <w:rPr>
                <w:rFonts w:ascii="Courier 10 Pitch" w:hAnsi="Courier 10 Pitch"/>
                <w:sz w:val="20"/>
              </w:rPr>
              <w:t>00000008</w:t>
            </w:r>
          </w:p>
        </w:tc>
      </w:tr>
      <w:tr w:rsidR="00266438" w14:paraId="11BFE744" w14:textId="77777777" w:rsidTr="00266438">
        <w:trPr>
          <w:cantSplit/>
          <w:jc w:val="center"/>
        </w:trPr>
        <w:tc>
          <w:tcPr>
            <w:tcW w:w="2971" w:type="dxa"/>
          </w:tcPr>
          <w:p w14:paraId="67A7BABC" w14:textId="77777777" w:rsidR="00266438" w:rsidRPr="00DE0EEF" w:rsidRDefault="00266438" w:rsidP="00266438">
            <w:pPr>
              <w:pStyle w:val="TableContents"/>
              <w:keepNext/>
              <w:keepLines/>
              <w:snapToGrid w:val="0"/>
              <w:rPr>
                <w:rFonts w:cs="Arial"/>
                <w:sz w:val="20"/>
              </w:rPr>
            </w:pPr>
            <w:r w:rsidRPr="00EA2499">
              <w:rPr>
                <w:sz w:val="20"/>
              </w:rPr>
              <w:t>Import</w:t>
            </w:r>
          </w:p>
        </w:tc>
        <w:tc>
          <w:tcPr>
            <w:tcW w:w="2971" w:type="dxa"/>
          </w:tcPr>
          <w:p w14:paraId="28B3B8A9" w14:textId="77777777" w:rsidR="00266438" w:rsidRPr="001160E3" w:rsidRDefault="00266438" w:rsidP="00266438">
            <w:pPr>
              <w:pStyle w:val="TableContents"/>
              <w:keepNext/>
              <w:keepLines/>
              <w:snapToGrid w:val="0"/>
              <w:rPr>
                <w:rFonts w:ascii="Courier 10 Pitch" w:hAnsi="Courier 10 Pitch"/>
                <w:sz w:val="20"/>
              </w:rPr>
            </w:pPr>
            <w:r w:rsidRPr="00900AAB">
              <w:rPr>
                <w:rFonts w:ascii="Courier 10 Pitch" w:hAnsi="Courier 10 Pitch"/>
                <w:sz w:val="20"/>
              </w:rPr>
              <w:t>00000009</w:t>
            </w:r>
          </w:p>
        </w:tc>
      </w:tr>
      <w:tr w:rsidR="00266438" w14:paraId="2C3AE4AB" w14:textId="77777777" w:rsidTr="00266438">
        <w:trPr>
          <w:cantSplit/>
          <w:jc w:val="center"/>
        </w:trPr>
        <w:tc>
          <w:tcPr>
            <w:tcW w:w="2971" w:type="dxa"/>
          </w:tcPr>
          <w:p w14:paraId="0A17D434" w14:textId="77777777" w:rsidR="00266438" w:rsidRPr="00DE0EEF" w:rsidRDefault="00266438" w:rsidP="00266438">
            <w:pPr>
              <w:pStyle w:val="TableContents"/>
              <w:keepNext/>
              <w:keepLines/>
              <w:snapToGrid w:val="0"/>
              <w:rPr>
                <w:rFonts w:cs="Arial"/>
                <w:sz w:val="20"/>
              </w:rPr>
            </w:pPr>
            <w:r w:rsidRPr="00EA2499">
              <w:rPr>
                <w:sz w:val="20"/>
              </w:rPr>
              <w:t>Join Split Key</w:t>
            </w:r>
          </w:p>
        </w:tc>
        <w:tc>
          <w:tcPr>
            <w:tcW w:w="2971" w:type="dxa"/>
          </w:tcPr>
          <w:p w14:paraId="4F3480B8" w14:textId="77777777" w:rsidR="00266438" w:rsidRPr="001160E3" w:rsidRDefault="00266438" w:rsidP="00266438">
            <w:pPr>
              <w:pStyle w:val="TableContents"/>
              <w:keepNext/>
              <w:keepLines/>
              <w:snapToGrid w:val="0"/>
              <w:rPr>
                <w:rFonts w:ascii="Courier 10 Pitch" w:hAnsi="Courier 10 Pitch"/>
                <w:sz w:val="20"/>
              </w:rPr>
            </w:pPr>
            <w:r>
              <w:rPr>
                <w:rFonts w:ascii="Courier 10 Pitch" w:hAnsi="Courier 10 Pitch"/>
                <w:sz w:val="20"/>
              </w:rPr>
              <w:t>0000000A</w:t>
            </w:r>
          </w:p>
        </w:tc>
      </w:tr>
      <w:tr w:rsidR="00266438" w14:paraId="23940D53" w14:textId="77777777" w:rsidTr="00266438">
        <w:trPr>
          <w:cantSplit/>
          <w:jc w:val="center"/>
        </w:trPr>
        <w:tc>
          <w:tcPr>
            <w:tcW w:w="2971" w:type="dxa"/>
          </w:tcPr>
          <w:p w14:paraId="6A633515" w14:textId="77777777" w:rsidR="00266438" w:rsidRPr="00DE0EEF" w:rsidRDefault="00266438" w:rsidP="00266438">
            <w:pPr>
              <w:pStyle w:val="TableContents"/>
              <w:keepNext/>
              <w:keepLines/>
              <w:snapToGrid w:val="0"/>
              <w:rPr>
                <w:rFonts w:cs="Arial"/>
                <w:sz w:val="20"/>
              </w:rPr>
            </w:pPr>
            <w:r w:rsidRPr="00EA2499">
              <w:rPr>
                <w:sz w:val="20"/>
              </w:rPr>
              <w:t>Locate</w:t>
            </w:r>
          </w:p>
        </w:tc>
        <w:tc>
          <w:tcPr>
            <w:tcW w:w="2971" w:type="dxa"/>
          </w:tcPr>
          <w:p w14:paraId="7AF852F9" w14:textId="77777777" w:rsidR="00266438" w:rsidRPr="001160E3" w:rsidRDefault="00266438" w:rsidP="00266438">
            <w:pPr>
              <w:pStyle w:val="TableContents"/>
              <w:keepNext/>
              <w:keepLines/>
              <w:snapToGrid w:val="0"/>
              <w:rPr>
                <w:rFonts w:ascii="Courier 10 Pitch" w:hAnsi="Courier 10 Pitch"/>
                <w:sz w:val="20"/>
              </w:rPr>
            </w:pPr>
            <w:r>
              <w:rPr>
                <w:rFonts w:ascii="Courier 10 Pitch" w:hAnsi="Courier 10 Pitch"/>
                <w:sz w:val="20"/>
              </w:rPr>
              <w:t>0000000B</w:t>
            </w:r>
          </w:p>
        </w:tc>
      </w:tr>
      <w:tr w:rsidR="00266438" w14:paraId="45676EB4" w14:textId="77777777" w:rsidTr="00266438">
        <w:trPr>
          <w:cantSplit/>
          <w:jc w:val="center"/>
        </w:trPr>
        <w:tc>
          <w:tcPr>
            <w:tcW w:w="2971" w:type="dxa"/>
          </w:tcPr>
          <w:p w14:paraId="01CFEE2A" w14:textId="77777777" w:rsidR="00266438" w:rsidRPr="00DE0EEF" w:rsidRDefault="00266438" w:rsidP="00266438">
            <w:pPr>
              <w:pStyle w:val="TableContents"/>
              <w:keepNext/>
              <w:keepLines/>
              <w:snapToGrid w:val="0"/>
              <w:rPr>
                <w:rFonts w:cs="Arial"/>
                <w:sz w:val="20"/>
              </w:rPr>
            </w:pPr>
            <w:r w:rsidRPr="00EA2499">
              <w:rPr>
                <w:sz w:val="20"/>
              </w:rPr>
              <w:t>Register</w:t>
            </w:r>
          </w:p>
        </w:tc>
        <w:tc>
          <w:tcPr>
            <w:tcW w:w="2971" w:type="dxa"/>
          </w:tcPr>
          <w:p w14:paraId="20F07FE6" w14:textId="77777777" w:rsidR="00266438" w:rsidRPr="001160E3" w:rsidRDefault="00266438" w:rsidP="00266438">
            <w:pPr>
              <w:pStyle w:val="TableContents"/>
              <w:keepNext/>
              <w:keepLines/>
              <w:snapToGrid w:val="0"/>
              <w:rPr>
                <w:rFonts w:ascii="Courier 10 Pitch" w:hAnsi="Courier 10 Pitch"/>
                <w:sz w:val="20"/>
              </w:rPr>
            </w:pPr>
            <w:r w:rsidRPr="00900AAB">
              <w:rPr>
                <w:rFonts w:ascii="Courier 10 Pitch" w:hAnsi="Courier 10 Pitch"/>
                <w:sz w:val="20"/>
              </w:rPr>
              <w:t>0000000C</w:t>
            </w:r>
          </w:p>
        </w:tc>
      </w:tr>
      <w:tr w:rsidR="00266438" w14:paraId="73299698" w14:textId="77777777" w:rsidTr="00266438">
        <w:trPr>
          <w:cantSplit/>
          <w:jc w:val="center"/>
        </w:trPr>
        <w:tc>
          <w:tcPr>
            <w:tcW w:w="2971" w:type="dxa"/>
          </w:tcPr>
          <w:p w14:paraId="2C0EB932" w14:textId="77777777" w:rsidR="00266438" w:rsidRPr="00DE0EEF" w:rsidRDefault="00266438" w:rsidP="00266438">
            <w:pPr>
              <w:pStyle w:val="TableContents"/>
              <w:keepNext/>
              <w:keepLines/>
              <w:snapToGrid w:val="0"/>
              <w:rPr>
                <w:rFonts w:cs="Arial"/>
                <w:sz w:val="20"/>
              </w:rPr>
            </w:pPr>
            <w:r w:rsidRPr="00EA2499">
              <w:rPr>
                <w:sz w:val="20"/>
              </w:rPr>
              <w:t>Re-key</w:t>
            </w:r>
          </w:p>
        </w:tc>
        <w:tc>
          <w:tcPr>
            <w:tcW w:w="2971" w:type="dxa"/>
          </w:tcPr>
          <w:p w14:paraId="4BE389C8" w14:textId="77777777" w:rsidR="00266438" w:rsidRPr="001160E3" w:rsidRDefault="00266438" w:rsidP="00266438">
            <w:pPr>
              <w:pStyle w:val="TableContents"/>
              <w:keepNext/>
              <w:keepLines/>
              <w:snapToGrid w:val="0"/>
              <w:rPr>
                <w:rFonts w:ascii="Courier 10 Pitch" w:hAnsi="Courier 10 Pitch"/>
                <w:sz w:val="20"/>
              </w:rPr>
            </w:pPr>
            <w:r>
              <w:rPr>
                <w:rFonts w:ascii="Courier 10 Pitch" w:hAnsi="Courier 10 Pitch"/>
                <w:sz w:val="20"/>
              </w:rPr>
              <w:t>0000000D</w:t>
            </w:r>
          </w:p>
        </w:tc>
      </w:tr>
      <w:tr w:rsidR="00266438" w14:paraId="3E776664" w14:textId="77777777" w:rsidTr="00266438">
        <w:trPr>
          <w:cantSplit/>
          <w:jc w:val="center"/>
        </w:trPr>
        <w:tc>
          <w:tcPr>
            <w:tcW w:w="2971" w:type="dxa"/>
          </w:tcPr>
          <w:p w14:paraId="1D83365D" w14:textId="77777777" w:rsidR="00266438" w:rsidRPr="00DE0EEF" w:rsidRDefault="00266438" w:rsidP="00266438">
            <w:pPr>
              <w:pStyle w:val="TableContents"/>
              <w:keepNext/>
              <w:keepLines/>
              <w:snapToGrid w:val="0"/>
              <w:rPr>
                <w:rFonts w:cs="Arial"/>
                <w:sz w:val="20"/>
              </w:rPr>
            </w:pPr>
            <w:r w:rsidRPr="00EA2499">
              <w:rPr>
                <w:sz w:val="20"/>
              </w:rPr>
              <w:t>Re-certify</w:t>
            </w:r>
          </w:p>
        </w:tc>
        <w:tc>
          <w:tcPr>
            <w:tcW w:w="2971" w:type="dxa"/>
          </w:tcPr>
          <w:p w14:paraId="4DC94C0D" w14:textId="77777777" w:rsidR="00266438" w:rsidRPr="001160E3" w:rsidRDefault="00266438" w:rsidP="00266438">
            <w:pPr>
              <w:pStyle w:val="TableContents"/>
              <w:keepNext/>
              <w:keepLines/>
              <w:snapToGrid w:val="0"/>
              <w:rPr>
                <w:rFonts w:ascii="Courier 10 Pitch" w:hAnsi="Courier 10 Pitch"/>
                <w:sz w:val="20"/>
              </w:rPr>
            </w:pPr>
            <w:r>
              <w:rPr>
                <w:rFonts w:ascii="Courier 10 Pitch" w:hAnsi="Courier 10 Pitch"/>
                <w:sz w:val="20"/>
              </w:rPr>
              <w:t>0000000E</w:t>
            </w:r>
          </w:p>
        </w:tc>
      </w:tr>
      <w:tr w:rsidR="00266438" w14:paraId="673DB088" w14:textId="77777777" w:rsidTr="00266438">
        <w:trPr>
          <w:cantSplit/>
          <w:jc w:val="center"/>
        </w:trPr>
        <w:tc>
          <w:tcPr>
            <w:tcW w:w="2971" w:type="dxa"/>
          </w:tcPr>
          <w:p w14:paraId="059FD1BD" w14:textId="77777777" w:rsidR="00266438" w:rsidRPr="00DE0EEF" w:rsidRDefault="00266438" w:rsidP="00266438">
            <w:pPr>
              <w:pStyle w:val="TableContents"/>
              <w:keepNext/>
              <w:keepLines/>
              <w:snapToGrid w:val="0"/>
              <w:rPr>
                <w:rFonts w:cs="Arial"/>
                <w:sz w:val="20"/>
              </w:rPr>
            </w:pPr>
            <w:r w:rsidRPr="00EA2499">
              <w:rPr>
                <w:sz w:val="20"/>
              </w:rPr>
              <w:t>Re-key Key Pair</w:t>
            </w:r>
          </w:p>
        </w:tc>
        <w:tc>
          <w:tcPr>
            <w:tcW w:w="2971" w:type="dxa"/>
          </w:tcPr>
          <w:p w14:paraId="5F3DF71B" w14:textId="77777777" w:rsidR="00266438" w:rsidRPr="001160E3" w:rsidRDefault="00266438" w:rsidP="00266438">
            <w:pPr>
              <w:pStyle w:val="TableContents"/>
              <w:keepNext/>
              <w:keepLines/>
              <w:snapToGrid w:val="0"/>
              <w:rPr>
                <w:rFonts w:ascii="Courier 10 Pitch" w:hAnsi="Courier 10 Pitch"/>
                <w:sz w:val="20"/>
              </w:rPr>
            </w:pPr>
            <w:r>
              <w:rPr>
                <w:rFonts w:ascii="Courier 10 Pitch" w:hAnsi="Courier 10 Pitch"/>
                <w:sz w:val="20"/>
              </w:rPr>
              <w:t>0000000F</w:t>
            </w:r>
          </w:p>
        </w:tc>
      </w:tr>
      <w:tr w:rsidR="00266438" w14:paraId="6BE779D4" w14:textId="77777777" w:rsidTr="00266438">
        <w:trPr>
          <w:cantSplit/>
          <w:jc w:val="center"/>
        </w:trPr>
        <w:tc>
          <w:tcPr>
            <w:tcW w:w="2971" w:type="dxa"/>
          </w:tcPr>
          <w:p w14:paraId="44AA368F" w14:textId="77777777" w:rsidR="00266438" w:rsidRPr="00DE0EEF" w:rsidRDefault="00266438" w:rsidP="00266438">
            <w:pPr>
              <w:pStyle w:val="TableContents"/>
              <w:keepNext/>
              <w:keepLines/>
              <w:snapToGrid w:val="0"/>
              <w:rPr>
                <w:rFonts w:cs="Arial"/>
                <w:sz w:val="20"/>
              </w:rPr>
            </w:pPr>
            <w:r w:rsidRPr="00EA2499">
              <w:rPr>
                <w:sz w:val="20"/>
              </w:rPr>
              <w:t>Re-key Key Pair Private Key</w:t>
            </w:r>
          </w:p>
        </w:tc>
        <w:tc>
          <w:tcPr>
            <w:tcW w:w="2971" w:type="dxa"/>
          </w:tcPr>
          <w:p w14:paraId="50FBEE08" w14:textId="77777777" w:rsidR="00266438" w:rsidRPr="001160E3" w:rsidRDefault="00266438" w:rsidP="00266438">
            <w:pPr>
              <w:pStyle w:val="TableContents"/>
              <w:keepNext/>
              <w:keepLines/>
              <w:snapToGrid w:val="0"/>
              <w:rPr>
                <w:rFonts w:ascii="Courier 10 Pitch" w:hAnsi="Courier 10 Pitch"/>
                <w:sz w:val="20"/>
              </w:rPr>
            </w:pPr>
            <w:r>
              <w:rPr>
                <w:rFonts w:ascii="Courier 10 Pitch" w:hAnsi="Courier 10 Pitch"/>
                <w:sz w:val="20"/>
              </w:rPr>
              <w:t>00000010</w:t>
            </w:r>
          </w:p>
        </w:tc>
      </w:tr>
      <w:tr w:rsidR="00266438" w14:paraId="7ECE9912" w14:textId="77777777" w:rsidTr="00266438">
        <w:trPr>
          <w:cantSplit/>
          <w:jc w:val="center"/>
        </w:trPr>
        <w:tc>
          <w:tcPr>
            <w:tcW w:w="2971" w:type="dxa"/>
          </w:tcPr>
          <w:p w14:paraId="2A399A73" w14:textId="77777777" w:rsidR="00266438" w:rsidRPr="00DE0EEF" w:rsidRDefault="00266438" w:rsidP="00266438">
            <w:pPr>
              <w:pStyle w:val="TableContents"/>
              <w:keepNext/>
              <w:keepLines/>
              <w:snapToGrid w:val="0"/>
              <w:rPr>
                <w:rFonts w:cs="Arial"/>
                <w:sz w:val="20"/>
              </w:rPr>
            </w:pPr>
            <w:r w:rsidRPr="00EA2499">
              <w:rPr>
                <w:sz w:val="20"/>
              </w:rPr>
              <w:t>Re-key Key Pair Public Key</w:t>
            </w:r>
          </w:p>
        </w:tc>
        <w:tc>
          <w:tcPr>
            <w:tcW w:w="2971" w:type="dxa"/>
          </w:tcPr>
          <w:p w14:paraId="7EE6FEEC" w14:textId="77777777" w:rsidR="00266438" w:rsidRPr="001160E3" w:rsidRDefault="00266438" w:rsidP="00266438">
            <w:pPr>
              <w:pStyle w:val="TableContents"/>
              <w:keepNext/>
              <w:keepLines/>
              <w:snapToGrid w:val="0"/>
              <w:rPr>
                <w:rFonts w:ascii="Courier 10 Pitch" w:hAnsi="Courier 10 Pitch"/>
                <w:sz w:val="20"/>
              </w:rPr>
            </w:pPr>
            <w:r w:rsidRPr="00900AAB">
              <w:rPr>
                <w:rFonts w:ascii="Courier 10 Pitch" w:hAnsi="Courier 10 Pitch"/>
                <w:sz w:val="20"/>
              </w:rPr>
              <w:t>00000011</w:t>
            </w:r>
          </w:p>
        </w:tc>
      </w:tr>
      <w:tr w:rsidR="00E673D1" w14:paraId="2A14D3EE" w14:textId="77777777" w:rsidTr="00266438">
        <w:trPr>
          <w:cantSplit/>
          <w:jc w:val="center"/>
        </w:trPr>
        <w:tc>
          <w:tcPr>
            <w:tcW w:w="2971" w:type="dxa"/>
          </w:tcPr>
          <w:p w14:paraId="38EB26E7" w14:textId="18E68D9E" w:rsidR="00E673D1" w:rsidRPr="001160E3" w:rsidRDefault="00E673D1" w:rsidP="00266438">
            <w:pPr>
              <w:pStyle w:val="TableContents"/>
              <w:keepNext/>
              <w:keepLines/>
              <w:snapToGrid w:val="0"/>
              <w:rPr>
                <w:sz w:val="20"/>
              </w:rPr>
            </w:pPr>
            <w:r>
              <w:rPr>
                <w:sz w:val="20"/>
              </w:rPr>
              <w:t>Re-Provision</w:t>
            </w:r>
          </w:p>
        </w:tc>
        <w:tc>
          <w:tcPr>
            <w:tcW w:w="2971" w:type="dxa"/>
          </w:tcPr>
          <w:p w14:paraId="304033ED" w14:textId="65BB16E3" w:rsidR="00E673D1" w:rsidRPr="001160E3" w:rsidRDefault="00E673D1" w:rsidP="00E673D1">
            <w:pPr>
              <w:pStyle w:val="TableContents"/>
              <w:keepNext/>
              <w:keepLines/>
              <w:snapToGrid w:val="0"/>
              <w:rPr>
                <w:rFonts w:ascii="Courier 10 Pitch" w:hAnsi="Courier 10 Pitch"/>
                <w:sz w:val="20"/>
              </w:rPr>
            </w:pPr>
            <w:r w:rsidRPr="00900AAB">
              <w:rPr>
                <w:rFonts w:ascii="Courier 10 Pitch" w:hAnsi="Courier 10 Pitch"/>
                <w:sz w:val="20"/>
              </w:rPr>
              <w:t>0000001</w:t>
            </w:r>
            <w:r w:rsidR="00D76356">
              <w:rPr>
                <w:rFonts w:ascii="Courier 10 Pitch" w:hAnsi="Courier 10 Pitch"/>
                <w:sz w:val="20"/>
              </w:rPr>
              <w:t>2</w:t>
            </w:r>
          </w:p>
        </w:tc>
      </w:tr>
      <w:tr w:rsidR="00E673D1" w14:paraId="4C46F471" w14:textId="77777777" w:rsidTr="00266438">
        <w:trPr>
          <w:cantSplit/>
          <w:jc w:val="center"/>
        </w:trPr>
        <w:tc>
          <w:tcPr>
            <w:tcW w:w="2971" w:type="dxa"/>
          </w:tcPr>
          <w:p w14:paraId="1D46842A" w14:textId="5E7D5FB6" w:rsidR="00E673D1" w:rsidRPr="001160E3" w:rsidRDefault="00E673D1" w:rsidP="00266438">
            <w:pPr>
              <w:pStyle w:val="TableContents"/>
              <w:keepNext/>
              <w:keepLines/>
              <w:snapToGrid w:val="0"/>
              <w:rPr>
                <w:sz w:val="20"/>
              </w:rPr>
            </w:pPr>
            <w:r>
              <w:rPr>
                <w:sz w:val="20"/>
              </w:rPr>
              <w:t>Create User</w:t>
            </w:r>
          </w:p>
        </w:tc>
        <w:tc>
          <w:tcPr>
            <w:tcW w:w="2971" w:type="dxa"/>
          </w:tcPr>
          <w:p w14:paraId="3548FE0C" w14:textId="556A006B" w:rsidR="00E673D1" w:rsidRPr="001160E3" w:rsidRDefault="00E673D1" w:rsidP="00266438">
            <w:pPr>
              <w:pStyle w:val="TableContents"/>
              <w:keepNext/>
              <w:keepLines/>
              <w:snapToGrid w:val="0"/>
              <w:rPr>
                <w:rFonts w:ascii="Courier 10 Pitch" w:hAnsi="Courier 10 Pitch"/>
                <w:sz w:val="20"/>
              </w:rPr>
            </w:pPr>
            <w:r>
              <w:rPr>
                <w:rFonts w:ascii="Courier 10 Pitch" w:hAnsi="Courier 10 Pitch"/>
                <w:sz w:val="20"/>
              </w:rPr>
              <w:t>0000001</w:t>
            </w:r>
            <w:r w:rsidR="00D76356">
              <w:rPr>
                <w:rFonts w:ascii="Courier 10 Pitch" w:hAnsi="Courier 10 Pitch"/>
                <w:sz w:val="20"/>
              </w:rPr>
              <w:t>3</w:t>
            </w:r>
          </w:p>
        </w:tc>
      </w:tr>
      <w:tr w:rsidR="00E673D1" w14:paraId="5D712250" w14:textId="77777777" w:rsidTr="00266438">
        <w:trPr>
          <w:cantSplit/>
          <w:jc w:val="center"/>
        </w:trPr>
        <w:tc>
          <w:tcPr>
            <w:tcW w:w="2971" w:type="dxa"/>
          </w:tcPr>
          <w:p w14:paraId="4BDD8561" w14:textId="37970165" w:rsidR="00E673D1" w:rsidRPr="001160E3" w:rsidRDefault="00E673D1" w:rsidP="00266438">
            <w:pPr>
              <w:pStyle w:val="TableContents"/>
              <w:keepNext/>
              <w:keepLines/>
              <w:snapToGrid w:val="0"/>
              <w:rPr>
                <w:sz w:val="20"/>
              </w:rPr>
            </w:pPr>
            <w:r>
              <w:rPr>
                <w:sz w:val="20"/>
              </w:rPr>
              <w:t>Create Group</w:t>
            </w:r>
          </w:p>
        </w:tc>
        <w:tc>
          <w:tcPr>
            <w:tcW w:w="2971" w:type="dxa"/>
          </w:tcPr>
          <w:p w14:paraId="0C52BEDF" w14:textId="5E9EEFAC" w:rsidR="00E673D1" w:rsidRPr="001160E3" w:rsidRDefault="00E673D1" w:rsidP="00266438">
            <w:pPr>
              <w:pStyle w:val="TableContents"/>
              <w:keepNext/>
              <w:keepLines/>
              <w:snapToGrid w:val="0"/>
              <w:rPr>
                <w:rFonts w:ascii="Courier 10 Pitch" w:hAnsi="Courier 10 Pitch"/>
                <w:sz w:val="20"/>
              </w:rPr>
            </w:pPr>
            <w:r>
              <w:rPr>
                <w:rFonts w:ascii="Courier 10 Pitch" w:hAnsi="Courier 10 Pitch"/>
                <w:sz w:val="20"/>
              </w:rPr>
              <w:t>0000001</w:t>
            </w:r>
            <w:r w:rsidR="00D76356">
              <w:rPr>
                <w:rFonts w:ascii="Courier 10 Pitch" w:hAnsi="Courier 10 Pitch"/>
                <w:sz w:val="20"/>
              </w:rPr>
              <w:t>4</w:t>
            </w:r>
          </w:p>
        </w:tc>
      </w:tr>
      <w:tr w:rsidR="00E673D1" w14:paraId="4912F515" w14:textId="77777777" w:rsidTr="00266438">
        <w:trPr>
          <w:cantSplit/>
          <w:jc w:val="center"/>
        </w:trPr>
        <w:tc>
          <w:tcPr>
            <w:tcW w:w="2971" w:type="dxa"/>
          </w:tcPr>
          <w:p w14:paraId="63D4BAFF" w14:textId="544E579A" w:rsidR="00E673D1" w:rsidRPr="001160E3" w:rsidRDefault="00E673D1" w:rsidP="00266438">
            <w:pPr>
              <w:pStyle w:val="TableContents"/>
              <w:keepNext/>
              <w:keepLines/>
              <w:snapToGrid w:val="0"/>
              <w:rPr>
                <w:sz w:val="20"/>
              </w:rPr>
            </w:pPr>
            <w:r>
              <w:rPr>
                <w:sz w:val="20"/>
              </w:rPr>
              <w:t>Create Credential</w:t>
            </w:r>
          </w:p>
        </w:tc>
        <w:tc>
          <w:tcPr>
            <w:tcW w:w="2971" w:type="dxa"/>
          </w:tcPr>
          <w:p w14:paraId="7316B461" w14:textId="125D7B6B" w:rsidR="00E673D1" w:rsidRPr="001160E3" w:rsidRDefault="00E673D1" w:rsidP="00266438">
            <w:pPr>
              <w:pStyle w:val="TableContents"/>
              <w:keepNext/>
              <w:keepLines/>
              <w:snapToGrid w:val="0"/>
              <w:rPr>
                <w:rFonts w:ascii="Courier 10 Pitch" w:hAnsi="Courier 10 Pitch"/>
                <w:sz w:val="20"/>
              </w:rPr>
            </w:pPr>
            <w:r>
              <w:rPr>
                <w:rFonts w:ascii="Courier 10 Pitch" w:hAnsi="Courier 10 Pitch"/>
                <w:sz w:val="20"/>
              </w:rPr>
              <w:t>0000001</w:t>
            </w:r>
            <w:r w:rsidR="00D76356">
              <w:rPr>
                <w:rFonts w:ascii="Courier 10 Pitch" w:hAnsi="Courier 10 Pitch"/>
                <w:sz w:val="20"/>
              </w:rPr>
              <w:t>5</w:t>
            </w:r>
          </w:p>
        </w:tc>
      </w:tr>
      <w:tr w:rsidR="00E673D1" w14:paraId="1D70358A" w14:textId="77777777" w:rsidTr="00266438">
        <w:trPr>
          <w:cantSplit/>
          <w:jc w:val="center"/>
        </w:trPr>
        <w:tc>
          <w:tcPr>
            <w:tcW w:w="2971" w:type="dxa"/>
          </w:tcPr>
          <w:p w14:paraId="56D332C3" w14:textId="77777777" w:rsidR="00E673D1" w:rsidRPr="001160E3" w:rsidRDefault="00E673D1" w:rsidP="00266438">
            <w:pPr>
              <w:pStyle w:val="TableContents"/>
              <w:keepNext/>
              <w:keepLines/>
              <w:snapToGrid w:val="0"/>
              <w:rPr>
                <w:sz w:val="20"/>
              </w:rPr>
            </w:pPr>
            <w:r w:rsidRPr="001160E3">
              <w:rPr>
                <w:sz w:val="20"/>
              </w:rPr>
              <w:t>Extensions</w:t>
            </w:r>
          </w:p>
        </w:tc>
        <w:tc>
          <w:tcPr>
            <w:tcW w:w="2971" w:type="dxa"/>
          </w:tcPr>
          <w:p w14:paraId="7F4F39FA" w14:textId="77777777" w:rsidR="00E673D1" w:rsidRPr="001160E3" w:rsidRDefault="00E673D1" w:rsidP="00266438">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74C2C393" w14:textId="0D53821C" w:rsidR="00266438" w:rsidRPr="009F0C0F" w:rsidRDefault="00266438" w:rsidP="006E0007">
      <w:pPr>
        <w:pStyle w:val="Caption"/>
        <w:rPr>
          <w:lang w:val="fr-FR"/>
        </w:rPr>
      </w:pPr>
      <w:bookmarkStart w:id="6238" w:name="_Toc527652385"/>
      <w:bookmarkStart w:id="6239" w:name="_Toc534980582"/>
      <w:bookmarkStart w:id="6240" w:name="_Toc32239283"/>
      <w:bookmarkStart w:id="6241" w:name="_Toc79751155"/>
      <w:bookmarkStart w:id="6242" w:name="_Toc106288557"/>
      <w:r>
        <w:rPr>
          <w:lang w:val="fr-FR"/>
        </w:rPr>
        <w:t xml:space="preserve">Table </w:t>
      </w:r>
      <w:r w:rsidR="00E93CA1">
        <w:rPr>
          <w:lang w:val="fr-FR"/>
        </w:rPr>
        <w:fldChar w:fldCharType="begin"/>
      </w:r>
      <w:r w:rsidR="00E93CA1">
        <w:rPr>
          <w:lang w:val="fr-FR"/>
        </w:rPr>
        <w:instrText xml:space="preserve"> SEQ Table \* ARABIC </w:instrText>
      </w:r>
      <w:r w:rsidR="00E93CA1">
        <w:rPr>
          <w:lang w:val="fr-FR"/>
        </w:rPr>
        <w:fldChar w:fldCharType="separate"/>
      </w:r>
      <w:r w:rsidR="00435C83">
        <w:rPr>
          <w:noProof/>
          <w:lang w:val="fr-FR"/>
        </w:rPr>
        <w:t>597</w:t>
      </w:r>
      <w:r w:rsidR="00E93CA1">
        <w:rPr>
          <w:lang w:val="fr-FR"/>
        </w:rPr>
        <w:fldChar w:fldCharType="end"/>
      </w:r>
      <w:r>
        <w:rPr>
          <w:lang w:val="fr-FR"/>
        </w:rPr>
        <w:t xml:space="preserve">: Unique Identifier </w:t>
      </w:r>
      <w:proofErr w:type="spellStart"/>
      <w:r>
        <w:rPr>
          <w:lang w:val="fr-FR"/>
        </w:rPr>
        <w:t>Enumeration</w:t>
      </w:r>
      <w:bookmarkEnd w:id="6238"/>
      <w:bookmarkEnd w:id="6239"/>
      <w:bookmarkEnd w:id="6240"/>
      <w:bookmarkEnd w:id="6241"/>
      <w:bookmarkEnd w:id="6242"/>
      <w:proofErr w:type="spellEnd"/>
      <w:r w:rsidRPr="00004DBE">
        <w:rPr>
          <w:lang w:val="fr-FR"/>
        </w:rPr>
        <w:t xml:space="preserve"> </w:t>
      </w:r>
    </w:p>
    <w:p w14:paraId="6ED5D370" w14:textId="77777777" w:rsidR="00266438" w:rsidRDefault="00266438" w:rsidP="00266438">
      <w:pPr>
        <w:pStyle w:val="Heading2"/>
        <w:numPr>
          <w:ilvl w:val="1"/>
          <w:numId w:val="2"/>
        </w:numPr>
      </w:pPr>
      <w:bookmarkStart w:id="6243" w:name="_Toc527651947"/>
      <w:bookmarkStart w:id="6244" w:name="_Toc533141045"/>
      <w:bookmarkStart w:id="6245" w:name="_Toc5713149"/>
      <w:bookmarkStart w:id="6246" w:name="_Toc534980128"/>
      <w:bookmarkStart w:id="6247" w:name="_Toc24526564"/>
      <w:bookmarkStart w:id="6248" w:name="_Toc31348295"/>
      <w:bookmarkStart w:id="6249" w:name="_Toc32239602"/>
      <w:bookmarkStart w:id="6250" w:name="_Toc66266244"/>
      <w:bookmarkStart w:id="6251" w:name="_Toc79750213"/>
      <w:bookmarkStart w:id="6252" w:name="_Toc176876018"/>
      <w:r>
        <w:t>Unwrap Mode Enumeration</w:t>
      </w:r>
      <w:bookmarkEnd w:id="6243"/>
      <w:bookmarkEnd w:id="6244"/>
      <w:bookmarkEnd w:id="6245"/>
      <w:bookmarkEnd w:id="6246"/>
      <w:bookmarkEnd w:id="6247"/>
      <w:bookmarkEnd w:id="6248"/>
      <w:bookmarkEnd w:id="6249"/>
      <w:bookmarkEnd w:id="6250"/>
      <w:bookmarkEnd w:id="6251"/>
      <w:bookmarkEnd w:id="625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14:paraId="2EC7E1AF" w14:textId="77777777" w:rsidTr="00266438">
        <w:trPr>
          <w:cantSplit/>
          <w:jc w:val="center"/>
        </w:trPr>
        <w:tc>
          <w:tcPr>
            <w:tcW w:w="5942" w:type="dxa"/>
            <w:gridSpan w:val="2"/>
            <w:shd w:val="clear" w:color="auto" w:fill="C0C0C0"/>
          </w:tcPr>
          <w:p w14:paraId="1C1D6567" w14:textId="77777777" w:rsidR="00266438" w:rsidRDefault="00266438" w:rsidP="00266438">
            <w:pPr>
              <w:pStyle w:val="TableContents"/>
              <w:keepNext/>
              <w:keepLines/>
              <w:snapToGrid w:val="0"/>
              <w:jc w:val="center"/>
              <w:rPr>
                <w:b/>
                <w:bCs/>
              </w:rPr>
            </w:pPr>
            <w:r>
              <w:rPr>
                <w:b/>
                <w:bCs/>
                <w:sz w:val="20"/>
              </w:rPr>
              <w:t>Unwrap Mode</w:t>
            </w:r>
          </w:p>
        </w:tc>
      </w:tr>
      <w:tr w:rsidR="00266438" w14:paraId="1E37EC62" w14:textId="77777777" w:rsidTr="00266438">
        <w:trPr>
          <w:cantSplit/>
          <w:jc w:val="center"/>
        </w:trPr>
        <w:tc>
          <w:tcPr>
            <w:tcW w:w="2971" w:type="dxa"/>
            <w:shd w:val="clear" w:color="auto" w:fill="C0C0C0"/>
          </w:tcPr>
          <w:p w14:paraId="4529B211" w14:textId="77777777" w:rsidR="00266438" w:rsidRPr="001160E3" w:rsidRDefault="00266438" w:rsidP="00266438">
            <w:pPr>
              <w:pStyle w:val="TableContents"/>
              <w:keepNext/>
              <w:keepLines/>
              <w:snapToGrid w:val="0"/>
              <w:rPr>
                <w:b/>
                <w:bCs/>
                <w:sz w:val="20"/>
              </w:rPr>
            </w:pPr>
            <w:r w:rsidRPr="001160E3">
              <w:rPr>
                <w:b/>
                <w:bCs/>
                <w:sz w:val="20"/>
              </w:rPr>
              <w:t>Name</w:t>
            </w:r>
          </w:p>
        </w:tc>
        <w:tc>
          <w:tcPr>
            <w:tcW w:w="2971" w:type="dxa"/>
            <w:shd w:val="clear" w:color="auto" w:fill="C0C0C0"/>
          </w:tcPr>
          <w:p w14:paraId="6BA1188E" w14:textId="77777777" w:rsidR="00266438" w:rsidRPr="001160E3" w:rsidRDefault="00266438" w:rsidP="00266438">
            <w:pPr>
              <w:pStyle w:val="TableContents"/>
              <w:keepNext/>
              <w:keepLines/>
              <w:snapToGrid w:val="0"/>
              <w:rPr>
                <w:b/>
                <w:bCs/>
                <w:sz w:val="20"/>
              </w:rPr>
            </w:pPr>
            <w:r w:rsidRPr="001160E3">
              <w:rPr>
                <w:b/>
                <w:bCs/>
                <w:sz w:val="20"/>
              </w:rPr>
              <w:t>Value</w:t>
            </w:r>
          </w:p>
        </w:tc>
      </w:tr>
      <w:tr w:rsidR="00266438" w14:paraId="2263E608" w14:textId="77777777" w:rsidTr="00266438">
        <w:trPr>
          <w:cantSplit/>
          <w:jc w:val="center"/>
        </w:trPr>
        <w:tc>
          <w:tcPr>
            <w:tcW w:w="2971" w:type="dxa"/>
            <w:vAlign w:val="bottom"/>
          </w:tcPr>
          <w:p w14:paraId="62743B8C" w14:textId="77777777" w:rsidR="00266438" w:rsidRPr="001160E3" w:rsidRDefault="00266438" w:rsidP="00266438">
            <w:pPr>
              <w:pStyle w:val="TableContents"/>
              <w:keepNext/>
              <w:keepLines/>
              <w:snapToGrid w:val="0"/>
              <w:rPr>
                <w:sz w:val="20"/>
              </w:rPr>
            </w:pPr>
            <w:r w:rsidRPr="001160E3">
              <w:rPr>
                <w:sz w:val="20"/>
              </w:rPr>
              <w:t>Unspecified</w:t>
            </w:r>
          </w:p>
        </w:tc>
        <w:tc>
          <w:tcPr>
            <w:tcW w:w="2971" w:type="dxa"/>
          </w:tcPr>
          <w:p w14:paraId="201D62CC"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266438" w14:paraId="7512BB0A" w14:textId="77777777" w:rsidTr="00266438">
        <w:trPr>
          <w:cantSplit/>
          <w:jc w:val="center"/>
        </w:trPr>
        <w:tc>
          <w:tcPr>
            <w:tcW w:w="2971" w:type="dxa"/>
            <w:vAlign w:val="bottom"/>
          </w:tcPr>
          <w:p w14:paraId="6D7C840A" w14:textId="77777777" w:rsidR="00266438" w:rsidRPr="001160E3" w:rsidRDefault="00266438" w:rsidP="00266438">
            <w:pPr>
              <w:pStyle w:val="TableContents"/>
              <w:keepNext/>
              <w:keepLines/>
              <w:snapToGrid w:val="0"/>
              <w:rPr>
                <w:sz w:val="20"/>
              </w:rPr>
            </w:pPr>
            <w:r w:rsidRPr="001160E3">
              <w:rPr>
                <w:sz w:val="20"/>
              </w:rPr>
              <w:t>Processed</w:t>
            </w:r>
          </w:p>
        </w:tc>
        <w:tc>
          <w:tcPr>
            <w:tcW w:w="2971" w:type="dxa"/>
          </w:tcPr>
          <w:p w14:paraId="5CE26A3E"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266438" w14:paraId="3A765B1F" w14:textId="77777777" w:rsidTr="00266438">
        <w:trPr>
          <w:cantSplit/>
          <w:jc w:val="center"/>
        </w:trPr>
        <w:tc>
          <w:tcPr>
            <w:tcW w:w="2971" w:type="dxa"/>
            <w:vAlign w:val="bottom"/>
          </w:tcPr>
          <w:p w14:paraId="6A9E6BC3" w14:textId="77777777" w:rsidR="00266438" w:rsidRPr="001160E3" w:rsidRDefault="00266438" w:rsidP="00266438">
            <w:pPr>
              <w:pStyle w:val="TableContents"/>
              <w:keepNext/>
              <w:keepLines/>
              <w:snapToGrid w:val="0"/>
              <w:rPr>
                <w:sz w:val="20"/>
              </w:rPr>
            </w:pPr>
            <w:r w:rsidRPr="001160E3">
              <w:rPr>
                <w:sz w:val="20"/>
              </w:rPr>
              <w:t>Not Processed</w:t>
            </w:r>
          </w:p>
        </w:tc>
        <w:tc>
          <w:tcPr>
            <w:tcW w:w="2971" w:type="dxa"/>
          </w:tcPr>
          <w:p w14:paraId="5A98FEDD"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266438" w14:paraId="0BC2B0B3" w14:textId="77777777" w:rsidTr="00266438">
        <w:trPr>
          <w:cantSplit/>
          <w:jc w:val="center"/>
        </w:trPr>
        <w:tc>
          <w:tcPr>
            <w:tcW w:w="2971" w:type="dxa"/>
          </w:tcPr>
          <w:p w14:paraId="6992913F" w14:textId="77777777" w:rsidR="00266438" w:rsidRPr="001160E3" w:rsidRDefault="00266438" w:rsidP="00266438">
            <w:pPr>
              <w:pStyle w:val="TableContents"/>
              <w:keepNext/>
              <w:keepLines/>
              <w:snapToGrid w:val="0"/>
              <w:rPr>
                <w:sz w:val="20"/>
              </w:rPr>
            </w:pPr>
            <w:r w:rsidRPr="001160E3">
              <w:rPr>
                <w:sz w:val="20"/>
              </w:rPr>
              <w:t>Extensions</w:t>
            </w:r>
          </w:p>
        </w:tc>
        <w:tc>
          <w:tcPr>
            <w:tcW w:w="2971" w:type="dxa"/>
          </w:tcPr>
          <w:p w14:paraId="36DB07B0"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47017AA0" w14:textId="6F776A4D" w:rsidR="00266438" w:rsidRPr="009F0C0F" w:rsidRDefault="00266438" w:rsidP="006E0007">
      <w:pPr>
        <w:pStyle w:val="Caption"/>
        <w:rPr>
          <w:lang w:val="fr-FR"/>
        </w:rPr>
      </w:pPr>
      <w:bookmarkStart w:id="6253" w:name="_Toc527652386"/>
      <w:bookmarkStart w:id="6254" w:name="_Toc534980583"/>
      <w:bookmarkStart w:id="6255" w:name="_Toc32239284"/>
      <w:bookmarkStart w:id="6256" w:name="_Toc79751156"/>
      <w:bookmarkStart w:id="6257" w:name="_Toc106288558"/>
      <w:r>
        <w:rPr>
          <w:lang w:val="fr-FR"/>
        </w:rPr>
        <w:t xml:space="preserve">Table </w:t>
      </w:r>
      <w:r w:rsidR="00E93CA1">
        <w:rPr>
          <w:lang w:val="fr-FR"/>
        </w:rPr>
        <w:fldChar w:fldCharType="begin"/>
      </w:r>
      <w:r w:rsidR="00E93CA1">
        <w:rPr>
          <w:lang w:val="fr-FR"/>
        </w:rPr>
        <w:instrText xml:space="preserve"> SEQ Table \* ARABIC </w:instrText>
      </w:r>
      <w:r w:rsidR="00E93CA1">
        <w:rPr>
          <w:lang w:val="fr-FR"/>
        </w:rPr>
        <w:fldChar w:fldCharType="separate"/>
      </w:r>
      <w:r w:rsidR="00435C83">
        <w:rPr>
          <w:noProof/>
          <w:lang w:val="fr-FR"/>
        </w:rPr>
        <w:t>598</w:t>
      </w:r>
      <w:r w:rsidR="00E93CA1">
        <w:rPr>
          <w:lang w:val="fr-FR"/>
        </w:rPr>
        <w:fldChar w:fldCharType="end"/>
      </w:r>
      <w:r>
        <w:rPr>
          <w:lang w:val="fr-FR"/>
        </w:rPr>
        <w:t xml:space="preserve">: </w:t>
      </w:r>
      <w:proofErr w:type="spellStart"/>
      <w:r>
        <w:rPr>
          <w:lang w:val="fr-FR"/>
        </w:rPr>
        <w:t>Unwrap</w:t>
      </w:r>
      <w:proofErr w:type="spellEnd"/>
      <w:r>
        <w:rPr>
          <w:lang w:val="fr-FR"/>
        </w:rPr>
        <w:t xml:space="preserve"> Mode </w:t>
      </w:r>
      <w:proofErr w:type="spellStart"/>
      <w:r>
        <w:rPr>
          <w:lang w:val="fr-FR"/>
        </w:rPr>
        <w:t>Enumeration</w:t>
      </w:r>
      <w:bookmarkEnd w:id="6253"/>
      <w:bookmarkEnd w:id="6254"/>
      <w:bookmarkEnd w:id="6255"/>
      <w:bookmarkEnd w:id="6256"/>
      <w:bookmarkEnd w:id="6257"/>
      <w:proofErr w:type="spellEnd"/>
      <w:r w:rsidRPr="00004DBE">
        <w:rPr>
          <w:lang w:val="fr-FR"/>
        </w:rPr>
        <w:t xml:space="preserve"> </w:t>
      </w:r>
    </w:p>
    <w:p w14:paraId="1ECA1D6D" w14:textId="77777777" w:rsidR="00266438" w:rsidRDefault="00266438" w:rsidP="00266438">
      <w:pPr>
        <w:pStyle w:val="Heading2"/>
        <w:numPr>
          <w:ilvl w:val="1"/>
          <w:numId w:val="2"/>
        </w:numPr>
      </w:pPr>
      <w:bookmarkStart w:id="6258" w:name="_Toc527651948"/>
      <w:bookmarkStart w:id="6259" w:name="_Toc533141046"/>
      <w:bookmarkStart w:id="6260" w:name="_Toc5713150"/>
      <w:bookmarkStart w:id="6261" w:name="_Toc534980129"/>
      <w:bookmarkStart w:id="6262" w:name="_Toc24526565"/>
      <w:bookmarkStart w:id="6263" w:name="_Toc31348296"/>
      <w:bookmarkStart w:id="6264" w:name="_Toc32239603"/>
      <w:bookmarkStart w:id="6265" w:name="_Toc66266245"/>
      <w:bookmarkStart w:id="6266" w:name="_Toc79750214"/>
      <w:bookmarkStart w:id="6267" w:name="_Toc176876019"/>
      <w:r>
        <w:t>Usage Limits Unit Enumeration</w:t>
      </w:r>
      <w:bookmarkEnd w:id="6258"/>
      <w:bookmarkEnd w:id="6259"/>
      <w:bookmarkEnd w:id="6260"/>
      <w:bookmarkEnd w:id="6261"/>
      <w:bookmarkEnd w:id="6262"/>
      <w:bookmarkEnd w:id="6263"/>
      <w:bookmarkEnd w:id="6264"/>
      <w:bookmarkEnd w:id="6265"/>
      <w:bookmarkEnd w:id="6266"/>
      <w:bookmarkEnd w:id="62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266438" w14:paraId="4B818F45" w14:textId="77777777" w:rsidTr="00266438">
        <w:trPr>
          <w:jc w:val="center"/>
        </w:trPr>
        <w:tc>
          <w:tcPr>
            <w:tcW w:w="5947" w:type="dxa"/>
            <w:gridSpan w:val="2"/>
            <w:shd w:val="clear" w:color="auto" w:fill="C0C0C0"/>
          </w:tcPr>
          <w:p w14:paraId="4AD79525" w14:textId="77777777" w:rsidR="00266438" w:rsidRDefault="00266438" w:rsidP="00266438">
            <w:pPr>
              <w:pStyle w:val="TableContents"/>
              <w:keepNext/>
              <w:snapToGrid w:val="0"/>
              <w:jc w:val="center"/>
              <w:rPr>
                <w:b/>
                <w:bCs/>
                <w:sz w:val="20"/>
              </w:rPr>
            </w:pPr>
            <w:r>
              <w:rPr>
                <w:b/>
                <w:bCs/>
                <w:sz w:val="20"/>
              </w:rPr>
              <w:t>Usage Limits Unit</w:t>
            </w:r>
          </w:p>
        </w:tc>
      </w:tr>
      <w:tr w:rsidR="00266438" w14:paraId="19BAB357" w14:textId="77777777" w:rsidTr="00266438">
        <w:trPr>
          <w:jc w:val="center"/>
        </w:trPr>
        <w:tc>
          <w:tcPr>
            <w:tcW w:w="2966" w:type="dxa"/>
            <w:shd w:val="clear" w:color="auto" w:fill="C0C0C0"/>
          </w:tcPr>
          <w:p w14:paraId="44623A4F" w14:textId="77777777" w:rsidR="00266438" w:rsidRDefault="00266438" w:rsidP="00266438">
            <w:pPr>
              <w:pStyle w:val="TableContents"/>
              <w:keepNext/>
              <w:snapToGrid w:val="0"/>
              <w:rPr>
                <w:b/>
                <w:bCs/>
                <w:sz w:val="20"/>
              </w:rPr>
            </w:pPr>
            <w:r>
              <w:rPr>
                <w:b/>
                <w:bCs/>
                <w:sz w:val="20"/>
              </w:rPr>
              <w:t>Name</w:t>
            </w:r>
          </w:p>
        </w:tc>
        <w:tc>
          <w:tcPr>
            <w:tcW w:w="2981" w:type="dxa"/>
            <w:shd w:val="clear" w:color="auto" w:fill="C0C0C0"/>
          </w:tcPr>
          <w:p w14:paraId="0763C64A" w14:textId="77777777" w:rsidR="00266438" w:rsidRDefault="00266438" w:rsidP="00266438">
            <w:pPr>
              <w:pStyle w:val="TableContents"/>
              <w:snapToGrid w:val="0"/>
              <w:rPr>
                <w:b/>
                <w:bCs/>
                <w:sz w:val="20"/>
              </w:rPr>
            </w:pPr>
            <w:r>
              <w:rPr>
                <w:b/>
                <w:bCs/>
                <w:sz w:val="20"/>
              </w:rPr>
              <w:t>Value</w:t>
            </w:r>
          </w:p>
        </w:tc>
      </w:tr>
      <w:tr w:rsidR="00266438" w14:paraId="1DB5B7D0" w14:textId="77777777" w:rsidTr="00266438">
        <w:trPr>
          <w:jc w:val="center"/>
        </w:trPr>
        <w:tc>
          <w:tcPr>
            <w:tcW w:w="2966" w:type="dxa"/>
          </w:tcPr>
          <w:p w14:paraId="2A7EDBC3" w14:textId="77777777" w:rsidR="00266438" w:rsidRDefault="00266438" w:rsidP="00266438">
            <w:pPr>
              <w:pStyle w:val="TableContents"/>
              <w:keepNext/>
              <w:snapToGrid w:val="0"/>
              <w:rPr>
                <w:sz w:val="20"/>
              </w:rPr>
            </w:pPr>
            <w:r>
              <w:rPr>
                <w:sz w:val="20"/>
              </w:rPr>
              <w:t>Byte</w:t>
            </w:r>
          </w:p>
        </w:tc>
        <w:tc>
          <w:tcPr>
            <w:tcW w:w="2981" w:type="dxa"/>
          </w:tcPr>
          <w:p w14:paraId="5FC1826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46377EE2" w14:textId="77777777" w:rsidTr="00266438">
        <w:trPr>
          <w:jc w:val="center"/>
        </w:trPr>
        <w:tc>
          <w:tcPr>
            <w:tcW w:w="2966" w:type="dxa"/>
          </w:tcPr>
          <w:p w14:paraId="5F597815" w14:textId="77777777" w:rsidR="00266438" w:rsidRDefault="00266438" w:rsidP="00266438">
            <w:pPr>
              <w:pStyle w:val="TableContents"/>
              <w:keepNext/>
              <w:snapToGrid w:val="0"/>
              <w:rPr>
                <w:sz w:val="20"/>
              </w:rPr>
            </w:pPr>
            <w:r>
              <w:rPr>
                <w:sz w:val="20"/>
              </w:rPr>
              <w:t>Object</w:t>
            </w:r>
          </w:p>
        </w:tc>
        <w:tc>
          <w:tcPr>
            <w:tcW w:w="2981" w:type="dxa"/>
          </w:tcPr>
          <w:p w14:paraId="0660AF7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662E75BE" w14:textId="77777777" w:rsidTr="00266438">
        <w:trPr>
          <w:jc w:val="center"/>
        </w:trPr>
        <w:tc>
          <w:tcPr>
            <w:tcW w:w="2966" w:type="dxa"/>
          </w:tcPr>
          <w:p w14:paraId="5A0B6F1B" w14:textId="77777777" w:rsidR="00266438" w:rsidRDefault="00266438" w:rsidP="00266438">
            <w:pPr>
              <w:pStyle w:val="TableContents"/>
              <w:snapToGrid w:val="0"/>
              <w:rPr>
                <w:sz w:val="20"/>
              </w:rPr>
            </w:pPr>
            <w:r>
              <w:rPr>
                <w:sz w:val="20"/>
              </w:rPr>
              <w:t>Extensions</w:t>
            </w:r>
          </w:p>
        </w:tc>
        <w:tc>
          <w:tcPr>
            <w:tcW w:w="2981" w:type="dxa"/>
          </w:tcPr>
          <w:p w14:paraId="03B231D5"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1F67F129" w14:textId="2B95446D" w:rsidR="00266438" w:rsidRPr="00004DBE" w:rsidRDefault="00266438" w:rsidP="006E0007">
      <w:pPr>
        <w:pStyle w:val="Caption"/>
        <w:rPr>
          <w:lang w:val="fr-FR"/>
        </w:rPr>
      </w:pPr>
      <w:bookmarkStart w:id="6268" w:name="_Toc527652387"/>
      <w:bookmarkStart w:id="6269" w:name="_Toc534980584"/>
      <w:bookmarkStart w:id="6270" w:name="_Toc32239285"/>
      <w:bookmarkStart w:id="6271" w:name="_Toc79751157"/>
      <w:bookmarkStart w:id="6272" w:name="_Toc106288559"/>
      <w:r>
        <w:rPr>
          <w:lang w:val="fr-FR"/>
        </w:rPr>
        <w:t xml:space="preserve">Table </w:t>
      </w:r>
      <w:r w:rsidR="00E93CA1">
        <w:rPr>
          <w:lang w:val="fr-FR"/>
        </w:rPr>
        <w:fldChar w:fldCharType="begin"/>
      </w:r>
      <w:r w:rsidR="00E93CA1">
        <w:rPr>
          <w:lang w:val="fr-FR"/>
        </w:rPr>
        <w:instrText xml:space="preserve"> SEQ Table \* ARABIC </w:instrText>
      </w:r>
      <w:r w:rsidR="00E93CA1">
        <w:rPr>
          <w:lang w:val="fr-FR"/>
        </w:rPr>
        <w:fldChar w:fldCharType="separate"/>
      </w:r>
      <w:r w:rsidR="00435C83">
        <w:rPr>
          <w:noProof/>
          <w:lang w:val="fr-FR"/>
        </w:rPr>
        <w:t>599</w:t>
      </w:r>
      <w:r w:rsidR="00E93CA1">
        <w:rPr>
          <w:lang w:val="fr-FR"/>
        </w:rPr>
        <w:fldChar w:fldCharType="end"/>
      </w:r>
      <w:r>
        <w:rPr>
          <w:lang w:val="fr-FR"/>
        </w:rPr>
        <w:t xml:space="preserve">: Usage Limits Unit </w:t>
      </w:r>
      <w:proofErr w:type="spellStart"/>
      <w:r>
        <w:rPr>
          <w:lang w:val="fr-FR"/>
        </w:rPr>
        <w:t>Enumeration</w:t>
      </w:r>
      <w:bookmarkEnd w:id="6268"/>
      <w:bookmarkEnd w:id="6269"/>
      <w:bookmarkEnd w:id="6270"/>
      <w:bookmarkEnd w:id="6271"/>
      <w:bookmarkEnd w:id="6272"/>
      <w:proofErr w:type="spellEnd"/>
      <w:r w:rsidRPr="00004DBE">
        <w:rPr>
          <w:lang w:val="fr-FR"/>
        </w:rPr>
        <w:t xml:space="preserve"> </w:t>
      </w:r>
    </w:p>
    <w:p w14:paraId="719B8463" w14:textId="77777777" w:rsidR="00266438" w:rsidRDefault="00266438" w:rsidP="00266438">
      <w:pPr>
        <w:pStyle w:val="Heading2"/>
        <w:numPr>
          <w:ilvl w:val="1"/>
          <w:numId w:val="2"/>
        </w:numPr>
      </w:pPr>
      <w:bookmarkStart w:id="6273" w:name="_Toc527651949"/>
      <w:bookmarkStart w:id="6274" w:name="_Toc533141047"/>
      <w:bookmarkStart w:id="6275" w:name="_Toc5713151"/>
      <w:bookmarkStart w:id="6276" w:name="_Toc534980130"/>
      <w:bookmarkStart w:id="6277" w:name="_Toc24526566"/>
      <w:bookmarkStart w:id="6278" w:name="_Toc31348297"/>
      <w:bookmarkStart w:id="6279" w:name="_Toc32239604"/>
      <w:bookmarkStart w:id="6280" w:name="_Toc66266246"/>
      <w:bookmarkStart w:id="6281" w:name="_Toc79750215"/>
      <w:bookmarkStart w:id="6282" w:name="_Toc176876020"/>
      <w:r>
        <w:t>Validity Indicator Enumeration</w:t>
      </w:r>
      <w:bookmarkEnd w:id="6273"/>
      <w:bookmarkEnd w:id="6274"/>
      <w:bookmarkEnd w:id="6275"/>
      <w:bookmarkEnd w:id="6276"/>
      <w:bookmarkEnd w:id="6277"/>
      <w:bookmarkEnd w:id="6278"/>
      <w:bookmarkEnd w:id="6279"/>
      <w:bookmarkEnd w:id="6280"/>
      <w:bookmarkEnd w:id="6281"/>
      <w:bookmarkEnd w:id="628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156E8633" w14:textId="77777777" w:rsidTr="00266438">
        <w:trPr>
          <w:jc w:val="center"/>
        </w:trPr>
        <w:tc>
          <w:tcPr>
            <w:tcW w:w="5942" w:type="dxa"/>
            <w:gridSpan w:val="2"/>
            <w:shd w:val="clear" w:color="auto" w:fill="C0C0C0"/>
          </w:tcPr>
          <w:p w14:paraId="7632C9A4" w14:textId="77777777" w:rsidR="00266438" w:rsidRDefault="00266438" w:rsidP="00266438">
            <w:pPr>
              <w:pStyle w:val="TableContents"/>
              <w:keepNext/>
              <w:snapToGrid w:val="0"/>
              <w:jc w:val="center"/>
              <w:rPr>
                <w:b/>
                <w:bCs/>
                <w:sz w:val="20"/>
              </w:rPr>
            </w:pPr>
            <w:r>
              <w:rPr>
                <w:b/>
                <w:bCs/>
                <w:sz w:val="20"/>
              </w:rPr>
              <w:t>Validity Indicator</w:t>
            </w:r>
          </w:p>
        </w:tc>
      </w:tr>
      <w:tr w:rsidR="00266438" w14:paraId="31E32F1D" w14:textId="77777777" w:rsidTr="00266438">
        <w:trPr>
          <w:jc w:val="center"/>
        </w:trPr>
        <w:tc>
          <w:tcPr>
            <w:tcW w:w="2970" w:type="dxa"/>
            <w:shd w:val="clear" w:color="auto" w:fill="C0C0C0"/>
          </w:tcPr>
          <w:p w14:paraId="4C1F227A"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617A74E4" w14:textId="77777777" w:rsidR="00266438" w:rsidRDefault="00266438" w:rsidP="00266438">
            <w:pPr>
              <w:pStyle w:val="TableContents"/>
              <w:snapToGrid w:val="0"/>
              <w:rPr>
                <w:b/>
                <w:bCs/>
                <w:sz w:val="20"/>
              </w:rPr>
            </w:pPr>
            <w:r>
              <w:rPr>
                <w:b/>
                <w:bCs/>
                <w:sz w:val="20"/>
              </w:rPr>
              <w:t>Value</w:t>
            </w:r>
          </w:p>
        </w:tc>
      </w:tr>
      <w:tr w:rsidR="00266438" w14:paraId="6BF69073" w14:textId="77777777" w:rsidTr="00266438">
        <w:trPr>
          <w:jc w:val="center"/>
        </w:trPr>
        <w:tc>
          <w:tcPr>
            <w:tcW w:w="2970" w:type="dxa"/>
          </w:tcPr>
          <w:p w14:paraId="73932EAB" w14:textId="77777777" w:rsidR="00266438" w:rsidRDefault="00266438" w:rsidP="00266438">
            <w:pPr>
              <w:pStyle w:val="TableContents"/>
              <w:keepNext/>
              <w:snapToGrid w:val="0"/>
              <w:rPr>
                <w:sz w:val="20"/>
              </w:rPr>
            </w:pPr>
            <w:r>
              <w:rPr>
                <w:sz w:val="20"/>
              </w:rPr>
              <w:t xml:space="preserve">Valid </w:t>
            </w:r>
          </w:p>
        </w:tc>
        <w:tc>
          <w:tcPr>
            <w:tcW w:w="2972" w:type="dxa"/>
          </w:tcPr>
          <w:p w14:paraId="70724CB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4B721844" w14:textId="77777777" w:rsidTr="00266438">
        <w:trPr>
          <w:jc w:val="center"/>
        </w:trPr>
        <w:tc>
          <w:tcPr>
            <w:tcW w:w="2970" w:type="dxa"/>
          </w:tcPr>
          <w:p w14:paraId="6D1088FB" w14:textId="77777777" w:rsidR="00266438" w:rsidRDefault="00266438" w:rsidP="00266438">
            <w:pPr>
              <w:pStyle w:val="TableContents"/>
              <w:keepNext/>
              <w:snapToGrid w:val="0"/>
              <w:rPr>
                <w:sz w:val="20"/>
              </w:rPr>
            </w:pPr>
            <w:r>
              <w:rPr>
                <w:sz w:val="20"/>
              </w:rPr>
              <w:t>Invalid</w:t>
            </w:r>
          </w:p>
        </w:tc>
        <w:tc>
          <w:tcPr>
            <w:tcW w:w="2972" w:type="dxa"/>
          </w:tcPr>
          <w:p w14:paraId="2E63F31B"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160693C5" w14:textId="77777777" w:rsidTr="00266438">
        <w:trPr>
          <w:jc w:val="center"/>
        </w:trPr>
        <w:tc>
          <w:tcPr>
            <w:tcW w:w="2970" w:type="dxa"/>
          </w:tcPr>
          <w:p w14:paraId="7319D126" w14:textId="77777777" w:rsidR="00266438" w:rsidRDefault="00266438" w:rsidP="00266438">
            <w:pPr>
              <w:pStyle w:val="TableContents"/>
              <w:keepNext/>
              <w:snapToGrid w:val="0"/>
              <w:rPr>
                <w:sz w:val="20"/>
              </w:rPr>
            </w:pPr>
            <w:r>
              <w:rPr>
                <w:sz w:val="20"/>
              </w:rPr>
              <w:t>Unknown</w:t>
            </w:r>
          </w:p>
        </w:tc>
        <w:tc>
          <w:tcPr>
            <w:tcW w:w="2972" w:type="dxa"/>
          </w:tcPr>
          <w:p w14:paraId="4079A6F3"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05BE6AA7" w14:textId="77777777" w:rsidTr="00266438">
        <w:trPr>
          <w:jc w:val="center"/>
        </w:trPr>
        <w:tc>
          <w:tcPr>
            <w:tcW w:w="2970" w:type="dxa"/>
          </w:tcPr>
          <w:p w14:paraId="155F97BA" w14:textId="77777777" w:rsidR="00266438" w:rsidRDefault="00266438" w:rsidP="00266438">
            <w:pPr>
              <w:pStyle w:val="TableContents"/>
              <w:keepNext/>
              <w:snapToGrid w:val="0"/>
              <w:rPr>
                <w:sz w:val="20"/>
              </w:rPr>
            </w:pPr>
            <w:r>
              <w:rPr>
                <w:sz w:val="20"/>
              </w:rPr>
              <w:t>Extensions</w:t>
            </w:r>
          </w:p>
        </w:tc>
        <w:tc>
          <w:tcPr>
            <w:tcW w:w="2972" w:type="dxa"/>
          </w:tcPr>
          <w:p w14:paraId="0F4C8607"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750E2D4E" w14:textId="142D83A2" w:rsidR="00266438" w:rsidRDefault="00266438" w:rsidP="006E0007">
      <w:pPr>
        <w:pStyle w:val="Caption"/>
      </w:pPr>
      <w:bookmarkStart w:id="6283" w:name="_Toc527652388"/>
      <w:bookmarkStart w:id="6284" w:name="_Toc534980585"/>
      <w:bookmarkStart w:id="6285" w:name="_Toc32239286"/>
      <w:bookmarkStart w:id="6286" w:name="_Toc79751158"/>
      <w:bookmarkStart w:id="6287" w:name="_Toc106288560"/>
      <w:r>
        <w:t xml:space="preserve">Table </w:t>
      </w:r>
      <w:r>
        <w:fldChar w:fldCharType="begin"/>
      </w:r>
      <w:r>
        <w:instrText xml:space="preserve"> SEQ Table \* ARABIC </w:instrText>
      </w:r>
      <w:r>
        <w:fldChar w:fldCharType="separate"/>
      </w:r>
      <w:r w:rsidR="00435C83">
        <w:rPr>
          <w:noProof/>
        </w:rPr>
        <w:t>600</w:t>
      </w:r>
      <w:r>
        <w:rPr>
          <w:noProof/>
        </w:rPr>
        <w:fldChar w:fldCharType="end"/>
      </w:r>
      <w:r>
        <w:t>: Validity Indicator Enumeration</w:t>
      </w:r>
      <w:bookmarkEnd w:id="6283"/>
      <w:bookmarkEnd w:id="6284"/>
      <w:bookmarkEnd w:id="6285"/>
      <w:bookmarkEnd w:id="6286"/>
      <w:bookmarkEnd w:id="6287"/>
    </w:p>
    <w:p w14:paraId="3BED02B8" w14:textId="77777777" w:rsidR="00266438" w:rsidRDefault="00266438" w:rsidP="00266438">
      <w:pPr>
        <w:pStyle w:val="Heading2"/>
        <w:numPr>
          <w:ilvl w:val="1"/>
          <w:numId w:val="2"/>
        </w:numPr>
      </w:pPr>
      <w:bookmarkStart w:id="6288" w:name="_Toc527651950"/>
      <w:bookmarkStart w:id="6289" w:name="_Toc533141048"/>
      <w:bookmarkStart w:id="6290" w:name="_Toc5713152"/>
      <w:bookmarkStart w:id="6291" w:name="_Toc534980131"/>
      <w:bookmarkStart w:id="6292" w:name="_Toc24526567"/>
      <w:bookmarkStart w:id="6293" w:name="_Toc31348298"/>
      <w:bookmarkStart w:id="6294" w:name="_Toc32239605"/>
      <w:bookmarkStart w:id="6295" w:name="_Toc66266247"/>
      <w:bookmarkStart w:id="6296" w:name="_Toc79750216"/>
      <w:bookmarkStart w:id="6297" w:name="_Toc176876021"/>
      <w:r>
        <w:t>Wrapping Method Enumeration</w:t>
      </w:r>
      <w:bookmarkEnd w:id="6288"/>
      <w:bookmarkEnd w:id="6289"/>
      <w:bookmarkEnd w:id="6290"/>
      <w:bookmarkEnd w:id="6291"/>
      <w:bookmarkEnd w:id="6292"/>
      <w:bookmarkEnd w:id="6293"/>
      <w:bookmarkEnd w:id="6294"/>
      <w:bookmarkEnd w:id="6295"/>
      <w:bookmarkEnd w:id="6296"/>
      <w:bookmarkEnd w:id="6297"/>
    </w:p>
    <w:p w14:paraId="0E8E3094" w14:textId="77777777" w:rsidR="00266438" w:rsidRDefault="00266438" w:rsidP="00266438">
      <w:pPr>
        <w:pStyle w:val="BodyText"/>
        <w:rPr>
          <w:noProof w:val="0"/>
        </w:rPr>
      </w:pPr>
      <w:r>
        <w:rPr>
          <w:noProof w:val="0"/>
        </w:rPr>
        <w:t>The following wrapping methods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266438" w14:paraId="76C30FDB" w14:textId="77777777" w:rsidTr="00266438">
        <w:trPr>
          <w:jc w:val="center"/>
        </w:trPr>
        <w:tc>
          <w:tcPr>
            <w:tcW w:w="2832" w:type="dxa"/>
            <w:shd w:val="clear" w:color="auto" w:fill="C0C0C0"/>
          </w:tcPr>
          <w:p w14:paraId="7FEA482C" w14:textId="77777777" w:rsidR="00266438" w:rsidRDefault="00266438" w:rsidP="00266438">
            <w:pPr>
              <w:pStyle w:val="TableContents"/>
              <w:keepNext/>
              <w:snapToGrid w:val="0"/>
              <w:rPr>
                <w:b/>
                <w:bCs/>
                <w:sz w:val="20"/>
              </w:rPr>
            </w:pPr>
            <w:r>
              <w:rPr>
                <w:b/>
                <w:bCs/>
                <w:sz w:val="20"/>
              </w:rPr>
              <w:t>Value</w:t>
            </w:r>
          </w:p>
        </w:tc>
        <w:tc>
          <w:tcPr>
            <w:tcW w:w="6522" w:type="dxa"/>
            <w:shd w:val="clear" w:color="auto" w:fill="C0C0C0"/>
          </w:tcPr>
          <w:p w14:paraId="59DFB8D8" w14:textId="77777777" w:rsidR="00266438" w:rsidRDefault="00266438" w:rsidP="00266438">
            <w:pPr>
              <w:pStyle w:val="TableContents"/>
              <w:snapToGrid w:val="0"/>
              <w:rPr>
                <w:b/>
                <w:bCs/>
                <w:sz w:val="20"/>
              </w:rPr>
            </w:pPr>
            <w:r>
              <w:rPr>
                <w:b/>
                <w:bCs/>
                <w:sz w:val="20"/>
              </w:rPr>
              <w:t>Description</w:t>
            </w:r>
          </w:p>
        </w:tc>
      </w:tr>
      <w:tr w:rsidR="00266438" w:rsidRPr="007C7458" w14:paraId="1E0D63EE" w14:textId="77777777" w:rsidTr="00266438">
        <w:trPr>
          <w:jc w:val="center"/>
        </w:trPr>
        <w:tc>
          <w:tcPr>
            <w:tcW w:w="2832" w:type="dxa"/>
          </w:tcPr>
          <w:p w14:paraId="34443926" w14:textId="77777777" w:rsidR="00266438" w:rsidRDefault="00266438" w:rsidP="00266438">
            <w:pPr>
              <w:pStyle w:val="TableContents"/>
              <w:snapToGrid w:val="0"/>
              <w:rPr>
                <w:sz w:val="20"/>
              </w:rPr>
            </w:pPr>
            <w:r w:rsidRPr="005F4AE0">
              <w:rPr>
                <w:sz w:val="20"/>
              </w:rPr>
              <w:t>Encrypt only</w:t>
            </w:r>
          </w:p>
        </w:tc>
        <w:tc>
          <w:tcPr>
            <w:tcW w:w="6522" w:type="dxa"/>
          </w:tcPr>
          <w:p w14:paraId="3851328F" w14:textId="77777777" w:rsidR="00266438" w:rsidRPr="007C7458" w:rsidRDefault="00266438" w:rsidP="00266438">
            <w:pPr>
              <w:pStyle w:val="TableContents"/>
              <w:keepNext/>
              <w:snapToGrid w:val="0"/>
              <w:rPr>
                <w:sz w:val="20"/>
              </w:rPr>
            </w:pPr>
            <w:r w:rsidRPr="005F4AE0">
              <w:rPr>
                <w:sz w:val="20"/>
              </w:rPr>
              <w:t>encryption using a symmetric key or public key, or authenticated encryption algorithms that use a single key</w:t>
            </w:r>
          </w:p>
        </w:tc>
      </w:tr>
      <w:tr w:rsidR="00266438" w:rsidRPr="007C7458" w14:paraId="4CAE4F09" w14:textId="77777777" w:rsidTr="00266438">
        <w:trPr>
          <w:jc w:val="center"/>
        </w:trPr>
        <w:tc>
          <w:tcPr>
            <w:tcW w:w="2832" w:type="dxa"/>
          </w:tcPr>
          <w:p w14:paraId="02BF5BFC" w14:textId="77777777" w:rsidR="00266438" w:rsidRPr="005F4AE0" w:rsidRDefault="00266438" w:rsidP="00266438">
            <w:pPr>
              <w:pStyle w:val="TableContents"/>
              <w:snapToGrid w:val="0"/>
              <w:rPr>
                <w:sz w:val="20"/>
              </w:rPr>
            </w:pPr>
            <w:r w:rsidRPr="005F4AE0">
              <w:rPr>
                <w:sz w:val="20"/>
              </w:rPr>
              <w:t>MAC/sign only</w:t>
            </w:r>
          </w:p>
        </w:tc>
        <w:tc>
          <w:tcPr>
            <w:tcW w:w="6522" w:type="dxa"/>
          </w:tcPr>
          <w:p w14:paraId="023880B5" w14:textId="77777777" w:rsidR="00266438" w:rsidRPr="005F4AE0" w:rsidRDefault="00266438" w:rsidP="00266438">
            <w:pPr>
              <w:pStyle w:val="TableContents"/>
              <w:keepNext/>
              <w:snapToGrid w:val="0"/>
              <w:rPr>
                <w:sz w:val="20"/>
              </w:rPr>
            </w:pPr>
            <w:r w:rsidRPr="005F4AE0">
              <w:rPr>
                <w:sz w:val="20"/>
              </w:rPr>
              <w:t xml:space="preserve">either </w:t>
            </w:r>
            <w:proofErr w:type="spellStart"/>
            <w:r w:rsidRPr="005F4AE0">
              <w:rPr>
                <w:sz w:val="20"/>
              </w:rPr>
              <w:t>MACing</w:t>
            </w:r>
            <w:proofErr w:type="spellEnd"/>
            <w:r w:rsidRPr="005F4AE0">
              <w:rPr>
                <w:sz w:val="20"/>
              </w:rPr>
              <w:t xml:space="preserve"> the Key Value with a symmetric key, or signing the Key Value with a private key</w:t>
            </w:r>
          </w:p>
        </w:tc>
      </w:tr>
      <w:tr w:rsidR="00266438" w:rsidRPr="007C7458" w14:paraId="6316743C" w14:textId="77777777" w:rsidTr="00266438">
        <w:trPr>
          <w:jc w:val="center"/>
        </w:trPr>
        <w:tc>
          <w:tcPr>
            <w:tcW w:w="2832" w:type="dxa"/>
          </w:tcPr>
          <w:p w14:paraId="561AEE58" w14:textId="77777777" w:rsidR="00266438" w:rsidRPr="005F4AE0" w:rsidRDefault="00266438" w:rsidP="00266438">
            <w:pPr>
              <w:pStyle w:val="TableContents"/>
              <w:snapToGrid w:val="0"/>
              <w:rPr>
                <w:sz w:val="20"/>
              </w:rPr>
            </w:pPr>
            <w:r w:rsidRPr="005F4AE0">
              <w:rPr>
                <w:sz w:val="20"/>
              </w:rPr>
              <w:t>Encrypt then MAC/sign</w:t>
            </w:r>
          </w:p>
        </w:tc>
        <w:tc>
          <w:tcPr>
            <w:tcW w:w="6522" w:type="dxa"/>
          </w:tcPr>
          <w:p w14:paraId="6236959C" w14:textId="77777777" w:rsidR="00266438" w:rsidRPr="005F4AE0" w:rsidRDefault="00266438" w:rsidP="00266438">
            <w:pPr>
              <w:pStyle w:val="TableContents"/>
              <w:keepNext/>
              <w:snapToGrid w:val="0"/>
              <w:rPr>
                <w:sz w:val="20"/>
              </w:rPr>
            </w:pPr>
          </w:p>
        </w:tc>
      </w:tr>
      <w:tr w:rsidR="00266438" w:rsidRPr="007C7458" w14:paraId="0E73C026" w14:textId="77777777" w:rsidTr="00266438">
        <w:trPr>
          <w:jc w:val="center"/>
        </w:trPr>
        <w:tc>
          <w:tcPr>
            <w:tcW w:w="2832" w:type="dxa"/>
          </w:tcPr>
          <w:p w14:paraId="6F761795" w14:textId="77777777" w:rsidR="00266438" w:rsidRPr="005F4AE0" w:rsidRDefault="00266438" w:rsidP="00266438">
            <w:pPr>
              <w:pStyle w:val="TableContents"/>
              <w:snapToGrid w:val="0"/>
              <w:rPr>
                <w:sz w:val="20"/>
              </w:rPr>
            </w:pPr>
            <w:r>
              <w:rPr>
                <w:sz w:val="20"/>
              </w:rPr>
              <w:t>MAC/sign then encrypt.</w:t>
            </w:r>
          </w:p>
        </w:tc>
        <w:tc>
          <w:tcPr>
            <w:tcW w:w="6522" w:type="dxa"/>
          </w:tcPr>
          <w:p w14:paraId="20739DA7" w14:textId="77777777" w:rsidR="00266438" w:rsidRPr="005F4AE0" w:rsidRDefault="00266438" w:rsidP="00266438">
            <w:pPr>
              <w:pStyle w:val="TableContents"/>
              <w:keepNext/>
              <w:snapToGrid w:val="0"/>
              <w:rPr>
                <w:sz w:val="20"/>
              </w:rPr>
            </w:pPr>
          </w:p>
        </w:tc>
      </w:tr>
      <w:tr w:rsidR="00266438" w:rsidRPr="007C7458" w14:paraId="1E776B37" w14:textId="77777777" w:rsidTr="00266438">
        <w:trPr>
          <w:jc w:val="center"/>
        </w:trPr>
        <w:tc>
          <w:tcPr>
            <w:tcW w:w="2832" w:type="dxa"/>
          </w:tcPr>
          <w:p w14:paraId="099F394A" w14:textId="77777777" w:rsidR="00266438" w:rsidRPr="005F4AE0" w:rsidRDefault="00266438" w:rsidP="00266438">
            <w:pPr>
              <w:pStyle w:val="TableContents"/>
              <w:snapToGrid w:val="0"/>
              <w:rPr>
                <w:sz w:val="20"/>
              </w:rPr>
            </w:pPr>
            <w:r>
              <w:rPr>
                <w:sz w:val="20"/>
              </w:rPr>
              <w:t>TR-31</w:t>
            </w:r>
          </w:p>
        </w:tc>
        <w:tc>
          <w:tcPr>
            <w:tcW w:w="6522" w:type="dxa"/>
          </w:tcPr>
          <w:p w14:paraId="3C658A4C" w14:textId="77777777" w:rsidR="00266438" w:rsidRPr="005F4AE0" w:rsidRDefault="00266438" w:rsidP="00266438">
            <w:pPr>
              <w:pStyle w:val="TableContents"/>
              <w:keepNext/>
              <w:snapToGrid w:val="0"/>
              <w:rPr>
                <w:sz w:val="20"/>
              </w:rPr>
            </w:pPr>
          </w:p>
        </w:tc>
      </w:tr>
      <w:tr w:rsidR="00266438" w:rsidRPr="007C7458" w14:paraId="46AA20AE" w14:textId="77777777" w:rsidTr="00266438">
        <w:trPr>
          <w:jc w:val="center"/>
        </w:trPr>
        <w:tc>
          <w:tcPr>
            <w:tcW w:w="2832" w:type="dxa"/>
          </w:tcPr>
          <w:p w14:paraId="6658DC25" w14:textId="77777777" w:rsidR="00266438" w:rsidRPr="005F4AE0" w:rsidRDefault="00266438" w:rsidP="00266438">
            <w:pPr>
              <w:pStyle w:val="TableContents"/>
              <w:snapToGrid w:val="0"/>
              <w:rPr>
                <w:sz w:val="20"/>
              </w:rPr>
            </w:pPr>
            <w:r w:rsidRPr="005F4AE0">
              <w:rPr>
                <w:sz w:val="20"/>
              </w:rPr>
              <w:t>Extensions</w:t>
            </w:r>
          </w:p>
        </w:tc>
        <w:tc>
          <w:tcPr>
            <w:tcW w:w="6522" w:type="dxa"/>
          </w:tcPr>
          <w:p w14:paraId="7A0255FF" w14:textId="77777777" w:rsidR="00266438" w:rsidRPr="005F4AE0" w:rsidRDefault="00266438" w:rsidP="00266438">
            <w:pPr>
              <w:pStyle w:val="TableContents"/>
              <w:keepNext/>
              <w:snapToGrid w:val="0"/>
              <w:rPr>
                <w:sz w:val="20"/>
              </w:rPr>
            </w:pPr>
          </w:p>
        </w:tc>
      </w:tr>
    </w:tbl>
    <w:p w14:paraId="07B49598" w14:textId="78CBAEFE" w:rsidR="00266438" w:rsidRDefault="00266438" w:rsidP="006E0007">
      <w:pPr>
        <w:pStyle w:val="Caption"/>
      </w:pPr>
      <w:bookmarkStart w:id="6298" w:name="_Toc527652389"/>
      <w:bookmarkStart w:id="6299" w:name="_Toc534980586"/>
      <w:bookmarkStart w:id="6300" w:name="_Toc32239287"/>
      <w:bookmarkStart w:id="6301" w:name="_Toc79751159"/>
      <w:bookmarkStart w:id="6302" w:name="_Toc106288561"/>
      <w:r>
        <w:t xml:space="preserve">Table </w:t>
      </w:r>
      <w:r>
        <w:fldChar w:fldCharType="begin"/>
      </w:r>
      <w:r>
        <w:instrText xml:space="preserve"> SEQ Table \* ARABIC </w:instrText>
      </w:r>
      <w:r>
        <w:fldChar w:fldCharType="separate"/>
      </w:r>
      <w:r w:rsidR="00435C83">
        <w:rPr>
          <w:noProof/>
        </w:rPr>
        <w:t>601</w:t>
      </w:r>
      <w:r>
        <w:rPr>
          <w:noProof/>
        </w:rPr>
        <w:fldChar w:fldCharType="end"/>
      </w:r>
      <w:r>
        <w:t>: Key Wrapping Methods Description</w:t>
      </w:r>
      <w:bookmarkEnd w:id="6298"/>
      <w:bookmarkEnd w:id="6299"/>
      <w:bookmarkEnd w:id="6300"/>
      <w:bookmarkEnd w:id="6301"/>
      <w:bookmarkEnd w:id="6302"/>
    </w:p>
    <w:p w14:paraId="35DBAEA7" w14:textId="77777777" w:rsidR="00266438" w:rsidRPr="000E2660"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6098DBF8" w14:textId="77777777" w:rsidTr="00266438">
        <w:trPr>
          <w:jc w:val="center"/>
        </w:trPr>
        <w:tc>
          <w:tcPr>
            <w:tcW w:w="5942" w:type="dxa"/>
            <w:gridSpan w:val="2"/>
            <w:shd w:val="clear" w:color="auto" w:fill="C0C0C0"/>
          </w:tcPr>
          <w:p w14:paraId="47C80C9E" w14:textId="77777777" w:rsidR="00266438" w:rsidRDefault="00266438" w:rsidP="00266438">
            <w:pPr>
              <w:pStyle w:val="TableContents"/>
              <w:keepNext/>
              <w:snapToGrid w:val="0"/>
              <w:jc w:val="center"/>
              <w:rPr>
                <w:b/>
                <w:bCs/>
                <w:sz w:val="20"/>
              </w:rPr>
            </w:pPr>
            <w:r>
              <w:rPr>
                <w:b/>
                <w:bCs/>
                <w:sz w:val="20"/>
              </w:rPr>
              <w:t>Wrapping Method</w:t>
            </w:r>
          </w:p>
        </w:tc>
      </w:tr>
      <w:tr w:rsidR="00266438" w14:paraId="120DF020" w14:textId="77777777" w:rsidTr="00266438">
        <w:trPr>
          <w:jc w:val="center"/>
        </w:trPr>
        <w:tc>
          <w:tcPr>
            <w:tcW w:w="2970" w:type="dxa"/>
            <w:shd w:val="clear" w:color="auto" w:fill="C0C0C0"/>
          </w:tcPr>
          <w:p w14:paraId="633B9960" w14:textId="77777777" w:rsidR="00266438" w:rsidRDefault="00266438" w:rsidP="00266438">
            <w:pPr>
              <w:pStyle w:val="TableContents"/>
              <w:keepNext/>
              <w:snapToGrid w:val="0"/>
              <w:rPr>
                <w:b/>
                <w:bCs/>
                <w:sz w:val="20"/>
              </w:rPr>
            </w:pPr>
            <w:r>
              <w:rPr>
                <w:b/>
                <w:bCs/>
                <w:sz w:val="20"/>
              </w:rPr>
              <w:t>Name</w:t>
            </w:r>
          </w:p>
        </w:tc>
        <w:tc>
          <w:tcPr>
            <w:tcW w:w="2972" w:type="dxa"/>
            <w:shd w:val="clear" w:color="auto" w:fill="C0C0C0"/>
          </w:tcPr>
          <w:p w14:paraId="0077E161" w14:textId="77777777" w:rsidR="00266438" w:rsidRDefault="00266438" w:rsidP="00266438">
            <w:pPr>
              <w:pStyle w:val="TableContents"/>
              <w:snapToGrid w:val="0"/>
              <w:rPr>
                <w:b/>
                <w:bCs/>
                <w:sz w:val="20"/>
              </w:rPr>
            </w:pPr>
            <w:r>
              <w:rPr>
                <w:b/>
                <w:bCs/>
                <w:sz w:val="20"/>
              </w:rPr>
              <w:t>Value</w:t>
            </w:r>
          </w:p>
        </w:tc>
      </w:tr>
      <w:tr w:rsidR="00266438" w14:paraId="5CF03668" w14:textId="77777777" w:rsidTr="00266438">
        <w:trPr>
          <w:jc w:val="center"/>
        </w:trPr>
        <w:tc>
          <w:tcPr>
            <w:tcW w:w="2970" w:type="dxa"/>
          </w:tcPr>
          <w:p w14:paraId="3BC1C3B5" w14:textId="77777777" w:rsidR="00266438" w:rsidRDefault="00266438" w:rsidP="00266438">
            <w:pPr>
              <w:pStyle w:val="TableContents"/>
              <w:keepNext/>
              <w:snapToGrid w:val="0"/>
              <w:rPr>
                <w:sz w:val="20"/>
              </w:rPr>
            </w:pPr>
            <w:r>
              <w:rPr>
                <w:sz w:val="20"/>
              </w:rPr>
              <w:t>Encrypt</w:t>
            </w:r>
          </w:p>
        </w:tc>
        <w:tc>
          <w:tcPr>
            <w:tcW w:w="2972" w:type="dxa"/>
          </w:tcPr>
          <w:p w14:paraId="137DD20F"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00000001</w:t>
            </w:r>
          </w:p>
        </w:tc>
      </w:tr>
      <w:tr w:rsidR="00266438" w14:paraId="0ADF5298" w14:textId="77777777" w:rsidTr="00266438">
        <w:trPr>
          <w:jc w:val="center"/>
        </w:trPr>
        <w:tc>
          <w:tcPr>
            <w:tcW w:w="2970" w:type="dxa"/>
          </w:tcPr>
          <w:p w14:paraId="06640D06" w14:textId="77777777" w:rsidR="00266438" w:rsidRDefault="00266438" w:rsidP="00266438">
            <w:pPr>
              <w:pStyle w:val="TableContents"/>
              <w:keepNext/>
              <w:snapToGrid w:val="0"/>
              <w:rPr>
                <w:sz w:val="20"/>
              </w:rPr>
            </w:pPr>
            <w:r>
              <w:rPr>
                <w:sz w:val="20"/>
              </w:rPr>
              <w:t>MAC/sign</w:t>
            </w:r>
          </w:p>
        </w:tc>
        <w:tc>
          <w:tcPr>
            <w:tcW w:w="2972" w:type="dxa"/>
          </w:tcPr>
          <w:p w14:paraId="47545F78"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00000002</w:t>
            </w:r>
          </w:p>
        </w:tc>
      </w:tr>
      <w:tr w:rsidR="00266438" w14:paraId="1FDD3DF4" w14:textId="77777777" w:rsidTr="00266438">
        <w:trPr>
          <w:jc w:val="center"/>
        </w:trPr>
        <w:tc>
          <w:tcPr>
            <w:tcW w:w="2970" w:type="dxa"/>
          </w:tcPr>
          <w:p w14:paraId="34703616" w14:textId="77777777" w:rsidR="00266438" w:rsidRDefault="00266438" w:rsidP="00266438">
            <w:pPr>
              <w:pStyle w:val="TableContents"/>
              <w:keepNext/>
              <w:snapToGrid w:val="0"/>
              <w:rPr>
                <w:sz w:val="20"/>
              </w:rPr>
            </w:pPr>
            <w:r>
              <w:rPr>
                <w:sz w:val="20"/>
              </w:rPr>
              <w:t>Encrypt then MAC/sign</w:t>
            </w:r>
          </w:p>
        </w:tc>
        <w:tc>
          <w:tcPr>
            <w:tcW w:w="2972" w:type="dxa"/>
          </w:tcPr>
          <w:p w14:paraId="4FD7AB8E"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00000003</w:t>
            </w:r>
          </w:p>
        </w:tc>
      </w:tr>
      <w:tr w:rsidR="00266438" w14:paraId="18D54F0A" w14:textId="77777777" w:rsidTr="00266438">
        <w:trPr>
          <w:jc w:val="center"/>
        </w:trPr>
        <w:tc>
          <w:tcPr>
            <w:tcW w:w="2970" w:type="dxa"/>
          </w:tcPr>
          <w:p w14:paraId="059E8B8B" w14:textId="77777777" w:rsidR="00266438" w:rsidRDefault="00266438" w:rsidP="00266438">
            <w:pPr>
              <w:pStyle w:val="TableContents"/>
              <w:keepNext/>
              <w:snapToGrid w:val="0"/>
              <w:rPr>
                <w:sz w:val="20"/>
              </w:rPr>
            </w:pPr>
            <w:r>
              <w:rPr>
                <w:sz w:val="20"/>
              </w:rPr>
              <w:t>MAC/sign then encrypt</w:t>
            </w:r>
          </w:p>
        </w:tc>
        <w:tc>
          <w:tcPr>
            <w:tcW w:w="2972" w:type="dxa"/>
          </w:tcPr>
          <w:p w14:paraId="2E5BF511"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00000004</w:t>
            </w:r>
          </w:p>
        </w:tc>
      </w:tr>
      <w:tr w:rsidR="00266438" w14:paraId="03BB1DCC" w14:textId="77777777" w:rsidTr="00266438">
        <w:trPr>
          <w:jc w:val="center"/>
        </w:trPr>
        <w:tc>
          <w:tcPr>
            <w:tcW w:w="2970" w:type="dxa"/>
          </w:tcPr>
          <w:p w14:paraId="4A45FF82" w14:textId="77777777" w:rsidR="00266438" w:rsidRDefault="00266438" w:rsidP="00266438">
            <w:pPr>
              <w:pStyle w:val="TableContents"/>
              <w:keepNext/>
              <w:snapToGrid w:val="0"/>
              <w:rPr>
                <w:sz w:val="20"/>
              </w:rPr>
            </w:pPr>
            <w:r>
              <w:rPr>
                <w:sz w:val="20"/>
              </w:rPr>
              <w:t>TR-31</w:t>
            </w:r>
          </w:p>
        </w:tc>
        <w:tc>
          <w:tcPr>
            <w:tcW w:w="2972" w:type="dxa"/>
          </w:tcPr>
          <w:p w14:paraId="7A680600" w14:textId="77777777" w:rsidR="00266438" w:rsidRDefault="00266438" w:rsidP="00266438">
            <w:pPr>
              <w:pStyle w:val="TableContents"/>
              <w:snapToGrid w:val="0"/>
              <w:rPr>
                <w:rFonts w:ascii="Courier 10 Pitch" w:hAnsi="Courier 10 Pitch"/>
                <w:sz w:val="20"/>
              </w:rPr>
            </w:pPr>
            <w:r>
              <w:rPr>
                <w:rFonts w:ascii="Courier 10 Pitch" w:hAnsi="Courier 10 Pitch"/>
                <w:sz w:val="20"/>
              </w:rPr>
              <w:t>00000005</w:t>
            </w:r>
          </w:p>
        </w:tc>
      </w:tr>
      <w:tr w:rsidR="00266438" w14:paraId="57812635" w14:textId="77777777" w:rsidTr="00266438">
        <w:trPr>
          <w:jc w:val="center"/>
        </w:trPr>
        <w:tc>
          <w:tcPr>
            <w:tcW w:w="2970" w:type="dxa"/>
          </w:tcPr>
          <w:p w14:paraId="3C72CEE3" w14:textId="77777777" w:rsidR="00266438" w:rsidRDefault="00266438" w:rsidP="00266438">
            <w:pPr>
              <w:pStyle w:val="TableContents"/>
              <w:keepNext/>
              <w:snapToGrid w:val="0"/>
              <w:rPr>
                <w:sz w:val="20"/>
              </w:rPr>
            </w:pPr>
            <w:r>
              <w:rPr>
                <w:sz w:val="20"/>
              </w:rPr>
              <w:t>Extensions</w:t>
            </w:r>
          </w:p>
        </w:tc>
        <w:tc>
          <w:tcPr>
            <w:tcW w:w="2972" w:type="dxa"/>
          </w:tcPr>
          <w:p w14:paraId="1B77A1A6" w14:textId="77777777" w:rsidR="00266438" w:rsidRDefault="00266438" w:rsidP="00266438">
            <w:pPr>
              <w:pStyle w:val="TableContents"/>
              <w:keepNext/>
              <w:snapToGrid w:val="0"/>
              <w:rPr>
                <w:rFonts w:ascii="Courier 10 Pitch" w:hAnsi="Courier 10 Pitch"/>
                <w:sz w:val="20"/>
              </w:rPr>
            </w:pPr>
            <w:r>
              <w:rPr>
                <w:rFonts w:ascii="Courier 10 Pitch" w:hAnsi="Courier 10 Pitch"/>
                <w:sz w:val="20"/>
              </w:rPr>
              <w:t>8XXXXXXX</w:t>
            </w:r>
          </w:p>
        </w:tc>
      </w:tr>
    </w:tbl>
    <w:p w14:paraId="10A3B558" w14:textId="7AABA06A" w:rsidR="00266438" w:rsidRDefault="00266438" w:rsidP="006E0007">
      <w:pPr>
        <w:pStyle w:val="Caption"/>
      </w:pPr>
      <w:bookmarkStart w:id="6303" w:name="_Toc527652390"/>
      <w:bookmarkStart w:id="6304" w:name="_Toc534980587"/>
      <w:bookmarkStart w:id="6305" w:name="_Toc32239288"/>
      <w:bookmarkStart w:id="6306" w:name="_Toc79751160"/>
      <w:bookmarkStart w:id="6307" w:name="_Toc106288562"/>
      <w:r>
        <w:t xml:space="preserve">Table </w:t>
      </w:r>
      <w:r>
        <w:fldChar w:fldCharType="begin"/>
      </w:r>
      <w:r>
        <w:instrText xml:space="preserve"> SEQ Table \* ARABIC </w:instrText>
      </w:r>
      <w:r>
        <w:fldChar w:fldCharType="separate"/>
      </w:r>
      <w:r w:rsidR="00435C83">
        <w:rPr>
          <w:noProof/>
        </w:rPr>
        <w:t>602</w:t>
      </w:r>
      <w:r>
        <w:rPr>
          <w:noProof/>
        </w:rPr>
        <w:fldChar w:fldCharType="end"/>
      </w:r>
      <w:r>
        <w:t>: Wrapping Method Enumeration</w:t>
      </w:r>
      <w:bookmarkEnd w:id="6303"/>
      <w:bookmarkEnd w:id="6304"/>
      <w:bookmarkEnd w:id="6305"/>
      <w:bookmarkEnd w:id="6306"/>
      <w:bookmarkEnd w:id="6307"/>
    </w:p>
    <w:p w14:paraId="7370AEA2" w14:textId="77777777" w:rsidR="00266438" w:rsidRDefault="00266438" w:rsidP="00266438">
      <w:pPr>
        <w:pStyle w:val="Heading2"/>
        <w:numPr>
          <w:ilvl w:val="1"/>
          <w:numId w:val="2"/>
        </w:numPr>
      </w:pPr>
      <w:bookmarkStart w:id="6308" w:name="_Toc527651951"/>
      <w:bookmarkStart w:id="6309" w:name="_Toc533141049"/>
      <w:bookmarkStart w:id="6310" w:name="_Toc5713153"/>
      <w:bookmarkStart w:id="6311" w:name="_Toc534980132"/>
      <w:bookmarkStart w:id="6312" w:name="_Toc24526568"/>
      <w:bookmarkStart w:id="6313" w:name="_Toc31348299"/>
      <w:bookmarkStart w:id="6314" w:name="_Toc32239606"/>
      <w:bookmarkStart w:id="6315" w:name="_Toc66266248"/>
      <w:bookmarkStart w:id="6316" w:name="_Toc79750217"/>
      <w:bookmarkStart w:id="6317" w:name="_Toc176876022"/>
      <w:r>
        <w:t>Validation Authority Type Enumeration</w:t>
      </w:r>
      <w:bookmarkEnd w:id="6308"/>
      <w:bookmarkEnd w:id="6309"/>
      <w:bookmarkEnd w:id="6310"/>
      <w:bookmarkEnd w:id="6311"/>
      <w:bookmarkEnd w:id="6312"/>
      <w:bookmarkEnd w:id="6313"/>
      <w:bookmarkEnd w:id="6314"/>
      <w:bookmarkEnd w:id="6315"/>
      <w:bookmarkEnd w:id="6316"/>
      <w:bookmarkEnd w:id="6317"/>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14:paraId="232415AA" w14:textId="77777777" w:rsidTr="00266438">
        <w:trPr>
          <w:cantSplit/>
          <w:jc w:val="center"/>
        </w:trPr>
        <w:tc>
          <w:tcPr>
            <w:tcW w:w="5942" w:type="dxa"/>
            <w:gridSpan w:val="2"/>
            <w:shd w:val="clear" w:color="auto" w:fill="C0C0C0"/>
          </w:tcPr>
          <w:p w14:paraId="44E8697F" w14:textId="77777777" w:rsidR="00266438" w:rsidRDefault="00266438" w:rsidP="00266438">
            <w:pPr>
              <w:pStyle w:val="TableContents"/>
              <w:keepNext/>
              <w:keepLines/>
              <w:snapToGrid w:val="0"/>
              <w:jc w:val="center"/>
              <w:rPr>
                <w:b/>
                <w:bCs/>
              </w:rPr>
            </w:pPr>
            <w:r>
              <w:rPr>
                <w:b/>
                <w:bCs/>
                <w:sz w:val="20"/>
              </w:rPr>
              <w:t>Validation Authority Type</w:t>
            </w:r>
          </w:p>
        </w:tc>
      </w:tr>
      <w:tr w:rsidR="00266438" w14:paraId="29D0163A" w14:textId="77777777" w:rsidTr="00266438">
        <w:trPr>
          <w:cantSplit/>
          <w:jc w:val="center"/>
        </w:trPr>
        <w:tc>
          <w:tcPr>
            <w:tcW w:w="2971" w:type="dxa"/>
            <w:shd w:val="clear" w:color="auto" w:fill="C0C0C0"/>
          </w:tcPr>
          <w:p w14:paraId="3A5FDD25" w14:textId="77777777" w:rsidR="00266438" w:rsidRPr="001160E3" w:rsidRDefault="00266438" w:rsidP="00266438">
            <w:pPr>
              <w:pStyle w:val="TableContents"/>
              <w:keepNext/>
              <w:keepLines/>
              <w:snapToGrid w:val="0"/>
              <w:rPr>
                <w:b/>
                <w:bCs/>
                <w:sz w:val="20"/>
              </w:rPr>
            </w:pPr>
            <w:r w:rsidRPr="001160E3">
              <w:rPr>
                <w:b/>
                <w:bCs/>
                <w:sz w:val="20"/>
              </w:rPr>
              <w:t>Name</w:t>
            </w:r>
          </w:p>
        </w:tc>
        <w:tc>
          <w:tcPr>
            <w:tcW w:w="2971" w:type="dxa"/>
            <w:shd w:val="clear" w:color="auto" w:fill="C0C0C0"/>
          </w:tcPr>
          <w:p w14:paraId="0AB3ABBD" w14:textId="77777777" w:rsidR="00266438" w:rsidRPr="001160E3" w:rsidRDefault="00266438" w:rsidP="00266438">
            <w:pPr>
              <w:pStyle w:val="TableContents"/>
              <w:keepNext/>
              <w:keepLines/>
              <w:snapToGrid w:val="0"/>
              <w:rPr>
                <w:b/>
                <w:bCs/>
                <w:sz w:val="20"/>
              </w:rPr>
            </w:pPr>
            <w:r w:rsidRPr="001160E3">
              <w:rPr>
                <w:b/>
                <w:bCs/>
                <w:sz w:val="20"/>
              </w:rPr>
              <w:t>Value</w:t>
            </w:r>
          </w:p>
        </w:tc>
      </w:tr>
      <w:tr w:rsidR="00266438" w14:paraId="73C7F4EE" w14:textId="77777777" w:rsidTr="00266438">
        <w:trPr>
          <w:cantSplit/>
          <w:jc w:val="center"/>
        </w:trPr>
        <w:tc>
          <w:tcPr>
            <w:tcW w:w="2971" w:type="dxa"/>
          </w:tcPr>
          <w:p w14:paraId="2EF17B20" w14:textId="77777777" w:rsidR="00266438" w:rsidRPr="006557F5" w:rsidRDefault="00266438" w:rsidP="00266438">
            <w:pPr>
              <w:pStyle w:val="TableContents"/>
              <w:keepNext/>
              <w:keepLines/>
              <w:snapToGrid w:val="0"/>
              <w:rPr>
                <w:sz w:val="20"/>
              </w:rPr>
            </w:pPr>
            <w:r w:rsidRPr="006557F5">
              <w:rPr>
                <w:sz w:val="20"/>
              </w:rPr>
              <w:t>Unspecified</w:t>
            </w:r>
          </w:p>
        </w:tc>
        <w:tc>
          <w:tcPr>
            <w:tcW w:w="2971" w:type="dxa"/>
          </w:tcPr>
          <w:p w14:paraId="010D3C1E"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266438" w14:paraId="631B6602" w14:textId="77777777" w:rsidTr="00266438">
        <w:trPr>
          <w:cantSplit/>
          <w:jc w:val="center"/>
        </w:trPr>
        <w:tc>
          <w:tcPr>
            <w:tcW w:w="2971" w:type="dxa"/>
          </w:tcPr>
          <w:p w14:paraId="590C4AD8" w14:textId="77777777" w:rsidR="00266438" w:rsidRPr="006557F5" w:rsidRDefault="00266438" w:rsidP="00266438">
            <w:pPr>
              <w:pStyle w:val="TableContents"/>
              <w:keepNext/>
              <w:keepLines/>
              <w:snapToGrid w:val="0"/>
              <w:rPr>
                <w:sz w:val="20"/>
              </w:rPr>
            </w:pPr>
            <w:r w:rsidRPr="006557F5">
              <w:rPr>
                <w:sz w:val="20"/>
              </w:rPr>
              <w:t xml:space="preserve">NIST CMVP </w:t>
            </w:r>
          </w:p>
        </w:tc>
        <w:tc>
          <w:tcPr>
            <w:tcW w:w="2971" w:type="dxa"/>
          </w:tcPr>
          <w:p w14:paraId="47A01390"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266438" w14:paraId="0973DAFD" w14:textId="77777777" w:rsidTr="00266438">
        <w:trPr>
          <w:cantSplit/>
          <w:jc w:val="center"/>
        </w:trPr>
        <w:tc>
          <w:tcPr>
            <w:tcW w:w="2971" w:type="dxa"/>
          </w:tcPr>
          <w:p w14:paraId="2D254DBE" w14:textId="77777777" w:rsidR="00266438" w:rsidRPr="006557F5" w:rsidRDefault="00266438" w:rsidP="00266438">
            <w:pPr>
              <w:pStyle w:val="TableContents"/>
              <w:keepNext/>
              <w:keepLines/>
              <w:snapToGrid w:val="0"/>
              <w:rPr>
                <w:sz w:val="20"/>
              </w:rPr>
            </w:pPr>
            <w:r w:rsidRPr="006557F5">
              <w:rPr>
                <w:sz w:val="20"/>
              </w:rPr>
              <w:t>Common Criteria</w:t>
            </w:r>
          </w:p>
        </w:tc>
        <w:tc>
          <w:tcPr>
            <w:tcW w:w="2971" w:type="dxa"/>
          </w:tcPr>
          <w:p w14:paraId="0B2444E6"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266438" w14:paraId="0D2DEBCF" w14:textId="77777777" w:rsidTr="00266438">
        <w:trPr>
          <w:cantSplit/>
          <w:jc w:val="center"/>
        </w:trPr>
        <w:tc>
          <w:tcPr>
            <w:tcW w:w="2971" w:type="dxa"/>
          </w:tcPr>
          <w:p w14:paraId="3CA4CE90" w14:textId="77777777" w:rsidR="00266438" w:rsidRPr="006557F5" w:rsidRDefault="00266438" w:rsidP="00266438">
            <w:pPr>
              <w:pStyle w:val="TableContents"/>
              <w:keepNext/>
              <w:keepLines/>
              <w:snapToGrid w:val="0"/>
              <w:rPr>
                <w:sz w:val="20"/>
              </w:rPr>
            </w:pPr>
            <w:r w:rsidRPr="006557F5">
              <w:rPr>
                <w:sz w:val="20"/>
              </w:rPr>
              <w:t>Extensions</w:t>
            </w:r>
          </w:p>
        </w:tc>
        <w:tc>
          <w:tcPr>
            <w:tcW w:w="2971" w:type="dxa"/>
          </w:tcPr>
          <w:p w14:paraId="19953C10"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35BC2E4E" w14:textId="29627B92" w:rsidR="00266438" w:rsidRDefault="001F2208" w:rsidP="006E0007">
      <w:pPr>
        <w:pStyle w:val="Caption"/>
      </w:pPr>
      <w:bookmarkStart w:id="6318" w:name="_Toc79751161"/>
      <w:bookmarkStart w:id="6319" w:name="_Toc106288563"/>
      <w:r>
        <w:t xml:space="preserve">Table </w:t>
      </w:r>
      <w:r>
        <w:fldChar w:fldCharType="begin"/>
      </w:r>
      <w:r>
        <w:instrText xml:space="preserve"> SEQ Table \* ARABIC </w:instrText>
      </w:r>
      <w:r>
        <w:fldChar w:fldCharType="separate"/>
      </w:r>
      <w:r w:rsidR="00435C83">
        <w:rPr>
          <w:noProof/>
        </w:rPr>
        <w:t>603</w:t>
      </w:r>
      <w:r>
        <w:rPr>
          <w:noProof/>
        </w:rPr>
        <w:fldChar w:fldCharType="end"/>
      </w:r>
      <w:r>
        <w:t>: Validation Authority Type Enumeration</w:t>
      </w:r>
      <w:bookmarkEnd w:id="6318"/>
      <w:bookmarkEnd w:id="6319"/>
    </w:p>
    <w:p w14:paraId="0F493277" w14:textId="77777777" w:rsidR="00266438" w:rsidRDefault="00266438" w:rsidP="00266438">
      <w:pPr>
        <w:pStyle w:val="Heading2"/>
        <w:numPr>
          <w:ilvl w:val="1"/>
          <w:numId w:val="2"/>
        </w:numPr>
      </w:pPr>
      <w:bookmarkStart w:id="6320" w:name="_Toc527651952"/>
      <w:bookmarkStart w:id="6321" w:name="_Toc533141050"/>
      <w:bookmarkStart w:id="6322" w:name="_Toc5713154"/>
      <w:bookmarkStart w:id="6323" w:name="_Toc534980133"/>
      <w:bookmarkStart w:id="6324" w:name="_Toc24526569"/>
      <w:bookmarkStart w:id="6325" w:name="_Toc31348300"/>
      <w:bookmarkStart w:id="6326" w:name="_Toc32239607"/>
      <w:bookmarkStart w:id="6327" w:name="_Toc66266249"/>
      <w:bookmarkStart w:id="6328" w:name="_Toc79750218"/>
      <w:bookmarkStart w:id="6329" w:name="_Toc176876023"/>
      <w:r>
        <w:t>Validation Type Enumeration</w:t>
      </w:r>
      <w:bookmarkEnd w:id="6320"/>
      <w:bookmarkEnd w:id="6321"/>
      <w:bookmarkEnd w:id="6322"/>
      <w:bookmarkEnd w:id="6323"/>
      <w:bookmarkEnd w:id="6324"/>
      <w:bookmarkEnd w:id="6325"/>
      <w:bookmarkEnd w:id="6326"/>
      <w:bookmarkEnd w:id="6327"/>
      <w:bookmarkEnd w:id="6328"/>
      <w:bookmarkEnd w:id="6329"/>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266438" w14:paraId="58F67737" w14:textId="77777777" w:rsidTr="00266438">
        <w:trPr>
          <w:cantSplit/>
          <w:jc w:val="center"/>
        </w:trPr>
        <w:tc>
          <w:tcPr>
            <w:tcW w:w="5942" w:type="dxa"/>
            <w:gridSpan w:val="2"/>
            <w:shd w:val="clear" w:color="auto" w:fill="C0C0C0"/>
          </w:tcPr>
          <w:p w14:paraId="0621C7B1" w14:textId="77777777" w:rsidR="00266438" w:rsidRDefault="00266438" w:rsidP="00266438">
            <w:pPr>
              <w:pStyle w:val="TableContents"/>
              <w:keepNext/>
              <w:keepLines/>
              <w:snapToGrid w:val="0"/>
              <w:jc w:val="center"/>
              <w:rPr>
                <w:b/>
                <w:bCs/>
              </w:rPr>
            </w:pPr>
            <w:r w:rsidRPr="001160E3">
              <w:rPr>
                <w:b/>
                <w:bCs/>
                <w:sz w:val="20"/>
              </w:rPr>
              <w:t>Validation Type</w:t>
            </w:r>
          </w:p>
        </w:tc>
      </w:tr>
      <w:tr w:rsidR="00266438" w14:paraId="19C996CB" w14:textId="77777777" w:rsidTr="00266438">
        <w:trPr>
          <w:cantSplit/>
          <w:jc w:val="center"/>
        </w:trPr>
        <w:tc>
          <w:tcPr>
            <w:tcW w:w="2971" w:type="dxa"/>
            <w:shd w:val="clear" w:color="auto" w:fill="C0C0C0"/>
          </w:tcPr>
          <w:p w14:paraId="02484F60" w14:textId="77777777" w:rsidR="00266438" w:rsidRPr="001160E3" w:rsidRDefault="00266438" w:rsidP="00266438">
            <w:pPr>
              <w:pStyle w:val="TableContents"/>
              <w:keepNext/>
              <w:keepLines/>
              <w:snapToGrid w:val="0"/>
              <w:rPr>
                <w:b/>
                <w:bCs/>
                <w:sz w:val="20"/>
              </w:rPr>
            </w:pPr>
            <w:r w:rsidRPr="001160E3">
              <w:rPr>
                <w:b/>
                <w:bCs/>
                <w:sz w:val="20"/>
              </w:rPr>
              <w:t>Name</w:t>
            </w:r>
          </w:p>
        </w:tc>
        <w:tc>
          <w:tcPr>
            <w:tcW w:w="2971" w:type="dxa"/>
            <w:shd w:val="clear" w:color="auto" w:fill="C0C0C0"/>
          </w:tcPr>
          <w:p w14:paraId="2B19D9E9" w14:textId="77777777" w:rsidR="00266438" w:rsidRPr="001160E3" w:rsidRDefault="00266438" w:rsidP="00266438">
            <w:pPr>
              <w:pStyle w:val="TableContents"/>
              <w:keepNext/>
              <w:keepLines/>
              <w:snapToGrid w:val="0"/>
              <w:rPr>
                <w:b/>
                <w:bCs/>
                <w:sz w:val="20"/>
              </w:rPr>
            </w:pPr>
            <w:r w:rsidRPr="001160E3">
              <w:rPr>
                <w:b/>
                <w:bCs/>
                <w:sz w:val="20"/>
              </w:rPr>
              <w:t>Value</w:t>
            </w:r>
          </w:p>
        </w:tc>
      </w:tr>
      <w:tr w:rsidR="00266438" w14:paraId="6FEFD027" w14:textId="77777777" w:rsidTr="00266438">
        <w:trPr>
          <w:cantSplit/>
          <w:jc w:val="center"/>
        </w:trPr>
        <w:tc>
          <w:tcPr>
            <w:tcW w:w="2971" w:type="dxa"/>
          </w:tcPr>
          <w:p w14:paraId="65AA9760" w14:textId="77777777" w:rsidR="00266438" w:rsidRPr="006557F5" w:rsidRDefault="00266438" w:rsidP="00266438">
            <w:pPr>
              <w:pStyle w:val="TableContents"/>
              <w:keepNext/>
              <w:keepLines/>
              <w:snapToGrid w:val="0"/>
              <w:rPr>
                <w:sz w:val="20"/>
              </w:rPr>
            </w:pPr>
            <w:r w:rsidRPr="006557F5">
              <w:rPr>
                <w:sz w:val="20"/>
              </w:rPr>
              <w:t>Unspecified</w:t>
            </w:r>
          </w:p>
        </w:tc>
        <w:tc>
          <w:tcPr>
            <w:tcW w:w="2971" w:type="dxa"/>
          </w:tcPr>
          <w:p w14:paraId="5C7E2F77"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266438" w14:paraId="0E60BBD1" w14:textId="77777777" w:rsidTr="00266438">
        <w:trPr>
          <w:cantSplit/>
          <w:jc w:val="center"/>
        </w:trPr>
        <w:tc>
          <w:tcPr>
            <w:tcW w:w="2971" w:type="dxa"/>
          </w:tcPr>
          <w:p w14:paraId="5E1165E5" w14:textId="77777777" w:rsidR="00266438" w:rsidRPr="006557F5" w:rsidRDefault="00266438" w:rsidP="00266438">
            <w:pPr>
              <w:pStyle w:val="TableContents"/>
              <w:keepNext/>
              <w:keepLines/>
              <w:snapToGrid w:val="0"/>
              <w:rPr>
                <w:sz w:val="20"/>
              </w:rPr>
            </w:pPr>
            <w:r w:rsidRPr="006557F5">
              <w:rPr>
                <w:sz w:val="20"/>
              </w:rPr>
              <w:t>Hardware</w:t>
            </w:r>
          </w:p>
        </w:tc>
        <w:tc>
          <w:tcPr>
            <w:tcW w:w="2971" w:type="dxa"/>
          </w:tcPr>
          <w:p w14:paraId="5C7EFA9A"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266438" w14:paraId="03C467C9" w14:textId="77777777" w:rsidTr="00266438">
        <w:trPr>
          <w:cantSplit/>
          <w:jc w:val="center"/>
        </w:trPr>
        <w:tc>
          <w:tcPr>
            <w:tcW w:w="2971" w:type="dxa"/>
          </w:tcPr>
          <w:p w14:paraId="3011FA8C" w14:textId="77777777" w:rsidR="00266438" w:rsidRPr="006557F5" w:rsidRDefault="00266438" w:rsidP="00266438">
            <w:pPr>
              <w:pStyle w:val="TableContents"/>
              <w:keepNext/>
              <w:keepLines/>
              <w:snapToGrid w:val="0"/>
              <w:rPr>
                <w:sz w:val="20"/>
              </w:rPr>
            </w:pPr>
            <w:r w:rsidRPr="006557F5">
              <w:rPr>
                <w:sz w:val="20"/>
              </w:rPr>
              <w:t>Software</w:t>
            </w:r>
          </w:p>
        </w:tc>
        <w:tc>
          <w:tcPr>
            <w:tcW w:w="2971" w:type="dxa"/>
          </w:tcPr>
          <w:p w14:paraId="3CC59A7C"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266438" w14:paraId="033A4AB1" w14:textId="77777777" w:rsidTr="00266438">
        <w:trPr>
          <w:cantSplit/>
          <w:jc w:val="center"/>
        </w:trPr>
        <w:tc>
          <w:tcPr>
            <w:tcW w:w="2971" w:type="dxa"/>
          </w:tcPr>
          <w:p w14:paraId="20CE2A3E" w14:textId="77777777" w:rsidR="00266438" w:rsidRPr="006557F5" w:rsidRDefault="00266438" w:rsidP="00266438">
            <w:pPr>
              <w:pStyle w:val="TableContents"/>
              <w:keepNext/>
              <w:keepLines/>
              <w:snapToGrid w:val="0"/>
              <w:rPr>
                <w:sz w:val="20"/>
              </w:rPr>
            </w:pPr>
            <w:r w:rsidRPr="006557F5">
              <w:rPr>
                <w:sz w:val="20"/>
              </w:rPr>
              <w:t>Firmware</w:t>
            </w:r>
          </w:p>
        </w:tc>
        <w:tc>
          <w:tcPr>
            <w:tcW w:w="2971" w:type="dxa"/>
          </w:tcPr>
          <w:p w14:paraId="2037440C"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00000004</w:t>
            </w:r>
          </w:p>
        </w:tc>
      </w:tr>
      <w:tr w:rsidR="00266438" w14:paraId="0E1D13B4" w14:textId="77777777" w:rsidTr="00266438">
        <w:trPr>
          <w:cantSplit/>
          <w:jc w:val="center"/>
        </w:trPr>
        <w:tc>
          <w:tcPr>
            <w:tcW w:w="2971" w:type="dxa"/>
          </w:tcPr>
          <w:p w14:paraId="6E5022F8" w14:textId="77777777" w:rsidR="00266438" w:rsidRPr="006557F5" w:rsidRDefault="00266438" w:rsidP="00266438">
            <w:pPr>
              <w:pStyle w:val="TableContents"/>
              <w:keepNext/>
              <w:keepLines/>
              <w:snapToGrid w:val="0"/>
              <w:rPr>
                <w:sz w:val="20"/>
              </w:rPr>
            </w:pPr>
            <w:r w:rsidRPr="006557F5">
              <w:rPr>
                <w:sz w:val="20"/>
              </w:rPr>
              <w:t>Hybrid</w:t>
            </w:r>
          </w:p>
        </w:tc>
        <w:tc>
          <w:tcPr>
            <w:tcW w:w="2971" w:type="dxa"/>
          </w:tcPr>
          <w:p w14:paraId="135A668E"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00000005</w:t>
            </w:r>
          </w:p>
        </w:tc>
      </w:tr>
      <w:tr w:rsidR="00266438" w14:paraId="585765B4" w14:textId="77777777" w:rsidTr="00266438">
        <w:trPr>
          <w:cantSplit/>
          <w:jc w:val="center"/>
        </w:trPr>
        <w:tc>
          <w:tcPr>
            <w:tcW w:w="2971" w:type="dxa"/>
          </w:tcPr>
          <w:p w14:paraId="0C89AA20" w14:textId="77777777" w:rsidR="00266438" w:rsidRPr="006557F5" w:rsidRDefault="00266438" w:rsidP="00266438">
            <w:pPr>
              <w:pStyle w:val="TableContents"/>
              <w:keepNext/>
              <w:keepLines/>
              <w:snapToGrid w:val="0"/>
              <w:rPr>
                <w:sz w:val="20"/>
              </w:rPr>
            </w:pPr>
            <w:r w:rsidRPr="006557F5">
              <w:rPr>
                <w:sz w:val="20"/>
              </w:rPr>
              <w:t>Extensions</w:t>
            </w:r>
          </w:p>
        </w:tc>
        <w:tc>
          <w:tcPr>
            <w:tcW w:w="2971" w:type="dxa"/>
          </w:tcPr>
          <w:p w14:paraId="185036EA" w14:textId="77777777" w:rsidR="00266438" w:rsidRPr="001160E3" w:rsidRDefault="00266438" w:rsidP="00266438">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2BE59B29" w14:textId="6E1A4E7C" w:rsidR="00266438" w:rsidRDefault="001F2208" w:rsidP="006E0007">
      <w:pPr>
        <w:pStyle w:val="Caption"/>
      </w:pPr>
      <w:bookmarkStart w:id="6330" w:name="_Toc79751162"/>
      <w:bookmarkStart w:id="6331" w:name="_Toc106288564"/>
      <w:r>
        <w:t xml:space="preserve">Table </w:t>
      </w:r>
      <w:r>
        <w:fldChar w:fldCharType="begin"/>
      </w:r>
      <w:r>
        <w:instrText xml:space="preserve"> SEQ Table \* ARABIC </w:instrText>
      </w:r>
      <w:r>
        <w:fldChar w:fldCharType="separate"/>
      </w:r>
      <w:r w:rsidR="00435C83">
        <w:rPr>
          <w:noProof/>
        </w:rPr>
        <w:t>604</w:t>
      </w:r>
      <w:r>
        <w:rPr>
          <w:noProof/>
        </w:rPr>
        <w:fldChar w:fldCharType="end"/>
      </w:r>
      <w:r>
        <w:t xml:space="preserve">: </w:t>
      </w:r>
      <w:r w:rsidRPr="001F2208">
        <w:t xml:space="preserve">Validation Type </w:t>
      </w:r>
      <w:r>
        <w:t>Enumeration</w:t>
      </w:r>
      <w:bookmarkEnd w:id="6330"/>
      <w:bookmarkEnd w:id="6331"/>
    </w:p>
    <w:p w14:paraId="227E3589" w14:textId="77777777" w:rsidR="00266438" w:rsidRDefault="00266438" w:rsidP="00266438">
      <w:pPr>
        <w:pStyle w:val="Heading1"/>
        <w:numPr>
          <w:ilvl w:val="0"/>
          <w:numId w:val="2"/>
        </w:numPr>
      </w:pPr>
      <w:bookmarkStart w:id="6332" w:name="_Toc527651953"/>
      <w:bookmarkStart w:id="6333" w:name="_Toc533141051"/>
      <w:bookmarkStart w:id="6334" w:name="_Toc5713155"/>
      <w:bookmarkStart w:id="6335" w:name="_Toc534980134"/>
      <w:bookmarkStart w:id="6336" w:name="_Toc24526570"/>
      <w:bookmarkStart w:id="6337" w:name="_Toc31348301"/>
      <w:bookmarkStart w:id="6338" w:name="_Toc32239608"/>
      <w:bookmarkStart w:id="6339" w:name="_Toc66266250"/>
      <w:bookmarkStart w:id="6340" w:name="_Toc79750219"/>
      <w:bookmarkStart w:id="6341" w:name="_Toc176876024"/>
      <w:bookmarkStart w:id="6342" w:name="_Toc310932688"/>
      <w:bookmarkStart w:id="6343" w:name="_Toc323645838"/>
      <w:bookmarkStart w:id="6344" w:name="_Toc333494617"/>
      <w:bookmarkStart w:id="6345" w:name="_Toc240610069"/>
      <w:bookmarkStart w:id="6346" w:name="_Toc264553149"/>
      <w:bookmarkStart w:id="6347" w:name="_Toc283655847"/>
      <w:bookmarkStart w:id="6348" w:name="_Toc435729849"/>
      <w:bookmarkStart w:id="6349" w:name="_Toc441679462"/>
      <w:bookmarkEnd w:id="5391"/>
      <w:bookmarkEnd w:id="5392"/>
      <w:bookmarkEnd w:id="5393"/>
      <w:bookmarkEnd w:id="5394"/>
      <w:bookmarkEnd w:id="5395"/>
      <w:bookmarkEnd w:id="5396"/>
      <w:bookmarkEnd w:id="5397"/>
      <w:bookmarkEnd w:id="5398"/>
      <w:bookmarkEnd w:id="5399"/>
      <w:r>
        <w:t>Bit Masks</w:t>
      </w:r>
      <w:bookmarkEnd w:id="6332"/>
      <w:bookmarkEnd w:id="6333"/>
      <w:bookmarkEnd w:id="6334"/>
      <w:bookmarkEnd w:id="6335"/>
      <w:bookmarkEnd w:id="6336"/>
      <w:bookmarkEnd w:id="6337"/>
      <w:bookmarkEnd w:id="6338"/>
      <w:bookmarkEnd w:id="6339"/>
      <w:bookmarkEnd w:id="6340"/>
      <w:bookmarkEnd w:id="6341"/>
    </w:p>
    <w:p w14:paraId="5ED880BD" w14:textId="77777777" w:rsidR="00266438" w:rsidRDefault="00266438" w:rsidP="00266438">
      <w:pPr>
        <w:pStyle w:val="BodyText"/>
        <w:rPr>
          <w:noProof w:val="0"/>
        </w:rPr>
      </w:pPr>
      <w:bookmarkStart w:id="6350" w:name="_Toc527651954"/>
      <w:bookmarkStart w:id="6351" w:name="_Toc533141052"/>
      <w:r w:rsidRPr="00D63503">
        <w:rPr>
          <w:noProof w:val="0"/>
        </w:rPr>
        <w:t>All mask values SHALL be encoded as Integers in TTLV encoding and SHALL be encoded as Integers but in symbolic form in XML and JSON encodings.</w:t>
      </w:r>
    </w:p>
    <w:p w14:paraId="32CFC6CD" w14:textId="77777777" w:rsidR="00266438" w:rsidRDefault="00266438" w:rsidP="00266438">
      <w:pPr>
        <w:pStyle w:val="Heading2"/>
        <w:numPr>
          <w:ilvl w:val="1"/>
          <w:numId w:val="2"/>
        </w:numPr>
      </w:pPr>
      <w:bookmarkStart w:id="6352" w:name="_Toc5713156"/>
      <w:bookmarkStart w:id="6353" w:name="_Toc534980135"/>
      <w:bookmarkStart w:id="6354" w:name="_Toc24526571"/>
      <w:bookmarkStart w:id="6355" w:name="_Toc31348302"/>
      <w:bookmarkStart w:id="6356" w:name="_Toc32239609"/>
      <w:bookmarkStart w:id="6357" w:name="_Toc66266251"/>
      <w:bookmarkStart w:id="6358" w:name="_Toc79750220"/>
      <w:bookmarkStart w:id="6359" w:name="_Toc176876025"/>
      <w:r>
        <w:t>Cryptographic Usage Mask</w:t>
      </w:r>
      <w:bookmarkEnd w:id="6350"/>
      <w:bookmarkEnd w:id="6351"/>
      <w:bookmarkEnd w:id="6352"/>
      <w:bookmarkEnd w:id="6353"/>
      <w:bookmarkEnd w:id="6354"/>
      <w:bookmarkEnd w:id="6355"/>
      <w:bookmarkEnd w:id="6356"/>
      <w:bookmarkEnd w:id="6357"/>
      <w:bookmarkEnd w:id="6358"/>
      <w:bookmarkEnd w:id="6359"/>
      <w:r>
        <w:t xml:space="preserve"> </w:t>
      </w:r>
    </w:p>
    <w:p w14:paraId="680A6EC7" w14:textId="77777777" w:rsidR="00266438" w:rsidRDefault="00266438" w:rsidP="00266438">
      <w:pPr>
        <w:pStyle w:val="BodyText"/>
        <w:rPr>
          <w:noProof w:val="0"/>
        </w:rPr>
      </w:pPr>
      <w:r>
        <w:rPr>
          <w:noProof w:val="0"/>
        </w:rPr>
        <w:t>The following Cryptographic Usage Masks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1273"/>
        <w:gridCol w:w="6676"/>
        <w:gridCol w:w="1405"/>
      </w:tblGrid>
      <w:tr w:rsidR="00266438" w14:paraId="6D854389" w14:textId="77777777" w:rsidTr="00266438">
        <w:trPr>
          <w:cantSplit/>
          <w:jc w:val="center"/>
        </w:trPr>
        <w:tc>
          <w:tcPr>
            <w:tcW w:w="0" w:type="auto"/>
            <w:shd w:val="clear" w:color="auto" w:fill="C0C0C0"/>
          </w:tcPr>
          <w:p w14:paraId="7348ACFE" w14:textId="77777777" w:rsidR="00266438" w:rsidRDefault="00266438" w:rsidP="00266438">
            <w:pPr>
              <w:pStyle w:val="TableContents"/>
              <w:keepNext/>
              <w:snapToGrid w:val="0"/>
              <w:rPr>
                <w:b/>
                <w:bCs/>
                <w:sz w:val="20"/>
              </w:rPr>
            </w:pPr>
            <w:r>
              <w:rPr>
                <w:b/>
                <w:bCs/>
                <w:sz w:val="20"/>
              </w:rPr>
              <w:t>Value</w:t>
            </w:r>
          </w:p>
        </w:tc>
        <w:tc>
          <w:tcPr>
            <w:tcW w:w="0" w:type="auto"/>
            <w:shd w:val="clear" w:color="auto" w:fill="C0C0C0"/>
          </w:tcPr>
          <w:p w14:paraId="46219145" w14:textId="77777777" w:rsidR="00266438" w:rsidRDefault="00266438" w:rsidP="00266438">
            <w:pPr>
              <w:pStyle w:val="TableContents"/>
              <w:snapToGrid w:val="0"/>
              <w:rPr>
                <w:b/>
                <w:bCs/>
                <w:sz w:val="20"/>
              </w:rPr>
            </w:pPr>
            <w:r>
              <w:rPr>
                <w:b/>
                <w:bCs/>
                <w:sz w:val="20"/>
              </w:rPr>
              <w:t>Description</w:t>
            </w:r>
          </w:p>
        </w:tc>
        <w:tc>
          <w:tcPr>
            <w:tcW w:w="0" w:type="auto"/>
            <w:shd w:val="clear" w:color="auto" w:fill="C0C0C0"/>
          </w:tcPr>
          <w:p w14:paraId="10CEEDCB" w14:textId="77777777" w:rsidR="00266438" w:rsidRDefault="00266438" w:rsidP="00266438">
            <w:pPr>
              <w:pStyle w:val="TableContents"/>
              <w:snapToGrid w:val="0"/>
              <w:rPr>
                <w:b/>
                <w:bCs/>
                <w:sz w:val="20"/>
              </w:rPr>
            </w:pPr>
            <w:r w:rsidRPr="004D6EDB">
              <w:rPr>
                <w:b/>
                <w:bCs/>
                <w:sz w:val="20"/>
              </w:rPr>
              <w:t>Valid KMIP Server Operation</w:t>
            </w:r>
          </w:p>
        </w:tc>
      </w:tr>
      <w:tr w:rsidR="00266438" w:rsidRPr="007C7458" w14:paraId="767B96D7" w14:textId="77777777" w:rsidTr="00266438">
        <w:trPr>
          <w:cantSplit/>
          <w:jc w:val="center"/>
        </w:trPr>
        <w:tc>
          <w:tcPr>
            <w:tcW w:w="0" w:type="auto"/>
          </w:tcPr>
          <w:p w14:paraId="2C7CC0DA" w14:textId="77777777" w:rsidR="00266438" w:rsidRDefault="00266438" w:rsidP="00266438">
            <w:pPr>
              <w:pStyle w:val="TableContents"/>
              <w:snapToGrid w:val="0"/>
              <w:rPr>
                <w:sz w:val="20"/>
              </w:rPr>
            </w:pPr>
            <w:r>
              <w:rPr>
                <w:sz w:val="20"/>
              </w:rPr>
              <w:t>Sign</w:t>
            </w:r>
          </w:p>
        </w:tc>
        <w:tc>
          <w:tcPr>
            <w:tcW w:w="0" w:type="auto"/>
          </w:tcPr>
          <w:p w14:paraId="48FF3C31" w14:textId="77777777" w:rsidR="00266438" w:rsidRPr="007C7458" w:rsidRDefault="00266438" w:rsidP="00266438">
            <w:pPr>
              <w:pStyle w:val="TableContents"/>
              <w:keepNext/>
              <w:snapToGrid w:val="0"/>
              <w:rPr>
                <w:sz w:val="20"/>
              </w:rPr>
            </w:pPr>
            <w:r>
              <w:rPr>
                <w:sz w:val="20"/>
              </w:rPr>
              <w:t xml:space="preserve">Allow for signing. Applies to Sign operation. Valid for PGP Key, Private Key </w:t>
            </w:r>
          </w:p>
        </w:tc>
        <w:tc>
          <w:tcPr>
            <w:tcW w:w="0" w:type="auto"/>
          </w:tcPr>
          <w:p w14:paraId="02B50B35" w14:textId="77777777" w:rsidR="00266438" w:rsidRDefault="00266438" w:rsidP="00266438">
            <w:pPr>
              <w:pStyle w:val="TableContents"/>
              <w:keepNext/>
              <w:snapToGrid w:val="0"/>
              <w:rPr>
                <w:sz w:val="20"/>
              </w:rPr>
            </w:pPr>
            <w:r>
              <w:rPr>
                <w:sz w:val="20"/>
              </w:rPr>
              <w:t>Yes</w:t>
            </w:r>
          </w:p>
        </w:tc>
      </w:tr>
      <w:tr w:rsidR="00266438" w:rsidRPr="007C7458" w14:paraId="2FAECA18" w14:textId="77777777" w:rsidTr="00266438">
        <w:trPr>
          <w:cantSplit/>
          <w:jc w:val="center"/>
        </w:trPr>
        <w:tc>
          <w:tcPr>
            <w:tcW w:w="0" w:type="auto"/>
          </w:tcPr>
          <w:p w14:paraId="7E56A4D9" w14:textId="77777777" w:rsidR="00266438" w:rsidRDefault="00266438" w:rsidP="00266438">
            <w:pPr>
              <w:pStyle w:val="TableContents"/>
              <w:snapToGrid w:val="0"/>
              <w:rPr>
                <w:sz w:val="20"/>
              </w:rPr>
            </w:pPr>
            <w:r>
              <w:rPr>
                <w:sz w:val="20"/>
              </w:rPr>
              <w:t>Verify</w:t>
            </w:r>
          </w:p>
        </w:tc>
        <w:tc>
          <w:tcPr>
            <w:tcW w:w="0" w:type="auto"/>
          </w:tcPr>
          <w:p w14:paraId="5CFF1B95" w14:textId="77777777" w:rsidR="00266438" w:rsidRPr="005F4AE0" w:rsidRDefault="00266438" w:rsidP="00266438">
            <w:pPr>
              <w:pStyle w:val="TableContents"/>
              <w:keepNext/>
              <w:snapToGrid w:val="0"/>
              <w:rPr>
                <w:sz w:val="20"/>
              </w:rPr>
            </w:pPr>
            <w:r>
              <w:rPr>
                <w:sz w:val="20"/>
              </w:rPr>
              <w:t>Allow for signature verification. Applies to Signature Verify and Validate operations. Valid for PGP Key, Certificate and Public Key.</w:t>
            </w:r>
          </w:p>
        </w:tc>
        <w:tc>
          <w:tcPr>
            <w:tcW w:w="0" w:type="auto"/>
          </w:tcPr>
          <w:p w14:paraId="41D1FB9F" w14:textId="77777777" w:rsidR="00266438" w:rsidRDefault="00266438" w:rsidP="00266438">
            <w:pPr>
              <w:pStyle w:val="TableContents"/>
              <w:keepNext/>
              <w:snapToGrid w:val="0"/>
              <w:rPr>
                <w:sz w:val="20"/>
              </w:rPr>
            </w:pPr>
            <w:r>
              <w:rPr>
                <w:sz w:val="20"/>
              </w:rPr>
              <w:t>Yes</w:t>
            </w:r>
          </w:p>
        </w:tc>
      </w:tr>
      <w:tr w:rsidR="00266438" w:rsidRPr="007C7458" w14:paraId="53E89248" w14:textId="77777777" w:rsidTr="00266438">
        <w:trPr>
          <w:cantSplit/>
          <w:jc w:val="center"/>
        </w:trPr>
        <w:tc>
          <w:tcPr>
            <w:tcW w:w="0" w:type="auto"/>
          </w:tcPr>
          <w:p w14:paraId="5F8BD18F" w14:textId="77777777" w:rsidR="00266438" w:rsidRDefault="00266438" w:rsidP="00266438">
            <w:pPr>
              <w:pStyle w:val="TableContents"/>
              <w:snapToGrid w:val="0"/>
              <w:rPr>
                <w:sz w:val="20"/>
              </w:rPr>
            </w:pPr>
            <w:r>
              <w:rPr>
                <w:sz w:val="20"/>
              </w:rPr>
              <w:t>Encrypt</w:t>
            </w:r>
          </w:p>
        </w:tc>
        <w:tc>
          <w:tcPr>
            <w:tcW w:w="0" w:type="auto"/>
          </w:tcPr>
          <w:p w14:paraId="11F348CC" w14:textId="77777777" w:rsidR="00266438" w:rsidRPr="005F4AE0" w:rsidRDefault="00266438" w:rsidP="00266438">
            <w:pPr>
              <w:pStyle w:val="TableContents"/>
              <w:keepNext/>
              <w:snapToGrid w:val="0"/>
              <w:rPr>
                <w:sz w:val="20"/>
              </w:rPr>
            </w:pPr>
            <w:r>
              <w:rPr>
                <w:sz w:val="20"/>
              </w:rPr>
              <w:t>Allow for encryption. Applies to Encrypt operation. Valid for PGP Key, Private Key, Public Key and Symmetric Key. Encryption for the purpose of wrapping is separate Wrap Key value.</w:t>
            </w:r>
          </w:p>
        </w:tc>
        <w:tc>
          <w:tcPr>
            <w:tcW w:w="0" w:type="auto"/>
          </w:tcPr>
          <w:p w14:paraId="3D3C7886" w14:textId="77777777" w:rsidR="00266438" w:rsidRDefault="00266438" w:rsidP="00266438">
            <w:pPr>
              <w:pStyle w:val="TableContents"/>
              <w:keepNext/>
              <w:snapToGrid w:val="0"/>
              <w:rPr>
                <w:sz w:val="20"/>
              </w:rPr>
            </w:pPr>
            <w:r>
              <w:rPr>
                <w:sz w:val="20"/>
              </w:rPr>
              <w:t>Yes</w:t>
            </w:r>
          </w:p>
        </w:tc>
      </w:tr>
      <w:tr w:rsidR="00266438" w:rsidRPr="007C7458" w14:paraId="4B0DB949" w14:textId="77777777" w:rsidTr="00266438">
        <w:trPr>
          <w:cantSplit/>
          <w:jc w:val="center"/>
        </w:trPr>
        <w:tc>
          <w:tcPr>
            <w:tcW w:w="0" w:type="auto"/>
          </w:tcPr>
          <w:p w14:paraId="1C40B9B0" w14:textId="77777777" w:rsidR="00266438" w:rsidRDefault="00266438" w:rsidP="00266438">
            <w:pPr>
              <w:pStyle w:val="TableContents"/>
              <w:snapToGrid w:val="0"/>
              <w:rPr>
                <w:sz w:val="20"/>
              </w:rPr>
            </w:pPr>
            <w:r>
              <w:rPr>
                <w:sz w:val="20"/>
              </w:rPr>
              <w:t>Decrypt</w:t>
            </w:r>
          </w:p>
        </w:tc>
        <w:tc>
          <w:tcPr>
            <w:tcW w:w="0" w:type="auto"/>
          </w:tcPr>
          <w:p w14:paraId="7A204D21" w14:textId="77777777" w:rsidR="00266438" w:rsidRPr="005F4AE0" w:rsidRDefault="00266438" w:rsidP="00266438">
            <w:pPr>
              <w:pStyle w:val="TableContents"/>
              <w:keepNext/>
              <w:snapToGrid w:val="0"/>
              <w:rPr>
                <w:sz w:val="20"/>
              </w:rPr>
            </w:pPr>
            <w:r>
              <w:rPr>
                <w:sz w:val="20"/>
              </w:rPr>
              <w:t xml:space="preserve">Allow for decryption. Applies to Decrypt operation. Valid for PGP Key, Private Key, Public Key and Symmetric Key. Decryption for the purpose of unwrapping is separate Unwrap Key value. </w:t>
            </w:r>
          </w:p>
        </w:tc>
        <w:tc>
          <w:tcPr>
            <w:tcW w:w="0" w:type="auto"/>
          </w:tcPr>
          <w:p w14:paraId="443BF408" w14:textId="77777777" w:rsidR="00266438" w:rsidRDefault="00266438" w:rsidP="00266438">
            <w:pPr>
              <w:pStyle w:val="TableContents"/>
              <w:keepNext/>
              <w:snapToGrid w:val="0"/>
              <w:rPr>
                <w:sz w:val="20"/>
              </w:rPr>
            </w:pPr>
            <w:r>
              <w:rPr>
                <w:sz w:val="20"/>
              </w:rPr>
              <w:t>Yes</w:t>
            </w:r>
          </w:p>
        </w:tc>
      </w:tr>
      <w:tr w:rsidR="00266438" w:rsidRPr="007C7458" w14:paraId="3B9E5BB3" w14:textId="77777777" w:rsidTr="00266438">
        <w:trPr>
          <w:cantSplit/>
          <w:jc w:val="center"/>
        </w:trPr>
        <w:tc>
          <w:tcPr>
            <w:tcW w:w="0" w:type="auto"/>
          </w:tcPr>
          <w:p w14:paraId="688A1250" w14:textId="77777777" w:rsidR="00266438" w:rsidRDefault="00266438" w:rsidP="00266438">
            <w:pPr>
              <w:pStyle w:val="TableContents"/>
              <w:snapToGrid w:val="0"/>
              <w:rPr>
                <w:sz w:val="20"/>
              </w:rPr>
            </w:pPr>
            <w:r>
              <w:rPr>
                <w:sz w:val="20"/>
              </w:rPr>
              <w:t>Wrap Key</w:t>
            </w:r>
          </w:p>
        </w:tc>
        <w:tc>
          <w:tcPr>
            <w:tcW w:w="0" w:type="auto"/>
          </w:tcPr>
          <w:p w14:paraId="13ED7D61" w14:textId="77777777" w:rsidR="00266438" w:rsidRPr="005F4AE0" w:rsidRDefault="00266438" w:rsidP="00266438">
            <w:pPr>
              <w:pStyle w:val="TableContents"/>
              <w:keepNext/>
              <w:snapToGrid w:val="0"/>
              <w:rPr>
                <w:sz w:val="20"/>
              </w:rPr>
            </w:pPr>
            <w:r>
              <w:rPr>
                <w:sz w:val="20"/>
              </w:rPr>
              <w:t>Allow for key wrapping. Applies to Get operation when wrapping is required by Wrapping Specification is provided on the object used to Wrap. Valid for PGP Key, Private Key and Symmetric Key. Note: even if the underlying wrapping mechanism is encryption, this value is logically separate.</w:t>
            </w:r>
          </w:p>
        </w:tc>
        <w:tc>
          <w:tcPr>
            <w:tcW w:w="0" w:type="auto"/>
          </w:tcPr>
          <w:p w14:paraId="18EF9E73" w14:textId="77777777" w:rsidR="00266438" w:rsidRDefault="00266438" w:rsidP="00266438">
            <w:pPr>
              <w:pStyle w:val="TableContents"/>
              <w:keepNext/>
              <w:snapToGrid w:val="0"/>
              <w:rPr>
                <w:sz w:val="20"/>
              </w:rPr>
            </w:pPr>
            <w:r>
              <w:rPr>
                <w:sz w:val="20"/>
              </w:rPr>
              <w:t>Yes</w:t>
            </w:r>
          </w:p>
        </w:tc>
      </w:tr>
      <w:tr w:rsidR="00266438" w:rsidRPr="007C7458" w14:paraId="1B8D69A6" w14:textId="77777777" w:rsidTr="00266438">
        <w:trPr>
          <w:cantSplit/>
          <w:jc w:val="center"/>
        </w:trPr>
        <w:tc>
          <w:tcPr>
            <w:tcW w:w="0" w:type="auto"/>
          </w:tcPr>
          <w:p w14:paraId="4530A52A" w14:textId="77777777" w:rsidR="00266438" w:rsidRPr="005F4AE0" w:rsidRDefault="00266438" w:rsidP="00266438">
            <w:pPr>
              <w:pStyle w:val="TableContents"/>
              <w:snapToGrid w:val="0"/>
              <w:rPr>
                <w:sz w:val="20"/>
              </w:rPr>
            </w:pPr>
            <w:r>
              <w:rPr>
                <w:sz w:val="20"/>
              </w:rPr>
              <w:t>Unwrap Key</w:t>
            </w:r>
          </w:p>
        </w:tc>
        <w:tc>
          <w:tcPr>
            <w:tcW w:w="0" w:type="auto"/>
          </w:tcPr>
          <w:p w14:paraId="763D0C81" w14:textId="77777777" w:rsidR="00266438" w:rsidRPr="005F4AE0" w:rsidRDefault="00266438" w:rsidP="00266438">
            <w:pPr>
              <w:pStyle w:val="TableContents"/>
              <w:keepNext/>
              <w:snapToGrid w:val="0"/>
              <w:rPr>
                <w:sz w:val="20"/>
              </w:rPr>
            </w:pPr>
            <w:r>
              <w:rPr>
                <w:sz w:val="20"/>
              </w:rPr>
              <w:t>Allow for key unwrapping. Applies to Get operation when unwrapping is required on the object used to Unwrap.  Valid for PGP Key, Private Key, Public Key and Symmetric Key. Not interchangeable with Decrypt. Note: even if the underlying unwrapping mechanism is decryption, this value is logically separate.</w:t>
            </w:r>
          </w:p>
        </w:tc>
        <w:tc>
          <w:tcPr>
            <w:tcW w:w="0" w:type="auto"/>
          </w:tcPr>
          <w:p w14:paraId="1F159F4F" w14:textId="77777777" w:rsidR="00266438" w:rsidRDefault="00266438" w:rsidP="00266438">
            <w:pPr>
              <w:pStyle w:val="TableContents"/>
              <w:keepNext/>
              <w:snapToGrid w:val="0"/>
              <w:rPr>
                <w:sz w:val="20"/>
              </w:rPr>
            </w:pPr>
            <w:r>
              <w:rPr>
                <w:sz w:val="20"/>
              </w:rPr>
              <w:t>Yes</w:t>
            </w:r>
          </w:p>
        </w:tc>
      </w:tr>
      <w:tr w:rsidR="00266438" w:rsidRPr="007C7458" w14:paraId="439D1BA8" w14:textId="77777777" w:rsidTr="00266438">
        <w:trPr>
          <w:cantSplit/>
          <w:jc w:val="center"/>
        </w:trPr>
        <w:tc>
          <w:tcPr>
            <w:tcW w:w="0" w:type="auto"/>
          </w:tcPr>
          <w:p w14:paraId="1B1AD7E1" w14:textId="77777777" w:rsidR="00266438" w:rsidRPr="005F4AE0" w:rsidRDefault="00266438" w:rsidP="00266438">
            <w:pPr>
              <w:pStyle w:val="TableContents"/>
              <w:snapToGrid w:val="0"/>
              <w:rPr>
                <w:sz w:val="20"/>
              </w:rPr>
            </w:pPr>
            <w:r>
              <w:rPr>
                <w:sz w:val="20"/>
              </w:rPr>
              <w:t>(Reserved)</w:t>
            </w:r>
          </w:p>
        </w:tc>
        <w:tc>
          <w:tcPr>
            <w:tcW w:w="0" w:type="auto"/>
          </w:tcPr>
          <w:p w14:paraId="6FD88CA8" w14:textId="77777777" w:rsidR="00266438" w:rsidRPr="005F4AE0" w:rsidRDefault="00266438" w:rsidP="00266438">
            <w:pPr>
              <w:pStyle w:val="TableContents"/>
              <w:keepNext/>
              <w:snapToGrid w:val="0"/>
              <w:rPr>
                <w:sz w:val="20"/>
              </w:rPr>
            </w:pPr>
          </w:p>
        </w:tc>
        <w:tc>
          <w:tcPr>
            <w:tcW w:w="0" w:type="auto"/>
          </w:tcPr>
          <w:p w14:paraId="6198F287" w14:textId="77777777" w:rsidR="00266438" w:rsidRPr="005F4AE0" w:rsidRDefault="00266438" w:rsidP="00266438">
            <w:pPr>
              <w:pStyle w:val="TableContents"/>
              <w:keepNext/>
              <w:snapToGrid w:val="0"/>
              <w:rPr>
                <w:sz w:val="20"/>
              </w:rPr>
            </w:pPr>
          </w:p>
        </w:tc>
      </w:tr>
      <w:tr w:rsidR="00266438" w:rsidRPr="007C7458" w14:paraId="6C9340C5" w14:textId="77777777" w:rsidTr="00266438">
        <w:trPr>
          <w:cantSplit/>
          <w:jc w:val="center"/>
        </w:trPr>
        <w:tc>
          <w:tcPr>
            <w:tcW w:w="0" w:type="auto"/>
          </w:tcPr>
          <w:p w14:paraId="7D3AC41C" w14:textId="77777777" w:rsidR="00266438" w:rsidRPr="005F4AE0" w:rsidRDefault="00266438" w:rsidP="00266438">
            <w:pPr>
              <w:pStyle w:val="TableContents"/>
              <w:snapToGrid w:val="0"/>
              <w:rPr>
                <w:sz w:val="20"/>
              </w:rPr>
            </w:pPr>
            <w:r>
              <w:rPr>
                <w:sz w:val="20"/>
              </w:rPr>
              <w:t>MAC Generate</w:t>
            </w:r>
          </w:p>
        </w:tc>
        <w:tc>
          <w:tcPr>
            <w:tcW w:w="0" w:type="auto"/>
          </w:tcPr>
          <w:p w14:paraId="52825C55" w14:textId="77777777" w:rsidR="00266438" w:rsidRPr="005F4AE0" w:rsidRDefault="00266438" w:rsidP="00266438">
            <w:pPr>
              <w:pStyle w:val="TableContents"/>
              <w:keepNext/>
              <w:snapToGrid w:val="0"/>
              <w:rPr>
                <w:sz w:val="20"/>
              </w:rPr>
            </w:pPr>
            <w:r>
              <w:rPr>
                <w:sz w:val="20"/>
              </w:rPr>
              <w:t>Allow for MAC generation. Applies to MAC operation. Valid for Symmetric Keys</w:t>
            </w:r>
          </w:p>
        </w:tc>
        <w:tc>
          <w:tcPr>
            <w:tcW w:w="0" w:type="auto"/>
          </w:tcPr>
          <w:p w14:paraId="6E1D13F3" w14:textId="77777777" w:rsidR="00266438" w:rsidRDefault="00266438" w:rsidP="00266438">
            <w:pPr>
              <w:pStyle w:val="TableContents"/>
              <w:keepNext/>
              <w:snapToGrid w:val="0"/>
              <w:rPr>
                <w:sz w:val="20"/>
              </w:rPr>
            </w:pPr>
            <w:r>
              <w:rPr>
                <w:sz w:val="20"/>
              </w:rPr>
              <w:t>Yes</w:t>
            </w:r>
          </w:p>
        </w:tc>
      </w:tr>
      <w:tr w:rsidR="00266438" w:rsidRPr="007C7458" w14:paraId="276D1FDF" w14:textId="77777777" w:rsidTr="00266438">
        <w:trPr>
          <w:cantSplit/>
          <w:jc w:val="center"/>
        </w:trPr>
        <w:tc>
          <w:tcPr>
            <w:tcW w:w="0" w:type="auto"/>
          </w:tcPr>
          <w:p w14:paraId="6828AA31" w14:textId="77777777" w:rsidR="00266438" w:rsidRPr="005F4AE0" w:rsidRDefault="00266438" w:rsidP="00266438">
            <w:pPr>
              <w:pStyle w:val="TableContents"/>
              <w:snapToGrid w:val="0"/>
              <w:rPr>
                <w:sz w:val="20"/>
              </w:rPr>
            </w:pPr>
            <w:r>
              <w:rPr>
                <w:sz w:val="20"/>
              </w:rPr>
              <w:t>MAC Verify</w:t>
            </w:r>
          </w:p>
        </w:tc>
        <w:tc>
          <w:tcPr>
            <w:tcW w:w="0" w:type="auto"/>
          </w:tcPr>
          <w:p w14:paraId="7B1617E7" w14:textId="77777777" w:rsidR="00266438" w:rsidRPr="005F4AE0" w:rsidRDefault="00266438" w:rsidP="00266438">
            <w:pPr>
              <w:pStyle w:val="TableContents"/>
              <w:keepNext/>
              <w:snapToGrid w:val="0"/>
              <w:rPr>
                <w:sz w:val="20"/>
              </w:rPr>
            </w:pPr>
            <w:r>
              <w:rPr>
                <w:sz w:val="20"/>
              </w:rPr>
              <w:t>Allow for MAC verification. Applies to MAC Verify operation. Valid for Symmetric Keys</w:t>
            </w:r>
          </w:p>
        </w:tc>
        <w:tc>
          <w:tcPr>
            <w:tcW w:w="0" w:type="auto"/>
          </w:tcPr>
          <w:p w14:paraId="199FEDA9" w14:textId="77777777" w:rsidR="00266438" w:rsidRDefault="00266438" w:rsidP="00266438">
            <w:pPr>
              <w:pStyle w:val="TableContents"/>
              <w:keepNext/>
              <w:snapToGrid w:val="0"/>
              <w:rPr>
                <w:sz w:val="20"/>
              </w:rPr>
            </w:pPr>
            <w:r>
              <w:rPr>
                <w:sz w:val="20"/>
              </w:rPr>
              <w:t>Yes</w:t>
            </w:r>
          </w:p>
        </w:tc>
      </w:tr>
      <w:tr w:rsidR="00266438" w:rsidRPr="007C7458" w14:paraId="0B9E0CC3" w14:textId="77777777" w:rsidTr="00266438">
        <w:trPr>
          <w:cantSplit/>
          <w:jc w:val="center"/>
        </w:trPr>
        <w:tc>
          <w:tcPr>
            <w:tcW w:w="0" w:type="auto"/>
          </w:tcPr>
          <w:p w14:paraId="206C7FB0" w14:textId="77777777" w:rsidR="00266438" w:rsidRPr="005F4AE0" w:rsidRDefault="00266438" w:rsidP="00266438">
            <w:pPr>
              <w:pStyle w:val="TableContents"/>
              <w:snapToGrid w:val="0"/>
              <w:rPr>
                <w:sz w:val="20"/>
              </w:rPr>
            </w:pPr>
            <w:r>
              <w:rPr>
                <w:sz w:val="20"/>
              </w:rPr>
              <w:t>Derive Key</w:t>
            </w:r>
          </w:p>
        </w:tc>
        <w:tc>
          <w:tcPr>
            <w:tcW w:w="0" w:type="auto"/>
          </w:tcPr>
          <w:p w14:paraId="7D6B35F6" w14:textId="77777777" w:rsidR="00266438" w:rsidRPr="004D0470" w:rsidRDefault="00266438" w:rsidP="00266438">
            <w:pPr>
              <w:pStyle w:val="TableContents"/>
              <w:keepNext/>
              <w:snapToGrid w:val="0"/>
              <w:rPr>
                <w:sz w:val="20"/>
              </w:rPr>
            </w:pPr>
            <w:r w:rsidRPr="004D0470">
              <w:rPr>
                <w:sz w:val="20"/>
              </w:rPr>
              <w:t xml:space="preserve">Allow for key derivation. Applied to Derive Key operation. Valid for </w:t>
            </w:r>
            <w:r w:rsidRPr="004370C2">
              <w:rPr>
                <w:sz w:val="20"/>
              </w:rPr>
              <w:t>PGP Keys</w:t>
            </w:r>
            <w:r w:rsidRPr="004D0470">
              <w:rPr>
                <w:sz w:val="20"/>
              </w:rPr>
              <w:t xml:space="preserve">, Private Keys, </w:t>
            </w:r>
            <w:r w:rsidRPr="004370C2">
              <w:rPr>
                <w:sz w:val="20"/>
              </w:rPr>
              <w:t>Public Keys, Secret Data</w:t>
            </w:r>
            <w:r w:rsidRPr="004D0470">
              <w:rPr>
                <w:sz w:val="20"/>
              </w:rPr>
              <w:t xml:space="preserve"> and Symmetric Keys.</w:t>
            </w:r>
          </w:p>
        </w:tc>
        <w:tc>
          <w:tcPr>
            <w:tcW w:w="0" w:type="auto"/>
          </w:tcPr>
          <w:p w14:paraId="150212F5" w14:textId="77777777" w:rsidR="00266438" w:rsidRDefault="00266438" w:rsidP="00266438">
            <w:pPr>
              <w:pStyle w:val="TableContents"/>
              <w:keepNext/>
              <w:snapToGrid w:val="0"/>
              <w:rPr>
                <w:sz w:val="20"/>
              </w:rPr>
            </w:pPr>
            <w:r>
              <w:rPr>
                <w:sz w:val="20"/>
              </w:rPr>
              <w:t>Yes</w:t>
            </w:r>
          </w:p>
        </w:tc>
      </w:tr>
      <w:tr w:rsidR="00266438" w:rsidRPr="007C7458" w14:paraId="6216F7AB" w14:textId="77777777" w:rsidTr="00266438">
        <w:trPr>
          <w:cantSplit/>
          <w:jc w:val="center"/>
        </w:trPr>
        <w:tc>
          <w:tcPr>
            <w:tcW w:w="0" w:type="auto"/>
          </w:tcPr>
          <w:p w14:paraId="495C3A74" w14:textId="77777777" w:rsidR="00266438" w:rsidRPr="005F4AE0" w:rsidRDefault="00266438" w:rsidP="00266438">
            <w:pPr>
              <w:pStyle w:val="TableContents"/>
              <w:snapToGrid w:val="0"/>
              <w:rPr>
                <w:sz w:val="20"/>
              </w:rPr>
            </w:pPr>
            <w:r>
              <w:rPr>
                <w:sz w:val="20"/>
              </w:rPr>
              <w:t>Key Agreement</w:t>
            </w:r>
          </w:p>
        </w:tc>
        <w:tc>
          <w:tcPr>
            <w:tcW w:w="0" w:type="auto"/>
          </w:tcPr>
          <w:p w14:paraId="723B5505" w14:textId="77777777" w:rsidR="00266438" w:rsidRPr="004D0470" w:rsidRDefault="00266438" w:rsidP="00266438">
            <w:pPr>
              <w:pStyle w:val="TableContents"/>
              <w:keepNext/>
              <w:snapToGrid w:val="0"/>
              <w:rPr>
                <w:sz w:val="20"/>
              </w:rPr>
            </w:pPr>
            <w:r w:rsidRPr="004D0470">
              <w:rPr>
                <w:sz w:val="20"/>
              </w:rPr>
              <w:t xml:space="preserve">Allow for Key Agreement. </w:t>
            </w:r>
            <w:r w:rsidRPr="004370C2">
              <w:rPr>
                <w:sz w:val="20"/>
              </w:rPr>
              <w:t>Valid for PGP Keys, Private Keys, Public Keys, Secret Data and Symmetric Keys</w:t>
            </w:r>
          </w:p>
        </w:tc>
        <w:tc>
          <w:tcPr>
            <w:tcW w:w="0" w:type="auto"/>
          </w:tcPr>
          <w:p w14:paraId="69399BB2" w14:textId="77777777" w:rsidR="00266438" w:rsidRDefault="00266438" w:rsidP="00266438">
            <w:pPr>
              <w:pStyle w:val="TableContents"/>
              <w:keepNext/>
              <w:snapToGrid w:val="0"/>
              <w:rPr>
                <w:sz w:val="20"/>
              </w:rPr>
            </w:pPr>
            <w:r>
              <w:rPr>
                <w:sz w:val="20"/>
              </w:rPr>
              <w:t>No</w:t>
            </w:r>
          </w:p>
        </w:tc>
      </w:tr>
      <w:tr w:rsidR="00266438" w:rsidRPr="007C7458" w14:paraId="3BFF2447" w14:textId="77777777" w:rsidTr="00266438">
        <w:trPr>
          <w:cantSplit/>
          <w:jc w:val="center"/>
        </w:trPr>
        <w:tc>
          <w:tcPr>
            <w:tcW w:w="0" w:type="auto"/>
          </w:tcPr>
          <w:p w14:paraId="26284C90" w14:textId="77777777" w:rsidR="00266438" w:rsidRPr="005F4AE0" w:rsidRDefault="00266438" w:rsidP="00266438">
            <w:pPr>
              <w:pStyle w:val="TableContents"/>
              <w:snapToGrid w:val="0"/>
              <w:rPr>
                <w:sz w:val="20"/>
              </w:rPr>
            </w:pPr>
            <w:r>
              <w:rPr>
                <w:sz w:val="20"/>
              </w:rPr>
              <w:t>Certificate Sign</w:t>
            </w:r>
          </w:p>
        </w:tc>
        <w:tc>
          <w:tcPr>
            <w:tcW w:w="0" w:type="auto"/>
          </w:tcPr>
          <w:p w14:paraId="730E0A4C" w14:textId="77777777" w:rsidR="00266438" w:rsidRPr="007440C7" w:rsidRDefault="00266438" w:rsidP="00266438">
            <w:pPr>
              <w:pStyle w:val="TableContents"/>
              <w:keepNext/>
              <w:snapToGrid w:val="0"/>
              <w:rPr>
                <w:sz w:val="20"/>
              </w:rPr>
            </w:pPr>
            <w:r w:rsidRPr="004D0470">
              <w:rPr>
                <w:sz w:val="20"/>
              </w:rPr>
              <w:t>Allow for Certificate Signing. Applies to Certify operation on a private key. Valid for Private Keys.</w:t>
            </w:r>
          </w:p>
        </w:tc>
        <w:tc>
          <w:tcPr>
            <w:tcW w:w="0" w:type="auto"/>
          </w:tcPr>
          <w:p w14:paraId="7CAE0B94" w14:textId="77777777" w:rsidR="00266438" w:rsidRDefault="00266438" w:rsidP="00266438">
            <w:pPr>
              <w:pStyle w:val="TableContents"/>
              <w:keepNext/>
              <w:snapToGrid w:val="0"/>
              <w:rPr>
                <w:sz w:val="20"/>
              </w:rPr>
            </w:pPr>
            <w:r>
              <w:rPr>
                <w:sz w:val="20"/>
              </w:rPr>
              <w:t>Yes</w:t>
            </w:r>
          </w:p>
        </w:tc>
      </w:tr>
      <w:tr w:rsidR="00266438" w:rsidRPr="007C7458" w14:paraId="242A8691" w14:textId="77777777" w:rsidTr="00266438">
        <w:trPr>
          <w:cantSplit/>
          <w:jc w:val="center"/>
        </w:trPr>
        <w:tc>
          <w:tcPr>
            <w:tcW w:w="0" w:type="auto"/>
          </w:tcPr>
          <w:p w14:paraId="461F86D8" w14:textId="77777777" w:rsidR="00266438" w:rsidRPr="005F4AE0" w:rsidRDefault="00266438" w:rsidP="00266438">
            <w:pPr>
              <w:pStyle w:val="TableContents"/>
              <w:snapToGrid w:val="0"/>
              <w:rPr>
                <w:sz w:val="20"/>
              </w:rPr>
            </w:pPr>
            <w:r>
              <w:rPr>
                <w:sz w:val="20"/>
              </w:rPr>
              <w:t>CRL Sign</w:t>
            </w:r>
          </w:p>
        </w:tc>
        <w:tc>
          <w:tcPr>
            <w:tcW w:w="0" w:type="auto"/>
          </w:tcPr>
          <w:p w14:paraId="4284D826" w14:textId="77777777" w:rsidR="00266438" w:rsidRPr="005F4AE0" w:rsidRDefault="00266438" w:rsidP="00266438">
            <w:pPr>
              <w:pStyle w:val="TableContents"/>
              <w:keepNext/>
              <w:snapToGrid w:val="0"/>
              <w:rPr>
                <w:sz w:val="20"/>
              </w:rPr>
            </w:pPr>
            <w:r>
              <w:rPr>
                <w:sz w:val="20"/>
              </w:rPr>
              <w:t>Allow for CRL Sign. Valid for Private Keys</w:t>
            </w:r>
          </w:p>
        </w:tc>
        <w:tc>
          <w:tcPr>
            <w:tcW w:w="0" w:type="auto"/>
          </w:tcPr>
          <w:p w14:paraId="7D64EECF" w14:textId="77777777" w:rsidR="00266438" w:rsidRDefault="00266438" w:rsidP="00266438">
            <w:pPr>
              <w:pStyle w:val="TableContents"/>
              <w:keepNext/>
              <w:snapToGrid w:val="0"/>
              <w:rPr>
                <w:sz w:val="20"/>
              </w:rPr>
            </w:pPr>
            <w:r>
              <w:rPr>
                <w:sz w:val="20"/>
              </w:rPr>
              <w:t>Yes</w:t>
            </w:r>
          </w:p>
        </w:tc>
      </w:tr>
      <w:tr w:rsidR="00266438" w:rsidRPr="007C7458" w14:paraId="62A6D8C4" w14:textId="77777777" w:rsidTr="00266438">
        <w:trPr>
          <w:cantSplit/>
          <w:jc w:val="center"/>
        </w:trPr>
        <w:tc>
          <w:tcPr>
            <w:tcW w:w="0" w:type="auto"/>
          </w:tcPr>
          <w:p w14:paraId="0E793CD3" w14:textId="77777777" w:rsidR="00266438" w:rsidRPr="007478E4" w:rsidRDefault="00266438" w:rsidP="00266438">
            <w:pPr>
              <w:pStyle w:val="TableContents"/>
              <w:snapToGrid w:val="0"/>
              <w:rPr>
                <w:sz w:val="20"/>
              </w:rPr>
            </w:pPr>
            <w:r>
              <w:rPr>
                <w:sz w:val="20"/>
              </w:rPr>
              <w:t>Authenticate</w:t>
            </w:r>
          </w:p>
        </w:tc>
        <w:tc>
          <w:tcPr>
            <w:tcW w:w="0" w:type="auto"/>
          </w:tcPr>
          <w:p w14:paraId="5C1F1D74" w14:textId="77777777" w:rsidR="00266438" w:rsidRPr="007478E4" w:rsidRDefault="00266438" w:rsidP="00266438">
            <w:pPr>
              <w:pStyle w:val="TableContents"/>
              <w:keepNext/>
              <w:snapToGrid w:val="0"/>
              <w:rPr>
                <w:sz w:val="20"/>
              </w:rPr>
            </w:pPr>
            <w:r>
              <w:rPr>
                <w:sz w:val="20"/>
              </w:rPr>
              <w:t>Allow for Authentication. Valid for Secret Data.</w:t>
            </w:r>
          </w:p>
        </w:tc>
        <w:tc>
          <w:tcPr>
            <w:tcW w:w="0" w:type="auto"/>
          </w:tcPr>
          <w:p w14:paraId="30B9CAD3" w14:textId="77777777" w:rsidR="00266438" w:rsidRPr="007478E4" w:rsidRDefault="00266438" w:rsidP="00266438">
            <w:pPr>
              <w:pStyle w:val="TableContents"/>
              <w:keepNext/>
              <w:snapToGrid w:val="0"/>
              <w:rPr>
                <w:sz w:val="20"/>
              </w:rPr>
            </w:pPr>
            <w:r>
              <w:rPr>
                <w:sz w:val="20"/>
              </w:rPr>
              <w:t>Yes</w:t>
            </w:r>
          </w:p>
        </w:tc>
      </w:tr>
      <w:tr w:rsidR="00266438" w:rsidRPr="007C7458" w14:paraId="12C20815" w14:textId="77777777" w:rsidTr="00266438">
        <w:trPr>
          <w:cantSplit/>
          <w:jc w:val="center"/>
        </w:trPr>
        <w:tc>
          <w:tcPr>
            <w:tcW w:w="0" w:type="auto"/>
          </w:tcPr>
          <w:p w14:paraId="35D6C86C" w14:textId="77777777" w:rsidR="00266438" w:rsidRPr="007478E4" w:rsidRDefault="00266438" w:rsidP="00266438">
            <w:pPr>
              <w:pStyle w:val="TableContents"/>
              <w:snapToGrid w:val="0"/>
              <w:rPr>
                <w:sz w:val="20"/>
              </w:rPr>
            </w:pPr>
            <w:r>
              <w:rPr>
                <w:sz w:val="20"/>
              </w:rPr>
              <w:t>Unrestricted</w:t>
            </w:r>
          </w:p>
        </w:tc>
        <w:tc>
          <w:tcPr>
            <w:tcW w:w="0" w:type="auto"/>
          </w:tcPr>
          <w:p w14:paraId="0BD39C52" w14:textId="77777777" w:rsidR="00266438" w:rsidRPr="007478E4" w:rsidRDefault="00266438" w:rsidP="00266438">
            <w:pPr>
              <w:pStyle w:val="TableContents"/>
              <w:keepNext/>
              <w:snapToGrid w:val="0"/>
              <w:rPr>
                <w:sz w:val="20"/>
              </w:rPr>
            </w:pPr>
            <w:r>
              <w:rPr>
                <w:sz w:val="20"/>
              </w:rPr>
              <w:t>Cryptographic Usage Mask contains no Usage Restrictions.</w:t>
            </w:r>
          </w:p>
        </w:tc>
        <w:tc>
          <w:tcPr>
            <w:tcW w:w="0" w:type="auto"/>
          </w:tcPr>
          <w:p w14:paraId="5020BB66" w14:textId="77777777" w:rsidR="00266438" w:rsidRPr="007478E4" w:rsidRDefault="00266438" w:rsidP="00266438">
            <w:pPr>
              <w:pStyle w:val="TableContents"/>
              <w:keepNext/>
              <w:snapToGrid w:val="0"/>
              <w:rPr>
                <w:sz w:val="20"/>
              </w:rPr>
            </w:pPr>
            <w:r>
              <w:rPr>
                <w:sz w:val="20"/>
              </w:rPr>
              <w:t>Yes</w:t>
            </w:r>
          </w:p>
        </w:tc>
      </w:tr>
      <w:tr w:rsidR="00266438" w:rsidRPr="007C7458" w14:paraId="48C9D851" w14:textId="77777777" w:rsidTr="00266438">
        <w:trPr>
          <w:cantSplit/>
          <w:jc w:val="center"/>
        </w:trPr>
        <w:tc>
          <w:tcPr>
            <w:tcW w:w="0" w:type="auto"/>
          </w:tcPr>
          <w:p w14:paraId="38BCC0CE" w14:textId="77777777" w:rsidR="00266438" w:rsidRPr="007478E4" w:rsidRDefault="00266438" w:rsidP="00266438">
            <w:pPr>
              <w:pStyle w:val="TableContents"/>
              <w:snapToGrid w:val="0"/>
              <w:rPr>
                <w:sz w:val="20"/>
              </w:rPr>
            </w:pPr>
            <w:r>
              <w:rPr>
                <w:sz w:val="20"/>
              </w:rPr>
              <w:t>FPE Encrypt</w:t>
            </w:r>
          </w:p>
        </w:tc>
        <w:tc>
          <w:tcPr>
            <w:tcW w:w="0" w:type="auto"/>
          </w:tcPr>
          <w:p w14:paraId="3C3D7B00" w14:textId="77777777" w:rsidR="00266438" w:rsidRPr="007478E4" w:rsidRDefault="00266438" w:rsidP="00266438">
            <w:pPr>
              <w:pStyle w:val="TableContents"/>
              <w:keepNext/>
              <w:snapToGrid w:val="0"/>
              <w:rPr>
                <w:sz w:val="20"/>
              </w:rPr>
            </w:pPr>
            <w:r>
              <w:rPr>
                <w:sz w:val="20"/>
              </w:rPr>
              <w:t>Allow for Format Preserving Encrypt. Valid for Symmetric Keys, Public Keys and Private Keys</w:t>
            </w:r>
          </w:p>
        </w:tc>
        <w:tc>
          <w:tcPr>
            <w:tcW w:w="0" w:type="auto"/>
          </w:tcPr>
          <w:p w14:paraId="1DA47283" w14:textId="77777777" w:rsidR="00266438" w:rsidRPr="007478E4" w:rsidRDefault="00266438" w:rsidP="00266438">
            <w:pPr>
              <w:pStyle w:val="TableContents"/>
              <w:keepNext/>
              <w:snapToGrid w:val="0"/>
              <w:rPr>
                <w:sz w:val="20"/>
              </w:rPr>
            </w:pPr>
            <w:r>
              <w:rPr>
                <w:sz w:val="20"/>
              </w:rPr>
              <w:t>Yes</w:t>
            </w:r>
          </w:p>
        </w:tc>
      </w:tr>
      <w:tr w:rsidR="00266438" w:rsidRPr="007C7458" w14:paraId="7544BCEE" w14:textId="77777777" w:rsidTr="00266438">
        <w:trPr>
          <w:cantSplit/>
          <w:jc w:val="center"/>
        </w:trPr>
        <w:tc>
          <w:tcPr>
            <w:tcW w:w="0" w:type="auto"/>
          </w:tcPr>
          <w:p w14:paraId="027C7545" w14:textId="77777777" w:rsidR="00266438" w:rsidRDefault="00266438" w:rsidP="00266438">
            <w:pPr>
              <w:pStyle w:val="TableContents"/>
              <w:snapToGrid w:val="0"/>
              <w:rPr>
                <w:sz w:val="20"/>
              </w:rPr>
            </w:pPr>
            <w:r>
              <w:rPr>
                <w:sz w:val="20"/>
              </w:rPr>
              <w:t>FPE Decrypt</w:t>
            </w:r>
          </w:p>
        </w:tc>
        <w:tc>
          <w:tcPr>
            <w:tcW w:w="0" w:type="auto"/>
          </w:tcPr>
          <w:p w14:paraId="7BAB835F" w14:textId="77777777" w:rsidR="00266438" w:rsidRDefault="00266438" w:rsidP="00266438">
            <w:pPr>
              <w:pStyle w:val="TableContents"/>
              <w:keepNext/>
              <w:snapToGrid w:val="0"/>
              <w:rPr>
                <w:sz w:val="20"/>
              </w:rPr>
            </w:pPr>
            <w:r>
              <w:rPr>
                <w:sz w:val="20"/>
              </w:rPr>
              <w:t>Allow for Format Preserving Decrypt. Valid for Symmetric Keys, Public Keys and Private Keys</w:t>
            </w:r>
          </w:p>
        </w:tc>
        <w:tc>
          <w:tcPr>
            <w:tcW w:w="0" w:type="auto"/>
          </w:tcPr>
          <w:p w14:paraId="7DDBD343" w14:textId="77777777" w:rsidR="00266438" w:rsidRPr="007478E4" w:rsidRDefault="00266438" w:rsidP="00266438">
            <w:pPr>
              <w:pStyle w:val="TableContents"/>
              <w:keepNext/>
              <w:snapToGrid w:val="0"/>
              <w:rPr>
                <w:sz w:val="20"/>
              </w:rPr>
            </w:pPr>
            <w:r>
              <w:rPr>
                <w:sz w:val="20"/>
              </w:rPr>
              <w:t>Yes</w:t>
            </w:r>
          </w:p>
        </w:tc>
      </w:tr>
      <w:tr w:rsidR="00266438" w:rsidRPr="007C7458" w14:paraId="60CAC85B" w14:textId="77777777" w:rsidTr="00266438">
        <w:trPr>
          <w:cantSplit/>
          <w:jc w:val="center"/>
        </w:trPr>
        <w:tc>
          <w:tcPr>
            <w:tcW w:w="0" w:type="auto"/>
          </w:tcPr>
          <w:p w14:paraId="6910DF95" w14:textId="77777777" w:rsidR="00266438" w:rsidRPr="005F4AE0" w:rsidRDefault="00266438" w:rsidP="00266438">
            <w:pPr>
              <w:pStyle w:val="TableContents"/>
              <w:snapToGrid w:val="0"/>
              <w:rPr>
                <w:sz w:val="20"/>
              </w:rPr>
            </w:pPr>
            <w:r w:rsidRPr="007478E4">
              <w:rPr>
                <w:sz w:val="20"/>
              </w:rPr>
              <w:t>Extensions</w:t>
            </w:r>
          </w:p>
        </w:tc>
        <w:tc>
          <w:tcPr>
            <w:tcW w:w="0" w:type="auto"/>
          </w:tcPr>
          <w:p w14:paraId="475E5156" w14:textId="77777777" w:rsidR="00266438" w:rsidRPr="005F4AE0" w:rsidRDefault="00266438" w:rsidP="00266438">
            <w:pPr>
              <w:pStyle w:val="TableContents"/>
              <w:keepNext/>
              <w:snapToGrid w:val="0"/>
              <w:rPr>
                <w:sz w:val="20"/>
              </w:rPr>
            </w:pPr>
            <w:r w:rsidRPr="007478E4">
              <w:rPr>
                <w:sz w:val="20"/>
              </w:rPr>
              <w:t>Extensions</w:t>
            </w:r>
          </w:p>
        </w:tc>
        <w:tc>
          <w:tcPr>
            <w:tcW w:w="0" w:type="auto"/>
          </w:tcPr>
          <w:p w14:paraId="086333E7" w14:textId="77777777" w:rsidR="00266438" w:rsidRPr="007478E4" w:rsidRDefault="00266438" w:rsidP="00266438">
            <w:pPr>
              <w:pStyle w:val="TableContents"/>
              <w:keepNext/>
              <w:snapToGrid w:val="0"/>
              <w:rPr>
                <w:sz w:val="20"/>
              </w:rPr>
            </w:pPr>
          </w:p>
        </w:tc>
      </w:tr>
    </w:tbl>
    <w:p w14:paraId="5E75480A" w14:textId="1AE06867" w:rsidR="00266438" w:rsidRDefault="00266438" w:rsidP="006E0007">
      <w:pPr>
        <w:pStyle w:val="Caption"/>
      </w:pPr>
      <w:bookmarkStart w:id="6360" w:name="_Toc527652391"/>
      <w:bookmarkStart w:id="6361" w:name="_Toc534980588"/>
      <w:bookmarkStart w:id="6362" w:name="_Toc32239289"/>
      <w:bookmarkStart w:id="6363" w:name="_Toc79751163"/>
      <w:bookmarkStart w:id="6364" w:name="_Toc106288565"/>
      <w:r>
        <w:t xml:space="preserve">Table </w:t>
      </w:r>
      <w:r>
        <w:fldChar w:fldCharType="begin"/>
      </w:r>
      <w:r>
        <w:instrText xml:space="preserve"> SEQ Table \* ARABIC </w:instrText>
      </w:r>
      <w:r>
        <w:fldChar w:fldCharType="separate"/>
      </w:r>
      <w:r w:rsidR="00435C83">
        <w:rPr>
          <w:noProof/>
        </w:rPr>
        <w:t>605</w:t>
      </w:r>
      <w:r>
        <w:rPr>
          <w:noProof/>
        </w:rPr>
        <w:fldChar w:fldCharType="end"/>
      </w:r>
      <w:r>
        <w:t>: Cryptographic Usage Masks Description</w:t>
      </w:r>
      <w:bookmarkEnd w:id="6360"/>
      <w:bookmarkEnd w:id="6361"/>
      <w:bookmarkEnd w:id="6362"/>
      <w:bookmarkEnd w:id="6363"/>
      <w:bookmarkEnd w:id="6364"/>
    </w:p>
    <w:p w14:paraId="54598092" w14:textId="77777777" w:rsidR="00266438" w:rsidRPr="007478E4" w:rsidRDefault="00266438" w:rsidP="00266438"/>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5"/>
      </w:tblGrid>
      <w:tr w:rsidR="00266438" w14:paraId="6FAB9330" w14:textId="77777777" w:rsidTr="00266438">
        <w:trPr>
          <w:cantSplit/>
          <w:jc w:val="center"/>
        </w:trPr>
        <w:tc>
          <w:tcPr>
            <w:tcW w:w="5945" w:type="dxa"/>
            <w:gridSpan w:val="2"/>
            <w:shd w:val="clear" w:color="auto" w:fill="C0C0C0"/>
          </w:tcPr>
          <w:p w14:paraId="08A6522F" w14:textId="77777777" w:rsidR="00266438" w:rsidRDefault="00266438" w:rsidP="00266438">
            <w:pPr>
              <w:pStyle w:val="TableContents"/>
              <w:keepNext/>
              <w:keepLines/>
              <w:snapToGrid w:val="0"/>
              <w:jc w:val="center"/>
              <w:rPr>
                <w:b/>
                <w:bCs/>
                <w:sz w:val="20"/>
              </w:rPr>
            </w:pPr>
            <w:r>
              <w:rPr>
                <w:b/>
                <w:bCs/>
                <w:sz w:val="20"/>
              </w:rPr>
              <w:t>Cryptographic Usage Mask</w:t>
            </w:r>
          </w:p>
        </w:tc>
      </w:tr>
      <w:tr w:rsidR="00266438" w14:paraId="03C08B27" w14:textId="77777777" w:rsidTr="00266438">
        <w:trPr>
          <w:cantSplit/>
          <w:jc w:val="center"/>
        </w:trPr>
        <w:tc>
          <w:tcPr>
            <w:tcW w:w="2970" w:type="dxa"/>
            <w:shd w:val="clear" w:color="auto" w:fill="C0C0C0"/>
          </w:tcPr>
          <w:p w14:paraId="243A8888" w14:textId="77777777" w:rsidR="00266438" w:rsidRDefault="00266438" w:rsidP="00266438">
            <w:pPr>
              <w:pStyle w:val="TableContents"/>
              <w:keepNext/>
              <w:keepLines/>
              <w:snapToGrid w:val="0"/>
              <w:rPr>
                <w:b/>
                <w:bCs/>
                <w:sz w:val="20"/>
              </w:rPr>
            </w:pPr>
            <w:r>
              <w:rPr>
                <w:b/>
                <w:bCs/>
                <w:sz w:val="20"/>
              </w:rPr>
              <w:t>Name</w:t>
            </w:r>
          </w:p>
        </w:tc>
        <w:tc>
          <w:tcPr>
            <w:tcW w:w="2975" w:type="dxa"/>
            <w:shd w:val="clear" w:color="auto" w:fill="C0C0C0"/>
          </w:tcPr>
          <w:p w14:paraId="7494990D" w14:textId="77777777" w:rsidR="00266438" w:rsidRDefault="00266438" w:rsidP="00266438">
            <w:pPr>
              <w:pStyle w:val="TableContents"/>
              <w:keepNext/>
              <w:keepLines/>
              <w:snapToGrid w:val="0"/>
              <w:rPr>
                <w:b/>
                <w:bCs/>
                <w:sz w:val="20"/>
              </w:rPr>
            </w:pPr>
            <w:r>
              <w:rPr>
                <w:b/>
                <w:bCs/>
                <w:sz w:val="20"/>
              </w:rPr>
              <w:t>Value</w:t>
            </w:r>
          </w:p>
        </w:tc>
      </w:tr>
      <w:tr w:rsidR="00266438" w14:paraId="61D657BA" w14:textId="77777777" w:rsidTr="00266438">
        <w:trPr>
          <w:cantSplit/>
          <w:jc w:val="center"/>
        </w:trPr>
        <w:tc>
          <w:tcPr>
            <w:tcW w:w="2970" w:type="dxa"/>
          </w:tcPr>
          <w:p w14:paraId="0CA6FB5D" w14:textId="77777777" w:rsidR="00266438" w:rsidRDefault="00266438" w:rsidP="00266438">
            <w:pPr>
              <w:pStyle w:val="TableContents"/>
              <w:keepNext/>
              <w:keepLines/>
              <w:snapToGrid w:val="0"/>
              <w:rPr>
                <w:sz w:val="20"/>
              </w:rPr>
            </w:pPr>
            <w:r>
              <w:rPr>
                <w:sz w:val="20"/>
              </w:rPr>
              <w:t>Sign</w:t>
            </w:r>
          </w:p>
        </w:tc>
        <w:tc>
          <w:tcPr>
            <w:tcW w:w="2975" w:type="dxa"/>
          </w:tcPr>
          <w:p w14:paraId="7D05C7FE"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00000001</w:t>
            </w:r>
          </w:p>
        </w:tc>
      </w:tr>
      <w:tr w:rsidR="00266438" w14:paraId="1DC114BD" w14:textId="77777777" w:rsidTr="00266438">
        <w:trPr>
          <w:cantSplit/>
          <w:jc w:val="center"/>
        </w:trPr>
        <w:tc>
          <w:tcPr>
            <w:tcW w:w="2970" w:type="dxa"/>
          </w:tcPr>
          <w:p w14:paraId="76F06F88" w14:textId="77777777" w:rsidR="00266438" w:rsidRDefault="00266438" w:rsidP="00266438">
            <w:pPr>
              <w:pStyle w:val="TableContents"/>
              <w:keepNext/>
              <w:keepLines/>
              <w:snapToGrid w:val="0"/>
              <w:rPr>
                <w:sz w:val="20"/>
              </w:rPr>
            </w:pPr>
            <w:r>
              <w:rPr>
                <w:sz w:val="20"/>
              </w:rPr>
              <w:t>Verify</w:t>
            </w:r>
          </w:p>
        </w:tc>
        <w:tc>
          <w:tcPr>
            <w:tcW w:w="2975" w:type="dxa"/>
          </w:tcPr>
          <w:p w14:paraId="00F3A301"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00000002</w:t>
            </w:r>
          </w:p>
        </w:tc>
      </w:tr>
      <w:tr w:rsidR="00266438" w14:paraId="62890E7D" w14:textId="77777777" w:rsidTr="00266438">
        <w:trPr>
          <w:cantSplit/>
          <w:jc w:val="center"/>
        </w:trPr>
        <w:tc>
          <w:tcPr>
            <w:tcW w:w="2970" w:type="dxa"/>
          </w:tcPr>
          <w:p w14:paraId="1345530E" w14:textId="77777777" w:rsidR="00266438" w:rsidRDefault="00266438" w:rsidP="00266438">
            <w:pPr>
              <w:pStyle w:val="TableContents"/>
              <w:keepNext/>
              <w:keepLines/>
              <w:snapToGrid w:val="0"/>
              <w:rPr>
                <w:sz w:val="20"/>
              </w:rPr>
            </w:pPr>
            <w:r>
              <w:rPr>
                <w:sz w:val="20"/>
              </w:rPr>
              <w:t>Encrypt</w:t>
            </w:r>
          </w:p>
        </w:tc>
        <w:tc>
          <w:tcPr>
            <w:tcW w:w="2975" w:type="dxa"/>
          </w:tcPr>
          <w:p w14:paraId="65900E7F"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00000004</w:t>
            </w:r>
          </w:p>
        </w:tc>
      </w:tr>
      <w:tr w:rsidR="00266438" w14:paraId="47945378" w14:textId="77777777" w:rsidTr="00266438">
        <w:trPr>
          <w:cantSplit/>
          <w:jc w:val="center"/>
        </w:trPr>
        <w:tc>
          <w:tcPr>
            <w:tcW w:w="2970" w:type="dxa"/>
          </w:tcPr>
          <w:p w14:paraId="3EFDCC98" w14:textId="77777777" w:rsidR="00266438" w:rsidRDefault="00266438" w:rsidP="00266438">
            <w:pPr>
              <w:pStyle w:val="TableContents"/>
              <w:keepNext/>
              <w:keepLines/>
              <w:snapToGrid w:val="0"/>
              <w:rPr>
                <w:sz w:val="20"/>
              </w:rPr>
            </w:pPr>
            <w:r>
              <w:rPr>
                <w:sz w:val="20"/>
              </w:rPr>
              <w:t>Decrypt</w:t>
            </w:r>
          </w:p>
        </w:tc>
        <w:tc>
          <w:tcPr>
            <w:tcW w:w="2975" w:type="dxa"/>
          </w:tcPr>
          <w:p w14:paraId="299EAE60"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00000008</w:t>
            </w:r>
          </w:p>
        </w:tc>
      </w:tr>
      <w:tr w:rsidR="00266438" w14:paraId="7738CC9E" w14:textId="77777777" w:rsidTr="00266438">
        <w:trPr>
          <w:cantSplit/>
          <w:jc w:val="center"/>
        </w:trPr>
        <w:tc>
          <w:tcPr>
            <w:tcW w:w="2970" w:type="dxa"/>
          </w:tcPr>
          <w:p w14:paraId="2052FE15" w14:textId="77777777" w:rsidR="00266438" w:rsidRDefault="00266438" w:rsidP="00266438">
            <w:pPr>
              <w:pStyle w:val="TableContents"/>
              <w:keepNext/>
              <w:keepLines/>
              <w:snapToGrid w:val="0"/>
              <w:rPr>
                <w:sz w:val="20"/>
              </w:rPr>
            </w:pPr>
            <w:r>
              <w:rPr>
                <w:sz w:val="20"/>
              </w:rPr>
              <w:t>Wrap Key</w:t>
            </w:r>
          </w:p>
        </w:tc>
        <w:tc>
          <w:tcPr>
            <w:tcW w:w="2975" w:type="dxa"/>
          </w:tcPr>
          <w:p w14:paraId="2AEA3D27"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00000010</w:t>
            </w:r>
          </w:p>
        </w:tc>
      </w:tr>
      <w:tr w:rsidR="00266438" w14:paraId="36D2AB73" w14:textId="77777777" w:rsidTr="00266438">
        <w:trPr>
          <w:cantSplit/>
          <w:jc w:val="center"/>
        </w:trPr>
        <w:tc>
          <w:tcPr>
            <w:tcW w:w="2970" w:type="dxa"/>
          </w:tcPr>
          <w:p w14:paraId="590EC63A" w14:textId="77777777" w:rsidR="00266438" w:rsidRDefault="00266438" w:rsidP="00266438">
            <w:pPr>
              <w:pStyle w:val="TableContents"/>
              <w:keepNext/>
              <w:keepLines/>
              <w:snapToGrid w:val="0"/>
              <w:rPr>
                <w:sz w:val="20"/>
              </w:rPr>
            </w:pPr>
            <w:r>
              <w:rPr>
                <w:sz w:val="20"/>
              </w:rPr>
              <w:t>Unwrap Key</w:t>
            </w:r>
          </w:p>
        </w:tc>
        <w:tc>
          <w:tcPr>
            <w:tcW w:w="2975" w:type="dxa"/>
          </w:tcPr>
          <w:p w14:paraId="26D79097"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00000020</w:t>
            </w:r>
          </w:p>
        </w:tc>
      </w:tr>
      <w:tr w:rsidR="00266438" w14:paraId="200D9C86" w14:textId="77777777" w:rsidTr="00266438">
        <w:trPr>
          <w:cantSplit/>
          <w:jc w:val="center"/>
        </w:trPr>
        <w:tc>
          <w:tcPr>
            <w:tcW w:w="2970" w:type="dxa"/>
          </w:tcPr>
          <w:p w14:paraId="4B083644" w14:textId="77777777" w:rsidR="00266438" w:rsidRDefault="00266438" w:rsidP="00266438">
            <w:pPr>
              <w:pStyle w:val="TableContents"/>
              <w:keepNext/>
              <w:keepLines/>
              <w:snapToGrid w:val="0"/>
              <w:rPr>
                <w:sz w:val="20"/>
              </w:rPr>
            </w:pPr>
            <w:r>
              <w:rPr>
                <w:sz w:val="20"/>
              </w:rPr>
              <w:t>(Reserved)</w:t>
            </w:r>
          </w:p>
        </w:tc>
        <w:tc>
          <w:tcPr>
            <w:tcW w:w="2975" w:type="dxa"/>
          </w:tcPr>
          <w:p w14:paraId="1516A03A"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00000040</w:t>
            </w:r>
          </w:p>
        </w:tc>
      </w:tr>
      <w:tr w:rsidR="00266438" w14:paraId="74C67338" w14:textId="77777777" w:rsidTr="00266438">
        <w:trPr>
          <w:cantSplit/>
          <w:jc w:val="center"/>
        </w:trPr>
        <w:tc>
          <w:tcPr>
            <w:tcW w:w="2970" w:type="dxa"/>
          </w:tcPr>
          <w:p w14:paraId="453A9726" w14:textId="77777777" w:rsidR="00266438" w:rsidRDefault="00266438" w:rsidP="00266438">
            <w:pPr>
              <w:pStyle w:val="TableContents"/>
              <w:keepNext/>
              <w:keepLines/>
              <w:snapToGrid w:val="0"/>
              <w:rPr>
                <w:sz w:val="20"/>
              </w:rPr>
            </w:pPr>
            <w:r>
              <w:rPr>
                <w:sz w:val="20"/>
              </w:rPr>
              <w:t>MAC Generate</w:t>
            </w:r>
          </w:p>
        </w:tc>
        <w:tc>
          <w:tcPr>
            <w:tcW w:w="2975" w:type="dxa"/>
          </w:tcPr>
          <w:p w14:paraId="73C557CE"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00000080</w:t>
            </w:r>
          </w:p>
        </w:tc>
      </w:tr>
      <w:tr w:rsidR="00266438" w14:paraId="0F85CB4B" w14:textId="77777777" w:rsidTr="00266438">
        <w:trPr>
          <w:cantSplit/>
          <w:jc w:val="center"/>
        </w:trPr>
        <w:tc>
          <w:tcPr>
            <w:tcW w:w="2970" w:type="dxa"/>
          </w:tcPr>
          <w:p w14:paraId="7C3F0F12" w14:textId="77777777" w:rsidR="00266438" w:rsidRDefault="00266438" w:rsidP="00266438">
            <w:pPr>
              <w:pStyle w:val="TableContents"/>
              <w:keepNext/>
              <w:keepLines/>
              <w:snapToGrid w:val="0"/>
              <w:rPr>
                <w:sz w:val="20"/>
              </w:rPr>
            </w:pPr>
            <w:r>
              <w:rPr>
                <w:color w:val="000000"/>
                <w:sz w:val="20"/>
              </w:rPr>
              <w:t>MAC Verify</w:t>
            </w:r>
          </w:p>
        </w:tc>
        <w:tc>
          <w:tcPr>
            <w:tcW w:w="2975" w:type="dxa"/>
          </w:tcPr>
          <w:p w14:paraId="1A321CC1"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color w:val="000000"/>
                <w:sz w:val="20"/>
              </w:rPr>
              <w:t>00000100</w:t>
            </w:r>
          </w:p>
        </w:tc>
      </w:tr>
      <w:tr w:rsidR="00266438" w14:paraId="7F1BECBC" w14:textId="77777777" w:rsidTr="00266438">
        <w:trPr>
          <w:cantSplit/>
          <w:jc w:val="center"/>
        </w:trPr>
        <w:tc>
          <w:tcPr>
            <w:tcW w:w="2970" w:type="dxa"/>
          </w:tcPr>
          <w:p w14:paraId="1AD4B20C" w14:textId="77777777" w:rsidR="00266438" w:rsidRDefault="00266438" w:rsidP="00266438">
            <w:pPr>
              <w:pStyle w:val="TableContents"/>
              <w:keepNext/>
              <w:keepLines/>
              <w:snapToGrid w:val="0"/>
              <w:rPr>
                <w:sz w:val="20"/>
              </w:rPr>
            </w:pPr>
            <w:r>
              <w:rPr>
                <w:sz w:val="20"/>
              </w:rPr>
              <w:t>Derive Key</w:t>
            </w:r>
          </w:p>
        </w:tc>
        <w:tc>
          <w:tcPr>
            <w:tcW w:w="2975" w:type="dxa"/>
          </w:tcPr>
          <w:p w14:paraId="6CBF39DE"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00000200</w:t>
            </w:r>
          </w:p>
        </w:tc>
      </w:tr>
      <w:tr w:rsidR="00266438" w14:paraId="12717953" w14:textId="77777777" w:rsidTr="00266438">
        <w:trPr>
          <w:cantSplit/>
          <w:jc w:val="center"/>
        </w:trPr>
        <w:tc>
          <w:tcPr>
            <w:tcW w:w="2970" w:type="dxa"/>
          </w:tcPr>
          <w:p w14:paraId="6D55E87F" w14:textId="77777777" w:rsidR="00266438" w:rsidRDefault="00266438" w:rsidP="00266438">
            <w:pPr>
              <w:pStyle w:val="TableContents"/>
              <w:keepNext/>
              <w:keepLines/>
              <w:rPr>
                <w:color w:val="000000"/>
                <w:sz w:val="20"/>
              </w:rPr>
            </w:pPr>
            <w:r>
              <w:rPr>
                <w:color w:val="000000"/>
                <w:sz w:val="20"/>
              </w:rPr>
              <w:t>(Reserved)</w:t>
            </w:r>
          </w:p>
        </w:tc>
        <w:tc>
          <w:tcPr>
            <w:tcW w:w="2975" w:type="dxa"/>
          </w:tcPr>
          <w:p w14:paraId="13C54840" w14:textId="77777777" w:rsidR="00266438" w:rsidRDefault="00266438" w:rsidP="00266438">
            <w:pPr>
              <w:pStyle w:val="TableContents"/>
              <w:keepNext/>
              <w:keepLines/>
              <w:snapToGrid w:val="0"/>
              <w:rPr>
                <w:rFonts w:ascii="Courier 10 Pitch" w:hAnsi="Courier 10 Pitch"/>
                <w:color w:val="000000"/>
                <w:sz w:val="20"/>
              </w:rPr>
            </w:pPr>
            <w:r>
              <w:rPr>
                <w:rFonts w:ascii="Courier 10 Pitch" w:hAnsi="Courier 10 Pitch"/>
                <w:color w:val="000000"/>
                <w:sz w:val="20"/>
              </w:rPr>
              <w:t>00000400</w:t>
            </w:r>
          </w:p>
        </w:tc>
      </w:tr>
      <w:tr w:rsidR="00266438" w14:paraId="3D8F5B14" w14:textId="77777777" w:rsidTr="00266438">
        <w:trPr>
          <w:cantSplit/>
          <w:jc w:val="center"/>
        </w:trPr>
        <w:tc>
          <w:tcPr>
            <w:tcW w:w="2970" w:type="dxa"/>
          </w:tcPr>
          <w:p w14:paraId="26480FDD" w14:textId="77777777" w:rsidR="00266438" w:rsidRDefault="00266438" w:rsidP="00266438">
            <w:pPr>
              <w:pStyle w:val="TableContents"/>
              <w:keepNext/>
              <w:keepLines/>
              <w:snapToGrid w:val="0"/>
              <w:rPr>
                <w:color w:val="000000"/>
                <w:sz w:val="20"/>
              </w:rPr>
            </w:pPr>
            <w:r>
              <w:rPr>
                <w:color w:val="000000"/>
                <w:sz w:val="20"/>
              </w:rPr>
              <w:t>Key Agreement</w:t>
            </w:r>
          </w:p>
        </w:tc>
        <w:tc>
          <w:tcPr>
            <w:tcW w:w="2975" w:type="dxa"/>
          </w:tcPr>
          <w:p w14:paraId="3595594B" w14:textId="77777777" w:rsidR="00266438" w:rsidRDefault="00266438" w:rsidP="00266438">
            <w:pPr>
              <w:pStyle w:val="TableContents"/>
              <w:keepNext/>
              <w:keepLines/>
              <w:snapToGrid w:val="0"/>
              <w:rPr>
                <w:rFonts w:ascii="Courier 10 Pitch" w:hAnsi="Courier 10 Pitch"/>
                <w:color w:val="000000"/>
                <w:sz w:val="20"/>
              </w:rPr>
            </w:pPr>
            <w:r>
              <w:rPr>
                <w:rFonts w:ascii="Courier 10 Pitch" w:hAnsi="Courier 10 Pitch"/>
                <w:color w:val="000000"/>
                <w:sz w:val="20"/>
              </w:rPr>
              <w:t>00000800</w:t>
            </w:r>
          </w:p>
        </w:tc>
      </w:tr>
      <w:tr w:rsidR="00266438" w14:paraId="47E26A00" w14:textId="77777777" w:rsidTr="00266438">
        <w:trPr>
          <w:cantSplit/>
          <w:jc w:val="center"/>
        </w:trPr>
        <w:tc>
          <w:tcPr>
            <w:tcW w:w="2970" w:type="dxa"/>
          </w:tcPr>
          <w:p w14:paraId="3FA5D705" w14:textId="77777777" w:rsidR="00266438" w:rsidRDefault="00266438" w:rsidP="00266438">
            <w:pPr>
              <w:pStyle w:val="TableContents"/>
              <w:keepNext/>
              <w:keepLines/>
              <w:snapToGrid w:val="0"/>
              <w:rPr>
                <w:color w:val="000000"/>
                <w:sz w:val="20"/>
              </w:rPr>
            </w:pPr>
            <w:r>
              <w:rPr>
                <w:color w:val="000000"/>
                <w:sz w:val="20"/>
              </w:rPr>
              <w:t>Certificate Sign</w:t>
            </w:r>
          </w:p>
        </w:tc>
        <w:tc>
          <w:tcPr>
            <w:tcW w:w="2975" w:type="dxa"/>
          </w:tcPr>
          <w:p w14:paraId="5836C2F7" w14:textId="77777777" w:rsidR="00266438" w:rsidRDefault="00266438" w:rsidP="00266438">
            <w:pPr>
              <w:pStyle w:val="TableContents"/>
              <w:keepNext/>
              <w:keepLines/>
              <w:snapToGrid w:val="0"/>
              <w:rPr>
                <w:rFonts w:ascii="Courier 10 Pitch" w:hAnsi="Courier 10 Pitch"/>
                <w:color w:val="000000"/>
                <w:sz w:val="20"/>
              </w:rPr>
            </w:pPr>
            <w:r>
              <w:rPr>
                <w:rFonts w:ascii="Courier 10 Pitch" w:hAnsi="Courier 10 Pitch"/>
                <w:color w:val="000000"/>
                <w:sz w:val="20"/>
              </w:rPr>
              <w:t>00001000</w:t>
            </w:r>
          </w:p>
        </w:tc>
      </w:tr>
      <w:tr w:rsidR="00266438" w14:paraId="42AE1355" w14:textId="77777777" w:rsidTr="00266438">
        <w:trPr>
          <w:cantSplit/>
          <w:jc w:val="center"/>
        </w:trPr>
        <w:tc>
          <w:tcPr>
            <w:tcW w:w="2970" w:type="dxa"/>
          </w:tcPr>
          <w:p w14:paraId="54096DE5" w14:textId="77777777" w:rsidR="00266438" w:rsidRDefault="00266438" w:rsidP="00266438">
            <w:pPr>
              <w:pStyle w:val="TableContents"/>
              <w:keepNext/>
              <w:keepLines/>
              <w:snapToGrid w:val="0"/>
              <w:rPr>
                <w:color w:val="000000"/>
                <w:sz w:val="20"/>
              </w:rPr>
            </w:pPr>
            <w:r>
              <w:rPr>
                <w:color w:val="000000"/>
                <w:sz w:val="20"/>
              </w:rPr>
              <w:t>CRL Sign</w:t>
            </w:r>
          </w:p>
        </w:tc>
        <w:tc>
          <w:tcPr>
            <w:tcW w:w="2975" w:type="dxa"/>
          </w:tcPr>
          <w:p w14:paraId="08C9D99D" w14:textId="77777777" w:rsidR="00266438" w:rsidRDefault="00266438" w:rsidP="00266438">
            <w:pPr>
              <w:pStyle w:val="TableContents"/>
              <w:keepNext/>
              <w:keepLines/>
              <w:snapToGrid w:val="0"/>
              <w:rPr>
                <w:rFonts w:ascii="Courier 10 Pitch" w:hAnsi="Courier 10 Pitch"/>
                <w:color w:val="000000"/>
                <w:sz w:val="20"/>
              </w:rPr>
            </w:pPr>
            <w:r>
              <w:rPr>
                <w:rFonts w:ascii="Courier 10 Pitch" w:hAnsi="Courier 10 Pitch"/>
                <w:color w:val="000000"/>
                <w:sz w:val="20"/>
              </w:rPr>
              <w:t>00002000</w:t>
            </w:r>
          </w:p>
        </w:tc>
      </w:tr>
      <w:tr w:rsidR="00266438" w14:paraId="34DEDB80" w14:textId="77777777" w:rsidTr="00266438">
        <w:trPr>
          <w:cantSplit/>
          <w:jc w:val="center"/>
        </w:trPr>
        <w:tc>
          <w:tcPr>
            <w:tcW w:w="2970" w:type="dxa"/>
          </w:tcPr>
          <w:p w14:paraId="2B287FAB" w14:textId="77777777" w:rsidR="00266438" w:rsidRDefault="00266438" w:rsidP="00266438">
            <w:pPr>
              <w:pStyle w:val="TableContents"/>
              <w:keepNext/>
              <w:keepLines/>
              <w:snapToGrid w:val="0"/>
              <w:rPr>
                <w:color w:val="000000"/>
                <w:sz w:val="20"/>
              </w:rPr>
            </w:pPr>
            <w:r>
              <w:rPr>
                <w:color w:val="000000"/>
                <w:sz w:val="20"/>
              </w:rPr>
              <w:t>(Reserved)</w:t>
            </w:r>
          </w:p>
        </w:tc>
        <w:tc>
          <w:tcPr>
            <w:tcW w:w="2975" w:type="dxa"/>
          </w:tcPr>
          <w:p w14:paraId="4BB68A27" w14:textId="77777777" w:rsidR="00266438" w:rsidRDefault="00266438" w:rsidP="00266438">
            <w:pPr>
              <w:pStyle w:val="TableContents"/>
              <w:keepNext/>
              <w:keepLines/>
              <w:snapToGrid w:val="0"/>
              <w:rPr>
                <w:rFonts w:ascii="Courier 10 Pitch" w:hAnsi="Courier 10 Pitch"/>
                <w:color w:val="000000"/>
                <w:sz w:val="20"/>
              </w:rPr>
            </w:pPr>
            <w:r>
              <w:rPr>
                <w:rFonts w:ascii="Courier 10 Pitch" w:hAnsi="Courier 10 Pitch"/>
                <w:color w:val="000000"/>
                <w:sz w:val="20"/>
              </w:rPr>
              <w:t>00004000</w:t>
            </w:r>
          </w:p>
        </w:tc>
      </w:tr>
      <w:tr w:rsidR="00266438" w14:paraId="139E43EB" w14:textId="77777777" w:rsidTr="00266438">
        <w:trPr>
          <w:cantSplit/>
          <w:jc w:val="center"/>
        </w:trPr>
        <w:tc>
          <w:tcPr>
            <w:tcW w:w="2970" w:type="dxa"/>
          </w:tcPr>
          <w:p w14:paraId="64979577" w14:textId="77777777" w:rsidR="00266438" w:rsidRDefault="00266438" w:rsidP="00266438">
            <w:pPr>
              <w:pStyle w:val="TableContents"/>
              <w:keepNext/>
              <w:keepLines/>
              <w:snapToGrid w:val="0"/>
              <w:rPr>
                <w:color w:val="000000"/>
                <w:sz w:val="20"/>
              </w:rPr>
            </w:pPr>
            <w:r>
              <w:rPr>
                <w:color w:val="000000"/>
                <w:sz w:val="20"/>
              </w:rPr>
              <w:t>(Reserved)</w:t>
            </w:r>
          </w:p>
        </w:tc>
        <w:tc>
          <w:tcPr>
            <w:tcW w:w="2975" w:type="dxa"/>
          </w:tcPr>
          <w:p w14:paraId="264DD983" w14:textId="77777777" w:rsidR="00266438" w:rsidRDefault="00266438" w:rsidP="00266438">
            <w:pPr>
              <w:pStyle w:val="TableContents"/>
              <w:keepNext/>
              <w:keepLines/>
              <w:snapToGrid w:val="0"/>
              <w:rPr>
                <w:rFonts w:ascii="Courier 10 Pitch" w:hAnsi="Courier 10 Pitch"/>
                <w:color w:val="000000"/>
                <w:sz w:val="20"/>
              </w:rPr>
            </w:pPr>
            <w:r>
              <w:rPr>
                <w:rFonts w:ascii="Courier 10 Pitch" w:hAnsi="Courier 10 Pitch"/>
                <w:color w:val="000000"/>
                <w:sz w:val="20"/>
              </w:rPr>
              <w:t>00008000</w:t>
            </w:r>
          </w:p>
        </w:tc>
      </w:tr>
      <w:tr w:rsidR="00266438" w14:paraId="32FC6BE3" w14:textId="77777777" w:rsidTr="00266438">
        <w:trPr>
          <w:cantSplit/>
          <w:jc w:val="center"/>
        </w:trPr>
        <w:tc>
          <w:tcPr>
            <w:tcW w:w="2970" w:type="dxa"/>
          </w:tcPr>
          <w:p w14:paraId="39A0533B" w14:textId="77777777" w:rsidR="00266438" w:rsidRDefault="00266438" w:rsidP="00266438">
            <w:pPr>
              <w:pStyle w:val="TableContents"/>
              <w:keepNext/>
              <w:keepLines/>
              <w:snapToGrid w:val="0"/>
              <w:rPr>
                <w:color w:val="000000"/>
                <w:sz w:val="20"/>
              </w:rPr>
            </w:pPr>
            <w:r>
              <w:rPr>
                <w:color w:val="000000"/>
                <w:sz w:val="20"/>
              </w:rPr>
              <w:t>(Reserved)</w:t>
            </w:r>
          </w:p>
        </w:tc>
        <w:tc>
          <w:tcPr>
            <w:tcW w:w="2975" w:type="dxa"/>
          </w:tcPr>
          <w:p w14:paraId="56A5D580" w14:textId="77777777" w:rsidR="00266438" w:rsidRDefault="00266438" w:rsidP="00266438">
            <w:pPr>
              <w:pStyle w:val="TableContents"/>
              <w:keepNext/>
              <w:keepLines/>
              <w:snapToGrid w:val="0"/>
              <w:rPr>
                <w:rFonts w:ascii="Courier 10 Pitch" w:hAnsi="Courier 10 Pitch"/>
                <w:color w:val="000000"/>
                <w:sz w:val="20"/>
              </w:rPr>
            </w:pPr>
            <w:r>
              <w:rPr>
                <w:rFonts w:ascii="Courier 10 Pitch" w:hAnsi="Courier 10 Pitch"/>
                <w:color w:val="000000"/>
                <w:sz w:val="20"/>
              </w:rPr>
              <w:t>00010000</w:t>
            </w:r>
          </w:p>
        </w:tc>
      </w:tr>
      <w:tr w:rsidR="00266438" w14:paraId="5E3EE931" w14:textId="77777777" w:rsidTr="00266438">
        <w:trPr>
          <w:cantSplit/>
          <w:jc w:val="center"/>
        </w:trPr>
        <w:tc>
          <w:tcPr>
            <w:tcW w:w="2970" w:type="dxa"/>
          </w:tcPr>
          <w:p w14:paraId="18C3BBE2" w14:textId="77777777" w:rsidR="00266438" w:rsidRDefault="00266438" w:rsidP="00266438">
            <w:pPr>
              <w:pStyle w:val="TableContents"/>
              <w:keepNext/>
              <w:keepLines/>
              <w:snapToGrid w:val="0"/>
              <w:rPr>
                <w:color w:val="000000"/>
                <w:sz w:val="20"/>
              </w:rPr>
            </w:pPr>
            <w:r>
              <w:rPr>
                <w:color w:val="000000"/>
                <w:sz w:val="20"/>
              </w:rPr>
              <w:t>(Reserved)</w:t>
            </w:r>
          </w:p>
        </w:tc>
        <w:tc>
          <w:tcPr>
            <w:tcW w:w="2975" w:type="dxa"/>
          </w:tcPr>
          <w:p w14:paraId="280B8D77" w14:textId="77777777" w:rsidR="00266438" w:rsidRDefault="00266438" w:rsidP="00266438">
            <w:pPr>
              <w:pStyle w:val="TableContents"/>
              <w:keepNext/>
              <w:keepLines/>
              <w:snapToGrid w:val="0"/>
              <w:rPr>
                <w:rFonts w:ascii="Courier 10 Pitch" w:hAnsi="Courier 10 Pitch"/>
                <w:color w:val="000000"/>
                <w:sz w:val="20"/>
              </w:rPr>
            </w:pPr>
            <w:r>
              <w:rPr>
                <w:rFonts w:ascii="Courier 10 Pitch" w:hAnsi="Courier 10 Pitch"/>
                <w:color w:val="000000"/>
                <w:sz w:val="20"/>
              </w:rPr>
              <w:t>00020000</w:t>
            </w:r>
          </w:p>
        </w:tc>
      </w:tr>
      <w:tr w:rsidR="00266438" w14:paraId="230486FF" w14:textId="77777777" w:rsidTr="00266438">
        <w:trPr>
          <w:cantSplit/>
          <w:jc w:val="center"/>
        </w:trPr>
        <w:tc>
          <w:tcPr>
            <w:tcW w:w="2970" w:type="dxa"/>
          </w:tcPr>
          <w:p w14:paraId="2E84EA46" w14:textId="77777777" w:rsidR="00266438" w:rsidRDefault="00266438" w:rsidP="00266438">
            <w:pPr>
              <w:pStyle w:val="TableContents"/>
              <w:keepNext/>
              <w:keepLines/>
              <w:snapToGrid w:val="0"/>
              <w:rPr>
                <w:color w:val="000000"/>
                <w:sz w:val="20"/>
              </w:rPr>
            </w:pPr>
            <w:r>
              <w:rPr>
                <w:color w:val="000000"/>
                <w:sz w:val="20"/>
              </w:rPr>
              <w:t>(Reserved)</w:t>
            </w:r>
          </w:p>
        </w:tc>
        <w:tc>
          <w:tcPr>
            <w:tcW w:w="2975" w:type="dxa"/>
          </w:tcPr>
          <w:p w14:paraId="3C1C415E" w14:textId="77777777" w:rsidR="00266438" w:rsidRDefault="00266438" w:rsidP="00266438">
            <w:pPr>
              <w:pStyle w:val="TableContents"/>
              <w:keepNext/>
              <w:keepLines/>
              <w:snapToGrid w:val="0"/>
              <w:rPr>
                <w:rFonts w:ascii="Courier 10 Pitch" w:hAnsi="Courier 10 Pitch"/>
                <w:color w:val="000000"/>
                <w:sz w:val="20"/>
              </w:rPr>
            </w:pPr>
            <w:r>
              <w:rPr>
                <w:rFonts w:ascii="Courier 10 Pitch" w:hAnsi="Courier 10 Pitch"/>
                <w:color w:val="000000"/>
                <w:sz w:val="20"/>
              </w:rPr>
              <w:t>00040000</w:t>
            </w:r>
          </w:p>
        </w:tc>
      </w:tr>
      <w:tr w:rsidR="00266438" w14:paraId="1C179466" w14:textId="77777777" w:rsidTr="00266438">
        <w:trPr>
          <w:cantSplit/>
          <w:jc w:val="center"/>
        </w:trPr>
        <w:tc>
          <w:tcPr>
            <w:tcW w:w="2970" w:type="dxa"/>
          </w:tcPr>
          <w:p w14:paraId="7FBBA1ED" w14:textId="77777777" w:rsidR="00266438" w:rsidRDefault="00266438" w:rsidP="00266438">
            <w:pPr>
              <w:pStyle w:val="TableContents"/>
              <w:keepNext/>
              <w:keepLines/>
              <w:snapToGrid w:val="0"/>
              <w:rPr>
                <w:color w:val="000000"/>
                <w:sz w:val="20"/>
              </w:rPr>
            </w:pPr>
            <w:r>
              <w:rPr>
                <w:color w:val="000000"/>
                <w:sz w:val="20"/>
              </w:rPr>
              <w:t>(Reserved)</w:t>
            </w:r>
          </w:p>
        </w:tc>
        <w:tc>
          <w:tcPr>
            <w:tcW w:w="2975" w:type="dxa"/>
          </w:tcPr>
          <w:p w14:paraId="5C3FF144" w14:textId="77777777" w:rsidR="00266438" w:rsidRDefault="00266438" w:rsidP="00266438">
            <w:pPr>
              <w:pStyle w:val="TableContents"/>
              <w:keepNext/>
              <w:keepLines/>
              <w:snapToGrid w:val="0"/>
              <w:rPr>
                <w:rFonts w:ascii="Courier 10 Pitch" w:hAnsi="Courier 10 Pitch"/>
                <w:color w:val="000000"/>
                <w:sz w:val="20"/>
              </w:rPr>
            </w:pPr>
            <w:r>
              <w:rPr>
                <w:rFonts w:ascii="Courier 10 Pitch" w:hAnsi="Courier 10 Pitch"/>
                <w:color w:val="000000"/>
                <w:sz w:val="20"/>
              </w:rPr>
              <w:t>00080000</w:t>
            </w:r>
          </w:p>
        </w:tc>
      </w:tr>
      <w:tr w:rsidR="00266438" w14:paraId="3213A0CD" w14:textId="77777777" w:rsidTr="00266438">
        <w:trPr>
          <w:cantSplit/>
          <w:jc w:val="center"/>
        </w:trPr>
        <w:tc>
          <w:tcPr>
            <w:tcW w:w="2970" w:type="dxa"/>
          </w:tcPr>
          <w:p w14:paraId="4FA4C699" w14:textId="77777777" w:rsidR="00266438" w:rsidRDefault="00266438" w:rsidP="00266438">
            <w:pPr>
              <w:pStyle w:val="TableContents"/>
              <w:keepNext/>
              <w:keepLines/>
              <w:snapToGrid w:val="0"/>
              <w:rPr>
                <w:sz w:val="20"/>
              </w:rPr>
            </w:pPr>
            <w:r>
              <w:rPr>
                <w:sz w:val="20"/>
              </w:rPr>
              <w:t>Authenticate</w:t>
            </w:r>
          </w:p>
        </w:tc>
        <w:tc>
          <w:tcPr>
            <w:tcW w:w="2975" w:type="dxa"/>
          </w:tcPr>
          <w:p w14:paraId="7F63C899"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00100000</w:t>
            </w:r>
          </w:p>
        </w:tc>
      </w:tr>
      <w:tr w:rsidR="00266438" w14:paraId="3F9E121D" w14:textId="77777777" w:rsidTr="00266438">
        <w:trPr>
          <w:cantSplit/>
          <w:jc w:val="center"/>
        </w:trPr>
        <w:tc>
          <w:tcPr>
            <w:tcW w:w="2970" w:type="dxa"/>
          </w:tcPr>
          <w:p w14:paraId="360C9ED5" w14:textId="77777777" w:rsidR="00266438" w:rsidRDefault="00266438" w:rsidP="00266438">
            <w:pPr>
              <w:pStyle w:val="TableContents"/>
              <w:keepNext/>
              <w:keepLines/>
              <w:snapToGrid w:val="0"/>
              <w:rPr>
                <w:sz w:val="20"/>
              </w:rPr>
            </w:pPr>
            <w:r>
              <w:rPr>
                <w:sz w:val="20"/>
              </w:rPr>
              <w:t>Unrestricted</w:t>
            </w:r>
          </w:p>
        </w:tc>
        <w:tc>
          <w:tcPr>
            <w:tcW w:w="2975" w:type="dxa"/>
          </w:tcPr>
          <w:p w14:paraId="1D361A5D"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00200000</w:t>
            </w:r>
          </w:p>
        </w:tc>
      </w:tr>
      <w:tr w:rsidR="00266438" w14:paraId="3493D565" w14:textId="77777777" w:rsidTr="00266438">
        <w:trPr>
          <w:cantSplit/>
          <w:jc w:val="center"/>
        </w:trPr>
        <w:tc>
          <w:tcPr>
            <w:tcW w:w="2970" w:type="dxa"/>
          </w:tcPr>
          <w:p w14:paraId="2E29C272" w14:textId="77777777" w:rsidR="00266438" w:rsidRDefault="00266438" w:rsidP="00266438">
            <w:pPr>
              <w:pStyle w:val="TableContents"/>
              <w:keepNext/>
              <w:keepLines/>
              <w:snapToGrid w:val="0"/>
              <w:rPr>
                <w:sz w:val="20"/>
              </w:rPr>
            </w:pPr>
            <w:r w:rsidRPr="00F351EE">
              <w:rPr>
                <w:sz w:val="20"/>
              </w:rPr>
              <w:t>FPE Encrypt</w:t>
            </w:r>
          </w:p>
        </w:tc>
        <w:tc>
          <w:tcPr>
            <w:tcW w:w="2975" w:type="dxa"/>
          </w:tcPr>
          <w:p w14:paraId="13155613"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00400000</w:t>
            </w:r>
          </w:p>
        </w:tc>
      </w:tr>
      <w:tr w:rsidR="00266438" w14:paraId="11F1054E" w14:textId="77777777" w:rsidTr="00266438">
        <w:trPr>
          <w:cantSplit/>
          <w:jc w:val="center"/>
        </w:trPr>
        <w:tc>
          <w:tcPr>
            <w:tcW w:w="2970" w:type="dxa"/>
          </w:tcPr>
          <w:p w14:paraId="266E49E7" w14:textId="77777777" w:rsidR="00266438" w:rsidRDefault="00266438" w:rsidP="00266438">
            <w:pPr>
              <w:pStyle w:val="TableContents"/>
              <w:keepNext/>
              <w:keepLines/>
              <w:snapToGrid w:val="0"/>
              <w:rPr>
                <w:sz w:val="20"/>
              </w:rPr>
            </w:pPr>
            <w:r w:rsidRPr="00F351EE">
              <w:rPr>
                <w:sz w:val="20"/>
              </w:rPr>
              <w:t>FPE Decrypt</w:t>
            </w:r>
          </w:p>
        </w:tc>
        <w:tc>
          <w:tcPr>
            <w:tcW w:w="2975" w:type="dxa"/>
          </w:tcPr>
          <w:p w14:paraId="7015DDF5"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00800000</w:t>
            </w:r>
          </w:p>
        </w:tc>
      </w:tr>
      <w:tr w:rsidR="00266438" w14:paraId="6E465C50" w14:textId="77777777" w:rsidTr="00266438">
        <w:trPr>
          <w:cantSplit/>
          <w:jc w:val="center"/>
        </w:trPr>
        <w:tc>
          <w:tcPr>
            <w:tcW w:w="2970" w:type="dxa"/>
          </w:tcPr>
          <w:p w14:paraId="66653A34" w14:textId="77777777" w:rsidR="00266438" w:rsidRDefault="00266438" w:rsidP="00266438">
            <w:pPr>
              <w:pStyle w:val="TableContents"/>
              <w:keepNext/>
              <w:keepLines/>
              <w:snapToGrid w:val="0"/>
              <w:rPr>
                <w:sz w:val="20"/>
              </w:rPr>
            </w:pPr>
            <w:r>
              <w:rPr>
                <w:sz w:val="20"/>
              </w:rPr>
              <w:t>Extensions</w:t>
            </w:r>
          </w:p>
        </w:tc>
        <w:tc>
          <w:tcPr>
            <w:tcW w:w="2975" w:type="dxa"/>
          </w:tcPr>
          <w:p w14:paraId="5476D7EC"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XXX00000</w:t>
            </w:r>
          </w:p>
        </w:tc>
      </w:tr>
    </w:tbl>
    <w:p w14:paraId="1C505244" w14:textId="054107F0" w:rsidR="00266438" w:rsidRDefault="00266438" w:rsidP="006E0007">
      <w:pPr>
        <w:pStyle w:val="Caption"/>
      </w:pPr>
      <w:bookmarkStart w:id="6365" w:name="_Toc527652392"/>
      <w:bookmarkStart w:id="6366" w:name="_Toc534980589"/>
      <w:bookmarkStart w:id="6367" w:name="_Toc32239290"/>
      <w:bookmarkStart w:id="6368" w:name="_Toc79751164"/>
      <w:bookmarkStart w:id="6369" w:name="_Toc106288566"/>
      <w:r>
        <w:t xml:space="preserve">Table </w:t>
      </w:r>
      <w:r>
        <w:fldChar w:fldCharType="begin"/>
      </w:r>
      <w:r>
        <w:instrText xml:space="preserve"> SEQ Table \* ARABIC </w:instrText>
      </w:r>
      <w:r>
        <w:fldChar w:fldCharType="separate"/>
      </w:r>
      <w:r w:rsidR="00435C83">
        <w:rPr>
          <w:noProof/>
        </w:rPr>
        <w:t>606</w:t>
      </w:r>
      <w:r>
        <w:rPr>
          <w:noProof/>
        </w:rPr>
        <w:fldChar w:fldCharType="end"/>
      </w:r>
      <w:r>
        <w:t>: Cryptographic Usage Mask</w:t>
      </w:r>
      <w:bookmarkEnd w:id="6365"/>
      <w:r>
        <w:t xml:space="preserve"> enumerations</w:t>
      </w:r>
      <w:bookmarkEnd w:id="6366"/>
      <w:bookmarkEnd w:id="6367"/>
      <w:bookmarkEnd w:id="6368"/>
      <w:bookmarkEnd w:id="6369"/>
    </w:p>
    <w:p w14:paraId="5070AF14" w14:textId="77777777" w:rsidR="00266438" w:rsidRDefault="00266438" w:rsidP="00266438">
      <w:pPr>
        <w:pStyle w:val="BodyText"/>
        <w:spacing w:before="120"/>
        <w:rPr>
          <w:noProof w:val="0"/>
        </w:rPr>
      </w:pPr>
      <w:r>
        <w:rPr>
          <w:noProof w:val="0"/>
        </w:rPr>
        <w:t>This list takes into consideration values which MAY appear in the Key Usage extension in an X.509 certificate.</w:t>
      </w:r>
    </w:p>
    <w:p w14:paraId="0DF96AD6" w14:textId="77777777" w:rsidR="00266438" w:rsidRDefault="00266438" w:rsidP="00266438">
      <w:pPr>
        <w:pStyle w:val="Heading2"/>
        <w:numPr>
          <w:ilvl w:val="1"/>
          <w:numId w:val="2"/>
        </w:numPr>
      </w:pPr>
      <w:bookmarkStart w:id="6370" w:name="_Toc533141053"/>
      <w:bookmarkStart w:id="6371" w:name="_Toc5713157"/>
      <w:bookmarkStart w:id="6372" w:name="_Toc534980136"/>
      <w:bookmarkStart w:id="6373" w:name="_Toc24526572"/>
      <w:bookmarkStart w:id="6374" w:name="_Toc31348303"/>
      <w:bookmarkStart w:id="6375" w:name="_Toc32239610"/>
      <w:bookmarkStart w:id="6376" w:name="_Toc66266252"/>
      <w:bookmarkStart w:id="6377" w:name="_Toc79750221"/>
      <w:bookmarkStart w:id="6378" w:name="_Toc176876026"/>
      <w:bookmarkStart w:id="6379" w:name="_Toc527651955"/>
      <w:r>
        <w:t>Protection Storage Mask</w:t>
      </w:r>
      <w:bookmarkEnd w:id="6370"/>
      <w:bookmarkEnd w:id="6371"/>
      <w:bookmarkEnd w:id="6372"/>
      <w:bookmarkEnd w:id="6373"/>
      <w:bookmarkEnd w:id="6374"/>
      <w:bookmarkEnd w:id="6375"/>
      <w:bookmarkEnd w:id="6376"/>
      <w:bookmarkEnd w:id="6377"/>
      <w:bookmarkEnd w:id="637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4FF254EE" w14:textId="77777777" w:rsidTr="00266438">
        <w:trPr>
          <w:cantSplit/>
          <w:jc w:val="center"/>
        </w:trPr>
        <w:tc>
          <w:tcPr>
            <w:tcW w:w="5942" w:type="dxa"/>
            <w:gridSpan w:val="2"/>
            <w:shd w:val="clear" w:color="auto" w:fill="C0C0C0"/>
          </w:tcPr>
          <w:p w14:paraId="34843BAE" w14:textId="77777777" w:rsidR="00266438" w:rsidRDefault="00266438" w:rsidP="00266438">
            <w:pPr>
              <w:pStyle w:val="TableContents"/>
              <w:keepNext/>
              <w:keepLines/>
              <w:snapToGrid w:val="0"/>
              <w:jc w:val="center"/>
              <w:rPr>
                <w:b/>
                <w:bCs/>
                <w:sz w:val="20"/>
              </w:rPr>
            </w:pPr>
            <w:r>
              <w:rPr>
                <w:b/>
                <w:bCs/>
                <w:sz w:val="20"/>
              </w:rPr>
              <w:t>Protection Storage Mask</w:t>
            </w:r>
          </w:p>
        </w:tc>
      </w:tr>
      <w:tr w:rsidR="00266438" w14:paraId="7F386C96" w14:textId="77777777" w:rsidTr="00266438">
        <w:trPr>
          <w:cantSplit/>
          <w:jc w:val="center"/>
        </w:trPr>
        <w:tc>
          <w:tcPr>
            <w:tcW w:w="2970" w:type="dxa"/>
            <w:shd w:val="clear" w:color="auto" w:fill="C0C0C0"/>
          </w:tcPr>
          <w:p w14:paraId="1EB11CAF" w14:textId="77777777" w:rsidR="00266438" w:rsidRDefault="00266438" w:rsidP="00266438">
            <w:pPr>
              <w:pStyle w:val="TableContents"/>
              <w:keepNext/>
              <w:keepLines/>
              <w:snapToGrid w:val="0"/>
              <w:rPr>
                <w:b/>
                <w:bCs/>
                <w:sz w:val="20"/>
              </w:rPr>
            </w:pPr>
            <w:r>
              <w:rPr>
                <w:b/>
                <w:bCs/>
                <w:sz w:val="20"/>
              </w:rPr>
              <w:t>Name</w:t>
            </w:r>
          </w:p>
        </w:tc>
        <w:tc>
          <w:tcPr>
            <w:tcW w:w="2972" w:type="dxa"/>
            <w:shd w:val="clear" w:color="auto" w:fill="C0C0C0"/>
          </w:tcPr>
          <w:p w14:paraId="0BA62079" w14:textId="77777777" w:rsidR="00266438" w:rsidRDefault="00266438" w:rsidP="00266438">
            <w:pPr>
              <w:pStyle w:val="TableContents"/>
              <w:keepNext/>
              <w:keepLines/>
              <w:snapToGrid w:val="0"/>
              <w:rPr>
                <w:b/>
                <w:bCs/>
                <w:sz w:val="20"/>
              </w:rPr>
            </w:pPr>
            <w:r>
              <w:rPr>
                <w:b/>
                <w:bCs/>
                <w:sz w:val="20"/>
              </w:rPr>
              <w:t>Value</w:t>
            </w:r>
          </w:p>
        </w:tc>
      </w:tr>
      <w:tr w:rsidR="00266438" w14:paraId="675646D7" w14:textId="77777777" w:rsidTr="00266438">
        <w:trPr>
          <w:cantSplit/>
          <w:jc w:val="center"/>
        </w:trPr>
        <w:tc>
          <w:tcPr>
            <w:tcW w:w="2970" w:type="dxa"/>
          </w:tcPr>
          <w:p w14:paraId="32AAC442" w14:textId="77777777" w:rsidR="00266438" w:rsidRDefault="00266438" w:rsidP="00266438">
            <w:pPr>
              <w:pStyle w:val="TableContents"/>
              <w:keepNext/>
              <w:keepLines/>
              <w:snapToGrid w:val="0"/>
              <w:rPr>
                <w:sz w:val="20"/>
              </w:rPr>
            </w:pPr>
            <w:r w:rsidRPr="008E7884">
              <w:rPr>
                <w:sz w:val="20"/>
              </w:rPr>
              <w:t>Software</w:t>
            </w:r>
          </w:p>
        </w:tc>
        <w:tc>
          <w:tcPr>
            <w:tcW w:w="2972" w:type="dxa"/>
          </w:tcPr>
          <w:p w14:paraId="5C37E4ED"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00000001</w:t>
            </w:r>
          </w:p>
        </w:tc>
      </w:tr>
      <w:tr w:rsidR="00266438" w14:paraId="32DB1DDC" w14:textId="77777777" w:rsidTr="00266438">
        <w:trPr>
          <w:cantSplit/>
          <w:jc w:val="center"/>
        </w:trPr>
        <w:tc>
          <w:tcPr>
            <w:tcW w:w="2970" w:type="dxa"/>
          </w:tcPr>
          <w:p w14:paraId="73E891C6" w14:textId="77777777" w:rsidR="00266438" w:rsidRDefault="00266438" w:rsidP="00266438">
            <w:pPr>
              <w:pStyle w:val="TableContents"/>
              <w:keepNext/>
              <w:keepLines/>
              <w:snapToGrid w:val="0"/>
              <w:rPr>
                <w:sz w:val="20"/>
              </w:rPr>
            </w:pPr>
            <w:r w:rsidRPr="008E7884">
              <w:rPr>
                <w:sz w:val="20"/>
              </w:rPr>
              <w:t>Hardware</w:t>
            </w:r>
          </w:p>
        </w:tc>
        <w:tc>
          <w:tcPr>
            <w:tcW w:w="2972" w:type="dxa"/>
          </w:tcPr>
          <w:p w14:paraId="3C2D59CF"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00000002</w:t>
            </w:r>
          </w:p>
        </w:tc>
      </w:tr>
      <w:tr w:rsidR="00266438" w14:paraId="211E53C7" w14:textId="77777777" w:rsidTr="00266438">
        <w:trPr>
          <w:cantSplit/>
          <w:jc w:val="center"/>
        </w:trPr>
        <w:tc>
          <w:tcPr>
            <w:tcW w:w="2970" w:type="dxa"/>
          </w:tcPr>
          <w:p w14:paraId="1B155B96" w14:textId="77777777" w:rsidR="00266438" w:rsidRDefault="00266438" w:rsidP="00266438">
            <w:pPr>
              <w:pStyle w:val="TableContents"/>
              <w:keepNext/>
              <w:keepLines/>
              <w:snapToGrid w:val="0"/>
              <w:rPr>
                <w:sz w:val="20"/>
              </w:rPr>
            </w:pPr>
            <w:r w:rsidRPr="008E7884">
              <w:rPr>
                <w:sz w:val="20"/>
              </w:rPr>
              <w:t>On Processor</w:t>
            </w:r>
          </w:p>
        </w:tc>
        <w:tc>
          <w:tcPr>
            <w:tcW w:w="2972" w:type="dxa"/>
          </w:tcPr>
          <w:p w14:paraId="1D675B17"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00000004</w:t>
            </w:r>
          </w:p>
        </w:tc>
      </w:tr>
      <w:tr w:rsidR="00266438" w14:paraId="6EB70F80" w14:textId="77777777" w:rsidTr="00266438">
        <w:trPr>
          <w:cantSplit/>
          <w:jc w:val="center"/>
        </w:trPr>
        <w:tc>
          <w:tcPr>
            <w:tcW w:w="2970" w:type="dxa"/>
          </w:tcPr>
          <w:p w14:paraId="2380CBA4" w14:textId="77777777" w:rsidR="00266438" w:rsidRDefault="00266438" w:rsidP="00266438">
            <w:pPr>
              <w:pStyle w:val="TableContents"/>
              <w:keepNext/>
              <w:keepLines/>
              <w:snapToGrid w:val="0"/>
              <w:rPr>
                <w:sz w:val="20"/>
              </w:rPr>
            </w:pPr>
            <w:r w:rsidRPr="00864D5C">
              <w:rPr>
                <w:sz w:val="20"/>
              </w:rPr>
              <w:t>On System</w:t>
            </w:r>
          </w:p>
        </w:tc>
        <w:tc>
          <w:tcPr>
            <w:tcW w:w="2972" w:type="dxa"/>
          </w:tcPr>
          <w:p w14:paraId="1F111DF5"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00000008</w:t>
            </w:r>
          </w:p>
        </w:tc>
      </w:tr>
      <w:tr w:rsidR="00266438" w14:paraId="31D640EA" w14:textId="77777777" w:rsidTr="00266438">
        <w:trPr>
          <w:cantSplit/>
          <w:jc w:val="center"/>
        </w:trPr>
        <w:tc>
          <w:tcPr>
            <w:tcW w:w="2970" w:type="dxa"/>
          </w:tcPr>
          <w:p w14:paraId="7FDA96FC" w14:textId="77777777" w:rsidR="00266438" w:rsidRDefault="00266438" w:rsidP="00266438">
            <w:pPr>
              <w:pStyle w:val="TableContents"/>
              <w:keepNext/>
              <w:keepLines/>
              <w:snapToGrid w:val="0"/>
              <w:rPr>
                <w:sz w:val="20"/>
              </w:rPr>
            </w:pPr>
            <w:r w:rsidRPr="00864D5C">
              <w:rPr>
                <w:sz w:val="20"/>
              </w:rPr>
              <w:t>Off System</w:t>
            </w:r>
          </w:p>
        </w:tc>
        <w:tc>
          <w:tcPr>
            <w:tcW w:w="2972" w:type="dxa"/>
          </w:tcPr>
          <w:p w14:paraId="7FDF3A8D"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00000010</w:t>
            </w:r>
          </w:p>
        </w:tc>
      </w:tr>
      <w:tr w:rsidR="00266438" w14:paraId="664F331E" w14:textId="77777777" w:rsidTr="00266438">
        <w:trPr>
          <w:cantSplit/>
          <w:jc w:val="center"/>
        </w:trPr>
        <w:tc>
          <w:tcPr>
            <w:tcW w:w="2970" w:type="dxa"/>
          </w:tcPr>
          <w:p w14:paraId="03851712" w14:textId="77777777" w:rsidR="00266438" w:rsidRDefault="00266438" w:rsidP="00266438">
            <w:pPr>
              <w:pStyle w:val="TableContents"/>
              <w:keepNext/>
              <w:keepLines/>
              <w:snapToGrid w:val="0"/>
              <w:rPr>
                <w:sz w:val="20"/>
              </w:rPr>
            </w:pPr>
            <w:r w:rsidRPr="00864D5C">
              <w:rPr>
                <w:sz w:val="20"/>
              </w:rPr>
              <w:t>Hypervisor</w:t>
            </w:r>
          </w:p>
        </w:tc>
        <w:tc>
          <w:tcPr>
            <w:tcW w:w="2972" w:type="dxa"/>
          </w:tcPr>
          <w:p w14:paraId="23D2BAA6"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00000020</w:t>
            </w:r>
          </w:p>
        </w:tc>
      </w:tr>
      <w:tr w:rsidR="00266438" w14:paraId="7A24FC98" w14:textId="77777777" w:rsidTr="00266438">
        <w:trPr>
          <w:cantSplit/>
          <w:jc w:val="center"/>
        </w:trPr>
        <w:tc>
          <w:tcPr>
            <w:tcW w:w="2970" w:type="dxa"/>
          </w:tcPr>
          <w:p w14:paraId="0768E450" w14:textId="77777777" w:rsidR="00266438" w:rsidRDefault="00266438" w:rsidP="00266438">
            <w:pPr>
              <w:pStyle w:val="TableContents"/>
              <w:keepNext/>
              <w:keepLines/>
              <w:snapToGrid w:val="0"/>
              <w:rPr>
                <w:sz w:val="20"/>
              </w:rPr>
            </w:pPr>
            <w:r w:rsidRPr="00864D5C">
              <w:rPr>
                <w:sz w:val="20"/>
              </w:rPr>
              <w:t>Operating System</w:t>
            </w:r>
          </w:p>
        </w:tc>
        <w:tc>
          <w:tcPr>
            <w:tcW w:w="2972" w:type="dxa"/>
          </w:tcPr>
          <w:p w14:paraId="5E0B7F71"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00000040</w:t>
            </w:r>
          </w:p>
        </w:tc>
      </w:tr>
      <w:tr w:rsidR="00266438" w14:paraId="0D98B438" w14:textId="77777777" w:rsidTr="00266438">
        <w:trPr>
          <w:cantSplit/>
          <w:jc w:val="center"/>
        </w:trPr>
        <w:tc>
          <w:tcPr>
            <w:tcW w:w="2970" w:type="dxa"/>
          </w:tcPr>
          <w:p w14:paraId="77FB5EA8" w14:textId="77777777" w:rsidR="00266438" w:rsidRDefault="00266438" w:rsidP="00266438">
            <w:pPr>
              <w:pStyle w:val="TableContents"/>
              <w:keepNext/>
              <w:keepLines/>
              <w:snapToGrid w:val="0"/>
              <w:rPr>
                <w:sz w:val="20"/>
              </w:rPr>
            </w:pPr>
            <w:r w:rsidRPr="00864D5C">
              <w:rPr>
                <w:sz w:val="20"/>
              </w:rPr>
              <w:t>Container</w:t>
            </w:r>
          </w:p>
        </w:tc>
        <w:tc>
          <w:tcPr>
            <w:tcW w:w="2972" w:type="dxa"/>
          </w:tcPr>
          <w:p w14:paraId="016B5496"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00000080</w:t>
            </w:r>
          </w:p>
        </w:tc>
      </w:tr>
      <w:tr w:rsidR="00266438" w14:paraId="194517B7" w14:textId="77777777" w:rsidTr="00266438">
        <w:trPr>
          <w:cantSplit/>
          <w:jc w:val="center"/>
        </w:trPr>
        <w:tc>
          <w:tcPr>
            <w:tcW w:w="2970" w:type="dxa"/>
          </w:tcPr>
          <w:p w14:paraId="364684E3" w14:textId="77777777" w:rsidR="00266438" w:rsidRDefault="00266438" w:rsidP="00266438">
            <w:pPr>
              <w:pStyle w:val="TableContents"/>
              <w:keepNext/>
              <w:keepLines/>
              <w:snapToGrid w:val="0"/>
              <w:rPr>
                <w:sz w:val="20"/>
              </w:rPr>
            </w:pPr>
            <w:r w:rsidRPr="00864D5C">
              <w:rPr>
                <w:sz w:val="20"/>
              </w:rPr>
              <w:t>On Premises</w:t>
            </w:r>
          </w:p>
        </w:tc>
        <w:tc>
          <w:tcPr>
            <w:tcW w:w="2972" w:type="dxa"/>
          </w:tcPr>
          <w:p w14:paraId="4A64D4D0"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00000100</w:t>
            </w:r>
          </w:p>
        </w:tc>
      </w:tr>
      <w:tr w:rsidR="00266438" w14:paraId="4DB3B957" w14:textId="77777777" w:rsidTr="00266438">
        <w:trPr>
          <w:cantSplit/>
          <w:jc w:val="center"/>
        </w:trPr>
        <w:tc>
          <w:tcPr>
            <w:tcW w:w="2970" w:type="dxa"/>
          </w:tcPr>
          <w:p w14:paraId="0AAB8D64" w14:textId="77777777" w:rsidR="00266438" w:rsidRDefault="00266438" w:rsidP="00266438">
            <w:pPr>
              <w:pStyle w:val="TableContents"/>
              <w:keepNext/>
              <w:keepLines/>
              <w:snapToGrid w:val="0"/>
              <w:rPr>
                <w:sz w:val="20"/>
              </w:rPr>
            </w:pPr>
            <w:r w:rsidRPr="00864D5C">
              <w:rPr>
                <w:sz w:val="20"/>
              </w:rPr>
              <w:t>Off Premises</w:t>
            </w:r>
          </w:p>
        </w:tc>
        <w:tc>
          <w:tcPr>
            <w:tcW w:w="2972" w:type="dxa"/>
          </w:tcPr>
          <w:p w14:paraId="725BFADC"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00000200</w:t>
            </w:r>
          </w:p>
        </w:tc>
      </w:tr>
      <w:tr w:rsidR="00266438" w14:paraId="74796AB2" w14:textId="77777777" w:rsidTr="00266438">
        <w:trPr>
          <w:cantSplit/>
          <w:jc w:val="center"/>
        </w:trPr>
        <w:tc>
          <w:tcPr>
            <w:tcW w:w="2970" w:type="dxa"/>
          </w:tcPr>
          <w:p w14:paraId="02DA1C58" w14:textId="77777777" w:rsidR="00266438" w:rsidRDefault="00266438" w:rsidP="00266438">
            <w:pPr>
              <w:pStyle w:val="TableContents"/>
              <w:keepNext/>
              <w:keepLines/>
              <w:snapToGrid w:val="0"/>
              <w:rPr>
                <w:sz w:val="20"/>
              </w:rPr>
            </w:pPr>
            <w:proofErr w:type="spellStart"/>
            <w:r w:rsidRPr="00864D5C">
              <w:rPr>
                <w:sz w:val="20"/>
              </w:rPr>
              <w:t>Self Managed</w:t>
            </w:r>
            <w:proofErr w:type="spellEnd"/>
          </w:p>
        </w:tc>
        <w:tc>
          <w:tcPr>
            <w:tcW w:w="2972" w:type="dxa"/>
          </w:tcPr>
          <w:p w14:paraId="047E185D"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00000400</w:t>
            </w:r>
          </w:p>
        </w:tc>
      </w:tr>
      <w:tr w:rsidR="00266438" w14:paraId="2023E0DF" w14:textId="77777777" w:rsidTr="00266438">
        <w:trPr>
          <w:cantSplit/>
          <w:jc w:val="center"/>
        </w:trPr>
        <w:tc>
          <w:tcPr>
            <w:tcW w:w="2970" w:type="dxa"/>
          </w:tcPr>
          <w:p w14:paraId="70FF275D" w14:textId="77777777" w:rsidR="00266438" w:rsidRDefault="00266438" w:rsidP="00266438">
            <w:pPr>
              <w:pStyle w:val="TableContents"/>
              <w:keepNext/>
              <w:keepLines/>
              <w:snapToGrid w:val="0"/>
              <w:rPr>
                <w:sz w:val="20"/>
              </w:rPr>
            </w:pPr>
            <w:r w:rsidRPr="00864D5C">
              <w:rPr>
                <w:sz w:val="20"/>
              </w:rPr>
              <w:t>Outsourced</w:t>
            </w:r>
          </w:p>
        </w:tc>
        <w:tc>
          <w:tcPr>
            <w:tcW w:w="2972" w:type="dxa"/>
          </w:tcPr>
          <w:p w14:paraId="0795FD52"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00000800</w:t>
            </w:r>
          </w:p>
        </w:tc>
      </w:tr>
      <w:tr w:rsidR="00266438" w14:paraId="0F5B4C55" w14:textId="77777777" w:rsidTr="00266438">
        <w:trPr>
          <w:cantSplit/>
          <w:jc w:val="center"/>
        </w:trPr>
        <w:tc>
          <w:tcPr>
            <w:tcW w:w="2970" w:type="dxa"/>
          </w:tcPr>
          <w:p w14:paraId="1B7699B0" w14:textId="77777777" w:rsidR="00266438" w:rsidRDefault="00266438" w:rsidP="00266438">
            <w:pPr>
              <w:pStyle w:val="TableContents"/>
              <w:keepNext/>
              <w:keepLines/>
              <w:snapToGrid w:val="0"/>
              <w:rPr>
                <w:sz w:val="20"/>
              </w:rPr>
            </w:pPr>
            <w:r w:rsidRPr="00864D5C">
              <w:rPr>
                <w:sz w:val="20"/>
              </w:rPr>
              <w:t>Validated</w:t>
            </w:r>
          </w:p>
        </w:tc>
        <w:tc>
          <w:tcPr>
            <w:tcW w:w="2972" w:type="dxa"/>
          </w:tcPr>
          <w:p w14:paraId="2FF2C423"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00001000</w:t>
            </w:r>
          </w:p>
        </w:tc>
      </w:tr>
      <w:tr w:rsidR="00266438" w14:paraId="2DE9B9C4" w14:textId="77777777" w:rsidTr="00266438">
        <w:trPr>
          <w:cantSplit/>
          <w:jc w:val="center"/>
        </w:trPr>
        <w:tc>
          <w:tcPr>
            <w:tcW w:w="2970" w:type="dxa"/>
          </w:tcPr>
          <w:p w14:paraId="3C8C15A5" w14:textId="77777777" w:rsidR="00266438" w:rsidRDefault="00266438" w:rsidP="00266438">
            <w:pPr>
              <w:pStyle w:val="TableContents"/>
              <w:keepNext/>
              <w:keepLines/>
              <w:snapToGrid w:val="0"/>
              <w:rPr>
                <w:sz w:val="20"/>
              </w:rPr>
            </w:pPr>
            <w:r w:rsidRPr="00864D5C">
              <w:rPr>
                <w:sz w:val="20"/>
              </w:rPr>
              <w:t>Same Jurisdiction</w:t>
            </w:r>
          </w:p>
        </w:tc>
        <w:tc>
          <w:tcPr>
            <w:tcW w:w="2972" w:type="dxa"/>
          </w:tcPr>
          <w:p w14:paraId="652740B1" w14:textId="77777777" w:rsidR="00266438" w:rsidRPr="005B317C" w:rsidRDefault="00266438" w:rsidP="00266438">
            <w:pPr>
              <w:pStyle w:val="TableContents"/>
              <w:keepNext/>
              <w:keepLines/>
              <w:snapToGrid w:val="0"/>
              <w:rPr>
                <w:rFonts w:ascii="Courier 10 Pitch" w:hAnsi="Courier 10 Pitch"/>
                <w:sz w:val="20"/>
              </w:rPr>
            </w:pPr>
            <w:r w:rsidRPr="005B317C">
              <w:rPr>
                <w:rFonts w:ascii="Courier 10 Pitch" w:hAnsi="Courier 10 Pitch"/>
                <w:sz w:val="20"/>
              </w:rPr>
              <w:t>00002000</w:t>
            </w:r>
          </w:p>
        </w:tc>
      </w:tr>
      <w:tr w:rsidR="00266438" w14:paraId="5678A1B9" w14:textId="77777777" w:rsidTr="00266438">
        <w:trPr>
          <w:cantSplit/>
          <w:jc w:val="center"/>
        </w:trPr>
        <w:tc>
          <w:tcPr>
            <w:tcW w:w="2970" w:type="dxa"/>
          </w:tcPr>
          <w:p w14:paraId="7A886A84" w14:textId="77777777" w:rsidR="00266438" w:rsidRDefault="00266438" w:rsidP="00266438">
            <w:pPr>
              <w:pStyle w:val="TableContents"/>
              <w:keepNext/>
              <w:keepLines/>
              <w:snapToGrid w:val="0"/>
              <w:rPr>
                <w:sz w:val="20"/>
              </w:rPr>
            </w:pPr>
            <w:r>
              <w:rPr>
                <w:sz w:val="20"/>
              </w:rPr>
              <w:t>Extensions</w:t>
            </w:r>
          </w:p>
        </w:tc>
        <w:tc>
          <w:tcPr>
            <w:tcW w:w="2972" w:type="dxa"/>
          </w:tcPr>
          <w:p w14:paraId="5E6B53BF" w14:textId="5C54A33F" w:rsidR="00266438" w:rsidRDefault="00095497" w:rsidP="00095497">
            <w:pPr>
              <w:pStyle w:val="TableContents"/>
              <w:keepNext/>
              <w:keepLines/>
              <w:snapToGrid w:val="0"/>
              <w:rPr>
                <w:rFonts w:ascii="Courier 10 Pitch" w:hAnsi="Courier 10 Pitch"/>
                <w:sz w:val="20"/>
              </w:rPr>
            </w:pPr>
            <w:r>
              <w:rPr>
                <w:rFonts w:ascii="Courier 10 Pitch" w:hAnsi="Courier 10 Pitch"/>
                <w:sz w:val="20"/>
              </w:rPr>
              <w:t>XXXX0000</w:t>
            </w:r>
          </w:p>
        </w:tc>
      </w:tr>
    </w:tbl>
    <w:p w14:paraId="6CE12027" w14:textId="5FE87FA9" w:rsidR="00266438" w:rsidRDefault="00266438" w:rsidP="006E0007">
      <w:pPr>
        <w:pStyle w:val="Caption"/>
      </w:pPr>
      <w:bookmarkStart w:id="6380" w:name="_Toc534980590"/>
      <w:bookmarkStart w:id="6381" w:name="_Toc32239291"/>
      <w:bookmarkStart w:id="6382" w:name="_Toc79751165"/>
      <w:bookmarkStart w:id="6383" w:name="_Toc106288567"/>
      <w:r>
        <w:t xml:space="preserve">Table </w:t>
      </w:r>
      <w:r>
        <w:fldChar w:fldCharType="begin"/>
      </w:r>
      <w:r>
        <w:instrText xml:space="preserve"> SEQ Table \* ARABIC </w:instrText>
      </w:r>
      <w:r>
        <w:fldChar w:fldCharType="separate"/>
      </w:r>
      <w:r w:rsidR="00435C83">
        <w:rPr>
          <w:noProof/>
        </w:rPr>
        <w:t>607</w:t>
      </w:r>
      <w:r>
        <w:rPr>
          <w:noProof/>
        </w:rPr>
        <w:fldChar w:fldCharType="end"/>
      </w:r>
      <w:r>
        <w:t>: Protection Storage Mask enumerations</w:t>
      </w:r>
      <w:bookmarkEnd w:id="6380"/>
      <w:bookmarkEnd w:id="6381"/>
      <w:bookmarkEnd w:id="6382"/>
      <w:bookmarkEnd w:id="6383"/>
    </w:p>
    <w:p w14:paraId="139B723B" w14:textId="77777777" w:rsidR="00266438" w:rsidRDefault="00266438" w:rsidP="00266438">
      <w:pPr>
        <w:pStyle w:val="Heading2"/>
        <w:numPr>
          <w:ilvl w:val="1"/>
          <w:numId w:val="2"/>
        </w:numPr>
      </w:pPr>
      <w:bookmarkStart w:id="6384" w:name="_Toc533141054"/>
      <w:bookmarkStart w:id="6385" w:name="_Toc5713158"/>
      <w:bookmarkStart w:id="6386" w:name="_Toc534980137"/>
      <w:bookmarkStart w:id="6387" w:name="_Toc24526573"/>
      <w:bookmarkStart w:id="6388" w:name="_Toc31348304"/>
      <w:bookmarkStart w:id="6389" w:name="_Toc32239611"/>
      <w:bookmarkStart w:id="6390" w:name="_Toc66266253"/>
      <w:bookmarkStart w:id="6391" w:name="_Toc79750222"/>
      <w:bookmarkStart w:id="6392" w:name="_Toc176876027"/>
      <w:r>
        <w:t>Storage Status Mask</w:t>
      </w:r>
      <w:bookmarkEnd w:id="6379"/>
      <w:bookmarkEnd w:id="6384"/>
      <w:bookmarkEnd w:id="6385"/>
      <w:bookmarkEnd w:id="6386"/>
      <w:bookmarkEnd w:id="6387"/>
      <w:bookmarkEnd w:id="6388"/>
      <w:bookmarkEnd w:id="6389"/>
      <w:bookmarkEnd w:id="6390"/>
      <w:bookmarkEnd w:id="6391"/>
      <w:bookmarkEnd w:id="639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266438" w14:paraId="5A1A274C" w14:textId="77777777" w:rsidTr="00266438">
        <w:trPr>
          <w:cantSplit/>
          <w:jc w:val="center"/>
        </w:trPr>
        <w:tc>
          <w:tcPr>
            <w:tcW w:w="5942" w:type="dxa"/>
            <w:gridSpan w:val="2"/>
            <w:shd w:val="clear" w:color="auto" w:fill="C0C0C0"/>
          </w:tcPr>
          <w:p w14:paraId="4D79F0DD" w14:textId="77777777" w:rsidR="00266438" w:rsidRDefault="00266438" w:rsidP="00266438">
            <w:pPr>
              <w:pStyle w:val="TableContents"/>
              <w:keepNext/>
              <w:keepLines/>
              <w:snapToGrid w:val="0"/>
              <w:jc w:val="center"/>
              <w:rPr>
                <w:b/>
                <w:bCs/>
                <w:sz w:val="20"/>
              </w:rPr>
            </w:pPr>
            <w:r>
              <w:rPr>
                <w:b/>
                <w:bCs/>
                <w:sz w:val="20"/>
              </w:rPr>
              <w:t>Storage Status Mask</w:t>
            </w:r>
          </w:p>
        </w:tc>
      </w:tr>
      <w:tr w:rsidR="00266438" w14:paraId="762191FE" w14:textId="77777777" w:rsidTr="00266438">
        <w:trPr>
          <w:cantSplit/>
          <w:jc w:val="center"/>
        </w:trPr>
        <w:tc>
          <w:tcPr>
            <w:tcW w:w="2970" w:type="dxa"/>
            <w:shd w:val="clear" w:color="auto" w:fill="C0C0C0"/>
          </w:tcPr>
          <w:p w14:paraId="386286B8" w14:textId="77777777" w:rsidR="00266438" w:rsidRDefault="00266438" w:rsidP="00266438">
            <w:pPr>
              <w:pStyle w:val="TableContents"/>
              <w:keepNext/>
              <w:keepLines/>
              <w:snapToGrid w:val="0"/>
              <w:rPr>
                <w:b/>
                <w:bCs/>
                <w:sz w:val="20"/>
              </w:rPr>
            </w:pPr>
            <w:r>
              <w:rPr>
                <w:b/>
                <w:bCs/>
                <w:sz w:val="20"/>
              </w:rPr>
              <w:t>Name</w:t>
            </w:r>
          </w:p>
        </w:tc>
        <w:tc>
          <w:tcPr>
            <w:tcW w:w="2972" w:type="dxa"/>
            <w:shd w:val="clear" w:color="auto" w:fill="C0C0C0"/>
          </w:tcPr>
          <w:p w14:paraId="36D72134" w14:textId="77777777" w:rsidR="00266438" w:rsidRDefault="00266438" w:rsidP="00266438">
            <w:pPr>
              <w:pStyle w:val="TableContents"/>
              <w:keepNext/>
              <w:keepLines/>
              <w:snapToGrid w:val="0"/>
              <w:rPr>
                <w:b/>
                <w:bCs/>
                <w:sz w:val="20"/>
              </w:rPr>
            </w:pPr>
            <w:r>
              <w:rPr>
                <w:b/>
                <w:bCs/>
                <w:sz w:val="20"/>
              </w:rPr>
              <w:t>Value</w:t>
            </w:r>
          </w:p>
        </w:tc>
      </w:tr>
      <w:tr w:rsidR="00266438" w14:paraId="47B6B1AC" w14:textId="77777777" w:rsidTr="00266438">
        <w:trPr>
          <w:cantSplit/>
          <w:jc w:val="center"/>
        </w:trPr>
        <w:tc>
          <w:tcPr>
            <w:tcW w:w="2970" w:type="dxa"/>
          </w:tcPr>
          <w:p w14:paraId="00EAAFC5" w14:textId="77777777" w:rsidR="00266438" w:rsidRDefault="00266438" w:rsidP="00266438">
            <w:pPr>
              <w:pStyle w:val="TableContents"/>
              <w:keepNext/>
              <w:keepLines/>
              <w:snapToGrid w:val="0"/>
              <w:rPr>
                <w:sz w:val="20"/>
              </w:rPr>
            </w:pPr>
            <w:r>
              <w:rPr>
                <w:sz w:val="20"/>
              </w:rPr>
              <w:t>On-line storage</w:t>
            </w:r>
          </w:p>
        </w:tc>
        <w:tc>
          <w:tcPr>
            <w:tcW w:w="2972" w:type="dxa"/>
          </w:tcPr>
          <w:p w14:paraId="4665BAA9"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00000001</w:t>
            </w:r>
          </w:p>
        </w:tc>
      </w:tr>
      <w:tr w:rsidR="00266438" w14:paraId="03BA6C59" w14:textId="77777777" w:rsidTr="00266438">
        <w:trPr>
          <w:cantSplit/>
          <w:jc w:val="center"/>
        </w:trPr>
        <w:tc>
          <w:tcPr>
            <w:tcW w:w="2970" w:type="dxa"/>
          </w:tcPr>
          <w:p w14:paraId="46CAF557" w14:textId="77777777" w:rsidR="00266438" w:rsidRDefault="00266438" w:rsidP="00266438">
            <w:pPr>
              <w:pStyle w:val="TableContents"/>
              <w:keepNext/>
              <w:keepLines/>
              <w:snapToGrid w:val="0"/>
              <w:rPr>
                <w:sz w:val="20"/>
              </w:rPr>
            </w:pPr>
            <w:r>
              <w:rPr>
                <w:sz w:val="20"/>
              </w:rPr>
              <w:t>Archival storage</w:t>
            </w:r>
          </w:p>
        </w:tc>
        <w:tc>
          <w:tcPr>
            <w:tcW w:w="2972" w:type="dxa"/>
          </w:tcPr>
          <w:p w14:paraId="7332ECFC"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00000002</w:t>
            </w:r>
          </w:p>
        </w:tc>
      </w:tr>
      <w:tr w:rsidR="00266438" w14:paraId="11AA95D6" w14:textId="77777777" w:rsidTr="00266438">
        <w:trPr>
          <w:cantSplit/>
          <w:jc w:val="center"/>
        </w:trPr>
        <w:tc>
          <w:tcPr>
            <w:tcW w:w="2970" w:type="dxa"/>
          </w:tcPr>
          <w:p w14:paraId="21DB3BEB" w14:textId="77777777" w:rsidR="00266438" w:rsidRDefault="00266438" w:rsidP="00266438">
            <w:pPr>
              <w:pStyle w:val="TableContents"/>
              <w:keepNext/>
              <w:keepLines/>
              <w:snapToGrid w:val="0"/>
              <w:rPr>
                <w:sz w:val="20"/>
              </w:rPr>
            </w:pPr>
            <w:r>
              <w:rPr>
                <w:sz w:val="20"/>
              </w:rPr>
              <w:t>Destroyed storage</w:t>
            </w:r>
          </w:p>
        </w:tc>
        <w:tc>
          <w:tcPr>
            <w:tcW w:w="2972" w:type="dxa"/>
          </w:tcPr>
          <w:p w14:paraId="729678F0" w14:textId="77777777" w:rsidR="00266438" w:rsidRDefault="00266438" w:rsidP="00266438">
            <w:pPr>
              <w:pStyle w:val="TableContents"/>
              <w:keepNext/>
              <w:keepLines/>
              <w:snapToGrid w:val="0"/>
              <w:rPr>
                <w:rFonts w:ascii="Courier 10 Pitch" w:hAnsi="Courier 10 Pitch"/>
                <w:sz w:val="20"/>
              </w:rPr>
            </w:pPr>
            <w:r>
              <w:rPr>
                <w:rFonts w:ascii="Courier 10 Pitch" w:hAnsi="Courier 10 Pitch"/>
                <w:sz w:val="20"/>
              </w:rPr>
              <w:t>00000004</w:t>
            </w:r>
          </w:p>
        </w:tc>
      </w:tr>
      <w:tr w:rsidR="00266438" w14:paraId="57DD83E1" w14:textId="77777777" w:rsidTr="00266438">
        <w:trPr>
          <w:cantSplit/>
          <w:jc w:val="center"/>
        </w:trPr>
        <w:tc>
          <w:tcPr>
            <w:tcW w:w="2970" w:type="dxa"/>
          </w:tcPr>
          <w:p w14:paraId="5842F5F4" w14:textId="77777777" w:rsidR="00266438" w:rsidRDefault="00266438" w:rsidP="00266438">
            <w:pPr>
              <w:pStyle w:val="TableContents"/>
              <w:keepNext/>
              <w:keepLines/>
              <w:snapToGrid w:val="0"/>
              <w:rPr>
                <w:sz w:val="20"/>
              </w:rPr>
            </w:pPr>
            <w:r>
              <w:rPr>
                <w:sz w:val="20"/>
              </w:rPr>
              <w:t>Extensions</w:t>
            </w:r>
          </w:p>
        </w:tc>
        <w:tc>
          <w:tcPr>
            <w:tcW w:w="2972" w:type="dxa"/>
          </w:tcPr>
          <w:p w14:paraId="1BE268DC" w14:textId="360792E3" w:rsidR="00266438" w:rsidRDefault="00095497" w:rsidP="00095497">
            <w:pPr>
              <w:pStyle w:val="TableContents"/>
              <w:keepNext/>
              <w:keepLines/>
              <w:snapToGrid w:val="0"/>
              <w:rPr>
                <w:rFonts w:ascii="Courier 10 Pitch" w:hAnsi="Courier 10 Pitch"/>
                <w:sz w:val="20"/>
              </w:rPr>
            </w:pPr>
            <w:r>
              <w:rPr>
                <w:rFonts w:ascii="Courier 10 Pitch" w:hAnsi="Courier 10 Pitch"/>
                <w:sz w:val="20"/>
              </w:rPr>
              <w:t>XXXX0000</w:t>
            </w:r>
          </w:p>
        </w:tc>
      </w:tr>
    </w:tbl>
    <w:p w14:paraId="2C8375E8" w14:textId="3B6C2F05" w:rsidR="00266438" w:rsidRDefault="00266438" w:rsidP="006E0007">
      <w:pPr>
        <w:pStyle w:val="Caption"/>
      </w:pPr>
      <w:bookmarkStart w:id="6393" w:name="_Toc527652393"/>
      <w:bookmarkStart w:id="6394" w:name="_Toc534980591"/>
      <w:bookmarkStart w:id="6395" w:name="_Toc32239292"/>
      <w:bookmarkStart w:id="6396" w:name="_Toc79751166"/>
      <w:bookmarkStart w:id="6397" w:name="_Toc106288568"/>
      <w:r>
        <w:t xml:space="preserve">Table </w:t>
      </w:r>
      <w:r>
        <w:fldChar w:fldCharType="begin"/>
      </w:r>
      <w:r>
        <w:instrText xml:space="preserve"> SEQ Table \* ARABIC </w:instrText>
      </w:r>
      <w:r>
        <w:fldChar w:fldCharType="separate"/>
      </w:r>
      <w:r w:rsidR="00435C83">
        <w:rPr>
          <w:noProof/>
        </w:rPr>
        <w:t>608</w:t>
      </w:r>
      <w:r>
        <w:rPr>
          <w:noProof/>
        </w:rPr>
        <w:fldChar w:fldCharType="end"/>
      </w:r>
      <w:r>
        <w:t>: Storage Status Mask</w:t>
      </w:r>
      <w:bookmarkEnd w:id="6393"/>
      <w:r>
        <w:t xml:space="preserve"> enumerations</w:t>
      </w:r>
      <w:bookmarkEnd w:id="6394"/>
      <w:bookmarkEnd w:id="6395"/>
      <w:bookmarkEnd w:id="6396"/>
      <w:bookmarkEnd w:id="6397"/>
    </w:p>
    <w:p w14:paraId="4F843BA2" w14:textId="5FC86006" w:rsidR="00095497" w:rsidRDefault="00095497" w:rsidP="00095497">
      <w:pPr>
        <w:pStyle w:val="Heading2"/>
        <w:numPr>
          <w:ilvl w:val="1"/>
          <w:numId w:val="2"/>
        </w:numPr>
      </w:pPr>
      <w:bookmarkStart w:id="6398" w:name="_Toc79750223"/>
      <w:bookmarkStart w:id="6399" w:name="_Toc176876028"/>
      <w:r>
        <w:t>Object Class Mask</w:t>
      </w:r>
      <w:bookmarkEnd w:id="6398"/>
      <w:bookmarkEnd w:id="63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095497" w14:paraId="0DF06909" w14:textId="77777777" w:rsidTr="00F71100">
        <w:trPr>
          <w:cantSplit/>
          <w:jc w:val="center"/>
        </w:trPr>
        <w:tc>
          <w:tcPr>
            <w:tcW w:w="5942" w:type="dxa"/>
            <w:gridSpan w:val="2"/>
            <w:shd w:val="clear" w:color="auto" w:fill="C0C0C0"/>
          </w:tcPr>
          <w:p w14:paraId="1EF090D1" w14:textId="77777777" w:rsidR="00095497" w:rsidRDefault="00095497" w:rsidP="00F71100">
            <w:pPr>
              <w:pStyle w:val="TableContents"/>
              <w:keepNext/>
              <w:keepLines/>
              <w:snapToGrid w:val="0"/>
              <w:jc w:val="center"/>
              <w:rPr>
                <w:b/>
                <w:bCs/>
                <w:sz w:val="20"/>
              </w:rPr>
            </w:pPr>
            <w:r>
              <w:rPr>
                <w:b/>
                <w:bCs/>
                <w:sz w:val="20"/>
              </w:rPr>
              <w:t>Storage Status Mask</w:t>
            </w:r>
          </w:p>
        </w:tc>
      </w:tr>
      <w:tr w:rsidR="00095497" w14:paraId="769673BC" w14:textId="77777777" w:rsidTr="00F71100">
        <w:trPr>
          <w:cantSplit/>
          <w:jc w:val="center"/>
        </w:trPr>
        <w:tc>
          <w:tcPr>
            <w:tcW w:w="2970" w:type="dxa"/>
            <w:shd w:val="clear" w:color="auto" w:fill="C0C0C0"/>
          </w:tcPr>
          <w:p w14:paraId="5AFA4035" w14:textId="77777777" w:rsidR="00095497" w:rsidRDefault="00095497" w:rsidP="00F71100">
            <w:pPr>
              <w:pStyle w:val="TableContents"/>
              <w:keepNext/>
              <w:keepLines/>
              <w:snapToGrid w:val="0"/>
              <w:rPr>
                <w:b/>
                <w:bCs/>
                <w:sz w:val="20"/>
              </w:rPr>
            </w:pPr>
            <w:r>
              <w:rPr>
                <w:b/>
                <w:bCs/>
                <w:sz w:val="20"/>
              </w:rPr>
              <w:t>Name</w:t>
            </w:r>
          </w:p>
        </w:tc>
        <w:tc>
          <w:tcPr>
            <w:tcW w:w="2972" w:type="dxa"/>
            <w:shd w:val="clear" w:color="auto" w:fill="C0C0C0"/>
          </w:tcPr>
          <w:p w14:paraId="4D7E0519" w14:textId="77777777" w:rsidR="00095497" w:rsidRDefault="00095497" w:rsidP="00F71100">
            <w:pPr>
              <w:pStyle w:val="TableContents"/>
              <w:keepNext/>
              <w:keepLines/>
              <w:snapToGrid w:val="0"/>
              <w:rPr>
                <w:b/>
                <w:bCs/>
                <w:sz w:val="20"/>
              </w:rPr>
            </w:pPr>
            <w:r>
              <w:rPr>
                <w:b/>
                <w:bCs/>
                <w:sz w:val="20"/>
              </w:rPr>
              <w:t>Value</w:t>
            </w:r>
          </w:p>
        </w:tc>
      </w:tr>
      <w:tr w:rsidR="00095497" w14:paraId="377197A5" w14:textId="77777777" w:rsidTr="00F71100">
        <w:trPr>
          <w:cantSplit/>
          <w:jc w:val="center"/>
        </w:trPr>
        <w:tc>
          <w:tcPr>
            <w:tcW w:w="2970" w:type="dxa"/>
          </w:tcPr>
          <w:p w14:paraId="04E2E378" w14:textId="631EBB61" w:rsidR="00095497" w:rsidRDefault="00095497" w:rsidP="00F71100">
            <w:pPr>
              <w:pStyle w:val="TableContents"/>
              <w:keepNext/>
              <w:keepLines/>
              <w:snapToGrid w:val="0"/>
              <w:rPr>
                <w:sz w:val="20"/>
              </w:rPr>
            </w:pPr>
            <w:r>
              <w:rPr>
                <w:sz w:val="20"/>
              </w:rPr>
              <w:t>User</w:t>
            </w:r>
          </w:p>
        </w:tc>
        <w:tc>
          <w:tcPr>
            <w:tcW w:w="2972" w:type="dxa"/>
          </w:tcPr>
          <w:p w14:paraId="0F3D22ED" w14:textId="77777777" w:rsidR="00095497" w:rsidRDefault="00095497" w:rsidP="00F71100">
            <w:pPr>
              <w:pStyle w:val="TableContents"/>
              <w:keepNext/>
              <w:keepLines/>
              <w:snapToGrid w:val="0"/>
              <w:rPr>
                <w:rFonts w:ascii="Courier 10 Pitch" w:hAnsi="Courier 10 Pitch"/>
                <w:sz w:val="20"/>
              </w:rPr>
            </w:pPr>
            <w:r>
              <w:rPr>
                <w:rFonts w:ascii="Courier 10 Pitch" w:hAnsi="Courier 10 Pitch"/>
                <w:sz w:val="20"/>
              </w:rPr>
              <w:t>00000001</w:t>
            </w:r>
          </w:p>
        </w:tc>
      </w:tr>
      <w:tr w:rsidR="00095497" w14:paraId="106E4BE6" w14:textId="77777777" w:rsidTr="00F71100">
        <w:trPr>
          <w:cantSplit/>
          <w:jc w:val="center"/>
        </w:trPr>
        <w:tc>
          <w:tcPr>
            <w:tcW w:w="2970" w:type="dxa"/>
          </w:tcPr>
          <w:p w14:paraId="1BD35B9A" w14:textId="77E71654" w:rsidR="00095497" w:rsidRDefault="00095497" w:rsidP="00F71100">
            <w:pPr>
              <w:pStyle w:val="TableContents"/>
              <w:keepNext/>
              <w:keepLines/>
              <w:snapToGrid w:val="0"/>
              <w:rPr>
                <w:sz w:val="20"/>
              </w:rPr>
            </w:pPr>
            <w:r>
              <w:rPr>
                <w:sz w:val="20"/>
              </w:rPr>
              <w:t>System</w:t>
            </w:r>
          </w:p>
        </w:tc>
        <w:tc>
          <w:tcPr>
            <w:tcW w:w="2972" w:type="dxa"/>
          </w:tcPr>
          <w:p w14:paraId="166DE170" w14:textId="77777777" w:rsidR="00095497" w:rsidRDefault="00095497" w:rsidP="00F71100">
            <w:pPr>
              <w:pStyle w:val="TableContents"/>
              <w:keepNext/>
              <w:keepLines/>
              <w:snapToGrid w:val="0"/>
              <w:rPr>
                <w:rFonts w:ascii="Courier 10 Pitch" w:hAnsi="Courier 10 Pitch"/>
                <w:sz w:val="20"/>
              </w:rPr>
            </w:pPr>
            <w:r>
              <w:rPr>
                <w:rFonts w:ascii="Courier 10 Pitch" w:hAnsi="Courier 10 Pitch"/>
                <w:sz w:val="20"/>
              </w:rPr>
              <w:t>00000002</w:t>
            </w:r>
          </w:p>
        </w:tc>
      </w:tr>
      <w:tr w:rsidR="00095497" w14:paraId="356AB42A" w14:textId="77777777" w:rsidTr="00F71100">
        <w:trPr>
          <w:cantSplit/>
          <w:jc w:val="center"/>
        </w:trPr>
        <w:tc>
          <w:tcPr>
            <w:tcW w:w="2970" w:type="dxa"/>
          </w:tcPr>
          <w:p w14:paraId="06A6121C" w14:textId="77777777" w:rsidR="00095497" w:rsidRDefault="00095497" w:rsidP="00F71100">
            <w:pPr>
              <w:pStyle w:val="TableContents"/>
              <w:keepNext/>
              <w:keepLines/>
              <w:snapToGrid w:val="0"/>
              <w:rPr>
                <w:sz w:val="20"/>
              </w:rPr>
            </w:pPr>
            <w:r>
              <w:rPr>
                <w:sz w:val="20"/>
              </w:rPr>
              <w:t>Extensions</w:t>
            </w:r>
          </w:p>
        </w:tc>
        <w:tc>
          <w:tcPr>
            <w:tcW w:w="2972" w:type="dxa"/>
          </w:tcPr>
          <w:p w14:paraId="2C117964" w14:textId="77777777" w:rsidR="00095497" w:rsidRDefault="00095497" w:rsidP="00F71100">
            <w:pPr>
              <w:pStyle w:val="TableContents"/>
              <w:keepNext/>
              <w:keepLines/>
              <w:snapToGrid w:val="0"/>
              <w:rPr>
                <w:rFonts w:ascii="Courier 10 Pitch" w:hAnsi="Courier 10 Pitch"/>
                <w:sz w:val="20"/>
              </w:rPr>
            </w:pPr>
            <w:r>
              <w:rPr>
                <w:rFonts w:ascii="Courier 10 Pitch" w:hAnsi="Courier 10 Pitch"/>
                <w:sz w:val="20"/>
              </w:rPr>
              <w:t>XXXX0000</w:t>
            </w:r>
          </w:p>
        </w:tc>
      </w:tr>
    </w:tbl>
    <w:p w14:paraId="12688A09" w14:textId="76495AEA" w:rsidR="00095497" w:rsidRPr="00095497" w:rsidRDefault="00095497" w:rsidP="006E0007">
      <w:pPr>
        <w:pStyle w:val="Caption"/>
      </w:pPr>
      <w:bookmarkStart w:id="6400" w:name="_Toc79751167"/>
      <w:bookmarkStart w:id="6401" w:name="_Toc106288569"/>
      <w:r>
        <w:t xml:space="preserve">Table </w:t>
      </w:r>
      <w:r>
        <w:fldChar w:fldCharType="begin"/>
      </w:r>
      <w:r>
        <w:instrText xml:space="preserve"> SEQ Table \* ARABIC </w:instrText>
      </w:r>
      <w:r>
        <w:fldChar w:fldCharType="separate"/>
      </w:r>
      <w:r w:rsidR="00435C83">
        <w:rPr>
          <w:noProof/>
        </w:rPr>
        <w:t>609</w:t>
      </w:r>
      <w:r>
        <w:rPr>
          <w:noProof/>
        </w:rPr>
        <w:fldChar w:fldCharType="end"/>
      </w:r>
      <w:r>
        <w:t>: Object Class Mask enumerations</w:t>
      </w:r>
      <w:bookmarkEnd w:id="6400"/>
      <w:bookmarkEnd w:id="6401"/>
    </w:p>
    <w:p w14:paraId="4A4F1933" w14:textId="77777777" w:rsidR="00266438" w:rsidRDefault="00266438" w:rsidP="00266438">
      <w:pPr>
        <w:pStyle w:val="Heading1"/>
        <w:numPr>
          <w:ilvl w:val="0"/>
          <w:numId w:val="2"/>
        </w:numPr>
      </w:pPr>
      <w:bookmarkStart w:id="6402" w:name="_Toc527651956"/>
      <w:bookmarkStart w:id="6403" w:name="_Toc533141055"/>
      <w:bookmarkStart w:id="6404" w:name="_Toc5713159"/>
      <w:bookmarkStart w:id="6405" w:name="_Toc534980138"/>
      <w:bookmarkStart w:id="6406" w:name="_Toc24526574"/>
      <w:bookmarkStart w:id="6407" w:name="_Toc31348305"/>
      <w:bookmarkStart w:id="6408" w:name="_Toc32239612"/>
      <w:bookmarkStart w:id="6409" w:name="_Toc66266254"/>
      <w:bookmarkStart w:id="6410" w:name="_Toc79750224"/>
      <w:bookmarkStart w:id="6411" w:name="_Toc176876029"/>
      <w:r>
        <w:t>Algorithm Implementation</w:t>
      </w:r>
      <w:bookmarkEnd w:id="6402"/>
      <w:bookmarkEnd w:id="6403"/>
      <w:bookmarkEnd w:id="6404"/>
      <w:bookmarkEnd w:id="6405"/>
      <w:bookmarkEnd w:id="6406"/>
      <w:bookmarkEnd w:id="6407"/>
      <w:bookmarkEnd w:id="6408"/>
      <w:bookmarkEnd w:id="6409"/>
      <w:bookmarkEnd w:id="6410"/>
      <w:bookmarkEnd w:id="6411"/>
    </w:p>
    <w:p w14:paraId="5786A426" w14:textId="77777777" w:rsidR="00266438" w:rsidRDefault="00266438" w:rsidP="00266438">
      <w:pPr>
        <w:pStyle w:val="Heading2"/>
        <w:numPr>
          <w:ilvl w:val="1"/>
          <w:numId w:val="2"/>
        </w:numPr>
      </w:pPr>
      <w:bookmarkStart w:id="6412" w:name="_Toc527651957"/>
      <w:bookmarkStart w:id="6413" w:name="_Toc533141056"/>
      <w:bookmarkStart w:id="6414" w:name="_Toc5713160"/>
      <w:bookmarkStart w:id="6415" w:name="_Toc534980139"/>
      <w:bookmarkStart w:id="6416" w:name="_Toc24526575"/>
      <w:bookmarkStart w:id="6417" w:name="_Toc31348306"/>
      <w:bookmarkStart w:id="6418" w:name="_Toc32239613"/>
      <w:bookmarkStart w:id="6419" w:name="_Toc66266255"/>
      <w:bookmarkStart w:id="6420" w:name="_Toc79750225"/>
      <w:bookmarkStart w:id="6421" w:name="_Toc176876030"/>
      <w:r>
        <w:t>Split Key Algorithms</w:t>
      </w:r>
      <w:bookmarkEnd w:id="6412"/>
      <w:bookmarkEnd w:id="6413"/>
      <w:bookmarkEnd w:id="6414"/>
      <w:bookmarkEnd w:id="6415"/>
      <w:bookmarkEnd w:id="6416"/>
      <w:bookmarkEnd w:id="6417"/>
      <w:bookmarkEnd w:id="6418"/>
      <w:bookmarkEnd w:id="6419"/>
      <w:bookmarkEnd w:id="6420"/>
      <w:bookmarkEnd w:id="6421"/>
      <w:r>
        <w:t xml:space="preserve"> </w:t>
      </w:r>
    </w:p>
    <w:p w14:paraId="73561736" w14:textId="402032CD" w:rsidR="00266438" w:rsidRDefault="00266438" w:rsidP="00266438">
      <w:pPr>
        <w:pStyle w:val="BodyText"/>
        <w:spacing w:before="120"/>
        <w:rPr>
          <w:noProof w:val="0"/>
        </w:rPr>
      </w:pPr>
      <w:r>
        <w:rPr>
          <w:noProof w:val="0"/>
        </w:rPr>
        <w:t xml:space="preserve">There are three </w:t>
      </w:r>
      <w:r>
        <w:rPr>
          <w:i/>
          <w:iCs/>
          <w:noProof w:val="0"/>
        </w:rPr>
        <w:t>Split Key Methods</w:t>
      </w:r>
      <w:r>
        <w:rPr>
          <w:noProof w:val="0"/>
        </w:rPr>
        <w:t xml:space="preserve"> for secret sharing: the first one is based on XOR, and the other two are based on polynomial secret sharing, according to </w:t>
      </w:r>
      <w:r>
        <w:rPr>
          <w:noProof w:val="0"/>
        </w:rPr>
        <w:fldChar w:fldCharType="begin"/>
      </w:r>
      <w:r>
        <w:rPr>
          <w:noProof w:val="0"/>
        </w:rPr>
        <w:instrText xml:space="preserve"> REF w1979 \h </w:instrText>
      </w:r>
      <w:r>
        <w:rPr>
          <w:noProof w:val="0"/>
        </w:rPr>
      </w:r>
      <w:r>
        <w:rPr>
          <w:noProof w:val="0"/>
        </w:rPr>
        <w:fldChar w:fldCharType="separate"/>
      </w:r>
      <w:r w:rsidR="00435C83">
        <w:rPr>
          <w:rStyle w:val="Refterm"/>
        </w:rPr>
        <w:t>[w1979]</w:t>
      </w:r>
      <w:r>
        <w:rPr>
          <w:noProof w:val="0"/>
        </w:rPr>
        <w:fldChar w:fldCharType="end"/>
      </w:r>
      <w:r>
        <w:rPr>
          <w:noProof w:val="0"/>
        </w:rPr>
        <w:t>.</w:t>
      </w:r>
    </w:p>
    <w:p w14:paraId="30094F30" w14:textId="641E23F3" w:rsidR="00266438" w:rsidRDefault="00266438" w:rsidP="00266438">
      <w:pPr>
        <w:pStyle w:val="BodyText"/>
        <w:spacing w:before="120"/>
        <w:rPr>
          <w:rFonts w:eastAsia="Courier" w:cs="Courier"/>
          <w:noProof w:val="0"/>
          <w:szCs w:val="20"/>
        </w:rPr>
      </w:pPr>
      <w:r>
        <w:rPr>
          <w:noProof w:val="0"/>
        </w:rPr>
        <w:t>L</w:t>
      </w:r>
      <w:r>
        <w:rPr>
          <w:rFonts w:eastAsia="Courier" w:cs="Courier"/>
          <w:noProof w:val="0"/>
          <w:szCs w:val="20"/>
        </w:rPr>
        <w:t xml:space="preserve">et </w:t>
      </w:r>
      <w:r>
        <w:rPr>
          <w:rFonts w:eastAsia="Courier" w:cs="Courier"/>
          <w:i/>
          <w:iCs/>
          <w:noProof w:val="0"/>
          <w:color w:val="000000"/>
        </w:rPr>
        <w:t>L</w:t>
      </w:r>
      <w:r>
        <w:rPr>
          <w:rFonts w:eastAsia="Courier" w:cs="Courier"/>
          <w:noProof w:val="0"/>
          <w:szCs w:val="20"/>
        </w:rPr>
        <w:t xml:space="preserve"> be the minimum number of bits needed to represent all values of the secret.</w:t>
      </w:r>
    </w:p>
    <w:p w14:paraId="702FB9DA" w14:textId="77777777" w:rsidR="00266438" w:rsidRDefault="00266438" w:rsidP="00266438">
      <w:pPr>
        <w:pStyle w:val="BodyText"/>
        <w:numPr>
          <w:ilvl w:val="0"/>
          <w:numId w:val="18"/>
        </w:numPr>
        <w:tabs>
          <w:tab w:val="clear" w:pos="2160"/>
          <w:tab w:val="num" w:pos="720"/>
        </w:tabs>
        <w:ind w:left="720"/>
        <w:rPr>
          <w:iCs/>
          <w:noProof w:val="0"/>
          <w:szCs w:val="20"/>
        </w:rPr>
      </w:pPr>
      <w:r>
        <w:rPr>
          <w:iCs/>
          <w:noProof w:val="0"/>
          <w:szCs w:val="20"/>
        </w:rPr>
        <w:t xml:space="preserve">When the Split Key Method is XOR, then the Key Material in the Key Value of the Key Block is of length </w:t>
      </w:r>
      <w:r>
        <w:rPr>
          <w:i/>
          <w:iCs/>
          <w:noProof w:val="0"/>
          <w:color w:val="000000"/>
        </w:rPr>
        <w:t>L</w:t>
      </w:r>
      <w:r>
        <w:rPr>
          <w:iCs/>
          <w:noProof w:val="0"/>
          <w:szCs w:val="20"/>
        </w:rPr>
        <w:t xml:space="preserve"> bits. The number of split keys is </w:t>
      </w:r>
      <w:r>
        <w:rPr>
          <w:noProof w:val="0"/>
          <w:szCs w:val="20"/>
        </w:rPr>
        <w:t>Split Key Parts (identical to Split Key Threshold)</w:t>
      </w:r>
      <w:r>
        <w:rPr>
          <w:iCs/>
          <w:noProof w:val="0"/>
          <w:szCs w:val="20"/>
        </w:rPr>
        <w:t>, and the secret is reconstructed by XORing all of the parts.</w:t>
      </w:r>
    </w:p>
    <w:p w14:paraId="71F9E318" w14:textId="77777777" w:rsidR="00266438" w:rsidRDefault="00266438" w:rsidP="00266438">
      <w:pPr>
        <w:pStyle w:val="BodyText"/>
        <w:numPr>
          <w:ilvl w:val="0"/>
          <w:numId w:val="18"/>
        </w:numPr>
        <w:tabs>
          <w:tab w:val="clear" w:pos="2160"/>
          <w:tab w:val="num" w:pos="720"/>
        </w:tabs>
        <w:ind w:left="720"/>
        <w:rPr>
          <w:noProof w:val="0"/>
        </w:rPr>
      </w:pPr>
      <w:r>
        <w:rPr>
          <w:noProof w:val="0"/>
        </w:rPr>
        <w:t xml:space="preserve">When the Split Key Method is Polynomial Sharing Prime Field, then secret sharing is performed in the field </w:t>
      </w:r>
      <w:proofErr w:type="gramStart"/>
      <w:r>
        <w:rPr>
          <w:noProof w:val="0"/>
        </w:rPr>
        <w:t>GF(</w:t>
      </w:r>
      <w:proofErr w:type="gramEnd"/>
      <w:r>
        <w:rPr>
          <w:i/>
          <w:iCs/>
          <w:noProof w:val="0"/>
        </w:rPr>
        <w:t>Prime Field Size</w:t>
      </w:r>
      <w:r>
        <w:rPr>
          <w:noProof w:val="0"/>
        </w:rPr>
        <w:t>), represented as integers, where Prime Field Size is a prime bigger than 2</w:t>
      </w:r>
      <w:r>
        <w:rPr>
          <w:i/>
          <w:iCs/>
          <w:noProof w:val="0"/>
          <w:vertAlign w:val="superscript"/>
        </w:rPr>
        <w:t>L</w:t>
      </w:r>
      <w:r>
        <w:rPr>
          <w:noProof w:val="0"/>
        </w:rPr>
        <w:t>.</w:t>
      </w:r>
    </w:p>
    <w:p w14:paraId="1A89F626" w14:textId="77777777" w:rsidR="00266438" w:rsidRDefault="00266438" w:rsidP="00266438">
      <w:pPr>
        <w:pStyle w:val="BodyText"/>
        <w:numPr>
          <w:ilvl w:val="0"/>
          <w:numId w:val="18"/>
        </w:numPr>
        <w:tabs>
          <w:tab w:val="clear" w:pos="2160"/>
          <w:tab w:val="num" w:pos="720"/>
        </w:tabs>
        <w:ind w:left="720"/>
        <w:rPr>
          <w:rFonts w:eastAsia="Courier" w:cs="Courier"/>
          <w:noProof w:val="0"/>
          <w:szCs w:val="20"/>
        </w:rPr>
      </w:pPr>
      <w:r>
        <w:rPr>
          <w:noProof w:val="0"/>
        </w:rPr>
        <w:t xml:space="preserve">When the Split Key Method is Polynomial Sharing </w:t>
      </w:r>
      <w:proofErr w:type="gramStart"/>
      <w:r>
        <w:rPr>
          <w:noProof w:val="0"/>
        </w:rPr>
        <w:t>GF(</w:t>
      </w:r>
      <w:proofErr w:type="gramEnd"/>
      <w:r>
        <w:rPr>
          <w:noProof w:val="0"/>
        </w:rPr>
        <w:t>2</w:t>
      </w:r>
      <w:r>
        <w:rPr>
          <w:noProof w:val="0"/>
          <w:vertAlign w:val="superscript"/>
        </w:rPr>
        <w:t>16</w:t>
      </w:r>
      <w:r>
        <w:rPr>
          <w:noProof w:val="0"/>
        </w:rPr>
        <w:t>), then s</w:t>
      </w:r>
      <w:r>
        <w:rPr>
          <w:rFonts w:eastAsia="Courier" w:cs="Courier"/>
          <w:noProof w:val="0"/>
          <w:szCs w:val="20"/>
        </w:rPr>
        <w:t>ecret sharing is performed in the field GF(2</w:t>
      </w:r>
      <w:r>
        <w:rPr>
          <w:rFonts w:eastAsia="Courier" w:cs="Courier"/>
          <w:noProof w:val="0"/>
          <w:szCs w:val="20"/>
          <w:vertAlign w:val="superscript"/>
        </w:rPr>
        <w:t>16</w:t>
      </w:r>
      <w:r>
        <w:rPr>
          <w:rFonts w:eastAsia="Courier" w:cs="Courier"/>
          <w:noProof w:val="0"/>
          <w:szCs w:val="20"/>
        </w:rPr>
        <w:t xml:space="preserve">). The Key Material in the Key Value of the Key Block is a bit string of length </w:t>
      </w:r>
      <w:r>
        <w:rPr>
          <w:rFonts w:eastAsia="Courier" w:cs="Courier"/>
          <w:i/>
          <w:iCs/>
          <w:noProof w:val="0"/>
          <w:color w:val="000000"/>
        </w:rPr>
        <w:t>L</w:t>
      </w:r>
      <w:r>
        <w:rPr>
          <w:rFonts w:eastAsia="Courier" w:cs="Courier"/>
          <w:noProof w:val="0"/>
          <w:szCs w:val="20"/>
        </w:rPr>
        <w:t xml:space="preserve">, and when </w:t>
      </w:r>
      <w:r>
        <w:rPr>
          <w:rFonts w:eastAsia="Courier" w:cs="Courier"/>
          <w:i/>
          <w:iCs/>
          <w:noProof w:val="0"/>
          <w:color w:val="000000"/>
        </w:rPr>
        <w:t>L</w:t>
      </w:r>
      <w:r>
        <w:rPr>
          <w:rFonts w:eastAsia="Courier" w:cs="Courier"/>
          <w:noProof w:val="0"/>
          <w:szCs w:val="20"/>
        </w:rPr>
        <w:t xml:space="preserve"> is bigger than 2</w:t>
      </w:r>
      <w:r>
        <w:rPr>
          <w:rFonts w:eastAsia="Courier" w:cs="Courier"/>
          <w:noProof w:val="0"/>
          <w:szCs w:val="20"/>
          <w:vertAlign w:val="superscript"/>
        </w:rPr>
        <w:t>16</w:t>
      </w:r>
      <w:r>
        <w:rPr>
          <w:rFonts w:eastAsia="Courier" w:cs="Courier"/>
          <w:noProof w:val="0"/>
          <w:szCs w:val="20"/>
        </w:rPr>
        <w:t>, then secret sharing is applied piecewise in pieces of 16 bits each. The Key Material in the Key Value of the Key Block is the concatenation of the corresponding shares of all pieces of the secret.</w:t>
      </w:r>
    </w:p>
    <w:p w14:paraId="39B4CEF8" w14:textId="77777777" w:rsidR="00266438" w:rsidRDefault="00266438" w:rsidP="00266438">
      <w:pPr>
        <w:pStyle w:val="BodyText"/>
        <w:tabs>
          <w:tab w:val="num" w:pos="720"/>
        </w:tabs>
        <w:spacing w:before="120"/>
        <w:ind w:left="720"/>
        <w:rPr>
          <w:noProof w:val="0"/>
        </w:rPr>
      </w:pPr>
      <w:r>
        <w:rPr>
          <w:noProof w:val="0"/>
        </w:rPr>
        <w:t xml:space="preserve">Secret sharing is performed in the field </w:t>
      </w:r>
      <w:proofErr w:type="gramStart"/>
      <w:r>
        <w:rPr>
          <w:noProof w:val="0"/>
        </w:rPr>
        <w:t>GF(</w:t>
      </w:r>
      <w:proofErr w:type="gramEnd"/>
      <w:r>
        <w:rPr>
          <w:noProof w:val="0"/>
        </w:rPr>
        <w:t>2</w:t>
      </w:r>
      <w:r>
        <w:rPr>
          <w:noProof w:val="0"/>
          <w:vertAlign w:val="superscript"/>
        </w:rPr>
        <w:t>16</w:t>
      </w:r>
      <w:r>
        <w:rPr>
          <w:noProof w:val="0"/>
        </w:rPr>
        <w:t>), which is represented as an algebraic extension of GF(2</w:t>
      </w:r>
      <w:r>
        <w:rPr>
          <w:noProof w:val="0"/>
          <w:vertAlign w:val="superscript"/>
        </w:rPr>
        <w:t>8</w:t>
      </w:r>
      <w:r>
        <w:rPr>
          <w:noProof w:val="0"/>
        </w:rPr>
        <w:t>):</w:t>
      </w:r>
    </w:p>
    <w:p w14:paraId="6874DEA7" w14:textId="77777777" w:rsidR="00266438" w:rsidRDefault="00266438" w:rsidP="00266438">
      <w:pPr>
        <w:pStyle w:val="BodyText"/>
        <w:tabs>
          <w:tab w:val="num" w:pos="720"/>
        </w:tabs>
        <w:spacing w:before="120"/>
        <w:ind w:left="720"/>
        <w:rPr>
          <w:noProof w:val="0"/>
        </w:rPr>
      </w:pPr>
      <w:proofErr w:type="gramStart"/>
      <w:r>
        <w:rPr>
          <w:noProof w:val="0"/>
        </w:rPr>
        <w:t>GF(</w:t>
      </w:r>
      <w:proofErr w:type="gramEnd"/>
      <w:r>
        <w:rPr>
          <w:noProof w:val="0"/>
        </w:rPr>
        <w:t>2</w:t>
      </w:r>
      <w:r>
        <w:rPr>
          <w:noProof w:val="0"/>
          <w:vertAlign w:val="superscript"/>
        </w:rPr>
        <w:t>16</w:t>
      </w:r>
      <w:r>
        <w:rPr>
          <w:noProof w:val="0"/>
        </w:rPr>
        <w:t>) ≈ GF(2</w:t>
      </w:r>
      <w:r>
        <w:rPr>
          <w:noProof w:val="0"/>
          <w:vertAlign w:val="superscript"/>
        </w:rPr>
        <w:t>8</w:t>
      </w:r>
      <w:r>
        <w:rPr>
          <w:noProof w:val="0"/>
        </w:rPr>
        <w:t>) [</w:t>
      </w:r>
      <w:r>
        <w:rPr>
          <w:i/>
          <w:iCs/>
          <w:noProof w:val="0"/>
        </w:rPr>
        <w:t>y</w:t>
      </w:r>
      <w:r>
        <w:rPr>
          <w:noProof w:val="0"/>
        </w:rPr>
        <w:t>]/(</w:t>
      </w:r>
      <w:r>
        <w:rPr>
          <w:i/>
          <w:iCs/>
          <w:noProof w:val="0"/>
        </w:rPr>
        <w:t>y</w:t>
      </w:r>
      <w:r>
        <w:rPr>
          <w:i/>
          <w:iCs/>
          <w:noProof w:val="0"/>
          <w:vertAlign w:val="superscript"/>
        </w:rPr>
        <w:t>2</w:t>
      </w:r>
      <w:r>
        <w:rPr>
          <w:i/>
          <w:iCs/>
          <w:noProof w:val="0"/>
        </w:rPr>
        <w:t>+y+m</w:t>
      </w:r>
      <w:r>
        <w:rPr>
          <w:noProof w:val="0"/>
        </w:rPr>
        <w:t xml:space="preserve">),    where </w:t>
      </w:r>
      <w:r>
        <w:rPr>
          <w:i/>
          <w:iCs/>
          <w:noProof w:val="0"/>
        </w:rPr>
        <w:t>m</w:t>
      </w:r>
      <w:r>
        <w:rPr>
          <w:noProof w:val="0"/>
        </w:rPr>
        <w:t xml:space="preserve"> is defined later.</w:t>
      </w:r>
    </w:p>
    <w:p w14:paraId="668E8F59" w14:textId="77777777" w:rsidR="00266438" w:rsidRDefault="00266438" w:rsidP="00266438">
      <w:pPr>
        <w:pStyle w:val="BodyText"/>
        <w:tabs>
          <w:tab w:val="num" w:pos="720"/>
        </w:tabs>
        <w:spacing w:before="120"/>
        <w:ind w:left="720"/>
        <w:rPr>
          <w:noProof w:val="0"/>
        </w:rPr>
      </w:pPr>
      <w:r>
        <w:rPr>
          <w:noProof w:val="0"/>
        </w:rPr>
        <w:t xml:space="preserve">An element of this field then consists of a linear combination </w:t>
      </w:r>
      <w:proofErr w:type="spellStart"/>
      <w:r>
        <w:rPr>
          <w:i/>
          <w:iCs/>
          <w:noProof w:val="0"/>
        </w:rPr>
        <w:t>uy</w:t>
      </w:r>
      <w:proofErr w:type="spellEnd"/>
      <w:r>
        <w:rPr>
          <w:i/>
          <w:iCs/>
          <w:noProof w:val="0"/>
        </w:rPr>
        <w:t xml:space="preserve"> + v</w:t>
      </w:r>
      <w:r>
        <w:rPr>
          <w:noProof w:val="0"/>
        </w:rPr>
        <w:t xml:space="preserve">, where </w:t>
      </w:r>
      <w:r>
        <w:rPr>
          <w:i/>
          <w:iCs/>
          <w:noProof w:val="0"/>
        </w:rPr>
        <w:t>u</w:t>
      </w:r>
      <w:r>
        <w:rPr>
          <w:noProof w:val="0"/>
        </w:rPr>
        <w:t xml:space="preserve"> and </w:t>
      </w:r>
      <w:r>
        <w:rPr>
          <w:i/>
          <w:iCs/>
          <w:noProof w:val="0"/>
        </w:rPr>
        <w:t>v</w:t>
      </w:r>
      <w:r>
        <w:rPr>
          <w:noProof w:val="0"/>
        </w:rPr>
        <w:t xml:space="preserve"> are elements of the smaller field </w:t>
      </w:r>
      <w:proofErr w:type="gramStart"/>
      <w:r>
        <w:rPr>
          <w:noProof w:val="0"/>
        </w:rPr>
        <w:t>GF(</w:t>
      </w:r>
      <w:proofErr w:type="gramEnd"/>
      <w:r>
        <w:rPr>
          <w:noProof w:val="0"/>
        </w:rPr>
        <w:t>2</w:t>
      </w:r>
      <w:r>
        <w:rPr>
          <w:noProof w:val="0"/>
          <w:vertAlign w:val="superscript"/>
        </w:rPr>
        <w:t>8</w:t>
      </w:r>
      <w:r>
        <w:rPr>
          <w:noProof w:val="0"/>
        </w:rPr>
        <w:t>).</w:t>
      </w:r>
    </w:p>
    <w:p w14:paraId="061E2BA4" w14:textId="4AB04894" w:rsidR="00266438" w:rsidRDefault="00266438" w:rsidP="00266438">
      <w:pPr>
        <w:pStyle w:val="BodyText"/>
        <w:tabs>
          <w:tab w:val="num" w:pos="720"/>
        </w:tabs>
        <w:spacing w:before="120"/>
        <w:ind w:left="720"/>
        <w:rPr>
          <w:noProof w:val="0"/>
        </w:rPr>
      </w:pPr>
      <w:r>
        <w:rPr>
          <w:noProof w:val="0"/>
        </w:rPr>
        <w:t xml:space="preserve">The representation of field elements and the notation in this section rely on </w:t>
      </w:r>
      <w:r>
        <w:rPr>
          <w:noProof w:val="0"/>
        </w:rPr>
        <w:fldChar w:fldCharType="begin"/>
      </w:r>
      <w:r>
        <w:rPr>
          <w:noProof w:val="0"/>
        </w:rPr>
        <w:instrText xml:space="preserve"> REF FIPS197 \h </w:instrText>
      </w:r>
      <w:r>
        <w:rPr>
          <w:noProof w:val="0"/>
        </w:rPr>
      </w:r>
      <w:r>
        <w:rPr>
          <w:noProof w:val="0"/>
        </w:rPr>
        <w:fldChar w:fldCharType="separate"/>
      </w:r>
      <w:r w:rsidR="00435C83">
        <w:rPr>
          <w:rStyle w:val="Refterm"/>
        </w:rPr>
        <w:t>[FIPS197]</w:t>
      </w:r>
      <w:r>
        <w:rPr>
          <w:noProof w:val="0"/>
        </w:rPr>
        <w:fldChar w:fldCharType="end"/>
      </w:r>
      <w:r>
        <w:rPr>
          <w:noProof w:val="0"/>
        </w:rPr>
        <w:t xml:space="preserve">, Sections 3 and 4. The field </w:t>
      </w:r>
      <w:proofErr w:type="gramStart"/>
      <w:r>
        <w:rPr>
          <w:noProof w:val="0"/>
        </w:rPr>
        <w:t>GF(</w:t>
      </w:r>
      <w:proofErr w:type="gramEnd"/>
      <w:r>
        <w:rPr>
          <w:noProof w:val="0"/>
        </w:rPr>
        <w:t>2</w:t>
      </w:r>
      <w:r>
        <w:rPr>
          <w:noProof w:val="0"/>
          <w:vertAlign w:val="superscript"/>
        </w:rPr>
        <w:t>8</w:t>
      </w:r>
      <w:r>
        <w:rPr>
          <w:noProof w:val="0"/>
        </w:rPr>
        <w:t xml:space="preserve">) is as described in a format consistent with </w:t>
      </w:r>
      <w:r>
        <w:rPr>
          <w:noProof w:val="0"/>
        </w:rPr>
        <w:fldChar w:fldCharType="begin"/>
      </w:r>
      <w:r>
        <w:rPr>
          <w:noProof w:val="0"/>
        </w:rPr>
        <w:instrText xml:space="preserve"> REF FIPS197 \h </w:instrText>
      </w:r>
      <w:r>
        <w:rPr>
          <w:noProof w:val="0"/>
        </w:rPr>
      </w:r>
      <w:r>
        <w:rPr>
          <w:noProof w:val="0"/>
        </w:rPr>
        <w:fldChar w:fldCharType="separate"/>
      </w:r>
      <w:r w:rsidR="00435C83">
        <w:rPr>
          <w:rStyle w:val="Refterm"/>
        </w:rPr>
        <w:t>[FIPS197]</w:t>
      </w:r>
      <w:r>
        <w:rPr>
          <w:noProof w:val="0"/>
        </w:rPr>
        <w:fldChar w:fldCharType="end"/>
      </w:r>
      <w:r>
        <w:rPr>
          <w:noProof w:val="0"/>
        </w:rPr>
        <w:t>,</w:t>
      </w:r>
    </w:p>
    <w:p w14:paraId="4E7CF20B" w14:textId="77777777" w:rsidR="00266438" w:rsidRDefault="00266438" w:rsidP="00266438">
      <w:pPr>
        <w:pStyle w:val="BodyText"/>
        <w:tabs>
          <w:tab w:val="num" w:pos="720"/>
        </w:tabs>
        <w:spacing w:before="120"/>
        <w:ind w:left="720"/>
        <w:rPr>
          <w:noProof w:val="0"/>
        </w:rPr>
      </w:pPr>
      <w:proofErr w:type="gramStart"/>
      <w:r>
        <w:rPr>
          <w:noProof w:val="0"/>
        </w:rPr>
        <w:t>GF(</w:t>
      </w:r>
      <w:proofErr w:type="gramEnd"/>
      <w:r>
        <w:rPr>
          <w:noProof w:val="0"/>
        </w:rPr>
        <w:t>2</w:t>
      </w:r>
      <w:r>
        <w:rPr>
          <w:noProof w:val="0"/>
          <w:vertAlign w:val="superscript"/>
        </w:rPr>
        <w:t>8</w:t>
      </w:r>
      <w:r>
        <w:rPr>
          <w:noProof w:val="0"/>
        </w:rPr>
        <w:t xml:space="preserve">) ≈ 285 - </w:t>
      </w:r>
      <w:r>
        <w:rPr>
          <w:i/>
          <w:iCs/>
          <w:noProof w:val="0"/>
        </w:rPr>
        <w:t>x</w:t>
      </w:r>
      <w:r>
        <w:rPr>
          <w:i/>
          <w:iCs/>
          <w:noProof w:val="0"/>
          <w:vertAlign w:val="superscript"/>
        </w:rPr>
        <w:t>8</w:t>
      </w:r>
      <w:r>
        <w:rPr>
          <w:i/>
          <w:iCs/>
          <w:noProof w:val="0"/>
        </w:rPr>
        <w:t>+x</w:t>
      </w:r>
      <w:r>
        <w:rPr>
          <w:i/>
          <w:iCs/>
          <w:noProof w:val="0"/>
          <w:vertAlign w:val="superscript"/>
        </w:rPr>
        <w:t>4</w:t>
      </w:r>
      <w:r>
        <w:rPr>
          <w:i/>
          <w:iCs/>
          <w:noProof w:val="0"/>
        </w:rPr>
        <w:t>+x</w:t>
      </w:r>
      <w:r>
        <w:rPr>
          <w:i/>
          <w:iCs/>
          <w:noProof w:val="0"/>
          <w:vertAlign w:val="superscript"/>
        </w:rPr>
        <w:t>3</w:t>
      </w:r>
      <w:r>
        <w:rPr>
          <w:i/>
          <w:iCs/>
          <w:noProof w:val="0"/>
        </w:rPr>
        <w:t>+x</w:t>
      </w:r>
      <w:r>
        <w:rPr>
          <w:i/>
          <w:iCs/>
          <w:noProof w:val="0"/>
          <w:vertAlign w:val="superscript"/>
        </w:rPr>
        <w:t>2</w:t>
      </w:r>
      <w:r>
        <w:rPr>
          <w:i/>
          <w:iCs/>
          <w:noProof w:val="0"/>
        </w:rPr>
        <w:t>+</w:t>
      </w:r>
      <w:r>
        <w:rPr>
          <w:noProof w:val="0"/>
        </w:rPr>
        <w:t>1.</w:t>
      </w:r>
    </w:p>
    <w:p w14:paraId="2A5E6411" w14:textId="2503D9E3" w:rsidR="00266438" w:rsidRDefault="00266438" w:rsidP="00266438">
      <w:pPr>
        <w:pStyle w:val="BodyText"/>
        <w:tabs>
          <w:tab w:val="num" w:pos="720"/>
        </w:tabs>
        <w:spacing w:before="120"/>
        <w:ind w:left="720"/>
        <w:rPr>
          <w:noProof w:val="0"/>
        </w:rPr>
      </w:pPr>
      <w:r>
        <w:rPr>
          <w:noProof w:val="0"/>
        </w:rPr>
        <w:t xml:space="preserve">An element of </w:t>
      </w:r>
      <w:proofErr w:type="gramStart"/>
      <w:r>
        <w:rPr>
          <w:noProof w:val="0"/>
        </w:rPr>
        <w:t>GF(</w:t>
      </w:r>
      <w:proofErr w:type="gramEnd"/>
      <w:r>
        <w:rPr>
          <w:noProof w:val="0"/>
        </w:rPr>
        <w:t>2</w:t>
      </w:r>
      <w:r>
        <w:rPr>
          <w:noProof w:val="0"/>
          <w:vertAlign w:val="superscript"/>
        </w:rPr>
        <w:t>8</w:t>
      </w:r>
      <w:r>
        <w:rPr>
          <w:noProof w:val="0"/>
        </w:rPr>
        <w:t xml:space="preserve">) is represented as a byte. Addition and subtraction in </w:t>
      </w:r>
      <w:proofErr w:type="gramStart"/>
      <w:r>
        <w:rPr>
          <w:noProof w:val="0"/>
        </w:rPr>
        <w:t>GF(</w:t>
      </w:r>
      <w:proofErr w:type="gramEnd"/>
      <w:r>
        <w:rPr>
          <w:noProof w:val="0"/>
        </w:rPr>
        <w:t>2</w:t>
      </w:r>
      <w:r>
        <w:rPr>
          <w:noProof w:val="0"/>
          <w:vertAlign w:val="superscript"/>
        </w:rPr>
        <w:t>8</w:t>
      </w:r>
      <w:r>
        <w:rPr>
          <w:noProof w:val="0"/>
        </w:rPr>
        <w:t xml:space="preserve">) is performed as a bit-wise XOR of the bytes. Multiplication and inversion are more complex (see </w:t>
      </w:r>
      <w:r>
        <w:rPr>
          <w:noProof w:val="0"/>
        </w:rPr>
        <w:fldChar w:fldCharType="begin"/>
      </w:r>
      <w:r>
        <w:rPr>
          <w:noProof w:val="0"/>
        </w:rPr>
        <w:instrText xml:space="preserve"> REF FIPS197 \h </w:instrText>
      </w:r>
      <w:r>
        <w:rPr>
          <w:noProof w:val="0"/>
        </w:rPr>
      </w:r>
      <w:r>
        <w:rPr>
          <w:noProof w:val="0"/>
        </w:rPr>
        <w:fldChar w:fldCharType="separate"/>
      </w:r>
      <w:r w:rsidR="00435C83">
        <w:rPr>
          <w:rStyle w:val="Refterm"/>
        </w:rPr>
        <w:t>[FIPS197]</w:t>
      </w:r>
      <w:r>
        <w:rPr>
          <w:noProof w:val="0"/>
        </w:rPr>
        <w:fldChar w:fldCharType="end"/>
      </w:r>
      <w:r>
        <w:rPr>
          <w:noProof w:val="0"/>
        </w:rPr>
        <w:t xml:space="preserve"> Section 4.1 and 4.2 for details).</w:t>
      </w:r>
    </w:p>
    <w:p w14:paraId="0231B260" w14:textId="77777777" w:rsidR="00266438" w:rsidRDefault="00266438" w:rsidP="00266438">
      <w:pPr>
        <w:pStyle w:val="BodyText"/>
        <w:tabs>
          <w:tab w:val="num" w:pos="720"/>
        </w:tabs>
        <w:spacing w:before="120"/>
        <w:ind w:left="720"/>
        <w:rPr>
          <w:noProof w:val="0"/>
        </w:rPr>
      </w:pPr>
      <w:r>
        <w:rPr>
          <w:noProof w:val="0"/>
        </w:rPr>
        <w:t xml:space="preserve">An element of </w:t>
      </w:r>
      <w:proofErr w:type="gramStart"/>
      <w:r>
        <w:rPr>
          <w:noProof w:val="0"/>
        </w:rPr>
        <w:t>GF(</w:t>
      </w:r>
      <w:proofErr w:type="gramEnd"/>
      <w:r>
        <w:rPr>
          <w:noProof w:val="0"/>
        </w:rPr>
        <w:t>2</w:t>
      </w:r>
      <w:r>
        <w:rPr>
          <w:noProof w:val="0"/>
          <w:vertAlign w:val="superscript"/>
        </w:rPr>
        <w:t>16</w:t>
      </w:r>
      <w:r>
        <w:rPr>
          <w:noProof w:val="0"/>
        </w:rPr>
        <w:t>) is represented as a pair of bytes (</w:t>
      </w:r>
      <w:r>
        <w:rPr>
          <w:i/>
          <w:iCs/>
          <w:noProof w:val="0"/>
        </w:rPr>
        <w:t>u, v</w:t>
      </w:r>
      <w:r>
        <w:rPr>
          <w:noProof w:val="0"/>
        </w:rPr>
        <w:t xml:space="preserve">). The element </w:t>
      </w:r>
      <w:r>
        <w:rPr>
          <w:i/>
          <w:iCs/>
          <w:noProof w:val="0"/>
        </w:rPr>
        <w:t>m</w:t>
      </w:r>
      <w:r>
        <w:rPr>
          <w:noProof w:val="0"/>
        </w:rPr>
        <w:t xml:space="preserve"> is given by</w:t>
      </w:r>
    </w:p>
    <w:p w14:paraId="4794CA51" w14:textId="77777777" w:rsidR="00266438" w:rsidRDefault="00266438" w:rsidP="00266438">
      <w:pPr>
        <w:pStyle w:val="BodyText"/>
        <w:tabs>
          <w:tab w:val="num" w:pos="720"/>
        </w:tabs>
        <w:spacing w:before="120"/>
        <w:ind w:left="720"/>
        <w:rPr>
          <w:i/>
          <w:iCs/>
          <w:noProof w:val="0"/>
        </w:rPr>
      </w:pPr>
      <w:r>
        <w:rPr>
          <w:i/>
          <w:iCs/>
          <w:noProof w:val="0"/>
        </w:rPr>
        <w:t>m</w:t>
      </w:r>
      <w:r>
        <w:rPr>
          <w:noProof w:val="0"/>
        </w:rPr>
        <w:t xml:space="preserve"> = </w:t>
      </w:r>
      <w:r>
        <w:rPr>
          <w:i/>
          <w:iCs/>
          <w:noProof w:val="0"/>
        </w:rPr>
        <w:t>x</w:t>
      </w:r>
      <w:r>
        <w:rPr>
          <w:i/>
          <w:iCs/>
          <w:noProof w:val="0"/>
          <w:vertAlign w:val="superscript"/>
        </w:rPr>
        <w:t>5</w:t>
      </w:r>
      <w:r>
        <w:rPr>
          <w:i/>
          <w:iCs/>
          <w:noProof w:val="0"/>
        </w:rPr>
        <w:t>+x</w:t>
      </w:r>
      <w:r>
        <w:rPr>
          <w:i/>
          <w:iCs/>
          <w:noProof w:val="0"/>
          <w:vertAlign w:val="superscript"/>
        </w:rPr>
        <w:t>4</w:t>
      </w:r>
      <w:r>
        <w:rPr>
          <w:i/>
          <w:iCs/>
          <w:noProof w:val="0"/>
        </w:rPr>
        <w:t>+x</w:t>
      </w:r>
      <w:r>
        <w:rPr>
          <w:i/>
          <w:iCs/>
          <w:noProof w:val="0"/>
          <w:vertAlign w:val="superscript"/>
        </w:rPr>
        <w:t>3</w:t>
      </w:r>
      <w:r>
        <w:rPr>
          <w:i/>
          <w:iCs/>
          <w:noProof w:val="0"/>
        </w:rPr>
        <w:t>+x,</w:t>
      </w:r>
    </w:p>
    <w:p w14:paraId="32225D2C" w14:textId="49458531" w:rsidR="00266438" w:rsidRDefault="00266438" w:rsidP="00266438">
      <w:pPr>
        <w:pStyle w:val="BodyText"/>
        <w:tabs>
          <w:tab w:val="num" w:pos="720"/>
        </w:tabs>
        <w:spacing w:before="120"/>
        <w:ind w:left="720"/>
        <w:rPr>
          <w:noProof w:val="0"/>
        </w:rPr>
      </w:pPr>
      <w:r>
        <w:rPr>
          <w:noProof w:val="0"/>
        </w:rPr>
        <w:t xml:space="preserve">which is represented by the byte 0x3A (or {3A} in notation according to </w:t>
      </w:r>
      <w:r>
        <w:rPr>
          <w:noProof w:val="0"/>
        </w:rPr>
        <w:fldChar w:fldCharType="begin"/>
      </w:r>
      <w:r>
        <w:rPr>
          <w:noProof w:val="0"/>
        </w:rPr>
        <w:instrText xml:space="preserve"> REF FIPS197 \h </w:instrText>
      </w:r>
      <w:r>
        <w:rPr>
          <w:noProof w:val="0"/>
        </w:rPr>
      </w:r>
      <w:r>
        <w:rPr>
          <w:noProof w:val="0"/>
        </w:rPr>
        <w:fldChar w:fldCharType="separate"/>
      </w:r>
      <w:r w:rsidR="00435C83">
        <w:rPr>
          <w:rStyle w:val="Refterm"/>
        </w:rPr>
        <w:t>[FIPS197]</w:t>
      </w:r>
      <w:r>
        <w:rPr>
          <w:noProof w:val="0"/>
        </w:rPr>
        <w:fldChar w:fldCharType="end"/>
      </w:r>
      <w:r>
        <w:rPr>
          <w:noProof w:val="0"/>
        </w:rPr>
        <w:t>).</w:t>
      </w:r>
    </w:p>
    <w:p w14:paraId="6B5D1FFF" w14:textId="77777777" w:rsidR="00266438" w:rsidRDefault="00266438" w:rsidP="00266438">
      <w:pPr>
        <w:pStyle w:val="BodyText"/>
        <w:tabs>
          <w:tab w:val="num" w:pos="720"/>
        </w:tabs>
        <w:spacing w:before="120"/>
        <w:ind w:left="720"/>
        <w:rPr>
          <w:noProof w:val="0"/>
        </w:rPr>
      </w:pPr>
      <w:r>
        <w:rPr>
          <w:noProof w:val="0"/>
        </w:rPr>
        <w:t xml:space="preserve">Addition and subtraction in </w:t>
      </w:r>
      <w:proofErr w:type="gramStart"/>
      <w:r>
        <w:rPr>
          <w:noProof w:val="0"/>
        </w:rPr>
        <w:t>GF(</w:t>
      </w:r>
      <w:proofErr w:type="gramEnd"/>
      <w:r>
        <w:rPr>
          <w:noProof w:val="0"/>
        </w:rPr>
        <w:t>2</w:t>
      </w:r>
      <w:r>
        <w:rPr>
          <w:noProof w:val="0"/>
          <w:vertAlign w:val="superscript"/>
        </w:rPr>
        <w:t>16</w:t>
      </w:r>
      <w:r>
        <w:rPr>
          <w:noProof w:val="0"/>
        </w:rPr>
        <w:t xml:space="preserve">) both correspond to simply XORing the bytes. The product of two elements </w:t>
      </w:r>
      <w:proofErr w:type="spellStart"/>
      <w:r>
        <w:rPr>
          <w:i/>
          <w:noProof w:val="0"/>
        </w:rPr>
        <w:t>ry</w:t>
      </w:r>
      <w:proofErr w:type="spellEnd"/>
      <w:r>
        <w:rPr>
          <w:i/>
          <w:noProof w:val="0"/>
        </w:rPr>
        <w:t xml:space="preserve"> + s</w:t>
      </w:r>
      <w:r>
        <w:rPr>
          <w:noProof w:val="0"/>
        </w:rPr>
        <w:t xml:space="preserve"> and </w:t>
      </w:r>
      <w:proofErr w:type="spellStart"/>
      <w:r>
        <w:rPr>
          <w:i/>
          <w:noProof w:val="0"/>
        </w:rPr>
        <w:t>uy</w:t>
      </w:r>
      <w:proofErr w:type="spellEnd"/>
      <w:r>
        <w:rPr>
          <w:i/>
          <w:noProof w:val="0"/>
        </w:rPr>
        <w:t xml:space="preserve"> + </w:t>
      </w:r>
      <w:proofErr w:type="gramStart"/>
      <w:r>
        <w:rPr>
          <w:i/>
          <w:noProof w:val="0"/>
        </w:rPr>
        <w:t xml:space="preserve">v </w:t>
      </w:r>
      <w:r>
        <w:rPr>
          <w:noProof w:val="0"/>
        </w:rPr>
        <w:t xml:space="preserve"> is</w:t>
      </w:r>
      <w:proofErr w:type="gramEnd"/>
      <w:r>
        <w:rPr>
          <w:noProof w:val="0"/>
        </w:rPr>
        <w:t xml:space="preserve"> given by</w:t>
      </w:r>
    </w:p>
    <w:p w14:paraId="6EA1709F" w14:textId="77777777" w:rsidR="00266438" w:rsidRPr="00591A05" w:rsidRDefault="00266438" w:rsidP="00266438">
      <w:pPr>
        <w:pStyle w:val="BodyText"/>
        <w:tabs>
          <w:tab w:val="num" w:pos="720"/>
        </w:tabs>
        <w:spacing w:before="120"/>
        <w:ind w:left="720"/>
        <w:rPr>
          <w:noProof w:val="0"/>
          <w:lang w:val="pl-PL"/>
        </w:rPr>
      </w:pPr>
      <w:r w:rsidRPr="00591A05">
        <w:rPr>
          <w:noProof w:val="0"/>
          <w:lang w:val="pl-PL"/>
        </w:rPr>
        <w:t>(</w:t>
      </w:r>
      <w:proofErr w:type="spellStart"/>
      <w:r w:rsidRPr="00591A05">
        <w:rPr>
          <w:i/>
          <w:iCs/>
          <w:noProof w:val="0"/>
          <w:lang w:val="pl-PL"/>
        </w:rPr>
        <w:t>ry</w:t>
      </w:r>
      <w:proofErr w:type="spellEnd"/>
      <w:r w:rsidRPr="00591A05">
        <w:rPr>
          <w:noProof w:val="0"/>
          <w:lang w:val="pl-PL"/>
        </w:rPr>
        <w:t xml:space="preserve"> + </w:t>
      </w:r>
      <w:r w:rsidRPr="00591A05">
        <w:rPr>
          <w:i/>
          <w:iCs/>
          <w:noProof w:val="0"/>
          <w:lang w:val="pl-PL"/>
        </w:rPr>
        <w:t>s</w:t>
      </w:r>
      <w:r w:rsidRPr="00591A05">
        <w:rPr>
          <w:noProof w:val="0"/>
          <w:lang w:val="pl-PL"/>
        </w:rPr>
        <w:t>) (</w:t>
      </w:r>
      <w:proofErr w:type="spellStart"/>
      <w:r w:rsidRPr="00591A05">
        <w:rPr>
          <w:i/>
          <w:iCs/>
          <w:noProof w:val="0"/>
          <w:lang w:val="pl-PL"/>
        </w:rPr>
        <w:t>uy</w:t>
      </w:r>
      <w:proofErr w:type="spellEnd"/>
      <w:r w:rsidRPr="00591A05">
        <w:rPr>
          <w:noProof w:val="0"/>
          <w:lang w:val="pl-PL"/>
        </w:rPr>
        <w:t xml:space="preserve"> + </w:t>
      </w:r>
      <w:r w:rsidRPr="00591A05">
        <w:rPr>
          <w:i/>
          <w:iCs/>
          <w:noProof w:val="0"/>
          <w:lang w:val="pl-PL"/>
        </w:rPr>
        <w:t>v</w:t>
      </w:r>
      <w:r w:rsidRPr="00591A05">
        <w:rPr>
          <w:noProof w:val="0"/>
          <w:lang w:val="pl-PL"/>
        </w:rPr>
        <w:t>) = ((</w:t>
      </w:r>
      <w:r w:rsidRPr="00591A05">
        <w:rPr>
          <w:i/>
          <w:iCs/>
          <w:noProof w:val="0"/>
          <w:lang w:val="pl-PL"/>
        </w:rPr>
        <w:t>r</w:t>
      </w:r>
      <w:r w:rsidRPr="00591A05">
        <w:rPr>
          <w:noProof w:val="0"/>
          <w:lang w:val="pl-PL"/>
        </w:rPr>
        <w:t xml:space="preserve"> + </w:t>
      </w:r>
      <w:proofErr w:type="gramStart"/>
      <w:r w:rsidRPr="00591A05">
        <w:rPr>
          <w:i/>
          <w:iCs/>
          <w:noProof w:val="0"/>
          <w:lang w:val="pl-PL"/>
        </w:rPr>
        <w:t>s</w:t>
      </w:r>
      <w:r w:rsidRPr="00591A05">
        <w:rPr>
          <w:noProof w:val="0"/>
          <w:lang w:val="pl-PL"/>
        </w:rPr>
        <w:t>)(</w:t>
      </w:r>
      <w:proofErr w:type="gramEnd"/>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 xml:space="preserve">) + </w:t>
      </w:r>
      <w:proofErr w:type="spellStart"/>
      <w:r w:rsidRPr="00591A05">
        <w:rPr>
          <w:i/>
          <w:iCs/>
          <w:noProof w:val="0"/>
          <w:lang w:val="pl-PL"/>
        </w:rPr>
        <w:t>sv</w:t>
      </w:r>
      <w:proofErr w:type="spellEnd"/>
      <w:r w:rsidRPr="00591A05">
        <w:rPr>
          <w:noProof w:val="0"/>
          <w:lang w:val="pl-PL"/>
        </w:rPr>
        <w:t>)</w:t>
      </w:r>
      <w:r w:rsidRPr="00591A05">
        <w:rPr>
          <w:i/>
          <w:iCs/>
          <w:noProof w:val="0"/>
          <w:lang w:val="pl-PL"/>
        </w:rPr>
        <w:t>y</w:t>
      </w:r>
      <w:r w:rsidRPr="00591A05">
        <w:rPr>
          <w:noProof w:val="0"/>
          <w:lang w:val="pl-PL"/>
        </w:rPr>
        <w:t xml:space="preserve">  + (</w:t>
      </w:r>
      <w:proofErr w:type="spellStart"/>
      <w:r w:rsidRPr="00591A05">
        <w:rPr>
          <w:i/>
          <w:iCs/>
          <w:noProof w:val="0"/>
          <w:lang w:val="pl-PL"/>
        </w:rPr>
        <w:t>ru</w:t>
      </w:r>
      <w:proofErr w:type="spellEnd"/>
      <w:r w:rsidRPr="00591A05">
        <w:rPr>
          <w:noProof w:val="0"/>
          <w:lang w:val="pl-PL"/>
        </w:rPr>
        <w:t xml:space="preserve"> + </w:t>
      </w:r>
      <w:proofErr w:type="spellStart"/>
      <w:r w:rsidRPr="00591A05">
        <w:rPr>
          <w:i/>
          <w:iCs/>
          <w:noProof w:val="0"/>
          <w:lang w:val="pl-PL"/>
        </w:rPr>
        <w:t>svm</w:t>
      </w:r>
      <w:proofErr w:type="spellEnd"/>
      <w:r w:rsidRPr="00591A05">
        <w:rPr>
          <w:noProof w:val="0"/>
          <w:lang w:val="pl-PL"/>
        </w:rPr>
        <w:t>).</w:t>
      </w:r>
    </w:p>
    <w:p w14:paraId="426A6EAF" w14:textId="77777777" w:rsidR="00266438" w:rsidRDefault="00266438" w:rsidP="00266438">
      <w:pPr>
        <w:pStyle w:val="BodyText"/>
        <w:tabs>
          <w:tab w:val="num" w:pos="720"/>
        </w:tabs>
        <w:spacing w:before="120"/>
        <w:ind w:left="720"/>
        <w:rPr>
          <w:noProof w:val="0"/>
        </w:rPr>
      </w:pPr>
      <w:r>
        <w:rPr>
          <w:noProof w:val="0"/>
        </w:rPr>
        <w:t xml:space="preserve">The inverse of an element </w:t>
      </w:r>
      <w:proofErr w:type="spellStart"/>
      <w:r>
        <w:rPr>
          <w:i/>
          <w:iCs/>
          <w:noProof w:val="0"/>
        </w:rPr>
        <w:t>uy</w:t>
      </w:r>
      <w:proofErr w:type="spellEnd"/>
      <w:r>
        <w:rPr>
          <w:noProof w:val="0"/>
        </w:rPr>
        <w:t xml:space="preserve"> + </w:t>
      </w:r>
      <w:r>
        <w:rPr>
          <w:i/>
          <w:iCs/>
          <w:noProof w:val="0"/>
        </w:rPr>
        <w:t>v</w:t>
      </w:r>
      <w:r>
        <w:rPr>
          <w:noProof w:val="0"/>
        </w:rPr>
        <w:t xml:space="preserve"> is given by</w:t>
      </w:r>
    </w:p>
    <w:p w14:paraId="08251136" w14:textId="77777777" w:rsidR="00266438" w:rsidRPr="00591A05" w:rsidRDefault="00266438" w:rsidP="00266438">
      <w:pPr>
        <w:pStyle w:val="BodyText"/>
        <w:tabs>
          <w:tab w:val="num" w:pos="720"/>
        </w:tabs>
        <w:spacing w:before="120"/>
        <w:ind w:left="720"/>
        <w:rPr>
          <w:i/>
          <w:iCs/>
          <w:noProof w:val="0"/>
          <w:lang w:val="pl-PL"/>
        </w:rPr>
      </w:pPr>
      <w:r w:rsidRPr="00591A05">
        <w:rPr>
          <w:noProof w:val="0"/>
          <w:lang w:val="pl-PL"/>
        </w:rPr>
        <w:t>(</w:t>
      </w:r>
      <w:proofErr w:type="spellStart"/>
      <w:r w:rsidRPr="00591A05">
        <w:rPr>
          <w:i/>
          <w:iCs/>
          <w:noProof w:val="0"/>
          <w:lang w:val="pl-PL"/>
        </w:rPr>
        <w:t>uy</w:t>
      </w:r>
      <w:proofErr w:type="spellEnd"/>
      <w:r w:rsidRPr="00591A05">
        <w:rPr>
          <w:noProof w:val="0"/>
          <w:lang w:val="pl-PL"/>
        </w:rPr>
        <w:t xml:space="preserve"> + </w:t>
      </w:r>
      <w:proofErr w:type="gramStart"/>
      <w:r w:rsidRPr="00591A05">
        <w:rPr>
          <w:i/>
          <w:iCs/>
          <w:noProof w:val="0"/>
          <w:lang w:val="pl-PL"/>
        </w:rPr>
        <w:t>v</w:t>
      </w:r>
      <w:r w:rsidRPr="00591A05">
        <w:rPr>
          <w:noProof w:val="0"/>
          <w:lang w:val="pl-PL"/>
        </w:rPr>
        <w:t>)</w:t>
      </w:r>
      <w:r w:rsidRPr="00591A05">
        <w:rPr>
          <w:noProof w:val="0"/>
          <w:vertAlign w:val="superscript"/>
          <w:lang w:val="pl-PL"/>
        </w:rPr>
        <w:t>-</w:t>
      </w:r>
      <w:proofErr w:type="gramEnd"/>
      <w:r w:rsidRPr="00591A05">
        <w:rPr>
          <w:noProof w:val="0"/>
          <w:vertAlign w:val="superscript"/>
          <w:lang w:val="pl-PL"/>
        </w:rPr>
        <w:t>1</w:t>
      </w:r>
      <w:r w:rsidRPr="00591A05">
        <w:rPr>
          <w:noProof w:val="0"/>
          <w:lang w:val="pl-PL"/>
        </w:rPr>
        <w:t xml:space="preserve"> = </w:t>
      </w:r>
      <w:r w:rsidRPr="00591A05">
        <w:rPr>
          <w:i/>
          <w:iCs/>
          <w:noProof w:val="0"/>
          <w:lang w:val="pl-PL"/>
        </w:rPr>
        <w:t>ud</w:t>
      </w:r>
      <w:r w:rsidRPr="00591A05">
        <w:rPr>
          <w:noProof w:val="0"/>
          <w:vertAlign w:val="superscript"/>
          <w:lang w:val="pl-PL"/>
        </w:rPr>
        <w:t>-1</w:t>
      </w:r>
      <w:r w:rsidRPr="00591A05">
        <w:rPr>
          <w:i/>
          <w:iCs/>
          <w:noProof w:val="0"/>
          <w:lang w:val="pl-PL"/>
        </w:rPr>
        <w:t>y</w:t>
      </w:r>
      <w:r w:rsidRPr="00591A05">
        <w:rPr>
          <w:noProof w:val="0"/>
          <w:lang w:val="pl-PL"/>
        </w:rPr>
        <w:t xml:space="preserve"> + (</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w:t>
      </w:r>
      <w:r w:rsidRPr="00591A05">
        <w:rPr>
          <w:i/>
          <w:iCs/>
          <w:noProof w:val="0"/>
          <w:lang w:val="pl-PL"/>
        </w:rPr>
        <w:t>d</w:t>
      </w:r>
      <w:r w:rsidRPr="00591A05">
        <w:rPr>
          <w:noProof w:val="0"/>
          <w:vertAlign w:val="superscript"/>
          <w:lang w:val="pl-PL"/>
        </w:rPr>
        <w:t>-1</w:t>
      </w:r>
      <w:r w:rsidRPr="00591A05">
        <w:rPr>
          <w:noProof w:val="0"/>
          <w:lang w:val="pl-PL"/>
        </w:rPr>
        <w:t xml:space="preserve">,  </w:t>
      </w:r>
      <w:proofErr w:type="spellStart"/>
      <w:r w:rsidRPr="00591A05">
        <w:rPr>
          <w:noProof w:val="0"/>
          <w:lang w:val="pl-PL"/>
        </w:rPr>
        <w:t>where</w:t>
      </w:r>
      <w:proofErr w:type="spellEnd"/>
      <w:r w:rsidRPr="00591A05">
        <w:rPr>
          <w:noProof w:val="0"/>
          <w:lang w:val="pl-PL"/>
        </w:rPr>
        <w:t xml:space="preserve">  </w:t>
      </w:r>
      <w:r w:rsidRPr="00591A05">
        <w:rPr>
          <w:i/>
          <w:iCs/>
          <w:noProof w:val="0"/>
          <w:lang w:val="pl-PL"/>
        </w:rPr>
        <w:t>d</w:t>
      </w:r>
      <w:r w:rsidRPr="00591A05">
        <w:rPr>
          <w:noProof w:val="0"/>
          <w:lang w:val="pl-PL"/>
        </w:rPr>
        <w:t xml:space="preserve"> = (</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w:t>
      </w:r>
      <w:r w:rsidRPr="00591A05">
        <w:rPr>
          <w:i/>
          <w:iCs/>
          <w:noProof w:val="0"/>
          <w:lang w:val="pl-PL"/>
        </w:rPr>
        <w:t>v</w:t>
      </w:r>
      <w:r w:rsidRPr="00591A05">
        <w:rPr>
          <w:noProof w:val="0"/>
          <w:lang w:val="pl-PL"/>
        </w:rPr>
        <w:t xml:space="preserve"> + </w:t>
      </w:r>
      <w:r w:rsidRPr="00591A05">
        <w:rPr>
          <w:i/>
          <w:iCs/>
          <w:noProof w:val="0"/>
          <w:lang w:val="pl-PL"/>
        </w:rPr>
        <w:t>mu</w:t>
      </w:r>
      <w:r w:rsidRPr="00591A05">
        <w:rPr>
          <w:i/>
          <w:iCs/>
          <w:noProof w:val="0"/>
          <w:vertAlign w:val="superscript"/>
          <w:lang w:val="pl-PL"/>
        </w:rPr>
        <w:t>2</w:t>
      </w:r>
      <w:r w:rsidRPr="00591A05">
        <w:rPr>
          <w:i/>
          <w:iCs/>
          <w:noProof w:val="0"/>
          <w:lang w:val="pl-PL"/>
        </w:rPr>
        <w:t>.</w:t>
      </w:r>
    </w:p>
    <w:p w14:paraId="1111EBBC" w14:textId="77777777" w:rsidR="00266438" w:rsidRPr="00E63CB6" w:rsidRDefault="00266438" w:rsidP="00266438"/>
    <w:p w14:paraId="778D37BA" w14:textId="77777777" w:rsidR="00266438" w:rsidRDefault="00266438" w:rsidP="00266438">
      <w:pPr>
        <w:pStyle w:val="Heading1"/>
        <w:numPr>
          <w:ilvl w:val="0"/>
          <w:numId w:val="2"/>
        </w:numPr>
      </w:pPr>
      <w:bookmarkStart w:id="6422" w:name="_Toc527651958"/>
      <w:bookmarkStart w:id="6423" w:name="_Toc533141057"/>
      <w:bookmarkStart w:id="6424" w:name="_Toc5713161"/>
      <w:bookmarkStart w:id="6425" w:name="_Toc534980140"/>
      <w:bookmarkStart w:id="6426" w:name="_Toc24526576"/>
      <w:bookmarkStart w:id="6427" w:name="_Toc31348307"/>
      <w:bookmarkStart w:id="6428" w:name="_Toc32239614"/>
      <w:bookmarkStart w:id="6429" w:name="_Toc66266256"/>
      <w:bookmarkStart w:id="6430" w:name="_Toc79750226"/>
      <w:bookmarkStart w:id="6431" w:name="_Toc176876031"/>
      <w:r>
        <w:rPr>
          <w:lang w:eastAsia="ar-SA"/>
        </w:rPr>
        <w:t>KMIP Client and Server Implementation Conformance</w:t>
      </w:r>
      <w:bookmarkEnd w:id="6342"/>
      <w:bookmarkEnd w:id="6343"/>
      <w:bookmarkEnd w:id="6344"/>
      <w:bookmarkEnd w:id="6345"/>
      <w:bookmarkEnd w:id="6346"/>
      <w:bookmarkEnd w:id="6347"/>
      <w:bookmarkEnd w:id="6348"/>
      <w:bookmarkEnd w:id="6349"/>
      <w:bookmarkEnd w:id="6422"/>
      <w:bookmarkEnd w:id="6423"/>
      <w:bookmarkEnd w:id="6424"/>
      <w:bookmarkEnd w:id="6425"/>
      <w:bookmarkEnd w:id="6426"/>
      <w:bookmarkEnd w:id="6427"/>
      <w:bookmarkEnd w:id="6428"/>
      <w:bookmarkEnd w:id="6429"/>
      <w:bookmarkEnd w:id="6430"/>
      <w:bookmarkEnd w:id="6431"/>
    </w:p>
    <w:p w14:paraId="7F9FCFC1" w14:textId="77777777" w:rsidR="00266438" w:rsidRDefault="00266438" w:rsidP="00266438">
      <w:pPr>
        <w:pStyle w:val="Heading2"/>
        <w:numPr>
          <w:ilvl w:val="1"/>
          <w:numId w:val="2"/>
        </w:numPr>
      </w:pPr>
      <w:bookmarkStart w:id="6432" w:name="_Toc527651959"/>
      <w:bookmarkStart w:id="6433" w:name="_Toc533141058"/>
      <w:bookmarkStart w:id="6434" w:name="_Toc5713162"/>
      <w:bookmarkStart w:id="6435" w:name="_Toc534980141"/>
      <w:bookmarkStart w:id="6436" w:name="_Toc24526577"/>
      <w:bookmarkStart w:id="6437" w:name="_Toc31348308"/>
      <w:bookmarkStart w:id="6438" w:name="_Toc32239615"/>
      <w:bookmarkStart w:id="6439" w:name="_Toc66266257"/>
      <w:bookmarkStart w:id="6440" w:name="_Toc79750227"/>
      <w:bookmarkStart w:id="6441" w:name="_Toc176876032"/>
      <w:bookmarkStart w:id="6442" w:name="_Toc310932689"/>
      <w:bookmarkStart w:id="6443" w:name="_Toc323645839"/>
      <w:bookmarkStart w:id="6444" w:name="_Toc333494618"/>
      <w:bookmarkStart w:id="6445" w:name="_Toc240610070"/>
      <w:bookmarkStart w:id="6446" w:name="_Toc264553150"/>
      <w:bookmarkStart w:id="6447" w:name="_Toc283655848"/>
      <w:bookmarkStart w:id="6448" w:name="_Toc435729850"/>
      <w:bookmarkStart w:id="6449" w:name="_Toc441679463"/>
      <w:r>
        <w:t>KMIP Client Implementation Conformance</w:t>
      </w:r>
      <w:bookmarkEnd w:id="6432"/>
      <w:bookmarkEnd w:id="6433"/>
      <w:bookmarkEnd w:id="6434"/>
      <w:bookmarkEnd w:id="6435"/>
      <w:bookmarkEnd w:id="6436"/>
      <w:bookmarkEnd w:id="6437"/>
      <w:bookmarkEnd w:id="6438"/>
      <w:bookmarkEnd w:id="6439"/>
      <w:bookmarkEnd w:id="6440"/>
      <w:bookmarkEnd w:id="6441"/>
      <w:r>
        <w:t xml:space="preserve"> </w:t>
      </w:r>
    </w:p>
    <w:p w14:paraId="30F2229D" w14:textId="11F56A74" w:rsidR="00266438" w:rsidRDefault="00266438" w:rsidP="00266438">
      <w:pPr>
        <w:pStyle w:val="BodyText"/>
      </w:pPr>
      <w:r>
        <w:t xml:space="preserve">An implementation is a conforming KMIP Client if the implementation meets the conditions specified in one or more client profiles specified in </w:t>
      </w:r>
      <w:r>
        <w:fldChar w:fldCharType="begin"/>
      </w:r>
      <w:r>
        <w:instrText xml:space="preserve"> REF KMIP_Prof \h  \* MERGEFORMAT </w:instrText>
      </w:r>
      <w:r>
        <w:fldChar w:fldCharType="separate"/>
      </w:r>
      <w:r w:rsidR="00435C83">
        <w:rPr>
          <w:rStyle w:val="Refterm"/>
        </w:rPr>
        <w:t>[KMIP-Prof]</w:t>
      </w:r>
      <w:r>
        <w:fldChar w:fldCharType="end"/>
      </w:r>
      <w:r>
        <w:t>.</w:t>
      </w:r>
    </w:p>
    <w:p w14:paraId="5426B27B" w14:textId="77777777" w:rsidR="00266438" w:rsidRDefault="00266438" w:rsidP="00266438">
      <w:pPr>
        <w:pStyle w:val="BodyText"/>
      </w:pPr>
      <w:r>
        <w:t>A KMIP client implementation SHALL be a conforming KMIP Client.</w:t>
      </w:r>
    </w:p>
    <w:p w14:paraId="6B9A0387" w14:textId="77777777" w:rsidR="00266438" w:rsidRDefault="00266438" w:rsidP="00266438">
      <w:pPr>
        <w:pStyle w:val="BodyText"/>
      </w:pPr>
      <w:r>
        <w:t>If a KMIP client implementation claims support for a particular client profile, then the implementation SHALL conform to all normative statements within the clauses specified for that profile and for any subclauses to each of those clauses.</w:t>
      </w:r>
    </w:p>
    <w:p w14:paraId="0E8652FF" w14:textId="77777777" w:rsidR="00266438" w:rsidRPr="00AE0702" w:rsidRDefault="00266438" w:rsidP="00266438"/>
    <w:p w14:paraId="522ACB57" w14:textId="77777777" w:rsidR="00266438" w:rsidRDefault="00266438" w:rsidP="00266438">
      <w:pPr>
        <w:pStyle w:val="Heading2"/>
        <w:numPr>
          <w:ilvl w:val="1"/>
          <w:numId w:val="2"/>
        </w:numPr>
      </w:pPr>
      <w:bookmarkStart w:id="6450" w:name="_Toc527651960"/>
      <w:bookmarkStart w:id="6451" w:name="_Toc533141059"/>
      <w:bookmarkStart w:id="6452" w:name="_Toc5713163"/>
      <w:bookmarkStart w:id="6453" w:name="_Toc534980142"/>
      <w:bookmarkStart w:id="6454" w:name="_Toc24526578"/>
      <w:bookmarkStart w:id="6455" w:name="_Toc31348309"/>
      <w:bookmarkStart w:id="6456" w:name="_Toc32239616"/>
      <w:bookmarkStart w:id="6457" w:name="_Toc66266258"/>
      <w:bookmarkStart w:id="6458" w:name="_Toc79750228"/>
      <w:bookmarkStart w:id="6459" w:name="_Toc176876033"/>
      <w:r>
        <w:t>KMIP Server Implementation Conformance</w:t>
      </w:r>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r>
        <w:t xml:space="preserve"> </w:t>
      </w:r>
      <w:bookmarkStart w:id="6460" w:name="_Toc310932693"/>
      <w:bookmarkEnd w:id="6460"/>
    </w:p>
    <w:p w14:paraId="4EC7A61E" w14:textId="347BE870" w:rsidR="00266438" w:rsidRPr="00C2263E" w:rsidRDefault="00266438" w:rsidP="00266438">
      <w:pPr>
        <w:pStyle w:val="BodyText"/>
      </w:pPr>
      <w:r w:rsidRPr="00C2263E">
        <w:t>An implementation is a conforming KMIP Server if the implementation meets the conditions specified in one or more server p</w:t>
      </w:r>
      <w:r>
        <w:t xml:space="preserve">rofiles specified in </w:t>
      </w:r>
      <w:r>
        <w:fldChar w:fldCharType="begin"/>
      </w:r>
      <w:r>
        <w:instrText xml:space="preserve"> REF KMIP_Prof \h  \* MERGEFORMAT </w:instrText>
      </w:r>
      <w:r>
        <w:fldChar w:fldCharType="separate"/>
      </w:r>
      <w:r w:rsidR="00435C83">
        <w:rPr>
          <w:rStyle w:val="Refterm"/>
        </w:rPr>
        <w:t>[KMIP-Prof]</w:t>
      </w:r>
      <w:r>
        <w:fldChar w:fldCharType="end"/>
      </w:r>
      <w:r w:rsidRPr="00C2263E">
        <w:t>.</w:t>
      </w:r>
    </w:p>
    <w:p w14:paraId="5C3C9ABF" w14:textId="77777777" w:rsidR="00266438" w:rsidRPr="00C2263E" w:rsidRDefault="00266438" w:rsidP="00266438">
      <w:pPr>
        <w:pStyle w:val="BodyText"/>
      </w:pPr>
      <w:r w:rsidRPr="00C2263E">
        <w:t>A KMIP server implementation SHALL be a conforming KMIP Server.</w:t>
      </w:r>
    </w:p>
    <w:p w14:paraId="1C098707" w14:textId="77777777" w:rsidR="00266438" w:rsidRPr="00B5744F" w:rsidRDefault="00266438" w:rsidP="00266438">
      <w:pPr>
        <w:pStyle w:val="BodyText"/>
      </w:pPr>
      <w:r w:rsidRPr="00C2263E">
        <w:t>If a KMIP server implementation claims support for a particular server profile, then the implementation SHALL conform to all normative statements within the clauses specified for that profile and for any subclauses to each of those clauses</w:t>
      </w:r>
      <w:r>
        <w:t>.</w:t>
      </w:r>
    </w:p>
    <w:p w14:paraId="348DD1C3" w14:textId="77777777" w:rsidR="00266438" w:rsidRDefault="00266438" w:rsidP="00266438">
      <w:pPr>
        <w:pStyle w:val="AppendixHeading1"/>
        <w:numPr>
          <w:ilvl w:val="0"/>
          <w:numId w:val="6"/>
        </w:numPr>
      </w:pPr>
      <w:bookmarkStart w:id="6461" w:name="_Toc5713164"/>
      <w:bookmarkStart w:id="6462" w:name="_Toc534980143"/>
      <w:bookmarkStart w:id="6463" w:name="_Toc24526579"/>
      <w:bookmarkStart w:id="6464" w:name="_Toc31348310"/>
      <w:bookmarkStart w:id="6465" w:name="_Toc32239617"/>
      <w:bookmarkStart w:id="6466" w:name="_Toc66266259"/>
      <w:bookmarkStart w:id="6467" w:name="_Toc79750229"/>
      <w:bookmarkStart w:id="6468" w:name="_Toc176876034"/>
      <w:r>
        <w:t>Acknowledgments</w:t>
      </w:r>
      <w:bookmarkEnd w:id="6461"/>
      <w:bookmarkEnd w:id="6462"/>
      <w:bookmarkEnd w:id="6463"/>
      <w:bookmarkEnd w:id="6464"/>
      <w:bookmarkEnd w:id="6465"/>
      <w:bookmarkEnd w:id="6466"/>
      <w:bookmarkEnd w:id="6467"/>
      <w:bookmarkEnd w:id="6468"/>
    </w:p>
    <w:p w14:paraId="3FB504D9" w14:textId="77777777" w:rsidR="00266438" w:rsidRDefault="00266438" w:rsidP="00266438">
      <w:r>
        <w:t>The following individuals have participated in the creation of this specification and are gratefully acknowledged:</w:t>
      </w:r>
    </w:p>
    <w:p w14:paraId="1E87DEF6" w14:textId="77777777" w:rsidR="00266438" w:rsidRDefault="00266438" w:rsidP="00266438">
      <w:pPr>
        <w:pStyle w:val="Titlepageinfo"/>
      </w:pPr>
      <w:r>
        <w:t>Participants:</w:t>
      </w:r>
      <w:r>
        <w:fldChar w:fldCharType="begin"/>
      </w:r>
      <w:r>
        <w:instrText xml:space="preserve"> MACROBUTTON  </w:instrText>
      </w:r>
      <w:r>
        <w:fldChar w:fldCharType="end"/>
      </w:r>
    </w:p>
    <w:p w14:paraId="5D814CF2" w14:textId="77777777" w:rsidR="00266438" w:rsidRDefault="00266438" w:rsidP="00266438">
      <w:pPr>
        <w:pStyle w:val="Titlepageinfodescription"/>
      </w:pPr>
      <w:r>
        <w:t>Rinkesh Bansal - IBM</w:t>
      </w:r>
    </w:p>
    <w:p w14:paraId="4471C7FD" w14:textId="77777777" w:rsidR="00266438" w:rsidRDefault="00266438" w:rsidP="00266438">
      <w:pPr>
        <w:pStyle w:val="Titlepageinfodescription"/>
      </w:pPr>
      <w:r>
        <w:t>Jeff Bartell - Individual</w:t>
      </w:r>
    </w:p>
    <w:p w14:paraId="5C121A36" w14:textId="77777777" w:rsidR="00266438" w:rsidRDefault="00266438" w:rsidP="00266438">
      <w:pPr>
        <w:pStyle w:val="Titlepageinfodescription"/>
      </w:pPr>
      <w:r>
        <w:t>Gabriel Becker - KRYPTUS</w:t>
      </w:r>
    </w:p>
    <w:p w14:paraId="3D8479A3" w14:textId="77777777" w:rsidR="00266438" w:rsidRDefault="00266438" w:rsidP="00266438">
      <w:pPr>
        <w:pStyle w:val="Titlepageinfodescription"/>
      </w:pPr>
      <w:r>
        <w:t xml:space="preserve">Andre </w:t>
      </w:r>
      <w:proofErr w:type="spellStart"/>
      <w:r>
        <w:t>Bereza</w:t>
      </w:r>
      <w:proofErr w:type="spellEnd"/>
      <w:r>
        <w:t xml:space="preserve"> - KRYPTUS</w:t>
      </w:r>
    </w:p>
    <w:p w14:paraId="1E3B2AE6" w14:textId="77777777" w:rsidR="00266438" w:rsidRDefault="00266438" w:rsidP="00266438">
      <w:pPr>
        <w:pStyle w:val="Titlepageinfodescription"/>
      </w:pPr>
      <w:r>
        <w:t xml:space="preserve">Anthony </w:t>
      </w:r>
      <w:proofErr w:type="spellStart"/>
      <w:r>
        <w:t>Berglas</w:t>
      </w:r>
      <w:proofErr w:type="spellEnd"/>
      <w:r>
        <w:t xml:space="preserve"> - </w:t>
      </w:r>
      <w:proofErr w:type="spellStart"/>
      <w:r>
        <w:t>Cryptsoft</w:t>
      </w:r>
      <w:proofErr w:type="spellEnd"/>
      <w:r>
        <w:t xml:space="preserve"> Pty Ltd.</w:t>
      </w:r>
    </w:p>
    <w:p w14:paraId="5EE9745F" w14:textId="77777777" w:rsidR="00266438" w:rsidRDefault="00266438" w:rsidP="00266438">
      <w:pPr>
        <w:pStyle w:val="Titlepageinfodescription"/>
      </w:pPr>
      <w:r>
        <w:t xml:space="preserve">Mathias </w:t>
      </w:r>
      <w:proofErr w:type="spellStart"/>
      <w:r>
        <w:t>Bjorkqvist</w:t>
      </w:r>
      <w:proofErr w:type="spellEnd"/>
      <w:r>
        <w:t xml:space="preserve"> - IBM</w:t>
      </w:r>
    </w:p>
    <w:p w14:paraId="3D2250E8" w14:textId="77777777" w:rsidR="00266438" w:rsidRDefault="00266438" w:rsidP="00266438">
      <w:pPr>
        <w:pStyle w:val="Titlepageinfodescription"/>
      </w:pPr>
      <w:r>
        <w:t>Joseph Brand - Semper Fortis Solutions</w:t>
      </w:r>
    </w:p>
    <w:p w14:paraId="68869970" w14:textId="77777777" w:rsidR="00266438" w:rsidRDefault="00266438" w:rsidP="00266438">
      <w:pPr>
        <w:pStyle w:val="Titlepageinfodescription"/>
      </w:pPr>
      <w:r>
        <w:t>Alan Brown - Thales e-Security</w:t>
      </w:r>
    </w:p>
    <w:p w14:paraId="0EB950A1" w14:textId="77777777" w:rsidR="00266438" w:rsidRDefault="00266438" w:rsidP="00266438">
      <w:pPr>
        <w:pStyle w:val="Titlepageinfodescription"/>
      </w:pPr>
      <w:r>
        <w:t>Andrew Byrne - Dell</w:t>
      </w:r>
    </w:p>
    <w:p w14:paraId="7656FC63" w14:textId="77777777" w:rsidR="00266438" w:rsidRDefault="00266438" w:rsidP="00266438">
      <w:pPr>
        <w:pStyle w:val="Titlepageinfodescription"/>
      </w:pPr>
      <w:r>
        <w:t>Tim Chevalier - NetApp</w:t>
      </w:r>
    </w:p>
    <w:p w14:paraId="021D623F" w14:textId="77777777" w:rsidR="00266438" w:rsidRDefault="00266438" w:rsidP="00266438">
      <w:pPr>
        <w:pStyle w:val="Titlepageinfodescription"/>
      </w:pPr>
      <w:proofErr w:type="spellStart"/>
      <w:r>
        <w:t>Kenli</w:t>
      </w:r>
      <w:proofErr w:type="spellEnd"/>
      <w:r>
        <w:t xml:space="preserve"> Chong - </w:t>
      </w:r>
      <w:proofErr w:type="spellStart"/>
      <w:r>
        <w:t>QuintessenceLabs</w:t>
      </w:r>
      <w:proofErr w:type="spellEnd"/>
      <w:r>
        <w:t xml:space="preserve"> Pty Ltd.</w:t>
      </w:r>
    </w:p>
    <w:p w14:paraId="3C4EBD2A" w14:textId="77777777" w:rsidR="00266438" w:rsidRDefault="00266438" w:rsidP="00266438">
      <w:pPr>
        <w:pStyle w:val="Titlepageinfodescription"/>
      </w:pPr>
      <w:r>
        <w:t xml:space="preserve">Justin Corlett - </w:t>
      </w:r>
      <w:proofErr w:type="spellStart"/>
      <w:r>
        <w:t>Cryptsoft</w:t>
      </w:r>
      <w:proofErr w:type="spellEnd"/>
      <w:r>
        <w:t xml:space="preserve"> Pty Ltd.</w:t>
      </w:r>
    </w:p>
    <w:p w14:paraId="33BBC988" w14:textId="77777777" w:rsidR="00266438" w:rsidRDefault="00266438" w:rsidP="00266438">
      <w:pPr>
        <w:pStyle w:val="Titlepageinfodescription"/>
      </w:pPr>
      <w:r>
        <w:t xml:space="preserve">Tony Cox - </w:t>
      </w:r>
      <w:proofErr w:type="spellStart"/>
      <w:r>
        <w:t>Cryptsoft</w:t>
      </w:r>
      <w:proofErr w:type="spellEnd"/>
      <w:r>
        <w:t xml:space="preserve"> Pty Ltd.</w:t>
      </w:r>
    </w:p>
    <w:p w14:paraId="462F25A5" w14:textId="77777777" w:rsidR="00266438" w:rsidRDefault="00266438" w:rsidP="00266438">
      <w:pPr>
        <w:pStyle w:val="Titlepageinfodescription"/>
      </w:pPr>
      <w:r>
        <w:t>James Crossland - Northrop Grumman</w:t>
      </w:r>
    </w:p>
    <w:p w14:paraId="19C41079" w14:textId="77777777" w:rsidR="00266438" w:rsidRDefault="00266438" w:rsidP="00266438">
      <w:pPr>
        <w:pStyle w:val="Titlepageinfodescription"/>
      </w:pPr>
      <w:r>
        <w:t>Stephen Edwards - Semper Fortis Solutions</w:t>
      </w:r>
    </w:p>
    <w:p w14:paraId="11B8AA28" w14:textId="77777777" w:rsidR="00266438" w:rsidRDefault="00266438" w:rsidP="00266438">
      <w:pPr>
        <w:pStyle w:val="Titlepageinfodescription"/>
      </w:pPr>
      <w:r>
        <w:t>Stan Feather - Hewlett Packard Enterprise (HPE)</w:t>
      </w:r>
    </w:p>
    <w:p w14:paraId="74647CD8" w14:textId="77777777" w:rsidR="00266438" w:rsidRDefault="00266438" w:rsidP="00266438">
      <w:pPr>
        <w:pStyle w:val="Titlepageinfodescription"/>
      </w:pPr>
      <w:r>
        <w:t xml:space="preserve">Indra Fitzgerald - </w:t>
      </w:r>
      <w:proofErr w:type="spellStart"/>
      <w:r>
        <w:t>Utimaco</w:t>
      </w:r>
      <w:proofErr w:type="spellEnd"/>
      <w:r>
        <w:t xml:space="preserve"> IS GmbH</w:t>
      </w:r>
    </w:p>
    <w:p w14:paraId="4E167323" w14:textId="77777777" w:rsidR="00266438" w:rsidRDefault="00266438" w:rsidP="00266438">
      <w:pPr>
        <w:pStyle w:val="Titlepageinfodescription"/>
      </w:pPr>
      <w:r>
        <w:t>Judith Furlong - Dell</w:t>
      </w:r>
    </w:p>
    <w:p w14:paraId="4E4BEB8B" w14:textId="77777777" w:rsidR="00266438" w:rsidRDefault="00266438" w:rsidP="00266438">
      <w:pPr>
        <w:pStyle w:val="Titlepageinfodescription"/>
      </w:pPr>
      <w:r>
        <w:t xml:space="preserve">Gary Gardner - </w:t>
      </w:r>
      <w:proofErr w:type="spellStart"/>
      <w:r>
        <w:t>Fornetix</w:t>
      </w:r>
      <w:proofErr w:type="spellEnd"/>
    </w:p>
    <w:p w14:paraId="51980791" w14:textId="77777777" w:rsidR="00266438" w:rsidRDefault="00266438" w:rsidP="00266438">
      <w:pPr>
        <w:pStyle w:val="Titlepageinfodescription"/>
      </w:pPr>
      <w:r>
        <w:t>Susan Gleeson - Oracle</w:t>
      </w:r>
    </w:p>
    <w:p w14:paraId="506717DF" w14:textId="77777777" w:rsidR="00266438" w:rsidRDefault="00266438" w:rsidP="00266438">
      <w:pPr>
        <w:pStyle w:val="Titlepageinfodescription"/>
      </w:pPr>
      <w:r>
        <w:t>Steve He - Thales e-Security</w:t>
      </w:r>
    </w:p>
    <w:p w14:paraId="1E0BA9D2" w14:textId="77777777" w:rsidR="00266438" w:rsidRDefault="00266438" w:rsidP="00266438">
      <w:pPr>
        <w:pStyle w:val="Titlepageinfodescription"/>
      </w:pPr>
      <w:r>
        <w:t>Christopher Hillier - Hewlett Packard Enterprise (HPE)</w:t>
      </w:r>
    </w:p>
    <w:p w14:paraId="407E8EAB" w14:textId="77777777" w:rsidR="00266438" w:rsidRDefault="00266438" w:rsidP="00266438">
      <w:pPr>
        <w:pStyle w:val="Titlepageinfodescription"/>
      </w:pPr>
      <w:r>
        <w:t xml:space="preserve">Tim Hudson - </w:t>
      </w:r>
      <w:proofErr w:type="spellStart"/>
      <w:r>
        <w:t>Cryptsoft</w:t>
      </w:r>
      <w:proofErr w:type="spellEnd"/>
      <w:r>
        <w:t xml:space="preserve"> Pty Ltd.</w:t>
      </w:r>
    </w:p>
    <w:p w14:paraId="5234047F" w14:textId="77777777" w:rsidR="00266438" w:rsidRDefault="00266438" w:rsidP="00266438">
      <w:pPr>
        <w:pStyle w:val="Titlepageinfodescription"/>
      </w:pPr>
      <w:r>
        <w:t>Nitin Jain - SafeNet, Inc.</w:t>
      </w:r>
    </w:p>
    <w:p w14:paraId="309D55D4" w14:textId="77777777" w:rsidR="00266438" w:rsidRDefault="00266438" w:rsidP="00266438">
      <w:pPr>
        <w:pStyle w:val="Titlepageinfodescription"/>
      </w:pPr>
      <w:r>
        <w:t>Gershon Janssen - Individual</w:t>
      </w:r>
    </w:p>
    <w:p w14:paraId="1EF269C1" w14:textId="77777777" w:rsidR="00266438" w:rsidRDefault="00266438" w:rsidP="00266438">
      <w:pPr>
        <w:pStyle w:val="Titlepageinfodescription"/>
      </w:pPr>
      <w:r>
        <w:t>Mark Joseph - P6R, Inc</w:t>
      </w:r>
    </w:p>
    <w:p w14:paraId="54CFCC61" w14:textId="77777777" w:rsidR="00266438" w:rsidRDefault="00266438" w:rsidP="00266438">
      <w:pPr>
        <w:pStyle w:val="Titlepageinfodescription"/>
      </w:pPr>
      <w:r>
        <w:t xml:space="preserve">Paul Lechner - </w:t>
      </w:r>
      <w:proofErr w:type="spellStart"/>
      <w:r>
        <w:t>KeyNexus</w:t>
      </w:r>
      <w:proofErr w:type="spellEnd"/>
      <w:r>
        <w:t xml:space="preserve"> Inc</w:t>
      </w:r>
    </w:p>
    <w:p w14:paraId="42E09914" w14:textId="77777777" w:rsidR="00266438" w:rsidRDefault="00266438" w:rsidP="00266438">
      <w:pPr>
        <w:pStyle w:val="Titlepageinfodescription"/>
      </w:pPr>
      <w:r>
        <w:t xml:space="preserve">John </w:t>
      </w:r>
      <w:proofErr w:type="spellStart"/>
      <w:r>
        <w:t>Leiseboer</w:t>
      </w:r>
      <w:proofErr w:type="spellEnd"/>
      <w:r>
        <w:t xml:space="preserve"> - </w:t>
      </w:r>
      <w:proofErr w:type="spellStart"/>
      <w:r>
        <w:t>QuintessenceLabs</w:t>
      </w:r>
      <w:proofErr w:type="spellEnd"/>
      <w:r>
        <w:t xml:space="preserve"> Pty Ltd.</w:t>
      </w:r>
    </w:p>
    <w:p w14:paraId="3D5D6710" w14:textId="77777777" w:rsidR="00266438" w:rsidRDefault="00266438" w:rsidP="00266438">
      <w:pPr>
        <w:pStyle w:val="Titlepageinfodescription"/>
      </w:pPr>
      <w:r>
        <w:t>Jarrett Lu - Oracle</w:t>
      </w:r>
    </w:p>
    <w:p w14:paraId="43479FA3" w14:textId="77777777" w:rsidR="00266438" w:rsidRDefault="00266438" w:rsidP="00266438">
      <w:pPr>
        <w:pStyle w:val="Titlepageinfodescription"/>
      </w:pPr>
      <w:r>
        <w:t xml:space="preserve">Jeff MacMillan - </w:t>
      </w:r>
      <w:proofErr w:type="spellStart"/>
      <w:r>
        <w:t>KeyNexus</w:t>
      </w:r>
      <w:proofErr w:type="spellEnd"/>
      <w:r>
        <w:t xml:space="preserve"> Inc</w:t>
      </w:r>
    </w:p>
    <w:p w14:paraId="2DC40D5A" w14:textId="77777777" w:rsidR="00266438" w:rsidRDefault="00266438" w:rsidP="00266438">
      <w:pPr>
        <w:pStyle w:val="Titlepageinfodescription"/>
      </w:pPr>
      <w:r>
        <w:t xml:space="preserve">John Major - </w:t>
      </w:r>
      <w:proofErr w:type="spellStart"/>
      <w:r>
        <w:t>QuintessenceLabs</w:t>
      </w:r>
      <w:proofErr w:type="spellEnd"/>
      <w:r>
        <w:t xml:space="preserve"> Pty Ltd.</w:t>
      </w:r>
    </w:p>
    <w:p w14:paraId="55410711" w14:textId="77777777" w:rsidR="00266438" w:rsidRDefault="00266438" w:rsidP="00266438">
      <w:pPr>
        <w:pStyle w:val="Titlepageinfodescription"/>
      </w:pPr>
      <w:r>
        <w:t xml:space="preserve">Cecilia </w:t>
      </w:r>
      <w:proofErr w:type="spellStart"/>
      <w:r>
        <w:t>Majorel</w:t>
      </w:r>
      <w:proofErr w:type="spellEnd"/>
      <w:r>
        <w:t xml:space="preserve"> - Quintessence Labs</w:t>
      </w:r>
    </w:p>
    <w:p w14:paraId="3AB8FB0E" w14:textId="77777777" w:rsidR="00266438" w:rsidRDefault="00266438" w:rsidP="00266438">
      <w:pPr>
        <w:pStyle w:val="Titlepageinfodescription"/>
      </w:pPr>
      <w:r>
        <w:t xml:space="preserve">Gabriel </w:t>
      </w:r>
      <w:proofErr w:type="spellStart"/>
      <w:r>
        <w:t>Mandaji</w:t>
      </w:r>
      <w:proofErr w:type="spellEnd"/>
      <w:r>
        <w:t xml:space="preserve"> - KRYPTUS</w:t>
      </w:r>
    </w:p>
    <w:p w14:paraId="658426CB" w14:textId="77777777" w:rsidR="00266438" w:rsidRDefault="00266438" w:rsidP="00266438">
      <w:pPr>
        <w:pStyle w:val="Titlepageinfodescription"/>
      </w:pPr>
      <w:r>
        <w:t xml:space="preserve">Jon </w:t>
      </w:r>
      <w:proofErr w:type="spellStart"/>
      <w:r>
        <w:t>Mentzell</w:t>
      </w:r>
      <w:proofErr w:type="spellEnd"/>
      <w:r>
        <w:t xml:space="preserve"> - </w:t>
      </w:r>
      <w:proofErr w:type="spellStart"/>
      <w:r>
        <w:t>Fornetix</w:t>
      </w:r>
      <w:proofErr w:type="spellEnd"/>
    </w:p>
    <w:p w14:paraId="19D12A5E" w14:textId="77777777" w:rsidR="00266438" w:rsidRDefault="00266438" w:rsidP="00266438">
      <w:pPr>
        <w:pStyle w:val="Titlepageinfodescription"/>
      </w:pPr>
      <w:r>
        <w:t xml:space="preserve">Prashant </w:t>
      </w:r>
      <w:proofErr w:type="spellStart"/>
      <w:r>
        <w:t>Mestri</w:t>
      </w:r>
      <w:proofErr w:type="spellEnd"/>
      <w:r>
        <w:t xml:space="preserve"> - IBM</w:t>
      </w:r>
    </w:p>
    <w:p w14:paraId="08530BDA" w14:textId="77777777" w:rsidR="00266438" w:rsidRDefault="00266438" w:rsidP="00266438">
      <w:pPr>
        <w:pStyle w:val="Titlepageinfodescription"/>
      </w:pPr>
      <w:r>
        <w:t xml:space="preserve">Kevin Mooney - </w:t>
      </w:r>
      <w:proofErr w:type="spellStart"/>
      <w:r>
        <w:t>Fornetix</w:t>
      </w:r>
      <w:proofErr w:type="spellEnd"/>
    </w:p>
    <w:p w14:paraId="74FA6A68" w14:textId="77777777" w:rsidR="00266438" w:rsidRDefault="00266438" w:rsidP="00266438">
      <w:pPr>
        <w:pStyle w:val="Titlepageinfodescription"/>
      </w:pPr>
      <w:proofErr w:type="spellStart"/>
      <w:r>
        <w:t>Ladan</w:t>
      </w:r>
      <w:proofErr w:type="spellEnd"/>
      <w:r>
        <w:t xml:space="preserve"> </w:t>
      </w:r>
      <w:proofErr w:type="spellStart"/>
      <w:r>
        <w:t>Nekuii</w:t>
      </w:r>
      <w:proofErr w:type="spellEnd"/>
      <w:r>
        <w:t xml:space="preserve"> - Thales e-Security</w:t>
      </w:r>
    </w:p>
    <w:p w14:paraId="45D10B2C" w14:textId="77777777" w:rsidR="00266438" w:rsidRDefault="00266438" w:rsidP="00266438">
      <w:pPr>
        <w:pStyle w:val="Titlepageinfodescription"/>
      </w:pPr>
      <w:r>
        <w:t xml:space="preserve">Jason </w:t>
      </w:r>
      <w:proofErr w:type="spellStart"/>
      <w:r>
        <w:t>Novecosky</w:t>
      </w:r>
      <w:proofErr w:type="spellEnd"/>
      <w:r>
        <w:t xml:space="preserve"> - </w:t>
      </w:r>
      <w:proofErr w:type="spellStart"/>
      <w:r>
        <w:t>KeyNexus</w:t>
      </w:r>
      <w:proofErr w:type="spellEnd"/>
      <w:r>
        <w:t xml:space="preserve"> Inc</w:t>
      </w:r>
    </w:p>
    <w:p w14:paraId="7FA66654" w14:textId="77777777" w:rsidR="00266438" w:rsidRDefault="00266438" w:rsidP="00266438">
      <w:pPr>
        <w:pStyle w:val="Titlepageinfodescription"/>
      </w:pPr>
      <w:r>
        <w:t xml:space="preserve">Matt </w:t>
      </w:r>
      <w:proofErr w:type="spellStart"/>
      <w:r>
        <w:t>O'reilly</w:t>
      </w:r>
      <w:proofErr w:type="spellEnd"/>
      <w:r>
        <w:t xml:space="preserve"> - </w:t>
      </w:r>
      <w:proofErr w:type="spellStart"/>
      <w:r>
        <w:t>Fornetix</w:t>
      </w:r>
      <w:proofErr w:type="spellEnd"/>
    </w:p>
    <w:p w14:paraId="2DB0B26E" w14:textId="77777777" w:rsidR="00266438" w:rsidRDefault="00266438" w:rsidP="00266438">
      <w:pPr>
        <w:pStyle w:val="Titlepageinfodescription"/>
      </w:pPr>
      <w:r>
        <w:t>Sanjay Panchal - IBM</w:t>
      </w:r>
    </w:p>
    <w:p w14:paraId="6EBA00FF" w14:textId="77777777" w:rsidR="00266438" w:rsidRDefault="00266438" w:rsidP="00266438">
      <w:pPr>
        <w:pStyle w:val="Titlepageinfodescription"/>
      </w:pPr>
      <w:r>
        <w:t xml:space="preserve">Mahesh </w:t>
      </w:r>
      <w:proofErr w:type="spellStart"/>
      <w:r>
        <w:t>Paradkar</w:t>
      </w:r>
      <w:proofErr w:type="spellEnd"/>
      <w:r>
        <w:t xml:space="preserve"> - IBM</w:t>
      </w:r>
    </w:p>
    <w:p w14:paraId="70C52B13" w14:textId="77777777" w:rsidR="00266438" w:rsidRDefault="00266438" w:rsidP="00266438">
      <w:pPr>
        <w:pStyle w:val="Titlepageinfodescription"/>
      </w:pPr>
      <w:r>
        <w:t>Steve Pate - Thales e-Security</w:t>
      </w:r>
    </w:p>
    <w:p w14:paraId="57125C3B" w14:textId="77777777" w:rsidR="00266438" w:rsidRDefault="00266438" w:rsidP="00266438">
      <w:pPr>
        <w:pStyle w:val="Titlepageinfodescription"/>
      </w:pPr>
      <w:r>
        <w:t xml:space="preserve">Greg </w:t>
      </w:r>
      <w:proofErr w:type="spellStart"/>
      <w:r>
        <w:t>Pepus</w:t>
      </w:r>
      <w:proofErr w:type="spellEnd"/>
      <w:r>
        <w:t xml:space="preserve"> - Semper Fortis Solutions</w:t>
      </w:r>
    </w:p>
    <w:p w14:paraId="766925A9" w14:textId="77777777" w:rsidR="00266438" w:rsidRDefault="00266438" w:rsidP="00266438">
      <w:pPr>
        <w:pStyle w:val="Titlepageinfodescription"/>
      </w:pPr>
      <w:r>
        <w:t xml:space="preserve">Bruce Rich - </w:t>
      </w:r>
      <w:proofErr w:type="spellStart"/>
      <w:r>
        <w:t>Cryptsoft</w:t>
      </w:r>
      <w:proofErr w:type="spellEnd"/>
      <w:r>
        <w:t xml:space="preserve"> Pty Ltd.</w:t>
      </w:r>
    </w:p>
    <w:p w14:paraId="3AD6C99E" w14:textId="77777777" w:rsidR="00266438" w:rsidRDefault="00266438" w:rsidP="00266438">
      <w:pPr>
        <w:pStyle w:val="Titlepageinfodescription"/>
      </w:pPr>
      <w:r>
        <w:t>Thad Roemer - Dyadic Security Ltd.</w:t>
      </w:r>
    </w:p>
    <w:p w14:paraId="5D018ABD" w14:textId="77777777" w:rsidR="00266438" w:rsidRDefault="00266438" w:rsidP="00266438">
      <w:pPr>
        <w:pStyle w:val="Titlepageinfodescription"/>
      </w:pPr>
      <w:r>
        <w:t>Thad Roemer - Unbound Tech</w:t>
      </w:r>
    </w:p>
    <w:p w14:paraId="1F34546C" w14:textId="77777777" w:rsidR="00266438" w:rsidRDefault="00266438" w:rsidP="00266438">
      <w:pPr>
        <w:pStyle w:val="Titlepageinfodescription"/>
      </w:pPr>
      <w:r>
        <w:t xml:space="preserve">Greg Scott - </w:t>
      </w:r>
      <w:proofErr w:type="spellStart"/>
      <w:r>
        <w:t>Cryptsoft</w:t>
      </w:r>
      <w:proofErr w:type="spellEnd"/>
      <w:r>
        <w:t xml:space="preserve"> Pty Ltd.</w:t>
      </w:r>
    </w:p>
    <w:p w14:paraId="35976BF5" w14:textId="77777777" w:rsidR="00266438" w:rsidRDefault="00266438" w:rsidP="00266438">
      <w:pPr>
        <w:pStyle w:val="Titlepageinfodescription"/>
      </w:pPr>
      <w:r>
        <w:t xml:space="preserve">Martin Shannon - </w:t>
      </w:r>
      <w:proofErr w:type="spellStart"/>
      <w:r>
        <w:t>QuintessenceLabs</w:t>
      </w:r>
      <w:proofErr w:type="spellEnd"/>
      <w:r>
        <w:t xml:space="preserve"> Pty Ltd.</w:t>
      </w:r>
    </w:p>
    <w:p w14:paraId="0D155CBD" w14:textId="77777777" w:rsidR="00266438" w:rsidRDefault="00266438" w:rsidP="00266438">
      <w:pPr>
        <w:pStyle w:val="Titlepageinfodescription"/>
      </w:pPr>
      <w:r>
        <w:t xml:space="preserve">Gerald </w:t>
      </w:r>
      <w:proofErr w:type="spellStart"/>
      <w:r>
        <w:t>Stueve</w:t>
      </w:r>
      <w:proofErr w:type="spellEnd"/>
      <w:r>
        <w:t xml:space="preserve"> - </w:t>
      </w:r>
      <w:proofErr w:type="spellStart"/>
      <w:r>
        <w:t>Fornetix</w:t>
      </w:r>
      <w:proofErr w:type="spellEnd"/>
    </w:p>
    <w:p w14:paraId="0793841F" w14:textId="77777777" w:rsidR="00266438" w:rsidRDefault="00266438" w:rsidP="00266438">
      <w:pPr>
        <w:pStyle w:val="Titlepageinfodescription"/>
      </w:pPr>
      <w:r>
        <w:t xml:space="preserve">Jim </w:t>
      </w:r>
      <w:proofErr w:type="spellStart"/>
      <w:r>
        <w:t>Susoy</w:t>
      </w:r>
      <w:proofErr w:type="spellEnd"/>
      <w:r>
        <w:t xml:space="preserve"> - P6R, Inc</w:t>
      </w:r>
    </w:p>
    <w:p w14:paraId="41405B59" w14:textId="77777777" w:rsidR="00266438" w:rsidRDefault="00266438" w:rsidP="00266438">
      <w:pPr>
        <w:pStyle w:val="Titlepageinfodescription"/>
      </w:pPr>
      <w:r>
        <w:t xml:space="preserve">Jason Thatcher - </w:t>
      </w:r>
      <w:proofErr w:type="spellStart"/>
      <w:r>
        <w:t>Cryptsoft</w:t>
      </w:r>
      <w:proofErr w:type="spellEnd"/>
      <w:r>
        <w:t xml:space="preserve"> Pty Ltd.</w:t>
      </w:r>
    </w:p>
    <w:p w14:paraId="5CFD471D" w14:textId="77777777" w:rsidR="00266438" w:rsidRDefault="00266438" w:rsidP="00266438">
      <w:pPr>
        <w:pStyle w:val="Titlepageinfodescription"/>
      </w:pPr>
      <w:r>
        <w:t>Peter Tsai - Thales e-Security</w:t>
      </w:r>
    </w:p>
    <w:p w14:paraId="7B9DFEF2" w14:textId="77777777" w:rsidR="00266438" w:rsidRDefault="00266438" w:rsidP="00266438">
      <w:pPr>
        <w:pStyle w:val="Titlepageinfodescription"/>
      </w:pPr>
      <w:r>
        <w:t xml:space="preserve">Charles White - </w:t>
      </w:r>
      <w:proofErr w:type="spellStart"/>
      <w:r>
        <w:t>Fornetix</w:t>
      </w:r>
      <w:proofErr w:type="spellEnd"/>
    </w:p>
    <w:p w14:paraId="774A7AD4" w14:textId="77777777" w:rsidR="00266438" w:rsidRDefault="00266438" w:rsidP="00266438">
      <w:pPr>
        <w:pStyle w:val="Titlepageinfodescription"/>
      </w:pPr>
      <w:r>
        <w:t xml:space="preserve">Steven </w:t>
      </w:r>
      <w:proofErr w:type="spellStart"/>
      <w:r>
        <w:t>Wierenga</w:t>
      </w:r>
      <w:proofErr w:type="spellEnd"/>
      <w:r>
        <w:t xml:space="preserve"> - </w:t>
      </w:r>
      <w:proofErr w:type="spellStart"/>
      <w:r>
        <w:t>Utimaco</w:t>
      </w:r>
      <w:proofErr w:type="spellEnd"/>
      <w:r>
        <w:t xml:space="preserve"> IS GmbH</w:t>
      </w:r>
    </w:p>
    <w:p w14:paraId="7F570D06" w14:textId="77777777" w:rsidR="00266438" w:rsidRPr="00077DB4" w:rsidRDefault="00266438" w:rsidP="00266438">
      <w:pPr>
        <w:pStyle w:val="Titlepageinfodescription"/>
      </w:pPr>
      <w:r>
        <w:t xml:space="preserve">Kyle </w:t>
      </w:r>
      <w:proofErr w:type="spellStart"/>
      <w:r>
        <w:t>Wuolle</w:t>
      </w:r>
      <w:proofErr w:type="spellEnd"/>
      <w:r>
        <w:t xml:space="preserve"> - </w:t>
      </w:r>
      <w:proofErr w:type="spellStart"/>
      <w:r>
        <w:t>KeyNexus</w:t>
      </w:r>
      <w:proofErr w:type="spellEnd"/>
      <w:r>
        <w:t xml:space="preserve"> Inc</w:t>
      </w:r>
    </w:p>
    <w:p w14:paraId="499BA2AE" w14:textId="77777777" w:rsidR="00266438" w:rsidRDefault="00266438" w:rsidP="00266438">
      <w:pPr>
        <w:pStyle w:val="AppendixHeading1"/>
        <w:numPr>
          <w:ilvl w:val="0"/>
          <w:numId w:val="6"/>
        </w:numPr>
      </w:pPr>
      <w:bookmarkStart w:id="6469" w:name="_Toc323645847"/>
      <w:bookmarkStart w:id="6470" w:name="_Toc333494624"/>
      <w:bookmarkStart w:id="6471" w:name="_Ref337221749"/>
      <w:bookmarkStart w:id="6472" w:name="_Ref337221765"/>
      <w:bookmarkStart w:id="6473" w:name="_Toc240610076"/>
      <w:bookmarkStart w:id="6474" w:name="_Toc264553156"/>
      <w:bookmarkStart w:id="6475" w:name="_Toc283655854"/>
      <w:bookmarkStart w:id="6476" w:name="_Toc435729856"/>
      <w:bookmarkStart w:id="6477" w:name="_Toc441679469"/>
      <w:bookmarkStart w:id="6478" w:name="_Toc527651962"/>
      <w:bookmarkStart w:id="6479" w:name="_Toc533141061"/>
      <w:bookmarkStart w:id="6480" w:name="_Toc5713165"/>
      <w:bookmarkStart w:id="6481" w:name="_Toc534980144"/>
      <w:bookmarkStart w:id="6482" w:name="_Toc24526580"/>
      <w:bookmarkStart w:id="6483" w:name="_Toc31348311"/>
      <w:bookmarkStart w:id="6484" w:name="_Toc32239618"/>
      <w:bookmarkStart w:id="6485" w:name="_Toc66266260"/>
      <w:bookmarkStart w:id="6486" w:name="_Toc79750230"/>
      <w:bookmarkStart w:id="6487" w:name="_Toc176876035"/>
      <w:r>
        <w:t>Acronyms</w:t>
      </w:r>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p>
    <w:p w14:paraId="72BCBEA8" w14:textId="77777777" w:rsidR="00266438" w:rsidRDefault="00266438" w:rsidP="00266438">
      <w:r>
        <w:t>The following abbreviations and acronyms are used in this document:</w:t>
      </w:r>
    </w:p>
    <w:p w14:paraId="4DEB1DE1" w14:textId="77777777" w:rsidR="00266438" w:rsidRDefault="00266438" w:rsidP="00266438"/>
    <w:tbl>
      <w:tblPr>
        <w:tblW w:w="943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170"/>
        <w:gridCol w:w="8261"/>
      </w:tblGrid>
      <w:tr w:rsidR="00266438" w14:paraId="56D7A5C4" w14:textId="77777777" w:rsidTr="00266438">
        <w:trPr>
          <w:trHeight w:val="298"/>
          <w:tblHeader/>
          <w:jc w:val="center"/>
        </w:trPr>
        <w:tc>
          <w:tcPr>
            <w:tcW w:w="1170" w:type="dxa"/>
            <w:shd w:val="clear" w:color="auto" w:fill="C0C0C0"/>
          </w:tcPr>
          <w:p w14:paraId="4FE61B7A" w14:textId="77777777" w:rsidR="00266438" w:rsidRDefault="00266438" w:rsidP="00266438">
            <w:pPr>
              <w:keepNext/>
              <w:keepLines/>
              <w:suppressLineNumbers/>
              <w:suppressAutoHyphens/>
              <w:snapToGrid w:val="0"/>
              <w:spacing w:before="0" w:after="0"/>
              <w:rPr>
                <w:b/>
                <w:szCs w:val="20"/>
              </w:rPr>
            </w:pPr>
            <w:r>
              <w:rPr>
                <w:b/>
                <w:szCs w:val="20"/>
              </w:rPr>
              <w:t>Item</w:t>
            </w:r>
          </w:p>
        </w:tc>
        <w:tc>
          <w:tcPr>
            <w:tcW w:w="8261" w:type="dxa"/>
            <w:shd w:val="clear" w:color="auto" w:fill="C0C0C0"/>
          </w:tcPr>
          <w:p w14:paraId="49B8EFE3" w14:textId="77777777" w:rsidR="00266438" w:rsidRDefault="00266438" w:rsidP="00266438">
            <w:pPr>
              <w:keepNext/>
              <w:keepLines/>
              <w:suppressLineNumbers/>
              <w:suppressAutoHyphens/>
              <w:snapToGrid w:val="0"/>
              <w:spacing w:before="0" w:after="0"/>
              <w:rPr>
                <w:b/>
                <w:szCs w:val="20"/>
              </w:rPr>
            </w:pPr>
            <w:r>
              <w:rPr>
                <w:b/>
                <w:szCs w:val="20"/>
              </w:rPr>
              <w:t>Description</w:t>
            </w:r>
          </w:p>
        </w:tc>
      </w:tr>
      <w:tr w:rsidR="00266438" w14:paraId="5A4A62E5" w14:textId="77777777" w:rsidTr="00266438">
        <w:trPr>
          <w:trHeight w:val="298"/>
          <w:jc w:val="center"/>
        </w:trPr>
        <w:tc>
          <w:tcPr>
            <w:tcW w:w="1170" w:type="dxa"/>
          </w:tcPr>
          <w:p w14:paraId="29FF22ED" w14:textId="77777777" w:rsidR="00266438" w:rsidRPr="001A6BA2" w:rsidRDefault="00266438" w:rsidP="00266438">
            <w:pPr>
              <w:suppressLineNumbers/>
              <w:suppressAutoHyphens/>
              <w:snapToGrid w:val="0"/>
              <w:spacing w:before="0" w:after="0"/>
              <w:rPr>
                <w:szCs w:val="20"/>
              </w:rPr>
            </w:pPr>
            <w:r w:rsidRPr="001A6BA2">
              <w:rPr>
                <w:szCs w:val="20"/>
              </w:rPr>
              <w:t>3DES</w:t>
            </w:r>
          </w:p>
        </w:tc>
        <w:tc>
          <w:tcPr>
            <w:tcW w:w="8261" w:type="dxa"/>
          </w:tcPr>
          <w:p w14:paraId="3BEBA5F4" w14:textId="77777777" w:rsidR="00266438" w:rsidRPr="001A6BA2" w:rsidRDefault="00266438" w:rsidP="00266438">
            <w:pPr>
              <w:suppressLineNumbers/>
              <w:suppressAutoHyphens/>
              <w:snapToGrid w:val="0"/>
              <w:spacing w:before="0" w:after="0"/>
              <w:rPr>
                <w:szCs w:val="20"/>
              </w:rPr>
            </w:pPr>
            <w:r w:rsidRPr="00D270F0">
              <w:t>Triple Data Encryption Standard specified in ANSI X9.52</w:t>
            </w:r>
          </w:p>
        </w:tc>
      </w:tr>
      <w:tr w:rsidR="00266438" w14:paraId="21FD2114" w14:textId="77777777" w:rsidTr="00266438">
        <w:trPr>
          <w:trHeight w:val="315"/>
          <w:jc w:val="center"/>
        </w:trPr>
        <w:tc>
          <w:tcPr>
            <w:tcW w:w="1170" w:type="dxa"/>
          </w:tcPr>
          <w:p w14:paraId="72C0E28D" w14:textId="77777777" w:rsidR="00266438" w:rsidRPr="001A6BA2" w:rsidRDefault="00266438" w:rsidP="00266438">
            <w:pPr>
              <w:suppressLineNumbers/>
              <w:suppressAutoHyphens/>
              <w:snapToGrid w:val="0"/>
              <w:spacing w:before="0" w:after="0"/>
              <w:rPr>
                <w:szCs w:val="20"/>
              </w:rPr>
            </w:pPr>
            <w:r w:rsidRPr="001A6BA2">
              <w:rPr>
                <w:szCs w:val="20"/>
              </w:rPr>
              <w:t xml:space="preserve">AES </w:t>
            </w:r>
          </w:p>
        </w:tc>
        <w:tc>
          <w:tcPr>
            <w:tcW w:w="8261" w:type="dxa"/>
          </w:tcPr>
          <w:p w14:paraId="6CC0229F" w14:textId="39E80D03" w:rsidR="00266438" w:rsidRPr="001A6BA2" w:rsidRDefault="00266438" w:rsidP="00266438">
            <w:pPr>
              <w:suppressLineNumbers/>
              <w:suppressAutoHyphens/>
              <w:snapToGrid w:val="0"/>
              <w:spacing w:before="0" w:after="0"/>
              <w:rPr>
                <w:szCs w:val="20"/>
              </w:rPr>
            </w:pPr>
            <w:r w:rsidRPr="00D270F0">
              <w:t xml:space="preserve">Advanced Encryption Standard specified in </w:t>
            </w:r>
            <w:r>
              <w:fldChar w:fldCharType="begin"/>
            </w:r>
            <w:r>
              <w:instrText xml:space="preserve"> REF FIPS197 \h  \* MERGEFORMAT </w:instrText>
            </w:r>
            <w:r>
              <w:fldChar w:fldCharType="separate"/>
            </w:r>
            <w:r w:rsidR="00435C83">
              <w:rPr>
                <w:rStyle w:val="Refterm"/>
              </w:rPr>
              <w:t>[FIPS197]</w:t>
            </w:r>
            <w:r>
              <w:fldChar w:fldCharType="end"/>
            </w:r>
            <w:r w:rsidRPr="00D270F0">
              <w:t>FIPS 197</w:t>
            </w:r>
          </w:p>
        </w:tc>
      </w:tr>
      <w:tr w:rsidR="00266438" w14:paraId="799DA070" w14:textId="77777777" w:rsidTr="00266438">
        <w:trPr>
          <w:trHeight w:val="315"/>
          <w:jc w:val="center"/>
        </w:trPr>
        <w:tc>
          <w:tcPr>
            <w:tcW w:w="1170" w:type="dxa"/>
          </w:tcPr>
          <w:p w14:paraId="06EAC4BA" w14:textId="77777777" w:rsidR="00266438" w:rsidRPr="001A6BA2" w:rsidRDefault="00266438" w:rsidP="00266438">
            <w:pPr>
              <w:suppressLineNumbers/>
              <w:suppressAutoHyphens/>
              <w:snapToGrid w:val="0"/>
              <w:spacing w:before="0" w:after="0"/>
              <w:rPr>
                <w:szCs w:val="20"/>
              </w:rPr>
            </w:pPr>
            <w:r w:rsidRPr="001A6BA2">
              <w:rPr>
                <w:szCs w:val="20"/>
              </w:rPr>
              <w:t>ASN.1</w:t>
            </w:r>
          </w:p>
        </w:tc>
        <w:tc>
          <w:tcPr>
            <w:tcW w:w="8261" w:type="dxa"/>
          </w:tcPr>
          <w:p w14:paraId="7789B97B" w14:textId="77777777" w:rsidR="00266438" w:rsidRPr="001A6BA2" w:rsidRDefault="00266438" w:rsidP="00266438">
            <w:pPr>
              <w:suppressLineNumbers/>
              <w:suppressAutoHyphens/>
              <w:snapToGrid w:val="0"/>
              <w:spacing w:before="0" w:after="0"/>
              <w:rPr>
                <w:szCs w:val="20"/>
              </w:rPr>
            </w:pPr>
            <w:r w:rsidRPr="00D270F0">
              <w:t>Abstract Syntax Notation One specified in ITU-T X.680</w:t>
            </w:r>
          </w:p>
        </w:tc>
      </w:tr>
      <w:tr w:rsidR="00266438" w14:paraId="6CF6A777" w14:textId="77777777" w:rsidTr="00266438">
        <w:trPr>
          <w:trHeight w:val="315"/>
          <w:jc w:val="center"/>
        </w:trPr>
        <w:tc>
          <w:tcPr>
            <w:tcW w:w="1170" w:type="dxa"/>
          </w:tcPr>
          <w:p w14:paraId="2F20D329" w14:textId="77777777" w:rsidR="00266438" w:rsidRPr="001A6BA2" w:rsidRDefault="00266438" w:rsidP="00266438">
            <w:pPr>
              <w:suppressLineNumbers/>
              <w:suppressAutoHyphens/>
              <w:snapToGrid w:val="0"/>
              <w:spacing w:before="0" w:after="0"/>
              <w:rPr>
                <w:szCs w:val="20"/>
              </w:rPr>
            </w:pPr>
            <w:r w:rsidRPr="001A6BA2">
              <w:rPr>
                <w:szCs w:val="20"/>
              </w:rPr>
              <w:t>BDK</w:t>
            </w:r>
          </w:p>
        </w:tc>
        <w:tc>
          <w:tcPr>
            <w:tcW w:w="8261" w:type="dxa"/>
          </w:tcPr>
          <w:p w14:paraId="1951AA15" w14:textId="77777777" w:rsidR="00266438" w:rsidRPr="001A6BA2" w:rsidRDefault="00266438" w:rsidP="00266438">
            <w:pPr>
              <w:suppressLineNumbers/>
              <w:suppressAutoHyphens/>
              <w:snapToGrid w:val="0"/>
              <w:spacing w:before="0" w:after="0"/>
              <w:rPr>
                <w:szCs w:val="20"/>
              </w:rPr>
            </w:pPr>
            <w:r w:rsidRPr="00D270F0">
              <w:t>Base Derivation Key specified in ANSI X9 TR-31</w:t>
            </w:r>
          </w:p>
        </w:tc>
      </w:tr>
      <w:tr w:rsidR="00266438" w14:paraId="5B9EEC74" w14:textId="77777777" w:rsidTr="00266438">
        <w:trPr>
          <w:trHeight w:val="315"/>
          <w:jc w:val="center"/>
        </w:trPr>
        <w:tc>
          <w:tcPr>
            <w:tcW w:w="1170" w:type="dxa"/>
          </w:tcPr>
          <w:p w14:paraId="4D837724" w14:textId="77777777" w:rsidR="00266438" w:rsidRPr="001A6BA2" w:rsidRDefault="00266438" w:rsidP="00266438">
            <w:pPr>
              <w:suppressLineNumbers/>
              <w:suppressAutoHyphens/>
              <w:snapToGrid w:val="0"/>
              <w:spacing w:before="0" w:after="0"/>
              <w:rPr>
                <w:szCs w:val="20"/>
              </w:rPr>
            </w:pPr>
            <w:r w:rsidRPr="001A6BA2">
              <w:rPr>
                <w:szCs w:val="20"/>
              </w:rPr>
              <w:t>CA</w:t>
            </w:r>
          </w:p>
        </w:tc>
        <w:tc>
          <w:tcPr>
            <w:tcW w:w="8261" w:type="dxa"/>
          </w:tcPr>
          <w:p w14:paraId="477E841B" w14:textId="77777777" w:rsidR="00266438" w:rsidRPr="001A6BA2" w:rsidRDefault="00266438" w:rsidP="00266438">
            <w:pPr>
              <w:suppressLineNumbers/>
              <w:suppressAutoHyphens/>
              <w:snapToGrid w:val="0"/>
              <w:spacing w:before="0" w:after="0"/>
              <w:rPr>
                <w:szCs w:val="20"/>
              </w:rPr>
            </w:pPr>
            <w:r w:rsidRPr="00D270F0">
              <w:t>Certification Authority</w:t>
            </w:r>
          </w:p>
        </w:tc>
      </w:tr>
      <w:tr w:rsidR="00266438" w14:paraId="21F5CEBD" w14:textId="77777777" w:rsidTr="00266438">
        <w:trPr>
          <w:trHeight w:val="315"/>
          <w:jc w:val="center"/>
        </w:trPr>
        <w:tc>
          <w:tcPr>
            <w:tcW w:w="1170" w:type="dxa"/>
          </w:tcPr>
          <w:p w14:paraId="7AE20683" w14:textId="77777777" w:rsidR="00266438" w:rsidRPr="001A6BA2" w:rsidRDefault="00266438" w:rsidP="00266438">
            <w:pPr>
              <w:suppressLineNumbers/>
              <w:suppressAutoHyphens/>
              <w:snapToGrid w:val="0"/>
              <w:spacing w:before="0" w:after="0"/>
              <w:rPr>
                <w:szCs w:val="20"/>
              </w:rPr>
            </w:pPr>
            <w:r w:rsidRPr="001A6BA2">
              <w:rPr>
                <w:szCs w:val="20"/>
              </w:rPr>
              <w:t>CBC</w:t>
            </w:r>
          </w:p>
        </w:tc>
        <w:tc>
          <w:tcPr>
            <w:tcW w:w="8261" w:type="dxa"/>
          </w:tcPr>
          <w:p w14:paraId="4C20D0C4" w14:textId="77777777" w:rsidR="00266438" w:rsidRPr="001A6BA2" w:rsidRDefault="00266438" w:rsidP="00266438">
            <w:pPr>
              <w:suppressLineNumbers/>
              <w:suppressAutoHyphens/>
              <w:snapToGrid w:val="0"/>
              <w:spacing w:before="0" w:after="0"/>
              <w:rPr>
                <w:szCs w:val="20"/>
              </w:rPr>
            </w:pPr>
            <w:r w:rsidRPr="00D270F0">
              <w:t>Cipher Block Chaining</w:t>
            </w:r>
          </w:p>
        </w:tc>
      </w:tr>
      <w:tr w:rsidR="00266438" w14:paraId="37C3904D" w14:textId="77777777" w:rsidTr="00266438">
        <w:trPr>
          <w:trHeight w:val="315"/>
          <w:jc w:val="center"/>
        </w:trPr>
        <w:tc>
          <w:tcPr>
            <w:tcW w:w="1170" w:type="dxa"/>
          </w:tcPr>
          <w:p w14:paraId="6E08F2D6" w14:textId="77777777" w:rsidR="00266438" w:rsidRPr="001A6BA2" w:rsidRDefault="00266438" w:rsidP="00266438">
            <w:pPr>
              <w:suppressLineNumbers/>
              <w:suppressAutoHyphens/>
              <w:snapToGrid w:val="0"/>
              <w:spacing w:before="0" w:after="0"/>
              <w:rPr>
                <w:szCs w:val="20"/>
              </w:rPr>
            </w:pPr>
            <w:r w:rsidRPr="001A6BA2">
              <w:rPr>
                <w:szCs w:val="20"/>
              </w:rPr>
              <w:t>CCM</w:t>
            </w:r>
          </w:p>
        </w:tc>
        <w:tc>
          <w:tcPr>
            <w:tcW w:w="8261" w:type="dxa"/>
          </w:tcPr>
          <w:p w14:paraId="6858F533" w14:textId="08FB7903" w:rsidR="00266438" w:rsidRPr="001A6BA2" w:rsidRDefault="00266438" w:rsidP="00266438">
            <w:pPr>
              <w:suppressLineNumbers/>
              <w:suppressAutoHyphens/>
              <w:snapToGrid w:val="0"/>
              <w:spacing w:before="0" w:after="0"/>
              <w:rPr>
                <w:szCs w:val="20"/>
              </w:rPr>
            </w:pPr>
            <w:r w:rsidRPr="00D270F0">
              <w:t xml:space="preserve">Counter with CBC-MAC specified in </w:t>
            </w:r>
            <w:r>
              <w:fldChar w:fldCharType="begin"/>
            </w:r>
            <w:r>
              <w:instrText xml:space="preserve"> REF SP800_38C \h  \* MERGEFORMAT </w:instrText>
            </w:r>
            <w:r>
              <w:fldChar w:fldCharType="separate"/>
            </w:r>
            <w:r w:rsidR="00435C83">
              <w:rPr>
                <w:rStyle w:val="Refterm"/>
              </w:rPr>
              <w:t>[SP800-38C]</w:t>
            </w:r>
            <w:r>
              <w:fldChar w:fldCharType="end"/>
            </w:r>
          </w:p>
        </w:tc>
      </w:tr>
      <w:tr w:rsidR="00266438" w14:paraId="7458F642" w14:textId="77777777" w:rsidTr="00266438">
        <w:trPr>
          <w:trHeight w:val="315"/>
          <w:jc w:val="center"/>
        </w:trPr>
        <w:tc>
          <w:tcPr>
            <w:tcW w:w="1170" w:type="dxa"/>
          </w:tcPr>
          <w:p w14:paraId="6483AD97" w14:textId="77777777" w:rsidR="00266438" w:rsidRPr="001A6BA2" w:rsidRDefault="00266438" w:rsidP="00266438">
            <w:pPr>
              <w:suppressLineNumbers/>
              <w:suppressAutoHyphens/>
              <w:snapToGrid w:val="0"/>
              <w:spacing w:before="0" w:after="0"/>
              <w:rPr>
                <w:szCs w:val="20"/>
              </w:rPr>
            </w:pPr>
            <w:r w:rsidRPr="001A6BA2">
              <w:rPr>
                <w:szCs w:val="20"/>
              </w:rPr>
              <w:t>CFB</w:t>
            </w:r>
          </w:p>
        </w:tc>
        <w:tc>
          <w:tcPr>
            <w:tcW w:w="8261" w:type="dxa"/>
          </w:tcPr>
          <w:p w14:paraId="2AA76EF8" w14:textId="5DF0B528" w:rsidR="00266438" w:rsidRPr="001A6BA2" w:rsidRDefault="00266438" w:rsidP="00266438">
            <w:pPr>
              <w:suppressLineNumbers/>
              <w:suppressAutoHyphens/>
              <w:snapToGrid w:val="0"/>
              <w:spacing w:before="0" w:after="0"/>
              <w:rPr>
                <w:szCs w:val="20"/>
              </w:rPr>
            </w:pPr>
            <w:r w:rsidRPr="00D270F0">
              <w:t xml:space="preserve">Cipher Feedback specified in </w:t>
            </w:r>
            <w:r>
              <w:fldChar w:fldCharType="begin"/>
            </w:r>
            <w:r>
              <w:instrText xml:space="preserve"> REF SP800_38A \h  \* MERGEFORMAT </w:instrText>
            </w:r>
            <w:r>
              <w:fldChar w:fldCharType="separate"/>
            </w:r>
            <w:r w:rsidR="00435C83">
              <w:rPr>
                <w:rStyle w:val="Refterm"/>
              </w:rPr>
              <w:t>[SP800-38A]</w:t>
            </w:r>
            <w:r>
              <w:fldChar w:fldCharType="end"/>
            </w:r>
          </w:p>
        </w:tc>
      </w:tr>
      <w:tr w:rsidR="00266438" w:rsidRPr="00283494" w14:paraId="31915B34" w14:textId="77777777" w:rsidTr="00266438">
        <w:trPr>
          <w:trHeight w:val="315"/>
          <w:jc w:val="center"/>
        </w:trPr>
        <w:tc>
          <w:tcPr>
            <w:tcW w:w="1170" w:type="dxa"/>
          </w:tcPr>
          <w:p w14:paraId="13EC3DD6" w14:textId="77777777" w:rsidR="00266438" w:rsidRPr="001A6BA2" w:rsidRDefault="00266438" w:rsidP="00266438">
            <w:pPr>
              <w:suppressLineNumbers/>
              <w:suppressAutoHyphens/>
              <w:snapToGrid w:val="0"/>
              <w:spacing w:before="0" w:after="0"/>
              <w:rPr>
                <w:szCs w:val="20"/>
              </w:rPr>
            </w:pPr>
            <w:r w:rsidRPr="001A6BA2">
              <w:rPr>
                <w:szCs w:val="20"/>
              </w:rPr>
              <w:t>CMAC</w:t>
            </w:r>
          </w:p>
        </w:tc>
        <w:tc>
          <w:tcPr>
            <w:tcW w:w="8261" w:type="dxa"/>
          </w:tcPr>
          <w:p w14:paraId="690CF7F5" w14:textId="55D7172C" w:rsidR="00266438" w:rsidRPr="001A6BA2" w:rsidRDefault="00266438" w:rsidP="00266438">
            <w:pPr>
              <w:suppressLineNumbers/>
              <w:suppressAutoHyphens/>
              <w:snapToGrid w:val="0"/>
              <w:spacing w:before="0" w:after="0"/>
              <w:rPr>
                <w:szCs w:val="20"/>
              </w:rPr>
            </w:pPr>
            <w:r w:rsidRPr="00D270F0">
              <w:t xml:space="preserve">Cipher-based MAC specified in </w:t>
            </w:r>
            <w:r>
              <w:fldChar w:fldCharType="begin"/>
            </w:r>
            <w:r>
              <w:instrText xml:space="preserve"> REF SP800_38B \h  \* MERGEFORMAT </w:instrText>
            </w:r>
            <w:r>
              <w:fldChar w:fldCharType="separate"/>
            </w:r>
            <w:r w:rsidR="00435C83">
              <w:rPr>
                <w:rStyle w:val="Refterm"/>
              </w:rPr>
              <w:t>[SP800-38B]</w:t>
            </w:r>
            <w:r>
              <w:fldChar w:fldCharType="end"/>
            </w:r>
          </w:p>
        </w:tc>
      </w:tr>
      <w:tr w:rsidR="00266438" w:rsidRPr="00283494" w14:paraId="1868B064" w14:textId="77777777" w:rsidTr="00266438">
        <w:trPr>
          <w:trHeight w:val="315"/>
          <w:jc w:val="center"/>
        </w:trPr>
        <w:tc>
          <w:tcPr>
            <w:tcW w:w="1170" w:type="dxa"/>
          </w:tcPr>
          <w:p w14:paraId="3064B4A1" w14:textId="77777777" w:rsidR="00266438" w:rsidRPr="001A6BA2" w:rsidRDefault="00266438" w:rsidP="00266438">
            <w:pPr>
              <w:suppressLineNumbers/>
              <w:suppressAutoHyphens/>
              <w:snapToGrid w:val="0"/>
              <w:spacing w:before="0" w:after="0"/>
              <w:rPr>
                <w:szCs w:val="20"/>
              </w:rPr>
            </w:pPr>
            <w:r w:rsidRPr="001A6BA2">
              <w:rPr>
                <w:szCs w:val="20"/>
              </w:rPr>
              <w:t>CMC</w:t>
            </w:r>
          </w:p>
        </w:tc>
        <w:tc>
          <w:tcPr>
            <w:tcW w:w="8261" w:type="dxa"/>
          </w:tcPr>
          <w:p w14:paraId="22725D0E" w14:textId="0BE32F57" w:rsidR="00266438" w:rsidRPr="001A6BA2" w:rsidRDefault="00266438" w:rsidP="00266438">
            <w:pPr>
              <w:suppressLineNumbers/>
              <w:suppressAutoHyphens/>
              <w:snapToGrid w:val="0"/>
              <w:spacing w:before="0" w:after="0"/>
              <w:rPr>
                <w:szCs w:val="20"/>
              </w:rPr>
            </w:pPr>
            <w:r w:rsidRPr="00D270F0">
              <w:t xml:space="preserve">Certificate Management Messages over CMS specified in </w:t>
            </w:r>
            <w:r>
              <w:fldChar w:fldCharType="begin"/>
            </w:r>
            <w:r>
              <w:instrText xml:space="preserve"> REF RFC5272 \h  \* MERGEFORMAT </w:instrText>
            </w:r>
            <w:r>
              <w:fldChar w:fldCharType="separate"/>
            </w:r>
            <w:r w:rsidR="00435C83">
              <w:rPr>
                <w:rStyle w:val="Refterm"/>
              </w:rPr>
              <w:t>[RFC5272]</w:t>
            </w:r>
            <w:r>
              <w:fldChar w:fldCharType="end"/>
            </w:r>
          </w:p>
        </w:tc>
      </w:tr>
      <w:tr w:rsidR="00266438" w:rsidRPr="00283494" w14:paraId="2778D002" w14:textId="77777777" w:rsidTr="00266438">
        <w:trPr>
          <w:trHeight w:val="315"/>
          <w:jc w:val="center"/>
        </w:trPr>
        <w:tc>
          <w:tcPr>
            <w:tcW w:w="1170" w:type="dxa"/>
          </w:tcPr>
          <w:p w14:paraId="034398B1" w14:textId="77777777" w:rsidR="00266438" w:rsidRPr="001A6BA2" w:rsidRDefault="00266438" w:rsidP="00266438">
            <w:pPr>
              <w:suppressLineNumbers/>
              <w:suppressAutoHyphens/>
              <w:snapToGrid w:val="0"/>
              <w:spacing w:before="0" w:after="0"/>
              <w:rPr>
                <w:szCs w:val="20"/>
              </w:rPr>
            </w:pPr>
            <w:r w:rsidRPr="001A6BA2">
              <w:rPr>
                <w:szCs w:val="20"/>
              </w:rPr>
              <w:t>CMP</w:t>
            </w:r>
          </w:p>
        </w:tc>
        <w:tc>
          <w:tcPr>
            <w:tcW w:w="8261" w:type="dxa"/>
          </w:tcPr>
          <w:p w14:paraId="53455FCB" w14:textId="71D6AF1B" w:rsidR="00266438" w:rsidRPr="001A6BA2" w:rsidRDefault="00266438" w:rsidP="00266438">
            <w:pPr>
              <w:suppressLineNumbers/>
              <w:suppressAutoHyphens/>
              <w:snapToGrid w:val="0"/>
              <w:spacing w:before="0" w:after="0"/>
              <w:rPr>
                <w:szCs w:val="20"/>
              </w:rPr>
            </w:pPr>
            <w:r w:rsidRPr="00D270F0">
              <w:t xml:space="preserve">Certificate Management Protocol specified in </w:t>
            </w:r>
            <w:r>
              <w:rPr>
                <w:noProof/>
              </w:rPr>
              <w:fldChar w:fldCharType="begin"/>
            </w:r>
            <w:r>
              <w:instrText xml:space="preserve"> REF RFC4210 \h  \* MERGEFORMAT </w:instrText>
            </w:r>
            <w:r>
              <w:rPr>
                <w:noProof/>
              </w:rPr>
            </w:r>
            <w:r>
              <w:rPr>
                <w:noProof/>
              </w:rPr>
              <w:fldChar w:fldCharType="separate"/>
            </w:r>
            <w:r w:rsidR="00435C83">
              <w:rPr>
                <w:rStyle w:val="Refterm"/>
              </w:rPr>
              <w:t>[RFC4210]</w:t>
            </w:r>
            <w:r>
              <w:fldChar w:fldCharType="end"/>
            </w:r>
          </w:p>
        </w:tc>
      </w:tr>
      <w:tr w:rsidR="00266438" w:rsidRPr="00283494" w14:paraId="58D45709" w14:textId="77777777" w:rsidTr="00266438">
        <w:trPr>
          <w:trHeight w:val="315"/>
          <w:jc w:val="center"/>
        </w:trPr>
        <w:tc>
          <w:tcPr>
            <w:tcW w:w="1170" w:type="dxa"/>
          </w:tcPr>
          <w:p w14:paraId="60D09E5D" w14:textId="77777777" w:rsidR="00266438" w:rsidRPr="001A6BA2" w:rsidRDefault="00266438" w:rsidP="00266438">
            <w:pPr>
              <w:suppressLineNumbers/>
              <w:suppressAutoHyphens/>
              <w:snapToGrid w:val="0"/>
              <w:spacing w:before="0" w:after="0"/>
              <w:rPr>
                <w:szCs w:val="20"/>
              </w:rPr>
            </w:pPr>
            <w:r w:rsidRPr="001A6BA2">
              <w:rPr>
                <w:szCs w:val="20"/>
              </w:rPr>
              <w:t>CPU</w:t>
            </w:r>
          </w:p>
        </w:tc>
        <w:tc>
          <w:tcPr>
            <w:tcW w:w="8261" w:type="dxa"/>
          </w:tcPr>
          <w:p w14:paraId="3E58341F" w14:textId="77777777" w:rsidR="00266438" w:rsidRPr="001A6BA2" w:rsidRDefault="00266438" w:rsidP="00266438">
            <w:pPr>
              <w:suppressLineNumbers/>
              <w:suppressAutoHyphens/>
              <w:snapToGrid w:val="0"/>
              <w:spacing w:before="0" w:after="0"/>
              <w:rPr>
                <w:szCs w:val="20"/>
              </w:rPr>
            </w:pPr>
            <w:r w:rsidRPr="00D270F0">
              <w:t>Central Processing Unit</w:t>
            </w:r>
          </w:p>
        </w:tc>
      </w:tr>
      <w:tr w:rsidR="00266438" w:rsidRPr="00283494" w14:paraId="532F0A76" w14:textId="77777777" w:rsidTr="00266438">
        <w:trPr>
          <w:trHeight w:val="315"/>
          <w:jc w:val="center"/>
        </w:trPr>
        <w:tc>
          <w:tcPr>
            <w:tcW w:w="1170" w:type="dxa"/>
          </w:tcPr>
          <w:p w14:paraId="651BE2F0" w14:textId="77777777" w:rsidR="00266438" w:rsidRPr="001A6BA2" w:rsidRDefault="00266438" w:rsidP="00266438">
            <w:pPr>
              <w:suppressLineNumbers/>
              <w:suppressAutoHyphens/>
              <w:snapToGrid w:val="0"/>
              <w:spacing w:before="0" w:after="0"/>
              <w:rPr>
                <w:szCs w:val="20"/>
              </w:rPr>
            </w:pPr>
            <w:r w:rsidRPr="001A6BA2">
              <w:rPr>
                <w:szCs w:val="20"/>
              </w:rPr>
              <w:t>CRL</w:t>
            </w:r>
          </w:p>
        </w:tc>
        <w:tc>
          <w:tcPr>
            <w:tcW w:w="8261" w:type="dxa"/>
          </w:tcPr>
          <w:p w14:paraId="79DDF5E3" w14:textId="7D903403" w:rsidR="00266438" w:rsidRPr="001A6BA2" w:rsidRDefault="00266438" w:rsidP="00266438">
            <w:pPr>
              <w:suppressLineNumbers/>
              <w:suppressAutoHyphens/>
              <w:snapToGrid w:val="0"/>
              <w:spacing w:before="0" w:after="0"/>
              <w:rPr>
                <w:szCs w:val="20"/>
              </w:rPr>
            </w:pPr>
            <w:r w:rsidRPr="00D270F0">
              <w:t xml:space="preserve">Certificate Revocation List specified in </w:t>
            </w:r>
            <w:r>
              <w:fldChar w:fldCharType="begin"/>
            </w:r>
            <w:r>
              <w:instrText xml:space="preserve"> REF RFC5280 \h  \* MERGEFORMAT </w:instrText>
            </w:r>
            <w:r>
              <w:fldChar w:fldCharType="separate"/>
            </w:r>
            <w:r w:rsidR="00435C83">
              <w:rPr>
                <w:rStyle w:val="Refterm"/>
              </w:rPr>
              <w:t>[RFC5280]</w:t>
            </w:r>
            <w:r>
              <w:fldChar w:fldCharType="end"/>
            </w:r>
          </w:p>
        </w:tc>
      </w:tr>
      <w:tr w:rsidR="00266438" w:rsidRPr="00283494" w14:paraId="23D166CF" w14:textId="77777777" w:rsidTr="00266438">
        <w:trPr>
          <w:trHeight w:val="315"/>
          <w:jc w:val="center"/>
        </w:trPr>
        <w:tc>
          <w:tcPr>
            <w:tcW w:w="1170" w:type="dxa"/>
          </w:tcPr>
          <w:p w14:paraId="4EB13A97" w14:textId="77777777" w:rsidR="00266438" w:rsidRPr="001A6BA2" w:rsidRDefault="00266438" w:rsidP="00266438">
            <w:pPr>
              <w:suppressLineNumbers/>
              <w:suppressAutoHyphens/>
              <w:snapToGrid w:val="0"/>
              <w:spacing w:before="0" w:after="0"/>
              <w:rPr>
                <w:szCs w:val="20"/>
              </w:rPr>
            </w:pPr>
            <w:r w:rsidRPr="001A6BA2">
              <w:rPr>
                <w:szCs w:val="20"/>
              </w:rPr>
              <w:t>CRMF</w:t>
            </w:r>
          </w:p>
        </w:tc>
        <w:tc>
          <w:tcPr>
            <w:tcW w:w="8261" w:type="dxa"/>
          </w:tcPr>
          <w:p w14:paraId="00219803" w14:textId="21266995" w:rsidR="00266438" w:rsidRPr="001A6BA2" w:rsidRDefault="00266438" w:rsidP="00266438">
            <w:pPr>
              <w:suppressLineNumbers/>
              <w:suppressAutoHyphens/>
              <w:snapToGrid w:val="0"/>
              <w:spacing w:before="0" w:after="0"/>
              <w:rPr>
                <w:szCs w:val="20"/>
              </w:rPr>
            </w:pPr>
            <w:r w:rsidRPr="00D270F0">
              <w:t xml:space="preserve">Certificate Request Message Format specified in </w:t>
            </w:r>
            <w:r>
              <w:fldChar w:fldCharType="begin"/>
            </w:r>
            <w:r>
              <w:instrText xml:space="preserve"> REF RFC4211 \h  \* MERGEFORMAT </w:instrText>
            </w:r>
            <w:r>
              <w:fldChar w:fldCharType="separate"/>
            </w:r>
            <w:r w:rsidR="00435C83">
              <w:rPr>
                <w:rStyle w:val="Refterm"/>
              </w:rPr>
              <w:t>[RFC4211]</w:t>
            </w:r>
            <w:r>
              <w:fldChar w:fldCharType="end"/>
            </w:r>
          </w:p>
        </w:tc>
      </w:tr>
      <w:tr w:rsidR="00266438" w:rsidRPr="00283494" w14:paraId="459AB9E8" w14:textId="77777777" w:rsidTr="00266438">
        <w:trPr>
          <w:trHeight w:val="315"/>
          <w:jc w:val="center"/>
        </w:trPr>
        <w:tc>
          <w:tcPr>
            <w:tcW w:w="1170" w:type="dxa"/>
          </w:tcPr>
          <w:p w14:paraId="3361E420" w14:textId="77777777" w:rsidR="00266438" w:rsidRPr="001A6BA2" w:rsidRDefault="00266438" w:rsidP="00266438">
            <w:pPr>
              <w:suppressLineNumbers/>
              <w:suppressAutoHyphens/>
              <w:snapToGrid w:val="0"/>
              <w:spacing w:before="0" w:after="0"/>
              <w:rPr>
                <w:szCs w:val="20"/>
              </w:rPr>
            </w:pPr>
            <w:r w:rsidRPr="001A6BA2">
              <w:rPr>
                <w:szCs w:val="20"/>
              </w:rPr>
              <w:t xml:space="preserve">CRT </w:t>
            </w:r>
          </w:p>
        </w:tc>
        <w:tc>
          <w:tcPr>
            <w:tcW w:w="8261" w:type="dxa"/>
          </w:tcPr>
          <w:p w14:paraId="4D796815" w14:textId="77777777" w:rsidR="00266438" w:rsidRPr="001A6BA2" w:rsidRDefault="00266438" w:rsidP="00266438">
            <w:pPr>
              <w:suppressLineNumbers/>
              <w:suppressAutoHyphens/>
              <w:snapToGrid w:val="0"/>
              <w:spacing w:before="0" w:after="0"/>
              <w:rPr>
                <w:szCs w:val="20"/>
              </w:rPr>
            </w:pPr>
            <w:r w:rsidRPr="00D270F0">
              <w:t>Chinese Remainder Theorem</w:t>
            </w:r>
          </w:p>
        </w:tc>
      </w:tr>
      <w:tr w:rsidR="00266438" w:rsidRPr="00283494" w14:paraId="50FC2C3E" w14:textId="77777777" w:rsidTr="00266438">
        <w:trPr>
          <w:trHeight w:val="315"/>
          <w:jc w:val="center"/>
        </w:trPr>
        <w:tc>
          <w:tcPr>
            <w:tcW w:w="1170" w:type="dxa"/>
          </w:tcPr>
          <w:p w14:paraId="5BDACFAC" w14:textId="77777777" w:rsidR="00266438" w:rsidRPr="001A6BA2" w:rsidRDefault="00266438" w:rsidP="00266438">
            <w:pPr>
              <w:suppressLineNumbers/>
              <w:suppressAutoHyphens/>
              <w:snapToGrid w:val="0"/>
              <w:spacing w:before="0" w:after="0"/>
              <w:rPr>
                <w:szCs w:val="20"/>
              </w:rPr>
            </w:pPr>
            <w:r w:rsidRPr="001A6BA2">
              <w:rPr>
                <w:szCs w:val="20"/>
              </w:rPr>
              <w:t>CTR</w:t>
            </w:r>
          </w:p>
        </w:tc>
        <w:tc>
          <w:tcPr>
            <w:tcW w:w="8261" w:type="dxa"/>
          </w:tcPr>
          <w:p w14:paraId="745DE3E1" w14:textId="017FD3DE" w:rsidR="00266438" w:rsidRPr="001A6BA2" w:rsidRDefault="00266438" w:rsidP="00266438">
            <w:pPr>
              <w:suppressLineNumbers/>
              <w:suppressAutoHyphens/>
              <w:snapToGrid w:val="0"/>
              <w:spacing w:before="0" w:after="0"/>
              <w:rPr>
                <w:szCs w:val="20"/>
              </w:rPr>
            </w:pPr>
            <w:r w:rsidRPr="00D270F0">
              <w:t xml:space="preserve">Counter specified in </w:t>
            </w:r>
            <w:r>
              <w:fldChar w:fldCharType="begin"/>
            </w:r>
            <w:r>
              <w:instrText xml:space="preserve"> REF SP800_38A \h  \* MERGEFORMAT </w:instrText>
            </w:r>
            <w:r>
              <w:fldChar w:fldCharType="separate"/>
            </w:r>
            <w:r w:rsidR="00435C83">
              <w:rPr>
                <w:rStyle w:val="Refterm"/>
              </w:rPr>
              <w:t>[SP800-38A]</w:t>
            </w:r>
            <w:r>
              <w:fldChar w:fldCharType="end"/>
            </w:r>
          </w:p>
        </w:tc>
      </w:tr>
      <w:tr w:rsidR="00266438" w:rsidRPr="00283494" w14:paraId="63F4910C" w14:textId="77777777" w:rsidTr="00266438">
        <w:trPr>
          <w:trHeight w:val="315"/>
          <w:jc w:val="center"/>
        </w:trPr>
        <w:tc>
          <w:tcPr>
            <w:tcW w:w="1170" w:type="dxa"/>
          </w:tcPr>
          <w:p w14:paraId="753A29F3" w14:textId="77777777" w:rsidR="00266438" w:rsidRPr="001A6BA2" w:rsidRDefault="00266438" w:rsidP="00266438">
            <w:pPr>
              <w:suppressLineNumbers/>
              <w:suppressAutoHyphens/>
              <w:snapToGrid w:val="0"/>
              <w:spacing w:before="0" w:after="0"/>
              <w:rPr>
                <w:szCs w:val="20"/>
              </w:rPr>
            </w:pPr>
            <w:r w:rsidRPr="001A6BA2">
              <w:rPr>
                <w:szCs w:val="20"/>
              </w:rPr>
              <w:t>CVK</w:t>
            </w:r>
          </w:p>
        </w:tc>
        <w:tc>
          <w:tcPr>
            <w:tcW w:w="8261" w:type="dxa"/>
          </w:tcPr>
          <w:p w14:paraId="536850E7" w14:textId="77777777" w:rsidR="00266438" w:rsidRPr="001A6BA2" w:rsidRDefault="00266438" w:rsidP="00266438">
            <w:pPr>
              <w:suppressLineNumbers/>
              <w:suppressAutoHyphens/>
              <w:snapToGrid w:val="0"/>
              <w:spacing w:before="0" w:after="0"/>
              <w:rPr>
                <w:szCs w:val="20"/>
              </w:rPr>
            </w:pPr>
            <w:r w:rsidRPr="00D270F0">
              <w:t>Card Verification Key specified in ANSI X9 TR-31</w:t>
            </w:r>
          </w:p>
        </w:tc>
      </w:tr>
      <w:tr w:rsidR="00266438" w:rsidRPr="00283494" w14:paraId="69E04B88" w14:textId="77777777" w:rsidTr="00266438">
        <w:trPr>
          <w:trHeight w:val="315"/>
          <w:jc w:val="center"/>
        </w:trPr>
        <w:tc>
          <w:tcPr>
            <w:tcW w:w="1170" w:type="dxa"/>
          </w:tcPr>
          <w:p w14:paraId="386D5F1D" w14:textId="77777777" w:rsidR="00266438" w:rsidRPr="001A6BA2" w:rsidRDefault="00266438" w:rsidP="00266438">
            <w:pPr>
              <w:suppressLineNumbers/>
              <w:suppressAutoHyphens/>
              <w:snapToGrid w:val="0"/>
              <w:spacing w:before="0" w:after="0"/>
              <w:rPr>
                <w:szCs w:val="20"/>
              </w:rPr>
            </w:pPr>
            <w:r w:rsidRPr="001A6BA2">
              <w:rPr>
                <w:szCs w:val="20"/>
              </w:rPr>
              <w:t>DEK</w:t>
            </w:r>
          </w:p>
        </w:tc>
        <w:tc>
          <w:tcPr>
            <w:tcW w:w="8261" w:type="dxa"/>
          </w:tcPr>
          <w:p w14:paraId="56E6A8A3" w14:textId="77777777" w:rsidR="00266438" w:rsidRPr="001A6BA2" w:rsidRDefault="00266438" w:rsidP="00266438">
            <w:pPr>
              <w:suppressLineNumbers/>
              <w:suppressAutoHyphens/>
              <w:snapToGrid w:val="0"/>
              <w:spacing w:before="0" w:after="0"/>
              <w:rPr>
                <w:szCs w:val="20"/>
              </w:rPr>
            </w:pPr>
            <w:r w:rsidRPr="00D270F0">
              <w:t>Data Encryption Key</w:t>
            </w:r>
          </w:p>
        </w:tc>
      </w:tr>
      <w:tr w:rsidR="00266438" w:rsidRPr="00283494" w14:paraId="5AD8FD58" w14:textId="77777777" w:rsidTr="00266438">
        <w:trPr>
          <w:trHeight w:val="315"/>
          <w:jc w:val="center"/>
        </w:trPr>
        <w:tc>
          <w:tcPr>
            <w:tcW w:w="1170" w:type="dxa"/>
          </w:tcPr>
          <w:p w14:paraId="5CBE83D6" w14:textId="77777777" w:rsidR="00266438" w:rsidRPr="001A6BA2" w:rsidRDefault="00266438" w:rsidP="00266438">
            <w:pPr>
              <w:suppressLineNumbers/>
              <w:suppressAutoHyphens/>
              <w:snapToGrid w:val="0"/>
              <w:spacing w:before="0" w:after="0"/>
              <w:rPr>
                <w:szCs w:val="20"/>
              </w:rPr>
            </w:pPr>
            <w:r w:rsidRPr="001A6BA2">
              <w:rPr>
                <w:szCs w:val="20"/>
              </w:rPr>
              <w:t xml:space="preserve">DER </w:t>
            </w:r>
          </w:p>
        </w:tc>
        <w:tc>
          <w:tcPr>
            <w:tcW w:w="8261" w:type="dxa"/>
          </w:tcPr>
          <w:p w14:paraId="13D48402" w14:textId="77777777" w:rsidR="00266438" w:rsidRPr="001A6BA2" w:rsidRDefault="00266438" w:rsidP="00266438">
            <w:pPr>
              <w:suppressLineNumbers/>
              <w:suppressAutoHyphens/>
              <w:snapToGrid w:val="0"/>
              <w:spacing w:before="0" w:after="0"/>
              <w:rPr>
                <w:szCs w:val="20"/>
              </w:rPr>
            </w:pPr>
            <w:r w:rsidRPr="00D270F0">
              <w:t>Distinguished Encoding Rules specified in ITU-T X.690</w:t>
            </w:r>
          </w:p>
        </w:tc>
      </w:tr>
      <w:tr w:rsidR="00266438" w:rsidRPr="00283494" w14:paraId="646CD95A" w14:textId="77777777" w:rsidTr="00266438">
        <w:trPr>
          <w:trHeight w:val="315"/>
          <w:jc w:val="center"/>
        </w:trPr>
        <w:tc>
          <w:tcPr>
            <w:tcW w:w="1170" w:type="dxa"/>
          </w:tcPr>
          <w:p w14:paraId="517BF0C9" w14:textId="77777777" w:rsidR="00266438" w:rsidRPr="001A6BA2" w:rsidRDefault="00266438" w:rsidP="00266438">
            <w:pPr>
              <w:suppressLineNumbers/>
              <w:suppressAutoHyphens/>
              <w:snapToGrid w:val="0"/>
              <w:spacing w:before="0" w:after="0"/>
              <w:rPr>
                <w:szCs w:val="20"/>
              </w:rPr>
            </w:pPr>
            <w:r w:rsidRPr="001A6BA2">
              <w:rPr>
                <w:szCs w:val="20"/>
              </w:rPr>
              <w:t>DES</w:t>
            </w:r>
          </w:p>
        </w:tc>
        <w:tc>
          <w:tcPr>
            <w:tcW w:w="8261" w:type="dxa"/>
          </w:tcPr>
          <w:p w14:paraId="1AD1245E" w14:textId="77777777" w:rsidR="00266438" w:rsidRPr="001A6BA2" w:rsidRDefault="00266438" w:rsidP="00266438">
            <w:pPr>
              <w:suppressLineNumbers/>
              <w:suppressAutoHyphens/>
              <w:snapToGrid w:val="0"/>
              <w:spacing w:before="0" w:after="0"/>
              <w:rPr>
                <w:szCs w:val="20"/>
              </w:rPr>
            </w:pPr>
            <w:r w:rsidRPr="00D270F0">
              <w:t>Data Encryption Standard specified in FIPS 46-3</w:t>
            </w:r>
          </w:p>
        </w:tc>
      </w:tr>
      <w:tr w:rsidR="00266438" w:rsidRPr="00283494" w14:paraId="4854B42B" w14:textId="77777777" w:rsidTr="00266438">
        <w:trPr>
          <w:trHeight w:val="315"/>
          <w:jc w:val="center"/>
        </w:trPr>
        <w:tc>
          <w:tcPr>
            <w:tcW w:w="1170" w:type="dxa"/>
          </w:tcPr>
          <w:p w14:paraId="3EDB3C2B" w14:textId="77777777" w:rsidR="00266438" w:rsidRPr="001A6BA2" w:rsidRDefault="00266438" w:rsidP="00266438">
            <w:pPr>
              <w:suppressLineNumbers/>
              <w:suppressAutoHyphens/>
              <w:snapToGrid w:val="0"/>
              <w:spacing w:before="0" w:after="0"/>
              <w:rPr>
                <w:szCs w:val="20"/>
              </w:rPr>
            </w:pPr>
            <w:r w:rsidRPr="001A6BA2">
              <w:rPr>
                <w:szCs w:val="20"/>
              </w:rPr>
              <w:t>DH</w:t>
            </w:r>
          </w:p>
        </w:tc>
        <w:tc>
          <w:tcPr>
            <w:tcW w:w="8261" w:type="dxa"/>
          </w:tcPr>
          <w:p w14:paraId="7BA01BBA" w14:textId="77777777" w:rsidR="00266438" w:rsidRPr="001A6BA2" w:rsidRDefault="00266438" w:rsidP="00266438">
            <w:pPr>
              <w:suppressLineNumbers/>
              <w:suppressAutoHyphens/>
              <w:snapToGrid w:val="0"/>
              <w:spacing w:before="0" w:after="0"/>
              <w:rPr>
                <w:szCs w:val="20"/>
              </w:rPr>
            </w:pPr>
            <w:r w:rsidRPr="00D270F0">
              <w:t>Diffie-Hellman specified in ANSI X9.42</w:t>
            </w:r>
          </w:p>
        </w:tc>
      </w:tr>
      <w:tr w:rsidR="00266438" w:rsidRPr="00283494" w14:paraId="194E4E1C" w14:textId="77777777" w:rsidTr="00266438">
        <w:trPr>
          <w:trHeight w:val="315"/>
          <w:jc w:val="center"/>
        </w:trPr>
        <w:tc>
          <w:tcPr>
            <w:tcW w:w="1170" w:type="dxa"/>
          </w:tcPr>
          <w:p w14:paraId="7490AA5D" w14:textId="77777777" w:rsidR="00266438" w:rsidRPr="001A6BA2" w:rsidRDefault="00266438" w:rsidP="00266438">
            <w:pPr>
              <w:suppressLineNumbers/>
              <w:suppressAutoHyphens/>
              <w:snapToGrid w:val="0"/>
              <w:spacing w:before="0" w:after="0"/>
              <w:rPr>
                <w:szCs w:val="20"/>
              </w:rPr>
            </w:pPr>
            <w:r w:rsidRPr="001A6BA2">
              <w:rPr>
                <w:szCs w:val="20"/>
              </w:rPr>
              <w:t>DNS</w:t>
            </w:r>
          </w:p>
        </w:tc>
        <w:tc>
          <w:tcPr>
            <w:tcW w:w="8261" w:type="dxa"/>
          </w:tcPr>
          <w:p w14:paraId="6CE49C55" w14:textId="77777777" w:rsidR="00266438" w:rsidRPr="001A6BA2" w:rsidRDefault="00266438" w:rsidP="00266438">
            <w:pPr>
              <w:suppressLineNumbers/>
              <w:suppressAutoHyphens/>
              <w:snapToGrid w:val="0"/>
              <w:spacing w:before="0" w:after="0"/>
              <w:rPr>
                <w:szCs w:val="20"/>
              </w:rPr>
            </w:pPr>
            <w:r w:rsidRPr="00D270F0">
              <w:t>Domain Name Server</w:t>
            </w:r>
          </w:p>
        </w:tc>
      </w:tr>
      <w:tr w:rsidR="00266438" w:rsidRPr="00283494" w14:paraId="7A12520D" w14:textId="77777777" w:rsidTr="00266438">
        <w:trPr>
          <w:trHeight w:val="315"/>
          <w:jc w:val="center"/>
        </w:trPr>
        <w:tc>
          <w:tcPr>
            <w:tcW w:w="1170" w:type="dxa"/>
          </w:tcPr>
          <w:p w14:paraId="6C174AEE" w14:textId="77777777" w:rsidR="00266438" w:rsidRPr="001A6BA2" w:rsidRDefault="00266438" w:rsidP="00266438">
            <w:pPr>
              <w:suppressLineNumbers/>
              <w:suppressAutoHyphens/>
              <w:snapToGrid w:val="0"/>
              <w:spacing w:before="0" w:after="0"/>
              <w:rPr>
                <w:szCs w:val="20"/>
              </w:rPr>
            </w:pPr>
            <w:r w:rsidRPr="001A6BA2">
              <w:rPr>
                <w:szCs w:val="20"/>
              </w:rPr>
              <w:t xml:space="preserve">DSA </w:t>
            </w:r>
          </w:p>
        </w:tc>
        <w:tc>
          <w:tcPr>
            <w:tcW w:w="8261" w:type="dxa"/>
          </w:tcPr>
          <w:p w14:paraId="54A28698" w14:textId="77777777" w:rsidR="00266438" w:rsidRPr="001A6BA2" w:rsidRDefault="00266438" w:rsidP="00266438">
            <w:pPr>
              <w:suppressLineNumbers/>
              <w:suppressAutoHyphens/>
              <w:snapToGrid w:val="0"/>
              <w:spacing w:before="0" w:after="0"/>
              <w:rPr>
                <w:szCs w:val="20"/>
              </w:rPr>
            </w:pPr>
            <w:r w:rsidRPr="00D270F0">
              <w:t>Digital Signature Algorithm specified in FIPS 186-3</w:t>
            </w:r>
          </w:p>
        </w:tc>
      </w:tr>
      <w:tr w:rsidR="00266438" w:rsidRPr="00283494" w14:paraId="679BC6BE" w14:textId="77777777" w:rsidTr="00266438">
        <w:trPr>
          <w:trHeight w:val="315"/>
          <w:jc w:val="center"/>
        </w:trPr>
        <w:tc>
          <w:tcPr>
            <w:tcW w:w="1170" w:type="dxa"/>
          </w:tcPr>
          <w:p w14:paraId="2BE2BEF3" w14:textId="77777777" w:rsidR="00266438" w:rsidRPr="001A6BA2" w:rsidRDefault="00266438" w:rsidP="00266438">
            <w:pPr>
              <w:suppressLineNumbers/>
              <w:suppressAutoHyphens/>
              <w:snapToGrid w:val="0"/>
              <w:spacing w:before="0" w:after="0"/>
              <w:rPr>
                <w:szCs w:val="20"/>
              </w:rPr>
            </w:pPr>
            <w:r w:rsidRPr="001A6BA2">
              <w:rPr>
                <w:szCs w:val="20"/>
              </w:rPr>
              <w:t>DSKPP</w:t>
            </w:r>
          </w:p>
        </w:tc>
        <w:tc>
          <w:tcPr>
            <w:tcW w:w="8261" w:type="dxa"/>
          </w:tcPr>
          <w:p w14:paraId="34C43E6E" w14:textId="77777777" w:rsidR="00266438" w:rsidRPr="001A6BA2" w:rsidRDefault="00266438" w:rsidP="00266438">
            <w:pPr>
              <w:suppressLineNumbers/>
              <w:suppressAutoHyphens/>
              <w:snapToGrid w:val="0"/>
              <w:spacing w:before="0" w:after="0"/>
              <w:rPr>
                <w:szCs w:val="20"/>
              </w:rPr>
            </w:pPr>
            <w:r w:rsidRPr="00D270F0">
              <w:t>Dynamic Symmetric Key Provisioning Protocol</w:t>
            </w:r>
          </w:p>
        </w:tc>
      </w:tr>
      <w:tr w:rsidR="00266438" w:rsidRPr="00283494" w14:paraId="4723A5A0" w14:textId="77777777" w:rsidTr="00266438">
        <w:trPr>
          <w:trHeight w:val="315"/>
          <w:jc w:val="center"/>
        </w:trPr>
        <w:tc>
          <w:tcPr>
            <w:tcW w:w="1170" w:type="dxa"/>
          </w:tcPr>
          <w:p w14:paraId="5E245D7C" w14:textId="77777777" w:rsidR="00266438" w:rsidRPr="001A6BA2" w:rsidRDefault="00266438" w:rsidP="00266438">
            <w:pPr>
              <w:suppressLineNumbers/>
              <w:suppressAutoHyphens/>
              <w:snapToGrid w:val="0"/>
              <w:spacing w:before="0" w:after="0"/>
              <w:rPr>
                <w:szCs w:val="20"/>
              </w:rPr>
            </w:pPr>
            <w:r w:rsidRPr="001A6BA2">
              <w:rPr>
                <w:szCs w:val="20"/>
              </w:rPr>
              <w:t>ECB</w:t>
            </w:r>
          </w:p>
        </w:tc>
        <w:tc>
          <w:tcPr>
            <w:tcW w:w="8261" w:type="dxa"/>
          </w:tcPr>
          <w:p w14:paraId="34233E8E" w14:textId="77777777" w:rsidR="00266438" w:rsidRPr="001A6BA2" w:rsidRDefault="00266438" w:rsidP="00266438">
            <w:pPr>
              <w:suppressLineNumbers/>
              <w:suppressAutoHyphens/>
              <w:snapToGrid w:val="0"/>
              <w:spacing w:before="0" w:after="0"/>
              <w:rPr>
                <w:szCs w:val="20"/>
              </w:rPr>
            </w:pPr>
            <w:r w:rsidRPr="00D270F0">
              <w:t>Electronic Code Book</w:t>
            </w:r>
          </w:p>
        </w:tc>
      </w:tr>
      <w:tr w:rsidR="00266438" w:rsidRPr="00283494" w14:paraId="605C23DC" w14:textId="77777777" w:rsidTr="00266438">
        <w:trPr>
          <w:trHeight w:val="315"/>
          <w:jc w:val="center"/>
        </w:trPr>
        <w:tc>
          <w:tcPr>
            <w:tcW w:w="1170" w:type="dxa"/>
          </w:tcPr>
          <w:p w14:paraId="3D95D560" w14:textId="77777777" w:rsidR="00266438" w:rsidRPr="001A6BA2" w:rsidRDefault="00266438" w:rsidP="00266438">
            <w:pPr>
              <w:suppressLineNumbers/>
              <w:suppressAutoHyphens/>
              <w:snapToGrid w:val="0"/>
              <w:spacing w:before="0" w:after="0"/>
              <w:rPr>
                <w:szCs w:val="20"/>
              </w:rPr>
            </w:pPr>
            <w:r w:rsidRPr="001A6BA2">
              <w:rPr>
                <w:szCs w:val="20"/>
              </w:rPr>
              <w:t>ECDH</w:t>
            </w:r>
          </w:p>
        </w:tc>
        <w:tc>
          <w:tcPr>
            <w:tcW w:w="8261" w:type="dxa"/>
          </w:tcPr>
          <w:p w14:paraId="38278D15" w14:textId="7E65C8EA" w:rsidR="00266438" w:rsidRPr="001A6BA2" w:rsidRDefault="00266438" w:rsidP="00266438">
            <w:pPr>
              <w:suppressLineNumbers/>
              <w:suppressAutoHyphens/>
              <w:snapToGrid w:val="0"/>
              <w:spacing w:before="0" w:after="0"/>
              <w:rPr>
                <w:szCs w:val="20"/>
              </w:rPr>
            </w:pPr>
            <w:r w:rsidRPr="00D270F0">
              <w:t xml:space="preserve">Elliptic Curve Diffie-Hellman specified in </w:t>
            </w:r>
            <w:r>
              <w:fldChar w:fldCharType="begin"/>
            </w:r>
            <w:r>
              <w:instrText xml:space="preserve"> REF X9_63 \h  \* MERGEFORMAT </w:instrText>
            </w:r>
            <w:r>
              <w:fldChar w:fldCharType="separate"/>
            </w:r>
            <w:r w:rsidR="00435C83">
              <w:rPr>
                <w:rStyle w:val="Refterm"/>
              </w:rPr>
              <w:t>[X9.63]</w:t>
            </w:r>
            <w:r>
              <w:fldChar w:fldCharType="end"/>
            </w:r>
            <w:r>
              <w:fldChar w:fldCharType="begin"/>
            </w:r>
            <w:r>
              <w:instrText xml:space="preserve"> REF SP800_56A \h  \* MERGEFORMAT </w:instrText>
            </w:r>
            <w:r>
              <w:fldChar w:fldCharType="separate"/>
            </w:r>
            <w:r w:rsidR="00435C83">
              <w:rPr>
                <w:rStyle w:val="Refterm"/>
              </w:rPr>
              <w:t>[SP800-56A]</w:t>
            </w:r>
            <w:r>
              <w:fldChar w:fldCharType="end"/>
            </w:r>
          </w:p>
        </w:tc>
      </w:tr>
      <w:tr w:rsidR="00266438" w:rsidRPr="00283494" w14:paraId="6405EE2E" w14:textId="77777777" w:rsidTr="00266438">
        <w:trPr>
          <w:trHeight w:val="315"/>
          <w:jc w:val="center"/>
        </w:trPr>
        <w:tc>
          <w:tcPr>
            <w:tcW w:w="1170" w:type="dxa"/>
          </w:tcPr>
          <w:p w14:paraId="49D8A8D4" w14:textId="77777777" w:rsidR="00266438" w:rsidRPr="001A6BA2" w:rsidRDefault="00266438" w:rsidP="00266438">
            <w:pPr>
              <w:suppressLineNumbers/>
              <w:suppressAutoHyphens/>
              <w:snapToGrid w:val="0"/>
              <w:spacing w:before="0" w:after="0"/>
              <w:rPr>
                <w:szCs w:val="20"/>
              </w:rPr>
            </w:pPr>
            <w:r w:rsidRPr="001A6BA2">
              <w:rPr>
                <w:szCs w:val="20"/>
              </w:rPr>
              <w:t>ECDSA</w:t>
            </w:r>
          </w:p>
        </w:tc>
        <w:tc>
          <w:tcPr>
            <w:tcW w:w="8261" w:type="dxa"/>
          </w:tcPr>
          <w:p w14:paraId="17D1BB2A" w14:textId="741D6827" w:rsidR="00266438" w:rsidRPr="001A6BA2" w:rsidRDefault="00266438" w:rsidP="00266438">
            <w:pPr>
              <w:suppressLineNumbers/>
              <w:suppressAutoHyphens/>
              <w:snapToGrid w:val="0"/>
              <w:spacing w:before="0" w:after="0"/>
              <w:rPr>
                <w:szCs w:val="20"/>
              </w:rPr>
            </w:pPr>
            <w:r w:rsidRPr="00D270F0">
              <w:t xml:space="preserve">Elliptic Curve Digital Signature Algorithm specified in </w:t>
            </w:r>
            <w:r>
              <w:fldChar w:fldCharType="begin"/>
            </w:r>
            <w:r>
              <w:instrText xml:space="preserve"> REF X9_62 \h  \* MERGEFORMAT </w:instrText>
            </w:r>
            <w:r>
              <w:fldChar w:fldCharType="separate"/>
            </w:r>
            <w:r w:rsidR="00435C83">
              <w:rPr>
                <w:rStyle w:val="Refterm"/>
              </w:rPr>
              <w:t>[X9.62]</w:t>
            </w:r>
            <w:r>
              <w:fldChar w:fldCharType="end"/>
            </w:r>
          </w:p>
        </w:tc>
      </w:tr>
      <w:tr w:rsidR="00266438" w:rsidRPr="00283494" w14:paraId="41C3A17D" w14:textId="77777777" w:rsidTr="00266438">
        <w:trPr>
          <w:trHeight w:val="315"/>
          <w:jc w:val="center"/>
        </w:trPr>
        <w:tc>
          <w:tcPr>
            <w:tcW w:w="1170" w:type="dxa"/>
          </w:tcPr>
          <w:p w14:paraId="528F5631" w14:textId="77777777" w:rsidR="00266438" w:rsidRPr="001A6BA2" w:rsidRDefault="00266438" w:rsidP="00266438">
            <w:pPr>
              <w:suppressLineNumbers/>
              <w:suppressAutoHyphens/>
              <w:snapToGrid w:val="0"/>
              <w:spacing w:before="0" w:after="0"/>
              <w:rPr>
                <w:szCs w:val="20"/>
              </w:rPr>
            </w:pPr>
            <w:r w:rsidRPr="001A6BA2">
              <w:rPr>
                <w:szCs w:val="20"/>
              </w:rPr>
              <w:t>ECMQV</w:t>
            </w:r>
          </w:p>
        </w:tc>
        <w:tc>
          <w:tcPr>
            <w:tcW w:w="8261" w:type="dxa"/>
          </w:tcPr>
          <w:p w14:paraId="5FEA7CD3" w14:textId="38CF9993" w:rsidR="00266438" w:rsidRPr="001A6BA2" w:rsidRDefault="00266438" w:rsidP="00266438">
            <w:pPr>
              <w:suppressLineNumbers/>
              <w:suppressAutoHyphens/>
              <w:snapToGrid w:val="0"/>
              <w:spacing w:before="0" w:after="0"/>
              <w:rPr>
                <w:szCs w:val="20"/>
              </w:rPr>
            </w:pPr>
            <w:r w:rsidRPr="00D270F0">
              <w:t xml:space="preserve">Elliptic Curve Menezes Qu Vanstone specified in </w:t>
            </w:r>
            <w:r>
              <w:fldChar w:fldCharType="begin"/>
            </w:r>
            <w:r>
              <w:instrText xml:space="preserve"> REF X9_63 \h  \* MERGEFORMAT </w:instrText>
            </w:r>
            <w:r>
              <w:fldChar w:fldCharType="separate"/>
            </w:r>
            <w:r w:rsidR="00435C83">
              <w:rPr>
                <w:rStyle w:val="Refterm"/>
              </w:rPr>
              <w:t>[X9.63]</w:t>
            </w:r>
            <w:r>
              <w:fldChar w:fldCharType="end"/>
            </w:r>
            <w:r>
              <w:fldChar w:fldCharType="begin"/>
            </w:r>
            <w:r>
              <w:instrText xml:space="preserve"> REF SP800_56A \h  \* MERGEFORMAT </w:instrText>
            </w:r>
            <w:r>
              <w:fldChar w:fldCharType="separate"/>
            </w:r>
            <w:r w:rsidR="00435C83">
              <w:rPr>
                <w:rStyle w:val="Refterm"/>
              </w:rPr>
              <w:t>[SP800-56A]</w:t>
            </w:r>
            <w:r>
              <w:fldChar w:fldCharType="end"/>
            </w:r>
          </w:p>
        </w:tc>
      </w:tr>
      <w:tr w:rsidR="00266438" w:rsidRPr="00283494" w14:paraId="76B88087" w14:textId="77777777" w:rsidTr="00266438">
        <w:trPr>
          <w:trHeight w:val="315"/>
          <w:jc w:val="center"/>
        </w:trPr>
        <w:tc>
          <w:tcPr>
            <w:tcW w:w="1170" w:type="dxa"/>
          </w:tcPr>
          <w:p w14:paraId="09171566" w14:textId="77777777" w:rsidR="00266438" w:rsidRPr="001A6BA2" w:rsidRDefault="00266438" w:rsidP="00266438">
            <w:pPr>
              <w:suppressLineNumbers/>
              <w:suppressAutoHyphens/>
              <w:snapToGrid w:val="0"/>
              <w:spacing w:before="0" w:after="0"/>
              <w:rPr>
                <w:szCs w:val="20"/>
              </w:rPr>
            </w:pPr>
            <w:r w:rsidRPr="001A6BA2">
              <w:rPr>
                <w:szCs w:val="20"/>
              </w:rPr>
              <w:t>FFC</w:t>
            </w:r>
          </w:p>
        </w:tc>
        <w:tc>
          <w:tcPr>
            <w:tcW w:w="8261" w:type="dxa"/>
          </w:tcPr>
          <w:p w14:paraId="559CAD7D" w14:textId="77777777" w:rsidR="00266438" w:rsidRPr="001A6BA2" w:rsidRDefault="00266438" w:rsidP="00266438">
            <w:pPr>
              <w:suppressLineNumbers/>
              <w:suppressAutoHyphens/>
              <w:snapToGrid w:val="0"/>
              <w:spacing w:before="0" w:after="0"/>
              <w:rPr>
                <w:szCs w:val="20"/>
              </w:rPr>
            </w:pPr>
            <w:r w:rsidRPr="00D270F0">
              <w:t>Finite Field Cryptography</w:t>
            </w:r>
          </w:p>
        </w:tc>
      </w:tr>
      <w:tr w:rsidR="00266438" w:rsidRPr="00283494" w14:paraId="416B9411" w14:textId="77777777" w:rsidTr="00266438">
        <w:trPr>
          <w:trHeight w:val="315"/>
          <w:jc w:val="center"/>
        </w:trPr>
        <w:tc>
          <w:tcPr>
            <w:tcW w:w="1170" w:type="dxa"/>
          </w:tcPr>
          <w:p w14:paraId="1F27BF5E" w14:textId="77777777" w:rsidR="00266438" w:rsidRPr="001A6BA2" w:rsidRDefault="00266438" w:rsidP="00266438">
            <w:pPr>
              <w:suppressLineNumbers/>
              <w:suppressAutoHyphens/>
              <w:snapToGrid w:val="0"/>
              <w:spacing w:before="0" w:after="0"/>
              <w:rPr>
                <w:szCs w:val="20"/>
              </w:rPr>
            </w:pPr>
            <w:r w:rsidRPr="001A6BA2">
              <w:rPr>
                <w:szCs w:val="20"/>
              </w:rPr>
              <w:t>FIPS</w:t>
            </w:r>
          </w:p>
        </w:tc>
        <w:tc>
          <w:tcPr>
            <w:tcW w:w="8261" w:type="dxa"/>
          </w:tcPr>
          <w:p w14:paraId="52E54A98" w14:textId="77777777" w:rsidR="00266438" w:rsidRPr="001A6BA2" w:rsidRDefault="00266438" w:rsidP="00266438">
            <w:pPr>
              <w:suppressLineNumbers/>
              <w:suppressAutoHyphens/>
              <w:snapToGrid w:val="0"/>
              <w:spacing w:before="0" w:after="0"/>
              <w:rPr>
                <w:szCs w:val="20"/>
              </w:rPr>
            </w:pPr>
            <w:r w:rsidRPr="00D270F0">
              <w:t>Federal Information Processing Standard</w:t>
            </w:r>
          </w:p>
        </w:tc>
      </w:tr>
      <w:tr w:rsidR="00266438" w:rsidRPr="00283494" w14:paraId="41B2A0EC" w14:textId="77777777" w:rsidTr="00266438">
        <w:trPr>
          <w:trHeight w:val="315"/>
          <w:jc w:val="center"/>
        </w:trPr>
        <w:tc>
          <w:tcPr>
            <w:tcW w:w="1170" w:type="dxa"/>
          </w:tcPr>
          <w:p w14:paraId="571C2AC3" w14:textId="77777777" w:rsidR="00266438" w:rsidRPr="001A6BA2" w:rsidRDefault="00266438" w:rsidP="00266438">
            <w:pPr>
              <w:suppressLineNumbers/>
              <w:suppressAutoHyphens/>
              <w:snapToGrid w:val="0"/>
              <w:spacing w:before="0" w:after="0"/>
              <w:rPr>
                <w:szCs w:val="20"/>
              </w:rPr>
            </w:pPr>
            <w:r w:rsidRPr="001A6BA2">
              <w:rPr>
                <w:szCs w:val="20"/>
              </w:rPr>
              <w:t>GCM</w:t>
            </w:r>
          </w:p>
        </w:tc>
        <w:tc>
          <w:tcPr>
            <w:tcW w:w="8261" w:type="dxa"/>
          </w:tcPr>
          <w:p w14:paraId="6EA16BD4" w14:textId="0460EF7F" w:rsidR="00266438" w:rsidRPr="001A6BA2" w:rsidRDefault="00266438" w:rsidP="00266438">
            <w:pPr>
              <w:suppressLineNumbers/>
              <w:suppressAutoHyphens/>
              <w:snapToGrid w:val="0"/>
              <w:spacing w:before="0" w:after="0"/>
              <w:rPr>
                <w:szCs w:val="20"/>
              </w:rPr>
            </w:pPr>
            <w:r w:rsidRPr="00D270F0">
              <w:t xml:space="preserve">Galois/Counter Mode specified in </w:t>
            </w:r>
            <w:r>
              <w:fldChar w:fldCharType="begin"/>
            </w:r>
            <w:r>
              <w:instrText xml:space="preserve"> REF SP800_38D \h  \* MERGEFORMAT </w:instrText>
            </w:r>
            <w:r>
              <w:fldChar w:fldCharType="separate"/>
            </w:r>
            <w:r w:rsidR="00435C83">
              <w:rPr>
                <w:rStyle w:val="Refterm"/>
              </w:rPr>
              <w:t>[SP800-38D]</w:t>
            </w:r>
            <w:r>
              <w:fldChar w:fldCharType="end"/>
            </w:r>
          </w:p>
        </w:tc>
      </w:tr>
      <w:tr w:rsidR="00266438" w:rsidRPr="00283494" w14:paraId="0646D1D1" w14:textId="77777777" w:rsidTr="00266438">
        <w:trPr>
          <w:trHeight w:val="315"/>
          <w:jc w:val="center"/>
        </w:trPr>
        <w:tc>
          <w:tcPr>
            <w:tcW w:w="1170" w:type="dxa"/>
          </w:tcPr>
          <w:p w14:paraId="7CD44FC7" w14:textId="77777777" w:rsidR="00266438" w:rsidRPr="001A6BA2" w:rsidRDefault="00266438" w:rsidP="00266438">
            <w:pPr>
              <w:suppressLineNumbers/>
              <w:suppressAutoHyphens/>
              <w:snapToGrid w:val="0"/>
              <w:spacing w:before="0" w:after="0"/>
              <w:rPr>
                <w:szCs w:val="20"/>
              </w:rPr>
            </w:pPr>
            <w:r w:rsidRPr="001A6BA2">
              <w:rPr>
                <w:szCs w:val="20"/>
              </w:rPr>
              <w:t>GF</w:t>
            </w:r>
          </w:p>
        </w:tc>
        <w:tc>
          <w:tcPr>
            <w:tcW w:w="8261" w:type="dxa"/>
          </w:tcPr>
          <w:p w14:paraId="78058185" w14:textId="77777777" w:rsidR="00266438" w:rsidRPr="001A6BA2" w:rsidRDefault="00266438" w:rsidP="00266438">
            <w:pPr>
              <w:suppressLineNumbers/>
              <w:suppressAutoHyphens/>
              <w:snapToGrid w:val="0"/>
              <w:spacing w:before="0" w:after="0"/>
              <w:rPr>
                <w:szCs w:val="20"/>
              </w:rPr>
            </w:pPr>
            <w:r w:rsidRPr="00D270F0">
              <w:t>Galois field (or finite field)</w:t>
            </w:r>
          </w:p>
        </w:tc>
      </w:tr>
      <w:tr w:rsidR="00266438" w:rsidRPr="00283494" w14:paraId="427ED81F" w14:textId="77777777" w:rsidTr="00266438">
        <w:trPr>
          <w:trHeight w:val="315"/>
          <w:jc w:val="center"/>
        </w:trPr>
        <w:tc>
          <w:tcPr>
            <w:tcW w:w="1170" w:type="dxa"/>
          </w:tcPr>
          <w:p w14:paraId="65EBF433" w14:textId="77777777" w:rsidR="00266438" w:rsidRPr="001A6BA2" w:rsidRDefault="00266438" w:rsidP="00266438">
            <w:pPr>
              <w:suppressLineNumbers/>
              <w:suppressAutoHyphens/>
              <w:snapToGrid w:val="0"/>
              <w:spacing w:before="0" w:after="0"/>
              <w:rPr>
                <w:szCs w:val="20"/>
              </w:rPr>
            </w:pPr>
            <w:r>
              <w:rPr>
                <w:szCs w:val="20"/>
              </w:rPr>
              <w:t>HKDF</w:t>
            </w:r>
          </w:p>
        </w:tc>
        <w:tc>
          <w:tcPr>
            <w:tcW w:w="8261" w:type="dxa"/>
          </w:tcPr>
          <w:p w14:paraId="280427FD" w14:textId="77777777" w:rsidR="00266438" w:rsidRPr="002F12A9" w:rsidRDefault="00266438" w:rsidP="00266438">
            <w:pPr>
              <w:suppressLineNumbers/>
              <w:suppressAutoHyphens/>
              <w:snapToGrid w:val="0"/>
              <w:spacing w:before="0" w:after="0"/>
              <w:rPr>
                <w:b/>
              </w:rPr>
            </w:pPr>
            <w:r w:rsidRPr="002F12A9">
              <w:t>HMAC-based Extract-and-Expand Key Derivation Function (HKDF)</w:t>
            </w:r>
            <w:r>
              <w:t xml:space="preserve"> </w:t>
            </w:r>
            <w:r>
              <w:rPr>
                <w:b/>
              </w:rPr>
              <w:t>[RFC5869]</w:t>
            </w:r>
          </w:p>
        </w:tc>
      </w:tr>
      <w:tr w:rsidR="00266438" w:rsidRPr="00283494" w14:paraId="3167481E" w14:textId="77777777" w:rsidTr="00266438">
        <w:trPr>
          <w:trHeight w:val="315"/>
          <w:jc w:val="center"/>
        </w:trPr>
        <w:tc>
          <w:tcPr>
            <w:tcW w:w="1170" w:type="dxa"/>
          </w:tcPr>
          <w:p w14:paraId="1735F47B" w14:textId="77777777" w:rsidR="00266438" w:rsidRPr="001A6BA2" w:rsidRDefault="00266438" w:rsidP="00266438">
            <w:pPr>
              <w:suppressLineNumbers/>
              <w:suppressAutoHyphens/>
              <w:snapToGrid w:val="0"/>
              <w:spacing w:before="0" w:after="0"/>
              <w:rPr>
                <w:szCs w:val="20"/>
              </w:rPr>
            </w:pPr>
            <w:r w:rsidRPr="001A6BA2">
              <w:rPr>
                <w:szCs w:val="20"/>
              </w:rPr>
              <w:t xml:space="preserve">HMAC </w:t>
            </w:r>
          </w:p>
        </w:tc>
        <w:tc>
          <w:tcPr>
            <w:tcW w:w="8261" w:type="dxa"/>
          </w:tcPr>
          <w:p w14:paraId="0BF0D6A6" w14:textId="06C1BBE4" w:rsidR="00266438" w:rsidRPr="001A6BA2" w:rsidRDefault="00266438" w:rsidP="00266438">
            <w:pPr>
              <w:suppressLineNumbers/>
              <w:suppressAutoHyphens/>
              <w:snapToGrid w:val="0"/>
              <w:spacing w:before="0" w:after="0"/>
              <w:rPr>
                <w:szCs w:val="20"/>
              </w:rPr>
            </w:pPr>
            <w:r w:rsidRPr="00D270F0">
              <w:t xml:space="preserve">Keyed-Hash Message Authentication Code specified in </w:t>
            </w:r>
            <w:r>
              <w:fldChar w:fldCharType="begin"/>
            </w:r>
            <w:r>
              <w:instrText xml:space="preserve"> REF FIPS198_1 \h  \* MERGEFORMAT </w:instrText>
            </w:r>
            <w:r>
              <w:fldChar w:fldCharType="separate"/>
            </w:r>
            <w:r w:rsidR="00435C83">
              <w:rPr>
                <w:rStyle w:val="Refterm"/>
              </w:rPr>
              <w:t>[FIPS198-1]</w:t>
            </w:r>
            <w:r>
              <w:fldChar w:fldCharType="end"/>
            </w:r>
            <w:r>
              <w:fldChar w:fldCharType="begin"/>
            </w:r>
            <w:r>
              <w:instrText xml:space="preserve"> REF RFC2104 \h  \* MERGEFORMAT </w:instrText>
            </w:r>
            <w:r>
              <w:fldChar w:fldCharType="separate"/>
            </w:r>
            <w:r w:rsidR="00435C83">
              <w:rPr>
                <w:rStyle w:val="Refterm"/>
              </w:rPr>
              <w:t>[RFC2104]</w:t>
            </w:r>
            <w:r>
              <w:fldChar w:fldCharType="end"/>
            </w:r>
          </w:p>
        </w:tc>
      </w:tr>
      <w:tr w:rsidR="00266438" w:rsidRPr="00283494" w14:paraId="2379AA5A" w14:textId="77777777" w:rsidTr="00266438">
        <w:trPr>
          <w:trHeight w:val="315"/>
          <w:jc w:val="center"/>
        </w:trPr>
        <w:tc>
          <w:tcPr>
            <w:tcW w:w="1170" w:type="dxa"/>
          </w:tcPr>
          <w:p w14:paraId="62466802" w14:textId="77777777" w:rsidR="00266438" w:rsidRPr="001A6BA2" w:rsidRDefault="00266438" w:rsidP="00266438">
            <w:pPr>
              <w:suppressLineNumbers/>
              <w:suppressAutoHyphens/>
              <w:snapToGrid w:val="0"/>
              <w:spacing w:before="0" w:after="0"/>
              <w:rPr>
                <w:szCs w:val="20"/>
              </w:rPr>
            </w:pPr>
            <w:r w:rsidRPr="001A6BA2">
              <w:rPr>
                <w:szCs w:val="20"/>
              </w:rPr>
              <w:t>HTTP</w:t>
            </w:r>
          </w:p>
        </w:tc>
        <w:tc>
          <w:tcPr>
            <w:tcW w:w="8261" w:type="dxa"/>
          </w:tcPr>
          <w:p w14:paraId="42110F02" w14:textId="77777777" w:rsidR="00266438" w:rsidRPr="001A6BA2" w:rsidRDefault="00266438" w:rsidP="00266438">
            <w:pPr>
              <w:suppressLineNumbers/>
              <w:suppressAutoHyphens/>
              <w:snapToGrid w:val="0"/>
              <w:spacing w:before="0" w:after="0"/>
              <w:rPr>
                <w:szCs w:val="20"/>
              </w:rPr>
            </w:pPr>
            <w:r w:rsidRPr="00D270F0">
              <w:t>Hyper Text Transfer Protocol</w:t>
            </w:r>
          </w:p>
        </w:tc>
      </w:tr>
      <w:tr w:rsidR="00266438" w:rsidRPr="00283494" w14:paraId="48CFB0DA" w14:textId="77777777" w:rsidTr="00266438">
        <w:trPr>
          <w:trHeight w:val="315"/>
          <w:jc w:val="center"/>
        </w:trPr>
        <w:tc>
          <w:tcPr>
            <w:tcW w:w="1170" w:type="dxa"/>
          </w:tcPr>
          <w:p w14:paraId="0D890462" w14:textId="77777777" w:rsidR="00266438" w:rsidRPr="001A6BA2" w:rsidRDefault="00266438" w:rsidP="00266438">
            <w:pPr>
              <w:suppressLineNumbers/>
              <w:suppressAutoHyphens/>
              <w:snapToGrid w:val="0"/>
              <w:spacing w:before="0" w:after="0"/>
              <w:rPr>
                <w:szCs w:val="20"/>
              </w:rPr>
            </w:pPr>
            <w:r w:rsidRPr="001A6BA2">
              <w:rPr>
                <w:szCs w:val="20"/>
              </w:rPr>
              <w:t>HTTP(S)</w:t>
            </w:r>
          </w:p>
        </w:tc>
        <w:tc>
          <w:tcPr>
            <w:tcW w:w="8261" w:type="dxa"/>
          </w:tcPr>
          <w:p w14:paraId="5C79D43B" w14:textId="77777777" w:rsidR="00266438" w:rsidRPr="001A6BA2" w:rsidRDefault="00266438" w:rsidP="00266438">
            <w:pPr>
              <w:suppressLineNumbers/>
              <w:suppressAutoHyphens/>
              <w:snapToGrid w:val="0"/>
              <w:spacing w:before="0" w:after="0"/>
              <w:rPr>
                <w:szCs w:val="20"/>
              </w:rPr>
            </w:pPr>
            <w:r w:rsidRPr="00D270F0">
              <w:t>Hyper Text Transfer Protocol (Secure socket)</w:t>
            </w:r>
          </w:p>
        </w:tc>
      </w:tr>
      <w:tr w:rsidR="00266438" w:rsidRPr="00283494" w14:paraId="75F5FA00" w14:textId="77777777" w:rsidTr="00266438">
        <w:trPr>
          <w:trHeight w:val="315"/>
          <w:jc w:val="center"/>
        </w:trPr>
        <w:tc>
          <w:tcPr>
            <w:tcW w:w="1170" w:type="dxa"/>
          </w:tcPr>
          <w:p w14:paraId="62C077BB" w14:textId="77777777" w:rsidR="00266438" w:rsidRPr="001A6BA2" w:rsidRDefault="00266438" w:rsidP="00266438">
            <w:pPr>
              <w:suppressLineNumbers/>
              <w:suppressAutoHyphens/>
              <w:snapToGrid w:val="0"/>
              <w:spacing w:before="0" w:after="0"/>
              <w:rPr>
                <w:szCs w:val="20"/>
              </w:rPr>
            </w:pPr>
            <w:r w:rsidRPr="001A6BA2">
              <w:rPr>
                <w:szCs w:val="20"/>
              </w:rPr>
              <w:t>IEEE</w:t>
            </w:r>
          </w:p>
        </w:tc>
        <w:tc>
          <w:tcPr>
            <w:tcW w:w="8261" w:type="dxa"/>
          </w:tcPr>
          <w:p w14:paraId="0CBE274A" w14:textId="77777777" w:rsidR="00266438" w:rsidRPr="001A6BA2" w:rsidRDefault="00266438" w:rsidP="00266438">
            <w:pPr>
              <w:suppressLineNumbers/>
              <w:suppressAutoHyphens/>
              <w:snapToGrid w:val="0"/>
              <w:spacing w:before="0" w:after="0"/>
              <w:rPr>
                <w:szCs w:val="20"/>
              </w:rPr>
            </w:pPr>
            <w:r w:rsidRPr="00D270F0">
              <w:t>Institute of Electrical and Electronics Engineers</w:t>
            </w:r>
          </w:p>
        </w:tc>
      </w:tr>
      <w:tr w:rsidR="00266438" w:rsidRPr="00283494" w14:paraId="22FA530C" w14:textId="77777777" w:rsidTr="00266438">
        <w:trPr>
          <w:trHeight w:val="315"/>
          <w:jc w:val="center"/>
        </w:trPr>
        <w:tc>
          <w:tcPr>
            <w:tcW w:w="1170" w:type="dxa"/>
          </w:tcPr>
          <w:p w14:paraId="7884D413" w14:textId="77777777" w:rsidR="00266438" w:rsidRPr="001A6BA2" w:rsidRDefault="00266438" w:rsidP="00266438">
            <w:pPr>
              <w:suppressLineNumbers/>
              <w:suppressAutoHyphens/>
              <w:snapToGrid w:val="0"/>
              <w:spacing w:before="0" w:after="0"/>
              <w:rPr>
                <w:szCs w:val="20"/>
              </w:rPr>
            </w:pPr>
            <w:r w:rsidRPr="001A6BA2">
              <w:rPr>
                <w:szCs w:val="20"/>
              </w:rPr>
              <w:t>IETF</w:t>
            </w:r>
          </w:p>
        </w:tc>
        <w:tc>
          <w:tcPr>
            <w:tcW w:w="8261" w:type="dxa"/>
          </w:tcPr>
          <w:p w14:paraId="1AC8C355" w14:textId="77777777" w:rsidR="00266438" w:rsidRPr="001A6BA2" w:rsidRDefault="00266438" w:rsidP="00266438">
            <w:pPr>
              <w:suppressLineNumbers/>
              <w:suppressAutoHyphens/>
              <w:snapToGrid w:val="0"/>
              <w:spacing w:before="0" w:after="0"/>
              <w:rPr>
                <w:szCs w:val="20"/>
              </w:rPr>
            </w:pPr>
            <w:r w:rsidRPr="00D270F0">
              <w:t>Internet Engineering Task Force</w:t>
            </w:r>
          </w:p>
        </w:tc>
      </w:tr>
      <w:tr w:rsidR="00266438" w:rsidRPr="00283494" w14:paraId="23519816" w14:textId="77777777" w:rsidTr="00266438">
        <w:trPr>
          <w:trHeight w:val="315"/>
          <w:jc w:val="center"/>
        </w:trPr>
        <w:tc>
          <w:tcPr>
            <w:tcW w:w="1170" w:type="dxa"/>
          </w:tcPr>
          <w:p w14:paraId="7850AB8D" w14:textId="77777777" w:rsidR="00266438" w:rsidRPr="001A6BA2" w:rsidRDefault="00266438" w:rsidP="00266438">
            <w:pPr>
              <w:suppressLineNumbers/>
              <w:suppressAutoHyphens/>
              <w:snapToGrid w:val="0"/>
              <w:spacing w:before="0" w:after="0"/>
              <w:rPr>
                <w:szCs w:val="20"/>
              </w:rPr>
            </w:pPr>
            <w:r w:rsidRPr="001A6BA2">
              <w:rPr>
                <w:szCs w:val="20"/>
              </w:rPr>
              <w:t>IP</w:t>
            </w:r>
          </w:p>
        </w:tc>
        <w:tc>
          <w:tcPr>
            <w:tcW w:w="8261" w:type="dxa"/>
          </w:tcPr>
          <w:p w14:paraId="49D24944" w14:textId="77777777" w:rsidR="00266438" w:rsidRPr="001A6BA2" w:rsidRDefault="00266438" w:rsidP="00266438">
            <w:pPr>
              <w:suppressLineNumbers/>
              <w:suppressAutoHyphens/>
              <w:snapToGrid w:val="0"/>
              <w:spacing w:before="0" w:after="0"/>
              <w:rPr>
                <w:szCs w:val="20"/>
              </w:rPr>
            </w:pPr>
            <w:r w:rsidRPr="00D270F0">
              <w:t>Internet Protocol</w:t>
            </w:r>
          </w:p>
        </w:tc>
      </w:tr>
      <w:tr w:rsidR="00266438" w:rsidRPr="00283494" w14:paraId="0A76586F" w14:textId="77777777" w:rsidTr="00266438">
        <w:trPr>
          <w:trHeight w:val="315"/>
          <w:jc w:val="center"/>
        </w:trPr>
        <w:tc>
          <w:tcPr>
            <w:tcW w:w="1170" w:type="dxa"/>
          </w:tcPr>
          <w:p w14:paraId="0C444A6E" w14:textId="77777777" w:rsidR="00266438" w:rsidRPr="001A6BA2" w:rsidRDefault="00266438" w:rsidP="00266438">
            <w:pPr>
              <w:suppressLineNumbers/>
              <w:suppressAutoHyphens/>
              <w:snapToGrid w:val="0"/>
              <w:spacing w:before="0" w:after="0"/>
              <w:rPr>
                <w:szCs w:val="20"/>
              </w:rPr>
            </w:pPr>
            <w:r w:rsidRPr="001A6BA2">
              <w:rPr>
                <w:szCs w:val="20"/>
              </w:rPr>
              <w:t>IPsec</w:t>
            </w:r>
          </w:p>
        </w:tc>
        <w:tc>
          <w:tcPr>
            <w:tcW w:w="8261" w:type="dxa"/>
          </w:tcPr>
          <w:p w14:paraId="32E8078C" w14:textId="77777777" w:rsidR="00266438" w:rsidRPr="001A6BA2" w:rsidRDefault="00266438" w:rsidP="00266438">
            <w:pPr>
              <w:suppressLineNumbers/>
              <w:suppressAutoHyphens/>
              <w:snapToGrid w:val="0"/>
              <w:spacing w:before="0" w:after="0"/>
              <w:rPr>
                <w:szCs w:val="20"/>
              </w:rPr>
            </w:pPr>
            <w:r w:rsidRPr="00D270F0">
              <w:t>Internet Protocol Security</w:t>
            </w:r>
          </w:p>
        </w:tc>
      </w:tr>
      <w:tr w:rsidR="00266438" w:rsidRPr="00283494" w14:paraId="09DF8E6E" w14:textId="77777777" w:rsidTr="00266438">
        <w:trPr>
          <w:trHeight w:val="315"/>
          <w:jc w:val="center"/>
        </w:trPr>
        <w:tc>
          <w:tcPr>
            <w:tcW w:w="1170" w:type="dxa"/>
          </w:tcPr>
          <w:p w14:paraId="792B543E" w14:textId="77777777" w:rsidR="00266438" w:rsidRPr="001A6BA2" w:rsidRDefault="00266438" w:rsidP="00266438">
            <w:pPr>
              <w:suppressLineNumbers/>
              <w:suppressAutoHyphens/>
              <w:snapToGrid w:val="0"/>
              <w:spacing w:before="0" w:after="0"/>
              <w:rPr>
                <w:szCs w:val="20"/>
              </w:rPr>
            </w:pPr>
            <w:r w:rsidRPr="001A6BA2">
              <w:rPr>
                <w:szCs w:val="20"/>
              </w:rPr>
              <w:t xml:space="preserve">IV </w:t>
            </w:r>
          </w:p>
        </w:tc>
        <w:tc>
          <w:tcPr>
            <w:tcW w:w="8261" w:type="dxa"/>
          </w:tcPr>
          <w:p w14:paraId="0E4BB807" w14:textId="77777777" w:rsidR="00266438" w:rsidRPr="001A6BA2" w:rsidRDefault="00266438" w:rsidP="00266438">
            <w:pPr>
              <w:suppressLineNumbers/>
              <w:suppressAutoHyphens/>
              <w:snapToGrid w:val="0"/>
              <w:spacing w:before="0" w:after="0"/>
              <w:rPr>
                <w:szCs w:val="20"/>
              </w:rPr>
            </w:pPr>
            <w:r w:rsidRPr="00D270F0">
              <w:t>Initialization Vector</w:t>
            </w:r>
          </w:p>
        </w:tc>
      </w:tr>
      <w:tr w:rsidR="00266438" w:rsidRPr="00283494" w14:paraId="184601BF" w14:textId="77777777" w:rsidTr="00266438">
        <w:trPr>
          <w:trHeight w:val="315"/>
          <w:jc w:val="center"/>
        </w:trPr>
        <w:tc>
          <w:tcPr>
            <w:tcW w:w="1170" w:type="dxa"/>
          </w:tcPr>
          <w:p w14:paraId="6067DA0A" w14:textId="77777777" w:rsidR="00266438" w:rsidRPr="001A6BA2" w:rsidRDefault="00266438" w:rsidP="00266438">
            <w:pPr>
              <w:suppressLineNumbers/>
              <w:suppressAutoHyphens/>
              <w:snapToGrid w:val="0"/>
              <w:spacing w:before="0" w:after="0"/>
              <w:rPr>
                <w:szCs w:val="20"/>
              </w:rPr>
            </w:pPr>
            <w:r w:rsidRPr="001A6BA2">
              <w:rPr>
                <w:szCs w:val="20"/>
              </w:rPr>
              <w:t>KEK</w:t>
            </w:r>
          </w:p>
        </w:tc>
        <w:tc>
          <w:tcPr>
            <w:tcW w:w="8261" w:type="dxa"/>
          </w:tcPr>
          <w:p w14:paraId="0B24A7CC" w14:textId="77777777" w:rsidR="00266438" w:rsidRPr="001A6BA2" w:rsidRDefault="00266438" w:rsidP="00266438">
            <w:pPr>
              <w:suppressLineNumbers/>
              <w:suppressAutoHyphens/>
              <w:snapToGrid w:val="0"/>
              <w:spacing w:before="0" w:after="0"/>
              <w:rPr>
                <w:szCs w:val="20"/>
              </w:rPr>
            </w:pPr>
            <w:r w:rsidRPr="00D270F0">
              <w:t>Key Encryption Key</w:t>
            </w:r>
          </w:p>
        </w:tc>
      </w:tr>
      <w:tr w:rsidR="00266438" w:rsidRPr="00283494" w14:paraId="3A65DCF7" w14:textId="77777777" w:rsidTr="00266438">
        <w:trPr>
          <w:trHeight w:val="315"/>
          <w:jc w:val="center"/>
        </w:trPr>
        <w:tc>
          <w:tcPr>
            <w:tcW w:w="1170" w:type="dxa"/>
          </w:tcPr>
          <w:p w14:paraId="50BDBE8C" w14:textId="77777777" w:rsidR="00266438" w:rsidRPr="001A6BA2" w:rsidRDefault="00266438" w:rsidP="00266438">
            <w:pPr>
              <w:suppressLineNumbers/>
              <w:suppressAutoHyphens/>
              <w:snapToGrid w:val="0"/>
              <w:spacing w:before="0" w:after="0"/>
              <w:rPr>
                <w:szCs w:val="20"/>
              </w:rPr>
            </w:pPr>
            <w:r w:rsidRPr="001A6BA2">
              <w:rPr>
                <w:szCs w:val="20"/>
              </w:rPr>
              <w:t>KMIP</w:t>
            </w:r>
          </w:p>
        </w:tc>
        <w:tc>
          <w:tcPr>
            <w:tcW w:w="8261" w:type="dxa"/>
          </w:tcPr>
          <w:p w14:paraId="1A43E99D" w14:textId="77777777" w:rsidR="00266438" w:rsidRPr="001A6BA2" w:rsidRDefault="00266438" w:rsidP="00266438">
            <w:pPr>
              <w:suppressLineNumbers/>
              <w:suppressAutoHyphens/>
              <w:snapToGrid w:val="0"/>
              <w:spacing w:before="0" w:after="0"/>
              <w:rPr>
                <w:szCs w:val="20"/>
              </w:rPr>
            </w:pPr>
            <w:r w:rsidRPr="00D270F0">
              <w:t>Key Management Interoperability Protocol</w:t>
            </w:r>
          </w:p>
        </w:tc>
      </w:tr>
      <w:tr w:rsidR="00266438" w:rsidRPr="00283494" w14:paraId="7D9F4A56" w14:textId="77777777" w:rsidTr="00266438">
        <w:trPr>
          <w:trHeight w:val="315"/>
          <w:jc w:val="center"/>
        </w:trPr>
        <w:tc>
          <w:tcPr>
            <w:tcW w:w="1170" w:type="dxa"/>
          </w:tcPr>
          <w:p w14:paraId="70DABAA8" w14:textId="77777777" w:rsidR="00266438" w:rsidRPr="001A6BA2" w:rsidRDefault="00266438" w:rsidP="00266438">
            <w:pPr>
              <w:suppressLineNumbers/>
              <w:suppressAutoHyphens/>
              <w:snapToGrid w:val="0"/>
              <w:spacing w:before="0" w:after="0"/>
              <w:rPr>
                <w:szCs w:val="20"/>
              </w:rPr>
            </w:pPr>
            <w:r w:rsidRPr="001A6BA2">
              <w:rPr>
                <w:szCs w:val="20"/>
              </w:rPr>
              <w:t xml:space="preserve">MAC </w:t>
            </w:r>
          </w:p>
        </w:tc>
        <w:tc>
          <w:tcPr>
            <w:tcW w:w="8261" w:type="dxa"/>
          </w:tcPr>
          <w:p w14:paraId="1237B173" w14:textId="77777777" w:rsidR="00266438" w:rsidRPr="001A6BA2" w:rsidRDefault="00266438" w:rsidP="00266438">
            <w:pPr>
              <w:suppressLineNumbers/>
              <w:suppressAutoHyphens/>
              <w:snapToGrid w:val="0"/>
              <w:spacing w:before="0" w:after="0"/>
              <w:rPr>
                <w:szCs w:val="20"/>
              </w:rPr>
            </w:pPr>
            <w:r w:rsidRPr="00D270F0">
              <w:t>Message Authentication Code</w:t>
            </w:r>
          </w:p>
        </w:tc>
      </w:tr>
      <w:tr w:rsidR="00266438" w:rsidRPr="00283494" w14:paraId="52FFD6BB" w14:textId="77777777" w:rsidTr="00266438">
        <w:trPr>
          <w:trHeight w:val="315"/>
          <w:jc w:val="center"/>
        </w:trPr>
        <w:tc>
          <w:tcPr>
            <w:tcW w:w="1170" w:type="dxa"/>
          </w:tcPr>
          <w:p w14:paraId="62F3C2F8" w14:textId="77777777" w:rsidR="00266438" w:rsidRPr="001A6BA2" w:rsidRDefault="00266438" w:rsidP="00266438">
            <w:pPr>
              <w:suppressLineNumbers/>
              <w:suppressAutoHyphens/>
              <w:snapToGrid w:val="0"/>
              <w:spacing w:before="0" w:after="0"/>
              <w:rPr>
                <w:szCs w:val="20"/>
              </w:rPr>
            </w:pPr>
            <w:r w:rsidRPr="001A6BA2">
              <w:rPr>
                <w:szCs w:val="20"/>
              </w:rPr>
              <w:t>MKAC</w:t>
            </w:r>
          </w:p>
        </w:tc>
        <w:tc>
          <w:tcPr>
            <w:tcW w:w="8261" w:type="dxa"/>
          </w:tcPr>
          <w:p w14:paraId="3C8B9C81" w14:textId="77777777" w:rsidR="00266438" w:rsidRPr="001A6BA2" w:rsidRDefault="00266438" w:rsidP="00266438">
            <w:pPr>
              <w:suppressLineNumbers/>
              <w:suppressAutoHyphens/>
              <w:snapToGrid w:val="0"/>
              <w:spacing w:before="0" w:after="0"/>
              <w:rPr>
                <w:szCs w:val="20"/>
              </w:rPr>
            </w:pPr>
            <w:r>
              <w:t>EMV/chip card Master Key: Application Cryptograms specified in ANSI X9 TR-31</w:t>
            </w:r>
          </w:p>
        </w:tc>
      </w:tr>
      <w:tr w:rsidR="00266438" w:rsidRPr="00283494" w14:paraId="5B98865E" w14:textId="77777777" w:rsidTr="00266438">
        <w:trPr>
          <w:trHeight w:val="315"/>
          <w:jc w:val="center"/>
        </w:trPr>
        <w:tc>
          <w:tcPr>
            <w:tcW w:w="1170" w:type="dxa"/>
          </w:tcPr>
          <w:p w14:paraId="3BDDA3EB" w14:textId="77777777" w:rsidR="00266438" w:rsidRPr="001A6BA2" w:rsidRDefault="00266438" w:rsidP="00266438">
            <w:pPr>
              <w:suppressLineNumbers/>
              <w:suppressAutoHyphens/>
              <w:snapToGrid w:val="0"/>
              <w:spacing w:before="0" w:after="0"/>
              <w:rPr>
                <w:szCs w:val="20"/>
              </w:rPr>
            </w:pPr>
            <w:r w:rsidRPr="001A6BA2">
              <w:rPr>
                <w:szCs w:val="20"/>
              </w:rPr>
              <w:t>MKCP</w:t>
            </w:r>
          </w:p>
        </w:tc>
        <w:tc>
          <w:tcPr>
            <w:tcW w:w="8261" w:type="dxa"/>
          </w:tcPr>
          <w:p w14:paraId="40E63BFF" w14:textId="77777777" w:rsidR="00266438" w:rsidRPr="001A6BA2" w:rsidRDefault="00266438" w:rsidP="00266438">
            <w:pPr>
              <w:suppressLineNumbers/>
              <w:suppressAutoHyphens/>
              <w:snapToGrid w:val="0"/>
              <w:spacing w:before="0" w:after="0"/>
              <w:rPr>
                <w:szCs w:val="20"/>
              </w:rPr>
            </w:pPr>
            <w:r w:rsidRPr="00052EAE">
              <w:t>EMV/chip card Master Key: Card Personalization specified in ANSI X9 TR-31</w:t>
            </w:r>
          </w:p>
        </w:tc>
      </w:tr>
      <w:tr w:rsidR="00266438" w:rsidRPr="00283494" w14:paraId="3CB9DBA3" w14:textId="77777777" w:rsidTr="00266438">
        <w:trPr>
          <w:trHeight w:val="315"/>
          <w:jc w:val="center"/>
        </w:trPr>
        <w:tc>
          <w:tcPr>
            <w:tcW w:w="1170" w:type="dxa"/>
          </w:tcPr>
          <w:p w14:paraId="0567B119" w14:textId="77777777" w:rsidR="00266438" w:rsidRPr="001A6BA2" w:rsidRDefault="00266438" w:rsidP="00266438">
            <w:pPr>
              <w:suppressLineNumbers/>
              <w:suppressAutoHyphens/>
              <w:snapToGrid w:val="0"/>
              <w:spacing w:before="0" w:after="0"/>
              <w:rPr>
                <w:szCs w:val="20"/>
              </w:rPr>
            </w:pPr>
            <w:r w:rsidRPr="001A6BA2">
              <w:rPr>
                <w:szCs w:val="20"/>
              </w:rPr>
              <w:t>MKDAC</w:t>
            </w:r>
          </w:p>
        </w:tc>
        <w:tc>
          <w:tcPr>
            <w:tcW w:w="8261" w:type="dxa"/>
          </w:tcPr>
          <w:p w14:paraId="7601C39A" w14:textId="77777777" w:rsidR="00266438" w:rsidRPr="001A6BA2" w:rsidRDefault="00266438" w:rsidP="00266438">
            <w:pPr>
              <w:suppressLineNumbers/>
              <w:suppressAutoHyphens/>
              <w:snapToGrid w:val="0"/>
              <w:spacing w:before="0" w:after="0"/>
              <w:rPr>
                <w:szCs w:val="20"/>
              </w:rPr>
            </w:pPr>
            <w:r w:rsidRPr="00052EAE">
              <w:t>EMV/chip card Master Key: Data Authentication Code specified in ANSI X9 TR-31</w:t>
            </w:r>
          </w:p>
        </w:tc>
      </w:tr>
      <w:tr w:rsidR="00266438" w:rsidRPr="00283494" w14:paraId="3321A95F" w14:textId="77777777" w:rsidTr="00266438">
        <w:trPr>
          <w:trHeight w:val="315"/>
          <w:jc w:val="center"/>
        </w:trPr>
        <w:tc>
          <w:tcPr>
            <w:tcW w:w="1170" w:type="dxa"/>
          </w:tcPr>
          <w:p w14:paraId="412BDD3F" w14:textId="77777777" w:rsidR="00266438" w:rsidRPr="001A6BA2" w:rsidRDefault="00266438" w:rsidP="00266438">
            <w:pPr>
              <w:suppressLineNumbers/>
              <w:suppressAutoHyphens/>
              <w:snapToGrid w:val="0"/>
              <w:spacing w:before="0" w:after="0"/>
              <w:rPr>
                <w:szCs w:val="20"/>
              </w:rPr>
            </w:pPr>
            <w:r w:rsidRPr="001A6BA2">
              <w:rPr>
                <w:szCs w:val="20"/>
              </w:rPr>
              <w:t>MKDN</w:t>
            </w:r>
          </w:p>
        </w:tc>
        <w:tc>
          <w:tcPr>
            <w:tcW w:w="8261" w:type="dxa"/>
          </w:tcPr>
          <w:p w14:paraId="4AD39C58" w14:textId="77777777" w:rsidR="00266438" w:rsidRPr="001A6BA2" w:rsidRDefault="00266438" w:rsidP="00266438">
            <w:pPr>
              <w:suppressLineNumbers/>
              <w:suppressAutoHyphens/>
              <w:snapToGrid w:val="0"/>
              <w:spacing w:before="0" w:after="0"/>
              <w:rPr>
                <w:szCs w:val="20"/>
              </w:rPr>
            </w:pPr>
            <w:r w:rsidRPr="00052EAE">
              <w:t>EMV/chip card Master Key: Dynamic Numbers specified in ANSI X9 TR-31</w:t>
            </w:r>
          </w:p>
        </w:tc>
      </w:tr>
      <w:tr w:rsidR="00266438" w:rsidRPr="00283494" w14:paraId="16007EFD" w14:textId="77777777" w:rsidTr="00266438">
        <w:trPr>
          <w:trHeight w:val="315"/>
          <w:jc w:val="center"/>
        </w:trPr>
        <w:tc>
          <w:tcPr>
            <w:tcW w:w="1170" w:type="dxa"/>
          </w:tcPr>
          <w:p w14:paraId="2D6B6D57" w14:textId="77777777" w:rsidR="00266438" w:rsidRPr="001A6BA2" w:rsidRDefault="00266438" w:rsidP="00266438">
            <w:pPr>
              <w:suppressLineNumbers/>
              <w:suppressAutoHyphens/>
              <w:snapToGrid w:val="0"/>
              <w:spacing w:before="0" w:after="0"/>
              <w:rPr>
                <w:szCs w:val="20"/>
              </w:rPr>
            </w:pPr>
            <w:r w:rsidRPr="001A6BA2">
              <w:rPr>
                <w:szCs w:val="20"/>
              </w:rPr>
              <w:t>MKOTH</w:t>
            </w:r>
          </w:p>
        </w:tc>
        <w:tc>
          <w:tcPr>
            <w:tcW w:w="8261" w:type="dxa"/>
          </w:tcPr>
          <w:p w14:paraId="0D4E758E" w14:textId="77777777" w:rsidR="00266438" w:rsidRPr="001A6BA2" w:rsidRDefault="00266438" w:rsidP="00266438">
            <w:pPr>
              <w:suppressLineNumbers/>
              <w:suppressAutoHyphens/>
              <w:snapToGrid w:val="0"/>
              <w:spacing w:before="0" w:after="0"/>
              <w:rPr>
                <w:szCs w:val="20"/>
              </w:rPr>
            </w:pPr>
            <w:r w:rsidRPr="00D270F0">
              <w:t>EMV/chip card Master Key: Other specified in ANSI X9 TR-31</w:t>
            </w:r>
          </w:p>
        </w:tc>
      </w:tr>
      <w:tr w:rsidR="00266438" w:rsidRPr="00283494" w14:paraId="26EC5FD3" w14:textId="77777777" w:rsidTr="00266438">
        <w:trPr>
          <w:trHeight w:val="315"/>
          <w:jc w:val="center"/>
        </w:trPr>
        <w:tc>
          <w:tcPr>
            <w:tcW w:w="1170" w:type="dxa"/>
          </w:tcPr>
          <w:p w14:paraId="2C145E71" w14:textId="77777777" w:rsidR="00266438" w:rsidRPr="001A6BA2" w:rsidRDefault="00266438" w:rsidP="00266438">
            <w:pPr>
              <w:suppressLineNumbers/>
              <w:suppressAutoHyphens/>
              <w:snapToGrid w:val="0"/>
              <w:spacing w:before="0" w:after="0"/>
              <w:rPr>
                <w:szCs w:val="20"/>
              </w:rPr>
            </w:pPr>
            <w:r w:rsidRPr="001A6BA2">
              <w:rPr>
                <w:szCs w:val="20"/>
              </w:rPr>
              <w:t>MKSMC</w:t>
            </w:r>
          </w:p>
        </w:tc>
        <w:tc>
          <w:tcPr>
            <w:tcW w:w="8261" w:type="dxa"/>
          </w:tcPr>
          <w:p w14:paraId="2477E72D" w14:textId="77777777" w:rsidR="00266438" w:rsidRPr="001A6BA2" w:rsidRDefault="00266438" w:rsidP="00266438">
            <w:pPr>
              <w:suppressLineNumbers/>
              <w:suppressAutoHyphens/>
              <w:snapToGrid w:val="0"/>
              <w:spacing w:before="0" w:after="0"/>
              <w:rPr>
                <w:szCs w:val="20"/>
              </w:rPr>
            </w:pPr>
            <w:r w:rsidRPr="00052EAE">
              <w:t>EMV/chip card Master Key: Secure Messaging for Confidentiality specified in X9 TR-31</w:t>
            </w:r>
          </w:p>
        </w:tc>
      </w:tr>
      <w:tr w:rsidR="00266438" w:rsidRPr="00283494" w14:paraId="2B256BD5" w14:textId="77777777" w:rsidTr="00266438">
        <w:trPr>
          <w:trHeight w:val="315"/>
          <w:jc w:val="center"/>
        </w:trPr>
        <w:tc>
          <w:tcPr>
            <w:tcW w:w="1170" w:type="dxa"/>
          </w:tcPr>
          <w:p w14:paraId="5524D726" w14:textId="77777777" w:rsidR="00266438" w:rsidRPr="001A6BA2" w:rsidRDefault="00266438" w:rsidP="00266438">
            <w:pPr>
              <w:suppressLineNumbers/>
              <w:suppressAutoHyphens/>
              <w:snapToGrid w:val="0"/>
              <w:spacing w:before="0" w:after="0"/>
              <w:rPr>
                <w:szCs w:val="20"/>
              </w:rPr>
            </w:pPr>
            <w:r w:rsidRPr="001A6BA2">
              <w:rPr>
                <w:szCs w:val="20"/>
              </w:rPr>
              <w:t>MKSMI</w:t>
            </w:r>
          </w:p>
        </w:tc>
        <w:tc>
          <w:tcPr>
            <w:tcW w:w="8261" w:type="dxa"/>
          </w:tcPr>
          <w:p w14:paraId="015EC12C" w14:textId="77777777" w:rsidR="00266438" w:rsidRPr="001A6BA2" w:rsidRDefault="00266438" w:rsidP="00266438">
            <w:pPr>
              <w:suppressLineNumbers/>
              <w:suppressAutoHyphens/>
              <w:snapToGrid w:val="0"/>
              <w:spacing w:before="0" w:after="0"/>
              <w:rPr>
                <w:szCs w:val="20"/>
              </w:rPr>
            </w:pPr>
            <w:r w:rsidRPr="00052EAE">
              <w:t>EMV/chip card Master Key: Secure Messaging for Integrity specified in ANSI X9 TR-31</w:t>
            </w:r>
          </w:p>
        </w:tc>
      </w:tr>
      <w:tr w:rsidR="00266438" w:rsidRPr="00283494" w14:paraId="1EE9CB25" w14:textId="77777777" w:rsidTr="00266438">
        <w:trPr>
          <w:trHeight w:val="315"/>
          <w:jc w:val="center"/>
        </w:trPr>
        <w:tc>
          <w:tcPr>
            <w:tcW w:w="1170" w:type="dxa"/>
          </w:tcPr>
          <w:p w14:paraId="55A6A2B8" w14:textId="77777777" w:rsidR="00266438" w:rsidRPr="001A6BA2" w:rsidRDefault="00266438" w:rsidP="00266438">
            <w:pPr>
              <w:suppressLineNumbers/>
              <w:suppressAutoHyphens/>
              <w:snapToGrid w:val="0"/>
              <w:spacing w:before="0" w:after="0"/>
              <w:rPr>
                <w:szCs w:val="20"/>
              </w:rPr>
            </w:pPr>
            <w:r w:rsidRPr="00C556F6">
              <w:t>MD2</w:t>
            </w:r>
          </w:p>
        </w:tc>
        <w:tc>
          <w:tcPr>
            <w:tcW w:w="8261" w:type="dxa"/>
          </w:tcPr>
          <w:p w14:paraId="74BD581A" w14:textId="30FDA542" w:rsidR="00266438" w:rsidRPr="00671914" w:rsidRDefault="00266438" w:rsidP="00266438">
            <w:pPr>
              <w:suppressLineNumbers/>
              <w:suppressAutoHyphens/>
              <w:snapToGrid w:val="0"/>
              <w:spacing w:before="0" w:after="0"/>
              <w:rPr>
                <w:bCs/>
              </w:rPr>
            </w:pPr>
            <w:r w:rsidRPr="00D270F0">
              <w:t>Message Digest 2 Algorithm specified in</w:t>
            </w:r>
            <w:r>
              <w:t xml:space="preserve"> </w:t>
            </w:r>
            <w:r>
              <w:fldChar w:fldCharType="begin"/>
            </w:r>
            <w:r>
              <w:instrText xml:space="preserve"> REF RFC1319 \h </w:instrText>
            </w:r>
            <w:r>
              <w:fldChar w:fldCharType="separate"/>
            </w:r>
            <w:r w:rsidR="00435C83">
              <w:rPr>
                <w:rStyle w:val="Refterm"/>
              </w:rPr>
              <w:t>[RFC1319]</w:t>
            </w:r>
            <w:r>
              <w:fldChar w:fldCharType="end"/>
            </w:r>
          </w:p>
        </w:tc>
      </w:tr>
      <w:tr w:rsidR="00266438" w:rsidRPr="00283494" w14:paraId="6F18DDC2" w14:textId="77777777" w:rsidTr="00266438">
        <w:trPr>
          <w:trHeight w:val="315"/>
          <w:jc w:val="center"/>
        </w:trPr>
        <w:tc>
          <w:tcPr>
            <w:tcW w:w="1170" w:type="dxa"/>
          </w:tcPr>
          <w:p w14:paraId="0A22FAEC" w14:textId="77777777" w:rsidR="00266438" w:rsidRPr="001A6BA2" w:rsidRDefault="00266438" w:rsidP="00266438">
            <w:pPr>
              <w:suppressLineNumbers/>
              <w:suppressAutoHyphens/>
              <w:snapToGrid w:val="0"/>
              <w:spacing w:before="0" w:after="0"/>
              <w:rPr>
                <w:szCs w:val="20"/>
              </w:rPr>
            </w:pPr>
            <w:r w:rsidRPr="00C556F6">
              <w:t>MD4</w:t>
            </w:r>
          </w:p>
        </w:tc>
        <w:tc>
          <w:tcPr>
            <w:tcW w:w="8261" w:type="dxa"/>
          </w:tcPr>
          <w:p w14:paraId="7B00F736" w14:textId="7FD274F6" w:rsidR="00266438" w:rsidRPr="001A6BA2" w:rsidRDefault="00266438" w:rsidP="00266438">
            <w:pPr>
              <w:suppressLineNumbers/>
              <w:suppressAutoHyphens/>
              <w:snapToGrid w:val="0"/>
              <w:spacing w:before="0" w:after="0"/>
              <w:rPr>
                <w:szCs w:val="20"/>
              </w:rPr>
            </w:pPr>
            <w:r w:rsidRPr="00D270F0">
              <w:t xml:space="preserve">Message Digest 4 Algorithm specified in </w:t>
            </w:r>
            <w:r>
              <w:fldChar w:fldCharType="begin"/>
            </w:r>
            <w:r>
              <w:instrText xml:space="preserve"> REF RFC1320 \h  \* MERGEFORMAT </w:instrText>
            </w:r>
            <w:r>
              <w:fldChar w:fldCharType="separate"/>
            </w:r>
            <w:r w:rsidR="00435C83">
              <w:rPr>
                <w:rStyle w:val="Refterm"/>
              </w:rPr>
              <w:t>[RFC1320]</w:t>
            </w:r>
            <w:r>
              <w:fldChar w:fldCharType="end"/>
            </w:r>
          </w:p>
        </w:tc>
      </w:tr>
      <w:tr w:rsidR="00266438" w:rsidRPr="00283494" w14:paraId="51427111" w14:textId="77777777" w:rsidTr="00266438">
        <w:trPr>
          <w:trHeight w:val="315"/>
          <w:jc w:val="center"/>
        </w:trPr>
        <w:tc>
          <w:tcPr>
            <w:tcW w:w="1170" w:type="dxa"/>
          </w:tcPr>
          <w:p w14:paraId="28004128" w14:textId="77777777" w:rsidR="00266438" w:rsidRPr="001A6BA2" w:rsidRDefault="00266438" w:rsidP="00266438">
            <w:pPr>
              <w:suppressLineNumbers/>
              <w:suppressAutoHyphens/>
              <w:snapToGrid w:val="0"/>
              <w:spacing w:before="0" w:after="0"/>
              <w:rPr>
                <w:szCs w:val="20"/>
              </w:rPr>
            </w:pPr>
            <w:r w:rsidRPr="00C556F6">
              <w:t>MD5</w:t>
            </w:r>
          </w:p>
        </w:tc>
        <w:tc>
          <w:tcPr>
            <w:tcW w:w="8261" w:type="dxa"/>
          </w:tcPr>
          <w:p w14:paraId="2CD061BE" w14:textId="0CFBF7DC" w:rsidR="00266438" w:rsidRPr="001A6BA2" w:rsidRDefault="00266438" w:rsidP="00266438">
            <w:pPr>
              <w:suppressLineNumbers/>
              <w:suppressAutoHyphens/>
              <w:snapToGrid w:val="0"/>
              <w:spacing w:before="0" w:after="0"/>
              <w:rPr>
                <w:szCs w:val="20"/>
              </w:rPr>
            </w:pPr>
            <w:r w:rsidRPr="00D270F0">
              <w:t xml:space="preserve">Message Digest 5 Algorithm specified in </w:t>
            </w:r>
            <w:r>
              <w:fldChar w:fldCharType="begin"/>
            </w:r>
            <w:r>
              <w:instrText xml:space="preserve"> REF RFC1321 \h  \* MERGEFORMAT </w:instrText>
            </w:r>
            <w:r>
              <w:fldChar w:fldCharType="separate"/>
            </w:r>
            <w:r w:rsidR="00435C83">
              <w:rPr>
                <w:rStyle w:val="Refterm"/>
              </w:rPr>
              <w:t>[RFC1321]</w:t>
            </w:r>
            <w:r>
              <w:fldChar w:fldCharType="end"/>
            </w:r>
          </w:p>
        </w:tc>
      </w:tr>
      <w:tr w:rsidR="00266438" w:rsidRPr="00283494" w14:paraId="1080EFBC" w14:textId="77777777" w:rsidTr="00266438">
        <w:trPr>
          <w:trHeight w:val="315"/>
          <w:jc w:val="center"/>
        </w:trPr>
        <w:tc>
          <w:tcPr>
            <w:tcW w:w="1170" w:type="dxa"/>
          </w:tcPr>
          <w:p w14:paraId="7CF8781B" w14:textId="77777777" w:rsidR="00266438" w:rsidRPr="001A6BA2" w:rsidRDefault="00266438" w:rsidP="00266438">
            <w:pPr>
              <w:suppressLineNumbers/>
              <w:suppressAutoHyphens/>
              <w:snapToGrid w:val="0"/>
              <w:spacing w:before="0" w:after="0"/>
              <w:rPr>
                <w:szCs w:val="20"/>
              </w:rPr>
            </w:pPr>
            <w:r w:rsidRPr="00C556F6">
              <w:t>NIST</w:t>
            </w:r>
          </w:p>
        </w:tc>
        <w:tc>
          <w:tcPr>
            <w:tcW w:w="8261" w:type="dxa"/>
          </w:tcPr>
          <w:p w14:paraId="6324A954" w14:textId="77777777" w:rsidR="00266438" w:rsidRPr="001A6BA2" w:rsidRDefault="00266438" w:rsidP="00266438">
            <w:pPr>
              <w:suppressLineNumbers/>
              <w:suppressAutoHyphens/>
              <w:snapToGrid w:val="0"/>
              <w:spacing w:before="0" w:after="0"/>
              <w:rPr>
                <w:szCs w:val="20"/>
              </w:rPr>
            </w:pPr>
            <w:r w:rsidRPr="00D270F0">
              <w:t>National Institute of Standards and Technology</w:t>
            </w:r>
          </w:p>
        </w:tc>
      </w:tr>
      <w:tr w:rsidR="00266438" w:rsidRPr="00283494" w14:paraId="764FC5C0" w14:textId="77777777" w:rsidTr="00266438">
        <w:trPr>
          <w:trHeight w:val="315"/>
          <w:jc w:val="center"/>
        </w:trPr>
        <w:tc>
          <w:tcPr>
            <w:tcW w:w="1170" w:type="dxa"/>
          </w:tcPr>
          <w:p w14:paraId="3D79A835" w14:textId="77777777" w:rsidR="00266438" w:rsidRPr="001A6BA2" w:rsidRDefault="00266438" w:rsidP="00266438">
            <w:pPr>
              <w:suppressLineNumbers/>
              <w:suppressAutoHyphens/>
              <w:snapToGrid w:val="0"/>
              <w:spacing w:before="0" w:after="0"/>
              <w:rPr>
                <w:szCs w:val="20"/>
              </w:rPr>
            </w:pPr>
            <w:r w:rsidRPr="00C556F6">
              <w:t>OAEP</w:t>
            </w:r>
          </w:p>
        </w:tc>
        <w:tc>
          <w:tcPr>
            <w:tcW w:w="8261" w:type="dxa"/>
          </w:tcPr>
          <w:p w14:paraId="7F36D9D5" w14:textId="627821EA" w:rsidR="00266438" w:rsidRPr="001A6BA2" w:rsidRDefault="00266438" w:rsidP="00266438">
            <w:pPr>
              <w:suppressLineNumbers/>
              <w:suppressAutoHyphens/>
              <w:snapToGrid w:val="0"/>
              <w:spacing w:before="0" w:after="0"/>
              <w:rPr>
                <w:szCs w:val="20"/>
              </w:rPr>
            </w:pPr>
            <w:r w:rsidRPr="00D270F0">
              <w:t xml:space="preserve">Optimal Asymmetric Encryption Padding specified in </w:t>
            </w:r>
            <w:r>
              <w:fldChar w:fldCharType="begin"/>
            </w:r>
            <w:r>
              <w:instrText xml:space="preserve"> REF PKCS1 \h  \* MERGEFORMAT </w:instrText>
            </w:r>
            <w:r>
              <w:fldChar w:fldCharType="separate"/>
            </w:r>
            <w:r w:rsidR="00435C83">
              <w:rPr>
                <w:rStyle w:val="Refterm"/>
              </w:rPr>
              <w:t>[PKCS#1]</w:t>
            </w:r>
            <w:r>
              <w:fldChar w:fldCharType="end"/>
            </w:r>
          </w:p>
        </w:tc>
      </w:tr>
      <w:tr w:rsidR="00266438" w:rsidRPr="00283494" w14:paraId="0E93E473" w14:textId="77777777" w:rsidTr="00266438">
        <w:trPr>
          <w:trHeight w:val="315"/>
          <w:jc w:val="center"/>
        </w:trPr>
        <w:tc>
          <w:tcPr>
            <w:tcW w:w="1170" w:type="dxa"/>
          </w:tcPr>
          <w:p w14:paraId="6D623CE0" w14:textId="77777777" w:rsidR="00266438" w:rsidRPr="001A6BA2" w:rsidRDefault="00266438" w:rsidP="00266438">
            <w:pPr>
              <w:suppressLineNumbers/>
              <w:suppressAutoHyphens/>
              <w:snapToGrid w:val="0"/>
              <w:spacing w:before="0" w:after="0"/>
              <w:rPr>
                <w:szCs w:val="20"/>
              </w:rPr>
            </w:pPr>
            <w:r w:rsidRPr="00C556F6">
              <w:t>OFB</w:t>
            </w:r>
          </w:p>
        </w:tc>
        <w:tc>
          <w:tcPr>
            <w:tcW w:w="8261" w:type="dxa"/>
          </w:tcPr>
          <w:p w14:paraId="6CC64D64" w14:textId="4204B83D" w:rsidR="00266438" w:rsidRPr="001A6BA2" w:rsidRDefault="00266438" w:rsidP="00266438">
            <w:pPr>
              <w:suppressLineNumbers/>
              <w:suppressAutoHyphens/>
              <w:snapToGrid w:val="0"/>
              <w:spacing w:before="0" w:after="0"/>
              <w:rPr>
                <w:szCs w:val="20"/>
              </w:rPr>
            </w:pPr>
            <w:r w:rsidRPr="00D270F0">
              <w:t xml:space="preserve">Output Feedback specified in </w:t>
            </w:r>
            <w:r>
              <w:fldChar w:fldCharType="begin"/>
            </w:r>
            <w:r>
              <w:instrText xml:space="preserve"> REF SP800_38A \h  \* MERGEFORMAT </w:instrText>
            </w:r>
            <w:r>
              <w:fldChar w:fldCharType="separate"/>
            </w:r>
            <w:r w:rsidR="00435C83">
              <w:rPr>
                <w:rStyle w:val="Refterm"/>
              </w:rPr>
              <w:t>[SP800-38A]</w:t>
            </w:r>
            <w:r>
              <w:fldChar w:fldCharType="end"/>
            </w:r>
          </w:p>
        </w:tc>
      </w:tr>
      <w:tr w:rsidR="00266438" w:rsidRPr="00283494" w14:paraId="744A42EA" w14:textId="77777777" w:rsidTr="00266438">
        <w:trPr>
          <w:trHeight w:val="315"/>
          <w:jc w:val="center"/>
        </w:trPr>
        <w:tc>
          <w:tcPr>
            <w:tcW w:w="1170" w:type="dxa"/>
          </w:tcPr>
          <w:p w14:paraId="5AAFD1A3" w14:textId="77777777" w:rsidR="00266438" w:rsidRPr="001A6BA2" w:rsidRDefault="00266438" w:rsidP="00266438">
            <w:pPr>
              <w:suppressLineNumbers/>
              <w:suppressAutoHyphens/>
              <w:snapToGrid w:val="0"/>
              <w:spacing w:before="0" w:after="0"/>
              <w:rPr>
                <w:szCs w:val="20"/>
              </w:rPr>
            </w:pPr>
            <w:r w:rsidRPr="00C556F6">
              <w:t>PBKDF2</w:t>
            </w:r>
          </w:p>
        </w:tc>
        <w:tc>
          <w:tcPr>
            <w:tcW w:w="8261" w:type="dxa"/>
          </w:tcPr>
          <w:p w14:paraId="260A4D75" w14:textId="55696B42" w:rsidR="00266438" w:rsidRPr="001A6BA2" w:rsidRDefault="00266438" w:rsidP="00266438">
            <w:pPr>
              <w:suppressLineNumbers/>
              <w:suppressAutoHyphens/>
              <w:snapToGrid w:val="0"/>
              <w:spacing w:before="0" w:after="0"/>
              <w:rPr>
                <w:szCs w:val="20"/>
              </w:rPr>
            </w:pPr>
            <w:r w:rsidRPr="00D270F0">
              <w:t xml:space="preserve">Password-Based Key Derivation Function 2 specified in </w:t>
            </w:r>
            <w:r>
              <w:fldChar w:fldCharType="begin"/>
            </w:r>
            <w:r>
              <w:instrText xml:space="preserve"> REF RFC2898 \h  \* MERGEFORMAT </w:instrText>
            </w:r>
            <w:r>
              <w:fldChar w:fldCharType="separate"/>
            </w:r>
            <w:r w:rsidR="00435C83">
              <w:rPr>
                <w:rStyle w:val="Refterm"/>
              </w:rPr>
              <w:t>[RFC2898]</w:t>
            </w:r>
            <w:r>
              <w:fldChar w:fldCharType="end"/>
            </w:r>
          </w:p>
        </w:tc>
      </w:tr>
      <w:tr w:rsidR="00266438" w:rsidRPr="00283494" w14:paraId="6957A237" w14:textId="77777777" w:rsidTr="00266438">
        <w:trPr>
          <w:trHeight w:val="315"/>
          <w:jc w:val="center"/>
        </w:trPr>
        <w:tc>
          <w:tcPr>
            <w:tcW w:w="1170" w:type="dxa"/>
          </w:tcPr>
          <w:p w14:paraId="5FF5FACD" w14:textId="77777777" w:rsidR="00266438" w:rsidRPr="001A6BA2" w:rsidRDefault="00266438" w:rsidP="00266438">
            <w:pPr>
              <w:suppressLineNumbers/>
              <w:suppressAutoHyphens/>
              <w:snapToGrid w:val="0"/>
              <w:spacing w:before="0" w:after="0"/>
              <w:rPr>
                <w:szCs w:val="20"/>
              </w:rPr>
            </w:pPr>
            <w:r w:rsidRPr="00C556F6">
              <w:t>PCBC</w:t>
            </w:r>
          </w:p>
        </w:tc>
        <w:tc>
          <w:tcPr>
            <w:tcW w:w="8261" w:type="dxa"/>
          </w:tcPr>
          <w:p w14:paraId="7AA3649C" w14:textId="77777777" w:rsidR="00266438" w:rsidRPr="001A6BA2" w:rsidRDefault="00266438" w:rsidP="00266438">
            <w:pPr>
              <w:suppressLineNumbers/>
              <w:suppressAutoHyphens/>
              <w:snapToGrid w:val="0"/>
              <w:spacing w:before="0" w:after="0"/>
              <w:rPr>
                <w:szCs w:val="20"/>
              </w:rPr>
            </w:pPr>
            <w:r w:rsidRPr="00D270F0">
              <w:t>Propagating Cipher Block Chaining</w:t>
            </w:r>
          </w:p>
        </w:tc>
      </w:tr>
      <w:tr w:rsidR="00266438" w:rsidRPr="00283494" w14:paraId="26259545" w14:textId="77777777" w:rsidTr="00266438">
        <w:trPr>
          <w:trHeight w:val="315"/>
          <w:jc w:val="center"/>
        </w:trPr>
        <w:tc>
          <w:tcPr>
            <w:tcW w:w="1170" w:type="dxa"/>
          </w:tcPr>
          <w:p w14:paraId="61F70766" w14:textId="77777777" w:rsidR="00266438" w:rsidRPr="001A6BA2" w:rsidRDefault="00266438" w:rsidP="00266438">
            <w:pPr>
              <w:suppressLineNumbers/>
              <w:suppressAutoHyphens/>
              <w:snapToGrid w:val="0"/>
              <w:spacing w:before="0" w:after="0"/>
              <w:rPr>
                <w:szCs w:val="20"/>
              </w:rPr>
            </w:pPr>
            <w:r w:rsidRPr="00C556F6">
              <w:t>PEM</w:t>
            </w:r>
          </w:p>
        </w:tc>
        <w:tc>
          <w:tcPr>
            <w:tcW w:w="8261" w:type="dxa"/>
          </w:tcPr>
          <w:p w14:paraId="5CE3B1B7" w14:textId="071A7D0D" w:rsidR="00266438" w:rsidRPr="001A6BA2" w:rsidRDefault="00266438" w:rsidP="00266438">
            <w:pPr>
              <w:suppressLineNumbers/>
              <w:suppressAutoHyphens/>
              <w:snapToGrid w:val="0"/>
              <w:spacing w:before="0" w:after="0"/>
              <w:rPr>
                <w:szCs w:val="20"/>
              </w:rPr>
            </w:pPr>
            <w:r w:rsidRPr="00D270F0">
              <w:t xml:space="preserve">Privacy Enhanced Mail specified in </w:t>
            </w:r>
            <w:r>
              <w:fldChar w:fldCharType="begin"/>
            </w:r>
            <w:r>
              <w:instrText xml:space="preserve"> REF RFC1421 \h  \* MERGEFORMAT </w:instrText>
            </w:r>
            <w:r>
              <w:fldChar w:fldCharType="separate"/>
            </w:r>
            <w:r w:rsidR="00435C83">
              <w:rPr>
                <w:rStyle w:val="Refterm"/>
              </w:rPr>
              <w:t>[RFC1421]</w:t>
            </w:r>
            <w:r>
              <w:fldChar w:fldCharType="end"/>
            </w:r>
          </w:p>
        </w:tc>
      </w:tr>
      <w:tr w:rsidR="00266438" w:rsidRPr="00283494" w14:paraId="0A57517A" w14:textId="77777777" w:rsidTr="00266438">
        <w:trPr>
          <w:trHeight w:val="315"/>
          <w:jc w:val="center"/>
        </w:trPr>
        <w:tc>
          <w:tcPr>
            <w:tcW w:w="1170" w:type="dxa"/>
          </w:tcPr>
          <w:p w14:paraId="0ADC3F1A" w14:textId="77777777" w:rsidR="00266438" w:rsidRPr="001A6BA2" w:rsidRDefault="00266438" w:rsidP="00266438">
            <w:pPr>
              <w:suppressLineNumbers/>
              <w:suppressAutoHyphens/>
              <w:snapToGrid w:val="0"/>
              <w:spacing w:before="0" w:after="0"/>
              <w:rPr>
                <w:szCs w:val="20"/>
              </w:rPr>
            </w:pPr>
            <w:r w:rsidRPr="00C556F6">
              <w:t>PGP</w:t>
            </w:r>
          </w:p>
        </w:tc>
        <w:tc>
          <w:tcPr>
            <w:tcW w:w="8261" w:type="dxa"/>
          </w:tcPr>
          <w:p w14:paraId="3E6D836A" w14:textId="2F74F484" w:rsidR="00266438" w:rsidRPr="001A6BA2" w:rsidRDefault="00266438" w:rsidP="00416ED5">
            <w:pPr>
              <w:suppressLineNumbers/>
              <w:suppressAutoHyphens/>
              <w:snapToGrid w:val="0"/>
              <w:spacing w:before="0" w:after="0"/>
              <w:rPr>
                <w:szCs w:val="20"/>
              </w:rPr>
            </w:pPr>
            <w:r w:rsidRPr="00D270F0">
              <w:t xml:space="preserve">OpenPGP specified in </w:t>
            </w:r>
            <w:r w:rsidR="00416ED5" w:rsidRPr="00416ED5">
              <w:rPr>
                <w:b/>
              </w:rPr>
              <w:t>[RFC4880]</w:t>
            </w:r>
            <w:r w:rsidR="00416ED5" w:rsidDel="00416ED5">
              <w:t xml:space="preserve"> </w:t>
            </w:r>
          </w:p>
        </w:tc>
      </w:tr>
      <w:tr w:rsidR="00266438" w:rsidRPr="00283494" w14:paraId="4EE68F45" w14:textId="77777777" w:rsidTr="00266438">
        <w:trPr>
          <w:trHeight w:val="315"/>
          <w:jc w:val="center"/>
        </w:trPr>
        <w:tc>
          <w:tcPr>
            <w:tcW w:w="1170" w:type="dxa"/>
          </w:tcPr>
          <w:p w14:paraId="52DD723C" w14:textId="77777777" w:rsidR="00266438" w:rsidRPr="001A6BA2" w:rsidRDefault="00266438" w:rsidP="00266438">
            <w:pPr>
              <w:suppressLineNumbers/>
              <w:suppressAutoHyphens/>
              <w:snapToGrid w:val="0"/>
              <w:spacing w:before="0" w:after="0"/>
              <w:rPr>
                <w:szCs w:val="20"/>
              </w:rPr>
            </w:pPr>
            <w:r w:rsidRPr="00C556F6">
              <w:t>PKCS</w:t>
            </w:r>
          </w:p>
        </w:tc>
        <w:tc>
          <w:tcPr>
            <w:tcW w:w="8261" w:type="dxa"/>
          </w:tcPr>
          <w:p w14:paraId="14745B7D" w14:textId="77777777" w:rsidR="00266438" w:rsidRPr="001A6BA2" w:rsidRDefault="00266438" w:rsidP="00266438">
            <w:pPr>
              <w:suppressLineNumbers/>
              <w:suppressAutoHyphens/>
              <w:snapToGrid w:val="0"/>
              <w:spacing w:before="0" w:after="0"/>
              <w:rPr>
                <w:szCs w:val="20"/>
              </w:rPr>
            </w:pPr>
            <w:r w:rsidRPr="00D270F0">
              <w:t>Public-Key Cryptography Standards</w:t>
            </w:r>
          </w:p>
        </w:tc>
      </w:tr>
      <w:tr w:rsidR="00266438" w:rsidRPr="00283494" w14:paraId="5648B826" w14:textId="77777777" w:rsidTr="00266438">
        <w:trPr>
          <w:trHeight w:val="315"/>
          <w:jc w:val="center"/>
        </w:trPr>
        <w:tc>
          <w:tcPr>
            <w:tcW w:w="1170" w:type="dxa"/>
          </w:tcPr>
          <w:p w14:paraId="7E132121" w14:textId="77777777" w:rsidR="00266438" w:rsidRPr="001A6BA2" w:rsidRDefault="00266438" w:rsidP="00266438">
            <w:pPr>
              <w:suppressLineNumbers/>
              <w:suppressAutoHyphens/>
              <w:snapToGrid w:val="0"/>
              <w:spacing w:before="0" w:after="0"/>
              <w:rPr>
                <w:szCs w:val="20"/>
              </w:rPr>
            </w:pPr>
            <w:r w:rsidRPr="00C556F6">
              <w:t>PKCS#1</w:t>
            </w:r>
          </w:p>
        </w:tc>
        <w:tc>
          <w:tcPr>
            <w:tcW w:w="8261" w:type="dxa"/>
          </w:tcPr>
          <w:p w14:paraId="3EEAF1BD" w14:textId="25F355DE" w:rsidR="00266438" w:rsidRPr="001A6BA2" w:rsidRDefault="00266438" w:rsidP="00266438">
            <w:pPr>
              <w:suppressLineNumbers/>
              <w:suppressAutoHyphens/>
              <w:snapToGrid w:val="0"/>
              <w:spacing w:before="0" w:after="0"/>
              <w:rPr>
                <w:szCs w:val="20"/>
              </w:rPr>
            </w:pPr>
            <w:r w:rsidRPr="00D270F0">
              <w:t xml:space="preserve">RSA Cryptography Specification Version 2.1 specified in </w:t>
            </w:r>
            <w:r>
              <w:rPr>
                <w:noProof/>
              </w:rPr>
              <w:fldChar w:fldCharType="begin"/>
            </w:r>
            <w:r>
              <w:instrText xml:space="preserve"> REF RFC3447 \h  \* MERGEFORMAT </w:instrText>
            </w:r>
            <w:r>
              <w:rPr>
                <w:noProof/>
              </w:rPr>
            </w:r>
            <w:r>
              <w:rPr>
                <w:noProof/>
              </w:rPr>
              <w:fldChar w:fldCharType="separate"/>
            </w:r>
            <w:r w:rsidR="00435C83">
              <w:rPr>
                <w:rStyle w:val="Refterm"/>
              </w:rPr>
              <w:t>[RFC3447]</w:t>
            </w:r>
            <w:r>
              <w:fldChar w:fldCharType="end"/>
            </w:r>
          </w:p>
        </w:tc>
      </w:tr>
      <w:tr w:rsidR="00266438" w:rsidRPr="00283494" w14:paraId="7FA73772" w14:textId="77777777" w:rsidTr="00266438">
        <w:trPr>
          <w:trHeight w:val="315"/>
          <w:jc w:val="center"/>
        </w:trPr>
        <w:tc>
          <w:tcPr>
            <w:tcW w:w="1170" w:type="dxa"/>
          </w:tcPr>
          <w:p w14:paraId="3ECD7780" w14:textId="77777777" w:rsidR="00266438" w:rsidRPr="001A6BA2" w:rsidRDefault="00266438" w:rsidP="00266438">
            <w:pPr>
              <w:suppressLineNumbers/>
              <w:suppressAutoHyphens/>
              <w:snapToGrid w:val="0"/>
              <w:spacing w:before="0" w:after="0"/>
              <w:rPr>
                <w:szCs w:val="20"/>
              </w:rPr>
            </w:pPr>
            <w:r w:rsidRPr="00C556F6">
              <w:t>PKCS#5</w:t>
            </w:r>
          </w:p>
        </w:tc>
        <w:tc>
          <w:tcPr>
            <w:tcW w:w="8261" w:type="dxa"/>
          </w:tcPr>
          <w:p w14:paraId="6B6E4057" w14:textId="495FEB68" w:rsidR="00266438" w:rsidRPr="001A6BA2" w:rsidRDefault="00266438" w:rsidP="00266438">
            <w:pPr>
              <w:suppressLineNumbers/>
              <w:suppressAutoHyphens/>
              <w:snapToGrid w:val="0"/>
              <w:spacing w:before="0" w:after="0"/>
              <w:rPr>
                <w:szCs w:val="20"/>
              </w:rPr>
            </w:pPr>
            <w:r w:rsidRPr="00D270F0">
              <w:t>Password-Based Cryptography Specification Version 2 specified in</w:t>
            </w:r>
            <w:r>
              <w:t xml:space="preserve"> </w:t>
            </w:r>
            <w:r>
              <w:fldChar w:fldCharType="begin"/>
            </w:r>
            <w:r>
              <w:instrText xml:space="preserve"> REF RFC2898 \h  \* MERGEFORMAT </w:instrText>
            </w:r>
            <w:r>
              <w:fldChar w:fldCharType="separate"/>
            </w:r>
            <w:r w:rsidR="00435C83">
              <w:rPr>
                <w:rStyle w:val="Refterm"/>
              </w:rPr>
              <w:t>[RFC2898]</w:t>
            </w:r>
            <w:r>
              <w:fldChar w:fldCharType="end"/>
            </w:r>
          </w:p>
        </w:tc>
      </w:tr>
      <w:tr w:rsidR="00266438" w:rsidRPr="00283494" w14:paraId="443F569E" w14:textId="77777777" w:rsidTr="00266438">
        <w:trPr>
          <w:trHeight w:val="315"/>
          <w:jc w:val="center"/>
        </w:trPr>
        <w:tc>
          <w:tcPr>
            <w:tcW w:w="1170" w:type="dxa"/>
          </w:tcPr>
          <w:p w14:paraId="4D071BB5" w14:textId="77777777" w:rsidR="00266438" w:rsidRPr="001A6BA2" w:rsidRDefault="00266438" w:rsidP="00266438">
            <w:pPr>
              <w:suppressLineNumbers/>
              <w:suppressAutoHyphens/>
              <w:snapToGrid w:val="0"/>
              <w:spacing w:before="0" w:after="0"/>
              <w:rPr>
                <w:szCs w:val="20"/>
              </w:rPr>
            </w:pPr>
            <w:r w:rsidRPr="00C556F6">
              <w:t>PKCS#8</w:t>
            </w:r>
          </w:p>
        </w:tc>
        <w:tc>
          <w:tcPr>
            <w:tcW w:w="8261" w:type="dxa"/>
          </w:tcPr>
          <w:p w14:paraId="24BEBC02" w14:textId="10018F0A" w:rsidR="00266438" w:rsidRPr="001A6BA2" w:rsidRDefault="00266438" w:rsidP="00D4711C">
            <w:pPr>
              <w:suppressLineNumbers/>
              <w:suppressAutoHyphens/>
              <w:snapToGrid w:val="0"/>
              <w:spacing w:before="0" w:after="0"/>
              <w:rPr>
                <w:szCs w:val="20"/>
              </w:rPr>
            </w:pPr>
            <w:r w:rsidRPr="00D270F0">
              <w:t>Private-Key Information Syntax Specification Version 1.2 specif</w:t>
            </w:r>
            <w:r>
              <w:t>ied in</w:t>
            </w:r>
            <w:r w:rsidR="00D4711C">
              <w:t xml:space="preserve"> </w:t>
            </w:r>
            <w:r w:rsidR="00D4711C" w:rsidRPr="00D4711C">
              <w:rPr>
                <w:b/>
              </w:rPr>
              <w:t>[PKCS#8]</w:t>
            </w:r>
          </w:p>
        </w:tc>
      </w:tr>
      <w:tr w:rsidR="00266438" w:rsidRPr="00283494" w14:paraId="283DE4CD" w14:textId="77777777" w:rsidTr="00266438">
        <w:trPr>
          <w:trHeight w:val="315"/>
          <w:jc w:val="center"/>
        </w:trPr>
        <w:tc>
          <w:tcPr>
            <w:tcW w:w="1170" w:type="dxa"/>
          </w:tcPr>
          <w:p w14:paraId="4CEAC696" w14:textId="77777777" w:rsidR="00266438" w:rsidRPr="001A6BA2" w:rsidRDefault="00266438" w:rsidP="00266438">
            <w:pPr>
              <w:suppressLineNumbers/>
              <w:suppressAutoHyphens/>
              <w:snapToGrid w:val="0"/>
              <w:spacing w:before="0" w:after="0"/>
              <w:rPr>
                <w:szCs w:val="20"/>
              </w:rPr>
            </w:pPr>
            <w:r w:rsidRPr="00C556F6">
              <w:t>PKCS#10</w:t>
            </w:r>
          </w:p>
        </w:tc>
        <w:tc>
          <w:tcPr>
            <w:tcW w:w="8261" w:type="dxa"/>
          </w:tcPr>
          <w:p w14:paraId="65D14481" w14:textId="5A29A73E" w:rsidR="00266438" w:rsidRPr="001A6BA2" w:rsidRDefault="00266438" w:rsidP="00416ED5">
            <w:pPr>
              <w:suppressLineNumbers/>
              <w:suppressAutoHyphens/>
              <w:snapToGrid w:val="0"/>
              <w:spacing w:before="0" w:after="0"/>
              <w:rPr>
                <w:szCs w:val="20"/>
              </w:rPr>
            </w:pPr>
            <w:r w:rsidRPr="00D270F0">
              <w:t>Certification Request Syntax Specification Version 1.7 specified</w:t>
            </w:r>
            <w:r>
              <w:t xml:space="preserve"> in</w:t>
            </w:r>
            <w:r w:rsidR="00416ED5">
              <w:t xml:space="preserve"> </w:t>
            </w:r>
            <w:r w:rsidR="00416ED5" w:rsidRPr="00416ED5">
              <w:rPr>
                <w:b/>
              </w:rPr>
              <w:t>[RFC2986]</w:t>
            </w:r>
            <w:r w:rsidR="00416ED5" w:rsidDel="00416ED5">
              <w:t xml:space="preserve"> </w:t>
            </w:r>
          </w:p>
        </w:tc>
      </w:tr>
      <w:tr w:rsidR="00266438" w:rsidRPr="00283494" w14:paraId="1F340ECC" w14:textId="77777777" w:rsidTr="00266438">
        <w:trPr>
          <w:trHeight w:val="315"/>
          <w:jc w:val="center"/>
        </w:trPr>
        <w:tc>
          <w:tcPr>
            <w:tcW w:w="1170" w:type="dxa"/>
          </w:tcPr>
          <w:p w14:paraId="697F6170" w14:textId="77777777" w:rsidR="00266438" w:rsidRPr="00C556F6" w:rsidRDefault="00266438" w:rsidP="00266438">
            <w:pPr>
              <w:suppressLineNumbers/>
              <w:suppressAutoHyphens/>
              <w:snapToGrid w:val="0"/>
              <w:spacing w:before="0" w:after="0"/>
            </w:pPr>
            <w:r>
              <w:t>PKCS#11</w:t>
            </w:r>
          </w:p>
        </w:tc>
        <w:tc>
          <w:tcPr>
            <w:tcW w:w="8261" w:type="dxa"/>
          </w:tcPr>
          <w:p w14:paraId="56CA0524" w14:textId="77777777" w:rsidR="00266438" w:rsidRPr="00D270F0" w:rsidRDefault="00266438" w:rsidP="00266438">
            <w:pPr>
              <w:suppressLineNumbers/>
              <w:suppressAutoHyphens/>
              <w:snapToGrid w:val="0"/>
              <w:spacing w:before="0" w:after="0"/>
            </w:pPr>
            <w:r>
              <w:t>Cryptographic Token Interface Standard</w:t>
            </w:r>
          </w:p>
        </w:tc>
      </w:tr>
      <w:tr w:rsidR="00266438" w:rsidRPr="00283494" w14:paraId="0FD97027" w14:textId="77777777" w:rsidTr="00266438">
        <w:trPr>
          <w:trHeight w:val="315"/>
          <w:jc w:val="center"/>
        </w:trPr>
        <w:tc>
          <w:tcPr>
            <w:tcW w:w="1170" w:type="dxa"/>
          </w:tcPr>
          <w:p w14:paraId="2B285DFC" w14:textId="77777777" w:rsidR="00266438" w:rsidRDefault="00266438" w:rsidP="00266438">
            <w:pPr>
              <w:suppressLineNumbers/>
              <w:suppressAutoHyphens/>
              <w:snapToGrid w:val="0"/>
              <w:spacing w:before="0" w:after="0"/>
            </w:pPr>
            <w:r>
              <w:t>PKCS#12</w:t>
            </w:r>
          </w:p>
        </w:tc>
        <w:tc>
          <w:tcPr>
            <w:tcW w:w="8261" w:type="dxa"/>
          </w:tcPr>
          <w:p w14:paraId="46AA5707" w14:textId="77777777" w:rsidR="00266438" w:rsidRPr="001568D5" w:rsidRDefault="00266438" w:rsidP="00266438">
            <w:pPr>
              <w:suppressLineNumbers/>
              <w:suppressAutoHyphens/>
              <w:snapToGrid w:val="0"/>
              <w:spacing w:before="0" w:after="0"/>
              <w:rPr>
                <w:highlight w:val="yellow"/>
              </w:rPr>
            </w:pPr>
            <w:r w:rsidRPr="00D9253F">
              <w:t>Personal Information Exchange Syntax</w:t>
            </w:r>
          </w:p>
        </w:tc>
      </w:tr>
      <w:tr w:rsidR="00266438" w:rsidRPr="00283494" w14:paraId="57B743E0" w14:textId="77777777" w:rsidTr="00266438">
        <w:trPr>
          <w:trHeight w:val="315"/>
          <w:jc w:val="center"/>
        </w:trPr>
        <w:tc>
          <w:tcPr>
            <w:tcW w:w="1170" w:type="dxa"/>
          </w:tcPr>
          <w:p w14:paraId="23B03C05" w14:textId="77777777" w:rsidR="00266438" w:rsidRPr="001A6BA2" w:rsidRDefault="00266438" w:rsidP="00266438">
            <w:pPr>
              <w:suppressLineNumbers/>
              <w:suppressAutoHyphens/>
              <w:snapToGrid w:val="0"/>
              <w:spacing w:before="0" w:after="0"/>
              <w:rPr>
                <w:szCs w:val="20"/>
              </w:rPr>
            </w:pPr>
            <w:r w:rsidRPr="00C556F6">
              <w:t>POSIX</w:t>
            </w:r>
          </w:p>
        </w:tc>
        <w:tc>
          <w:tcPr>
            <w:tcW w:w="8261" w:type="dxa"/>
          </w:tcPr>
          <w:p w14:paraId="3AFB59F8" w14:textId="77777777" w:rsidR="00266438" w:rsidRPr="001A6BA2" w:rsidRDefault="00266438" w:rsidP="00266438">
            <w:pPr>
              <w:suppressLineNumbers/>
              <w:suppressAutoHyphens/>
              <w:snapToGrid w:val="0"/>
              <w:spacing w:before="0" w:after="0"/>
              <w:rPr>
                <w:szCs w:val="20"/>
              </w:rPr>
            </w:pPr>
            <w:r w:rsidRPr="00D270F0">
              <w:t>Portable Operating System Interface</w:t>
            </w:r>
          </w:p>
        </w:tc>
      </w:tr>
      <w:tr w:rsidR="00266438" w:rsidRPr="00283494" w14:paraId="2C75A74B" w14:textId="77777777" w:rsidTr="00266438">
        <w:trPr>
          <w:trHeight w:val="315"/>
          <w:jc w:val="center"/>
        </w:trPr>
        <w:tc>
          <w:tcPr>
            <w:tcW w:w="1170" w:type="dxa"/>
          </w:tcPr>
          <w:p w14:paraId="2CB3DED7" w14:textId="77777777" w:rsidR="00266438" w:rsidRPr="001A6BA2" w:rsidRDefault="00266438" w:rsidP="00266438">
            <w:pPr>
              <w:suppressLineNumbers/>
              <w:suppressAutoHyphens/>
              <w:snapToGrid w:val="0"/>
              <w:spacing w:before="0" w:after="0"/>
              <w:rPr>
                <w:szCs w:val="20"/>
              </w:rPr>
            </w:pPr>
            <w:r w:rsidRPr="00C556F6">
              <w:t>RFC</w:t>
            </w:r>
          </w:p>
        </w:tc>
        <w:tc>
          <w:tcPr>
            <w:tcW w:w="8261" w:type="dxa"/>
          </w:tcPr>
          <w:p w14:paraId="0B789841" w14:textId="77777777" w:rsidR="00266438" w:rsidRPr="001A6BA2" w:rsidRDefault="00266438" w:rsidP="00266438">
            <w:pPr>
              <w:suppressLineNumbers/>
              <w:suppressAutoHyphens/>
              <w:snapToGrid w:val="0"/>
              <w:spacing w:before="0" w:after="0"/>
              <w:rPr>
                <w:szCs w:val="20"/>
              </w:rPr>
            </w:pPr>
            <w:r w:rsidRPr="00D270F0">
              <w:t>Request for Comments documents of IETF</w:t>
            </w:r>
          </w:p>
        </w:tc>
      </w:tr>
      <w:tr w:rsidR="00266438" w:rsidRPr="00283494" w14:paraId="4360FC2F" w14:textId="77777777" w:rsidTr="00266438">
        <w:trPr>
          <w:trHeight w:val="315"/>
          <w:jc w:val="center"/>
        </w:trPr>
        <w:tc>
          <w:tcPr>
            <w:tcW w:w="1170" w:type="dxa"/>
          </w:tcPr>
          <w:p w14:paraId="389FAC22" w14:textId="77777777" w:rsidR="00266438" w:rsidRPr="001A6BA2" w:rsidRDefault="00266438" w:rsidP="00266438">
            <w:pPr>
              <w:suppressLineNumbers/>
              <w:suppressAutoHyphens/>
              <w:snapToGrid w:val="0"/>
              <w:spacing w:before="0" w:after="0"/>
              <w:rPr>
                <w:szCs w:val="20"/>
              </w:rPr>
            </w:pPr>
            <w:r w:rsidRPr="00C556F6">
              <w:t xml:space="preserve">RSA </w:t>
            </w:r>
          </w:p>
        </w:tc>
        <w:tc>
          <w:tcPr>
            <w:tcW w:w="8261" w:type="dxa"/>
          </w:tcPr>
          <w:p w14:paraId="609B5D8E" w14:textId="77777777" w:rsidR="00266438" w:rsidRPr="001A6BA2" w:rsidRDefault="00266438" w:rsidP="00266438">
            <w:pPr>
              <w:suppressLineNumbers/>
              <w:suppressAutoHyphens/>
              <w:snapToGrid w:val="0"/>
              <w:spacing w:before="0" w:after="0"/>
              <w:rPr>
                <w:szCs w:val="20"/>
              </w:rPr>
            </w:pPr>
            <w:r w:rsidRPr="00D270F0">
              <w:t>Rivest, Shamir, Adelman (an algorithm)</w:t>
            </w:r>
          </w:p>
        </w:tc>
      </w:tr>
      <w:tr w:rsidR="00266438" w:rsidRPr="00283494" w14:paraId="3FB437EF" w14:textId="77777777" w:rsidTr="00266438">
        <w:trPr>
          <w:trHeight w:val="315"/>
          <w:jc w:val="center"/>
        </w:trPr>
        <w:tc>
          <w:tcPr>
            <w:tcW w:w="1170" w:type="dxa"/>
          </w:tcPr>
          <w:p w14:paraId="7AB76A9E" w14:textId="77777777" w:rsidR="00266438" w:rsidRPr="001A6BA2" w:rsidRDefault="00266438" w:rsidP="00266438">
            <w:pPr>
              <w:suppressLineNumbers/>
              <w:suppressAutoHyphens/>
              <w:snapToGrid w:val="0"/>
              <w:spacing w:before="0" w:after="0"/>
              <w:rPr>
                <w:szCs w:val="20"/>
              </w:rPr>
            </w:pPr>
            <w:r w:rsidRPr="00C556F6">
              <w:t>RNG</w:t>
            </w:r>
          </w:p>
        </w:tc>
        <w:tc>
          <w:tcPr>
            <w:tcW w:w="8261" w:type="dxa"/>
          </w:tcPr>
          <w:p w14:paraId="69821D8A" w14:textId="77777777" w:rsidR="00266438" w:rsidRPr="001A6BA2" w:rsidRDefault="00266438" w:rsidP="00266438">
            <w:pPr>
              <w:suppressLineNumbers/>
              <w:suppressAutoHyphens/>
              <w:snapToGrid w:val="0"/>
              <w:spacing w:before="0" w:after="0"/>
              <w:rPr>
                <w:szCs w:val="20"/>
              </w:rPr>
            </w:pPr>
            <w:r w:rsidRPr="00D270F0">
              <w:t>Random Number Generator</w:t>
            </w:r>
          </w:p>
        </w:tc>
      </w:tr>
      <w:tr w:rsidR="00266438" w:rsidRPr="00283494" w14:paraId="1E3201FB" w14:textId="77777777" w:rsidTr="00266438">
        <w:trPr>
          <w:trHeight w:val="315"/>
          <w:jc w:val="center"/>
        </w:trPr>
        <w:tc>
          <w:tcPr>
            <w:tcW w:w="1170" w:type="dxa"/>
          </w:tcPr>
          <w:p w14:paraId="7FD2AEE0" w14:textId="77777777" w:rsidR="00266438" w:rsidRPr="001A6BA2" w:rsidRDefault="00266438" w:rsidP="00266438">
            <w:pPr>
              <w:suppressLineNumbers/>
              <w:suppressAutoHyphens/>
              <w:snapToGrid w:val="0"/>
              <w:spacing w:before="0" w:after="0"/>
              <w:rPr>
                <w:szCs w:val="20"/>
              </w:rPr>
            </w:pPr>
            <w:r w:rsidRPr="00C556F6">
              <w:t>SCEP</w:t>
            </w:r>
          </w:p>
        </w:tc>
        <w:tc>
          <w:tcPr>
            <w:tcW w:w="8261" w:type="dxa"/>
          </w:tcPr>
          <w:p w14:paraId="508BCC86" w14:textId="77777777" w:rsidR="00266438" w:rsidRPr="001A6BA2" w:rsidRDefault="00266438" w:rsidP="00266438">
            <w:pPr>
              <w:suppressLineNumbers/>
              <w:suppressAutoHyphens/>
              <w:snapToGrid w:val="0"/>
              <w:spacing w:before="0" w:after="0"/>
              <w:rPr>
                <w:szCs w:val="20"/>
              </w:rPr>
            </w:pPr>
            <w:r w:rsidRPr="00D270F0">
              <w:t>Simple Certificate Enrollment Protocol</w:t>
            </w:r>
          </w:p>
        </w:tc>
      </w:tr>
      <w:tr w:rsidR="00266438" w:rsidRPr="00283494" w14:paraId="7502A128" w14:textId="77777777" w:rsidTr="00266438">
        <w:trPr>
          <w:trHeight w:val="315"/>
          <w:jc w:val="center"/>
        </w:trPr>
        <w:tc>
          <w:tcPr>
            <w:tcW w:w="1170" w:type="dxa"/>
          </w:tcPr>
          <w:p w14:paraId="7F82B0BA" w14:textId="77777777" w:rsidR="00266438" w:rsidRPr="001A6BA2" w:rsidRDefault="00266438" w:rsidP="00266438">
            <w:pPr>
              <w:suppressLineNumbers/>
              <w:suppressAutoHyphens/>
              <w:snapToGrid w:val="0"/>
              <w:spacing w:before="0" w:after="0"/>
              <w:rPr>
                <w:szCs w:val="20"/>
              </w:rPr>
            </w:pPr>
            <w:r w:rsidRPr="00C556F6">
              <w:t>SCVP</w:t>
            </w:r>
          </w:p>
        </w:tc>
        <w:tc>
          <w:tcPr>
            <w:tcW w:w="8261" w:type="dxa"/>
          </w:tcPr>
          <w:p w14:paraId="53C2D8C3" w14:textId="77777777" w:rsidR="00266438" w:rsidRPr="001A6BA2" w:rsidRDefault="00266438" w:rsidP="00266438">
            <w:pPr>
              <w:suppressLineNumbers/>
              <w:suppressAutoHyphens/>
              <w:snapToGrid w:val="0"/>
              <w:spacing w:before="0" w:after="0"/>
              <w:rPr>
                <w:szCs w:val="20"/>
              </w:rPr>
            </w:pPr>
            <w:r w:rsidRPr="00D270F0">
              <w:t>Server-based Certificate Validation Protocol</w:t>
            </w:r>
          </w:p>
        </w:tc>
      </w:tr>
      <w:tr w:rsidR="00266438" w:rsidRPr="00283494" w14:paraId="6E6F9D92" w14:textId="77777777" w:rsidTr="00266438">
        <w:trPr>
          <w:trHeight w:val="315"/>
          <w:jc w:val="center"/>
        </w:trPr>
        <w:tc>
          <w:tcPr>
            <w:tcW w:w="1170" w:type="dxa"/>
          </w:tcPr>
          <w:p w14:paraId="00ED6017" w14:textId="77777777" w:rsidR="00266438" w:rsidRPr="001A6BA2" w:rsidRDefault="00266438" w:rsidP="00266438">
            <w:pPr>
              <w:suppressLineNumbers/>
              <w:suppressAutoHyphens/>
              <w:snapToGrid w:val="0"/>
              <w:spacing w:before="0" w:after="0"/>
              <w:rPr>
                <w:szCs w:val="20"/>
              </w:rPr>
            </w:pPr>
            <w:r w:rsidRPr="00C556F6">
              <w:t>SHA</w:t>
            </w:r>
          </w:p>
        </w:tc>
        <w:tc>
          <w:tcPr>
            <w:tcW w:w="8261" w:type="dxa"/>
          </w:tcPr>
          <w:p w14:paraId="2D8BFCD7" w14:textId="77777777" w:rsidR="00266438" w:rsidRPr="001A6BA2" w:rsidRDefault="00266438" w:rsidP="00266438">
            <w:pPr>
              <w:suppressLineNumbers/>
              <w:suppressAutoHyphens/>
              <w:snapToGrid w:val="0"/>
              <w:spacing w:before="0" w:after="0"/>
              <w:rPr>
                <w:szCs w:val="20"/>
              </w:rPr>
            </w:pPr>
            <w:r w:rsidRPr="00D270F0">
              <w:t>Secure Hash Algorithm specified in FIPS 180-2</w:t>
            </w:r>
          </w:p>
        </w:tc>
      </w:tr>
      <w:tr w:rsidR="00266438" w:rsidRPr="00283494" w14:paraId="46F59E56" w14:textId="77777777" w:rsidTr="00266438">
        <w:trPr>
          <w:trHeight w:val="315"/>
          <w:jc w:val="center"/>
        </w:trPr>
        <w:tc>
          <w:tcPr>
            <w:tcW w:w="1170" w:type="dxa"/>
          </w:tcPr>
          <w:p w14:paraId="4AFCCABC" w14:textId="77777777" w:rsidR="00266438" w:rsidRPr="001A6BA2" w:rsidRDefault="00266438" w:rsidP="00266438">
            <w:pPr>
              <w:suppressLineNumbers/>
              <w:suppressAutoHyphens/>
              <w:snapToGrid w:val="0"/>
              <w:spacing w:before="0" w:after="0"/>
              <w:rPr>
                <w:szCs w:val="20"/>
              </w:rPr>
            </w:pPr>
            <w:r w:rsidRPr="00C556F6">
              <w:t>SP</w:t>
            </w:r>
          </w:p>
        </w:tc>
        <w:tc>
          <w:tcPr>
            <w:tcW w:w="8261" w:type="dxa"/>
          </w:tcPr>
          <w:p w14:paraId="5EFA64B0" w14:textId="77777777" w:rsidR="00266438" w:rsidRPr="001A6BA2" w:rsidRDefault="00266438" w:rsidP="00266438">
            <w:pPr>
              <w:suppressLineNumbers/>
              <w:suppressAutoHyphens/>
              <w:snapToGrid w:val="0"/>
              <w:spacing w:before="0" w:after="0"/>
              <w:rPr>
                <w:szCs w:val="20"/>
              </w:rPr>
            </w:pPr>
            <w:r w:rsidRPr="00D270F0">
              <w:t>Special Publication</w:t>
            </w:r>
          </w:p>
        </w:tc>
      </w:tr>
      <w:tr w:rsidR="00266438" w:rsidRPr="00283494" w14:paraId="17A2B54D" w14:textId="77777777" w:rsidTr="00266438">
        <w:trPr>
          <w:trHeight w:val="315"/>
          <w:jc w:val="center"/>
        </w:trPr>
        <w:tc>
          <w:tcPr>
            <w:tcW w:w="1170" w:type="dxa"/>
          </w:tcPr>
          <w:p w14:paraId="57C82062" w14:textId="77777777" w:rsidR="00266438" w:rsidRPr="001A6BA2" w:rsidRDefault="00266438" w:rsidP="00266438">
            <w:pPr>
              <w:suppressLineNumbers/>
              <w:suppressAutoHyphens/>
              <w:snapToGrid w:val="0"/>
              <w:spacing w:before="0" w:after="0"/>
              <w:rPr>
                <w:szCs w:val="20"/>
              </w:rPr>
            </w:pPr>
            <w:r w:rsidRPr="00C556F6">
              <w:t>SSL/TLS</w:t>
            </w:r>
          </w:p>
        </w:tc>
        <w:tc>
          <w:tcPr>
            <w:tcW w:w="8261" w:type="dxa"/>
          </w:tcPr>
          <w:p w14:paraId="338F32F5" w14:textId="77777777" w:rsidR="00266438" w:rsidRPr="001A6BA2" w:rsidRDefault="00266438" w:rsidP="00266438">
            <w:pPr>
              <w:suppressLineNumbers/>
              <w:suppressAutoHyphens/>
              <w:snapToGrid w:val="0"/>
              <w:spacing w:before="0" w:after="0"/>
              <w:rPr>
                <w:szCs w:val="20"/>
              </w:rPr>
            </w:pPr>
            <w:r w:rsidRPr="00D270F0">
              <w:t>Secure Sockets Layer/Transport Layer Security</w:t>
            </w:r>
          </w:p>
        </w:tc>
      </w:tr>
      <w:tr w:rsidR="00266438" w:rsidRPr="00283494" w14:paraId="1A4C72D1" w14:textId="77777777" w:rsidTr="00266438">
        <w:trPr>
          <w:trHeight w:val="315"/>
          <w:jc w:val="center"/>
        </w:trPr>
        <w:tc>
          <w:tcPr>
            <w:tcW w:w="1170" w:type="dxa"/>
          </w:tcPr>
          <w:p w14:paraId="58120BB6" w14:textId="77777777" w:rsidR="00266438" w:rsidRPr="001A6BA2" w:rsidRDefault="00266438" w:rsidP="00266438">
            <w:pPr>
              <w:suppressLineNumbers/>
              <w:suppressAutoHyphens/>
              <w:snapToGrid w:val="0"/>
              <w:spacing w:before="0" w:after="0"/>
              <w:rPr>
                <w:szCs w:val="20"/>
              </w:rPr>
            </w:pPr>
            <w:r w:rsidRPr="00C556F6">
              <w:t xml:space="preserve">S/MIME </w:t>
            </w:r>
          </w:p>
        </w:tc>
        <w:tc>
          <w:tcPr>
            <w:tcW w:w="8261" w:type="dxa"/>
          </w:tcPr>
          <w:p w14:paraId="47581C8F" w14:textId="77777777" w:rsidR="00266438" w:rsidRPr="001A6BA2" w:rsidRDefault="00266438" w:rsidP="00266438">
            <w:pPr>
              <w:suppressLineNumbers/>
              <w:suppressAutoHyphens/>
              <w:snapToGrid w:val="0"/>
              <w:spacing w:before="0" w:after="0"/>
              <w:rPr>
                <w:szCs w:val="20"/>
              </w:rPr>
            </w:pPr>
            <w:r w:rsidRPr="00D270F0">
              <w:t>Secure/Multipurpose Internet Mail Extensions</w:t>
            </w:r>
          </w:p>
        </w:tc>
      </w:tr>
      <w:tr w:rsidR="00266438" w:rsidRPr="00283494" w14:paraId="50BF3BE9" w14:textId="77777777" w:rsidTr="00266438">
        <w:trPr>
          <w:trHeight w:val="315"/>
          <w:jc w:val="center"/>
        </w:trPr>
        <w:tc>
          <w:tcPr>
            <w:tcW w:w="1170" w:type="dxa"/>
          </w:tcPr>
          <w:p w14:paraId="01DD7FBD" w14:textId="77777777" w:rsidR="00266438" w:rsidRPr="001A6BA2" w:rsidRDefault="00266438" w:rsidP="00266438">
            <w:pPr>
              <w:suppressLineNumbers/>
              <w:suppressAutoHyphens/>
              <w:snapToGrid w:val="0"/>
              <w:spacing w:before="0" w:after="0"/>
              <w:rPr>
                <w:szCs w:val="20"/>
              </w:rPr>
            </w:pPr>
            <w:r w:rsidRPr="00C556F6">
              <w:t>TDEA</w:t>
            </w:r>
          </w:p>
        </w:tc>
        <w:tc>
          <w:tcPr>
            <w:tcW w:w="8261" w:type="dxa"/>
          </w:tcPr>
          <w:p w14:paraId="297A37E6" w14:textId="77777777" w:rsidR="00266438" w:rsidRPr="001A6BA2" w:rsidRDefault="00266438" w:rsidP="00266438">
            <w:pPr>
              <w:suppressLineNumbers/>
              <w:suppressAutoHyphens/>
              <w:snapToGrid w:val="0"/>
              <w:spacing w:before="0" w:after="0"/>
              <w:rPr>
                <w:szCs w:val="20"/>
              </w:rPr>
            </w:pPr>
            <w:r w:rsidRPr="00D270F0">
              <w:t>see 3DES</w:t>
            </w:r>
          </w:p>
        </w:tc>
      </w:tr>
      <w:tr w:rsidR="00266438" w:rsidRPr="00283494" w14:paraId="79B3B165" w14:textId="77777777" w:rsidTr="00266438">
        <w:trPr>
          <w:trHeight w:val="315"/>
          <w:jc w:val="center"/>
        </w:trPr>
        <w:tc>
          <w:tcPr>
            <w:tcW w:w="1170" w:type="dxa"/>
          </w:tcPr>
          <w:p w14:paraId="536A43D1" w14:textId="77777777" w:rsidR="00266438" w:rsidRPr="001A6BA2" w:rsidRDefault="00266438" w:rsidP="00266438">
            <w:pPr>
              <w:suppressLineNumbers/>
              <w:suppressAutoHyphens/>
              <w:snapToGrid w:val="0"/>
              <w:spacing w:before="0" w:after="0"/>
              <w:rPr>
                <w:szCs w:val="20"/>
              </w:rPr>
            </w:pPr>
            <w:r w:rsidRPr="00C556F6">
              <w:t>TCP</w:t>
            </w:r>
          </w:p>
        </w:tc>
        <w:tc>
          <w:tcPr>
            <w:tcW w:w="8261" w:type="dxa"/>
          </w:tcPr>
          <w:p w14:paraId="2EB89187" w14:textId="77777777" w:rsidR="00266438" w:rsidRPr="001A6BA2" w:rsidRDefault="00266438" w:rsidP="00266438">
            <w:pPr>
              <w:suppressLineNumbers/>
              <w:suppressAutoHyphens/>
              <w:snapToGrid w:val="0"/>
              <w:spacing w:before="0" w:after="0"/>
              <w:rPr>
                <w:szCs w:val="20"/>
              </w:rPr>
            </w:pPr>
            <w:r w:rsidRPr="00D270F0">
              <w:t>Transport Control Protocol</w:t>
            </w:r>
          </w:p>
        </w:tc>
      </w:tr>
      <w:tr w:rsidR="00266438" w:rsidRPr="00283494" w14:paraId="35DF6839" w14:textId="77777777" w:rsidTr="00266438">
        <w:trPr>
          <w:trHeight w:val="315"/>
          <w:jc w:val="center"/>
        </w:trPr>
        <w:tc>
          <w:tcPr>
            <w:tcW w:w="1170" w:type="dxa"/>
          </w:tcPr>
          <w:p w14:paraId="7DA96939" w14:textId="77777777" w:rsidR="00266438" w:rsidRPr="001A6BA2" w:rsidRDefault="00266438" w:rsidP="00266438">
            <w:pPr>
              <w:suppressLineNumbers/>
              <w:suppressAutoHyphens/>
              <w:snapToGrid w:val="0"/>
              <w:spacing w:before="0" w:after="0"/>
              <w:rPr>
                <w:szCs w:val="20"/>
              </w:rPr>
            </w:pPr>
            <w:r w:rsidRPr="00C556F6">
              <w:t>TTLV</w:t>
            </w:r>
          </w:p>
        </w:tc>
        <w:tc>
          <w:tcPr>
            <w:tcW w:w="8261" w:type="dxa"/>
          </w:tcPr>
          <w:p w14:paraId="6736A185" w14:textId="77777777" w:rsidR="00266438" w:rsidRPr="001A6BA2" w:rsidRDefault="00266438" w:rsidP="00266438">
            <w:pPr>
              <w:suppressLineNumbers/>
              <w:suppressAutoHyphens/>
              <w:snapToGrid w:val="0"/>
              <w:spacing w:before="0" w:after="0"/>
              <w:rPr>
                <w:szCs w:val="20"/>
              </w:rPr>
            </w:pPr>
            <w:r w:rsidRPr="00D270F0">
              <w:t>Tag, Type, Length, Value</w:t>
            </w:r>
          </w:p>
        </w:tc>
      </w:tr>
      <w:tr w:rsidR="00266438" w:rsidRPr="00283494" w14:paraId="390B7447" w14:textId="77777777" w:rsidTr="00266438">
        <w:trPr>
          <w:trHeight w:val="315"/>
          <w:jc w:val="center"/>
        </w:trPr>
        <w:tc>
          <w:tcPr>
            <w:tcW w:w="1170" w:type="dxa"/>
          </w:tcPr>
          <w:p w14:paraId="56AE24AD" w14:textId="77777777" w:rsidR="00266438" w:rsidRPr="001A6BA2" w:rsidRDefault="00266438" w:rsidP="00266438">
            <w:pPr>
              <w:suppressLineNumbers/>
              <w:suppressAutoHyphens/>
              <w:snapToGrid w:val="0"/>
              <w:spacing w:before="0" w:after="0"/>
              <w:rPr>
                <w:szCs w:val="20"/>
              </w:rPr>
            </w:pPr>
            <w:r w:rsidRPr="00C556F6">
              <w:t>URI</w:t>
            </w:r>
          </w:p>
        </w:tc>
        <w:tc>
          <w:tcPr>
            <w:tcW w:w="8261" w:type="dxa"/>
          </w:tcPr>
          <w:p w14:paraId="71C1F61C" w14:textId="77777777" w:rsidR="00266438" w:rsidRPr="001A6BA2" w:rsidRDefault="00266438" w:rsidP="00266438">
            <w:pPr>
              <w:suppressLineNumbers/>
              <w:suppressAutoHyphens/>
              <w:snapToGrid w:val="0"/>
              <w:spacing w:before="0" w:after="0"/>
              <w:rPr>
                <w:szCs w:val="20"/>
              </w:rPr>
            </w:pPr>
            <w:r w:rsidRPr="00D270F0">
              <w:t>Uniform Resource Identifier</w:t>
            </w:r>
          </w:p>
        </w:tc>
      </w:tr>
      <w:tr w:rsidR="00266438" w:rsidRPr="00283494" w14:paraId="26889171" w14:textId="77777777" w:rsidTr="00266438">
        <w:trPr>
          <w:trHeight w:val="315"/>
          <w:jc w:val="center"/>
        </w:trPr>
        <w:tc>
          <w:tcPr>
            <w:tcW w:w="1170" w:type="dxa"/>
          </w:tcPr>
          <w:p w14:paraId="0778950C" w14:textId="77777777" w:rsidR="00266438" w:rsidRPr="001A6BA2" w:rsidRDefault="00266438" w:rsidP="00266438">
            <w:pPr>
              <w:suppressLineNumbers/>
              <w:suppressAutoHyphens/>
              <w:snapToGrid w:val="0"/>
              <w:spacing w:before="0" w:after="0"/>
              <w:rPr>
                <w:szCs w:val="20"/>
              </w:rPr>
            </w:pPr>
            <w:r w:rsidRPr="00C556F6">
              <w:t>UTC</w:t>
            </w:r>
          </w:p>
        </w:tc>
        <w:tc>
          <w:tcPr>
            <w:tcW w:w="8261" w:type="dxa"/>
          </w:tcPr>
          <w:p w14:paraId="37FAAB40" w14:textId="77777777" w:rsidR="00266438" w:rsidRPr="001A6BA2" w:rsidRDefault="00266438" w:rsidP="00266438">
            <w:pPr>
              <w:suppressLineNumbers/>
              <w:suppressAutoHyphens/>
              <w:snapToGrid w:val="0"/>
              <w:spacing w:before="0" w:after="0"/>
              <w:rPr>
                <w:szCs w:val="20"/>
              </w:rPr>
            </w:pPr>
            <w:r w:rsidRPr="00D270F0">
              <w:t>Coordinated Universal Time</w:t>
            </w:r>
          </w:p>
        </w:tc>
      </w:tr>
      <w:tr w:rsidR="00266438" w:rsidRPr="00283494" w14:paraId="59BCA7B3" w14:textId="77777777" w:rsidTr="00266438">
        <w:trPr>
          <w:trHeight w:val="315"/>
          <w:jc w:val="center"/>
        </w:trPr>
        <w:tc>
          <w:tcPr>
            <w:tcW w:w="1170" w:type="dxa"/>
          </w:tcPr>
          <w:p w14:paraId="604051B3" w14:textId="77777777" w:rsidR="00266438" w:rsidRPr="00C556F6" w:rsidRDefault="00266438" w:rsidP="00266438">
            <w:pPr>
              <w:suppressLineNumbers/>
              <w:suppressAutoHyphens/>
              <w:snapToGrid w:val="0"/>
              <w:spacing w:before="0" w:after="0"/>
            </w:pPr>
            <w:r w:rsidRPr="00DC6422">
              <w:t>UTF-8</w:t>
            </w:r>
          </w:p>
        </w:tc>
        <w:tc>
          <w:tcPr>
            <w:tcW w:w="8261" w:type="dxa"/>
          </w:tcPr>
          <w:p w14:paraId="1E8B1BF7" w14:textId="60481381" w:rsidR="00266438" w:rsidRPr="00C556F6" w:rsidRDefault="00266438" w:rsidP="00266438">
            <w:pPr>
              <w:suppressLineNumbers/>
              <w:suppressAutoHyphens/>
              <w:snapToGrid w:val="0"/>
              <w:spacing w:before="0" w:after="0"/>
            </w:pPr>
            <w:r w:rsidRPr="00D270F0">
              <w:t xml:space="preserve">Universal Transformation Format 8-bit specified in </w:t>
            </w:r>
            <w:r>
              <w:fldChar w:fldCharType="begin"/>
            </w:r>
            <w:r>
              <w:instrText xml:space="preserve"> REF RFC3629 \h  \* MERGEFORMAT </w:instrText>
            </w:r>
            <w:r>
              <w:fldChar w:fldCharType="separate"/>
            </w:r>
            <w:r w:rsidR="00435C83">
              <w:rPr>
                <w:rStyle w:val="Refterm"/>
              </w:rPr>
              <w:t>[RFC3629]</w:t>
            </w:r>
            <w:r>
              <w:fldChar w:fldCharType="end"/>
            </w:r>
          </w:p>
        </w:tc>
      </w:tr>
      <w:tr w:rsidR="00266438" w:rsidRPr="00283494" w14:paraId="3BA44D46" w14:textId="77777777" w:rsidTr="00266438">
        <w:trPr>
          <w:trHeight w:val="315"/>
          <w:jc w:val="center"/>
        </w:trPr>
        <w:tc>
          <w:tcPr>
            <w:tcW w:w="1170" w:type="dxa"/>
          </w:tcPr>
          <w:p w14:paraId="357A571E" w14:textId="77777777" w:rsidR="00266438" w:rsidRPr="00C556F6" w:rsidRDefault="00266438" w:rsidP="00266438">
            <w:pPr>
              <w:suppressLineNumbers/>
              <w:suppressAutoHyphens/>
              <w:snapToGrid w:val="0"/>
              <w:spacing w:before="0" w:after="0"/>
            </w:pPr>
            <w:r w:rsidRPr="00DC6422">
              <w:t>XKMS</w:t>
            </w:r>
          </w:p>
        </w:tc>
        <w:tc>
          <w:tcPr>
            <w:tcW w:w="8261" w:type="dxa"/>
          </w:tcPr>
          <w:p w14:paraId="316CF29D" w14:textId="77777777" w:rsidR="00266438" w:rsidRPr="00C556F6" w:rsidRDefault="00266438" w:rsidP="00266438">
            <w:pPr>
              <w:suppressLineNumbers/>
              <w:suppressAutoHyphens/>
              <w:snapToGrid w:val="0"/>
              <w:spacing w:before="0" w:after="0"/>
            </w:pPr>
            <w:r w:rsidRPr="00D270F0">
              <w:t>XML Key Management Specification</w:t>
            </w:r>
          </w:p>
        </w:tc>
      </w:tr>
      <w:tr w:rsidR="00266438" w:rsidRPr="00283494" w14:paraId="7B0BB876" w14:textId="77777777" w:rsidTr="00266438">
        <w:trPr>
          <w:trHeight w:val="315"/>
          <w:jc w:val="center"/>
        </w:trPr>
        <w:tc>
          <w:tcPr>
            <w:tcW w:w="1170" w:type="dxa"/>
          </w:tcPr>
          <w:p w14:paraId="293540E9" w14:textId="77777777" w:rsidR="00266438" w:rsidRPr="00C556F6" w:rsidRDefault="00266438" w:rsidP="00266438">
            <w:pPr>
              <w:suppressLineNumbers/>
              <w:suppressAutoHyphens/>
              <w:snapToGrid w:val="0"/>
              <w:spacing w:before="0" w:after="0"/>
            </w:pPr>
            <w:r w:rsidRPr="00DC6422">
              <w:t>XML</w:t>
            </w:r>
          </w:p>
        </w:tc>
        <w:tc>
          <w:tcPr>
            <w:tcW w:w="8261" w:type="dxa"/>
          </w:tcPr>
          <w:p w14:paraId="7B07F33F" w14:textId="77777777" w:rsidR="00266438" w:rsidRPr="00C556F6" w:rsidRDefault="00266438" w:rsidP="00266438">
            <w:pPr>
              <w:suppressLineNumbers/>
              <w:suppressAutoHyphens/>
              <w:snapToGrid w:val="0"/>
              <w:spacing w:before="0" w:after="0"/>
            </w:pPr>
            <w:r w:rsidRPr="00D270F0">
              <w:t>Extensible Markup Language</w:t>
            </w:r>
          </w:p>
        </w:tc>
      </w:tr>
      <w:tr w:rsidR="00266438" w:rsidRPr="00283494" w14:paraId="44AF3CEF" w14:textId="77777777" w:rsidTr="00266438">
        <w:trPr>
          <w:trHeight w:val="315"/>
          <w:jc w:val="center"/>
        </w:trPr>
        <w:tc>
          <w:tcPr>
            <w:tcW w:w="1170" w:type="dxa"/>
          </w:tcPr>
          <w:p w14:paraId="0BB07B62" w14:textId="77777777" w:rsidR="00266438" w:rsidRPr="00C556F6" w:rsidRDefault="00266438" w:rsidP="00266438">
            <w:pPr>
              <w:suppressLineNumbers/>
              <w:suppressAutoHyphens/>
              <w:snapToGrid w:val="0"/>
              <w:spacing w:before="0" w:after="0"/>
            </w:pPr>
            <w:r w:rsidRPr="00DC6422">
              <w:t>XTS</w:t>
            </w:r>
          </w:p>
        </w:tc>
        <w:tc>
          <w:tcPr>
            <w:tcW w:w="8261" w:type="dxa"/>
          </w:tcPr>
          <w:p w14:paraId="0C7A2377" w14:textId="0F6ABA59" w:rsidR="00266438" w:rsidRPr="00C556F6" w:rsidRDefault="00266438" w:rsidP="00266438">
            <w:pPr>
              <w:suppressLineNumbers/>
              <w:suppressAutoHyphens/>
              <w:snapToGrid w:val="0"/>
              <w:spacing w:before="0" w:after="0"/>
            </w:pPr>
            <w:r w:rsidRPr="00D270F0">
              <w:t>XEX Tweakable Block Cipher with Ciphertext Stealing specified in</w:t>
            </w:r>
            <w:r>
              <w:t xml:space="preserve"> </w:t>
            </w:r>
            <w:r>
              <w:fldChar w:fldCharType="begin"/>
            </w:r>
            <w:r>
              <w:instrText xml:space="preserve"> REF SP800_38E \h  \* MERGEFORMAT </w:instrText>
            </w:r>
            <w:r>
              <w:fldChar w:fldCharType="separate"/>
            </w:r>
            <w:r w:rsidR="00435C83">
              <w:rPr>
                <w:rStyle w:val="Refterm"/>
              </w:rPr>
              <w:t>[SP800-38E]</w:t>
            </w:r>
            <w:r>
              <w:fldChar w:fldCharType="end"/>
            </w:r>
          </w:p>
        </w:tc>
      </w:tr>
      <w:tr w:rsidR="00266438" w:rsidRPr="00283494" w14:paraId="1B864AA3" w14:textId="77777777" w:rsidTr="00266438">
        <w:trPr>
          <w:trHeight w:val="315"/>
          <w:jc w:val="center"/>
        </w:trPr>
        <w:tc>
          <w:tcPr>
            <w:tcW w:w="1170" w:type="dxa"/>
          </w:tcPr>
          <w:p w14:paraId="11C17937" w14:textId="77777777" w:rsidR="00266438" w:rsidRPr="00C556F6" w:rsidRDefault="00266438" w:rsidP="00266438">
            <w:pPr>
              <w:suppressLineNumbers/>
              <w:suppressAutoHyphens/>
              <w:snapToGrid w:val="0"/>
              <w:spacing w:before="0" w:after="0"/>
            </w:pPr>
            <w:r w:rsidRPr="00DC6422">
              <w:t>X.509</w:t>
            </w:r>
          </w:p>
        </w:tc>
        <w:tc>
          <w:tcPr>
            <w:tcW w:w="8261" w:type="dxa"/>
          </w:tcPr>
          <w:p w14:paraId="4653E508" w14:textId="6205EF53" w:rsidR="00266438" w:rsidRPr="00C556F6" w:rsidRDefault="00266438" w:rsidP="00266438">
            <w:pPr>
              <w:suppressLineNumbers/>
              <w:suppressAutoHyphens/>
              <w:snapToGrid w:val="0"/>
              <w:spacing w:before="0" w:after="0"/>
            </w:pPr>
            <w:r w:rsidRPr="00D270F0">
              <w:t xml:space="preserve">Public Key Certificate specified in </w:t>
            </w:r>
            <w:r>
              <w:fldChar w:fldCharType="begin"/>
            </w:r>
            <w:r>
              <w:instrText xml:space="preserve"> REF RFC5280 \h  \* MERGEFORMAT </w:instrText>
            </w:r>
            <w:r>
              <w:fldChar w:fldCharType="separate"/>
            </w:r>
            <w:r w:rsidR="00435C83">
              <w:rPr>
                <w:rStyle w:val="Refterm"/>
              </w:rPr>
              <w:t>[RFC5280]</w:t>
            </w:r>
            <w:r>
              <w:fldChar w:fldCharType="end"/>
            </w:r>
          </w:p>
        </w:tc>
      </w:tr>
      <w:tr w:rsidR="00266438" w:rsidRPr="00283494" w14:paraId="4FBC8B35" w14:textId="77777777" w:rsidTr="00266438">
        <w:trPr>
          <w:trHeight w:val="315"/>
          <w:jc w:val="center"/>
        </w:trPr>
        <w:tc>
          <w:tcPr>
            <w:tcW w:w="1170" w:type="dxa"/>
          </w:tcPr>
          <w:p w14:paraId="09EA03D1" w14:textId="77777777" w:rsidR="00266438" w:rsidRPr="00C556F6" w:rsidRDefault="00266438" w:rsidP="00266438">
            <w:pPr>
              <w:suppressLineNumbers/>
              <w:suppressAutoHyphens/>
              <w:snapToGrid w:val="0"/>
              <w:spacing w:before="0" w:after="0"/>
            </w:pPr>
            <w:r w:rsidRPr="00DC6422">
              <w:t>ZPK</w:t>
            </w:r>
          </w:p>
        </w:tc>
        <w:tc>
          <w:tcPr>
            <w:tcW w:w="8261" w:type="dxa"/>
          </w:tcPr>
          <w:p w14:paraId="71A13008" w14:textId="77777777" w:rsidR="00266438" w:rsidRPr="00C556F6" w:rsidRDefault="00266438" w:rsidP="00266438">
            <w:pPr>
              <w:suppressLineNumbers/>
              <w:suppressAutoHyphens/>
              <w:snapToGrid w:val="0"/>
              <w:spacing w:before="0" w:after="0"/>
            </w:pPr>
            <w:r w:rsidRPr="00D270F0">
              <w:t>PIN Block Encryption Key specified in ANSI X9 TR-31</w:t>
            </w:r>
          </w:p>
        </w:tc>
      </w:tr>
    </w:tbl>
    <w:p w14:paraId="0F35441A" w14:textId="77777777" w:rsidR="00266438" w:rsidRDefault="00266438" w:rsidP="00266438"/>
    <w:p w14:paraId="098256BE" w14:textId="77777777" w:rsidR="00266438" w:rsidRDefault="00266438" w:rsidP="00266438">
      <w:pPr>
        <w:pStyle w:val="AppendixHeading1"/>
        <w:numPr>
          <w:ilvl w:val="0"/>
          <w:numId w:val="6"/>
        </w:numPr>
      </w:pPr>
      <w:bookmarkStart w:id="6488" w:name="_Toc323645848"/>
      <w:bookmarkStart w:id="6489" w:name="_Toc333494625"/>
      <w:bookmarkStart w:id="6490" w:name="_Toc240610077"/>
      <w:bookmarkStart w:id="6491" w:name="_Toc264553157"/>
      <w:bookmarkStart w:id="6492" w:name="_Toc283655855"/>
      <w:bookmarkStart w:id="6493" w:name="_Toc435729857"/>
      <w:bookmarkStart w:id="6494" w:name="_Toc441679470"/>
      <w:bookmarkStart w:id="6495" w:name="_Toc527651963"/>
      <w:bookmarkStart w:id="6496" w:name="_Toc533141062"/>
      <w:bookmarkStart w:id="6497" w:name="_Toc5713166"/>
      <w:bookmarkStart w:id="6498" w:name="_Toc534980145"/>
      <w:bookmarkStart w:id="6499" w:name="_Toc24526581"/>
      <w:bookmarkStart w:id="6500" w:name="_Toc31348312"/>
      <w:bookmarkStart w:id="6501" w:name="_Toc32239619"/>
      <w:bookmarkStart w:id="6502" w:name="_Toc66266261"/>
      <w:bookmarkStart w:id="6503" w:name="_Toc79750231"/>
      <w:bookmarkStart w:id="6504" w:name="_Toc176876036"/>
      <w:r>
        <w:t>List of Figures and Tables</w:t>
      </w:r>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p>
    <w:p w14:paraId="0925EF63" w14:textId="610FD2E8" w:rsidR="00F47D1C" w:rsidRDefault="00266438">
      <w:pPr>
        <w:pStyle w:val="TableofFigures"/>
        <w:tabs>
          <w:tab w:val="right" w:leader="dot" w:pos="9350"/>
        </w:tabs>
        <w:rPr>
          <w:rFonts w:asciiTheme="minorHAnsi" w:eastAsiaTheme="minorEastAsia" w:hAnsiTheme="minorHAnsi" w:cstheme="minorBidi"/>
          <w:noProof/>
          <w:sz w:val="22"/>
          <w:szCs w:val="22"/>
          <w:lang w:val="en-GB" w:eastAsia="en-GB"/>
        </w:rPr>
      </w:pPr>
      <w:r>
        <w:fldChar w:fldCharType="begin"/>
      </w:r>
      <w:r>
        <w:instrText xml:space="preserve"> TOC \h \z \c "Figure" </w:instrText>
      </w:r>
      <w:r>
        <w:fldChar w:fldCharType="separate"/>
      </w:r>
      <w:hyperlink w:anchor="_Toc106287962" w:history="1">
        <w:r w:rsidR="00F47D1C" w:rsidRPr="006F1815">
          <w:rPr>
            <w:rStyle w:val="Hyperlink"/>
            <w:noProof/>
          </w:rPr>
          <w:t>Figure 1: Cryptographic Object States and Transitions</w:t>
        </w:r>
        <w:r w:rsidR="00F47D1C">
          <w:rPr>
            <w:noProof/>
            <w:webHidden/>
          </w:rPr>
          <w:tab/>
        </w:r>
        <w:r w:rsidR="00F47D1C">
          <w:rPr>
            <w:noProof/>
            <w:webHidden/>
          </w:rPr>
          <w:fldChar w:fldCharType="begin"/>
        </w:r>
        <w:r w:rsidR="00F47D1C">
          <w:rPr>
            <w:noProof/>
            <w:webHidden/>
          </w:rPr>
          <w:instrText xml:space="preserve"> PAGEREF _Toc106287962 \h </w:instrText>
        </w:r>
        <w:r w:rsidR="00F47D1C">
          <w:rPr>
            <w:noProof/>
            <w:webHidden/>
          </w:rPr>
        </w:r>
        <w:r w:rsidR="00F47D1C">
          <w:rPr>
            <w:noProof/>
            <w:webHidden/>
          </w:rPr>
          <w:fldChar w:fldCharType="separate"/>
        </w:r>
        <w:r w:rsidR="00435C83">
          <w:rPr>
            <w:noProof/>
            <w:webHidden/>
          </w:rPr>
          <w:t>86</w:t>
        </w:r>
        <w:r w:rsidR="00F47D1C">
          <w:rPr>
            <w:noProof/>
            <w:webHidden/>
          </w:rPr>
          <w:fldChar w:fldCharType="end"/>
        </w:r>
      </w:hyperlink>
    </w:p>
    <w:p w14:paraId="6E095DD8" w14:textId="77777777" w:rsidR="00266438" w:rsidRDefault="00266438" w:rsidP="00266438">
      <w:r>
        <w:fldChar w:fldCharType="end"/>
      </w:r>
    </w:p>
    <w:p w14:paraId="6024D848" w14:textId="1F50330A" w:rsidR="00F47D1C" w:rsidRDefault="00266438">
      <w:pPr>
        <w:pStyle w:val="TableofFigures"/>
        <w:tabs>
          <w:tab w:val="right" w:leader="dot" w:pos="9350"/>
        </w:tabs>
        <w:rPr>
          <w:rFonts w:asciiTheme="minorHAnsi" w:eastAsiaTheme="minorEastAsia" w:hAnsiTheme="minorHAnsi" w:cstheme="minorBidi"/>
          <w:noProof/>
          <w:sz w:val="22"/>
          <w:szCs w:val="22"/>
          <w:lang w:val="en-GB" w:eastAsia="en-GB"/>
        </w:rPr>
      </w:pPr>
      <w:r>
        <w:fldChar w:fldCharType="begin"/>
      </w:r>
      <w:r>
        <w:instrText xml:space="preserve"> TOC \h \z \c "Table" </w:instrText>
      </w:r>
      <w:r>
        <w:fldChar w:fldCharType="separate"/>
      </w:r>
      <w:hyperlink w:anchor="_Toc106287963" w:history="1">
        <w:r w:rsidR="00F47D1C" w:rsidRPr="00910312">
          <w:rPr>
            <w:rStyle w:val="Hyperlink"/>
            <w:noProof/>
          </w:rPr>
          <w:t>Table 1: Terminology</w:t>
        </w:r>
        <w:r w:rsidR="00F47D1C">
          <w:rPr>
            <w:noProof/>
            <w:webHidden/>
          </w:rPr>
          <w:tab/>
        </w:r>
        <w:r w:rsidR="00F47D1C">
          <w:rPr>
            <w:noProof/>
            <w:webHidden/>
          </w:rPr>
          <w:fldChar w:fldCharType="begin"/>
        </w:r>
        <w:r w:rsidR="00F47D1C">
          <w:rPr>
            <w:noProof/>
            <w:webHidden/>
          </w:rPr>
          <w:instrText xml:space="preserve"> PAGEREF _Toc106287963 \h </w:instrText>
        </w:r>
        <w:r w:rsidR="00F47D1C">
          <w:rPr>
            <w:noProof/>
            <w:webHidden/>
          </w:rPr>
        </w:r>
        <w:r w:rsidR="00F47D1C">
          <w:rPr>
            <w:noProof/>
            <w:webHidden/>
          </w:rPr>
          <w:fldChar w:fldCharType="separate"/>
        </w:r>
        <w:r w:rsidR="00435C83">
          <w:rPr>
            <w:noProof/>
            <w:webHidden/>
          </w:rPr>
          <w:t>16</w:t>
        </w:r>
        <w:r w:rsidR="00F47D1C">
          <w:rPr>
            <w:noProof/>
            <w:webHidden/>
          </w:rPr>
          <w:fldChar w:fldCharType="end"/>
        </w:r>
      </w:hyperlink>
    </w:p>
    <w:p w14:paraId="008A1D6C" w14:textId="6405CED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64" w:history="1">
        <w:r w:rsidR="00F47D1C" w:rsidRPr="00910312">
          <w:rPr>
            <w:rStyle w:val="Hyperlink"/>
            <w:noProof/>
          </w:rPr>
          <w:t>Table 2: Minimum required Object attributes</w:t>
        </w:r>
        <w:r w:rsidR="00F47D1C">
          <w:rPr>
            <w:noProof/>
            <w:webHidden/>
          </w:rPr>
          <w:tab/>
        </w:r>
        <w:r w:rsidR="00F47D1C">
          <w:rPr>
            <w:noProof/>
            <w:webHidden/>
          </w:rPr>
          <w:fldChar w:fldCharType="begin"/>
        </w:r>
        <w:r w:rsidR="00F47D1C">
          <w:rPr>
            <w:noProof/>
            <w:webHidden/>
          </w:rPr>
          <w:instrText xml:space="preserve"> PAGEREF _Toc106287964 \h </w:instrText>
        </w:r>
        <w:r w:rsidR="00F47D1C">
          <w:rPr>
            <w:noProof/>
            <w:webHidden/>
          </w:rPr>
        </w:r>
        <w:r w:rsidR="00F47D1C">
          <w:rPr>
            <w:noProof/>
            <w:webHidden/>
          </w:rPr>
          <w:fldChar w:fldCharType="separate"/>
        </w:r>
        <w:r w:rsidR="00435C83">
          <w:rPr>
            <w:noProof/>
            <w:webHidden/>
          </w:rPr>
          <w:t>20</w:t>
        </w:r>
        <w:r w:rsidR="00F47D1C">
          <w:rPr>
            <w:noProof/>
            <w:webHidden/>
          </w:rPr>
          <w:fldChar w:fldCharType="end"/>
        </w:r>
      </w:hyperlink>
    </w:p>
    <w:p w14:paraId="4D9774DA" w14:textId="4C8DA91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65" w:history="1">
        <w:r w:rsidR="00F47D1C" w:rsidRPr="00910312">
          <w:rPr>
            <w:rStyle w:val="Hyperlink"/>
            <w:noProof/>
          </w:rPr>
          <w:t>Table 3: Required User Aattributes</w:t>
        </w:r>
        <w:r w:rsidR="00F47D1C">
          <w:rPr>
            <w:noProof/>
            <w:webHidden/>
          </w:rPr>
          <w:tab/>
        </w:r>
        <w:r w:rsidR="00F47D1C">
          <w:rPr>
            <w:noProof/>
            <w:webHidden/>
          </w:rPr>
          <w:fldChar w:fldCharType="begin"/>
        </w:r>
        <w:r w:rsidR="00F47D1C">
          <w:rPr>
            <w:noProof/>
            <w:webHidden/>
          </w:rPr>
          <w:instrText xml:space="preserve"> PAGEREF _Toc106287965 \h </w:instrText>
        </w:r>
        <w:r w:rsidR="00F47D1C">
          <w:rPr>
            <w:noProof/>
            <w:webHidden/>
          </w:rPr>
        </w:r>
        <w:r w:rsidR="00F47D1C">
          <w:rPr>
            <w:noProof/>
            <w:webHidden/>
          </w:rPr>
          <w:fldChar w:fldCharType="separate"/>
        </w:r>
        <w:r w:rsidR="00435C83">
          <w:rPr>
            <w:noProof/>
            <w:webHidden/>
          </w:rPr>
          <w:t>20</w:t>
        </w:r>
        <w:r w:rsidR="00F47D1C">
          <w:rPr>
            <w:noProof/>
            <w:webHidden/>
          </w:rPr>
          <w:fldChar w:fldCharType="end"/>
        </w:r>
      </w:hyperlink>
    </w:p>
    <w:p w14:paraId="466AA703" w14:textId="2CE8EDE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66" w:history="1">
        <w:r w:rsidR="00F47D1C" w:rsidRPr="00910312">
          <w:rPr>
            <w:rStyle w:val="Hyperlink"/>
            <w:noProof/>
          </w:rPr>
          <w:t>Table 4: Required Group Attributes</w:t>
        </w:r>
        <w:r w:rsidR="00F47D1C">
          <w:rPr>
            <w:noProof/>
            <w:webHidden/>
          </w:rPr>
          <w:tab/>
        </w:r>
        <w:r w:rsidR="00F47D1C">
          <w:rPr>
            <w:noProof/>
            <w:webHidden/>
          </w:rPr>
          <w:fldChar w:fldCharType="begin"/>
        </w:r>
        <w:r w:rsidR="00F47D1C">
          <w:rPr>
            <w:noProof/>
            <w:webHidden/>
          </w:rPr>
          <w:instrText xml:space="preserve"> PAGEREF _Toc106287966 \h </w:instrText>
        </w:r>
        <w:r w:rsidR="00F47D1C">
          <w:rPr>
            <w:noProof/>
            <w:webHidden/>
          </w:rPr>
        </w:r>
        <w:r w:rsidR="00F47D1C">
          <w:rPr>
            <w:noProof/>
            <w:webHidden/>
          </w:rPr>
          <w:fldChar w:fldCharType="separate"/>
        </w:r>
        <w:r w:rsidR="00435C83">
          <w:rPr>
            <w:noProof/>
            <w:webHidden/>
          </w:rPr>
          <w:t>21</w:t>
        </w:r>
        <w:r w:rsidR="00F47D1C">
          <w:rPr>
            <w:noProof/>
            <w:webHidden/>
          </w:rPr>
          <w:fldChar w:fldCharType="end"/>
        </w:r>
      </w:hyperlink>
    </w:p>
    <w:p w14:paraId="0495FEE7" w14:textId="6AA68F8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67" w:history="1">
        <w:r w:rsidR="00F47D1C" w:rsidRPr="00910312">
          <w:rPr>
            <w:rStyle w:val="Hyperlink"/>
            <w:noProof/>
          </w:rPr>
          <w:t>Table 5: Password Credential Structure</w:t>
        </w:r>
        <w:r w:rsidR="00F47D1C">
          <w:rPr>
            <w:noProof/>
            <w:webHidden/>
          </w:rPr>
          <w:tab/>
        </w:r>
        <w:r w:rsidR="00F47D1C">
          <w:rPr>
            <w:noProof/>
            <w:webHidden/>
          </w:rPr>
          <w:fldChar w:fldCharType="begin"/>
        </w:r>
        <w:r w:rsidR="00F47D1C">
          <w:rPr>
            <w:noProof/>
            <w:webHidden/>
          </w:rPr>
          <w:instrText xml:space="preserve"> PAGEREF _Toc106287967 \h </w:instrText>
        </w:r>
        <w:r w:rsidR="00F47D1C">
          <w:rPr>
            <w:noProof/>
            <w:webHidden/>
          </w:rPr>
        </w:r>
        <w:r w:rsidR="00F47D1C">
          <w:rPr>
            <w:noProof/>
            <w:webHidden/>
          </w:rPr>
          <w:fldChar w:fldCharType="separate"/>
        </w:r>
        <w:r w:rsidR="00435C83">
          <w:rPr>
            <w:noProof/>
            <w:webHidden/>
          </w:rPr>
          <w:t>21</w:t>
        </w:r>
        <w:r w:rsidR="00F47D1C">
          <w:rPr>
            <w:noProof/>
            <w:webHidden/>
          </w:rPr>
          <w:fldChar w:fldCharType="end"/>
        </w:r>
      </w:hyperlink>
    </w:p>
    <w:p w14:paraId="09608B1C" w14:textId="664AB5C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68" w:history="1">
        <w:r w:rsidR="00F47D1C" w:rsidRPr="00910312">
          <w:rPr>
            <w:rStyle w:val="Hyperlink"/>
            <w:noProof/>
          </w:rPr>
          <w:t>Table 6: Password Credential Attributes</w:t>
        </w:r>
        <w:r w:rsidR="00F47D1C">
          <w:rPr>
            <w:noProof/>
            <w:webHidden/>
          </w:rPr>
          <w:tab/>
        </w:r>
        <w:r w:rsidR="00F47D1C">
          <w:rPr>
            <w:noProof/>
            <w:webHidden/>
          </w:rPr>
          <w:fldChar w:fldCharType="begin"/>
        </w:r>
        <w:r w:rsidR="00F47D1C">
          <w:rPr>
            <w:noProof/>
            <w:webHidden/>
          </w:rPr>
          <w:instrText xml:space="preserve"> PAGEREF _Toc106287968 \h </w:instrText>
        </w:r>
        <w:r w:rsidR="00F47D1C">
          <w:rPr>
            <w:noProof/>
            <w:webHidden/>
          </w:rPr>
        </w:r>
        <w:r w:rsidR="00F47D1C">
          <w:rPr>
            <w:noProof/>
            <w:webHidden/>
          </w:rPr>
          <w:fldChar w:fldCharType="separate"/>
        </w:r>
        <w:r w:rsidR="00435C83">
          <w:rPr>
            <w:noProof/>
            <w:webHidden/>
          </w:rPr>
          <w:t>22</w:t>
        </w:r>
        <w:r w:rsidR="00F47D1C">
          <w:rPr>
            <w:noProof/>
            <w:webHidden/>
          </w:rPr>
          <w:fldChar w:fldCharType="end"/>
        </w:r>
      </w:hyperlink>
    </w:p>
    <w:p w14:paraId="57C56492" w14:textId="3A9B54F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69" w:history="1">
        <w:r w:rsidR="00F47D1C" w:rsidRPr="00910312">
          <w:rPr>
            <w:rStyle w:val="Hyperlink"/>
            <w:noProof/>
          </w:rPr>
          <w:t>Table 7: Device Credential Structure</w:t>
        </w:r>
        <w:r w:rsidR="00F47D1C">
          <w:rPr>
            <w:noProof/>
            <w:webHidden/>
          </w:rPr>
          <w:tab/>
        </w:r>
        <w:r w:rsidR="00F47D1C">
          <w:rPr>
            <w:noProof/>
            <w:webHidden/>
          </w:rPr>
          <w:fldChar w:fldCharType="begin"/>
        </w:r>
        <w:r w:rsidR="00F47D1C">
          <w:rPr>
            <w:noProof/>
            <w:webHidden/>
          </w:rPr>
          <w:instrText xml:space="preserve"> PAGEREF _Toc106287969 \h </w:instrText>
        </w:r>
        <w:r w:rsidR="00F47D1C">
          <w:rPr>
            <w:noProof/>
            <w:webHidden/>
          </w:rPr>
        </w:r>
        <w:r w:rsidR="00F47D1C">
          <w:rPr>
            <w:noProof/>
            <w:webHidden/>
          </w:rPr>
          <w:fldChar w:fldCharType="separate"/>
        </w:r>
        <w:r w:rsidR="00435C83">
          <w:rPr>
            <w:noProof/>
            <w:webHidden/>
          </w:rPr>
          <w:t>22</w:t>
        </w:r>
        <w:r w:rsidR="00F47D1C">
          <w:rPr>
            <w:noProof/>
            <w:webHidden/>
          </w:rPr>
          <w:fldChar w:fldCharType="end"/>
        </w:r>
      </w:hyperlink>
    </w:p>
    <w:p w14:paraId="4AB0261B" w14:textId="14F45FC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70" w:history="1">
        <w:r w:rsidR="00F47D1C" w:rsidRPr="00910312">
          <w:rPr>
            <w:rStyle w:val="Hyperlink"/>
            <w:noProof/>
          </w:rPr>
          <w:t>Table 8: Device Credential Attributes</w:t>
        </w:r>
        <w:r w:rsidR="00F47D1C">
          <w:rPr>
            <w:noProof/>
            <w:webHidden/>
          </w:rPr>
          <w:tab/>
        </w:r>
        <w:r w:rsidR="00F47D1C">
          <w:rPr>
            <w:noProof/>
            <w:webHidden/>
          </w:rPr>
          <w:fldChar w:fldCharType="begin"/>
        </w:r>
        <w:r w:rsidR="00F47D1C">
          <w:rPr>
            <w:noProof/>
            <w:webHidden/>
          </w:rPr>
          <w:instrText xml:space="preserve"> PAGEREF _Toc106287970 \h </w:instrText>
        </w:r>
        <w:r w:rsidR="00F47D1C">
          <w:rPr>
            <w:noProof/>
            <w:webHidden/>
          </w:rPr>
        </w:r>
        <w:r w:rsidR="00F47D1C">
          <w:rPr>
            <w:noProof/>
            <w:webHidden/>
          </w:rPr>
          <w:fldChar w:fldCharType="separate"/>
        </w:r>
        <w:r w:rsidR="00435C83">
          <w:rPr>
            <w:noProof/>
            <w:webHidden/>
          </w:rPr>
          <w:t>22</w:t>
        </w:r>
        <w:r w:rsidR="00F47D1C">
          <w:rPr>
            <w:noProof/>
            <w:webHidden/>
          </w:rPr>
          <w:fldChar w:fldCharType="end"/>
        </w:r>
      </w:hyperlink>
    </w:p>
    <w:p w14:paraId="62B2B751" w14:textId="36B6296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71" w:history="1">
        <w:r w:rsidR="00F47D1C" w:rsidRPr="00910312">
          <w:rPr>
            <w:rStyle w:val="Hyperlink"/>
            <w:noProof/>
          </w:rPr>
          <w:t>Table 9: One Time Password Credential Structure</w:t>
        </w:r>
        <w:r w:rsidR="00F47D1C">
          <w:rPr>
            <w:noProof/>
            <w:webHidden/>
          </w:rPr>
          <w:tab/>
        </w:r>
        <w:r w:rsidR="00F47D1C">
          <w:rPr>
            <w:noProof/>
            <w:webHidden/>
          </w:rPr>
          <w:fldChar w:fldCharType="begin"/>
        </w:r>
        <w:r w:rsidR="00F47D1C">
          <w:rPr>
            <w:noProof/>
            <w:webHidden/>
          </w:rPr>
          <w:instrText xml:space="preserve"> PAGEREF _Toc106287971 \h </w:instrText>
        </w:r>
        <w:r w:rsidR="00F47D1C">
          <w:rPr>
            <w:noProof/>
            <w:webHidden/>
          </w:rPr>
        </w:r>
        <w:r w:rsidR="00F47D1C">
          <w:rPr>
            <w:noProof/>
            <w:webHidden/>
          </w:rPr>
          <w:fldChar w:fldCharType="separate"/>
        </w:r>
        <w:r w:rsidR="00435C83">
          <w:rPr>
            <w:noProof/>
            <w:webHidden/>
          </w:rPr>
          <w:t>22</w:t>
        </w:r>
        <w:r w:rsidR="00F47D1C">
          <w:rPr>
            <w:noProof/>
            <w:webHidden/>
          </w:rPr>
          <w:fldChar w:fldCharType="end"/>
        </w:r>
      </w:hyperlink>
    </w:p>
    <w:p w14:paraId="7D2F92A3" w14:textId="1030543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72" w:history="1">
        <w:r w:rsidR="00F47D1C" w:rsidRPr="00910312">
          <w:rPr>
            <w:rStyle w:val="Hyperlink"/>
            <w:noProof/>
          </w:rPr>
          <w:t>Table 10: One Time Password Credential Attributes</w:t>
        </w:r>
        <w:r w:rsidR="00F47D1C">
          <w:rPr>
            <w:noProof/>
            <w:webHidden/>
          </w:rPr>
          <w:tab/>
        </w:r>
        <w:r w:rsidR="00F47D1C">
          <w:rPr>
            <w:noProof/>
            <w:webHidden/>
          </w:rPr>
          <w:fldChar w:fldCharType="begin"/>
        </w:r>
        <w:r w:rsidR="00F47D1C">
          <w:rPr>
            <w:noProof/>
            <w:webHidden/>
          </w:rPr>
          <w:instrText xml:space="preserve"> PAGEREF _Toc106287972 \h </w:instrText>
        </w:r>
        <w:r w:rsidR="00F47D1C">
          <w:rPr>
            <w:noProof/>
            <w:webHidden/>
          </w:rPr>
        </w:r>
        <w:r w:rsidR="00F47D1C">
          <w:rPr>
            <w:noProof/>
            <w:webHidden/>
          </w:rPr>
          <w:fldChar w:fldCharType="separate"/>
        </w:r>
        <w:r w:rsidR="00435C83">
          <w:rPr>
            <w:noProof/>
            <w:webHidden/>
          </w:rPr>
          <w:t>23</w:t>
        </w:r>
        <w:r w:rsidR="00F47D1C">
          <w:rPr>
            <w:noProof/>
            <w:webHidden/>
          </w:rPr>
          <w:fldChar w:fldCharType="end"/>
        </w:r>
      </w:hyperlink>
    </w:p>
    <w:p w14:paraId="25196CDB" w14:textId="1A793D9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73" w:history="1">
        <w:r w:rsidR="00F47D1C" w:rsidRPr="00910312">
          <w:rPr>
            <w:rStyle w:val="Hyperlink"/>
            <w:noProof/>
          </w:rPr>
          <w:t>Table 11: Hashed Password Credential Structure</w:t>
        </w:r>
        <w:r w:rsidR="00F47D1C">
          <w:rPr>
            <w:noProof/>
            <w:webHidden/>
          </w:rPr>
          <w:tab/>
        </w:r>
        <w:r w:rsidR="00F47D1C">
          <w:rPr>
            <w:noProof/>
            <w:webHidden/>
          </w:rPr>
          <w:fldChar w:fldCharType="begin"/>
        </w:r>
        <w:r w:rsidR="00F47D1C">
          <w:rPr>
            <w:noProof/>
            <w:webHidden/>
          </w:rPr>
          <w:instrText xml:space="preserve"> PAGEREF _Toc106287973 \h </w:instrText>
        </w:r>
        <w:r w:rsidR="00F47D1C">
          <w:rPr>
            <w:noProof/>
            <w:webHidden/>
          </w:rPr>
        </w:r>
        <w:r w:rsidR="00F47D1C">
          <w:rPr>
            <w:noProof/>
            <w:webHidden/>
          </w:rPr>
          <w:fldChar w:fldCharType="separate"/>
        </w:r>
        <w:r w:rsidR="00435C83">
          <w:rPr>
            <w:noProof/>
            <w:webHidden/>
          </w:rPr>
          <w:t>23</w:t>
        </w:r>
        <w:r w:rsidR="00F47D1C">
          <w:rPr>
            <w:noProof/>
            <w:webHidden/>
          </w:rPr>
          <w:fldChar w:fldCharType="end"/>
        </w:r>
      </w:hyperlink>
    </w:p>
    <w:p w14:paraId="5B71C7ED" w14:textId="759D98F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74" w:history="1">
        <w:r w:rsidR="00F47D1C" w:rsidRPr="00910312">
          <w:rPr>
            <w:rStyle w:val="Hyperlink"/>
            <w:noProof/>
          </w:rPr>
          <w:t>Table 12: Hashed Password Credential Attributes</w:t>
        </w:r>
        <w:r w:rsidR="00F47D1C">
          <w:rPr>
            <w:noProof/>
            <w:webHidden/>
          </w:rPr>
          <w:tab/>
        </w:r>
        <w:r w:rsidR="00F47D1C">
          <w:rPr>
            <w:noProof/>
            <w:webHidden/>
          </w:rPr>
          <w:fldChar w:fldCharType="begin"/>
        </w:r>
        <w:r w:rsidR="00F47D1C">
          <w:rPr>
            <w:noProof/>
            <w:webHidden/>
          </w:rPr>
          <w:instrText xml:space="preserve"> PAGEREF _Toc106287974 \h </w:instrText>
        </w:r>
        <w:r w:rsidR="00F47D1C">
          <w:rPr>
            <w:noProof/>
            <w:webHidden/>
          </w:rPr>
        </w:r>
        <w:r w:rsidR="00F47D1C">
          <w:rPr>
            <w:noProof/>
            <w:webHidden/>
          </w:rPr>
          <w:fldChar w:fldCharType="separate"/>
        </w:r>
        <w:r w:rsidR="00435C83">
          <w:rPr>
            <w:noProof/>
            <w:webHidden/>
          </w:rPr>
          <w:t>23</w:t>
        </w:r>
        <w:r w:rsidR="00F47D1C">
          <w:rPr>
            <w:noProof/>
            <w:webHidden/>
          </w:rPr>
          <w:fldChar w:fldCharType="end"/>
        </w:r>
      </w:hyperlink>
    </w:p>
    <w:p w14:paraId="370FBC0B" w14:textId="664E194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75" w:history="1">
        <w:r w:rsidR="00F47D1C" w:rsidRPr="00910312">
          <w:rPr>
            <w:rStyle w:val="Hyperlink"/>
            <w:noProof/>
          </w:rPr>
          <w:t>Table 13: Minimum required Certificate Object attributes</w:t>
        </w:r>
        <w:r w:rsidR="00F47D1C">
          <w:rPr>
            <w:noProof/>
            <w:webHidden/>
          </w:rPr>
          <w:tab/>
        </w:r>
        <w:r w:rsidR="00F47D1C">
          <w:rPr>
            <w:noProof/>
            <w:webHidden/>
          </w:rPr>
          <w:fldChar w:fldCharType="begin"/>
        </w:r>
        <w:r w:rsidR="00F47D1C">
          <w:rPr>
            <w:noProof/>
            <w:webHidden/>
          </w:rPr>
          <w:instrText xml:space="preserve"> PAGEREF _Toc106287975 \h </w:instrText>
        </w:r>
        <w:r w:rsidR="00F47D1C">
          <w:rPr>
            <w:noProof/>
            <w:webHidden/>
          </w:rPr>
        </w:r>
        <w:r w:rsidR="00F47D1C">
          <w:rPr>
            <w:noProof/>
            <w:webHidden/>
          </w:rPr>
          <w:fldChar w:fldCharType="separate"/>
        </w:r>
        <w:r w:rsidR="00435C83">
          <w:rPr>
            <w:noProof/>
            <w:webHidden/>
          </w:rPr>
          <w:t>24</w:t>
        </w:r>
        <w:r w:rsidR="00F47D1C">
          <w:rPr>
            <w:noProof/>
            <w:webHidden/>
          </w:rPr>
          <w:fldChar w:fldCharType="end"/>
        </w:r>
      </w:hyperlink>
    </w:p>
    <w:p w14:paraId="71ADCFE1" w14:textId="19ECA75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76" w:history="1">
        <w:r w:rsidR="00F47D1C" w:rsidRPr="00910312">
          <w:rPr>
            <w:rStyle w:val="Hyperlink"/>
            <w:noProof/>
          </w:rPr>
          <w:t>Table 14: Certificate Object Structure</w:t>
        </w:r>
        <w:r w:rsidR="00F47D1C">
          <w:rPr>
            <w:noProof/>
            <w:webHidden/>
          </w:rPr>
          <w:tab/>
        </w:r>
        <w:r w:rsidR="00F47D1C">
          <w:rPr>
            <w:noProof/>
            <w:webHidden/>
          </w:rPr>
          <w:fldChar w:fldCharType="begin"/>
        </w:r>
        <w:r w:rsidR="00F47D1C">
          <w:rPr>
            <w:noProof/>
            <w:webHidden/>
          </w:rPr>
          <w:instrText xml:space="preserve"> PAGEREF _Toc106287976 \h </w:instrText>
        </w:r>
        <w:r w:rsidR="00F47D1C">
          <w:rPr>
            <w:noProof/>
            <w:webHidden/>
          </w:rPr>
        </w:r>
        <w:r w:rsidR="00F47D1C">
          <w:rPr>
            <w:noProof/>
            <w:webHidden/>
          </w:rPr>
          <w:fldChar w:fldCharType="separate"/>
        </w:r>
        <w:r w:rsidR="00435C83">
          <w:rPr>
            <w:noProof/>
            <w:webHidden/>
          </w:rPr>
          <w:t>24</w:t>
        </w:r>
        <w:r w:rsidR="00F47D1C">
          <w:rPr>
            <w:noProof/>
            <w:webHidden/>
          </w:rPr>
          <w:fldChar w:fldCharType="end"/>
        </w:r>
      </w:hyperlink>
    </w:p>
    <w:p w14:paraId="340CDB6E" w14:textId="034987B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77" w:history="1">
        <w:r w:rsidR="00F47D1C" w:rsidRPr="00910312">
          <w:rPr>
            <w:rStyle w:val="Hyperlink"/>
            <w:noProof/>
          </w:rPr>
          <w:t>Table 15: Minimum required Certificate Request Object attributes</w:t>
        </w:r>
        <w:r w:rsidR="00F47D1C">
          <w:rPr>
            <w:noProof/>
            <w:webHidden/>
          </w:rPr>
          <w:tab/>
        </w:r>
        <w:r w:rsidR="00F47D1C">
          <w:rPr>
            <w:noProof/>
            <w:webHidden/>
          </w:rPr>
          <w:fldChar w:fldCharType="begin"/>
        </w:r>
        <w:r w:rsidR="00F47D1C">
          <w:rPr>
            <w:noProof/>
            <w:webHidden/>
          </w:rPr>
          <w:instrText xml:space="preserve"> PAGEREF _Toc106287977 \h </w:instrText>
        </w:r>
        <w:r w:rsidR="00F47D1C">
          <w:rPr>
            <w:noProof/>
            <w:webHidden/>
          </w:rPr>
        </w:r>
        <w:r w:rsidR="00F47D1C">
          <w:rPr>
            <w:noProof/>
            <w:webHidden/>
          </w:rPr>
          <w:fldChar w:fldCharType="separate"/>
        </w:r>
        <w:r w:rsidR="00435C83">
          <w:rPr>
            <w:noProof/>
            <w:webHidden/>
          </w:rPr>
          <w:t>24</w:t>
        </w:r>
        <w:r w:rsidR="00F47D1C">
          <w:rPr>
            <w:noProof/>
            <w:webHidden/>
          </w:rPr>
          <w:fldChar w:fldCharType="end"/>
        </w:r>
      </w:hyperlink>
    </w:p>
    <w:p w14:paraId="6C4AEBFE" w14:textId="0908EE0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78" w:history="1">
        <w:r w:rsidR="00F47D1C" w:rsidRPr="00910312">
          <w:rPr>
            <w:rStyle w:val="Hyperlink"/>
            <w:noProof/>
          </w:rPr>
          <w:t>Table 16: Certificate Request Structure</w:t>
        </w:r>
        <w:r w:rsidR="00F47D1C">
          <w:rPr>
            <w:noProof/>
            <w:webHidden/>
          </w:rPr>
          <w:tab/>
        </w:r>
        <w:r w:rsidR="00F47D1C">
          <w:rPr>
            <w:noProof/>
            <w:webHidden/>
          </w:rPr>
          <w:fldChar w:fldCharType="begin"/>
        </w:r>
        <w:r w:rsidR="00F47D1C">
          <w:rPr>
            <w:noProof/>
            <w:webHidden/>
          </w:rPr>
          <w:instrText xml:space="preserve"> PAGEREF _Toc106287978 \h </w:instrText>
        </w:r>
        <w:r w:rsidR="00F47D1C">
          <w:rPr>
            <w:noProof/>
            <w:webHidden/>
          </w:rPr>
        </w:r>
        <w:r w:rsidR="00F47D1C">
          <w:rPr>
            <w:noProof/>
            <w:webHidden/>
          </w:rPr>
          <w:fldChar w:fldCharType="separate"/>
        </w:r>
        <w:r w:rsidR="00435C83">
          <w:rPr>
            <w:noProof/>
            <w:webHidden/>
          </w:rPr>
          <w:t>24</w:t>
        </w:r>
        <w:r w:rsidR="00F47D1C">
          <w:rPr>
            <w:noProof/>
            <w:webHidden/>
          </w:rPr>
          <w:fldChar w:fldCharType="end"/>
        </w:r>
      </w:hyperlink>
    </w:p>
    <w:p w14:paraId="114C51BB" w14:textId="3C75E1C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79" w:history="1">
        <w:r w:rsidR="00F47D1C" w:rsidRPr="00910312">
          <w:rPr>
            <w:rStyle w:val="Hyperlink"/>
            <w:noProof/>
          </w:rPr>
          <w:t>Table 17: Minimum required Opaque Object Object attributes</w:t>
        </w:r>
        <w:r w:rsidR="00F47D1C">
          <w:rPr>
            <w:noProof/>
            <w:webHidden/>
          </w:rPr>
          <w:tab/>
        </w:r>
        <w:r w:rsidR="00F47D1C">
          <w:rPr>
            <w:noProof/>
            <w:webHidden/>
          </w:rPr>
          <w:fldChar w:fldCharType="begin"/>
        </w:r>
        <w:r w:rsidR="00F47D1C">
          <w:rPr>
            <w:noProof/>
            <w:webHidden/>
          </w:rPr>
          <w:instrText xml:space="preserve"> PAGEREF _Toc106287979 \h </w:instrText>
        </w:r>
        <w:r w:rsidR="00F47D1C">
          <w:rPr>
            <w:noProof/>
            <w:webHidden/>
          </w:rPr>
        </w:r>
        <w:r w:rsidR="00F47D1C">
          <w:rPr>
            <w:noProof/>
            <w:webHidden/>
          </w:rPr>
          <w:fldChar w:fldCharType="separate"/>
        </w:r>
        <w:r w:rsidR="00435C83">
          <w:rPr>
            <w:noProof/>
            <w:webHidden/>
          </w:rPr>
          <w:t>25</w:t>
        </w:r>
        <w:r w:rsidR="00F47D1C">
          <w:rPr>
            <w:noProof/>
            <w:webHidden/>
          </w:rPr>
          <w:fldChar w:fldCharType="end"/>
        </w:r>
      </w:hyperlink>
    </w:p>
    <w:p w14:paraId="37E8407C" w14:textId="313A673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80" w:history="1">
        <w:r w:rsidR="00F47D1C" w:rsidRPr="00910312">
          <w:rPr>
            <w:rStyle w:val="Hyperlink"/>
            <w:noProof/>
          </w:rPr>
          <w:t>Table 18: Opaque Object Structure</w:t>
        </w:r>
        <w:r w:rsidR="00F47D1C">
          <w:rPr>
            <w:noProof/>
            <w:webHidden/>
          </w:rPr>
          <w:tab/>
        </w:r>
        <w:r w:rsidR="00F47D1C">
          <w:rPr>
            <w:noProof/>
            <w:webHidden/>
          </w:rPr>
          <w:fldChar w:fldCharType="begin"/>
        </w:r>
        <w:r w:rsidR="00F47D1C">
          <w:rPr>
            <w:noProof/>
            <w:webHidden/>
          </w:rPr>
          <w:instrText xml:space="preserve"> PAGEREF _Toc106287980 \h </w:instrText>
        </w:r>
        <w:r w:rsidR="00F47D1C">
          <w:rPr>
            <w:noProof/>
            <w:webHidden/>
          </w:rPr>
        </w:r>
        <w:r w:rsidR="00F47D1C">
          <w:rPr>
            <w:noProof/>
            <w:webHidden/>
          </w:rPr>
          <w:fldChar w:fldCharType="separate"/>
        </w:r>
        <w:r w:rsidR="00435C83">
          <w:rPr>
            <w:noProof/>
            <w:webHidden/>
          </w:rPr>
          <w:t>25</w:t>
        </w:r>
        <w:r w:rsidR="00F47D1C">
          <w:rPr>
            <w:noProof/>
            <w:webHidden/>
          </w:rPr>
          <w:fldChar w:fldCharType="end"/>
        </w:r>
      </w:hyperlink>
    </w:p>
    <w:p w14:paraId="63FEAECF" w14:textId="0E1757B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81" w:history="1">
        <w:r w:rsidR="00F47D1C" w:rsidRPr="00910312">
          <w:rPr>
            <w:rStyle w:val="Hyperlink"/>
            <w:noProof/>
          </w:rPr>
          <w:t>Table 19: Minimum required PGP Key Object attributes</w:t>
        </w:r>
        <w:r w:rsidR="00F47D1C">
          <w:rPr>
            <w:noProof/>
            <w:webHidden/>
          </w:rPr>
          <w:tab/>
        </w:r>
        <w:r w:rsidR="00F47D1C">
          <w:rPr>
            <w:noProof/>
            <w:webHidden/>
          </w:rPr>
          <w:fldChar w:fldCharType="begin"/>
        </w:r>
        <w:r w:rsidR="00F47D1C">
          <w:rPr>
            <w:noProof/>
            <w:webHidden/>
          </w:rPr>
          <w:instrText xml:space="preserve"> PAGEREF _Toc106287981 \h </w:instrText>
        </w:r>
        <w:r w:rsidR="00F47D1C">
          <w:rPr>
            <w:noProof/>
            <w:webHidden/>
          </w:rPr>
        </w:r>
        <w:r w:rsidR="00F47D1C">
          <w:rPr>
            <w:noProof/>
            <w:webHidden/>
          </w:rPr>
          <w:fldChar w:fldCharType="separate"/>
        </w:r>
        <w:r w:rsidR="00435C83">
          <w:rPr>
            <w:noProof/>
            <w:webHidden/>
          </w:rPr>
          <w:t>25</w:t>
        </w:r>
        <w:r w:rsidR="00F47D1C">
          <w:rPr>
            <w:noProof/>
            <w:webHidden/>
          </w:rPr>
          <w:fldChar w:fldCharType="end"/>
        </w:r>
      </w:hyperlink>
    </w:p>
    <w:p w14:paraId="3C852C44" w14:textId="29BDC0A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82" w:history="1">
        <w:r w:rsidR="00F47D1C" w:rsidRPr="00910312">
          <w:rPr>
            <w:rStyle w:val="Hyperlink"/>
            <w:noProof/>
          </w:rPr>
          <w:t>Table 20: PGP Key Object Structure</w:t>
        </w:r>
        <w:r w:rsidR="00F47D1C">
          <w:rPr>
            <w:noProof/>
            <w:webHidden/>
          </w:rPr>
          <w:tab/>
        </w:r>
        <w:r w:rsidR="00F47D1C">
          <w:rPr>
            <w:noProof/>
            <w:webHidden/>
          </w:rPr>
          <w:fldChar w:fldCharType="begin"/>
        </w:r>
        <w:r w:rsidR="00F47D1C">
          <w:rPr>
            <w:noProof/>
            <w:webHidden/>
          </w:rPr>
          <w:instrText xml:space="preserve"> PAGEREF _Toc106287982 \h </w:instrText>
        </w:r>
        <w:r w:rsidR="00F47D1C">
          <w:rPr>
            <w:noProof/>
            <w:webHidden/>
          </w:rPr>
        </w:r>
        <w:r w:rsidR="00F47D1C">
          <w:rPr>
            <w:noProof/>
            <w:webHidden/>
          </w:rPr>
          <w:fldChar w:fldCharType="separate"/>
        </w:r>
        <w:r w:rsidR="00435C83">
          <w:rPr>
            <w:noProof/>
            <w:webHidden/>
          </w:rPr>
          <w:t>25</w:t>
        </w:r>
        <w:r w:rsidR="00F47D1C">
          <w:rPr>
            <w:noProof/>
            <w:webHidden/>
          </w:rPr>
          <w:fldChar w:fldCharType="end"/>
        </w:r>
      </w:hyperlink>
    </w:p>
    <w:p w14:paraId="5C000A36" w14:textId="4665578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83" w:history="1">
        <w:r w:rsidR="00F47D1C" w:rsidRPr="00910312">
          <w:rPr>
            <w:rStyle w:val="Hyperlink"/>
            <w:noProof/>
          </w:rPr>
          <w:t>Table 21: Minimum required Private Key Object attributes</w:t>
        </w:r>
        <w:r w:rsidR="00F47D1C">
          <w:rPr>
            <w:noProof/>
            <w:webHidden/>
          </w:rPr>
          <w:tab/>
        </w:r>
        <w:r w:rsidR="00F47D1C">
          <w:rPr>
            <w:noProof/>
            <w:webHidden/>
          </w:rPr>
          <w:fldChar w:fldCharType="begin"/>
        </w:r>
        <w:r w:rsidR="00F47D1C">
          <w:rPr>
            <w:noProof/>
            <w:webHidden/>
          </w:rPr>
          <w:instrText xml:space="preserve"> PAGEREF _Toc106287983 \h </w:instrText>
        </w:r>
        <w:r w:rsidR="00F47D1C">
          <w:rPr>
            <w:noProof/>
            <w:webHidden/>
          </w:rPr>
        </w:r>
        <w:r w:rsidR="00F47D1C">
          <w:rPr>
            <w:noProof/>
            <w:webHidden/>
          </w:rPr>
          <w:fldChar w:fldCharType="separate"/>
        </w:r>
        <w:r w:rsidR="00435C83">
          <w:rPr>
            <w:noProof/>
            <w:webHidden/>
          </w:rPr>
          <w:t>26</w:t>
        </w:r>
        <w:r w:rsidR="00F47D1C">
          <w:rPr>
            <w:noProof/>
            <w:webHidden/>
          </w:rPr>
          <w:fldChar w:fldCharType="end"/>
        </w:r>
      </w:hyperlink>
    </w:p>
    <w:p w14:paraId="0894ADD6" w14:textId="467CDCB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84" w:history="1">
        <w:r w:rsidR="00F47D1C" w:rsidRPr="00910312">
          <w:rPr>
            <w:rStyle w:val="Hyperlink"/>
            <w:noProof/>
          </w:rPr>
          <w:t>Table 22: Private Key Object Structure</w:t>
        </w:r>
        <w:r w:rsidR="00F47D1C">
          <w:rPr>
            <w:noProof/>
            <w:webHidden/>
          </w:rPr>
          <w:tab/>
        </w:r>
        <w:r w:rsidR="00F47D1C">
          <w:rPr>
            <w:noProof/>
            <w:webHidden/>
          </w:rPr>
          <w:fldChar w:fldCharType="begin"/>
        </w:r>
        <w:r w:rsidR="00F47D1C">
          <w:rPr>
            <w:noProof/>
            <w:webHidden/>
          </w:rPr>
          <w:instrText xml:space="preserve"> PAGEREF _Toc106287984 \h </w:instrText>
        </w:r>
        <w:r w:rsidR="00F47D1C">
          <w:rPr>
            <w:noProof/>
            <w:webHidden/>
          </w:rPr>
        </w:r>
        <w:r w:rsidR="00F47D1C">
          <w:rPr>
            <w:noProof/>
            <w:webHidden/>
          </w:rPr>
          <w:fldChar w:fldCharType="separate"/>
        </w:r>
        <w:r w:rsidR="00435C83">
          <w:rPr>
            <w:noProof/>
            <w:webHidden/>
          </w:rPr>
          <w:t>26</w:t>
        </w:r>
        <w:r w:rsidR="00F47D1C">
          <w:rPr>
            <w:noProof/>
            <w:webHidden/>
          </w:rPr>
          <w:fldChar w:fldCharType="end"/>
        </w:r>
      </w:hyperlink>
    </w:p>
    <w:p w14:paraId="4ADD93A7" w14:textId="0D4B40F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85" w:history="1">
        <w:r w:rsidR="00F47D1C" w:rsidRPr="00910312">
          <w:rPr>
            <w:rStyle w:val="Hyperlink"/>
            <w:noProof/>
          </w:rPr>
          <w:t>Table 23: Minimum required Public Key Object attributes</w:t>
        </w:r>
        <w:r w:rsidR="00F47D1C">
          <w:rPr>
            <w:noProof/>
            <w:webHidden/>
          </w:rPr>
          <w:tab/>
        </w:r>
        <w:r w:rsidR="00F47D1C">
          <w:rPr>
            <w:noProof/>
            <w:webHidden/>
          </w:rPr>
          <w:fldChar w:fldCharType="begin"/>
        </w:r>
        <w:r w:rsidR="00F47D1C">
          <w:rPr>
            <w:noProof/>
            <w:webHidden/>
          </w:rPr>
          <w:instrText xml:space="preserve"> PAGEREF _Toc106287985 \h </w:instrText>
        </w:r>
        <w:r w:rsidR="00F47D1C">
          <w:rPr>
            <w:noProof/>
            <w:webHidden/>
          </w:rPr>
        </w:r>
        <w:r w:rsidR="00F47D1C">
          <w:rPr>
            <w:noProof/>
            <w:webHidden/>
          </w:rPr>
          <w:fldChar w:fldCharType="separate"/>
        </w:r>
        <w:r w:rsidR="00435C83">
          <w:rPr>
            <w:noProof/>
            <w:webHidden/>
          </w:rPr>
          <w:t>26</w:t>
        </w:r>
        <w:r w:rsidR="00F47D1C">
          <w:rPr>
            <w:noProof/>
            <w:webHidden/>
          </w:rPr>
          <w:fldChar w:fldCharType="end"/>
        </w:r>
      </w:hyperlink>
    </w:p>
    <w:p w14:paraId="31764E40" w14:textId="3CB2013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86" w:history="1">
        <w:r w:rsidR="00F47D1C" w:rsidRPr="00910312">
          <w:rPr>
            <w:rStyle w:val="Hyperlink"/>
            <w:noProof/>
          </w:rPr>
          <w:t>Table 24: Public Key Object Structure</w:t>
        </w:r>
        <w:r w:rsidR="00F47D1C">
          <w:rPr>
            <w:noProof/>
            <w:webHidden/>
          </w:rPr>
          <w:tab/>
        </w:r>
        <w:r w:rsidR="00F47D1C">
          <w:rPr>
            <w:noProof/>
            <w:webHidden/>
          </w:rPr>
          <w:fldChar w:fldCharType="begin"/>
        </w:r>
        <w:r w:rsidR="00F47D1C">
          <w:rPr>
            <w:noProof/>
            <w:webHidden/>
          </w:rPr>
          <w:instrText xml:space="preserve"> PAGEREF _Toc106287986 \h </w:instrText>
        </w:r>
        <w:r w:rsidR="00F47D1C">
          <w:rPr>
            <w:noProof/>
            <w:webHidden/>
          </w:rPr>
        </w:r>
        <w:r w:rsidR="00F47D1C">
          <w:rPr>
            <w:noProof/>
            <w:webHidden/>
          </w:rPr>
          <w:fldChar w:fldCharType="separate"/>
        </w:r>
        <w:r w:rsidR="00435C83">
          <w:rPr>
            <w:noProof/>
            <w:webHidden/>
          </w:rPr>
          <w:t>26</w:t>
        </w:r>
        <w:r w:rsidR="00F47D1C">
          <w:rPr>
            <w:noProof/>
            <w:webHidden/>
          </w:rPr>
          <w:fldChar w:fldCharType="end"/>
        </w:r>
      </w:hyperlink>
    </w:p>
    <w:p w14:paraId="22A4CC43" w14:textId="40BFCC9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87" w:history="1">
        <w:r w:rsidR="00F47D1C" w:rsidRPr="00910312">
          <w:rPr>
            <w:rStyle w:val="Hyperlink"/>
            <w:noProof/>
          </w:rPr>
          <w:t>Table 25: Minimum required Secret Data Object attributes</w:t>
        </w:r>
        <w:r w:rsidR="00F47D1C">
          <w:rPr>
            <w:noProof/>
            <w:webHidden/>
          </w:rPr>
          <w:tab/>
        </w:r>
        <w:r w:rsidR="00F47D1C">
          <w:rPr>
            <w:noProof/>
            <w:webHidden/>
          </w:rPr>
          <w:fldChar w:fldCharType="begin"/>
        </w:r>
        <w:r w:rsidR="00F47D1C">
          <w:rPr>
            <w:noProof/>
            <w:webHidden/>
          </w:rPr>
          <w:instrText xml:space="preserve"> PAGEREF _Toc106287987 \h </w:instrText>
        </w:r>
        <w:r w:rsidR="00F47D1C">
          <w:rPr>
            <w:noProof/>
            <w:webHidden/>
          </w:rPr>
        </w:r>
        <w:r w:rsidR="00F47D1C">
          <w:rPr>
            <w:noProof/>
            <w:webHidden/>
          </w:rPr>
          <w:fldChar w:fldCharType="separate"/>
        </w:r>
        <w:r w:rsidR="00435C83">
          <w:rPr>
            <w:noProof/>
            <w:webHidden/>
          </w:rPr>
          <w:t>27</w:t>
        </w:r>
        <w:r w:rsidR="00F47D1C">
          <w:rPr>
            <w:noProof/>
            <w:webHidden/>
          </w:rPr>
          <w:fldChar w:fldCharType="end"/>
        </w:r>
      </w:hyperlink>
    </w:p>
    <w:p w14:paraId="273CE61B" w14:textId="504E29A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88" w:history="1">
        <w:r w:rsidR="00F47D1C" w:rsidRPr="00910312">
          <w:rPr>
            <w:rStyle w:val="Hyperlink"/>
            <w:noProof/>
          </w:rPr>
          <w:t>Table 26: Secret Data Object Structure</w:t>
        </w:r>
        <w:r w:rsidR="00F47D1C">
          <w:rPr>
            <w:noProof/>
            <w:webHidden/>
          </w:rPr>
          <w:tab/>
        </w:r>
        <w:r w:rsidR="00F47D1C">
          <w:rPr>
            <w:noProof/>
            <w:webHidden/>
          </w:rPr>
          <w:fldChar w:fldCharType="begin"/>
        </w:r>
        <w:r w:rsidR="00F47D1C">
          <w:rPr>
            <w:noProof/>
            <w:webHidden/>
          </w:rPr>
          <w:instrText xml:space="preserve"> PAGEREF _Toc106287988 \h </w:instrText>
        </w:r>
        <w:r w:rsidR="00F47D1C">
          <w:rPr>
            <w:noProof/>
            <w:webHidden/>
          </w:rPr>
        </w:r>
        <w:r w:rsidR="00F47D1C">
          <w:rPr>
            <w:noProof/>
            <w:webHidden/>
          </w:rPr>
          <w:fldChar w:fldCharType="separate"/>
        </w:r>
        <w:r w:rsidR="00435C83">
          <w:rPr>
            <w:noProof/>
            <w:webHidden/>
          </w:rPr>
          <w:t>27</w:t>
        </w:r>
        <w:r w:rsidR="00F47D1C">
          <w:rPr>
            <w:noProof/>
            <w:webHidden/>
          </w:rPr>
          <w:fldChar w:fldCharType="end"/>
        </w:r>
      </w:hyperlink>
    </w:p>
    <w:p w14:paraId="66546363" w14:textId="52A56D5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89" w:history="1">
        <w:r w:rsidR="00F47D1C" w:rsidRPr="00910312">
          <w:rPr>
            <w:rStyle w:val="Hyperlink"/>
            <w:noProof/>
          </w:rPr>
          <w:t>Table 27: Minimum required Split Key Object attributes</w:t>
        </w:r>
        <w:r w:rsidR="00F47D1C">
          <w:rPr>
            <w:noProof/>
            <w:webHidden/>
          </w:rPr>
          <w:tab/>
        </w:r>
        <w:r w:rsidR="00F47D1C">
          <w:rPr>
            <w:noProof/>
            <w:webHidden/>
          </w:rPr>
          <w:fldChar w:fldCharType="begin"/>
        </w:r>
        <w:r w:rsidR="00F47D1C">
          <w:rPr>
            <w:noProof/>
            <w:webHidden/>
          </w:rPr>
          <w:instrText xml:space="preserve"> PAGEREF _Toc106287989 \h </w:instrText>
        </w:r>
        <w:r w:rsidR="00F47D1C">
          <w:rPr>
            <w:noProof/>
            <w:webHidden/>
          </w:rPr>
        </w:r>
        <w:r w:rsidR="00F47D1C">
          <w:rPr>
            <w:noProof/>
            <w:webHidden/>
          </w:rPr>
          <w:fldChar w:fldCharType="separate"/>
        </w:r>
        <w:r w:rsidR="00435C83">
          <w:rPr>
            <w:noProof/>
            <w:webHidden/>
          </w:rPr>
          <w:t>27</w:t>
        </w:r>
        <w:r w:rsidR="00F47D1C">
          <w:rPr>
            <w:noProof/>
            <w:webHidden/>
          </w:rPr>
          <w:fldChar w:fldCharType="end"/>
        </w:r>
      </w:hyperlink>
    </w:p>
    <w:p w14:paraId="4E75B50A" w14:textId="4F7FF92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90" w:history="1">
        <w:r w:rsidR="00F47D1C" w:rsidRPr="00910312">
          <w:rPr>
            <w:rStyle w:val="Hyperlink"/>
            <w:noProof/>
          </w:rPr>
          <w:t>Table 28: Split Key Object Structure</w:t>
        </w:r>
        <w:r w:rsidR="00F47D1C">
          <w:rPr>
            <w:noProof/>
            <w:webHidden/>
          </w:rPr>
          <w:tab/>
        </w:r>
        <w:r w:rsidR="00F47D1C">
          <w:rPr>
            <w:noProof/>
            <w:webHidden/>
          </w:rPr>
          <w:fldChar w:fldCharType="begin"/>
        </w:r>
        <w:r w:rsidR="00F47D1C">
          <w:rPr>
            <w:noProof/>
            <w:webHidden/>
          </w:rPr>
          <w:instrText xml:space="preserve"> PAGEREF _Toc106287990 \h </w:instrText>
        </w:r>
        <w:r w:rsidR="00F47D1C">
          <w:rPr>
            <w:noProof/>
            <w:webHidden/>
          </w:rPr>
        </w:r>
        <w:r w:rsidR="00F47D1C">
          <w:rPr>
            <w:noProof/>
            <w:webHidden/>
          </w:rPr>
          <w:fldChar w:fldCharType="separate"/>
        </w:r>
        <w:r w:rsidR="00435C83">
          <w:rPr>
            <w:noProof/>
            <w:webHidden/>
          </w:rPr>
          <w:t>28</w:t>
        </w:r>
        <w:r w:rsidR="00F47D1C">
          <w:rPr>
            <w:noProof/>
            <w:webHidden/>
          </w:rPr>
          <w:fldChar w:fldCharType="end"/>
        </w:r>
      </w:hyperlink>
    </w:p>
    <w:p w14:paraId="14AF25F0" w14:textId="7468530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91" w:history="1">
        <w:r w:rsidR="00F47D1C" w:rsidRPr="00910312">
          <w:rPr>
            <w:rStyle w:val="Hyperlink"/>
            <w:noProof/>
          </w:rPr>
          <w:t>Table 29: Minimum required Symmetric Key Object attributes</w:t>
        </w:r>
        <w:r w:rsidR="00F47D1C">
          <w:rPr>
            <w:noProof/>
            <w:webHidden/>
          </w:rPr>
          <w:tab/>
        </w:r>
        <w:r w:rsidR="00F47D1C">
          <w:rPr>
            <w:noProof/>
            <w:webHidden/>
          </w:rPr>
          <w:fldChar w:fldCharType="begin"/>
        </w:r>
        <w:r w:rsidR="00F47D1C">
          <w:rPr>
            <w:noProof/>
            <w:webHidden/>
          </w:rPr>
          <w:instrText xml:space="preserve"> PAGEREF _Toc106287991 \h </w:instrText>
        </w:r>
        <w:r w:rsidR="00F47D1C">
          <w:rPr>
            <w:noProof/>
            <w:webHidden/>
          </w:rPr>
        </w:r>
        <w:r w:rsidR="00F47D1C">
          <w:rPr>
            <w:noProof/>
            <w:webHidden/>
          </w:rPr>
          <w:fldChar w:fldCharType="separate"/>
        </w:r>
        <w:r w:rsidR="00435C83">
          <w:rPr>
            <w:noProof/>
            <w:webHidden/>
          </w:rPr>
          <w:t>28</w:t>
        </w:r>
        <w:r w:rsidR="00F47D1C">
          <w:rPr>
            <w:noProof/>
            <w:webHidden/>
          </w:rPr>
          <w:fldChar w:fldCharType="end"/>
        </w:r>
      </w:hyperlink>
    </w:p>
    <w:p w14:paraId="1E4F31D8" w14:textId="773D4C9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92" w:history="1">
        <w:r w:rsidR="00F47D1C" w:rsidRPr="00910312">
          <w:rPr>
            <w:rStyle w:val="Hyperlink"/>
            <w:noProof/>
          </w:rPr>
          <w:t>Table 30: Symmetric Key Object Structure</w:t>
        </w:r>
        <w:r w:rsidR="00F47D1C">
          <w:rPr>
            <w:noProof/>
            <w:webHidden/>
          </w:rPr>
          <w:tab/>
        </w:r>
        <w:r w:rsidR="00F47D1C">
          <w:rPr>
            <w:noProof/>
            <w:webHidden/>
          </w:rPr>
          <w:fldChar w:fldCharType="begin"/>
        </w:r>
        <w:r w:rsidR="00F47D1C">
          <w:rPr>
            <w:noProof/>
            <w:webHidden/>
          </w:rPr>
          <w:instrText xml:space="preserve"> PAGEREF _Toc106287992 \h </w:instrText>
        </w:r>
        <w:r w:rsidR="00F47D1C">
          <w:rPr>
            <w:noProof/>
            <w:webHidden/>
          </w:rPr>
        </w:r>
        <w:r w:rsidR="00F47D1C">
          <w:rPr>
            <w:noProof/>
            <w:webHidden/>
          </w:rPr>
          <w:fldChar w:fldCharType="separate"/>
        </w:r>
        <w:r w:rsidR="00435C83">
          <w:rPr>
            <w:noProof/>
            <w:webHidden/>
          </w:rPr>
          <w:t>28</w:t>
        </w:r>
        <w:r w:rsidR="00F47D1C">
          <w:rPr>
            <w:noProof/>
            <w:webHidden/>
          </w:rPr>
          <w:fldChar w:fldCharType="end"/>
        </w:r>
      </w:hyperlink>
    </w:p>
    <w:p w14:paraId="5F37F426" w14:textId="741275F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93" w:history="1">
        <w:r w:rsidR="00F47D1C" w:rsidRPr="00910312">
          <w:rPr>
            <w:rStyle w:val="Hyperlink"/>
            <w:noProof/>
          </w:rPr>
          <w:t>Table 31: Key Block Cryptographic Algorithm &amp; Length Description</w:t>
        </w:r>
        <w:r w:rsidR="00F47D1C">
          <w:rPr>
            <w:noProof/>
            <w:webHidden/>
          </w:rPr>
          <w:tab/>
        </w:r>
        <w:r w:rsidR="00F47D1C">
          <w:rPr>
            <w:noProof/>
            <w:webHidden/>
          </w:rPr>
          <w:fldChar w:fldCharType="begin"/>
        </w:r>
        <w:r w:rsidR="00F47D1C">
          <w:rPr>
            <w:noProof/>
            <w:webHidden/>
          </w:rPr>
          <w:instrText xml:space="preserve"> PAGEREF _Toc106287993 \h </w:instrText>
        </w:r>
        <w:r w:rsidR="00F47D1C">
          <w:rPr>
            <w:noProof/>
            <w:webHidden/>
          </w:rPr>
        </w:r>
        <w:r w:rsidR="00F47D1C">
          <w:rPr>
            <w:noProof/>
            <w:webHidden/>
          </w:rPr>
          <w:fldChar w:fldCharType="separate"/>
        </w:r>
        <w:r w:rsidR="00435C83">
          <w:rPr>
            <w:noProof/>
            <w:webHidden/>
          </w:rPr>
          <w:t>29</w:t>
        </w:r>
        <w:r w:rsidR="00F47D1C">
          <w:rPr>
            <w:noProof/>
            <w:webHidden/>
          </w:rPr>
          <w:fldChar w:fldCharType="end"/>
        </w:r>
      </w:hyperlink>
    </w:p>
    <w:p w14:paraId="009E36FE" w14:textId="047F177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94" w:history="1">
        <w:r w:rsidR="00F47D1C" w:rsidRPr="00910312">
          <w:rPr>
            <w:rStyle w:val="Hyperlink"/>
            <w:noProof/>
          </w:rPr>
          <w:t>Table 32: Key Block Object Structure</w:t>
        </w:r>
        <w:r w:rsidR="00F47D1C">
          <w:rPr>
            <w:noProof/>
            <w:webHidden/>
          </w:rPr>
          <w:tab/>
        </w:r>
        <w:r w:rsidR="00F47D1C">
          <w:rPr>
            <w:noProof/>
            <w:webHidden/>
          </w:rPr>
          <w:fldChar w:fldCharType="begin"/>
        </w:r>
        <w:r w:rsidR="00F47D1C">
          <w:rPr>
            <w:noProof/>
            <w:webHidden/>
          </w:rPr>
          <w:instrText xml:space="preserve"> PAGEREF _Toc106287994 \h </w:instrText>
        </w:r>
        <w:r w:rsidR="00F47D1C">
          <w:rPr>
            <w:noProof/>
            <w:webHidden/>
          </w:rPr>
        </w:r>
        <w:r w:rsidR="00F47D1C">
          <w:rPr>
            <w:noProof/>
            <w:webHidden/>
          </w:rPr>
          <w:fldChar w:fldCharType="separate"/>
        </w:r>
        <w:r w:rsidR="00435C83">
          <w:rPr>
            <w:noProof/>
            <w:webHidden/>
          </w:rPr>
          <w:t>29</w:t>
        </w:r>
        <w:r w:rsidR="00F47D1C">
          <w:rPr>
            <w:noProof/>
            <w:webHidden/>
          </w:rPr>
          <w:fldChar w:fldCharType="end"/>
        </w:r>
      </w:hyperlink>
    </w:p>
    <w:p w14:paraId="50B051F0" w14:textId="6BDE20A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95" w:history="1">
        <w:r w:rsidR="00F47D1C" w:rsidRPr="00910312">
          <w:rPr>
            <w:rStyle w:val="Hyperlink"/>
            <w:noProof/>
          </w:rPr>
          <w:t>Table 33: Key Value Object Structure</w:t>
        </w:r>
        <w:r w:rsidR="00F47D1C">
          <w:rPr>
            <w:noProof/>
            <w:webHidden/>
          </w:rPr>
          <w:tab/>
        </w:r>
        <w:r w:rsidR="00F47D1C">
          <w:rPr>
            <w:noProof/>
            <w:webHidden/>
          </w:rPr>
          <w:fldChar w:fldCharType="begin"/>
        </w:r>
        <w:r w:rsidR="00F47D1C">
          <w:rPr>
            <w:noProof/>
            <w:webHidden/>
          </w:rPr>
          <w:instrText xml:space="preserve"> PAGEREF _Toc106287995 \h </w:instrText>
        </w:r>
        <w:r w:rsidR="00F47D1C">
          <w:rPr>
            <w:noProof/>
            <w:webHidden/>
          </w:rPr>
        </w:r>
        <w:r w:rsidR="00F47D1C">
          <w:rPr>
            <w:noProof/>
            <w:webHidden/>
          </w:rPr>
          <w:fldChar w:fldCharType="separate"/>
        </w:r>
        <w:r w:rsidR="00435C83">
          <w:rPr>
            <w:noProof/>
            <w:webHidden/>
          </w:rPr>
          <w:t>30</w:t>
        </w:r>
        <w:r w:rsidR="00F47D1C">
          <w:rPr>
            <w:noProof/>
            <w:webHidden/>
          </w:rPr>
          <w:fldChar w:fldCharType="end"/>
        </w:r>
      </w:hyperlink>
    </w:p>
    <w:p w14:paraId="17444FB7" w14:textId="20827E0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96" w:history="1">
        <w:r w:rsidR="00F47D1C" w:rsidRPr="00910312">
          <w:rPr>
            <w:rStyle w:val="Hyperlink"/>
            <w:noProof/>
          </w:rPr>
          <w:t>Table 34: Key Wrapping Data Structure Description</w:t>
        </w:r>
        <w:r w:rsidR="00F47D1C">
          <w:rPr>
            <w:noProof/>
            <w:webHidden/>
          </w:rPr>
          <w:tab/>
        </w:r>
        <w:r w:rsidR="00F47D1C">
          <w:rPr>
            <w:noProof/>
            <w:webHidden/>
          </w:rPr>
          <w:fldChar w:fldCharType="begin"/>
        </w:r>
        <w:r w:rsidR="00F47D1C">
          <w:rPr>
            <w:noProof/>
            <w:webHidden/>
          </w:rPr>
          <w:instrText xml:space="preserve"> PAGEREF _Toc106287996 \h </w:instrText>
        </w:r>
        <w:r w:rsidR="00F47D1C">
          <w:rPr>
            <w:noProof/>
            <w:webHidden/>
          </w:rPr>
        </w:r>
        <w:r w:rsidR="00F47D1C">
          <w:rPr>
            <w:noProof/>
            <w:webHidden/>
          </w:rPr>
          <w:fldChar w:fldCharType="separate"/>
        </w:r>
        <w:r w:rsidR="00435C83">
          <w:rPr>
            <w:noProof/>
            <w:webHidden/>
          </w:rPr>
          <w:t>30</w:t>
        </w:r>
        <w:r w:rsidR="00F47D1C">
          <w:rPr>
            <w:noProof/>
            <w:webHidden/>
          </w:rPr>
          <w:fldChar w:fldCharType="end"/>
        </w:r>
      </w:hyperlink>
    </w:p>
    <w:p w14:paraId="32B2D129" w14:textId="0239C4F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97" w:history="1">
        <w:r w:rsidR="00F47D1C" w:rsidRPr="00910312">
          <w:rPr>
            <w:rStyle w:val="Hyperlink"/>
            <w:noProof/>
          </w:rPr>
          <w:t>Table 35: Key Wrapping Data Object Structure</w:t>
        </w:r>
        <w:r w:rsidR="00F47D1C">
          <w:rPr>
            <w:noProof/>
            <w:webHidden/>
          </w:rPr>
          <w:tab/>
        </w:r>
        <w:r w:rsidR="00F47D1C">
          <w:rPr>
            <w:noProof/>
            <w:webHidden/>
          </w:rPr>
          <w:fldChar w:fldCharType="begin"/>
        </w:r>
        <w:r w:rsidR="00F47D1C">
          <w:rPr>
            <w:noProof/>
            <w:webHidden/>
          </w:rPr>
          <w:instrText xml:space="preserve"> PAGEREF _Toc106287997 \h </w:instrText>
        </w:r>
        <w:r w:rsidR="00F47D1C">
          <w:rPr>
            <w:noProof/>
            <w:webHidden/>
          </w:rPr>
        </w:r>
        <w:r w:rsidR="00F47D1C">
          <w:rPr>
            <w:noProof/>
            <w:webHidden/>
          </w:rPr>
          <w:fldChar w:fldCharType="separate"/>
        </w:r>
        <w:r w:rsidR="00435C83">
          <w:rPr>
            <w:noProof/>
            <w:webHidden/>
          </w:rPr>
          <w:t>31</w:t>
        </w:r>
        <w:r w:rsidR="00F47D1C">
          <w:rPr>
            <w:noProof/>
            <w:webHidden/>
          </w:rPr>
          <w:fldChar w:fldCharType="end"/>
        </w:r>
      </w:hyperlink>
    </w:p>
    <w:p w14:paraId="110ED5C8" w14:textId="2B8939A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98" w:history="1">
        <w:r w:rsidR="00F47D1C" w:rsidRPr="00910312">
          <w:rPr>
            <w:rStyle w:val="Hyperlink"/>
            <w:noProof/>
          </w:rPr>
          <w:t>Table 36: Encryption Key Information Object Structure</w:t>
        </w:r>
        <w:r w:rsidR="00F47D1C">
          <w:rPr>
            <w:noProof/>
            <w:webHidden/>
          </w:rPr>
          <w:tab/>
        </w:r>
        <w:r w:rsidR="00F47D1C">
          <w:rPr>
            <w:noProof/>
            <w:webHidden/>
          </w:rPr>
          <w:fldChar w:fldCharType="begin"/>
        </w:r>
        <w:r w:rsidR="00F47D1C">
          <w:rPr>
            <w:noProof/>
            <w:webHidden/>
          </w:rPr>
          <w:instrText xml:space="preserve"> PAGEREF _Toc106287998 \h </w:instrText>
        </w:r>
        <w:r w:rsidR="00F47D1C">
          <w:rPr>
            <w:noProof/>
            <w:webHidden/>
          </w:rPr>
        </w:r>
        <w:r w:rsidR="00F47D1C">
          <w:rPr>
            <w:noProof/>
            <w:webHidden/>
          </w:rPr>
          <w:fldChar w:fldCharType="separate"/>
        </w:r>
        <w:r w:rsidR="00435C83">
          <w:rPr>
            <w:noProof/>
            <w:webHidden/>
          </w:rPr>
          <w:t>31</w:t>
        </w:r>
        <w:r w:rsidR="00F47D1C">
          <w:rPr>
            <w:noProof/>
            <w:webHidden/>
          </w:rPr>
          <w:fldChar w:fldCharType="end"/>
        </w:r>
      </w:hyperlink>
    </w:p>
    <w:p w14:paraId="012C22DE" w14:textId="18AE13A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7999" w:history="1">
        <w:r w:rsidR="00F47D1C" w:rsidRPr="00910312">
          <w:rPr>
            <w:rStyle w:val="Hyperlink"/>
            <w:noProof/>
          </w:rPr>
          <w:t>Table 37: MAC/Signature Key Information Object Structure</w:t>
        </w:r>
        <w:r w:rsidR="00F47D1C">
          <w:rPr>
            <w:noProof/>
            <w:webHidden/>
          </w:rPr>
          <w:tab/>
        </w:r>
        <w:r w:rsidR="00F47D1C">
          <w:rPr>
            <w:noProof/>
            <w:webHidden/>
          </w:rPr>
          <w:fldChar w:fldCharType="begin"/>
        </w:r>
        <w:r w:rsidR="00F47D1C">
          <w:rPr>
            <w:noProof/>
            <w:webHidden/>
          </w:rPr>
          <w:instrText xml:space="preserve"> PAGEREF _Toc106287999 \h </w:instrText>
        </w:r>
        <w:r w:rsidR="00F47D1C">
          <w:rPr>
            <w:noProof/>
            <w:webHidden/>
          </w:rPr>
        </w:r>
        <w:r w:rsidR="00F47D1C">
          <w:rPr>
            <w:noProof/>
            <w:webHidden/>
          </w:rPr>
          <w:fldChar w:fldCharType="separate"/>
        </w:r>
        <w:r w:rsidR="00435C83">
          <w:rPr>
            <w:noProof/>
            <w:webHidden/>
          </w:rPr>
          <w:t>31</w:t>
        </w:r>
        <w:r w:rsidR="00F47D1C">
          <w:rPr>
            <w:noProof/>
            <w:webHidden/>
          </w:rPr>
          <w:fldChar w:fldCharType="end"/>
        </w:r>
      </w:hyperlink>
    </w:p>
    <w:p w14:paraId="15423D86" w14:textId="36613BE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00" w:history="1">
        <w:r w:rsidR="00F47D1C" w:rsidRPr="00910312">
          <w:rPr>
            <w:rStyle w:val="Hyperlink"/>
            <w:noProof/>
          </w:rPr>
          <w:t>Table 38: Key Material Object Structure for Transparent Symmetric Keys</w:t>
        </w:r>
        <w:r w:rsidR="00F47D1C">
          <w:rPr>
            <w:noProof/>
            <w:webHidden/>
          </w:rPr>
          <w:tab/>
        </w:r>
        <w:r w:rsidR="00F47D1C">
          <w:rPr>
            <w:noProof/>
            <w:webHidden/>
          </w:rPr>
          <w:fldChar w:fldCharType="begin"/>
        </w:r>
        <w:r w:rsidR="00F47D1C">
          <w:rPr>
            <w:noProof/>
            <w:webHidden/>
          </w:rPr>
          <w:instrText xml:space="preserve"> PAGEREF _Toc106288000 \h </w:instrText>
        </w:r>
        <w:r w:rsidR="00F47D1C">
          <w:rPr>
            <w:noProof/>
            <w:webHidden/>
          </w:rPr>
        </w:r>
        <w:r w:rsidR="00F47D1C">
          <w:rPr>
            <w:noProof/>
            <w:webHidden/>
          </w:rPr>
          <w:fldChar w:fldCharType="separate"/>
        </w:r>
        <w:r w:rsidR="00435C83">
          <w:rPr>
            <w:noProof/>
            <w:webHidden/>
          </w:rPr>
          <w:t>32</w:t>
        </w:r>
        <w:r w:rsidR="00F47D1C">
          <w:rPr>
            <w:noProof/>
            <w:webHidden/>
          </w:rPr>
          <w:fldChar w:fldCharType="end"/>
        </w:r>
      </w:hyperlink>
    </w:p>
    <w:p w14:paraId="293EEADD" w14:textId="31BA85A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01" w:history="1">
        <w:r w:rsidR="00F47D1C" w:rsidRPr="00910312">
          <w:rPr>
            <w:rStyle w:val="Hyperlink"/>
            <w:noProof/>
          </w:rPr>
          <w:t>Table 39: Key Material Object Structure for Transparent DSA Private Keys</w:t>
        </w:r>
        <w:r w:rsidR="00F47D1C">
          <w:rPr>
            <w:noProof/>
            <w:webHidden/>
          </w:rPr>
          <w:tab/>
        </w:r>
        <w:r w:rsidR="00F47D1C">
          <w:rPr>
            <w:noProof/>
            <w:webHidden/>
          </w:rPr>
          <w:fldChar w:fldCharType="begin"/>
        </w:r>
        <w:r w:rsidR="00F47D1C">
          <w:rPr>
            <w:noProof/>
            <w:webHidden/>
          </w:rPr>
          <w:instrText xml:space="preserve"> PAGEREF _Toc106288001 \h </w:instrText>
        </w:r>
        <w:r w:rsidR="00F47D1C">
          <w:rPr>
            <w:noProof/>
            <w:webHidden/>
          </w:rPr>
        </w:r>
        <w:r w:rsidR="00F47D1C">
          <w:rPr>
            <w:noProof/>
            <w:webHidden/>
          </w:rPr>
          <w:fldChar w:fldCharType="separate"/>
        </w:r>
        <w:r w:rsidR="00435C83">
          <w:rPr>
            <w:noProof/>
            <w:webHidden/>
          </w:rPr>
          <w:t>32</w:t>
        </w:r>
        <w:r w:rsidR="00F47D1C">
          <w:rPr>
            <w:noProof/>
            <w:webHidden/>
          </w:rPr>
          <w:fldChar w:fldCharType="end"/>
        </w:r>
      </w:hyperlink>
    </w:p>
    <w:p w14:paraId="6DC4F391" w14:textId="33D7518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02" w:history="1">
        <w:r w:rsidR="00F47D1C" w:rsidRPr="00910312">
          <w:rPr>
            <w:rStyle w:val="Hyperlink"/>
            <w:noProof/>
          </w:rPr>
          <w:t>Table 40: Key Material Object Structure for Transparent DSA Public Keys</w:t>
        </w:r>
        <w:r w:rsidR="00F47D1C">
          <w:rPr>
            <w:noProof/>
            <w:webHidden/>
          </w:rPr>
          <w:tab/>
        </w:r>
        <w:r w:rsidR="00F47D1C">
          <w:rPr>
            <w:noProof/>
            <w:webHidden/>
          </w:rPr>
          <w:fldChar w:fldCharType="begin"/>
        </w:r>
        <w:r w:rsidR="00F47D1C">
          <w:rPr>
            <w:noProof/>
            <w:webHidden/>
          </w:rPr>
          <w:instrText xml:space="preserve"> PAGEREF _Toc106288002 \h </w:instrText>
        </w:r>
        <w:r w:rsidR="00F47D1C">
          <w:rPr>
            <w:noProof/>
            <w:webHidden/>
          </w:rPr>
        </w:r>
        <w:r w:rsidR="00F47D1C">
          <w:rPr>
            <w:noProof/>
            <w:webHidden/>
          </w:rPr>
          <w:fldChar w:fldCharType="separate"/>
        </w:r>
        <w:r w:rsidR="00435C83">
          <w:rPr>
            <w:noProof/>
            <w:webHidden/>
          </w:rPr>
          <w:t>32</w:t>
        </w:r>
        <w:r w:rsidR="00F47D1C">
          <w:rPr>
            <w:noProof/>
            <w:webHidden/>
          </w:rPr>
          <w:fldChar w:fldCharType="end"/>
        </w:r>
      </w:hyperlink>
    </w:p>
    <w:p w14:paraId="37C0EA9D" w14:textId="73AE4A5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03" w:history="1">
        <w:r w:rsidR="00F47D1C" w:rsidRPr="00910312">
          <w:rPr>
            <w:rStyle w:val="Hyperlink"/>
            <w:noProof/>
          </w:rPr>
          <w:t>Table 41: Key Material Object Structure for Transparent RSA Private Keys</w:t>
        </w:r>
        <w:r w:rsidR="00F47D1C">
          <w:rPr>
            <w:noProof/>
            <w:webHidden/>
          </w:rPr>
          <w:tab/>
        </w:r>
        <w:r w:rsidR="00F47D1C">
          <w:rPr>
            <w:noProof/>
            <w:webHidden/>
          </w:rPr>
          <w:fldChar w:fldCharType="begin"/>
        </w:r>
        <w:r w:rsidR="00F47D1C">
          <w:rPr>
            <w:noProof/>
            <w:webHidden/>
          </w:rPr>
          <w:instrText xml:space="preserve"> PAGEREF _Toc106288003 \h </w:instrText>
        </w:r>
        <w:r w:rsidR="00F47D1C">
          <w:rPr>
            <w:noProof/>
            <w:webHidden/>
          </w:rPr>
        </w:r>
        <w:r w:rsidR="00F47D1C">
          <w:rPr>
            <w:noProof/>
            <w:webHidden/>
          </w:rPr>
          <w:fldChar w:fldCharType="separate"/>
        </w:r>
        <w:r w:rsidR="00435C83">
          <w:rPr>
            <w:noProof/>
            <w:webHidden/>
          </w:rPr>
          <w:t>33</w:t>
        </w:r>
        <w:r w:rsidR="00F47D1C">
          <w:rPr>
            <w:noProof/>
            <w:webHidden/>
          </w:rPr>
          <w:fldChar w:fldCharType="end"/>
        </w:r>
      </w:hyperlink>
    </w:p>
    <w:p w14:paraId="7EF55EAD" w14:textId="76E4349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04" w:history="1">
        <w:r w:rsidR="00F47D1C" w:rsidRPr="00910312">
          <w:rPr>
            <w:rStyle w:val="Hyperlink"/>
            <w:noProof/>
          </w:rPr>
          <w:t>Table 42: Key Material Object Structure for Transparent RSA Public Keys</w:t>
        </w:r>
        <w:r w:rsidR="00F47D1C">
          <w:rPr>
            <w:noProof/>
            <w:webHidden/>
          </w:rPr>
          <w:tab/>
        </w:r>
        <w:r w:rsidR="00F47D1C">
          <w:rPr>
            <w:noProof/>
            <w:webHidden/>
          </w:rPr>
          <w:fldChar w:fldCharType="begin"/>
        </w:r>
        <w:r w:rsidR="00F47D1C">
          <w:rPr>
            <w:noProof/>
            <w:webHidden/>
          </w:rPr>
          <w:instrText xml:space="preserve"> PAGEREF _Toc106288004 \h </w:instrText>
        </w:r>
        <w:r w:rsidR="00F47D1C">
          <w:rPr>
            <w:noProof/>
            <w:webHidden/>
          </w:rPr>
        </w:r>
        <w:r w:rsidR="00F47D1C">
          <w:rPr>
            <w:noProof/>
            <w:webHidden/>
          </w:rPr>
          <w:fldChar w:fldCharType="separate"/>
        </w:r>
        <w:r w:rsidR="00435C83">
          <w:rPr>
            <w:noProof/>
            <w:webHidden/>
          </w:rPr>
          <w:t>33</w:t>
        </w:r>
        <w:r w:rsidR="00F47D1C">
          <w:rPr>
            <w:noProof/>
            <w:webHidden/>
          </w:rPr>
          <w:fldChar w:fldCharType="end"/>
        </w:r>
      </w:hyperlink>
    </w:p>
    <w:p w14:paraId="263E044A" w14:textId="40E73C0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05" w:history="1">
        <w:r w:rsidR="00F47D1C" w:rsidRPr="00910312">
          <w:rPr>
            <w:rStyle w:val="Hyperlink"/>
            <w:noProof/>
          </w:rPr>
          <w:t>Table 43: Key Material Object Structure for Transparent DH Private Keys</w:t>
        </w:r>
        <w:r w:rsidR="00F47D1C">
          <w:rPr>
            <w:noProof/>
            <w:webHidden/>
          </w:rPr>
          <w:tab/>
        </w:r>
        <w:r w:rsidR="00F47D1C">
          <w:rPr>
            <w:noProof/>
            <w:webHidden/>
          </w:rPr>
          <w:fldChar w:fldCharType="begin"/>
        </w:r>
        <w:r w:rsidR="00F47D1C">
          <w:rPr>
            <w:noProof/>
            <w:webHidden/>
          </w:rPr>
          <w:instrText xml:space="preserve"> PAGEREF _Toc106288005 \h </w:instrText>
        </w:r>
        <w:r w:rsidR="00F47D1C">
          <w:rPr>
            <w:noProof/>
            <w:webHidden/>
          </w:rPr>
        </w:r>
        <w:r w:rsidR="00F47D1C">
          <w:rPr>
            <w:noProof/>
            <w:webHidden/>
          </w:rPr>
          <w:fldChar w:fldCharType="separate"/>
        </w:r>
        <w:r w:rsidR="00435C83">
          <w:rPr>
            <w:noProof/>
            <w:webHidden/>
          </w:rPr>
          <w:t>33</w:t>
        </w:r>
        <w:r w:rsidR="00F47D1C">
          <w:rPr>
            <w:noProof/>
            <w:webHidden/>
          </w:rPr>
          <w:fldChar w:fldCharType="end"/>
        </w:r>
      </w:hyperlink>
    </w:p>
    <w:p w14:paraId="34376506" w14:textId="06254DE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06" w:history="1">
        <w:r w:rsidR="00F47D1C" w:rsidRPr="00910312">
          <w:rPr>
            <w:rStyle w:val="Hyperlink"/>
            <w:noProof/>
          </w:rPr>
          <w:t>Table 44: Key Material Object Structure for Transparent DH Public Keys</w:t>
        </w:r>
        <w:r w:rsidR="00F47D1C">
          <w:rPr>
            <w:noProof/>
            <w:webHidden/>
          </w:rPr>
          <w:tab/>
        </w:r>
        <w:r w:rsidR="00F47D1C">
          <w:rPr>
            <w:noProof/>
            <w:webHidden/>
          </w:rPr>
          <w:fldChar w:fldCharType="begin"/>
        </w:r>
        <w:r w:rsidR="00F47D1C">
          <w:rPr>
            <w:noProof/>
            <w:webHidden/>
          </w:rPr>
          <w:instrText xml:space="preserve"> PAGEREF _Toc106288006 \h </w:instrText>
        </w:r>
        <w:r w:rsidR="00F47D1C">
          <w:rPr>
            <w:noProof/>
            <w:webHidden/>
          </w:rPr>
        </w:r>
        <w:r w:rsidR="00F47D1C">
          <w:rPr>
            <w:noProof/>
            <w:webHidden/>
          </w:rPr>
          <w:fldChar w:fldCharType="separate"/>
        </w:r>
        <w:r w:rsidR="00435C83">
          <w:rPr>
            <w:noProof/>
            <w:webHidden/>
          </w:rPr>
          <w:t>34</w:t>
        </w:r>
        <w:r w:rsidR="00F47D1C">
          <w:rPr>
            <w:noProof/>
            <w:webHidden/>
          </w:rPr>
          <w:fldChar w:fldCharType="end"/>
        </w:r>
      </w:hyperlink>
    </w:p>
    <w:p w14:paraId="4C2B5E5C" w14:textId="771B1BB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07" w:history="1">
        <w:r w:rsidR="00F47D1C" w:rsidRPr="00910312">
          <w:rPr>
            <w:rStyle w:val="Hyperlink"/>
            <w:noProof/>
          </w:rPr>
          <w:t>Table 45: Key Material Object Structure for Transparent EC Private Keys</w:t>
        </w:r>
        <w:r w:rsidR="00F47D1C">
          <w:rPr>
            <w:noProof/>
            <w:webHidden/>
          </w:rPr>
          <w:tab/>
        </w:r>
        <w:r w:rsidR="00F47D1C">
          <w:rPr>
            <w:noProof/>
            <w:webHidden/>
          </w:rPr>
          <w:fldChar w:fldCharType="begin"/>
        </w:r>
        <w:r w:rsidR="00F47D1C">
          <w:rPr>
            <w:noProof/>
            <w:webHidden/>
          </w:rPr>
          <w:instrText xml:space="preserve"> PAGEREF _Toc106288007 \h </w:instrText>
        </w:r>
        <w:r w:rsidR="00F47D1C">
          <w:rPr>
            <w:noProof/>
            <w:webHidden/>
          </w:rPr>
        </w:r>
        <w:r w:rsidR="00F47D1C">
          <w:rPr>
            <w:noProof/>
            <w:webHidden/>
          </w:rPr>
          <w:fldChar w:fldCharType="separate"/>
        </w:r>
        <w:r w:rsidR="00435C83">
          <w:rPr>
            <w:noProof/>
            <w:webHidden/>
          </w:rPr>
          <w:t>34</w:t>
        </w:r>
        <w:r w:rsidR="00F47D1C">
          <w:rPr>
            <w:noProof/>
            <w:webHidden/>
          </w:rPr>
          <w:fldChar w:fldCharType="end"/>
        </w:r>
      </w:hyperlink>
    </w:p>
    <w:p w14:paraId="36CFDEB1" w14:textId="318C2AC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08" w:history="1">
        <w:r w:rsidR="00F47D1C" w:rsidRPr="00910312">
          <w:rPr>
            <w:rStyle w:val="Hyperlink"/>
            <w:noProof/>
          </w:rPr>
          <w:t>Table 46: Key Material Object Structure for Transparent EC Public Keys</w:t>
        </w:r>
        <w:r w:rsidR="00F47D1C">
          <w:rPr>
            <w:noProof/>
            <w:webHidden/>
          </w:rPr>
          <w:tab/>
        </w:r>
        <w:r w:rsidR="00F47D1C">
          <w:rPr>
            <w:noProof/>
            <w:webHidden/>
          </w:rPr>
          <w:fldChar w:fldCharType="begin"/>
        </w:r>
        <w:r w:rsidR="00F47D1C">
          <w:rPr>
            <w:noProof/>
            <w:webHidden/>
          </w:rPr>
          <w:instrText xml:space="preserve"> PAGEREF _Toc106288008 \h </w:instrText>
        </w:r>
        <w:r w:rsidR="00F47D1C">
          <w:rPr>
            <w:noProof/>
            <w:webHidden/>
          </w:rPr>
        </w:r>
        <w:r w:rsidR="00F47D1C">
          <w:rPr>
            <w:noProof/>
            <w:webHidden/>
          </w:rPr>
          <w:fldChar w:fldCharType="separate"/>
        </w:r>
        <w:r w:rsidR="00435C83">
          <w:rPr>
            <w:noProof/>
            <w:webHidden/>
          </w:rPr>
          <w:t>34</w:t>
        </w:r>
        <w:r w:rsidR="00F47D1C">
          <w:rPr>
            <w:noProof/>
            <w:webHidden/>
          </w:rPr>
          <w:fldChar w:fldCharType="end"/>
        </w:r>
      </w:hyperlink>
    </w:p>
    <w:p w14:paraId="5F9EFC06" w14:textId="7B4548F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09" w:history="1">
        <w:r w:rsidR="00F47D1C" w:rsidRPr="00910312">
          <w:rPr>
            <w:rStyle w:val="Hyperlink"/>
            <w:noProof/>
          </w:rPr>
          <w:t>Table 47: Attribute Rules</w:t>
        </w:r>
        <w:r w:rsidR="00F47D1C">
          <w:rPr>
            <w:noProof/>
            <w:webHidden/>
          </w:rPr>
          <w:tab/>
        </w:r>
        <w:r w:rsidR="00F47D1C">
          <w:rPr>
            <w:noProof/>
            <w:webHidden/>
          </w:rPr>
          <w:fldChar w:fldCharType="begin"/>
        </w:r>
        <w:r w:rsidR="00F47D1C">
          <w:rPr>
            <w:noProof/>
            <w:webHidden/>
          </w:rPr>
          <w:instrText xml:space="preserve"> PAGEREF _Toc106288009 \h </w:instrText>
        </w:r>
        <w:r w:rsidR="00F47D1C">
          <w:rPr>
            <w:noProof/>
            <w:webHidden/>
          </w:rPr>
        </w:r>
        <w:r w:rsidR="00F47D1C">
          <w:rPr>
            <w:noProof/>
            <w:webHidden/>
          </w:rPr>
          <w:fldChar w:fldCharType="separate"/>
        </w:r>
        <w:r w:rsidR="00435C83">
          <w:rPr>
            <w:noProof/>
            <w:webHidden/>
          </w:rPr>
          <w:t>36</w:t>
        </w:r>
        <w:r w:rsidR="00F47D1C">
          <w:rPr>
            <w:noProof/>
            <w:webHidden/>
          </w:rPr>
          <w:fldChar w:fldCharType="end"/>
        </w:r>
      </w:hyperlink>
    </w:p>
    <w:p w14:paraId="71375635" w14:textId="2027ABB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10" w:history="1">
        <w:r w:rsidR="00F47D1C" w:rsidRPr="00910312">
          <w:rPr>
            <w:rStyle w:val="Hyperlink"/>
            <w:noProof/>
          </w:rPr>
          <w:t>Table 48: Default Cryptographic Parameters</w:t>
        </w:r>
        <w:r w:rsidR="00F47D1C">
          <w:rPr>
            <w:noProof/>
            <w:webHidden/>
          </w:rPr>
          <w:tab/>
        </w:r>
        <w:r w:rsidR="00F47D1C">
          <w:rPr>
            <w:noProof/>
            <w:webHidden/>
          </w:rPr>
          <w:fldChar w:fldCharType="begin"/>
        </w:r>
        <w:r w:rsidR="00F47D1C">
          <w:rPr>
            <w:noProof/>
            <w:webHidden/>
          </w:rPr>
          <w:instrText xml:space="preserve"> PAGEREF _Toc106288010 \h </w:instrText>
        </w:r>
        <w:r w:rsidR="00F47D1C">
          <w:rPr>
            <w:noProof/>
            <w:webHidden/>
          </w:rPr>
        </w:r>
        <w:r w:rsidR="00F47D1C">
          <w:rPr>
            <w:noProof/>
            <w:webHidden/>
          </w:rPr>
          <w:fldChar w:fldCharType="separate"/>
        </w:r>
        <w:r w:rsidR="00435C83">
          <w:rPr>
            <w:noProof/>
            <w:webHidden/>
          </w:rPr>
          <w:t>36</w:t>
        </w:r>
        <w:r w:rsidR="00F47D1C">
          <w:rPr>
            <w:noProof/>
            <w:webHidden/>
          </w:rPr>
          <w:fldChar w:fldCharType="end"/>
        </w:r>
      </w:hyperlink>
    </w:p>
    <w:p w14:paraId="72F31BE6" w14:textId="63B8705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11" w:history="1">
        <w:r w:rsidR="00F47D1C" w:rsidRPr="00910312">
          <w:rPr>
            <w:rStyle w:val="Hyperlink"/>
            <w:noProof/>
          </w:rPr>
          <w:t>Table 49: Activation Date Attribute</w:t>
        </w:r>
        <w:r w:rsidR="00F47D1C">
          <w:rPr>
            <w:noProof/>
            <w:webHidden/>
          </w:rPr>
          <w:tab/>
        </w:r>
        <w:r w:rsidR="00F47D1C">
          <w:rPr>
            <w:noProof/>
            <w:webHidden/>
          </w:rPr>
          <w:fldChar w:fldCharType="begin"/>
        </w:r>
        <w:r w:rsidR="00F47D1C">
          <w:rPr>
            <w:noProof/>
            <w:webHidden/>
          </w:rPr>
          <w:instrText xml:space="preserve"> PAGEREF _Toc106288011 \h </w:instrText>
        </w:r>
        <w:r w:rsidR="00F47D1C">
          <w:rPr>
            <w:noProof/>
            <w:webHidden/>
          </w:rPr>
        </w:r>
        <w:r w:rsidR="00F47D1C">
          <w:rPr>
            <w:noProof/>
            <w:webHidden/>
          </w:rPr>
          <w:fldChar w:fldCharType="separate"/>
        </w:r>
        <w:r w:rsidR="00435C83">
          <w:rPr>
            <w:noProof/>
            <w:webHidden/>
          </w:rPr>
          <w:t>36</w:t>
        </w:r>
        <w:r w:rsidR="00F47D1C">
          <w:rPr>
            <w:noProof/>
            <w:webHidden/>
          </w:rPr>
          <w:fldChar w:fldCharType="end"/>
        </w:r>
      </w:hyperlink>
    </w:p>
    <w:p w14:paraId="73822F14" w14:textId="548E8D5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12" w:history="1">
        <w:r w:rsidR="00F47D1C" w:rsidRPr="00910312">
          <w:rPr>
            <w:rStyle w:val="Hyperlink"/>
            <w:noProof/>
          </w:rPr>
          <w:t>Table 50: Activation Date Attribute Rules</w:t>
        </w:r>
        <w:r w:rsidR="00F47D1C">
          <w:rPr>
            <w:noProof/>
            <w:webHidden/>
          </w:rPr>
          <w:tab/>
        </w:r>
        <w:r w:rsidR="00F47D1C">
          <w:rPr>
            <w:noProof/>
            <w:webHidden/>
          </w:rPr>
          <w:fldChar w:fldCharType="begin"/>
        </w:r>
        <w:r w:rsidR="00F47D1C">
          <w:rPr>
            <w:noProof/>
            <w:webHidden/>
          </w:rPr>
          <w:instrText xml:space="preserve"> PAGEREF _Toc106288012 \h </w:instrText>
        </w:r>
        <w:r w:rsidR="00F47D1C">
          <w:rPr>
            <w:noProof/>
            <w:webHidden/>
          </w:rPr>
        </w:r>
        <w:r w:rsidR="00F47D1C">
          <w:rPr>
            <w:noProof/>
            <w:webHidden/>
          </w:rPr>
          <w:fldChar w:fldCharType="separate"/>
        </w:r>
        <w:r w:rsidR="00435C83">
          <w:rPr>
            <w:noProof/>
            <w:webHidden/>
          </w:rPr>
          <w:t>37</w:t>
        </w:r>
        <w:r w:rsidR="00F47D1C">
          <w:rPr>
            <w:noProof/>
            <w:webHidden/>
          </w:rPr>
          <w:fldChar w:fldCharType="end"/>
        </w:r>
      </w:hyperlink>
    </w:p>
    <w:p w14:paraId="6454FB17" w14:textId="4764702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13" w:history="1">
        <w:r w:rsidR="00F47D1C" w:rsidRPr="00910312">
          <w:rPr>
            <w:rStyle w:val="Hyperlink"/>
            <w:noProof/>
          </w:rPr>
          <w:t>Table 51: Alternative Name Attribute Structure</w:t>
        </w:r>
        <w:r w:rsidR="00F47D1C">
          <w:rPr>
            <w:noProof/>
            <w:webHidden/>
          </w:rPr>
          <w:tab/>
        </w:r>
        <w:r w:rsidR="00F47D1C">
          <w:rPr>
            <w:noProof/>
            <w:webHidden/>
          </w:rPr>
          <w:fldChar w:fldCharType="begin"/>
        </w:r>
        <w:r w:rsidR="00F47D1C">
          <w:rPr>
            <w:noProof/>
            <w:webHidden/>
          </w:rPr>
          <w:instrText xml:space="preserve"> PAGEREF _Toc106288013 \h </w:instrText>
        </w:r>
        <w:r w:rsidR="00F47D1C">
          <w:rPr>
            <w:noProof/>
            <w:webHidden/>
          </w:rPr>
        </w:r>
        <w:r w:rsidR="00F47D1C">
          <w:rPr>
            <w:noProof/>
            <w:webHidden/>
          </w:rPr>
          <w:fldChar w:fldCharType="separate"/>
        </w:r>
        <w:r w:rsidR="00435C83">
          <w:rPr>
            <w:noProof/>
            <w:webHidden/>
          </w:rPr>
          <w:t>37</w:t>
        </w:r>
        <w:r w:rsidR="00F47D1C">
          <w:rPr>
            <w:noProof/>
            <w:webHidden/>
          </w:rPr>
          <w:fldChar w:fldCharType="end"/>
        </w:r>
      </w:hyperlink>
    </w:p>
    <w:p w14:paraId="2B317FB1" w14:textId="55ED2CB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14" w:history="1">
        <w:r w:rsidR="00F47D1C" w:rsidRPr="00910312">
          <w:rPr>
            <w:rStyle w:val="Hyperlink"/>
            <w:noProof/>
          </w:rPr>
          <w:t>Table 52: Alternative Name Attribute Rules</w:t>
        </w:r>
        <w:r w:rsidR="00F47D1C">
          <w:rPr>
            <w:noProof/>
            <w:webHidden/>
          </w:rPr>
          <w:tab/>
        </w:r>
        <w:r w:rsidR="00F47D1C">
          <w:rPr>
            <w:noProof/>
            <w:webHidden/>
          </w:rPr>
          <w:fldChar w:fldCharType="begin"/>
        </w:r>
        <w:r w:rsidR="00F47D1C">
          <w:rPr>
            <w:noProof/>
            <w:webHidden/>
          </w:rPr>
          <w:instrText xml:space="preserve"> PAGEREF _Toc106288014 \h </w:instrText>
        </w:r>
        <w:r w:rsidR="00F47D1C">
          <w:rPr>
            <w:noProof/>
            <w:webHidden/>
          </w:rPr>
        </w:r>
        <w:r w:rsidR="00F47D1C">
          <w:rPr>
            <w:noProof/>
            <w:webHidden/>
          </w:rPr>
          <w:fldChar w:fldCharType="separate"/>
        </w:r>
        <w:r w:rsidR="00435C83">
          <w:rPr>
            <w:noProof/>
            <w:webHidden/>
          </w:rPr>
          <w:t>37</w:t>
        </w:r>
        <w:r w:rsidR="00F47D1C">
          <w:rPr>
            <w:noProof/>
            <w:webHidden/>
          </w:rPr>
          <w:fldChar w:fldCharType="end"/>
        </w:r>
      </w:hyperlink>
    </w:p>
    <w:p w14:paraId="24FC7714" w14:textId="0288A98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15" w:history="1">
        <w:r w:rsidR="00F47D1C" w:rsidRPr="00910312">
          <w:rPr>
            <w:rStyle w:val="Hyperlink"/>
            <w:noProof/>
          </w:rPr>
          <w:t>Table 53: Always Sensitive Attribute</w:t>
        </w:r>
        <w:r w:rsidR="00F47D1C">
          <w:rPr>
            <w:noProof/>
            <w:webHidden/>
          </w:rPr>
          <w:tab/>
        </w:r>
        <w:r w:rsidR="00F47D1C">
          <w:rPr>
            <w:noProof/>
            <w:webHidden/>
          </w:rPr>
          <w:fldChar w:fldCharType="begin"/>
        </w:r>
        <w:r w:rsidR="00F47D1C">
          <w:rPr>
            <w:noProof/>
            <w:webHidden/>
          </w:rPr>
          <w:instrText xml:space="preserve"> PAGEREF _Toc106288015 \h </w:instrText>
        </w:r>
        <w:r w:rsidR="00F47D1C">
          <w:rPr>
            <w:noProof/>
            <w:webHidden/>
          </w:rPr>
        </w:r>
        <w:r w:rsidR="00F47D1C">
          <w:rPr>
            <w:noProof/>
            <w:webHidden/>
          </w:rPr>
          <w:fldChar w:fldCharType="separate"/>
        </w:r>
        <w:r w:rsidR="00435C83">
          <w:rPr>
            <w:noProof/>
            <w:webHidden/>
          </w:rPr>
          <w:t>37</w:t>
        </w:r>
        <w:r w:rsidR="00F47D1C">
          <w:rPr>
            <w:noProof/>
            <w:webHidden/>
          </w:rPr>
          <w:fldChar w:fldCharType="end"/>
        </w:r>
      </w:hyperlink>
    </w:p>
    <w:p w14:paraId="04710293" w14:textId="37C95A8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16" w:history="1">
        <w:r w:rsidR="00F47D1C" w:rsidRPr="00910312">
          <w:rPr>
            <w:rStyle w:val="Hyperlink"/>
            <w:noProof/>
          </w:rPr>
          <w:t>Table 54: Always Sensitive Attribute Rules</w:t>
        </w:r>
        <w:r w:rsidR="00F47D1C">
          <w:rPr>
            <w:noProof/>
            <w:webHidden/>
          </w:rPr>
          <w:tab/>
        </w:r>
        <w:r w:rsidR="00F47D1C">
          <w:rPr>
            <w:noProof/>
            <w:webHidden/>
          </w:rPr>
          <w:fldChar w:fldCharType="begin"/>
        </w:r>
        <w:r w:rsidR="00F47D1C">
          <w:rPr>
            <w:noProof/>
            <w:webHidden/>
          </w:rPr>
          <w:instrText xml:space="preserve"> PAGEREF _Toc106288016 \h </w:instrText>
        </w:r>
        <w:r w:rsidR="00F47D1C">
          <w:rPr>
            <w:noProof/>
            <w:webHidden/>
          </w:rPr>
        </w:r>
        <w:r w:rsidR="00F47D1C">
          <w:rPr>
            <w:noProof/>
            <w:webHidden/>
          </w:rPr>
          <w:fldChar w:fldCharType="separate"/>
        </w:r>
        <w:r w:rsidR="00435C83">
          <w:rPr>
            <w:noProof/>
            <w:webHidden/>
          </w:rPr>
          <w:t>38</w:t>
        </w:r>
        <w:r w:rsidR="00F47D1C">
          <w:rPr>
            <w:noProof/>
            <w:webHidden/>
          </w:rPr>
          <w:fldChar w:fldCharType="end"/>
        </w:r>
      </w:hyperlink>
    </w:p>
    <w:p w14:paraId="7E7C7FBD" w14:textId="79EB3B5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17" w:history="1">
        <w:r w:rsidR="00F47D1C" w:rsidRPr="00910312">
          <w:rPr>
            <w:rStyle w:val="Hyperlink"/>
            <w:noProof/>
          </w:rPr>
          <w:t>Table 55: Application Specific Information Attribute</w:t>
        </w:r>
        <w:r w:rsidR="00F47D1C">
          <w:rPr>
            <w:noProof/>
            <w:webHidden/>
          </w:rPr>
          <w:tab/>
        </w:r>
        <w:r w:rsidR="00F47D1C">
          <w:rPr>
            <w:noProof/>
            <w:webHidden/>
          </w:rPr>
          <w:fldChar w:fldCharType="begin"/>
        </w:r>
        <w:r w:rsidR="00F47D1C">
          <w:rPr>
            <w:noProof/>
            <w:webHidden/>
          </w:rPr>
          <w:instrText xml:space="preserve"> PAGEREF _Toc106288017 \h </w:instrText>
        </w:r>
        <w:r w:rsidR="00F47D1C">
          <w:rPr>
            <w:noProof/>
            <w:webHidden/>
          </w:rPr>
        </w:r>
        <w:r w:rsidR="00F47D1C">
          <w:rPr>
            <w:noProof/>
            <w:webHidden/>
          </w:rPr>
          <w:fldChar w:fldCharType="separate"/>
        </w:r>
        <w:r w:rsidR="00435C83">
          <w:rPr>
            <w:noProof/>
            <w:webHidden/>
          </w:rPr>
          <w:t>38</w:t>
        </w:r>
        <w:r w:rsidR="00F47D1C">
          <w:rPr>
            <w:noProof/>
            <w:webHidden/>
          </w:rPr>
          <w:fldChar w:fldCharType="end"/>
        </w:r>
      </w:hyperlink>
    </w:p>
    <w:p w14:paraId="093D7AA9" w14:textId="11ABA1D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18" w:history="1">
        <w:r w:rsidR="00F47D1C" w:rsidRPr="00910312">
          <w:rPr>
            <w:rStyle w:val="Hyperlink"/>
            <w:noProof/>
          </w:rPr>
          <w:t>Table 56: Application Specific Information Attribute Rules</w:t>
        </w:r>
        <w:r w:rsidR="00F47D1C">
          <w:rPr>
            <w:noProof/>
            <w:webHidden/>
          </w:rPr>
          <w:tab/>
        </w:r>
        <w:r w:rsidR="00F47D1C">
          <w:rPr>
            <w:noProof/>
            <w:webHidden/>
          </w:rPr>
          <w:fldChar w:fldCharType="begin"/>
        </w:r>
        <w:r w:rsidR="00F47D1C">
          <w:rPr>
            <w:noProof/>
            <w:webHidden/>
          </w:rPr>
          <w:instrText xml:space="preserve"> PAGEREF _Toc106288018 \h </w:instrText>
        </w:r>
        <w:r w:rsidR="00F47D1C">
          <w:rPr>
            <w:noProof/>
            <w:webHidden/>
          </w:rPr>
        </w:r>
        <w:r w:rsidR="00F47D1C">
          <w:rPr>
            <w:noProof/>
            <w:webHidden/>
          </w:rPr>
          <w:fldChar w:fldCharType="separate"/>
        </w:r>
        <w:r w:rsidR="00435C83">
          <w:rPr>
            <w:noProof/>
            <w:webHidden/>
          </w:rPr>
          <w:t>38</w:t>
        </w:r>
        <w:r w:rsidR="00F47D1C">
          <w:rPr>
            <w:noProof/>
            <w:webHidden/>
          </w:rPr>
          <w:fldChar w:fldCharType="end"/>
        </w:r>
      </w:hyperlink>
    </w:p>
    <w:p w14:paraId="169768C2" w14:textId="074F037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19" w:history="1">
        <w:r w:rsidR="00F47D1C" w:rsidRPr="00910312">
          <w:rPr>
            <w:rStyle w:val="Hyperlink"/>
            <w:noProof/>
          </w:rPr>
          <w:t>Table 57: Archive Date Attribute</w:t>
        </w:r>
        <w:r w:rsidR="00F47D1C">
          <w:rPr>
            <w:noProof/>
            <w:webHidden/>
          </w:rPr>
          <w:tab/>
        </w:r>
        <w:r w:rsidR="00F47D1C">
          <w:rPr>
            <w:noProof/>
            <w:webHidden/>
          </w:rPr>
          <w:fldChar w:fldCharType="begin"/>
        </w:r>
        <w:r w:rsidR="00F47D1C">
          <w:rPr>
            <w:noProof/>
            <w:webHidden/>
          </w:rPr>
          <w:instrText xml:space="preserve"> PAGEREF _Toc106288019 \h </w:instrText>
        </w:r>
        <w:r w:rsidR="00F47D1C">
          <w:rPr>
            <w:noProof/>
            <w:webHidden/>
          </w:rPr>
        </w:r>
        <w:r w:rsidR="00F47D1C">
          <w:rPr>
            <w:noProof/>
            <w:webHidden/>
          </w:rPr>
          <w:fldChar w:fldCharType="separate"/>
        </w:r>
        <w:r w:rsidR="00435C83">
          <w:rPr>
            <w:noProof/>
            <w:webHidden/>
          </w:rPr>
          <w:t>39</w:t>
        </w:r>
        <w:r w:rsidR="00F47D1C">
          <w:rPr>
            <w:noProof/>
            <w:webHidden/>
          </w:rPr>
          <w:fldChar w:fldCharType="end"/>
        </w:r>
      </w:hyperlink>
    </w:p>
    <w:p w14:paraId="499A9944" w14:textId="41D41CF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20" w:history="1">
        <w:r w:rsidR="00F47D1C" w:rsidRPr="00910312">
          <w:rPr>
            <w:rStyle w:val="Hyperlink"/>
            <w:noProof/>
          </w:rPr>
          <w:t>Table 58: Archive Date Attribute Rules</w:t>
        </w:r>
        <w:r w:rsidR="00F47D1C">
          <w:rPr>
            <w:noProof/>
            <w:webHidden/>
          </w:rPr>
          <w:tab/>
        </w:r>
        <w:r w:rsidR="00F47D1C">
          <w:rPr>
            <w:noProof/>
            <w:webHidden/>
          </w:rPr>
          <w:fldChar w:fldCharType="begin"/>
        </w:r>
        <w:r w:rsidR="00F47D1C">
          <w:rPr>
            <w:noProof/>
            <w:webHidden/>
          </w:rPr>
          <w:instrText xml:space="preserve"> PAGEREF _Toc106288020 \h </w:instrText>
        </w:r>
        <w:r w:rsidR="00F47D1C">
          <w:rPr>
            <w:noProof/>
            <w:webHidden/>
          </w:rPr>
        </w:r>
        <w:r w:rsidR="00F47D1C">
          <w:rPr>
            <w:noProof/>
            <w:webHidden/>
          </w:rPr>
          <w:fldChar w:fldCharType="separate"/>
        </w:r>
        <w:r w:rsidR="00435C83">
          <w:rPr>
            <w:noProof/>
            <w:webHidden/>
          </w:rPr>
          <w:t>39</w:t>
        </w:r>
        <w:r w:rsidR="00F47D1C">
          <w:rPr>
            <w:noProof/>
            <w:webHidden/>
          </w:rPr>
          <w:fldChar w:fldCharType="end"/>
        </w:r>
      </w:hyperlink>
    </w:p>
    <w:p w14:paraId="4AF6A7C9" w14:textId="2D729C1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21" w:history="1">
        <w:r w:rsidR="00F47D1C" w:rsidRPr="00910312">
          <w:rPr>
            <w:rStyle w:val="Hyperlink"/>
            <w:noProof/>
          </w:rPr>
          <w:t>Table 59: Certificate Attributes (Subject)</w:t>
        </w:r>
        <w:r w:rsidR="00F47D1C">
          <w:rPr>
            <w:noProof/>
            <w:webHidden/>
          </w:rPr>
          <w:tab/>
        </w:r>
        <w:r w:rsidR="00F47D1C">
          <w:rPr>
            <w:noProof/>
            <w:webHidden/>
          </w:rPr>
          <w:fldChar w:fldCharType="begin"/>
        </w:r>
        <w:r w:rsidR="00F47D1C">
          <w:rPr>
            <w:noProof/>
            <w:webHidden/>
          </w:rPr>
          <w:instrText xml:space="preserve"> PAGEREF _Toc106288021 \h </w:instrText>
        </w:r>
        <w:r w:rsidR="00F47D1C">
          <w:rPr>
            <w:noProof/>
            <w:webHidden/>
          </w:rPr>
        </w:r>
        <w:r w:rsidR="00F47D1C">
          <w:rPr>
            <w:noProof/>
            <w:webHidden/>
          </w:rPr>
          <w:fldChar w:fldCharType="separate"/>
        </w:r>
        <w:r w:rsidR="00435C83">
          <w:rPr>
            <w:noProof/>
            <w:webHidden/>
          </w:rPr>
          <w:t>39</w:t>
        </w:r>
        <w:r w:rsidR="00F47D1C">
          <w:rPr>
            <w:noProof/>
            <w:webHidden/>
          </w:rPr>
          <w:fldChar w:fldCharType="end"/>
        </w:r>
      </w:hyperlink>
    </w:p>
    <w:p w14:paraId="738F9AF0" w14:textId="014FA7F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22" w:history="1">
        <w:r w:rsidR="00F47D1C" w:rsidRPr="00910312">
          <w:rPr>
            <w:rStyle w:val="Hyperlink"/>
            <w:noProof/>
          </w:rPr>
          <w:t>Table 60: Certificate Attributes (Issuer)</w:t>
        </w:r>
        <w:r w:rsidR="00F47D1C">
          <w:rPr>
            <w:noProof/>
            <w:webHidden/>
          </w:rPr>
          <w:tab/>
        </w:r>
        <w:r w:rsidR="00F47D1C">
          <w:rPr>
            <w:noProof/>
            <w:webHidden/>
          </w:rPr>
          <w:fldChar w:fldCharType="begin"/>
        </w:r>
        <w:r w:rsidR="00F47D1C">
          <w:rPr>
            <w:noProof/>
            <w:webHidden/>
          </w:rPr>
          <w:instrText xml:space="preserve"> PAGEREF _Toc106288022 \h </w:instrText>
        </w:r>
        <w:r w:rsidR="00F47D1C">
          <w:rPr>
            <w:noProof/>
            <w:webHidden/>
          </w:rPr>
        </w:r>
        <w:r w:rsidR="00F47D1C">
          <w:rPr>
            <w:noProof/>
            <w:webHidden/>
          </w:rPr>
          <w:fldChar w:fldCharType="separate"/>
        </w:r>
        <w:r w:rsidR="00435C83">
          <w:rPr>
            <w:noProof/>
            <w:webHidden/>
          </w:rPr>
          <w:t>40</w:t>
        </w:r>
        <w:r w:rsidR="00F47D1C">
          <w:rPr>
            <w:noProof/>
            <w:webHidden/>
          </w:rPr>
          <w:fldChar w:fldCharType="end"/>
        </w:r>
      </w:hyperlink>
    </w:p>
    <w:p w14:paraId="6737EFFB" w14:textId="75E70BE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23" w:history="1">
        <w:r w:rsidR="00F47D1C" w:rsidRPr="00910312">
          <w:rPr>
            <w:rStyle w:val="Hyperlink"/>
            <w:noProof/>
          </w:rPr>
          <w:t>Table 61: Certificate Attribute Rules</w:t>
        </w:r>
        <w:r w:rsidR="00F47D1C">
          <w:rPr>
            <w:noProof/>
            <w:webHidden/>
          </w:rPr>
          <w:tab/>
        </w:r>
        <w:r w:rsidR="00F47D1C">
          <w:rPr>
            <w:noProof/>
            <w:webHidden/>
          </w:rPr>
          <w:fldChar w:fldCharType="begin"/>
        </w:r>
        <w:r w:rsidR="00F47D1C">
          <w:rPr>
            <w:noProof/>
            <w:webHidden/>
          </w:rPr>
          <w:instrText xml:space="preserve"> PAGEREF _Toc106288023 \h </w:instrText>
        </w:r>
        <w:r w:rsidR="00F47D1C">
          <w:rPr>
            <w:noProof/>
            <w:webHidden/>
          </w:rPr>
        </w:r>
        <w:r w:rsidR="00F47D1C">
          <w:rPr>
            <w:noProof/>
            <w:webHidden/>
          </w:rPr>
          <w:fldChar w:fldCharType="separate"/>
        </w:r>
        <w:r w:rsidR="00435C83">
          <w:rPr>
            <w:noProof/>
            <w:webHidden/>
          </w:rPr>
          <w:t>40</w:t>
        </w:r>
        <w:r w:rsidR="00F47D1C">
          <w:rPr>
            <w:noProof/>
            <w:webHidden/>
          </w:rPr>
          <w:fldChar w:fldCharType="end"/>
        </w:r>
      </w:hyperlink>
    </w:p>
    <w:p w14:paraId="67FE67B1" w14:textId="5D2F151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24" w:history="1">
        <w:r w:rsidR="00F47D1C" w:rsidRPr="00910312">
          <w:rPr>
            <w:rStyle w:val="Hyperlink"/>
            <w:noProof/>
          </w:rPr>
          <w:t>Table 62: Certificate Type Attribute</w:t>
        </w:r>
        <w:r w:rsidR="00F47D1C">
          <w:rPr>
            <w:noProof/>
            <w:webHidden/>
          </w:rPr>
          <w:tab/>
        </w:r>
        <w:r w:rsidR="00F47D1C">
          <w:rPr>
            <w:noProof/>
            <w:webHidden/>
          </w:rPr>
          <w:fldChar w:fldCharType="begin"/>
        </w:r>
        <w:r w:rsidR="00F47D1C">
          <w:rPr>
            <w:noProof/>
            <w:webHidden/>
          </w:rPr>
          <w:instrText xml:space="preserve"> PAGEREF _Toc106288024 \h </w:instrText>
        </w:r>
        <w:r w:rsidR="00F47D1C">
          <w:rPr>
            <w:noProof/>
            <w:webHidden/>
          </w:rPr>
        </w:r>
        <w:r w:rsidR="00F47D1C">
          <w:rPr>
            <w:noProof/>
            <w:webHidden/>
          </w:rPr>
          <w:fldChar w:fldCharType="separate"/>
        </w:r>
        <w:r w:rsidR="00435C83">
          <w:rPr>
            <w:noProof/>
            <w:webHidden/>
          </w:rPr>
          <w:t>40</w:t>
        </w:r>
        <w:r w:rsidR="00F47D1C">
          <w:rPr>
            <w:noProof/>
            <w:webHidden/>
          </w:rPr>
          <w:fldChar w:fldCharType="end"/>
        </w:r>
      </w:hyperlink>
    </w:p>
    <w:p w14:paraId="25DCE6A4" w14:textId="2402D17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25" w:history="1">
        <w:r w:rsidR="00F47D1C" w:rsidRPr="00910312">
          <w:rPr>
            <w:rStyle w:val="Hyperlink"/>
            <w:noProof/>
          </w:rPr>
          <w:t>Table 63: Certificate Type Attribute Rules</w:t>
        </w:r>
        <w:r w:rsidR="00F47D1C">
          <w:rPr>
            <w:noProof/>
            <w:webHidden/>
          </w:rPr>
          <w:tab/>
        </w:r>
        <w:r w:rsidR="00F47D1C">
          <w:rPr>
            <w:noProof/>
            <w:webHidden/>
          </w:rPr>
          <w:fldChar w:fldCharType="begin"/>
        </w:r>
        <w:r w:rsidR="00F47D1C">
          <w:rPr>
            <w:noProof/>
            <w:webHidden/>
          </w:rPr>
          <w:instrText xml:space="preserve"> PAGEREF _Toc106288025 \h </w:instrText>
        </w:r>
        <w:r w:rsidR="00F47D1C">
          <w:rPr>
            <w:noProof/>
            <w:webHidden/>
          </w:rPr>
        </w:r>
        <w:r w:rsidR="00F47D1C">
          <w:rPr>
            <w:noProof/>
            <w:webHidden/>
          </w:rPr>
          <w:fldChar w:fldCharType="separate"/>
        </w:r>
        <w:r w:rsidR="00435C83">
          <w:rPr>
            <w:noProof/>
            <w:webHidden/>
          </w:rPr>
          <w:t>41</w:t>
        </w:r>
        <w:r w:rsidR="00F47D1C">
          <w:rPr>
            <w:noProof/>
            <w:webHidden/>
          </w:rPr>
          <w:fldChar w:fldCharType="end"/>
        </w:r>
      </w:hyperlink>
    </w:p>
    <w:p w14:paraId="2688E64A" w14:textId="67E436F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26" w:history="1">
        <w:r w:rsidR="00F47D1C" w:rsidRPr="00910312">
          <w:rPr>
            <w:rStyle w:val="Hyperlink"/>
            <w:noProof/>
          </w:rPr>
          <w:t>Table 64: Certificate Length Attribute</w:t>
        </w:r>
        <w:r w:rsidR="00F47D1C">
          <w:rPr>
            <w:noProof/>
            <w:webHidden/>
          </w:rPr>
          <w:tab/>
        </w:r>
        <w:r w:rsidR="00F47D1C">
          <w:rPr>
            <w:noProof/>
            <w:webHidden/>
          </w:rPr>
          <w:fldChar w:fldCharType="begin"/>
        </w:r>
        <w:r w:rsidR="00F47D1C">
          <w:rPr>
            <w:noProof/>
            <w:webHidden/>
          </w:rPr>
          <w:instrText xml:space="preserve"> PAGEREF _Toc106288026 \h </w:instrText>
        </w:r>
        <w:r w:rsidR="00F47D1C">
          <w:rPr>
            <w:noProof/>
            <w:webHidden/>
          </w:rPr>
        </w:r>
        <w:r w:rsidR="00F47D1C">
          <w:rPr>
            <w:noProof/>
            <w:webHidden/>
          </w:rPr>
          <w:fldChar w:fldCharType="separate"/>
        </w:r>
        <w:r w:rsidR="00435C83">
          <w:rPr>
            <w:noProof/>
            <w:webHidden/>
          </w:rPr>
          <w:t>41</w:t>
        </w:r>
        <w:r w:rsidR="00F47D1C">
          <w:rPr>
            <w:noProof/>
            <w:webHidden/>
          </w:rPr>
          <w:fldChar w:fldCharType="end"/>
        </w:r>
      </w:hyperlink>
    </w:p>
    <w:p w14:paraId="6CF76E03" w14:textId="56C5230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27" w:history="1">
        <w:r w:rsidR="00F47D1C" w:rsidRPr="00910312">
          <w:rPr>
            <w:rStyle w:val="Hyperlink"/>
            <w:noProof/>
          </w:rPr>
          <w:t>Table 65: Certificate Length Attribute Rules</w:t>
        </w:r>
        <w:r w:rsidR="00F47D1C">
          <w:rPr>
            <w:noProof/>
            <w:webHidden/>
          </w:rPr>
          <w:tab/>
        </w:r>
        <w:r w:rsidR="00F47D1C">
          <w:rPr>
            <w:noProof/>
            <w:webHidden/>
          </w:rPr>
          <w:fldChar w:fldCharType="begin"/>
        </w:r>
        <w:r w:rsidR="00F47D1C">
          <w:rPr>
            <w:noProof/>
            <w:webHidden/>
          </w:rPr>
          <w:instrText xml:space="preserve"> PAGEREF _Toc106288027 \h </w:instrText>
        </w:r>
        <w:r w:rsidR="00F47D1C">
          <w:rPr>
            <w:noProof/>
            <w:webHidden/>
          </w:rPr>
        </w:r>
        <w:r w:rsidR="00F47D1C">
          <w:rPr>
            <w:noProof/>
            <w:webHidden/>
          </w:rPr>
          <w:fldChar w:fldCharType="separate"/>
        </w:r>
        <w:r w:rsidR="00435C83">
          <w:rPr>
            <w:noProof/>
            <w:webHidden/>
          </w:rPr>
          <w:t>41</w:t>
        </w:r>
        <w:r w:rsidR="00F47D1C">
          <w:rPr>
            <w:noProof/>
            <w:webHidden/>
          </w:rPr>
          <w:fldChar w:fldCharType="end"/>
        </w:r>
      </w:hyperlink>
    </w:p>
    <w:p w14:paraId="6B444DB7" w14:textId="6C24A91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28" w:history="1">
        <w:r w:rsidR="00F47D1C" w:rsidRPr="00910312">
          <w:rPr>
            <w:rStyle w:val="Hyperlink"/>
            <w:noProof/>
          </w:rPr>
          <w:t>Table 66: Comment Attribute</w:t>
        </w:r>
        <w:r w:rsidR="00F47D1C">
          <w:rPr>
            <w:noProof/>
            <w:webHidden/>
          </w:rPr>
          <w:tab/>
        </w:r>
        <w:r w:rsidR="00F47D1C">
          <w:rPr>
            <w:noProof/>
            <w:webHidden/>
          </w:rPr>
          <w:fldChar w:fldCharType="begin"/>
        </w:r>
        <w:r w:rsidR="00F47D1C">
          <w:rPr>
            <w:noProof/>
            <w:webHidden/>
          </w:rPr>
          <w:instrText xml:space="preserve"> PAGEREF _Toc106288028 \h </w:instrText>
        </w:r>
        <w:r w:rsidR="00F47D1C">
          <w:rPr>
            <w:noProof/>
            <w:webHidden/>
          </w:rPr>
        </w:r>
        <w:r w:rsidR="00F47D1C">
          <w:rPr>
            <w:noProof/>
            <w:webHidden/>
          </w:rPr>
          <w:fldChar w:fldCharType="separate"/>
        </w:r>
        <w:r w:rsidR="00435C83">
          <w:rPr>
            <w:noProof/>
            <w:webHidden/>
          </w:rPr>
          <w:t>41</w:t>
        </w:r>
        <w:r w:rsidR="00F47D1C">
          <w:rPr>
            <w:noProof/>
            <w:webHidden/>
          </w:rPr>
          <w:fldChar w:fldCharType="end"/>
        </w:r>
      </w:hyperlink>
    </w:p>
    <w:p w14:paraId="36666396" w14:textId="4BE68CB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29" w:history="1">
        <w:r w:rsidR="00F47D1C" w:rsidRPr="00910312">
          <w:rPr>
            <w:rStyle w:val="Hyperlink"/>
            <w:noProof/>
          </w:rPr>
          <w:t>Table 67: Comment Rules</w:t>
        </w:r>
        <w:r w:rsidR="00F47D1C">
          <w:rPr>
            <w:noProof/>
            <w:webHidden/>
          </w:rPr>
          <w:tab/>
        </w:r>
        <w:r w:rsidR="00F47D1C">
          <w:rPr>
            <w:noProof/>
            <w:webHidden/>
          </w:rPr>
          <w:fldChar w:fldCharType="begin"/>
        </w:r>
        <w:r w:rsidR="00F47D1C">
          <w:rPr>
            <w:noProof/>
            <w:webHidden/>
          </w:rPr>
          <w:instrText xml:space="preserve"> PAGEREF _Toc106288029 \h </w:instrText>
        </w:r>
        <w:r w:rsidR="00F47D1C">
          <w:rPr>
            <w:noProof/>
            <w:webHidden/>
          </w:rPr>
        </w:r>
        <w:r w:rsidR="00F47D1C">
          <w:rPr>
            <w:noProof/>
            <w:webHidden/>
          </w:rPr>
          <w:fldChar w:fldCharType="separate"/>
        </w:r>
        <w:r w:rsidR="00435C83">
          <w:rPr>
            <w:noProof/>
            <w:webHidden/>
          </w:rPr>
          <w:t>42</w:t>
        </w:r>
        <w:r w:rsidR="00F47D1C">
          <w:rPr>
            <w:noProof/>
            <w:webHidden/>
          </w:rPr>
          <w:fldChar w:fldCharType="end"/>
        </w:r>
      </w:hyperlink>
    </w:p>
    <w:p w14:paraId="11073FF2" w14:textId="32A42AC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30" w:history="1">
        <w:r w:rsidR="00F47D1C" w:rsidRPr="00910312">
          <w:rPr>
            <w:rStyle w:val="Hyperlink"/>
            <w:noProof/>
          </w:rPr>
          <w:t>Table 68: Compromise Date Attribute</w:t>
        </w:r>
        <w:r w:rsidR="00F47D1C">
          <w:rPr>
            <w:noProof/>
            <w:webHidden/>
          </w:rPr>
          <w:tab/>
        </w:r>
        <w:r w:rsidR="00F47D1C">
          <w:rPr>
            <w:noProof/>
            <w:webHidden/>
          </w:rPr>
          <w:fldChar w:fldCharType="begin"/>
        </w:r>
        <w:r w:rsidR="00F47D1C">
          <w:rPr>
            <w:noProof/>
            <w:webHidden/>
          </w:rPr>
          <w:instrText xml:space="preserve"> PAGEREF _Toc106288030 \h </w:instrText>
        </w:r>
        <w:r w:rsidR="00F47D1C">
          <w:rPr>
            <w:noProof/>
            <w:webHidden/>
          </w:rPr>
        </w:r>
        <w:r w:rsidR="00F47D1C">
          <w:rPr>
            <w:noProof/>
            <w:webHidden/>
          </w:rPr>
          <w:fldChar w:fldCharType="separate"/>
        </w:r>
        <w:r w:rsidR="00435C83">
          <w:rPr>
            <w:noProof/>
            <w:webHidden/>
          </w:rPr>
          <w:t>42</w:t>
        </w:r>
        <w:r w:rsidR="00F47D1C">
          <w:rPr>
            <w:noProof/>
            <w:webHidden/>
          </w:rPr>
          <w:fldChar w:fldCharType="end"/>
        </w:r>
      </w:hyperlink>
    </w:p>
    <w:p w14:paraId="5E2CE135" w14:textId="3BD945B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31" w:history="1">
        <w:r w:rsidR="00F47D1C" w:rsidRPr="00910312">
          <w:rPr>
            <w:rStyle w:val="Hyperlink"/>
            <w:noProof/>
          </w:rPr>
          <w:t>Table 69: Compromise Date Attribute Rules</w:t>
        </w:r>
        <w:r w:rsidR="00F47D1C">
          <w:rPr>
            <w:noProof/>
            <w:webHidden/>
          </w:rPr>
          <w:tab/>
        </w:r>
        <w:r w:rsidR="00F47D1C">
          <w:rPr>
            <w:noProof/>
            <w:webHidden/>
          </w:rPr>
          <w:fldChar w:fldCharType="begin"/>
        </w:r>
        <w:r w:rsidR="00F47D1C">
          <w:rPr>
            <w:noProof/>
            <w:webHidden/>
          </w:rPr>
          <w:instrText xml:space="preserve"> PAGEREF _Toc106288031 \h </w:instrText>
        </w:r>
        <w:r w:rsidR="00F47D1C">
          <w:rPr>
            <w:noProof/>
            <w:webHidden/>
          </w:rPr>
        </w:r>
        <w:r w:rsidR="00F47D1C">
          <w:rPr>
            <w:noProof/>
            <w:webHidden/>
          </w:rPr>
          <w:fldChar w:fldCharType="separate"/>
        </w:r>
        <w:r w:rsidR="00435C83">
          <w:rPr>
            <w:noProof/>
            <w:webHidden/>
          </w:rPr>
          <w:t>42</w:t>
        </w:r>
        <w:r w:rsidR="00F47D1C">
          <w:rPr>
            <w:noProof/>
            <w:webHidden/>
          </w:rPr>
          <w:fldChar w:fldCharType="end"/>
        </w:r>
      </w:hyperlink>
    </w:p>
    <w:p w14:paraId="7AC8943A" w14:textId="005FD35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32" w:history="1">
        <w:r w:rsidR="00F47D1C" w:rsidRPr="00910312">
          <w:rPr>
            <w:rStyle w:val="Hyperlink"/>
            <w:noProof/>
            <w:lang w:val="fr-FR"/>
          </w:rPr>
          <w:t>Table 70: Compromise Occurrence Date Attribute</w:t>
        </w:r>
        <w:r w:rsidR="00F47D1C">
          <w:rPr>
            <w:noProof/>
            <w:webHidden/>
          </w:rPr>
          <w:tab/>
        </w:r>
        <w:r w:rsidR="00F47D1C">
          <w:rPr>
            <w:noProof/>
            <w:webHidden/>
          </w:rPr>
          <w:fldChar w:fldCharType="begin"/>
        </w:r>
        <w:r w:rsidR="00F47D1C">
          <w:rPr>
            <w:noProof/>
            <w:webHidden/>
          </w:rPr>
          <w:instrText xml:space="preserve"> PAGEREF _Toc106288032 \h </w:instrText>
        </w:r>
        <w:r w:rsidR="00F47D1C">
          <w:rPr>
            <w:noProof/>
            <w:webHidden/>
          </w:rPr>
        </w:r>
        <w:r w:rsidR="00F47D1C">
          <w:rPr>
            <w:noProof/>
            <w:webHidden/>
          </w:rPr>
          <w:fldChar w:fldCharType="separate"/>
        </w:r>
        <w:r w:rsidR="00435C83">
          <w:rPr>
            <w:noProof/>
            <w:webHidden/>
          </w:rPr>
          <w:t>42</w:t>
        </w:r>
        <w:r w:rsidR="00F47D1C">
          <w:rPr>
            <w:noProof/>
            <w:webHidden/>
          </w:rPr>
          <w:fldChar w:fldCharType="end"/>
        </w:r>
      </w:hyperlink>
    </w:p>
    <w:p w14:paraId="7BEB7D70" w14:textId="59F4D7D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33" w:history="1">
        <w:r w:rsidR="00F47D1C" w:rsidRPr="00910312">
          <w:rPr>
            <w:rStyle w:val="Hyperlink"/>
            <w:noProof/>
          </w:rPr>
          <w:t>Table 71: Compromise Occurrence Date Attribute Rules</w:t>
        </w:r>
        <w:r w:rsidR="00F47D1C">
          <w:rPr>
            <w:noProof/>
            <w:webHidden/>
          </w:rPr>
          <w:tab/>
        </w:r>
        <w:r w:rsidR="00F47D1C">
          <w:rPr>
            <w:noProof/>
            <w:webHidden/>
          </w:rPr>
          <w:fldChar w:fldCharType="begin"/>
        </w:r>
        <w:r w:rsidR="00F47D1C">
          <w:rPr>
            <w:noProof/>
            <w:webHidden/>
          </w:rPr>
          <w:instrText xml:space="preserve"> PAGEREF _Toc106288033 \h </w:instrText>
        </w:r>
        <w:r w:rsidR="00F47D1C">
          <w:rPr>
            <w:noProof/>
            <w:webHidden/>
          </w:rPr>
        </w:r>
        <w:r w:rsidR="00F47D1C">
          <w:rPr>
            <w:noProof/>
            <w:webHidden/>
          </w:rPr>
          <w:fldChar w:fldCharType="separate"/>
        </w:r>
        <w:r w:rsidR="00435C83">
          <w:rPr>
            <w:noProof/>
            <w:webHidden/>
          </w:rPr>
          <w:t>43</w:t>
        </w:r>
        <w:r w:rsidR="00F47D1C">
          <w:rPr>
            <w:noProof/>
            <w:webHidden/>
          </w:rPr>
          <w:fldChar w:fldCharType="end"/>
        </w:r>
      </w:hyperlink>
    </w:p>
    <w:p w14:paraId="14382202" w14:textId="5D82C35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34" w:history="1">
        <w:r w:rsidR="00F47D1C" w:rsidRPr="00910312">
          <w:rPr>
            <w:rStyle w:val="Hyperlink"/>
            <w:noProof/>
          </w:rPr>
          <w:t>Table 72: Contact Information Attribute</w:t>
        </w:r>
        <w:r w:rsidR="00F47D1C">
          <w:rPr>
            <w:noProof/>
            <w:webHidden/>
          </w:rPr>
          <w:tab/>
        </w:r>
        <w:r w:rsidR="00F47D1C">
          <w:rPr>
            <w:noProof/>
            <w:webHidden/>
          </w:rPr>
          <w:fldChar w:fldCharType="begin"/>
        </w:r>
        <w:r w:rsidR="00F47D1C">
          <w:rPr>
            <w:noProof/>
            <w:webHidden/>
          </w:rPr>
          <w:instrText xml:space="preserve"> PAGEREF _Toc106288034 \h </w:instrText>
        </w:r>
        <w:r w:rsidR="00F47D1C">
          <w:rPr>
            <w:noProof/>
            <w:webHidden/>
          </w:rPr>
        </w:r>
        <w:r w:rsidR="00F47D1C">
          <w:rPr>
            <w:noProof/>
            <w:webHidden/>
          </w:rPr>
          <w:fldChar w:fldCharType="separate"/>
        </w:r>
        <w:r w:rsidR="00435C83">
          <w:rPr>
            <w:noProof/>
            <w:webHidden/>
          </w:rPr>
          <w:t>43</w:t>
        </w:r>
        <w:r w:rsidR="00F47D1C">
          <w:rPr>
            <w:noProof/>
            <w:webHidden/>
          </w:rPr>
          <w:fldChar w:fldCharType="end"/>
        </w:r>
      </w:hyperlink>
    </w:p>
    <w:p w14:paraId="487D64FE" w14:textId="15398CF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35" w:history="1">
        <w:r w:rsidR="00F47D1C" w:rsidRPr="00910312">
          <w:rPr>
            <w:rStyle w:val="Hyperlink"/>
            <w:noProof/>
          </w:rPr>
          <w:t>Table 73: Contact Information Attribute Rules</w:t>
        </w:r>
        <w:r w:rsidR="00F47D1C">
          <w:rPr>
            <w:noProof/>
            <w:webHidden/>
          </w:rPr>
          <w:tab/>
        </w:r>
        <w:r w:rsidR="00F47D1C">
          <w:rPr>
            <w:noProof/>
            <w:webHidden/>
          </w:rPr>
          <w:fldChar w:fldCharType="begin"/>
        </w:r>
        <w:r w:rsidR="00F47D1C">
          <w:rPr>
            <w:noProof/>
            <w:webHidden/>
          </w:rPr>
          <w:instrText xml:space="preserve"> PAGEREF _Toc106288035 \h </w:instrText>
        </w:r>
        <w:r w:rsidR="00F47D1C">
          <w:rPr>
            <w:noProof/>
            <w:webHidden/>
          </w:rPr>
        </w:r>
        <w:r w:rsidR="00F47D1C">
          <w:rPr>
            <w:noProof/>
            <w:webHidden/>
          </w:rPr>
          <w:fldChar w:fldCharType="separate"/>
        </w:r>
        <w:r w:rsidR="00435C83">
          <w:rPr>
            <w:noProof/>
            <w:webHidden/>
          </w:rPr>
          <w:t>43</w:t>
        </w:r>
        <w:r w:rsidR="00F47D1C">
          <w:rPr>
            <w:noProof/>
            <w:webHidden/>
          </w:rPr>
          <w:fldChar w:fldCharType="end"/>
        </w:r>
      </w:hyperlink>
    </w:p>
    <w:p w14:paraId="0D983BF1" w14:textId="1E06723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36" w:history="1">
        <w:r w:rsidR="00F47D1C" w:rsidRPr="00910312">
          <w:rPr>
            <w:rStyle w:val="Hyperlink"/>
            <w:noProof/>
          </w:rPr>
          <w:t>Table 74: Certify Counter Attribute</w:t>
        </w:r>
        <w:r w:rsidR="00F47D1C">
          <w:rPr>
            <w:noProof/>
            <w:webHidden/>
          </w:rPr>
          <w:tab/>
        </w:r>
        <w:r w:rsidR="00F47D1C">
          <w:rPr>
            <w:noProof/>
            <w:webHidden/>
          </w:rPr>
          <w:fldChar w:fldCharType="begin"/>
        </w:r>
        <w:r w:rsidR="00F47D1C">
          <w:rPr>
            <w:noProof/>
            <w:webHidden/>
          </w:rPr>
          <w:instrText xml:space="preserve"> PAGEREF _Toc106288036 \h </w:instrText>
        </w:r>
        <w:r w:rsidR="00F47D1C">
          <w:rPr>
            <w:noProof/>
            <w:webHidden/>
          </w:rPr>
        </w:r>
        <w:r w:rsidR="00F47D1C">
          <w:rPr>
            <w:noProof/>
            <w:webHidden/>
          </w:rPr>
          <w:fldChar w:fldCharType="separate"/>
        </w:r>
        <w:r w:rsidR="00435C83">
          <w:rPr>
            <w:noProof/>
            <w:webHidden/>
          </w:rPr>
          <w:t>44</w:t>
        </w:r>
        <w:r w:rsidR="00F47D1C">
          <w:rPr>
            <w:noProof/>
            <w:webHidden/>
          </w:rPr>
          <w:fldChar w:fldCharType="end"/>
        </w:r>
      </w:hyperlink>
    </w:p>
    <w:p w14:paraId="244053F6" w14:textId="7ACEB50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37" w:history="1">
        <w:r w:rsidR="00F47D1C" w:rsidRPr="00910312">
          <w:rPr>
            <w:rStyle w:val="Hyperlink"/>
            <w:noProof/>
          </w:rPr>
          <w:t>Table 75: Certify Counter Attribute Rules</w:t>
        </w:r>
        <w:r w:rsidR="00F47D1C">
          <w:rPr>
            <w:noProof/>
            <w:webHidden/>
          </w:rPr>
          <w:tab/>
        </w:r>
        <w:r w:rsidR="00F47D1C">
          <w:rPr>
            <w:noProof/>
            <w:webHidden/>
          </w:rPr>
          <w:fldChar w:fldCharType="begin"/>
        </w:r>
        <w:r w:rsidR="00F47D1C">
          <w:rPr>
            <w:noProof/>
            <w:webHidden/>
          </w:rPr>
          <w:instrText xml:space="preserve"> PAGEREF _Toc106288037 \h </w:instrText>
        </w:r>
        <w:r w:rsidR="00F47D1C">
          <w:rPr>
            <w:noProof/>
            <w:webHidden/>
          </w:rPr>
        </w:r>
        <w:r w:rsidR="00F47D1C">
          <w:rPr>
            <w:noProof/>
            <w:webHidden/>
          </w:rPr>
          <w:fldChar w:fldCharType="separate"/>
        </w:r>
        <w:r w:rsidR="00435C83">
          <w:rPr>
            <w:noProof/>
            <w:webHidden/>
          </w:rPr>
          <w:t>44</w:t>
        </w:r>
        <w:r w:rsidR="00F47D1C">
          <w:rPr>
            <w:noProof/>
            <w:webHidden/>
          </w:rPr>
          <w:fldChar w:fldCharType="end"/>
        </w:r>
      </w:hyperlink>
    </w:p>
    <w:p w14:paraId="52E1BBD0" w14:textId="267AC30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38" w:history="1">
        <w:r w:rsidR="00F47D1C" w:rsidRPr="00910312">
          <w:rPr>
            <w:rStyle w:val="Hyperlink"/>
            <w:noProof/>
          </w:rPr>
          <w:t>Table 76: Decrypt Counter Attribute</w:t>
        </w:r>
        <w:r w:rsidR="00F47D1C">
          <w:rPr>
            <w:noProof/>
            <w:webHidden/>
          </w:rPr>
          <w:tab/>
        </w:r>
        <w:r w:rsidR="00F47D1C">
          <w:rPr>
            <w:noProof/>
            <w:webHidden/>
          </w:rPr>
          <w:fldChar w:fldCharType="begin"/>
        </w:r>
        <w:r w:rsidR="00F47D1C">
          <w:rPr>
            <w:noProof/>
            <w:webHidden/>
          </w:rPr>
          <w:instrText xml:space="preserve"> PAGEREF _Toc106288038 \h </w:instrText>
        </w:r>
        <w:r w:rsidR="00F47D1C">
          <w:rPr>
            <w:noProof/>
            <w:webHidden/>
          </w:rPr>
        </w:r>
        <w:r w:rsidR="00F47D1C">
          <w:rPr>
            <w:noProof/>
            <w:webHidden/>
          </w:rPr>
          <w:fldChar w:fldCharType="separate"/>
        </w:r>
        <w:r w:rsidR="00435C83">
          <w:rPr>
            <w:noProof/>
            <w:webHidden/>
          </w:rPr>
          <w:t>44</w:t>
        </w:r>
        <w:r w:rsidR="00F47D1C">
          <w:rPr>
            <w:noProof/>
            <w:webHidden/>
          </w:rPr>
          <w:fldChar w:fldCharType="end"/>
        </w:r>
      </w:hyperlink>
    </w:p>
    <w:p w14:paraId="38EF0449" w14:textId="6DD5A83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39" w:history="1">
        <w:r w:rsidR="00F47D1C" w:rsidRPr="00910312">
          <w:rPr>
            <w:rStyle w:val="Hyperlink"/>
            <w:noProof/>
          </w:rPr>
          <w:t>Table 77: Decrypt Counter Attribute Rules</w:t>
        </w:r>
        <w:r w:rsidR="00F47D1C">
          <w:rPr>
            <w:noProof/>
            <w:webHidden/>
          </w:rPr>
          <w:tab/>
        </w:r>
        <w:r w:rsidR="00F47D1C">
          <w:rPr>
            <w:noProof/>
            <w:webHidden/>
          </w:rPr>
          <w:fldChar w:fldCharType="begin"/>
        </w:r>
        <w:r w:rsidR="00F47D1C">
          <w:rPr>
            <w:noProof/>
            <w:webHidden/>
          </w:rPr>
          <w:instrText xml:space="preserve"> PAGEREF _Toc106288039 \h </w:instrText>
        </w:r>
        <w:r w:rsidR="00F47D1C">
          <w:rPr>
            <w:noProof/>
            <w:webHidden/>
          </w:rPr>
        </w:r>
        <w:r w:rsidR="00F47D1C">
          <w:rPr>
            <w:noProof/>
            <w:webHidden/>
          </w:rPr>
          <w:fldChar w:fldCharType="separate"/>
        </w:r>
        <w:r w:rsidR="00435C83">
          <w:rPr>
            <w:noProof/>
            <w:webHidden/>
          </w:rPr>
          <w:t>44</w:t>
        </w:r>
        <w:r w:rsidR="00F47D1C">
          <w:rPr>
            <w:noProof/>
            <w:webHidden/>
          </w:rPr>
          <w:fldChar w:fldCharType="end"/>
        </w:r>
      </w:hyperlink>
    </w:p>
    <w:p w14:paraId="448449AC" w14:textId="4886355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40" w:history="1">
        <w:r w:rsidR="00F47D1C" w:rsidRPr="00910312">
          <w:rPr>
            <w:rStyle w:val="Hyperlink"/>
            <w:noProof/>
          </w:rPr>
          <w:t>Table 78: Encrypt Counter Attribute</w:t>
        </w:r>
        <w:r w:rsidR="00F47D1C">
          <w:rPr>
            <w:noProof/>
            <w:webHidden/>
          </w:rPr>
          <w:tab/>
        </w:r>
        <w:r w:rsidR="00F47D1C">
          <w:rPr>
            <w:noProof/>
            <w:webHidden/>
          </w:rPr>
          <w:fldChar w:fldCharType="begin"/>
        </w:r>
        <w:r w:rsidR="00F47D1C">
          <w:rPr>
            <w:noProof/>
            <w:webHidden/>
          </w:rPr>
          <w:instrText xml:space="preserve"> PAGEREF _Toc106288040 \h </w:instrText>
        </w:r>
        <w:r w:rsidR="00F47D1C">
          <w:rPr>
            <w:noProof/>
            <w:webHidden/>
          </w:rPr>
        </w:r>
        <w:r w:rsidR="00F47D1C">
          <w:rPr>
            <w:noProof/>
            <w:webHidden/>
          </w:rPr>
          <w:fldChar w:fldCharType="separate"/>
        </w:r>
        <w:r w:rsidR="00435C83">
          <w:rPr>
            <w:noProof/>
            <w:webHidden/>
          </w:rPr>
          <w:t>45</w:t>
        </w:r>
        <w:r w:rsidR="00F47D1C">
          <w:rPr>
            <w:noProof/>
            <w:webHidden/>
          </w:rPr>
          <w:fldChar w:fldCharType="end"/>
        </w:r>
      </w:hyperlink>
    </w:p>
    <w:p w14:paraId="220B2D91" w14:textId="3E6F77E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41" w:history="1">
        <w:r w:rsidR="00F47D1C" w:rsidRPr="00910312">
          <w:rPr>
            <w:rStyle w:val="Hyperlink"/>
            <w:noProof/>
          </w:rPr>
          <w:t>Table 79: Encrypt Counter Attribute Rules</w:t>
        </w:r>
        <w:r w:rsidR="00F47D1C">
          <w:rPr>
            <w:noProof/>
            <w:webHidden/>
          </w:rPr>
          <w:tab/>
        </w:r>
        <w:r w:rsidR="00F47D1C">
          <w:rPr>
            <w:noProof/>
            <w:webHidden/>
          </w:rPr>
          <w:fldChar w:fldCharType="begin"/>
        </w:r>
        <w:r w:rsidR="00F47D1C">
          <w:rPr>
            <w:noProof/>
            <w:webHidden/>
          </w:rPr>
          <w:instrText xml:space="preserve"> PAGEREF _Toc106288041 \h </w:instrText>
        </w:r>
        <w:r w:rsidR="00F47D1C">
          <w:rPr>
            <w:noProof/>
            <w:webHidden/>
          </w:rPr>
        </w:r>
        <w:r w:rsidR="00F47D1C">
          <w:rPr>
            <w:noProof/>
            <w:webHidden/>
          </w:rPr>
          <w:fldChar w:fldCharType="separate"/>
        </w:r>
        <w:r w:rsidR="00435C83">
          <w:rPr>
            <w:noProof/>
            <w:webHidden/>
          </w:rPr>
          <w:t>45</w:t>
        </w:r>
        <w:r w:rsidR="00F47D1C">
          <w:rPr>
            <w:noProof/>
            <w:webHidden/>
          </w:rPr>
          <w:fldChar w:fldCharType="end"/>
        </w:r>
      </w:hyperlink>
    </w:p>
    <w:p w14:paraId="21DFE49A" w14:textId="7C410EF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42" w:history="1">
        <w:r w:rsidR="00F47D1C" w:rsidRPr="00910312">
          <w:rPr>
            <w:rStyle w:val="Hyperlink"/>
            <w:noProof/>
          </w:rPr>
          <w:t>Table 80: Sign Counter Attribute</w:t>
        </w:r>
        <w:r w:rsidR="00F47D1C">
          <w:rPr>
            <w:noProof/>
            <w:webHidden/>
          </w:rPr>
          <w:tab/>
        </w:r>
        <w:r w:rsidR="00F47D1C">
          <w:rPr>
            <w:noProof/>
            <w:webHidden/>
          </w:rPr>
          <w:fldChar w:fldCharType="begin"/>
        </w:r>
        <w:r w:rsidR="00F47D1C">
          <w:rPr>
            <w:noProof/>
            <w:webHidden/>
          </w:rPr>
          <w:instrText xml:space="preserve"> PAGEREF _Toc106288042 \h </w:instrText>
        </w:r>
        <w:r w:rsidR="00F47D1C">
          <w:rPr>
            <w:noProof/>
            <w:webHidden/>
          </w:rPr>
        </w:r>
        <w:r w:rsidR="00F47D1C">
          <w:rPr>
            <w:noProof/>
            <w:webHidden/>
          </w:rPr>
          <w:fldChar w:fldCharType="separate"/>
        </w:r>
        <w:r w:rsidR="00435C83">
          <w:rPr>
            <w:noProof/>
            <w:webHidden/>
          </w:rPr>
          <w:t>45</w:t>
        </w:r>
        <w:r w:rsidR="00F47D1C">
          <w:rPr>
            <w:noProof/>
            <w:webHidden/>
          </w:rPr>
          <w:fldChar w:fldCharType="end"/>
        </w:r>
      </w:hyperlink>
    </w:p>
    <w:p w14:paraId="2551A204" w14:textId="6CAB8C0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43" w:history="1">
        <w:r w:rsidR="00F47D1C" w:rsidRPr="00910312">
          <w:rPr>
            <w:rStyle w:val="Hyperlink"/>
            <w:noProof/>
          </w:rPr>
          <w:t>Table 81: Sign Counter Attribute Rules</w:t>
        </w:r>
        <w:r w:rsidR="00F47D1C">
          <w:rPr>
            <w:noProof/>
            <w:webHidden/>
          </w:rPr>
          <w:tab/>
        </w:r>
        <w:r w:rsidR="00F47D1C">
          <w:rPr>
            <w:noProof/>
            <w:webHidden/>
          </w:rPr>
          <w:fldChar w:fldCharType="begin"/>
        </w:r>
        <w:r w:rsidR="00F47D1C">
          <w:rPr>
            <w:noProof/>
            <w:webHidden/>
          </w:rPr>
          <w:instrText xml:space="preserve"> PAGEREF _Toc106288043 \h </w:instrText>
        </w:r>
        <w:r w:rsidR="00F47D1C">
          <w:rPr>
            <w:noProof/>
            <w:webHidden/>
          </w:rPr>
        </w:r>
        <w:r w:rsidR="00F47D1C">
          <w:rPr>
            <w:noProof/>
            <w:webHidden/>
          </w:rPr>
          <w:fldChar w:fldCharType="separate"/>
        </w:r>
        <w:r w:rsidR="00435C83">
          <w:rPr>
            <w:noProof/>
            <w:webHidden/>
          </w:rPr>
          <w:t>45</w:t>
        </w:r>
        <w:r w:rsidR="00F47D1C">
          <w:rPr>
            <w:noProof/>
            <w:webHidden/>
          </w:rPr>
          <w:fldChar w:fldCharType="end"/>
        </w:r>
      </w:hyperlink>
    </w:p>
    <w:p w14:paraId="47C14486" w14:textId="65C7671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44" w:history="1">
        <w:r w:rsidR="00F47D1C" w:rsidRPr="00910312">
          <w:rPr>
            <w:rStyle w:val="Hyperlink"/>
            <w:noProof/>
          </w:rPr>
          <w:t>Table 82: Signature Verify Counter Attribute</w:t>
        </w:r>
        <w:r w:rsidR="00F47D1C">
          <w:rPr>
            <w:noProof/>
            <w:webHidden/>
          </w:rPr>
          <w:tab/>
        </w:r>
        <w:r w:rsidR="00F47D1C">
          <w:rPr>
            <w:noProof/>
            <w:webHidden/>
          </w:rPr>
          <w:fldChar w:fldCharType="begin"/>
        </w:r>
        <w:r w:rsidR="00F47D1C">
          <w:rPr>
            <w:noProof/>
            <w:webHidden/>
          </w:rPr>
          <w:instrText xml:space="preserve"> PAGEREF _Toc106288044 \h </w:instrText>
        </w:r>
        <w:r w:rsidR="00F47D1C">
          <w:rPr>
            <w:noProof/>
            <w:webHidden/>
          </w:rPr>
        </w:r>
        <w:r w:rsidR="00F47D1C">
          <w:rPr>
            <w:noProof/>
            <w:webHidden/>
          </w:rPr>
          <w:fldChar w:fldCharType="separate"/>
        </w:r>
        <w:r w:rsidR="00435C83">
          <w:rPr>
            <w:noProof/>
            <w:webHidden/>
          </w:rPr>
          <w:t>45</w:t>
        </w:r>
        <w:r w:rsidR="00F47D1C">
          <w:rPr>
            <w:noProof/>
            <w:webHidden/>
          </w:rPr>
          <w:fldChar w:fldCharType="end"/>
        </w:r>
      </w:hyperlink>
    </w:p>
    <w:p w14:paraId="5C6EB70C" w14:textId="44C024A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45" w:history="1">
        <w:r w:rsidR="00F47D1C" w:rsidRPr="00910312">
          <w:rPr>
            <w:rStyle w:val="Hyperlink"/>
            <w:noProof/>
          </w:rPr>
          <w:t>Table 83: Signature Verify Counter Attribute Rules</w:t>
        </w:r>
        <w:r w:rsidR="00F47D1C">
          <w:rPr>
            <w:noProof/>
            <w:webHidden/>
          </w:rPr>
          <w:tab/>
        </w:r>
        <w:r w:rsidR="00F47D1C">
          <w:rPr>
            <w:noProof/>
            <w:webHidden/>
          </w:rPr>
          <w:fldChar w:fldCharType="begin"/>
        </w:r>
        <w:r w:rsidR="00F47D1C">
          <w:rPr>
            <w:noProof/>
            <w:webHidden/>
          </w:rPr>
          <w:instrText xml:space="preserve"> PAGEREF _Toc106288045 \h </w:instrText>
        </w:r>
        <w:r w:rsidR="00F47D1C">
          <w:rPr>
            <w:noProof/>
            <w:webHidden/>
          </w:rPr>
        </w:r>
        <w:r w:rsidR="00F47D1C">
          <w:rPr>
            <w:noProof/>
            <w:webHidden/>
          </w:rPr>
          <w:fldChar w:fldCharType="separate"/>
        </w:r>
        <w:r w:rsidR="00435C83">
          <w:rPr>
            <w:noProof/>
            <w:webHidden/>
          </w:rPr>
          <w:t>46</w:t>
        </w:r>
        <w:r w:rsidR="00F47D1C">
          <w:rPr>
            <w:noProof/>
            <w:webHidden/>
          </w:rPr>
          <w:fldChar w:fldCharType="end"/>
        </w:r>
      </w:hyperlink>
    </w:p>
    <w:p w14:paraId="1E71368E" w14:textId="6D19AC3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46" w:history="1">
        <w:r w:rsidR="00F47D1C" w:rsidRPr="00910312">
          <w:rPr>
            <w:rStyle w:val="Hyperlink"/>
            <w:noProof/>
          </w:rPr>
          <w:t>Table 84: Credential Type Attribute</w:t>
        </w:r>
        <w:r w:rsidR="00F47D1C">
          <w:rPr>
            <w:noProof/>
            <w:webHidden/>
          </w:rPr>
          <w:tab/>
        </w:r>
        <w:r w:rsidR="00F47D1C">
          <w:rPr>
            <w:noProof/>
            <w:webHidden/>
          </w:rPr>
          <w:fldChar w:fldCharType="begin"/>
        </w:r>
        <w:r w:rsidR="00F47D1C">
          <w:rPr>
            <w:noProof/>
            <w:webHidden/>
          </w:rPr>
          <w:instrText xml:space="preserve"> PAGEREF _Toc106288046 \h </w:instrText>
        </w:r>
        <w:r w:rsidR="00F47D1C">
          <w:rPr>
            <w:noProof/>
            <w:webHidden/>
          </w:rPr>
        </w:r>
        <w:r w:rsidR="00F47D1C">
          <w:rPr>
            <w:noProof/>
            <w:webHidden/>
          </w:rPr>
          <w:fldChar w:fldCharType="separate"/>
        </w:r>
        <w:r w:rsidR="00435C83">
          <w:rPr>
            <w:noProof/>
            <w:webHidden/>
          </w:rPr>
          <w:t>46</w:t>
        </w:r>
        <w:r w:rsidR="00F47D1C">
          <w:rPr>
            <w:noProof/>
            <w:webHidden/>
          </w:rPr>
          <w:fldChar w:fldCharType="end"/>
        </w:r>
      </w:hyperlink>
    </w:p>
    <w:p w14:paraId="7846AE57" w14:textId="7086B5E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47" w:history="1">
        <w:r w:rsidR="00F47D1C" w:rsidRPr="00910312">
          <w:rPr>
            <w:rStyle w:val="Hyperlink"/>
            <w:noProof/>
          </w:rPr>
          <w:t>Table 85: Credential Type Attribute Rules</w:t>
        </w:r>
        <w:r w:rsidR="00F47D1C">
          <w:rPr>
            <w:noProof/>
            <w:webHidden/>
          </w:rPr>
          <w:tab/>
        </w:r>
        <w:r w:rsidR="00F47D1C">
          <w:rPr>
            <w:noProof/>
            <w:webHidden/>
          </w:rPr>
          <w:fldChar w:fldCharType="begin"/>
        </w:r>
        <w:r w:rsidR="00F47D1C">
          <w:rPr>
            <w:noProof/>
            <w:webHidden/>
          </w:rPr>
          <w:instrText xml:space="preserve"> PAGEREF _Toc106288047 \h </w:instrText>
        </w:r>
        <w:r w:rsidR="00F47D1C">
          <w:rPr>
            <w:noProof/>
            <w:webHidden/>
          </w:rPr>
        </w:r>
        <w:r w:rsidR="00F47D1C">
          <w:rPr>
            <w:noProof/>
            <w:webHidden/>
          </w:rPr>
          <w:fldChar w:fldCharType="separate"/>
        </w:r>
        <w:r w:rsidR="00435C83">
          <w:rPr>
            <w:noProof/>
            <w:webHidden/>
          </w:rPr>
          <w:t>46</w:t>
        </w:r>
        <w:r w:rsidR="00F47D1C">
          <w:rPr>
            <w:noProof/>
            <w:webHidden/>
          </w:rPr>
          <w:fldChar w:fldCharType="end"/>
        </w:r>
      </w:hyperlink>
    </w:p>
    <w:p w14:paraId="4A9B27C1" w14:textId="4AA8CBF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48" w:history="1">
        <w:r w:rsidR="00F47D1C" w:rsidRPr="00910312">
          <w:rPr>
            <w:rStyle w:val="Hyperlink"/>
            <w:noProof/>
          </w:rPr>
          <w:t>Table 86: Cryptographic Algorithm Attribute</w:t>
        </w:r>
        <w:r w:rsidR="00F47D1C">
          <w:rPr>
            <w:noProof/>
            <w:webHidden/>
          </w:rPr>
          <w:tab/>
        </w:r>
        <w:r w:rsidR="00F47D1C">
          <w:rPr>
            <w:noProof/>
            <w:webHidden/>
          </w:rPr>
          <w:fldChar w:fldCharType="begin"/>
        </w:r>
        <w:r w:rsidR="00F47D1C">
          <w:rPr>
            <w:noProof/>
            <w:webHidden/>
          </w:rPr>
          <w:instrText xml:space="preserve"> PAGEREF _Toc106288048 \h </w:instrText>
        </w:r>
        <w:r w:rsidR="00F47D1C">
          <w:rPr>
            <w:noProof/>
            <w:webHidden/>
          </w:rPr>
        </w:r>
        <w:r w:rsidR="00F47D1C">
          <w:rPr>
            <w:noProof/>
            <w:webHidden/>
          </w:rPr>
          <w:fldChar w:fldCharType="separate"/>
        </w:r>
        <w:r w:rsidR="00435C83">
          <w:rPr>
            <w:noProof/>
            <w:webHidden/>
          </w:rPr>
          <w:t>46</w:t>
        </w:r>
        <w:r w:rsidR="00F47D1C">
          <w:rPr>
            <w:noProof/>
            <w:webHidden/>
          </w:rPr>
          <w:fldChar w:fldCharType="end"/>
        </w:r>
      </w:hyperlink>
    </w:p>
    <w:p w14:paraId="3D510389" w14:textId="6E8C135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49" w:history="1">
        <w:r w:rsidR="00F47D1C" w:rsidRPr="00910312">
          <w:rPr>
            <w:rStyle w:val="Hyperlink"/>
            <w:noProof/>
          </w:rPr>
          <w:t>Table 87: Cryptographic Algorithm Attribute Rules</w:t>
        </w:r>
        <w:r w:rsidR="00F47D1C">
          <w:rPr>
            <w:noProof/>
            <w:webHidden/>
          </w:rPr>
          <w:tab/>
        </w:r>
        <w:r w:rsidR="00F47D1C">
          <w:rPr>
            <w:noProof/>
            <w:webHidden/>
          </w:rPr>
          <w:fldChar w:fldCharType="begin"/>
        </w:r>
        <w:r w:rsidR="00F47D1C">
          <w:rPr>
            <w:noProof/>
            <w:webHidden/>
          </w:rPr>
          <w:instrText xml:space="preserve"> PAGEREF _Toc106288049 \h </w:instrText>
        </w:r>
        <w:r w:rsidR="00F47D1C">
          <w:rPr>
            <w:noProof/>
            <w:webHidden/>
          </w:rPr>
        </w:r>
        <w:r w:rsidR="00F47D1C">
          <w:rPr>
            <w:noProof/>
            <w:webHidden/>
          </w:rPr>
          <w:fldChar w:fldCharType="separate"/>
        </w:r>
        <w:r w:rsidR="00435C83">
          <w:rPr>
            <w:noProof/>
            <w:webHidden/>
          </w:rPr>
          <w:t>47</w:t>
        </w:r>
        <w:r w:rsidR="00F47D1C">
          <w:rPr>
            <w:noProof/>
            <w:webHidden/>
          </w:rPr>
          <w:fldChar w:fldCharType="end"/>
        </w:r>
      </w:hyperlink>
    </w:p>
    <w:p w14:paraId="6801723D" w14:textId="09AFADF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50" w:history="1">
        <w:r w:rsidR="00F47D1C" w:rsidRPr="00910312">
          <w:rPr>
            <w:rStyle w:val="Hyperlink"/>
            <w:noProof/>
          </w:rPr>
          <w:t>Table 88: Cryptographic Domain Parameters Attribute Structure</w:t>
        </w:r>
        <w:r w:rsidR="00F47D1C">
          <w:rPr>
            <w:noProof/>
            <w:webHidden/>
          </w:rPr>
          <w:tab/>
        </w:r>
        <w:r w:rsidR="00F47D1C">
          <w:rPr>
            <w:noProof/>
            <w:webHidden/>
          </w:rPr>
          <w:fldChar w:fldCharType="begin"/>
        </w:r>
        <w:r w:rsidR="00F47D1C">
          <w:rPr>
            <w:noProof/>
            <w:webHidden/>
          </w:rPr>
          <w:instrText xml:space="preserve"> PAGEREF _Toc106288050 \h </w:instrText>
        </w:r>
        <w:r w:rsidR="00F47D1C">
          <w:rPr>
            <w:noProof/>
            <w:webHidden/>
          </w:rPr>
        </w:r>
        <w:r w:rsidR="00F47D1C">
          <w:rPr>
            <w:noProof/>
            <w:webHidden/>
          </w:rPr>
          <w:fldChar w:fldCharType="separate"/>
        </w:r>
        <w:r w:rsidR="00435C83">
          <w:rPr>
            <w:noProof/>
            <w:webHidden/>
          </w:rPr>
          <w:t>47</w:t>
        </w:r>
        <w:r w:rsidR="00F47D1C">
          <w:rPr>
            <w:noProof/>
            <w:webHidden/>
          </w:rPr>
          <w:fldChar w:fldCharType="end"/>
        </w:r>
      </w:hyperlink>
    </w:p>
    <w:p w14:paraId="1A887557" w14:textId="649935E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51" w:history="1">
        <w:r w:rsidR="00F47D1C" w:rsidRPr="00910312">
          <w:rPr>
            <w:rStyle w:val="Hyperlink"/>
            <w:noProof/>
          </w:rPr>
          <w:t>Table 89: Cryptographic Domain Parameters Attribute Rules</w:t>
        </w:r>
        <w:r w:rsidR="00F47D1C">
          <w:rPr>
            <w:noProof/>
            <w:webHidden/>
          </w:rPr>
          <w:tab/>
        </w:r>
        <w:r w:rsidR="00F47D1C">
          <w:rPr>
            <w:noProof/>
            <w:webHidden/>
          </w:rPr>
          <w:fldChar w:fldCharType="begin"/>
        </w:r>
        <w:r w:rsidR="00F47D1C">
          <w:rPr>
            <w:noProof/>
            <w:webHidden/>
          </w:rPr>
          <w:instrText xml:space="preserve"> PAGEREF _Toc106288051 \h </w:instrText>
        </w:r>
        <w:r w:rsidR="00F47D1C">
          <w:rPr>
            <w:noProof/>
            <w:webHidden/>
          </w:rPr>
        </w:r>
        <w:r w:rsidR="00F47D1C">
          <w:rPr>
            <w:noProof/>
            <w:webHidden/>
          </w:rPr>
          <w:fldChar w:fldCharType="separate"/>
        </w:r>
        <w:r w:rsidR="00435C83">
          <w:rPr>
            <w:noProof/>
            <w:webHidden/>
          </w:rPr>
          <w:t>47</w:t>
        </w:r>
        <w:r w:rsidR="00F47D1C">
          <w:rPr>
            <w:noProof/>
            <w:webHidden/>
          </w:rPr>
          <w:fldChar w:fldCharType="end"/>
        </w:r>
      </w:hyperlink>
    </w:p>
    <w:p w14:paraId="000A42A8" w14:textId="3DBF7E5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52" w:history="1">
        <w:r w:rsidR="00F47D1C" w:rsidRPr="00910312">
          <w:rPr>
            <w:rStyle w:val="Hyperlink"/>
            <w:noProof/>
          </w:rPr>
          <w:t>Table 90: Cryptographic Length Attribute</w:t>
        </w:r>
        <w:r w:rsidR="00F47D1C">
          <w:rPr>
            <w:noProof/>
            <w:webHidden/>
          </w:rPr>
          <w:tab/>
        </w:r>
        <w:r w:rsidR="00F47D1C">
          <w:rPr>
            <w:noProof/>
            <w:webHidden/>
          </w:rPr>
          <w:fldChar w:fldCharType="begin"/>
        </w:r>
        <w:r w:rsidR="00F47D1C">
          <w:rPr>
            <w:noProof/>
            <w:webHidden/>
          </w:rPr>
          <w:instrText xml:space="preserve"> PAGEREF _Toc106288052 \h </w:instrText>
        </w:r>
        <w:r w:rsidR="00F47D1C">
          <w:rPr>
            <w:noProof/>
            <w:webHidden/>
          </w:rPr>
        </w:r>
        <w:r w:rsidR="00F47D1C">
          <w:rPr>
            <w:noProof/>
            <w:webHidden/>
          </w:rPr>
          <w:fldChar w:fldCharType="separate"/>
        </w:r>
        <w:r w:rsidR="00435C83">
          <w:rPr>
            <w:noProof/>
            <w:webHidden/>
          </w:rPr>
          <w:t>48</w:t>
        </w:r>
        <w:r w:rsidR="00F47D1C">
          <w:rPr>
            <w:noProof/>
            <w:webHidden/>
          </w:rPr>
          <w:fldChar w:fldCharType="end"/>
        </w:r>
      </w:hyperlink>
    </w:p>
    <w:p w14:paraId="24ABD56A" w14:textId="3E34B32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53" w:history="1">
        <w:r w:rsidR="00F47D1C" w:rsidRPr="00910312">
          <w:rPr>
            <w:rStyle w:val="Hyperlink"/>
            <w:noProof/>
          </w:rPr>
          <w:t>Table 91: Cryptographic Length Attribute Rules</w:t>
        </w:r>
        <w:r w:rsidR="00F47D1C">
          <w:rPr>
            <w:noProof/>
            <w:webHidden/>
          </w:rPr>
          <w:tab/>
        </w:r>
        <w:r w:rsidR="00F47D1C">
          <w:rPr>
            <w:noProof/>
            <w:webHidden/>
          </w:rPr>
          <w:fldChar w:fldCharType="begin"/>
        </w:r>
        <w:r w:rsidR="00F47D1C">
          <w:rPr>
            <w:noProof/>
            <w:webHidden/>
          </w:rPr>
          <w:instrText xml:space="preserve"> PAGEREF _Toc106288053 \h </w:instrText>
        </w:r>
        <w:r w:rsidR="00F47D1C">
          <w:rPr>
            <w:noProof/>
            <w:webHidden/>
          </w:rPr>
        </w:r>
        <w:r w:rsidR="00F47D1C">
          <w:rPr>
            <w:noProof/>
            <w:webHidden/>
          </w:rPr>
          <w:fldChar w:fldCharType="separate"/>
        </w:r>
        <w:r w:rsidR="00435C83">
          <w:rPr>
            <w:noProof/>
            <w:webHidden/>
          </w:rPr>
          <w:t>48</w:t>
        </w:r>
        <w:r w:rsidR="00F47D1C">
          <w:rPr>
            <w:noProof/>
            <w:webHidden/>
          </w:rPr>
          <w:fldChar w:fldCharType="end"/>
        </w:r>
      </w:hyperlink>
    </w:p>
    <w:p w14:paraId="6F2707B1" w14:textId="6837910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54" w:history="1">
        <w:r w:rsidR="00F47D1C" w:rsidRPr="00910312">
          <w:rPr>
            <w:rStyle w:val="Hyperlink"/>
            <w:noProof/>
          </w:rPr>
          <w:t>Table 92: Cryptographic Parameters Attribute Structure</w:t>
        </w:r>
        <w:r w:rsidR="00F47D1C">
          <w:rPr>
            <w:noProof/>
            <w:webHidden/>
          </w:rPr>
          <w:tab/>
        </w:r>
        <w:r w:rsidR="00F47D1C">
          <w:rPr>
            <w:noProof/>
            <w:webHidden/>
          </w:rPr>
          <w:fldChar w:fldCharType="begin"/>
        </w:r>
        <w:r w:rsidR="00F47D1C">
          <w:rPr>
            <w:noProof/>
            <w:webHidden/>
          </w:rPr>
          <w:instrText xml:space="preserve"> PAGEREF _Toc106288054 \h </w:instrText>
        </w:r>
        <w:r w:rsidR="00F47D1C">
          <w:rPr>
            <w:noProof/>
            <w:webHidden/>
          </w:rPr>
        </w:r>
        <w:r w:rsidR="00F47D1C">
          <w:rPr>
            <w:noProof/>
            <w:webHidden/>
          </w:rPr>
          <w:fldChar w:fldCharType="separate"/>
        </w:r>
        <w:r w:rsidR="00435C83">
          <w:rPr>
            <w:noProof/>
            <w:webHidden/>
          </w:rPr>
          <w:t>49</w:t>
        </w:r>
        <w:r w:rsidR="00F47D1C">
          <w:rPr>
            <w:noProof/>
            <w:webHidden/>
          </w:rPr>
          <w:fldChar w:fldCharType="end"/>
        </w:r>
      </w:hyperlink>
    </w:p>
    <w:p w14:paraId="475F0404" w14:textId="012BF6A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55" w:history="1">
        <w:r w:rsidR="00F47D1C" w:rsidRPr="00910312">
          <w:rPr>
            <w:rStyle w:val="Hyperlink"/>
            <w:noProof/>
          </w:rPr>
          <w:t>Table 93: Cryptographic Parameters Attribute Rules</w:t>
        </w:r>
        <w:r w:rsidR="00F47D1C">
          <w:rPr>
            <w:noProof/>
            <w:webHidden/>
          </w:rPr>
          <w:tab/>
        </w:r>
        <w:r w:rsidR="00F47D1C">
          <w:rPr>
            <w:noProof/>
            <w:webHidden/>
          </w:rPr>
          <w:fldChar w:fldCharType="begin"/>
        </w:r>
        <w:r w:rsidR="00F47D1C">
          <w:rPr>
            <w:noProof/>
            <w:webHidden/>
          </w:rPr>
          <w:instrText xml:space="preserve"> PAGEREF _Toc106288055 \h </w:instrText>
        </w:r>
        <w:r w:rsidR="00F47D1C">
          <w:rPr>
            <w:noProof/>
            <w:webHidden/>
          </w:rPr>
        </w:r>
        <w:r w:rsidR="00F47D1C">
          <w:rPr>
            <w:noProof/>
            <w:webHidden/>
          </w:rPr>
          <w:fldChar w:fldCharType="separate"/>
        </w:r>
        <w:r w:rsidR="00435C83">
          <w:rPr>
            <w:noProof/>
            <w:webHidden/>
          </w:rPr>
          <w:t>50</w:t>
        </w:r>
        <w:r w:rsidR="00F47D1C">
          <w:rPr>
            <w:noProof/>
            <w:webHidden/>
          </w:rPr>
          <w:fldChar w:fldCharType="end"/>
        </w:r>
      </w:hyperlink>
    </w:p>
    <w:p w14:paraId="2329EAE4" w14:textId="7643D1A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56" w:history="1">
        <w:r w:rsidR="00F47D1C" w:rsidRPr="00910312">
          <w:rPr>
            <w:rStyle w:val="Hyperlink"/>
            <w:noProof/>
            <w:lang w:val="fr-FR"/>
          </w:rPr>
          <w:t>Table 94: Cryptographic Usage Mask Attribute</w:t>
        </w:r>
        <w:r w:rsidR="00F47D1C">
          <w:rPr>
            <w:noProof/>
            <w:webHidden/>
          </w:rPr>
          <w:tab/>
        </w:r>
        <w:r w:rsidR="00F47D1C">
          <w:rPr>
            <w:noProof/>
            <w:webHidden/>
          </w:rPr>
          <w:fldChar w:fldCharType="begin"/>
        </w:r>
        <w:r w:rsidR="00F47D1C">
          <w:rPr>
            <w:noProof/>
            <w:webHidden/>
          </w:rPr>
          <w:instrText xml:space="preserve"> PAGEREF _Toc106288056 \h </w:instrText>
        </w:r>
        <w:r w:rsidR="00F47D1C">
          <w:rPr>
            <w:noProof/>
            <w:webHidden/>
          </w:rPr>
        </w:r>
        <w:r w:rsidR="00F47D1C">
          <w:rPr>
            <w:noProof/>
            <w:webHidden/>
          </w:rPr>
          <w:fldChar w:fldCharType="separate"/>
        </w:r>
        <w:r w:rsidR="00435C83">
          <w:rPr>
            <w:noProof/>
            <w:webHidden/>
          </w:rPr>
          <w:t>50</w:t>
        </w:r>
        <w:r w:rsidR="00F47D1C">
          <w:rPr>
            <w:noProof/>
            <w:webHidden/>
          </w:rPr>
          <w:fldChar w:fldCharType="end"/>
        </w:r>
      </w:hyperlink>
    </w:p>
    <w:p w14:paraId="1A24F3B7" w14:textId="5EEA39B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57" w:history="1">
        <w:r w:rsidR="00F47D1C" w:rsidRPr="00910312">
          <w:rPr>
            <w:rStyle w:val="Hyperlink"/>
            <w:noProof/>
          </w:rPr>
          <w:t>Table 95: Cryptographic Usage Mask Attribute Rules</w:t>
        </w:r>
        <w:r w:rsidR="00F47D1C">
          <w:rPr>
            <w:noProof/>
            <w:webHidden/>
          </w:rPr>
          <w:tab/>
        </w:r>
        <w:r w:rsidR="00F47D1C">
          <w:rPr>
            <w:noProof/>
            <w:webHidden/>
          </w:rPr>
          <w:fldChar w:fldCharType="begin"/>
        </w:r>
        <w:r w:rsidR="00F47D1C">
          <w:rPr>
            <w:noProof/>
            <w:webHidden/>
          </w:rPr>
          <w:instrText xml:space="preserve"> PAGEREF _Toc106288057 \h </w:instrText>
        </w:r>
        <w:r w:rsidR="00F47D1C">
          <w:rPr>
            <w:noProof/>
            <w:webHidden/>
          </w:rPr>
        </w:r>
        <w:r w:rsidR="00F47D1C">
          <w:rPr>
            <w:noProof/>
            <w:webHidden/>
          </w:rPr>
          <w:fldChar w:fldCharType="separate"/>
        </w:r>
        <w:r w:rsidR="00435C83">
          <w:rPr>
            <w:noProof/>
            <w:webHidden/>
          </w:rPr>
          <w:t>50</w:t>
        </w:r>
        <w:r w:rsidR="00F47D1C">
          <w:rPr>
            <w:noProof/>
            <w:webHidden/>
          </w:rPr>
          <w:fldChar w:fldCharType="end"/>
        </w:r>
      </w:hyperlink>
    </w:p>
    <w:p w14:paraId="16A66084" w14:textId="4606E10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58" w:history="1">
        <w:r w:rsidR="00F47D1C" w:rsidRPr="00910312">
          <w:rPr>
            <w:rStyle w:val="Hyperlink"/>
            <w:noProof/>
          </w:rPr>
          <w:t>Table 96: Deactivation Date Attribute</w:t>
        </w:r>
        <w:r w:rsidR="00F47D1C">
          <w:rPr>
            <w:noProof/>
            <w:webHidden/>
          </w:rPr>
          <w:tab/>
        </w:r>
        <w:r w:rsidR="00F47D1C">
          <w:rPr>
            <w:noProof/>
            <w:webHidden/>
          </w:rPr>
          <w:fldChar w:fldCharType="begin"/>
        </w:r>
        <w:r w:rsidR="00F47D1C">
          <w:rPr>
            <w:noProof/>
            <w:webHidden/>
          </w:rPr>
          <w:instrText xml:space="preserve"> PAGEREF _Toc106288058 \h </w:instrText>
        </w:r>
        <w:r w:rsidR="00F47D1C">
          <w:rPr>
            <w:noProof/>
            <w:webHidden/>
          </w:rPr>
        </w:r>
        <w:r w:rsidR="00F47D1C">
          <w:rPr>
            <w:noProof/>
            <w:webHidden/>
          </w:rPr>
          <w:fldChar w:fldCharType="separate"/>
        </w:r>
        <w:r w:rsidR="00435C83">
          <w:rPr>
            <w:noProof/>
            <w:webHidden/>
          </w:rPr>
          <w:t>51</w:t>
        </w:r>
        <w:r w:rsidR="00F47D1C">
          <w:rPr>
            <w:noProof/>
            <w:webHidden/>
          </w:rPr>
          <w:fldChar w:fldCharType="end"/>
        </w:r>
      </w:hyperlink>
    </w:p>
    <w:p w14:paraId="07D161CD" w14:textId="4CC9D49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59" w:history="1">
        <w:r w:rsidR="00F47D1C" w:rsidRPr="00910312">
          <w:rPr>
            <w:rStyle w:val="Hyperlink"/>
            <w:noProof/>
          </w:rPr>
          <w:t>Table 97: Deactivation Date Attribute Rules</w:t>
        </w:r>
        <w:r w:rsidR="00F47D1C">
          <w:rPr>
            <w:noProof/>
            <w:webHidden/>
          </w:rPr>
          <w:tab/>
        </w:r>
        <w:r w:rsidR="00F47D1C">
          <w:rPr>
            <w:noProof/>
            <w:webHidden/>
          </w:rPr>
          <w:fldChar w:fldCharType="begin"/>
        </w:r>
        <w:r w:rsidR="00F47D1C">
          <w:rPr>
            <w:noProof/>
            <w:webHidden/>
          </w:rPr>
          <w:instrText xml:space="preserve"> PAGEREF _Toc106288059 \h </w:instrText>
        </w:r>
        <w:r w:rsidR="00F47D1C">
          <w:rPr>
            <w:noProof/>
            <w:webHidden/>
          </w:rPr>
        </w:r>
        <w:r w:rsidR="00F47D1C">
          <w:rPr>
            <w:noProof/>
            <w:webHidden/>
          </w:rPr>
          <w:fldChar w:fldCharType="separate"/>
        </w:r>
        <w:r w:rsidR="00435C83">
          <w:rPr>
            <w:noProof/>
            <w:webHidden/>
          </w:rPr>
          <w:t>51</w:t>
        </w:r>
        <w:r w:rsidR="00F47D1C">
          <w:rPr>
            <w:noProof/>
            <w:webHidden/>
          </w:rPr>
          <w:fldChar w:fldCharType="end"/>
        </w:r>
      </w:hyperlink>
    </w:p>
    <w:p w14:paraId="06A1B1A5" w14:textId="60A4982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60" w:history="1">
        <w:r w:rsidR="00F47D1C" w:rsidRPr="00910312">
          <w:rPr>
            <w:rStyle w:val="Hyperlink"/>
            <w:noProof/>
          </w:rPr>
          <w:t>Table 98: Deactivation Reason Attribute</w:t>
        </w:r>
        <w:r w:rsidR="00F47D1C">
          <w:rPr>
            <w:noProof/>
            <w:webHidden/>
          </w:rPr>
          <w:tab/>
        </w:r>
        <w:r w:rsidR="00F47D1C">
          <w:rPr>
            <w:noProof/>
            <w:webHidden/>
          </w:rPr>
          <w:fldChar w:fldCharType="begin"/>
        </w:r>
        <w:r w:rsidR="00F47D1C">
          <w:rPr>
            <w:noProof/>
            <w:webHidden/>
          </w:rPr>
          <w:instrText xml:space="preserve"> PAGEREF _Toc106288060 \h </w:instrText>
        </w:r>
        <w:r w:rsidR="00F47D1C">
          <w:rPr>
            <w:noProof/>
            <w:webHidden/>
          </w:rPr>
        </w:r>
        <w:r w:rsidR="00F47D1C">
          <w:rPr>
            <w:noProof/>
            <w:webHidden/>
          </w:rPr>
          <w:fldChar w:fldCharType="separate"/>
        </w:r>
        <w:r w:rsidR="00435C83">
          <w:rPr>
            <w:noProof/>
            <w:webHidden/>
          </w:rPr>
          <w:t>51</w:t>
        </w:r>
        <w:r w:rsidR="00F47D1C">
          <w:rPr>
            <w:noProof/>
            <w:webHidden/>
          </w:rPr>
          <w:fldChar w:fldCharType="end"/>
        </w:r>
      </w:hyperlink>
    </w:p>
    <w:p w14:paraId="0428B4F4" w14:textId="2AB66AC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61" w:history="1">
        <w:r w:rsidR="00F47D1C" w:rsidRPr="00910312">
          <w:rPr>
            <w:rStyle w:val="Hyperlink"/>
            <w:noProof/>
          </w:rPr>
          <w:t>Table 99: Deactivation Reason Attribute Rules</w:t>
        </w:r>
        <w:r w:rsidR="00F47D1C">
          <w:rPr>
            <w:noProof/>
            <w:webHidden/>
          </w:rPr>
          <w:tab/>
        </w:r>
        <w:r w:rsidR="00F47D1C">
          <w:rPr>
            <w:noProof/>
            <w:webHidden/>
          </w:rPr>
          <w:fldChar w:fldCharType="begin"/>
        </w:r>
        <w:r w:rsidR="00F47D1C">
          <w:rPr>
            <w:noProof/>
            <w:webHidden/>
          </w:rPr>
          <w:instrText xml:space="preserve"> PAGEREF _Toc106288061 \h </w:instrText>
        </w:r>
        <w:r w:rsidR="00F47D1C">
          <w:rPr>
            <w:noProof/>
            <w:webHidden/>
          </w:rPr>
        </w:r>
        <w:r w:rsidR="00F47D1C">
          <w:rPr>
            <w:noProof/>
            <w:webHidden/>
          </w:rPr>
          <w:fldChar w:fldCharType="separate"/>
        </w:r>
        <w:r w:rsidR="00435C83">
          <w:rPr>
            <w:noProof/>
            <w:webHidden/>
          </w:rPr>
          <w:t>51</w:t>
        </w:r>
        <w:r w:rsidR="00F47D1C">
          <w:rPr>
            <w:noProof/>
            <w:webHidden/>
          </w:rPr>
          <w:fldChar w:fldCharType="end"/>
        </w:r>
      </w:hyperlink>
    </w:p>
    <w:p w14:paraId="28B295FC" w14:textId="008E8BC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62" w:history="1">
        <w:r w:rsidR="00F47D1C" w:rsidRPr="00910312">
          <w:rPr>
            <w:rStyle w:val="Hyperlink"/>
            <w:noProof/>
          </w:rPr>
          <w:t>Table 100: Description Attribute</w:t>
        </w:r>
        <w:r w:rsidR="00F47D1C">
          <w:rPr>
            <w:noProof/>
            <w:webHidden/>
          </w:rPr>
          <w:tab/>
        </w:r>
        <w:r w:rsidR="00F47D1C">
          <w:rPr>
            <w:noProof/>
            <w:webHidden/>
          </w:rPr>
          <w:fldChar w:fldCharType="begin"/>
        </w:r>
        <w:r w:rsidR="00F47D1C">
          <w:rPr>
            <w:noProof/>
            <w:webHidden/>
          </w:rPr>
          <w:instrText xml:space="preserve"> PAGEREF _Toc106288062 \h </w:instrText>
        </w:r>
        <w:r w:rsidR="00F47D1C">
          <w:rPr>
            <w:noProof/>
            <w:webHidden/>
          </w:rPr>
        </w:r>
        <w:r w:rsidR="00F47D1C">
          <w:rPr>
            <w:noProof/>
            <w:webHidden/>
          </w:rPr>
          <w:fldChar w:fldCharType="separate"/>
        </w:r>
        <w:r w:rsidR="00435C83">
          <w:rPr>
            <w:noProof/>
            <w:webHidden/>
          </w:rPr>
          <w:t>52</w:t>
        </w:r>
        <w:r w:rsidR="00F47D1C">
          <w:rPr>
            <w:noProof/>
            <w:webHidden/>
          </w:rPr>
          <w:fldChar w:fldCharType="end"/>
        </w:r>
      </w:hyperlink>
    </w:p>
    <w:p w14:paraId="6630B7DD" w14:textId="53177C4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63" w:history="1">
        <w:r w:rsidR="00F47D1C" w:rsidRPr="00910312">
          <w:rPr>
            <w:rStyle w:val="Hyperlink"/>
            <w:noProof/>
          </w:rPr>
          <w:t>Table 101: Description Attribute Rules</w:t>
        </w:r>
        <w:r w:rsidR="00F47D1C">
          <w:rPr>
            <w:noProof/>
            <w:webHidden/>
          </w:rPr>
          <w:tab/>
        </w:r>
        <w:r w:rsidR="00F47D1C">
          <w:rPr>
            <w:noProof/>
            <w:webHidden/>
          </w:rPr>
          <w:fldChar w:fldCharType="begin"/>
        </w:r>
        <w:r w:rsidR="00F47D1C">
          <w:rPr>
            <w:noProof/>
            <w:webHidden/>
          </w:rPr>
          <w:instrText xml:space="preserve"> PAGEREF _Toc106288063 \h </w:instrText>
        </w:r>
        <w:r w:rsidR="00F47D1C">
          <w:rPr>
            <w:noProof/>
            <w:webHidden/>
          </w:rPr>
        </w:r>
        <w:r w:rsidR="00F47D1C">
          <w:rPr>
            <w:noProof/>
            <w:webHidden/>
          </w:rPr>
          <w:fldChar w:fldCharType="separate"/>
        </w:r>
        <w:r w:rsidR="00435C83">
          <w:rPr>
            <w:noProof/>
            <w:webHidden/>
          </w:rPr>
          <w:t>52</w:t>
        </w:r>
        <w:r w:rsidR="00F47D1C">
          <w:rPr>
            <w:noProof/>
            <w:webHidden/>
          </w:rPr>
          <w:fldChar w:fldCharType="end"/>
        </w:r>
      </w:hyperlink>
    </w:p>
    <w:p w14:paraId="760A98E3" w14:textId="631B7D6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64" w:history="1">
        <w:r w:rsidR="00F47D1C" w:rsidRPr="00910312">
          <w:rPr>
            <w:rStyle w:val="Hyperlink"/>
            <w:noProof/>
          </w:rPr>
          <w:t>Table 102: Destroy Date Attribute</w:t>
        </w:r>
        <w:r w:rsidR="00F47D1C">
          <w:rPr>
            <w:noProof/>
            <w:webHidden/>
          </w:rPr>
          <w:tab/>
        </w:r>
        <w:r w:rsidR="00F47D1C">
          <w:rPr>
            <w:noProof/>
            <w:webHidden/>
          </w:rPr>
          <w:fldChar w:fldCharType="begin"/>
        </w:r>
        <w:r w:rsidR="00F47D1C">
          <w:rPr>
            <w:noProof/>
            <w:webHidden/>
          </w:rPr>
          <w:instrText xml:space="preserve"> PAGEREF _Toc106288064 \h </w:instrText>
        </w:r>
        <w:r w:rsidR="00F47D1C">
          <w:rPr>
            <w:noProof/>
            <w:webHidden/>
          </w:rPr>
        </w:r>
        <w:r w:rsidR="00F47D1C">
          <w:rPr>
            <w:noProof/>
            <w:webHidden/>
          </w:rPr>
          <w:fldChar w:fldCharType="separate"/>
        </w:r>
        <w:r w:rsidR="00435C83">
          <w:rPr>
            <w:noProof/>
            <w:webHidden/>
          </w:rPr>
          <w:t>52</w:t>
        </w:r>
        <w:r w:rsidR="00F47D1C">
          <w:rPr>
            <w:noProof/>
            <w:webHidden/>
          </w:rPr>
          <w:fldChar w:fldCharType="end"/>
        </w:r>
      </w:hyperlink>
    </w:p>
    <w:p w14:paraId="0F98231F" w14:textId="36AFEFA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65" w:history="1">
        <w:r w:rsidR="00F47D1C" w:rsidRPr="00910312">
          <w:rPr>
            <w:rStyle w:val="Hyperlink"/>
            <w:noProof/>
          </w:rPr>
          <w:t>Table 103: Destroy Date Attribute Rules</w:t>
        </w:r>
        <w:r w:rsidR="00F47D1C">
          <w:rPr>
            <w:noProof/>
            <w:webHidden/>
          </w:rPr>
          <w:tab/>
        </w:r>
        <w:r w:rsidR="00F47D1C">
          <w:rPr>
            <w:noProof/>
            <w:webHidden/>
          </w:rPr>
          <w:fldChar w:fldCharType="begin"/>
        </w:r>
        <w:r w:rsidR="00F47D1C">
          <w:rPr>
            <w:noProof/>
            <w:webHidden/>
          </w:rPr>
          <w:instrText xml:space="preserve"> PAGEREF _Toc106288065 \h </w:instrText>
        </w:r>
        <w:r w:rsidR="00F47D1C">
          <w:rPr>
            <w:noProof/>
            <w:webHidden/>
          </w:rPr>
        </w:r>
        <w:r w:rsidR="00F47D1C">
          <w:rPr>
            <w:noProof/>
            <w:webHidden/>
          </w:rPr>
          <w:fldChar w:fldCharType="separate"/>
        </w:r>
        <w:r w:rsidR="00435C83">
          <w:rPr>
            <w:noProof/>
            <w:webHidden/>
          </w:rPr>
          <w:t>52</w:t>
        </w:r>
        <w:r w:rsidR="00F47D1C">
          <w:rPr>
            <w:noProof/>
            <w:webHidden/>
          </w:rPr>
          <w:fldChar w:fldCharType="end"/>
        </w:r>
      </w:hyperlink>
    </w:p>
    <w:p w14:paraId="5A880A0B" w14:textId="51DCD4D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66" w:history="1">
        <w:r w:rsidR="00F47D1C" w:rsidRPr="00910312">
          <w:rPr>
            <w:rStyle w:val="Hyperlink"/>
            <w:noProof/>
          </w:rPr>
          <w:t>Table 104: Digest Attribute Structure</w:t>
        </w:r>
        <w:r w:rsidR="00F47D1C">
          <w:rPr>
            <w:noProof/>
            <w:webHidden/>
          </w:rPr>
          <w:tab/>
        </w:r>
        <w:r w:rsidR="00F47D1C">
          <w:rPr>
            <w:noProof/>
            <w:webHidden/>
          </w:rPr>
          <w:fldChar w:fldCharType="begin"/>
        </w:r>
        <w:r w:rsidR="00F47D1C">
          <w:rPr>
            <w:noProof/>
            <w:webHidden/>
          </w:rPr>
          <w:instrText xml:space="preserve"> PAGEREF _Toc106288066 \h </w:instrText>
        </w:r>
        <w:r w:rsidR="00F47D1C">
          <w:rPr>
            <w:noProof/>
            <w:webHidden/>
          </w:rPr>
        </w:r>
        <w:r w:rsidR="00F47D1C">
          <w:rPr>
            <w:noProof/>
            <w:webHidden/>
          </w:rPr>
          <w:fldChar w:fldCharType="separate"/>
        </w:r>
        <w:r w:rsidR="00435C83">
          <w:rPr>
            <w:noProof/>
            <w:webHidden/>
          </w:rPr>
          <w:t>53</w:t>
        </w:r>
        <w:r w:rsidR="00F47D1C">
          <w:rPr>
            <w:noProof/>
            <w:webHidden/>
          </w:rPr>
          <w:fldChar w:fldCharType="end"/>
        </w:r>
      </w:hyperlink>
    </w:p>
    <w:p w14:paraId="2FF62129" w14:textId="4F1B1CF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67" w:history="1">
        <w:r w:rsidR="00F47D1C" w:rsidRPr="00910312">
          <w:rPr>
            <w:rStyle w:val="Hyperlink"/>
            <w:noProof/>
          </w:rPr>
          <w:t>Table 105: Digest Attribute Rules</w:t>
        </w:r>
        <w:r w:rsidR="00F47D1C">
          <w:rPr>
            <w:noProof/>
            <w:webHidden/>
          </w:rPr>
          <w:tab/>
        </w:r>
        <w:r w:rsidR="00F47D1C">
          <w:rPr>
            <w:noProof/>
            <w:webHidden/>
          </w:rPr>
          <w:fldChar w:fldCharType="begin"/>
        </w:r>
        <w:r w:rsidR="00F47D1C">
          <w:rPr>
            <w:noProof/>
            <w:webHidden/>
          </w:rPr>
          <w:instrText xml:space="preserve"> PAGEREF _Toc106288067 \h </w:instrText>
        </w:r>
        <w:r w:rsidR="00F47D1C">
          <w:rPr>
            <w:noProof/>
            <w:webHidden/>
          </w:rPr>
        </w:r>
        <w:r w:rsidR="00F47D1C">
          <w:rPr>
            <w:noProof/>
            <w:webHidden/>
          </w:rPr>
          <w:fldChar w:fldCharType="separate"/>
        </w:r>
        <w:r w:rsidR="00435C83">
          <w:rPr>
            <w:noProof/>
            <w:webHidden/>
          </w:rPr>
          <w:t>53</w:t>
        </w:r>
        <w:r w:rsidR="00F47D1C">
          <w:rPr>
            <w:noProof/>
            <w:webHidden/>
          </w:rPr>
          <w:fldChar w:fldCharType="end"/>
        </w:r>
      </w:hyperlink>
    </w:p>
    <w:p w14:paraId="10630195" w14:textId="12C1FFD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68" w:history="1">
        <w:r w:rsidR="00F47D1C" w:rsidRPr="00910312">
          <w:rPr>
            <w:rStyle w:val="Hyperlink"/>
            <w:noProof/>
            <w:lang w:val="fr-FR"/>
          </w:rPr>
          <w:t>Table 106: Digital Signature Algorithm Attribute</w:t>
        </w:r>
        <w:r w:rsidR="00F47D1C">
          <w:rPr>
            <w:noProof/>
            <w:webHidden/>
          </w:rPr>
          <w:tab/>
        </w:r>
        <w:r w:rsidR="00F47D1C">
          <w:rPr>
            <w:noProof/>
            <w:webHidden/>
          </w:rPr>
          <w:fldChar w:fldCharType="begin"/>
        </w:r>
        <w:r w:rsidR="00F47D1C">
          <w:rPr>
            <w:noProof/>
            <w:webHidden/>
          </w:rPr>
          <w:instrText xml:space="preserve"> PAGEREF _Toc106288068 \h </w:instrText>
        </w:r>
        <w:r w:rsidR="00F47D1C">
          <w:rPr>
            <w:noProof/>
            <w:webHidden/>
          </w:rPr>
        </w:r>
        <w:r w:rsidR="00F47D1C">
          <w:rPr>
            <w:noProof/>
            <w:webHidden/>
          </w:rPr>
          <w:fldChar w:fldCharType="separate"/>
        </w:r>
        <w:r w:rsidR="00435C83">
          <w:rPr>
            <w:noProof/>
            <w:webHidden/>
          </w:rPr>
          <w:t>53</w:t>
        </w:r>
        <w:r w:rsidR="00F47D1C">
          <w:rPr>
            <w:noProof/>
            <w:webHidden/>
          </w:rPr>
          <w:fldChar w:fldCharType="end"/>
        </w:r>
      </w:hyperlink>
    </w:p>
    <w:p w14:paraId="414062E2" w14:textId="7961116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69" w:history="1">
        <w:r w:rsidR="00F47D1C" w:rsidRPr="00910312">
          <w:rPr>
            <w:rStyle w:val="Hyperlink"/>
            <w:noProof/>
          </w:rPr>
          <w:t>Table 107: Digital Signature Algorithm Attribute Rules</w:t>
        </w:r>
        <w:r w:rsidR="00F47D1C">
          <w:rPr>
            <w:noProof/>
            <w:webHidden/>
          </w:rPr>
          <w:tab/>
        </w:r>
        <w:r w:rsidR="00F47D1C">
          <w:rPr>
            <w:noProof/>
            <w:webHidden/>
          </w:rPr>
          <w:fldChar w:fldCharType="begin"/>
        </w:r>
        <w:r w:rsidR="00F47D1C">
          <w:rPr>
            <w:noProof/>
            <w:webHidden/>
          </w:rPr>
          <w:instrText xml:space="preserve"> PAGEREF _Toc106288069 \h </w:instrText>
        </w:r>
        <w:r w:rsidR="00F47D1C">
          <w:rPr>
            <w:noProof/>
            <w:webHidden/>
          </w:rPr>
        </w:r>
        <w:r w:rsidR="00F47D1C">
          <w:rPr>
            <w:noProof/>
            <w:webHidden/>
          </w:rPr>
          <w:fldChar w:fldCharType="separate"/>
        </w:r>
        <w:r w:rsidR="00435C83">
          <w:rPr>
            <w:noProof/>
            <w:webHidden/>
          </w:rPr>
          <w:t>54</w:t>
        </w:r>
        <w:r w:rsidR="00F47D1C">
          <w:rPr>
            <w:noProof/>
            <w:webHidden/>
          </w:rPr>
          <w:fldChar w:fldCharType="end"/>
        </w:r>
      </w:hyperlink>
    </w:p>
    <w:p w14:paraId="5E1E42F4" w14:textId="752944B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70" w:history="1">
        <w:r w:rsidR="00F47D1C" w:rsidRPr="00910312">
          <w:rPr>
            <w:rStyle w:val="Hyperlink"/>
            <w:noProof/>
          </w:rPr>
          <w:t>Table 108: Extractable Attribute</w:t>
        </w:r>
        <w:r w:rsidR="00F47D1C">
          <w:rPr>
            <w:noProof/>
            <w:webHidden/>
          </w:rPr>
          <w:tab/>
        </w:r>
        <w:r w:rsidR="00F47D1C">
          <w:rPr>
            <w:noProof/>
            <w:webHidden/>
          </w:rPr>
          <w:fldChar w:fldCharType="begin"/>
        </w:r>
        <w:r w:rsidR="00F47D1C">
          <w:rPr>
            <w:noProof/>
            <w:webHidden/>
          </w:rPr>
          <w:instrText xml:space="preserve"> PAGEREF _Toc106288070 \h </w:instrText>
        </w:r>
        <w:r w:rsidR="00F47D1C">
          <w:rPr>
            <w:noProof/>
            <w:webHidden/>
          </w:rPr>
        </w:r>
        <w:r w:rsidR="00F47D1C">
          <w:rPr>
            <w:noProof/>
            <w:webHidden/>
          </w:rPr>
          <w:fldChar w:fldCharType="separate"/>
        </w:r>
        <w:r w:rsidR="00435C83">
          <w:rPr>
            <w:noProof/>
            <w:webHidden/>
          </w:rPr>
          <w:t>54</w:t>
        </w:r>
        <w:r w:rsidR="00F47D1C">
          <w:rPr>
            <w:noProof/>
            <w:webHidden/>
          </w:rPr>
          <w:fldChar w:fldCharType="end"/>
        </w:r>
      </w:hyperlink>
    </w:p>
    <w:p w14:paraId="49FB7616" w14:textId="43EA1AD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71" w:history="1">
        <w:r w:rsidR="00F47D1C" w:rsidRPr="00910312">
          <w:rPr>
            <w:rStyle w:val="Hyperlink"/>
            <w:noProof/>
          </w:rPr>
          <w:t>Table 109: Extractable Attribute Rules</w:t>
        </w:r>
        <w:r w:rsidR="00F47D1C">
          <w:rPr>
            <w:noProof/>
            <w:webHidden/>
          </w:rPr>
          <w:tab/>
        </w:r>
        <w:r w:rsidR="00F47D1C">
          <w:rPr>
            <w:noProof/>
            <w:webHidden/>
          </w:rPr>
          <w:fldChar w:fldCharType="begin"/>
        </w:r>
        <w:r w:rsidR="00F47D1C">
          <w:rPr>
            <w:noProof/>
            <w:webHidden/>
          </w:rPr>
          <w:instrText xml:space="preserve"> PAGEREF _Toc106288071 \h </w:instrText>
        </w:r>
        <w:r w:rsidR="00F47D1C">
          <w:rPr>
            <w:noProof/>
            <w:webHidden/>
          </w:rPr>
        </w:r>
        <w:r w:rsidR="00F47D1C">
          <w:rPr>
            <w:noProof/>
            <w:webHidden/>
          </w:rPr>
          <w:fldChar w:fldCharType="separate"/>
        </w:r>
        <w:r w:rsidR="00435C83">
          <w:rPr>
            <w:noProof/>
            <w:webHidden/>
          </w:rPr>
          <w:t>54</w:t>
        </w:r>
        <w:r w:rsidR="00F47D1C">
          <w:rPr>
            <w:noProof/>
            <w:webHidden/>
          </w:rPr>
          <w:fldChar w:fldCharType="end"/>
        </w:r>
      </w:hyperlink>
    </w:p>
    <w:p w14:paraId="4EEE15F7" w14:textId="2FBC385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72" w:history="1">
        <w:r w:rsidR="00F47D1C" w:rsidRPr="00910312">
          <w:rPr>
            <w:rStyle w:val="Hyperlink"/>
            <w:noProof/>
          </w:rPr>
          <w:t>Table 110: Fresh Attribute</w:t>
        </w:r>
        <w:r w:rsidR="00F47D1C">
          <w:rPr>
            <w:noProof/>
            <w:webHidden/>
          </w:rPr>
          <w:tab/>
        </w:r>
        <w:r w:rsidR="00F47D1C">
          <w:rPr>
            <w:noProof/>
            <w:webHidden/>
          </w:rPr>
          <w:fldChar w:fldCharType="begin"/>
        </w:r>
        <w:r w:rsidR="00F47D1C">
          <w:rPr>
            <w:noProof/>
            <w:webHidden/>
          </w:rPr>
          <w:instrText xml:space="preserve"> PAGEREF _Toc106288072 \h </w:instrText>
        </w:r>
        <w:r w:rsidR="00F47D1C">
          <w:rPr>
            <w:noProof/>
            <w:webHidden/>
          </w:rPr>
        </w:r>
        <w:r w:rsidR="00F47D1C">
          <w:rPr>
            <w:noProof/>
            <w:webHidden/>
          </w:rPr>
          <w:fldChar w:fldCharType="separate"/>
        </w:r>
        <w:r w:rsidR="00435C83">
          <w:rPr>
            <w:noProof/>
            <w:webHidden/>
          </w:rPr>
          <w:t>54</w:t>
        </w:r>
        <w:r w:rsidR="00F47D1C">
          <w:rPr>
            <w:noProof/>
            <w:webHidden/>
          </w:rPr>
          <w:fldChar w:fldCharType="end"/>
        </w:r>
      </w:hyperlink>
    </w:p>
    <w:p w14:paraId="1ECD74C2" w14:textId="5DCDE66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73" w:history="1">
        <w:r w:rsidR="00F47D1C" w:rsidRPr="00910312">
          <w:rPr>
            <w:rStyle w:val="Hyperlink"/>
            <w:noProof/>
          </w:rPr>
          <w:t>Table 111: Fresh Attribute Rules</w:t>
        </w:r>
        <w:r w:rsidR="00F47D1C">
          <w:rPr>
            <w:noProof/>
            <w:webHidden/>
          </w:rPr>
          <w:tab/>
        </w:r>
        <w:r w:rsidR="00F47D1C">
          <w:rPr>
            <w:noProof/>
            <w:webHidden/>
          </w:rPr>
          <w:fldChar w:fldCharType="begin"/>
        </w:r>
        <w:r w:rsidR="00F47D1C">
          <w:rPr>
            <w:noProof/>
            <w:webHidden/>
          </w:rPr>
          <w:instrText xml:space="preserve"> PAGEREF _Toc106288073 \h </w:instrText>
        </w:r>
        <w:r w:rsidR="00F47D1C">
          <w:rPr>
            <w:noProof/>
            <w:webHidden/>
          </w:rPr>
        </w:r>
        <w:r w:rsidR="00F47D1C">
          <w:rPr>
            <w:noProof/>
            <w:webHidden/>
          </w:rPr>
          <w:fldChar w:fldCharType="separate"/>
        </w:r>
        <w:r w:rsidR="00435C83">
          <w:rPr>
            <w:noProof/>
            <w:webHidden/>
          </w:rPr>
          <w:t>55</w:t>
        </w:r>
        <w:r w:rsidR="00F47D1C">
          <w:rPr>
            <w:noProof/>
            <w:webHidden/>
          </w:rPr>
          <w:fldChar w:fldCharType="end"/>
        </w:r>
      </w:hyperlink>
    </w:p>
    <w:p w14:paraId="4B04E9A7" w14:textId="07FC1EF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74" w:history="1">
        <w:r w:rsidR="00F47D1C" w:rsidRPr="00910312">
          <w:rPr>
            <w:rStyle w:val="Hyperlink"/>
            <w:noProof/>
          </w:rPr>
          <w:t>Table 112: Initial Date Attribute</w:t>
        </w:r>
        <w:r w:rsidR="00F47D1C">
          <w:rPr>
            <w:noProof/>
            <w:webHidden/>
          </w:rPr>
          <w:tab/>
        </w:r>
        <w:r w:rsidR="00F47D1C">
          <w:rPr>
            <w:noProof/>
            <w:webHidden/>
          </w:rPr>
          <w:fldChar w:fldCharType="begin"/>
        </w:r>
        <w:r w:rsidR="00F47D1C">
          <w:rPr>
            <w:noProof/>
            <w:webHidden/>
          </w:rPr>
          <w:instrText xml:space="preserve"> PAGEREF _Toc106288074 \h </w:instrText>
        </w:r>
        <w:r w:rsidR="00F47D1C">
          <w:rPr>
            <w:noProof/>
            <w:webHidden/>
          </w:rPr>
        </w:r>
        <w:r w:rsidR="00F47D1C">
          <w:rPr>
            <w:noProof/>
            <w:webHidden/>
          </w:rPr>
          <w:fldChar w:fldCharType="separate"/>
        </w:r>
        <w:r w:rsidR="00435C83">
          <w:rPr>
            <w:noProof/>
            <w:webHidden/>
          </w:rPr>
          <w:t>55</w:t>
        </w:r>
        <w:r w:rsidR="00F47D1C">
          <w:rPr>
            <w:noProof/>
            <w:webHidden/>
          </w:rPr>
          <w:fldChar w:fldCharType="end"/>
        </w:r>
      </w:hyperlink>
    </w:p>
    <w:p w14:paraId="168487D5" w14:textId="4055015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75" w:history="1">
        <w:r w:rsidR="00F47D1C" w:rsidRPr="00910312">
          <w:rPr>
            <w:rStyle w:val="Hyperlink"/>
            <w:noProof/>
          </w:rPr>
          <w:t>Table 113: Initial Date Attribute Rules</w:t>
        </w:r>
        <w:r w:rsidR="00F47D1C">
          <w:rPr>
            <w:noProof/>
            <w:webHidden/>
          </w:rPr>
          <w:tab/>
        </w:r>
        <w:r w:rsidR="00F47D1C">
          <w:rPr>
            <w:noProof/>
            <w:webHidden/>
          </w:rPr>
          <w:fldChar w:fldCharType="begin"/>
        </w:r>
        <w:r w:rsidR="00F47D1C">
          <w:rPr>
            <w:noProof/>
            <w:webHidden/>
          </w:rPr>
          <w:instrText xml:space="preserve"> PAGEREF _Toc106288075 \h </w:instrText>
        </w:r>
        <w:r w:rsidR="00F47D1C">
          <w:rPr>
            <w:noProof/>
            <w:webHidden/>
          </w:rPr>
        </w:r>
        <w:r w:rsidR="00F47D1C">
          <w:rPr>
            <w:noProof/>
            <w:webHidden/>
          </w:rPr>
          <w:fldChar w:fldCharType="separate"/>
        </w:r>
        <w:r w:rsidR="00435C83">
          <w:rPr>
            <w:noProof/>
            <w:webHidden/>
          </w:rPr>
          <w:t>55</w:t>
        </w:r>
        <w:r w:rsidR="00F47D1C">
          <w:rPr>
            <w:noProof/>
            <w:webHidden/>
          </w:rPr>
          <w:fldChar w:fldCharType="end"/>
        </w:r>
      </w:hyperlink>
    </w:p>
    <w:p w14:paraId="755BB9E3" w14:textId="262EF9B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76" w:history="1">
        <w:r w:rsidR="00F47D1C" w:rsidRPr="00910312">
          <w:rPr>
            <w:rStyle w:val="Hyperlink"/>
            <w:noProof/>
          </w:rPr>
          <w:t>Table 114: Key Format Type Attribute</w:t>
        </w:r>
        <w:r w:rsidR="00F47D1C">
          <w:rPr>
            <w:noProof/>
            <w:webHidden/>
          </w:rPr>
          <w:tab/>
        </w:r>
        <w:r w:rsidR="00F47D1C">
          <w:rPr>
            <w:noProof/>
            <w:webHidden/>
          </w:rPr>
          <w:fldChar w:fldCharType="begin"/>
        </w:r>
        <w:r w:rsidR="00F47D1C">
          <w:rPr>
            <w:noProof/>
            <w:webHidden/>
          </w:rPr>
          <w:instrText xml:space="preserve"> PAGEREF _Toc106288076 \h </w:instrText>
        </w:r>
        <w:r w:rsidR="00F47D1C">
          <w:rPr>
            <w:noProof/>
            <w:webHidden/>
          </w:rPr>
        </w:r>
        <w:r w:rsidR="00F47D1C">
          <w:rPr>
            <w:noProof/>
            <w:webHidden/>
          </w:rPr>
          <w:fldChar w:fldCharType="separate"/>
        </w:r>
        <w:r w:rsidR="00435C83">
          <w:rPr>
            <w:noProof/>
            <w:webHidden/>
          </w:rPr>
          <w:t>56</w:t>
        </w:r>
        <w:r w:rsidR="00F47D1C">
          <w:rPr>
            <w:noProof/>
            <w:webHidden/>
          </w:rPr>
          <w:fldChar w:fldCharType="end"/>
        </w:r>
      </w:hyperlink>
    </w:p>
    <w:p w14:paraId="5AF72C8E" w14:textId="4398323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77" w:history="1">
        <w:r w:rsidR="00F47D1C" w:rsidRPr="00910312">
          <w:rPr>
            <w:rStyle w:val="Hyperlink"/>
            <w:noProof/>
          </w:rPr>
          <w:t>Table 115: Key Format Type Attribute Rules</w:t>
        </w:r>
        <w:r w:rsidR="00F47D1C">
          <w:rPr>
            <w:noProof/>
            <w:webHidden/>
          </w:rPr>
          <w:tab/>
        </w:r>
        <w:r w:rsidR="00F47D1C">
          <w:rPr>
            <w:noProof/>
            <w:webHidden/>
          </w:rPr>
          <w:fldChar w:fldCharType="begin"/>
        </w:r>
        <w:r w:rsidR="00F47D1C">
          <w:rPr>
            <w:noProof/>
            <w:webHidden/>
          </w:rPr>
          <w:instrText xml:space="preserve"> PAGEREF _Toc106288077 \h </w:instrText>
        </w:r>
        <w:r w:rsidR="00F47D1C">
          <w:rPr>
            <w:noProof/>
            <w:webHidden/>
          </w:rPr>
        </w:r>
        <w:r w:rsidR="00F47D1C">
          <w:rPr>
            <w:noProof/>
            <w:webHidden/>
          </w:rPr>
          <w:fldChar w:fldCharType="separate"/>
        </w:r>
        <w:r w:rsidR="00435C83">
          <w:rPr>
            <w:noProof/>
            <w:webHidden/>
          </w:rPr>
          <w:t>56</w:t>
        </w:r>
        <w:r w:rsidR="00F47D1C">
          <w:rPr>
            <w:noProof/>
            <w:webHidden/>
          </w:rPr>
          <w:fldChar w:fldCharType="end"/>
        </w:r>
      </w:hyperlink>
    </w:p>
    <w:p w14:paraId="57751D6D" w14:textId="7DB5601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78" w:history="1">
        <w:r w:rsidR="00F47D1C" w:rsidRPr="00910312">
          <w:rPr>
            <w:rStyle w:val="Hyperlink"/>
            <w:noProof/>
          </w:rPr>
          <w:t>Table 116: Default Key Format Type, by Object</w:t>
        </w:r>
        <w:r w:rsidR="00F47D1C">
          <w:rPr>
            <w:noProof/>
            <w:webHidden/>
          </w:rPr>
          <w:tab/>
        </w:r>
        <w:r w:rsidR="00F47D1C">
          <w:rPr>
            <w:noProof/>
            <w:webHidden/>
          </w:rPr>
          <w:fldChar w:fldCharType="begin"/>
        </w:r>
        <w:r w:rsidR="00F47D1C">
          <w:rPr>
            <w:noProof/>
            <w:webHidden/>
          </w:rPr>
          <w:instrText xml:space="preserve"> PAGEREF _Toc106288078 \h </w:instrText>
        </w:r>
        <w:r w:rsidR="00F47D1C">
          <w:rPr>
            <w:noProof/>
            <w:webHidden/>
          </w:rPr>
        </w:r>
        <w:r w:rsidR="00F47D1C">
          <w:rPr>
            <w:noProof/>
            <w:webHidden/>
          </w:rPr>
          <w:fldChar w:fldCharType="separate"/>
        </w:r>
        <w:r w:rsidR="00435C83">
          <w:rPr>
            <w:noProof/>
            <w:webHidden/>
          </w:rPr>
          <w:t>56</w:t>
        </w:r>
        <w:r w:rsidR="00F47D1C">
          <w:rPr>
            <w:noProof/>
            <w:webHidden/>
          </w:rPr>
          <w:fldChar w:fldCharType="end"/>
        </w:r>
      </w:hyperlink>
    </w:p>
    <w:p w14:paraId="42F6B045" w14:textId="2DA0824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79" w:history="1">
        <w:r w:rsidR="00F47D1C" w:rsidRPr="00910312">
          <w:rPr>
            <w:rStyle w:val="Hyperlink"/>
            <w:noProof/>
          </w:rPr>
          <w:t>Table 117: Key Part Identifier Attribute</w:t>
        </w:r>
        <w:r w:rsidR="00F47D1C">
          <w:rPr>
            <w:noProof/>
            <w:webHidden/>
          </w:rPr>
          <w:tab/>
        </w:r>
        <w:r w:rsidR="00F47D1C">
          <w:rPr>
            <w:noProof/>
            <w:webHidden/>
          </w:rPr>
          <w:fldChar w:fldCharType="begin"/>
        </w:r>
        <w:r w:rsidR="00F47D1C">
          <w:rPr>
            <w:noProof/>
            <w:webHidden/>
          </w:rPr>
          <w:instrText xml:space="preserve"> PAGEREF _Toc106288079 \h </w:instrText>
        </w:r>
        <w:r w:rsidR="00F47D1C">
          <w:rPr>
            <w:noProof/>
            <w:webHidden/>
          </w:rPr>
        </w:r>
        <w:r w:rsidR="00F47D1C">
          <w:rPr>
            <w:noProof/>
            <w:webHidden/>
          </w:rPr>
          <w:fldChar w:fldCharType="separate"/>
        </w:r>
        <w:r w:rsidR="00435C83">
          <w:rPr>
            <w:noProof/>
            <w:webHidden/>
          </w:rPr>
          <w:t>56</w:t>
        </w:r>
        <w:r w:rsidR="00F47D1C">
          <w:rPr>
            <w:noProof/>
            <w:webHidden/>
          </w:rPr>
          <w:fldChar w:fldCharType="end"/>
        </w:r>
      </w:hyperlink>
    </w:p>
    <w:p w14:paraId="0CD52076" w14:textId="3D8112F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80" w:history="1">
        <w:r w:rsidR="00F47D1C" w:rsidRPr="00910312">
          <w:rPr>
            <w:rStyle w:val="Hyperlink"/>
            <w:noProof/>
          </w:rPr>
          <w:t>Table 118: Key Part Identifier Rules</w:t>
        </w:r>
        <w:r w:rsidR="00F47D1C">
          <w:rPr>
            <w:noProof/>
            <w:webHidden/>
          </w:rPr>
          <w:tab/>
        </w:r>
        <w:r w:rsidR="00F47D1C">
          <w:rPr>
            <w:noProof/>
            <w:webHidden/>
          </w:rPr>
          <w:fldChar w:fldCharType="begin"/>
        </w:r>
        <w:r w:rsidR="00F47D1C">
          <w:rPr>
            <w:noProof/>
            <w:webHidden/>
          </w:rPr>
          <w:instrText xml:space="preserve"> PAGEREF _Toc106288080 \h </w:instrText>
        </w:r>
        <w:r w:rsidR="00F47D1C">
          <w:rPr>
            <w:noProof/>
            <w:webHidden/>
          </w:rPr>
        </w:r>
        <w:r w:rsidR="00F47D1C">
          <w:rPr>
            <w:noProof/>
            <w:webHidden/>
          </w:rPr>
          <w:fldChar w:fldCharType="separate"/>
        </w:r>
        <w:r w:rsidR="00435C83">
          <w:rPr>
            <w:noProof/>
            <w:webHidden/>
          </w:rPr>
          <w:t>57</w:t>
        </w:r>
        <w:r w:rsidR="00F47D1C">
          <w:rPr>
            <w:noProof/>
            <w:webHidden/>
          </w:rPr>
          <w:fldChar w:fldCharType="end"/>
        </w:r>
      </w:hyperlink>
    </w:p>
    <w:p w14:paraId="674AF6BA" w14:textId="4F37577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81" w:history="1">
        <w:r w:rsidR="00F47D1C" w:rsidRPr="00910312">
          <w:rPr>
            <w:rStyle w:val="Hyperlink"/>
            <w:noProof/>
          </w:rPr>
          <w:t>Table 119: Key Value Location Attribute</w:t>
        </w:r>
        <w:r w:rsidR="00F47D1C">
          <w:rPr>
            <w:noProof/>
            <w:webHidden/>
          </w:rPr>
          <w:tab/>
        </w:r>
        <w:r w:rsidR="00F47D1C">
          <w:rPr>
            <w:noProof/>
            <w:webHidden/>
          </w:rPr>
          <w:fldChar w:fldCharType="begin"/>
        </w:r>
        <w:r w:rsidR="00F47D1C">
          <w:rPr>
            <w:noProof/>
            <w:webHidden/>
          </w:rPr>
          <w:instrText xml:space="preserve"> PAGEREF _Toc106288081 \h </w:instrText>
        </w:r>
        <w:r w:rsidR="00F47D1C">
          <w:rPr>
            <w:noProof/>
            <w:webHidden/>
          </w:rPr>
        </w:r>
        <w:r w:rsidR="00F47D1C">
          <w:rPr>
            <w:noProof/>
            <w:webHidden/>
          </w:rPr>
          <w:fldChar w:fldCharType="separate"/>
        </w:r>
        <w:r w:rsidR="00435C83">
          <w:rPr>
            <w:noProof/>
            <w:webHidden/>
          </w:rPr>
          <w:t>57</w:t>
        </w:r>
        <w:r w:rsidR="00F47D1C">
          <w:rPr>
            <w:noProof/>
            <w:webHidden/>
          </w:rPr>
          <w:fldChar w:fldCharType="end"/>
        </w:r>
      </w:hyperlink>
    </w:p>
    <w:p w14:paraId="41E82FB0" w14:textId="2626682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82" w:history="1">
        <w:r w:rsidR="00F47D1C" w:rsidRPr="00910312">
          <w:rPr>
            <w:rStyle w:val="Hyperlink"/>
            <w:noProof/>
          </w:rPr>
          <w:t>Table 120: Key Value Location Attribute Rules</w:t>
        </w:r>
        <w:r w:rsidR="00F47D1C">
          <w:rPr>
            <w:noProof/>
            <w:webHidden/>
          </w:rPr>
          <w:tab/>
        </w:r>
        <w:r w:rsidR="00F47D1C">
          <w:rPr>
            <w:noProof/>
            <w:webHidden/>
          </w:rPr>
          <w:fldChar w:fldCharType="begin"/>
        </w:r>
        <w:r w:rsidR="00F47D1C">
          <w:rPr>
            <w:noProof/>
            <w:webHidden/>
          </w:rPr>
          <w:instrText xml:space="preserve"> PAGEREF _Toc106288082 \h </w:instrText>
        </w:r>
        <w:r w:rsidR="00F47D1C">
          <w:rPr>
            <w:noProof/>
            <w:webHidden/>
          </w:rPr>
        </w:r>
        <w:r w:rsidR="00F47D1C">
          <w:rPr>
            <w:noProof/>
            <w:webHidden/>
          </w:rPr>
          <w:fldChar w:fldCharType="separate"/>
        </w:r>
        <w:r w:rsidR="00435C83">
          <w:rPr>
            <w:noProof/>
            <w:webHidden/>
          </w:rPr>
          <w:t>57</w:t>
        </w:r>
        <w:r w:rsidR="00F47D1C">
          <w:rPr>
            <w:noProof/>
            <w:webHidden/>
          </w:rPr>
          <w:fldChar w:fldCharType="end"/>
        </w:r>
      </w:hyperlink>
    </w:p>
    <w:p w14:paraId="037A3EEB" w14:textId="1A455DA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83" w:history="1">
        <w:r w:rsidR="00F47D1C" w:rsidRPr="00910312">
          <w:rPr>
            <w:rStyle w:val="Hyperlink"/>
            <w:noProof/>
          </w:rPr>
          <w:t>Table 121: Key Value Present Attribute</w:t>
        </w:r>
        <w:r w:rsidR="00F47D1C">
          <w:rPr>
            <w:noProof/>
            <w:webHidden/>
          </w:rPr>
          <w:tab/>
        </w:r>
        <w:r w:rsidR="00F47D1C">
          <w:rPr>
            <w:noProof/>
            <w:webHidden/>
          </w:rPr>
          <w:fldChar w:fldCharType="begin"/>
        </w:r>
        <w:r w:rsidR="00F47D1C">
          <w:rPr>
            <w:noProof/>
            <w:webHidden/>
          </w:rPr>
          <w:instrText xml:space="preserve"> PAGEREF _Toc106288083 \h </w:instrText>
        </w:r>
        <w:r w:rsidR="00F47D1C">
          <w:rPr>
            <w:noProof/>
            <w:webHidden/>
          </w:rPr>
        </w:r>
        <w:r w:rsidR="00F47D1C">
          <w:rPr>
            <w:noProof/>
            <w:webHidden/>
          </w:rPr>
          <w:fldChar w:fldCharType="separate"/>
        </w:r>
        <w:r w:rsidR="00435C83">
          <w:rPr>
            <w:noProof/>
            <w:webHidden/>
          </w:rPr>
          <w:t>57</w:t>
        </w:r>
        <w:r w:rsidR="00F47D1C">
          <w:rPr>
            <w:noProof/>
            <w:webHidden/>
          </w:rPr>
          <w:fldChar w:fldCharType="end"/>
        </w:r>
      </w:hyperlink>
    </w:p>
    <w:p w14:paraId="03CC77E5" w14:textId="5F1F86A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84" w:history="1">
        <w:r w:rsidR="00F47D1C" w:rsidRPr="00910312">
          <w:rPr>
            <w:rStyle w:val="Hyperlink"/>
            <w:noProof/>
          </w:rPr>
          <w:t>Table 122: Key Value Present Attribute Rules</w:t>
        </w:r>
        <w:r w:rsidR="00F47D1C">
          <w:rPr>
            <w:noProof/>
            <w:webHidden/>
          </w:rPr>
          <w:tab/>
        </w:r>
        <w:r w:rsidR="00F47D1C">
          <w:rPr>
            <w:noProof/>
            <w:webHidden/>
          </w:rPr>
          <w:fldChar w:fldCharType="begin"/>
        </w:r>
        <w:r w:rsidR="00F47D1C">
          <w:rPr>
            <w:noProof/>
            <w:webHidden/>
          </w:rPr>
          <w:instrText xml:space="preserve"> PAGEREF _Toc106288084 \h </w:instrText>
        </w:r>
        <w:r w:rsidR="00F47D1C">
          <w:rPr>
            <w:noProof/>
            <w:webHidden/>
          </w:rPr>
        </w:r>
        <w:r w:rsidR="00F47D1C">
          <w:rPr>
            <w:noProof/>
            <w:webHidden/>
          </w:rPr>
          <w:fldChar w:fldCharType="separate"/>
        </w:r>
        <w:r w:rsidR="00435C83">
          <w:rPr>
            <w:noProof/>
            <w:webHidden/>
          </w:rPr>
          <w:t>58</w:t>
        </w:r>
        <w:r w:rsidR="00F47D1C">
          <w:rPr>
            <w:noProof/>
            <w:webHidden/>
          </w:rPr>
          <w:fldChar w:fldCharType="end"/>
        </w:r>
      </w:hyperlink>
    </w:p>
    <w:p w14:paraId="56203A59" w14:textId="2236A75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85" w:history="1">
        <w:r w:rsidR="00F47D1C" w:rsidRPr="00910312">
          <w:rPr>
            <w:rStyle w:val="Hyperlink"/>
            <w:noProof/>
          </w:rPr>
          <w:t>Table 123: Last Change Date Attribute</w:t>
        </w:r>
        <w:r w:rsidR="00F47D1C">
          <w:rPr>
            <w:noProof/>
            <w:webHidden/>
          </w:rPr>
          <w:tab/>
        </w:r>
        <w:r w:rsidR="00F47D1C">
          <w:rPr>
            <w:noProof/>
            <w:webHidden/>
          </w:rPr>
          <w:fldChar w:fldCharType="begin"/>
        </w:r>
        <w:r w:rsidR="00F47D1C">
          <w:rPr>
            <w:noProof/>
            <w:webHidden/>
          </w:rPr>
          <w:instrText xml:space="preserve"> PAGEREF _Toc106288085 \h </w:instrText>
        </w:r>
        <w:r w:rsidR="00F47D1C">
          <w:rPr>
            <w:noProof/>
            <w:webHidden/>
          </w:rPr>
        </w:r>
        <w:r w:rsidR="00F47D1C">
          <w:rPr>
            <w:noProof/>
            <w:webHidden/>
          </w:rPr>
          <w:fldChar w:fldCharType="separate"/>
        </w:r>
        <w:r w:rsidR="00435C83">
          <w:rPr>
            <w:noProof/>
            <w:webHidden/>
          </w:rPr>
          <w:t>58</w:t>
        </w:r>
        <w:r w:rsidR="00F47D1C">
          <w:rPr>
            <w:noProof/>
            <w:webHidden/>
          </w:rPr>
          <w:fldChar w:fldCharType="end"/>
        </w:r>
      </w:hyperlink>
    </w:p>
    <w:p w14:paraId="2D6B3DFA" w14:textId="1F7902E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86" w:history="1">
        <w:r w:rsidR="00F47D1C" w:rsidRPr="00910312">
          <w:rPr>
            <w:rStyle w:val="Hyperlink"/>
            <w:noProof/>
          </w:rPr>
          <w:t>Table 124: Last Change Date Attribute Rules</w:t>
        </w:r>
        <w:r w:rsidR="00F47D1C">
          <w:rPr>
            <w:noProof/>
            <w:webHidden/>
          </w:rPr>
          <w:tab/>
        </w:r>
        <w:r w:rsidR="00F47D1C">
          <w:rPr>
            <w:noProof/>
            <w:webHidden/>
          </w:rPr>
          <w:fldChar w:fldCharType="begin"/>
        </w:r>
        <w:r w:rsidR="00F47D1C">
          <w:rPr>
            <w:noProof/>
            <w:webHidden/>
          </w:rPr>
          <w:instrText xml:space="preserve"> PAGEREF _Toc106288086 \h </w:instrText>
        </w:r>
        <w:r w:rsidR="00F47D1C">
          <w:rPr>
            <w:noProof/>
            <w:webHidden/>
          </w:rPr>
        </w:r>
        <w:r w:rsidR="00F47D1C">
          <w:rPr>
            <w:noProof/>
            <w:webHidden/>
          </w:rPr>
          <w:fldChar w:fldCharType="separate"/>
        </w:r>
        <w:r w:rsidR="00435C83">
          <w:rPr>
            <w:noProof/>
            <w:webHidden/>
          </w:rPr>
          <w:t>58</w:t>
        </w:r>
        <w:r w:rsidR="00F47D1C">
          <w:rPr>
            <w:noProof/>
            <w:webHidden/>
          </w:rPr>
          <w:fldChar w:fldCharType="end"/>
        </w:r>
      </w:hyperlink>
    </w:p>
    <w:p w14:paraId="06356AE7" w14:textId="7E4A0F1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87" w:history="1">
        <w:r w:rsidR="00F47D1C" w:rsidRPr="00910312">
          <w:rPr>
            <w:rStyle w:val="Hyperlink"/>
            <w:noProof/>
          </w:rPr>
          <w:t>Table 125: Lease Time Attribute</w:t>
        </w:r>
        <w:r w:rsidR="00F47D1C">
          <w:rPr>
            <w:noProof/>
            <w:webHidden/>
          </w:rPr>
          <w:tab/>
        </w:r>
        <w:r w:rsidR="00F47D1C">
          <w:rPr>
            <w:noProof/>
            <w:webHidden/>
          </w:rPr>
          <w:fldChar w:fldCharType="begin"/>
        </w:r>
        <w:r w:rsidR="00F47D1C">
          <w:rPr>
            <w:noProof/>
            <w:webHidden/>
          </w:rPr>
          <w:instrText xml:space="preserve"> PAGEREF _Toc106288087 \h </w:instrText>
        </w:r>
        <w:r w:rsidR="00F47D1C">
          <w:rPr>
            <w:noProof/>
            <w:webHidden/>
          </w:rPr>
        </w:r>
        <w:r w:rsidR="00F47D1C">
          <w:rPr>
            <w:noProof/>
            <w:webHidden/>
          </w:rPr>
          <w:fldChar w:fldCharType="separate"/>
        </w:r>
        <w:r w:rsidR="00435C83">
          <w:rPr>
            <w:noProof/>
            <w:webHidden/>
          </w:rPr>
          <w:t>58</w:t>
        </w:r>
        <w:r w:rsidR="00F47D1C">
          <w:rPr>
            <w:noProof/>
            <w:webHidden/>
          </w:rPr>
          <w:fldChar w:fldCharType="end"/>
        </w:r>
      </w:hyperlink>
    </w:p>
    <w:p w14:paraId="4A52D38B" w14:textId="469F340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88" w:history="1">
        <w:r w:rsidR="00F47D1C" w:rsidRPr="00910312">
          <w:rPr>
            <w:rStyle w:val="Hyperlink"/>
            <w:noProof/>
          </w:rPr>
          <w:t>Table 126: Lease Time Attribute Rules</w:t>
        </w:r>
        <w:r w:rsidR="00F47D1C">
          <w:rPr>
            <w:noProof/>
            <w:webHidden/>
          </w:rPr>
          <w:tab/>
        </w:r>
        <w:r w:rsidR="00F47D1C">
          <w:rPr>
            <w:noProof/>
            <w:webHidden/>
          </w:rPr>
          <w:fldChar w:fldCharType="begin"/>
        </w:r>
        <w:r w:rsidR="00F47D1C">
          <w:rPr>
            <w:noProof/>
            <w:webHidden/>
          </w:rPr>
          <w:instrText xml:space="preserve"> PAGEREF _Toc106288088 \h </w:instrText>
        </w:r>
        <w:r w:rsidR="00F47D1C">
          <w:rPr>
            <w:noProof/>
            <w:webHidden/>
          </w:rPr>
        </w:r>
        <w:r w:rsidR="00F47D1C">
          <w:rPr>
            <w:noProof/>
            <w:webHidden/>
          </w:rPr>
          <w:fldChar w:fldCharType="separate"/>
        </w:r>
        <w:r w:rsidR="00435C83">
          <w:rPr>
            <w:noProof/>
            <w:webHidden/>
          </w:rPr>
          <w:t>59</w:t>
        </w:r>
        <w:r w:rsidR="00F47D1C">
          <w:rPr>
            <w:noProof/>
            <w:webHidden/>
          </w:rPr>
          <w:fldChar w:fldCharType="end"/>
        </w:r>
      </w:hyperlink>
    </w:p>
    <w:p w14:paraId="668A5B1A" w14:textId="71B9FF1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89" w:history="1">
        <w:r w:rsidR="00F47D1C" w:rsidRPr="00910312">
          <w:rPr>
            <w:rStyle w:val="Hyperlink"/>
            <w:noProof/>
          </w:rPr>
          <w:t>Table 127: Linked Object Identifier encoding descriptions</w:t>
        </w:r>
        <w:r w:rsidR="00F47D1C">
          <w:rPr>
            <w:noProof/>
            <w:webHidden/>
          </w:rPr>
          <w:tab/>
        </w:r>
        <w:r w:rsidR="00F47D1C">
          <w:rPr>
            <w:noProof/>
            <w:webHidden/>
          </w:rPr>
          <w:fldChar w:fldCharType="begin"/>
        </w:r>
        <w:r w:rsidR="00F47D1C">
          <w:rPr>
            <w:noProof/>
            <w:webHidden/>
          </w:rPr>
          <w:instrText xml:space="preserve"> PAGEREF _Toc106288089 \h </w:instrText>
        </w:r>
        <w:r w:rsidR="00F47D1C">
          <w:rPr>
            <w:noProof/>
            <w:webHidden/>
          </w:rPr>
        </w:r>
        <w:r w:rsidR="00F47D1C">
          <w:rPr>
            <w:noProof/>
            <w:webHidden/>
          </w:rPr>
          <w:fldChar w:fldCharType="separate"/>
        </w:r>
        <w:r w:rsidR="00435C83">
          <w:rPr>
            <w:noProof/>
            <w:webHidden/>
          </w:rPr>
          <w:t>59</w:t>
        </w:r>
        <w:r w:rsidR="00F47D1C">
          <w:rPr>
            <w:noProof/>
            <w:webHidden/>
          </w:rPr>
          <w:fldChar w:fldCharType="end"/>
        </w:r>
      </w:hyperlink>
    </w:p>
    <w:p w14:paraId="64D5EBF4" w14:textId="262FB6C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90" w:history="1">
        <w:r w:rsidR="00F47D1C" w:rsidRPr="00910312">
          <w:rPr>
            <w:rStyle w:val="Hyperlink"/>
            <w:noProof/>
          </w:rPr>
          <w:t>Table 128: Certificate Link Attribute</w:t>
        </w:r>
        <w:r w:rsidR="00F47D1C">
          <w:rPr>
            <w:noProof/>
            <w:webHidden/>
          </w:rPr>
          <w:tab/>
        </w:r>
        <w:r w:rsidR="00F47D1C">
          <w:rPr>
            <w:noProof/>
            <w:webHidden/>
          </w:rPr>
          <w:fldChar w:fldCharType="begin"/>
        </w:r>
        <w:r w:rsidR="00F47D1C">
          <w:rPr>
            <w:noProof/>
            <w:webHidden/>
          </w:rPr>
          <w:instrText xml:space="preserve"> PAGEREF _Toc106288090 \h </w:instrText>
        </w:r>
        <w:r w:rsidR="00F47D1C">
          <w:rPr>
            <w:noProof/>
            <w:webHidden/>
          </w:rPr>
        </w:r>
        <w:r w:rsidR="00F47D1C">
          <w:rPr>
            <w:noProof/>
            <w:webHidden/>
          </w:rPr>
          <w:fldChar w:fldCharType="separate"/>
        </w:r>
        <w:r w:rsidR="00435C83">
          <w:rPr>
            <w:noProof/>
            <w:webHidden/>
          </w:rPr>
          <w:t>60</w:t>
        </w:r>
        <w:r w:rsidR="00F47D1C">
          <w:rPr>
            <w:noProof/>
            <w:webHidden/>
          </w:rPr>
          <w:fldChar w:fldCharType="end"/>
        </w:r>
      </w:hyperlink>
    </w:p>
    <w:p w14:paraId="7DC9E4FA" w14:textId="20AB355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91" w:history="1">
        <w:r w:rsidR="00F47D1C" w:rsidRPr="00910312">
          <w:rPr>
            <w:rStyle w:val="Hyperlink"/>
            <w:noProof/>
          </w:rPr>
          <w:t>Table 129: Certificate Link Attribute Rules</w:t>
        </w:r>
        <w:r w:rsidR="00F47D1C">
          <w:rPr>
            <w:noProof/>
            <w:webHidden/>
          </w:rPr>
          <w:tab/>
        </w:r>
        <w:r w:rsidR="00F47D1C">
          <w:rPr>
            <w:noProof/>
            <w:webHidden/>
          </w:rPr>
          <w:fldChar w:fldCharType="begin"/>
        </w:r>
        <w:r w:rsidR="00F47D1C">
          <w:rPr>
            <w:noProof/>
            <w:webHidden/>
          </w:rPr>
          <w:instrText xml:space="preserve"> PAGEREF _Toc106288091 \h </w:instrText>
        </w:r>
        <w:r w:rsidR="00F47D1C">
          <w:rPr>
            <w:noProof/>
            <w:webHidden/>
          </w:rPr>
        </w:r>
        <w:r w:rsidR="00F47D1C">
          <w:rPr>
            <w:noProof/>
            <w:webHidden/>
          </w:rPr>
          <w:fldChar w:fldCharType="separate"/>
        </w:r>
        <w:r w:rsidR="00435C83">
          <w:rPr>
            <w:noProof/>
            <w:webHidden/>
          </w:rPr>
          <w:t>60</w:t>
        </w:r>
        <w:r w:rsidR="00F47D1C">
          <w:rPr>
            <w:noProof/>
            <w:webHidden/>
          </w:rPr>
          <w:fldChar w:fldCharType="end"/>
        </w:r>
      </w:hyperlink>
    </w:p>
    <w:p w14:paraId="456235E5" w14:textId="5D0DDCE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92" w:history="1">
        <w:r w:rsidR="00F47D1C" w:rsidRPr="00910312">
          <w:rPr>
            <w:rStyle w:val="Hyperlink"/>
            <w:noProof/>
          </w:rPr>
          <w:t>Table 130: Certificate Request Link Attribute</w:t>
        </w:r>
        <w:r w:rsidR="00F47D1C">
          <w:rPr>
            <w:noProof/>
            <w:webHidden/>
          </w:rPr>
          <w:tab/>
        </w:r>
        <w:r w:rsidR="00F47D1C">
          <w:rPr>
            <w:noProof/>
            <w:webHidden/>
          </w:rPr>
          <w:fldChar w:fldCharType="begin"/>
        </w:r>
        <w:r w:rsidR="00F47D1C">
          <w:rPr>
            <w:noProof/>
            <w:webHidden/>
          </w:rPr>
          <w:instrText xml:space="preserve"> PAGEREF _Toc106288092 \h </w:instrText>
        </w:r>
        <w:r w:rsidR="00F47D1C">
          <w:rPr>
            <w:noProof/>
            <w:webHidden/>
          </w:rPr>
        </w:r>
        <w:r w:rsidR="00F47D1C">
          <w:rPr>
            <w:noProof/>
            <w:webHidden/>
          </w:rPr>
          <w:fldChar w:fldCharType="separate"/>
        </w:r>
        <w:r w:rsidR="00435C83">
          <w:rPr>
            <w:noProof/>
            <w:webHidden/>
          </w:rPr>
          <w:t>60</w:t>
        </w:r>
        <w:r w:rsidR="00F47D1C">
          <w:rPr>
            <w:noProof/>
            <w:webHidden/>
          </w:rPr>
          <w:fldChar w:fldCharType="end"/>
        </w:r>
      </w:hyperlink>
    </w:p>
    <w:p w14:paraId="63BA5B65" w14:textId="05B38A9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93" w:history="1">
        <w:r w:rsidR="00F47D1C" w:rsidRPr="00910312">
          <w:rPr>
            <w:rStyle w:val="Hyperlink"/>
            <w:noProof/>
          </w:rPr>
          <w:t>Table 131: Certificate Request Link Attribute Rules</w:t>
        </w:r>
        <w:r w:rsidR="00F47D1C">
          <w:rPr>
            <w:noProof/>
            <w:webHidden/>
          </w:rPr>
          <w:tab/>
        </w:r>
        <w:r w:rsidR="00F47D1C">
          <w:rPr>
            <w:noProof/>
            <w:webHidden/>
          </w:rPr>
          <w:fldChar w:fldCharType="begin"/>
        </w:r>
        <w:r w:rsidR="00F47D1C">
          <w:rPr>
            <w:noProof/>
            <w:webHidden/>
          </w:rPr>
          <w:instrText xml:space="preserve"> PAGEREF _Toc106288093 \h </w:instrText>
        </w:r>
        <w:r w:rsidR="00F47D1C">
          <w:rPr>
            <w:noProof/>
            <w:webHidden/>
          </w:rPr>
        </w:r>
        <w:r w:rsidR="00F47D1C">
          <w:rPr>
            <w:noProof/>
            <w:webHidden/>
          </w:rPr>
          <w:fldChar w:fldCharType="separate"/>
        </w:r>
        <w:r w:rsidR="00435C83">
          <w:rPr>
            <w:noProof/>
            <w:webHidden/>
          </w:rPr>
          <w:t>61</w:t>
        </w:r>
        <w:r w:rsidR="00F47D1C">
          <w:rPr>
            <w:noProof/>
            <w:webHidden/>
          </w:rPr>
          <w:fldChar w:fldCharType="end"/>
        </w:r>
      </w:hyperlink>
    </w:p>
    <w:p w14:paraId="7F511D49" w14:textId="624F430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94" w:history="1">
        <w:r w:rsidR="00F47D1C" w:rsidRPr="00910312">
          <w:rPr>
            <w:rStyle w:val="Hyperlink"/>
            <w:noProof/>
          </w:rPr>
          <w:t>Table 132: Child Link Attribute</w:t>
        </w:r>
        <w:r w:rsidR="00F47D1C">
          <w:rPr>
            <w:noProof/>
            <w:webHidden/>
          </w:rPr>
          <w:tab/>
        </w:r>
        <w:r w:rsidR="00F47D1C">
          <w:rPr>
            <w:noProof/>
            <w:webHidden/>
          </w:rPr>
          <w:fldChar w:fldCharType="begin"/>
        </w:r>
        <w:r w:rsidR="00F47D1C">
          <w:rPr>
            <w:noProof/>
            <w:webHidden/>
          </w:rPr>
          <w:instrText xml:space="preserve"> PAGEREF _Toc106288094 \h </w:instrText>
        </w:r>
        <w:r w:rsidR="00F47D1C">
          <w:rPr>
            <w:noProof/>
            <w:webHidden/>
          </w:rPr>
        </w:r>
        <w:r w:rsidR="00F47D1C">
          <w:rPr>
            <w:noProof/>
            <w:webHidden/>
          </w:rPr>
          <w:fldChar w:fldCharType="separate"/>
        </w:r>
        <w:r w:rsidR="00435C83">
          <w:rPr>
            <w:noProof/>
            <w:webHidden/>
          </w:rPr>
          <w:t>61</w:t>
        </w:r>
        <w:r w:rsidR="00F47D1C">
          <w:rPr>
            <w:noProof/>
            <w:webHidden/>
          </w:rPr>
          <w:fldChar w:fldCharType="end"/>
        </w:r>
      </w:hyperlink>
    </w:p>
    <w:p w14:paraId="65DD736D" w14:textId="3DC5D71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95" w:history="1">
        <w:r w:rsidR="00F47D1C" w:rsidRPr="00910312">
          <w:rPr>
            <w:rStyle w:val="Hyperlink"/>
            <w:noProof/>
          </w:rPr>
          <w:t>Table 133: Child Link Attribute Rules</w:t>
        </w:r>
        <w:r w:rsidR="00F47D1C">
          <w:rPr>
            <w:noProof/>
            <w:webHidden/>
          </w:rPr>
          <w:tab/>
        </w:r>
        <w:r w:rsidR="00F47D1C">
          <w:rPr>
            <w:noProof/>
            <w:webHidden/>
          </w:rPr>
          <w:fldChar w:fldCharType="begin"/>
        </w:r>
        <w:r w:rsidR="00F47D1C">
          <w:rPr>
            <w:noProof/>
            <w:webHidden/>
          </w:rPr>
          <w:instrText xml:space="preserve"> PAGEREF _Toc106288095 \h </w:instrText>
        </w:r>
        <w:r w:rsidR="00F47D1C">
          <w:rPr>
            <w:noProof/>
            <w:webHidden/>
          </w:rPr>
        </w:r>
        <w:r w:rsidR="00F47D1C">
          <w:rPr>
            <w:noProof/>
            <w:webHidden/>
          </w:rPr>
          <w:fldChar w:fldCharType="separate"/>
        </w:r>
        <w:r w:rsidR="00435C83">
          <w:rPr>
            <w:noProof/>
            <w:webHidden/>
          </w:rPr>
          <w:t>61</w:t>
        </w:r>
        <w:r w:rsidR="00F47D1C">
          <w:rPr>
            <w:noProof/>
            <w:webHidden/>
          </w:rPr>
          <w:fldChar w:fldCharType="end"/>
        </w:r>
      </w:hyperlink>
    </w:p>
    <w:p w14:paraId="7BA20AD0" w14:textId="641C854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96" w:history="1">
        <w:r w:rsidR="00F47D1C" w:rsidRPr="00910312">
          <w:rPr>
            <w:rStyle w:val="Hyperlink"/>
            <w:noProof/>
          </w:rPr>
          <w:t>Table 134: Credential Link Attribute</w:t>
        </w:r>
        <w:r w:rsidR="00F47D1C">
          <w:rPr>
            <w:noProof/>
            <w:webHidden/>
          </w:rPr>
          <w:tab/>
        </w:r>
        <w:r w:rsidR="00F47D1C">
          <w:rPr>
            <w:noProof/>
            <w:webHidden/>
          </w:rPr>
          <w:fldChar w:fldCharType="begin"/>
        </w:r>
        <w:r w:rsidR="00F47D1C">
          <w:rPr>
            <w:noProof/>
            <w:webHidden/>
          </w:rPr>
          <w:instrText xml:space="preserve"> PAGEREF _Toc106288096 \h </w:instrText>
        </w:r>
        <w:r w:rsidR="00F47D1C">
          <w:rPr>
            <w:noProof/>
            <w:webHidden/>
          </w:rPr>
        </w:r>
        <w:r w:rsidR="00F47D1C">
          <w:rPr>
            <w:noProof/>
            <w:webHidden/>
          </w:rPr>
          <w:fldChar w:fldCharType="separate"/>
        </w:r>
        <w:r w:rsidR="00435C83">
          <w:rPr>
            <w:noProof/>
            <w:webHidden/>
          </w:rPr>
          <w:t>62</w:t>
        </w:r>
        <w:r w:rsidR="00F47D1C">
          <w:rPr>
            <w:noProof/>
            <w:webHidden/>
          </w:rPr>
          <w:fldChar w:fldCharType="end"/>
        </w:r>
      </w:hyperlink>
    </w:p>
    <w:p w14:paraId="1285D530" w14:textId="3CC92C4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97" w:history="1">
        <w:r w:rsidR="00F47D1C" w:rsidRPr="00910312">
          <w:rPr>
            <w:rStyle w:val="Hyperlink"/>
            <w:noProof/>
          </w:rPr>
          <w:t>Table 135: Credential Link Attribute Rules</w:t>
        </w:r>
        <w:r w:rsidR="00F47D1C">
          <w:rPr>
            <w:noProof/>
            <w:webHidden/>
          </w:rPr>
          <w:tab/>
        </w:r>
        <w:r w:rsidR="00F47D1C">
          <w:rPr>
            <w:noProof/>
            <w:webHidden/>
          </w:rPr>
          <w:fldChar w:fldCharType="begin"/>
        </w:r>
        <w:r w:rsidR="00F47D1C">
          <w:rPr>
            <w:noProof/>
            <w:webHidden/>
          </w:rPr>
          <w:instrText xml:space="preserve"> PAGEREF _Toc106288097 \h </w:instrText>
        </w:r>
        <w:r w:rsidR="00F47D1C">
          <w:rPr>
            <w:noProof/>
            <w:webHidden/>
          </w:rPr>
        </w:r>
        <w:r w:rsidR="00F47D1C">
          <w:rPr>
            <w:noProof/>
            <w:webHidden/>
          </w:rPr>
          <w:fldChar w:fldCharType="separate"/>
        </w:r>
        <w:r w:rsidR="00435C83">
          <w:rPr>
            <w:noProof/>
            <w:webHidden/>
          </w:rPr>
          <w:t>62</w:t>
        </w:r>
        <w:r w:rsidR="00F47D1C">
          <w:rPr>
            <w:noProof/>
            <w:webHidden/>
          </w:rPr>
          <w:fldChar w:fldCharType="end"/>
        </w:r>
      </w:hyperlink>
    </w:p>
    <w:p w14:paraId="33503D39" w14:textId="6A3C26E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98" w:history="1">
        <w:r w:rsidR="00F47D1C" w:rsidRPr="00910312">
          <w:rPr>
            <w:rStyle w:val="Hyperlink"/>
            <w:noProof/>
          </w:rPr>
          <w:t>Table 136: Derivation Base Object Link Attribute</w:t>
        </w:r>
        <w:r w:rsidR="00F47D1C">
          <w:rPr>
            <w:noProof/>
            <w:webHidden/>
          </w:rPr>
          <w:tab/>
        </w:r>
        <w:r w:rsidR="00F47D1C">
          <w:rPr>
            <w:noProof/>
            <w:webHidden/>
          </w:rPr>
          <w:fldChar w:fldCharType="begin"/>
        </w:r>
        <w:r w:rsidR="00F47D1C">
          <w:rPr>
            <w:noProof/>
            <w:webHidden/>
          </w:rPr>
          <w:instrText xml:space="preserve"> PAGEREF _Toc106288098 \h </w:instrText>
        </w:r>
        <w:r w:rsidR="00F47D1C">
          <w:rPr>
            <w:noProof/>
            <w:webHidden/>
          </w:rPr>
        </w:r>
        <w:r w:rsidR="00F47D1C">
          <w:rPr>
            <w:noProof/>
            <w:webHidden/>
          </w:rPr>
          <w:fldChar w:fldCharType="separate"/>
        </w:r>
        <w:r w:rsidR="00435C83">
          <w:rPr>
            <w:noProof/>
            <w:webHidden/>
          </w:rPr>
          <w:t>62</w:t>
        </w:r>
        <w:r w:rsidR="00F47D1C">
          <w:rPr>
            <w:noProof/>
            <w:webHidden/>
          </w:rPr>
          <w:fldChar w:fldCharType="end"/>
        </w:r>
      </w:hyperlink>
    </w:p>
    <w:p w14:paraId="284982AF" w14:textId="6496728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099" w:history="1">
        <w:r w:rsidR="00F47D1C" w:rsidRPr="00910312">
          <w:rPr>
            <w:rStyle w:val="Hyperlink"/>
            <w:noProof/>
          </w:rPr>
          <w:t>Table 137: Derivation Base Object Link Attribute Rules</w:t>
        </w:r>
        <w:r w:rsidR="00F47D1C">
          <w:rPr>
            <w:noProof/>
            <w:webHidden/>
          </w:rPr>
          <w:tab/>
        </w:r>
        <w:r w:rsidR="00F47D1C">
          <w:rPr>
            <w:noProof/>
            <w:webHidden/>
          </w:rPr>
          <w:fldChar w:fldCharType="begin"/>
        </w:r>
        <w:r w:rsidR="00F47D1C">
          <w:rPr>
            <w:noProof/>
            <w:webHidden/>
          </w:rPr>
          <w:instrText xml:space="preserve"> PAGEREF _Toc106288099 \h </w:instrText>
        </w:r>
        <w:r w:rsidR="00F47D1C">
          <w:rPr>
            <w:noProof/>
            <w:webHidden/>
          </w:rPr>
        </w:r>
        <w:r w:rsidR="00F47D1C">
          <w:rPr>
            <w:noProof/>
            <w:webHidden/>
          </w:rPr>
          <w:fldChar w:fldCharType="separate"/>
        </w:r>
        <w:r w:rsidR="00435C83">
          <w:rPr>
            <w:noProof/>
            <w:webHidden/>
          </w:rPr>
          <w:t>62</w:t>
        </w:r>
        <w:r w:rsidR="00F47D1C">
          <w:rPr>
            <w:noProof/>
            <w:webHidden/>
          </w:rPr>
          <w:fldChar w:fldCharType="end"/>
        </w:r>
      </w:hyperlink>
    </w:p>
    <w:p w14:paraId="27273849" w14:textId="12A6D39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00" w:history="1">
        <w:r w:rsidR="00F47D1C" w:rsidRPr="00910312">
          <w:rPr>
            <w:rStyle w:val="Hyperlink"/>
            <w:noProof/>
          </w:rPr>
          <w:t>Table 138: Derived Object Link Attribute</w:t>
        </w:r>
        <w:r w:rsidR="00F47D1C">
          <w:rPr>
            <w:noProof/>
            <w:webHidden/>
          </w:rPr>
          <w:tab/>
        </w:r>
        <w:r w:rsidR="00F47D1C">
          <w:rPr>
            <w:noProof/>
            <w:webHidden/>
          </w:rPr>
          <w:fldChar w:fldCharType="begin"/>
        </w:r>
        <w:r w:rsidR="00F47D1C">
          <w:rPr>
            <w:noProof/>
            <w:webHidden/>
          </w:rPr>
          <w:instrText xml:space="preserve"> PAGEREF _Toc106288100 \h </w:instrText>
        </w:r>
        <w:r w:rsidR="00F47D1C">
          <w:rPr>
            <w:noProof/>
            <w:webHidden/>
          </w:rPr>
        </w:r>
        <w:r w:rsidR="00F47D1C">
          <w:rPr>
            <w:noProof/>
            <w:webHidden/>
          </w:rPr>
          <w:fldChar w:fldCharType="separate"/>
        </w:r>
        <w:r w:rsidR="00435C83">
          <w:rPr>
            <w:noProof/>
            <w:webHidden/>
          </w:rPr>
          <w:t>63</w:t>
        </w:r>
        <w:r w:rsidR="00F47D1C">
          <w:rPr>
            <w:noProof/>
            <w:webHidden/>
          </w:rPr>
          <w:fldChar w:fldCharType="end"/>
        </w:r>
      </w:hyperlink>
    </w:p>
    <w:p w14:paraId="26A711A7" w14:textId="540F0CC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01" w:history="1">
        <w:r w:rsidR="00F47D1C" w:rsidRPr="00910312">
          <w:rPr>
            <w:rStyle w:val="Hyperlink"/>
            <w:noProof/>
          </w:rPr>
          <w:t>Table 139: Derived Object Link Attribute Rules</w:t>
        </w:r>
        <w:r w:rsidR="00F47D1C">
          <w:rPr>
            <w:noProof/>
            <w:webHidden/>
          </w:rPr>
          <w:tab/>
        </w:r>
        <w:r w:rsidR="00F47D1C">
          <w:rPr>
            <w:noProof/>
            <w:webHidden/>
          </w:rPr>
          <w:fldChar w:fldCharType="begin"/>
        </w:r>
        <w:r w:rsidR="00F47D1C">
          <w:rPr>
            <w:noProof/>
            <w:webHidden/>
          </w:rPr>
          <w:instrText xml:space="preserve"> PAGEREF _Toc106288101 \h </w:instrText>
        </w:r>
        <w:r w:rsidR="00F47D1C">
          <w:rPr>
            <w:noProof/>
            <w:webHidden/>
          </w:rPr>
        </w:r>
        <w:r w:rsidR="00F47D1C">
          <w:rPr>
            <w:noProof/>
            <w:webHidden/>
          </w:rPr>
          <w:fldChar w:fldCharType="separate"/>
        </w:r>
        <w:r w:rsidR="00435C83">
          <w:rPr>
            <w:noProof/>
            <w:webHidden/>
          </w:rPr>
          <w:t>63</w:t>
        </w:r>
        <w:r w:rsidR="00F47D1C">
          <w:rPr>
            <w:noProof/>
            <w:webHidden/>
          </w:rPr>
          <w:fldChar w:fldCharType="end"/>
        </w:r>
      </w:hyperlink>
    </w:p>
    <w:p w14:paraId="725CF1EE" w14:textId="4A3A7EB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02" w:history="1">
        <w:r w:rsidR="00F47D1C" w:rsidRPr="00910312">
          <w:rPr>
            <w:rStyle w:val="Hyperlink"/>
            <w:noProof/>
          </w:rPr>
          <w:t>Table 140: Group Link Attribute</w:t>
        </w:r>
        <w:r w:rsidR="00F47D1C">
          <w:rPr>
            <w:noProof/>
            <w:webHidden/>
          </w:rPr>
          <w:tab/>
        </w:r>
        <w:r w:rsidR="00F47D1C">
          <w:rPr>
            <w:noProof/>
            <w:webHidden/>
          </w:rPr>
          <w:fldChar w:fldCharType="begin"/>
        </w:r>
        <w:r w:rsidR="00F47D1C">
          <w:rPr>
            <w:noProof/>
            <w:webHidden/>
          </w:rPr>
          <w:instrText xml:space="preserve"> PAGEREF _Toc106288102 \h </w:instrText>
        </w:r>
        <w:r w:rsidR="00F47D1C">
          <w:rPr>
            <w:noProof/>
            <w:webHidden/>
          </w:rPr>
        </w:r>
        <w:r w:rsidR="00F47D1C">
          <w:rPr>
            <w:noProof/>
            <w:webHidden/>
          </w:rPr>
          <w:fldChar w:fldCharType="separate"/>
        </w:r>
        <w:r w:rsidR="00435C83">
          <w:rPr>
            <w:noProof/>
            <w:webHidden/>
          </w:rPr>
          <w:t>63</w:t>
        </w:r>
        <w:r w:rsidR="00F47D1C">
          <w:rPr>
            <w:noProof/>
            <w:webHidden/>
          </w:rPr>
          <w:fldChar w:fldCharType="end"/>
        </w:r>
      </w:hyperlink>
    </w:p>
    <w:p w14:paraId="72BA357D" w14:textId="471AA13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03" w:history="1">
        <w:r w:rsidR="00F47D1C" w:rsidRPr="00910312">
          <w:rPr>
            <w:rStyle w:val="Hyperlink"/>
            <w:noProof/>
          </w:rPr>
          <w:t>Table 141: Group Link Attribute Rules</w:t>
        </w:r>
        <w:r w:rsidR="00F47D1C">
          <w:rPr>
            <w:noProof/>
            <w:webHidden/>
          </w:rPr>
          <w:tab/>
        </w:r>
        <w:r w:rsidR="00F47D1C">
          <w:rPr>
            <w:noProof/>
            <w:webHidden/>
          </w:rPr>
          <w:fldChar w:fldCharType="begin"/>
        </w:r>
        <w:r w:rsidR="00F47D1C">
          <w:rPr>
            <w:noProof/>
            <w:webHidden/>
          </w:rPr>
          <w:instrText xml:space="preserve"> PAGEREF _Toc106288103 \h </w:instrText>
        </w:r>
        <w:r w:rsidR="00F47D1C">
          <w:rPr>
            <w:noProof/>
            <w:webHidden/>
          </w:rPr>
        </w:r>
        <w:r w:rsidR="00F47D1C">
          <w:rPr>
            <w:noProof/>
            <w:webHidden/>
          </w:rPr>
          <w:fldChar w:fldCharType="separate"/>
        </w:r>
        <w:r w:rsidR="00435C83">
          <w:rPr>
            <w:noProof/>
            <w:webHidden/>
          </w:rPr>
          <w:t>63</w:t>
        </w:r>
        <w:r w:rsidR="00F47D1C">
          <w:rPr>
            <w:noProof/>
            <w:webHidden/>
          </w:rPr>
          <w:fldChar w:fldCharType="end"/>
        </w:r>
      </w:hyperlink>
    </w:p>
    <w:p w14:paraId="6CA2EA54" w14:textId="1B982DB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04" w:history="1">
        <w:r w:rsidR="00F47D1C" w:rsidRPr="00910312">
          <w:rPr>
            <w:rStyle w:val="Hyperlink"/>
            <w:noProof/>
          </w:rPr>
          <w:t>Table 142: Joined Split Key Parts Link Attribute</w:t>
        </w:r>
        <w:r w:rsidR="00F47D1C">
          <w:rPr>
            <w:noProof/>
            <w:webHidden/>
          </w:rPr>
          <w:tab/>
        </w:r>
        <w:r w:rsidR="00F47D1C">
          <w:rPr>
            <w:noProof/>
            <w:webHidden/>
          </w:rPr>
          <w:fldChar w:fldCharType="begin"/>
        </w:r>
        <w:r w:rsidR="00F47D1C">
          <w:rPr>
            <w:noProof/>
            <w:webHidden/>
          </w:rPr>
          <w:instrText xml:space="preserve"> PAGEREF _Toc106288104 \h </w:instrText>
        </w:r>
        <w:r w:rsidR="00F47D1C">
          <w:rPr>
            <w:noProof/>
            <w:webHidden/>
          </w:rPr>
        </w:r>
        <w:r w:rsidR="00F47D1C">
          <w:rPr>
            <w:noProof/>
            <w:webHidden/>
          </w:rPr>
          <w:fldChar w:fldCharType="separate"/>
        </w:r>
        <w:r w:rsidR="00435C83">
          <w:rPr>
            <w:noProof/>
            <w:webHidden/>
          </w:rPr>
          <w:t>64</w:t>
        </w:r>
        <w:r w:rsidR="00F47D1C">
          <w:rPr>
            <w:noProof/>
            <w:webHidden/>
          </w:rPr>
          <w:fldChar w:fldCharType="end"/>
        </w:r>
      </w:hyperlink>
    </w:p>
    <w:p w14:paraId="41048456" w14:textId="6C1734E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05" w:history="1">
        <w:r w:rsidR="00F47D1C" w:rsidRPr="00910312">
          <w:rPr>
            <w:rStyle w:val="Hyperlink"/>
            <w:noProof/>
          </w:rPr>
          <w:t>Table 143: Joined Split Key Parts Link Attribute Rules</w:t>
        </w:r>
        <w:r w:rsidR="00F47D1C">
          <w:rPr>
            <w:noProof/>
            <w:webHidden/>
          </w:rPr>
          <w:tab/>
        </w:r>
        <w:r w:rsidR="00F47D1C">
          <w:rPr>
            <w:noProof/>
            <w:webHidden/>
          </w:rPr>
          <w:fldChar w:fldCharType="begin"/>
        </w:r>
        <w:r w:rsidR="00F47D1C">
          <w:rPr>
            <w:noProof/>
            <w:webHidden/>
          </w:rPr>
          <w:instrText xml:space="preserve"> PAGEREF _Toc106288105 \h </w:instrText>
        </w:r>
        <w:r w:rsidR="00F47D1C">
          <w:rPr>
            <w:noProof/>
            <w:webHidden/>
          </w:rPr>
        </w:r>
        <w:r w:rsidR="00F47D1C">
          <w:rPr>
            <w:noProof/>
            <w:webHidden/>
          </w:rPr>
          <w:fldChar w:fldCharType="separate"/>
        </w:r>
        <w:r w:rsidR="00435C83">
          <w:rPr>
            <w:noProof/>
            <w:webHidden/>
          </w:rPr>
          <w:t>64</w:t>
        </w:r>
        <w:r w:rsidR="00F47D1C">
          <w:rPr>
            <w:noProof/>
            <w:webHidden/>
          </w:rPr>
          <w:fldChar w:fldCharType="end"/>
        </w:r>
      </w:hyperlink>
    </w:p>
    <w:p w14:paraId="6555BFC4" w14:textId="6676CF5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06" w:history="1">
        <w:r w:rsidR="00F47D1C" w:rsidRPr="00910312">
          <w:rPr>
            <w:rStyle w:val="Hyperlink"/>
            <w:noProof/>
          </w:rPr>
          <w:t>Table 144: Next Link Attribute</w:t>
        </w:r>
        <w:r w:rsidR="00F47D1C">
          <w:rPr>
            <w:noProof/>
            <w:webHidden/>
          </w:rPr>
          <w:tab/>
        </w:r>
        <w:r w:rsidR="00F47D1C">
          <w:rPr>
            <w:noProof/>
            <w:webHidden/>
          </w:rPr>
          <w:fldChar w:fldCharType="begin"/>
        </w:r>
        <w:r w:rsidR="00F47D1C">
          <w:rPr>
            <w:noProof/>
            <w:webHidden/>
          </w:rPr>
          <w:instrText xml:space="preserve"> PAGEREF _Toc106288106 \h </w:instrText>
        </w:r>
        <w:r w:rsidR="00F47D1C">
          <w:rPr>
            <w:noProof/>
            <w:webHidden/>
          </w:rPr>
        </w:r>
        <w:r w:rsidR="00F47D1C">
          <w:rPr>
            <w:noProof/>
            <w:webHidden/>
          </w:rPr>
          <w:fldChar w:fldCharType="separate"/>
        </w:r>
        <w:r w:rsidR="00435C83">
          <w:rPr>
            <w:noProof/>
            <w:webHidden/>
          </w:rPr>
          <w:t>64</w:t>
        </w:r>
        <w:r w:rsidR="00F47D1C">
          <w:rPr>
            <w:noProof/>
            <w:webHidden/>
          </w:rPr>
          <w:fldChar w:fldCharType="end"/>
        </w:r>
      </w:hyperlink>
    </w:p>
    <w:p w14:paraId="25AAAAF4" w14:textId="76F4058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07" w:history="1">
        <w:r w:rsidR="00F47D1C" w:rsidRPr="00910312">
          <w:rPr>
            <w:rStyle w:val="Hyperlink"/>
            <w:noProof/>
          </w:rPr>
          <w:t>Table 145: Next Link Attribute Rules</w:t>
        </w:r>
        <w:r w:rsidR="00F47D1C">
          <w:rPr>
            <w:noProof/>
            <w:webHidden/>
          </w:rPr>
          <w:tab/>
        </w:r>
        <w:r w:rsidR="00F47D1C">
          <w:rPr>
            <w:noProof/>
            <w:webHidden/>
          </w:rPr>
          <w:fldChar w:fldCharType="begin"/>
        </w:r>
        <w:r w:rsidR="00F47D1C">
          <w:rPr>
            <w:noProof/>
            <w:webHidden/>
          </w:rPr>
          <w:instrText xml:space="preserve"> PAGEREF _Toc106288107 \h </w:instrText>
        </w:r>
        <w:r w:rsidR="00F47D1C">
          <w:rPr>
            <w:noProof/>
            <w:webHidden/>
          </w:rPr>
        </w:r>
        <w:r w:rsidR="00F47D1C">
          <w:rPr>
            <w:noProof/>
            <w:webHidden/>
          </w:rPr>
          <w:fldChar w:fldCharType="separate"/>
        </w:r>
        <w:r w:rsidR="00435C83">
          <w:rPr>
            <w:noProof/>
            <w:webHidden/>
          </w:rPr>
          <w:t>64</w:t>
        </w:r>
        <w:r w:rsidR="00F47D1C">
          <w:rPr>
            <w:noProof/>
            <w:webHidden/>
          </w:rPr>
          <w:fldChar w:fldCharType="end"/>
        </w:r>
      </w:hyperlink>
    </w:p>
    <w:p w14:paraId="1F6D29EF" w14:textId="4F1C981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08" w:history="1">
        <w:r w:rsidR="00F47D1C" w:rsidRPr="00910312">
          <w:rPr>
            <w:rStyle w:val="Hyperlink"/>
            <w:noProof/>
          </w:rPr>
          <w:t>Table 146: Parent Link Attribute</w:t>
        </w:r>
        <w:r w:rsidR="00F47D1C">
          <w:rPr>
            <w:noProof/>
            <w:webHidden/>
          </w:rPr>
          <w:tab/>
        </w:r>
        <w:r w:rsidR="00F47D1C">
          <w:rPr>
            <w:noProof/>
            <w:webHidden/>
          </w:rPr>
          <w:fldChar w:fldCharType="begin"/>
        </w:r>
        <w:r w:rsidR="00F47D1C">
          <w:rPr>
            <w:noProof/>
            <w:webHidden/>
          </w:rPr>
          <w:instrText xml:space="preserve"> PAGEREF _Toc106288108 \h </w:instrText>
        </w:r>
        <w:r w:rsidR="00F47D1C">
          <w:rPr>
            <w:noProof/>
            <w:webHidden/>
          </w:rPr>
        </w:r>
        <w:r w:rsidR="00F47D1C">
          <w:rPr>
            <w:noProof/>
            <w:webHidden/>
          </w:rPr>
          <w:fldChar w:fldCharType="separate"/>
        </w:r>
        <w:r w:rsidR="00435C83">
          <w:rPr>
            <w:noProof/>
            <w:webHidden/>
          </w:rPr>
          <w:t>65</w:t>
        </w:r>
        <w:r w:rsidR="00F47D1C">
          <w:rPr>
            <w:noProof/>
            <w:webHidden/>
          </w:rPr>
          <w:fldChar w:fldCharType="end"/>
        </w:r>
      </w:hyperlink>
    </w:p>
    <w:p w14:paraId="39EE80C1" w14:textId="5ECD3F1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09" w:history="1">
        <w:r w:rsidR="00F47D1C" w:rsidRPr="00910312">
          <w:rPr>
            <w:rStyle w:val="Hyperlink"/>
            <w:noProof/>
          </w:rPr>
          <w:t>Table 147: Parent Link Attribute Rules</w:t>
        </w:r>
        <w:r w:rsidR="00F47D1C">
          <w:rPr>
            <w:noProof/>
            <w:webHidden/>
          </w:rPr>
          <w:tab/>
        </w:r>
        <w:r w:rsidR="00F47D1C">
          <w:rPr>
            <w:noProof/>
            <w:webHidden/>
          </w:rPr>
          <w:fldChar w:fldCharType="begin"/>
        </w:r>
        <w:r w:rsidR="00F47D1C">
          <w:rPr>
            <w:noProof/>
            <w:webHidden/>
          </w:rPr>
          <w:instrText xml:space="preserve"> PAGEREF _Toc106288109 \h </w:instrText>
        </w:r>
        <w:r w:rsidR="00F47D1C">
          <w:rPr>
            <w:noProof/>
            <w:webHidden/>
          </w:rPr>
        </w:r>
        <w:r w:rsidR="00F47D1C">
          <w:rPr>
            <w:noProof/>
            <w:webHidden/>
          </w:rPr>
          <w:fldChar w:fldCharType="separate"/>
        </w:r>
        <w:r w:rsidR="00435C83">
          <w:rPr>
            <w:noProof/>
            <w:webHidden/>
          </w:rPr>
          <w:t>65</w:t>
        </w:r>
        <w:r w:rsidR="00F47D1C">
          <w:rPr>
            <w:noProof/>
            <w:webHidden/>
          </w:rPr>
          <w:fldChar w:fldCharType="end"/>
        </w:r>
      </w:hyperlink>
    </w:p>
    <w:p w14:paraId="0DCE382B" w14:textId="3E56B02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10" w:history="1">
        <w:r w:rsidR="00F47D1C" w:rsidRPr="00910312">
          <w:rPr>
            <w:rStyle w:val="Hyperlink"/>
            <w:noProof/>
          </w:rPr>
          <w:t>Table 148: Password Link Attribute</w:t>
        </w:r>
        <w:r w:rsidR="00F47D1C">
          <w:rPr>
            <w:noProof/>
            <w:webHidden/>
          </w:rPr>
          <w:tab/>
        </w:r>
        <w:r w:rsidR="00F47D1C">
          <w:rPr>
            <w:noProof/>
            <w:webHidden/>
          </w:rPr>
          <w:fldChar w:fldCharType="begin"/>
        </w:r>
        <w:r w:rsidR="00F47D1C">
          <w:rPr>
            <w:noProof/>
            <w:webHidden/>
          </w:rPr>
          <w:instrText xml:space="preserve"> PAGEREF _Toc106288110 \h </w:instrText>
        </w:r>
        <w:r w:rsidR="00F47D1C">
          <w:rPr>
            <w:noProof/>
            <w:webHidden/>
          </w:rPr>
        </w:r>
        <w:r w:rsidR="00F47D1C">
          <w:rPr>
            <w:noProof/>
            <w:webHidden/>
          </w:rPr>
          <w:fldChar w:fldCharType="separate"/>
        </w:r>
        <w:r w:rsidR="00435C83">
          <w:rPr>
            <w:noProof/>
            <w:webHidden/>
          </w:rPr>
          <w:t>65</w:t>
        </w:r>
        <w:r w:rsidR="00F47D1C">
          <w:rPr>
            <w:noProof/>
            <w:webHidden/>
          </w:rPr>
          <w:fldChar w:fldCharType="end"/>
        </w:r>
      </w:hyperlink>
    </w:p>
    <w:p w14:paraId="3B4D8B1C" w14:textId="74226A8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11" w:history="1">
        <w:r w:rsidR="00F47D1C" w:rsidRPr="00910312">
          <w:rPr>
            <w:rStyle w:val="Hyperlink"/>
            <w:noProof/>
          </w:rPr>
          <w:t>Table 149: Password Link Attribute Rules</w:t>
        </w:r>
        <w:r w:rsidR="00F47D1C">
          <w:rPr>
            <w:noProof/>
            <w:webHidden/>
          </w:rPr>
          <w:tab/>
        </w:r>
        <w:r w:rsidR="00F47D1C">
          <w:rPr>
            <w:noProof/>
            <w:webHidden/>
          </w:rPr>
          <w:fldChar w:fldCharType="begin"/>
        </w:r>
        <w:r w:rsidR="00F47D1C">
          <w:rPr>
            <w:noProof/>
            <w:webHidden/>
          </w:rPr>
          <w:instrText xml:space="preserve"> PAGEREF _Toc106288111 \h </w:instrText>
        </w:r>
        <w:r w:rsidR="00F47D1C">
          <w:rPr>
            <w:noProof/>
            <w:webHidden/>
          </w:rPr>
        </w:r>
        <w:r w:rsidR="00F47D1C">
          <w:rPr>
            <w:noProof/>
            <w:webHidden/>
          </w:rPr>
          <w:fldChar w:fldCharType="separate"/>
        </w:r>
        <w:r w:rsidR="00435C83">
          <w:rPr>
            <w:noProof/>
            <w:webHidden/>
          </w:rPr>
          <w:t>65</w:t>
        </w:r>
        <w:r w:rsidR="00F47D1C">
          <w:rPr>
            <w:noProof/>
            <w:webHidden/>
          </w:rPr>
          <w:fldChar w:fldCharType="end"/>
        </w:r>
      </w:hyperlink>
    </w:p>
    <w:p w14:paraId="28DE8192" w14:textId="690DC57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12" w:history="1">
        <w:r w:rsidR="00F47D1C" w:rsidRPr="00910312">
          <w:rPr>
            <w:rStyle w:val="Hyperlink"/>
            <w:noProof/>
          </w:rPr>
          <w:t>Table 150: PKCS#12 Certificate Link Attribute</w:t>
        </w:r>
        <w:r w:rsidR="00F47D1C">
          <w:rPr>
            <w:noProof/>
            <w:webHidden/>
          </w:rPr>
          <w:tab/>
        </w:r>
        <w:r w:rsidR="00F47D1C">
          <w:rPr>
            <w:noProof/>
            <w:webHidden/>
          </w:rPr>
          <w:fldChar w:fldCharType="begin"/>
        </w:r>
        <w:r w:rsidR="00F47D1C">
          <w:rPr>
            <w:noProof/>
            <w:webHidden/>
          </w:rPr>
          <w:instrText xml:space="preserve"> PAGEREF _Toc106288112 \h </w:instrText>
        </w:r>
        <w:r w:rsidR="00F47D1C">
          <w:rPr>
            <w:noProof/>
            <w:webHidden/>
          </w:rPr>
        </w:r>
        <w:r w:rsidR="00F47D1C">
          <w:rPr>
            <w:noProof/>
            <w:webHidden/>
          </w:rPr>
          <w:fldChar w:fldCharType="separate"/>
        </w:r>
        <w:r w:rsidR="00435C83">
          <w:rPr>
            <w:noProof/>
            <w:webHidden/>
          </w:rPr>
          <w:t>66</w:t>
        </w:r>
        <w:r w:rsidR="00F47D1C">
          <w:rPr>
            <w:noProof/>
            <w:webHidden/>
          </w:rPr>
          <w:fldChar w:fldCharType="end"/>
        </w:r>
      </w:hyperlink>
    </w:p>
    <w:p w14:paraId="7B1D940E" w14:textId="3FD2A8C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13" w:history="1">
        <w:r w:rsidR="00F47D1C" w:rsidRPr="00910312">
          <w:rPr>
            <w:rStyle w:val="Hyperlink"/>
            <w:noProof/>
          </w:rPr>
          <w:t>Table 151: PKCS#12 Certificate Link Attribute Rules</w:t>
        </w:r>
        <w:r w:rsidR="00F47D1C">
          <w:rPr>
            <w:noProof/>
            <w:webHidden/>
          </w:rPr>
          <w:tab/>
        </w:r>
        <w:r w:rsidR="00F47D1C">
          <w:rPr>
            <w:noProof/>
            <w:webHidden/>
          </w:rPr>
          <w:fldChar w:fldCharType="begin"/>
        </w:r>
        <w:r w:rsidR="00F47D1C">
          <w:rPr>
            <w:noProof/>
            <w:webHidden/>
          </w:rPr>
          <w:instrText xml:space="preserve"> PAGEREF _Toc106288113 \h </w:instrText>
        </w:r>
        <w:r w:rsidR="00F47D1C">
          <w:rPr>
            <w:noProof/>
            <w:webHidden/>
          </w:rPr>
        </w:r>
        <w:r w:rsidR="00F47D1C">
          <w:rPr>
            <w:noProof/>
            <w:webHidden/>
          </w:rPr>
          <w:fldChar w:fldCharType="separate"/>
        </w:r>
        <w:r w:rsidR="00435C83">
          <w:rPr>
            <w:noProof/>
            <w:webHidden/>
          </w:rPr>
          <w:t>66</w:t>
        </w:r>
        <w:r w:rsidR="00F47D1C">
          <w:rPr>
            <w:noProof/>
            <w:webHidden/>
          </w:rPr>
          <w:fldChar w:fldCharType="end"/>
        </w:r>
      </w:hyperlink>
    </w:p>
    <w:p w14:paraId="38C5CB02" w14:textId="54F3AA7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14" w:history="1">
        <w:r w:rsidR="00F47D1C" w:rsidRPr="00910312">
          <w:rPr>
            <w:rStyle w:val="Hyperlink"/>
            <w:noProof/>
          </w:rPr>
          <w:t>Table 152: PKCS#12 Password Link Attribute</w:t>
        </w:r>
        <w:r w:rsidR="00F47D1C">
          <w:rPr>
            <w:noProof/>
            <w:webHidden/>
          </w:rPr>
          <w:tab/>
        </w:r>
        <w:r w:rsidR="00F47D1C">
          <w:rPr>
            <w:noProof/>
            <w:webHidden/>
          </w:rPr>
          <w:fldChar w:fldCharType="begin"/>
        </w:r>
        <w:r w:rsidR="00F47D1C">
          <w:rPr>
            <w:noProof/>
            <w:webHidden/>
          </w:rPr>
          <w:instrText xml:space="preserve"> PAGEREF _Toc106288114 \h </w:instrText>
        </w:r>
        <w:r w:rsidR="00F47D1C">
          <w:rPr>
            <w:noProof/>
            <w:webHidden/>
          </w:rPr>
        </w:r>
        <w:r w:rsidR="00F47D1C">
          <w:rPr>
            <w:noProof/>
            <w:webHidden/>
          </w:rPr>
          <w:fldChar w:fldCharType="separate"/>
        </w:r>
        <w:r w:rsidR="00435C83">
          <w:rPr>
            <w:noProof/>
            <w:webHidden/>
          </w:rPr>
          <w:t>66</w:t>
        </w:r>
        <w:r w:rsidR="00F47D1C">
          <w:rPr>
            <w:noProof/>
            <w:webHidden/>
          </w:rPr>
          <w:fldChar w:fldCharType="end"/>
        </w:r>
      </w:hyperlink>
    </w:p>
    <w:p w14:paraId="1709D130" w14:textId="2340EE7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15" w:history="1">
        <w:r w:rsidR="00F47D1C" w:rsidRPr="00910312">
          <w:rPr>
            <w:rStyle w:val="Hyperlink"/>
            <w:noProof/>
          </w:rPr>
          <w:t>Table 153: PKCS#12 Password Link Attribute Rules</w:t>
        </w:r>
        <w:r w:rsidR="00F47D1C">
          <w:rPr>
            <w:noProof/>
            <w:webHidden/>
          </w:rPr>
          <w:tab/>
        </w:r>
        <w:r w:rsidR="00F47D1C">
          <w:rPr>
            <w:noProof/>
            <w:webHidden/>
          </w:rPr>
          <w:fldChar w:fldCharType="begin"/>
        </w:r>
        <w:r w:rsidR="00F47D1C">
          <w:rPr>
            <w:noProof/>
            <w:webHidden/>
          </w:rPr>
          <w:instrText xml:space="preserve"> PAGEREF _Toc106288115 \h </w:instrText>
        </w:r>
        <w:r w:rsidR="00F47D1C">
          <w:rPr>
            <w:noProof/>
            <w:webHidden/>
          </w:rPr>
        </w:r>
        <w:r w:rsidR="00F47D1C">
          <w:rPr>
            <w:noProof/>
            <w:webHidden/>
          </w:rPr>
          <w:fldChar w:fldCharType="separate"/>
        </w:r>
        <w:r w:rsidR="00435C83">
          <w:rPr>
            <w:noProof/>
            <w:webHidden/>
          </w:rPr>
          <w:t>66</w:t>
        </w:r>
        <w:r w:rsidR="00F47D1C">
          <w:rPr>
            <w:noProof/>
            <w:webHidden/>
          </w:rPr>
          <w:fldChar w:fldCharType="end"/>
        </w:r>
      </w:hyperlink>
    </w:p>
    <w:p w14:paraId="6EAAE086" w14:textId="45B47C5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16" w:history="1">
        <w:r w:rsidR="00F47D1C" w:rsidRPr="00910312">
          <w:rPr>
            <w:rStyle w:val="Hyperlink"/>
            <w:noProof/>
          </w:rPr>
          <w:t>Table 154: Previous Link Attribute</w:t>
        </w:r>
        <w:r w:rsidR="00F47D1C">
          <w:rPr>
            <w:noProof/>
            <w:webHidden/>
          </w:rPr>
          <w:tab/>
        </w:r>
        <w:r w:rsidR="00F47D1C">
          <w:rPr>
            <w:noProof/>
            <w:webHidden/>
          </w:rPr>
          <w:fldChar w:fldCharType="begin"/>
        </w:r>
        <w:r w:rsidR="00F47D1C">
          <w:rPr>
            <w:noProof/>
            <w:webHidden/>
          </w:rPr>
          <w:instrText xml:space="preserve"> PAGEREF _Toc106288116 \h </w:instrText>
        </w:r>
        <w:r w:rsidR="00F47D1C">
          <w:rPr>
            <w:noProof/>
            <w:webHidden/>
          </w:rPr>
        </w:r>
        <w:r w:rsidR="00F47D1C">
          <w:rPr>
            <w:noProof/>
            <w:webHidden/>
          </w:rPr>
          <w:fldChar w:fldCharType="separate"/>
        </w:r>
        <w:r w:rsidR="00435C83">
          <w:rPr>
            <w:noProof/>
            <w:webHidden/>
          </w:rPr>
          <w:t>67</w:t>
        </w:r>
        <w:r w:rsidR="00F47D1C">
          <w:rPr>
            <w:noProof/>
            <w:webHidden/>
          </w:rPr>
          <w:fldChar w:fldCharType="end"/>
        </w:r>
      </w:hyperlink>
    </w:p>
    <w:p w14:paraId="2C745676" w14:textId="3D1068F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17" w:history="1">
        <w:r w:rsidR="00F47D1C" w:rsidRPr="00910312">
          <w:rPr>
            <w:rStyle w:val="Hyperlink"/>
            <w:noProof/>
          </w:rPr>
          <w:t>Table 155: Previous Link Attribute Rules</w:t>
        </w:r>
        <w:r w:rsidR="00F47D1C">
          <w:rPr>
            <w:noProof/>
            <w:webHidden/>
          </w:rPr>
          <w:tab/>
        </w:r>
        <w:r w:rsidR="00F47D1C">
          <w:rPr>
            <w:noProof/>
            <w:webHidden/>
          </w:rPr>
          <w:fldChar w:fldCharType="begin"/>
        </w:r>
        <w:r w:rsidR="00F47D1C">
          <w:rPr>
            <w:noProof/>
            <w:webHidden/>
          </w:rPr>
          <w:instrText xml:space="preserve"> PAGEREF _Toc106288117 \h </w:instrText>
        </w:r>
        <w:r w:rsidR="00F47D1C">
          <w:rPr>
            <w:noProof/>
            <w:webHidden/>
          </w:rPr>
        </w:r>
        <w:r w:rsidR="00F47D1C">
          <w:rPr>
            <w:noProof/>
            <w:webHidden/>
          </w:rPr>
          <w:fldChar w:fldCharType="separate"/>
        </w:r>
        <w:r w:rsidR="00435C83">
          <w:rPr>
            <w:noProof/>
            <w:webHidden/>
          </w:rPr>
          <w:t>67</w:t>
        </w:r>
        <w:r w:rsidR="00F47D1C">
          <w:rPr>
            <w:noProof/>
            <w:webHidden/>
          </w:rPr>
          <w:fldChar w:fldCharType="end"/>
        </w:r>
      </w:hyperlink>
    </w:p>
    <w:p w14:paraId="0625C85C" w14:textId="302CC8C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18" w:history="1">
        <w:r w:rsidR="00F47D1C" w:rsidRPr="00910312">
          <w:rPr>
            <w:rStyle w:val="Hyperlink"/>
            <w:noProof/>
          </w:rPr>
          <w:t>Table 156: Private Key Link Attribute</w:t>
        </w:r>
        <w:r w:rsidR="00F47D1C">
          <w:rPr>
            <w:noProof/>
            <w:webHidden/>
          </w:rPr>
          <w:tab/>
        </w:r>
        <w:r w:rsidR="00F47D1C">
          <w:rPr>
            <w:noProof/>
            <w:webHidden/>
          </w:rPr>
          <w:fldChar w:fldCharType="begin"/>
        </w:r>
        <w:r w:rsidR="00F47D1C">
          <w:rPr>
            <w:noProof/>
            <w:webHidden/>
          </w:rPr>
          <w:instrText xml:space="preserve"> PAGEREF _Toc106288118 \h </w:instrText>
        </w:r>
        <w:r w:rsidR="00F47D1C">
          <w:rPr>
            <w:noProof/>
            <w:webHidden/>
          </w:rPr>
        </w:r>
        <w:r w:rsidR="00F47D1C">
          <w:rPr>
            <w:noProof/>
            <w:webHidden/>
          </w:rPr>
          <w:fldChar w:fldCharType="separate"/>
        </w:r>
        <w:r w:rsidR="00435C83">
          <w:rPr>
            <w:noProof/>
            <w:webHidden/>
          </w:rPr>
          <w:t>67</w:t>
        </w:r>
        <w:r w:rsidR="00F47D1C">
          <w:rPr>
            <w:noProof/>
            <w:webHidden/>
          </w:rPr>
          <w:fldChar w:fldCharType="end"/>
        </w:r>
      </w:hyperlink>
    </w:p>
    <w:p w14:paraId="72841C94" w14:textId="5ED08DE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19" w:history="1">
        <w:r w:rsidR="00F47D1C" w:rsidRPr="00910312">
          <w:rPr>
            <w:rStyle w:val="Hyperlink"/>
            <w:noProof/>
          </w:rPr>
          <w:t>Table 157: Private Key Link Attribute Rules</w:t>
        </w:r>
        <w:r w:rsidR="00F47D1C">
          <w:rPr>
            <w:noProof/>
            <w:webHidden/>
          </w:rPr>
          <w:tab/>
        </w:r>
        <w:r w:rsidR="00F47D1C">
          <w:rPr>
            <w:noProof/>
            <w:webHidden/>
          </w:rPr>
          <w:fldChar w:fldCharType="begin"/>
        </w:r>
        <w:r w:rsidR="00F47D1C">
          <w:rPr>
            <w:noProof/>
            <w:webHidden/>
          </w:rPr>
          <w:instrText xml:space="preserve"> PAGEREF _Toc106288119 \h </w:instrText>
        </w:r>
        <w:r w:rsidR="00F47D1C">
          <w:rPr>
            <w:noProof/>
            <w:webHidden/>
          </w:rPr>
        </w:r>
        <w:r w:rsidR="00F47D1C">
          <w:rPr>
            <w:noProof/>
            <w:webHidden/>
          </w:rPr>
          <w:fldChar w:fldCharType="separate"/>
        </w:r>
        <w:r w:rsidR="00435C83">
          <w:rPr>
            <w:noProof/>
            <w:webHidden/>
          </w:rPr>
          <w:t>67</w:t>
        </w:r>
        <w:r w:rsidR="00F47D1C">
          <w:rPr>
            <w:noProof/>
            <w:webHidden/>
          </w:rPr>
          <w:fldChar w:fldCharType="end"/>
        </w:r>
      </w:hyperlink>
    </w:p>
    <w:p w14:paraId="51494B95" w14:textId="47B897B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20" w:history="1">
        <w:r w:rsidR="00F47D1C" w:rsidRPr="00910312">
          <w:rPr>
            <w:rStyle w:val="Hyperlink"/>
            <w:noProof/>
          </w:rPr>
          <w:t>Table 158: Public Link Attribute</w:t>
        </w:r>
        <w:r w:rsidR="00F47D1C">
          <w:rPr>
            <w:noProof/>
            <w:webHidden/>
          </w:rPr>
          <w:tab/>
        </w:r>
        <w:r w:rsidR="00F47D1C">
          <w:rPr>
            <w:noProof/>
            <w:webHidden/>
          </w:rPr>
          <w:fldChar w:fldCharType="begin"/>
        </w:r>
        <w:r w:rsidR="00F47D1C">
          <w:rPr>
            <w:noProof/>
            <w:webHidden/>
          </w:rPr>
          <w:instrText xml:space="preserve"> PAGEREF _Toc106288120 \h </w:instrText>
        </w:r>
        <w:r w:rsidR="00F47D1C">
          <w:rPr>
            <w:noProof/>
            <w:webHidden/>
          </w:rPr>
        </w:r>
        <w:r w:rsidR="00F47D1C">
          <w:rPr>
            <w:noProof/>
            <w:webHidden/>
          </w:rPr>
          <w:fldChar w:fldCharType="separate"/>
        </w:r>
        <w:r w:rsidR="00435C83">
          <w:rPr>
            <w:noProof/>
            <w:webHidden/>
          </w:rPr>
          <w:t>68</w:t>
        </w:r>
        <w:r w:rsidR="00F47D1C">
          <w:rPr>
            <w:noProof/>
            <w:webHidden/>
          </w:rPr>
          <w:fldChar w:fldCharType="end"/>
        </w:r>
      </w:hyperlink>
    </w:p>
    <w:p w14:paraId="03E569AD" w14:textId="47316D0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21" w:history="1">
        <w:r w:rsidR="00F47D1C" w:rsidRPr="00910312">
          <w:rPr>
            <w:rStyle w:val="Hyperlink"/>
            <w:noProof/>
          </w:rPr>
          <w:t>Table 159: Public Key Link Attribute Rules</w:t>
        </w:r>
        <w:r w:rsidR="00F47D1C">
          <w:rPr>
            <w:noProof/>
            <w:webHidden/>
          </w:rPr>
          <w:tab/>
        </w:r>
        <w:r w:rsidR="00F47D1C">
          <w:rPr>
            <w:noProof/>
            <w:webHidden/>
          </w:rPr>
          <w:fldChar w:fldCharType="begin"/>
        </w:r>
        <w:r w:rsidR="00F47D1C">
          <w:rPr>
            <w:noProof/>
            <w:webHidden/>
          </w:rPr>
          <w:instrText xml:space="preserve"> PAGEREF _Toc106288121 \h </w:instrText>
        </w:r>
        <w:r w:rsidR="00F47D1C">
          <w:rPr>
            <w:noProof/>
            <w:webHidden/>
          </w:rPr>
        </w:r>
        <w:r w:rsidR="00F47D1C">
          <w:rPr>
            <w:noProof/>
            <w:webHidden/>
          </w:rPr>
          <w:fldChar w:fldCharType="separate"/>
        </w:r>
        <w:r w:rsidR="00435C83">
          <w:rPr>
            <w:noProof/>
            <w:webHidden/>
          </w:rPr>
          <w:t>68</w:t>
        </w:r>
        <w:r w:rsidR="00F47D1C">
          <w:rPr>
            <w:noProof/>
            <w:webHidden/>
          </w:rPr>
          <w:fldChar w:fldCharType="end"/>
        </w:r>
      </w:hyperlink>
    </w:p>
    <w:p w14:paraId="1313BD76" w14:textId="225A81A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22" w:history="1">
        <w:r w:rsidR="00F47D1C" w:rsidRPr="00910312">
          <w:rPr>
            <w:rStyle w:val="Hyperlink"/>
            <w:noProof/>
          </w:rPr>
          <w:t>Table 160: Replaced Object Link Attribute</w:t>
        </w:r>
        <w:r w:rsidR="00F47D1C">
          <w:rPr>
            <w:noProof/>
            <w:webHidden/>
          </w:rPr>
          <w:tab/>
        </w:r>
        <w:r w:rsidR="00F47D1C">
          <w:rPr>
            <w:noProof/>
            <w:webHidden/>
          </w:rPr>
          <w:fldChar w:fldCharType="begin"/>
        </w:r>
        <w:r w:rsidR="00F47D1C">
          <w:rPr>
            <w:noProof/>
            <w:webHidden/>
          </w:rPr>
          <w:instrText xml:space="preserve"> PAGEREF _Toc106288122 \h </w:instrText>
        </w:r>
        <w:r w:rsidR="00F47D1C">
          <w:rPr>
            <w:noProof/>
            <w:webHidden/>
          </w:rPr>
        </w:r>
        <w:r w:rsidR="00F47D1C">
          <w:rPr>
            <w:noProof/>
            <w:webHidden/>
          </w:rPr>
          <w:fldChar w:fldCharType="separate"/>
        </w:r>
        <w:r w:rsidR="00435C83">
          <w:rPr>
            <w:noProof/>
            <w:webHidden/>
          </w:rPr>
          <w:t>68</w:t>
        </w:r>
        <w:r w:rsidR="00F47D1C">
          <w:rPr>
            <w:noProof/>
            <w:webHidden/>
          </w:rPr>
          <w:fldChar w:fldCharType="end"/>
        </w:r>
      </w:hyperlink>
    </w:p>
    <w:p w14:paraId="77580066" w14:textId="4811ED6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23" w:history="1">
        <w:r w:rsidR="00F47D1C" w:rsidRPr="00910312">
          <w:rPr>
            <w:rStyle w:val="Hyperlink"/>
            <w:noProof/>
          </w:rPr>
          <w:t>Table 161: Replaced Object Link Attribute Rules</w:t>
        </w:r>
        <w:r w:rsidR="00F47D1C">
          <w:rPr>
            <w:noProof/>
            <w:webHidden/>
          </w:rPr>
          <w:tab/>
        </w:r>
        <w:r w:rsidR="00F47D1C">
          <w:rPr>
            <w:noProof/>
            <w:webHidden/>
          </w:rPr>
          <w:fldChar w:fldCharType="begin"/>
        </w:r>
        <w:r w:rsidR="00F47D1C">
          <w:rPr>
            <w:noProof/>
            <w:webHidden/>
          </w:rPr>
          <w:instrText xml:space="preserve"> PAGEREF _Toc106288123 \h </w:instrText>
        </w:r>
        <w:r w:rsidR="00F47D1C">
          <w:rPr>
            <w:noProof/>
            <w:webHidden/>
          </w:rPr>
        </w:r>
        <w:r w:rsidR="00F47D1C">
          <w:rPr>
            <w:noProof/>
            <w:webHidden/>
          </w:rPr>
          <w:fldChar w:fldCharType="separate"/>
        </w:r>
        <w:r w:rsidR="00435C83">
          <w:rPr>
            <w:noProof/>
            <w:webHidden/>
          </w:rPr>
          <w:t>69</w:t>
        </w:r>
        <w:r w:rsidR="00F47D1C">
          <w:rPr>
            <w:noProof/>
            <w:webHidden/>
          </w:rPr>
          <w:fldChar w:fldCharType="end"/>
        </w:r>
      </w:hyperlink>
    </w:p>
    <w:p w14:paraId="06145387" w14:textId="288A6AE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24" w:history="1">
        <w:r w:rsidR="00F47D1C" w:rsidRPr="00910312">
          <w:rPr>
            <w:rStyle w:val="Hyperlink"/>
            <w:noProof/>
          </w:rPr>
          <w:t>Table 162: Replacement Object Link Attribute</w:t>
        </w:r>
        <w:r w:rsidR="00F47D1C">
          <w:rPr>
            <w:noProof/>
            <w:webHidden/>
          </w:rPr>
          <w:tab/>
        </w:r>
        <w:r w:rsidR="00F47D1C">
          <w:rPr>
            <w:noProof/>
            <w:webHidden/>
          </w:rPr>
          <w:fldChar w:fldCharType="begin"/>
        </w:r>
        <w:r w:rsidR="00F47D1C">
          <w:rPr>
            <w:noProof/>
            <w:webHidden/>
          </w:rPr>
          <w:instrText xml:space="preserve"> PAGEREF _Toc106288124 \h </w:instrText>
        </w:r>
        <w:r w:rsidR="00F47D1C">
          <w:rPr>
            <w:noProof/>
            <w:webHidden/>
          </w:rPr>
        </w:r>
        <w:r w:rsidR="00F47D1C">
          <w:rPr>
            <w:noProof/>
            <w:webHidden/>
          </w:rPr>
          <w:fldChar w:fldCharType="separate"/>
        </w:r>
        <w:r w:rsidR="00435C83">
          <w:rPr>
            <w:noProof/>
            <w:webHidden/>
          </w:rPr>
          <w:t>69</w:t>
        </w:r>
        <w:r w:rsidR="00F47D1C">
          <w:rPr>
            <w:noProof/>
            <w:webHidden/>
          </w:rPr>
          <w:fldChar w:fldCharType="end"/>
        </w:r>
      </w:hyperlink>
    </w:p>
    <w:p w14:paraId="54D508EE" w14:textId="256B31D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25" w:history="1">
        <w:r w:rsidR="00F47D1C" w:rsidRPr="00910312">
          <w:rPr>
            <w:rStyle w:val="Hyperlink"/>
            <w:noProof/>
          </w:rPr>
          <w:t>Table 163: Replacement Object Link Attribute Rules</w:t>
        </w:r>
        <w:r w:rsidR="00F47D1C">
          <w:rPr>
            <w:noProof/>
            <w:webHidden/>
          </w:rPr>
          <w:tab/>
        </w:r>
        <w:r w:rsidR="00F47D1C">
          <w:rPr>
            <w:noProof/>
            <w:webHidden/>
          </w:rPr>
          <w:fldChar w:fldCharType="begin"/>
        </w:r>
        <w:r w:rsidR="00F47D1C">
          <w:rPr>
            <w:noProof/>
            <w:webHidden/>
          </w:rPr>
          <w:instrText xml:space="preserve"> PAGEREF _Toc106288125 \h </w:instrText>
        </w:r>
        <w:r w:rsidR="00F47D1C">
          <w:rPr>
            <w:noProof/>
            <w:webHidden/>
          </w:rPr>
        </w:r>
        <w:r w:rsidR="00F47D1C">
          <w:rPr>
            <w:noProof/>
            <w:webHidden/>
          </w:rPr>
          <w:fldChar w:fldCharType="separate"/>
        </w:r>
        <w:r w:rsidR="00435C83">
          <w:rPr>
            <w:noProof/>
            <w:webHidden/>
          </w:rPr>
          <w:t>69</w:t>
        </w:r>
        <w:r w:rsidR="00F47D1C">
          <w:rPr>
            <w:noProof/>
            <w:webHidden/>
          </w:rPr>
          <w:fldChar w:fldCharType="end"/>
        </w:r>
      </w:hyperlink>
    </w:p>
    <w:p w14:paraId="0BC476B8" w14:textId="34D5EA0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26" w:history="1">
        <w:r w:rsidR="00F47D1C" w:rsidRPr="00910312">
          <w:rPr>
            <w:rStyle w:val="Hyperlink"/>
            <w:noProof/>
          </w:rPr>
          <w:t>Table 164: Split Key Base Link Attribute</w:t>
        </w:r>
        <w:r w:rsidR="00F47D1C">
          <w:rPr>
            <w:noProof/>
            <w:webHidden/>
          </w:rPr>
          <w:tab/>
        </w:r>
        <w:r w:rsidR="00F47D1C">
          <w:rPr>
            <w:noProof/>
            <w:webHidden/>
          </w:rPr>
          <w:fldChar w:fldCharType="begin"/>
        </w:r>
        <w:r w:rsidR="00F47D1C">
          <w:rPr>
            <w:noProof/>
            <w:webHidden/>
          </w:rPr>
          <w:instrText xml:space="preserve"> PAGEREF _Toc106288126 \h </w:instrText>
        </w:r>
        <w:r w:rsidR="00F47D1C">
          <w:rPr>
            <w:noProof/>
            <w:webHidden/>
          </w:rPr>
        </w:r>
        <w:r w:rsidR="00F47D1C">
          <w:rPr>
            <w:noProof/>
            <w:webHidden/>
          </w:rPr>
          <w:fldChar w:fldCharType="separate"/>
        </w:r>
        <w:r w:rsidR="00435C83">
          <w:rPr>
            <w:noProof/>
            <w:webHidden/>
          </w:rPr>
          <w:t>69</w:t>
        </w:r>
        <w:r w:rsidR="00F47D1C">
          <w:rPr>
            <w:noProof/>
            <w:webHidden/>
          </w:rPr>
          <w:fldChar w:fldCharType="end"/>
        </w:r>
      </w:hyperlink>
    </w:p>
    <w:p w14:paraId="0B0B25AC" w14:textId="0330192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27" w:history="1">
        <w:r w:rsidR="00F47D1C" w:rsidRPr="00910312">
          <w:rPr>
            <w:rStyle w:val="Hyperlink"/>
            <w:noProof/>
          </w:rPr>
          <w:t>Table 165: Split Key Base Link Attribute Rules</w:t>
        </w:r>
        <w:r w:rsidR="00F47D1C">
          <w:rPr>
            <w:noProof/>
            <w:webHidden/>
          </w:rPr>
          <w:tab/>
        </w:r>
        <w:r w:rsidR="00F47D1C">
          <w:rPr>
            <w:noProof/>
            <w:webHidden/>
          </w:rPr>
          <w:fldChar w:fldCharType="begin"/>
        </w:r>
        <w:r w:rsidR="00F47D1C">
          <w:rPr>
            <w:noProof/>
            <w:webHidden/>
          </w:rPr>
          <w:instrText xml:space="preserve"> PAGEREF _Toc106288127 \h </w:instrText>
        </w:r>
        <w:r w:rsidR="00F47D1C">
          <w:rPr>
            <w:noProof/>
            <w:webHidden/>
          </w:rPr>
        </w:r>
        <w:r w:rsidR="00F47D1C">
          <w:rPr>
            <w:noProof/>
            <w:webHidden/>
          </w:rPr>
          <w:fldChar w:fldCharType="separate"/>
        </w:r>
        <w:r w:rsidR="00435C83">
          <w:rPr>
            <w:noProof/>
            <w:webHidden/>
          </w:rPr>
          <w:t>70</w:t>
        </w:r>
        <w:r w:rsidR="00F47D1C">
          <w:rPr>
            <w:noProof/>
            <w:webHidden/>
          </w:rPr>
          <w:fldChar w:fldCharType="end"/>
        </w:r>
      </w:hyperlink>
    </w:p>
    <w:p w14:paraId="45B0ED22" w14:textId="72E3E0F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28" w:history="1">
        <w:r w:rsidR="00F47D1C" w:rsidRPr="00910312">
          <w:rPr>
            <w:rStyle w:val="Hyperlink"/>
            <w:noProof/>
          </w:rPr>
          <w:t>Table 166: Wrapping Key Link Attribute</w:t>
        </w:r>
        <w:r w:rsidR="00F47D1C">
          <w:rPr>
            <w:noProof/>
            <w:webHidden/>
          </w:rPr>
          <w:tab/>
        </w:r>
        <w:r w:rsidR="00F47D1C">
          <w:rPr>
            <w:noProof/>
            <w:webHidden/>
          </w:rPr>
          <w:fldChar w:fldCharType="begin"/>
        </w:r>
        <w:r w:rsidR="00F47D1C">
          <w:rPr>
            <w:noProof/>
            <w:webHidden/>
          </w:rPr>
          <w:instrText xml:space="preserve"> PAGEREF _Toc106288128 \h </w:instrText>
        </w:r>
        <w:r w:rsidR="00F47D1C">
          <w:rPr>
            <w:noProof/>
            <w:webHidden/>
          </w:rPr>
        </w:r>
        <w:r w:rsidR="00F47D1C">
          <w:rPr>
            <w:noProof/>
            <w:webHidden/>
          </w:rPr>
          <w:fldChar w:fldCharType="separate"/>
        </w:r>
        <w:r w:rsidR="00435C83">
          <w:rPr>
            <w:noProof/>
            <w:webHidden/>
          </w:rPr>
          <w:t>70</w:t>
        </w:r>
        <w:r w:rsidR="00F47D1C">
          <w:rPr>
            <w:noProof/>
            <w:webHidden/>
          </w:rPr>
          <w:fldChar w:fldCharType="end"/>
        </w:r>
      </w:hyperlink>
    </w:p>
    <w:p w14:paraId="2F860D4A" w14:textId="5815C15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29" w:history="1">
        <w:r w:rsidR="00F47D1C" w:rsidRPr="00910312">
          <w:rPr>
            <w:rStyle w:val="Hyperlink"/>
            <w:noProof/>
          </w:rPr>
          <w:t>Table 167: Wrapping Key Link Attribute Rules</w:t>
        </w:r>
        <w:r w:rsidR="00F47D1C">
          <w:rPr>
            <w:noProof/>
            <w:webHidden/>
          </w:rPr>
          <w:tab/>
        </w:r>
        <w:r w:rsidR="00F47D1C">
          <w:rPr>
            <w:noProof/>
            <w:webHidden/>
          </w:rPr>
          <w:fldChar w:fldCharType="begin"/>
        </w:r>
        <w:r w:rsidR="00F47D1C">
          <w:rPr>
            <w:noProof/>
            <w:webHidden/>
          </w:rPr>
          <w:instrText xml:space="preserve"> PAGEREF _Toc106288129 \h </w:instrText>
        </w:r>
        <w:r w:rsidR="00F47D1C">
          <w:rPr>
            <w:noProof/>
            <w:webHidden/>
          </w:rPr>
        </w:r>
        <w:r w:rsidR="00F47D1C">
          <w:rPr>
            <w:noProof/>
            <w:webHidden/>
          </w:rPr>
          <w:fldChar w:fldCharType="separate"/>
        </w:r>
        <w:r w:rsidR="00435C83">
          <w:rPr>
            <w:noProof/>
            <w:webHidden/>
          </w:rPr>
          <w:t>70</w:t>
        </w:r>
        <w:r w:rsidR="00F47D1C">
          <w:rPr>
            <w:noProof/>
            <w:webHidden/>
          </w:rPr>
          <w:fldChar w:fldCharType="end"/>
        </w:r>
      </w:hyperlink>
    </w:p>
    <w:p w14:paraId="44B8A4DA" w14:textId="34FCC4D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30" w:history="1">
        <w:r w:rsidR="00F47D1C" w:rsidRPr="00910312">
          <w:rPr>
            <w:rStyle w:val="Hyperlink"/>
            <w:noProof/>
          </w:rPr>
          <w:t>Table 168: Name Attribute</w:t>
        </w:r>
        <w:r w:rsidR="00F47D1C">
          <w:rPr>
            <w:noProof/>
            <w:webHidden/>
          </w:rPr>
          <w:tab/>
        </w:r>
        <w:r w:rsidR="00F47D1C">
          <w:rPr>
            <w:noProof/>
            <w:webHidden/>
          </w:rPr>
          <w:fldChar w:fldCharType="begin"/>
        </w:r>
        <w:r w:rsidR="00F47D1C">
          <w:rPr>
            <w:noProof/>
            <w:webHidden/>
          </w:rPr>
          <w:instrText xml:space="preserve"> PAGEREF _Toc106288130 \h </w:instrText>
        </w:r>
        <w:r w:rsidR="00F47D1C">
          <w:rPr>
            <w:noProof/>
            <w:webHidden/>
          </w:rPr>
        </w:r>
        <w:r w:rsidR="00F47D1C">
          <w:rPr>
            <w:noProof/>
            <w:webHidden/>
          </w:rPr>
          <w:fldChar w:fldCharType="separate"/>
        </w:r>
        <w:r w:rsidR="00435C83">
          <w:rPr>
            <w:noProof/>
            <w:webHidden/>
          </w:rPr>
          <w:t>70</w:t>
        </w:r>
        <w:r w:rsidR="00F47D1C">
          <w:rPr>
            <w:noProof/>
            <w:webHidden/>
          </w:rPr>
          <w:fldChar w:fldCharType="end"/>
        </w:r>
      </w:hyperlink>
    </w:p>
    <w:p w14:paraId="7A991848" w14:textId="4A8C086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31" w:history="1">
        <w:r w:rsidR="00F47D1C" w:rsidRPr="00910312">
          <w:rPr>
            <w:rStyle w:val="Hyperlink"/>
            <w:noProof/>
          </w:rPr>
          <w:t>Table 169: Name Attribute Rules</w:t>
        </w:r>
        <w:r w:rsidR="00F47D1C">
          <w:rPr>
            <w:noProof/>
            <w:webHidden/>
          </w:rPr>
          <w:tab/>
        </w:r>
        <w:r w:rsidR="00F47D1C">
          <w:rPr>
            <w:noProof/>
            <w:webHidden/>
          </w:rPr>
          <w:fldChar w:fldCharType="begin"/>
        </w:r>
        <w:r w:rsidR="00F47D1C">
          <w:rPr>
            <w:noProof/>
            <w:webHidden/>
          </w:rPr>
          <w:instrText xml:space="preserve"> PAGEREF _Toc106288131 \h </w:instrText>
        </w:r>
        <w:r w:rsidR="00F47D1C">
          <w:rPr>
            <w:noProof/>
            <w:webHidden/>
          </w:rPr>
        </w:r>
        <w:r w:rsidR="00F47D1C">
          <w:rPr>
            <w:noProof/>
            <w:webHidden/>
          </w:rPr>
          <w:fldChar w:fldCharType="separate"/>
        </w:r>
        <w:r w:rsidR="00435C83">
          <w:rPr>
            <w:noProof/>
            <w:webHidden/>
          </w:rPr>
          <w:t>71</w:t>
        </w:r>
        <w:r w:rsidR="00F47D1C">
          <w:rPr>
            <w:noProof/>
            <w:webHidden/>
          </w:rPr>
          <w:fldChar w:fldCharType="end"/>
        </w:r>
      </w:hyperlink>
    </w:p>
    <w:p w14:paraId="5E45813C" w14:textId="7EC1993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32" w:history="1">
        <w:r w:rsidR="00F47D1C" w:rsidRPr="00910312">
          <w:rPr>
            <w:rStyle w:val="Hyperlink"/>
            <w:noProof/>
          </w:rPr>
          <w:t>Table 170: Never Extractable Attribute</w:t>
        </w:r>
        <w:r w:rsidR="00F47D1C">
          <w:rPr>
            <w:noProof/>
            <w:webHidden/>
          </w:rPr>
          <w:tab/>
        </w:r>
        <w:r w:rsidR="00F47D1C">
          <w:rPr>
            <w:noProof/>
            <w:webHidden/>
          </w:rPr>
          <w:fldChar w:fldCharType="begin"/>
        </w:r>
        <w:r w:rsidR="00F47D1C">
          <w:rPr>
            <w:noProof/>
            <w:webHidden/>
          </w:rPr>
          <w:instrText xml:space="preserve"> PAGEREF _Toc106288132 \h </w:instrText>
        </w:r>
        <w:r w:rsidR="00F47D1C">
          <w:rPr>
            <w:noProof/>
            <w:webHidden/>
          </w:rPr>
        </w:r>
        <w:r w:rsidR="00F47D1C">
          <w:rPr>
            <w:noProof/>
            <w:webHidden/>
          </w:rPr>
          <w:fldChar w:fldCharType="separate"/>
        </w:r>
        <w:r w:rsidR="00435C83">
          <w:rPr>
            <w:noProof/>
            <w:webHidden/>
          </w:rPr>
          <w:t>71</w:t>
        </w:r>
        <w:r w:rsidR="00F47D1C">
          <w:rPr>
            <w:noProof/>
            <w:webHidden/>
          </w:rPr>
          <w:fldChar w:fldCharType="end"/>
        </w:r>
      </w:hyperlink>
    </w:p>
    <w:p w14:paraId="2B7BB709" w14:textId="538E57E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33" w:history="1">
        <w:r w:rsidR="00F47D1C" w:rsidRPr="00910312">
          <w:rPr>
            <w:rStyle w:val="Hyperlink"/>
            <w:noProof/>
          </w:rPr>
          <w:t>Table 171: Never Extractable Attribute Rules</w:t>
        </w:r>
        <w:r w:rsidR="00F47D1C">
          <w:rPr>
            <w:noProof/>
            <w:webHidden/>
          </w:rPr>
          <w:tab/>
        </w:r>
        <w:r w:rsidR="00F47D1C">
          <w:rPr>
            <w:noProof/>
            <w:webHidden/>
          </w:rPr>
          <w:fldChar w:fldCharType="begin"/>
        </w:r>
        <w:r w:rsidR="00F47D1C">
          <w:rPr>
            <w:noProof/>
            <w:webHidden/>
          </w:rPr>
          <w:instrText xml:space="preserve"> PAGEREF _Toc106288133 \h </w:instrText>
        </w:r>
        <w:r w:rsidR="00F47D1C">
          <w:rPr>
            <w:noProof/>
            <w:webHidden/>
          </w:rPr>
        </w:r>
        <w:r w:rsidR="00F47D1C">
          <w:rPr>
            <w:noProof/>
            <w:webHidden/>
          </w:rPr>
          <w:fldChar w:fldCharType="separate"/>
        </w:r>
        <w:r w:rsidR="00435C83">
          <w:rPr>
            <w:noProof/>
            <w:webHidden/>
          </w:rPr>
          <w:t>71</w:t>
        </w:r>
        <w:r w:rsidR="00F47D1C">
          <w:rPr>
            <w:noProof/>
            <w:webHidden/>
          </w:rPr>
          <w:fldChar w:fldCharType="end"/>
        </w:r>
      </w:hyperlink>
    </w:p>
    <w:p w14:paraId="44299EC0" w14:textId="1AA617F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34" w:history="1">
        <w:r w:rsidR="00F47D1C" w:rsidRPr="00910312">
          <w:rPr>
            <w:rStyle w:val="Hyperlink"/>
            <w:noProof/>
          </w:rPr>
          <w:t>Table 172 SP800-57 Key Type Attribute</w:t>
        </w:r>
        <w:r w:rsidR="00F47D1C">
          <w:rPr>
            <w:noProof/>
            <w:webHidden/>
          </w:rPr>
          <w:tab/>
        </w:r>
        <w:r w:rsidR="00F47D1C">
          <w:rPr>
            <w:noProof/>
            <w:webHidden/>
          </w:rPr>
          <w:fldChar w:fldCharType="begin"/>
        </w:r>
        <w:r w:rsidR="00F47D1C">
          <w:rPr>
            <w:noProof/>
            <w:webHidden/>
          </w:rPr>
          <w:instrText xml:space="preserve"> PAGEREF _Toc106288134 \h </w:instrText>
        </w:r>
        <w:r w:rsidR="00F47D1C">
          <w:rPr>
            <w:noProof/>
            <w:webHidden/>
          </w:rPr>
        </w:r>
        <w:r w:rsidR="00F47D1C">
          <w:rPr>
            <w:noProof/>
            <w:webHidden/>
          </w:rPr>
          <w:fldChar w:fldCharType="separate"/>
        </w:r>
        <w:r w:rsidR="00435C83">
          <w:rPr>
            <w:noProof/>
            <w:webHidden/>
          </w:rPr>
          <w:t>71</w:t>
        </w:r>
        <w:r w:rsidR="00F47D1C">
          <w:rPr>
            <w:noProof/>
            <w:webHidden/>
          </w:rPr>
          <w:fldChar w:fldCharType="end"/>
        </w:r>
      </w:hyperlink>
    </w:p>
    <w:p w14:paraId="0BBBF45C" w14:textId="418F459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35" w:history="1">
        <w:r w:rsidR="00F47D1C" w:rsidRPr="00910312">
          <w:rPr>
            <w:rStyle w:val="Hyperlink"/>
            <w:noProof/>
          </w:rPr>
          <w:t>Table 173 SP800-57 Key Type Attribute Rules</w:t>
        </w:r>
        <w:r w:rsidR="00F47D1C">
          <w:rPr>
            <w:noProof/>
            <w:webHidden/>
          </w:rPr>
          <w:tab/>
        </w:r>
        <w:r w:rsidR="00F47D1C">
          <w:rPr>
            <w:noProof/>
            <w:webHidden/>
          </w:rPr>
          <w:fldChar w:fldCharType="begin"/>
        </w:r>
        <w:r w:rsidR="00F47D1C">
          <w:rPr>
            <w:noProof/>
            <w:webHidden/>
          </w:rPr>
          <w:instrText xml:space="preserve"> PAGEREF _Toc106288135 \h </w:instrText>
        </w:r>
        <w:r w:rsidR="00F47D1C">
          <w:rPr>
            <w:noProof/>
            <w:webHidden/>
          </w:rPr>
        </w:r>
        <w:r w:rsidR="00F47D1C">
          <w:rPr>
            <w:noProof/>
            <w:webHidden/>
          </w:rPr>
          <w:fldChar w:fldCharType="separate"/>
        </w:r>
        <w:r w:rsidR="00435C83">
          <w:rPr>
            <w:noProof/>
            <w:webHidden/>
          </w:rPr>
          <w:t>72</w:t>
        </w:r>
        <w:r w:rsidR="00F47D1C">
          <w:rPr>
            <w:noProof/>
            <w:webHidden/>
          </w:rPr>
          <w:fldChar w:fldCharType="end"/>
        </w:r>
      </w:hyperlink>
    </w:p>
    <w:p w14:paraId="449A2146" w14:textId="129E6EE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36" w:history="1">
        <w:r w:rsidR="00F47D1C" w:rsidRPr="00910312">
          <w:rPr>
            <w:rStyle w:val="Hyperlink"/>
            <w:noProof/>
          </w:rPr>
          <w:t>Table 174: Object Class Attribute</w:t>
        </w:r>
        <w:r w:rsidR="00F47D1C">
          <w:rPr>
            <w:noProof/>
            <w:webHidden/>
          </w:rPr>
          <w:tab/>
        </w:r>
        <w:r w:rsidR="00F47D1C">
          <w:rPr>
            <w:noProof/>
            <w:webHidden/>
          </w:rPr>
          <w:fldChar w:fldCharType="begin"/>
        </w:r>
        <w:r w:rsidR="00F47D1C">
          <w:rPr>
            <w:noProof/>
            <w:webHidden/>
          </w:rPr>
          <w:instrText xml:space="preserve"> PAGEREF _Toc106288136 \h </w:instrText>
        </w:r>
        <w:r w:rsidR="00F47D1C">
          <w:rPr>
            <w:noProof/>
            <w:webHidden/>
          </w:rPr>
        </w:r>
        <w:r w:rsidR="00F47D1C">
          <w:rPr>
            <w:noProof/>
            <w:webHidden/>
          </w:rPr>
          <w:fldChar w:fldCharType="separate"/>
        </w:r>
        <w:r w:rsidR="00435C83">
          <w:rPr>
            <w:noProof/>
            <w:webHidden/>
          </w:rPr>
          <w:t>72</w:t>
        </w:r>
        <w:r w:rsidR="00F47D1C">
          <w:rPr>
            <w:noProof/>
            <w:webHidden/>
          </w:rPr>
          <w:fldChar w:fldCharType="end"/>
        </w:r>
      </w:hyperlink>
    </w:p>
    <w:p w14:paraId="67FB4894" w14:textId="2A0C326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37" w:history="1">
        <w:r w:rsidR="00F47D1C" w:rsidRPr="00910312">
          <w:rPr>
            <w:rStyle w:val="Hyperlink"/>
            <w:noProof/>
          </w:rPr>
          <w:t>Table 175: Object Class Attribute Rules</w:t>
        </w:r>
        <w:r w:rsidR="00F47D1C">
          <w:rPr>
            <w:noProof/>
            <w:webHidden/>
          </w:rPr>
          <w:tab/>
        </w:r>
        <w:r w:rsidR="00F47D1C">
          <w:rPr>
            <w:noProof/>
            <w:webHidden/>
          </w:rPr>
          <w:fldChar w:fldCharType="begin"/>
        </w:r>
        <w:r w:rsidR="00F47D1C">
          <w:rPr>
            <w:noProof/>
            <w:webHidden/>
          </w:rPr>
          <w:instrText xml:space="preserve"> PAGEREF _Toc106288137 \h </w:instrText>
        </w:r>
        <w:r w:rsidR="00F47D1C">
          <w:rPr>
            <w:noProof/>
            <w:webHidden/>
          </w:rPr>
        </w:r>
        <w:r w:rsidR="00F47D1C">
          <w:rPr>
            <w:noProof/>
            <w:webHidden/>
          </w:rPr>
          <w:fldChar w:fldCharType="separate"/>
        </w:r>
        <w:r w:rsidR="00435C83">
          <w:rPr>
            <w:noProof/>
            <w:webHidden/>
          </w:rPr>
          <w:t>72</w:t>
        </w:r>
        <w:r w:rsidR="00F47D1C">
          <w:rPr>
            <w:noProof/>
            <w:webHidden/>
          </w:rPr>
          <w:fldChar w:fldCharType="end"/>
        </w:r>
      </w:hyperlink>
    </w:p>
    <w:p w14:paraId="2E1C40EA" w14:textId="2358DCD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38" w:history="1">
        <w:r w:rsidR="00F47D1C" w:rsidRPr="00910312">
          <w:rPr>
            <w:rStyle w:val="Hyperlink"/>
            <w:noProof/>
          </w:rPr>
          <w:t>Table 176: Object Type Attribute</w:t>
        </w:r>
        <w:r w:rsidR="00F47D1C">
          <w:rPr>
            <w:noProof/>
            <w:webHidden/>
          </w:rPr>
          <w:tab/>
        </w:r>
        <w:r w:rsidR="00F47D1C">
          <w:rPr>
            <w:noProof/>
            <w:webHidden/>
          </w:rPr>
          <w:fldChar w:fldCharType="begin"/>
        </w:r>
        <w:r w:rsidR="00F47D1C">
          <w:rPr>
            <w:noProof/>
            <w:webHidden/>
          </w:rPr>
          <w:instrText xml:space="preserve"> PAGEREF _Toc106288138 \h </w:instrText>
        </w:r>
        <w:r w:rsidR="00F47D1C">
          <w:rPr>
            <w:noProof/>
            <w:webHidden/>
          </w:rPr>
        </w:r>
        <w:r w:rsidR="00F47D1C">
          <w:rPr>
            <w:noProof/>
            <w:webHidden/>
          </w:rPr>
          <w:fldChar w:fldCharType="separate"/>
        </w:r>
        <w:r w:rsidR="00435C83">
          <w:rPr>
            <w:noProof/>
            <w:webHidden/>
          </w:rPr>
          <w:t>72</w:t>
        </w:r>
        <w:r w:rsidR="00F47D1C">
          <w:rPr>
            <w:noProof/>
            <w:webHidden/>
          </w:rPr>
          <w:fldChar w:fldCharType="end"/>
        </w:r>
      </w:hyperlink>
    </w:p>
    <w:p w14:paraId="0CF3211C" w14:textId="38615C2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39" w:history="1">
        <w:r w:rsidR="00F47D1C" w:rsidRPr="00910312">
          <w:rPr>
            <w:rStyle w:val="Hyperlink"/>
            <w:noProof/>
          </w:rPr>
          <w:t>Table 177: Object Type Attribute Rules</w:t>
        </w:r>
        <w:r w:rsidR="00F47D1C">
          <w:rPr>
            <w:noProof/>
            <w:webHidden/>
          </w:rPr>
          <w:tab/>
        </w:r>
        <w:r w:rsidR="00F47D1C">
          <w:rPr>
            <w:noProof/>
            <w:webHidden/>
          </w:rPr>
          <w:fldChar w:fldCharType="begin"/>
        </w:r>
        <w:r w:rsidR="00F47D1C">
          <w:rPr>
            <w:noProof/>
            <w:webHidden/>
          </w:rPr>
          <w:instrText xml:space="preserve"> PAGEREF _Toc106288139 \h </w:instrText>
        </w:r>
        <w:r w:rsidR="00F47D1C">
          <w:rPr>
            <w:noProof/>
            <w:webHidden/>
          </w:rPr>
        </w:r>
        <w:r w:rsidR="00F47D1C">
          <w:rPr>
            <w:noProof/>
            <w:webHidden/>
          </w:rPr>
          <w:fldChar w:fldCharType="separate"/>
        </w:r>
        <w:r w:rsidR="00435C83">
          <w:rPr>
            <w:noProof/>
            <w:webHidden/>
          </w:rPr>
          <w:t>73</w:t>
        </w:r>
        <w:r w:rsidR="00F47D1C">
          <w:rPr>
            <w:noProof/>
            <w:webHidden/>
          </w:rPr>
          <w:fldChar w:fldCharType="end"/>
        </w:r>
      </w:hyperlink>
    </w:p>
    <w:p w14:paraId="6649E950" w14:textId="0102C00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40" w:history="1">
        <w:r w:rsidR="00F47D1C" w:rsidRPr="00910312">
          <w:rPr>
            <w:rStyle w:val="Hyperlink"/>
            <w:noProof/>
          </w:rPr>
          <w:t>Table 178: Opaque Data Type Attribute</w:t>
        </w:r>
        <w:r w:rsidR="00F47D1C">
          <w:rPr>
            <w:noProof/>
            <w:webHidden/>
          </w:rPr>
          <w:tab/>
        </w:r>
        <w:r w:rsidR="00F47D1C">
          <w:rPr>
            <w:noProof/>
            <w:webHidden/>
          </w:rPr>
          <w:fldChar w:fldCharType="begin"/>
        </w:r>
        <w:r w:rsidR="00F47D1C">
          <w:rPr>
            <w:noProof/>
            <w:webHidden/>
          </w:rPr>
          <w:instrText xml:space="preserve"> PAGEREF _Toc106288140 \h </w:instrText>
        </w:r>
        <w:r w:rsidR="00F47D1C">
          <w:rPr>
            <w:noProof/>
            <w:webHidden/>
          </w:rPr>
        </w:r>
        <w:r w:rsidR="00F47D1C">
          <w:rPr>
            <w:noProof/>
            <w:webHidden/>
          </w:rPr>
          <w:fldChar w:fldCharType="separate"/>
        </w:r>
        <w:r w:rsidR="00435C83">
          <w:rPr>
            <w:noProof/>
            <w:webHidden/>
          </w:rPr>
          <w:t>73</w:t>
        </w:r>
        <w:r w:rsidR="00F47D1C">
          <w:rPr>
            <w:noProof/>
            <w:webHidden/>
          </w:rPr>
          <w:fldChar w:fldCharType="end"/>
        </w:r>
      </w:hyperlink>
    </w:p>
    <w:p w14:paraId="3C88A078" w14:textId="6BE5088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41" w:history="1">
        <w:r w:rsidR="00F47D1C" w:rsidRPr="00910312">
          <w:rPr>
            <w:rStyle w:val="Hyperlink"/>
            <w:noProof/>
          </w:rPr>
          <w:t>Table 179: Opaque Data Type Attribute Rules</w:t>
        </w:r>
        <w:r w:rsidR="00F47D1C">
          <w:rPr>
            <w:noProof/>
            <w:webHidden/>
          </w:rPr>
          <w:tab/>
        </w:r>
        <w:r w:rsidR="00F47D1C">
          <w:rPr>
            <w:noProof/>
            <w:webHidden/>
          </w:rPr>
          <w:fldChar w:fldCharType="begin"/>
        </w:r>
        <w:r w:rsidR="00F47D1C">
          <w:rPr>
            <w:noProof/>
            <w:webHidden/>
          </w:rPr>
          <w:instrText xml:space="preserve"> PAGEREF _Toc106288141 \h </w:instrText>
        </w:r>
        <w:r w:rsidR="00F47D1C">
          <w:rPr>
            <w:noProof/>
            <w:webHidden/>
          </w:rPr>
        </w:r>
        <w:r w:rsidR="00F47D1C">
          <w:rPr>
            <w:noProof/>
            <w:webHidden/>
          </w:rPr>
          <w:fldChar w:fldCharType="separate"/>
        </w:r>
        <w:r w:rsidR="00435C83">
          <w:rPr>
            <w:noProof/>
            <w:webHidden/>
          </w:rPr>
          <w:t>73</w:t>
        </w:r>
        <w:r w:rsidR="00F47D1C">
          <w:rPr>
            <w:noProof/>
            <w:webHidden/>
          </w:rPr>
          <w:fldChar w:fldCharType="end"/>
        </w:r>
      </w:hyperlink>
    </w:p>
    <w:p w14:paraId="6080DF7A" w14:textId="2F4EE40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42" w:history="1">
        <w:r w:rsidR="00F47D1C" w:rsidRPr="00910312">
          <w:rPr>
            <w:rStyle w:val="Hyperlink"/>
            <w:noProof/>
          </w:rPr>
          <w:t>Table 180: Original Creation Date Attribute</w:t>
        </w:r>
        <w:r w:rsidR="00F47D1C">
          <w:rPr>
            <w:noProof/>
            <w:webHidden/>
          </w:rPr>
          <w:tab/>
        </w:r>
        <w:r w:rsidR="00F47D1C">
          <w:rPr>
            <w:noProof/>
            <w:webHidden/>
          </w:rPr>
          <w:fldChar w:fldCharType="begin"/>
        </w:r>
        <w:r w:rsidR="00F47D1C">
          <w:rPr>
            <w:noProof/>
            <w:webHidden/>
          </w:rPr>
          <w:instrText xml:space="preserve"> PAGEREF _Toc106288142 \h </w:instrText>
        </w:r>
        <w:r w:rsidR="00F47D1C">
          <w:rPr>
            <w:noProof/>
            <w:webHidden/>
          </w:rPr>
        </w:r>
        <w:r w:rsidR="00F47D1C">
          <w:rPr>
            <w:noProof/>
            <w:webHidden/>
          </w:rPr>
          <w:fldChar w:fldCharType="separate"/>
        </w:r>
        <w:r w:rsidR="00435C83">
          <w:rPr>
            <w:noProof/>
            <w:webHidden/>
          </w:rPr>
          <w:t>74</w:t>
        </w:r>
        <w:r w:rsidR="00F47D1C">
          <w:rPr>
            <w:noProof/>
            <w:webHidden/>
          </w:rPr>
          <w:fldChar w:fldCharType="end"/>
        </w:r>
      </w:hyperlink>
    </w:p>
    <w:p w14:paraId="4B0A3AE3" w14:textId="0E7FFBC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43" w:history="1">
        <w:r w:rsidR="00F47D1C" w:rsidRPr="00910312">
          <w:rPr>
            <w:rStyle w:val="Hyperlink"/>
            <w:noProof/>
          </w:rPr>
          <w:t>Table 181: Original Creation Date Attribute Rules</w:t>
        </w:r>
        <w:r w:rsidR="00F47D1C">
          <w:rPr>
            <w:noProof/>
            <w:webHidden/>
          </w:rPr>
          <w:tab/>
        </w:r>
        <w:r w:rsidR="00F47D1C">
          <w:rPr>
            <w:noProof/>
            <w:webHidden/>
          </w:rPr>
          <w:fldChar w:fldCharType="begin"/>
        </w:r>
        <w:r w:rsidR="00F47D1C">
          <w:rPr>
            <w:noProof/>
            <w:webHidden/>
          </w:rPr>
          <w:instrText xml:space="preserve"> PAGEREF _Toc106288143 \h </w:instrText>
        </w:r>
        <w:r w:rsidR="00F47D1C">
          <w:rPr>
            <w:noProof/>
            <w:webHidden/>
          </w:rPr>
        </w:r>
        <w:r w:rsidR="00F47D1C">
          <w:rPr>
            <w:noProof/>
            <w:webHidden/>
          </w:rPr>
          <w:fldChar w:fldCharType="separate"/>
        </w:r>
        <w:r w:rsidR="00435C83">
          <w:rPr>
            <w:noProof/>
            <w:webHidden/>
          </w:rPr>
          <w:t>74</w:t>
        </w:r>
        <w:r w:rsidR="00F47D1C">
          <w:rPr>
            <w:noProof/>
            <w:webHidden/>
          </w:rPr>
          <w:fldChar w:fldCharType="end"/>
        </w:r>
      </w:hyperlink>
    </w:p>
    <w:p w14:paraId="6282020F" w14:textId="595A0AB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44" w:history="1">
        <w:r w:rsidR="00F47D1C" w:rsidRPr="00910312">
          <w:rPr>
            <w:rStyle w:val="Hyperlink"/>
            <w:noProof/>
          </w:rPr>
          <w:t>Table 182: OTP Counter Attribute</w:t>
        </w:r>
        <w:r w:rsidR="00F47D1C">
          <w:rPr>
            <w:noProof/>
            <w:webHidden/>
          </w:rPr>
          <w:tab/>
        </w:r>
        <w:r w:rsidR="00F47D1C">
          <w:rPr>
            <w:noProof/>
            <w:webHidden/>
          </w:rPr>
          <w:fldChar w:fldCharType="begin"/>
        </w:r>
        <w:r w:rsidR="00F47D1C">
          <w:rPr>
            <w:noProof/>
            <w:webHidden/>
          </w:rPr>
          <w:instrText xml:space="preserve"> PAGEREF _Toc106288144 \h </w:instrText>
        </w:r>
        <w:r w:rsidR="00F47D1C">
          <w:rPr>
            <w:noProof/>
            <w:webHidden/>
          </w:rPr>
        </w:r>
        <w:r w:rsidR="00F47D1C">
          <w:rPr>
            <w:noProof/>
            <w:webHidden/>
          </w:rPr>
          <w:fldChar w:fldCharType="separate"/>
        </w:r>
        <w:r w:rsidR="00435C83">
          <w:rPr>
            <w:noProof/>
            <w:webHidden/>
          </w:rPr>
          <w:t>74</w:t>
        </w:r>
        <w:r w:rsidR="00F47D1C">
          <w:rPr>
            <w:noProof/>
            <w:webHidden/>
          </w:rPr>
          <w:fldChar w:fldCharType="end"/>
        </w:r>
      </w:hyperlink>
    </w:p>
    <w:p w14:paraId="3095F35C" w14:textId="3109442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45" w:history="1">
        <w:r w:rsidR="00F47D1C" w:rsidRPr="00910312">
          <w:rPr>
            <w:rStyle w:val="Hyperlink"/>
            <w:noProof/>
          </w:rPr>
          <w:t>Table 183: OTP Counter Attribute Rules</w:t>
        </w:r>
        <w:r w:rsidR="00F47D1C">
          <w:rPr>
            <w:noProof/>
            <w:webHidden/>
          </w:rPr>
          <w:tab/>
        </w:r>
        <w:r w:rsidR="00F47D1C">
          <w:rPr>
            <w:noProof/>
            <w:webHidden/>
          </w:rPr>
          <w:fldChar w:fldCharType="begin"/>
        </w:r>
        <w:r w:rsidR="00F47D1C">
          <w:rPr>
            <w:noProof/>
            <w:webHidden/>
          </w:rPr>
          <w:instrText xml:space="preserve"> PAGEREF _Toc106288145 \h </w:instrText>
        </w:r>
        <w:r w:rsidR="00F47D1C">
          <w:rPr>
            <w:noProof/>
            <w:webHidden/>
          </w:rPr>
        </w:r>
        <w:r w:rsidR="00F47D1C">
          <w:rPr>
            <w:noProof/>
            <w:webHidden/>
          </w:rPr>
          <w:fldChar w:fldCharType="separate"/>
        </w:r>
        <w:r w:rsidR="00435C83">
          <w:rPr>
            <w:noProof/>
            <w:webHidden/>
          </w:rPr>
          <w:t>74</w:t>
        </w:r>
        <w:r w:rsidR="00F47D1C">
          <w:rPr>
            <w:noProof/>
            <w:webHidden/>
          </w:rPr>
          <w:fldChar w:fldCharType="end"/>
        </w:r>
      </w:hyperlink>
    </w:p>
    <w:p w14:paraId="03A5D835" w14:textId="1F27627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46" w:history="1">
        <w:r w:rsidR="00F47D1C" w:rsidRPr="00910312">
          <w:rPr>
            <w:rStyle w:val="Hyperlink"/>
            <w:noProof/>
          </w:rPr>
          <w:t>Table 184: PKCS#12 Friendly Name Attribute</w:t>
        </w:r>
        <w:r w:rsidR="00F47D1C">
          <w:rPr>
            <w:noProof/>
            <w:webHidden/>
          </w:rPr>
          <w:tab/>
        </w:r>
        <w:r w:rsidR="00F47D1C">
          <w:rPr>
            <w:noProof/>
            <w:webHidden/>
          </w:rPr>
          <w:fldChar w:fldCharType="begin"/>
        </w:r>
        <w:r w:rsidR="00F47D1C">
          <w:rPr>
            <w:noProof/>
            <w:webHidden/>
          </w:rPr>
          <w:instrText xml:space="preserve"> PAGEREF _Toc106288146 \h </w:instrText>
        </w:r>
        <w:r w:rsidR="00F47D1C">
          <w:rPr>
            <w:noProof/>
            <w:webHidden/>
          </w:rPr>
        </w:r>
        <w:r w:rsidR="00F47D1C">
          <w:rPr>
            <w:noProof/>
            <w:webHidden/>
          </w:rPr>
          <w:fldChar w:fldCharType="separate"/>
        </w:r>
        <w:r w:rsidR="00435C83">
          <w:rPr>
            <w:noProof/>
            <w:webHidden/>
          </w:rPr>
          <w:t>75</w:t>
        </w:r>
        <w:r w:rsidR="00F47D1C">
          <w:rPr>
            <w:noProof/>
            <w:webHidden/>
          </w:rPr>
          <w:fldChar w:fldCharType="end"/>
        </w:r>
      </w:hyperlink>
    </w:p>
    <w:p w14:paraId="0C641D2F" w14:textId="07F6968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47" w:history="1">
        <w:r w:rsidR="00F47D1C" w:rsidRPr="00910312">
          <w:rPr>
            <w:rStyle w:val="Hyperlink"/>
            <w:noProof/>
          </w:rPr>
          <w:t>Table 185: Friendly Name Attribute Rules</w:t>
        </w:r>
        <w:r w:rsidR="00F47D1C">
          <w:rPr>
            <w:noProof/>
            <w:webHidden/>
          </w:rPr>
          <w:tab/>
        </w:r>
        <w:r w:rsidR="00F47D1C">
          <w:rPr>
            <w:noProof/>
            <w:webHidden/>
          </w:rPr>
          <w:fldChar w:fldCharType="begin"/>
        </w:r>
        <w:r w:rsidR="00F47D1C">
          <w:rPr>
            <w:noProof/>
            <w:webHidden/>
          </w:rPr>
          <w:instrText xml:space="preserve"> PAGEREF _Toc106288147 \h </w:instrText>
        </w:r>
        <w:r w:rsidR="00F47D1C">
          <w:rPr>
            <w:noProof/>
            <w:webHidden/>
          </w:rPr>
        </w:r>
        <w:r w:rsidR="00F47D1C">
          <w:rPr>
            <w:noProof/>
            <w:webHidden/>
          </w:rPr>
          <w:fldChar w:fldCharType="separate"/>
        </w:r>
        <w:r w:rsidR="00435C83">
          <w:rPr>
            <w:noProof/>
            <w:webHidden/>
          </w:rPr>
          <w:t>75</w:t>
        </w:r>
        <w:r w:rsidR="00F47D1C">
          <w:rPr>
            <w:noProof/>
            <w:webHidden/>
          </w:rPr>
          <w:fldChar w:fldCharType="end"/>
        </w:r>
      </w:hyperlink>
    </w:p>
    <w:p w14:paraId="77C042D4" w14:textId="6E354A0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48" w:history="1">
        <w:r w:rsidR="00F47D1C" w:rsidRPr="00910312">
          <w:rPr>
            <w:rStyle w:val="Hyperlink"/>
            <w:noProof/>
          </w:rPr>
          <w:t>Table 186: Process Start Date Attribute</w:t>
        </w:r>
        <w:r w:rsidR="00F47D1C">
          <w:rPr>
            <w:noProof/>
            <w:webHidden/>
          </w:rPr>
          <w:tab/>
        </w:r>
        <w:r w:rsidR="00F47D1C">
          <w:rPr>
            <w:noProof/>
            <w:webHidden/>
          </w:rPr>
          <w:fldChar w:fldCharType="begin"/>
        </w:r>
        <w:r w:rsidR="00F47D1C">
          <w:rPr>
            <w:noProof/>
            <w:webHidden/>
          </w:rPr>
          <w:instrText xml:space="preserve"> PAGEREF _Toc106288148 \h </w:instrText>
        </w:r>
        <w:r w:rsidR="00F47D1C">
          <w:rPr>
            <w:noProof/>
            <w:webHidden/>
          </w:rPr>
        </w:r>
        <w:r w:rsidR="00F47D1C">
          <w:rPr>
            <w:noProof/>
            <w:webHidden/>
          </w:rPr>
          <w:fldChar w:fldCharType="separate"/>
        </w:r>
        <w:r w:rsidR="00435C83">
          <w:rPr>
            <w:noProof/>
            <w:webHidden/>
          </w:rPr>
          <w:t>75</w:t>
        </w:r>
        <w:r w:rsidR="00F47D1C">
          <w:rPr>
            <w:noProof/>
            <w:webHidden/>
          </w:rPr>
          <w:fldChar w:fldCharType="end"/>
        </w:r>
      </w:hyperlink>
    </w:p>
    <w:p w14:paraId="25D0A60B" w14:textId="3AE6F22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49" w:history="1">
        <w:r w:rsidR="00F47D1C" w:rsidRPr="00910312">
          <w:rPr>
            <w:rStyle w:val="Hyperlink"/>
            <w:noProof/>
          </w:rPr>
          <w:t>Table 187: Process Start Date Attribute Rules</w:t>
        </w:r>
        <w:r w:rsidR="00F47D1C">
          <w:rPr>
            <w:noProof/>
            <w:webHidden/>
          </w:rPr>
          <w:tab/>
        </w:r>
        <w:r w:rsidR="00F47D1C">
          <w:rPr>
            <w:noProof/>
            <w:webHidden/>
          </w:rPr>
          <w:fldChar w:fldCharType="begin"/>
        </w:r>
        <w:r w:rsidR="00F47D1C">
          <w:rPr>
            <w:noProof/>
            <w:webHidden/>
          </w:rPr>
          <w:instrText xml:space="preserve"> PAGEREF _Toc106288149 \h </w:instrText>
        </w:r>
        <w:r w:rsidR="00F47D1C">
          <w:rPr>
            <w:noProof/>
            <w:webHidden/>
          </w:rPr>
        </w:r>
        <w:r w:rsidR="00F47D1C">
          <w:rPr>
            <w:noProof/>
            <w:webHidden/>
          </w:rPr>
          <w:fldChar w:fldCharType="separate"/>
        </w:r>
        <w:r w:rsidR="00435C83">
          <w:rPr>
            <w:noProof/>
            <w:webHidden/>
          </w:rPr>
          <w:t>75</w:t>
        </w:r>
        <w:r w:rsidR="00F47D1C">
          <w:rPr>
            <w:noProof/>
            <w:webHidden/>
          </w:rPr>
          <w:fldChar w:fldCharType="end"/>
        </w:r>
      </w:hyperlink>
    </w:p>
    <w:p w14:paraId="507EC48B" w14:textId="0D1B100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50" w:history="1">
        <w:r w:rsidR="00F47D1C" w:rsidRPr="00910312">
          <w:rPr>
            <w:rStyle w:val="Hyperlink"/>
            <w:noProof/>
          </w:rPr>
          <w:t>Table 188: Protect Stop Date Attribute</w:t>
        </w:r>
        <w:r w:rsidR="00F47D1C">
          <w:rPr>
            <w:noProof/>
            <w:webHidden/>
          </w:rPr>
          <w:tab/>
        </w:r>
        <w:r w:rsidR="00F47D1C">
          <w:rPr>
            <w:noProof/>
            <w:webHidden/>
          </w:rPr>
          <w:fldChar w:fldCharType="begin"/>
        </w:r>
        <w:r w:rsidR="00F47D1C">
          <w:rPr>
            <w:noProof/>
            <w:webHidden/>
          </w:rPr>
          <w:instrText xml:space="preserve"> PAGEREF _Toc106288150 \h </w:instrText>
        </w:r>
        <w:r w:rsidR="00F47D1C">
          <w:rPr>
            <w:noProof/>
            <w:webHidden/>
          </w:rPr>
        </w:r>
        <w:r w:rsidR="00F47D1C">
          <w:rPr>
            <w:noProof/>
            <w:webHidden/>
          </w:rPr>
          <w:fldChar w:fldCharType="separate"/>
        </w:r>
        <w:r w:rsidR="00435C83">
          <w:rPr>
            <w:noProof/>
            <w:webHidden/>
          </w:rPr>
          <w:t>76</w:t>
        </w:r>
        <w:r w:rsidR="00F47D1C">
          <w:rPr>
            <w:noProof/>
            <w:webHidden/>
          </w:rPr>
          <w:fldChar w:fldCharType="end"/>
        </w:r>
      </w:hyperlink>
    </w:p>
    <w:p w14:paraId="2A46EC74" w14:textId="0B8AD56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51" w:history="1">
        <w:r w:rsidR="00F47D1C" w:rsidRPr="00910312">
          <w:rPr>
            <w:rStyle w:val="Hyperlink"/>
            <w:noProof/>
          </w:rPr>
          <w:t>Table 189: Protect Stop Date Attribute Rules</w:t>
        </w:r>
        <w:r w:rsidR="00F47D1C">
          <w:rPr>
            <w:noProof/>
            <w:webHidden/>
          </w:rPr>
          <w:tab/>
        </w:r>
        <w:r w:rsidR="00F47D1C">
          <w:rPr>
            <w:noProof/>
            <w:webHidden/>
          </w:rPr>
          <w:fldChar w:fldCharType="begin"/>
        </w:r>
        <w:r w:rsidR="00F47D1C">
          <w:rPr>
            <w:noProof/>
            <w:webHidden/>
          </w:rPr>
          <w:instrText xml:space="preserve"> PAGEREF _Toc106288151 \h </w:instrText>
        </w:r>
        <w:r w:rsidR="00F47D1C">
          <w:rPr>
            <w:noProof/>
            <w:webHidden/>
          </w:rPr>
        </w:r>
        <w:r w:rsidR="00F47D1C">
          <w:rPr>
            <w:noProof/>
            <w:webHidden/>
          </w:rPr>
          <w:fldChar w:fldCharType="separate"/>
        </w:r>
        <w:r w:rsidR="00435C83">
          <w:rPr>
            <w:noProof/>
            <w:webHidden/>
          </w:rPr>
          <w:t>76</w:t>
        </w:r>
        <w:r w:rsidR="00F47D1C">
          <w:rPr>
            <w:noProof/>
            <w:webHidden/>
          </w:rPr>
          <w:fldChar w:fldCharType="end"/>
        </w:r>
      </w:hyperlink>
    </w:p>
    <w:p w14:paraId="7DE9DD74" w14:textId="76268A7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52" w:history="1">
        <w:r w:rsidR="00F47D1C" w:rsidRPr="00910312">
          <w:rPr>
            <w:rStyle w:val="Hyperlink"/>
            <w:noProof/>
          </w:rPr>
          <w:t>Table 190: Protection Level Attribute</w:t>
        </w:r>
        <w:r w:rsidR="00F47D1C">
          <w:rPr>
            <w:noProof/>
            <w:webHidden/>
          </w:rPr>
          <w:tab/>
        </w:r>
        <w:r w:rsidR="00F47D1C">
          <w:rPr>
            <w:noProof/>
            <w:webHidden/>
          </w:rPr>
          <w:fldChar w:fldCharType="begin"/>
        </w:r>
        <w:r w:rsidR="00F47D1C">
          <w:rPr>
            <w:noProof/>
            <w:webHidden/>
          </w:rPr>
          <w:instrText xml:space="preserve"> PAGEREF _Toc106288152 \h </w:instrText>
        </w:r>
        <w:r w:rsidR="00F47D1C">
          <w:rPr>
            <w:noProof/>
            <w:webHidden/>
          </w:rPr>
        </w:r>
        <w:r w:rsidR="00F47D1C">
          <w:rPr>
            <w:noProof/>
            <w:webHidden/>
          </w:rPr>
          <w:fldChar w:fldCharType="separate"/>
        </w:r>
        <w:r w:rsidR="00435C83">
          <w:rPr>
            <w:noProof/>
            <w:webHidden/>
          </w:rPr>
          <w:t>76</w:t>
        </w:r>
        <w:r w:rsidR="00F47D1C">
          <w:rPr>
            <w:noProof/>
            <w:webHidden/>
          </w:rPr>
          <w:fldChar w:fldCharType="end"/>
        </w:r>
      </w:hyperlink>
    </w:p>
    <w:p w14:paraId="0FE197A4" w14:textId="27A2C0D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53" w:history="1">
        <w:r w:rsidR="00F47D1C" w:rsidRPr="00910312">
          <w:rPr>
            <w:rStyle w:val="Hyperlink"/>
            <w:noProof/>
          </w:rPr>
          <w:t>Table 191: Protection Level Attribute Rules</w:t>
        </w:r>
        <w:r w:rsidR="00F47D1C">
          <w:rPr>
            <w:noProof/>
            <w:webHidden/>
          </w:rPr>
          <w:tab/>
        </w:r>
        <w:r w:rsidR="00F47D1C">
          <w:rPr>
            <w:noProof/>
            <w:webHidden/>
          </w:rPr>
          <w:fldChar w:fldCharType="begin"/>
        </w:r>
        <w:r w:rsidR="00F47D1C">
          <w:rPr>
            <w:noProof/>
            <w:webHidden/>
          </w:rPr>
          <w:instrText xml:space="preserve"> PAGEREF _Toc106288153 \h </w:instrText>
        </w:r>
        <w:r w:rsidR="00F47D1C">
          <w:rPr>
            <w:noProof/>
            <w:webHidden/>
          </w:rPr>
        </w:r>
        <w:r w:rsidR="00F47D1C">
          <w:rPr>
            <w:noProof/>
            <w:webHidden/>
          </w:rPr>
          <w:fldChar w:fldCharType="separate"/>
        </w:r>
        <w:r w:rsidR="00435C83">
          <w:rPr>
            <w:noProof/>
            <w:webHidden/>
          </w:rPr>
          <w:t>76</w:t>
        </w:r>
        <w:r w:rsidR="00F47D1C">
          <w:rPr>
            <w:noProof/>
            <w:webHidden/>
          </w:rPr>
          <w:fldChar w:fldCharType="end"/>
        </w:r>
      </w:hyperlink>
    </w:p>
    <w:p w14:paraId="5C8322A7" w14:textId="131D01F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54" w:history="1">
        <w:r w:rsidR="00F47D1C" w:rsidRPr="00910312">
          <w:rPr>
            <w:rStyle w:val="Hyperlink"/>
            <w:noProof/>
          </w:rPr>
          <w:t>Table 192: Protection Period Attribute</w:t>
        </w:r>
        <w:r w:rsidR="00F47D1C">
          <w:rPr>
            <w:noProof/>
            <w:webHidden/>
          </w:rPr>
          <w:tab/>
        </w:r>
        <w:r w:rsidR="00F47D1C">
          <w:rPr>
            <w:noProof/>
            <w:webHidden/>
          </w:rPr>
          <w:fldChar w:fldCharType="begin"/>
        </w:r>
        <w:r w:rsidR="00F47D1C">
          <w:rPr>
            <w:noProof/>
            <w:webHidden/>
          </w:rPr>
          <w:instrText xml:space="preserve"> PAGEREF _Toc106288154 \h </w:instrText>
        </w:r>
        <w:r w:rsidR="00F47D1C">
          <w:rPr>
            <w:noProof/>
            <w:webHidden/>
          </w:rPr>
        </w:r>
        <w:r w:rsidR="00F47D1C">
          <w:rPr>
            <w:noProof/>
            <w:webHidden/>
          </w:rPr>
          <w:fldChar w:fldCharType="separate"/>
        </w:r>
        <w:r w:rsidR="00435C83">
          <w:rPr>
            <w:noProof/>
            <w:webHidden/>
          </w:rPr>
          <w:t>77</w:t>
        </w:r>
        <w:r w:rsidR="00F47D1C">
          <w:rPr>
            <w:noProof/>
            <w:webHidden/>
          </w:rPr>
          <w:fldChar w:fldCharType="end"/>
        </w:r>
      </w:hyperlink>
    </w:p>
    <w:p w14:paraId="2DD543B9" w14:textId="0CB92E6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55" w:history="1">
        <w:r w:rsidR="00F47D1C" w:rsidRPr="00910312">
          <w:rPr>
            <w:rStyle w:val="Hyperlink"/>
            <w:noProof/>
          </w:rPr>
          <w:t>Table 193: Protection Period Attribute Rules</w:t>
        </w:r>
        <w:r w:rsidR="00F47D1C">
          <w:rPr>
            <w:noProof/>
            <w:webHidden/>
          </w:rPr>
          <w:tab/>
        </w:r>
        <w:r w:rsidR="00F47D1C">
          <w:rPr>
            <w:noProof/>
            <w:webHidden/>
          </w:rPr>
          <w:fldChar w:fldCharType="begin"/>
        </w:r>
        <w:r w:rsidR="00F47D1C">
          <w:rPr>
            <w:noProof/>
            <w:webHidden/>
          </w:rPr>
          <w:instrText xml:space="preserve"> PAGEREF _Toc106288155 \h </w:instrText>
        </w:r>
        <w:r w:rsidR="00F47D1C">
          <w:rPr>
            <w:noProof/>
            <w:webHidden/>
          </w:rPr>
        </w:r>
        <w:r w:rsidR="00F47D1C">
          <w:rPr>
            <w:noProof/>
            <w:webHidden/>
          </w:rPr>
          <w:fldChar w:fldCharType="separate"/>
        </w:r>
        <w:r w:rsidR="00435C83">
          <w:rPr>
            <w:noProof/>
            <w:webHidden/>
          </w:rPr>
          <w:t>77</w:t>
        </w:r>
        <w:r w:rsidR="00F47D1C">
          <w:rPr>
            <w:noProof/>
            <w:webHidden/>
          </w:rPr>
          <w:fldChar w:fldCharType="end"/>
        </w:r>
      </w:hyperlink>
    </w:p>
    <w:p w14:paraId="6993EEFD" w14:textId="394FF13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56" w:history="1">
        <w:r w:rsidR="00F47D1C" w:rsidRPr="00910312">
          <w:rPr>
            <w:rStyle w:val="Hyperlink"/>
            <w:noProof/>
          </w:rPr>
          <w:t>Table 194: Protection Storage Mask</w:t>
        </w:r>
        <w:r w:rsidR="00F47D1C">
          <w:rPr>
            <w:noProof/>
            <w:webHidden/>
          </w:rPr>
          <w:tab/>
        </w:r>
        <w:r w:rsidR="00F47D1C">
          <w:rPr>
            <w:noProof/>
            <w:webHidden/>
          </w:rPr>
          <w:fldChar w:fldCharType="begin"/>
        </w:r>
        <w:r w:rsidR="00F47D1C">
          <w:rPr>
            <w:noProof/>
            <w:webHidden/>
          </w:rPr>
          <w:instrText xml:space="preserve"> PAGEREF _Toc106288156 \h </w:instrText>
        </w:r>
        <w:r w:rsidR="00F47D1C">
          <w:rPr>
            <w:noProof/>
            <w:webHidden/>
          </w:rPr>
        </w:r>
        <w:r w:rsidR="00F47D1C">
          <w:rPr>
            <w:noProof/>
            <w:webHidden/>
          </w:rPr>
          <w:fldChar w:fldCharType="separate"/>
        </w:r>
        <w:r w:rsidR="00435C83">
          <w:rPr>
            <w:noProof/>
            <w:webHidden/>
          </w:rPr>
          <w:t>77</w:t>
        </w:r>
        <w:r w:rsidR="00F47D1C">
          <w:rPr>
            <w:noProof/>
            <w:webHidden/>
          </w:rPr>
          <w:fldChar w:fldCharType="end"/>
        </w:r>
      </w:hyperlink>
    </w:p>
    <w:p w14:paraId="6B44577E" w14:textId="1228CC3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57" w:history="1">
        <w:r w:rsidR="00F47D1C" w:rsidRPr="00910312">
          <w:rPr>
            <w:rStyle w:val="Hyperlink"/>
            <w:noProof/>
          </w:rPr>
          <w:t>Table 195: Protection Storage Mask Rules</w:t>
        </w:r>
        <w:r w:rsidR="00F47D1C">
          <w:rPr>
            <w:noProof/>
            <w:webHidden/>
          </w:rPr>
          <w:tab/>
        </w:r>
        <w:r w:rsidR="00F47D1C">
          <w:rPr>
            <w:noProof/>
            <w:webHidden/>
          </w:rPr>
          <w:fldChar w:fldCharType="begin"/>
        </w:r>
        <w:r w:rsidR="00F47D1C">
          <w:rPr>
            <w:noProof/>
            <w:webHidden/>
          </w:rPr>
          <w:instrText xml:space="preserve"> PAGEREF _Toc106288157 \h </w:instrText>
        </w:r>
        <w:r w:rsidR="00F47D1C">
          <w:rPr>
            <w:noProof/>
            <w:webHidden/>
          </w:rPr>
        </w:r>
        <w:r w:rsidR="00F47D1C">
          <w:rPr>
            <w:noProof/>
            <w:webHidden/>
          </w:rPr>
          <w:fldChar w:fldCharType="separate"/>
        </w:r>
        <w:r w:rsidR="00435C83">
          <w:rPr>
            <w:noProof/>
            <w:webHidden/>
          </w:rPr>
          <w:t>77</w:t>
        </w:r>
        <w:r w:rsidR="00F47D1C">
          <w:rPr>
            <w:noProof/>
            <w:webHidden/>
          </w:rPr>
          <w:fldChar w:fldCharType="end"/>
        </w:r>
      </w:hyperlink>
    </w:p>
    <w:p w14:paraId="37DD7915" w14:textId="7CE5602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58" w:history="1">
        <w:r w:rsidR="00F47D1C" w:rsidRPr="00910312">
          <w:rPr>
            <w:rStyle w:val="Hyperlink"/>
            <w:noProof/>
          </w:rPr>
          <w:t>Table 196: Quantum Safe Attribute</w:t>
        </w:r>
        <w:r w:rsidR="00F47D1C">
          <w:rPr>
            <w:noProof/>
            <w:webHidden/>
          </w:rPr>
          <w:tab/>
        </w:r>
        <w:r w:rsidR="00F47D1C">
          <w:rPr>
            <w:noProof/>
            <w:webHidden/>
          </w:rPr>
          <w:fldChar w:fldCharType="begin"/>
        </w:r>
        <w:r w:rsidR="00F47D1C">
          <w:rPr>
            <w:noProof/>
            <w:webHidden/>
          </w:rPr>
          <w:instrText xml:space="preserve"> PAGEREF _Toc106288158 \h </w:instrText>
        </w:r>
        <w:r w:rsidR="00F47D1C">
          <w:rPr>
            <w:noProof/>
            <w:webHidden/>
          </w:rPr>
        </w:r>
        <w:r w:rsidR="00F47D1C">
          <w:rPr>
            <w:noProof/>
            <w:webHidden/>
          </w:rPr>
          <w:fldChar w:fldCharType="separate"/>
        </w:r>
        <w:r w:rsidR="00435C83">
          <w:rPr>
            <w:noProof/>
            <w:webHidden/>
          </w:rPr>
          <w:t>77</w:t>
        </w:r>
        <w:r w:rsidR="00F47D1C">
          <w:rPr>
            <w:noProof/>
            <w:webHidden/>
          </w:rPr>
          <w:fldChar w:fldCharType="end"/>
        </w:r>
      </w:hyperlink>
    </w:p>
    <w:p w14:paraId="467ADB4B" w14:textId="3B3FB64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59" w:history="1">
        <w:r w:rsidR="00F47D1C" w:rsidRPr="00910312">
          <w:rPr>
            <w:rStyle w:val="Hyperlink"/>
            <w:noProof/>
          </w:rPr>
          <w:t>Table 197: Quantum Safe Attribute Rules</w:t>
        </w:r>
        <w:r w:rsidR="00F47D1C">
          <w:rPr>
            <w:noProof/>
            <w:webHidden/>
          </w:rPr>
          <w:tab/>
        </w:r>
        <w:r w:rsidR="00F47D1C">
          <w:rPr>
            <w:noProof/>
            <w:webHidden/>
          </w:rPr>
          <w:fldChar w:fldCharType="begin"/>
        </w:r>
        <w:r w:rsidR="00F47D1C">
          <w:rPr>
            <w:noProof/>
            <w:webHidden/>
          </w:rPr>
          <w:instrText xml:space="preserve"> PAGEREF _Toc106288159 \h </w:instrText>
        </w:r>
        <w:r w:rsidR="00F47D1C">
          <w:rPr>
            <w:noProof/>
            <w:webHidden/>
          </w:rPr>
        </w:r>
        <w:r w:rsidR="00F47D1C">
          <w:rPr>
            <w:noProof/>
            <w:webHidden/>
          </w:rPr>
          <w:fldChar w:fldCharType="separate"/>
        </w:r>
        <w:r w:rsidR="00435C83">
          <w:rPr>
            <w:noProof/>
            <w:webHidden/>
          </w:rPr>
          <w:t>78</w:t>
        </w:r>
        <w:r w:rsidR="00F47D1C">
          <w:rPr>
            <w:noProof/>
            <w:webHidden/>
          </w:rPr>
          <w:fldChar w:fldCharType="end"/>
        </w:r>
      </w:hyperlink>
    </w:p>
    <w:p w14:paraId="723B9CB7" w14:textId="76526DA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60" w:history="1">
        <w:r w:rsidR="00F47D1C" w:rsidRPr="00910312">
          <w:rPr>
            <w:rStyle w:val="Hyperlink"/>
            <w:noProof/>
          </w:rPr>
          <w:t>Table 198: Random Number Generator Attribute</w:t>
        </w:r>
        <w:r w:rsidR="00F47D1C">
          <w:rPr>
            <w:noProof/>
            <w:webHidden/>
          </w:rPr>
          <w:tab/>
        </w:r>
        <w:r w:rsidR="00F47D1C">
          <w:rPr>
            <w:noProof/>
            <w:webHidden/>
          </w:rPr>
          <w:fldChar w:fldCharType="begin"/>
        </w:r>
        <w:r w:rsidR="00F47D1C">
          <w:rPr>
            <w:noProof/>
            <w:webHidden/>
          </w:rPr>
          <w:instrText xml:space="preserve"> PAGEREF _Toc106288160 \h </w:instrText>
        </w:r>
        <w:r w:rsidR="00F47D1C">
          <w:rPr>
            <w:noProof/>
            <w:webHidden/>
          </w:rPr>
        </w:r>
        <w:r w:rsidR="00F47D1C">
          <w:rPr>
            <w:noProof/>
            <w:webHidden/>
          </w:rPr>
          <w:fldChar w:fldCharType="separate"/>
        </w:r>
        <w:r w:rsidR="00435C83">
          <w:rPr>
            <w:noProof/>
            <w:webHidden/>
          </w:rPr>
          <w:t>78</w:t>
        </w:r>
        <w:r w:rsidR="00F47D1C">
          <w:rPr>
            <w:noProof/>
            <w:webHidden/>
          </w:rPr>
          <w:fldChar w:fldCharType="end"/>
        </w:r>
      </w:hyperlink>
    </w:p>
    <w:p w14:paraId="73F81BD4" w14:textId="3257D11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61" w:history="1">
        <w:r w:rsidR="00F47D1C" w:rsidRPr="00910312">
          <w:rPr>
            <w:rStyle w:val="Hyperlink"/>
            <w:noProof/>
          </w:rPr>
          <w:t>Table 199: Random Number Generator Attribute Rules</w:t>
        </w:r>
        <w:r w:rsidR="00F47D1C">
          <w:rPr>
            <w:noProof/>
            <w:webHidden/>
          </w:rPr>
          <w:tab/>
        </w:r>
        <w:r w:rsidR="00F47D1C">
          <w:rPr>
            <w:noProof/>
            <w:webHidden/>
          </w:rPr>
          <w:fldChar w:fldCharType="begin"/>
        </w:r>
        <w:r w:rsidR="00F47D1C">
          <w:rPr>
            <w:noProof/>
            <w:webHidden/>
          </w:rPr>
          <w:instrText xml:space="preserve"> PAGEREF _Toc106288161 \h </w:instrText>
        </w:r>
        <w:r w:rsidR="00F47D1C">
          <w:rPr>
            <w:noProof/>
            <w:webHidden/>
          </w:rPr>
        </w:r>
        <w:r w:rsidR="00F47D1C">
          <w:rPr>
            <w:noProof/>
            <w:webHidden/>
          </w:rPr>
          <w:fldChar w:fldCharType="separate"/>
        </w:r>
        <w:r w:rsidR="00435C83">
          <w:rPr>
            <w:noProof/>
            <w:webHidden/>
          </w:rPr>
          <w:t>79</w:t>
        </w:r>
        <w:r w:rsidR="00F47D1C">
          <w:rPr>
            <w:noProof/>
            <w:webHidden/>
          </w:rPr>
          <w:fldChar w:fldCharType="end"/>
        </w:r>
      </w:hyperlink>
    </w:p>
    <w:p w14:paraId="10507DE4" w14:textId="08EBF9D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62" w:history="1">
        <w:r w:rsidR="00F47D1C" w:rsidRPr="00910312">
          <w:rPr>
            <w:rStyle w:val="Hyperlink"/>
            <w:noProof/>
          </w:rPr>
          <w:t>Table 200: Revocation Reason Attribute Structure</w:t>
        </w:r>
        <w:r w:rsidR="00F47D1C">
          <w:rPr>
            <w:noProof/>
            <w:webHidden/>
          </w:rPr>
          <w:tab/>
        </w:r>
        <w:r w:rsidR="00F47D1C">
          <w:rPr>
            <w:noProof/>
            <w:webHidden/>
          </w:rPr>
          <w:fldChar w:fldCharType="begin"/>
        </w:r>
        <w:r w:rsidR="00F47D1C">
          <w:rPr>
            <w:noProof/>
            <w:webHidden/>
          </w:rPr>
          <w:instrText xml:space="preserve"> PAGEREF _Toc106288162 \h </w:instrText>
        </w:r>
        <w:r w:rsidR="00F47D1C">
          <w:rPr>
            <w:noProof/>
            <w:webHidden/>
          </w:rPr>
        </w:r>
        <w:r w:rsidR="00F47D1C">
          <w:rPr>
            <w:noProof/>
            <w:webHidden/>
          </w:rPr>
          <w:fldChar w:fldCharType="separate"/>
        </w:r>
        <w:r w:rsidR="00435C83">
          <w:rPr>
            <w:noProof/>
            <w:webHidden/>
          </w:rPr>
          <w:t>79</w:t>
        </w:r>
        <w:r w:rsidR="00F47D1C">
          <w:rPr>
            <w:noProof/>
            <w:webHidden/>
          </w:rPr>
          <w:fldChar w:fldCharType="end"/>
        </w:r>
      </w:hyperlink>
    </w:p>
    <w:p w14:paraId="7AFA60A0" w14:textId="53F122C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63" w:history="1">
        <w:r w:rsidR="00F47D1C" w:rsidRPr="00910312">
          <w:rPr>
            <w:rStyle w:val="Hyperlink"/>
            <w:noProof/>
          </w:rPr>
          <w:t>Table 201: Revocation Reason Attribute Rules</w:t>
        </w:r>
        <w:r w:rsidR="00F47D1C">
          <w:rPr>
            <w:noProof/>
            <w:webHidden/>
          </w:rPr>
          <w:tab/>
        </w:r>
        <w:r w:rsidR="00F47D1C">
          <w:rPr>
            <w:noProof/>
            <w:webHidden/>
          </w:rPr>
          <w:fldChar w:fldCharType="begin"/>
        </w:r>
        <w:r w:rsidR="00F47D1C">
          <w:rPr>
            <w:noProof/>
            <w:webHidden/>
          </w:rPr>
          <w:instrText xml:space="preserve"> PAGEREF _Toc106288163 \h </w:instrText>
        </w:r>
        <w:r w:rsidR="00F47D1C">
          <w:rPr>
            <w:noProof/>
            <w:webHidden/>
          </w:rPr>
        </w:r>
        <w:r w:rsidR="00F47D1C">
          <w:rPr>
            <w:noProof/>
            <w:webHidden/>
          </w:rPr>
          <w:fldChar w:fldCharType="separate"/>
        </w:r>
        <w:r w:rsidR="00435C83">
          <w:rPr>
            <w:noProof/>
            <w:webHidden/>
          </w:rPr>
          <w:t>79</w:t>
        </w:r>
        <w:r w:rsidR="00F47D1C">
          <w:rPr>
            <w:noProof/>
            <w:webHidden/>
          </w:rPr>
          <w:fldChar w:fldCharType="end"/>
        </w:r>
      </w:hyperlink>
    </w:p>
    <w:p w14:paraId="7259E14B" w14:textId="76B3C03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64" w:history="1">
        <w:r w:rsidR="00F47D1C" w:rsidRPr="00910312">
          <w:rPr>
            <w:rStyle w:val="Hyperlink"/>
            <w:noProof/>
          </w:rPr>
          <w:t>Table 202: Rotate Automatic Attribute</w:t>
        </w:r>
        <w:r w:rsidR="00F47D1C">
          <w:rPr>
            <w:noProof/>
            <w:webHidden/>
          </w:rPr>
          <w:tab/>
        </w:r>
        <w:r w:rsidR="00F47D1C">
          <w:rPr>
            <w:noProof/>
            <w:webHidden/>
          </w:rPr>
          <w:fldChar w:fldCharType="begin"/>
        </w:r>
        <w:r w:rsidR="00F47D1C">
          <w:rPr>
            <w:noProof/>
            <w:webHidden/>
          </w:rPr>
          <w:instrText xml:space="preserve"> PAGEREF _Toc106288164 \h </w:instrText>
        </w:r>
        <w:r w:rsidR="00F47D1C">
          <w:rPr>
            <w:noProof/>
            <w:webHidden/>
          </w:rPr>
        </w:r>
        <w:r w:rsidR="00F47D1C">
          <w:rPr>
            <w:noProof/>
            <w:webHidden/>
          </w:rPr>
          <w:fldChar w:fldCharType="separate"/>
        </w:r>
        <w:r w:rsidR="00435C83">
          <w:rPr>
            <w:noProof/>
            <w:webHidden/>
          </w:rPr>
          <w:t>80</w:t>
        </w:r>
        <w:r w:rsidR="00F47D1C">
          <w:rPr>
            <w:noProof/>
            <w:webHidden/>
          </w:rPr>
          <w:fldChar w:fldCharType="end"/>
        </w:r>
      </w:hyperlink>
    </w:p>
    <w:p w14:paraId="7D24EE28" w14:textId="374A514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65" w:history="1">
        <w:r w:rsidR="00F47D1C" w:rsidRPr="00910312">
          <w:rPr>
            <w:rStyle w:val="Hyperlink"/>
            <w:noProof/>
          </w:rPr>
          <w:t>Table 203: Rotate Automatic Attribute Rules</w:t>
        </w:r>
        <w:r w:rsidR="00F47D1C">
          <w:rPr>
            <w:noProof/>
            <w:webHidden/>
          </w:rPr>
          <w:tab/>
        </w:r>
        <w:r w:rsidR="00F47D1C">
          <w:rPr>
            <w:noProof/>
            <w:webHidden/>
          </w:rPr>
          <w:fldChar w:fldCharType="begin"/>
        </w:r>
        <w:r w:rsidR="00F47D1C">
          <w:rPr>
            <w:noProof/>
            <w:webHidden/>
          </w:rPr>
          <w:instrText xml:space="preserve"> PAGEREF _Toc106288165 \h </w:instrText>
        </w:r>
        <w:r w:rsidR="00F47D1C">
          <w:rPr>
            <w:noProof/>
            <w:webHidden/>
          </w:rPr>
        </w:r>
        <w:r w:rsidR="00F47D1C">
          <w:rPr>
            <w:noProof/>
            <w:webHidden/>
          </w:rPr>
          <w:fldChar w:fldCharType="separate"/>
        </w:r>
        <w:r w:rsidR="00435C83">
          <w:rPr>
            <w:noProof/>
            <w:webHidden/>
          </w:rPr>
          <w:t>80</w:t>
        </w:r>
        <w:r w:rsidR="00F47D1C">
          <w:rPr>
            <w:noProof/>
            <w:webHidden/>
          </w:rPr>
          <w:fldChar w:fldCharType="end"/>
        </w:r>
      </w:hyperlink>
    </w:p>
    <w:p w14:paraId="0CD174BD" w14:textId="139BC74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66" w:history="1">
        <w:r w:rsidR="00F47D1C" w:rsidRPr="00910312">
          <w:rPr>
            <w:rStyle w:val="Hyperlink"/>
            <w:noProof/>
          </w:rPr>
          <w:t>Table 204: Rotate Date Attribute</w:t>
        </w:r>
        <w:r w:rsidR="00F47D1C">
          <w:rPr>
            <w:noProof/>
            <w:webHidden/>
          </w:rPr>
          <w:tab/>
        </w:r>
        <w:r w:rsidR="00F47D1C">
          <w:rPr>
            <w:noProof/>
            <w:webHidden/>
          </w:rPr>
          <w:fldChar w:fldCharType="begin"/>
        </w:r>
        <w:r w:rsidR="00F47D1C">
          <w:rPr>
            <w:noProof/>
            <w:webHidden/>
          </w:rPr>
          <w:instrText xml:space="preserve"> PAGEREF _Toc106288166 \h </w:instrText>
        </w:r>
        <w:r w:rsidR="00F47D1C">
          <w:rPr>
            <w:noProof/>
            <w:webHidden/>
          </w:rPr>
        </w:r>
        <w:r w:rsidR="00F47D1C">
          <w:rPr>
            <w:noProof/>
            <w:webHidden/>
          </w:rPr>
          <w:fldChar w:fldCharType="separate"/>
        </w:r>
        <w:r w:rsidR="00435C83">
          <w:rPr>
            <w:noProof/>
            <w:webHidden/>
          </w:rPr>
          <w:t>80</w:t>
        </w:r>
        <w:r w:rsidR="00F47D1C">
          <w:rPr>
            <w:noProof/>
            <w:webHidden/>
          </w:rPr>
          <w:fldChar w:fldCharType="end"/>
        </w:r>
      </w:hyperlink>
    </w:p>
    <w:p w14:paraId="5A78220B" w14:textId="21AE6FC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67" w:history="1">
        <w:r w:rsidR="00F47D1C" w:rsidRPr="00910312">
          <w:rPr>
            <w:rStyle w:val="Hyperlink"/>
            <w:noProof/>
          </w:rPr>
          <w:t>Table 205: Rotate Date Attribute Rules</w:t>
        </w:r>
        <w:r w:rsidR="00F47D1C">
          <w:rPr>
            <w:noProof/>
            <w:webHidden/>
          </w:rPr>
          <w:tab/>
        </w:r>
        <w:r w:rsidR="00F47D1C">
          <w:rPr>
            <w:noProof/>
            <w:webHidden/>
          </w:rPr>
          <w:fldChar w:fldCharType="begin"/>
        </w:r>
        <w:r w:rsidR="00F47D1C">
          <w:rPr>
            <w:noProof/>
            <w:webHidden/>
          </w:rPr>
          <w:instrText xml:space="preserve"> PAGEREF _Toc106288167 \h </w:instrText>
        </w:r>
        <w:r w:rsidR="00F47D1C">
          <w:rPr>
            <w:noProof/>
            <w:webHidden/>
          </w:rPr>
        </w:r>
        <w:r w:rsidR="00F47D1C">
          <w:rPr>
            <w:noProof/>
            <w:webHidden/>
          </w:rPr>
          <w:fldChar w:fldCharType="separate"/>
        </w:r>
        <w:r w:rsidR="00435C83">
          <w:rPr>
            <w:noProof/>
            <w:webHidden/>
          </w:rPr>
          <w:t>80</w:t>
        </w:r>
        <w:r w:rsidR="00F47D1C">
          <w:rPr>
            <w:noProof/>
            <w:webHidden/>
          </w:rPr>
          <w:fldChar w:fldCharType="end"/>
        </w:r>
      </w:hyperlink>
    </w:p>
    <w:p w14:paraId="4DBEE05A" w14:textId="65346C1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68" w:history="1">
        <w:r w:rsidR="00F47D1C" w:rsidRPr="00910312">
          <w:rPr>
            <w:rStyle w:val="Hyperlink"/>
            <w:noProof/>
          </w:rPr>
          <w:t>Table 206: Rotate Generation Attribute</w:t>
        </w:r>
        <w:r w:rsidR="00F47D1C">
          <w:rPr>
            <w:noProof/>
            <w:webHidden/>
          </w:rPr>
          <w:tab/>
        </w:r>
        <w:r w:rsidR="00F47D1C">
          <w:rPr>
            <w:noProof/>
            <w:webHidden/>
          </w:rPr>
          <w:fldChar w:fldCharType="begin"/>
        </w:r>
        <w:r w:rsidR="00F47D1C">
          <w:rPr>
            <w:noProof/>
            <w:webHidden/>
          </w:rPr>
          <w:instrText xml:space="preserve"> PAGEREF _Toc106288168 \h </w:instrText>
        </w:r>
        <w:r w:rsidR="00F47D1C">
          <w:rPr>
            <w:noProof/>
            <w:webHidden/>
          </w:rPr>
        </w:r>
        <w:r w:rsidR="00F47D1C">
          <w:rPr>
            <w:noProof/>
            <w:webHidden/>
          </w:rPr>
          <w:fldChar w:fldCharType="separate"/>
        </w:r>
        <w:r w:rsidR="00435C83">
          <w:rPr>
            <w:noProof/>
            <w:webHidden/>
          </w:rPr>
          <w:t>80</w:t>
        </w:r>
        <w:r w:rsidR="00F47D1C">
          <w:rPr>
            <w:noProof/>
            <w:webHidden/>
          </w:rPr>
          <w:fldChar w:fldCharType="end"/>
        </w:r>
      </w:hyperlink>
    </w:p>
    <w:p w14:paraId="2EB1CD2A" w14:textId="12C9216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69" w:history="1">
        <w:r w:rsidR="00F47D1C" w:rsidRPr="00910312">
          <w:rPr>
            <w:rStyle w:val="Hyperlink"/>
            <w:noProof/>
          </w:rPr>
          <w:t>Table 207: Rotate Generation Attribute Rules</w:t>
        </w:r>
        <w:r w:rsidR="00F47D1C">
          <w:rPr>
            <w:noProof/>
            <w:webHidden/>
          </w:rPr>
          <w:tab/>
        </w:r>
        <w:r w:rsidR="00F47D1C">
          <w:rPr>
            <w:noProof/>
            <w:webHidden/>
          </w:rPr>
          <w:fldChar w:fldCharType="begin"/>
        </w:r>
        <w:r w:rsidR="00F47D1C">
          <w:rPr>
            <w:noProof/>
            <w:webHidden/>
          </w:rPr>
          <w:instrText xml:space="preserve"> PAGEREF _Toc106288169 \h </w:instrText>
        </w:r>
        <w:r w:rsidR="00F47D1C">
          <w:rPr>
            <w:noProof/>
            <w:webHidden/>
          </w:rPr>
        </w:r>
        <w:r w:rsidR="00F47D1C">
          <w:rPr>
            <w:noProof/>
            <w:webHidden/>
          </w:rPr>
          <w:fldChar w:fldCharType="separate"/>
        </w:r>
        <w:r w:rsidR="00435C83">
          <w:rPr>
            <w:noProof/>
            <w:webHidden/>
          </w:rPr>
          <w:t>81</w:t>
        </w:r>
        <w:r w:rsidR="00F47D1C">
          <w:rPr>
            <w:noProof/>
            <w:webHidden/>
          </w:rPr>
          <w:fldChar w:fldCharType="end"/>
        </w:r>
      </w:hyperlink>
    </w:p>
    <w:p w14:paraId="76189062" w14:textId="20DDB13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70" w:history="1">
        <w:r w:rsidR="00F47D1C" w:rsidRPr="00910312">
          <w:rPr>
            <w:rStyle w:val="Hyperlink"/>
            <w:noProof/>
          </w:rPr>
          <w:t>Table 208: Rotate Interval Attribute</w:t>
        </w:r>
        <w:r w:rsidR="00F47D1C">
          <w:rPr>
            <w:noProof/>
            <w:webHidden/>
          </w:rPr>
          <w:tab/>
        </w:r>
        <w:r w:rsidR="00F47D1C">
          <w:rPr>
            <w:noProof/>
            <w:webHidden/>
          </w:rPr>
          <w:fldChar w:fldCharType="begin"/>
        </w:r>
        <w:r w:rsidR="00F47D1C">
          <w:rPr>
            <w:noProof/>
            <w:webHidden/>
          </w:rPr>
          <w:instrText xml:space="preserve"> PAGEREF _Toc106288170 \h </w:instrText>
        </w:r>
        <w:r w:rsidR="00F47D1C">
          <w:rPr>
            <w:noProof/>
            <w:webHidden/>
          </w:rPr>
        </w:r>
        <w:r w:rsidR="00F47D1C">
          <w:rPr>
            <w:noProof/>
            <w:webHidden/>
          </w:rPr>
          <w:fldChar w:fldCharType="separate"/>
        </w:r>
        <w:r w:rsidR="00435C83">
          <w:rPr>
            <w:noProof/>
            <w:webHidden/>
          </w:rPr>
          <w:t>81</w:t>
        </w:r>
        <w:r w:rsidR="00F47D1C">
          <w:rPr>
            <w:noProof/>
            <w:webHidden/>
          </w:rPr>
          <w:fldChar w:fldCharType="end"/>
        </w:r>
      </w:hyperlink>
    </w:p>
    <w:p w14:paraId="2767EE6C" w14:textId="09F70D8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71" w:history="1">
        <w:r w:rsidR="00F47D1C" w:rsidRPr="00910312">
          <w:rPr>
            <w:rStyle w:val="Hyperlink"/>
            <w:noProof/>
          </w:rPr>
          <w:t>Table 209: Rotate Interval Attribute Rules</w:t>
        </w:r>
        <w:r w:rsidR="00F47D1C">
          <w:rPr>
            <w:noProof/>
            <w:webHidden/>
          </w:rPr>
          <w:tab/>
        </w:r>
        <w:r w:rsidR="00F47D1C">
          <w:rPr>
            <w:noProof/>
            <w:webHidden/>
          </w:rPr>
          <w:fldChar w:fldCharType="begin"/>
        </w:r>
        <w:r w:rsidR="00F47D1C">
          <w:rPr>
            <w:noProof/>
            <w:webHidden/>
          </w:rPr>
          <w:instrText xml:space="preserve"> PAGEREF _Toc106288171 \h </w:instrText>
        </w:r>
        <w:r w:rsidR="00F47D1C">
          <w:rPr>
            <w:noProof/>
            <w:webHidden/>
          </w:rPr>
        </w:r>
        <w:r w:rsidR="00F47D1C">
          <w:rPr>
            <w:noProof/>
            <w:webHidden/>
          </w:rPr>
          <w:fldChar w:fldCharType="separate"/>
        </w:r>
        <w:r w:rsidR="00435C83">
          <w:rPr>
            <w:noProof/>
            <w:webHidden/>
          </w:rPr>
          <w:t>81</w:t>
        </w:r>
        <w:r w:rsidR="00F47D1C">
          <w:rPr>
            <w:noProof/>
            <w:webHidden/>
          </w:rPr>
          <w:fldChar w:fldCharType="end"/>
        </w:r>
      </w:hyperlink>
    </w:p>
    <w:p w14:paraId="59327196" w14:textId="4C0D4E2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72" w:history="1">
        <w:r w:rsidR="00F47D1C" w:rsidRPr="00910312">
          <w:rPr>
            <w:rStyle w:val="Hyperlink"/>
            <w:noProof/>
          </w:rPr>
          <w:t>Table 210: Rotate Latest Attribute</w:t>
        </w:r>
        <w:r w:rsidR="00F47D1C">
          <w:rPr>
            <w:noProof/>
            <w:webHidden/>
          </w:rPr>
          <w:tab/>
        </w:r>
        <w:r w:rsidR="00F47D1C">
          <w:rPr>
            <w:noProof/>
            <w:webHidden/>
          </w:rPr>
          <w:fldChar w:fldCharType="begin"/>
        </w:r>
        <w:r w:rsidR="00F47D1C">
          <w:rPr>
            <w:noProof/>
            <w:webHidden/>
          </w:rPr>
          <w:instrText xml:space="preserve"> PAGEREF _Toc106288172 \h </w:instrText>
        </w:r>
        <w:r w:rsidR="00F47D1C">
          <w:rPr>
            <w:noProof/>
            <w:webHidden/>
          </w:rPr>
        </w:r>
        <w:r w:rsidR="00F47D1C">
          <w:rPr>
            <w:noProof/>
            <w:webHidden/>
          </w:rPr>
          <w:fldChar w:fldCharType="separate"/>
        </w:r>
        <w:r w:rsidR="00435C83">
          <w:rPr>
            <w:noProof/>
            <w:webHidden/>
          </w:rPr>
          <w:t>81</w:t>
        </w:r>
        <w:r w:rsidR="00F47D1C">
          <w:rPr>
            <w:noProof/>
            <w:webHidden/>
          </w:rPr>
          <w:fldChar w:fldCharType="end"/>
        </w:r>
      </w:hyperlink>
    </w:p>
    <w:p w14:paraId="7F3C64D9" w14:textId="54BE5AC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73" w:history="1">
        <w:r w:rsidR="00F47D1C" w:rsidRPr="00910312">
          <w:rPr>
            <w:rStyle w:val="Hyperlink"/>
            <w:noProof/>
          </w:rPr>
          <w:t>Table 211: Rotate Latest Attribute Rules</w:t>
        </w:r>
        <w:r w:rsidR="00F47D1C">
          <w:rPr>
            <w:noProof/>
            <w:webHidden/>
          </w:rPr>
          <w:tab/>
        </w:r>
        <w:r w:rsidR="00F47D1C">
          <w:rPr>
            <w:noProof/>
            <w:webHidden/>
          </w:rPr>
          <w:fldChar w:fldCharType="begin"/>
        </w:r>
        <w:r w:rsidR="00F47D1C">
          <w:rPr>
            <w:noProof/>
            <w:webHidden/>
          </w:rPr>
          <w:instrText xml:space="preserve"> PAGEREF _Toc106288173 \h </w:instrText>
        </w:r>
        <w:r w:rsidR="00F47D1C">
          <w:rPr>
            <w:noProof/>
            <w:webHidden/>
          </w:rPr>
        </w:r>
        <w:r w:rsidR="00F47D1C">
          <w:rPr>
            <w:noProof/>
            <w:webHidden/>
          </w:rPr>
          <w:fldChar w:fldCharType="separate"/>
        </w:r>
        <w:r w:rsidR="00435C83">
          <w:rPr>
            <w:noProof/>
            <w:webHidden/>
          </w:rPr>
          <w:t>82</w:t>
        </w:r>
        <w:r w:rsidR="00F47D1C">
          <w:rPr>
            <w:noProof/>
            <w:webHidden/>
          </w:rPr>
          <w:fldChar w:fldCharType="end"/>
        </w:r>
      </w:hyperlink>
    </w:p>
    <w:p w14:paraId="4AF5E579" w14:textId="10E85DF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74" w:history="1">
        <w:r w:rsidR="00F47D1C" w:rsidRPr="00910312">
          <w:rPr>
            <w:rStyle w:val="Hyperlink"/>
            <w:noProof/>
          </w:rPr>
          <w:t>Table 212: Rotate Name Attribute</w:t>
        </w:r>
        <w:r w:rsidR="00F47D1C">
          <w:rPr>
            <w:noProof/>
            <w:webHidden/>
          </w:rPr>
          <w:tab/>
        </w:r>
        <w:r w:rsidR="00F47D1C">
          <w:rPr>
            <w:noProof/>
            <w:webHidden/>
          </w:rPr>
          <w:fldChar w:fldCharType="begin"/>
        </w:r>
        <w:r w:rsidR="00F47D1C">
          <w:rPr>
            <w:noProof/>
            <w:webHidden/>
          </w:rPr>
          <w:instrText xml:space="preserve"> PAGEREF _Toc106288174 \h </w:instrText>
        </w:r>
        <w:r w:rsidR="00F47D1C">
          <w:rPr>
            <w:noProof/>
            <w:webHidden/>
          </w:rPr>
        </w:r>
        <w:r w:rsidR="00F47D1C">
          <w:rPr>
            <w:noProof/>
            <w:webHidden/>
          </w:rPr>
          <w:fldChar w:fldCharType="separate"/>
        </w:r>
        <w:r w:rsidR="00435C83">
          <w:rPr>
            <w:noProof/>
            <w:webHidden/>
          </w:rPr>
          <w:t>82</w:t>
        </w:r>
        <w:r w:rsidR="00F47D1C">
          <w:rPr>
            <w:noProof/>
            <w:webHidden/>
          </w:rPr>
          <w:fldChar w:fldCharType="end"/>
        </w:r>
      </w:hyperlink>
    </w:p>
    <w:p w14:paraId="56712A8C" w14:textId="0F0CF51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75" w:history="1">
        <w:r w:rsidR="00F47D1C" w:rsidRPr="00910312">
          <w:rPr>
            <w:rStyle w:val="Hyperlink"/>
            <w:noProof/>
          </w:rPr>
          <w:t>Table 213: Rotate Name Attribute Rules</w:t>
        </w:r>
        <w:r w:rsidR="00F47D1C">
          <w:rPr>
            <w:noProof/>
            <w:webHidden/>
          </w:rPr>
          <w:tab/>
        </w:r>
        <w:r w:rsidR="00F47D1C">
          <w:rPr>
            <w:noProof/>
            <w:webHidden/>
          </w:rPr>
          <w:fldChar w:fldCharType="begin"/>
        </w:r>
        <w:r w:rsidR="00F47D1C">
          <w:rPr>
            <w:noProof/>
            <w:webHidden/>
          </w:rPr>
          <w:instrText xml:space="preserve"> PAGEREF _Toc106288175 \h </w:instrText>
        </w:r>
        <w:r w:rsidR="00F47D1C">
          <w:rPr>
            <w:noProof/>
            <w:webHidden/>
          </w:rPr>
        </w:r>
        <w:r w:rsidR="00F47D1C">
          <w:rPr>
            <w:noProof/>
            <w:webHidden/>
          </w:rPr>
          <w:fldChar w:fldCharType="separate"/>
        </w:r>
        <w:r w:rsidR="00435C83">
          <w:rPr>
            <w:noProof/>
            <w:webHidden/>
          </w:rPr>
          <w:t>82</w:t>
        </w:r>
        <w:r w:rsidR="00F47D1C">
          <w:rPr>
            <w:noProof/>
            <w:webHidden/>
          </w:rPr>
          <w:fldChar w:fldCharType="end"/>
        </w:r>
      </w:hyperlink>
    </w:p>
    <w:p w14:paraId="4E7A23A9" w14:textId="1D6B95F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76" w:history="1">
        <w:r w:rsidR="00F47D1C" w:rsidRPr="00910312">
          <w:rPr>
            <w:rStyle w:val="Hyperlink"/>
            <w:noProof/>
          </w:rPr>
          <w:t>Table 214: Rotate Offset Attribute</w:t>
        </w:r>
        <w:r w:rsidR="00F47D1C">
          <w:rPr>
            <w:noProof/>
            <w:webHidden/>
          </w:rPr>
          <w:tab/>
        </w:r>
        <w:r w:rsidR="00F47D1C">
          <w:rPr>
            <w:noProof/>
            <w:webHidden/>
          </w:rPr>
          <w:fldChar w:fldCharType="begin"/>
        </w:r>
        <w:r w:rsidR="00F47D1C">
          <w:rPr>
            <w:noProof/>
            <w:webHidden/>
          </w:rPr>
          <w:instrText xml:space="preserve"> PAGEREF _Toc106288176 \h </w:instrText>
        </w:r>
        <w:r w:rsidR="00F47D1C">
          <w:rPr>
            <w:noProof/>
            <w:webHidden/>
          </w:rPr>
        </w:r>
        <w:r w:rsidR="00F47D1C">
          <w:rPr>
            <w:noProof/>
            <w:webHidden/>
          </w:rPr>
          <w:fldChar w:fldCharType="separate"/>
        </w:r>
        <w:r w:rsidR="00435C83">
          <w:rPr>
            <w:noProof/>
            <w:webHidden/>
          </w:rPr>
          <w:t>82</w:t>
        </w:r>
        <w:r w:rsidR="00F47D1C">
          <w:rPr>
            <w:noProof/>
            <w:webHidden/>
          </w:rPr>
          <w:fldChar w:fldCharType="end"/>
        </w:r>
      </w:hyperlink>
    </w:p>
    <w:p w14:paraId="3EB6EC54" w14:textId="10372A6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77" w:history="1">
        <w:r w:rsidR="00F47D1C" w:rsidRPr="00910312">
          <w:rPr>
            <w:rStyle w:val="Hyperlink"/>
            <w:noProof/>
          </w:rPr>
          <w:t>Table 215: Rotate Offset Attribute Rules</w:t>
        </w:r>
        <w:r w:rsidR="00F47D1C">
          <w:rPr>
            <w:noProof/>
            <w:webHidden/>
          </w:rPr>
          <w:tab/>
        </w:r>
        <w:r w:rsidR="00F47D1C">
          <w:rPr>
            <w:noProof/>
            <w:webHidden/>
          </w:rPr>
          <w:fldChar w:fldCharType="begin"/>
        </w:r>
        <w:r w:rsidR="00F47D1C">
          <w:rPr>
            <w:noProof/>
            <w:webHidden/>
          </w:rPr>
          <w:instrText xml:space="preserve"> PAGEREF _Toc106288177 \h </w:instrText>
        </w:r>
        <w:r w:rsidR="00F47D1C">
          <w:rPr>
            <w:noProof/>
            <w:webHidden/>
          </w:rPr>
        </w:r>
        <w:r w:rsidR="00F47D1C">
          <w:rPr>
            <w:noProof/>
            <w:webHidden/>
          </w:rPr>
          <w:fldChar w:fldCharType="separate"/>
        </w:r>
        <w:r w:rsidR="00435C83">
          <w:rPr>
            <w:noProof/>
            <w:webHidden/>
          </w:rPr>
          <w:t>83</w:t>
        </w:r>
        <w:r w:rsidR="00F47D1C">
          <w:rPr>
            <w:noProof/>
            <w:webHidden/>
          </w:rPr>
          <w:fldChar w:fldCharType="end"/>
        </w:r>
      </w:hyperlink>
    </w:p>
    <w:p w14:paraId="0A951581" w14:textId="45E5F69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78" w:history="1">
        <w:r w:rsidR="00F47D1C" w:rsidRPr="00910312">
          <w:rPr>
            <w:rStyle w:val="Hyperlink"/>
            <w:noProof/>
          </w:rPr>
          <w:t>Table 216: Sensitive Attribute</w:t>
        </w:r>
        <w:r w:rsidR="00F47D1C">
          <w:rPr>
            <w:noProof/>
            <w:webHidden/>
          </w:rPr>
          <w:tab/>
        </w:r>
        <w:r w:rsidR="00F47D1C">
          <w:rPr>
            <w:noProof/>
            <w:webHidden/>
          </w:rPr>
          <w:fldChar w:fldCharType="begin"/>
        </w:r>
        <w:r w:rsidR="00F47D1C">
          <w:rPr>
            <w:noProof/>
            <w:webHidden/>
          </w:rPr>
          <w:instrText xml:space="preserve"> PAGEREF _Toc106288178 \h </w:instrText>
        </w:r>
        <w:r w:rsidR="00F47D1C">
          <w:rPr>
            <w:noProof/>
            <w:webHidden/>
          </w:rPr>
        </w:r>
        <w:r w:rsidR="00F47D1C">
          <w:rPr>
            <w:noProof/>
            <w:webHidden/>
          </w:rPr>
          <w:fldChar w:fldCharType="separate"/>
        </w:r>
        <w:r w:rsidR="00435C83">
          <w:rPr>
            <w:noProof/>
            <w:webHidden/>
          </w:rPr>
          <w:t>83</w:t>
        </w:r>
        <w:r w:rsidR="00F47D1C">
          <w:rPr>
            <w:noProof/>
            <w:webHidden/>
          </w:rPr>
          <w:fldChar w:fldCharType="end"/>
        </w:r>
      </w:hyperlink>
    </w:p>
    <w:p w14:paraId="1466B82E" w14:textId="6CA67E1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79" w:history="1">
        <w:r w:rsidR="00F47D1C" w:rsidRPr="00910312">
          <w:rPr>
            <w:rStyle w:val="Hyperlink"/>
            <w:noProof/>
          </w:rPr>
          <w:t>Table 217: Sensitive Attribute Rules</w:t>
        </w:r>
        <w:r w:rsidR="00F47D1C">
          <w:rPr>
            <w:noProof/>
            <w:webHidden/>
          </w:rPr>
          <w:tab/>
        </w:r>
        <w:r w:rsidR="00F47D1C">
          <w:rPr>
            <w:noProof/>
            <w:webHidden/>
          </w:rPr>
          <w:fldChar w:fldCharType="begin"/>
        </w:r>
        <w:r w:rsidR="00F47D1C">
          <w:rPr>
            <w:noProof/>
            <w:webHidden/>
          </w:rPr>
          <w:instrText xml:space="preserve"> PAGEREF _Toc106288179 \h </w:instrText>
        </w:r>
        <w:r w:rsidR="00F47D1C">
          <w:rPr>
            <w:noProof/>
            <w:webHidden/>
          </w:rPr>
        </w:r>
        <w:r w:rsidR="00F47D1C">
          <w:rPr>
            <w:noProof/>
            <w:webHidden/>
          </w:rPr>
          <w:fldChar w:fldCharType="separate"/>
        </w:r>
        <w:r w:rsidR="00435C83">
          <w:rPr>
            <w:noProof/>
            <w:webHidden/>
          </w:rPr>
          <w:t>83</w:t>
        </w:r>
        <w:r w:rsidR="00F47D1C">
          <w:rPr>
            <w:noProof/>
            <w:webHidden/>
          </w:rPr>
          <w:fldChar w:fldCharType="end"/>
        </w:r>
      </w:hyperlink>
    </w:p>
    <w:p w14:paraId="43B466AC" w14:textId="1F44BAF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80" w:history="1">
        <w:r w:rsidR="00F47D1C" w:rsidRPr="00910312">
          <w:rPr>
            <w:rStyle w:val="Hyperlink"/>
            <w:noProof/>
          </w:rPr>
          <w:t>Table 218: Unique Identifier Attribute</w:t>
        </w:r>
        <w:r w:rsidR="00F47D1C">
          <w:rPr>
            <w:noProof/>
            <w:webHidden/>
          </w:rPr>
          <w:tab/>
        </w:r>
        <w:r w:rsidR="00F47D1C">
          <w:rPr>
            <w:noProof/>
            <w:webHidden/>
          </w:rPr>
          <w:fldChar w:fldCharType="begin"/>
        </w:r>
        <w:r w:rsidR="00F47D1C">
          <w:rPr>
            <w:noProof/>
            <w:webHidden/>
          </w:rPr>
          <w:instrText xml:space="preserve"> PAGEREF _Toc106288180 \h </w:instrText>
        </w:r>
        <w:r w:rsidR="00F47D1C">
          <w:rPr>
            <w:noProof/>
            <w:webHidden/>
          </w:rPr>
        </w:r>
        <w:r w:rsidR="00F47D1C">
          <w:rPr>
            <w:noProof/>
            <w:webHidden/>
          </w:rPr>
          <w:fldChar w:fldCharType="separate"/>
        </w:r>
        <w:r w:rsidR="00435C83">
          <w:rPr>
            <w:noProof/>
            <w:webHidden/>
          </w:rPr>
          <w:t>84</w:t>
        </w:r>
        <w:r w:rsidR="00F47D1C">
          <w:rPr>
            <w:noProof/>
            <w:webHidden/>
          </w:rPr>
          <w:fldChar w:fldCharType="end"/>
        </w:r>
      </w:hyperlink>
    </w:p>
    <w:p w14:paraId="7AD3A388" w14:textId="11EF054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81" w:history="1">
        <w:r w:rsidR="00F47D1C" w:rsidRPr="00910312">
          <w:rPr>
            <w:rStyle w:val="Hyperlink"/>
            <w:noProof/>
          </w:rPr>
          <w:t>Table 219: Short Unique Identifier Attribute Rules</w:t>
        </w:r>
        <w:r w:rsidR="00F47D1C">
          <w:rPr>
            <w:noProof/>
            <w:webHidden/>
          </w:rPr>
          <w:tab/>
        </w:r>
        <w:r w:rsidR="00F47D1C">
          <w:rPr>
            <w:noProof/>
            <w:webHidden/>
          </w:rPr>
          <w:fldChar w:fldCharType="begin"/>
        </w:r>
        <w:r w:rsidR="00F47D1C">
          <w:rPr>
            <w:noProof/>
            <w:webHidden/>
          </w:rPr>
          <w:instrText xml:space="preserve"> PAGEREF _Toc106288181 \h </w:instrText>
        </w:r>
        <w:r w:rsidR="00F47D1C">
          <w:rPr>
            <w:noProof/>
            <w:webHidden/>
          </w:rPr>
        </w:r>
        <w:r w:rsidR="00F47D1C">
          <w:rPr>
            <w:noProof/>
            <w:webHidden/>
          </w:rPr>
          <w:fldChar w:fldCharType="separate"/>
        </w:r>
        <w:r w:rsidR="00435C83">
          <w:rPr>
            <w:noProof/>
            <w:webHidden/>
          </w:rPr>
          <w:t>84</w:t>
        </w:r>
        <w:r w:rsidR="00F47D1C">
          <w:rPr>
            <w:noProof/>
            <w:webHidden/>
          </w:rPr>
          <w:fldChar w:fldCharType="end"/>
        </w:r>
      </w:hyperlink>
    </w:p>
    <w:p w14:paraId="24358A73" w14:textId="53DA31F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82" w:history="1">
        <w:r w:rsidR="00F47D1C" w:rsidRPr="00910312">
          <w:rPr>
            <w:rStyle w:val="Hyperlink"/>
            <w:noProof/>
          </w:rPr>
          <w:t>Table 220: Split Key Polynomial Attribute</w:t>
        </w:r>
        <w:r w:rsidR="00F47D1C">
          <w:rPr>
            <w:noProof/>
            <w:webHidden/>
          </w:rPr>
          <w:tab/>
        </w:r>
        <w:r w:rsidR="00F47D1C">
          <w:rPr>
            <w:noProof/>
            <w:webHidden/>
          </w:rPr>
          <w:fldChar w:fldCharType="begin"/>
        </w:r>
        <w:r w:rsidR="00F47D1C">
          <w:rPr>
            <w:noProof/>
            <w:webHidden/>
          </w:rPr>
          <w:instrText xml:space="preserve"> PAGEREF _Toc106288182 \h </w:instrText>
        </w:r>
        <w:r w:rsidR="00F47D1C">
          <w:rPr>
            <w:noProof/>
            <w:webHidden/>
          </w:rPr>
        </w:r>
        <w:r w:rsidR="00F47D1C">
          <w:rPr>
            <w:noProof/>
            <w:webHidden/>
          </w:rPr>
          <w:fldChar w:fldCharType="separate"/>
        </w:r>
        <w:r w:rsidR="00435C83">
          <w:rPr>
            <w:noProof/>
            <w:webHidden/>
          </w:rPr>
          <w:t>84</w:t>
        </w:r>
        <w:r w:rsidR="00F47D1C">
          <w:rPr>
            <w:noProof/>
            <w:webHidden/>
          </w:rPr>
          <w:fldChar w:fldCharType="end"/>
        </w:r>
      </w:hyperlink>
    </w:p>
    <w:p w14:paraId="350D22F0" w14:textId="03D5A73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83" w:history="1">
        <w:r w:rsidR="00F47D1C" w:rsidRPr="00910312">
          <w:rPr>
            <w:rStyle w:val="Hyperlink"/>
            <w:noProof/>
          </w:rPr>
          <w:t>Table 221: Split Key Polynomial Rules</w:t>
        </w:r>
        <w:r w:rsidR="00F47D1C">
          <w:rPr>
            <w:noProof/>
            <w:webHidden/>
          </w:rPr>
          <w:tab/>
        </w:r>
        <w:r w:rsidR="00F47D1C">
          <w:rPr>
            <w:noProof/>
            <w:webHidden/>
          </w:rPr>
          <w:fldChar w:fldCharType="begin"/>
        </w:r>
        <w:r w:rsidR="00F47D1C">
          <w:rPr>
            <w:noProof/>
            <w:webHidden/>
          </w:rPr>
          <w:instrText xml:space="preserve"> PAGEREF _Toc106288183 \h </w:instrText>
        </w:r>
        <w:r w:rsidR="00F47D1C">
          <w:rPr>
            <w:noProof/>
            <w:webHidden/>
          </w:rPr>
        </w:r>
        <w:r w:rsidR="00F47D1C">
          <w:rPr>
            <w:noProof/>
            <w:webHidden/>
          </w:rPr>
          <w:fldChar w:fldCharType="separate"/>
        </w:r>
        <w:r w:rsidR="00435C83">
          <w:rPr>
            <w:noProof/>
            <w:webHidden/>
          </w:rPr>
          <w:t>84</w:t>
        </w:r>
        <w:r w:rsidR="00F47D1C">
          <w:rPr>
            <w:noProof/>
            <w:webHidden/>
          </w:rPr>
          <w:fldChar w:fldCharType="end"/>
        </w:r>
      </w:hyperlink>
    </w:p>
    <w:p w14:paraId="54021DC3" w14:textId="726EF1B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84" w:history="1">
        <w:r w:rsidR="00F47D1C" w:rsidRPr="00910312">
          <w:rPr>
            <w:rStyle w:val="Hyperlink"/>
            <w:noProof/>
          </w:rPr>
          <w:t>Table 222: Split Key Method Attribute</w:t>
        </w:r>
        <w:r w:rsidR="00F47D1C">
          <w:rPr>
            <w:noProof/>
            <w:webHidden/>
          </w:rPr>
          <w:tab/>
        </w:r>
        <w:r w:rsidR="00F47D1C">
          <w:rPr>
            <w:noProof/>
            <w:webHidden/>
          </w:rPr>
          <w:fldChar w:fldCharType="begin"/>
        </w:r>
        <w:r w:rsidR="00F47D1C">
          <w:rPr>
            <w:noProof/>
            <w:webHidden/>
          </w:rPr>
          <w:instrText xml:space="preserve"> PAGEREF _Toc106288184 \h </w:instrText>
        </w:r>
        <w:r w:rsidR="00F47D1C">
          <w:rPr>
            <w:noProof/>
            <w:webHidden/>
          </w:rPr>
        </w:r>
        <w:r w:rsidR="00F47D1C">
          <w:rPr>
            <w:noProof/>
            <w:webHidden/>
          </w:rPr>
          <w:fldChar w:fldCharType="separate"/>
        </w:r>
        <w:r w:rsidR="00435C83">
          <w:rPr>
            <w:noProof/>
            <w:webHidden/>
          </w:rPr>
          <w:t>85</w:t>
        </w:r>
        <w:r w:rsidR="00F47D1C">
          <w:rPr>
            <w:noProof/>
            <w:webHidden/>
          </w:rPr>
          <w:fldChar w:fldCharType="end"/>
        </w:r>
      </w:hyperlink>
    </w:p>
    <w:p w14:paraId="703CB41A" w14:textId="7B7E5AB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85" w:history="1">
        <w:r w:rsidR="00F47D1C" w:rsidRPr="00910312">
          <w:rPr>
            <w:rStyle w:val="Hyperlink"/>
            <w:noProof/>
          </w:rPr>
          <w:t>Table 223: Split Key Method Rules</w:t>
        </w:r>
        <w:r w:rsidR="00F47D1C">
          <w:rPr>
            <w:noProof/>
            <w:webHidden/>
          </w:rPr>
          <w:tab/>
        </w:r>
        <w:r w:rsidR="00F47D1C">
          <w:rPr>
            <w:noProof/>
            <w:webHidden/>
          </w:rPr>
          <w:fldChar w:fldCharType="begin"/>
        </w:r>
        <w:r w:rsidR="00F47D1C">
          <w:rPr>
            <w:noProof/>
            <w:webHidden/>
          </w:rPr>
          <w:instrText xml:space="preserve"> PAGEREF _Toc106288185 \h </w:instrText>
        </w:r>
        <w:r w:rsidR="00F47D1C">
          <w:rPr>
            <w:noProof/>
            <w:webHidden/>
          </w:rPr>
        </w:r>
        <w:r w:rsidR="00F47D1C">
          <w:rPr>
            <w:noProof/>
            <w:webHidden/>
          </w:rPr>
          <w:fldChar w:fldCharType="separate"/>
        </w:r>
        <w:r w:rsidR="00435C83">
          <w:rPr>
            <w:noProof/>
            <w:webHidden/>
          </w:rPr>
          <w:t>85</w:t>
        </w:r>
        <w:r w:rsidR="00F47D1C">
          <w:rPr>
            <w:noProof/>
            <w:webHidden/>
          </w:rPr>
          <w:fldChar w:fldCharType="end"/>
        </w:r>
      </w:hyperlink>
    </w:p>
    <w:p w14:paraId="63D649B8" w14:textId="76FF2BC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86" w:history="1">
        <w:r w:rsidR="00F47D1C" w:rsidRPr="00910312">
          <w:rPr>
            <w:rStyle w:val="Hyperlink"/>
            <w:noProof/>
          </w:rPr>
          <w:t>Table 224: Split Key Parts Attribute</w:t>
        </w:r>
        <w:r w:rsidR="00F47D1C">
          <w:rPr>
            <w:noProof/>
            <w:webHidden/>
          </w:rPr>
          <w:tab/>
        </w:r>
        <w:r w:rsidR="00F47D1C">
          <w:rPr>
            <w:noProof/>
            <w:webHidden/>
          </w:rPr>
          <w:fldChar w:fldCharType="begin"/>
        </w:r>
        <w:r w:rsidR="00F47D1C">
          <w:rPr>
            <w:noProof/>
            <w:webHidden/>
          </w:rPr>
          <w:instrText xml:space="preserve"> PAGEREF _Toc106288186 \h </w:instrText>
        </w:r>
        <w:r w:rsidR="00F47D1C">
          <w:rPr>
            <w:noProof/>
            <w:webHidden/>
          </w:rPr>
        </w:r>
        <w:r w:rsidR="00F47D1C">
          <w:rPr>
            <w:noProof/>
            <w:webHidden/>
          </w:rPr>
          <w:fldChar w:fldCharType="separate"/>
        </w:r>
        <w:r w:rsidR="00435C83">
          <w:rPr>
            <w:noProof/>
            <w:webHidden/>
          </w:rPr>
          <w:t>85</w:t>
        </w:r>
        <w:r w:rsidR="00F47D1C">
          <w:rPr>
            <w:noProof/>
            <w:webHidden/>
          </w:rPr>
          <w:fldChar w:fldCharType="end"/>
        </w:r>
      </w:hyperlink>
    </w:p>
    <w:p w14:paraId="2ED716D9" w14:textId="5EDD693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87" w:history="1">
        <w:r w:rsidR="00F47D1C" w:rsidRPr="00910312">
          <w:rPr>
            <w:rStyle w:val="Hyperlink"/>
            <w:noProof/>
          </w:rPr>
          <w:t>Table 225: Split Key Parts Rules</w:t>
        </w:r>
        <w:r w:rsidR="00F47D1C">
          <w:rPr>
            <w:noProof/>
            <w:webHidden/>
          </w:rPr>
          <w:tab/>
        </w:r>
        <w:r w:rsidR="00F47D1C">
          <w:rPr>
            <w:noProof/>
            <w:webHidden/>
          </w:rPr>
          <w:fldChar w:fldCharType="begin"/>
        </w:r>
        <w:r w:rsidR="00F47D1C">
          <w:rPr>
            <w:noProof/>
            <w:webHidden/>
          </w:rPr>
          <w:instrText xml:space="preserve"> PAGEREF _Toc106288187 \h </w:instrText>
        </w:r>
        <w:r w:rsidR="00F47D1C">
          <w:rPr>
            <w:noProof/>
            <w:webHidden/>
          </w:rPr>
        </w:r>
        <w:r w:rsidR="00F47D1C">
          <w:rPr>
            <w:noProof/>
            <w:webHidden/>
          </w:rPr>
          <w:fldChar w:fldCharType="separate"/>
        </w:r>
        <w:r w:rsidR="00435C83">
          <w:rPr>
            <w:noProof/>
            <w:webHidden/>
          </w:rPr>
          <w:t>85</w:t>
        </w:r>
        <w:r w:rsidR="00F47D1C">
          <w:rPr>
            <w:noProof/>
            <w:webHidden/>
          </w:rPr>
          <w:fldChar w:fldCharType="end"/>
        </w:r>
      </w:hyperlink>
    </w:p>
    <w:p w14:paraId="0C94581B" w14:textId="08EDB78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88" w:history="1">
        <w:r w:rsidR="00F47D1C" w:rsidRPr="00910312">
          <w:rPr>
            <w:rStyle w:val="Hyperlink"/>
            <w:noProof/>
          </w:rPr>
          <w:t>Table 226: Split Key Threshold Attribute</w:t>
        </w:r>
        <w:r w:rsidR="00F47D1C">
          <w:rPr>
            <w:noProof/>
            <w:webHidden/>
          </w:rPr>
          <w:tab/>
        </w:r>
        <w:r w:rsidR="00F47D1C">
          <w:rPr>
            <w:noProof/>
            <w:webHidden/>
          </w:rPr>
          <w:fldChar w:fldCharType="begin"/>
        </w:r>
        <w:r w:rsidR="00F47D1C">
          <w:rPr>
            <w:noProof/>
            <w:webHidden/>
          </w:rPr>
          <w:instrText xml:space="preserve"> PAGEREF _Toc106288188 \h </w:instrText>
        </w:r>
        <w:r w:rsidR="00F47D1C">
          <w:rPr>
            <w:noProof/>
            <w:webHidden/>
          </w:rPr>
        </w:r>
        <w:r w:rsidR="00F47D1C">
          <w:rPr>
            <w:noProof/>
            <w:webHidden/>
          </w:rPr>
          <w:fldChar w:fldCharType="separate"/>
        </w:r>
        <w:r w:rsidR="00435C83">
          <w:rPr>
            <w:noProof/>
            <w:webHidden/>
          </w:rPr>
          <w:t>85</w:t>
        </w:r>
        <w:r w:rsidR="00F47D1C">
          <w:rPr>
            <w:noProof/>
            <w:webHidden/>
          </w:rPr>
          <w:fldChar w:fldCharType="end"/>
        </w:r>
      </w:hyperlink>
    </w:p>
    <w:p w14:paraId="3204AC0C" w14:textId="53E5EBE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89" w:history="1">
        <w:r w:rsidR="00F47D1C" w:rsidRPr="00910312">
          <w:rPr>
            <w:rStyle w:val="Hyperlink"/>
            <w:noProof/>
          </w:rPr>
          <w:t>Table 227: Split Key Threshold Rules</w:t>
        </w:r>
        <w:r w:rsidR="00F47D1C">
          <w:rPr>
            <w:noProof/>
            <w:webHidden/>
          </w:rPr>
          <w:tab/>
        </w:r>
        <w:r w:rsidR="00F47D1C">
          <w:rPr>
            <w:noProof/>
            <w:webHidden/>
          </w:rPr>
          <w:fldChar w:fldCharType="begin"/>
        </w:r>
        <w:r w:rsidR="00F47D1C">
          <w:rPr>
            <w:noProof/>
            <w:webHidden/>
          </w:rPr>
          <w:instrText xml:space="preserve"> PAGEREF _Toc106288189 \h </w:instrText>
        </w:r>
        <w:r w:rsidR="00F47D1C">
          <w:rPr>
            <w:noProof/>
            <w:webHidden/>
          </w:rPr>
        </w:r>
        <w:r w:rsidR="00F47D1C">
          <w:rPr>
            <w:noProof/>
            <w:webHidden/>
          </w:rPr>
          <w:fldChar w:fldCharType="separate"/>
        </w:r>
        <w:r w:rsidR="00435C83">
          <w:rPr>
            <w:noProof/>
            <w:webHidden/>
          </w:rPr>
          <w:t>86</w:t>
        </w:r>
        <w:r w:rsidR="00F47D1C">
          <w:rPr>
            <w:noProof/>
            <w:webHidden/>
          </w:rPr>
          <w:fldChar w:fldCharType="end"/>
        </w:r>
      </w:hyperlink>
    </w:p>
    <w:p w14:paraId="78491096" w14:textId="6A025B5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90" w:history="1">
        <w:r w:rsidR="00F47D1C" w:rsidRPr="00910312">
          <w:rPr>
            <w:rStyle w:val="Hyperlink"/>
            <w:noProof/>
          </w:rPr>
          <w:t>Table 228: State Attribute</w:t>
        </w:r>
        <w:r w:rsidR="00F47D1C">
          <w:rPr>
            <w:noProof/>
            <w:webHidden/>
          </w:rPr>
          <w:tab/>
        </w:r>
        <w:r w:rsidR="00F47D1C">
          <w:rPr>
            <w:noProof/>
            <w:webHidden/>
          </w:rPr>
          <w:fldChar w:fldCharType="begin"/>
        </w:r>
        <w:r w:rsidR="00F47D1C">
          <w:rPr>
            <w:noProof/>
            <w:webHidden/>
          </w:rPr>
          <w:instrText xml:space="preserve"> PAGEREF _Toc106288190 \h </w:instrText>
        </w:r>
        <w:r w:rsidR="00F47D1C">
          <w:rPr>
            <w:noProof/>
            <w:webHidden/>
          </w:rPr>
        </w:r>
        <w:r w:rsidR="00F47D1C">
          <w:rPr>
            <w:noProof/>
            <w:webHidden/>
          </w:rPr>
          <w:fldChar w:fldCharType="separate"/>
        </w:r>
        <w:r w:rsidR="00435C83">
          <w:rPr>
            <w:noProof/>
            <w:webHidden/>
          </w:rPr>
          <w:t>88</w:t>
        </w:r>
        <w:r w:rsidR="00F47D1C">
          <w:rPr>
            <w:noProof/>
            <w:webHidden/>
          </w:rPr>
          <w:fldChar w:fldCharType="end"/>
        </w:r>
      </w:hyperlink>
    </w:p>
    <w:p w14:paraId="260E4E98" w14:textId="2DF15B0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91" w:history="1">
        <w:r w:rsidR="00F47D1C" w:rsidRPr="00910312">
          <w:rPr>
            <w:rStyle w:val="Hyperlink"/>
            <w:noProof/>
          </w:rPr>
          <w:t>Table 229: State Attribute Rules</w:t>
        </w:r>
        <w:r w:rsidR="00F47D1C">
          <w:rPr>
            <w:noProof/>
            <w:webHidden/>
          </w:rPr>
          <w:tab/>
        </w:r>
        <w:r w:rsidR="00F47D1C">
          <w:rPr>
            <w:noProof/>
            <w:webHidden/>
          </w:rPr>
          <w:fldChar w:fldCharType="begin"/>
        </w:r>
        <w:r w:rsidR="00F47D1C">
          <w:rPr>
            <w:noProof/>
            <w:webHidden/>
          </w:rPr>
          <w:instrText xml:space="preserve"> PAGEREF _Toc106288191 \h </w:instrText>
        </w:r>
        <w:r w:rsidR="00F47D1C">
          <w:rPr>
            <w:noProof/>
            <w:webHidden/>
          </w:rPr>
        </w:r>
        <w:r w:rsidR="00F47D1C">
          <w:rPr>
            <w:noProof/>
            <w:webHidden/>
          </w:rPr>
          <w:fldChar w:fldCharType="separate"/>
        </w:r>
        <w:r w:rsidR="00435C83">
          <w:rPr>
            <w:noProof/>
            <w:webHidden/>
          </w:rPr>
          <w:t>88</w:t>
        </w:r>
        <w:r w:rsidR="00F47D1C">
          <w:rPr>
            <w:noProof/>
            <w:webHidden/>
          </w:rPr>
          <w:fldChar w:fldCharType="end"/>
        </w:r>
      </w:hyperlink>
    </w:p>
    <w:p w14:paraId="0DE9D9B0" w14:textId="2779FC9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92" w:history="1">
        <w:r w:rsidR="00F47D1C" w:rsidRPr="00910312">
          <w:rPr>
            <w:rStyle w:val="Hyperlink"/>
            <w:noProof/>
          </w:rPr>
          <w:t>Table 230: Unique Identifier encoding descriptions</w:t>
        </w:r>
        <w:r w:rsidR="00F47D1C">
          <w:rPr>
            <w:noProof/>
            <w:webHidden/>
          </w:rPr>
          <w:tab/>
        </w:r>
        <w:r w:rsidR="00F47D1C">
          <w:rPr>
            <w:noProof/>
            <w:webHidden/>
          </w:rPr>
          <w:fldChar w:fldCharType="begin"/>
        </w:r>
        <w:r w:rsidR="00F47D1C">
          <w:rPr>
            <w:noProof/>
            <w:webHidden/>
          </w:rPr>
          <w:instrText xml:space="preserve"> PAGEREF _Toc106288192 \h </w:instrText>
        </w:r>
        <w:r w:rsidR="00F47D1C">
          <w:rPr>
            <w:noProof/>
            <w:webHidden/>
          </w:rPr>
        </w:r>
        <w:r w:rsidR="00F47D1C">
          <w:rPr>
            <w:noProof/>
            <w:webHidden/>
          </w:rPr>
          <w:fldChar w:fldCharType="separate"/>
        </w:r>
        <w:r w:rsidR="00435C83">
          <w:rPr>
            <w:noProof/>
            <w:webHidden/>
          </w:rPr>
          <w:t>89</w:t>
        </w:r>
        <w:r w:rsidR="00F47D1C">
          <w:rPr>
            <w:noProof/>
            <w:webHidden/>
          </w:rPr>
          <w:fldChar w:fldCharType="end"/>
        </w:r>
      </w:hyperlink>
    </w:p>
    <w:p w14:paraId="5F50FED1" w14:textId="42FB5F7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93" w:history="1">
        <w:r w:rsidR="00F47D1C" w:rsidRPr="00910312">
          <w:rPr>
            <w:rStyle w:val="Hyperlink"/>
            <w:noProof/>
          </w:rPr>
          <w:t>Table 231: Unique Identifier Attribute</w:t>
        </w:r>
        <w:r w:rsidR="00F47D1C">
          <w:rPr>
            <w:noProof/>
            <w:webHidden/>
          </w:rPr>
          <w:tab/>
        </w:r>
        <w:r w:rsidR="00F47D1C">
          <w:rPr>
            <w:noProof/>
            <w:webHidden/>
          </w:rPr>
          <w:fldChar w:fldCharType="begin"/>
        </w:r>
        <w:r w:rsidR="00F47D1C">
          <w:rPr>
            <w:noProof/>
            <w:webHidden/>
          </w:rPr>
          <w:instrText xml:space="preserve"> PAGEREF _Toc106288193 \h </w:instrText>
        </w:r>
        <w:r w:rsidR="00F47D1C">
          <w:rPr>
            <w:noProof/>
            <w:webHidden/>
          </w:rPr>
        </w:r>
        <w:r w:rsidR="00F47D1C">
          <w:rPr>
            <w:noProof/>
            <w:webHidden/>
          </w:rPr>
          <w:fldChar w:fldCharType="separate"/>
        </w:r>
        <w:r w:rsidR="00435C83">
          <w:rPr>
            <w:noProof/>
            <w:webHidden/>
          </w:rPr>
          <w:t>89</w:t>
        </w:r>
        <w:r w:rsidR="00F47D1C">
          <w:rPr>
            <w:noProof/>
            <w:webHidden/>
          </w:rPr>
          <w:fldChar w:fldCharType="end"/>
        </w:r>
      </w:hyperlink>
    </w:p>
    <w:p w14:paraId="414C7583" w14:textId="661B989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94" w:history="1">
        <w:r w:rsidR="00F47D1C" w:rsidRPr="00910312">
          <w:rPr>
            <w:rStyle w:val="Hyperlink"/>
            <w:noProof/>
          </w:rPr>
          <w:t>Table 232: Unique Identifier Attribute Rules</w:t>
        </w:r>
        <w:r w:rsidR="00F47D1C">
          <w:rPr>
            <w:noProof/>
            <w:webHidden/>
          </w:rPr>
          <w:tab/>
        </w:r>
        <w:r w:rsidR="00F47D1C">
          <w:rPr>
            <w:noProof/>
            <w:webHidden/>
          </w:rPr>
          <w:fldChar w:fldCharType="begin"/>
        </w:r>
        <w:r w:rsidR="00F47D1C">
          <w:rPr>
            <w:noProof/>
            <w:webHidden/>
          </w:rPr>
          <w:instrText xml:space="preserve"> PAGEREF _Toc106288194 \h </w:instrText>
        </w:r>
        <w:r w:rsidR="00F47D1C">
          <w:rPr>
            <w:noProof/>
            <w:webHidden/>
          </w:rPr>
        </w:r>
        <w:r w:rsidR="00F47D1C">
          <w:rPr>
            <w:noProof/>
            <w:webHidden/>
          </w:rPr>
          <w:fldChar w:fldCharType="separate"/>
        </w:r>
        <w:r w:rsidR="00435C83">
          <w:rPr>
            <w:noProof/>
            <w:webHidden/>
          </w:rPr>
          <w:t>89</w:t>
        </w:r>
        <w:r w:rsidR="00F47D1C">
          <w:rPr>
            <w:noProof/>
            <w:webHidden/>
          </w:rPr>
          <w:fldChar w:fldCharType="end"/>
        </w:r>
      </w:hyperlink>
    </w:p>
    <w:p w14:paraId="2D44F769" w14:textId="5270451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95" w:history="1">
        <w:r w:rsidR="00F47D1C" w:rsidRPr="00910312">
          <w:rPr>
            <w:rStyle w:val="Hyperlink"/>
            <w:noProof/>
          </w:rPr>
          <w:t>Table 233: Usage Limits Descriptions</w:t>
        </w:r>
        <w:r w:rsidR="00F47D1C">
          <w:rPr>
            <w:noProof/>
            <w:webHidden/>
          </w:rPr>
          <w:tab/>
        </w:r>
        <w:r w:rsidR="00F47D1C">
          <w:rPr>
            <w:noProof/>
            <w:webHidden/>
          </w:rPr>
          <w:fldChar w:fldCharType="begin"/>
        </w:r>
        <w:r w:rsidR="00F47D1C">
          <w:rPr>
            <w:noProof/>
            <w:webHidden/>
          </w:rPr>
          <w:instrText xml:space="preserve"> PAGEREF _Toc106288195 \h </w:instrText>
        </w:r>
        <w:r w:rsidR="00F47D1C">
          <w:rPr>
            <w:noProof/>
            <w:webHidden/>
          </w:rPr>
        </w:r>
        <w:r w:rsidR="00F47D1C">
          <w:rPr>
            <w:noProof/>
            <w:webHidden/>
          </w:rPr>
          <w:fldChar w:fldCharType="separate"/>
        </w:r>
        <w:r w:rsidR="00435C83">
          <w:rPr>
            <w:noProof/>
            <w:webHidden/>
          </w:rPr>
          <w:t>90</w:t>
        </w:r>
        <w:r w:rsidR="00F47D1C">
          <w:rPr>
            <w:noProof/>
            <w:webHidden/>
          </w:rPr>
          <w:fldChar w:fldCharType="end"/>
        </w:r>
      </w:hyperlink>
    </w:p>
    <w:p w14:paraId="49D4424C" w14:textId="498E7A7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96" w:history="1">
        <w:r w:rsidR="00F47D1C" w:rsidRPr="00910312">
          <w:rPr>
            <w:rStyle w:val="Hyperlink"/>
            <w:noProof/>
          </w:rPr>
          <w:t>Table 234: Usage Limits Attribute Rules</w:t>
        </w:r>
        <w:r w:rsidR="00F47D1C">
          <w:rPr>
            <w:noProof/>
            <w:webHidden/>
          </w:rPr>
          <w:tab/>
        </w:r>
        <w:r w:rsidR="00F47D1C">
          <w:rPr>
            <w:noProof/>
            <w:webHidden/>
          </w:rPr>
          <w:fldChar w:fldCharType="begin"/>
        </w:r>
        <w:r w:rsidR="00F47D1C">
          <w:rPr>
            <w:noProof/>
            <w:webHidden/>
          </w:rPr>
          <w:instrText xml:space="preserve"> PAGEREF _Toc106288196 \h </w:instrText>
        </w:r>
        <w:r w:rsidR="00F47D1C">
          <w:rPr>
            <w:noProof/>
            <w:webHidden/>
          </w:rPr>
        </w:r>
        <w:r w:rsidR="00F47D1C">
          <w:rPr>
            <w:noProof/>
            <w:webHidden/>
          </w:rPr>
          <w:fldChar w:fldCharType="separate"/>
        </w:r>
        <w:r w:rsidR="00435C83">
          <w:rPr>
            <w:noProof/>
            <w:webHidden/>
          </w:rPr>
          <w:t>90</w:t>
        </w:r>
        <w:r w:rsidR="00F47D1C">
          <w:rPr>
            <w:noProof/>
            <w:webHidden/>
          </w:rPr>
          <w:fldChar w:fldCharType="end"/>
        </w:r>
      </w:hyperlink>
    </w:p>
    <w:p w14:paraId="6F003E90" w14:textId="5D886A7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97" w:history="1">
        <w:r w:rsidR="00F47D1C" w:rsidRPr="00910312">
          <w:rPr>
            <w:rStyle w:val="Hyperlink"/>
            <w:noProof/>
          </w:rPr>
          <w:t>Table 235: Attribute Object Structure</w:t>
        </w:r>
        <w:r w:rsidR="00F47D1C">
          <w:rPr>
            <w:noProof/>
            <w:webHidden/>
          </w:rPr>
          <w:tab/>
        </w:r>
        <w:r w:rsidR="00F47D1C">
          <w:rPr>
            <w:noProof/>
            <w:webHidden/>
          </w:rPr>
          <w:fldChar w:fldCharType="begin"/>
        </w:r>
        <w:r w:rsidR="00F47D1C">
          <w:rPr>
            <w:noProof/>
            <w:webHidden/>
          </w:rPr>
          <w:instrText xml:space="preserve"> PAGEREF _Toc106288197 \h </w:instrText>
        </w:r>
        <w:r w:rsidR="00F47D1C">
          <w:rPr>
            <w:noProof/>
            <w:webHidden/>
          </w:rPr>
        </w:r>
        <w:r w:rsidR="00F47D1C">
          <w:rPr>
            <w:noProof/>
            <w:webHidden/>
          </w:rPr>
          <w:fldChar w:fldCharType="separate"/>
        </w:r>
        <w:r w:rsidR="00435C83">
          <w:rPr>
            <w:noProof/>
            <w:webHidden/>
          </w:rPr>
          <w:t>91</w:t>
        </w:r>
        <w:r w:rsidR="00F47D1C">
          <w:rPr>
            <w:noProof/>
            <w:webHidden/>
          </w:rPr>
          <w:fldChar w:fldCharType="end"/>
        </w:r>
      </w:hyperlink>
    </w:p>
    <w:p w14:paraId="776D1C29" w14:textId="4DD4ACB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98" w:history="1">
        <w:r w:rsidR="00F47D1C" w:rsidRPr="00910312">
          <w:rPr>
            <w:rStyle w:val="Hyperlink"/>
            <w:noProof/>
            <w:lang w:val="fr-FR"/>
          </w:rPr>
          <w:t>Table 236: X.509 Certificate Identifier Attribute Structure</w:t>
        </w:r>
        <w:r w:rsidR="00F47D1C">
          <w:rPr>
            <w:noProof/>
            <w:webHidden/>
          </w:rPr>
          <w:tab/>
        </w:r>
        <w:r w:rsidR="00F47D1C">
          <w:rPr>
            <w:noProof/>
            <w:webHidden/>
          </w:rPr>
          <w:fldChar w:fldCharType="begin"/>
        </w:r>
        <w:r w:rsidR="00F47D1C">
          <w:rPr>
            <w:noProof/>
            <w:webHidden/>
          </w:rPr>
          <w:instrText xml:space="preserve"> PAGEREF _Toc106288198 \h </w:instrText>
        </w:r>
        <w:r w:rsidR="00F47D1C">
          <w:rPr>
            <w:noProof/>
            <w:webHidden/>
          </w:rPr>
        </w:r>
        <w:r w:rsidR="00F47D1C">
          <w:rPr>
            <w:noProof/>
            <w:webHidden/>
          </w:rPr>
          <w:fldChar w:fldCharType="separate"/>
        </w:r>
        <w:r w:rsidR="00435C83">
          <w:rPr>
            <w:noProof/>
            <w:webHidden/>
          </w:rPr>
          <w:t>91</w:t>
        </w:r>
        <w:r w:rsidR="00F47D1C">
          <w:rPr>
            <w:noProof/>
            <w:webHidden/>
          </w:rPr>
          <w:fldChar w:fldCharType="end"/>
        </w:r>
      </w:hyperlink>
    </w:p>
    <w:p w14:paraId="2FDE48DB" w14:textId="5C95C2D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199" w:history="1">
        <w:r w:rsidR="00F47D1C" w:rsidRPr="00910312">
          <w:rPr>
            <w:rStyle w:val="Hyperlink"/>
            <w:noProof/>
          </w:rPr>
          <w:t>Table 237: X.509 Certificate Identifier Attribute Rules</w:t>
        </w:r>
        <w:r w:rsidR="00F47D1C">
          <w:rPr>
            <w:noProof/>
            <w:webHidden/>
          </w:rPr>
          <w:tab/>
        </w:r>
        <w:r w:rsidR="00F47D1C">
          <w:rPr>
            <w:noProof/>
            <w:webHidden/>
          </w:rPr>
          <w:fldChar w:fldCharType="begin"/>
        </w:r>
        <w:r w:rsidR="00F47D1C">
          <w:rPr>
            <w:noProof/>
            <w:webHidden/>
          </w:rPr>
          <w:instrText xml:space="preserve"> PAGEREF _Toc106288199 \h </w:instrText>
        </w:r>
        <w:r w:rsidR="00F47D1C">
          <w:rPr>
            <w:noProof/>
            <w:webHidden/>
          </w:rPr>
        </w:r>
        <w:r w:rsidR="00F47D1C">
          <w:rPr>
            <w:noProof/>
            <w:webHidden/>
          </w:rPr>
          <w:fldChar w:fldCharType="separate"/>
        </w:r>
        <w:r w:rsidR="00435C83">
          <w:rPr>
            <w:noProof/>
            <w:webHidden/>
          </w:rPr>
          <w:t>91</w:t>
        </w:r>
        <w:r w:rsidR="00F47D1C">
          <w:rPr>
            <w:noProof/>
            <w:webHidden/>
          </w:rPr>
          <w:fldChar w:fldCharType="end"/>
        </w:r>
      </w:hyperlink>
    </w:p>
    <w:p w14:paraId="7D9DCC0D" w14:textId="58200BA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00" w:history="1">
        <w:r w:rsidR="00F47D1C" w:rsidRPr="00910312">
          <w:rPr>
            <w:rStyle w:val="Hyperlink"/>
            <w:noProof/>
          </w:rPr>
          <w:t>Table 238: X.509 Certificate Issuer Attribute Structure</w:t>
        </w:r>
        <w:r w:rsidR="00F47D1C">
          <w:rPr>
            <w:noProof/>
            <w:webHidden/>
          </w:rPr>
          <w:tab/>
        </w:r>
        <w:r w:rsidR="00F47D1C">
          <w:rPr>
            <w:noProof/>
            <w:webHidden/>
          </w:rPr>
          <w:fldChar w:fldCharType="begin"/>
        </w:r>
        <w:r w:rsidR="00F47D1C">
          <w:rPr>
            <w:noProof/>
            <w:webHidden/>
          </w:rPr>
          <w:instrText xml:space="preserve"> PAGEREF _Toc106288200 \h </w:instrText>
        </w:r>
        <w:r w:rsidR="00F47D1C">
          <w:rPr>
            <w:noProof/>
            <w:webHidden/>
          </w:rPr>
        </w:r>
        <w:r w:rsidR="00F47D1C">
          <w:rPr>
            <w:noProof/>
            <w:webHidden/>
          </w:rPr>
          <w:fldChar w:fldCharType="separate"/>
        </w:r>
        <w:r w:rsidR="00435C83">
          <w:rPr>
            <w:noProof/>
            <w:webHidden/>
          </w:rPr>
          <w:t>92</w:t>
        </w:r>
        <w:r w:rsidR="00F47D1C">
          <w:rPr>
            <w:noProof/>
            <w:webHidden/>
          </w:rPr>
          <w:fldChar w:fldCharType="end"/>
        </w:r>
      </w:hyperlink>
    </w:p>
    <w:p w14:paraId="29AA0E67" w14:textId="329EB7D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01" w:history="1">
        <w:r w:rsidR="00F47D1C" w:rsidRPr="00910312">
          <w:rPr>
            <w:rStyle w:val="Hyperlink"/>
            <w:noProof/>
          </w:rPr>
          <w:t>Table 239: X.509 Certificate Issuer Attribute Rules</w:t>
        </w:r>
        <w:r w:rsidR="00F47D1C">
          <w:rPr>
            <w:noProof/>
            <w:webHidden/>
          </w:rPr>
          <w:tab/>
        </w:r>
        <w:r w:rsidR="00F47D1C">
          <w:rPr>
            <w:noProof/>
            <w:webHidden/>
          </w:rPr>
          <w:fldChar w:fldCharType="begin"/>
        </w:r>
        <w:r w:rsidR="00F47D1C">
          <w:rPr>
            <w:noProof/>
            <w:webHidden/>
          </w:rPr>
          <w:instrText xml:space="preserve"> PAGEREF _Toc106288201 \h </w:instrText>
        </w:r>
        <w:r w:rsidR="00F47D1C">
          <w:rPr>
            <w:noProof/>
            <w:webHidden/>
          </w:rPr>
        </w:r>
        <w:r w:rsidR="00F47D1C">
          <w:rPr>
            <w:noProof/>
            <w:webHidden/>
          </w:rPr>
          <w:fldChar w:fldCharType="separate"/>
        </w:r>
        <w:r w:rsidR="00435C83">
          <w:rPr>
            <w:noProof/>
            <w:webHidden/>
          </w:rPr>
          <w:t>92</w:t>
        </w:r>
        <w:r w:rsidR="00F47D1C">
          <w:rPr>
            <w:noProof/>
            <w:webHidden/>
          </w:rPr>
          <w:fldChar w:fldCharType="end"/>
        </w:r>
      </w:hyperlink>
    </w:p>
    <w:p w14:paraId="7BF74CAC" w14:textId="759C979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02" w:history="1">
        <w:r w:rsidR="00F47D1C" w:rsidRPr="00910312">
          <w:rPr>
            <w:rStyle w:val="Hyperlink"/>
            <w:noProof/>
          </w:rPr>
          <w:t>Table 240: X.509 Certificate Subject Attribute Structure</w:t>
        </w:r>
        <w:r w:rsidR="00F47D1C">
          <w:rPr>
            <w:noProof/>
            <w:webHidden/>
          </w:rPr>
          <w:tab/>
        </w:r>
        <w:r w:rsidR="00F47D1C">
          <w:rPr>
            <w:noProof/>
            <w:webHidden/>
          </w:rPr>
          <w:fldChar w:fldCharType="begin"/>
        </w:r>
        <w:r w:rsidR="00F47D1C">
          <w:rPr>
            <w:noProof/>
            <w:webHidden/>
          </w:rPr>
          <w:instrText xml:space="preserve"> PAGEREF _Toc106288202 \h </w:instrText>
        </w:r>
        <w:r w:rsidR="00F47D1C">
          <w:rPr>
            <w:noProof/>
            <w:webHidden/>
          </w:rPr>
        </w:r>
        <w:r w:rsidR="00F47D1C">
          <w:rPr>
            <w:noProof/>
            <w:webHidden/>
          </w:rPr>
          <w:fldChar w:fldCharType="separate"/>
        </w:r>
        <w:r w:rsidR="00435C83">
          <w:rPr>
            <w:noProof/>
            <w:webHidden/>
          </w:rPr>
          <w:t>93</w:t>
        </w:r>
        <w:r w:rsidR="00F47D1C">
          <w:rPr>
            <w:noProof/>
            <w:webHidden/>
          </w:rPr>
          <w:fldChar w:fldCharType="end"/>
        </w:r>
      </w:hyperlink>
    </w:p>
    <w:p w14:paraId="594558B8" w14:textId="5B7CB26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03" w:history="1">
        <w:r w:rsidR="00F47D1C" w:rsidRPr="00910312">
          <w:rPr>
            <w:rStyle w:val="Hyperlink"/>
            <w:noProof/>
          </w:rPr>
          <w:t>Table 241: X.509 Certificate Subject Attribute Rules</w:t>
        </w:r>
        <w:r w:rsidR="00F47D1C">
          <w:rPr>
            <w:noProof/>
            <w:webHidden/>
          </w:rPr>
          <w:tab/>
        </w:r>
        <w:r w:rsidR="00F47D1C">
          <w:rPr>
            <w:noProof/>
            <w:webHidden/>
          </w:rPr>
          <w:fldChar w:fldCharType="begin"/>
        </w:r>
        <w:r w:rsidR="00F47D1C">
          <w:rPr>
            <w:noProof/>
            <w:webHidden/>
          </w:rPr>
          <w:instrText xml:space="preserve"> PAGEREF _Toc106288203 \h </w:instrText>
        </w:r>
        <w:r w:rsidR="00F47D1C">
          <w:rPr>
            <w:noProof/>
            <w:webHidden/>
          </w:rPr>
        </w:r>
        <w:r w:rsidR="00F47D1C">
          <w:rPr>
            <w:noProof/>
            <w:webHidden/>
          </w:rPr>
          <w:fldChar w:fldCharType="separate"/>
        </w:r>
        <w:r w:rsidR="00435C83">
          <w:rPr>
            <w:noProof/>
            <w:webHidden/>
          </w:rPr>
          <w:t>93</w:t>
        </w:r>
        <w:r w:rsidR="00F47D1C">
          <w:rPr>
            <w:noProof/>
            <w:webHidden/>
          </w:rPr>
          <w:fldChar w:fldCharType="end"/>
        </w:r>
      </w:hyperlink>
    </w:p>
    <w:p w14:paraId="54697CF5" w14:textId="5E0B688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04" w:history="1">
        <w:r w:rsidR="00F47D1C" w:rsidRPr="00910312">
          <w:rPr>
            <w:rStyle w:val="Hyperlink"/>
            <w:noProof/>
          </w:rPr>
          <w:t>Table 242: Attributes Definition</w:t>
        </w:r>
        <w:r w:rsidR="00F47D1C">
          <w:rPr>
            <w:noProof/>
            <w:webHidden/>
          </w:rPr>
          <w:tab/>
        </w:r>
        <w:r w:rsidR="00F47D1C">
          <w:rPr>
            <w:noProof/>
            <w:webHidden/>
          </w:rPr>
          <w:fldChar w:fldCharType="begin"/>
        </w:r>
        <w:r w:rsidR="00F47D1C">
          <w:rPr>
            <w:noProof/>
            <w:webHidden/>
          </w:rPr>
          <w:instrText xml:space="preserve"> PAGEREF _Toc106288204 \h </w:instrText>
        </w:r>
        <w:r w:rsidR="00F47D1C">
          <w:rPr>
            <w:noProof/>
            <w:webHidden/>
          </w:rPr>
        </w:r>
        <w:r w:rsidR="00F47D1C">
          <w:rPr>
            <w:noProof/>
            <w:webHidden/>
          </w:rPr>
          <w:fldChar w:fldCharType="separate"/>
        </w:r>
        <w:r w:rsidR="00435C83">
          <w:rPr>
            <w:noProof/>
            <w:webHidden/>
          </w:rPr>
          <w:t>94</w:t>
        </w:r>
        <w:r w:rsidR="00F47D1C">
          <w:rPr>
            <w:noProof/>
            <w:webHidden/>
          </w:rPr>
          <w:fldChar w:fldCharType="end"/>
        </w:r>
      </w:hyperlink>
    </w:p>
    <w:p w14:paraId="6DEBB558" w14:textId="3DE9CD9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05" w:history="1">
        <w:r w:rsidR="00F47D1C" w:rsidRPr="00910312">
          <w:rPr>
            <w:rStyle w:val="Hyperlink"/>
            <w:noProof/>
          </w:rPr>
          <w:t>Table 243: Common Attributes Definition</w:t>
        </w:r>
        <w:r w:rsidR="00F47D1C">
          <w:rPr>
            <w:noProof/>
            <w:webHidden/>
          </w:rPr>
          <w:tab/>
        </w:r>
        <w:r w:rsidR="00F47D1C">
          <w:rPr>
            <w:noProof/>
            <w:webHidden/>
          </w:rPr>
          <w:fldChar w:fldCharType="begin"/>
        </w:r>
        <w:r w:rsidR="00F47D1C">
          <w:rPr>
            <w:noProof/>
            <w:webHidden/>
          </w:rPr>
          <w:instrText xml:space="preserve"> PAGEREF _Toc106288205 \h </w:instrText>
        </w:r>
        <w:r w:rsidR="00F47D1C">
          <w:rPr>
            <w:noProof/>
            <w:webHidden/>
          </w:rPr>
        </w:r>
        <w:r w:rsidR="00F47D1C">
          <w:rPr>
            <w:noProof/>
            <w:webHidden/>
          </w:rPr>
          <w:fldChar w:fldCharType="separate"/>
        </w:r>
        <w:r w:rsidR="00435C83">
          <w:rPr>
            <w:noProof/>
            <w:webHidden/>
          </w:rPr>
          <w:t>94</w:t>
        </w:r>
        <w:r w:rsidR="00F47D1C">
          <w:rPr>
            <w:noProof/>
            <w:webHidden/>
          </w:rPr>
          <w:fldChar w:fldCharType="end"/>
        </w:r>
      </w:hyperlink>
    </w:p>
    <w:p w14:paraId="0698D1DB" w14:textId="7BFFD44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06" w:history="1">
        <w:r w:rsidR="00F47D1C" w:rsidRPr="00910312">
          <w:rPr>
            <w:rStyle w:val="Hyperlink"/>
            <w:i/>
            <w:noProof/>
          </w:rPr>
          <w:t>Table 244: Private Key Attributes Definition</w:t>
        </w:r>
        <w:r w:rsidR="00F47D1C">
          <w:rPr>
            <w:noProof/>
            <w:webHidden/>
          </w:rPr>
          <w:tab/>
        </w:r>
        <w:r w:rsidR="00F47D1C">
          <w:rPr>
            <w:noProof/>
            <w:webHidden/>
          </w:rPr>
          <w:fldChar w:fldCharType="begin"/>
        </w:r>
        <w:r w:rsidR="00F47D1C">
          <w:rPr>
            <w:noProof/>
            <w:webHidden/>
          </w:rPr>
          <w:instrText xml:space="preserve"> PAGEREF _Toc106288206 \h </w:instrText>
        </w:r>
        <w:r w:rsidR="00F47D1C">
          <w:rPr>
            <w:noProof/>
            <w:webHidden/>
          </w:rPr>
        </w:r>
        <w:r w:rsidR="00F47D1C">
          <w:rPr>
            <w:noProof/>
            <w:webHidden/>
          </w:rPr>
          <w:fldChar w:fldCharType="separate"/>
        </w:r>
        <w:r w:rsidR="00435C83">
          <w:rPr>
            <w:noProof/>
            <w:webHidden/>
          </w:rPr>
          <w:t>94</w:t>
        </w:r>
        <w:r w:rsidR="00F47D1C">
          <w:rPr>
            <w:noProof/>
            <w:webHidden/>
          </w:rPr>
          <w:fldChar w:fldCharType="end"/>
        </w:r>
      </w:hyperlink>
    </w:p>
    <w:p w14:paraId="2FB76CCA" w14:textId="4F73081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07" w:history="1">
        <w:r w:rsidR="00F47D1C" w:rsidRPr="00910312">
          <w:rPr>
            <w:rStyle w:val="Hyperlink"/>
            <w:i/>
            <w:noProof/>
          </w:rPr>
          <w:t>Table 245: Public Key Attributes Definition</w:t>
        </w:r>
        <w:r w:rsidR="00F47D1C">
          <w:rPr>
            <w:noProof/>
            <w:webHidden/>
          </w:rPr>
          <w:tab/>
        </w:r>
        <w:r w:rsidR="00F47D1C">
          <w:rPr>
            <w:noProof/>
            <w:webHidden/>
          </w:rPr>
          <w:fldChar w:fldCharType="begin"/>
        </w:r>
        <w:r w:rsidR="00F47D1C">
          <w:rPr>
            <w:noProof/>
            <w:webHidden/>
          </w:rPr>
          <w:instrText xml:space="preserve"> PAGEREF _Toc106288207 \h </w:instrText>
        </w:r>
        <w:r w:rsidR="00F47D1C">
          <w:rPr>
            <w:noProof/>
            <w:webHidden/>
          </w:rPr>
        </w:r>
        <w:r w:rsidR="00F47D1C">
          <w:rPr>
            <w:noProof/>
            <w:webHidden/>
          </w:rPr>
          <w:fldChar w:fldCharType="separate"/>
        </w:r>
        <w:r w:rsidR="00435C83">
          <w:rPr>
            <w:noProof/>
            <w:webHidden/>
          </w:rPr>
          <w:t>95</w:t>
        </w:r>
        <w:r w:rsidR="00F47D1C">
          <w:rPr>
            <w:noProof/>
            <w:webHidden/>
          </w:rPr>
          <w:fldChar w:fldCharType="end"/>
        </w:r>
      </w:hyperlink>
    </w:p>
    <w:p w14:paraId="2AD55DFF" w14:textId="3C8DDC4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08" w:history="1">
        <w:r w:rsidR="00F47D1C" w:rsidRPr="00910312">
          <w:rPr>
            <w:rStyle w:val="Hyperlink"/>
            <w:noProof/>
          </w:rPr>
          <w:t>Table 246: Attribute Reference Definition</w:t>
        </w:r>
        <w:r w:rsidR="00F47D1C">
          <w:rPr>
            <w:noProof/>
            <w:webHidden/>
          </w:rPr>
          <w:tab/>
        </w:r>
        <w:r w:rsidR="00F47D1C">
          <w:rPr>
            <w:noProof/>
            <w:webHidden/>
          </w:rPr>
          <w:fldChar w:fldCharType="begin"/>
        </w:r>
        <w:r w:rsidR="00F47D1C">
          <w:rPr>
            <w:noProof/>
            <w:webHidden/>
          </w:rPr>
          <w:instrText xml:space="preserve"> PAGEREF _Toc106288208 \h </w:instrText>
        </w:r>
        <w:r w:rsidR="00F47D1C">
          <w:rPr>
            <w:noProof/>
            <w:webHidden/>
          </w:rPr>
        </w:r>
        <w:r w:rsidR="00F47D1C">
          <w:rPr>
            <w:noProof/>
            <w:webHidden/>
          </w:rPr>
          <w:fldChar w:fldCharType="separate"/>
        </w:r>
        <w:r w:rsidR="00435C83">
          <w:rPr>
            <w:noProof/>
            <w:webHidden/>
          </w:rPr>
          <w:t>95</w:t>
        </w:r>
        <w:r w:rsidR="00F47D1C">
          <w:rPr>
            <w:noProof/>
            <w:webHidden/>
          </w:rPr>
          <w:fldChar w:fldCharType="end"/>
        </w:r>
      </w:hyperlink>
    </w:p>
    <w:p w14:paraId="5683C698" w14:textId="6C7C090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09" w:history="1">
        <w:r w:rsidR="00F47D1C" w:rsidRPr="00910312">
          <w:rPr>
            <w:rStyle w:val="Hyperlink"/>
            <w:noProof/>
          </w:rPr>
          <w:t>Table 247: Current Attribute Definition</w:t>
        </w:r>
        <w:r w:rsidR="00F47D1C">
          <w:rPr>
            <w:noProof/>
            <w:webHidden/>
          </w:rPr>
          <w:tab/>
        </w:r>
        <w:r w:rsidR="00F47D1C">
          <w:rPr>
            <w:noProof/>
            <w:webHidden/>
          </w:rPr>
          <w:fldChar w:fldCharType="begin"/>
        </w:r>
        <w:r w:rsidR="00F47D1C">
          <w:rPr>
            <w:noProof/>
            <w:webHidden/>
          </w:rPr>
          <w:instrText xml:space="preserve"> PAGEREF _Toc106288209 \h </w:instrText>
        </w:r>
        <w:r w:rsidR="00F47D1C">
          <w:rPr>
            <w:noProof/>
            <w:webHidden/>
          </w:rPr>
        </w:r>
        <w:r w:rsidR="00F47D1C">
          <w:rPr>
            <w:noProof/>
            <w:webHidden/>
          </w:rPr>
          <w:fldChar w:fldCharType="separate"/>
        </w:r>
        <w:r w:rsidR="00435C83">
          <w:rPr>
            <w:noProof/>
            <w:webHidden/>
          </w:rPr>
          <w:t>95</w:t>
        </w:r>
        <w:r w:rsidR="00F47D1C">
          <w:rPr>
            <w:noProof/>
            <w:webHidden/>
          </w:rPr>
          <w:fldChar w:fldCharType="end"/>
        </w:r>
      </w:hyperlink>
    </w:p>
    <w:p w14:paraId="18668F96" w14:textId="0A6A98E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10" w:history="1">
        <w:r w:rsidR="00F47D1C" w:rsidRPr="00910312">
          <w:rPr>
            <w:rStyle w:val="Hyperlink"/>
            <w:noProof/>
          </w:rPr>
          <w:t>Table 248: New Attribute Definition</w:t>
        </w:r>
        <w:r w:rsidR="00F47D1C">
          <w:rPr>
            <w:noProof/>
            <w:webHidden/>
          </w:rPr>
          <w:tab/>
        </w:r>
        <w:r w:rsidR="00F47D1C">
          <w:rPr>
            <w:noProof/>
            <w:webHidden/>
          </w:rPr>
          <w:fldChar w:fldCharType="begin"/>
        </w:r>
        <w:r w:rsidR="00F47D1C">
          <w:rPr>
            <w:noProof/>
            <w:webHidden/>
          </w:rPr>
          <w:instrText xml:space="preserve"> PAGEREF _Toc106288210 \h </w:instrText>
        </w:r>
        <w:r w:rsidR="00F47D1C">
          <w:rPr>
            <w:noProof/>
            <w:webHidden/>
          </w:rPr>
        </w:r>
        <w:r w:rsidR="00F47D1C">
          <w:rPr>
            <w:noProof/>
            <w:webHidden/>
          </w:rPr>
          <w:fldChar w:fldCharType="separate"/>
        </w:r>
        <w:r w:rsidR="00435C83">
          <w:rPr>
            <w:noProof/>
            <w:webHidden/>
          </w:rPr>
          <w:t>95</w:t>
        </w:r>
        <w:r w:rsidR="00F47D1C">
          <w:rPr>
            <w:noProof/>
            <w:webHidden/>
          </w:rPr>
          <w:fldChar w:fldCharType="end"/>
        </w:r>
      </w:hyperlink>
    </w:p>
    <w:p w14:paraId="319F2338" w14:textId="5966FF2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11" w:history="1">
        <w:r w:rsidR="00F47D1C" w:rsidRPr="00910312">
          <w:rPr>
            <w:rStyle w:val="Hyperlink"/>
            <w:noProof/>
          </w:rPr>
          <w:t>Table 249: Activate Request Payload</w:t>
        </w:r>
        <w:r w:rsidR="00F47D1C">
          <w:rPr>
            <w:noProof/>
            <w:webHidden/>
          </w:rPr>
          <w:tab/>
        </w:r>
        <w:r w:rsidR="00F47D1C">
          <w:rPr>
            <w:noProof/>
            <w:webHidden/>
          </w:rPr>
          <w:fldChar w:fldCharType="begin"/>
        </w:r>
        <w:r w:rsidR="00F47D1C">
          <w:rPr>
            <w:noProof/>
            <w:webHidden/>
          </w:rPr>
          <w:instrText xml:space="preserve"> PAGEREF _Toc106288211 \h </w:instrText>
        </w:r>
        <w:r w:rsidR="00F47D1C">
          <w:rPr>
            <w:noProof/>
            <w:webHidden/>
          </w:rPr>
        </w:r>
        <w:r w:rsidR="00F47D1C">
          <w:rPr>
            <w:noProof/>
            <w:webHidden/>
          </w:rPr>
          <w:fldChar w:fldCharType="separate"/>
        </w:r>
        <w:r w:rsidR="00435C83">
          <w:rPr>
            <w:noProof/>
            <w:webHidden/>
          </w:rPr>
          <w:t>97</w:t>
        </w:r>
        <w:r w:rsidR="00F47D1C">
          <w:rPr>
            <w:noProof/>
            <w:webHidden/>
          </w:rPr>
          <w:fldChar w:fldCharType="end"/>
        </w:r>
      </w:hyperlink>
    </w:p>
    <w:p w14:paraId="4116D7E3" w14:textId="1960F68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12" w:history="1">
        <w:r w:rsidR="00F47D1C" w:rsidRPr="00910312">
          <w:rPr>
            <w:rStyle w:val="Hyperlink"/>
            <w:noProof/>
          </w:rPr>
          <w:t>Table 250: Activate Response Payload</w:t>
        </w:r>
        <w:r w:rsidR="00F47D1C">
          <w:rPr>
            <w:noProof/>
            <w:webHidden/>
          </w:rPr>
          <w:tab/>
        </w:r>
        <w:r w:rsidR="00F47D1C">
          <w:rPr>
            <w:noProof/>
            <w:webHidden/>
          </w:rPr>
          <w:fldChar w:fldCharType="begin"/>
        </w:r>
        <w:r w:rsidR="00F47D1C">
          <w:rPr>
            <w:noProof/>
            <w:webHidden/>
          </w:rPr>
          <w:instrText xml:space="preserve"> PAGEREF _Toc106288212 \h </w:instrText>
        </w:r>
        <w:r w:rsidR="00F47D1C">
          <w:rPr>
            <w:noProof/>
            <w:webHidden/>
          </w:rPr>
        </w:r>
        <w:r w:rsidR="00F47D1C">
          <w:rPr>
            <w:noProof/>
            <w:webHidden/>
          </w:rPr>
          <w:fldChar w:fldCharType="separate"/>
        </w:r>
        <w:r w:rsidR="00435C83">
          <w:rPr>
            <w:noProof/>
            <w:webHidden/>
          </w:rPr>
          <w:t>97</w:t>
        </w:r>
        <w:r w:rsidR="00F47D1C">
          <w:rPr>
            <w:noProof/>
            <w:webHidden/>
          </w:rPr>
          <w:fldChar w:fldCharType="end"/>
        </w:r>
      </w:hyperlink>
    </w:p>
    <w:p w14:paraId="2464F051" w14:textId="16B7ACC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13" w:history="1">
        <w:r w:rsidR="00F47D1C" w:rsidRPr="00910312">
          <w:rPr>
            <w:rStyle w:val="Hyperlink"/>
            <w:noProof/>
          </w:rPr>
          <w:t>Table 251: Activate Errors</w:t>
        </w:r>
        <w:r w:rsidR="00F47D1C">
          <w:rPr>
            <w:noProof/>
            <w:webHidden/>
          </w:rPr>
          <w:tab/>
        </w:r>
        <w:r w:rsidR="00F47D1C">
          <w:rPr>
            <w:noProof/>
            <w:webHidden/>
          </w:rPr>
          <w:fldChar w:fldCharType="begin"/>
        </w:r>
        <w:r w:rsidR="00F47D1C">
          <w:rPr>
            <w:noProof/>
            <w:webHidden/>
          </w:rPr>
          <w:instrText xml:space="preserve"> PAGEREF _Toc106288213 \h </w:instrText>
        </w:r>
        <w:r w:rsidR="00F47D1C">
          <w:rPr>
            <w:noProof/>
            <w:webHidden/>
          </w:rPr>
        </w:r>
        <w:r w:rsidR="00F47D1C">
          <w:rPr>
            <w:noProof/>
            <w:webHidden/>
          </w:rPr>
          <w:fldChar w:fldCharType="separate"/>
        </w:r>
        <w:r w:rsidR="00435C83">
          <w:rPr>
            <w:noProof/>
            <w:webHidden/>
          </w:rPr>
          <w:t>97</w:t>
        </w:r>
        <w:r w:rsidR="00F47D1C">
          <w:rPr>
            <w:noProof/>
            <w:webHidden/>
          </w:rPr>
          <w:fldChar w:fldCharType="end"/>
        </w:r>
      </w:hyperlink>
    </w:p>
    <w:p w14:paraId="4F640687" w14:textId="1BE64EF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14" w:history="1">
        <w:r w:rsidR="00F47D1C" w:rsidRPr="00910312">
          <w:rPr>
            <w:rStyle w:val="Hyperlink"/>
            <w:noProof/>
          </w:rPr>
          <w:t>Table 252: Add Attribute Request Payload</w:t>
        </w:r>
        <w:r w:rsidR="00F47D1C">
          <w:rPr>
            <w:noProof/>
            <w:webHidden/>
          </w:rPr>
          <w:tab/>
        </w:r>
        <w:r w:rsidR="00F47D1C">
          <w:rPr>
            <w:noProof/>
            <w:webHidden/>
          </w:rPr>
          <w:fldChar w:fldCharType="begin"/>
        </w:r>
        <w:r w:rsidR="00F47D1C">
          <w:rPr>
            <w:noProof/>
            <w:webHidden/>
          </w:rPr>
          <w:instrText xml:space="preserve"> PAGEREF _Toc106288214 \h </w:instrText>
        </w:r>
        <w:r w:rsidR="00F47D1C">
          <w:rPr>
            <w:noProof/>
            <w:webHidden/>
          </w:rPr>
        </w:r>
        <w:r w:rsidR="00F47D1C">
          <w:rPr>
            <w:noProof/>
            <w:webHidden/>
          </w:rPr>
          <w:fldChar w:fldCharType="separate"/>
        </w:r>
        <w:r w:rsidR="00435C83">
          <w:rPr>
            <w:noProof/>
            <w:webHidden/>
          </w:rPr>
          <w:t>98</w:t>
        </w:r>
        <w:r w:rsidR="00F47D1C">
          <w:rPr>
            <w:noProof/>
            <w:webHidden/>
          </w:rPr>
          <w:fldChar w:fldCharType="end"/>
        </w:r>
      </w:hyperlink>
    </w:p>
    <w:p w14:paraId="4B5B3E3C" w14:textId="7D028F9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15" w:history="1">
        <w:r w:rsidR="00F47D1C" w:rsidRPr="00910312">
          <w:rPr>
            <w:rStyle w:val="Hyperlink"/>
            <w:noProof/>
          </w:rPr>
          <w:t>Table 253: Add Attribute Response Payload</w:t>
        </w:r>
        <w:r w:rsidR="00F47D1C">
          <w:rPr>
            <w:noProof/>
            <w:webHidden/>
          </w:rPr>
          <w:tab/>
        </w:r>
        <w:r w:rsidR="00F47D1C">
          <w:rPr>
            <w:noProof/>
            <w:webHidden/>
          </w:rPr>
          <w:fldChar w:fldCharType="begin"/>
        </w:r>
        <w:r w:rsidR="00F47D1C">
          <w:rPr>
            <w:noProof/>
            <w:webHidden/>
          </w:rPr>
          <w:instrText xml:space="preserve"> PAGEREF _Toc106288215 \h </w:instrText>
        </w:r>
        <w:r w:rsidR="00F47D1C">
          <w:rPr>
            <w:noProof/>
            <w:webHidden/>
          </w:rPr>
        </w:r>
        <w:r w:rsidR="00F47D1C">
          <w:rPr>
            <w:noProof/>
            <w:webHidden/>
          </w:rPr>
          <w:fldChar w:fldCharType="separate"/>
        </w:r>
        <w:r w:rsidR="00435C83">
          <w:rPr>
            <w:noProof/>
            <w:webHidden/>
          </w:rPr>
          <w:t>98</w:t>
        </w:r>
        <w:r w:rsidR="00F47D1C">
          <w:rPr>
            <w:noProof/>
            <w:webHidden/>
          </w:rPr>
          <w:fldChar w:fldCharType="end"/>
        </w:r>
      </w:hyperlink>
    </w:p>
    <w:p w14:paraId="066F71CC" w14:textId="6D1406A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16" w:history="1">
        <w:r w:rsidR="00F47D1C" w:rsidRPr="00910312">
          <w:rPr>
            <w:rStyle w:val="Hyperlink"/>
            <w:noProof/>
          </w:rPr>
          <w:t>Table 254: Add Attribute Errors</w:t>
        </w:r>
        <w:r w:rsidR="00F47D1C">
          <w:rPr>
            <w:noProof/>
            <w:webHidden/>
          </w:rPr>
          <w:tab/>
        </w:r>
        <w:r w:rsidR="00F47D1C">
          <w:rPr>
            <w:noProof/>
            <w:webHidden/>
          </w:rPr>
          <w:fldChar w:fldCharType="begin"/>
        </w:r>
        <w:r w:rsidR="00F47D1C">
          <w:rPr>
            <w:noProof/>
            <w:webHidden/>
          </w:rPr>
          <w:instrText xml:space="preserve"> PAGEREF _Toc106288216 \h </w:instrText>
        </w:r>
        <w:r w:rsidR="00F47D1C">
          <w:rPr>
            <w:noProof/>
            <w:webHidden/>
          </w:rPr>
        </w:r>
        <w:r w:rsidR="00F47D1C">
          <w:rPr>
            <w:noProof/>
            <w:webHidden/>
          </w:rPr>
          <w:fldChar w:fldCharType="separate"/>
        </w:r>
        <w:r w:rsidR="00435C83">
          <w:rPr>
            <w:noProof/>
            <w:webHidden/>
          </w:rPr>
          <w:t>98</w:t>
        </w:r>
        <w:r w:rsidR="00F47D1C">
          <w:rPr>
            <w:noProof/>
            <w:webHidden/>
          </w:rPr>
          <w:fldChar w:fldCharType="end"/>
        </w:r>
      </w:hyperlink>
    </w:p>
    <w:p w14:paraId="7C6D4518" w14:textId="5EF86BB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17" w:history="1">
        <w:r w:rsidR="00F47D1C" w:rsidRPr="00910312">
          <w:rPr>
            <w:rStyle w:val="Hyperlink"/>
            <w:noProof/>
          </w:rPr>
          <w:t>Table 255: Adjust Attribute Request Payload</w:t>
        </w:r>
        <w:r w:rsidR="00F47D1C">
          <w:rPr>
            <w:noProof/>
            <w:webHidden/>
          </w:rPr>
          <w:tab/>
        </w:r>
        <w:r w:rsidR="00F47D1C">
          <w:rPr>
            <w:noProof/>
            <w:webHidden/>
          </w:rPr>
          <w:fldChar w:fldCharType="begin"/>
        </w:r>
        <w:r w:rsidR="00F47D1C">
          <w:rPr>
            <w:noProof/>
            <w:webHidden/>
          </w:rPr>
          <w:instrText xml:space="preserve"> PAGEREF _Toc106288217 \h </w:instrText>
        </w:r>
        <w:r w:rsidR="00F47D1C">
          <w:rPr>
            <w:noProof/>
            <w:webHidden/>
          </w:rPr>
        </w:r>
        <w:r w:rsidR="00F47D1C">
          <w:rPr>
            <w:noProof/>
            <w:webHidden/>
          </w:rPr>
          <w:fldChar w:fldCharType="separate"/>
        </w:r>
        <w:r w:rsidR="00435C83">
          <w:rPr>
            <w:noProof/>
            <w:webHidden/>
          </w:rPr>
          <w:t>99</w:t>
        </w:r>
        <w:r w:rsidR="00F47D1C">
          <w:rPr>
            <w:noProof/>
            <w:webHidden/>
          </w:rPr>
          <w:fldChar w:fldCharType="end"/>
        </w:r>
      </w:hyperlink>
    </w:p>
    <w:p w14:paraId="0700AD72" w14:textId="6260226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18" w:history="1">
        <w:r w:rsidR="00F47D1C" w:rsidRPr="00910312">
          <w:rPr>
            <w:rStyle w:val="Hyperlink"/>
            <w:noProof/>
          </w:rPr>
          <w:t>Table 256: Adjust Attribute Response Payload</w:t>
        </w:r>
        <w:r w:rsidR="00F47D1C">
          <w:rPr>
            <w:noProof/>
            <w:webHidden/>
          </w:rPr>
          <w:tab/>
        </w:r>
        <w:r w:rsidR="00F47D1C">
          <w:rPr>
            <w:noProof/>
            <w:webHidden/>
          </w:rPr>
          <w:fldChar w:fldCharType="begin"/>
        </w:r>
        <w:r w:rsidR="00F47D1C">
          <w:rPr>
            <w:noProof/>
            <w:webHidden/>
          </w:rPr>
          <w:instrText xml:space="preserve"> PAGEREF _Toc106288218 \h </w:instrText>
        </w:r>
        <w:r w:rsidR="00F47D1C">
          <w:rPr>
            <w:noProof/>
            <w:webHidden/>
          </w:rPr>
        </w:r>
        <w:r w:rsidR="00F47D1C">
          <w:rPr>
            <w:noProof/>
            <w:webHidden/>
          </w:rPr>
          <w:fldChar w:fldCharType="separate"/>
        </w:r>
        <w:r w:rsidR="00435C83">
          <w:rPr>
            <w:noProof/>
            <w:webHidden/>
          </w:rPr>
          <w:t>99</w:t>
        </w:r>
        <w:r w:rsidR="00F47D1C">
          <w:rPr>
            <w:noProof/>
            <w:webHidden/>
          </w:rPr>
          <w:fldChar w:fldCharType="end"/>
        </w:r>
      </w:hyperlink>
    </w:p>
    <w:p w14:paraId="400AAE7A" w14:textId="3FAA7FE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19" w:history="1">
        <w:r w:rsidR="00F47D1C" w:rsidRPr="00910312">
          <w:rPr>
            <w:rStyle w:val="Hyperlink"/>
            <w:noProof/>
          </w:rPr>
          <w:t>Table 257: Adjust Attribute Errors</w:t>
        </w:r>
        <w:r w:rsidR="00F47D1C">
          <w:rPr>
            <w:noProof/>
            <w:webHidden/>
          </w:rPr>
          <w:tab/>
        </w:r>
        <w:r w:rsidR="00F47D1C">
          <w:rPr>
            <w:noProof/>
            <w:webHidden/>
          </w:rPr>
          <w:fldChar w:fldCharType="begin"/>
        </w:r>
        <w:r w:rsidR="00F47D1C">
          <w:rPr>
            <w:noProof/>
            <w:webHidden/>
          </w:rPr>
          <w:instrText xml:space="preserve"> PAGEREF _Toc106288219 \h </w:instrText>
        </w:r>
        <w:r w:rsidR="00F47D1C">
          <w:rPr>
            <w:noProof/>
            <w:webHidden/>
          </w:rPr>
        </w:r>
        <w:r w:rsidR="00F47D1C">
          <w:rPr>
            <w:noProof/>
            <w:webHidden/>
          </w:rPr>
          <w:fldChar w:fldCharType="separate"/>
        </w:r>
        <w:r w:rsidR="00435C83">
          <w:rPr>
            <w:noProof/>
            <w:webHidden/>
          </w:rPr>
          <w:t>99</w:t>
        </w:r>
        <w:r w:rsidR="00F47D1C">
          <w:rPr>
            <w:noProof/>
            <w:webHidden/>
          </w:rPr>
          <w:fldChar w:fldCharType="end"/>
        </w:r>
      </w:hyperlink>
    </w:p>
    <w:p w14:paraId="74D463C5" w14:textId="23AA620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20" w:history="1">
        <w:r w:rsidR="00F47D1C" w:rsidRPr="00910312">
          <w:rPr>
            <w:rStyle w:val="Hyperlink"/>
            <w:noProof/>
          </w:rPr>
          <w:t>Table 258: Archive Request Payload</w:t>
        </w:r>
        <w:r w:rsidR="00F47D1C">
          <w:rPr>
            <w:noProof/>
            <w:webHidden/>
          </w:rPr>
          <w:tab/>
        </w:r>
        <w:r w:rsidR="00F47D1C">
          <w:rPr>
            <w:noProof/>
            <w:webHidden/>
          </w:rPr>
          <w:fldChar w:fldCharType="begin"/>
        </w:r>
        <w:r w:rsidR="00F47D1C">
          <w:rPr>
            <w:noProof/>
            <w:webHidden/>
          </w:rPr>
          <w:instrText xml:space="preserve"> PAGEREF _Toc106288220 \h </w:instrText>
        </w:r>
        <w:r w:rsidR="00F47D1C">
          <w:rPr>
            <w:noProof/>
            <w:webHidden/>
          </w:rPr>
        </w:r>
        <w:r w:rsidR="00F47D1C">
          <w:rPr>
            <w:noProof/>
            <w:webHidden/>
          </w:rPr>
          <w:fldChar w:fldCharType="separate"/>
        </w:r>
        <w:r w:rsidR="00435C83">
          <w:rPr>
            <w:noProof/>
            <w:webHidden/>
          </w:rPr>
          <w:t>99</w:t>
        </w:r>
        <w:r w:rsidR="00F47D1C">
          <w:rPr>
            <w:noProof/>
            <w:webHidden/>
          </w:rPr>
          <w:fldChar w:fldCharType="end"/>
        </w:r>
      </w:hyperlink>
    </w:p>
    <w:p w14:paraId="13047A86" w14:textId="046DFEB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21" w:history="1">
        <w:r w:rsidR="00F47D1C" w:rsidRPr="00910312">
          <w:rPr>
            <w:rStyle w:val="Hyperlink"/>
            <w:noProof/>
          </w:rPr>
          <w:t>Table 259: Archive Response Payload</w:t>
        </w:r>
        <w:r w:rsidR="00F47D1C">
          <w:rPr>
            <w:noProof/>
            <w:webHidden/>
          </w:rPr>
          <w:tab/>
        </w:r>
        <w:r w:rsidR="00F47D1C">
          <w:rPr>
            <w:noProof/>
            <w:webHidden/>
          </w:rPr>
          <w:fldChar w:fldCharType="begin"/>
        </w:r>
        <w:r w:rsidR="00F47D1C">
          <w:rPr>
            <w:noProof/>
            <w:webHidden/>
          </w:rPr>
          <w:instrText xml:space="preserve"> PAGEREF _Toc106288221 \h </w:instrText>
        </w:r>
        <w:r w:rsidR="00F47D1C">
          <w:rPr>
            <w:noProof/>
            <w:webHidden/>
          </w:rPr>
        </w:r>
        <w:r w:rsidR="00F47D1C">
          <w:rPr>
            <w:noProof/>
            <w:webHidden/>
          </w:rPr>
          <w:fldChar w:fldCharType="separate"/>
        </w:r>
        <w:r w:rsidR="00435C83">
          <w:rPr>
            <w:noProof/>
            <w:webHidden/>
          </w:rPr>
          <w:t>100</w:t>
        </w:r>
        <w:r w:rsidR="00F47D1C">
          <w:rPr>
            <w:noProof/>
            <w:webHidden/>
          </w:rPr>
          <w:fldChar w:fldCharType="end"/>
        </w:r>
      </w:hyperlink>
    </w:p>
    <w:p w14:paraId="2DDD2732" w14:textId="4132A73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22" w:history="1">
        <w:r w:rsidR="00F47D1C" w:rsidRPr="00910312">
          <w:rPr>
            <w:rStyle w:val="Hyperlink"/>
            <w:noProof/>
          </w:rPr>
          <w:t>Table 260: Archive Errors</w:t>
        </w:r>
        <w:r w:rsidR="00F47D1C">
          <w:rPr>
            <w:noProof/>
            <w:webHidden/>
          </w:rPr>
          <w:tab/>
        </w:r>
        <w:r w:rsidR="00F47D1C">
          <w:rPr>
            <w:noProof/>
            <w:webHidden/>
          </w:rPr>
          <w:fldChar w:fldCharType="begin"/>
        </w:r>
        <w:r w:rsidR="00F47D1C">
          <w:rPr>
            <w:noProof/>
            <w:webHidden/>
          </w:rPr>
          <w:instrText xml:space="preserve"> PAGEREF _Toc106288222 \h </w:instrText>
        </w:r>
        <w:r w:rsidR="00F47D1C">
          <w:rPr>
            <w:noProof/>
            <w:webHidden/>
          </w:rPr>
        </w:r>
        <w:r w:rsidR="00F47D1C">
          <w:rPr>
            <w:noProof/>
            <w:webHidden/>
          </w:rPr>
          <w:fldChar w:fldCharType="separate"/>
        </w:r>
        <w:r w:rsidR="00435C83">
          <w:rPr>
            <w:noProof/>
            <w:webHidden/>
          </w:rPr>
          <w:t>100</w:t>
        </w:r>
        <w:r w:rsidR="00F47D1C">
          <w:rPr>
            <w:noProof/>
            <w:webHidden/>
          </w:rPr>
          <w:fldChar w:fldCharType="end"/>
        </w:r>
      </w:hyperlink>
    </w:p>
    <w:p w14:paraId="18356BB4" w14:textId="4089986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23" w:history="1">
        <w:r w:rsidR="00F47D1C" w:rsidRPr="00910312">
          <w:rPr>
            <w:rStyle w:val="Hyperlink"/>
            <w:noProof/>
          </w:rPr>
          <w:t>Table 261: Cancel Request Payload</w:t>
        </w:r>
        <w:r w:rsidR="00F47D1C">
          <w:rPr>
            <w:noProof/>
            <w:webHidden/>
          </w:rPr>
          <w:tab/>
        </w:r>
        <w:r w:rsidR="00F47D1C">
          <w:rPr>
            <w:noProof/>
            <w:webHidden/>
          </w:rPr>
          <w:fldChar w:fldCharType="begin"/>
        </w:r>
        <w:r w:rsidR="00F47D1C">
          <w:rPr>
            <w:noProof/>
            <w:webHidden/>
          </w:rPr>
          <w:instrText xml:space="preserve"> PAGEREF _Toc106288223 \h </w:instrText>
        </w:r>
        <w:r w:rsidR="00F47D1C">
          <w:rPr>
            <w:noProof/>
            <w:webHidden/>
          </w:rPr>
        </w:r>
        <w:r w:rsidR="00F47D1C">
          <w:rPr>
            <w:noProof/>
            <w:webHidden/>
          </w:rPr>
          <w:fldChar w:fldCharType="separate"/>
        </w:r>
        <w:r w:rsidR="00435C83">
          <w:rPr>
            <w:noProof/>
            <w:webHidden/>
          </w:rPr>
          <w:t>100</w:t>
        </w:r>
        <w:r w:rsidR="00F47D1C">
          <w:rPr>
            <w:noProof/>
            <w:webHidden/>
          </w:rPr>
          <w:fldChar w:fldCharType="end"/>
        </w:r>
      </w:hyperlink>
    </w:p>
    <w:p w14:paraId="54719741" w14:textId="44BA99A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24" w:history="1">
        <w:r w:rsidR="00F47D1C" w:rsidRPr="00910312">
          <w:rPr>
            <w:rStyle w:val="Hyperlink"/>
            <w:noProof/>
          </w:rPr>
          <w:t>Table 262: Cancel Response Payload</w:t>
        </w:r>
        <w:r w:rsidR="00F47D1C">
          <w:rPr>
            <w:noProof/>
            <w:webHidden/>
          </w:rPr>
          <w:tab/>
        </w:r>
        <w:r w:rsidR="00F47D1C">
          <w:rPr>
            <w:noProof/>
            <w:webHidden/>
          </w:rPr>
          <w:fldChar w:fldCharType="begin"/>
        </w:r>
        <w:r w:rsidR="00F47D1C">
          <w:rPr>
            <w:noProof/>
            <w:webHidden/>
          </w:rPr>
          <w:instrText xml:space="preserve"> PAGEREF _Toc106288224 \h </w:instrText>
        </w:r>
        <w:r w:rsidR="00F47D1C">
          <w:rPr>
            <w:noProof/>
            <w:webHidden/>
          </w:rPr>
        </w:r>
        <w:r w:rsidR="00F47D1C">
          <w:rPr>
            <w:noProof/>
            <w:webHidden/>
          </w:rPr>
          <w:fldChar w:fldCharType="separate"/>
        </w:r>
        <w:r w:rsidR="00435C83">
          <w:rPr>
            <w:noProof/>
            <w:webHidden/>
          </w:rPr>
          <w:t>100</w:t>
        </w:r>
        <w:r w:rsidR="00F47D1C">
          <w:rPr>
            <w:noProof/>
            <w:webHidden/>
          </w:rPr>
          <w:fldChar w:fldCharType="end"/>
        </w:r>
      </w:hyperlink>
    </w:p>
    <w:p w14:paraId="24C481AA" w14:textId="09A7FDF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25" w:history="1">
        <w:r w:rsidR="00F47D1C" w:rsidRPr="00910312">
          <w:rPr>
            <w:rStyle w:val="Hyperlink"/>
            <w:noProof/>
          </w:rPr>
          <w:t>Table 263: Cancel Errors</w:t>
        </w:r>
        <w:r w:rsidR="00F47D1C">
          <w:rPr>
            <w:noProof/>
            <w:webHidden/>
          </w:rPr>
          <w:tab/>
        </w:r>
        <w:r w:rsidR="00F47D1C">
          <w:rPr>
            <w:noProof/>
            <w:webHidden/>
          </w:rPr>
          <w:fldChar w:fldCharType="begin"/>
        </w:r>
        <w:r w:rsidR="00F47D1C">
          <w:rPr>
            <w:noProof/>
            <w:webHidden/>
          </w:rPr>
          <w:instrText xml:space="preserve"> PAGEREF _Toc106288225 \h </w:instrText>
        </w:r>
        <w:r w:rsidR="00F47D1C">
          <w:rPr>
            <w:noProof/>
            <w:webHidden/>
          </w:rPr>
        </w:r>
        <w:r w:rsidR="00F47D1C">
          <w:rPr>
            <w:noProof/>
            <w:webHidden/>
          </w:rPr>
          <w:fldChar w:fldCharType="separate"/>
        </w:r>
        <w:r w:rsidR="00435C83">
          <w:rPr>
            <w:noProof/>
            <w:webHidden/>
          </w:rPr>
          <w:t>100</w:t>
        </w:r>
        <w:r w:rsidR="00F47D1C">
          <w:rPr>
            <w:noProof/>
            <w:webHidden/>
          </w:rPr>
          <w:fldChar w:fldCharType="end"/>
        </w:r>
      </w:hyperlink>
    </w:p>
    <w:p w14:paraId="21AF2390" w14:textId="1FB3DD3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26" w:history="1">
        <w:r w:rsidR="00F47D1C" w:rsidRPr="00910312">
          <w:rPr>
            <w:rStyle w:val="Hyperlink"/>
            <w:noProof/>
          </w:rPr>
          <w:t>Table 264: Certify Request Payload</w:t>
        </w:r>
        <w:r w:rsidR="00F47D1C">
          <w:rPr>
            <w:noProof/>
            <w:webHidden/>
          </w:rPr>
          <w:tab/>
        </w:r>
        <w:r w:rsidR="00F47D1C">
          <w:rPr>
            <w:noProof/>
            <w:webHidden/>
          </w:rPr>
          <w:fldChar w:fldCharType="begin"/>
        </w:r>
        <w:r w:rsidR="00F47D1C">
          <w:rPr>
            <w:noProof/>
            <w:webHidden/>
          </w:rPr>
          <w:instrText xml:space="preserve"> PAGEREF _Toc106288226 \h </w:instrText>
        </w:r>
        <w:r w:rsidR="00F47D1C">
          <w:rPr>
            <w:noProof/>
            <w:webHidden/>
          </w:rPr>
        </w:r>
        <w:r w:rsidR="00F47D1C">
          <w:rPr>
            <w:noProof/>
            <w:webHidden/>
          </w:rPr>
          <w:fldChar w:fldCharType="separate"/>
        </w:r>
        <w:r w:rsidR="00435C83">
          <w:rPr>
            <w:noProof/>
            <w:webHidden/>
          </w:rPr>
          <w:t>101</w:t>
        </w:r>
        <w:r w:rsidR="00F47D1C">
          <w:rPr>
            <w:noProof/>
            <w:webHidden/>
          </w:rPr>
          <w:fldChar w:fldCharType="end"/>
        </w:r>
      </w:hyperlink>
    </w:p>
    <w:p w14:paraId="56F405C1" w14:textId="7C8577E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27" w:history="1">
        <w:r w:rsidR="00F47D1C" w:rsidRPr="00910312">
          <w:rPr>
            <w:rStyle w:val="Hyperlink"/>
            <w:noProof/>
          </w:rPr>
          <w:t>Table 265: Certify Response Payload</w:t>
        </w:r>
        <w:r w:rsidR="00F47D1C">
          <w:rPr>
            <w:noProof/>
            <w:webHidden/>
          </w:rPr>
          <w:tab/>
        </w:r>
        <w:r w:rsidR="00F47D1C">
          <w:rPr>
            <w:noProof/>
            <w:webHidden/>
          </w:rPr>
          <w:fldChar w:fldCharType="begin"/>
        </w:r>
        <w:r w:rsidR="00F47D1C">
          <w:rPr>
            <w:noProof/>
            <w:webHidden/>
          </w:rPr>
          <w:instrText xml:space="preserve"> PAGEREF _Toc106288227 \h </w:instrText>
        </w:r>
        <w:r w:rsidR="00F47D1C">
          <w:rPr>
            <w:noProof/>
            <w:webHidden/>
          </w:rPr>
        </w:r>
        <w:r w:rsidR="00F47D1C">
          <w:rPr>
            <w:noProof/>
            <w:webHidden/>
          </w:rPr>
          <w:fldChar w:fldCharType="separate"/>
        </w:r>
        <w:r w:rsidR="00435C83">
          <w:rPr>
            <w:noProof/>
            <w:webHidden/>
          </w:rPr>
          <w:t>101</w:t>
        </w:r>
        <w:r w:rsidR="00F47D1C">
          <w:rPr>
            <w:noProof/>
            <w:webHidden/>
          </w:rPr>
          <w:fldChar w:fldCharType="end"/>
        </w:r>
      </w:hyperlink>
    </w:p>
    <w:p w14:paraId="6A8DB106" w14:textId="2D3C1B7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28" w:history="1">
        <w:r w:rsidR="00F47D1C" w:rsidRPr="00910312">
          <w:rPr>
            <w:rStyle w:val="Hyperlink"/>
            <w:noProof/>
          </w:rPr>
          <w:t>Table 266: Certify Errors</w:t>
        </w:r>
        <w:r w:rsidR="00F47D1C">
          <w:rPr>
            <w:noProof/>
            <w:webHidden/>
          </w:rPr>
          <w:tab/>
        </w:r>
        <w:r w:rsidR="00F47D1C">
          <w:rPr>
            <w:noProof/>
            <w:webHidden/>
          </w:rPr>
          <w:fldChar w:fldCharType="begin"/>
        </w:r>
        <w:r w:rsidR="00F47D1C">
          <w:rPr>
            <w:noProof/>
            <w:webHidden/>
          </w:rPr>
          <w:instrText xml:space="preserve"> PAGEREF _Toc106288228 \h </w:instrText>
        </w:r>
        <w:r w:rsidR="00F47D1C">
          <w:rPr>
            <w:noProof/>
            <w:webHidden/>
          </w:rPr>
        </w:r>
        <w:r w:rsidR="00F47D1C">
          <w:rPr>
            <w:noProof/>
            <w:webHidden/>
          </w:rPr>
          <w:fldChar w:fldCharType="separate"/>
        </w:r>
        <w:r w:rsidR="00435C83">
          <w:rPr>
            <w:noProof/>
            <w:webHidden/>
          </w:rPr>
          <w:t>102</w:t>
        </w:r>
        <w:r w:rsidR="00F47D1C">
          <w:rPr>
            <w:noProof/>
            <w:webHidden/>
          </w:rPr>
          <w:fldChar w:fldCharType="end"/>
        </w:r>
      </w:hyperlink>
    </w:p>
    <w:p w14:paraId="58CD334E" w14:textId="38A6AB8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29" w:history="1">
        <w:r w:rsidR="00F47D1C" w:rsidRPr="00910312">
          <w:rPr>
            <w:rStyle w:val="Hyperlink"/>
            <w:noProof/>
          </w:rPr>
          <w:t>Table 267: Check value description</w:t>
        </w:r>
        <w:r w:rsidR="00F47D1C">
          <w:rPr>
            <w:noProof/>
            <w:webHidden/>
          </w:rPr>
          <w:tab/>
        </w:r>
        <w:r w:rsidR="00F47D1C">
          <w:rPr>
            <w:noProof/>
            <w:webHidden/>
          </w:rPr>
          <w:fldChar w:fldCharType="begin"/>
        </w:r>
        <w:r w:rsidR="00F47D1C">
          <w:rPr>
            <w:noProof/>
            <w:webHidden/>
          </w:rPr>
          <w:instrText xml:space="preserve"> PAGEREF _Toc106288229 \h </w:instrText>
        </w:r>
        <w:r w:rsidR="00F47D1C">
          <w:rPr>
            <w:noProof/>
            <w:webHidden/>
          </w:rPr>
        </w:r>
        <w:r w:rsidR="00F47D1C">
          <w:rPr>
            <w:noProof/>
            <w:webHidden/>
          </w:rPr>
          <w:fldChar w:fldCharType="separate"/>
        </w:r>
        <w:r w:rsidR="00435C83">
          <w:rPr>
            <w:noProof/>
            <w:webHidden/>
          </w:rPr>
          <w:t>102</w:t>
        </w:r>
        <w:r w:rsidR="00F47D1C">
          <w:rPr>
            <w:noProof/>
            <w:webHidden/>
          </w:rPr>
          <w:fldChar w:fldCharType="end"/>
        </w:r>
      </w:hyperlink>
    </w:p>
    <w:p w14:paraId="53362867" w14:textId="5785D28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30" w:history="1">
        <w:r w:rsidR="00F47D1C" w:rsidRPr="00910312">
          <w:rPr>
            <w:rStyle w:val="Hyperlink"/>
            <w:noProof/>
          </w:rPr>
          <w:t>Table 268: Check Request Payload</w:t>
        </w:r>
        <w:r w:rsidR="00F47D1C">
          <w:rPr>
            <w:noProof/>
            <w:webHidden/>
          </w:rPr>
          <w:tab/>
        </w:r>
        <w:r w:rsidR="00F47D1C">
          <w:rPr>
            <w:noProof/>
            <w:webHidden/>
          </w:rPr>
          <w:fldChar w:fldCharType="begin"/>
        </w:r>
        <w:r w:rsidR="00F47D1C">
          <w:rPr>
            <w:noProof/>
            <w:webHidden/>
          </w:rPr>
          <w:instrText xml:space="preserve"> PAGEREF _Toc106288230 \h </w:instrText>
        </w:r>
        <w:r w:rsidR="00F47D1C">
          <w:rPr>
            <w:noProof/>
            <w:webHidden/>
          </w:rPr>
        </w:r>
        <w:r w:rsidR="00F47D1C">
          <w:rPr>
            <w:noProof/>
            <w:webHidden/>
          </w:rPr>
          <w:fldChar w:fldCharType="separate"/>
        </w:r>
        <w:r w:rsidR="00435C83">
          <w:rPr>
            <w:noProof/>
            <w:webHidden/>
          </w:rPr>
          <w:t>103</w:t>
        </w:r>
        <w:r w:rsidR="00F47D1C">
          <w:rPr>
            <w:noProof/>
            <w:webHidden/>
          </w:rPr>
          <w:fldChar w:fldCharType="end"/>
        </w:r>
      </w:hyperlink>
    </w:p>
    <w:p w14:paraId="5FB8D4ED" w14:textId="2E28092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31" w:history="1">
        <w:r w:rsidR="00F47D1C" w:rsidRPr="00910312">
          <w:rPr>
            <w:rStyle w:val="Hyperlink"/>
            <w:noProof/>
          </w:rPr>
          <w:t>Table 269: Check Response Payload</w:t>
        </w:r>
        <w:r w:rsidR="00F47D1C">
          <w:rPr>
            <w:noProof/>
            <w:webHidden/>
          </w:rPr>
          <w:tab/>
        </w:r>
        <w:r w:rsidR="00F47D1C">
          <w:rPr>
            <w:noProof/>
            <w:webHidden/>
          </w:rPr>
          <w:fldChar w:fldCharType="begin"/>
        </w:r>
        <w:r w:rsidR="00F47D1C">
          <w:rPr>
            <w:noProof/>
            <w:webHidden/>
          </w:rPr>
          <w:instrText xml:space="preserve"> PAGEREF _Toc106288231 \h </w:instrText>
        </w:r>
        <w:r w:rsidR="00F47D1C">
          <w:rPr>
            <w:noProof/>
            <w:webHidden/>
          </w:rPr>
        </w:r>
        <w:r w:rsidR="00F47D1C">
          <w:rPr>
            <w:noProof/>
            <w:webHidden/>
          </w:rPr>
          <w:fldChar w:fldCharType="separate"/>
        </w:r>
        <w:r w:rsidR="00435C83">
          <w:rPr>
            <w:noProof/>
            <w:webHidden/>
          </w:rPr>
          <w:t>103</w:t>
        </w:r>
        <w:r w:rsidR="00F47D1C">
          <w:rPr>
            <w:noProof/>
            <w:webHidden/>
          </w:rPr>
          <w:fldChar w:fldCharType="end"/>
        </w:r>
      </w:hyperlink>
    </w:p>
    <w:p w14:paraId="50CD7C50" w14:textId="32DD6F8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32" w:history="1">
        <w:r w:rsidR="00F47D1C" w:rsidRPr="00910312">
          <w:rPr>
            <w:rStyle w:val="Hyperlink"/>
            <w:noProof/>
          </w:rPr>
          <w:t>Table 270: Check Errors</w:t>
        </w:r>
        <w:r w:rsidR="00F47D1C">
          <w:rPr>
            <w:noProof/>
            <w:webHidden/>
          </w:rPr>
          <w:tab/>
        </w:r>
        <w:r w:rsidR="00F47D1C">
          <w:rPr>
            <w:noProof/>
            <w:webHidden/>
          </w:rPr>
          <w:fldChar w:fldCharType="begin"/>
        </w:r>
        <w:r w:rsidR="00F47D1C">
          <w:rPr>
            <w:noProof/>
            <w:webHidden/>
          </w:rPr>
          <w:instrText xml:space="preserve"> PAGEREF _Toc106288232 \h </w:instrText>
        </w:r>
        <w:r w:rsidR="00F47D1C">
          <w:rPr>
            <w:noProof/>
            <w:webHidden/>
          </w:rPr>
        </w:r>
        <w:r w:rsidR="00F47D1C">
          <w:rPr>
            <w:noProof/>
            <w:webHidden/>
          </w:rPr>
          <w:fldChar w:fldCharType="separate"/>
        </w:r>
        <w:r w:rsidR="00435C83">
          <w:rPr>
            <w:noProof/>
            <w:webHidden/>
          </w:rPr>
          <w:t>103</w:t>
        </w:r>
        <w:r w:rsidR="00F47D1C">
          <w:rPr>
            <w:noProof/>
            <w:webHidden/>
          </w:rPr>
          <w:fldChar w:fldCharType="end"/>
        </w:r>
      </w:hyperlink>
    </w:p>
    <w:p w14:paraId="7626D855" w14:textId="1E07F79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33" w:history="1">
        <w:r w:rsidR="00F47D1C" w:rsidRPr="00910312">
          <w:rPr>
            <w:rStyle w:val="Hyperlink"/>
            <w:noProof/>
          </w:rPr>
          <w:t>Table 271: Create Request Payload</w:t>
        </w:r>
        <w:r w:rsidR="00F47D1C">
          <w:rPr>
            <w:noProof/>
            <w:webHidden/>
          </w:rPr>
          <w:tab/>
        </w:r>
        <w:r w:rsidR="00F47D1C">
          <w:rPr>
            <w:noProof/>
            <w:webHidden/>
          </w:rPr>
          <w:fldChar w:fldCharType="begin"/>
        </w:r>
        <w:r w:rsidR="00F47D1C">
          <w:rPr>
            <w:noProof/>
            <w:webHidden/>
          </w:rPr>
          <w:instrText xml:space="preserve"> PAGEREF _Toc106288233 \h </w:instrText>
        </w:r>
        <w:r w:rsidR="00F47D1C">
          <w:rPr>
            <w:noProof/>
            <w:webHidden/>
          </w:rPr>
        </w:r>
        <w:r w:rsidR="00F47D1C">
          <w:rPr>
            <w:noProof/>
            <w:webHidden/>
          </w:rPr>
          <w:fldChar w:fldCharType="separate"/>
        </w:r>
        <w:r w:rsidR="00435C83">
          <w:rPr>
            <w:noProof/>
            <w:webHidden/>
          </w:rPr>
          <w:t>104</w:t>
        </w:r>
        <w:r w:rsidR="00F47D1C">
          <w:rPr>
            <w:noProof/>
            <w:webHidden/>
          </w:rPr>
          <w:fldChar w:fldCharType="end"/>
        </w:r>
      </w:hyperlink>
    </w:p>
    <w:p w14:paraId="4B463BD3" w14:textId="03F4C9E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34" w:history="1">
        <w:r w:rsidR="00F47D1C" w:rsidRPr="00910312">
          <w:rPr>
            <w:rStyle w:val="Hyperlink"/>
            <w:noProof/>
          </w:rPr>
          <w:t>Table 272: Create Response Payload</w:t>
        </w:r>
        <w:r w:rsidR="00F47D1C">
          <w:rPr>
            <w:noProof/>
            <w:webHidden/>
          </w:rPr>
          <w:tab/>
        </w:r>
        <w:r w:rsidR="00F47D1C">
          <w:rPr>
            <w:noProof/>
            <w:webHidden/>
          </w:rPr>
          <w:fldChar w:fldCharType="begin"/>
        </w:r>
        <w:r w:rsidR="00F47D1C">
          <w:rPr>
            <w:noProof/>
            <w:webHidden/>
          </w:rPr>
          <w:instrText xml:space="preserve"> PAGEREF _Toc106288234 \h </w:instrText>
        </w:r>
        <w:r w:rsidR="00F47D1C">
          <w:rPr>
            <w:noProof/>
            <w:webHidden/>
          </w:rPr>
        </w:r>
        <w:r w:rsidR="00F47D1C">
          <w:rPr>
            <w:noProof/>
            <w:webHidden/>
          </w:rPr>
          <w:fldChar w:fldCharType="separate"/>
        </w:r>
        <w:r w:rsidR="00435C83">
          <w:rPr>
            <w:noProof/>
            <w:webHidden/>
          </w:rPr>
          <w:t>104</w:t>
        </w:r>
        <w:r w:rsidR="00F47D1C">
          <w:rPr>
            <w:noProof/>
            <w:webHidden/>
          </w:rPr>
          <w:fldChar w:fldCharType="end"/>
        </w:r>
      </w:hyperlink>
    </w:p>
    <w:p w14:paraId="6071ECBC" w14:textId="59FDD03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35" w:history="1">
        <w:r w:rsidR="00F47D1C" w:rsidRPr="00910312">
          <w:rPr>
            <w:rStyle w:val="Hyperlink"/>
            <w:noProof/>
          </w:rPr>
          <w:t>Table 273: Create Errors</w:t>
        </w:r>
        <w:r w:rsidR="00F47D1C">
          <w:rPr>
            <w:noProof/>
            <w:webHidden/>
          </w:rPr>
          <w:tab/>
        </w:r>
        <w:r w:rsidR="00F47D1C">
          <w:rPr>
            <w:noProof/>
            <w:webHidden/>
          </w:rPr>
          <w:fldChar w:fldCharType="begin"/>
        </w:r>
        <w:r w:rsidR="00F47D1C">
          <w:rPr>
            <w:noProof/>
            <w:webHidden/>
          </w:rPr>
          <w:instrText xml:space="preserve"> PAGEREF _Toc106288235 \h </w:instrText>
        </w:r>
        <w:r w:rsidR="00F47D1C">
          <w:rPr>
            <w:noProof/>
            <w:webHidden/>
          </w:rPr>
        </w:r>
        <w:r w:rsidR="00F47D1C">
          <w:rPr>
            <w:noProof/>
            <w:webHidden/>
          </w:rPr>
          <w:fldChar w:fldCharType="separate"/>
        </w:r>
        <w:r w:rsidR="00435C83">
          <w:rPr>
            <w:noProof/>
            <w:webHidden/>
          </w:rPr>
          <w:t>104</w:t>
        </w:r>
        <w:r w:rsidR="00F47D1C">
          <w:rPr>
            <w:noProof/>
            <w:webHidden/>
          </w:rPr>
          <w:fldChar w:fldCharType="end"/>
        </w:r>
      </w:hyperlink>
    </w:p>
    <w:p w14:paraId="0D93D565" w14:textId="2777B1D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36" w:history="1">
        <w:r w:rsidR="00F47D1C" w:rsidRPr="00910312">
          <w:rPr>
            <w:rStyle w:val="Hyperlink"/>
            <w:noProof/>
          </w:rPr>
          <w:t>Table 274: Create Credential Request Payload</w:t>
        </w:r>
        <w:r w:rsidR="00F47D1C">
          <w:rPr>
            <w:noProof/>
            <w:webHidden/>
          </w:rPr>
          <w:tab/>
        </w:r>
        <w:r w:rsidR="00F47D1C">
          <w:rPr>
            <w:noProof/>
            <w:webHidden/>
          </w:rPr>
          <w:fldChar w:fldCharType="begin"/>
        </w:r>
        <w:r w:rsidR="00F47D1C">
          <w:rPr>
            <w:noProof/>
            <w:webHidden/>
          </w:rPr>
          <w:instrText xml:space="preserve"> PAGEREF _Toc106288236 \h </w:instrText>
        </w:r>
        <w:r w:rsidR="00F47D1C">
          <w:rPr>
            <w:noProof/>
            <w:webHidden/>
          </w:rPr>
        </w:r>
        <w:r w:rsidR="00F47D1C">
          <w:rPr>
            <w:noProof/>
            <w:webHidden/>
          </w:rPr>
          <w:fldChar w:fldCharType="separate"/>
        </w:r>
        <w:r w:rsidR="00435C83">
          <w:rPr>
            <w:noProof/>
            <w:webHidden/>
          </w:rPr>
          <w:t>105</w:t>
        </w:r>
        <w:r w:rsidR="00F47D1C">
          <w:rPr>
            <w:noProof/>
            <w:webHidden/>
          </w:rPr>
          <w:fldChar w:fldCharType="end"/>
        </w:r>
      </w:hyperlink>
    </w:p>
    <w:p w14:paraId="7B6E4926" w14:textId="17BF98E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37" w:history="1">
        <w:r w:rsidR="00F47D1C" w:rsidRPr="00910312">
          <w:rPr>
            <w:rStyle w:val="Hyperlink"/>
            <w:noProof/>
          </w:rPr>
          <w:t>Table 275: Create Credential Response Payload</w:t>
        </w:r>
        <w:r w:rsidR="00F47D1C">
          <w:rPr>
            <w:noProof/>
            <w:webHidden/>
          </w:rPr>
          <w:tab/>
        </w:r>
        <w:r w:rsidR="00F47D1C">
          <w:rPr>
            <w:noProof/>
            <w:webHidden/>
          </w:rPr>
          <w:fldChar w:fldCharType="begin"/>
        </w:r>
        <w:r w:rsidR="00F47D1C">
          <w:rPr>
            <w:noProof/>
            <w:webHidden/>
          </w:rPr>
          <w:instrText xml:space="preserve"> PAGEREF _Toc106288237 \h </w:instrText>
        </w:r>
        <w:r w:rsidR="00F47D1C">
          <w:rPr>
            <w:noProof/>
            <w:webHidden/>
          </w:rPr>
        </w:r>
        <w:r w:rsidR="00F47D1C">
          <w:rPr>
            <w:noProof/>
            <w:webHidden/>
          </w:rPr>
          <w:fldChar w:fldCharType="separate"/>
        </w:r>
        <w:r w:rsidR="00435C83">
          <w:rPr>
            <w:noProof/>
            <w:webHidden/>
          </w:rPr>
          <w:t>105</w:t>
        </w:r>
        <w:r w:rsidR="00F47D1C">
          <w:rPr>
            <w:noProof/>
            <w:webHidden/>
          </w:rPr>
          <w:fldChar w:fldCharType="end"/>
        </w:r>
      </w:hyperlink>
    </w:p>
    <w:p w14:paraId="50F91F41" w14:textId="2B5C1CA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38" w:history="1">
        <w:r w:rsidR="00F47D1C" w:rsidRPr="00910312">
          <w:rPr>
            <w:rStyle w:val="Hyperlink"/>
            <w:noProof/>
          </w:rPr>
          <w:t>Table 276: Create Credential Errors</w:t>
        </w:r>
        <w:r w:rsidR="00F47D1C">
          <w:rPr>
            <w:noProof/>
            <w:webHidden/>
          </w:rPr>
          <w:tab/>
        </w:r>
        <w:r w:rsidR="00F47D1C">
          <w:rPr>
            <w:noProof/>
            <w:webHidden/>
          </w:rPr>
          <w:fldChar w:fldCharType="begin"/>
        </w:r>
        <w:r w:rsidR="00F47D1C">
          <w:rPr>
            <w:noProof/>
            <w:webHidden/>
          </w:rPr>
          <w:instrText xml:space="preserve"> PAGEREF _Toc106288238 \h </w:instrText>
        </w:r>
        <w:r w:rsidR="00F47D1C">
          <w:rPr>
            <w:noProof/>
            <w:webHidden/>
          </w:rPr>
        </w:r>
        <w:r w:rsidR="00F47D1C">
          <w:rPr>
            <w:noProof/>
            <w:webHidden/>
          </w:rPr>
          <w:fldChar w:fldCharType="separate"/>
        </w:r>
        <w:r w:rsidR="00435C83">
          <w:rPr>
            <w:noProof/>
            <w:webHidden/>
          </w:rPr>
          <w:t>105</w:t>
        </w:r>
        <w:r w:rsidR="00F47D1C">
          <w:rPr>
            <w:noProof/>
            <w:webHidden/>
          </w:rPr>
          <w:fldChar w:fldCharType="end"/>
        </w:r>
      </w:hyperlink>
    </w:p>
    <w:p w14:paraId="0030E28C" w14:textId="1E4D9DF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39" w:history="1">
        <w:r w:rsidR="00F47D1C" w:rsidRPr="00910312">
          <w:rPr>
            <w:rStyle w:val="Hyperlink"/>
            <w:noProof/>
          </w:rPr>
          <w:t>Table 277: Create Group Request Payload</w:t>
        </w:r>
        <w:r w:rsidR="00F47D1C">
          <w:rPr>
            <w:noProof/>
            <w:webHidden/>
          </w:rPr>
          <w:tab/>
        </w:r>
        <w:r w:rsidR="00F47D1C">
          <w:rPr>
            <w:noProof/>
            <w:webHidden/>
          </w:rPr>
          <w:fldChar w:fldCharType="begin"/>
        </w:r>
        <w:r w:rsidR="00F47D1C">
          <w:rPr>
            <w:noProof/>
            <w:webHidden/>
          </w:rPr>
          <w:instrText xml:space="preserve"> PAGEREF _Toc106288239 \h </w:instrText>
        </w:r>
        <w:r w:rsidR="00F47D1C">
          <w:rPr>
            <w:noProof/>
            <w:webHidden/>
          </w:rPr>
        </w:r>
        <w:r w:rsidR="00F47D1C">
          <w:rPr>
            <w:noProof/>
            <w:webHidden/>
          </w:rPr>
          <w:fldChar w:fldCharType="separate"/>
        </w:r>
        <w:r w:rsidR="00435C83">
          <w:rPr>
            <w:noProof/>
            <w:webHidden/>
          </w:rPr>
          <w:t>105</w:t>
        </w:r>
        <w:r w:rsidR="00F47D1C">
          <w:rPr>
            <w:noProof/>
            <w:webHidden/>
          </w:rPr>
          <w:fldChar w:fldCharType="end"/>
        </w:r>
      </w:hyperlink>
    </w:p>
    <w:p w14:paraId="6E6FD7D8" w14:textId="2533ACA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40" w:history="1">
        <w:r w:rsidR="00F47D1C" w:rsidRPr="00910312">
          <w:rPr>
            <w:rStyle w:val="Hyperlink"/>
            <w:noProof/>
          </w:rPr>
          <w:t>Table 278: Create Group Response Payload</w:t>
        </w:r>
        <w:r w:rsidR="00F47D1C">
          <w:rPr>
            <w:noProof/>
            <w:webHidden/>
          </w:rPr>
          <w:tab/>
        </w:r>
        <w:r w:rsidR="00F47D1C">
          <w:rPr>
            <w:noProof/>
            <w:webHidden/>
          </w:rPr>
          <w:fldChar w:fldCharType="begin"/>
        </w:r>
        <w:r w:rsidR="00F47D1C">
          <w:rPr>
            <w:noProof/>
            <w:webHidden/>
          </w:rPr>
          <w:instrText xml:space="preserve"> PAGEREF _Toc106288240 \h </w:instrText>
        </w:r>
        <w:r w:rsidR="00F47D1C">
          <w:rPr>
            <w:noProof/>
            <w:webHidden/>
          </w:rPr>
        </w:r>
        <w:r w:rsidR="00F47D1C">
          <w:rPr>
            <w:noProof/>
            <w:webHidden/>
          </w:rPr>
          <w:fldChar w:fldCharType="separate"/>
        </w:r>
        <w:r w:rsidR="00435C83">
          <w:rPr>
            <w:noProof/>
            <w:webHidden/>
          </w:rPr>
          <w:t>106</w:t>
        </w:r>
        <w:r w:rsidR="00F47D1C">
          <w:rPr>
            <w:noProof/>
            <w:webHidden/>
          </w:rPr>
          <w:fldChar w:fldCharType="end"/>
        </w:r>
      </w:hyperlink>
    </w:p>
    <w:p w14:paraId="53B86225" w14:textId="41E2704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41" w:history="1">
        <w:r w:rsidR="00F47D1C" w:rsidRPr="00910312">
          <w:rPr>
            <w:rStyle w:val="Hyperlink"/>
            <w:noProof/>
          </w:rPr>
          <w:t>Table 279: Create Group Errors</w:t>
        </w:r>
        <w:r w:rsidR="00F47D1C">
          <w:rPr>
            <w:noProof/>
            <w:webHidden/>
          </w:rPr>
          <w:tab/>
        </w:r>
        <w:r w:rsidR="00F47D1C">
          <w:rPr>
            <w:noProof/>
            <w:webHidden/>
          </w:rPr>
          <w:fldChar w:fldCharType="begin"/>
        </w:r>
        <w:r w:rsidR="00F47D1C">
          <w:rPr>
            <w:noProof/>
            <w:webHidden/>
          </w:rPr>
          <w:instrText xml:space="preserve"> PAGEREF _Toc106288241 \h </w:instrText>
        </w:r>
        <w:r w:rsidR="00F47D1C">
          <w:rPr>
            <w:noProof/>
            <w:webHidden/>
          </w:rPr>
        </w:r>
        <w:r w:rsidR="00F47D1C">
          <w:rPr>
            <w:noProof/>
            <w:webHidden/>
          </w:rPr>
          <w:fldChar w:fldCharType="separate"/>
        </w:r>
        <w:r w:rsidR="00435C83">
          <w:rPr>
            <w:noProof/>
            <w:webHidden/>
          </w:rPr>
          <w:t>106</w:t>
        </w:r>
        <w:r w:rsidR="00F47D1C">
          <w:rPr>
            <w:noProof/>
            <w:webHidden/>
          </w:rPr>
          <w:fldChar w:fldCharType="end"/>
        </w:r>
      </w:hyperlink>
    </w:p>
    <w:p w14:paraId="639A0439" w14:textId="3E43835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42" w:history="1">
        <w:r w:rsidR="00F47D1C" w:rsidRPr="00910312">
          <w:rPr>
            <w:rStyle w:val="Hyperlink"/>
            <w:noProof/>
          </w:rPr>
          <w:t>Table 280: Create Key Pair Request Payload</w:t>
        </w:r>
        <w:r w:rsidR="00F47D1C">
          <w:rPr>
            <w:noProof/>
            <w:webHidden/>
          </w:rPr>
          <w:tab/>
        </w:r>
        <w:r w:rsidR="00F47D1C">
          <w:rPr>
            <w:noProof/>
            <w:webHidden/>
          </w:rPr>
          <w:fldChar w:fldCharType="begin"/>
        </w:r>
        <w:r w:rsidR="00F47D1C">
          <w:rPr>
            <w:noProof/>
            <w:webHidden/>
          </w:rPr>
          <w:instrText xml:space="preserve"> PAGEREF _Toc106288242 \h </w:instrText>
        </w:r>
        <w:r w:rsidR="00F47D1C">
          <w:rPr>
            <w:noProof/>
            <w:webHidden/>
          </w:rPr>
        </w:r>
        <w:r w:rsidR="00F47D1C">
          <w:rPr>
            <w:noProof/>
            <w:webHidden/>
          </w:rPr>
          <w:fldChar w:fldCharType="separate"/>
        </w:r>
        <w:r w:rsidR="00435C83">
          <w:rPr>
            <w:noProof/>
            <w:webHidden/>
          </w:rPr>
          <w:t>107</w:t>
        </w:r>
        <w:r w:rsidR="00F47D1C">
          <w:rPr>
            <w:noProof/>
            <w:webHidden/>
          </w:rPr>
          <w:fldChar w:fldCharType="end"/>
        </w:r>
      </w:hyperlink>
    </w:p>
    <w:p w14:paraId="26A0F64B" w14:textId="597C356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43" w:history="1">
        <w:r w:rsidR="00F47D1C" w:rsidRPr="00910312">
          <w:rPr>
            <w:rStyle w:val="Hyperlink"/>
            <w:noProof/>
          </w:rPr>
          <w:t>Table 281: Create Key Pair Response Payload</w:t>
        </w:r>
        <w:r w:rsidR="00F47D1C">
          <w:rPr>
            <w:noProof/>
            <w:webHidden/>
          </w:rPr>
          <w:tab/>
        </w:r>
        <w:r w:rsidR="00F47D1C">
          <w:rPr>
            <w:noProof/>
            <w:webHidden/>
          </w:rPr>
          <w:fldChar w:fldCharType="begin"/>
        </w:r>
        <w:r w:rsidR="00F47D1C">
          <w:rPr>
            <w:noProof/>
            <w:webHidden/>
          </w:rPr>
          <w:instrText xml:space="preserve"> PAGEREF _Toc106288243 \h </w:instrText>
        </w:r>
        <w:r w:rsidR="00F47D1C">
          <w:rPr>
            <w:noProof/>
            <w:webHidden/>
          </w:rPr>
        </w:r>
        <w:r w:rsidR="00F47D1C">
          <w:rPr>
            <w:noProof/>
            <w:webHidden/>
          </w:rPr>
          <w:fldChar w:fldCharType="separate"/>
        </w:r>
        <w:r w:rsidR="00435C83">
          <w:rPr>
            <w:noProof/>
            <w:webHidden/>
          </w:rPr>
          <w:t>107</w:t>
        </w:r>
        <w:r w:rsidR="00F47D1C">
          <w:rPr>
            <w:noProof/>
            <w:webHidden/>
          </w:rPr>
          <w:fldChar w:fldCharType="end"/>
        </w:r>
      </w:hyperlink>
    </w:p>
    <w:p w14:paraId="08157131" w14:textId="23BDC6F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44" w:history="1">
        <w:r w:rsidR="00F47D1C" w:rsidRPr="00910312">
          <w:rPr>
            <w:rStyle w:val="Hyperlink"/>
            <w:noProof/>
          </w:rPr>
          <w:t>Table 282: Create Key Pair Attribute Requirements</w:t>
        </w:r>
        <w:r w:rsidR="00F47D1C">
          <w:rPr>
            <w:noProof/>
            <w:webHidden/>
          </w:rPr>
          <w:tab/>
        </w:r>
        <w:r w:rsidR="00F47D1C">
          <w:rPr>
            <w:noProof/>
            <w:webHidden/>
          </w:rPr>
          <w:fldChar w:fldCharType="begin"/>
        </w:r>
        <w:r w:rsidR="00F47D1C">
          <w:rPr>
            <w:noProof/>
            <w:webHidden/>
          </w:rPr>
          <w:instrText xml:space="preserve"> PAGEREF _Toc106288244 \h </w:instrText>
        </w:r>
        <w:r w:rsidR="00F47D1C">
          <w:rPr>
            <w:noProof/>
            <w:webHidden/>
          </w:rPr>
        </w:r>
        <w:r w:rsidR="00F47D1C">
          <w:rPr>
            <w:noProof/>
            <w:webHidden/>
          </w:rPr>
          <w:fldChar w:fldCharType="separate"/>
        </w:r>
        <w:r w:rsidR="00435C83">
          <w:rPr>
            <w:noProof/>
            <w:webHidden/>
          </w:rPr>
          <w:t>108</w:t>
        </w:r>
        <w:r w:rsidR="00F47D1C">
          <w:rPr>
            <w:noProof/>
            <w:webHidden/>
          </w:rPr>
          <w:fldChar w:fldCharType="end"/>
        </w:r>
      </w:hyperlink>
    </w:p>
    <w:p w14:paraId="39A42564" w14:textId="60FBD4A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45" w:history="1">
        <w:r w:rsidR="00F47D1C" w:rsidRPr="00910312">
          <w:rPr>
            <w:rStyle w:val="Hyperlink"/>
            <w:noProof/>
          </w:rPr>
          <w:t>Table 283: Create Key Pair Errors</w:t>
        </w:r>
        <w:r w:rsidR="00F47D1C">
          <w:rPr>
            <w:noProof/>
            <w:webHidden/>
          </w:rPr>
          <w:tab/>
        </w:r>
        <w:r w:rsidR="00F47D1C">
          <w:rPr>
            <w:noProof/>
            <w:webHidden/>
          </w:rPr>
          <w:fldChar w:fldCharType="begin"/>
        </w:r>
        <w:r w:rsidR="00F47D1C">
          <w:rPr>
            <w:noProof/>
            <w:webHidden/>
          </w:rPr>
          <w:instrText xml:space="preserve"> PAGEREF _Toc106288245 \h </w:instrText>
        </w:r>
        <w:r w:rsidR="00F47D1C">
          <w:rPr>
            <w:noProof/>
            <w:webHidden/>
          </w:rPr>
        </w:r>
        <w:r w:rsidR="00F47D1C">
          <w:rPr>
            <w:noProof/>
            <w:webHidden/>
          </w:rPr>
          <w:fldChar w:fldCharType="separate"/>
        </w:r>
        <w:r w:rsidR="00435C83">
          <w:rPr>
            <w:noProof/>
            <w:webHidden/>
          </w:rPr>
          <w:t>108</w:t>
        </w:r>
        <w:r w:rsidR="00F47D1C">
          <w:rPr>
            <w:noProof/>
            <w:webHidden/>
          </w:rPr>
          <w:fldChar w:fldCharType="end"/>
        </w:r>
      </w:hyperlink>
    </w:p>
    <w:p w14:paraId="693B36D5" w14:textId="7831C45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46" w:history="1">
        <w:r w:rsidR="00F47D1C" w:rsidRPr="00910312">
          <w:rPr>
            <w:rStyle w:val="Hyperlink"/>
            <w:noProof/>
          </w:rPr>
          <w:t>Table 284: Create Split Key Request Payload</w:t>
        </w:r>
        <w:r w:rsidR="00F47D1C">
          <w:rPr>
            <w:noProof/>
            <w:webHidden/>
          </w:rPr>
          <w:tab/>
        </w:r>
        <w:r w:rsidR="00F47D1C">
          <w:rPr>
            <w:noProof/>
            <w:webHidden/>
          </w:rPr>
          <w:fldChar w:fldCharType="begin"/>
        </w:r>
        <w:r w:rsidR="00F47D1C">
          <w:rPr>
            <w:noProof/>
            <w:webHidden/>
          </w:rPr>
          <w:instrText xml:space="preserve"> PAGEREF _Toc106288246 \h </w:instrText>
        </w:r>
        <w:r w:rsidR="00F47D1C">
          <w:rPr>
            <w:noProof/>
            <w:webHidden/>
          </w:rPr>
        </w:r>
        <w:r w:rsidR="00F47D1C">
          <w:rPr>
            <w:noProof/>
            <w:webHidden/>
          </w:rPr>
          <w:fldChar w:fldCharType="separate"/>
        </w:r>
        <w:r w:rsidR="00435C83">
          <w:rPr>
            <w:noProof/>
            <w:webHidden/>
          </w:rPr>
          <w:t>109</w:t>
        </w:r>
        <w:r w:rsidR="00F47D1C">
          <w:rPr>
            <w:noProof/>
            <w:webHidden/>
          </w:rPr>
          <w:fldChar w:fldCharType="end"/>
        </w:r>
      </w:hyperlink>
    </w:p>
    <w:p w14:paraId="1FB36A7D" w14:textId="3149A90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47" w:history="1">
        <w:r w:rsidR="00F47D1C" w:rsidRPr="00910312">
          <w:rPr>
            <w:rStyle w:val="Hyperlink"/>
            <w:noProof/>
          </w:rPr>
          <w:t>Table 285: Create Split Key Response Payload</w:t>
        </w:r>
        <w:r w:rsidR="00F47D1C">
          <w:rPr>
            <w:noProof/>
            <w:webHidden/>
          </w:rPr>
          <w:tab/>
        </w:r>
        <w:r w:rsidR="00F47D1C">
          <w:rPr>
            <w:noProof/>
            <w:webHidden/>
          </w:rPr>
          <w:fldChar w:fldCharType="begin"/>
        </w:r>
        <w:r w:rsidR="00F47D1C">
          <w:rPr>
            <w:noProof/>
            <w:webHidden/>
          </w:rPr>
          <w:instrText xml:space="preserve"> PAGEREF _Toc106288247 \h </w:instrText>
        </w:r>
        <w:r w:rsidR="00F47D1C">
          <w:rPr>
            <w:noProof/>
            <w:webHidden/>
          </w:rPr>
        </w:r>
        <w:r w:rsidR="00F47D1C">
          <w:rPr>
            <w:noProof/>
            <w:webHidden/>
          </w:rPr>
          <w:fldChar w:fldCharType="separate"/>
        </w:r>
        <w:r w:rsidR="00435C83">
          <w:rPr>
            <w:noProof/>
            <w:webHidden/>
          </w:rPr>
          <w:t>109</w:t>
        </w:r>
        <w:r w:rsidR="00F47D1C">
          <w:rPr>
            <w:noProof/>
            <w:webHidden/>
          </w:rPr>
          <w:fldChar w:fldCharType="end"/>
        </w:r>
      </w:hyperlink>
    </w:p>
    <w:p w14:paraId="41090079" w14:textId="3C0C1AC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48" w:history="1">
        <w:r w:rsidR="00F47D1C" w:rsidRPr="00910312">
          <w:rPr>
            <w:rStyle w:val="Hyperlink"/>
            <w:noProof/>
          </w:rPr>
          <w:t>Table 286: Create Split Key Errors</w:t>
        </w:r>
        <w:r w:rsidR="00F47D1C">
          <w:rPr>
            <w:noProof/>
            <w:webHidden/>
          </w:rPr>
          <w:tab/>
        </w:r>
        <w:r w:rsidR="00F47D1C">
          <w:rPr>
            <w:noProof/>
            <w:webHidden/>
          </w:rPr>
          <w:fldChar w:fldCharType="begin"/>
        </w:r>
        <w:r w:rsidR="00F47D1C">
          <w:rPr>
            <w:noProof/>
            <w:webHidden/>
          </w:rPr>
          <w:instrText xml:space="preserve"> PAGEREF _Toc106288248 \h </w:instrText>
        </w:r>
        <w:r w:rsidR="00F47D1C">
          <w:rPr>
            <w:noProof/>
            <w:webHidden/>
          </w:rPr>
        </w:r>
        <w:r w:rsidR="00F47D1C">
          <w:rPr>
            <w:noProof/>
            <w:webHidden/>
          </w:rPr>
          <w:fldChar w:fldCharType="separate"/>
        </w:r>
        <w:r w:rsidR="00435C83">
          <w:rPr>
            <w:noProof/>
            <w:webHidden/>
          </w:rPr>
          <w:t>109</w:t>
        </w:r>
        <w:r w:rsidR="00F47D1C">
          <w:rPr>
            <w:noProof/>
            <w:webHidden/>
          </w:rPr>
          <w:fldChar w:fldCharType="end"/>
        </w:r>
      </w:hyperlink>
    </w:p>
    <w:p w14:paraId="1163EB3D" w14:textId="608C8A0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49" w:history="1">
        <w:r w:rsidR="00F47D1C" w:rsidRPr="00910312">
          <w:rPr>
            <w:rStyle w:val="Hyperlink"/>
            <w:noProof/>
          </w:rPr>
          <w:t>Table 287: Create User Request Payload</w:t>
        </w:r>
        <w:r w:rsidR="00F47D1C">
          <w:rPr>
            <w:noProof/>
            <w:webHidden/>
          </w:rPr>
          <w:tab/>
        </w:r>
        <w:r w:rsidR="00F47D1C">
          <w:rPr>
            <w:noProof/>
            <w:webHidden/>
          </w:rPr>
          <w:fldChar w:fldCharType="begin"/>
        </w:r>
        <w:r w:rsidR="00F47D1C">
          <w:rPr>
            <w:noProof/>
            <w:webHidden/>
          </w:rPr>
          <w:instrText xml:space="preserve"> PAGEREF _Toc106288249 \h </w:instrText>
        </w:r>
        <w:r w:rsidR="00F47D1C">
          <w:rPr>
            <w:noProof/>
            <w:webHidden/>
          </w:rPr>
        </w:r>
        <w:r w:rsidR="00F47D1C">
          <w:rPr>
            <w:noProof/>
            <w:webHidden/>
          </w:rPr>
          <w:fldChar w:fldCharType="separate"/>
        </w:r>
        <w:r w:rsidR="00435C83">
          <w:rPr>
            <w:noProof/>
            <w:webHidden/>
          </w:rPr>
          <w:t>110</w:t>
        </w:r>
        <w:r w:rsidR="00F47D1C">
          <w:rPr>
            <w:noProof/>
            <w:webHidden/>
          </w:rPr>
          <w:fldChar w:fldCharType="end"/>
        </w:r>
      </w:hyperlink>
    </w:p>
    <w:p w14:paraId="41444F5D" w14:textId="6ACD1D1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50" w:history="1">
        <w:r w:rsidR="00F47D1C" w:rsidRPr="00910312">
          <w:rPr>
            <w:rStyle w:val="Hyperlink"/>
            <w:noProof/>
          </w:rPr>
          <w:t>Table 288: Create User Response Payload</w:t>
        </w:r>
        <w:r w:rsidR="00F47D1C">
          <w:rPr>
            <w:noProof/>
            <w:webHidden/>
          </w:rPr>
          <w:tab/>
        </w:r>
        <w:r w:rsidR="00F47D1C">
          <w:rPr>
            <w:noProof/>
            <w:webHidden/>
          </w:rPr>
          <w:fldChar w:fldCharType="begin"/>
        </w:r>
        <w:r w:rsidR="00F47D1C">
          <w:rPr>
            <w:noProof/>
            <w:webHidden/>
          </w:rPr>
          <w:instrText xml:space="preserve"> PAGEREF _Toc106288250 \h </w:instrText>
        </w:r>
        <w:r w:rsidR="00F47D1C">
          <w:rPr>
            <w:noProof/>
            <w:webHidden/>
          </w:rPr>
        </w:r>
        <w:r w:rsidR="00F47D1C">
          <w:rPr>
            <w:noProof/>
            <w:webHidden/>
          </w:rPr>
          <w:fldChar w:fldCharType="separate"/>
        </w:r>
        <w:r w:rsidR="00435C83">
          <w:rPr>
            <w:noProof/>
            <w:webHidden/>
          </w:rPr>
          <w:t>110</w:t>
        </w:r>
        <w:r w:rsidR="00F47D1C">
          <w:rPr>
            <w:noProof/>
            <w:webHidden/>
          </w:rPr>
          <w:fldChar w:fldCharType="end"/>
        </w:r>
      </w:hyperlink>
    </w:p>
    <w:p w14:paraId="74A57235" w14:textId="28FE530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51" w:history="1">
        <w:r w:rsidR="00F47D1C" w:rsidRPr="00910312">
          <w:rPr>
            <w:rStyle w:val="Hyperlink"/>
            <w:noProof/>
          </w:rPr>
          <w:t>Table 289: Create User Errors</w:t>
        </w:r>
        <w:r w:rsidR="00F47D1C">
          <w:rPr>
            <w:noProof/>
            <w:webHidden/>
          </w:rPr>
          <w:tab/>
        </w:r>
        <w:r w:rsidR="00F47D1C">
          <w:rPr>
            <w:noProof/>
            <w:webHidden/>
          </w:rPr>
          <w:fldChar w:fldCharType="begin"/>
        </w:r>
        <w:r w:rsidR="00F47D1C">
          <w:rPr>
            <w:noProof/>
            <w:webHidden/>
          </w:rPr>
          <w:instrText xml:space="preserve"> PAGEREF _Toc106288251 \h </w:instrText>
        </w:r>
        <w:r w:rsidR="00F47D1C">
          <w:rPr>
            <w:noProof/>
            <w:webHidden/>
          </w:rPr>
        </w:r>
        <w:r w:rsidR="00F47D1C">
          <w:rPr>
            <w:noProof/>
            <w:webHidden/>
          </w:rPr>
          <w:fldChar w:fldCharType="separate"/>
        </w:r>
        <w:r w:rsidR="00435C83">
          <w:rPr>
            <w:noProof/>
            <w:webHidden/>
          </w:rPr>
          <w:t>110</w:t>
        </w:r>
        <w:r w:rsidR="00F47D1C">
          <w:rPr>
            <w:noProof/>
            <w:webHidden/>
          </w:rPr>
          <w:fldChar w:fldCharType="end"/>
        </w:r>
      </w:hyperlink>
    </w:p>
    <w:p w14:paraId="0A1B49C7" w14:textId="3E70144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52" w:history="1">
        <w:r w:rsidR="00F47D1C" w:rsidRPr="00910312">
          <w:rPr>
            <w:rStyle w:val="Hyperlink"/>
            <w:noProof/>
          </w:rPr>
          <w:t>Table 290: Deactivate Request Payload</w:t>
        </w:r>
        <w:r w:rsidR="00F47D1C">
          <w:rPr>
            <w:noProof/>
            <w:webHidden/>
          </w:rPr>
          <w:tab/>
        </w:r>
        <w:r w:rsidR="00F47D1C">
          <w:rPr>
            <w:noProof/>
            <w:webHidden/>
          </w:rPr>
          <w:fldChar w:fldCharType="begin"/>
        </w:r>
        <w:r w:rsidR="00F47D1C">
          <w:rPr>
            <w:noProof/>
            <w:webHidden/>
          </w:rPr>
          <w:instrText xml:space="preserve"> PAGEREF _Toc106288252 \h </w:instrText>
        </w:r>
        <w:r w:rsidR="00F47D1C">
          <w:rPr>
            <w:noProof/>
            <w:webHidden/>
          </w:rPr>
        </w:r>
        <w:r w:rsidR="00F47D1C">
          <w:rPr>
            <w:noProof/>
            <w:webHidden/>
          </w:rPr>
          <w:fldChar w:fldCharType="separate"/>
        </w:r>
        <w:r w:rsidR="00435C83">
          <w:rPr>
            <w:noProof/>
            <w:webHidden/>
          </w:rPr>
          <w:t>110</w:t>
        </w:r>
        <w:r w:rsidR="00F47D1C">
          <w:rPr>
            <w:noProof/>
            <w:webHidden/>
          </w:rPr>
          <w:fldChar w:fldCharType="end"/>
        </w:r>
      </w:hyperlink>
    </w:p>
    <w:p w14:paraId="53EA07C5" w14:textId="36E44DD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53" w:history="1">
        <w:r w:rsidR="00F47D1C" w:rsidRPr="00910312">
          <w:rPr>
            <w:rStyle w:val="Hyperlink"/>
            <w:noProof/>
          </w:rPr>
          <w:t>Table 291: Deactivate Response Payload</w:t>
        </w:r>
        <w:r w:rsidR="00F47D1C">
          <w:rPr>
            <w:noProof/>
            <w:webHidden/>
          </w:rPr>
          <w:tab/>
        </w:r>
        <w:r w:rsidR="00F47D1C">
          <w:rPr>
            <w:noProof/>
            <w:webHidden/>
          </w:rPr>
          <w:fldChar w:fldCharType="begin"/>
        </w:r>
        <w:r w:rsidR="00F47D1C">
          <w:rPr>
            <w:noProof/>
            <w:webHidden/>
          </w:rPr>
          <w:instrText xml:space="preserve"> PAGEREF _Toc106288253 \h </w:instrText>
        </w:r>
        <w:r w:rsidR="00F47D1C">
          <w:rPr>
            <w:noProof/>
            <w:webHidden/>
          </w:rPr>
        </w:r>
        <w:r w:rsidR="00F47D1C">
          <w:rPr>
            <w:noProof/>
            <w:webHidden/>
          </w:rPr>
          <w:fldChar w:fldCharType="separate"/>
        </w:r>
        <w:r w:rsidR="00435C83">
          <w:rPr>
            <w:noProof/>
            <w:webHidden/>
          </w:rPr>
          <w:t>111</w:t>
        </w:r>
        <w:r w:rsidR="00F47D1C">
          <w:rPr>
            <w:noProof/>
            <w:webHidden/>
          </w:rPr>
          <w:fldChar w:fldCharType="end"/>
        </w:r>
      </w:hyperlink>
    </w:p>
    <w:p w14:paraId="5438FE69" w14:textId="32B1411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54" w:history="1">
        <w:r w:rsidR="00F47D1C" w:rsidRPr="00910312">
          <w:rPr>
            <w:rStyle w:val="Hyperlink"/>
            <w:noProof/>
          </w:rPr>
          <w:t>Table 292: Deactivate Errors</w:t>
        </w:r>
        <w:r w:rsidR="00F47D1C">
          <w:rPr>
            <w:noProof/>
            <w:webHidden/>
          </w:rPr>
          <w:tab/>
        </w:r>
        <w:r w:rsidR="00F47D1C">
          <w:rPr>
            <w:noProof/>
            <w:webHidden/>
          </w:rPr>
          <w:fldChar w:fldCharType="begin"/>
        </w:r>
        <w:r w:rsidR="00F47D1C">
          <w:rPr>
            <w:noProof/>
            <w:webHidden/>
          </w:rPr>
          <w:instrText xml:space="preserve"> PAGEREF _Toc106288254 \h </w:instrText>
        </w:r>
        <w:r w:rsidR="00F47D1C">
          <w:rPr>
            <w:noProof/>
            <w:webHidden/>
          </w:rPr>
        </w:r>
        <w:r w:rsidR="00F47D1C">
          <w:rPr>
            <w:noProof/>
            <w:webHidden/>
          </w:rPr>
          <w:fldChar w:fldCharType="separate"/>
        </w:r>
        <w:r w:rsidR="00435C83">
          <w:rPr>
            <w:noProof/>
            <w:webHidden/>
          </w:rPr>
          <w:t>111</w:t>
        </w:r>
        <w:r w:rsidR="00F47D1C">
          <w:rPr>
            <w:noProof/>
            <w:webHidden/>
          </w:rPr>
          <w:fldChar w:fldCharType="end"/>
        </w:r>
      </w:hyperlink>
    </w:p>
    <w:p w14:paraId="2984E6ED" w14:textId="6F77666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55" w:history="1">
        <w:r w:rsidR="00F47D1C" w:rsidRPr="00910312">
          <w:rPr>
            <w:rStyle w:val="Hyperlink"/>
            <w:noProof/>
          </w:rPr>
          <w:t>Table 293: Decrypt Request Payload</w:t>
        </w:r>
        <w:r w:rsidR="00F47D1C">
          <w:rPr>
            <w:noProof/>
            <w:webHidden/>
          </w:rPr>
          <w:tab/>
        </w:r>
        <w:r w:rsidR="00F47D1C">
          <w:rPr>
            <w:noProof/>
            <w:webHidden/>
          </w:rPr>
          <w:fldChar w:fldCharType="begin"/>
        </w:r>
        <w:r w:rsidR="00F47D1C">
          <w:rPr>
            <w:noProof/>
            <w:webHidden/>
          </w:rPr>
          <w:instrText xml:space="preserve"> PAGEREF _Toc106288255 \h </w:instrText>
        </w:r>
        <w:r w:rsidR="00F47D1C">
          <w:rPr>
            <w:noProof/>
            <w:webHidden/>
          </w:rPr>
        </w:r>
        <w:r w:rsidR="00F47D1C">
          <w:rPr>
            <w:noProof/>
            <w:webHidden/>
          </w:rPr>
          <w:fldChar w:fldCharType="separate"/>
        </w:r>
        <w:r w:rsidR="00435C83">
          <w:rPr>
            <w:noProof/>
            <w:webHidden/>
          </w:rPr>
          <w:t>112</w:t>
        </w:r>
        <w:r w:rsidR="00F47D1C">
          <w:rPr>
            <w:noProof/>
            <w:webHidden/>
          </w:rPr>
          <w:fldChar w:fldCharType="end"/>
        </w:r>
      </w:hyperlink>
    </w:p>
    <w:p w14:paraId="6A9BD156" w14:textId="013F9EE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56" w:history="1">
        <w:r w:rsidR="00F47D1C" w:rsidRPr="00910312">
          <w:rPr>
            <w:rStyle w:val="Hyperlink"/>
            <w:noProof/>
          </w:rPr>
          <w:t>Table 294: Decrypt Response Payload</w:t>
        </w:r>
        <w:r w:rsidR="00F47D1C">
          <w:rPr>
            <w:noProof/>
            <w:webHidden/>
          </w:rPr>
          <w:tab/>
        </w:r>
        <w:r w:rsidR="00F47D1C">
          <w:rPr>
            <w:noProof/>
            <w:webHidden/>
          </w:rPr>
          <w:fldChar w:fldCharType="begin"/>
        </w:r>
        <w:r w:rsidR="00F47D1C">
          <w:rPr>
            <w:noProof/>
            <w:webHidden/>
          </w:rPr>
          <w:instrText xml:space="preserve"> PAGEREF _Toc106288256 \h </w:instrText>
        </w:r>
        <w:r w:rsidR="00F47D1C">
          <w:rPr>
            <w:noProof/>
            <w:webHidden/>
          </w:rPr>
        </w:r>
        <w:r w:rsidR="00F47D1C">
          <w:rPr>
            <w:noProof/>
            <w:webHidden/>
          </w:rPr>
          <w:fldChar w:fldCharType="separate"/>
        </w:r>
        <w:r w:rsidR="00435C83">
          <w:rPr>
            <w:noProof/>
            <w:webHidden/>
          </w:rPr>
          <w:t>112</w:t>
        </w:r>
        <w:r w:rsidR="00F47D1C">
          <w:rPr>
            <w:noProof/>
            <w:webHidden/>
          </w:rPr>
          <w:fldChar w:fldCharType="end"/>
        </w:r>
      </w:hyperlink>
    </w:p>
    <w:p w14:paraId="76BAB5C4" w14:textId="4098C4F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57" w:history="1">
        <w:r w:rsidR="00F47D1C" w:rsidRPr="00910312">
          <w:rPr>
            <w:rStyle w:val="Hyperlink"/>
            <w:noProof/>
          </w:rPr>
          <w:t>Table 295: Decrypt Errors</w:t>
        </w:r>
        <w:r w:rsidR="00F47D1C">
          <w:rPr>
            <w:noProof/>
            <w:webHidden/>
          </w:rPr>
          <w:tab/>
        </w:r>
        <w:r w:rsidR="00F47D1C">
          <w:rPr>
            <w:noProof/>
            <w:webHidden/>
          </w:rPr>
          <w:fldChar w:fldCharType="begin"/>
        </w:r>
        <w:r w:rsidR="00F47D1C">
          <w:rPr>
            <w:noProof/>
            <w:webHidden/>
          </w:rPr>
          <w:instrText xml:space="preserve"> PAGEREF _Toc106288257 \h </w:instrText>
        </w:r>
        <w:r w:rsidR="00F47D1C">
          <w:rPr>
            <w:noProof/>
            <w:webHidden/>
          </w:rPr>
        </w:r>
        <w:r w:rsidR="00F47D1C">
          <w:rPr>
            <w:noProof/>
            <w:webHidden/>
          </w:rPr>
          <w:fldChar w:fldCharType="separate"/>
        </w:r>
        <w:r w:rsidR="00435C83">
          <w:rPr>
            <w:noProof/>
            <w:webHidden/>
          </w:rPr>
          <w:t>113</w:t>
        </w:r>
        <w:r w:rsidR="00F47D1C">
          <w:rPr>
            <w:noProof/>
            <w:webHidden/>
          </w:rPr>
          <w:fldChar w:fldCharType="end"/>
        </w:r>
      </w:hyperlink>
    </w:p>
    <w:p w14:paraId="73DC2520" w14:textId="1013ECB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58" w:history="1">
        <w:r w:rsidR="00F47D1C" w:rsidRPr="00910312">
          <w:rPr>
            <w:rStyle w:val="Hyperlink"/>
            <w:noProof/>
          </w:rPr>
          <w:t>Table 296: Delegated Login Request Payload</w:t>
        </w:r>
        <w:r w:rsidR="00F47D1C">
          <w:rPr>
            <w:noProof/>
            <w:webHidden/>
          </w:rPr>
          <w:tab/>
        </w:r>
        <w:r w:rsidR="00F47D1C">
          <w:rPr>
            <w:noProof/>
            <w:webHidden/>
          </w:rPr>
          <w:fldChar w:fldCharType="begin"/>
        </w:r>
        <w:r w:rsidR="00F47D1C">
          <w:rPr>
            <w:noProof/>
            <w:webHidden/>
          </w:rPr>
          <w:instrText xml:space="preserve"> PAGEREF _Toc106288258 \h </w:instrText>
        </w:r>
        <w:r w:rsidR="00F47D1C">
          <w:rPr>
            <w:noProof/>
            <w:webHidden/>
          </w:rPr>
        </w:r>
        <w:r w:rsidR="00F47D1C">
          <w:rPr>
            <w:noProof/>
            <w:webHidden/>
          </w:rPr>
          <w:fldChar w:fldCharType="separate"/>
        </w:r>
        <w:r w:rsidR="00435C83">
          <w:rPr>
            <w:noProof/>
            <w:webHidden/>
          </w:rPr>
          <w:t>113</w:t>
        </w:r>
        <w:r w:rsidR="00F47D1C">
          <w:rPr>
            <w:noProof/>
            <w:webHidden/>
          </w:rPr>
          <w:fldChar w:fldCharType="end"/>
        </w:r>
      </w:hyperlink>
    </w:p>
    <w:p w14:paraId="5F891F74" w14:textId="498EE9D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59" w:history="1">
        <w:r w:rsidR="00F47D1C" w:rsidRPr="00910312">
          <w:rPr>
            <w:rStyle w:val="Hyperlink"/>
            <w:noProof/>
          </w:rPr>
          <w:t>Table 297: Delegated Login Response Payload</w:t>
        </w:r>
        <w:r w:rsidR="00F47D1C">
          <w:rPr>
            <w:noProof/>
            <w:webHidden/>
          </w:rPr>
          <w:tab/>
        </w:r>
        <w:r w:rsidR="00F47D1C">
          <w:rPr>
            <w:noProof/>
            <w:webHidden/>
          </w:rPr>
          <w:fldChar w:fldCharType="begin"/>
        </w:r>
        <w:r w:rsidR="00F47D1C">
          <w:rPr>
            <w:noProof/>
            <w:webHidden/>
          </w:rPr>
          <w:instrText xml:space="preserve"> PAGEREF _Toc106288259 \h </w:instrText>
        </w:r>
        <w:r w:rsidR="00F47D1C">
          <w:rPr>
            <w:noProof/>
            <w:webHidden/>
          </w:rPr>
        </w:r>
        <w:r w:rsidR="00F47D1C">
          <w:rPr>
            <w:noProof/>
            <w:webHidden/>
          </w:rPr>
          <w:fldChar w:fldCharType="separate"/>
        </w:r>
        <w:r w:rsidR="00435C83">
          <w:rPr>
            <w:noProof/>
            <w:webHidden/>
          </w:rPr>
          <w:t>113</w:t>
        </w:r>
        <w:r w:rsidR="00F47D1C">
          <w:rPr>
            <w:noProof/>
            <w:webHidden/>
          </w:rPr>
          <w:fldChar w:fldCharType="end"/>
        </w:r>
      </w:hyperlink>
    </w:p>
    <w:p w14:paraId="2A889576" w14:textId="1F39EA4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60" w:history="1">
        <w:r w:rsidR="00F47D1C" w:rsidRPr="00910312">
          <w:rPr>
            <w:rStyle w:val="Hyperlink"/>
            <w:noProof/>
          </w:rPr>
          <w:t>Table 298: Delegated Login Errors</w:t>
        </w:r>
        <w:r w:rsidR="00F47D1C">
          <w:rPr>
            <w:noProof/>
            <w:webHidden/>
          </w:rPr>
          <w:tab/>
        </w:r>
        <w:r w:rsidR="00F47D1C">
          <w:rPr>
            <w:noProof/>
            <w:webHidden/>
          </w:rPr>
          <w:fldChar w:fldCharType="begin"/>
        </w:r>
        <w:r w:rsidR="00F47D1C">
          <w:rPr>
            <w:noProof/>
            <w:webHidden/>
          </w:rPr>
          <w:instrText xml:space="preserve"> PAGEREF _Toc106288260 \h </w:instrText>
        </w:r>
        <w:r w:rsidR="00F47D1C">
          <w:rPr>
            <w:noProof/>
            <w:webHidden/>
          </w:rPr>
        </w:r>
        <w:r w:rsidR="00F47D1C">
          <w:rPr>
            <w:noProof/>
            <w:webHidden/>
          </w:rPr>
          <w:fldChar w:fldCharType="separate"/>
        </w:r>
        <w:r w:rsidR="00435C83">
          <w:rPr>
            <w:noProof/>
            <w:webHidden/>
          </w:rPr>
          <w:t>114</w:t>
        </w:r>
        <w:r w:rsidR="00F47D1C">
          <w:rPr>
            <w:noProof/>
            <w:webHidden/>
          </w:rPr>
          <w:fldChar w:fldCharType="end"/>
        </w:r>
      </w:hyperlink>
    </w:p>
    <w:p w14:paraId="54DA8E0F" w14:textId="30CE2E8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61" w:history="1">
        <w:r w:rsidR="00F47D1C" w:rsidRPr="00910312">
          <w:rPr>
            <w:rStyle w:val="Hyperlink"/>
            <w:noProof/>
          </w:rPr>
          <w:t>Table 299: Delete Attribute Request Payload</w:t>
        </w:r>
        <w:r w:rsidR="00F47D1C">
          <w:rPr>
            <w:noProof/>
            <w:webHidden/>
          </w:rPr>
          <w:tab/>
        </w:r>
        <w:r w:rsidR="00F47D1C">
          <w:rPr>
            <w:noProof/>
            <w:webHidden/>
          </w:rPr>
          <w:fldChar w:fldCharType="begin"/>
        </w:r>
        <w:r w:rsidR="00F47D1C">
          <w:rPr>
            <w:noProof/>
            <w:webHidden/>
          </w:rPr>
          <w:instrText xml:space="preserve"> PAGEREF _Toc106288261 \h </w:instrText>
        </w:r>
        <w:r w:rsidR="00F47D1C">
          <w:rPr>
            <w:noProof/>
            <w:webHidden/>
          </w:rPr>
        </w:r>
        <w:r w:rsidR="00F47D1C">
          <w:rPr>
            <w:noProof/>
            <w:webHidden/>
          </w:rPr>
          <w:fldChar w:fldCharType="separate"/>
        </w:r>
        <w:r w:rsidR="00435C83">
          <w:rPr>
            <w:noProof/>
            <w:webHidden/>
          </w:rPr>
          <w:t>114</w:t>
        </w:r>
        <w:r w:rsidR="00F47D1C">
          <w:rPr>
            <w:noProof/>
            <w:webHidden/>
          </w:rPr>
          <w:fldChar w:fldCharType="end"/>
        </w:r>
      </w:hyperlink>
    </w:p>
    <w:p w14:paraId="5F88A625" w14:textId="520D886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62" w:history="1">
        <w:r w:rsidR="00F47D1C" w:rsidRPr="00910312">
          <w:rPr>
            <w:rStyle w:val="Hyperlink"/>
            <w:noProof/>
          </w:rPr>
          <w:t>Table 300: Delete Attribute Response Payload</w:t>
        </w:r>
        <w:r w:rsidR="00F47D1C">
          <w:rPr>
            <w:noProof/>
            <w:webHidden/>
          </w:rPr>
          <w:tab/>
        </w:r>
        <w:r w:rsidR="00F47D1C">
          <w:rPr>
            <w:noProof/>
            <w:webHidden/>
          </w:rPr>
          <w:fldChar w:fldCharType="begin"/>
        </w:r>
        <w:r w:rsidR="00F47D1C">
          <w:rPr>
            <w:noProof/>
            <w:webHidden/>
          </w:rPr>
          <w:instrText xml:space="preserve"> PAGEREF _Toc106288262 \h </w:instrText>
        </w:r>
        <w:r w:rsidR="00F47D1C">
          <w:rPr>
            <w:noProof/>
            <w:webHidden/>
          </w:rPr>
        </w:r>
        <w:r w:rsidR="00F47D1C">
          <w:rPr>
            <w:noProof/>
            <w:webHidden/>
          </w:rPr>
          <w:fldChar w:fldCharType="separate"/>
        </w:r>
        <w:r w:rsidR="00435C83">
          <w:rPr>
            <w:noProof/>
            <w:webHidden/>
          </w:rPr>
          <w:t>114</w:t>
        </w:r>
        <w:r w:rsidR="00F47D1C">
          <w:rPr>
            <w:noProof/>
            <w:webHidden/>
          </w:rPr>
          <w:fldChar w:fldCharType="end"/>
        </w:r>
      </w:hyperlink>
    </w:p>
    <w:p w14:paraId="185ACB56" w14:textId="00F761D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63" w:history="1">
        <w:r w:rsidR="00F47D1C" w:rsidRPr="00910312">
          <w:rPr>
            <w:rStyle w:val="Hyperlink"/>
            <w:noProof/>
          </w:rPr>
          <w:t>Table 301: Delete Attribute Errors</w:t>
        </w:r>
        <w:r w:rsidR="00F47D1C">
          <w:rPr>
            <w:noProof/>
            <w:webHidden/>
          </w:rPr>
          <w:tab/>
        </w:r>
        <w:r w:rsidR="00F47D1C">
          <w:rPr>
            <w:noProof/>
            <w:webHidden/>
          </w:rPr>
          <w:fldChar w:fldCharType="begin"/>
        </w:r>
        <w:r w:rsidR="00F47D1C">
          <w:rPr>
            <w:noProof/>
            <w:webHidden/>
          </w:rPr>
          <w:instrText xml:space="preserve"> PAGEREF _Toc106288263 \h </w:instrText>
        </w:r>
        <w:r w:rsidR="00F47D1C">
          <w:rPr>
            <w:noProof/>
            <w:webHidden/>
          </w:rPr>
        </w:r>
        <w:r w:rsidR="00F47D1C">
          <w:rPr>
            <w:noProof/>
            <w:webHidden/>
          </w:rPr>
          <w:fldChar w:fldCharType="separate"/>
        </w:r>
        <w:r w:rsidR="00435C83">
          <w:rPr>
            <w:noProof/>
            <w:webHidden/>
          </w:rPr>
          <w:t>114</w:t>
        </w:r>
        <w:r w:rsidR="00F47D1C">
          <w:rPr>
            <w:noProof/>
            <w:webHidden/>
          </w:rPr>
          <w:fldChar w:fldCharType="end"/>
        </w:r>
      </w:hyperlink>
    </w:p>
    <w:p w14:paraId="6E375950" w14:textId="63BF6C6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64" w:history="1">
        <w:r w:rsidR="00F47D1C" w:rsidRPr="00910312">
          <w:rPr>
            <w:rStyle w:val="Hyperlink"/>
            <w:noProof/>
          </w:rPr>
          <w:t>Table 302: Derive Key Request Payload</w:t>
        </w:r>
        <w:r w:rsidR="00F47D1C">
          <w:rPr>
            <w:noProof/>
            <w:webHidden/>
          </w:rPr>
          <w:tab/>
        </w:r>
        <w:r w:rsidR="00F47D1C">
          <w:rPr>
            <w:noProof/>
            <w:webHidden/>
          </w:rPr>
          <w:fldChar w:fldCharType="begin"/>
        </w:r>
        <w:r w:rsidR="00F47D1C">
          <w:rPr>
            <w:noProof/>
            <w:webHidden/>
          </w:rPr>
          <w:instrText xml:space="preserve"> PAGEREF _Toc106288264 \h </w:instrText>
        </w:r>
        <w:r w:rsidR="00F47D1C">
          <w:rPr>
            <w:noProof/>
            <w:webHidden/>
          </w:rPr>
        </w:r>
        <w:r w:rsidR="00F47D1C">
          <w:rPr>
            <w:noProof/>
            <w:webHidden/>
          </w:rPr>
          <w:fldChar w:fldCharType="separate"/>
        </w:r>
        <w:r w:rsidR="00435C83">
          <w:rPr>
            <w:noProof/>
            <w:webHidden/>
          </w:rPr>
          <w:t>115</w:t>
        </w:r>
        <w:r w:rsidR="00F47D1C">
          <w:rPr>
            <w:noProof/>
            <w:webHidden/>
          </w:rPr>
          <w:fldChar w:fldCharType="end"/>
        </w:r>
      </w:hyperlink>
    </w:p>
    <w:p w14:paraId="5C6A3F4E" w14:textId="5558088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65" w:history="1">
        <w:r w:rsidR="00F47D1C" w:rsidRPr="00910312">
          <w:rPr>
            <w:rStyle w:val="Hyperlink"/>
            <w:noProof/>
          </w:rPr>
          <w:t>Table 303: Derive Key Response Payload</w:t>
        </w:r>
        <w:r w:rsidR="00F47D1C">
          <w:rPr>
            <w:noProof/>
            <w:webHidden/>
          </w:rPr>
          <w:tab/>
        </w:r>
        <w:r w:rsidR="00F47D1C">
          <w:rPr>
            <w:noProof/>
            <w:webHidden/>
          </w:rPr>
          <w:fldChar w:fldCharType="begin"/>
        </w:r>
        <w:r w:rsidR="00F47D1C">
          <w:rPr>
            <w:noProof/>
            <w:webHidden/>
          </w:rPr>
          <w:instrText xml:space="preserve"> PAGEREF _Toc106288265 \h </w:instrText>
        </w:r>
        <w:r w:rsidR="00F47D1C">
          <w:rPr>
            <w:noProof/>
            <w:webHidden/>
          </w:rPr>
        </w:r>
        <w:r w:rsidR="00F47D1C">
          <w:rPr>
            <w:noProof/>
            <w:webHidden/>
          </w:rPr>
          <w:fldChar w:fldCharType="separate"/>
        </w:r>
        <w:r w:rsidR="00435C83">
          <w:rPr>
            <w:noProof/>
            <w:webHidden/>
          </w:rPr>
          <w:t>115</w:t>
        </w:r>
        <w:r w:rsidR="00F47D1C">
          <w:rPr>
            <w:noProof/>
            <w:webHidden/>
          </w:rPr>
          <w:fldChar w:fldCharType="end"/>
        </w:r>
      </w:hyperlink>
    </w:p>
    <w:p w14:paraId="730B8D3E" w14:textId="0340C04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66" w:history="1">
        <w:r w:rsidR="00F47D1C" w:rsidRPr="00910312">
          <w:rPr>
            <w:rStyle w:val="Hyperlink"/>
            <w:noProof/>
          </w:rPr>
          <w:t>Table 304: Derive Key Errors</w:t>
        </w:r>
        <w:r w:rsidR="00F47D1C">
          <w:rPr>
            <w:noProof/>
            <w:webHidden/>
          </w:rPr>
          <w:tab/>
        </w:r>
        <w:r w:rsidR="00F47D1C">
          <w:rPr>
            <w:noProof/>
            <w:webHidden/>
          </w:rPr>
          <w:fldChar w:fldCharType="begin"/>
        </w:r>
        <w:r w:rsidR="00F47D1C">
          <w:rPr>
            <w:noProof/>
            <w:webHidden/>
          </w:rPr>
          <w:instrText xml:space="preserve"> PAGEREF _Toc106288266 \h </w:instrText>
        </w:r>
        <w:r w:rsidR="00F47D1C">
          <w:rPr>
            <w:noProof/>
            <w:webHidden/>
          </w:rPr>
        </w:r>
        <w:r w:rsidR="00F47D1C">
          <w:rPr>
            <w:noProof/>
            <w:webHidden/>
          </w:rPr>
          <w:fldChar w:fldCharType="separate"/>
        </w:r>
        <w:r w:rsidR="00435C83">
          <w:rPr>
            <w:noProof/>
            <w:webHidden/>
          </w:rPr>
          <w:t>116</w:t>
        </w:r>
        <w:r w:rsidR="00F47D1C">
          <w:rPr>
            <w:noProof/>
            <w:webHidden/>
          </w:rPr>
          <w:fldChar w:fldCharType="end"/>
        </w:r>
      </w:hyperlink>
    </w:p>
    <w:p w14:paraId="1D3671AC" w14:textId="2A3D17A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67" w:history="1">
        <w:r w:rsidR="00F47D1C" w:rsidRPr="00910312">
          <w:rPr>
            <w:rStyle w:val="Hyperlink"/>
            <w:noProof/>
          </w:rPr>
          <w:t>Table 305: Destroy Request Payload</w:t>
        </w:r>
        <w:r w:rsidR="00F47D1C">
          <w:rPr>
            <w:noProof/>
            <w:webHidden/>
          </w:rPr>
          <w:tab/>
        </w:r>
        <w:r w:rsidR="00F47D1C">
          <w:rPr>
            <w:noProof/>
            <w:webHidden/>
          </w:rPr>
          <w:fldChar w:fldCharType="begin"/>
        </w:r>
        <w:r w:rsidR="00F47D1C">
          <w:rPr>
            <w:noProof/>
            <w:webHidden/>
          </w:rPr>
          <w:instrText xml:space="preserve"> PAGEREF _Toc106288267 \h </w:instrText>
        </w:r>
        <w:r w:rsidR="00F47D1C">
          <w:rPr>
            <w:noProof/>
            <w:webHidden/>
          </w:rPr>
        </w:r>
        <w:r w:rsidR="00F47D1C">
          <w:rPr>
            <w:noProof/>
            <w:webHidden/>
          </w:rPr>
          <w:fldChar w:fldCharType="separate"/>
        </w:r>
        <w:r w:rsidR="00435C83">
          <w:rPr>
            <w:noProof/>
            <w:webHidden/>
          </w:rPr>
          <w:t>116</w:t>
        </w:r>
        <w:r w:rsidR="00F47D1C">
          <w:rPr>
            <w:noProof/>
            <w:webHidden/>
          </w:rPr>
          <w:fldChar w:fldCharType="end"/>
        </w:r>
      </w:hyperlink>
    </w:p>
    <w:p w14:paraId="4CB3878F" w14:textId="20F30F6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68" w:history="1">
        <w:r w:rsidR="00F47D1C" w:rsidRPr="00910312">
          <w:rPr>
            <w:rStyle w:val="Hyperlink"/>
            <w:noProof/>
          </w:rPr>
          <w:t>Table 306: Destroy Response Payload</w:t>
        </w:r>
        <w:r w:rsidR="00F47D1C">
          <w:rPr>
            <w:noProof/>
            <w:webHidden/>
          </w:rPr>
          <w:tab/>
        </w:r>
        <w:r w:rsidR="00F47D1C">
          <w:rPr>
            <w:noProof/>
            <w:webHidden/>
          </w:rPr>
          <w:fldChar w:fldCharType="begin"/>
        </w:r>
        <w:r w:rsidR="00F47D1C">
          <w:rPr>
            <w:noProof/>
            <w:webHidden/>
          </w:rPr>
          <w:instrText xml:space="preserve"> PAGEREF _Toc106288268 \h </w:instrText>
        </w:r>
        <w:r w:rsidR="00F47D1C">
          <w:rPr>
            <w:noProof/>
            <w:webHidden/>
          </w:rPr>
        </w:r>
        <w:r w:rsidR="00F47D1C">
          <w:rPr>
            <w:noProof/>
            <w:webHidden/>
          </w:rPr>
          <w:fldChar w:fldCharType="separate"/>
        </w:r>
        <w:r w:rsidR="00435C83">
          <w:rPr>
            <w:noProof/>
            <w:webHidden/>
          </w:rPr>
          <w:t>116</w:t>
        </w:r>
        <w:r w:rsidR="00F47D1C">
          <w:rPr>
            <w:noProof/>
            <w:webHidden/>
          </w:rPr>
          <w:fldChar w:fldCharType="end"/>
        </w:r>
      </w:hyperlink>
    </w:p>
    <w:p w14:paraId="1E645C02" w14:textId="28006E7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69" w:history="1">
        <w:r w:rsidR="00F47D1C" w:rsidRPr="00910312">
          <w:rPr>
            <w:rStyle w:val="Hyperlink"/>
            <w:noProof/>
          </w:rPr>
          <w:t>Table 307: Destroy Errors</w:t>
        </w:r>
        <w:r w:rsidR="00F47D1C">
          <w:rPr>
            <w:noProof/>
            <w:webHidden/>
          </w:rPr>
          <w:tab/>
        </w:r>
        <w:r w:rsidR="00F47D1C">
          <w:rPr>
            <w:noProof/>
            <w:webHidden/>
          </w:rPr>
          <w:fldChar w:fldCharType="begin"/>
        </w:r>
        <w:r w:rsidR="00F47D1C">
          <w:rPr>
            <w:noProof/>
            <w:webHidden/>
          </w:rPr>
          <w:instrText xml:space="preserve"> PAGEREF _Toc106288269 \h </w:instrText>
        </w:r>
        <w:r w:rsidR="00F47D1C">
          <w:rPr>
            <w:noProof/>
            <w:webHidden/>
          </w:rPr>
        </w:r>
        <w:r w:rsidR="00F47D1C">
          <w:rPr>
            <w:noProof/>
            <w:webHidden/>
          </w:rPr>
          <w:fldChar w:fldCharType="separate"/>
        </w:r>
        <w:r w:rsidR="00435C83">
          <w:rPr>
            <w:noProof/>
            <w:webHidden/>
          </w:rPr>
          <w:t>116</w:t>
        </w:r>
        <w:r w:rsidR="00F47D1C">
          <w:rPr>
            <w:noProof/>
            <w:webHidden/>
          </w:rPr>
          <w:fldChar w:fldCharType="end"/>
        </w:r>
      </w:hyperlink>
    </w:p>
    <w:p w14:paraId="0B2A7127" w14:textId="3B5174D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70" w:history="1">
        <w:r w:rsidR="00F47D1C" w:rsidRPr="00910312">
          <w:rPr>
            <w:rStyle w:val="Hyperlink"/>
            <w:noProof/>
          </w:rPr>
          <w:t>Table 308: Discover Versions Request Payload</w:t>
        </w:r>
        <w:r w:rsidR="00F47D1C">
          <w:rPr>
            <w:noProof/>
            <w:webHidden/>
          </w:rPr>
          <w:tab/>
        </w:r>
        <w:r w:rsidR="00F47D1C">
          <w:rPr>
            <w:noProof/>
            <w:webHidden/>
          </w:rPr>
          <w:fldChar w:fldCharType="begin"/>
        </w:r>
        <w:r w:rsidR="00F47D1C">
          <w:rPr>
            <w:noProof/>
            <w:webHidden/>
          </w:rPr>
          <w:instrText xml:space="preserve"> PAGEREF _Toc106288270 \h </w:instrText>
        </w:r>
        <w:r w:rsidR="00F47D1C">
          <w:rPr>
            <w:noProof/>
            <w:webHidden/>
          </w:rPr>
        </w:r>
        <w:r w:rsidR="00F47D1C">
          <w:rPr>
            <w:noProof/>
            <w:webHidden/>
          </w:rPr>
          <w:fldChar w:fldCharType="separate"/>
        </w:r>
        <w:r w:rsidR="00435C83">
          <w:rPr>
            <w:noProof/>
            <w:webHidden/>
          </w:rPr>
          <w:t>117</w:t>
        </w:r>
        <w:r w:rsidR="00F47D1C">
          <w:rPr>
            <w:noProof/>
            <w:webHidden/>
          </w:rPr>
          <w:fldChar w:fldCharType="end"/>
        </w:r>
      </w:hyperlink>
    </w:p>
    <w:p w14:paraId="76439006" w14:textId="4894D65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71" w:history="1">
        <w:r w:rsidR="00F47D1C" w:rsidRPr="00910312">
          <w:rPr>
            <w:rStyle w:val="Hyperlink"/>
            <w:noProof/>
          </w:rPr>
          <w:t>Table 309: Discover Versions Response Payload</w:t>
        </w:r>
        <w:r w:rsidR="00F47D1C">
          <w:rPr>
            <w:noProof/>
            <w:webHidden/>
          </w:rPr>
          <w:tab/>
        </w:r>
        <w:r w:rsidR="00F47D1C">
          <w:rPr>
            <w:noProof/>
            <w:webHidden/>
          </w:rPr>
          <w:fldChar w:fldCharType="begin"/>
        </w:r>
        <w:r w:rsidR="00F47D1C">
          <w:rPr>
            <w:noProof/>
            <w:webHidden/>
          </w:rPr>
          <w:instrText xml:space="preserve"> PAGEREF _Toc106288271 \h </w:instrText>
        </w:r>
        <w:r w:rsidR="00F47D1C">
          <w:rPr>
            <w:noProof/>
            <w:webHidden/>
          </w:rPr>
        </w:r>
        <w:r w:rsidR="00F47D1C">
          <w:rPr>
            <w:noProof/>
            <w:webHidden/>
          </w:rPr>
          <w:fldChar w:fldCharType="separate"/>
        </w:r>
        <w:r w:rsidR="00435C83">
          <w:rPr>
            <w:noProof/>
            <w:webHidden/>
          </w:rPr>
          <w:t>117</w:t>
        </w:r>
        <w:r w:rsidR="00F47D1C">
          <w:rPr>
            <w:noProof/>
            <w:webHidden/>
          </w:rPr>
          <w:fldChar w:fldCharType="end"/>
        </w:r>
      </w:hyperlink>
    </w:p>
    <w:p w14:paraId="18F9327D" w14:textId="7E521D6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72" w:history="1">
        <w:r w:rsidR="00F47D1C" w:rsidRPr="00910312">
          <w:rPr>
            <w:rStyle w:val="Hyperlink"/>
            <w:noProof/>
          </w:rPr>
          <w:t>Table 310: Discover Versions Errors</w:t>
        </w:r>
        <w:r w:rsidR="00F47D1C">
          <w:rPr>
            <w:noProof/>
            <w:webHidden/>
          </w:rPr>
          <w:tab/>
        </w:r>
        <w:r w:rsidR="00F47D1C">
          <w:rPr>
            <w:noProof/>
            <w:webHidden/>
          </w:rPr>
          <w:fldChar w:fldCharType="begin"/>
        </w:r>
        <w:r w:rsidR="00F47D1C">
          <w:rPr>
            <w:noProof/>
            <w:webHidden/>
          </w:rPr>
          <w:instrText xml:space="preserve"> PAGEREF _Toc106288272 \h </w:instrText>
        </w:r>
        <w:r w:rsidR="00F47D1C">
          <w:rPr>
            <w:noProof/>
            <w:webHidden/>
          </w:rPr>
        </w:r>
        <w:r w:rsidR="00F47D1C">
          <w:rPr>
            <w:noProof/>
            <w:webHidden/>
          </w:rPr>
          <w:fldChar w:fldCharType="separate"/>
        </w:r>
        <w:r w:rsidR="00435C83">
          <w:rPr>
            <w:noProof/>
            <w:webHidden/>
          </w:rPr>
          <w:t>117</w:t>
        </w:r>
        <w:r w:rsidR="00F47D1C">
          <w:rPr>
            <w:noProof/>
            <w:webHidden/>
          </w:rPr>
          <w:fldChar w:fldCharType="end"/>
        </w:r>
      </w:hyperlink>
    </w:p>
    <w:p w14:paraId="2B12A613" w14:textId="44B15DD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73" w:history="1">
        <w:r w:rsidR="00F47D1C" w:rsidRPr="00910312">
          <w:rPr>
            <w:rStyle w:val="Hyperlink"/>
            <w:noProof/>
          </w:rPr>
          <w:t>Table 311: Encrypt Request Payload</w:t>
        </w:r>
        <w:r w:rsidR="00F47D1C">
          <w:rPr>
            <w:noProof/>
            <w:webHidden/>
          </w:rPr>
          <w:tab/>
        </w:r>
        <w:r w:rsidR="00F47D1C">
          <w:rPr>
            <w:noProof/>
            <w:webHidden/>
          </w:rPr>
          <w:fldChar w:fldCharType="begin"/>
        </w:r>
        <w:r w:rsidR="00F47D1C">
          <w:rPr>
            <w:noProof/>
            <w:webHidden/>
          </w:rPr>
          <w:instrText xml:space="preserve"> PAGEREF _Toc106288273 \h </w:instrText>
        </w:r>
        <w:r w:rsidR="00F47D1C">
          <w:rPr>
            <w:noProof/>
            <w:webHidden/>
          </w:rPr>
        </w:r>
        <w:r w:rsidR="00F47D1C">
          <w:rPr>
            <w:noProof/>
            <w:webHidden/>
          </w:rPr>
          <w:fldChar w:fldCharType="separate"/>
        </w:r>
        <w:r w:rsidR="00435C83">
          <w:rPr>
            <w:noProof/>
            <w:webHidden/>
          </w:rPr>
          <w:t>118</w:t>
        </w:r>
        <w:r w:rsidR="00F47D1C">
          <w:rPr>
            <w:noProof/>
            <w:webHidden/>
          </w:rPr>
          <w:fldChar w:fldCharType="end"/>
        </w:r>
      </w:hyperlink>
    </w:p>
    <w:p w14:paraId="0579F761" w14:textId="6A699C7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74" w:history="1">
        <w:r w:rsidR="00F47D1C" w:rsidRPr="00910312">
          <w:rPr>
            <w:rStyle w:val="Hyperlink"/>
            <w:noProof/>
          </w:rPr>
          <w:t>Table 312: Encrypt Response Payload</w:t>
        </w:r>
        <w:r w:rsidR="00F47D1C">
          <w:rPr>
            <w:noProof/>
            <w:webHidden/>
          </w:rPr>
          <w:tab/>
        </w:r>
        <w:r w:rsidR="00F47D1C">
          <w:rPr>
            <w:noProof/>
            <w:webHidden/>
          </w:rPr>
          <w:fldChar w:fldCharType="begin"/>
        </w:r>
        <w:r w:rsidR="00F47D1C">
          <w:rPr>
            <w:noProof/>
            <w:webHidden/>
          </w:rPr>
          <w:instrText xml:space="preserve"> PAGEREF _Toc106288274 \h </w:instrText>
        </w:r>
        <w:r w:rsidR="00F47D1C">
          <w:rPr>
            <w:noProof/>
            <w:webHidden/>
          </w:rPr>
        </w:r>
        <w:r w:rsidR="00F47D1C">
          <w:rPr>
            <w:noProof/>
            <w:webHidden/>
          </w:rPr>
          <w:fldChar w:fldCharType="separate"/>
        </w:r>
        <w:r w:rsidR="00435C83">
          <w:rPr>
            <w:noProof/>
            <w:webHidden/>
          </w:rPr>
          <w:t>119</w:t>
        </w:r>
        <w:r w:rsidR="00F47D1C">
          <w:rPr>
            <w:noProof/>
            <w:webHidden/>
          </w:rPr>
          <w:fldChar w:fldCharType="end"/>
        </w:r>
      </w:hyperlink>
    </w:p>
    <w:p w14:paraId="3313FADD" w14:textId="02D56F6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75" w:history="1">
        <w:r w:rsidR="00F47D1C" w:rsidRPr="00910312">
          <w:rPr>
            <w:rStyle w:val="Hyperlink"/>
            <w:noProof/>
          </w:rPr>
          <w:t>Table 313: Encrypt Errors</w:t>
        </w:r>
        <w:r w:rsidR="00F47D1C">
          <w:rPr>
            <w:noProof/>
            <w:webHidden/>
          </w:rPr>
          <w:tab/>
        </w:r>
        <w:r w:rsidR="00F47D1C">
          <w:rPr>
            <w:noProof/>
            <w:webHidden/>
          </w:rPr>
          <w:fldChar w:fldCharType="begin"/>
        </w:r>
        <w:r w:rsidR="00F47D1C">
          <w:rPr>
            <w:noProof/>
            <w:webHidden/>
          </w:rPr>
          <w:instrText xml:space="preserve"> PAGEREF _Toc106288275 \h </w:instrText>
        </w:r>
        <w:r w:rsidR="00F47D1C">
          <w:rPr>
            <w:noProof/>
            <w:webHidden/>
          </w:rPr>
        </w:r>
        <w:r w:rsidR="00F47D1C">
          <w:rPr>
            <w:noProof/>
            <w:webHidden/>
          </w:rPr>
          <w:fldChar w:fldCharType="separate"/>
        </w:r>
        <w:r w:rsidR="00435C83">
          <w:rPr>
            <w:noProof/>
            <w:webHidden/>
          </w:rPr>
          <w:t>119</w:t>
        </w:r>
        <w:r w:rsidR="00F47D1C">
          <w:rPr>
            <w:noProof/>
            <w:webHidden/>
          </w:rPr>
          <w:fldChar w:fldCharType="end"/>
        </w:r>
      </w:hyperlink>
    </w:p>
    <w:p w14:paraId="208BB3B9" w14:textId="3A435A2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76" w:history="1">
        <w:r w:rsidR="00F47D1C" w:rsidRPr="00910312">
          <w:rPr>
            <w:rStyle w:val="Hyperlink"/>
            <w:noProof/>
          </w:rPr>
          <w:t>Table 314: Export Request Payload</w:t>
        </w:r>
        <w:r w:rsidR="00F47D1C">
          <w:rPr>
            <w:noProof/>
            <w:webHidden/>
          </w:rPr>
          <w:tab/>
        </w:r>
        <w:r w:rsidR="00F47D1C">
          <w:rPr>
            <w:noProof/>
            <w:webHidden/>
          </w:rPr>
          <w:fldChar w:fldCharType="begin"/>
        </w:r>
        <w:r w:rsidR="00F47D1C">
          <w:rPr>
            <w:noProof/>
            <w:webHidden/>
          </w:rPr>
          <w:instrText xml:space="preserve"> PAGEREF _Toc106288276 \h </w:instrText>
        </w:r>
        <w:r w:rsidR="00F47D1C">
          <w:rPr>
            <w:noProof/>
            <w:webHidden/>
          </w:rPr>
        </w:r>
        <w:r w:rsidR="00F47D1C">
          <w:rPr>
            <w:noProof/>
            <w:webHidden/>
          </w:rPr>
          <w:fldChar w:fldCharType="separate"/>
        </w:r>
        <w:r w:rsidR="00435C83">
          <w:rPr>
            <w:noProof/>
            <w:webHidden/>
          </w:rPr>
          <w:t>120</w:t>
        </w:r>
        <w:r w:rsidR="00F47D1C">
          <w:rPr>
            <w:noProof/>
            <w:webHidden/>
          </w:rPr>
          <w:fldChar w:fldCharType="end"/>
        </w:r>
      </w:hyperlink>
    </w:p>
    <w:p w14:paraId="2A7A85F8" w14:textId="01E3543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77" w:history="1">
        <w:r w:rsidR="00F47D1C" w:rsidRPr="00910312">
          <w:rPr>
            <w:rStyle w:val="Hyperlink"/>
            <w:noProof/>
          </w:rPr>
          <w:t>Table 315: Export Response Payload</w:t>
        </w:r>
        <w:r w:rsidR="00F47D1C">
          <w:rPr>
            <w:noProof/>
            <w:webHidden/>
          </w:rPr>
          <w:tab/>
        </w:r>
        <w:r w:rsidR="00F47D1C">
          <w:rPr>
            <w:noProof/>
            <w:webHidden/>
          </w:rPr>
          <w:fldChar w:fldCharType="begin"/>
        </w:r>
        <w:r w:rsidR="00F47D1C">
          <w:rPr>
            <w:noProof/>
            <w:webHidden/>
          </w:rPr>
          <w:instrText xml:space="preserve"> PAGEREF _Toc106288277 \h </w:instrText>
        </w:r>
        <w:r w:rsidR="00F47D1C">
          <w:rPr>
            <w:noProof/>
            <w:webHidden/>
          </w:rPr>
        </w:r>
        <w:r w:rsidR="00F47D1C">
          <w:rPr>
            <w:noProof/>
            <w:webHidden/>
          </w:rPr>
          <w:fldChar w:fldCharType="separate"/>
        </w:r>
        <w:r w:rsidR="00435C83">
          <w:rPr>
            <w:noProof/>
            <w:webHidden/>
          </w:rPr>
          <w:t>120</w:t>
        </w:r>
        <w:r w:rsidR="00F47D1C">
          <w:rPr>
            <w:noProof/>
            <w:webHidden/>
          </w:rPr>
          <w:fldChar w:fldCharType="end"/>
        </w:r>
      </w:hyperlink>
    </w:p>
    <w:p w14:paraId="397232B1" w14:textId="0574AF8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78" w:history="1">
        <w:r w:rsidR="00F47D1C" w:rsidRPr="00910312">
          <w:rPr>
            <w:rStyle w:val="Hyperlink"/>
            <w:noProof/>
          </w:rPr>
          <w:t>Table 316: Export Errors</w:t>
        </w:r>
        <w:r w:rsidR="00F47D1C">
          <w:rPr>
            <w:noProof/>
            <w:webHidden/>
          </w:rPr>
          <w:tab/>
        </w:r>
        <w:r w:rsidR="00F47D1C">
          <w:rPr>
            <w:noProof/>
            <w:webHidden/>
          </w:rPr>
          <w:fldChar w:fldCharType="begin"/>
        </w:r>
        <w:r w:rsidR="00F47D1C">
          <w:rPr>
            <w:noProof/>
            <w:webHidden/>
          </w:rPr>
          <w:instrText xml:space="preserve"> PAGEREF _Toc106288278 \h </w:instrText>
        </w:r>
        <w:r w:rsidR="00F47D1C">
          <w:rPr>
            <w:noProof/>
            <w:webHidden/>
          </w:rPr>
        </w:r>
        <w:r w:rsidR="00F47D1C">
          <w:rPr>
            <w:noProof/>
            <w:webHidden/>
          </w:rPr>
          <w:fldChar w:fldCharType="separate"/>
        </w:r>
        <w:r w:rsidR="00435C83">
          <w:rPr>
            <w:noProof/>
            <w:webHidden/>
          </w:rPr>
          <w:t>120</w:t>
        </w:r>
        <w:r w:rsidR="00F47D1C">
          <w:rPr>
            <w:noProof/>
            <w:webHidden/>
          </w:rPr>
          <w:fldChar w:fldCharType="end"/>
        </w:r>
      </w:hyperlink>
    </w:p>
    <w:p w14:paraId="6D0F8198" w14:textId="06C3291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79" w:history="1">
        <w:r w:rsidR="00F47D1C" w:rsidRPr="00910312">
          <w:rPr>
            <w:rStyle w:val="Hyperlink"/>
            <w:noProof/>
          </w:rPr>
          <w:t>Table 317: Get Request Payload</w:t>
        </w:r>
        <w:r w:rsidR="00F47D1C">
          <w:rPr>
            <w:noProof/>
            <w:webHidden/>
          </w:rPr>
          <w:tab/>
        </w:r>
        <w:r w:rsidR="00F47D1C">
          <w:rPr>
            <w:noProof/>
            <w:webHidden/>
          </w:rPr>
          <w:fldChar w:fldCharType="begin"/>
        </w:r>
        <w:r w:rsidR="00F47D1C">
          <w:rPr>
            <w:noProof/>
            <w:webHidden/>
          </w:rPr>
          <w:instrText xml:space="preserve"> PAGEREF _Toc106288279 \h </w:instrText>
        </w:r>
        <w:r w:rsidR="00F47D1C">
          <w:rPr>
            <w:noProof/>
            <w:webHidden/>
          </w:rPr>
        </w:r>
        <w:r w:rsidR="00F47D1C">
          <w:rPr>
            <w:noProof/>
            <w:webHidden/>
          </w:rPr>
          <w:fldChar w:fldCharType="separate"/>
        </w:r>
        <w:r w:rsidR="00435C83">
          <w:rPr>
            <w:noProof/>
            <w:webHidden/>
          </w:rPr>
          <w:t>121</w:t>
        </w:r>
        <w:r w:rsidR="00F47D1C">
          <w:rPr>
            <w:noProof/>
            <w:webHidden/>
          </w:rPr>
          <w:fldChar w:fldCharType="end"/>
        </w:r>
      </w:hyperlink>
    </w:p>
    <w:p w14:paraId="06EBA77F" w14:textId="455DC56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80" w:history="1">
        <w:r w:rsidR="00F47D1C" w:rsidRPr="00910312">
          <w:rPr>
            <w:rStyle w:val="Hyperlink"/>
            <w:noProof/>
          </w:rPr>
          <w:t>Table 318: Get Response Payload</w:t>
        </w:r>
        <w:r w:rsidR="00F47D1C">
          <w:rPr>
            <w:noProof/>
            <w:webHidden/>
          </w:rPr>
          <w:tab/>
        </w:r>
        <w:r w:rsidR="00F47D1C">
          <w:rPr>
            <w:noProof/>
            <w:webHidden/>
          </w:rPr>
          <w:fldChar w:fldCharType="begin"/>
        </w:r>
        <w:r w:rsidR="00F47D1C">
          <w:rPr>
            <w:noProof/>
            <w:webHidden/>
          </w:rPr>
          <w:instrText xml:space="preserve"> PAGEREF _Toc106288280 \h </w:instrText>
        </w:r>
        <w:r w:rsidR="00F47D1C">
          <w:rPr>
            <w:noProof/>
            <w:webHidden/>
          </w:rPr>
        </w:r>
        <w:r w:rsidR="00F47D1C">
          <w:rPr>
            <w:noProof/>
            <w:webHidden/>
          </w:rPr>
          <w:fldChar w:fldCharType="separate"/>
        </w:r>
        <w:r w:rsidR="00435C83">
          <w:rPr>
            <w:noProof/>
            <w:webHidden/>
          </w:rPr>
          <w:t>121</w:t>
        </w:r>
        <w:r w:rsidR="00F47D1C">
          <w:rPr>
            <w:noProof/>
            <w:webHidden/>
          </w:rPr>
          <w:fldChar w:fldCharType="end"/>
        </w:r>
      </w:hyperlink>
    </w:p>
    <w:p w14:paraId="19856F9B" w14:textId="6DB5571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81" w:history="1">
        <w:r w:rsidR="00F47D1C" w:rsidRPr="00910312">
          <w:rPr>
            <w:rStyle w:val="Hyperlink"/>
            <w:noProof/>
          </w:rPr>
          <w:t>Table 319: Get Errors</w:t>
        </w:r>
        <w:r w:rsidR="00F47D1C">
          <w:rPr>
            <w:noProof/>
            <w:webHidden/>
          </w:rPr>
          <w:tab/>
        </w:r>
        <w:r w:rsidR="00F47D1C">
          <w:rPr>
            <w:noProof/>
            <w:webHidden/>
          </w:rPr>
          <w:fldChar w:fldCharType="begin"/>
        </w:r>
        <w:r w:rsidR="00F47D1C">
          <w:rPr>
            <w:noProof/>
            <w:webHidden/>
          </w:rPr>
          <w:instrText xml:space="preserve"> PAGEREF _Toc106288281 \h </w:instrText>
        </w:r>
        <w:r w:rsidR="00F47D1C">
          <w:rPr>
            <w:noProof/>
            <w:webHidden/>
          </w:rPr>
        </w:r>
        <w:r w:rsidR="00F47D1C">
          <w:rPr>
            <w:noProof/>
            <w:webHidden/>
          </w:rPr>
          <w:fldChar w:fldCharType="separate"/>
        </w:r>
        <w:r w:rsidR="00435C83">
          <w:rPr>
            <w:noProof/>
            <w:webHidden/>
          </w:rPr>
          <w:t>122</w:t>
        </w:r>
        <w:r w:rsidR="00F47D1C">
          <w:rPr>
            <w:noProof/>
            <w:webHidden/>
          </w:rPr>
          <w:fldChar w:fldCharType="end"/>
        </w:r>
      </w:hyperlink>
    </w:p>
    <w:p w14:paraId="2F175730" w14:textId="4332DC6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82" w:history="1">
        <w:r w:rsidR="00F47D1C" w:rsidRPr="00910312">
          <w:rPr>
            <w:rStyle w:val="Hyperlink"/>
            <w:noProof/>
          </w:rPr>
          <w:t>Table 320: Get Attributes Request Payload</w:t>
        </w:r>
        <w:r w:rsidR="00F47D1C">
          <w:rPr>
            <w:noProof/>
            <w:webHidden/>
          </w:rPr>
          <w:tab/>
        </w:r>
        <w:r w:rsidR="00F47D1C">
          <w:rPr>
            <w:noProof/>
            <w:webHidden/>
          </w:rPr>
          <w:fldChar w:fldCharType="begin"/>
        </w:r>
        <w:r w:rsidR="00F47D1C">
          <w:rPr>
            <w:noProof/>
            <w:webHidden/>
          </w:rPr>
          <w:instrText xml:space="preserve"> PAGEREF _Toc106288282 \h </w:instrText>
        </w:r>
        <w:r w:rsidR="00F47D1C">
          <w:rPr>
            <w:noProof/>
            <w:webHidden/>
          </w:rPr>
        </w:r>
        <w:r w:rsidR="00F47D1C">
          <w:rPr>
            <w:noProof/>
            <w:webHidden/>
          </w:rPr>
          <w:fldChar w:fldCharType="separate"/>
        </w:r>
        <w:r w:rsidR="00435C83">
          <w:rPr>
            <w:noProof/>
            <w:webHidden/>
          </w:rPr>
          <w:t>122</w:t>
        </w:r>
        <w:r w:rsidR="00F47D1C">
          <w:rPr>
            <w:noProof/>
            <w:webHidden/>
          </w:rPr>
          <w:fldChar w:fldCharType="end"/>
        </w:r>
      </w:hyperlink>
    </w:p>
    <w:p w14:paraId="2D78AA06" w14:textId="1D25F8C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83" w:history="1">
        <w:r w:rsidR="00F47D1C" w:rsidRPr="00910312">
          <w:rPr>
            <w:rStyle w:val="Hyperlink"/>
            <w:noProof/>
          </w:rPr>
          <w:t>Table 321: Get Attributes Response Payload</w:t>
        </w:r>
        <w:r w:rsidR="00F47D1C">
          <w:rPr>
            <w:noProof/>
            <w:webHidden/>
          </w:rPr>
          <w:tab/>
        </w:r>
        <w:r w:rsidR="00F47D1C">
          <w:rPr>
            <w:noProof/>
            <w:webHidden/>
          </w:rPr>
          <w:fldChar w:fldCharType="begin"/>
        </w:r>
        <w:r w:rsidR="00F47D1C">
          <w:rPr>
            <w:noProof/>
            <w:webHidden/>
          </w:rPr>
          <w:instrText xml:space="preserve"> PAGEREF _Toc106288283 \h </w:instrText>
        </w:r>
        <w:r w:rsidR="00F47D1C">
          <w:rPr>
            <w:noProof/>
            <w:webHidden/>
          </w:rPr>
        </w:r>
        <w:r w:rsidR="00F47D1C">
          <w:rPr>
            <w:noProof/>
            <w:webHidden/>
          </w:rPr>
          <w:fldChar w:fldCharType="separate"/>
        </w:r>
        <w:r w:rsidR="00435C83">
          <w:rPr>
            <w:noProof/>
            <w:webHidden/>
          </w:rPr>
          <w:t>122</w:t>
        </w:r>
        <w:r w:rsidR="00F47D1C">
          <w:rPr>
            <w:noProof/>
            <w:webHidden/>
          </w:rPr>
          <w:fldChar w:fldCharType="end"/>
        </w:r>
      </w:hyperlink>
    </w:p>
    <w:p w14:paraId="091F7D01" w14:textId="3D4234B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84" w:history="1">
        <w:r w:rsidR="00F47D1C" w:rsidRPr="00910312">
          <w:rPr>
            <w:rStyle w:val="Hyperlink"/>
            <w:noProof/>
          </w:rPr>
          <w:t>Table 322: Get Attributes Errors</w:t>
        </w:r>
        <w:r w:rsidR="00F47D1C">
          <w:rPr>
            <w:noProof/>
            <w:webHidden/>
          </w:rPr>
          <w:tab/>
        </w:r>
        <w:r w:rsidR="00F47D1C">
          <w:rPr>
            <w:noProof/>
            <w:webHidden/>
          </w:rPr>
          <w:fldChar w:fldCharType="begin"/>
        </w:r>
        <w:r w:rsidR="00F47D1C">
          <w:rPr>
            <w:noProof/>
            <w:webHidden/>
          </w:rPr>
          <w:instrText xml:space="preserve"> PAGEREF _Toc106288284 \h </w:instrText>
        </w:r>
        <w:r w:rsidR="00F47D1C">
          <w:rPr>
            <w:noProof/>
            <w:webHidden/>
          </w:rPr>
        </w:r>
        <w:r w:rsidR="00F47D1C">
          <w:rPr>
            <w:noProof/>
            <w:webHidden/>
          </w:rPr>
          <w:fldChar w:fldCharType="separate"/>
        </w:r>
        <w:r w:rsidR="00435C83">
          <w:rPr>
            <w:noProof/>
            <w:webHidden/>
          </w:rPr>
          <w:t>123</w:t>
        </w:r>
        <w:r w:rsidR="00F47D1C">
          <w:rPr>
            <w:noProof/>
            <w:webHidden/>
          </w:rPr>
          <w:fldChar w:fldCharType="end"/>
        </w:r>
      </w:hyperlink>
    </w:p>
    <w:p w14:paraId="180B3428" w14:textId="4C321A7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85" w:history="1">
        <w:r w:rsidR="00F47D1C" w:rsidRPr="00910312">
          <w:rPr>
            <w:rStyle w:val="Hyperlink"/>
            <w:noProof/>
          </w:rPr>
          <w:t>Table 323: Get Attribute List Request Payload</w:t>
        </w:r>
        <w:r w:rsidR="00F47D1C">
          <w:rPr>
            <w:noProof/>
            <w:webHidden/>
          </w:rPr>
          <w:tab/>
        </w:r>
        <w:r w:rsidR="00F47D1C">
          <w:rPr>
            <w:noProof/>
            <w:webHidden/>
          </w:rPr>
          <w:fldChar w:fldCharType="begin"/>
        </w:r>
        <w:r w:rsidR="00F47D1C">
          <w:rPr>
            <w:noProof/>
            <w:webHidden/>
          </w:rPr>
          <w:instrText xml:space="preserve"> PAGEREF _Toc106288285 \h </w:instrText>
        </w:r>
        <w:r w:rsidR="00F47D1C">
          <w:rPr>
            <w:noProof/>
            <w:webHidden/>
          </w:rPr>
        </w:r>
        <w:r w:rsidR="00F47D1C">
          <w:rPr>
            <w:noProof/>
            <w:webHidden/>
          </w:rPr>
          <w:fldChar w:fldCharType="separate"/>
        </w:r>
        <w:r w:rsidR="00435C83">
          <w:rPr>
            <w:noProof/>
            <w:webHidden/>
          </w:rPr>
          <w:t>123</w:t>
        </w:r>
        <w:r w:rsidR="00F47D1C">
          <w:rPr>
            <w:noProof/>
            <w:webHidden/>
          </w:rPr>
          <w:fldChar w:fldCharType="end"/>
        </w:r>
      </w:hyperlink>
    </w:p>
    <w:p w14:paraId="00DC9D21" w14:textId="649EF30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86" w:history="1">
        <w:r w:rsidR="00F47D1C" w:rsidRPr="00910312">
          <w:rPr>
            <w:rStyle w:val="Hyperlink"/>
            <w:noProof/>
          </w:rPr>
          <w:t>Table 324: Get Attribute List Response Payload</w:t>
        </w:r>
        <w:r w:rsidR="00F47D1C">
          <w:rPr>
            <w:noProof/>
            <w:webHidden/>
          </w:rPr>
          <w:tab/>
        </w:r>
        <w:r w:rsidR="00F47D1C">
          <w:rPr>
            <w:noProof/>
            <w:webHidden/>
          </w:rPr>
          <w:fldChar w:fldCharType="begin"/>
        </w:r>
        <w:r w:rsidR="00F47D1C">
          <w:rPr>
            <w:noProof/>
            <w:webHidden/>
          </w:rPr>
          <w:instrText xml:space="preserve"> PAGEREF _Toc106288286 \h </w:instrText>
        </w:r>
        <w:r w:rsidR="00F47D1C">
          <w:rPr>
            <w:noProof/>
            <w:webHidden/>
          </w:rPr>
        </w:r>
        <w:r w:rsidR="00F47D1C">
          <w:rPr>
            <w:noProof/>
            <w:webHidden/>
          </w:rPr>
          <w:fldChar w:fldCharType="separate"/>
        </w:r>
        <w:r w:rsidR="00435C83">
          <w:rPr>
            <w:noProof/>
            <w:webHidden/>
          </w:rPr>
          <w:t>123</w:t>
        </w:r>
        <w:r w:rsidR="00F47D1C">
          <w:rPr>
            <w:noProof/>
            <w:webHidden/>
          </w:rPr>
          <w:fldChar w:fldCharType="end"/>
        </w:r>
      </w:hyperlink>
    </w:p>
    <w:p w14:paraId="2A84B01D" w14:textId="51C907B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87" w:history="1">
        <w:r w:rsidR="00F47D1C" w:rsidRPr="00910312">
          <w:rPr>
            <w:rStyle w:val="Hyperlink"/>
            <w:noProof/>
          </w:rPr>
          <w:t>Table 325: Get Attribute List Errors</w:t>
        </w:r>
        <w:r w:rsidR="00F47D1C">
          <w:rPr>
            <w:noProof/>
            <w:webHidden/>
          </w:rPr>
          <w:tab/>
        </w:r>
        <w:r w:rsidR="00F47D1C">
          <w:rPr>
            <w:noProof/>
            <w:webHidden/>
          </w:rPr>
          <w:fldChar w:fldCharType="begin"/>
        </w:r>
        <w:r w:rsidR="00F47D1C">
          <w:rPr>
            <w:noProof/>
            <w:webHidden/>
          </w:rPr>
          <w:instrText xml:space="preserve"> PAGEREF _Toc106288287 \h </w:instrText>
        </w:r>
        <w:r w:rsidR="00F47D1C">
          <w:rPr>
            <w:noProof/>
            <w:webHidden/>
          </w:rPr>
        </w:r>
        <w:r w:rsidR="00F47D1C">
          <w:rPr>
            <w:noProof/>
            <w:webHidden/>
          </w:rPr>
          <w:fldChar w:fldCharType="separate"/>
        </w:r>
        <w:r w:rsidR="00435C83">
          <w:rPr>
            <w:noProof/>
            <w:webHidden/>
          </w:rPr>
          <w:t>123</w:t>
        </w:r>
        <w:r w:rsidR="00F47D1C">
          <w:rPr>
            <w:noProof/>
            <w:webHidden/>
          </w:rPr>
          <w:fldChar w:fldCharType="end"/>
        </w:r>
      </w:hyperlink>
    </w:p>
    <w:p w14:paraId="3F651A0F" w14:textId="57EA6C2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88" w:history="1">
        <w:r w:rsidR="00F47D1C" w:rsidRPr="00910312">
          <w:rPr>
            <w:rStyle w:val="Hyperlink"/>
            <w:noProof/>
          </w:rPr>
          <w:t>Table 326: Get Constraints Request Payload</w:t>
        </w:r>
        <w:r w:rsidR="00F47D1C">
          <w:rPr>
            <w:noProof/>
            <w:webHidden/>
          </w:rPr>
          <w:tab/>
        </w:r>
        <w:r w:rsidR="00F47D1C">
          <w:rPr>
            <w:noProof/>
            <w:webHidden/>
          </w:rPr>
          <w:fldChar w:fldCharType="begin"/>
        </w:r>
        <w:r w:rsidR="00F47D1C">
          <w:rPr>
            <w:noProof/>
            <w:webHidden/>
          </w:rPr>
          <w:instrText xml:space="preserve"> PAGEREF _Toc106288288 \h </w:instrText>
        </w:r>
        <w:r w:rsidR="00F47D1C">
          <w:rPr>
            <w:noProof/>
            <w:webHidden/>
          </w:rPr>
        </w:r>
        <w:r w:rsidR="00F47D1C">
          <w:rPr>
            <w:noProof/>
            <w:webHidden/>
          </w:rPr>
          <w:fldChar w:fldCharType="separate"/>
        </w:r>
        <w:r w:rsidR="00435C83">
          <w:rPr>
            <w:noProof/>
            <w:webHidden/>
          </w:rPr>
          <w:t>124</w:t>
        </w:r>
        <w:r w:rsidR="00F47D1C">
          <w:rPr>
            <w:noProof/>
            <w:webHidden/>
          </w:rPr>
          <w:fldChar w:fldCharType="end"/>
        </w:r>
      </w:hyperlink>
    </w:p>
    <w:p w14:paraId="24A58868" w14:textId="0AE5751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89" w:history="1">
        <w:r w:rsidR="00F47D1C" w:rsidRPr="00910312">
          <w:rPr>
            <w:rStyle w:val="Hyperlink"/>
            <w:noProof/>
          </w:rPr>
          <w:t>Table 327: Get Constraints Response Payload</w:t>
        </w:r>
        <w:r w:rsidR="00F47D1C">
          <w:rPr>
            <w:noProof/>
            <w:webHidden/>
          </w:rPr>
          <w:tab/>
        </w:r>
        <w:r w:rsidR="00F47D1C">
          <w:rPr>
            <w:noProof/>
            <w:webHidden/>
          </w:rPr>
          <w:fldChar w:fldCharType="begin"/>
        </w:r>
        <w:r w:rsidR="00F47D1C">
          <w:rPr>
            <w:noProof/>
            <w:webHidden/>
          </w:rPr>
          <w:instrText xml:space="preserve"> PAGEREF _Toc106288289 \h </w:instrText>
        </w:r>
        <w:r w:rsidR="00F47D1C">
          <w:rPr>
            <w:noProof/>
            <w:webHidden/>
          </w:rPr>
        </w:r>
        <w:r w:rsidR="00F47D1C">
          <w:rPr>
            <w:noProof/>
            <w:webHidden/>
          </w:rPr>
          <w:fldChar w:fldCharType="separate"/>
        </w:r>
        <w:r w:rsidR="00435C83">
          <w:rPr>
            <w:noProof/>
            <w:webHidden/>
          </w:rPr>
          <w:t>124</w:t>
        </w:r>
        <w:r w:rsidR="00F47D1C">
          <w:rPr>
            <w:noProof/>
            <w:webHidden/>
          </w:rPr>
          <w:fldChar w:fldCharType="end"/>
        </w:r>
      </w:hyperlink>
    </w:p>
    <w:p w14:paraId="7D6EBC91" w14:textId="70381F0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90" w:history="1">
        <w:r w:rsidR="00F47D1C" w:rsidRPr="00910312">
          <w:rPr>
            <w:rStyle w:val="Hyperlink"/>
            <w:noProof/>
          </w:rPr>
          <w:t>Table 328: Get Constraints Errors</w:t>
        </w:r>
        <w:r w:rsidR="00F47D1C">
          <w:rPr>
            <w:noProof/>
            <w:webHidden/>
          </w:rPr>
          <w:tab/>
        </w:r>
        <w:r w:rsidR="00F47D1C">
          <w:rPr>
            <w:noProof/>
            <w:webHidden/>
          </w:rPr>
          <w:fldChar w:fldCharType="begin"/>
        </w:r>
        <w:r w:rsidR="00F47D1C">
          <w:rPr>
            <w:noProof/>
            <w:webHidden/>
          </w:rPr>
          <w:instrText xml:space="preserve"> PAGEREF _Toc106288290 \h </w:instrText>
        </w:r>
        <w:r w:rsidR="00F47D1C">
          <w:rPr>
            <w:noProof/>
            <w:webHidden/>
          </w:rPr>
        </w:r>
        <w:r w:rsidR="00F47D1C">
          <w:rPr>
            <w:noProof/>
            <w:webHidden/>
          </w:rPr>
          <w:fldChar w:fldCharType="separate"/>
        </w:r>
        <w:r w:rsidR="00435C83">
          <w:rPr>
            <w:noProof/>
            <w:webHidden/>
          </w:rPr>
          <w:t>124</w:t>
        </w:r>
        <w:r w:rsidR="00F47D1C">
          <w:rPr>
            <w:noProof/>
            <w:webHidden/>
          </w:rPr>
          <w:fldChar w:fldCharType="end"/>
        </w:r>
      </w:hyperlink>
    </w:p>
    <w:p w14:paraId="1C450F1F" w14:textId="0F1ECA6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91" w:history="1">
        <w:r w:rsidR="00F47D1C" w:rsidRPr="00910312">
          <w:rPr>
            <w:rStyle w:val="Hyperlink"/>
            <w:noProof/>
          </w:rPr>
          <w:t>Table 329: Get Usage Allocation Request Payload</w:t>
        </w:r>
        <w:r w:rsidR="00F47D1C">
          <w:rPr>
            <w:noProof/>
            <w:webHidden/>
          </w:rPr>
          <w:tab/>
        </w:r>
        <w:r w:rsidR="00F47D1C">
          <w:rPr>
            <w:noProof/>
            <w:webHidden/>
          </w:rPr>
          <w:fldChar w:fldCharType="begin"/>
        </w:r>
        <w:r w:rsidR="00F47D1C">
          <w:rPr>
            <w:noProof/>
            <w:webHidden/>
          </w:rPr>
          <w:instrText xml:space="preserve"> PAGEREF _Toc106288291 \h </w:instrText>
        </w:r>
        <w:r w:rsidR="00F47D1C">
          <w:rPr>
            <w:noProof/>
            <w:webHidden/>
          </w:rPr>
        </w:r>
        <w:r w:rsidR="00F47D1C">
          <w:rPr>
            <w:noProof/>
            <w:webHidden/>
          </w:rPr>
          <w:fldChar w:fldCharType="separate"/>
        </w:r>
        <w:r w:rsidR="00435C83">
          <w:rPr>
            <w:noProof/>
            <w:webHidden/>
          </w:rPr>
          <w:t>125</w:t>
        </w:r>
        <w:r w:rsidR="00F47D1C">
          <w:rPr>
            <w:noProof/>
            <w:webHidden/>
          </w:rPr>
          <w:fldChar w:fldCharType="end"/>
        </w:r>
      </w:hyperlink>
    </w:p>
    <w:p w14:paraId="2061E943" w14:textId="5D4FA25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92" w:history="1">
        <w:r w:rsidR="00F47D1C" w:rsidRPr="00910312">
          <w:rPr>
            <w:rStyle w:val="Hyperlink"/>
            <w:noProof/>
          </w:rPr>
          <w:t>Table 330: Get Usage Allocation Response Payload</w:t>
        </w:r>
        <w:r w:rsidR="00F47D1C">
          <w:rPr>
            <w:noProof/>
            <w:webHidden/>
          </w:rPr>
          <w:tab/>
        </w:r>
        <w:r w:rsidR="00F47D1C">
          <w:rPr>
            <w:noProof/>
            <w:webHidden/>
          </w:rPr>
          <w:fldChar w:fldCharType="begin"/>
        </w:r>
        <w:r w:rsidR="00F47D1C">
          <w:rPr>
            <w:noProof/>
            <w:webHidden/>
          </w:rPr>
          <w:instrText xml:space="preserve"> PAGEREF _Toc106288292 \h </w:instrText>
        </w:r>
        <w:r w:rsidR="00F47D1C">
          <w:rPr>
            <w:noProof/>
            <w:webHidden/>
          </w:rPr>
        </w:r>
        <w:r w:rsidR="00F47D1C">
          <w:rPr>
            <w:noProof/>
            <w:webHidden/>
          </w:rPr>
          <w:fldChar w:fldCharType="separate"/>
        </w:r>
        <w:r w:rsidR="00435C83">
          <w:rPr>
            <w:noProof/>
            <w:webHidden/>
          </w:rPr>
          <w:t>125</w:t>
        </w:r>
        <w:r w:rsidR="00F47D1C">
          <w:rPr>
            <w:noProof/>
            <w:webHidden/>
          </w:rPr>
          <w:fldChar w:fldCharType="end"/>
        </w:r>
      </w:hyperlink>
    </w:p>
    <w:p w14:paraId="673E7060" w14:textId="5D4E3AD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93" w:history="1">
        <w:r w:rsidR="00F47D1C" w:rsidRPr="00910312">
          <w:rPr>
            <w:rStyle w:val="Hyperlink"/>
            <w:noProof/>
          </w:rPr>
          <w:t>Table 331: Get Usage Allocation Errors</w:t>
        </w:r>
        <w:r w:rsidR="00F47D1C">
          <w:rPr>
            <w:noProof/>
            <w:webHidden/>
          </w:rPr>
          <w:tab/>
        </w:r>
        <w:r w:rsidR="00F47D1C">
          <w:rPr>
            <w:noProof/>
            <w:webHidden/>
          </w:rPr>
          <w:fldChar w:fldCharType="begin"/>
        </w:r>
        <w:r w:rsidR="00F47D1C">
          <w:rPr>
            <w:noProof/>
            <w:webHidden/>
          </w:rPr>
          <w:instrText xml:space="preserve"> PAGEREF _Toc106288293 \h </w:instrText>
        </w:r>
        <w:r w:rsidR="00F47D1C">
          <w:rPr>
            <w:noProof/>
            <w:webHidden/>
          </w:rPr>
        </w:r>
        <w:r w:rsidR="00F47D1C">
          <w:rPr>
            <w:noProof/>
            <w:webHidden/>
          </w:rPr>
          <w:fldChar w:fldCharType="separate"/>
        </w:r>
        <w:r w:rsidR="00435C83">
          <w:rPr>
            <w:noProof/>
            <w:webHidden/>
          </w:rPr>
          <w:t>125</w:t>
        </w:r>
        <w:r w:rsidR="00F47D1C">
          <w:rPr>
            <w:noProof/>
            <w:webHidden/>
          </w:rPr>
          <w:fldChar w:fldCharType="end"/>
        </w:r>
      </w:hyperlink>
    </w:p>
    <w:p w14:paraId="616A0630" w14:textId="6D663C6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94" w:history="1">
        <w:r w:rsidR="00F47D1C" w:rsidRPr="00910312">
          <w:rPr>
            <w:rStyle w:val="Hyperlink"/>
            <w:noProof/>
          </w:rPr>
          <w:t>Table 332: Hash Request Payload</w:t>
        </w:r>
        <w:r w:rsidR="00F47D1C">
          <w:rPr>
            <w:noProof/>
            <w:webHidden/>
          </w:rPr>
          <w:tab/>
        </w:r>
        <w:r w:rsidR="00F47D1C">
          <w:rPr>
            <w:noProof/>
            <w:webHidden/>
          </w:rPr>
          <w:fldChar w:fldCharType="begin"/>
        </w:r>
        <w:r w:rsidR="00F47D1C">
          <w:rPr>
            <w:noProof/>
            <w:webHidden/>
          </w:rPr>
          <w:instrText xml:space="preserve"> PAGEREF _Toc106288294 \h </w:instrText>
        </w:r>
        <w:r w:rsidR="00F47D1C">
          <w:rPr>
            <w:noProof/>
            <w:webHidden/>
          </w:rPr>
        </w:r>
        <w:r w:rsidR="00F47D1C">
          <w:rPr>
            <w:noProof/>
            <w:webHidden/>
          </w:rPr>
          <w:fldChar w:fldCharType="separate"/>
        </w:r>
        <w:r w:rsidR="00435C83">
          <w:rPr>
            <w:noProof/>
            <w:webHidden/>
          </w:rPr>
          <w:t>126</w:t>
        </w:r>
        <w:r w:rsidR="00F47D1C">
          <w:rPr>
            <w:noProof/>
            <w:webHidden/>
          </w:rPr>
          <w:fldChar w:fldCharType="end"/>
        </w:r>
      </w:hyperlink>
    </w:p>
    <w:p w14:paraId="3B7C4E2F" w14:textId="29CFB23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95" w:history="1">
        <w:r w:rsidR="00F47D1C" w:rsidRPr="00910312">
          <w:rPr>
            <w:rStyle w:val="Hyperlink"/>
            <w:noProof/>
          </w:rPr>
          <w:t>Table 333: Hash Response Payload</w:t>
        </w:r>
        <w:r w:rsidR="00F47D1C">
          <w:rPr>
            <w:noProof/>
            <w:webHidden/>
          </w:rPr>
          <w:tab/>
        </w:r>
        <w:r w:rsidR="00F47D1C">
          <w:rPr>
            <w:noProof/>
            <w:webHidden/>
          </w:rPr>
          <w:fldChar w:fldCharType="begin"/>
        </w:r>
        <w:r w:rsidR="00F47D1C">
          <w:rPr>
            <w:noProof/>
            <w:webHidden/>
          </w:rPr>
          <w:instrText xml:space="preserve"> PAGEREF _Toc106288295 \h </w:instrText>
        </w:r>
        <w:r w:rsidR="00F47D1C">
          <w:rPr>
            <w:noProof/>
            <w:webHidden/>
          </w:rPr>
        </w:r>
        <w:r w:rsidR="00F47D1C">
          <w:rPr>
            <w:noProof/>
            <w:webHidden/>
          </w:rPr>
          <w:fldChar w:fldCharType="separate"/>
        </w:r>
        <w:r w:rsidR="00435C83">
          <w:rPr>
            <w:noProof/>
            <w:webHidden/>
          </w:rPr>
          <w:t>126</w:t>
        </w:r>
        <w:r w:rsidR="00F47D1C">
          <w:rPr>
            <w:noProof/>
            <w:webHidden/>
          </w:rPr>
          <w:fldChar w:fldCharType="end"/>
        </w:r>
      </w:hyperlink>
    </w:p>
    <w:p w14:paraId="2AD02662" w14:textId="130BB2C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96" w:history="1">
        <w:r w:rsidR="00F47D1C" w:rsidRPr="00910312">
          <w:rPr>
            <w:rStyle w:val="Hyperlink"/>
            <w:noProof/>
          </w:rPr>
          <w:t>Table 334: HASH Errors</w:t>
        </w:r>
        <w:r w:rsidR="00F47D1C">
          <w:rPr>
            <w:noProof/>
            <w:webHidden/>
          </w:rPr>
          <w:tab/>
        </w:r>
        <w:r w:rsidR="00F47D1C">
          <w:rPr>
            <w:noProof/>
            <w:webHidden/>
          </w:rPr>
          <w:fldChar w:fldCharType="begin"/>
        </w:r>
        <w:r w:rsidR="00F47D1C">
          <w:rPr>
            <w:noProof/>
            <w:webHidden/>
          </w:rPr>
          <w:instrText xml:space="preserve"> PAGEREF _Toc106288296 \h </w:instrText>
        </w:r>
        <w:r w:rsidR="00F47D1C">
          <w:rPr>
            <w:noProof/>
            <w:webHidden/>
          </w:rPr>
        </w:r>
        <w:r w:rsidR="00F47D1C">
          <w:rPr>
            <w:noProof/>
            <w:webHidden/>
          </w:rPr>
          <w:fldChar w:fldCharType="separate"/>
        </w:r>
        <w:r w:rsidR="00435C83">
          <w:rPr>
            <w:noProof/>
            <w:webHidden/>
          </w:rPr>
          <w:t>126</w:t>
        </w:r>
        <w:r w:rsidR="00F47D1C">
          <w:rPr>
            <w:noProof/>
            <w:webHidden/>
          </w:rPr>
          <w:fldChar w:fldCharType="end"/>
        </w:r>
      </w:hyperlink>
    </w:p>
    <w:p w14:paraId="0E5D581E" w14:textId="288708B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97" w:history="1">
        <w:r w:rsidR="00F47D1C" w:rsidRPr="00910312">
          <w:rPr>
            <w:rStyle w:val="Hyperlink"/>
            <w:noProof/>
          </w:rPr>
          <w:t>Table 335: Import Request Payload</w:t>
        </w:r>
        <w:r w:rsidR="00F47D1C">
          <w:rPr>
            <w:noProof/>
            <w:webHidden/>
          </w:rPr>
          <w:tab/>
        </w:r>
        <w:r w:rsidR="00F47D1C">
          <w:rPr>
            <w:noProof/>
            <w:webHidden/>
          </w:rPr>
          <w:fldChar w:fldCharType="begin"/>
        </w:r>
        <w:r w:rsidR="00F47D1C">
          <w:rPr>
            <w:noProof/>
            <w:webHidden/>
          </w:rPr>
          <w:instrText xml:space="preserve"> PAGEREF _Toc106288297 \h </w:instrText>
        </w:r>
        <w:r w:rsidR="00F47D1C">
          <w:rPr>
            <w:noProof/>
            <w:webHidden/>
          </w:rPr>
        </w:r>
        <w:r w:rsidR="00F47D1C">
          <w:rPr>
            <w:noProof/>
            <w:webHidden/>
          </w:rPr>
          <w:fldChar w:fldCharType="separate"/>
        </w:r>
        <w:r w:rsidR="00435C83">
          <w:rPr>
            <w:noProof/>
            <w:webHidden/>
          </w:rPr>
          <w:t>127</w:t>
        </w:r>
        <w:r w:rsidR="00F47D1C">
          <w:rPr>
            <w:noProof/>
            <w:webHidden/>
          </w:rPr>
          <w:fldChar w:fldCharType="end"/>
        </w:r>
      </w:hyperlink>
    </w:p>
    <w:p w14:paraId="2E0A3A8F" w14:textId="5C11C08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98" w:history="1">
        <w:r w:rsidR="00F47D1C" w:rsidRPr="00910312">
          <w:rPr>
            <w:rStyle w:val="Hyperlink"/>
            <w:noProof/>
          </w:rPr>
          <w:t>Table 336: Import Response Payload</w:t>
        </w:r>
        <w:r w:rsidR="00F47D1C">
          <w:rPr>
            <w:noProof/>
            <w:webHidden/>
          </w:rPr>
          <w:tab/>
        </w:r>
        <w:r w:rsidR="00F47D1C">
          <w:rPr>
            <w:noProof/>
            <w:webHidden/>
          </w:rPr>
          <w:fldChar w:fldCharType="begin"/>
        </w:r>
        <w:r w:rsidR="00F47D1C">
          <w:rPr>
            <w:noProof/>
            <w:webHidden/>
          </w:rPr>
          <w:instrText xml:space="preserve"> PAGEREF _Toc106288298 \h </w:instrText>
        </w:r>
        <w:r w:rsidR="00F47D1C">
          <w:rPr>
            <w:noProof/>
            <w:webHidden/>
          </w:rPr>
        </w:r>
        <w:r w:rsidR="00F47D1C">
          <w:rPr>
            <w:noProof/>
            <w:webHidden/>
          </w:rPr>
          <w:fldChar w:fldCharType="separate"/>
        </w:r>
        <w:r w:rsidR="00435C83">
          <w:rPr>
            <w:noProof/>
            <w:webHidden/>
          </w:rPr>
          <w:t>127</w:t>
        </w:r>
        <w:r w:rsidR="00F47D1C">
          <w:rPr>
            <w:noProof/>
            <w:webHidden/>
          </w:rPr>
          <w:fldChar w:fldCharType="end"/>
        </w:r>
      </w:hyperlink>
    </w:p>
    <w:p w14:paraId="59755A9C" w14:textId="6CB09E9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299" w:history="1">
        <w:r w:rsidR="00F47D1C" w:rsidRPr="00910312">
          <w:rPr>
            <w:rStyle w:val="Hyperlink"/>
            <w:noProof/>
          </w:rPr>
          <w:t>Table 337: Import Errors</w:t>
        </w:r>
        <w:r w:rsidR="00F47D1C">
          <w:rPr>
            <w:noProof/>
            <w:webHidden/>
          </w:rPr>
          <w:tab/>
        </w:r>
        <w:r w:rsidR="00F47D1C">
          <w:rPr>
            <w:noProof/>
            <w:webHidden/>
          </w:rPr>
          <w:fldChar w:fldCharType="begin"/>
        </w:r>
        <w:r w:rsidR="00F47D1C">
          <w:rPr>
            <w:noProof/>
            <w:webHidden/>
          </w:rPr>
          <w:instrText xml:space="preserve"> PAGEREF _Toc106288299 \h </w:instrText>
        </w:r>
        <w:r w:rsidR="00F47D1C">
          <w:rPr>
            <w:noProof/>
            <w:webHidden/>
          </w:rPr>
        </w:r>
        <w:r w:rsidR="00F47D1C">
          <w:rPr>
            <w:noProof/>
            <w:webHidden/>
          </w:rPr>
          <w:fldChar w:fldCharType="separate"/>
        </w:r>
        <w:r w:rsidR="00435C83">
          <w:rPr>
            <w:noProof/>
            <w:webHidden/>
          </w:rPr>
          <w:t>127</w:t>
        </w:r>
        <w:r w:rsidR="00F47D1C">
          <w:rPr>
            <w:noProof/>
            <w:webHidden/>
          </w:rPr>
          <w:fldChar w:fldCharType="end"/>
        </w:r>
      </w:hyperlink>
    </w:p>
    <w:p w14:paraId="06220AA3" w14:textId="3F2CA1D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00" w:history="1">
        <w:r w:rsidR="00F47D1C" w:rsidRPr="00910312">
          <w:rPr>
            <w:rStyle w:val="Hyperlink"/>
            <w:noProof/>
          </w:rPr>
          <w:t>Table 338: Interop Request Payload</w:t>
        </w:r>
        <w:r w:rsidR="00F47D1C">
          <w:rPr>
            <w:noProof/>
            <w:webHidden/>
          </w:rPr>
          <w:tab/>
        </w:r>
        <w:r w:rsidR="00F47D1C">
          <w:rPr>
            <w:noProof/>
            <w:webHidden/>
          </w:rPr>
          <w:fldChar w:fldCharType="begin"/>
        </w:r>
        <w:r w:rsidR="00F47D1C">
          <w:rPr>
            <w:noProof/>
            <w:webHidden/>
          </w:rPr>
          <w:instrText xml:space="preserve"> PAGEREF _Toc106288300 \h </w:instrText>
        </w:r>
        <w:r w:rsidR="00F47D1C">
          <w:rPr>
            <w:noProof/>
            <w:webHidden/>
          </w:rPr>
        </w:r>
        <w:r w:rsidR="00F47D1C">
          <w:rPr>
            <w:noProof/>
            <w:webHidden/>
          </w:rPr>
          <w:fldChar w:fldCharType="separate"/>
        </w:r>
        <w:r w:rsidR="00435C83">
          <w:rPr>
            <w:noProof/>
            <w:webHidden/>
          </w:rPr>
          <w:t>128</w:t>
        </w:r>
        <w:r w:rsidR="00F47D1C">
          <w:rPr>
            <w:noProof/>
            <w:webHidden/>
          </w:rPr>
          <w:fldChar w:fldCharType="end"/>
        </w:r>
      </w:hyperlink>
    </w:p>
    <w:p w14:paraId="62FEBB45" w14:textId="7021AA0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01" w:history="1">
        <w:r w:rsidR="00F47D1C" w:rsidRPr="00910312">
          <w:rPr>
            <w:rStyle w:val="Hyperlink"/>
            <w:noProof/>
          </w:rPr>
          <w:t>Table 339: Interop Response Payload</w:t>
        </w:r>
        <w:r w:rsidR="00F47D1C">
          <w:rPr>
            <w:noProof/>
            <w:webHidden/>
          </w:rPr>
          <w:tab/>
        </w:r>
        <w:r w:rsidR="00F47D1C">
          <w:rPr>
            <w:noProof/>
            <w:webHidden/>
          </w:rPr>
          <w:fldChar w:fldCharType="begin"/>
        </w:r>
        <w:r w:rsidR="00F47D1C">
          <w:rPr>
            <w:noProof/>
            <w:webHidden/>
          </w:rPr>
          <w:instrText xml:space="preserve"> PAGEREF _Toc106288301 \h </w:instrText>
        </w:r>
        <w:r w:rsidR="00F47D1C">
          <w:rPr>
            <w:noProof/>
            <w:webHidden/>
          </w:rPr>
        </w:r>
        <w:r w:rsidR="00F47D1C">
          <w:rPr>
            <w:noProof/>
            <w:webHidden/>
          </w:rPr>
          <w:fldChar w:fldCharType="separate"/>
        </w:r>
        <w:r w:rsidR="00435C83">
          <w:rPr>
            <w:noProof/>
            <w:webHidden/>
          </w:rPr>
          <w:t>128</w:t>
        </w:r>
        <w:r w:rsidR="00F47D1C">
          <w:rPr>
            <w:noProof/>
            <w:webHidden/>
          </w:rPr>
          <w:fldChar w:fldCharType="end"/>
        </w:r>
      </w:hyperlink>
    </w:p>
    <w:p w14:paraId="61633EC6" w14:textId="37318C5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02" w:history="1">
        <w:r w:rsidR="00F47D1C" w:rsidRPr="00910312">
          <w:rPr>
            <w:rStyle w:val="Hyperlink"/>
            <w:noProof/>
          </w:rPr>
          <w:t>Table 340: Interop Errors</w:t>
        </w:r>
        <w:r w:rsidR="00F47D1C">
          <w:rPr>
            <w:noProof/>
            <w:webHidden/>
          </w:rPr>
          <w:tab/>
        </w:r>
        <w:r w:rsidR="00F47D1C">
          <w:rPr>
            <w:noProof/>
            <w:webHidden/>
          </w:rPr>
          <w:fldChar w:fldCharType="begin"/>
        </w:r>
        <w:r w:rsidR="00F47D1C">
          <w:rPr>
            <w:noProof/>
            <w:webHidden/>
          </w:rPr>
          <w:instrText xml:space="preserve"> PAGEREF _Toc106288302 \h </w:instrText>
        </w:r>
        <w:r w:rsidR="00F47D1C">
          <w:rPr>
            <w:noProof/>
            <w:webHidden/>
          </w:rPr>
        </w:r>
        <w:r w:rsidR="00F47D1C">
          <w:rPr>
            <w:noProof/>
            <w:webHidden/>
          </w:rPr>
          <w:fldChar w:fldCharType="separate"/>
        </w:r>
        <w:r w:rsidR="00435C83">
          <w:rPr>
            <w:noProof/>
            <w:webHidden/>
          </w:rPr>
          <w:t>128</w:t>
        </w:r>
        <w:r w:rsidR="00F47D1C">
          <w:rPr>
            <w:noProof/>
            <w:webHidden/>
          </w:rPr>
          <w:fldChar w:fldCharType="end"/>
        </w:r>
      </w:hyperlink>
    </w:p>
    <w:p w14:paraId="376C23AC" w14:textId="0D4E2E9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03" w:history="1">
        <w:r w:rsidR="00F47D1C" w:rsidRPr="00910312">
          <w:rPr>
            <w:rStyle w:val="Hyperlink"/>
            <w:noProof/>
          </w:rPr>
          <w:t>Table 341: Join Split Key Request Payload</w:t>
        </w:r>
        <w:r w:rsidR="00F47D1C">
          <w:rPr>
            <w:noProof/>
            <w:webHidden/>
          </w:rPr>
          <w:tab/>
        </w:r>
        <w:r w:rsidR="00F47D1C">
          <w:rPr>
            <w:noProof/>
            <w:webHidden/>
          </w:rPr>
          <w:fldChar w:fldCharType="begin"/>
        </w:r>
        <w:r w:rsidR="00F47D1C">
          <w:rPr>
            <w:noProof/>
            <w:webHidden/>
          </w:rPr>
          <w:instrText xml:space="preserve"> PAGEREF _Toc106288303 \h </w:instrText>
        </w:r>
        <w:r w:rsidR="00F47D1C">
          <w:rPr>
            <w:noProof/>
            <w:webHidden/>
          </w:rPr>
        </w:r>
        <w:r w:rsidR="00F47D1C">
          <w:rPr>
            <w:noProof/>
            <w:webHidden/>
          </w:rPr>
          <w:fldChar w:fldCharType="separate"/>
        </w:r>
        <w:r w:rsidR="00435C83">
          <w:rPr>
            <w:noProof/>
            <w:webHidden/>
          </w:rPr>
          <w:t>129</w:t>
        </w:r>
        <w:r w:rsidR="00F47D1C">
          <w:rPr>
            <w:noProof/>
            <w:webHidden/>
          </w:rPr>
          <w:fldChar w:fldCharType="end"/>
        </w:r>
      </w:hyperlink>
    </w:p>
    <w:p w14:paraId="4AA14CFC" w14:textId="122F131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04" w:history="1">
        <w:r w:rsidR="00F47D1C" w:rsidRPr="00910312">
          <w:rPr>
            <w:rStyle w:val="Hyperlink"/>
            <w:noProof/>
          </w:rPr>
          <w:t>Table 342: Join Split Key Response Payload</w:t>
        </w:r>
        <w:r w:rsidR="00F47D1C">
          <w:rPr>
            <w:noProof/>
            <w:webHidden/>
          </w:rPr>
          <w:tab/>
        </w:r>
        <w:r w:rsidR="00F47D1C">
          <w:rPr>
            <w:noProof/>
            <w:webHidden/>
          </w:rPr>
          <w:fldChar w:fldCharType="begin"/>
        </w:r>
        <w:r w:rsidR="00F47D1C">
          <w:rPr>
            <w:noProof/>
            <w:webHidden/>
          </w:rPr>
          <w:instrText xml:space="preserve"> PAGEREF _Toc106288304 \h </w:instrText>
        </w:r>
        <w:r w:rsidR="00F47D1C">
          <w:rPr>
            <w:noProof/>
            <w:webHidden/>
          </w:rPr>
        </w:r>
        <w:r w:rsidR="00F47D1C">
          <w:rPr>
            <w:noProof/>
            <w:webHidden/>
          </w:rPr>
          <w:fldChar w:fldCharType="separate"/>
        </w:r>
        <w:r w:rsidR="00435C83">
          <w:rPr>
            <w:noProof/>
            <w:webHidden/>
          </w:rPr>
          <w:t>129</w:t>
        </w:r>
        <w:r w:rsidR="00F47D1C">
          <w:rPr>
            <w:noProof/>
            <w:webHidden/>
          </w:rPr>
          <w:fldChar w:fldCharType="end"/>
        </w:r>
      </w:hyperlink>
    </w:p>
    <w:p w14:paraId="29132EAC" w14:textId="00D85C7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05" w:history="1">
        <w:r w:rsidR="00F47D1C" w:rsidRPr="00910312">
          <w:rPr>
            <w:rStyle w:val="Hyperlink"/>
            <w:noProof/>
          </w:rPr>
          <w:t>Table 343: Join Split Key Errors</w:t>
        </w:r>
        <w:r w:rsidR="00F47D1C">
          <w:rPr>
            <w:noProof/>
            <w:webHidden/>
          </w:rPr>
          <w:tab/>
        </w:r>
        <w:r w:rsidR="00F47D1C">
          <w:rPr>
            <w:noProof/>
            <w:webHidden/>
          </w:rPr>
          <w:fldChar w:fldCharType="begin"/>
        </w:r>
        <w:r w:rsidR="00F47D1C">
          <w:rPr>
            <w:noProof/>
            <w:webHidden/>
          </w:rPr>
          <w:instrText xml:space="preserve"> PAGEREF _Toc106288305 \h </w:instrText>
        </w:r>
        <w:r w:rsidR="00F47D1C">
          <w:rPr>
            <w:noProof/>
            <w:webHidden/>
          </w:rPr>
        </w:r>
        <w:r w:rsidR="00F47D1C">
          <w:rPr>
            <w:noProof/>
            <w:webHidden/>
          </w:rPr>
          <w:fldChar w:fldCharType="separate"/>
        </w:r>
        <w:r w:rsidR="00435C83">
          <w:rPr>
            <w:noProof/>
            <w:webHidden/>
          </w:rPr>
          <w:t>129</w:t>
        </w:r>
        <w:r w:rsidR="00F47D1C">
          <w:rPr>
            <w:noProof/>
            <w:webHidden/>
          </w:rPr>
          <w:fldChar w:fldCharType="end"/>
        </w:r>
      </w:hyperlink>
    </w:p>
    <w:p w14:paraId="5FF24F21" w14:textId="32BE404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06" w:history="1">
        <w:r w:rsidR="00F47D1C" w:rsidRPr="00910312">
          <w:rPr>
            <w:rStyle w:val="Hyperlink"/>
            <w:noProof/>
          </w:rPr>
          <w:t>Table 344: Locate Request Payload</w:t>
        </w:r>
        <w:r w:rsidR="00F47D1C">
          <w:rPr>
            <w:noProof/>
            <w:webHidden/>
          </w:rPr>
          <w:tab/>
        </w:r>
        <w:r w:rsidR="00F47D1C">
          <w:rPr>
            <w:noProof/>
            <w:webHidden/>
          </w:rPr>
          <w:fldChar w:fldCharType="begin"/>
        </w:r>
        <w:r w:rsidR="00F47D1C">
          <w:rPr>
            <w:noProof/>
            <w:webHidden/>
          </w:rPr>
          <w:instrText xml:space="preserve"> PAGEREF _Toc106288306 \h </w:instrText>
        </w:r>
        <w:r w:rsidR="00F47D1C">
          <w:rPr>
            <w:noProof/>
            <w:webHidden/>
          </w:rPr>
        </w:r>
        <w:r w:rsidR="00F47D1C">
          <w:rPr>
            <w:noProof/>
            <w:webHidden/>
          </w:rPr>
          <w:fldChar w:fldCharType="separate"/>
        </w:r>
        <w:r w:rsidR="00435C83">
          <w:rPr>
            <w:noProof/>
            <w:webHidden/>
          </w:rPr>
          <w:t>131</w:t>
        </w:r>
        <w:r w:rsidR="00F47D1C">
          <w:rPr>
            <w:noProof/>
            <w:webHidden/>
          </w:rPr>
          <w:fldChar w:fldCharType="end"/>
        </w:r>
      </w:hyperlink>
    </w:p>
    <w:p w14:paraId="6DD28C3D" w14:textId="0D44A90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07" w:history="1">
        <w:r w:rsidR="00F47D1C" w:rsidRPr="00910312">
          <w:rPr>
            <w:rStyle w:val="Hyperlink"/>
            <w:noProof/>
          </w:rPr>
          <w:t>Table 345: Locate Response Payload</w:t>
        </w:r>
        <w:r w:rsidR="00F47D1C">
          <w:rPr>
            <w:noProof/>
            <w:webHidden/>
          </w:rPr>
          <w:tab/>
        </w:r>
        <w:r w:rsidR="00F47D1C">
          <w:rPr>
            <w:noProof/>
            <w:webHidden/>
          </w:rPr>
          <w:fldChar w:fldCharType="begin"/>
        </w:r>
        <w:r w:rsidR="00F47D1C">
          <w:rPr>
            <w:noProof/>
            <w:webHidden/>
          </w:rPr>
          <w:instrText xml:space="preserve"> PAGEREF _Toc106288307 \h </w:instrText>
        </w:r>
        <w:r w:rsidR="00F47D1C">
          <w:rPr>
            <w:noProof/>
            <w:webHidden/>
          </w:rPr>
        </w:r>
        <w:r w:rsidR="00F47D1C">
          <w:rPr>
            <w:noProof/>
            <w:webHidden/>
          </w:rPr>
          <w:fldChar w:fldCharType="separate"/>
        </w:r>
        <w:r w:rsidR="00435C83">
          <w:rPr>
            <w:noProof/>
            <w:webHidden/>
          </w:rPr>
          <w:t>131</w:t>
        </w:r>
        <w:r w:rsidR="00F47D1C">
          <w:rPr>
            <w:noProof/>
            <w:webHidden/>
          </w:rPr>
          <w:fldChar w:fldCharType="end"/>
        </w:r>
      </w:hyperlink>
    </w:p>
    <w:p w14:paraId="415AE58A" w14:textId="0F16B21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08" w:history="1">
        <w:r w:rsidR="00F47D1C" w:rsidRPr="00910312">
          <w:rPr>
            <w:rStyle w:val="Hyperlink"/>
            <w:noProof/>
          </w:rPr>
          <w:t>Table 346: Locate Errors</w:t>
        </w:r>
        <w:r w:rsidR="00F47D1C">
          <w:rPr>
            <w:noProof/>
            <w:webHidden/>
          </w:rPr>
          <w:tab/>
        </w:r>
        <w:r w:rsidR="00F47D1C">
          <w:rPr>
            <w:noProof/>
            <w:webHidden/>
          </w:rPr>
          <w:fldChar w:fldCharType="begin"/>
        </w:r>
        <w:r w:rsidR="00F47D1C">
          <w:rPr>
            <w:noProof/>
            <w:webHidden/>
          </w:rPr>
          <w:instrText xml:space="preserve"> PAGEREF _Toc106288308 \h </w:instrText>
        </w:r>
        <w:r w:rsidR="00F47D1C">
          <w:rPr>
            <w:noProof/>
            <w:webHidden/>
          </w:rPr>
        </w:r>
        <w:r w:rsidR="00F47D1C">
          <w:rPr>
            <w:noProof/>
            <w:webHidden/>
          </w:rPr>
          <w:fldChar w:fldCharType="separate"/>
        </w:r>
        <w:r w:rsidR="00435C83">
          <w:rPr>
            <w:noProof/>
            <w:webHidden/>
          </w:rPr>
          <w:t>132</w:t>
        </w:r>
        <w:r w:rsidR="00F47D1C">
          <w:rPr>
            <w:noProof/>
            <w:webHidden/>
          </w:rPr>
          <w:fldChar w:fldCharType="end"/>
        </w:r>
      </w:hyperlink>
    </w:p>
    <w:p w14:paraId="5724AFD4" w14:textId="4210DE8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09" w:history="1">
        <w:r w:rsidR="00F47D1C" w:rsidRPr="00910312">
          <w:rPr>
            <w:rStyle w:val="Hyperlink"/>
            <w:noProof/>
          </w:rPr>
          <w:t>Table 347: Log Request Payload</w:t>
        </w:r>
        <w:r w:rsidR="00F47D1C">
          <w:rPr>
            <w:noProof/>
            <w:webHidden/>
          </w:rPr>
          <w:tab/>
        </w:r>
        <w:r w:rsidR="00F47D1C">
          <w:rPr>
            <w:noProof/>
            <w:webHidden/>
          </w:rPr>
          <w:fldChar w:fldCharType="begin"/>
        </w:r>
        <w:r w:rsidR="00F47D1C">
          <w:rPr>
            <w:noProof/>
            <w:webHidden/>
          </w:rPr>
          <w:instrText xml:space="preserve"> PAGEREF _Toc106288309 \h </w:instrText>
        </w:r>
        <w:r w:rsidR="00F47D1C">
          <w:rPr>
            <w:noProof/>
            <w:webHidden/>
          </w:rPr>
        </w:r>
        <w:r w:rsidR="00F47D1C">
          <w:rPr>
            <w:noProof/>
            <w:webHidden/>
          </w:rPr>
          <w:fldChar w:fldCharType="separate"/>
        </w:r>
        <w:r w:rsidR="00435C83">
          <w:rPr>
            <w:noProof/>
            <w:webHidden/>
          </w:rPr>
          <w:t>132</w:t>
        </w:r>
        <w:r w:rsidR="00F47D1C">
          <w:rPr>
            <w:noProof/>
            <w:webHidden/>
          </w:rPr>
          <w:fldChar w:fldCharType="end"/>
        </w:r>
      </w:hyperlink>
    </w:p>
    <w:p w14:paraId="357A49E8" w14:textId="47EF904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10" w:history="1">
        <w:r w:rsidR="00F47D1C" w:rsidRPr="00910312">
          <w:rPr>
            <w:rStyle w:val="Hyperlink"/>
            <w:noProof/>
          </w:rPr>
          <w:t>Table 348: Log Response Payload</w:t>
        </w:r>
        <w:r w:rsidR="00F47D1C">
          <w:rPr>
            <w:noProof/>
            <w:webHidden/>
          </w:rPr>
          <w:tab/>
        </w:r>
        <w:r w:rsidR="00F47D1C">
          <w:rPr>
            <w:noProof/>
            <w:webHidden/>
          </w:rPr>
          <w:fldChar w:fldCharType="begin"/>
        </w:r>
        <w:r w:rsidR="00F47D1C">
          <w:rPr>
            <w:noProof/>
            <w:webHidden/>
          </w:rPr>
          <w:instrText xml:space="preserve"> PAGEREF _Toc106288310 \h </w:instrText>
        </w:r>
        <w:r w:rsidR="00F47D1C">
          <w:rPr>
            <w:noProof/>
            <w:webHidden/>
          </w:rPr>
        </w:r>
        <w:r w:rsidR="00F47D1C">
          <w:rPr>
            <w:noProof/>
            <w:webHidden/>
          </w:rPr>
          <w:fldChar w:fldCharType="separate"/>
        </w:r>
        <w:r w:rsidR="00435C83">
          <w:rPr>
            <w:noProof/>
            <w:webHidden/>
          </w:rPr>
          <w:t>132</w:t>
        </w:r>
        <w:r w:rsidR="00F47D1C">
          <w:rPr>
            <w:noProof/>
            <w:webHidden/>
          </w:rPr>
          <w:fldChar w:fldCharType="end"/>
        </w:r>
      </w:hyperlink>
    </w:p>
    <w:p w14:paraId="2F7226B8" w14:textId="4AFF329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11" w:history="1">
        <w:r w:rsidR="00F47D1C" w:rsidRPr="00910312">
          <w:rPr>
            <w:rStyle w:val="Hyperlink"/>
            <w:noProof/>
          </w:rPr>
          <w:t>Table 349: Log Errors</w:t>
        </w:r>
        <w:r w:rsidR="00F47D1C">
          <w:rPr>
            <w:noProof/>
            <w:webHidden/>
          </w:rPr>
          <w:tab/>
        </w:r>
        <w:r w:rsidR="00F47D1C">
          <w:rPr>
            <w:noProof/>
            <w:webHidden/>
          </w:rPr>
          <w:fldChar w:fldCharType="begin"/>
        </w:r>
        <w:r w:rsidR="00F47D1C">
          <w:rPr>
            <w:noProof/>
            <w:webHidden/>
          </w:rPr>
          <w:instrText xml:space="preserve"> PAGEREF _Toc106288311 \h </w:instrText>
        </w:r>
        <w:r w:rsidR="00F47D1C">
          <w:rPr>
            <w:noProof/>
            <w:webHidden/>
          </w:rPr>
        </w:r>
        <w:r w:rsidR="00F47D1C">
          <w:rPr>
            <w:noProof/>
            <w:webHidden/>
          </w:rPr>
          <w:fldChar w:fldCharType="separate"/>
        </w:r>
        <w:r w:rsidR="00435C83">
          <w:rPr>
            <w:noProof/>
            <w:webHidden/>
          </w:rPr>
          <w:t>132</w:t>
        </w:r>
        <w:r w:rsidR="00F47D1C">
          <w:rPr>
            <w:noProof/>
            <w:webHidden/>
          </w:rPr>
          <w:fldChar w:fldCharType="end"/>
        </w:r>
      </w:hyperlink>
    </w:p>
    <w:p w14:paraId="494427BA" w14:textId="2FBFED5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12" w:history="1">
        <w:r w:rsidR="00F47D1C" w:rsidRPr="00910312">
          <w:rPr>
            <w:rStyle w:val="Hyperlink"/>
            <w:noProof/>
          </w:rPr>
          <w:t>Table 350: Login Request Payload</w:t>
        </w:r>
        <w:r w:rsidR="00F47D1C">
          <w:rPr>
            <w:noProof/>
            <w:webHidden/>
          </w:rPr>
          <w:tab/>
        </w:r>
        <w:r w:rsidR="00F47D1C">
          <w:rPr>
            <w:noProof/>
            <w:webHidden/>
          </w:rPr>
          <w:fldChar w:fldCharType="begin"/>
        </w:r>
        <w:r w:rsidR="00F47D1C">
          <w:rPr>
            <w:noProof/>
            <w:webHidden/>
          </w:rPr>
          <w:instrText xml:space="preserve"> PAGEREF _Toc106288312 \h </w:instrText>
        </w:r>
        <w:r w:rsidR="00F47D1C">
          <w:rPr>
            <w:noProof/>
            <w:webHidden/>
          </w:rPr>
        </w:r>
        <w:r w:rsidR="00F47D1C">
          <w:rPr>
            <w:noProof/>
            <w:webHidden/>
          </w:rPr>
          <w:fldChar w:fldCharType="separate"/>
        </w:r>
        <w:r w:rsidR="00435C83">
          <w:rPr>
            <w:noProof/>
            <w:webHidden/>
          </w:rPr>
          <w:t>133</w:t>
        </w:r>
        <w:r w:rsidR="00F47D1C">
          <w:rPr>
            <w:noProof/>
            <w:webHidden/>
          </w:rPr>
          <w:fldChar w:fldCharType="end"/>
        </w:r>
      </w:hyperlink>
    </w:p>
    <w:p w14:paraId="56B4DDF7" w14:textId="4489DEA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13" w:history="1">
        <w:r w:rsidR="00F47D1C" w:rsidRPr="00910312">
          <w:rPr>
            <w:rStyle w:val="Hyperlink"/>
            <w:noProof/>
          </w:rPr>
          <w:t>Table 351: Login Response Payload</w:t>
        </w:r>
        <w:r w:rsidR="00F47D1C">
          <w:rPr>
            <w:noProof/>
            <w:webHidden/>
          </w:rPr>
          <w:tab/>
        </w:r>
        <w:r w:rsidR="00F47D1C">
          <w:rPr>
            <w:noProof/>
            <w:webHidden/>
          </w:rPr>
          <w:fldChar w:fldCharType="begin"/>
        </w:r>
        <w:r w:rsidR="00F47D1C">
          <w:rPr>
            <w:noProof/>
            <w:webHidden/>
          </w:rPr>
          <w:instrText xml:space="preserve"> PAGEREF _Toc106288313 \h </w:instrText>
        </w:r>
        <w:r w:rsidR="00F47D1C">
          <w:rPr>
            <w:noProof/>
            <w:webHidden/>
          </w:rPr>
        </w:r>
        <w:r w:rsidR="00F47D1C">
          <w:rPr>
            <w:noProof/>
            <w:webHidden/>
          </w:rPr>
          <w:fldChar w:fldCharType="separate"/>
        </w:r>
        <w:r w:rsidR="00435C83">
          <w:rPr>
            <w:noProof/>
            <w:webHidden/>
          </w:rPr>
          <w:t>133</w:t>
        </w:r>
        <w:r w:rsidR="00F47D1C">
          <w:rPr>
            <w:noProof/>
            <w:webHidden/>
          </w:rPr>
          <w:fldChar w:fldCharType="end"/>
        </w:r>
      </w:hyperlink>
    </w:p>
    <w:p w14:paraId="73B42CF0" w14:textId="026250D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14" w:history="1">
        <w:r w:rsidR="00F47D1C" w:rsidRPr="00910312">
          <w:rPr>
            <w:rStyle w:val="Hyperlink"/>
            <w:noProof/>
          </w:rPr>
          <w:t>Table 352: Login Errors</w:t>
        </w:r>
        <w:r w:rsidR="00F47D1C">
          <w:rPr>
            <w:noProof/>
            <w:webHidden/>
          </w:rPr>
          <w:tab/>
        </w:r>
        <w:r w:rsidR="00F47D1C">
          <w:rPr>
            <w:noProof/>
            <w:webHidden/>
          </w:rPr>
          <w:fldChar w:fldCharType="begin"/>
        </w:r>
        <w:r w:rsidR="00F47D1C">
          <w:rPr>
            <w:noProof/>
            <w:webHidden/>
          </w:rPr>
          <w:instrText xml:space="preserve"> PAGEREF _Toc106288314 \h </w:instrText>
        </w:r>
        <w:r w:rsidR="00F47D1C">
          <w:rPr>
            <w:noProof/>
            <w:webHidden/>
          </w:rPr>
        </w:r>
        <w:r w:rsidR="00F47D1C">
          <w:rPr>
            <w:noProof/>
            <w:webHidden/>
          </w:rPr>
          <w:fldChar w:fldCharType="separate"/>
        </w:r>
        <w:r w:rsidR="00435C83">
          <w:rPr>
            <w:noProof/>
            <w:webHidden/>
          </w:rPr>
          <w:t>133</w:t>
        </w:r>
        <w:r w:rsidR="00F47D1C">
          <w:rPr>
            <w:noProof/>
            <w:webHidden/>
          </w:rPr>
          <w:fldChar w:fldCharType="end"/>
        </w:r>
      </w:hyperlink>
    </w:p>
    <w:p w14:paraId="622CD5B7" w14:textId="766A508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15" w:history="1">
        <w:r w:rsidR="00F47D1C" w:rsidRPr="00910312">
          <w:rPr>
            <w:rStyle w:val="Hyperlink"/>
            <w:noProof/>
          </w:rPr>
          <w:t>Table 353: Logout Request Payload</w:t>
        </w:r>
        <w:r w:rsidR="00F47D1C">
          <w:rPr>
            <w:noProof/>
            <w:webHidden/>
          </w:rPr>
          <w:tab/>
        </w:r>
        <w:r w:rsidR="00F47D1C">
          <w:rPr>
            <w:noProof/>
            <w:webHidden/>
          </w:rPr>
          <w:fldChar w:fldCharType="begin"/>
        </w:r>
        <w:r w:rsidR="00F47D1C">
          <w:rPr>
            <w:noProof/>
            <w:webHidden/>
          </w:rPr>
          <w:instrText xml:space="preserve"> PAGEREF _Toc106288315 \h </w:instrText>
        </w:r>
        <w:r w:rsidR="00F47D1C">
          <w:rPr>
            <w:noProof/>
            <w:webHidden/>
          </w:rPr>
        </w:r>
        <w:r w:rsidR="00F47D1C">
          <w:rPr>
            <w:noProof/>
            <w:webHidden/>
          </w:rPr>
          <w:fldChar w:fldCharType="separate"/>
        </w:r>
        <w:r w:rsidR="00435C83">
          <w:rPr>
            <w:noProof/>
            <w:webHidden/>
          </w:rPr>
          <w:t>133</w:t>
        </w:r>
        <w:r w:rsidR="00F47D1C">
          <w:rPr>
            <w:noProof/>
            <w:webHidden/>
          </w:rPr>
          <w:fldChar w:fldCharType="end"/>
        </w:r>
      </w:hyperlink>
    </w:p>
    <w:p w14:paraId="6D0FC849" w14:textId="0FD1AF4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16" w:history="1">
        <w:r w:rsidR="00F47D1C" w:rsidRPr="00910312">
          <w:rPr>
            <w:rStyle w:val="Hyperlink"/>
            <w:noProof/>
          </w:rPr>
          <w:t>Table 354: Logout Response Payload</w:t>
        </w:r>
        <w:r w:rsidR="00F47D1C">
          <w:rPr>
            <w:noProof/>
            <w:webHidden/>
          </w:rPr>
          <w:tab/>
        </w:r>
        <w:r w:rsidR="00F47D1C">
          <w:rPr>
            <w:noProof/>
            <w:webHidden/>
          </w:rPr>
          <w:fldChar w:fldCharType="begin"/>
        </w:r>
        <w:r w:rsidR="00F47D1C">
          <w:rPr>
            <w:noProof/>
            <w:webHidden/>
          </w:rPr>
          <w:instrText xml:space="preserve"> PAGEREF _Toc106288316 \h </w:instrText>
        </w:r>
        <w:r w:rsidR="00F47D1C">
          <w:rPr>
            <w:noProof/>
            <w:webHidden/>
          </w:rPr>
        </w:r>
        <w:r w:rsidR="00F47D1C">
          <w:rPr>
            <w:noProof/>
            <w:webHidden/>
          </w:rPr>
          <w:fldChar w:fldCharType="separate"/>
        </w:r>
        <w:r w:rsidR="00435C83">
          <w:rPr>
            <w:noProof/>
            <w:webHidden/>
          </w:rPr>
          <w:t>133</w:t>
        </w:r>
        <w:r w:rsidR="00F47D1C">
          <w:rPr>
            <w:noProof/>
            <w:webHidden/>
          </w:rPr>
          <w:fldChar w:fldCharType="end"/>
        </w:r>
      </w:hyperlink>
    </w:p>
    <w:p w14:paraId="11838D90" w14:textId="12FACAB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17" w:history="1">
        <w:r w:rsidR="00F47D1C" w:rsidRPr="00910312">
          <w:rPr>
            <w:rStyle w:val="Hyperlink"/>
            <w:noProof/>
          </w:rPr>
          <w:t>Table 355: Logout Errors</w:t>
        </w:r>
        <w:r w:rsidR="00F47D1C">
          <w:rPr>
            <w:noProof/>
            <w:webHidden/>
          </w:rPr>
          <w:tab/>
        </w:r>
        <w:r w:rsidR="00F47D1C">
          <w:rPr>
            <w:noProof/>
            <w:webHidden/>
          </w:rPr>
          <w:fldChar w:fldCharType="begin"/>
        </w:r>
        <w:r w:rsidR="00F47D1C">
          <w:rPr>
            <w:noProof/>
            <w:webHidden/>
          </w:rPr>
          <w:instrText xml:space="preserve"> PAGEREF _Toc106288317 \h </w:instrText>
        </w:r>
        <w:r w:rsidR="00F47D1C">
          <w:rPr>
            <w:noProof/>
            <w:webHidden/>
          </w:rPr>
        </w:r>
        <w:r w:rsidR="00F47D1C">
          <w:rPr>
            <w:noProof/>
            <w:webHidden/>
          </w:rPr>
          <w:fldChar w:fldCharType="separate"/>
        </w:r>
        <w:r w:rsidR="00435C83">
          <w:rPr>
            <w:noProof/>
            <w:webHidden/>
          </w:rPr>
          <w:t>134</w:t>
        </w:r>
        <w:r w:rsidR="00F47D1C">
          <w:rPr>
            <w:noProof/>
            <w:webHidden/>
          </w:rPr>
          <w:fldChar w:fldCharType="end"/>
        </w:r>
      </w:hyperlink>
    </w:p>
    <w:p w14:paraId="7EDA764B" w14:textId="2B3C6CC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18" w:history="1">
        <w:r w:rsidR="00F47D1C" w:rsidRPr="00910312">
          <w:rPr>
            <w:rStyle w:val="Hyperlink"/>
            <w:noProof/>
          </w:rPr>
          <w:t>Table 356: MAC Request Payload</w:t>
        </w:r>
        <w:r w:rsidR="00F47D1C">
          <w:rPr>
            <w:noProof/>
            <w:webHidden/>
          </w:rPr>
          <w:tab/>
        </w:r>
        <w:r w:rsidR="00F47D1C">
          <w:rPr>
            <w:noProof/>
            <w:webHidden/>
          </w:rPr>
          <w:fldChar w:fldCharType="begin"/>
        </w:r>
        <w:r w:rsidR="00F47D1C">
          <w:rPr>
            <w:noProof/>
            <w:webHidden/>
          </w:rPr>
          <w:instrText xml:space="preserve"> PAGEREF _Toc106288318 \h </w:instrText>
        </w:r>
        <w:r w:rsidR="00F47D1C">
          <w:rPr>
            <w:noProof/>
            <w:webHidden/>
          </w:rPr>
        </w:r>
        <w:r w:rsidR="00F47D1C">
          <w:rPr>
            <w:noProof/>
            <w:webHidden/>
          </w:rPr>
          <w:fldChar w:fldCharType="separate"/>
        </w:r>
        <w:r w:rsidR="00435C83">
          <w:rPr>
            <w:noProof/>
            <w:webHidden/>
          </w:rPr>
          <w:t>134</w:t>
        </w:r>
        <w:r w:rsidR="00F47D1C">
          <w:rPr>
            <w:noProof/>
            <w:webHidden/>
          </w:rPr>
          <w:fldChar w:fldCharType="end"/>
        </w:r>
      </w:hyperlink>
    </w:p>
    <w:p w14:paraId="1DF9292A" w14:textId="19ECDDD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19" w:history="1">
        <w:r w:rsidR="00F47D1C" w:rsidRPr="00910312">
          <w:rPr>
            <w:rStyle w:val="Hyperlink"/>
            <w:noProof/>
          </w:rPr>
          <w:t>Table 357: MAC Response Payload</w:t>
        </w:r>
        <w:r w:rsidR="00F47D1C">
          <w:rPr>
            <w:noProof/>
            <w:webHidden/>
          </w:rPr>
          <w:tab/>
        </w:r>
        <w:r w:rsidR="00F47D1C">
          <w:rPr>
            <w:noProof/>
            <w:webHidden/>
          </w:rPr>
          <w:fldChar w:fldCharType="begin"/>
        </w:r>
        <w:r w:rsidR="00F47D1C">
          <w:rPr>
            <w:noProof/>
            <w:webHidden/>
          </w:rPr>
          <w:instrText xml:space="preserve"> PAGEREF _Toc106288319 \h </w:instrText>
        </w:r>
        <w:r w:rsidR="00F47D1C">
          <w:rPr>
            <w:noProof/>
            <w:webHidden/>
          </w:rPr>
        </w:r>
        <w:r w:rsidR="00F47D1C">
          <w:rPr>
            <w:noProof/>
            <w:webHidden/>
          </w:rPr>
          <w:fldChar w:fldCharType="separate"/>
        </w:r>
        <w:r w:rsidR="00435C83">
          <w:rPr>
            <w:noProof/>
            <w:webHidden/>
          </w:rPr>
          <w:t>135</w:t>
        </w:r>
        <w:r w:rsidR="00F47D1C">
          <w:rPr>
            <w:noProof/>
            <w:webHidden/>
          </w:rPr>
          <w:fldChar w:fldCharType="end"/>
        </w:r>
      </w:hyperlink>
    </w:p>
    <w:p w14:paraId="7AACE4EE" w14:textId="6B69724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20" w:history="1">
        <w:r w:rsidR="00F47D1C" w:rsidRPr="00910312">
          <w:rPr>
            <w:rStyle w:val="Hyperlink"/>
            <w:noProof/>
          </w:rPr>
          <w:t>Table 358: MAC Errors</w:t>
        </w:r>
        <w:r w:rsidR="00F47D1C">
          <w:rPr>
            <w:noProof/>
            <w:webHidden/>
          </w:rPr>
          <w:tab/>
        </w:r>
        <w:r w:rsidR="00F47D1C">
          <w:rPr>
            <w:noProof/>
            <w:webHidden/>
          </w:rPr>
          <w:fldChar w:fldCharType="begin"/>
        </w:r>
        <w:r w:rsidR="00F47D1C">
          <w:rPr>
            <w:noProof/>
            <w:webHidden/>
          </w:rPr>
          <w:instrText xml:space="preserve"> PAGEREF _Toc106288320 \h </w:instrText>
        </w:r>
        <w:r w:rsidR="00F47D1C">
          <w:rPr>
            <w:noProof/>
            <w:webHidden/>
          </w:rPr>
        </w:r>
        <w:r w:rsidR="00F47D1C">
          <w:rPr>
            <w:noProof/>
            <w:webHidden/>
          </w:rPr>
          <w:fldChar w:fldCharType="separate"/>
        </w:r>
        <w:r w:rsidR="00435C83">
          <w:rPr>
            <w:noProof/>
            <w:webHidden/>
          </w:rPr>
          <w:t>135</w:t>
        </w:r>
        <w:r w:rsidR="00F47D1C">
          <w:rPr>
            <w:noProof/>
            <w:webHidden/>
          </w:rPr>
          <w:fldChar w:fldCharType="end"/>
        </w:r>
      </w:hyperlink>
    </w:p>
    <w:p w14:paraId="55D772E6" w14:textId="2E12EDD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21" w:history="1">
        <w:r w:rsidR="00F47D1C" w:rsidRPr="00910312">
          <w:rPr>
            <w:rStyle w:val="Hyperlink"/>
            <w:noProof/>
          </w:rPr>
          <w:t>Table 359: MAC Verify Request Payload</w:t>
        </w:r>
        <w:r w:rsidR="00F47D1C">
          <w:rPr>
            <w:noProof/>
            <w:webHidden/>
          </w:rPr>
          <w:tab/>
        </w:r>
        <w:r w:rsidR="00F47D1C">
          <w:rPr>
            <w:noProof/>
            <w:webHidden/>
          </w:rPr>
          <w:fldChar w:fldCharType="begin"/>
        </w:r>
        <w:r w:rsidR="00F47D1C">
          <w:rPr>
            <w:noProof/>
            <w:webHidden/>
          </w:rPr>
          <w:instrText xml:space="preserve"> PAGEREF _Toc106288321 \h </w:instrText>
        </w:r>
        <w:r w:rsidR="00F47D1C">
          <w:rPr>
            <w:noProof/>
            <w:webHidden/>
          </w:rPr>
        </w:r>
        <w:r w:rsidR="00F47D1C">
          <w:rPr>
            <w:noProof/>
            <w:webHidden/>
          </w:rPr>
          <w:fldChar w:fldCharType="separate"/>
        </w:r>
        <w:r w:rsidR="00435C83">
          <w:rPr>
            <w:noProof/>
            <w:webHidden/>
          </w:rPr>
          <w:t>136</w:t>
        </w:r>
        <w:r w:rsidR="00F47D1C">
          <w:rPr>
            <w:noProof/>
            <w:webHidden/>
          </w:rPr>
          <w:fldChar w:fldCharType="end"/>
        </w:r>
      </w:hyperlink>
    </w:p>
    <w:p w14:paraId="455FC5E2" w14:textId="529E5DB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22" w:history="1">
        <w:r w:rsidR="00F47D1C" w:rsidRPr="00910312">
          <w:rPr>
            <w:rStyle w:val="Hyperlink"/>
            <w:noProof/>
          </w:rPr>
          <w:t>Table 360: MAC Verify Response Payload</w:t>
        </w:r>
        <w:r w:rsidR="00F47D1C">
          <w:rPr>
            <w:noProof/>
            <w:webHidden/>
          </w:rPr>
          <w:tab/>
        </w:r>
        <w:r w:rsidR="00F47D1C">
          <w:rPr>
            <w:noProof/>
            <w:webHidden/>
          </w:rPr>
          <w:fldChar w:fldCharType="begin"/>
        </w:r>
        <w:r w:rsidR="00F47D1C">
          <w:rPr>
            <w:noProof/>
            <w:webHidden/>
          </w:rPr>
          <w:instrText xml:space="preserve"> PAGEREF _Toc106288322 \h </w:instrText>
        </w:r>
        <w:r w:rsidR="00F47D1C">
          <w:rPr>
            <w:noProof/>
            <w:webHidden/>
          </w:rPr>
        </w:r>
        <w:r w:rsidR="00F47D1C">
          <w:rPr>
            <w:noProof/>
            <w:webHidden/>
          </w:rPr>
          <w:fldChar w:fldCharType="separate"/>
        </w:r>
        <w:r w:rsidR="00435C83">
          <w:rPr>
            <w:noProof/>
            <w:webHidden/>
          </w:rPr>
          <w:t>136</w:t>
        </w:r>
        <w:r w:rsidR="00F47D1C">
          <w:rPr>
            <w:noProof/>
            <w:webHidden/>
          </w:rPr>
          <w:fldChar w:fldCharType="end"/>
        </w:r>
      </w:hyperlink>
    </w:p>
    <w:p w14:paraId="06375143" w14:textId="26231DA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23" w:history="1">
        <w:r w:rsidR="00F47D1C" w:rsidRPr="00910312">
          <w:rPr>
            <w:rStyle w:val="Hyperlink"/>
            <w:noProof/>
          </w:rPr>
          <w:t>Table 361: MAC Verify Errors</w:t>
        </w:r>
        <w:r w:rsidR="00F47D1C">
          <w:rPr>
            <w:noProof/>
            <w:webHidden/>
          </w:rPr>
          <w:tab/>
        </w:r>
        <w:r w:rsidR="00F47D1C">
          <w:rPr>
            <w:noProof/>
            <w:webHidden/>
          </w:rPr>
          <w:fldChar w:fldCharType="begin"/>
        </w:r>
        <w:r w:rsidR="00F47D1C">
          <w:rPr>
            <w:noProof/>
            <w:webHidden/>
          </w:rPr>
          <w:instrText xml:space="preserve"> PAGEREF _Toc106288323 \h </w:instrText>
        </w:r>
        <w:r w:rsidR="00F47D1C">
          <w:rPr>
            <w:noProof/>
            <w:webHidden/>
          </w:rPr>
        </w:r>
        <w:r w:rsidR="00F47D1C">
          <w:rPr>
            <w:noProof/>
            <w:webHidden/>
          </w:rPr>
          <w:fldChar w:fldCharType="separate"/>
        </w:r>
        <w:r w:rsidR="00435C83">
          <w:rPr>
            <w:noProof/>
            <w:webHidden/>
          </w:rPr>
          <w:t>137</w:t>
        </w:r>
        <w:r w:rsidR="00F47D1C">
          <w:rPr>
            <w:noProof/>
            <w:webHidden/>
          </w:rPr>
          <w:fldChar w:fldCharType="end"/>
        </w:r>
      </w:hyperlink>
    </w:p>
    <w:p w14:paraId="133528DF" w14:textId="7A8166E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24" w:history="1">
        <w:r w:rsidR="00F47D1C" w:rsidRPr="00910312">
          <w:rPr>
            <w:rStyle w:val="Hyperlink"/>
            <w:noProof/>
          </w:rPr>
          <w:t>Table 362: Modify Attribute Request Payload</w:t>
        </w:r>
        <w:r w:rsidR="00F47D1C">
          <w:rPr>
            <w:noProof/>
            <w:webHidden/>
          </w:rPr>
          <w:tab/>
        </w:r>
        <w:r w:rsidR="00F47D1C">
          <w:rPr>
            <w:noProof/>
            <w:webHidden/>
          </w:rPr>
          <w:fldChar w:fldCharType="begin"/>
        </w:r>
        <w:r w:rsidR="00F47D1C">
          <w:rPr>
            <w:noProof/>
            <w:webHidden/>
          </w:rPr>
          <w:instrText xml:space="preserve"> PAGEREF _Toc106288324 \h </w:instrText>
        </w:r>
        <w:r w:rsidR="00F47D1C">
          <w:rPr>
            <w:noProof/>
            <w:webHidden/>
          </w:rPr>
        </w:r>
        <w:r w:rsidR="00F47D1C">
          <w:rPr>
            <w:noProof/>
            <w:webHidden/>
          </w:rPr>
          <w:fldChar w:fldCharType="separate"/>
        </w:r>
        <w:r w:rsidR="00435C83">
          <w:rPr>
            <w:noProof/>
            <w:webHidden/>
          </w:rPr>
          <w:t>137</w:t>
        </w:r>
        <w:r w:rsidR="00F47D1C">
          <w:rPr>
            <w:noProof/>
            <w:webHidden/>
          </w:rPr>
          <w:fldChar w:fldCharType="end"/>
        </w:r>
      </w:hyperlink>
    </w:p>
    <w:p w14:paraId="796DA8F5" w14:textId="02B5B47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25" w:history="1">
        <w:r w:rsidR="00F47D1C" w:rsidRPr="00910312">
          <w:rPr>
            <w:rStyle w:val="Hyperlink"/>
            <w:noProof/>
          </w:rPr>
          <w:t>Table 363: Modify Attribute Response Payload</w:t>
        </w:r>
        <w:r w:rsidR="00F47D1C">
          <w:rPr>
            <w:noProof/>
            <w:webHidden/>
          </w:rPr>
          <w:tab/>
        </w:r>
        <w:r w:rsidR="00F47D1C">
          <w:rPr>
            <w:noProof/>
            <w:webHidden/>
          </w:rPr>
          <w:fldChar w:fldCharType="begin"/>
        </w:r>
        <w:r w:rsidR="00F47D1C">
          <w:rPr>
            <w:noProof/>
            <w:webHidden/>
          </w:rPr>
          <w:instrText xml:space="preserve"> PAGEREF _Toc106288325 \h </w:instrText>
        </w:r>
        <w:r w:rsidR="00F47D1C">
          <w:rPr>
            <w:noProof/>
            <w:webHidden/>
          </w:rPr>
        </w:r>
        <w:r w:rsidR="00F47D1C">
          <w:rPr>
            <w:noProof/>
            <w:webHidden/>
          </w:rPr>
          <w:fldChar w:fldCharType="separate"/>
        </w:r>
        <w:r w:rsidR="00435C83">
          <w:rPr>
            <w:noProof/>
            <w:webHidden/>
          </w:rPr>
          <w:t>137</w:t>
        </w:r>
        <w:r w:rsidR="00F47D1C">
          <w:rPr>
            <w:noProof/>
            <w:webHidden/>
          </w:rPr>
          <w:fldChar w:fldCharType="end"/>
        </w:r>
      </w:hyperlink>
    </w:p>
    <w:p w14:paraId="7EF7B6D0" w14:textId="7746EA1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26" w:history="1">
        <w:r w:rsidR="00F47D1C" w:rsidRPr="00910312">
          <w:rPr>
            <w:rStyle w:val="Hyperlink"/>
            <w:noProof/>
          </w:rPr>
          <w:t>Table 364: Modify Attribute Errors</w:t>
        </w:r>
        <w:r w:rsidR="00F47D1C">
          <w:rPr>
            <w:noProof/>
            <w:webHidden/>
          </w:rPr>
          <w:tab/>
        </w:r>
        <w:r w:rsidR="00F47D1C">
          <w:rPr>
            <w:noProof/>
            <w:webHidden/>
          </w:rPr>
          <w:fldChar w:fldCharType="begin"/>
        </w:r>
        <w:r w:rsidR="00F47D1C">
          <w:rPr>
            <w:noProof/>
            <w:webHidden/>
          </w:rPr>
          <w:instrText xml:space="preserve"> PAGEREF _Toc106288326 \h </w:instrText>
        </w:r>
        <w:r w:rsidR="00F47D1C">
          <w:rPr>
            <w:noProof/>
            <w:webHidden/>
          </w:rPr>
        </w:r>
        <w:r w:rsidR="00F47D1C">
          <w:rPr>
            <w:noProof/>
            <w:webHidden/>
          </w:rPr>
          <w:fldChar w:fldCharType="separate"/>
        </w:r>
        <w:r w:rsidR="00435C83">
          <w:rPr>
            <w:noProof/>
            <w:webHidden/>
          </w:rPr>
          <w:t>138</w:t>
        </w:r>
        <w:r w:rsidR="00F47D1C">
          <w:rPr>
            <w:noProof/>
            <w:webHidden/>
          </w:rPr>
          <w:fldChar w:fldCharType="end"/>
        </w:r>
      </w:hyperlink>
    </w:p>
    <w:p w14:paraId="002D347D" w14:textId="5BDB2D3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27" w:history="1">
        <w:r w:rsidR="00F47D1C" w:rsidRPr="00910312">
          <w:rPr>
            <w:rStyle w:val="Hyperlink"/>
            <w:noProof/>
          </w:rPr>
          <w:t>Table 365: Obliterate Request Payload</w:t>
        </w:r>
        <w:r w:rsidR="00F47D1C">
          <w:rPr>
            <w:noProof/>
            <w:webHidden/>
          </w:rPr>
          <w:tab/>
        </w:r>
        <w:r w:rsidR="00F47D1C">
          <w:rPr>
            <w:noProof/>
            <w:webHidden/>
          </w:rPr>
          <w:fldChar w:fldCharType="begin"/>
        </w:r>
        <w:r w:rsidR="00F47D1C">
          <w:rPr>
            <w:noProof/>
            <w:webHidden/>
          </w:rPr>
          <w:instrText xml:space="preserve"> PAGEREF _Toc106288327 \h </w:instrText>
        </w:r>
        <w:r w:rsidR="00F47D1C">
          <w:rPr>
            <w:noProof/>
            <w:webHidden/>
          </w:rPr>
        </w:r>
        <w:r w:rsidR="00F47D1C">
          <w:rPr>
            <w:noProof/>
            <w:webHidden/>
          </w:rPr>
          <w:fldChar w:fldCharType="separate"/>
        </w:r>
        <w:r w:rsidR="00435C83">
          <w:rPr>
            <w:noProof/>
            <w:webHidden/>
          </w:rPr>
          <w:t>138</w:t>
        </w:r>
        <w:r w:rsidR="00F47D1C">
          <w:rPr>
            <w:noProof/>
            <w:webHidden/>
          </w:rPr>
          <w:fldChar w:fldCharType="end"/>
        </w:r>
      </w:hyperlink>
    </w:p>
    <w:p w14:paraId="61435AAD" w14:textId="1AA23F8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28" w:history="1">
        <w:r w:rsidR="00F47D1C" w:rsidRPr="00910312">
          <w:rPr>
            <w:rStyle w:val="Hyperlink"/>
            <w:noProof/>
          </w:rPr>
          <w:t>Table 366: Obliterate Response Payload</w:t>
        </w:r>
        <w:r w:rsidR="00F47D1C">
          <w:rPr>
            <w:noProof/>
            <w:webHidden/>
          </w:rPr>
          <w:tab/>
        </w:r>
        <w:r w:rsidR="00F47D1C">
          <w:rPr>
            <w:noProof/>
            <w:webHidden/>
          </w:rPr>
          <w:fldChar w:fldCharType="begin"/>
        </w:r>
        <w:r w:rsidR="00F47D1C">
          <w:rPr>
            <w:noProof/>
            <w:webHidden/>
          </w:rPr>
          <w:instrText xml:space="preserve"> PAGEREF _Toc106288328 \h </w:instrText>
        </w:r>
        <w:r w:rsidR="00F47D1C">
          <w:rPr>
            <w:noProof/>
            <w:webHidden/>
          </w:rPr>
        </w:r>
        <w:r w:rsidR="00F47D1C">
          <w:rPr>
            <w:noProof/>
            <w:webHidden/>
          </w:rPr>
          <w:fldChar w:fldCharType="separate"/>
        </w:r>
        <w:r w:rsidR="00435C83">
          <w:rPr>
            <w:noProof/>
            <w:webHidden/>
          </w:rPr>
          <w:t>138</w:t>
        </w:r>
        <w:r w:rsidR="00F47D1C">
          <w:rPr>
            <w:noProof/>
            <w:webHidden/>
          </w:rPr>
          <w:fldChar w:fldCharType="end"/>
        </w:r>
      </w:hyperlink>
    </w:p>
    <w:p w14:paraId="6FFA92B0" w14:textId="7211325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29" w:history="1">
        <w:r w:rsidR="00F47D1C" w:rsidRPr="00910312">
          <w:rPr>
            <w:rStyle w:val="Hyperlink"/>
            <w:noProof/>
          </w:rPr>
          <w:t>Table 367: Obliterate Errors</w:t>
        </w:r>
        <w:r w:rsidR="00F47D1C">
          <w:rPr>
            <w:noProof/>
            <w:webHidden/>
          </w:rPr>
          <w:tab/>
        </w:r>
        <w:r w:rsidR="00F47D1C">
          <w:rPr>
            <w:noProof/>
            <w:webHidden/>
          </w:rPr>
          <w:fldChar w:fldCharType="begin"/>
        </w:r>
        <w:r w:rsidR="00F47D1C">
          <w:rPr>
            <w:noProof/>
            <w:webHidden/>
          </w:rPr>
          <w:instrText xml:space="preserve"> PAGEREF _Toc106288329 \h </w:instrText>
        </w:r>
        <w:r w:rsidR="00F47D1C">
          <w:rPr>
            <w:noProof/>
            <w:webHidden/>
          </w:rPr>
        </w:r>
        <w:r w:rsidR="00F47D1C">
          <w:rPr>
            <w:noProof/>
            <w:webHidden/>
          </w:rPr>
          <w:fldChar w:fldCharType="separate"/>
        </w:r>
        <w:r w:rsidR="00435C83">
          <w:rPr>
            <w:noProof/>
            <w:webHidden/>
          </w:rPr>
          <w:t>138</w:t>
        </w:r>
        <w:r w:rsidR="00F47D1C">
          <w:rPr>
            <w:noProof/>
            <w:webHidden/>
          </w:rPr>
          <w:fldChar w:fldCharType="end"/>
        </w:r>
      </w:hyperlink>
    </w:p>
    <w:p w14:paraId="7ADA4B1E" w14:textId="7113BDB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30" w:history="1">
        <w:r w:rsidR="00F47D1C" w:rsidRPr="00910312">
          <w:rPr>
            <w:rStyle w:val="Hyperlink"/>
            <w:noProof/>
          </w:rPr>
          <w:t>Table 368: Obtain Lease Request Payload</w:t>
        </w:r>
        <w:r w:rsidR="00F47D1C">
          <w:rPr>
            <w:noProof/>
            <w:webHidden/>
          </w:rPr>
          <w:tab/>
        </w:r>
        <w:r w:rsidR="00F47D1C">
          <w:rPr>
            <w:noProof/>
            <w:webHidden/>
          </w:rPr>
          <w:fldChar w:fldCharType="begin"/>
        </w:r>
        <w:r w:rsidR="00F47D1C">
          <w:rPr>
            <w:noProof/>
            <w:webHidden/>
          </w:rPr>
          <w:instrText xml:space="preserve"> PAGEREF _Toc106288330 \h </w:instrText>
        </w:r>
        <w:r w:rsidR="00F47D1C">
          <w:rPr>
            <w:noProof/>
            <w:webHidden/>
          </w:rPr>
        </w:r>
        <w:r w:rsidR="00F47D1C">
          <w:rPr>
            <w:noProof/>
            <w:webHidden/>
          </w:rPr>
          <w:fldChar w:fldCharType="separate"/>
        </w:r>
        <w:r w:rsidR="00435C83">
          <w:rPr>
            <w:noProof/>
            <w:webHidden/>
          </w:rPr>
          <w:t>139</w:t>
        </w:r>
        <w:r w:rsidR="00F47D1C">
          <w:rPr>
            <w:noProof/>
            <w:webHidden/>
          </w:rPr>
          <w:fldChar w:fldCharType="end"/>
        </w:r>
      </w:hyperlink>
    </w:p>
    <w:p w14:paraId="2380AE5E" w14:textId="4EF0A81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31" w:history="1">
        <w:r w:rsidR="00F47D1C" w:rsidRPr="00910312">
          <w:rPr>
            <w:rStyle w:val="Hyperlink"/>
            <w:noProof/>
          </w:rPr>
          <w:t>Table 369: Obtain Lease Response Payload</w:t>
        </w:r>
        <w:r w:rsidR="00F47D1C">
          <w:rPr>
            <w:noProof/>
            <w:webHidden/>
          </w:rPr>
          <w:tab/>
        </w:r>
        <w:r w:rsidR="00F47D1C">
          <w:rPr>
            <w:noProof/>
            <w:webHidden/>
          </w:rPr>
          <w:fldChar w:fldCharType="begin"/>
        </w:r>
        <w:r w:rsidR="00F47D1C">
          <w:rPr>
            <w:noProof/>
            <w:webHidden/>
          </w:rPr>
          <w:instrText xml:space="preserve"> PAGEREF _Toc106288331 \h </w:instrText>
        </w:r>
        <w:r w:rsidR="00F47D1C">
          <w:rPr>
            <w:noProof/>
            <w:webHidden/>
          </w:rPr>
        </w:r>
        <w:r w:rsidR="00F47D1C">
          <w:rPr>
            <w:noProof/>
            <w:webHidden/>
          </w:rPr>
          <w:fldChar w:fldCharType="separate"/>
        </w:r>
        <w:r w:rsidR="00435C83">
          <w:rPr>
            <w:noProof/>
            <w:webHidden/>
          </w:rPr>
          <w:t>139</w:t>
        </w:r>
        <w:r w:rsidR="00F47D1C">
          <w:rPr>
            <w:noProof/>
            <w:webHidden/>
          </w:rPr>
          <w:fldChar w:fldCharType="end"/>
        </w:r>
      </w:hyperlink>
    </w:p>
    <w:p w14:paraId="1AAE185A" w14:textId="5778140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32" w:history="1">
        <w:r w:rsidR="00F47D1C" w:rsidRPr="00910312">
          <w:rPr>
            <w:rStyle w:val="Hyperlink"/>
            <w:noProof/>
          </w:rPr>
          <w:t>Table 370: Obtain Lease Errors</w:t>
        </w:r>
        <w:r w:rsidR="00F47D1C">
          <w:rPr>
            <w:noProof/>
            <w:webHidden/>
          </w:rPr>
          <w:tab/>
        </w:r>
        <w:r w:rsidR="00F47D1C">
          <w:rPr>
            <w:noProof/>
            <w:webHidden/>
          </w:rPr>
          <w:fldChar w:fldCharType="begin"/>
        </w:r>
        <w:r w:rsidR="00F47D1C">
          <w:rPr>
            <w:noProof/>
            <w:webHidden/>
          </w:rPr>
          <w:instrText xml:space="preserve"> PAGEREF _Toc106288332 \h </w:instrText>
        </w:r>
        <w:r w:rsidR="00F47D1C">
          <w:rPr>
            <w:noProof/>
            <w:webHidden/>
          </w:rPr>
        </w:r>
        <w:r w:rsidR="00F47D1C">
          <w:rPr>
            <w:noProof/>
            <w:webHidden/>
          </w:rPr>
          <w:fldChar w:fldCharType="separate"/>
        </w:r>
        <w:r w:rsidR="00435C83">
          <w:rPr>
            <w:noProof/>
            <w:webHidden/>
          </w:rPr>
          <w:t>139</w:t>
        </w:r>
        <w:r w:rsidR="00F47D1C">
          <w:rPr>
            <w:noProof/>
            <w:webHidden/>
          </w:rPr>
          <w:fldChar w:fldCharType="end"/>
        </w:r>
      </w:hyperlink>
    </w:p>
    <w:p w14:paraId="23E9041F" w14:textId="4F12F98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33" w:history="1">
        <w:r w:rsidR="00F47D1C" w:rsidRPr="00910312">
          <w:rPr>
            <w:rStyle w:val="Hyperlink"/>
            <w:noProof/>
          </w:rPr>
          <w:t>Table 371: Ping Request Payload</w:t>
        </w:r>
        <w:r w:rsidR="00F47D1C">
          <w:rPr>
            <w:noProof/>
            <w:webHidden/>
          </w:rPr>
          <w:tab/>
        </w:r>
        <w:r w:rsidR="00F47D1C">
          <w:rPr>
            <w:noProof/>
            <w:webHidden/>
          </w:rPr>
          <w:fldChar w:fldCharType="begin"/>
        </w:r>
        <w:r w:rsidR="00F47D1C">
          <w:rPr>
            <w:noProof/>
            <w:webHidden/>
          </w:rPr>
          <w:instrText xml:space="preserve"> PAGEREF _Toc106288333 \h </w:instrText>
        </w:r>
        <w:r w:rsidR="00F47D1C">
          <w:rPr>
            <w:noProof/>
            <w:webHidden/>
          </w:rPr>
        </w:r>
        <w:r w:rsidR="00F47D1C">
          <w:rPr>
            <w:noProof/>
            <w:webHidden/>
          </w:rPr>
          <w:fldChar w:fldCharType="separate"/>
        </w:r>
        <w:r w:rsidR="00435C83">
          <w:rPr>
            <w:noProof/>
            <w:webHidden/>
          </w:rPr>
          <w:t>139</w:t>
        </w:r>
        <w:r w:rsidR="00F47D1C">
          <w:rPr>
            <w:noProof/>
            <w:webHidden/>
          </w:rPr>
          <w:fldChar w:fldCharType="end"/>
        </w:r>
      </w:hyperlink>
    </w:p>
    <w:p w14:paraId="3D4FE16B" w14:textId="6201D4D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34" w:history="1">
        <w:r w:rsidR="00F47D1C" w:rsidRPr="00910312">
          <w:rPr>
            <w:rStyle w:val="Hyperlink"/>
            <w:noProof/>
          </w:rPr>
          <w:t>Table 372: Ping Response Payload</w:t>
        </w:r>
        <w:r w:rsidR="00F47D1C">
          <w:rPr>
            <w:noProof/>
            <w:webHidden/>
          </w:rPr>
          <w:tab/>
        </w:r>
        <w:r w:rsidR="00F47D1C">
          <w:rPr>
            <w:noProof/>
            <w:webHidden/>
          </w:rPr>
          <w:fldChar w:fldCharType="begin"/>
        </w:r>
        <w:r w:rsidR="00F47D1C">
          <w:rPr>
            <w:noProof/>
            <w:webHidden/>
          </w:rPr>
          <w:instrText xml:space="preserve"> PAGEREF _Toc106288334 \h </w:instrText>
        </w:r>
        <w:r w:rsidR="00F47D1C">
          <w:rPr>
            <w:noProof/>
            <w:webHidden/>
          </w:rPr>
        </w:r>
        <w:r w:rsidR="00F47D1C">
          <w:rPr>
            <w:noProof/>
            <w:webHidden/>
          </w:rPr>
          <w:fldChar w:fldCharType="separate"/>
        </w:r>
        <w:r w:rsidR="00435C83">
          <w:rPr>
            <w:noProof/>
            <w:webHidden/>
          </w:rPr>
          <w:t>140</w:t>
        </w:r>
        <w:r w:rsidR="00F47D1C">
          <w:rPr>
            <w:noProof/>
            <w:webHidden/>
          </w:rPr>
          <w:fldChar w:fldCharType="end"/>
        </w:r>
      </w:hyperlink>
    </w:p>
    <w:p w14:paraId="3C879CA3" w14:textId="43C5091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35" w:history="1">
        <w:r w:rsidR="00F47D1C" w:rsidRPr="00910312">
          <w:rPr>
            <w:rStyle w:val="Hyperlink"/>
            <w:noProof/>
          </w:rPr>
          <w:t>Table 373: PKCS#11 Request Payload</w:t>
        </w:r>
        <w:r w:rsidR="00F47D1C">
          <w:rPr>
            <w:noProof/>
            <w:webHidden/>
          </w:rPr>
          <w:tab/>
        </w:r>
        <w:r w:rsidR="00F47D1C">
          <w:rPr>
            <w:noProof/>
            <w:webHidden/>
          </w:rPr>
          <w:fldChar w:fldCharType="begin"/>
        </w:r>
        <w:r w:rsidR="00F47D1C">
          <w:rPr>
            <w:noProof/>
            <w:webHidden/>
          </w:rPr>
          <w:instrText xml:space="preserve"> PAGEREF _Toc106288335 \h </w:instrText>
        </w:r>
        <w:r w:rsidR="00F47D1C">
          <w:rPr>
            <w:noProof/>
            <w:webHidden/>
          </w:rPr>
        </w:r>
        <w:r w:rsidR="00F47D1C">
          <w:rPr>
            <w:noProof/>
            <w:webHidden/>
          </w:rPr>
          <w:fldChar w:fldCharType="separate"/>
        </w:r>
        <w:r w:rsidR="00435C83">
          <w:rPr>
            <w:noProof/>
            <w:webHidden/>
          </w:rPr>
          <w:t>140</w:t>
        </w:r>
        <w:r w:rsidR="00F47D1C">
          <w:rPr>
            <w:noProof/>
            <w:webHidden/>
          </w:rPr>
          <w:fldChar w:fldCharType="end"/>
        </w:r>
      </w:hyperlink>
    </w:p>
    <w:p w14:paraId="39910018" w14:textId="5EC1165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36" w:history="1">
        <w:r w:rsidR="00F47D1C" w:rsidRPr="00910312">
          <w:rPr>
            <w:rStyle w:val="Hyperlink"/>
            <w:noProof/>
          </w:rPr>
          <w:t>Table 374: PKCS#11 Response Payload</w:t>
        </w:r>
        <w:r w:rsidR="00F47D1C">
          <w:rPr>
            <w:noProof/>
            <w:webHidden/>
          </w:rPr>
          <w:tab/>
        </w:r>
        <w:r w:rsidR="00F47D1C">
          <w:rPr>
            <w:noProof/>
            <w:webHidden/>
          </w:rPr>
          <w:fldChar w:fldCharType="begin"/>
        </w:r>
        <w:r w:rsidR="00F47D1C">
          <w:rPr>
            <w:noProof/>
            <w:webHidden/>
          </w:rPr>
          <w:instrText xml:space="preserve"> PAGEREF _Toc106288336 \h </w:instrText>
        </w:r>
        <w:r w:rsidR="00F47D1C">
          <w:rPr>
            <w:noProof/>
            <w:webHidden/>
          </w:rPr>
        </w:r>
        <w:r w:rsidR="00F47D1C">
          <w:rPr>
            <w:noProof/>
            <w:webHidden/>
          </w:rPr>
          <w:fldChar w:fldCharType="separate"/>
        </w:r>
        <w:r w:rsidR="00435C83">
          <w:rPr>
            <w:noProof/>
            <w:webHidden/>
          </w:rPr>
          <w:t>140</w:t>
        </w:r>
        <w:r w:rsidR="00F47D1C">
          <w:rPr>
            <w:noProof/>
            <w:webHidden/>
          </w:rPr>
          <w:fldChar w:fldCharType="end"/>
        </w:r>
      </w:hyperlink>
    </w:p>
    <w:p w14:paraId="0ABD5B42" w14:textId="2F11536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37" w:history="1">
        <w:r w:rsidR="00F47D1C" w:rsidRPr="00910312">
          <w:rPr>
            <w:rStyle w:val="Hyperlink"/>
            <w:noProof/>
          </w:rPr>
          <w:t>Table 375: PKCS#11 Errors</w:t>
        </w:r>
        <w:r w:rsidR="00F47D1C">
          <w:rPr>
            <w:noProof/>
            <w:webHidden/>
          </w:rPr>
          <w:tab/>
        </w:r>
        <w:r w:rsidR="00F47D1C">
          <w:rPr>
            <w:noProof/>
            <w:webHidden/>
          </w:rPr>
          <w:fldChar w:fldCharType="begin"/>
        </w:r>
        <w:r w:rsidR="00F47D1C">
          <w:rPr>
            <w:noProof/>
            <w:webHidden/>
          </w:rPr>
          <w:instrText xml:space="preserve"> PAGEREF _Toc106288337 \h </w:instrText>
        </w:r>
        <w:r w:rsidR="00F47D1C">
          <w:rPr>
            <w:noProof/>
            <w:webHidden/>
          </w:rPr>
        </w:r>
        <w:r w:rsidR="00F47D1C">
          <w:rPr>
            <w:noProof/>
            <w:webHidden/>
          </w:rPr>
          <w:fldChar w:fldCharType="separate"/>
        </w:r>
        <w:r w:rsidR="00435C83">
          <w:rPr>
            <w:noProof/>
            <w:webHidden/>
          </w:rPr>
          <w:t>141</w:t>
        </w:r>
        <w:r w:rsidR="00F47D1C">
          <w:rPr>
            <w:noProof/>
            <w:webHidden/>
          </w:rPr>
          <w:fldChar w:fldCharType="end"/>
        </w:r>
      </w:hyperlink>
    </w:p>
    <w:p w14:paraId="1D62B1D8" w14:textId="3BD6315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38" w:history="1">
        <w:r w:rsidR="00F47D1C" w:rsidRPr="00910312">
          <w:rPr>
            <w:rStyle w:val="Hyperlink"/>
            <w:noProof/>
          </w:rPr>
          <w:t>Table 376: Poll Request Payload</w:t>
        </w:r>
        <w:r w:rsidR="00F47D1C">
          <w:rPr>
            <w:noProof/>
            <w:webHidden/>
          </w:rPr>
          <w:tab/>
        </w:r>
        <w:r w:rsidR="00F47D1C">
          <w:rPr>
            <w:noProof/>
            <w:webHidden/>
          </w:rPr>
          <w:fldChar w:fldCharType="begin"/>
        </w:r>
        <w:r w:rsidR="00F47D1C">
          <w:rPr>
            <w:noProof/>
            <w:webHidden/>
          </w:rPr>
          <w:instrText xml:space="preserve"> PAGEREF _Toc106288338 \h </w:instrText>
        </w:r>
        <w:r w:rsidR="00F47D1C">
          <w:rPr>
            <w:noProof/>
            <w:webHidden/>
          </w:rPr>
        </w:r>
        <w:r w:rsidR="00F47D1C">
          <w:rPr>
            <w:noProof/>
            <w:webHidden/>
          </w:rPr>
          <w:fldChar w:fldCharType="separate"/>
        </w:r>
        <w:r w:rsidR="00435C83">
          <w:rPr>
            <w:noProof/>
            <w:webHidden/>
          </w:rPr>
          <w:t>141</w:t>
        </w:r>
        <w:r w:rsidR="00F47D1C">
          <w:rPr>
            <w:noProof/>
            <w:webHidden/>
          </w:rPr>
          <w:fldChar w:fldCharType="end"/>
        </w:r>
      </w:hyperlink>
    </w:p>
    <w:p w14:paraId="6E4D6E27" w14:textId="0AD5792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39" w:history="1">
        <w:r w:rsidR="00F47D1C" w:rsidRPr="00910312">
          <w:rPr>
            <w:rStyle w:val="Hyperlink"/>
            <w:noProof/>
          </w:rPr>
          <w:t>Table 377: Poll Errors</w:t>
        </w:r>
        <w:r w:rsidR="00F47D1C">
          <w:rPr>
            <w:noProof/>
            <w:webHidden/>
          </w:rPr>
          <w:tab/>
        </w:r>
        <w:r w:rsidR="00F47D1C">
          <w:rPr>
            <w:noProof/>
            <w:webHidden/>
          </w:rPr>
          <w:fldChar w:fldCharType="begin"/>
        </w:r>
        <w:r w:rsidR="00F47D1C">
          <w:rPr>
            <w:noProof/>
            <w:webHidden/>
          </w:rPr>
          <w:instrText xml:space="preserve"> PAGEREF _Toc106288339 \h </w:instrText>
        </w:r>
        <w:r w:rsidR="00F47D1C">
          <w:rPr>
            <w:noProof/>
            <w:webHidden/>
          </w:rPr>
        </w:r>
        <w:r w:rsidR="00F47D1C">
          <w:rPr>
            <w:noProof/>
            <w:webHidden/>
          </w:rPr>
          <w:fldChar w:fldCharType="separate"/>
        </w:r>
        <w:r w:rsidR="00435C83">
          <w:rPr>
            <w:noProof/>
            <w:webHidden/>
          </w:rPr>
          <w:t>141</w:t>
        </w:r>
        <w:r w:rsidR="00F47D1C">
          <w:rPr>
            <w:noProof/>
            <w:webHidden/>
          </w:rPr>
          <w:fldChar w:fldCharType="end"/>
        </w:r>
      </w:hyperlink>
    </w:p>
    <w:p w14:paraId="2B87C156" w14:textId="297459C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40" w:history="1">
        <w:r w:rsidR="00F47D1C" w:rsidRPr="00910312">
          <w:rPr>
            <w:rStyle w:val="Hyperlink"/>
            <w:noProof/>
          </w:rPr>
          <w:t>Table 378: Process Request Payload</w:t>
        </w:r>
        <w:r w:rsidR="00F47D1C">
          <w:rPr>
            <w:noProof/>
            <w:webHidden/>
          </w:rPr>
          <w:tab/>
        </w:r>
        <w:r w:rsidR="00F47D1C">
          <w:rPr>
            <w:noProof/>
            <w:webHidden/>
          </w:rPr>
          <w:fldChar w:fldCharType="begin"/>
        </w:r>
        <w:r w:rsidR="00F47D1C">
          <w:rPr>
            <w:noProof/>
            <w:webHidden/>
          </w:rPr>
          <w:instrText xml:space="preserve"> PAGEREF _Toc106288340 \h </w:instrText>
        </w:r>
        <w:r w:rsidR="00F47D1C">
          <w:rPr>
            <w:noProof/>
            <w:webHidden/>
          </w:rPr>
        </w:r>
        <w:r w:rsidR="00F47D1C">
          <w:rPr>
            <w:noProof/>
            <w:webHidden/>
          </w:rPr>
          <w:fldChar w:fldCharType="separate"/>
        </w:r>
        <w:r w:rsidR="00435C83">
          <w:rPr>
            <w:noProof/>
            <w:webHidden/>
          </w:rPr>
          <w:t>142</w:t>
        </w:r>
        <w:r w:rsidR="00F47D1C">
          <w:rPr>
            <w:noProof/>
            <w:webHidden/>
          </w:rPr>
          <w:fldChar w:fldCharType="end"/>
        </w:r>
      </w:hyperlink>
    </w:p>
    <w:p w14:paraId="1210BAC4" w14:textId="230A820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41" w:history="1">
        <w:r w:rsidR="00F47D1C" w:rsidRPr="00910312">
          <w:rPr>
            <w:rStyle w:val="Hyperlink"/>
            <w:noProof/>
          </w:rPr>
          <w:t>Table 379: Process Response Payload</w:t>
        </w:r>
        <w:r w:rsidR="00F47D1C">
          <w:rPr>
            <w:noProof/>
            <w:webHidden/>
          </w:rPr>
          <w:tab/>
        </w:r>
        <w:r w:rsidR="00F47D1C">
          <w:rPr>
            <w:noProof/>
            <w:webHidden/>
          </w:rPr>
          <w:fldChar w:fldCharType="begin"/>
        </w:r>
        <w:r w:rsidR="00F47D1C">
          <w:rPr>
            <w:noProof/>
            <w:webHidden/>
          </w:rPr>
          <w:instrText xml:space="preserve"> PAGEREF _Toc106288341 \h </w:instrText>
        </w:r>
        <w:r w:rsidR="00F47D1C">
          <w:rPr>
            <w:noProof/>
            <w:webHidden/>
          </w:rPr>
        </w:r>
        <w:r w:rsidR="00F47D1C">
          <w:rPr>
            <w:noProof/>
            <w:webHidden/>
          </w:rPr>
          <w:fldChar w:fldCharType="separate"/>
        </w:r>
        <w:r w:rsidR="00435C83">
          <w:rPr>
            <w:noProof/>
            <w:webHidden/>
          </w:rPr>
          <w:t>142</w:t>
        </w:r>
        <w:r w:rsidR="00F47D1C">
          <w:rPr>
            <w:noProof/>
            <w:webHidden/>
          </w:rPr>
          <w:fldChar w:fldCharType="end"/>
        </w:r>
      </w:hyperlink>
    </w:p>
    <w:p w14:paraId="26D99F5C" w14:textId="1465B48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42" w:history="1">
        <w:r w:rsidR="00F47D1C" w:rsidRPr="00910312">
          <w:rPr>
            <w:rStyle w:val="Hyperlink"/>
            <w:noProof/>
          </w:rPr>
          <w:t>Table 380: Process Request Errors</w:t>
        </w:r>
        <w:r w:rsidR="00F47D1C">
          <w:rPr>
            <w:noProof/>
            <w:webHidden/>
          </w:rPr>
          <w:tab/>
        </w:r>
        <w:r w:rsidR="00F47D1C">
          <w:rPr>
            <w:noProof/>
            <w:webHidden/>
          </w:rPr>
          <w:fldChar w:fldCharType="begin"/>
        </w:r>
        <w:r w:rsidR="00F47D1C">
          <w:rPr>
            <w:noProof/>
            <w:webHidden/>
          </w:rPr>
          <w:instrText xml:space="preserve"> PAGEREF _Toc106288342 \h </w:instrText>
        </w:r>
        <w:r w:rsidR="00F47D1C">
          <w:rPr>
            <w:noProof/>
            <w:webHidden/>
          </w:rPr>
        </w:r>
        <w:r w:rsidR="00F47D1C">
          <w:rPr>
            <w:noProof/>
            <w:webHidden/>
          </w:rPr>
          <w:fldChar w:fldCharType="separate"/>
        </w:r>
        <w:r w:rsidR="00435C83">
          <w:rPr>
            <w:noProof/>
            <w:webHidden/>
          </w:rPr>
          <w:t>142</w:t>
        </w:r>
        <w:r w:rsidR="00F47D1C">
          <w:rPr>
            <w:noProof/>
            <w:webHidden/>
          </w:rPr>
          <w:fldChar w:fldCharType="end"/>
        </w:r>
      </w:hyperlink>
    </w:p>
    <w:p w14:paraId="05C36212" w14:textId="5D806C8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43" w:history="1">
        <w:r w:rsidR="00F47D1C" w:rsidRPr="00910312">
          <w:rPr>
            <w:rStyle w:val="Hyperlink"/>
            <w:noProof/>
          </w:rPr>
          <w:t>Table 381: Query Functions</w:t>
        </w:r>
        <w:r w:rsidR="00F47D1C">
          <w:rPr>
            <w:noProof/>
            <w:webHidden/>
          </w:rPr>
          <w:tab/>
        </w:r>
        <w:r w:rsidR="00F47D1C">
          <w:rPr>
            <w:noProof/>
            <w:webHidden/>
          </w:rPr>
          <w:fldChar w:fldCharType="begin"/>
        </w:r>
        <w:r w:rsidR="00F47D1C">
          <w:rPr>
            <w:noProof/>
            <w:webHidden/>
          </w:rPr>
          <w:instrText xml:space="preserve"> PAGEREF _Toc106288343 \h </w:instrText>
        </w:r>
        <w:r w:rsidR="00F47D1C">
          <w:rPr>
            <w:noProof/>
            <w:webHidden/>
          </w:rPr>
        </w:r>
        <w:r w:rsidR="00F47D1C">
          <w:rPr>
            <w:noProof/>
            <w:webHidden/>
          </w:rPr>
          <w:fldChar w:fldCharType="separate"/>
        </w:r>
        <w:r w:rsidR="00435C83">
          <w:rPr>
            <w:noProof/>
            <w:webHidden/>
          </w:rPr>
          <w:t>143</w:t>
        </w:r>
        <w:r w:rsidR="00F47D1C">
          <w:rPr>
            <w:noProof/>
            <w:webHidden/>
          </w:rPr>
          <w:fldChar w:fldCharType="end"/>
        </w:r>
      </w:hyperlink>
    </w:p>
    <w:p w14:paraId="3395F141" w14:textId="4DB3441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44" w:history="1">
        <w:r w:rsidR="00F47D1C" w:rsidRPr="00910312">
          <w:rPr>
            <w:rStyle w:val="Hyperlink"/>
            <w:noProof/>
          </w:rPr>
          <w:t>Table 382: Query Request Payload</w:t>
        </w:r>
        <w:r w:rsidR="00F47D1C">
          <w:rPr>
            <w:noProof/>
            <w:webHidden/>
          </w:rPr>
          <w:tab/>
        </w:r>
        <w:r w:rsidR="00F47D1C">
          <w:rPr>
            <w:noProof/>
            <w:webHidden/>
          </w:rPr>
          <w:fldChar w:fldCharType="begin"/>
        </w:r>
        <w:r w:rsidR="00F47D1C">
          <w:rPr>
            <w:noProof/>
            <w:webHidden/>
          </w:rPr>
          <w:instrText xml:space="preserve"> PAGEREF _Toc106288344 \h </w:instrText>
        </w:r>
        <w:r w:rsidR="00F47D1C">
          <w:rPr>
            <w:noProof/>
            <w:webHidden/>
          </w:rPr>
        </w:r>
        <w:r w:rsidR="00F47D1C">
          <w:rPr>
            <w:noProof/>
            <w:webHidden/>
          </w:rPr>
          <w:fldChar w:fldCharType="separate"/>
        </w:r>
        <w:r w:rsidR="00435C83">
          <w:rPr>
            <w:noProof/>
            <w:webHidden/>
          </w:rPr>
          <w:t>144</w:t>
        </w:r>
        <w:r w:rsidR="00F47D1C">
          <w:rPr>
            <w:noProof/>
            <w:webHidden/>
          </w:rPr>
          <w:fldChar w:fldCharType="end"/>
        </w:r>
      </w:hyperlink>
    </w:p>
    <w:p w14:paraId="1A55249B" w14:textId="58ED335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45" w:history="1">
        <w:r w:rsidR="00F47D1C" w:rsidRPr="00910312">
          <w:rPr>
            <w:rStyle w:val="Hyperlink"/>
            <w:noProof/>
          </w:rPr>
          <w:t>Table 383: Query Response Payload</w:t>
        </w:r>
        <w:r w:rsidR="00F47D1C">
          <w:rPr>
            <w:noProof/>
            <w:webHidden/>
          </w:rPr>
          <w:tab/>
        </w:r>
        <w:r w:rsidR="00F47D1C">
          <w:rPr>
            <w:noProof/>
            <w:webHidden/>
          </w:rPr>
          <w:fldChar w:fldCharType="begin"/>
        </w:r>
        <w:r w:rsidR="00F47D1C">
          <w:rPr>
            <w:noProof/>
            <w:webHidden/>
          </w:rPr>
          <w:instrText xml:space="preserve"> PAGEREF _Toc106288345 \h </w:instrText>
        </w:r>
        <w:r w:rsidR="00F47D1C">
          <w:rPr>
            <w:noProof/>
            <w:webHidden/>
          </w:rPr>
        </w:r>
        <w:r w:rsidR="00F47D1C">
          <w:rPr>
            <w:noProof/>
            <w:webHidden/>
          </w:rPr>
          <w:fldChar w:fldCharType="separate"/>
        </w:r>
        <w:r w:rsidR="00435C83">
          <w:rPr>
            <w:noProof/>
            <w:webHidden/>
          </w:rPr>
          <w:t>144</w:t>
        </w:r>
        <w:r w:rsidR="00F47D1C">
          <w:rPr>
            <w:noProof/>
            <w:webHidden/>
          </w:rPr>
          <w:fldChar w:fldCharType="end"/>
        </w:r>
      </w:hyperlink>
    </w:p>
    <w:p w14:paraId="4F6A078E" w14:textId="4408238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46" w:history="1">
        <w:r w:rsidR="00F47D1C" w:rsidRPr="00910312">
          <w:rPr>
            <w:rStyle w:val="Hyperlink"/>
            <w:noProof/>
          </w:rPr>
          <w:t>Table 384: Query Errors</w:t>
        </w:r>
        <w:r w:rsidR="00F47D1C">
          <w:rPr>
            <w:noProof/>
            <w:webHidden/>
          </w:rPr>
          <w:tab/>
        </w:r>
        <w:r w:rsidR="00F47D1C">
          <w:rPr>
            <w:noProof/>
            <w:webHidden/>
          </w:rPr>
          <w:fldChar w:fldCharType="begin"/>
        </w:r>
        <w:r w:rsidR="00F47D1C">
          <w:rPr>
            <w:noProof/>
            <w:webHidden/>
          </w:rPr>
          <w:instrText xml:space="preserve"> PAGEREF _Toc106288346 \h </w:instrText>
        </w:r>
        <w:r w:rsidR="00F47D1C">
          <w:rPr>
            <w:noProof/>
            <w:webHidden/>
          </w:rPr>
        </w:r>
        <w:r w:rsidR="00F47D1C">
          <w:rPr>
            <w:noProof/>
            <w:webHidden/>
          </w:rPr>
          <w:fldChar w:fldCharType="separate"/>
        </w:r>
        <w:r w:rsidR="00435C83">
          <w:rPr>
            <w:noProof/>
            <w:webHidden/>
          </w:rPr>
          <w:t>145</w:t>
        </w:r>
        <w:r w:rsidR="00F47D1C">
          <w:rPr>
            <w:noProof/>
            <w:webHidden/>
          </w:rPr>
          <w:fldChar w:fldCharType="end"/>
        </w:r>
      </w:hyperlink>
    </w:p>
    <w:p w14:paraId="31B0A3BC" w14:textId="7CC3C42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47" w:history="1">
        <w:r w:rsidR="00F47D1C" w:rsidRPr="00910312">
          <w:rPr>
            <w:rStyle w:val="Hyperlink"/>
            <w:noProof/>
          </w:rPr>
          <w:t>Table 385: Query Asynchronous Requests Request Payload</w:t>
        </w:r>
        <w:r w:rsidR="00F47D1C">
          <w:rPr>
            <w:noProof/>
            <w:webHidden/>
          </w:rPr>
          <w:tab/>
        </w:r>
        <w:r w:rsidR="00F47D1C">
          <w:rPr>
            <w:noProof/>
            <w:webHidden/>
          </w:rPr>
          <w:fldChar w:fldCharType="begin"/>
        </w:r>
        <w:r w:rsidR="00F47D1C">
          <w:rPr>
            <w:noProof/>
            <w:webHidden/>
          </w:rPr>
          <w:instrText xml:space="preserve"> PAGEREF _Toc106288347 \h </w:instrText>
        </w:r>
        <w:r w:rsidR="00F47D1C">
          <w:rPr>
            <w:noProof/>
            <w:webHidden/>
          </w:rPr>
        </w:r>
        <w:r w:rsidR="00F47D1C">
          <w:rPr>
            <w:noProof/>
            <w:webHidden/>
          </w:rPr>
          <w:fldChar w:fldCharType="separate"/>
        </w:r>
        <w:r w:rsidR="00435C83">
          <w:rPr>
            <w:noProof/>
            <w:webHidden/>
          </w:rPr>
          <w:t>145</w:t>
        </w:r>
        <w:r w:rsidR="00F47D1C">
          <w:rPr>
            <w:noProof/>
            <w:webHidden/>
          </w:rPr>
          <w:fldChar w:fldCharType="end"/>
        </w:r>
      </w:hyperlink>
    </w:p>
    <w:p w14:paraId="60863245" w14:textId="13E316E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48" w:history="1">
        <w:r w:rsidR="00F47D1C" w:rsidRPr="00910312">
          <w:rPr>
            <w:rStyle w:val="Hyperlink"/>
            <w:noProof/>
          </w:rPr>
          <w:t>Table 386: PKCS#11 Response Payload</w:t>
        </w:r>
        <w:r w:rsidR="00F47D1C">
          <w:rPr>
            <w:noProof/>
            <w:webHidden/>
          </w:rPr>
          <w:tab/>
        </w:r>
        <w:r w:rsidR="00F47D1C">
          <w:rPr>
            <w:noProof/>
            <w:webHidden/>
          </w:rPr>
          <w:fldChar w:fldCharType="begin"/>
        </w:r>
        <w:r w:rsidR="00F47D1C">
          <w:rPr>
            <w:noProof/>
            <w:webHidden/>
          </w:rPr>
          <w:instrText xml:space="preserve"> PAGEREF _Toc106288348 \h </w:instrText>
        </w:r>
        <w:r w:rsidR="00F47D1C">
          <w:rPr>
            <w:noProof/>
            <w:webHidden/>
          </w:rPr>
        </w:r>
        <w:r w:rsidR="00F47D1C">
          <w:rPr>
            <w:noProof/>
            <w:webHidden/>
          </w:rPr>
          <w:fldChar w:fldCharType="separate"/>
        </w:r>
        <w:r w:rsidR="00435C83">
          <w:rPr>
            <w:noProof/>
            <w:webHidden/>
          </w:rPr>
          <w:t>145</w:t>
        </w:r>
        <w:r w:rsidR="00F47D1C">
          <w:rPr>
            <w:noProof/>
            <w:webHidden/>
          </w:rPr>
          <w:fldChar w:fldCharType="end"/>
        </w:r>
      </w:hyperlink>
    </w:p>
    <w:p w14:paraId="17436C24" w14:textId="3D110F4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49" w:history="1">
        <w:r w:rsidR="00F47D1C" w:rsidRPr="00910312">
          <w:rPr>
            <w:rStyle w:val="Hyperlink"/>
            <w:noProof/>
          </w:rPr>
          <w:t>Table 387: Query Asynchronous Requests Errors</w:t>
        </w:r>
        <w:r w:rsidR="00F47D1C">
          <w:rPr>
            <w:noProof/>
            <w:webHidden/>
          </w:rPr>
          <w:tab/>
        </w:r>
        <w:r w:rsidR="00F47D1C">
          <w:rPr>
            <w:noProof/>
            <w:webHidden/>
          </w:rPr>
          <w:fldChar w:fldCharType="begin"/>
        </w:r>
        <w:r w:rsidR="00F47D1C">
          <w:rPr>
            <w:noProof/>
            <w:webHidden/>
          </w:rPr>
          <w:instrText xml:space="preserve"> PAGEREF _Toc106288349 \h </w:instrText>
        </w:r>
        <w:r w:rsidR="00F47D1C">
          <w:rPr>
            <w:noProof/>
            <w:webHidden/>
          </w:rPr>
        </w:r>
        <w:r w:rsidR="00F47D1C">
          <w:rPr>
            <w:noProof/>
            <w:webHidden/>
          </w:rPr>
          <w:fldChar w:fldCharType="separate"/>
        </w:r>
        <w:r w:rsidR="00435C83">
          <w:rPr>
            <w:noProof/>
            <w:webHidden/>
          </w:rPr>
          <w:t>145</w:t>
        </w:r>
        <w:r w:rsidR="00F47D1C">
          <w:rPr>
            <w:noProof/>
            <w:webHidden/>
          </w:rPr>
          <w:fldChar w:fldCharType="end"/>
        </w:r>
      </w:hyperlink>
    </w:p>
    <w:p w14:paraId="10986A36" w14:textId="28BF1F0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50" w:history="1">
        <w:r w:rsidR="00F47D1C" w:rsidRPr="00910312">
          <w:rPr>
            <w:rStyle w:val="Hyperlink"/>
            <w:noProof/>
          </w:rPr>
          <w:t>Table 388: Recover Request Payload</w:t>
        </w:r>
        <w:r w:rsidR="00F47D1C">
          <w:rPr>
            <w:noProof/>
            <w:webHidden/>
          </w:rPr>
          <w:tab/>
        </w:r>
        <w:r w:rsidR="00F47D1C">
          <w:rPr>
            <w:noProof/>
            <w:webHidden/>
          </w:rPr>
          <w:fldChar w:fldCharType="begin"/>
        </w:r>
        <w:r w:rsidR="00F47D1C">
          <w:rPr>
            <w:noProof/>
            <w:webHidden/>
          </w:rPr>
          <w:instrText xml:space="preserve"> PAGEREF _Toc106288350 \h </w:instrText>
        </w:r>
        <w:r w:rsidR="00F47D1C">
          <w:rPr>
            <w:noProof/>
            <w:webHidden/>
          </w:rPr>
        </w:r>
        <w:r w:rsidR="00F47D1C">
          <w:rPr>
            <w:noProof/>
            <w:webHidden/>
          </w:rPr>
          <w:fldChar w:fldCharType="separate"/>
        </w:r>
        <w:r w:rsidR="00435C83">
          <w:rPr>
            <w:noProof/>
            <w:webHidden/>
          </w:rPr>
          <w:t>146</w:t>
        </w:r>
        <w:r w:rsidR="00F47D1C">
          <w:rPr>
            <w:noProof/>
            <w:webHidden/>
          </w:rPr>
          <w:fldChar w:fldCharType="end"/>
        </w:r>
      </w:hyperlink>
    </w:p>
    <w:p w14:paraId="422F57E2" w14:textId="3666FB7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51" w:history="1">
        <w:r w:rsidR="00F47D1C" w:rsidRPr="00910312">
          <w:rPr>
            <w:rStyle w:val="Hyperlink"/>
            <w:noProof/>
          </w:rPr>
          <w:t>Table 389: Recover Response Payload</w:t>
        </w:r>
        <w:r w:rsidR="00F47D1C">
          <w:rPr>
            <w:noProof/>
            <w:webHidden/>
          </w:rPr>
          <w:tab/>
        </w:r>
        <w:r w:rsidR="00F47D1C">
          <w:rPr>
            <w:noProof/>
            <w:webHidden/>
          </w:rPr>
          <w:fldChar w:fldCharType="begin"/>
        </w:r>
        <w:r w:rsidR="00F47D1C">
          <w:rPr>
            <w:noProof/>
            <w:webHidden/>
          </w:rPr>
          <w:instrText xml:space="preserve"> PAGEREF _Toc106288351 \h </w:instrText>
        </w:r>
        <w:r w:rsidR="00F47D1C">
          <w:rPr>
            <w:noProof/>
            <w:webHidden/>
          </w:rPr>
        </w:r>
        <w:r w:rsidR="00F47D1C">
          <w:rPr>
            <w:noProof/>
            <w:webHidden/>
          </w:rPr>
          <w:fldChar w:fldCharType="separate"/>
        </w:r>
        <w:r w:rsidR="00435C83">
          <w:rPr>
            <w:noProof/>
            <w:webHidden/>
          </w:rPr>
          <w:t>146</w:t>
        </w:r>
        <w:r w:rsidR="00F47D1C">
          <w:rPr>
            <w:noProof/>
            <w:webHidden/>
          </w:rPr>
          <w:fldChar w:fldCharType="end"/>
        </w:r>
      </w:hyperlink>
    </w:p>
    <w:p w14:paraId="2D4B50C5" w14:textId="20D3394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52" w:history="1">
        <w:r w:rsidR="00F47D1C" w:rsidRPr="00910312">
          <w:rPr>
            <w:rStyle w:val="Hyperlink"/>
            <w:noProof/>
          </w:rPr>
          <w:t>Table 390: Recover Errors</w:t>
        </w:r>
        <w:r w:rsidR="00F47D1C">
          <w:rPr>
            <w:noProof/>
            <w:webHidden/>
          </w:rPr>
          <w:tab/>
        </w:r>
        <w:r w:rsidR="00F47D1C">
          <w:rPr>
            <w:noProof/>
            <w:webHidden/>
          </w:rPr>
          <w:fldChar w:fldCharType="begin"/>
        </w:r>
        <w:r w:rsidR="00F47D1C">
          <w:rPr>
            <w:noProof/>
            <w:webHidden/>
          </w:rPr>
          <w:instrText xml:space="preserve"> PAGEREF _Toc106288352 \h </w:instrText>
        </w:r>
        <w:r w:rsidR="00F47D1C">
          <w:rPr>
            <w:noProof/>
            <w:webHidden/>
          </w:rPr>
        </w:r>
        <w:r w:rsidR="00F47D1C">
          <w:rPr>
            <w:noProof/>
            <w:webHidden/>
          </w:rPr>
          <w:fldChar w:fldCharType="separate"/>
        </w:r>
        <w:r w:rsidR="00435C83">
          <w:rPr>
            <w:noProof/>
            <w:webHidden/>
          </w:rPr>
          <w:t>146</w:t>
        </w:r>
        <w:r w:rsidR="00F47D1C">
          <w:rPr>
            <w:noProof/>
            <w:webHidden/>
          </w:rPr>
          <w:fldChar w:fldCharType="end"/>
        </w:r>
      </w:hyperlink>
    </w:p>
    <w:p w14:paraId="3D665CF9" w14:textId="145D601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53" w:history="1">
        <w:r w:rsidR="00F47D1C" w:rsidRPr="00910312">
          <w:rPr>
            <w:rStyle w:val="Hyperlink"/>
            <w:noProof/>
          </w:rPr>
          <w:t>Table 391: Register Request Payload</w:t>
        </w:r>
        <w:r w:rsidR="00F47D1C">
          <w:rPr>
            <w:noProof/>
            <w:webHidden/>
          </w:rPr>
          <w:tab/>
        </w:r>
        <w:r w:rsidR="00F47D1C">
          <w:rPr>
            <w:noProof/>
            <w:webHidden/>
          </w:rPr>
          <w:fldChar w:fldCharType="begin"/>
        </w:r>
        <w:r w:rsidR="00F47D1C">
          <w:rPr>
            <w:noProof/>
            <w:webHidden/>
          </w:rPr>
          <w:instrText xml:space="preserve"> PAGEREF _Toc106288353 \h </w:instrText>
        </w:r>
        <w:r w:rsidR="00F47D1C">
          <w:rPr>
            <w:noProof/>
            <w:webHidden/>
          </w:rPr>
        </w:r>
        <w:r w:rsidR="00F47D1C">
          <w:rPr>
            <w:noProof/>
            <w:webHidden/>
          </w:rPr>
          <w:fldChar w:fldCharType="separate"/>
        </w:r>
        <w:r w:rsidR="00435C83">
          <w:rPr>
            <w:noProof/>
            <w:webHidden/>
          </w:rPr>
          <w:t>147</w:t>
        </w:r>
        <w:r w:rsidR="00F47D1C">
          <w:rPr>
            <w:noProof/>
            <w:webHidden/>
          </w:rPr>
          <w:fldChar w:fldCharType="end"/>
        </w:r>
      </w:hyperlink>
    </w:p>
    <w:p w14:paraId="1B099A45" w14:textId="527C090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54" w:history="1">
        <w:r w:rsidR="00F47D1C" w:rsidRPr="00910312">
          <w:rPr>
            <w:rStyle w:val="Hyperlink"/>
            <w:noProof/>
          </w:rPr>
          <w:t>Table 392: Register Response Payload</w:t>
        </w:r>
        <w:r w:rsidR="00F47D1C">
          <w:rPr>
            <w:noProof/>
            <w:webHidden/>
          </w:rPr>
          <w:tab/>
        </w:r>
        <w:r w:rsidR="00F47D1C">
          <w:rPr>
            <w:noProof/>
            <w:webHidden/>
          </w:rPr>
          <w:fldChar w:fldCharType="begin"/>
        </w:r>
        <w:r w:rsidR="00F47D1C">
          <w:rPr>
            <w:noProof/>
            <w:webHidden/>
          </w:rPr>
          <w:instrText xml:space="preserve"> PAGEREF _Toc106288354 \h </w:instrText>
        </w:r>
        <w:r w:rsidR="00F47D1C">
          <w:rPr>
            <w:noProof/>
            <w:webHidden/>
          </w:rPr>
        </w:r>
        <w:r w:rsidR="00F47D1C">
          <w:rPr>
            <w:noProof/>
            <w:webHidden/>
          </w:rPr>
          <w:fldChar w:fldCharType="separate"/>
        </w:r>
        <w:r w:rsidR="00435C83">
          <w:rPr>
            <w:noProof/>
            <w:webHidden/>
          </w:rPr>
          <w:t>147</w:t>
        </w:r>
        <w:r w:rsidR="00F47D1C">
          <w:rPr>
            <w:noProof/>
            <w:webHidden/>
          </w:rPr>
          <w:fldChar w:fldCharType="end"/>
        </w:r>
      </w:hyperlink>
    </w:p>
    <w:p w14:paraId="5A700C6D" w14:textId="3669BB9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55" w:history="1">
        <w:r w:rsidR="00F47D1C" w:rsidRPr="00910312">
          <w:rPr>
            <w:rStyle w:val="Hyperlink"/>
            <w:noProof/>
          </w:rPr>
          <w:t>Table 393: Register Attribute Requirements</w:t>
        </w:r>
        <w:r w:rsidR="00F47D1C">
          <w:rPr>
            <w:noProof/>
            <w:webHidden/>
          </w:rPr>
          <w:tab/>
        </w:r>
        <w:r w:rsidR="00F47D1C">
          <w:rPr>
            <w:noProof/>
            <w:webHidden/>
          </w:rPr>
          <w:fldChar w:fldCharType="begin"/>
        </w:r>
        <w:r w:rsidR="00F47D1C">
          <w:rPr>
            <w:noProof/>
            <w:webHidden/>
          </w:rPr>
          <w:instrText xml:space="preserve"> PAGEREF _Toc106288355 \h </w:instrText>
        </w:r>
        <w:r w:rsidR="00F47D1C">
          <w:rPr>
            <w:noProof/>
            <w:webHidden/>
          </w:rPr>
        </w:r>
        <w:r w:rsidR="00F47D1C">
          <w:rPr>
            <w:noProof/>
            <w:webHidden/>
          </w:rPr>
          <w:fldChar w:fldCharType="separate"/>
        </w:r>
        <w:r w:rsidR="00435C83">
          <w:rPr>
            <w:noProof/>
            <w:webHidden/>
          </w:rPr>
          <w:t>147</w:t>
        </w:r>
        <w:r w:rsidR="00F47D1C">
          <w:rPr>
            <w:noProof/>
            <w:webHidden/>
          </w:rPr>
          <w:fldChar w:fldCharType="end"/>
        </w:r>
      </w:hyperlink>
    </w:p>
    <w:p w14:paraId="179996C1" w14:textId="5C639C3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56" w:history="1">
        <w:r w:rsidR="00F47D1C" w:rsidRPr="00910312">
          <w:rPr>
            <w:rStyle w:val="Hyperlink"/>
            <w:noProof/>
          </w:rPr>
          <w:t>Table 394: Register Errors</w:t>
        </w:r>
        <w:r w:rsidR="00F47D1C">
          <w:rPr>
            <w:noProof/>
            <w:webHidden/>
          </w:rPr>
          <w:tab/>
        </w:r>
        <w:r w:rsidR="00F47D1C">
          <w:rPr>
            <w:noProof/>
            <w:webHidden/>
          </w:rPr>
          <w:fldChar w:fldCharType="begin"/>
        </w:r>
        <w:r w:rsidR="00F47D1C">
          <w:rPr>
            <w:noProof/>
            <w:webHidden/>
          </w:rPr>
          <w:instrText xml:space="preserve"> PAGEREF _Toc106288356 \h </w:instrText>
        </w:r>
        <w:r w:rsidR="00F47D1C">
          <w:rPr>
            <w:noProof/>
            <w:webHidden/>
          </w:rPr>
        </w:r>
        <w:r w:rsidR="00F47D1C">
          <w:rPr>
            <w:noProof/>
            <w:webHidden/>
          </w:rPr>
          <w:fldChar w:fldCharType="separate"/>
        </w:r>
        <w:r w:rsidR="00435C83">
          <w:rPr>
            <w:noProof/>
            <w:webHidden/>
          </w:rPr>
          <w:t>148</w:t>
        </w:r>
        <w:r w:rsidR="00F47D1C">
          <w:rPr>
            <w:noProof/>
            <w:webHidden/>
          </w:rPr>
          <w:fldChar w:fldCharType="end"/>
        </w:r>
      </w:hyperlink>
    </w:p>
    <w:p w14:paraId="7A3925D4" w14:textId="1937447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57" w:history="1">
        <w:r w:rsidR="00F47D1C" w:rsidRPr="00910312">
          <w:rPr>
            <w:rStyle w:val="Hyperlink"/>
            <w:noProof/>
          </w:rPr>
          <w:t>Table 395: Revoke Request Payload</w:t>
        </w:r>
        <w:r w:rsidR="00F47D1C">
          <w:rPr>
            <w:noProof/>
            <w:webHidden/>
          </w:rPr>
          <w:tab/>
        </w:r>
        <w:r w:rsidR="00F47D1C">
          <w:rPr>
            <w:noProof/>
            <w:webHidden/>
          </w:rPr>
          <w:fldChar w:fldCharType="begin"/>
        </w:r>
        <w:r w:rsidR="00F47D1C">
          <w:rPr>
            <w:noProof/>
            <w:webHidden/>
          </w:rPr>
          <w:instrText xml:space="preserve"> PAGEREF _Toc106288357 \h </w:instrText>
        </w:r>
        <w:r w:rsidR="00F47D1C">
          <w:rPr>
            <w:noProof/>
            <w:webHidden/>
          </w:rPr>
        </w:r>
        <w:r w:rsidR="00F47D1C">
          <w:rPr>
            <w:noProof/>
            <w:webHidden/>
          </w:rPr>
          <w:fldChar w:fldCharType="separate"/>
        </w:r>
        <w:r w:rsidR="00435C83">
          <w:rPr>
            <w:noProof/>
            <w:webHidden/>
          </w:rPr>
          <w:t>148</w:t>
        </w:r>
        <w:r w:rsidR="00F47D1C">
          <w:rPr>
            <w:noProof/>
            <w:webHidden/>
          </w:rPr>
          <w:fldChar w:fldCharType="end"/>
        </w:r>
      </w:hyperlink>
    </w:p>
    <w:p w14:paraId="7D6D2D4C" w14:textId="6A12340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58" w:history="1">
        <w:r w:rsidR="00F47D1C" w:rsidRPr="00910312">
          <w:rPr>
            <w:rStyle w:val="Hyperlink"/>
            <w:noProof/>
          </w:rPr>
          <w:t>Table 396: Revoke Response Payload</w:t>
        </w:r>
        <w:r w:rsidR="00F47D1C">
          <w:rPr>
            <w:noProof/>
            <w:webHidden/>
          </w:rPr>
          <w:tab/>
        </w:r>
        <w:r w:rsidR="00F47D1C">
          <w:rPr>
            <w:noProof/>
            <w:webHidden/>
          </w:rPr>
          <w:fldChar w:fldCharType="begin"/>
        </w:r>
        <w:r w:rsidR="00F47D1C">
          <w:rPr>
            <w:noProof/>
            <w:webHidden/>
          </w:rPr>
          <w:instrText xml:space="preserve"> PAGEREF _Toc106288358 \h </w:instrText>
        </w:r>
        <w:r w:rsidR="00F47D1C">
          <w:rPr>
            <w:noProof/>
            <w:webHidden/>
          </w:rPr>
        </w:r>
        <w:r w:rsidR="00F47D1C">
          <w:rPr>
            <w:noProof/>
            <w:webHidden/>
          </w:rPr>
          <w:fldChar w:fldCharType="separate"/>
        </w:r>
        <w:r w:rsidR="00435C83">
          <w:rPr>
            <w:noProof/>
            <w:webHidden/>
          </w:rPr>
          <w:t>148</w:t>
        </w:r>
        <w:r w:rsidR="00F47D1C">
          <w:rPr>
            <w:noProof/>
            <w:webHidden/>
          </w:rPr>
          <w:fldChar w:fldCharType="end"/>
        </w:r>
      </w:hyperlink>
    </w:p>
    <w:p w14:paraId="606FC367" w14:textId="23F572F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59" w:history="1">
        <w:r w:rsidR="00F47D1C" w:rsidRPr="00910312">
          <w:rPr>
            <w:rStyle w:val="Hyperlink"/>
            <w:noProof/>
          </w:rPr>
          <w:t>Table 397: Revoke Errors</w:t>
        </w:r>
        <w:r w:rsidR="00F47D1C">
          <w:rPr>
            <w:noProof/>
            <w:webHidden/>
          </w:rPr>
          <w:tab/>
        </w:r>
        <w:r w:rsidR="00F47D1C">
          <w:rPr>
            <w:noProof/>
            <w:webHidden/>
          </w:rPr>
          <w:fldChar w:fldCharType="begin"/>
        </w:r>
        <w:r w:rsidR="00F47D1C">
          <w:rPr>
            <w:noProof/>
            <w:webHidden/>
          </w:rPr>
          <w:instrText xml:space="preserve"> PAGEREF _Toc106288359 \h </w:instrText>
        </w:r>
        <w:r w:rsidR="00F47D1C">
          <w:rPr>
            <w:noProof/>
            <w:webHidden/>
          </w:rPr>
        </w:r>
        <w:r w:rsidR="00F47D1C">
          <w:rPr>
            <w:noProof/>
            <w:webHidden/>
          </w:rPr>
          <w:fldChar w:fldCharType="separate"/>
        </w:r>
        <w:r w:rsidR="00435C83">
          <w:rPr>
            <w:noProof/>
            <w:webHidden/>
          </w:rPr>
          <w:t>149</w:t>
        </w:r>
        <w:r w:rsidR="00F47D1C">
          <w:rPr>
            <w:noProof/>
            <w:webHidden/>
          </w:rPr>
          <w:fldChar w:fldCharType="end"/>
        </w:r>
      </w:hyperlink>
    </w:p>
    <w:p w14:paraId="3AA83DEE" w14:textId="50FA00F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60" w:history="1">
        <w:r w:rsidR="00F47D1C" w:rsidRPr="00910312">
          <w:rPr>
            <w:rStyle w:val="Hyperlink"/>
            <w:noProof/>
          </w:rPr>
          <w:t>Table 398: Computing New Dates from Offset during Re-certify</w:t>
        </w:r>
        <w:r w:rsidR="00F47D1C">
          <w:rPr>
            <w:noProof/>
            <w:webHidden/>
          </w:rPr>
          <w:tab/>
        </w:r>
        <w:r w:rsidR="00F47D1C">
          <w:rPr>
            <w:noProof/>
            <w:webHidden/>
          </w:rPr>
          <w:fldChar w:fldCharType="begin"/>
        </w:r>
        <w:r w:rsidR="00F47D1C">
          <w:rPr>
            <w:noProof/>
            <w:webHidden/>
          </w:rPr>
          <w:instrText xml:space="preserve"> PAGEREF _Toc106288360 \h </w:instrText>
        </w:r>
        <w:r w:rsidR="00F47D1C">
          <w:rPr>
            <w:noProof/>
            <w:webHidden/>
          </w:rPr>
        </w:r>
        <w:r w:rsidR="00F47D1C">
          <w:rPr>
            <w:noProof/>
            <w:webHidden/>
          </w:rPr>
          <w:fldChar w:fldCharType="separate"/>
        </w:r>
        <w:r w:rsidR="00435C83">
          <w:rPr>
            <w:noProof/>
            <w:webHidden/>
          </w:rPr>
          <w:t>149</w:t>
        </w:r>
        <w:r w:rsidR="00F47D1C">
          <w:rPr>
            <w:noProof/>
            <w:webHidden/>
          </w:rPr>
          <w:fldChar w:fldCharType="end"/>
        </w:r>
      </w:hyperlink>
    </w:p>
    <w:p w14:paraId="635CA26F" w14:textId="32B59F4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61" w:history="1">
        <w:r w:rsidR="00F47D1C" w:rsidRPr="00910312">
          <w:rPr>
            <w:rStyle w:val="Hyperlink"/>
            <w:noProof/>
          </w:rPr>
          <w:t>Table 399: Re-certify Attribute Requirements</w:t>
        </w:r>
        <w:r w:rsidR="00F47D1C">
          <w:rPr>
            <w:noProof/>
            <w:webHidden/>
          </w:rPr>
          <w:tab/>
        </w:r>
        <w:r w:rsidR="00F47D1C">
          <w:rPr>
            <w:noProof/>
            <w:webHidden/>
          </w:rPr>
          <w:fldChar w:fldCharType="begin"/>
        </w:r>
        <w:r w:rsidR="00F47D1C">
          <w:rPr>
            <w:noProof/>
            <w:webHidden/>
          </w:rPr>
          <w:instrText xml:space="preserve"> PAGEREF _Toc106288361 \h </w:instrText>
        </w:r>
        <w:r w:rsidR="00F47D1C">
          <w:rPr>
            <w:noProof/>
            <w:webHidden/>
          </w:rPr>
        </w:r>
        <w:r w:rsidR="00F47D1C">
          <w:rPr>
            <w:noProof/>
            <w:webHidden/>
          </w:rPr>
          <w:fldChar w:fldCharType="separate"/>
        </w:r>
        <w:r w:rsidR="00435C83">
          <w:rPr>
            <w:noProof/>
            <w:webHidden/>
          </w:rPr>
          <w:t>150</w:t>
        </w:r>
        <w:r w:rsidR="00F47D1C">
          <w:rPr>
            <w:noProof/>
            <w:webHidden/>
          </w:rPr>
          <w:fldChar w:fldCharType="end"/>
        </w:r>
      </w:hyperlink>
    </w:p>
    <w:p w14:paraId="73D06765" w14:textId="72E2CA7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62" w:history="1">
        <w:r w:rsidR="00F47D1C" w:rsidRPr="00910312">
          <w:rPr>
            <w:rStyle w:val="Hyperlink"/>
            <w:noProof/>
          </w:rPr>
          <w:t>Table 400: Re-certify Request Payload</w:t>
        </w:r>
        <w:r w:rsidR="00F47D1C">
          <w:rPr>
            <w:noProof/>
            <w:webHidden/>
          </w:rPr>
          <w:tab/>
        </w:r>
        <w:r w:rsidR="00F47D1C">
          <w:rPr>
            <w:noProof/>
            <w:webHidden/>
          </w:rPr>
          <w:fldChar w:fldCharType="begin"/>
        </w:r>
        <w:r w:rsidR="00F47D1C">
          <w:rPr>
            <w:noProof/>
            <w:webHidden/>
          </w:rPr>
          <w:instrText xml:space="preserve"> PAGEREF _Toc106288362 \h </w:instrText>
        </w:r>
        <w:r w:rsidR="00F47D1C">
          <w:rPr>
            <w:noProof/>
            <w:webHidden/>
          </w:rPr>
        </w:r>
        <w:r w:rsidR="00F47D1C">
          <w:rPr>
            <w:noProof/>
            <w:webHidden/>
          </w:rPr>
          <w:fldChar w:fldCharType="separate"/>
        </w:r>
        <w:r w:rsidR="00435C83">
          <w:rPr>
            <w:noProof/>
            <w:webHidden/>
          </w:rPr>
          <w:t>150</w:t>
        </w:r>
        <w:r w:rsidR="00F47D1C">
          <w:rPr>
            <w:noProof/>
            <w:webHidden/>
          </w:rPr>
          <w:fldChar w:fldCharType="end"/>
        </w:r>
      </w:hyperlink>
    </w:p>
    <w:p w14:paraId="1D1B7D30" w14:textId="3C7E209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63" w:history="1">
        <w:r w:rsidR="00F47D1C" w:rsidRPr="00910312">
          <w:rPr>
            <w:rStyle w:val="Hyperlink"/>
            <w:noProof/>
          </w:rPr>
          <w:t>Table 401: Re-certify Response Payload</w:t>
        </w:r>
        <w:r w:rsidR="00F47D1C">
          <w:rPr>
            <w:noProof/>
            <w:webHidden/>
          </w:rPr>
          <w:tab/>
        </w:r>
        <w:r w:rsidR="00F47D1C">
          <w:rPr>
            <w:noProof/>
            <w:webHidden/>
          </w:rPr>
          <w:fldChar w:fldCharType="begin"/>
        </w:r>
        <w:r w:rsidR="00F47D1C">
          <w:rPr>
            <w:noProof/>
            <w:webHidden/>
          </w:rPr>
          <w:instrText xml:space="preserve"> PAGEREF _Toc106288363 \h </w:instrText>
        </w:r>
        <w:r w:rsidR="00F47D1C">
          <w:rPr>
            <w:noProof/>
            <w:webHidden/>
          </w:rPr>
        </w:r>
        <w:r w:rsidR="00F47D1C">
          <w:rPr>
            <w:noProof/>
            <w:webHidden/>
          </w:rPr>
          <w:fldChar w:fldCharType="separate"/>
        </w:r>
        <w:r w:rsidR="00435C83">
          <w:rPr>
            <w:noProof/>
            <w:webHidden/>
          </w:rPr>
          <w:t>150</w:t>
        </w:r>
        <w:r w:rsidR="00F47D1C">
          <w:rPr>
            <w:noProof/>
            <w:webHidden/>
          </w:rPr>
          <w:fldChar w:fldCharType="end"/>
        </w:r>
      </w:hyperlink>
    </w:p>
    <w:p w14:paraId="429E58B4" w14:textId="1C7C567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64" w:history="1">
        <w:r w:rsidR="00F47D1C" w:rsidRPr="00910312">
          <w:rPr>
            <w:rStyle w:val="Hyperlink"/>
            <w:noProof/>
          </w:rPr>
          <w:t>Table 402: Re-certify Errors</w:t>
        </w:r>
        <w:r w:rsidR="00F47D1C">
          <w:rPr>
            <w:noProof/>
            <w:webHidden/>
          </w:rPr>
          <w:tab/>
        </w:r>
        <w:r w:rsidR="00F47D1C">
          <w:rPr>
            <w:noProof/>
            <w:webHidden/>
          </w:rPr>
          <w:fldChar w:fldCharType="begin"/>
        </w:r>
        <w:r w:rsidR="00F47D1C">
          <w:rPr>
            <w:noProof/>
            <w:webHidden/>
          </w:rPr>
          <w:instrText xml:space="preserve"> PAGEREF _Toc106288364 \h </w:instrText>
        </w:r>
        <w:r w:rsidR="00F47D1C">
          <w:rPr>
            <w:noProof/>
            <w:webHidden/>
          </w:rPr>
        </w:r>
        <w:r w:rsidR="00F47D1C">
          <w:rPr>
            <w:noProof/>
            <w:webHidden/>
          </w:rPr>
          <w:fldChar w:fldCharType="separate"/>
        </w:r>
        <w:r w:rsidR="00435C83">
          <w:rPr>
            <w:noProof/>
            <w:webHidden/>
          </w:rPr>
          <w:t>151</w:t>
        </w:r>
        <w:r w:rsidR="00F47D1C">
          <w:rPr>
            <w:noProof/>
            <w:webHidden/>
          </w:rPr>
          <w:fldChar w:fldCharType="end"/>
        </w:r>
      </w:hyperlink>
    </w:p>
    <w:p w14:paraId="4FBDC90E" w14:textId="4016DD0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65" w:history="1">
        <w:r w:rsidR="00F47D1C" w:rsidRPr="00910312">
          <w:rPr>
            <w:rStyle w:val="Hyperlink"/>
            <w:noProof/>
          </w:rPr>
          <w:t>Table 403: Computing New Dates from Offset during Re-key</w:t>
        </w:r>
        <w:r w:rsidR="00F47D1C">
          <w:rPr>
            <w:noProof/>
            <w:webHidden/>
          </w:rPr>
          <w:tab/>
        </w:r>
        <w:r w:rsidR="00F47D1C">
          <w:rPr>
            <w:noProof/>
            <w:webHidden/>
          </w:rPr>
          <w:fldChar w:fldCharType="begin"/>
        </w:r>
        <w:r w:rsidR="00F47D1C">
          <w:rPr>
            <w:noProof/>
            <w:webHidden/>
          </w:rPr>
          <w:instrText xml:space="preserve"> PAGEREF _Toc106288365 \h </w:instrText>
        </w:r>
        <w:r w:rsidR="00F47D1C">
          <w:rPr>
            <w:noProof/>
            <w:webHidden/>
          </w:rPr>
        </w:r>
        <w:r w:rsidR="00F47D1C">
          <w:rPr>
            <w:noProof/>
            <w:webHidden/>
          </w:rPr>
          <w:fldChar w:fldCharType="separate"/>
        </w:r>
        <w:r w:rsidR="00435C83">
          <w:rPr>
            <w:noProof/>
            <w:webHidden/>
          </w:rPr>
          <w:t>151</w:t>
        </w:r>
        <w:r w:rsidR="00F47D1C">
          <w:rPr>
            <w:noProof/>
            <w:webHidden/>
          </w:rPr>
          <w:fldChar w:fldCharType="end"/>
        </w:r>
      </w:hyperlink>
    </w:p>
    <w:p w14:paraId="3ED70BDB" w14:textId="06DB3BE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66" w:history="1">
        <w:r w:rsidR="00F47D1C" w:rsidRPr="00910312">
          <w:rPr>
            <w:rStyle w:val="Hyperlink"/>
            <w:noProof/>
          </w:rPr>
          <w:t>Table 404: Re-key Attribute Requirements</w:t>
        </w:r>
        <w:r w:rsidR="00F47D1C">
          <w:rPr>
            <w:noProof/>
            <w:webHidden/>
          </w:rPr>
          <w:tab/>
        </w:r>
        <w:r w:rsidR="00F47D1C">
          <w:rPr>
            <w:noProof/>
            <w:webHidden/>
          </w:rPr>
          <w:fldChar w:fldCharType="begin"/>
        </w:r>
        <w:r w:rsidR="00F47D1C">
          <w:rPr>
            <w:noProof/>
            <w:webHidden/>
          </w:rPr>
          <w:instrText xml:space="preserve"> PAGEREF _Toc106288366 \h </w:instrText>
        </w:r>
        <w:r w:rsidR="00F47D1C">
          <w:rPr>
            <w:noProof/>
            <w:webHidden/>
          </w:rPr>
        </w:r>
        <w:r w:rsidR="00F47D1C">
          <w:rPr>
            <w:noProof/>
            <w:webHidden/>
          </w:rPr>
          <w:fldChar w:fldCharType="separate"/>
        </w:r>
        <w:r w:rsidR="00435C83">
          <w:rPr>
            <w:noProof/>
            <w:webHidden/>
          </w:rPr>
          <w:t>152</w:t>
        </w:r>
        <w:r w:rsidR="00F47D1C">
          <w:rPr>
            <w:noProof/>
            <w:webHidden/>
          </w:rPr>
          <w:fldChar w:fldCharType="end"/>
        </w:r>
      </w:hyperlink>
    </w:p>
    <w:p w14:paraId="5AEEAE5E" w14:textId="2774B1B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67" w:history="1">
        <w:r w:rsidR="00F47D1C" w:rsidRPr="00910312">
          <w:rPr>
            <w:rStyle w:val="Hyperlink"/>
            <w:noProof/>
          </w:rPr>
          <w:t>Table 405: Re-key Request Payload</w:t>
        </w:r>
        <w:r w:rsidR="00F47D1C">
          <w:rPr>
            <w:noProof/>
            <w:webHidden/>
          </w:rPr>
          <w:tab/>
        </w:r>
        <w:r w:rsidR="00F47D1C">
          <w:rPr>
            <w:noProof/>
            <w:webHidden/>
          </w:rPr>
          <w:fldChar w:fldCharType="begin"/>
        </w:r>
        <w:r w:rsidR="00F47D1C">
          <w:rPr>
            <w:noProof/>
            <w:webHidden/>
          </w:rPr>
          <w:instrText xml:space="preserve"> PAGEREF _Toc106288367 \h </w:instrText>
        </w:r>
        <w:r w:rsidR="00F47D1C">
          <w:rPr>
            <w:noProof/>
            <w:webHidden/>
          </w:rPr>
        </w:r>
        <w:r w:rsidR="00F47D1C">
          <w:rPr>
            <w:noProof/>
            <w:webHidden/>
          </w:rPr>
          <w:fldChar w:fldCharType="separate"/>
        </w:r>
        <w:r w:rsidR="00435C83">
          <w:rPr>
            <w:noProof/>
            <w:webHidden/>
          </w:rPr>
          <w:t>152</w:t>
        </w:r>
        <w:r w:rsidR="00F47D1C">
          <w:rPr>
            <w:noProof/>
            <w:webHidden/>
          </w:rPr>
          <w:fldChar w:fldCharType="end"/>
        </w:r>
      </w:hyperlink>
    </w:p>
    <w:p w14:paraId="11A435E0" w14:textId="381F13F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68" w:history="1">
        <w:r w:rsidR="00F47D1C" w:rsidRPr="00910312">
          <w:rPr>
            <w:rStyle w:val="Hyperlink"/>
            <w:noProof/>
          </w:rPr>
          <w:t>Table 406: Re-key Response Payload</w:t>
        </w:r>
        <w:r w:rsidR="00F47D1C">
          <w:rPr>
            <w:noProof/>
            <w:webHidden/>
          </w:rPr>
          <w:tab/>
        </w:r>
        <w:r w:rsidR="00F47D1C">
          <w:rPr>
            <w:noProof/>
            <w:webHidden/>
          </w:rPr>
          <w:fldChar w:fldCharType="begin"/>
        </w:r>
        <w:r w:rsidR="00F47D1C">
          <w:rPr>
            <w:noProof/>
            <w:webHidden/>
          </w:rPr>
          <w:instrText xml:space="preserve"> PAGEREF _Toc106288368 \h </w:instrText>
        </w:r>
        <w:r w:rsidR="00F47D1C">
          <w:rPr>
            <w:noProof/>
            <w:webHidden/>
          </w:rPr>
        </w:r>
        <w:r w:rsidR="00F47D1C">
          <w:rPr>
            <w:noProof/>
            <w:webHidden/>
          </w:rPr>
          <w:fldChar w:fldCharType="separate"/>
        </w:r>
        <w:r w:rsidR="00435C83">
          <w:rPr>
            <w:noProof/>
            <w:webHidden/>
          </w:rPr>
          <w:t>152</w:t>
        </w:r>
        <w:r w:rsidR="00F47D1C">
          <w:rPr>
            <w:noProof/>
            <w:webHidden/>
          </w:rPr>
          <w:fldChar w:fldCharType="end"/>
        </w:r>
      </w:hyperlink>
    </w:p>
    <w:p w14:paraId="63B3912A" w14:textId="2DA9E21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69" w:history="1">
        <w:r w:rsidR="00F47D1C" w:rsidRPr="00910312">
          <w:rPr>
            <w:rStyle w:val="Hyperlink"/>
            <w:noProof/>
          </w:rPr>
          <w:t>Table 407: Re-key Errors</w:t>
        </w:r>
        <w:r w:rsidR="00F47D1C">
          <w:rPr>
            <w:noProof/>
            <w:webHidden/>
          </w:rPr>
          <w:tab/>
        </w:r>
        <w:r w:rsidR="00F47D1C">
          <w:rPr>
            <w:noProof/>
            <w:webHidden/>
          </w:rPr>
          <w:fldChar w:fldCharType="begin"/>
        </w:r>
        <w:r w:rsidR="00F47D1C">
          <w:rPr>
            <w:noProof/>
            <w:webHidden/>
          </w:rPr>
          <w:instrText xml:space="preserve"> PAGEREF _Toc106288369 \h </w:instrText>
        </w:r>
        <w:r w:rsidR="00F47D1C">
          <w:rPr>
            <w:noProof/>
            <w:webHidden/>
          </w:rPr>
        </w:r>
        <w:r w:rsidR="00F47D1C">
          <w:rPr>
            <w:noProof/>
            <w:webHidden/>
          </w:rPr>
          <w:fldChar w:fldCharType="separate"/>
        </w:r>
        <w:r w:rsidR="00435C83">
          <w:rPr>
            <w:noProof/>
            <w:webHidden/>
          </w:rPr>
          <w:t>153</w:t>
        </w:r>
        <w:r w:rsidR="00F47D1C">
          <w:rPr>
            <w:noProof/>
            <w:webHidden/>
          </w:rPr>
          <w:fldChar w:fldCharType="end"/>
        </w:r>
      </w:hyperlink>
    </w:p>
    <w:p w14:paraId="7AD4DA56" w14:textId="52D47F6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70" w:history="1">
        <w:r w:rsidR="00F47D1C" w:rsidRPr="00910312">
          <w:rPr>
            <w:rStyle w:val="Hyperlink"/>
            <w:noProof/>
          </w:rPr>
          <w:t>Table 408: Computing New Dates from Offset during Re-key Key Pair</w:t>
        </w:r>
        <w:r w:rsidR="00F47D1C">
          <w:rPr>
            <w:noProof/>
            <w:webHidden/>
          </w:rPr>
          <w:tab/>
        </w:r>
        <w:r w:rsidR="00F47D1C">
          <w:rPr>
            <w:noProof/>
            <w:webHidden/>
          </w:rPr>
          <w:fldChar w:fldCharType="begin"/>
        </w:r>
        <w:r w:rsidR="00F47D1C">
          <w:rPr>
            <w:noProof/>
            <w:webHidden/>
          </w:rPr>
          <w:instrText xml:space="preserve"> PAGEREF _Toc106288370 \h </w:instrText>
        </w:r>
        <w:r w:rsidR="00F47D1C">
          <w:rPr>
            <w:noProof/>
            <w:webHidden/>
          </w:rPr>
        </w:r>
        <w:r w:rsidR="00F47D1C">
          <w:rPr>
            <w:noProof/>
            <w:webHidden/>
          </w:rPr>
          <w:fldChar w:fldCharType="separate"/>
        </w:r>
        <w:r w:rsidR="00435C83">
          <w:rPr>
            <w:noProof/>
            <w:webHidden/>
          </w:rPr>
          <w:t>153</w:t>
        </w:r>
        <w:r w:rsidR="00F47D1C">
          <w:rPr>
            <w:noProof/>
            <w:webHidden/>
          </w:rPr>
          <w:fldChar w:fldCharType="end"/>
        </w:r>
      </w:hyperlink>
    </w:p>
    <w:p w14:paraId="52C90C87" w14:textId="4896275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71" w:history="1">
        <w:r w:rsidR="00F47D1C" w:rsidRPr="00910312">
          <w:rPr>
            <w:rStyle w:val="Hyperlink"/>
            <w:noProof/>
          </w:rPr>
          <w:t>Table 409: Re-key Key Pair Attribute Requirements</w:t>
        </w:r>
        <w:r w:rsidR="00F47D1C">
          <w:rPr>
            <w:noProof/>
            <w:webHidden/>
          </w:rPr>
          <w:tab/>
        </w:r>
        <w:r w:rsidR="00F47D1C">
          <w:rPr>
            <w:noProof/>
            <w:webHidden/>
          </w:rPr>
          <w:fldChar w:fldCharType="begin"/>
        </w:r>
        <w:r w:rsidR="00F47D1C">
          <w:rPr>
            <w:noProof/>
            <w:webHidden/>
          </w:rPr>
          <w:instrText xml:space="preserve"> PAGEREF _Toc106288371 \h </w:instrText>
        </w:r>
        <w:r w:rsidR="00F47D1C">
          <w:rPr>
            <w:noProof/>
            <w:webHidden/>
          </w:rPr>
        </w:r>
        <w:r w:rsidR="00F47D1C">
          <w:rPr>
            <w:noProof/>
            <w:webHidden/>
          </w:rPr>
          <w:fldChar w:fldCharType="separate"/>
        </w:r>
        <w:r w:rsidR="00435C83">
          <w:rPr>
            <w:noProof/>
            <w:webHidden/>
          </w:rPr>
          <w:t>154</w:t>
        </w:r>
        <w:r w:rsidR="00F47D1C">
          <w:rPr>
            <w:noProof/>
            <w:webHidden/>
          </w:rPr>
          <w:fldChar w:fldCharType="end"/>
        </w:r>
      </w:hyperlink>
    </w:p>
    <w:p w14:paraId="05F2777B" w14:textId="35ABD05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72" w:history="1">
        <w:r w:rsidR="00F47D1C" w:rsidRPr="00910312">
          <w:rPr>
            <w:rStyle w:val="Hyperlink"/>
            <w:noProof/>
          </w:rPr>
          <w:t>Table 410: Re-key Key Pair Request Payload</w:t>
        </w:r>
        <w:r w:rsidR="00F47D1C">
          <w:rPr>
            <w:noProof/>
            <w:webHidden/>
          </w:rPr>
          <w:tab/>
        </w:r>
        <w:r w:rsidR="00F47D1C">
          <w:rPr>
            <w:noProof/>
            <w:webHidden/>
          </w:rPr>
          <w:fldChar w:fldCharType="begin"/>
        </w:r>
        <w:r w:rsidR="00F47D1C">
          <w:rPr>
            <w:noProof/>
            <w:webHidden/>
          </w:rPr>
          <w:instrText xml:space="preserve"> PAGEREF _Toc106288372 \h </w:instrText>
        </w:r>
        <w:r w:rsidR="00F47D1C">
          <w:rPr>
            <w:noProof/>
            <w:webHidden/>
          </w:rPr>
        </w:r>
        <w:r w:rsidR="00F47D1C">
          <w:rPr>
            <w:noProof/>
            <w:webHidden/>
          </w:rPr>
          <w:fldChar w:fldCharType="separate"/>
        </w:r>
        <w:r w:rsidR="00435C83">
          <w:rPr>
            <w:noProof/>
            <w:webHidden/>
          </w:rPr>
          <w:t>154</w:t>
        </w:r>
        <w:r w:rsidR="00F47D1C">
          <w:rPr>
            <w:noProof/>
            <w:webHidden/>
          </w:rPr>
          <w:fldChar w:fldCharType="end"/>
        </w:r>
      </w:hyperlink>
    </w:p>
    <w:p w14:paraId="41DE5465" w14:textId="26A2D13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73" w:history="1">
        <w:r w:rsidR="00F47D1C" w:rsidRPr="00910312">
          <w:rPr>
            <w:rStyle w:val="Hyperlink"/>
            <w:noProof/>
          </w:rPr>
          <w:t>Table 411: Re-key Key Pair Response Payload</w:t>
        </w:r>
        <w:r w:rsidR="00F47D1C">
          <w:rPr>
            <w:noProof/>
            <w:webHidden/>
          </w:rPr>
          <w:tab/>
        </w:r>
        <w:r w:rsidR="00F47D1C">
          <w:rPr>
            <w:noProof/>
            <w:webHidden/>
          </w:rPr>
          <w:fldChar w:fldCharType="begin"/>
        </w:r>
        <w:r w:rsidR="00F47D1C">
          <w:rPr>
            <w:noProof/>
            <w:webHidden/>
          </w:rPr>
          <w:instrText xml:space="preserve"> PAGEREF _Toc106288373 \h </w:instrText>
        </w:r>
        <w:r w:rsidR="00F47D1C">
          <w:rPr>
            <w:noProof/>
            <w:webHidden/>
          </w:rPr>
        </w:r>
        <w:r w:rsidR="00F47D1C">
          <w:rPr>
            <w:noProof/>
            <w:webHidden/>
          </w:rPr>
          <w:fldChar w:fldCharType="separate"/>
        </w:r>
        <w:r w:rsidR="00435C83">
          <w:rPr>
            <w:noProof/>
            <w:webHidden/>
          </w:rPr>
          <w:t>155</w:t>
        </w:r>
        <w:r w:rsidR="00F47D1C">
          <w:rPr>
            <w:noProof/>
            <w:webHidden/>
          </w:rPr>
          <w:fldChar w:fldCharType="end"/>
        </w:r>
      </w:hyperlink>
    </w:p>
    <w:p w14:paraId="09586EB3" w14:textId="38F0BCC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74" w:history="1">
        <w:r w:rsidR="00F47D1C" w:rsidRPr="00910312">
          <w:rPr>
            <w:rStyle w:val="Hyperlink"/>
            <w:noProof/>
          </w:rPr>
          <w:t>Table 412: Re-key Key Pair Errors</w:t>
        </w:r>
        <w:r w:rsidR="00F47D1C">
          <w:rPr>
            <w:noProof/>
            <w:webHidden/>
          </w:rPr>
          <w:tab/>
        </w:r>
        <w:r w:rsidR="00F47D1C">
          <w:rPr>
            <w:noProof/>
            <w:webHidden/>
          </w:rPr>
          <w:fldChar w:fldCharType="begin"/>
        </w:r>
        <w:r w:rsidR="00F47D1C">
          <w:rPr>
            <w:noProof/>
            <w:webHidden/>
          </w:rPr>
          <w:instrText xml:space="preserve"> PAGEREF _Toc106288374 \h </w:instrText>
        </w:r>
        <w:r w:rsidR="00F47D1C">
          <w:rPr>
            <w:noProof/>
            <w:webHidden/>
          </w:rPr>
        </w:r>
        <w:r w:rsidR="00F47D1C">
          <w:rPr>
            <w:noProof/>
            <w:webHidden/>
          </w:rPr>
          <w:fldChar w:fldCharType="separate"/>
        </w:r>
        <w:r w:rsidR="00435C83">
          <w:rPr>
            <w:noProof/>
            <w:webHidden/>
          </w:rPr>
          <w:t>155</w:t>
        </w:r>
        <w:r w:rsidR="00F47D1C">
          <w:rPr>
            <w:noProof/>
            <w:webHidden/>
          </w:rPr>
          <w:fldChar w:fldCharType="end"/>
        </w:r>
      </w:hyperlink>
    </w:p>
    <w:p w14:paraId="209B91DC" w14:textId="1E27884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75" w:history="1">
        <w:r w:rsidR="00F47D1C" w:rsidRPr="00910312">
          <w:rPr>
            <w:rStyle w:val="Hyperlink"/>
            <w:noProof/>
          </w:rPr>
          <w:t>Table 413: Re-Provision Request Payload</w:t>
        </w:r>
        <w:r w:rsidR="00F47D1C">
          <w:rPr>
            <w:noProof/>
            <w:webHidden/>
          </w:rPr>
          <w:tab/>
        </w:r>
        <w:r w:rsidR="00F47D1C">
          <w:rPr>
            <w:noProof/>
            <w:webHidden/>
          </w:rPr>
          <w:fldChar w:fldCharType="begin"/>
        </w:r>
        <w:r w:rsidR="00F47D1C">
          <w:rPr>
            <w:noProof/>
            <w:webHidden/>
          </w:rPr>
          <w:instrText xml:space="preserve"> PAGEREF _Toc106288375 \h </w:instrText>
        </w:r>
        <w:r w:rsidR="00F47D1C">
          <w:rPr>
            <w:noProof/>
            <w:webHidden/>
          </w:rPr>
        </w:r>
        <w:r w:rsidR="00F47D1C">
          <w:rPr>
            <w:noProof/>
            <w:webHidden/>
          </w:rPr>
          <w:fldChar w:fldCharType="separate"/>
        </w:r>
        <w:r w:rsidR="00435C83">
          <w:rPr>
            <w:noProof/>
            <w:webHidden/>
          </w:rPr>
          <w:t>156</w:t>
        </w:r>
        <w:r w:rsidR="00F47D1C">
          <w:rPr>
            <w:noProof/>
            <w:webHidden/>
          </w:rPr>
          <w:fldChar w:fldCharType="end"/>
        </w:r>
      </w:hyperlink>
    </w:p>
    <w:p w14:paraId="0B376DAE" w14:textId="45E0B02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76" w:history="1">
        <w:r w:rsidR="00F47D1C" w:rsidRPr="00910312">
          <w:rPr>
            <w:rStyle w:val="Hyperlink"/>
            <w:noProof/>
          </w:rPr>
          <w:t>Table 414: Re-Provision Response Payload</w:t>
        </w:r>
        <w:r w:rsidR="00F47D1C">
          <w:rPr>
            <w:noProof/>
            <w:webHidden/>
          </w:rPr>
          <w:tab/>
        </w:r>
        <w:r w:rsidR="00F47D1C">
          <w:rPr>
            <w:noProof/>
            <w:webHidden/>
          </w:rPr>
          <w:fldChar w:fldCharType="begin"/>
        </w:r>
        <w:r w:rsidR="00F47D1C">
          <w:rPr>
            <w:noProof/>
            <w:webHidden/>
          </w:rPr>
          <w:instrText xml:space="preserve"> PAGEREF _Toc106288376 \h </w:instrText>
        </w:r>
        <w:r w:rsidR="00F47D1C">
          <w:rPr>
            <w:noProof/>
            <w:webHidden/>
          </w:rPr>
        </w:r>
        <w:r w:rsidR="00F47D1C">
          <w:rPr>
            <w:noProof/>
            <w:webHidden/>
          </w:rPr>
          <w:fldChar w:fldCharType="separate"/>
        </w:r>
        <w:r w:rsidR="00435C83">
          <w:rPr>
            <w:noProof/>
            <w:webHidden/>
          </w:rPr>
          <w:t>156</w:t>
        </w:r>
        <w:r w:rsidR="00F47D1C">
          <w:rPr>
            <w:noProof/>
            <w:webHidden/>
          </w:rPr>
          <w:fldChar w:fldCharType="end"/>
        </w:r>
      </w:hyperlink>
    </w:p>
    <w:p w14:paraId="68776DFF" w14:textId="68C06F3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77" w:history="1">
        <w:r w:rsidR="00F47D1C" w:rsidRPr="00910312">
          <w:rPr>
            <w:rStyle w:val="Hyperlink"/>
            <w:noProof/>
          </w:rPr>
          <w:t>Table 415: RNG Retrieve Errors</w:t>
        </w:r>
        <w:r w:rsidR="00F47D1C">
          <w:rPr>
            <w:noProof/>
            <w:webHidden/>
          </w:rPr>
          <w:tab/>
        </w:r>
        <w:r w:rsidR="00F47D1C">
          <w:rPr>
            <w:noProof/>
            <w:webHidden/>
          </w:rPr>
          <w:fldChar w:fldCharType="begin"/>
        </w:r>
        <w:r w:rsidR="00F47D1C">
          <w:rPr>
            <w:noProof/>
            <w:webHidden/>
          </w:rPr>
          <w:instrText xml:space="preserve"> PAGEREF _Toc106288377 \h </w:instrText>
        </w:r>
        <w:r w:rsidR="00F47D1C">
          <w:rPr>
            <w:noProof/>
            <w:webHidden/>
          </w:rPr>
        </w:r>
        <w:r w:rsidR="00F47D1C">
          <w:rPr>
            <w:noProof/>
            <w:webHidden/>
          </w:rPr>
          <w:fldChar w:fldCharType="separate"/>
        </w:r>
        <w:r w:rsidR="00435C83">
          <w:rPr>
            <w:noProof/>
            <w:webHidden/>
          </w:rPr>
          <w:t>156</w:t>
        </w:r>
        <w:r w:rsidR="00F47D1C">
          <w:rPr>
            <w:noProof/>
            <w:webHidden/>
          </w:rPr>
          <w:fldChar w:fldCharType="end"/>
        </w:r>
      </w:hyperlink>
    </w:p>
    <w:p w14:paraId="48C3BBE8" w14:textId="65BA5E0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78" w:history="1">
        <w:r w:rsidR="00F47D1C" w:rsidRPr="00910312">
          <w:rPr>
            <w:rStyle w:val="Hyperlink"/>
            <w:noProof/>
          </w:rPr>
          <w:t>Table 416: RNG Retrieve Request Payload</w:t>
        </w:r>
        <w:r w:rsidR="00F47D1C">
          <w:rPr>
            <w:noProof/>
            <w:webHidden/>
          </w:rPr>
          <w:tab/>
        </w:r>
        <w:r w:rsidR="00F47D1C">
          <w:rPr>
            <w:noProof/>
            <w:webHidden/>
          </w:rPr>
          <w:fldChar w:fldCharType="begin"/>
        </w:r>
        <w:r w:rsidR="00F47D1C">
          <w:rPr>
            <w:noProof/>
            <w:webHidden/>
          </w:rPr>
          <w:instrText xml:space="preserve"> PAGEREF _Toc106288378 \h </w:instrText>
        </w:r>
        <w:r w:rsidR="00F47D1C">
          <w:rPr>
            <w:noProof/>
            <w:webHidden/>
          </w:rPr>
        </w:r>
        <w:r w:rsidR="00F47D1C">
          <w:rPr>
            <w:noProof/>
            <w:webHidden/>
          </w:rPr>
          <w:fldChar w:fldCharType="separate"/>
        </w:r>
        <w:r w:rsidR="00435C83">
          <w:rPr>
            <w:noProof/>
            <w:webHidden/>
          </w:rPr>
          <w:t>156</w:t>
        </w:r>
        <w:r w:rsidR="00F47D1C">
          <w:rPr>
            <w:noProof/>
            <w:webHidden/>
          </w:rPr>
          <w:fldChar w:fldCharType="end"/>
        </w:r>
      </w:hyperlink>
    </w:p>
    <w:p w14:paraId="180C9F2E" w14:textId="380BEC7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79" w:history="1">
        <w:r w:rsidR="00F47D1C" w:rsidRPr="00910312">
          <w:rPr>
            <w:rStyle w:val="Hyperlink"/>
            <w:noProof/>
          </w:rPr>
          <w:t>Table 417: RNG Retrieve Response Payload</w:t>
        </w:r>
        <w:r w:rsidR="00F47D1C">
          <w:rPr>
            <w:noProof/>
            <w:webHidden/>
          </w:rPr>
          <w:tab/>
        </w:r>
        <w:r w:rsidR="00F47D1C">
          <w:rPr>
            <w:noProof/>
            <w:webHidden/>
          </w:rPr>
          <w:fldChar w:fldCharType="begin"/>
        </w:r>
        <w:r w:rsidR="00F47D1C">
          <w:rPr>
            <w:noProof/>
            <w:webHidden/>
          </w:rPr>
          <w:instrText xml:space="preserve"> PAGEREF _Toc106288379 \h </w:instrText>
        </w:r>
        <w:r w:rsidR="00F47D1C">
          <w:rPr>
            <w:noProof/>
            <w:webHidden/>
          </w:rPr>
        </w:r>
        <w:r w:rsidR="00F47D1C">
          <w:rPr>
            <w:noProof/>
            <w:webHidden/>
          </w:rPr>
          <w:fldChar w:fldCharType="separate"/>
        </w:r>
        <w:r w:rsidR="00435C83">
          <w:rPr>
            <w:noProof/>
            <w:webHidden/>
          </w:rPr>
          <w:t>156</w:t>
        </w:r>
        <w:r w:rsidR="00F47D1C">
          <w:rPr>
            <w:noProof/>
            <w:webHidden/>
          </w:rPr>
          <w:fldChar w:fldCharType="end"/>
        </w:r>
      </w:hyperlink>
    </w:p>
    <w:p w14:paraId="374370C4" w14:textId="3B5B8BC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80" w:history="1">
        <w:r w:rsidR="00F47D1C" w:rsidRPr="00910312">
          <w:rPr>
            <w:rStyle w:val="Hyperlink"/>
            <w:noProof/>
          </w:rPr>
          <w:t>Table 418: RNG Retrieve Errors</w:t>
        </w:r>
        <w:r w:rsidR="00F47D1C">
          <w:rPr>
            <w:noProof/>
            <w:webHidden/>
          </w:rPr>
          <w:tab/>
        </w:r>
        <w:r w:rsidR="00F47D1C">
          <w:rPr>
            <w:noProof/>
            <w:webHidden/>
          </w:rPr>
          <w:fldChar w:fldCharType="begin"/>
        </w:r>
        <w:r w:rsidR="00F47D1C">
          <w:rPr>
            <w:noProof/>
            <w:webHidden/>
          </w:rPr>
          <w:instrText xml:space="preserve"> PAGEREF _Toc106288380 \h </w:instrText>
        </w:r>
        <w:r w:rsidR="00F47D1C">
          <w:rPr>
            <w:noProof/>
            <w:webHidden/>
          </w:rPr>
        </w:r>
        <w:r w:rsidR="00F47D1C">
          <w:rPr>
            <w:noProof/>
            <w:webHidden/>
          </w:rPr>
          <w:fldChar w:fldCharType="separate"/>
        </w:r>
        <w:r w:rsidR="00435C83">
          <w:rPr>
            <w:noProof/>
            <w:webHidden/>
          </w:rPr>
          <w:t>157</w:t>
        </w:r>
        <w:r w:rsidR="00F47D1C">
          <w:rPr>
            <w:noProof/>
            <w:webHidden/>
          </w:rPr>
          <w:fldChar w:fldCharType="end"/>
        </w:r>
      </w:hyperlink>
    </w:p>
    <w:p w14:paraId="3149ECDD" w14:textId="5BDAC4E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81" w:history="1">
        <w:r w:rsidR="00F47D1C" w:rsidRPr="00910312">
          <w:rPr>
            <w:rStyle w:val="Hyperlink"/>
            <w:noProof/>
          </w:rPr>
          <w:t>Table 419: RNG Seed Request Payload</w:t>
        </w:r>
        <w:r w:rsidR="00F47D1C">
          <w:rPr>
            <w:noProof/>
            <w:webHidden/>
          </w:rPr>
          <w:tab/>
        </w:r>
        <w:r w:rsidR="00F47D1C">
          <w:rPr>
            <w:noProof/>
            <w:webHidden/>
          </w:rPr>
          <w:fldChar w:fldCharType="begin"/>
        </w:r>
        <w:r w:rsidR="00F47D1C">
          <w:rPr>
            <w:noProof/>
            <w:webHidden/>
          </w:rPr>
          <w:instrText xml:space="preserve"> PAGEREF _Toc106288381 \h </w:instrText>
        </w:r>
        <w:r w:rsidR="00F47D1C">
          <w:rPr>
            <w:noProof/>
            <w:webHidden/>
          </w:rPr>
        </w:r>
        <w:r w:rsidR="00F47D1C">
          <w:rPr>
            <w:noProof/>
            <w:webHidden/>
          </w:rPr>
          <w:fldChar w:fldCharType="separate"/>
        </w:r>
        <w:r w:rsidR="00435C83">
          <w:rPr>
            <w:noProof/>
            <w:webHidden/>
          </w:rPr>
          <w:t>157</w:t>
        </w:r>
        <w:r w:rsidR="00F47D1C">
          <w:rPr>
            <w:noProof/>
            <w:webHidden/>
          </w:rPr>
          <w:fldChar w:fldCharType="end"/>
        </w:r>
      </w:hyperlink>
    </w:p>
    <w:p w14:paraId="7C10B612" w14:textId="6153E82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82" w:history="1">
        <w:r w:rsidR="00F47D1C" w:rsidRPr="00910312">
          <w:rPr>
            <w:rStyle w:val="Hyperlink"/>
            <w:noProof/>
          </w:rPr>
          <w:t>Table 420: RNG Seed Response Payload</w:t>
        </w:r>
        <w:r w:rsidR="00F47D1C">
          <w:rPr>
            <w:noProof/>
            <w:webHidden/>
          </w:rPr>
          <w:tab/>
        </w:r>
        <w:r w:rsidR="00F47D1C">
          <w:rPr>
            <w:noProof/>
            <w:webHidden/>
          </w:rPr>
          <w:fldChar w:fldCharType="begin"/>
        </w:r>
        <w:r w:rsidR="00F47D1C">
          <w:rPr>
            <w:noProof/>
            <w:webHidden/>
          </w:rPr>
          <w:instrText xml:space="preserve"> PAGEREF _Toc106288382 \h </w:instrText>
        </w:r>
        <w:r w:rsidR="00F47D1C">
          <w:rPr>
            <w:noProof/>
            <w:webHidden/>
          </w:rPr>
        </w:r>
        <w:r w:rsidR="00F47D1C">
          <w:rPr>
            <w:noProof/>
            <w:webHidden/>
          </w:rPr>
          <w:fldChar w:fldCharType="separate"/>
        </w:r>
        <w:r w:rsidR="00435C83">
          <w:rPr>
            <w:noProof/>
            <w:webHidden/>
          </w:rPr>
          <w:t>157</w:t>
        </w:r>
        <w:r w:rsidR="00F47D1C">
          <w:rPr>
            <w:noProof/>
            <w:webHidden/>
          </w:rPr>
          <w:fldChar w:fldCharType="end"/>
        </w:r>
      </w:hyperlink>
    </w:p>
    <w:p w14:paraId="2825BDF0" w14:textId="13C48C6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83" w:history="1">
        <w:r w:rsidR="00F47D1C" w:rsidRPr="00910312">
          <w:rPr>
            <w:rStyle w:val="Hyperlink"/>
            <w:noProof/>
          </w:rPr>
          <w:t>Table 421: RNG Seed Errors</w:t>
        </w:r>
        <w:r w:rsidR="00F47D1C">
          <w:rPr>
            <w:noProof/>
            <w:webHidden/>
          </w:rPr>
          <w:tab/>
        </w:r>
        <w:r w:rsidR="00F47D1C">
          <w:rPr>
            <w:noProof/>
            <w:webHidden/>
          </w:rPr>
          <w:fldChar w:fldCharType="begin"/>
        </w:r>
        <w:r w:rsidR="00F47D1C">
          <w:rPr>
            <w:noProof/>
            <w:webHidden/>
          </w:rPr>
          <w:instrText xml:space="preserve"> PAGEREF _Toc106288383 \h </w:instrText>
        </w:r>
        <w:r w:rsidR="00F47D1C">
          <w:rPr>
            <w:noProof/>
            <w:webHidden/>
          </w:rPr>
        </w:r>
        <w:r w:rsidR="00F47D1C">
          <w:rPr>
            <w:noProof/>
            <w:webHidden/>
          </w:rPr>
          <w:fldChar w:fldCharType="separate"/>
        </w:r>
        <w:r w:rsidR="00435C83">
          <w:rPr>
            <w:noProof/>
            <w:webHidden/>
          </w:rPr>
          <w:t>157</w:t>
        </w:r>
        <w:r w:rsidR="00F47D1C">
          <w:rPr>
            <w:noProof/>
            <w:webHidden/>
          </w:rPr>
          <w:fldChar w:fldCharType="end"/>
        </w:r>
      </w:hyperlink>
    </w:p>
    <w:p w14:paraId="4AF45B28" w14:textId="3580701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84" w:history="1">
        <w:r w:rsidR="00F47D1C" w:rsidRPr="00910312">
          <w:rPr>
            <w:rStyle w:val="Hyperlink"/>
            <w:noProof/>
          </w:rPr>
          <w:t>Table 422: Set Attribute Request Payload</w:t>
        </w:r>
        <w:r w:rsidR="00F47D1C">
          <w:rPr>
            <w:noProof/>
            <w:webHidden/>
          </w:rPr>
          <w:tab/>
        </w:r>
        <w:r w:rsidR="00F47D1C">
          <w:rPr>
            <w:noProof/>
            <w:webHidden/>
          </w:rPr>
          <w:fldChar w:fldCharType="begin"/>
        </w:r>
        <w:r w:rsidR="00F47D1C">
          <w:rPr>
            <w:noProof/>
            <w:webHidden/>
          </w:rPr>
          <w:instrText xml:space="preserve"> PAGEREF _Toc106288384 \h </w:instrText>
        </w:r>
        <w:r w:rsidR="00F47D1C">
          <w:rPr>
            <w:noProof/>
            <w:webHidden/>
          </w:rPr>
        </w:r>
        <w:r w:rsidR="00F47D1C">
          <w:rPr>
            <w:noProof/>
            <w:webHidden/>
          </w:rPr>
          <w:fldChar w:fldCharType="separate"/>
        </w:r>
        <w:r w:rsidR="00435C83">
          <w:rPr>
            <w:noProof/>
            <w:webHidden/>
          </w:rPr>
          <w:t>158</w:t>
        </w:r>
        <w:r w:rsidR="00F47D1C">
          <w:rPr>
            <w:noProof/>
            <w:webHidden/>
          </w:rPr>
          <w:fldChar w:fldCharType="end"/>
        </w:r>
      </w:hyperlink>
    </w:p>
    <w:p w14:paraId="1B59E580" w14:textId="56DA527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85" w:history="1">
        <w:r w:rsidR="00F47D1C" w:rsidRPr="00910312">
          <w:rPr>
            <w:rStyle w:val="Hyperlink"/>
            <w:noProof/>
          </w:rPr>
          <w:t>Table 423: Set Attribute Response Payload</w:t>
        </w:r>
        <w:r w:rsidR="00F47D1C">
          <w:rPr>
            <w:noProof/>
            <w:webHidden/>
          </w:rPr>
          <w:tab/>
        </w:r>
        <w:r w:rsidR="00F47D1C">
          <w:rPr>
            <w:noProof/>
            <w:webHidden/>
          </w:rPr>
          <w:fldChar w:fldCharType="begin"/>
        </w:r>
        <w:r w:rsidR="00F47D1C">
          <w:rPr>
            <w:noProof/>
            <w:webHidden/>
          </w:rPr>
          <w:instrText xml:space="preserve"> PAGEREF _Toc106288385 \h </w:instrText>
        </w:r>
        <w:r w:rsidR="00F47D1C">
          <w:rPr>
            <w:noProof/>
            <w:webHidden/>
          </w:rPr>
        </w:r>
        <w:r w:rsidR="00F47D1C">
          <w:rPr>
            <w:noProof/>
            <w:webHidden/>
          </w:rPr>
          <w:fldChar w:fldCharType="separate"/>
        </w:r>
        <w:r w:rsidR="00435C83">
          <w:rPr>
            <w:noProof/>
            <w:webHidden/>
          </w:rPr>
          <w:t>158</w:t>
        </w:r>
        <w:r w:rsidR="00F47D1C">
          <w:rPr>
            <w:noProof/>
            <w:webHidden/>
          </w:rPr>
          <w:fldChar w:fldCharType="end"/>
        </w:r>
      </w:hyperlink>
    </w:p>
    <w:p w14:paraId="62C61C6A" w14:textId="08DA18A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86" w:history="1">
        <w:r w:rsidR="00F47D1C" w:rsidRPr="00910312">
          <w:rPr>
            <w:rStyle w:val="Hyperlink"/>
            <w:noProof/>
          </w:rPr>
          <w:t>Table 424: Set Attribute Errors</w:t>
        </w:r>
        <w:r w:rsidR="00F47D1C">
          <w:rPr>
            <w:noProof/>
            <w:webHidden/>
          </w:rPr>
          <w:tab/>
        </w:r>
        <w:r w:rsidR="00F47D1C">
          <w:rPr>
            <w:noProof/>
            <w:webHidden/>
          </w:rPr>
          <w:fldChar w:fldCharType="begin"/>
        </w:r>
        <w:r w:rsidR="00F47D1C">
          <w:rPr>
            <w:noProof/>
            <w:webHidden/>
          </w:rPr>
          <w:instrText xml:space="preserve"> PAGEREF _Toc106288386 \h </w:instrText>
        </w:r>
        <w:r w:rsidR="00F47D1C">
          <w:rPr>
            <w:noProof/>
            <w:webHidden/>
          </w:rPr>
        </w:r>
        <w:r w:rsidR="00F47D1C">
          <w:rPr>
            <w:noProof/>
            <w:webHidden/>
          </w:rPr>
          <w:fldChar w:fldCharType="separate"/>
        </w:r>
        <w:r w:rsidR="00435C83">
          <w:rPr>
            <w:noProof/>
            <w:webHidden/>
          </w:rPr>
          <w:t>158</w:t>
        </w:r>
        <w:r w:rsidR="00F47D1C">
          <w:rPr>
            <w:noProof/>
            <w:webHidden/>
          </w:rPr>
          <w:fldChar w:fldCharType="end"/>
        </w:r>
      </w:hyperlink>
    </w:p>
    <w:p w14:paraId="653D0232" w14:textId="779E734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87" w:history="1">
        <w:r w:rsidR="00F47D1C" w:rsidRPr="00910312">
          <w:rPr>
            <w:rStyle w:val="Hyperlink"/>
            <w:noProof/>
          </w:rPr>
          <w:t>Table 425: Set Constraints Request Payload</w:t>
        </w:r>
        <w:r w:rsidR="00F47D1C">
          <w:rPr>
            <w:noProof/>
            <w:webHidden/>
          </w:rPr>
          <w:tab/>
        </w:r>
        <w:r w:rsidR="00F47D1C">
          <w:rPr>
            <w:noProof/>
            <w:webHidden/>
          </w:rPr>
          <w:fldChar w:fldCharType="begin"/>
        </w:r>
        <w:r w:rsidR="00F47D1C">
          <w:rPr>
            <w:noProof/>
            <w:webHidden/>
          </w:rPr>
          <w:instrText xml:space="preserve"> PAGEREF _Toc106288387 \h </w:instrText>
        </w:r>
        <w:r w:rsidR="00F47D1C">
          <w:rPr>
            <w:noProof/>
            <w:webHidden/>
          </w:rPr>
        </w:r>
        <w:r w:rsidR="00F47D1C">
          <w:rPr>
            <w:noProof/>
            <w:webHidden/>
          </w:rPr>
          <w:fldChar w:fldCharType="separate"/>
        </w:r>
        <w:r w:rsidR="00435C83">
          <w:rPr>
            <w:noProof/>
            <w:webHidden/>
          </w:rPr>
          <w:t>158</w:t>
        </w:r>
        <w:r w:rsidR="00F47D1C">
          <w:rPr>
            <w:noProof/>
            <w:webHidden/>
          </w:rPr>
          <w:fldChar w:fldCharType="end"/>
        </w:r>
      </w:hyperlink>
    </w:p>
    <w:p w14:paraId="708A2362" w14:textId="52B661C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88" w:history="1">
        <w:r w:rsidR="00F47D1C" w:rsidRPr="00910312">
          <w:rPr>
            <w:rStyle w:val="Hyperlink"/>
            <w:noProof/>
          </w:rPr>
          <w:t>Table 426: Set Constraints Response Payload</w:t>
        </w:r>
        <w:r w:rsidR="00F47D1C">
          <w:rPr>
            <w:noProof/>
            <w:webHidden/>
          </w:rPr>
          <w:tab/>
        </w:r>
        <w:r w:rsidR="00F47D1C">
          <w:rPr>
            <w:noProof/>
            <w:webHidden/>
          </w:rPr>
          <w:fldChar w:fldCharType="begin"/>
        </w:r>
        <w:r w:rsidR="00F47D1C">
          <w:rPr>
            <w:noProof/>
            <w:webHidden/>
          </w:rPr>
          <w:instrText xml:space="preserve"> PAGEREF _Toc106288388 \h </w:instrText>
        </w:r>
        <w:r w:rsidR="00F47D1C">
          <w:rPr>
            <w:noProof/>
            <w:webHidden/>
          </w:rPr>
        </w:r>
        <w:r w:rsidR="00F47D1C">
          <w:rPr>
            <w:noProof/>
            <w:webHidden/>
          </w:rPr>
          <w:fldChar w:fldCharType="separate"/>
        </w:r>
        <w:r w:rsidR="00435C83">
          <w:rPr>
            <w:noProof/>
            <w:webHidden/>
          </w:rPr>
          <w:t>159</w:t>
        </w:r>
        <w:r w:rsidR="00F47D1C">
          <w:rPr>
            <w:noProof/>
            <w:webHidden/>
          </w:rPr>
          <w:fldChar w:fldCharType="end"/>
        </w:r>
      </w:hyperlink>
    </w:p>
    <w:p w14:paraId="7E7C6407" w14:textId="580E928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89" w:history="1">
        <w:r w:rsidR="00F47D1C" w:rsidRPr="00910312">
          <w:rPr>
            <w:rStyle w:val="Hyperlink"/>
            <w:noProof/>
          </w:rPr>
          <w:t>Table 427: Set Constraints Errors</w:t>
        </w:r>
        <w:r w:rsidR="00F47D1C">
          <w:rPr>
            <w:noProof/>
            <w:webHidden/>
          </w:rPr>
          <w:tab/>
        </w:r>
        <w:r w:rsidR="00F47D1C">
          <w:rPr>
            <w:noProof/>
            <w:webHidden/>
          </w:rPr>
          <w:fldChar w:fldCharType="begin"/>
        </w:r>
        <w:r w:rsidR="00F47D1C">
          <w:rPr>
            <w:noProof/>
            <w:webHidden/>
          </w:rPr>
          <w:instrText xml:space="preserve"> PAGEREF _Toc106288389 \h </w:instrText>
        </w:r>
        <w:r w:rsidR="00F47D1C">
          <w:rPr>
            <w:noProof/>
            <w:webHidden/>
          </w:rPr>
        </w:r>
        <w:r w:rsidR="00F47D1C">
          <w:rPr>
            <w:noProof/>
            <w:webHidden/>
          </w:rPr>
          <w:fldChar w:fldCharType="separate"/>
        </w:r>
        <w:r w:rsidR="00435C83">
          <w:rPr>
            <w:noProof/>
            <w:webHidden/>
          </w:rPr>
          <w:t>159</w:t>
        </w:r>
        <w:r w:rsidR="00F47D1C">
          <w:rPr>
            <w:noProof/>
            <w:webHidden/>
          </w:rPr>
          <w:fldChar w:fldCharType="end"/>
        </w:r>
      </w:hyperlink>
    </w:p>
    <w:p w14:paraId="05166372" w14:textId="2BB182F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90" w:history="1">
        <w:r w:rsidR="00F47D1C" w:rsidRPr="00910312">
          <w:rPr>
            <w:rStyle w:val="Hyperlink"/>
            <w:noProof/>
          </w:rPr>
          <w:t>Table 428: Set Defaults Request Payload</w:t>
        </w:r>
        <w:r w:rsidR="00F47D1C">
          <w:rPr>
            <w:noProof/>
            <w:webHidden/>
          </w:rPr>
          <w:tab/>
        </w:r>
        <w:r w:rsidR="00F47D1C">
          <w:rPr>
            <w:noProof/>
            <w:webHidden/>
          </w:rPr>
          <w:fldChar w:fldCharType="begin"/>
        </w:r>
        <w:r w:rsidR="00F47D1C">
          <w:rPr>
            <w:noProof/>
            <w:webHidden/>
          </w:rPr>
          <w:instrText xml:space="preserve"> PAGEREF _Toc106288390 \h </w:instrText>
        </w:r>
        <w:r w:rsidR="00F47D1C">
          <w:rPr>
            <w:noProof/>
            <w:webHidden/>
          </w:rPr>
        </w:r>
        <w:r w:rsidR="00F47D1C">
          <w:rPr>
            <w:noProof/>
            <w:webHidden/>
          </w:rPr>
          <w:fldChar w:fldCharType="separate"/>
        </w:r>
        <w:r w:rsidR="00435C83">
          <w:rPr>
            <w:noProof/>
            <w:webHidden/>
          </w:rPr>
          <w:t>159</w:t>
        </w:r>
        <w:r w:rsidR="00F47D1C">
          <w:rPr>
            <w:noProof/>
            <w:webHidden/>
          </w:rPr>
          <w:fldChar w:fldCharType="end"/>
        </w:r>
      </w:hyperlink>
    </w:p>
    <w:p w14:paraId="46F1CC7A" w14:textId="54155CF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91" w:history="1">
        <w:r w:rsidR="00F47D1C" w:rsidRPr="00910312">
          <w:rPr>
            <w:rStyle w:val="Hyperlink"/>
            <w:noProof/>
          </w:rPr>
          <w:t>Table 429: Set Defaults Response Payload</w:t>
        </w:r>
        <w:r w:rsidR="00F47D1C">
          <w:rPr>
            <w:noProof/>
            <w:webHidden/>
          </w:rPr>
          <w:tab/>
        </w:r>
        <w:r w:rsidR="00F47D1C">
          <w:rPr>
            <w:noProof/>
            <w:webHidden/>
          </w:rPr>
          <w:fldChar w:fldCharType="begin"/>
        </w:r>
        <w:r w:rsidR="00F47D1C">
          <w:rPr>
            <w:noProof/>
            <w:webHidden/>
          </w:rPr>
          <w:instrText xml:space="preserve"> PAGEREF _Toc106288391 \h </w:instrText>
        </w:r>
        <w:r w:rsidR="00F47D1C">
          <w:rPr>
            <w:noProof/>
            <w:webHidden/>
          </w:rPr>
        </w:r>
        <w:r w:rsidR="00F47D1C">
          <w:rPr>
            <w:noProof/>
            <w:webHidden/>
          </w:rPr>
          <w:fldChar w:fldCharType="separate"/>
        </w:r>
        <w:r w:rsidR="00435C83">
          <w:rPr>
            <w:noProof/>
            <w:webHidden/>
          </w:rPr>
          <w:t>159</w:t>
        </w:r>
        <w:r w:rsidR="00F47D1C">
          <w:rPr>
            <w:noProof/>
            <w:webHidden/>
          </w:rPr>
          <w:fldChar w:fldCharType="end"/>
        </w:r>
      </w:hyperlink>
    </w:p>
    <w:p w14:paraId="453E49C6" w14:textId="4D807D1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92" w:history="1">
        <w:r w:rsidR="00F47D1C" w:rsidRPr="00910312">
          <w:rPr>
            <w:rStyle w:val="Hyperlink"/>
            <w:noProof/>
          </w:rPr>
          <w:t>Table 430: Set Defaults Errors</w:t>
        </w:r>
        <w:r w:rsidR="00F47D1C">
          <w:rPr>
            <w:noProof/>
            <w:webHidden/>
          </w:rPr>
          <w:tab/>
        </w:r>
        <w:r w:rsidR="00F47D1C">
          <w:rPr>
            <w:noProof/>
            <w:webHidden/>
          </w:rPr>
          <w:fldChar w:fldCharType="begin"/>
        </w:r>
        <w:r w:rsidR="00F47D1C">
          <w:rPr>
            <w:noProof/>
            <w:webHidden/>
          </w:rPr>
          <w:instrText xml:space="preserve"> PAGEREF _Toc106288392 \h </w:instrText>
        </w:r>
        <w:r w:rsidR="00F47D1C">
          <w:rPr>
            <w:noProof/>
            <w:webHidden/>
          </w:rPr>
        </w:r>
        <w:r w:rsidR="00F47D1C">
          <w:rPr>
            <w:noProof/>
            <w:webHidden/>
          </w:rPr>
          <w:fldChar w:fldCharType="separate"/>
        </w:r>
        <w:r w:rsidR="00435C83">
          <w:rPr>
            <w:noProof/>
            <w:webHidden/>
          </w:rPr>
          <w:t>159</w:t>
        </w:r>
        <w:r w:rsidR="00F47D1C">
          <w:rPr>
            <w:noProof/>
            <w:webHidden/>
          </w:rPr>
          <w:fldChar w:fldCharType="end"/>
        </w:r>
      </w:hyperlink>
    </w:p>
    <w:p w14:paraId="01A10886" w14:textId="4EE430D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93" w:history="1">
        <w:r w:rsidR="00F47D1C" w:rsidRPr="00910312">
          <w:rPr>
            <w:rStyle w:val="Hyperlink"/>
            <w:noProof/>
          </w:rPr>
          <w:t>Table 431: Set Endpoint Role Request Payload</w:t>
        </w:r>
        <w:r w:rsidR="00F47D1C">
          <w:rPr>
            <w:noProof/>
            <w:webHidden/>
          </w:rPr>
          <w:tab/>
        </w:r>
        <w:r w:rsidR="00F47D1C">
          <w:rPr>
            <w:noProof/>
            <w:webHidden/>
          </w:rPr>
          <w:fldChar w:fldCharType="begin"/>
        </w:r>
        <w:r w:rsidR="00F47D1C">
          <w:rPr>
            <w:noProof/>
            <w:webHidden/>
          </w:rPr>
          <w:instrText xml:space="preserve"> PAGEREF _Toc106288393 \h </w:instrText>
        </w:r>
        <w:r w:rsidR="00F47D1C">
          <w:rPr>
            <w:noProof/>
            <w:webHidden/>
          </w:rPr>
        </w:r>
        <w:r w:rsidR="00F47D1C">
          <w:rPr>
            <w:noProof/>
            <w:webHidden/>
          </w:rPr>
          <w:fldChar w:fldCharType="separate"/>
        </w:r>
        <w:r w:rsidR="00435C83">
          <w:rPr>
            <w:noProof/>
            <w:webHidden/>
          </w:rPr>
          <w:t>160</w:t>
        </w:r>
        <w:r w:rsidR="00F47D1C">
          <w:rPr>
            <w:noProof/>
            <w:webHidden/>
          </w:rPr>
          <w:fldChar w:fldCharType="end"/>
        </w:r>
      </w:hyperlink>
    </w:p>
    <w:p w14:paraId="19D0BD1F" w14:textId="75DDC13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94" w:history="1">
        <w:r w:rsidR="00F47D1C" w:rsidRPr="00910312">
          <w:rPr>
            <w:rStyle w:val="Hyperlink"/>
            <w:noProof/>
          </w:rPr>
          <w:t>Table 432: Set Endpoint Role Response Payload</w:t>
        </w:r>
        <w:r w:rsidR="00F47D1C">
          <w:rPr>
            <w:noProof/>
            <w:webHidden/>
          </w:rPr>
          <w:tab/>
        </w:r>
        <w:r w:rsidR="00F47D1C">
          <w:rPr>
            <w:noProof/>
            <w:webHidden/>
          </w:rPr>
          <w:fldChar w:fldCharType="begin"/>
        </w:r>
        <w:r w:rsidR="00F47D1C">
          <w:rPr>
            <w:noProof/>
            <w:webHidden/>
          </w:rPr>
          <w:instrText xml:space="preserve"> PAGEREF _Toc106288394 \h </w:instrText>
        </w:r>
        <w:r w:rsidR="00F47D1C">
          <w:rPr>
            <w:noProof/>
            <w:webHidden/>
          </w:rPr>
        </w:r>
        <w:r w:rsidR="00F47D1C">
          <w:rPr>
            <w:noProof/>
            <w:webHidden/>
          </w:rPr>
          <w:fldChar w:fldCharType="separate"/>
        </w:r>
        <w:r w:rsidR="00435C83">
          <w:rPr>
            <w:noProof/>
            <w:webHidden/>
          </w:rPr>
          <w:t>160</w:t>
        </w:r>
        <w:r w:rsidR="00F47D1C">
          <w:rPr>
            <w:noProof/>
            <w:webHidden/>
          </w:rPr>
          <w:fldChar w:fldCharType="end"/>
        </w:r>
      </w:hyperlink>
    </w:p>
    <w:p w14:paraId="77F409D4" w14:textId="49C40D9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95" w:history="1">
        <w:r w:rsidR="00F47D1C" w:rsidRPr="00910312">
          <w:rPr>
            <w:rStyle w:val="Hyperlink"/>
            <w:noProof/>
          </w:rPr>
          <w:t>Table 433: Set Endpoint Role Errors</w:t>
        </w:r>
        <w:r w:rsidR="00F47D1C">
          <w:rPr>
            <w:noProof/>
            <w:webHidden/>
          </w:rPr>
          <w:tab/>
        </w:r>
        <w:r w:rsidR="00F47D1C">
          <w:rPr>
            <w:noProof/>
            <w:webHidden/>
          </w:rPr>
          <w:fldChar w:fldCharType="begin"/>
        </w:r>
        <w:r w:rsidR="00F47D1C">
          <w:rPr>
            <w:noProof/>
            <w:webHidden/>
          </w:rPr>
          <w:instrText xml:space="preserve"> PAGEREF _Toc106288395 \h </w:instrText>
        </w:r>
        <w:r w:rsidR="00F47D1C">
          <w:rPr>
            <w:noProof/>
            <w:webHidden/>
          </w:rPr>
        </w:r>
        <w:r w:rsidR="00F47D1C">
          <w:rPr>
            <w:noProof/>
            <w:webHidden/>
          </w:rPr>
          <w:fldChar w:fldCharType="separate"/>
        </w:r>
        <w:r w:rsidR="00435C83">
          <w:rPr>
            <w:noProof/>
            <w:webHidden/>
          </w:rPr>
          <w:t>160</w:t>
        </w:r>
        <w:r w:rsidR="00F47D1C">
          <w:rPr>
            <w:noProof/>
            <w:webHidden/>
          </w:rPr>
          <w:fldChar w:fldCharType="end"/>
        </w:r>
      </w:hyperlink>
    </w:p>
    <w:p w14:paraId="6829FEDD" w14:textId="2DC11B9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96" w:history="1">
        <w:r w:rsidR="00F47D1C" w:rsidRPr="00910312">
          <w:rPr>
            <w:rStyle w:val="Hyperlink"/>
            <w:noProof/>
          </w:rPr>
          <w:t>Table 434: Sign Request Payload</w:t>
        </w:r>
        <w:r w:rsidR="00F47D1C">
          <w:rPr>
            <w:noProof/>
            <w:webHidden/>
          </w:rPr>
          <w:tab/>
        </w:r>
        <w:r w:rsidR="00F47D1C">
          <w:rPr>
            <w:noProof/>
            <w:webHidden/>
          </w:rPr>
          <w:fldChar w:fldCharType="begin"/>
        </w:r>
        <w:r w:rsidR="00F47D1C">
          <w:rPr>
            <w:noProof/>
            <w:webHidden/>
          </w:rPr>
          <w:instrText xml:space="preserve"> PAGEREF _Toc106288396 \h </w:instrText>
        </w:r>
        <w:r w:rsidR="00F47D1C">
          <w:rPr>
            <w:noProof/>
            <w:webHidden/>
          </w:rPr>
        </w:r>
        <w:r w:rsidR="00F47D1C">
          <w:rPr>
            <w:noProof/>
            <w:webHidden/>
          </w:rPr>
          <w:fldChar w:fldCharType="separate"/>
        </w:r>
        <w:r w:rsidR="00435C83">
          <w:rPr>
            <w:noProof/>
            <w:webHidden/>
          </w:rPr>
          <w:t>161</w:t>
        </w:r>
        <w:r w:rsidR="00F47D1C">
          <w:rPr>
            <w:noProof/>
            <w:webHidden/>
          </w:rPr>
          <w:fldChar w:fldCharType="end"/>
        </w:r>
      </w:hyperlink>
    </w:p>
    <w:p w14:paraId="2E235BA6" w14:textId="42512A4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97" w:history="1">
        <w:r w:rsidR="00F47D1C" w:rsidRPr="00910312">
          <w:rPr>
            <w:rStyle w:val="Hyperlink"/>
            <w:noProof/>
          </w:rPr>
          <w:t>Table 435: Sign Response Payload</w:t>
        </w:r>
        <w:r w:rsidR="00F47D1C">
          <w:rPr>
            <w:noProof/>
            <w:webHidden/>
          </w:rPr>
          <w:tab/>
        </w:r>
        <w:r w:rsidR="00F47D1C">
          <w:rPr>
            <w:noProof/>
            <w:webHidden/>
          </w:rPr>
          <w:fldChar w:fldCharType="begin"/>
        </w:r>
        <w:r w:rsidR="00F47D1C">
          <w:rPr>
            <w:noProof/>
            <w:webHidden/>
          </w:rPr>
          <w:instrText xml:space="preserve"> PAGEREF _Toc106288397 \h </w:instrText>
        </w:r>
        <w:r w:rsidR="00F47D1C">
          <w:rPr>
            <w:noProof/>
            <w:webHidden/>
          </w:rPr>
        </w:r>
        <w:r w:rsidR="00F47D1C">
          <w:rPr>
            <w:noProof/>
            <w:webHidden/>
          </w:rPr>
          <w:fldChar w:fldCharType="separate"/>
        </w:r>
        <w:r w:rsidR="00435C83">
          <w:rPr>
            <w:noProof/>
            <w:webHidden/>
          </w:rPr>
          <w:t>162</w:t>
        </w:r>
        <w:r w:rsidR="00F47D1C">
          <w:rPr>
            <w:noProof/>
            <w:webHidden/>
          </w:rPr>
          <w:fldChar w:fldCharType="end"/>
        </w:r>
      </w:hyperlink>
    </w:p>
    <w:p w14:paraId="1D7FB058" w14:textId="2E1D8BA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98" w:history="1">
        <w:r w:rsidR="00F47D1C" w:rsidRPr="00910312">
          <w:rPr>
            <w:rStyle w:val="Hyperlink"/>
            <w:noProof/>
          </w:rPr>
          <w:t>Table 436: Sign Errors</w:t>
        </w:r>
        <w:r w:rsidR="00F47D1C">
          <w:rPr>
            <w:noProof/>
            <w:webHidden/>
          </w:rPr>
          <w:tab/>
        </w:r>
        <w:r w:rsidR="00F47D1C">
          <w:rPr>
            <w:noProof/>
            <w:webHidden/>
          </w:rPr>
          <w:fldChar w:fldCharType="begin"/>
        </w:r>
        <w:r w:rsidR="00F47D1C">
          <w:rPr>
            <w:noProof/>
            <w:webHidden/>
          </w:rPr>
          <w:instrText xml:space="preserve"> PAGEREF _Toc106288398 \h </w:instrText>
        </w:r>
        <w:r w:rsidR="00F47D1C">
          <w:rPr>
            <w:noProof/>
            <w:webHidden/>
          </w:rPr>
        </w:r>
        <w:r w:rsidR="00F47D1C">
          <w:rPr>
            <w:noProof/>
            <w:webHidden/>
          </w:rPr>
          <w:fldChar w:fldCharType="separate"/>
        </w:r>
        <w:r w:rsidR="00435C83">
          <w:rPr>
            <w:noProof/>
            <w:webHidden/>
          </w:rPr>
          <w:t>162</w:t>
        </w:r>
        <w:r w:rsidR="00F47D1C">
          <w:rPr>
            <w:noProof/>
            <w:webHidden/>
          </w:rPr>
          <w:fldChar w:fldCharType="end"/>
        </w:r>
      </w:hyperlink>
    </w:p>
    <w:p w14:paraId="469CECEC" w14:textId="7BE6C13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399" w:history="1">
        <w:r w:rsidR="00F47D1C" w:rsidRPr="00910312">
          <w:rPr>
            <w:rStyle w:val="Hyperlink"/>
            <w:noProof/>
          </w:rPr>
          <w:t>Table 437: Signature Verify Request Payload</w:t>
        </w:r>
        <w:r w:rsidR="00F47D1C">
          <w:rPr>
            <w:noProof/>
            <w:webHidden/>
          </w:rPr>
          <w:tab/>
        </w:r>
        <w:r w:rsidR="00F47D1C">
          <w:rPr>
            <w:noProof/>
            <w:webHidden/>
          </w:rPr>
          <w:fldChar w:fldCharType="begin"/>
        </w:r>
        <w:r w:rsidR="00F47D1C">
          <w:rPr>
            <w:noProof/>
            <w:webHidden/>
          </w:rPr>
          <w:instrText xml:space="preserve"> PAGEREF _Toc106288399 \h </w:instrText>
        </w:r>
        <w:r w:rsidR="00F47D1C">
          <w:rPr>
            <w:noProof/>
            <w:webHidden/>
          </w:rPr>
        </w:r>
        <w:r w:rsidR="00F47D1C">
          <w:rPr>
            <w:noProof/>
            <w:webHidden/>
          </w:rPr>
          <w:fldChar w:fldCharType="separate"/>
        </w:r>
        <w:r w:rsidR="00435C83">
          <w:rPr>
            <w:noProof/>
            <w:webHidden/>
          </w:rPr>
          <w:t>163</w:t>
        </w:r>
        <w:r w:rsidR="00F47D1C">
          <w:rPr>
            <w:noProof/>
            <w:webHidden/>
          </w:rPr>
          <w:fldChar w:fldCharType="end"/>
        </w:r>
      </w:hyperlink>
    </w:p>
    <w:p w14:paraId="0D39E21E" w14:textId="48BC00D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00" w:history="1">
        <w:r w:rsidR="00F47D1C" w:rsidRPr="00910312">
          <w:rPr>
            <w:rStyle w:val="Hyperlink"/>
            <w:noProof/>
          </w:rPr>
          <w:t>Table 438: Signature Verify Response Payload</w:t>
        </w:r>
        <w:r w:rsidR="00F47D1C">
          <w:rPr>
            <w:noProof/>
            <w:webHidden/>
          </w:rPr>
          <w:tab/>
        </w:r>
        <w:r w:rsidR="00F47D1C">
          <w:rPr>
            <w:noProof/>
            <w:webHidden/>
          </w:rPr>
          <w:fldChar w:fldCharType="begin"/>
        </w:r>
        <w:r w:rsidR="00F47D1C">
          <w:rPr>
            <w:noProof/>
            <w:webHidden/>
          </w:rPr>
          <w:instrText xml:space="preserve"> PAGEREF _Toc106288400 \h </w:instrText>
        </w:r>
        <w:r w:rsidR="00F47D1C">
          <w:rPr>
            <w:noProof/>
            <w:webHidden/>
          </w:rPr>
        </w:r>
        <w:r w:rsidR="00F47D1C">
          <w:rPr>
            <w:noProof/>
            <w:webHidden/>
          </w:rPr>
          <w:fldChar w:fldCharType="separate"/>
        </w:r>
        <w:r w:rsidR="00435C83">
          <w:rPr>
            <w:noProof/>
            <w:webHidden/>
          </w:rPr>
          <w:t>164</w:t>
        </w:r>
        <w:r w:rsidR="00F47D1C">
          <w:rPr>
            <w:noProof/>
            <w:webHidden/>
          </w:rPr>
          <w:fldChar w:fldCharType="end"/>
        </w:r>
      </w:hyperlink>
    </w:p>
    <w:p w14:paraId="00A45E36" w14:textId="3FF5594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01" w:history="1">
        <w:r w:rsidR="00F47D1C" w:rsidRPr="00910312">
          <w:rPr>
            <w:rStyle w:val="Hyperlink"/>
            <w:noProof/>
          </w:rPr>
          <w:t>Table 439: Signature Verify Errors</w:t>
        </w:r>
        <w:r w:rsidR="00F47D1C">
          <w:rPr>
            <w:noProof/>
            <w:webHidden/>
          </w:rPr>
          <w:tab/>
        </w:r>
        <w:r w:rsidR="00F47D1C">
          <w:rPr>
            <w:noProof/>
            <w:webHidden/>
          </w:rPr>
          <w:fldChar w:fldCharType="begin"/>
        </w:r>
        <w:r w:rsidR="00F47D1C">
          <w:rPr>
            <w:noProof/>
            <w:webHidden/>
          </w:rPr>
          <w:instrText xml:space="preserve"> PAGEREF _Toc106288401 \h </w:instrText>
        </w:r>
        <w:r w:rsidR="00F47D1C">
          <w:rPr>
            <w:noProof/>
            <w:webHidden/>
          </w:rPr>
        </w:r>
        <w:r w:rsidR="00F47D1C">
          <w:rPr>
            <w:noProof/>
            <w:webHidden/>
          </w:rPr>
          <w:fldChar w:fldCharType="separate"/>
        </w:r>
        <w:r w:rsidR="00435C83">
          <w:rPr>
            <w:noProof/>
            <w:webHidden/>
          </w:rPr>
          <w:t>164</w:t>
        </w:r>
        <w:r w:rsidR="00F47D1C">
          <w:rPr>
            <w:noProof/>
            <w:webHidden/>
          </w:rPr>
          <w:fldChar w:fldCharType="end"/>
        </w:r>
      </w:hyperlink>
    </w:p>
    <w:p w14:paraId="3CBEF1C5" w14:textId="2AAB668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02" w:history="1">
        <w:r w:rsidR="00F47D1C" w:rsidRPr="00910312">
          <w:rPr>
            <w:rStyle w:val="Hyperlink"/>
            <w:noProof/>
          </w:rPr>
          <w:t>Table 440: Validate Request Payload</w:t>
        </w:r>
        <w:r w:rsidR="00F47D1C">
          <w:rPr>
            <w:noProof/>
            <w:webHidden/>
          </w:rPr>
          <w:tab/>
        </w:r>
        <w:r w:rsidR="00F47D1C">
          <w:rPr>
            <w:noProof/>
            <w:webHidden/>
          </w:rPr>
          <w:fldChar w:fldCharType="begin"/>
        </w:r>
        <w:r w:rsidR="00F47D1C">
          <w:rPr>
            <w:noProof/>
            <w:webHidden/>
          </w:rPr>
          <w:instrText xml:space="preserve"> PAGEREF _Toc106288402 \h </w:instrText>
        </w:r>
        <w:r w:rsidR="00F47D1C">
          <w:rPr>
            <w:noProof/>
            <w:webHidden/>
          </w:rPr>
        </w:r>
        <w:r w:rsidR="00F47D1C">
          <w:rPr>
            <w:noProof/>
            <w:webHidden/>
          </w:rPr>
          <w:fldChar w:fldCharType="separate"/>
        </w:r>
        <w:r w:rsidR="00435C83">
          <w:rPr>
            <w:noProof/>
            <w:webHidden/>
          </w:rPr>
          <w:t>165</w:t>
        </w:r>
        <w:r w:rsidR="00F47D1C">
          <w:rPr>
            <w:noProof/>
            <w:webHidden/>
          </w:rPr>
          <w:fldChar w:fldCharType="end"/>
        </w:r>
      </w:hyperlink>
    </w:p>
    <w:p w14:paraId="044DD63B" w14:textId="239F1E1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03" w:history="1">
        <w:r w:rsidR="00F47D1C" w:rsidRPr="00910312">
          <w:rPr>
            <w:rStyle w:val="Hyperlink"/>
            <w:noProof/>
          </w:rPr>
          <w:t>Table 441: Validate Response Payload</w:t>
        </w:r>
        <w:r w:rsidR="00F47D1C">
          <w:rPr>
            <w:noProof/>
            <w:webHidden/>
          </w:rPr>
          <w:tab/>
        </w:r>
        <w:r w:rsidR="00F47D1C">
          <w:rPr>
            <w:noProof/>
            <w:webHidden/>
          </w:rPr>
          <w:fldChar w:fldCharType="begin"/>
        </w:r>
        <w:r w:rsidR="00F47D1C">
          <w:rPr>
            <w:noProof/>
            <w:webHidden/>
          </w:rPr>
          <w:instrText xml:space="preserve"> PAGEREF _Toc106288403 \h </w:instrText>
        </w:r>
        <w:r w:rsidR="00F47D1C">
          <w:rPr>
            <w:noProof/>
            <w:webHidden/>
          </w:rPr>
        </w:r>
        <w:r w:rsidR="00F47D1C">
          <w:rPr>
            <w:noProof/>
            <w:webHidden/>
          </w:rPr>
          <w:fldChar w:fldCharType="separate"/>
        </w:r>
        <w:r w:rsidR="00435C83">
          <w:rPr>
            <w:noProof/>
            <w:webHidden/>
          </w:rPr>
          <w:t>165</w:t>
        </w:r>
        <w:r w:rsidR="00F47D1C">
          <w:rPr>
            <w:noProof/>
            <w:webHidden/>
          </w:rPr>
          <w:fldChar w:fldCharType="end"/>
        </w:r>
      </w:hyperlink>
    </w:p>
    <w:p w14:paraId="39205533" w14:textId="4AA2743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04" w:history="1">
        <w:r w:rsidR="00F47D1C" w:rsidRPr="00910312">
          <w:rPr>
            <w:rStyle w:val="Hyperlink"/>
            <w:noProof/>
          </w:rPr>
          <w:t>Table 442: Validate Errors</w:t>
        </w:r>
        <w:r w:rsidR="00F47D1C">
          <w:rPr>
            <w:noProof/>
            <w:webHidden/>
          </w:rPr>
          <w:tab/>
        </w:r>
        <w:r w:rsidR="00F47D1C">
          <w:rPr>
            <w:noProof/>
            <w:webHidden/>
          </w:rPr>
          <w:fldChar w:fldCharType="begin"/>
        </w:r>
        <w:r w:rsidR="00F47D1C">
          <w:rPr>
            <w:noProof/>
            <w:webHidden/>
          </w:rPr>
          <w:instrText xml:space="preserve"> PAGEREF _Toc106288404 \h </w:instrText>
        </w:r>
        <w:r w:rsidR="00F47D1C">
          <w:rPr>
            <w:noProof/>
            <w:webHidden/>
          </w:rPr>
        </w:r>
        <w:r w:rsidR="00F47D1C">
          <w:rPr>
            <w:noProof/>
            <w:webHidden/>
          </w:rPr>
          <w:fldChar w:fldCharType="separate"/>
        </w:r>
        <w:r w:rsidR="00435C83">
          <w:rPr>
            <w:noProof/>
            <w:webHidden/>
          </w:rPr>
          <w:t>165</w:t>
        </w:r>
        <w:r w:rsidR="00F47D1C">
          <w:rPr>
            <w:noProof/>
            <w:webHidden/>
          </w:rPr>
          <w:fldChar w:fldCharType="end"/>
        </w:r>
      </w:hyperlink>
    </w:p>
    <w:p w14:paraId="28714F1C" w14:textId="08D2252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05" w:history="1">
        <w:r w:rsidR="00F47D1C" w:rsidRPr="00910312">
          <w:rPr>
            <w:rStyle w:val="Hyperlink"/>
            <w:noProof/>
          </w:rPr>
          <w:t>Table 443: Discover Versions Request Payload</w:t>
        </w:r>
        <w:r w:rsidR="00F47D1C">
          <w:rPr>
            <w:noProof/>
            <w:webHidden/>
          </w:rPr>
          <w:tab/>
        </w:r>
        <w:r w:rsidR="00F47D1C">
          <w:rPr>
            <w:noProof/>
            <w:webHidden/>
          </w:rPr>
          <w:fldChar w:fldCharType="begin"/>
        </w:r>
        <w:r w:rsidR="00F47D1C">
          <w:rPr>
            <w:noProof/>
            <w:webHidden/>
          </w:rPr>
          <w:instrText xml:space="preserve"> PAGEREF _Toc106288405 \h </w:instrText>
        </w:r>
        <w:r w:rsidR="00F47D1C">
          <w:rPr>
            <w:noProof/>
            <w:webHidden/>
          </w:rPr>
        </w:r>
        <w:r w:rsidR="00F47D1C">
          <w:rPr>
            <w:noProof/>
            <w:webHidden/>
          </w:rPr>
          <w:fldChar w:fldCharType="separate"/>
        </w:r>
        <w:r w:rsidR="00435C83">
          <w:rPr>
            <w:noProof/>
            <w:webHidden/>
          </w:rPr>
          <w:t>166</w:t>
        </w:r>
        <w:r w:rsidR="00F47D1C">
          <w:rPr>
            <w:noProof/>
            <w:webHidden/>
          </w:rPr>
          <w:fldChar w:fldCharType="end"/>
        </w:r>
      </w:hyperlink>
    </w:p>
    <w:p w14:paraId="1DF4A6E3" w14:textId="56233BB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06" w:history="1">
        <w:r w:rsidR="00F47D1C" w:rsidRPr="00910312">
          <w:rPr>
            <w:rStyle w:val="Hyperlink"/>
            <w:noProof/>
          </w:rPr>
          <w:t>Table 444: Discover Versions Errors</w:t>
        </w:r>
        <w:r w:rsidR="00F47D1C">
          <w:rPr>
            <w:noProof/>
            <w:webHidden/>
          </w:rPr>
          <w:tab/>
        </w:r>
        <w:r w:rsidR="00F47D1C">
          <w:rPr>
            <w:noProof/>
            <w:webHidden/>
          </w:rPr>
          <w:fldChar w:fldCharType="begin"/>
        </w:r>
        <w:r w:rsidR="00F47D1C">
          <w:rPr>
            <w:noProof/>
            <w:webHidden/>
          </w:rPr>
          <w:instrText xml:space="preserve"> PAGEREF _Toc106288406 \h </w:instrText>
        </w:r>
        <w:r w:rsidR="00F47D1C">
          <w:rPr>
            <w:noProof/>
            <w:webHidden/>
          </w:rPr>
        </w:r>
        <w:r w:rsidR="00F47D1C">
          <w:rPr>
            <w:noProof/>
            <w:webHidden/>
          </w:rPr>
          <w:fldChar w:fldCharType="separate"/>
        </w:r>
        <w:r w:rsidR="00435C83">
          <w:rPr>
            <w:noProof/>
            <w:webHidden/>
          </w:rPr>
          <w:t>166</w:t>
        </w:r>
        <w:r w:rsidR="00F47D1C">
          <w:rPr>
            <w:noProof/>
            <w:webHidden/>
          </w:rPr>
          <w:fldChar w:fldCharType="end"/>
        </w:r>
      </w:hyperlink>
    </w:p>
    <w:p w14:paraId="4DB31167" w14:textId="175AA15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07" w:history="1">
        <w:r w:rsidR="00F47D1C" w:rsidRPr="00910312">
          <w:rPr>
            <w:rStyle w:val="Hyperlink"/>
            <w:noProof/>
          </w:rPr>
          <w:t>Table 445: Notify Message Errors</w:t>
        </w:r>
        <w:r w:rsidR="00F47D1C">
          <w:rPr>
            <w:noProof/>
            <w:webHidden/>
          </w:rPr>
          <w:tab/>
        </w:r>
        <w:r w:rsidR="00F47D1C">
          <w:rPr>
            <w:noProof/>
            <w:webHidden/>
          </w:rPr>
          <w:fldChar w:fldCharType="begin"/>
        </w:r>
        <w:r w:rsidR="00F47D1C">
          <w:rPr>
            <w:noProof/>
            <w:webHidden/>
          </w:rPr>
          <w:instrText xml:space="preserve"> PAGEREF _Toc106288407 \h </w:instrText>
        </w:r>
        <w:r w:rsidR="00F47D1C">
          <w:rPr>
            <w:noProof/>
            <w:webHidden/>
          </w:rPr>
        </w:r>
        <w:r w:rsidR="00F47D1C">
          <w:rPr>
            <w:noProof/>
            <w:webHidden/>
          </w:rPr>
          <w:fldChar w:fldCharType="separate"/>
        </w:r>
        <w:r w:rsidR="00435C83">
          <w:rPr>
            <w:noProof/>
            <w:webHidden/>
          </w:rPr>
          <w:t>167</w:t>
        </w:r>
        <w:r w:rsidR="00F47D1C">
          <w:rPr>
            <w:noProof/>
            <w:webHidden/>
          </w:rPr>
          <w:fldChar w:fldCharType="end"/>
        </w:r>
      </w:hyperlink>
    </w:p>
    <w:p w14:paraId="69AF8C6F" w14:textId="31B7057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08" w:history="1">
        <w:r w:rsidR="00F47D1C" w:rsidRPr="00910312">
          <w:rPr>
            <w:rStyle w:val="Hyperlink"/>
            <w:noProof/>
          </w:rPr>
          <w:t>Table 446: Put Errors</w:t>
        </w:r>
        <w:r w:rsidR="00F47D1C">
          <w:rPr>
            <w:noProof/>
            <w:webHidden/>
          </w:rPr>
          <w:tab/>
        </w:r>
        <w:r w:rsidR="00F47D1C">
          <w:rPr>
            <w:noProof/>
            <w:webHidden/>
          </w:rPr>
          <w:fldChar w:fldCharType="begin"/>
        </w:r>
        <w:r w:rsidR="00F47D1C">
          <w:rPr>
            <w:noProof/>
            <w:webHidden/>
          </w:rPr>
          <w:instrText xml:space="preserve"> PAGEREF _Toc106288408 \h </w:instrText>
        </w:r>
        <w:r w:rsidR="00F47D1C">
          <w:rPr>
            <w:noProof/>
            <w:webHidden/>
          </w:rPr>
        </w:r>
        <w:r w:rsidR="00F47D1C">
          <w:rPr>
            <w:noProof/>
            <w:webHidden/>
          </w:rPr>
          <w:fldChar w:fldCharType="separate"/>
        </w:r>
        <w:r w:rsidR="00435C83">
          <w:rPr>
            <w:noProof/>
            <w:webHidden/>
          </w:rPr>
          <w:t>168</w:t>
        </w:r>
        <w:r w:rsidR="00F47D1C">
          <w:rPr>
            <w:noProof/>
            <w:webHidden/>
          </w:rPr>
          <w:fldChar w:fldCharType="end"/>
        </w:r>
      </w:hyperlink>
    </w:p>
    <w:p w14:paraId="0EAB6D5F" w14:textId="482AB6E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09" w:history="1">
        <w:r w:rsidR="00F47D1C" w:rsidRPr="00910312">
          <w:rPr>
            <w:rStyle w:val="Hyperlink"/>
            <w:noProof/>
          </w:rPr>
          <w:t>Table 447: Query Request Payload</w:t>
        </w:r>
        <w:r w:rsidR="00F47D1C">
          <w:rPr>
            <w:noProof/>
            <w:webHidden/>
          </w:rPr>
          <w:tab/>
        </w:r>
        <w:r w:rsidR="00F47D1C">
          <w:rPr>
            <w:noProof/>
            <w:webHidden/>
          </w:rPr>
          <w:fldChar w:fldCharType="begin"/>
        </w:r>
        <w:r w:rsidR="00F47D1C">
          <w:rPr>
            <w:noProof/>
            <w:webHidden/>
          </w:rPr>
          <w:instrText xml:space="preserve"> PAGEREF _Toc106288409 \h </w:instrText>
        </w:r>
        <w:r w:rsidR="00F47D1C">
          <w:rPr>
            <w:noProof/>
            <w:webHidden/>
          </w:rPr>
        </w:r>
        <w:r w:rsidR="00F47D1C">
          <w:rPr>
            <w:noProof/>
            <w:webHidden/>
          </w:rPr>
          <w:fldChar w:fldCharType="separate"/>
        </w:r>
        <w:r w:rsidR="00435C83">
          <w:rPr>
            <w:noProof/>
            <w:webHidden/>
          </w:rPr>
          <w:t>169</w:t>
        </w:r>
        <w:r w:rsidR="00F47D1C">
          <w:rPr>
            <w:noProof/>
            <w:webHidden/>
          </w:rPr>
          <w:fldChar w:fldCharType="end"/>
        </w:r>
      </w:hyperlink>
    </w:p>
    <w:p w14:paraId="618F9054" w14:textId="161848E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10" w:history="1">
        <w:r w:rsidR="00F47D1C" w:rsidRPr="00910312">
          <w:rPr>
            <w:rStyle w:val="Hyperlink"/>
            <w:noProof/>
          </w:rPr>
          <w:t>Table 448: Query Errors</w:t>
        </w:r>
        <w:r w:rsidR="00F47D1C">
          <w:rPr>
            <w:noProof/>
            <w:webHidden/>
          </w:rPr>
          <w:tab/>
        </w:r>
        <w:r w:rsidR="00F47D1C">
          <w:rPr>
            <w:noProof/>
            <w:webHidden/>
          </w:rPr>
          <w:fldChar w:fldCharType="begin"/>
        </w:r>
        <w:r w:rsidR="00F47D1C">
          <w:rPr>
            <w:noProof/>
            <w:webHidden/>
          </w:rPr>
          <w:instrText xml:space="preserve"> PAGEREF _Toc106288410 \h </w:instrText>
        </w:r>
        <w:r w:rsidR="00F47D1C">
          <w:rPr>
            <w:noProof/>
            <w:webHidden/>
          </w:rPr>
        </w:r>
        <w:r w:rsidR="00F47D1C">
          <w:rPr>
            <w:noProof/>
            <w:webHidden/>
          </w:rPr>
          <w:fldChar w:fldCharType="separate"/>
        </w:r>
        <w:r w:rsidR="00435C83">
          <w:rPr>
            <w:noProof/>
            <w:webHidden/>
          </w:rPr>
          <w:t>170</w:t>
        </w:r>
        <w:r w:rsidR="00F47D1C">
          <w:rPr>
            <w:noProof/>
            <w:webHidden/>
          </w:rPr>
          <w:fldChar w:fldCharType="end"/>
        </w:r>
      </w:hyperlink>
    </w:p>
    <w:p w14:paraId="5BA0D6E8" w14:textId="0B5241B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11" w:history="1">
        <w:r w:rsidR="00F47D1C" w:rsidRPr="00910312">
          <w:rPr>
            <w:rStyle w:val="Hyperlink"/>
            <w:noProof/>
          </w:rPr>
          <w:t>Table 449: Set Endpoint Role Request Payload</w:t>
        </w:r>
        <w:r w:rsidR="00F47D1C">
          <w:rPr>
            <w:noProof/>
            <w:webHidden/>
          </w:rPr>
          <w:tab/>
        </w:r>
        <w:r w:rsidR="00F47D1C">
          <w:rPr>
            <w:noProof/>
            <w:webHidden/>
          </w:rPr>
          <w:fldChar w:fldCharType="begin"/>
        </w:r>
        <w:r w:rsidR="00F47D1C">
          <w:rPr>
            <w:noProof/>
            <w:webHidden/>
          </w:rPr>
          <w:instrText xml:space="preserve"> PAGEREF _Toc106288411 \h </w:instrText>
        </w:r>
        <w:r w:rsidR="00F47D1C">
          <w:rPr>
            <w:noProof/>
            <w:webHidden/>
          </w:rPr>
        </w:r>
        <w:r w:rsidR="00F47D1C">
          <w:rPr>
            <w:noProof/>
            <w:webHidden/>
          </w:rPr>
          <w:fldChar w:fldCharType="separate"/>
        </w:r>
        <w:r w:rsidR="00435C83">
          <w:rPr>
            <w:noProof/>
            <w:webHidden/>
          </w:rPr>
          <w:t>170</w:t>
        </w:r>
        <w:r w:rsidR="00F47D1C">
          <w:rPr>
            <w:noProof/>
            <w:webHidden/>
          </w:rPr>
          <w:fldChar w:fldCharType="end"/>
        </w:r>
      </w:hyperlink>
    </w:p>
    <w:p w14:paraId="44616DCE" w14:textId="7A6F274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12" w:history="1">
        <w:r w:rsidR="00F47D1C" w:rsidRPr="00910312">
          <w:rPr>
            <w:rStyle w:val="Hyperlink"/>
            <w:noProof/>
          </w:rPr>
          <w:t>Table 450: Set Endpoint Role Response Payload</w:t>
        </w:r>
        <w:r w:rsidR="00F47D1C">
          <w:rPr>
            <w:noProof/>
            <w:webHidden/>
          </w:rPr>
          <w:tab/>
        </w:r>
        <w:r w:rsidR="00F47D1C">
          <w:rPr>
            <w:noProof/>
            <w:webHidden/>
          </w:rPr>
          <w:fldChar w:fldCharType="begin"/>
        </w:r>
        <w:r w:rsidR="00F47D1C">
          <w:rPr>
            <w:noProof/>
            <w:webHidden/>
          </w:rPr>
          <w:instrText xml:space="preserve"> PAGEREF _Toc106288412 \h </w:instrText>
        </w:r>
        <w:r w:rsidR="00F47D1C">
          <w:rPr>
            <w:noProof/>
            <w:webHidden/>
          </w:rPr>
        </w:r>
        <w:r w:rsidR="00F47D1C">
          <w:rPr>
            <w:noProof/>
            <w:webHidden/>
          </w:rPr>
          <w:fldChar w:fldCharType="separate"/>
        </w:r>
        <w:r w:rsidR="00435C83">
          <w:rPr>
            <w:noProof/>
            <w:webHidden/>
          </w:rPr>
          <w:t>170</w:t>
        </w:r>
        <w:r w:rsidR="00F47D1C">
          <w:rPr>
            <w:noProof/>
            <w:webHidden/>
          </w:rPr>
          <w:fldChar w:fldCharType="end"/>
        </w:r>
      </w:hyperlink>
    </w:p>
    <w:p w14:paraId="68BE4469" w14:textId="35808C5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13" w:history="1">
        <w:r w:rsidR="00F47D1C" w:rsidRPr="00910312">
          <w:rPr>
            <w:rStyle w:val="Hyperlink"/>
            <w:noProof/>
          </w:rPr>
          <w:t>Table 451: Set Endpoint Role Errors</w:t>
        </w:r>
        <w:r w:rsidR="00F47D1C">
          <w:rPr>
            <w:noProof/>
            <w:webHidden/>
          </w:rPr>
          <w:tab/>
        </w:r>
        <w:r w:rsidR="00F47D1C">
          <w:rPr>
            <w:noProof/>
            <w:webHidden/>
          </w:rPr>
          <w:fldChar w:fldCharType="begin"/>
        </w:r>
        <w:r w:rsidR="00F47D1C">
          <w:rPr>
            <w:noProof/>
            <w:webHidden/>
          </w:rPr>
          <w:instrText xml:space="preserve"> PAGEREF _Toc106288413 \h </w:instrText>
        </w:r>
        <w:r w:rsidR="00F47D1C">
          <w:rPr>
            <w:noProof/>
            <w:webHidden/>
          </w:rPr>
        </w:r>
        <w:r w:rsidR="00F47D1C">
          <w:rPr>
            <w:noProof/>
            <w:webHidden/>
          </w:rPr>
          <w:fldChar w:fldCharType="separate"/>
        </w:r>
        <w:r w:rsidR="00435C83">
          <w:rPr>
            <w:noProof/>
            <w:webHidden/>
          </w:rPr>
          <w:t>171</w:t>
        </w:r>
        <w:r w:rsidR="00F47D1C">
          <w:rPr>
            <w:noProof/>
            <w:webHidden/>
          </w:rPr>
          <w:fldChar w:fldCharType="end"/>
        </w:r>
      </w:hyperlink>
    </w:p>
    <w:p w14:paraId="66536268" w14:textId="7D439C1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14" w:history="1">
        <w:r w:rsidR="00F47D1C" w:rsidRPr="00910312">
          <w:rPr>
            <w:rStyle w:val="Hyperlink"/>
            <w:noProof/>
          </w:rPr>
          <w:t>Table 452 Asynchronous Correlation Values Structure</w:t>
        </w:r>
        <w:r w:rsidR="00F47D1C">
          <w:rPr>
            <w:noProof/>
            <w:webHidden/>
          </w:rPr>
          <w:tab/>
        </w:r>
        <w:r w:rsidR="00F47D1C">
          <w:rPr>
            <w:noProof/>
            <w:webHidden/>
          </w:rPr>
          <w:fldChar w:fldCharType="begin"/>
        </w:r>
        <w:r w:rsidR="00F47D1C">
          <w:rPr>
            <w:noProof/>
            <w:webHidden/>
          </w:rPr>
          <w:instrText xml:space="preserve"> PAGEREF _Toc106288414 \h </w:instrText>
        </w:r>
        <w:r w:rsidR="00F47D1C">
          <w:rPr>
            <w:noProof/>
            <w:webHidden/>
          </w:rPr>
        </w:r>
        <w:r w:rsidR="00F47D1C">
          <w:rPr>
            <w:noProof/>
            <w:webHidden/>
          </w:rPr>
          <w:fldChar w:fldCharType="separate"/>
        </w:r>
        <w:r w:rsidR="00435C83">
          <w:rPr>
            <w:noProof/>
            <w:webHidden/>
          </w:rPr>
          <w:t>172</w:t>
        </w:r>
        <w:r w:rsidR="00F47D1C">
          <w:rPr>
            <w:noProof/>
            <w:webHidden/>
          </w:rPr>
          <w:fldChar w:fldCharType="end"/>
        </w:r>
      </w:hyperlink>
    </w:p>
    <w:p w14:paraId="27F3300F" w14:textId="2FA18C2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15" w:history="1">
        <w:r w:rsidR="00F47D1C" w:rsidRPr="00910312">
          <w:rPr>
            <w:rStyle w:val="Hyperlink"/>
            <w:noProof/>
          </w:rPr>
          <w:t>Table 453 Asynchronous Request Structure</w:t>
        </w:r>
        <w:r w:rsidR="00F47D1C">
          <w:rPr>
            <w:noProof/>
            <w:webHidden/>
          </w:rPr>
          <w:tab/>
        </w:r>
        <w:r w:rsidR="00F47D1C">
          <w:rPr>
            <w:noProof/>
            <w:webHidden/>
          </w:rPr>
          <w:fldChar w:fldCharType="begin"/>
        </w:r>
        <w:r w:rsidR="00F47D1C">
          <w:rPr>
            <w:noProof/>
            <w:webHidden/>
          </w:rPr>
          <w:instrText xml:space="preserve"> PAGEREF _Toc106288415 \h </w:instrText>
        </w:r>
        <w:r w:rsidR="00F47D1C">
          <w:rPr>
            <w:noProof/>
            <w:webHidden/>
          </w:rPr>
        </w:r>
        <w:r w:rsidR="00F47D1C">
          <w:rPr>
            <w:noProof/>
            <w:webHidden/>
          </w:rPr>
          <w:fldChar w:fldCharType="separate"/>
        </w:r>
        <w:r w:rsidR="00435C83">
          <w:rPr>
            <w:noProof/>
            <w:webHidden/>
          </w:rPr>
          <w:t>172</w:t>
        </w:r>
        <w:r w:rsidR="00F47D1C">
          <w:rPr>
            <w:noProof/>
            <w:webHidden/>
          </w:rPr>
          <w:fldChar w:fldCharType="end"/>
        </w:r>
      </w:hyperlink>
    </w:p>
    <w:p w14:paraId="37878817" w14:textId="2A6144A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16" w:history="1">
        <w:r w:rsidR="00F47D1C" w:rsidRPr="00910312">
          <w:rPr>
            <w:rStyle w:val="Hyperlink"/>
            <w:noProof/>
          </w:rPr>
          <w:t>Table 454 Authenticated Encryption Additional Data</w:t>
        </w:r>
        <w:r w:rsidR="00F47D1C">
          <w:rPr>
            <w:noProof/>
            <w:webHidden/>
          </w:rPr>
          <w:tab/>
        </w:r>
        <w:r w:rsidR="00F47D1C">
          <w:rPr>
            <w:noProof/>
            <w:webHidden/>
          </w:rPr>
          <w:fldChar w:fldCharType="begin"/>
        </w:r>
        <w:r w:rsidR="00F47D1C">
          <w:rPr>
            <w:noProof/>
            <w:webHidden/>
          </w:rPr>
          <w:instrText xml:space="preserve"> PAGEREF _Toc106288416 \h </w:instrText>
        </w:r>
        <w:r w:rsidR="00F47D1C">
          <w:rPr>
            <w:noProof/>
            <w:webHidden/>
          </w:rPr>
        </w:r>
        <w:r w:rsidR="00F47D1C">
          <w:rPr>
            <w:noProof/>
            <w:webHidden/>
          </w:rPr>
          <w:fldChar w:fldCharType="separate"/>
        </w:r>
        <w:r w:rsidR="00435C83">
          <w:rPr>
            <w:noProof/>
            <w:webHidden/>
          </w:rPr>
          <w:t>172</w:t>
        </w:r>
        <w:r w:rsidR="00F47D1C">
          <w:rPr>
            <w:noProof/>
            <w:webHidden/>
          </w:rPr>
          <w:fldChar w:fldCharType="end"/>
        </w:r>
      </w:hyperlink>
    </w:p>
    <w:p w14:paraId="657CAF9F" w14:textId="3BAB77A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17" w:history="1">
        <w:r w:rsidR="00F47D1C" w:rsidRPr="00910312">
          <w:rPr>
            <w:rStyle w:val="Hyperlink"/>
            <w:noProof/>
          </w:rPr>
          <w:t>Table 455 Authenticated Encryption Tag</w:t>
        </w:r>
        <w:r w:rsidR="00F47D1C">
          <w:rPr>
            <w:noProof/>
            <w:webHidden/>
          </w:rPr>
          <w:tab/>
        </w:r>
        <w:r w:rsidR="00F47D1C">
          <w:rPr>
            <w:noProof/>
            <w:webHidden/>
          </w:rPr>
          <w:fldChar w:fldCharType="begin"/>
        </w:r>
        <w:r w:rsidR="00F47D1C">
          <w:rPr>
            <w:noProof/>
            <w:webHidden/>
          </w:rPr>
          <w:instrText xml:space="preserve"> PAGEREF _Toc106288417 \h </w:instrText>
        </w:r>
        <w:r w:rsidR="00F47D1C">
          <w:rPr>
            <w:noProof/>
            <w:webHidden/>
          </w:rPr>
        </w:r>
        <w:r w:rsidR="00F47D1C">
          <w:rPr>
            <w:noProof/>
            <w:webHidden/>
          </w:rPr>
          <w:fldChar w:fldCharType="separate"/>
        </w:r>
        <w:r w:rsidR="00435C83">
          <w:rPr>
            <w:noProof/>
            <w:webHidden/>
          </w:rPr>
          <w:t>172</w:t>
        </w:r>
        <w:r w:rsidR="00F47D1C">
          <w:rPr>
            <w:noProof/>
            <w:webHidden/>
          </w:rPr>
          <w:fldChar w:fldCharType="end"/>
        </w:r>
      </w:hyperlink>
    </w:p>
    <w:p w14:paraId="7B6A5BB9" w14:textId="2790F4B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18" w:history="1">
        <w:r w:rsidR="00F47D1C" w:rsidRPr="00910312">
          <w:rPr>
            <w:rStyle w:val="Hyperlink"/>
            <w:noProof/>
          </w:rPr>
          <w:t>Table 456: Capability Information Structure</w:t>
        </w:r>
        <w:r w:rsidR="00F47D1C">
          <w:rPr>
            <w:noProof/>
            <w:webHidden/>
          </w:rPr>
          <w:tab/>
        </w:r>
        <w:r w:rsidR="00F47D1C">
          <w:rPr>
            <w:noProof/>
            <w:webHidden/>
          </w:rPr>
          <w:fldChar w:fldCharType="begin"/>
        </w:r>
        <w:r w:rsidR="00F47D1C">
          <w:rPr>
            <w:noProof/>
            <w:webHidden/>
          </w:rPr>
          <w:instrText xml:space="preserve"> PAGEREF _Toc106288418 \h </w:instrText>
        </w:r>
        <w:r w:rsidR="00F47D1C">
          <w:rPr>
            <w:noProof/>
            <w:webHidden/>
          </w:rPr>
        </w:r>
        <w:r w:rsidR="00F47D1C">
          <w:rPr>
            <w:noProof/>
            <w:webHidden/>
          </w:rPr>
          <w:fldChar w:fldCharType="separate"/>
        </w:r>
        <w:r w:rsidR="00435C83">
          <w:rPr>
            <w:noProof/>
            <w:webHidden/>
          </w:rPr>
          <w:t>173</w:t>
        </w:r>
        <w:r w:rsidR="00F47D1C">
          <w:rPr>
            <w:noProof/>
            <w:webHidden/>
          </w:rPr>
          <w:fldChar w:fldCharType="end"/>
        </w:r>
      </w:hyperlink>
    </w:p>
    <w:p w14:paraId="3A4DB6CD" w14:textId="1279EFD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19" w:history="1">
        <w:r w:rsidR="00F47D1C" w:rsidRPr="00910312">
          <w:rPr>
            <w:rStyle w:val="Hyperlink"/>
            <w:noProof/>
          </w:rPr>
          <w:t>Table 457: Constraint Structure</w:t>
        </w:r>
        <w:r w:rsidR="00F47D1C">
          <w:rPr>
            <w:noProof/>
            <w:webHidden/>
          </w:rPr>
          <w:tab/>
        </w:r>
        <w:r w:rsidR="00F47D1C">
          <w:rPr>
            <w:noProof/>
            <w:webHidden/>
          </w:rPr>
          <w:fldChar w:fldCharType="begin"/>
        </w:r>
        <w:r w:rsidR="00F47D1C">
          <w:rPr>
            <w:noProof/>
            <w:webHidden/>
          </w:rPr>
          <w:instrText xml:space="preserve"> PAGEREF _Toc106288419 \h </w:instrText>
        </w:r>
        <w:r w:rsidR="00F47D1C">
          <w:rPr>
            <w:noProof/>
            <w:webHidden/>
          </w:rPr>
        </w:r>
        <w:r w:rsidR="00F47D1C">
          <w:rPr>
            <w:noProof/>
            <w:webHidden/>
          </w:rPr>
          <w:fldChar w:fldCharType="separate"/>
        </w:r>
        <w:r w:rsidR="00435C83">
          <w:rPr>
            <w:noProof/>
            <w:webHidden/>
          </w:rPr>
          <w:t>173</w:t>
        </w:r>
        <w:r w:rsidR="00F47D1C">
          <w:rPr>
            <w:noProof/>
            <w:webHidden/>
          </w:rPr>
          <w:fldChar w:fldCharType="end"/>
        </w:r>
      </w:hyperlink>
    </w:p>
    <w:p w14:paraId="526AB435" w14:textId="6DAB626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20" w:history="1">
        <w:r w:rsidR="00F47D1C" w:rsidRPr="00910312">
          <w:rPr>
            <w:rStyle w:val="Hyperlink"/>
            <w:noProof/>
          </w:rPr>
          <w:t>Table 458: Constraints Structure</w:t>
        </w:r>
        <w:r w:rsidR="00F47D1C">
          <w:rPr>
            <w:noProof/>
            <w:webHidden/>
          </w:rPr>
          <w:tab/>
        </w:r>
        <w:r w:rsidR="00F47D1C">
          <w:rPr>
            <w:noProof/>
            <w:webHidden/>
          </w:rPr>
          <w:fldChar w:fldCharType="begin"/>
        </w:r>
        <w:r w:rsidR="00F47D1C">
          <w:rPr>
            <w:noProof/>
            <w:webHidden/>
          </w:rPr>
          <w:instrText xml:space="preserve"> PAGEREF _Toc106288420 \h </w:instrText>
        </w:r>
        <w:r w:rsidR="00F47D1C">
          <w:rPr>
            <w:noProof/>
            <w:webHidden/>
          </w:rPr>
        </w:r>
        <w:r w:rsidR="00F47D1C">
          <w:rPr>
            <w:noProof/>
            <w:webHidden/>
          </w:rPr>
          <w:fldChar w:fldCharType="separate"/>
        </w:r>
        <w:r w:rsidR="00435C83">
          <w:rPr>
            <w:noProof/>
            <w:webHidden/>
          </w:rPr>
          <w:t>173</w:t>
        </w:r>
        <w:r w:rsidR="00F47D1C">
          <w:rPr>
            <w:noProof/>
            <w:webHidden/>
          </w:rPr>
          <w:fldChar w:fldCharType="end"/>
        </w:r>
      </w:hyperlink>
    </w:p>
    <w:p w14:paraId="62903802" w14:textId="71B9BE0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21" w:history="1">
        <w:r w:rsidR="00F47D1C" w:rsidRPr="00910312">
          <w:rPr>
            <w:rStyle w:val="Hyperlink"/>
            <w:noProof/>
          </w:rPr>
          <w:t>Table 459: Correlation Value Structure</w:t>
        </w:r>
        <w:r w:rsidR="00F47D1C">
          <w:rPr>
            <w:noProof/>
            <w:webHidden/>
          </w:rPr>
          <w:tab/>
        </w:r>
        <w:r w:rsidR="00F47D1C">
          <w:rPr>
            <w:noProof/>
            <w:webHidden/>
          </w:rPr>
          <w:fldChar w:fldCharType="begin"/>
        </w:r>
        <w:r w:rsidR="00F47D1C">
          <w:rPr>
            <w:noProof/>
            <w:webHidden/>
          </w:rPr>
          <w:instrText xml:space="preserve"> PAGEREF _Toc106288421 \h </w:instrText>
        </w:r>
        <w:r w:rsidR="00F47D1C">
          <w:rPr>
            <w:noProof/>
            <w:webHidden/>
          </w:rPr>
        </w:r>
        <w:r w:rsidR="00F47D1C">
          <w:rPr>
            <w:noProof/>
            <w:webHidden/>
          </w:rPr>
          <w:fldChar w:fldCharType="separate"/>
        </w:r>
        <w:r w:rsidR="00435C83">
          <w:rPr>
            <w:noProof/>
            <w:webHidden/>
          </w:rPr>
          <w:t>174</w:t>
        </w:r>
        <w:r w:rsidR="00F47D1C">
          <w:rPr>
            <w:noProof/>
            <w:webHidden/>
          </w:rPr>
          <w:fldChar w:fldCharType="end"/>
        </w:r>
      </w:hyperlink>
    </w:p>
    <w:p w14:paraId="51C18E00" w14:textId="2327D38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22" w:history="1">
        <w:r w:rsidR="00F47D1C" w:rsidRPr="00910312">
          <w:rPr>
            <w:rStyle w:val="Hyperlink"/>
            <w:noProof/>
          </w:rPr>
          <w:t>Table 460: Credential Information Structure</w:t>
        </w:r>
        <w:r w:rsidR="00F47D1C">
          <w:rPr>
            <w:noProof/>
            <w:webHidden/>
          </w:rPr>
          <w:tab/>
        </w:r>
        <w:r w:rsidR="00F47D1C">
          <w:rPr>
            <w:noProof/>
            <w:webHidden/>
          </w:rPr>
          <w:fldChar w:fldCharType="begin"/>
        </w:r>
        <w:r w:rsidR="00F47D1C">
          <w:rPr>
            <w:noProof/>
            <w:webHidden/>
          </w:rPr>
          <w:instrText xml:space="preserve"> PAGEREF _Toc106288422 \h </w:instrText>
        </w:r>
        <w:r w:rsidR="00F47D1C">
          <w:rPr>
            <w:noProof/>
            <w:webHidden/>
          </w:rPr>
        </w:r>
        <w:r w:rsidR="00F47D1C">
          <w:rPr>
            <w:noProof/>
            <w:webHidden/>
          </w:rPr>
          <w:fldChar w:fldCharType="separate"/>
        </w:r>
        <w:r w:rsidR="00435C83">
          <w:rPr>
            <w:noProof/>
            <w:webHidden/>
          </w:rPr>
          <w:t>174</w:t>
        </w:r>
        <w:r w:rsidR="00F47D1C">
          <w:rPr>
            <w:noProof/>
            <w:webHidden/>
          </w:rPr>
          <w:fldChar w:fldCharType="end"/>
        </w:r>
      </w:hyperlink>
    </w:p>
    <w:p w14:paraId="097177B6" w14:textId="21B1140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23" w:history="1">
        <w:r w:rsidR="00F47D1C" w:rsidRPr="00910312">
          <w:rPr>
            <w:rStyle w:val="Hyperlink"/>
            <w:noProof/>
          </w:rPr>
          <w:t>Table 461: Data encoding descriptions</w:t>
        </w:r>
        <w:r w:rsidR="00F47D1C">
          <w:rPr>
            <w:noProof/>
            <w:webHidden/>
          </w:rPr>
          <w:tab/>
        </w:r>
        <w:r w:rsidR="00F47D1C">
          <w:rPr>
            <w:noProof/>
            <w:webHidden/>
          </w:rPr>
          <w:fldChar w:fldCharType="begin"/>
        </w:r>
        <w:r w:rsidR="00F47D1C">
          <w:rPr>
            <w:noProof/>
            <w:webHidden/>
          </w:rPr>
          <w:instrText xml:space="preserve"> PAGEREF _Toc106288423 \h </w:instrText>
        </w:r>
        <w:r w:rsidR="00F47D1C">
          <w:rPr>
            <w:noProof/>
            <w:webHidden/>
          </w:rPr>
        </w:r>
        <w:r w:rsidR="00F47D1C">
          <w:rPr>
            <w:noProof/>
            <w:webHidden/>
          </w:rPr>
          <w:fldChar w:fldCharType="separate"/>
        </w:r>
        <w:r w:rsidR="00435C83">
          <w:rPr>
            <w:noProof/>
            <w:webHidden/>
          </w:rPr>
          <w:t>174</w:t>
        </w:r>
        <w:r w:rsidR="00F47D1C">
          <w:rPr>
            <w:noProof/>
            <w:webHidden/>
          </w:rPr>
          <w:fldChar w:fldCharType="end"/>
        </w:r>
      </w:hyperlink>
    </w:p>
    <w:p w14:paraId="610A2F32" w14:textId="2E63251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24" w:history="1">
        <w:r w:rsidR="00F47D1C" w:rsidRPr="00910312">
          <w:rPr>
            <w:rStyle w:val="Hyperlink"/>
            <w:noProof/>
          </w:rPr>
          <w:t>Table 462: Data</w:t>
        </w:r>
        <w:r w:rsidR="00F47D1C">
          <w:rPr>
            <w:noProof/>
            <w:webHidden/>
          </w:rPr>
          <w:tab/>
        </w:r>
        <w:r w:rsidR="00F47D1C">
          <w:rPr>
            <w:noProof/>
            <w:webHidden/>
          </w:rPr>
          <w:fldChar w:fldCharType="begin"/>
        </w:r>
        <w:r w:rsidR="00F47D1C">
          <w:rPr>
            <w:noProof/>
            <w:webHidden/>
          </w:rPr>
          <w:instrText xml:space="preserve"> PAGEREF _Toc106288424 \h </w:instrText>
        </w:r>
        <w:r w:rsidR="00F47D1C">
          <w:rPr>
            <w:noProof/>
            <w:webHidden/>
          </w:rPr>
        </w:r>
        <w:r w:rsidR="00F47D1C">
          <w:rPr>
            <w:noProof/>
            <w:webHidden/>
          </w:rPr>
          <w:fldChar w:fldCharType="separate"/>
        </w:r>
        <w:r w:rsidR="00435C83">
          <w:rPr>
            <w:noProof/>
            <w:webHidden/>
          </w:rPr>
          <w:t>174</w:t>
        </w:r>
        <w:r w:rsidR="00F47D1C">
          <w:rPr>
            <w:noProof/>
            <w:webHidden/>
          </w:rPr>
          <w:fldChar w:fldCharType="end"/>
        </w:r>
      </w:hyperlink>
    </w:p>
    <w:p w14:paraId="5EC18633" w14:textId="16F4DBD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25" w:history="1">
        <w:r w:rsidR="00F47D1C" w:rsidRPr="00910312">
          <w:rPr>
            <w:rStyle w:val="Hyperlink"/>
            <w:noProof/>
          </w:rPr>
          <w:t>Table 463: Data Length Structure</w:t>
        </w:r>
        <w:r w:rsidR="00F47D1C">
          <w:rPr>
            <w:noProof/>
            <w:webHidden/>
          </w:rPr>
          <w:tab/>
        </w:r>
        <w:r w:rsidR="00F47D1C">
          <w:rPr>
            <w:noProof/>
            <w:webHidden/>
          </w:rPr>
          <w:fldChar w:fldCharType="begin"/>
        </w:r>
        <w:r w:rsidR="00F47D1C">
          <w:rPr>
            <w:noProof/>
            <w:webHidden/>
          </w:rPr>
          <w:instrText xml:space="preserve"> PAGEREF _Toc106288425 \h </w:instrText>
        </w:r>
        <w:r w:rsidR="00F47D1C">
          <w:rPr>
            <w:noProof/>
            <w:webHidden/>
          </w:rPr>
        </w:r>
        <w:r w:rsidR="00F47D1C">
          <w:rPr>
            <w:noProof/>
            <w:webHidden/>
          </w:rPr>
          <w:fldChar w:fldCharType="separate"/>
        </w:r>
        <w:r w:rsidR="00435C83">
          <w:rPr>
            <w:noProof/>
            <w:webHidden/>
          </w:rPr>
          <w:t>174</w:t>
        </w:r>
        <w:r w:rsidR="00F47D1C">
          <w:rPr>
            <w:noProof/>
            <w:webHidden/>
          </w:rPr>
          <w:fldChar w:fldCharType="end"/>
        </w:r>
      </w:hyperlink>
    </w:p>
    <w:p w14:paraId="41464817" w14:textId="03D62B0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26" w:history="1">
        <w:r w:rsidR="00F47D1C" w:rsidRPr="00910312">
          <w:rPr>
            <w:rStyle w:val="Hyperlink"/>
            <w:noProof/>
          </w:rPr>
          <w:t>Table 464: Defaults Information Structure</w:t>
        </w:r>
        <w:r w:rsidR="00F47D1C">
          <w:rPr>
            <w:noProof/>
            <w:webHidden/>
          </w:rPr>
          <w:tab/>
        </w:r>
        <w:r w:rsidR="00F47D1C">
          <w:rPr>
            <w:noProof/>
            <w:webHidden/>
          </w:rPr>
          <w:fldChar w:fldCharType="begin"/>
        </w:r>
        <w:r w:rsidR="00F47D1C">
          <w:rPr>
            <w:noProof/>
            <w:webHidden/>
          </w:rPr>
          <w:instrText xml:space="preserve"> PAGEREF _Toc106288426 \h </w:instrText>
        </w:r>
        <w:r w:rsidR="00F47D1C">
          <w:rPr>
            <w:noProof/>
            <w:webHidden/>
          </w:rPr>
        </w:r>
        <w:r w:rsidR="00F47D1C">
          <w:rPr>
            <w:noProof/>
            <w:webHidden/>
          </w:rPr>
          <w:fldChar w:fldCharType="separate"/>
        </w:r>
        <w:r w:rsidR="00435C83">
          <w:rPr>
            <w:noProof/>
            <w:webHidden/>
          </w:rPr>
          <w:t>175</w:t>
        </w:r>
        <w:r w:rsidR="00F47D1C">
          <w:rPr>
            <w:noProof/>
            <w:webHidden/>
          </w:rPr>
          <w:fldChar w:fldCharType="end"/>
        </w:r>
      </w:hyperlink>
    </w:p>
    <w:p w14:paraId="404873F8" w14:textId="079C5F5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27" w:history="1">
        <w:r w:rsidR="00F47D1C" w:rsidRPr="00910312">
          <w:rPr>
            <w:rStyle w:val="Hyperlink"/>
            <w:noProof/>
          </w:rPr>
          <w:t>Table 465: Derivation Parameters Structure</w:t>
        </w:r>
        <w:r w:rsidR="00F47D1C">
          <w:rPr>
            <w:noProof/>
            <w:webHidden/>
          </w:rPr>
          <w:tab/>
        </w:r>
        <w:r w:rsidR="00F47D1C">
          <w:rPr>
            <w:noProof/>
            <w:webHidden/>
          </w:rPr>
          <w:fldChar w:fldCharType="begin"/>
        </w:r>
        <w:r w:rsidR="00F47D1C">
          <w:rPr>
            <w:noProof/>
            <w:webHidden/>
          </w:rPr>
          <w:instrText xml:space="preserve"> PAGEREF _Toc106288427 \h </w:instrText>
        </w:r>
        <w:r w:rsidR="00F47D1C">
          <w:rPr>
            <w:noProof/>
            <w:webHidden/>
          </w:rPr>
        </w:r>
        <w:r w:rsidR="00F47D1C">
          <w:rPr>
            <w:noProof/>
            <w:webHidden/>
          </w:rPr>
          <w:fldChar w:fldCharType="separate"/>
        </w:r>
        <w:r w:rsidR="00435C83">
          <w:rPr>
            <w:noProof/>
            <w:webHidden/>
          </w:rPr>
          <w:t>175</w:t>
        </w:r>
        <w:r w:rsidR="00F47D1C">
          <w:rPr>
            <w:noProof/>
            <w:webHidden/>
          </w:rPr>
          <w:fldChar w:fldCharType="end"/>
        </w:r>
      </w:hyperlink>
    </w:p>
    <w:p w14:paraId="3695D43A" w14:textId="13136F4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28" w:history="1">
        <w:r w:rsidR="00F47D1C" w:rsidRPr="00910312">
          <w:rPr>
            <w:rStyle w:val="Hyperlink"/>
            <w:noProof/>
          </w:rPr>
          <w:t>Table 466: Extension Information Structure</w:t>
        </w:r>
        <w:r w:rsidR="00F47D1C">
          <w:rPr>
            <w:noProof/>
            <w:webHidden/>
          </w:rPr>
          <w:tab/>
        </w:r>
        <w:r w:rsidR="00F47D1C">
          <w:rPr>
            <w:noProof/>
            <w:webHidden/>
          </w:rPr>
          <w:fldChar w:fldCharType="begin"/>
        </w:r>
        <w:r w:rsidR="00F47D1C">
          <w:rPr>
            <w:noProof/>
            <w:webHidden/>
          </w:rPr>
          <w:instrText xml:space="preserve"> PAGEREF _Toc106288428 \h </w:instrText>
        </w:r>
        <w:r w:rsidR="00F47D1C">
          <w:rPr>
            <w:noProof/>
            <w:webHidden/>
          </w:rPr>
        </w:r>
        <w:r w:rsidR="00F47D1C">
          <w:rPr>
            <w:noProof/>
            <w:webHidden/>
          </w:rPr>
          <w:fldChar w:fldCharType="separate"/>
        </w:r>
        <w:r w:rsidR="00435C83">
          <w:rPr>
            <w:noProof/>
            <w:webHidden/>
          </w:rPr>
          <w:t>176</w:t>
        </w:r>
        <w:r w:rsidR="00F47D1C">
          <w:rPr>
            <w:noProof/>
            <w:webHidden/>
          </w:rPr>
          <w:fldChar w:fldCharType="end"/>
        </w:r>
      </w:hyperlink>
    </w:p>
    <w:p w14:paraId="2CFB7476" w14:textId="1B13509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29" w:history="1">
        <w:r w:rsidR="00F47D1C" w:rsidRPr="00910312">
          <w:rPr>
            <w:rStyle w:val="Hyperlink"/>
            <w:noProof/>
          </w:rPr>
          <w:t>Table 467: Final Indicator Structure</w:t>
        </w:r>
        <w:r w:rsidR="00F47D1C">
          <w:rPr>
            <w:noProof/>
            <w:webHidden/>
          </w:rPr>
          <w:tab/>
        </w:r>
        <w:r w:rsidR="00F47D1C">
          <w:rPr>
            <w:noProof/>
            <w:webHidden/>
          </w:rPr>
          <w:fldChar w:fldCharType="begin"/>
        </w:r>
        <w:r w:rsidR="00F47D1C">
          <w:rPr>
            <w:noProof/>
            <w:webHidden/>
          </w:rPr>
          <w:instrText xml:space="preserve"> PAGEREF _Toc106288429 \h </w:instrText>
        </w:r>
        <w:r w:rsidR="00F47D1C">
          <w:rPr>
            <w:noProof/>
            <w:webHidden/>
          </w:rPr>
        </w:r>
        <w:r w:rsidR="00F47D1C">
          <w:rPr>
            <w:noProof/>
            <w:webHidden/>
          </w:rPr>
          <w:fldChar w:fldCharType="separate"/>
        </w:r>
        <w:r w:rsidR="00435C83">
          <w:rPr>
            <w:noProof/>
            <w:webHidden/>
          </w:rPr>
          <w:t>176</w:t>
        </w:r>
        <w:r w:rsidR="00F47D1C">
          <w:rPr>
            <w:noProof/>
            <w:webHidden/>
          </w:rPr>
          <w:fldChar w:fldCharType="end"/>
        </w:r>
      </w:hyperlink>
    </w:p>
    <w:p w14:paraId="45AF9FF8" w14:textId="6390A86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30" w:history="1">
        <w:r w:rsidR="00F47D1C" w:rsidRPr="00910312">
          <w:rPr>
            <w:rStyle w:val="Hyperlink"/>
            <w:noProof/>
          </w:rPr>
          <w:t>Table 468: Interop Function Structure</w:t>
        </w:r>
        <w:r w:rsidR="00F47D1C">
          <w:rPr>
            <w:noProof/>
            <w:webHidden/>
          </w:rPr>
          <w:tab/>
        </w:r>
        <w:r w:rsidR="00F47D1C">
          <w:rPr>
            <w:noProof/>
            <w:webHidden/>
          </w:rPr>
          <w:fldChar w:fldCharType="begin"/>
        </w:r>
        <w:r w:rsidR="00F47D1C">
          <w:rPr>
            <w:noProof/>
            <w:webHidden/>
          </w:rPr>
          <w:instrText xml:space="preserve"> PAGEREF _Toc106288430 \h </w:instrText>
        </w:r>
        <w:r w:rsidR="00F47D1C">
          <w:rPr>
            <w:noProof/>
            <w:webHidden/>
          </w:rPr>
        </w:r>
        <w:r w:rsidR="00F47D1C">
          <w:rPr>
            <w:noProof/>
            <w:webHidden/>
          </w:rPr>
          <w:fldChar w:fldCharType="separate"/>
        </w:r>
        <w:r w:rsidR="00435C83">
          <w:rPr>
            <w:noProof/>
            <w:webHidden/>
          </w:rPr>
          <w:t>176</w:t>
        </w:r>
        <w:r w:rsidR="00F47D1C">
          <w:rPr>
            <w:noProof/>
            <w:webHidden/>
          </w:rPr>
          <w:fldChar w:fldCharType="end"/>
        </w:r>
      </w:hyperlink>
    </w:p>
    <w:p w14:paraId="7D98C368" w14:textId="60CA6BC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31" w:history="1">
        <w:r w:rsidR="00F47D1C" w:rsidRPr="00910312">
          <w:rPr>
            <w:rStyle w:val="Hyperlink"/>
            <w:noProof/>
          </w:rPr>
          <w:t>Table 469: Interop Function Structure</w:t>
        </w:r>
        <w:r w:rsidR="00F47D1C">
          <w:rPr>
            <w:noProof/>
            <w:webHidden/>
          </w:rPr>
          <w:tab/>
        </w:r>
        <w:r w:rsidR="00F47D1C">
          <w:rPr>
            <w:noProof/>
            <w:webHidden/>
          </w:rPr>
          <w:fldChar w:fldCharType="begin"/>
        </w:r>
        <w:r w:rsidR="00F47D1C">
          <w:rPr>
            <w:noProof/>
            <w:webHidden/>
          </w:rPr>
          <w:instrText xml:space="preserve"> PAGEREF _Toc106288431 \h </w:instrText>
        </w:r>
        <w:r w:rsidR="00F47D1C">
          <w:rPr>
            <w:noProof/>
            <w:webHidden/>
          </w:rPr>
        </w:r>
        <w:r w:rsidR="00F47D1C">
          <w:rPr>
            <w:noProof/>
            <w:webHidden/>
          </w:rPr>
          <w:fldChar w:fldCharType="separate"/>
        </w:r>
        <w:r w:rsidR="00435C83">
          <w:rPr>
            <w:noProof/>
            <w:webHidden/>
          </w:rPr>
          <w:t>177</w:t>
        </w:r>
        <w:r w:rsidR="00F47D1C">
          <w:rPr>
            <w:noProof/>
            <w:webHidden/>
          </w:rPr>
          <w:fldChar w:fldCharType="end"/>
        </w:r>
      </w:hyperlink>
    </w:p>
    <w:p w14:paraId="688D7692" w14:textId="03F3223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32" w:history="1">
        <w:r w:rsidR="00F47D1C" w:rsidRPr="00910312">
          <w:rPr>
            <w:rStyle w:val="Hyperlink"/>
            <w:noProof/>
          </w:rPr>
          <w:t>Table 470: Init Indicator Structure</w:t>
        </w:r>
        <w:r w:rsidR="00F47D1C">
          <w:rPr>
            <w:noProof/>
            <w:webHidden/>
          </w:rPr>
          <w:tab/>
        </w:r>
        <w:r w:rsidR="00F47D1C">
          <w:rPr>
            <w:noProof/>
            <w:webHidden/>
          </w:rPr>
          <w:fldChar w:fldCharType="begin"/>
        </w:r>
        <w:r w:rsidR="00F47D1C">
          <w:rPr>
            <w:noProof/>
            <w:webHidden/>
          </w:rPr>
          <w:instrText xml:space="preserve"> PAGEREF _Toc106288432 \h </w:instrText>
        </w:r>
        <w:r w:rsidR="00F47D1C">
          <w:rPr>
            <w:noProof/>
            <w:webHidden/>
          </w:rPr>
        </w:r>
        <w:r w:rsidR="00F47D1C">
          <w:rPr>
            <w:noProof/>
            <w:webHidden/>
          </w:rPr>
          <w:fldChar w:fldCharType="separate"/>
        </w:r>
        <w:r w:rsidR="00435C83">
          <w:rPr>
            <w:noProof/>
            <w:webHidden/>
          </w:rPr>
          <w:t>177</w:t>
        </w:r>
        <w:r w:rsidR="00F47D1C">
          <w:rPr>
            <w:noProof/>
            <w:webHidden/>
          </w:rPr>
          <w:fldChar w:fldCharType="end"/>
        </w:r>
      </w:hyperlink>
    </w:p>
    <w:p w14:paraId="160AC0BE" w14:textId="0FF0E0E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33" w:history="1">
        <w:r w:rsidR="00F47D1C" w:rsidRPr="00910312">
          <w:rPr>
            <w:rStyle w:val="Hyperlink"/>
            <w:noProof/>
          </w:rPr>
          <w:t>Table 471: Key Wrapping Specification Object Structure</w:t>
        </w:r>
        <w:r w:rsidR="00F47D1C">
          <w:rPr>
            <w:noProof/>
            <w:webHidden/>
          </w:rPr>
          <w:tab/>
        </w:r>
        <w:r w:rsidR="00F47D1C">
          <w:rPr>
            <w:noProof/>
            <w:webHidden/>
          </w:rPr>
          <w:fldChar w:fldCharType="begin"/>
        </w:r>
        <w:r w:rsidR="00F47D1C">
          <w:rPr>
            <w:noProof/>
            <w:webHidden/>
          </w:rPr>
          <w:instrText xml:space="preserve"> PAGEREF _Toc106288433 \h </w:instrText>
        </w:r>
        <w:r w:rsidR="00F47D1C">
          <w:rPr>
            <w:noProof/>
            <w:webHidden/>
          </w:rPr>
        </w:r>
        <w:r w:rsidR="00F47D1C">
          <w:rPr>
            <w:noProof/>
            <w:webHidden/>
          </w:rPr>
          <w:fldChar w:fldCharType="separate"/>
        </w:r>
        <w:r w:rsidR="00435C83">
          <w:rPr>
            <w:noProof/>
            <w:webHidden/>
          </w:rPr>
          <w:t>178</w:t>
        </w:r>
        <w:r w:rsidR="00F47D1C">
          <w:rPr>
            <w:noProof/>
            <w:webHidden/>
          </w:rPr>
          <w:fldChar w:fldCharType="end"/>
        </w:r>
      </w:hyperlink>
    </w:p>
    <w:p w14:paraId="3590FC9C" w14:textId="0110797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34" w:history="1">
        <w:r w:rsidR="00F47D1C" w:rsidRPr="00910312">
          <w:rPr>
            <w:rStyle w:val="Hyperlink"/>
            <w:noProof/>
          </w:rPr>
          <w:t>Table 472: Log Message Structure</w:t>
        </w:r>
        <w:r w:rsidR="00F47D1C">
          <w:rPr>
            <w:noProof/>
            <w:webHidden/>
          </w:rPr>
          <w:tab/>
        </w:r>
        <w:r w:rsidR="00F47D1C">
          <w:rPr>
            <w:noProof/>
            <w:webHidden/>
          </w:rPr>
          <w:fldChar w:fldCharType="begin"/>
        </w:r>
        <w:r w:rsidR="00F47D1C">
          <w:rPr>
            <w:noProof/>
            <w:webHidden/>
          </w:rPr>
          <w:instrText xml:space="preserve"> PAGEREF _Toc106288434 \h </w:instrText>
        </w:r>
        <w:r w:rsidR="00F47D1C">
          <w:rPr>
            <w:noProof/>
            <w:webHidden/>
          </w:rPr>
        </w:r>
        <w:r w:rsidR="00F47D1C">
          <w:rPr>
            <w:noProof/>
            <w:webHidden/>
          </w:rPr>
          <w:fldChar w:fldCharType="separate"/>
        </w:r>
        <w:r w:rsidR="00435C83">
          <w:rPr>
            <w:noProof/>
            <w:webHidden/>
          </w:rPr>
          <w:t>178</w:t>
        </w:r>
        <w:r w:rsidR="00F47D1C">
          <w:rPr>
            <w:noProof/>
            <w:webHidden/>
          </w:rPr>
          <w:fldChar w:fldCharType="end"/>
        </w:r>
      </w:hyperlink>
    </w:p>
    <w:p w14:paraId="1637C05F" w14:textId="3F74CB5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35" w:history="1">
        <w:r w:rsidR="00F47D1C" w:rsidRPr="00910312">
          <w:rPr>
            <w:rStyle w:val="Hyperlink"/>
            <w:noProof/>
          </w:rPr>
          <w:t>Table 473: MAC Data Structure</w:t>
        </w:r>
        <w:r w:rsidR="00F47D1C">
          <w:rPr>
            <w:noProof/>
            <w:webHidden/>
          </w:rPr>
          <w:tab/>
        </w:r>
        <w:r w:rsidR="00F47D1C">
          <w:rPr>
            <w:noProof/>
            <w:webHidden/>
          </w:rPr>
          <w:fldChar w:fldCharType="begin"/>
        </w:r>
        <w:r w:rsidR="00F47D1C">
          <w:rPr>
            <w:noProof/>
            <w:webHidden/>
          </w:rPr>
          <w:instrText xml:space="preserve"> PAGEREF _Toc106288435 \h </w:instrText>
        </w:r>
        <w:r w:rsidR="00F47D1C">
          <w:rPr>
            <w:noProof/>
            <w:webHidden/>
          </w:rPr>
        </w:r>
        <w:r w:rsidR="00F47D1C">
          <w:rPr>
            <w:noProof/>
            <w:webHidden/>
          </w:rPr>
          <w:fldChar w:fldCharType="separate"/>
        </w:r>
        <w:r w:rsidR="00435C83">
          <w:rPr>
            <w:noProof/>
            <w:webHidden/>
          </w:rPr>
          <w:t>178</w:t>
        </w:r>
        <w:r w:rsidR="00F47D1C">
          <w:rPr>
            <w:noProof/>
            <w:webHidden/>
          </w:rPr>
          <w:fldChar w:fldCharType="end"/>
        </w:r>
      </w:hyperlink>
    </w:p>
    <w:p w14:paraId="73DBABDD" w14:textId="23F0579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36" w:history="1">
        <w:r w:rsidR="00F47D1C" w:rsidRPr="00910312">
          <w:rPr>
            <w:rStyle w:val="Hyperlink"/>
            <w:noProof/>
          </w:rPr>
          <w:t>Table 474: Objects Structure</w:t>
        </w:r>
        <w:r w:rsidR="00F47D1C">
          <w:rPr>
            <w:noProof/>
            <w:webHidden/>
          </w:rPr>
          <w:tab/>
        </w:r>
        <w:r w:rsidR="00F47D1C">
          <w:rPr>
            <w:noProof/>
            <w:webHidden/>
          </w:rPr>
          <w:fldChar w:fldCharType="begin"/>
        </w:r>
        <w:r w:rsidR="00F47D1C">
          <w:rPr>
            <w:noProof/>
            <w:webHidden/>
          </w:rPr>
          <w:instrText xml:space="preserve"> PAGEREF _Toc106288436 \h </w:instrText>
        </w:r>
        <w:r w:rsidR="00F47D1C">
          <w:rPr>
            <w:noProof/>
            <w:webHidden/>
          </w:rPr>
        </w:r>
        <w:r w:rsidR="00F47D1C">
          <w:rPr>
            <w:noProof/>
            <w:webHidden/>
          </w:rPr>
          <w:fldChar w:fldCharType="separate"/>
        </w:r>
        <w:r w:rsidR="00435C83">
          <w:rPr>
            <w:noProof/>
            <w:webHidden/>
          </w:rPr>
          <w:t>178</w:t>
        </w:r>
        <w:r w:rsidR="00F47D1C">
          <w:rPr>
            <w:noProof/>
            <w:webHidden/>
          </w:rPr>
          <w:fldChar w:fldCharType="end"/>
        </w:r>
      </w:hyperlink>
    </w:p>
    <w:p w14:paraId="4D5D35B2" w14:textId="33E0B62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37" w:history="1">
        <w:r w:rsidR="00F47D1C" w:rsidRPr="00910312">
          <w:rPr>
            <w:rStyle w:val="Hyperlink"/>
            <w:noProof/>
          </w:rPr>
          <w:t>Table 475: Object Defaults Structure</w:t>
        </w:r>
        <w:r w:rsidR="00F47D1C">
          <w:rPr>
            <w:noProof/>
            <w:webHidden/>
          </w:rPr>
          <w:tab/>
        </w:r>
        <w:r w:rsidR="00F47D1C">
          <w:rPr>
            <w:noProof/>
            <w:webHidden/>
          </w:rPr>
          <w:fldChar w:fldCharType="begin"/>
        </w:r>
        <w:r w:rsidR="00F47D1C">
          <w:rPr>
            <w:noProof/>
            <w:webHidden/>
          </w:rPr>
          <w:instrText xml:space="preserve"> PAGEREF _Toc106288437 \h </w:instrText>
        </w:r>
        <w:r w:rsidR="00F47D1C">
          <w:rPr>
            <w:noProof/>
            <w:webHidden/>
          </w:rPr>
        </w:r>
        <w:r w:rsidR="00F47D1C">
          <w:rPr>
            <w:noProof/>
            <w:webHidden/>
          </w:rPr>
          <w:fldChar w:fldCharType="separate"/>
        </w:r>
        <w:r w:rsidR="00435C83">
          <w:rPr>
            <w:noProof/>
            <w:webHidden/>
          </w:rPr>
          <w:t>179</w:t>
        </w:r>
        <w:r w:rsidR="00F47D1C">
          <w:rPr>
            <w:noProof/>
            <w:webHidden/>
          </w:rPr>
          <w:fldChar w:fldCharType="end"/>
        </w:r>
      </w:hyperlink>
    </w:p>
    <w:p w14:paraId="0BE1C39C" w14:textId="31F442E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38" w:history="1">
        <w:r w:rsidR="00F47D1C" w:rsidRPr="00910312">
          <w:rPr>
            <w:rStyle w:val="Hyperlink"/>
            <w:noProof/>
          </w:rPr>
          <w:t>Table 476: Object Groups Structure</w:t>
        </w:r>
        <w:r w:rsidR="00F47D1C">
          <w:rPr>
            <w:noProof/>
            <w:webHidden/>
          </w:rPr>
          <w:tab/>
        </w:r>
        <w:r w:rsidR="00F47D1C">
          <w:rPr>
            <w:noProof/>
            <w:webHidden/>
          </w:rPr>
          <w:fldChar w:fldCharType="begin"/>
        </w:r>
        <w:r w:rsidR="00F47D1C">
          <w:rPr>
            <w:noProof/>
            <w:webHidden/>
          </w:rPr>
          <w:instrText xml:space="preserve"> PAGEREF _Toc106288438 \h </w:instrText>
        </w:r>
        <w:r w:rsidR="00F47D1C">
          <w:rPr>
            <w:noProof/>
            <w:webHidden/>
          </w:rPr>
        </w:r>
        <w:r w:rsidR="00F47D1C">
          <w:rPr>
            <w:noProof/>
            <w:webHidden/>
          </w:rPr>
          <w:fldChar w:fldCharType="separate"/>
        </w:r>
        <w:r w:rsidR="00435C83">
          <w:rPr>
            <w:noProof/>
            <w:webHidden/>
          </w:rPr>
          <w:t>179</w:t>
        </w:r>
        <w:r w:rsidR="00F47D1C">
          <w:rPr>
            <w:noProof/>
            <w:webHidden/>
          </w:rPr>
          <w:fldChar w:fldCharType="end"/>
        </w:r>
      </w:hyperlink>
    </w:p>
    <w:p w14:paraId="6F19F842" w14:textId="6138488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39" w:history="1">
        <w:r w:rsidR="00F47D1C" w:rsidRPr="00910312">
          <w:rPr>
            <w:rStyle w:val="Hyperlink"/>
            <w:noProof/>
          </w:rPr>
          <w:t>Table 477: ObjectTypes Structure</w:t>
        </w:r>
        <w:r w:rsidR="00F47D1C">
          <w:rPr>
            <w:noProof/>
            <w:webHidden/>
          </w:rPr>
          <w:tab/>
        </w:r>
        <w:r w:rsidR="00F47D1C">
          <w:rPr>
            <w:noProof/>
            <w:webHidden/>
          </w:rPr>
          <w:fldChar w:fldCharType="begin"/>
        </w:r>
        <w:r w:rsidR="00F47D1C">
          <w:rPr>
            <w:noProof/>
            <w:webHidden/>
          </w:rPr>
          <w:instrText xml:space="preserve"> PAGEREF _Toc106288439 \h </w:instrText>
        </w:r>
        <w:r w:rsidR="00F47D1C">
          <w:rPr>
            <w:noProof/>
            <w:webHidden/>
          </w:rPr>
        </w:r>
        <w:r w:rsidR="00F47D1C">
          <w:rPr>
            <w:noProof/>
            <w:webHidden/>
          </w:rPr>
          <w:fldChar w:fldCharType="separate"/>
        </w:r>
        <w:r w:rsidR="00435C83">
          <w:rPr>
            <w:noProof/>
            <w:webHidden/>
          </w:rPr>
          <w:t>179</w:t>
        </w:r>
        <w:r w:rsidR="00F47D1C">
          <w:rPr>
            <w:noProof/>
            <w:webHidden/>
          </w:rPr>
          <w:fldChar w:fldCharType="end"/>
        </w:r>
      </w:hyperlink>
    </w:p>
    <w:p w14:paraId="5255EBD8" w14:textId="5C40A3C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40" w:history="1">
        <w:r w:rsidR="00F47D1C" w:rsidRPr="00910312">
          <w:rPr>
            <w:rStyle w:val="Hyperlink"/>
            <w:noProof/>
          </w:rPr>
          <w:t>Table 478: Operations Structure</w:t>
        </w:r>
        <w:r w:rsidR="00F47D1C">
          <w:rPr>
            <w:noProof/>
            <w:webHidden/>
          </w:rPr>
          <w:tab/>
        </w:r>
        <w:r w:rsidR="00F47D1C">
          <w:rPr>
            <w:noProof/>
            <w:webHidden/>
          </w:rPr>
          <w:fldChar w:fldCharType="begin"/>
        </w:r>
        <w:r w:rsidR="00F47D1C">
          <w:rPr>
            <w:noProof/>
            <w:webHidden/>
          </w:rPr>
          <w:instrText xml:space="preserve"> PAGEREF _Toc106288440 \h </w:instrText>
        </w:r>
        <w:r w:rsidR="00F47D1C">
          <w:rPr>
            <w:noProof/>
            <w:webHidden/>
          </w:rPr>
        </w:r>
        <w:r w:rsidR="00F47D1C">
          <w:rPr>
            <w:noProof/>
            <w:webHidden/>
          </w:rPr>
          <w:fldChar w:fldCharType="separate"/>
        </w:r>
        <w:r w:rsidR="00435C83">
          <w:rPr>
            <w:noProof/>
            <w:webHidden/>
          </w:rPr>
          <w:t>179</w:t>
        </w:r>
        <w:r w:rsidR="00F47D1C">
          <w:rPr>
            <w:noProof/>
            <w:webHidden/>
          </w:rPr>
          <w:fldChar w:fldCharType="end"/>
        </w:r>
      </w:hyperlink>
    </w:p>
    <w:p w14:paraId="45459EA7" w14:textId="33EC880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41" w:history="1">
        <w:r w:rsidR="00F47D1C" w:rsidRPr="00910312">
          <w:rPr>
            <w:rStyle w:val="Hyperlink"/>
            <w:noProof/>
          </w:rPr>
          <w:t>Table 479: PKCS#11 Function Structure</w:t>
        </w:r>
        <w:r w:rsidR="00F47D1C">
          <w:rPr>
            <w:noProof/>
            <w:webHidden/>
          </w:rPr>
          <w:tab/>
        </w:r>
        <w:r w:rsidR="00F47D1C">
          <w:rPr>
            <w:noProof/>
            <w:webHidden/>
          </w:rPr>
          <w:fldChar w:fldCharType="begin"/>
        </w:r>
        <w:r w:rsidR="00F47D1C">
          <w:rPr>
            <w:noProof/>
            <w:webHidden/>
          </w:rPr>
          <w:instrText xml:space="preserve"> PAGEREF _Toc106288441 \h </w:instrText>
        </w:r>
        <w:r w:rsidR="00F47D1C">
          <w:rPr>
            <w:noProof/>
            <w:webHidden/>
          </w:rPr>
        </w:r>
        <w:r w:rsidR="00F47D1C">
          <w:rPr>
            <w:noProof/>
            <w:webHidden/>
          </w:rPr>
          <w:fldChar w:fldCharType="separate"/>
        </w:r>
        <w:r w:rsidR="00435C83">
          <w:rPr>
            <w:noProof/>
            <w:webHidden/>
          </w:rPr>
          <w:t>179</w:t>
        </w:r>
        <w:r w:rsidR="00F47D1C">
          <w:rPr>
            <w:noProof/>
            <w:webHidden/>
          </w:rPr>
          <w:fldChar w:fldCharType="end"/>
        </w:r>
      </w:hyperlink>
    </w:p>
    <w:p w14:paraId="1AE436B3" w14:textId="6CD27A5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42" w:history="1">
        <w:r w:rsidR="00F47D1C" w:rsidRPr="00910312">
          <w:rPr>
            <w:rStyle w:val="Hyperlink"/>
            <w:noProof/>
          </w:rPr>
          <w:t>Table 480: PKCS#11 Input Parameters Structure</w:t>
        </w:r>
        <w:r w:rsidR="00F47D1C">
          <w:rPr>
            <w:noProof/>
            <w:webHidden/>
          </w:rPr>
          <w:tab/>
        </w:r>
        <w:r w:rsidR="00F47D1C">
          <w:rPr>
            <w:noProof/>
            <w:webHidden/>
          </w:rPr>
          <w:fldChar w:fldCharType="begin"/>
        </w:r>
        <w:r w:rsidR="00F47D1C">
          <w:rPr>
            <w:noProof/>
            <w:webHidden/>
          </w:rPr>
          <w:instrText xml:space="preserve"> PAGEREF _Toc106288442 \h </w:instrText>
        </w:r>
        <w:r w:rsidR="00F47D1C">
          <w:rPr>
            <w:noProof/>
            <w:webHidden/>
          </w:rPr>
        </w:r>
        <w:r w:rsidR="00F47D1C">
          <w:rPr>
            <w:noProof/>
            <w:webHidden/>
          </w:rPr>
          <w:fldChar w:fldCharType="separate"/>
        </w:r>
        <w:r w:rsidR="00435C83">
          <w:rPr>
            <w:noProof/>
            <w:webHidden/>
          </w:rPr>
          <w:t>180</w:t>
        </w:r>
        <w:r w:rsidR="00F47D1C">
          <w:rPr>
            <w:noProof/>
            <w:webHidden/>
          </w:rPr>
          <w:fldChar w:fldCharType="end"/>
        </w:r>
      </w:hyperlink>
    </w:p>
    <w:p w14:paraId="40133630" w14:textId="158E0BE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43" w:history="1">
        <w:r w:rsidR="00F47D1C" w:rsidRPr="00910312">
          <w:rPr>
            <w:rStyle w:val="Hyperlink"/>
            <w:noProof/>
          </w:rPr>
          <w:t>Table 481: PKCS#11 Interface Structure</w:t>
        </w:r>
        <w:r w:rsidR="00F47D1C">
          <w:rPr>
            <w:noProof/>
            <w:webHidden/>
          </w:rPr>
          <w:tab/>
        </w:r>
        <w:r w:rsidR="00F47D1C">
          <w:rPr>
            <w:noProof/>
            <w:webHidden/>
          </w:rPr>
          <w:fldChar w:fldCharType="begin"/>
        </w:r>
        <w:r w:rsidR="00F47D1C">
          <w:rPr>
            <w:noProof/>
            <w:webHidden/>
          </w:rPr>
          <w:instrText xml:space="preserve"> PAGEREF _Toc106288443 \h </w:instrText>
        </w:r>
        <w:r w:rsidR="00F47D1C">
          <w:rPr>
            <w:noProof/>
            <w:webHidden/>
          </w:rPr>
        </w:r>
        <w:r w:rsidR="00F47D1C">
          <w:rPr>
            <w:noProof/>
            <w:webHidden/>
          </w:rPr>
          <w:fldChar w:fldCharType="separate"/>
        </w:r>
        <w:r w:rsidR="00435C83">
          <w:rPr>
            <w:noProof/>
            <w:webHidden/>
          </w:rPr>
          <w:t>180</w:t>
        </w:r>
        <w:r w:rsidR="00F47D1C">
          <w:rPr>
            <w:noProof/>
            <w:webHidden/>
          </w:rPr>
          <w:fldChar w:fldCharType="end"/>
        </w:r>
      </w:hyperlink>
    </w:p>
    <w:p w14:paraId="3C129C04" w14:textId="0BC827D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44" w:history="1">
        <w:r w:rsidR="00F47D1C" w:rsidRPr="00910312">
          <w:rPr>
            <w:rStyle w:val="Hyperlink"/>
            <w:noProof/>
          </w:rPr>
          <w:t>Table 482: PKCS#11 Output Parameters Structure</w:t>
        </w:r>
        <w:r w:rsidR="00F47D1C">
          <w:rPr>
            <w:noProof/>
            <w:webHidden/>
          </w:rPr>
          <w:tab/>
        </w:r>
        <w:r w:rsidR="00F47D1C">
          <w:rPr>
            <w:noProof/>
            <w:webHidden/>
          </w:rPr>
          <w:fldChar w:fldCharType="begin"/>
        </w:r>
        <w:r w:rsidR="00F47D1C">
          <w:rPr>
            <w:noProof/>
            <w:webHidden/>
          </w:rPr>
          <w:instrText xml:space="preserve"> PAGEREF _Toc106288444 \h </w:instrText>
        </w:r>
        <w:r w:rsidR="00F47D1C">
          <w:rPr>
            <w:noProof/>
            <w:webHidden/>
          </w:rPr>
        </w:r>
        <w:r w:rsidR="00F47D1C">
          <w:rPr>
            <w:noProof/>
            <w:webHidden/>
          </w:rPr>
          <w:fldChar w:fldCharType="separate"/>
        </w:r>
        <w:r w:rsidR="00435C83">
          <w:rPr>
            <w:noProof/>
            <w:webHidden/>
          </w:rPr>
          <w:t>180</w:t>
        </w:r>
        <w:r w:rsidR="00F47D1C">
          <w:rPr>
            <w:noProof/>
            <w:webHidden/>
          </w:rPr>
          <w:fldChar w:fldCharType="end"/>
        </w:r>
      </w:hyperlink>
    </w:p>
    <w:p w14:paraId="30F8115B" w14:textId="2F6568D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45" w:history="1">
        <w:r w:rsidR="00F47D1C" w:rsidRPr="00910312">
          <w:rPr>
            <w:rStyle w:val="Hyperlink"/>
            <w:noProof/>
          </w:rPr>
          <w:t>Table 483: PKCS#11 Return Code Structure</w:t>
        </w:r>
        <w:r w:rsidR="00F47D1C">
          <w:rPr>
            <w:noProof/>
            <w:webHidden/>
          </w:rPr>
          <w:tab/>
        </w:r>
        <w:r w:rsidR="00F47D1C">
          <w:rPr>
            <w:noProof/>
            <w:webHidden/>
          </w:rPr>
          <w:fldChar w:fldCharType="begin"/>
        </w:r>
        <w:r w:rsidR="00F47D1C">
          <w:rPr>
            <w:noProof/>
            <w:webHidden/>
          </w:rPr>
          <w:instrText xml:space="preserve"> PAGEREF _Toc106288445 \h </w:instrText>
        </w:r>
        <w:r w:rsidR="00F47D1C">
          <w:rPr>
            <w:noProof/>
            <w:webHidden/>
          </w:rPr>
        </w:r>
        <w:r w:rsidR="00F47D1C">
          <w:rPr>
            <w:noProof/>
            <w:webHidden/>
          </w:rPr>
          <w:fldChar w:fldCharType="separate"/>
        </w:r>
        <w:r w:rsidR="00435C83">
          <w:rPr>
            <w:noProof/>
            <w:webHidden/>
          </w:rPr>
          <w:t>180</w:t>
        </w:r>
        <w:r w:rsidR="00F47D1C">
          <w:rPr>
            <w:noProof/>
            <w:webHidden/>
          </w:rPr>
          <w:fldChar w:fldCharType="end"/>
        </w:r>
      </w:hyperlink>
    </w:p>
    <w:p w14:paraId="37BEA9F9" w14:textId="53133D6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46" w:history="1">
        <w:r w:rsidR="00F47D1C" w:rsidRPr="00910312">
          <w:rPr>
            <w:rStyle w:val="Hyperlink"/>
            <w:noProof/>
          </w:rPr>
          <w:t>Table 484: Profile Information Structure</w:t>
        </w:r>
        <w:r w:rsidR="00F47D1C">
          <w:rPr>
            <w:noProof/>
            <w:webHidden/>
          </w:rPr>
          <w:tab/>
        </w:r>
        <w:r w:rsidR="00F47D1C">
          <w:rPr>
            <w:noProof/>
            <w:webHidden/>
          </w:rPr>
          <w:fldChar w:fldCharType="begin"/>
        </w:r>
        <w:r w:rsidR="00F47D1C">
          <w:rPr>
            <w:noProof/>
            <w:webHidden/>
          </w:rPr>
          <w:instrText xml:space="preserve"> PAGEREF _Toc106288446 \h </w:instrText>
        </w:r>
        <w:r w:rsidR="00F47D1C">
          <w:rPr>
            <w:noProof/>
            <w:webHidden/>
          </w:rPr>
        </w:r>
        <w:r w:rsidR="00F47D1C">
          <w:rPr>
            <w:noProof/>
            <w:webHidden/>
          </w:rPr>
          <w:fldChar w:fldCharType="separate"/>
        </w:r>
        <w:r w:rsidR="00435C83">
          <w:rPr>
            <w:noProof/>
            <w:webHidden/>
          </w:rPr>
          <w:t>181</w:t>
        </w:r>
        <w:r w:rsidR="00F47D1C">
          <w:rPr>
            <w:noProof/>
            <w:webHidden/>
          </w:rPr>
          <w:fldChar w:fldCharType="end"/>
        </w:r>
      </w:hyperlink>
    </w:p>
    <w:p w14:paraId="288B8E19" w14:textId="25046DA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47" w:history="1">
        <w:r w:rsidR="00F47D1C" w:rsidRPr="00910312">
          <w:rPr>
            <w:rStyle w:val="Hyperlink"/>
            <w:noProof/>
          </w:rPr>
          <w:t>Table 485: Profile Version Structure</w:t>
        </w:r>
        <w:r w:rsidR="00F47D1C">
          <w:rPr>
            <w:noProof/>
            <w:webHidden/>
          </w:rPr>
          <w:tab/>
        </w:r>
        <w:r w:rsidR="00F47D1C">
          <w:rPr>
            <w:noProof/>
            <w:webHidden/>
          </w:rPr>
          <w:fldChar w:fldCharType="begin"/>
        </w:r>
        <w:r w:rsidR="00F47D1C">
          <w:rPr>
            <w:noProof/>
            <w:webHidden/>
          </w:rPr>
          <w:instrText xml:space="preserve"> PAGEREF _Toc106288447 \h </w:instrText>
        </w:r>
        <w:r w:rsidR="00F47D1C">
          <w:rPr>
            <w:noProof/>
            <w:webHidden/>
          </w:rPr>
        </w:r>
        <w:r w:rsidR="00F47D1C">
          <w:rPr>
            <w:noProof/>
            <w:webHidden/>
          </w:rPr>
          <w:fldChar w:fldCharType="separate"/>
        </w:r>
        <w:r w:rsidR="00435C83">
          <w:rPr>
            <w:noProof/>
            <w:webHidden/>
          </w:rPr>
          <w:t>181</w:t>
        </w:r>
        <w:r w:rsidR="00F47D1C">
          <w:rPr>
            <w:noProof/>
            <w:webHidden/>
          </w:rPr>
          <w:fldChar w:fldCharType="end"/>
        </w:r>
      </w:hyperlink>
    </w:p>
    <w:p w14:paraId="0CD72A5B" w14:textId="2C29BBD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48" w:history="1">
        <w:r w:rsidR="00F47D1C" w:rsidRPr="00910312">
          <w:rPr>
            <w:rStyle w:val="Hyperlink"/>
            <w:noProof/>
          </w:rPr>
          <w:t>Table 486: Protection Storage Mask Structure</w:t>
        </w:r>
        <w:r w:rsidR="00F47D1C">
          <w:rPr>
            <w:noProof/>
            <w:webHidden/>
          </w:rPr>
          <w:tab/>
        </w:r>
        <w:r w:rsidR="00F47D1C">
          <w:rPr>
            <w:noProof/>
            <w:webHidden/>
          </w:rPr>
          <w:fldChar w:fldCharType="begin"/>
        </w:r>
        <w:r w:rsidR="00F47D1C">
          <w:rPr>
            <w:noProof/>
            <w:webHidden/>
          </w:rPr>
          <w:instrText xml:space="preserve"> PAGEREF _Toc106288448 \h </w:instrText>
        </w:r>
        <w:r w:rsidR="00F47D1C">
          <w:rPr>
            <w:noProof/>
            <w:webHidden/>
          </w:rPr>
        </w:r>
        <w:r w:rsidR="00F47D1C">
          <w:rPr>
            <w:noProof/>
            <w:webHidden/>
          </w:rPr>
          <w:fldChar w:fldCharType="separate"/>
        </w:r>
        <w:r w:rsidR="00435C83">
          <w:rPr>
            <w:noProof/>
            <w:webHidden/>
          </w:rPr>
          <w:t>181</w:t>
        </w:r>
        <w:r w:rsidR="00F47D1C">
          <w:rPr>
            <w:noProof/>
            <w:webHidden/>
          </w:rPr>
          <w:fldChar w:fldCharType="end"/>
        </w:r>
      </w:hyperlink>
    </w:p>
    <w:p w14:paraId="35808D4C" w14:textId="03A2457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49" w:history="1">
        <w:r w:rsidR="00F47D1C" w:rsidRPr="00910312">
          <w:rPr>
            <w:rStyle w:val="Hyperlink"/>
            <w:noProof/>
          </w:rPr>
          <w:t>Table 487: Right Structure</w:t>
        </w:r>
        <w:r w:rsidR="00F47D1C">
          <w:rPr>
            <w:noProof/>
            <w:webHidden/>
          </w:rPr>
          <w:tab/>
        </w:r>
        <w:r w:rsidR="00F47D1C">
          <w:rPr>
            <w:noProof/>
            <w:webHidden/>
          </w:rPr>
          <w:fldChar w:fldCharType="begin"/>
        </w:r>
        <w:r w:rsidR="00F47D1C">
          <w:rPr>
            <w:noProof/>
            <w:webHidden/>
          </w:rPr>
          <w:instrText xml:space="preserve"> PAGEREF _Toc106288449 \h </w:instrText>
        </w:r>
        <w:r w:rsidR="00F47D1C">
          <w:rPr>
            <w:noProof/>
            <w:webHidden/>
          </w:rPr>
        </w:r>
        <w:r w:rsidR="00F47D1C">
          <w:rPr>
            <w:noProof/>
            <w:webHidden/>
          </w:rPr>
          <w:fldChar w:fldCharType="separate"/>
        </w:r>
        <w:r w:rsidR="00435C83">
          <w:rPr>
            <w:noProof/>
            <w:webHidden/>
          </w:rPr>
          <w:t>182</w:t>
        </w:r>
        <w:r w:rsidR="00F47D1C">
          <w:rPr>
            <w:noProof/>
            <w:webHidden/>
          </w:rPr>
          <w:fldChar w:fldCharType="end"/>
        </w:r>
      </w:hyperlink>
    </w:p>
    <w:p w14:paraId="1FB964D8" w14:textId="3890890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50" w:history="1">
        <w:r w:rsidR="00F47D1C" w:rsidRPr="00910312">
          <w:rPr>
            <w:rStyle w:val="Hyperlink"/>
            <w:noProof/>
          </w:rPr>
          <w:t>Table 488: Rights Structure</w:t>
        </w:r>
        <w:r w:rsidR="00F47D1C">
          <w:rPr>
            <w:noProof/>
            <w:webHidden/>
          </w:rPr>
          <w:tab/>
        </w:r>
        <w:r w:rsidR="00F47D1C">
          <w:rPr>
            <w:noProof/>
            <w:webHidden/>
          </w:rPr>
          <w:fldChar w:fldCharType="begin"/>
        </w:r>
        <w:r w:rsidR="00F47D1C">
          <w:rPr>
            <w:noProof/>
            <w:webHidden/>
          </w:rPr>
          <w:instrText xml:space="preserve"> PAGEREF _Toc106288450 \h </w:instrText>
        </w:r>
        <w:r w:rsidR="00F47D1C">
          <w:rPr>
            <w:noProof/>
            <w:webHidden/>
          </w:rPr>
        </w:r>
        <w:r w:rsidR="00F47D1C">
          <w:rPr>
            <w:noProof/>
            <w:webHidden/>
          </w:rPr>
          <w:fldChar w:fldCharType="separate"/>
        </w:r>
        <w:r w:rsidR="00435C83">
          <w:rPr>
            <w:noProof/>
            <w:webHidden/>
          </w:rPr>
          <w:t>182</w:t>
        </w:r>
        <w:r w:rsidR="00F47D1C">
          <w:rPr>
            <w:noProof/>
            <w:webHidden/>
          </w:rPr>
          <w:fldChar w:fldCharType="end"/>
        </w:r>
      </w:hyperlink>
    </w:p>
    <w:p w14:paraId="265E69D8" w14:textId="31E72AA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51" w:history="1">
        <w:r w:rsidR="00F47D1C" w:rsidRPr="00910312">
          <w:rPr>
            <w:rStyle w:val="Hyperlink"/>
            <w:noProof/>
          </w:rPr>
          <w:t>Table 489: RNG Parameters Structure</w:t>
        </w:r>
        <w:r w:rsidR="00F47D1C">
          <w:rPr>
            <w:noProof/>
            <w:webHidden/>
          </w:rPr>
          <w:tab/>
        </w:r>
        <w:r w:rsidR="00F47D1C">
          <w:rPr>
            <w:noProof/>
            <w:webHidden/>
          </w:rPr>
          <w:fldChar w:fldCharType="begin"/>
        </w:r>
        <w:r w:rsidR="00F47D1C">
          <w:rPr>
            <w:noProof/>
            <w:webHidden/>
          </w:rPr>
          <w:instrText xml:space="preserve"> PAGEREF _Toc106288451 \h </w:instrText>
        </w:r>
        <w:r w:rsidR="00F47D1C">
          <w:rPr>
            <w:noProof/>
            <w:webHidden/>
          </w:rPr>
        </w:r>
        <w:r w:rsidR="00F47D1C">
          <w:rPr>
            <w:noProof/>
            <w:webHidden/>
          </w:rPr>
          <w:fldChar w:fldCharType="separate"/>
        </w:r>
        <w:r w:rsidR="00435C83">
          <w:rPr>
            <w:noProof/>
            <w:webHidden/>
          </w:rPr>
          <w:t>182</w:t>
        </w:r>
        <w:r w:rsidR="00F47D1C">
          <w:rPr>
            <w:noProof/>
            <w:webHidden/>
          </w:rPr>
          <w:fldChar w:fldCharType="end"/>
        </w:r>
      </w:hyperlink>
    </w:p>
    <w:p w14:paraId="0F0F3FDD" w14:textId="38FFF88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52" w:history="1">
        <w:r w:rsidR="00F47D1C" w:rsidRPr="00910312">
          <w:rPr>
            <w:rStyle w:val="Hyperlink"/>
            <w:noProof/>
          </w:rPr>
          <w:t>Table 490: Server Information Structure</w:t>
        </w:r>
        <w:r w:rsidR="00F47D1C">
          <w:rPr>
            <w:noProof/>
            <w:webHidden/>
          </w:rPr>
          <w:tab/>
        </w:r>
        <w:r w:rsidR="00F47D1C">
          <w:rPr>
            <w:noProof/>
            <w:webHidden/>
          </w:rPr>
          <w:fldChar w:fldCharType="begin"/>
        </w:r>
        <w:r w:rsidR="00F47D1C">
          <w:rPr>
            <w:noProof/>
            <w:webHidden/>
          </w:rPr>
          <w:instrText xml:space="preserve"> PAGEREF _Toc106288452 \h </w:instrText>
        </w:r>
        <w:r w:rsidR="00F47D1C">
          <w:rPr>
            <w:noProof/>
            <w:webHidden/>
          </w:rPr>
        </w:r>
        <w:r w:rsidR="00F47D1C">
          <w:rPr>
            <w:noProof/>
            <w:webHidden/>
          </w:rPr>
          <w:fldChar w:fldCharType="separate"/>
        </w:r>
        <w:r w:rsidR="00435C83">
          <w:rPr>
            <w:noProof/>
            <w:webHidden/>
          </w:rPr>
          <w:t>183</w:t>
        </w:r>
        <w:r w:rsidR="00F47D1C">
          <w:rPr>
            <w:noProof/>
            <w:webHidden/>
          </w:rPr>
          <w:fldChar w:fldCharType="end"/>
        </w:r>
      </w:hyperlink>
    </w:p>
    <w:p w14:paraId="5711C432" w14:textId="166CB3D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53" w:history="1">
        <w:r w:rsidR="00F47D1C" w:rsidRPr="00910312">
          <w:rPr>
            <w:rStyle w:val="Hyperlink"/>
            <w:noProof/>
          </w:rPr>
          <w:t>Table 491: Signature Data Structure</w:t>
        </w:r>
        <w:r w:rsidR="00F47D1C">
          <w:rPr>
            <w:noProof/>
            <w:webHidden/>
          </w:rPr>
          <w:tab/>
        </w:r>
        <w:r w:rsidR="00F47D1C">
          <w:rPr>
            <w:noProof/>
            <w:webHidden/>
          </w:rPr>
          <w:fldChar w:fldCharType="begin"/>
        </w:r>
        <w:r w:rsidR="00F47D1C">
          <w:rPr>
            <w:noProof/>
            <w:webHidden/>
          </w:rPr>
          <w:instrText xml:space="preserve"> PAGEREF _Toc106288453 \h </w:instrText>
        </w:r>
        <w:r w:rsidR="00F47D1C">
          <w:rPr>
            <w:noProof/>
            <w:webHidden/>
          </w:rPr>
        </w:r>
        <w:r w:rsidR="00F47D1C">
          <w:rPr>
            <w:noProof/>
            <w:webHidden/>
          </w:rPr>
          <w:fldChar w:fldCharType="separate"/>
        </w:r>
        <w:r w:rsidR="00435C83">
          <w:rPr>
            <w:noProof/>
            <w:webHidden/>
          </w:rPr>
          <w:t>183</w:t>
        </w:r>
        <w:r w:rsidR="00F47D1C">
          <w:rPr>
            <w:noProof/>
            <w:webHidden/>
          </w:rPr>
          <w:fldChar w:fldCharType="end"/>
        </w:r>
      </w:hyperlink>
    </w:p>
    <w:p w14:paraId="5FA093DE" w14:textId="7C9116B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54" w:history="1">
        <w:r w:rsidR="00F47D1C" w:rsidRPr="00910312">
          <w:rPr>
            <w:rStyle w:val="Hyperlink"/>
            <w:noProof/>
          </w:rPr>
          <w:t>Table 492: Ticket Structure</w:t>
        </w:r>
        <w:r w:rsidR="00F47D1C">
          <w:rPr>
            <w:noProof/>
            <w:webHidden/>
          </w:rPr>
          <w:tab/>
        </w:r>
        <w:r w:rsidR="00F47D1C">
          <w:rPr>
            <w:noProof/>
            <w:webHidden/>
          </w:rPr>
          <w:fldChar w:fldCharType="begin"/>
        </w:r>
        <w:r w:rsidR="00F47D1C">
          <w:rPr>
            <w:noProof/>
            <w:webHidden/>
          </w:rPr>
          <w:instrText xml:space="preserve"> PAGEREF _Toc106288454 \h </w:instrText>
        </w:r>
        <w:r w:rsidR="00F47D1C">
          <w:rPr>
            <w:noProof/>
            <w:webHidden/>
          </w:rPr>
        </w:r>
        <w:r w:rsidR="00F47D1C">
          <w:rPr>
            <w:noProof/>
            <w:webHidden/>
          </w:rPr>
          <w:fldChar w:fldCharType="separate"/>
        </w:r>
        <w:r w:rsidR="00435C83">
          <w:rPr>
            <w:noProof/>
            <w:webHidden/>
          </w:rPr>
          <w:t>183</w:t>
        </w:r>
        <w:r w:rsidR="00F47D1C">
          <w:rPr>
            <w:noProof/>
            <w:webHidden/>
          </w:rPr>
          <w:fldChar w:fldCharType="end"/>
        </w:r>
      </w:hyperlink>
    </w:p>
    <w:p w14:paraId="2E55A675" w14:textId="383288B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55" w:history="1">
        <w:r w:rsidR="00F47D1C" w:rsidRPr="00910312">
          <w:rPr>
            <w:rStyle w:val="Hyperlink"/>
            <w:noProof/>
          </w:rPr>
          <w:t>Table 493: Usage limits Structure</w:t>
        </w:r>
        <w:r w:rsidR="00F47D1C">
          <w:rPr>
            <w:noProof/>
            <w:webHidden/>
          </w:rPr>
          <w:tab/>
        </w:r>
        <w:r w:rsidR="00F47D1C">
          <w:rPr>
            <w:noProof/>
            <w:webHidden/>
          </w:rPr>
          <w:fldChar w:fldCharType="begin"/>
        </w:r>
        <w:r w:rsidR="00F47D1C">
          <w:rPr>
            <w:noProof/>
            <w:webHidden/>
          </w:rPr>
          <w:instrText xml:space="preserve"> PAGEREF _Toc106288455 \h </w:instrText>
        </w:r>
        <w:r w:rsidR="00F47D1C">
          <w:rPr>
            <w:noProof/>
            <w:webHidden/>
          </w:rPr>
        </w:r>
        <w:r w:rsidR="00F47D1C">
          <w:rPr>
            <w:noProof/>
            <w:webHidden/>
          </w:rPr>
          <w:fldChar w:fldCharType="separate"/>
        </w:r>
        <w:r w:rsidR="00435C83">
          <w:rPr>
            <w:noProof/>
            <w:webHidden/>
          </w:rPr>
          <w:t>184</w:t>
        </w:r>
        <w:r w:rsidR="00F47D1C">
          <w:rPr>
            <w:noProof/>
            <w:webHidden/>
          </w:rPr>
          <w:fldChar w:fldCharType="end"/>
        </w:r>
      </w:hyperlink>
    </w:p>
    <w:p w14:paraId="26DFA52E" w14:textId="702F68B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56" w:history="1">
        <w:r w:rsidR="00F47D1C" w:rsidRPr="00910312">
          <w:rPr>
            <w:rStyle w:val="Hyperlink"/>
            <w:noProof/>
          </w:rPr>
          <w:t>Table 494: Validation Information Structure</w:t>
        </w:r>
        <w:r w:rsidR="00F47D1C">
          <w:rPr>
            <w:noProof/>
            <w:webHidden/>
          </w:rPr>
          <w:tab/>
        </w:r>
        <w:r w:rsidR="00F47D1C">
          <w:rPr>
            <w:noProof/>
            <w:webHidden/>
          </w:rPr>
          <w:fldChar w:fldCharType="begin"/>
        </w:r>
        <w:r w:rsidR="00F47D1C">
          <w:rPr>
            <w:noProof/>
            <w:webHidden/>
          </w:rPr>
          <w:instrText xml:space="preserve"> PAGEREF _Toc106288456 \h </w:instrText>
        </w:r>
        <w:r w:rsidR="00F47D1C">
          <w:rPr>
            <w:noProof/>
            <w:webHidden/>
          </w:rPr>
        </w:r>
        <w:r w:rsidR="00F47D1C">
          <w:rPr>
            <w:noProof/>
            <w:webHidden/>
          </w:rPr>
          <w:fldChar w:fldCharType="separate"/>
        </w:r>
        <w:r w:rsidR="00435C83">
          <w:rPr>
            <w:noProof/>
            <w:webHidden/>
          </w:rPr>
          <w:t>184</w:t>
        </w:r>
        <w:r w:rsidR="00F47D1C">
          <w:rPr>
            <w:noProof/>
            <w:webHidden/>
          </w:rPr>
          <w:fldChar w:fldCharType="end"/>
        </w:r>
      </w:hyperlink>
    </w:p>
    <w:p w14:paraId="6CD0A4E8" w14:textId="37AB024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57" w:history="1">
        <w:r w:rsidR="00F47D1C" w:rsidRPr="00910312">
          <w:rPr>
            <w:rStyle w:val="Hyperlink"/>
            <w:noProof/>
          </w:rPr>
          <w:t>Table 495: Request Message Structure</w:t>
        </w:r>
        <w:r w:rsidR="00F47D1C">
          <w:rPr>
            <w:noProof/>
            <w:webHidden/>
          </w:rPr>
          <w:tab/>
        </w:r>
        <w:r w:rsidR="00F47D1C">
          <w:rPr>
            <w:noProof/>
            <w:webHidden/>
          </w:rPr>
          <w:fldChar w:fldCharType="begin"/>
        </w:r>
        <w:r w:rsidR="00F47D1C">
          <w:rPr>
            <w:noProof/>
            <w:webHidden/>
          </w:rPr>
          <w:instrText xml:space="preserve"> PAGEREF _Toc106288457 \h </w:instrText>
        </w:r>
        <w:r w:rsidR="00F47D1C">
          <w:rPr>
            <w:noProof/>
            <w:webHidden/>
          </w:rPr>
        </w:r>
        <w:r w:rsidR="00F47D1C">
          <w:rPr>
            <w:noProof/>
            <w:webHidden/>
          </w:rPr>
          <w:fldChar w:fldCharType="separate"/>
        </w:r>
        <w:r w:rsidR="00435C83">
          <w:rPr>
            <w:noProof/>
            <w:webHidden/>
          </w:rPr>
          <w:t>185</w:t>
        </w:r>
        <w:r w:rsidR="00F47D1C">
          <w:rPr>
            <w:noProof/>
            <w:webHidden/>
          </w:rPr>
          <w:fldChar w:fldCharType="end"/>
        </w:r>
      </w:hyperlink>
    </w:p>
    <w:p w14:paraId="1B535843" w14:textId="50258C6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58" w:history="1">
        <w:r w:rsidR="00F47D1C" w:rsidRPr="00910312">
          <w:rPr>
            <w:rStyle w:val="Hyperlink"/>
            <w:noProof/>
          </w:rPr>
          <w:t>Table 496: Request Header Structure</w:t>
        </w:r>
        <w:r w:rsidR="00F47D1C">
          <w:rPr>
            <w:noProof/>
            <w:webHidden/>
          </w:rPr>
          <w:tab/>
        </w:r>
        <w:r w:rsidR="00F47D1C">
          <w:rPr>
            <w:noProof/>
            <w:webHidden/>
          </w:rPr>
          <w:fldChar w:fldCharType="begin"/>
        </w:r>
        <w:r w:rsidR="00F47D1C">
          <w:rPr>
            <w:noProof/>
            <w:webHidden/>
          </w:rPr>
          <w:instrText xml:space="preserve"> PAGEREF _Toc106288458 \h </w:instrText>
        </w:r>
        <w:r w:rsidR="00F47D1C">
          <w:rPr>
            <w:noProof/>
            <w:webHidden/>
          </w:rPr>
        </w:r>
        <w:r w:rsidR="00F47D1C">
          <w:rPr>
            <w:noProof/>
            <w:webHidden/>
          </w:rPr>
          <w:fldChar w:fldCharType="separate"/>
        </w:r>
        <w:r w:rsidR="00435C83">
          <w:rPr>
            <w:noProof/>
            <w:webHidden/>
          </w:rPr>
          <w:t>186</w:t>
        </w:r>
        <w:r w:rsidR="00F47D1C">
          <w:rPr>
            <w:noProof/>
            <w:webHidden/>
          </w:rPr>
          <w:fldChar w:fldCharType="end"/>
        </w:r>
      </w:hyperlink>
    </w:p>
    <w:p w14:paraId="676DBF1B" w14:textId="41D07DB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59" w:history="1">
        <w:r w:rsidR="00F47D1C" w:rsidRPr="00910312">
          <w:rPr>
            <w:rStyle w:val="Hyperlink"/>
            <w:noProof/>
          </w:rPr>
          <w:t>Table 497: Request Batch Item Structure</w:t>
        </w:r>
        <w:r w:rsidR="00F47D1C">
          <w:rPr>
            <w:noProof/>
            <w:webHidden/>
          </w:rPr>
          <w:tab/>
        </w:r>
        <w:r w:rsidR="00F47D1C">
          <w:rPr>
            <w:noProof/>
            <w:webHidden/>
          </w:rPr>
          <w:fldChar w:fldCharType="begin"/>
        </w:r>
        <w:r w:rsidR="00F47D1C">
          <w:rPr>
            <w:noProof/>
            <w:webHidden/>
          </w:rPr>
          <w:instrText xml:space="preserve"> PAGEREF _Toc106288459 \h </w:instrText>
        </w:r>
        <w:r w:rsidR="00F47D1C">
          <w:rPr>
            <w:noProof/>
            <w:webHidden/>
          </w:rPr>
        </w:r>
        <w:r w:rsidR="00F47D1C">
          <w:rPr>
            <w:noProof/>
            <w:webHidden/>
          </w:rPr>
          <w:fldChar w:fldCharType="separate"/>
        </w:r>
        <w:r w:rsidR="00435C83">
          <w:rPr>
            <w:noProof/>
            <w:webHidden/>
          </w:rPr>
          <w:t>186</w:t>
        </w:r>
        <w:r w:rsidR="00F47D1C">
          <w:rPr>
            <w:noProof/>
            <w:webHidden/>
          </w:rPr>
          <w:fldChar w:fldCharType="end"/>
        </w:r>
      </w:hyperlink>
    </w:p>
    <w:p w14:paraId="7849548F" w14:textId="5DE923E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60" w:history="1">
        <w:r w:rsidR="00F47D1C" w:rsidRPr="00910312">
          <w:rPr>
            <w:rStyle w:val="Hyperlink"/>
            <w:noProof/>
          </w:rPr>
          <w:t>Table 498: Response Message Structure</w:t>
        </w:r>
        <w:r w:rsidR="00F47D1C">
          <w:rPr>
            <w:noProof/>
            <w:webHidden/>
          </w:rPr>
          <w:tab/>
        </w:r>
        <w:r w:rsidR="00F47D1C">
          <w:rPr>
            <w:noProof/>
            <w:webHidden/>
          </w:rPr>
          <w:fldChar w:fldCharType="begin"/>
        </w:r>
        <w:r w:rsidR="00F47D1C">
          <w:rPr>
            <w:noProof/>
            <w:webHidden/>
          </w:rPr>
          <w:instrText xml:space="preserve"> PAGEREF _Toc106288460 \h </w:instrText>
        </w:r>
        <w:r w:rsidR="00F47D1C">
          <w:rPr>
            <w:noProof/>
            <w:webHidden/>
          </w:rPr>
        </w:r>
        <w:r w:rsidR="00F47D1C">
          <w:rPr>
            <w:noProof/>
            <w:webHidden/>
          </w:rPr>
          <w:fldChar w:fldCharType="separate"/>
        </w:r>
        <w:r w:rsidR="00435C83">
          <w:rPr>
            <w:noProof/>
            <w:webHidden/>
          </w:rPr>
          <w:t>186</w:t>
        </w:r>
        <w:r w:rsidR="00F47D1C">
          <w:rPr>
            <w:noProof/>
            <w:webHidden/>
          </w:rPr>
          <w:fldChar w:fldCharType="end"/>
        </w:r>
      </w:hyperlink>
    </w:p>
    <w:p w14:paraId="303DE56A" w14:textId="5E31D38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61" w:history="1">
        <w:r w:rsidR="00F47D1C" w:rsidRPr="00910312">
          <w:rPr>
            <w:rStyle w:val="Hyperlink"/>
            <w:noProof/>
          </w:rPr>
          <w:t>Table 499: Response Header Structure</w:t>
        </w:r>
        <w:r w:rsidR="00F47D1C">
          <w:rPr>
            <w:noProof/>
            <w:webHidden/>
          </w:rPr>
          <w:tab/>
        </w:r>
        <w:r w:rsidR="00F47D1C">
          <w:rPr>
            <w:noProof/>
            <w:webHidden/>
          </w:rPr>
          <w:fldChar w:fldCharType="begin"/>
        </w:r>
        <w:r w:rsidR="00F47D1C">
          <w:rPr>
            <w:noProof/>
            <w:webHidden/>
          </w:rPr>
          <w:instrText xml:space="preserve"> PAGEREF _Toc106288461 \h </w:instrText>
        </w:r>
        <w:r w:rsidR="00F47D1C">
          <w:rPr>
            <w:noProof/>
            <w:webHidden/>
          </w:rPr>
        </w:r>
        <w:r w:rsidR="00F47D1C">
          <w:rPr>
            <w:noProof/>
            <w:webHidden/>
          </w:rPr>
          <w:fldChar w:fldCharType="separate"/>
        </w:r>
        <w:r w:rsidR="00435C83">
          <w:rPr>
            <w:noProof/>
            <w:webHidden/>
          </w:rPr>
          <w:t>187</w:t>
        </w:r>
        <w:r w:rsidR="00F47D1C">
          <w:rPr>
            <w:noProof/>
            <w:webHidden/>
          </w:rPr>
          <w:fldChar w:fldCharType="end"/>
        </w:r>
      </w:hyperlink>
    </w:p>
    <w:p w14:paraId="5196E9E6" w14:textId="012085B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62" w:history="1">
        <w:r w:rsidR="00F47D1C" w:rsidRPr="00910312">
          <w:rPr>
            <w:rStyle w:val="Hyperlink"/>
            <w:noProof/>
          </w:rPr>
          <w:t>Table 500: Response Batch Item Structure</w:t>
        </w:r>
        <w:r w:rsidR="00F47D1C">
          <w:rPr>
            <w:noProof/>
            <w:webHidden/>
          </w:rPr>
          <w:tab/>
        </w:r>
        <w:r w:rsidR="00F47D1C">
          <w:rPr>
            <w:noProof/>
            <w:webHidden/>
          </w:rPr>
          <w:fldChar w:fldCharType="begin"/>
        </w:r>
        <w:r w:rsidR="00F47D1C">
          <w:rPr>
            <w:noProof/>
            <w:webHidden/>
          </w:rPr>
          <w:instrText xml:space="preserve"> PAGEREF _Toc106288462 \h </w:instrText>
        </w:r>
        <w:r w:rsidR="00F47D1C">
          <w:rPr>
            <w:noProof/>
            <w:webHidden/>
          </w:rPr>
        </w:r>
        <w:r w:rsidR="00F47D1C">
          <w:rPr>
            <w:noProof/>
            <w:webHidden/>
          </w:rPr>
          <w:fldChar w:fldCharType="separate"/>
        </w:r>
        <w:r w:rsidR="00435C83">
          <w:rPr>
            <w:noProof/>
            <w:webHidden/>
          </w:rPr>
          <w:t>187</w:t>
        </w:r>
        <w:r w:rsidR="00F47D1C">
          <w:rPr>
            <w:noProof/>
            <w:webHidden/>
          </w:rPr>
          <w:fldChar w:fldCharType="end"/>
        </w:r>
      </w:hyperlink>
    </w:p>
    <w:p w14:paraId="259806F4" w14:textId="15B2159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63" w:history="1">
        <w:r w:rsidR="00F47D1C" w:rsidRPr="00910312">
          <w:rPr>
            <w:rStyle w:val="Hyperlink"/>
            <w:noProof/>
          </w:rPr>
          <w:t>Table 501: Asynchronous Correlation Value in Response Batch Item</w:t>
        </w:r>
        <w:r w:rsidR="00F47D1C">
          <w:rPr>
            <w:noProof/>
            <w:webHidden/>
          </w:rPr>
          <w:tab/>
        </w:r>
        <w:r w:rsidR="00F47D1C">
          <w:rPr>
            <w:noProof/>
            <w:webHidden/>
          </w:rPr>
          <w:fldChar w:fldCharType="begin"/>
        </w:r>
        <w:r w:rsidR="00F47D1C">
          <w:rPr>
            <w:noProof/>
            <w:webHidden/>
          </w:rPr>
          <w:instrText xml:space="preserve"> PAGEREF _Toc106288463 \h </w:instrText>
        </w:r>
        <w:r w:rsidR="00F47D1C">
          <w:rPr>
            <w:noProof/>
            <w:webHidden/>
          </w:rPr>
        </w:r>
        <w:r w:rsidR="00F47D1C">
          <w:rPr>
            <w:noProof/>
            <w:webHidden/>
          </w:rPr>
          <w:fldChar w:fldCharType="separate"/>
        </w:r>
        <w:r w:rsidR="00435C83">
          <w:rPr>
            <w:noProof/>
            <w:webHidden/>
          </w:rPr>
          <w:t>188</w:t>
        </w:r>
        <w:r w:rsidR="00F47D1C">
          <w:rPr>
            <w:noProof/>
            <w:webHidden/>
          </w:rPr>
          <w:fldChar w:fldCharType="end"/>
        </w:r>
      </w:hyperlink>
    </w:p>
    <w:p w14:paraId="544F95C8" w14:textId="0AFB9FE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64" w:history="1">
        <w:r w:rsidR="00F47D1C" w:rsidRPr="00910312">
          <w:rPr>
            <w:rStyle w:val="Hyperlink"/>
            <w:noProof/>
          </w:rPr>
          <w:t>Table 502: Asynchronous Indicator in Message Request Header</w:t>
        </w:r>
        <w:r w:rsidR="00F47D1C">
          <w:rPr>
            <w:noProof/>
            <w:webHidden/>
          </w:rPr>
          <w:tab/>
        </w:r>
        <w:r w:rsidR="00F47D1C">
          <w:rPr>
            <w:noProof/>
            <w:webHidden/>
          </w:rPr>
          <w:fldChar w:fldCharType="begin"/>
        </w:r>
        <w:r w:rsidR="00F47D1C">
          <w:rPr>
            <w:noProof/>
            <w:webHidden/>
          </w:rPr>
          <w:instrText xml:space="preserve"> PAGEREF _Toc106288464 \h </w:instrText>
        </w:r>
        <w:r w:rsidR="00F47D1C">
          <w:rPr>
            <w:noProof/>
            <w:webHidden/>
          </w:rPr>
        </w:r>
        <w:r w:rsidR="00F47D1C">
          <w:rPr>
            <w:noProof/>
            <w:webHidden/>
          </w:rPr>
          <w:fldChar w:fldCharType="separate"/>
        </w:r>
        <w:r w:rsidR="00435C83">
          <w:rPr>
            <w:noProof/>
            <w:webHidden/>
          </w:rPr>
          <w:t>188</w:t>
        </w:r>
        <w:r w:rsidR="00F47D1C">
          <w:rPr>
            <w:noProof/>
            <w:webHidden/>
          </w:rPr>
          <w:fldChar w:fldCharType="end"/>
        </w:r>
      </w:hyperlink>
    </w:p>
    <w:p w14:paraId="0C31FD04" w14:textId="2257750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65" w:history="1">
        <w:r w:rsidR="00F47D1C" w:rsidRPr="00910312">
          <w:rPr>
            <w:rStyle w:val="Hyperlink"/>
            <w:noProof/>
          </w:rPr>
          <w:t>Table 503: Attestation Capable Indicator in Message Request Header</w:t>
        </w:r>
        <w:r w:rsidR="00F47D1C">
          <w:rPr>
            <w:noProof/>
            <w:webHidden/>
          </w:rPr>
          <w:tab/>
        </w:r>
        <w:r w:rsidR="00F47D1C">
          <w:rPr>
            <w:noProof/>
            <w:webHidden/>
          </w:rPr>
          <w:fldChar w:fldCharType="begin"/>
        </w:r>
        <w:r w:rsidR="00F47D1C">
          <w:rPr>
            <w:noProof/>
            <w:webHidden/>
          </w:rPr>
          <w:instrText xml:space="preserve"> PAGEREF _Toc106288465 \h </w:instrText>
        </w:r>
        <w:r w:rsidR="00F47D1C">
          <w:rPr>
            <w:noProof/>
            <w:webHidden/>
          </w:rPr>
        </w:r>
        <w:r w:rsidR="00F47D1C">
          <w:rPr>
            <w:noProof/>
            <w:webHidden/>
          </w:rPr>
          <w:fldChar w:fldCharType="separate"/>
        </w:r>
        <w:r w:rsidR="00435C83">
          <w:rPr>
            <w:noProof/>
            <w:webHidden/>
          </w:rPr>
          <w:t>188</w:t>
        </w:r>
        <w:r w:rsidR="00F47D1C">
          <w:rPr>
            <w:noProof/>
            <w:webHidden/>
          </w:rPr>
          <w:fldChar w:fldCharType="end"/>
        </w:r>
      </w:hyperlink>
    </w:p>
    <w:p w14:paraId="74C43062" w14:textId="719A843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66" w:history="1">
        <w:r w:rsidR="00F47D1C" w:rsidRPr="00910312">
          <w:rPr>
            <w:rStyle w:val="Hyperlink"/>
            <w:noProof/>
          </w:rPr>
          <w:t>Table 504: Authentication Structure in Message Header</w:t>
        </w:r>
        <w:r w:rsidR="00F47D1C">
          <w:rPr>
            <w:noProof/>
            <w:webHidden/>
          </w:rPr>
          <w:tab/>
        </w:r>
        <w:r w:rsidR="00F47D1C">
          <w:rPr>
            <w:noProof/>
            <w:webHidden/>
          </w:rPr>
          <w:fldChar w:fldCharType="begin"/>
        </w:r>
        <w:r w:rsidR="00F47D1C">
          <w:rPr>
            <w:noProof/>
            <w:webHidden/>
          </w:rPr>
          <w:instrText xml:space="preserve"> PAGEREF _Toc106288466 \h </w:instrText>
        </w:r>
        <w:r w:rsidR="00F47D1C">
          <w:rPr>
            <w:noProof/>
            <w:webHidden/>
          </w:rPr>
        </w:r>
        <w:r w:rsidR="00F47D1C">
          <w:rPr>
            <w:noProof/>
            <w:webHidden/>
          </w:rPr>
          <w:fldChar w:fldCharType="separate"/>
        </w:r>
        <w:r w:rsidR="00435C83">
          <w:rPr>
            <w:noProof/>
            <w:webHidden/>
          </w:rPr>
          <w:t>189</w:t>
        </w:r>
        <w:r w:rsidR="00F47D1C">
          <w:rPr>
            <w:noProof/>
            <w:webHidden/>
          </w:rPr>
          <w:fldChar w:fldCharType="end"/>
        </w:r>
      </w:hyperlink>
    </w:p>
    <w:p w14:paraId="258106B4" w14:textId="6B97051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67" w:history="1">
        <w:r w:rsidR="00F47D1C" w:rsidRPr="00910312">
          <w:rPr>
            <w:rStyle w:val="Hyperlink"/>
            <w:noProof/>
          </w:rPr>
          <w:t>Table 505: Batch Error Continuation Option in Message Request Header</w:t>
        </w:r>
        <w:r w:rsidR="00F47D1C">
          <w:rPr>
            <w:noProof/>
            <w:webHidden/>
          </w:rPr>
          <w:tab/>
        </w:r>
        <w:r w:rsidR="00F47D1C">
          <w:rPr>
            <w:noProof/>
            <w:webHidden/>
          </w:rPr>
          <w:fldChar w:fldCharType="begin"/>
        </w:r>
        <w:r w:rsidR="00F47D1C">
          <w:rPr>
            <w:noProof/>
            <w:webHidden/>
          </w:rPr>
          <w:instrText xml:space="preserve"> PAGEREF _Toc106288467 \h </w:instrText>
        </w:r>
        <w:r w:rsidR="00F47D1C">
          <w:rPr>
            <w:noProof/>
            <w:webHidden/>
          </w:rPr>
        </w:r>
        <w:r w:rsidR="00F47D1C">
          <w:rPr>
            <w:noProof/>
            <w:webHidden/>
          </w:rPr>
          <w:fldChar w:fldCharType="separate"/>
        </w:r>
        <w:r w:rsidR="00435C83">
          <w:rPr>
            <w:noProof/>
            <w:webHidden/>
          </w:rPr>
          <w:t>189</w:t>
        </w:r>
        <w:r w:rsidR="00F47D1C">
          <w:rPr>
            <w:noProof/>
            <w:webHidden/>
          </w:rPr>
          <w:fldChar w:fldCharType="end"/>
        </w:r>
      </w:hyperlink>
    </w:p>
    <w:p w14:paraId="61EAFED5" w14:textId="0FFEA82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68" w:history="1">
        <w:r w:rsidR="00F47D1C" w:rsidRPr="00910312">
          <w:rPr>
            <w:rStyle w:val="Hyperlink"/>
            <w:noProof/>
          </w:rPr>
          <w:t>Table 506: Batch Item in Message</w:t>
        </w:r>
        <w:r w:rsidR="00F47D1C">
          <w:rPr>
            <w:noProof/>
            <w:webHidden/>
          </w:rPr>
          <w:tab/>
        </w:r>
        <w:r w:rsidR="00F47D1C">
          <w:rPr>
            <w:noProof/>
            <w:webHidden/>
          </w:rPr>
          <w:fldChar w:fldCharType="begin"/>
        </w:r>
        <w:r w:rsidR="00F47D1C">
          <w:rPr>
            <w:noProof/>
            <w:webHidden/>
          </w:rPr>
          <w:instrText xml:space="preserve"> PAGEREF _Toc106288468 \h </w:instrText>
        </w:r>
        <w:r w:rsidR="00F47D1C">
          <w:rPr>
            <w:noProof/>
            <w:webHidden/>
          </w:rPr>
        </w:r>
        <w:r w:rsidR="00F47D1C">
          <w:rPr>
            <w:noProof/>
            <w:webHidden/>
          </w:rPr>
          <w:fldChar w:fldCharType="separate"/>
        </w:r>
        <w:r w:rsidR="00435C83">
          <w:rPr>
            <w:noProof/>
            <w:webHidden/>
          </w:rPr>
          <w:t>189</w:t>
        </w:r>
        <w:r w:rsidR="00F47D1C">
          <w:rPr>
            <w:noProof/>
            <w:webHidden/>
          </w:rPr>
          <w:fldChar w:fldCharType="end"/>
        </w:r>
      </w:hyperlink>
    </w:p>
    <w:p w14:paraId="0F3F0A3F" w14:textId="20FE47B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69" w:history="1">
        <w:r w:rsidR="00F47D1C" w:rsidRPr="00910312">
          <w:rPr>
            <w:rStyle w:val="Hyperlink"/>
            <w:noProof/>
          </w:rPr>
          <w:t>Table 507: Client Correlation Value in Message Request Header</w:t>
        </w:r>
        <w:r w:rsidR="00F47D1C">
          <w:rPr>
            <w:noProof/>
            <w:webHidden/>
          </w:rPr>
          <w:tab/>
        </w:r>
        <w:r w:rsidR="00F47D1C">
          <w:rPr>
            <w:noProof/>
            <w:webHidden/>
          </w:rPr>
          <w:fldChar w:fldCharType="begin"/>
        </w:r>
        <w:r w:rsidR="00F47D1C">
          <w:rPr>
            <w:noProof/>
            <w:webHidden/>
          </w:rPr>
          <w:instrText xml:space="preserve"> PAGEREF _Toc106288469 \h </w:instrText>
        </w:r>
        <w:r w:rsidR="00F47D1C">
          <w:rPr>
            <w:noProof/>
            <w:webHidden/>
          </w:rPr>
        </w:r>
        <w:r w:rsidR="00F47D1C">
          <w:rPr>
            <w:noProof/>
            <w:webHidden/>
          </w:rPr>
          <w:fldChar w:fldCharType="separate"/>
        </w:r>
        <w:r w:rsidR="00435C83">
          <w:rPr>
            <w:noProof/>
            <w:webHidden/>
          </w:rPr>
          <w:t>189</w:t>
        </w:r>
        <w:r w:rsidR="00F47D1C">
          <w:rPr>
            <w:noProof/>
            <w:webHidden/>
          </w:rPr>
          <w:fldChar w:fldCharType="end"/>
        </w:r>
      </w:hyperlink>
    </w:p>
    <w:p w14:paraId="0078D6B3" w14:textId="29BA6B3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70" w:history="1">
        <w:r w:rsidR="00F47D1C" w:rsidRPr="00910312">
          <w:rPr>
            <w:rStyle w:val="Hyperlink"/>
            <w:noProof/>
          </w:rPr>
          <w:t>Table 508: Server Correlation Value in Message Request Header</w:t>
        </w:r>
        <w:r w:rsidR="00F47D1C">
          <w:rPr>
            <w:noProof/>
            <w:webHidden/>
          </w:rPr>
          <w:tab/>
        </w:r>
        <w:r w:rsidR="00F47D1C">
          <w:rPr>
            <w:noProof/>
            <w:webHidden/>
          </w:rPr>
          <w:fldChar w:fldCharType="begin"/>
        </w:r>
        <w:r w:rsidR="00F47D1C">
          <w:rPr>
            <w:noProof/>
            <w:webHidden/>
          </w:rPr>
          <w:instrText xml:space="preserve"> PAGEREF _Toc106288470 \h </w:instrText>
        </w:r>
        <w:r w:rsidR="00F47D1C">
          <w:rPr>
            <w:noProof/>
            <w:webHidden/>
          </w:rPr>
        </w:r>
        <w:r w:rsidR="00F47D1C">
          <w:rPr>
            <w:noProof/>
            <w:webHidden/>
          </w:rPr>
          <w:fldChar w:fldCharType="separate"/>
        </w:r>
        <w:r w:rsidR="00435C83">
          <w:rPr>
            <w:noProof/>
            <w:webHidden/>
          </w:rPr>
          <w:t>189</w:t>
        </w:r>
        <w:r w:rsidR="00F47D1C">
          <w:rPr>
            <w:noProof/>
            <w:webHidden/>
          </w:rPr>
          <w:fldChar w:fldCharType="end"/>
        </w:r>
      </w:hyperlink>
    </w:p>
    <w:p w14:paraId="36D15344" w14:textId="5AE2239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71" w:history="1">
        <w:r w:rsidR="00F47D1C" w:rsidRPr="00910312">
          <w:rPr>
            <w:rStyle w:val="Hyperlink"/>
            <w:noProof/>
          </w:rPr>
          <w:t>Table 509: Credential Object Structure</w:t>
        </w:r>
        <w:r w:rsidR="00F47D1C">
          <w:rPr>
            <w:noProof/>
            <w:webHidden/>
          </w:rPr>
          <w:tab/>
        </w:r>
        <w:r w:rsidR="00F47D1C">
          <w:rPr>
            <w:noProof/>
            <w:webHidden/>
          </w:rPr>
          <w:fldChar w:fldCharType="begin"/>
        </w:r>
        <w:r w:rsidR="00F47D1C">
          <w:rPr>
            <w:noProof/>
            <w:webHidden/>
          </w:rPr>
          <w:instrText xml:space="preserve"> PAGEREF _Toc106288471 \h </w:instrText>
        </w:r>
        <w:r w:rsidR="00F47D1C">
          <w:rPr>
            <w:noProof/>
            <w:webHidden/>
          </w:rPr>
        </w:r>
        <w:r w:rsidR="00F47D1C">
          <w:rPr>
            <w:noProof/>
            <w:webHidden/>
          </w:rPr>
          <w:fldChar w:fldCharType="separate"/>
        </w:r>
        <w:r w:rsidR="00435C83">
          <w:rPr>
            <w:noProof/>
            <w:webHidden/>
          </w:rPr>
          <w:t>190</w:t>
        </w:r>
        <w:r w:rsidR="00F47D1C">
          <w:rPr>
            <w:noProof/>
            <w:webHidden/>
          </w:rPr>
          <w:fldChar w:fldCharType="end"/>
        </w:r>
      </w:hyperlink>
    </w:p>
    <w:p w14:paraId="17742110" w14:textId="246C2F4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72" w:history="1">
        <w:r w:rsidR="00F47D1C" w:rsidRPr="00910312">
          <w:rPr>
            <w:rStyle w:val="Hyperlink"/>
            <w:noProof/>
          </w:rPr>
          <w:t>Table 510: Credential Value Structure for the Username and Password Credential</w:t>
        </w:r>
        <w:r w:rsidR="00F47D1C">
          <w:rPr>
            <w:noProof/>
            <w:webHidden/>
          </w:rPr>
          <w:tab/>
        </w:r>
        <w:r w:rsidR="00F47D1C">
          <w:rPr>
            <w:noProof/>
            <w:webHidden/>
          </w:rPr>
          <w:fldChar w:fldCharType="begin"/>
        </w:r>
        <w:r w:rsidR="00F47D1C">
          <w:rPr>
            <w:noProof/>
            <w:webHidden/>
          </w:rPr>
          <w:instrText xml:space="preserve"> PAGEREF _Toc106288472 \h </w:instrText>
        </w:r>
        <w:r w:rsidR="00F47D1C">
          <w:rPr>
            <w:noProof/>
            <w:webHidden/>
          </w:rPr>
        </w:r>
        <w:r w:rsidR="00F47D1C">
          <w:rPr>
            <w:noProof/>
            <w:webHidden/>
          </w:rPr>
          <w:fldChar w:fldCharType="separate"/>
        </w:r>
        <w:r w:rsidR="00435C83">
          <w:rPr>
            <w:noProof/>
            <w:webHidden/>
          </w:rPr>
          <w:t>190</w:t>
        </w:r>
        <w:r w:rsidR="00F47D1C">
          <w:rPr>
            <w:noProof/>
            <w:webHidden/>
          </w:rPr>
          <w:fldChar w:fldCharType="end"/>
        </w:r>
      </w:hyperlink>
    </w:p>
    <w:p w14:paraId="5D251B15" w14:textId="08442BB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73" w:history="1">
        <w:r w:rsidR="00F47D1C" w:rsidRPr="00910312">
          <w:rPr>
            <w:rStyle w:val="Hyperlink"/>
            <w:noProof/>
          </w:rPr>
          <w:t>Table 511: Credential Value Structure for the Device Credential</w:t>
        </w:r>
        <w:r w:rsidR="00F47D1C">
          <w:rPr>
            <w:noProof/>
            <w:webHidden/>
          </w:rPr>
          <w:tab/>
        </w:r>
        <w:r w:rsidR="00F47D1C">
          <w:rPr>
            <w:noProof/>
            <w:webHidden/>
          </w:rPr>
          <w:fldChar w:fldCharType="begin"/>
        </w:r>
        <w:r w:rsidR="00F47D1C">
          <w:rPr>
            <w:noProof/>
            <w:webHidden/>
          </w:rPr>
          <w:instrText xml:space="preserve"> PAGEREF _Toc106288473 \h </w:instrText>
        </w:r>
        <w:r w:rsidR="00F47D1C">
          <w:rPr>
            <w:noProof/>
            <w:webHidden/>
          </w:rPr>
        </w:r>
        <w:r w:rsidR="00F47D1C">
          <w:rPr>
            <w:noProof/>
            <w:webHidden/>
          </w:rPr>
          <w:fldChar w:fldCharType="separate"/>
        </w:r>
        <w:r w:rsidR="00435C83">
          <w:rPr>
            <w:noProof/>
            <w:webHidden/>
          </w:rPr>
          <w:t>190</w:t>
        </w:r>
        <w:r w:rsidR="00F47D1C">
          <w:rPr>
            <w:noProof/>
            <w:webHidden/>
          </w:rPr>
          <w:fldChar w:fldCharType="end"/>
        </w:r>
      </w:hyperlink>
    </w:p>
    <w:p w14:paraId="738CDE46" w14:textId="4EC406C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74" w:history="1">
        <w:r w:rsidR="00F47D1C" w:rsidRPr="00910312">
          <w:rPr>
            <w:rStyle w:val="Hyperlink"/>
            <w:noProof/>
          </w:rPr>
          <w:t>Table 512: Credential Value Structure for the Attestation Credential</w:t>
        </w:r>
        <w:r w:rsidR="00F47D1C">
          <w:rPr>
            <w:noProof/>
            <w:webHidden/>
          </w:rPr>
          <w:tab/>
        </w:r>
        <w:r w:rsidR="00F47D1C">
          <w:rPr>
            <w:noProof/>
            <w:webHidden/>
          </w:rPr>
          <w:fldChar w:fldCharType="begin"/>
        </w:r>
        <w:r w:rsidR="00F47D1C">
          <w:rPr>
            <w:noProof/>
            <w:webHidden/>
          </w:rPr>
          <w:instrText xml:space="preserve"> PAGEREF _Toc106288474 \h </w:instrText>
        </w:r>
        <w:r w:rsidR="00F47D1C">
          <w:rPr>
            <w:noProof/>
            <w:webHidden/>
          </w:rPr>
        </w:r>
        <w:r w:rsidR="00F47D1C">
          <w:rPr>
            <w:noProof/>
            <w:webHidden/>
          </w:rPr>
          <w:fldChar w:fldCharType="separate"/>
        </w:r>
        <w:r w:rsidR="00435C83">
          <w:rPr>
            <w:noProof/>
            <w:webHidden/>
          </w:rPr>
          <w:t>191</w:t>
        </w:r>
        <w:r w:rsidR="00F47D1C">
          <w:rPr>
            <w:noProof/>
            <w:webHidden/>
          </w:rPr>
          <w:fldChar w:fldCharType="end"/>
        </w:r>
      </w:hyperlink>
    </w:p>
    <w:p w14:paraId="7E3827F9" w14:textId="7F70666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75" w:history="1">
        <w:r w:rsidR="00F47D1C" w:rsidRPr="00910312">
          <w:rPr>
            <w:rStyle w:val="Hyperlink"/>
            <w:noProof/>
          </w:rPr>
          <w:t>Table 513: Credential Value Structure for the One Time Password Credential</w:t>
        </w:r>
        <w:r w:rsidR="00F47D1C">
          <w:rPr>
            <w:noProof/>
            <w:webHidden/>
          </w:rPr>
          <w:tab/>
        </w:r>
        <w:r w:rsidR="00F47D1C">
          <w:rPr>
            <w:noProof/>
            <w:webHidden/>
          </w:rPr>
          <w:fldChar w:fldCharType="begin"/>
        </w:r>
        <w:r w:rsidR="00F47D1C">
          <w:rPr>
            <w:noProof/>
            <w:webHidden/>
          </w:rPr>
          <w:instrText xml:space="preserve"> PAGEREF _Toc106288475 \h </w:instrText>
        </w:r>
        <w:r w:rsidR="00F47D1C">
          <w:rPr>
            <w:noProof/>
            <w:webHidden/>
          </w:rPr>
        </w:r>
        <w:r w:rsidR="00F47D1C">
          <w:rPr>
            <w:noProof/>
            <w:webHidden/>
          </w:rPr>
          <w:fldChar w:fldCharType="separate"/>
        </w:r>
        <w:r w:rsidR="00435C83">
          <w:rPr>
            <w:noProof/>
            <w:webHidden/>
          </w:rPr>
          <w:t>191</w:t>
        </w:r>
        <w:r w:rsidR="00F47D1C">
          <w:rPr>
            <w:noProof/>
            <w:webHidden/>
          </w:rPr>
          <w:fldChar w:fldCharType="end"/>
        </w:r>
      </w:hyperlink>
    </w:p>
    <w:p w14:paraId="4B628819" w14:textId="31BA3C8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76" w:history="1">
        <w:r w:rsidR="00F47D1C" w:rsidRPr="00910312">
          <w:rPr>
            <w:rStyle w:val="Hyperlink"/>
            <w:noProof/>
          </w:rPr>
          <w:t>Table 514: Credential Value Structure for the Hashed Password Credential</w:t>
        </w:r>
        <w:r w:rsidR="00F47D1C">
          <w:rPr>
            <w:noProof/>
            <w:webHidden/>
          </w:rPr>
          <w:tab/>
        </w:r>
        <w:r w:rsidR="00F47D1C">
          <w:rPr>
            <w:noProof/>
            <w:webHidden/>
          </w:rPr>
          <w:fldChar w:fldCharType="begin"/>
        </w:r>
        <w:r w:rsidR="00F47D1C">
          <w:rPr>
            <w:noProof/>
            <w:webHidden/>
          </w:rPr>
          <w:instrText xml:space="preserve"> PAGEREF _Toc106288476 \h </w:instrText>
        </w:r>
        <w:r w:rsidR="00F47D1C">
          <w:rPr>
            <w:noProof/>
            <w:webHidden/>
          </w:rPr>
        </w:r>
        <w:r w:rsidR="00F47D1C">
          <w:rPr>
            <w:noProof/>
            <w:webHidden/>
          </w:rPr>
          <w:fldChar w:fldCharType="separate"/>
        </w:r>
        <w:r w:rsidR="00435C83">
          <w:rPr>
            <w:noProof/>
            <w:webHidden/>
          </w:rPr>
          <w:t>191</w:t>
        </w:r>
        <w:r w:rsidR="00F47D1C">
          <w:rPr>
            <w:noProof/>
            <w:webHidden/>
          </w:rPr>
          <w:fldChar w:fldCharType="end"/>
        </w:r>
      </w:hyperlink>
    </w:p>
    <w:p w14:paraId="1E0BFEAD" w14:textId="0571B3C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77" w:history="1">
        <w:r w:rsidR="00F47D1C" w:rsidRPr="00910312">
          <w:rPr>
            <w:rStyle w:val="Hyperlink"/>
            <w:noProof/>
          </w:rPr>
          <w:t>Table 515: Credential Value Structure for the Ticket</w:t>
        </w:r>
        <w:r w:rsidR="00F47D1C">
          <w:rPr>
            <w:noProof/>
            <w:webHidden/>
          </w:rPr>
          <w:tab/>
        </w:r>
        <w:r w:rsidR="00F47D1C">
          <w:rPr>
            <w:noProof/>
            <w:webHidden/>
          </w:rPr>
          <w:fldChar w:fldCharType="begin"/>
        </w:r>
        <w:r w:rsidR="00F47D1C">
          <w:rPr>
            <w:noProof/>
            <w:webHidden/>
          </w:rPr>
          <w:instrText xml:space="preserve"> PAGEREF _Toc106288477 \h </w:instrText>
        </w:r>
        <w:r w:rsidR="00F47D1C">
          <w:rPr>
            <w:noProof/>
            <w:webHidden/>
          </w:rPr>
        </w:r>
        <w:r w:rsidR="00F47D1C">
          <w:rPr>
            <w:noProof/>
            <w:webHidden/>
          </w:rPr>
          <w:fldChar w:fldCharType="separate"/>
        </w:r>
        <w:r w:rsidR="00435C83">
          <w:rPr>
            <w:noProof/>
            <w:webHidden/>
          </w:rPr>
          <w:t>191</w:t>
        </w:r>
        <w:r w:rsidR="00F47D1C">
          <w:rPr>
            <w:noProof/>
            <w:webHidden/>
          </w:rPr>
          <w:fldChar w:fldCharType="end"/>
        </w:r>
      </w:hyperlink>
    </w:p>
    <w:p w14:paraId="4D35F349" w14:textId="04BD3B5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78" w:history="1">
        <w:r w:rsidR="00F47D1C" w:rsidRPr="00910312">
          <w:rPr>
            <w:rStyle w:val="Hyperlink"/>
            <w:noProof/>
          </w:rPr>
          <w:t>Table 516: Maximum Response Size in Message Request Header</w:t>
        </w:r>
        <w:r w:rsidR="00F47D1C">
          <w:rPr>
            <w:noProof/>
            <w:webHidden/>
          </w:rPr>
          <w:tab/>
        </w:r>
        <w:r w:rsidR="00F47D1C">
          <w:rPr>
            <w:noProof/>
            <w:webHidden/>
          </w:rPr>
          <w:fldChar w:fldCharType="begin"/>
        </w:r>
        <w:r w:rsidR="00F47D1C">
          <w:rPr>
            <w:noProof/>
            <w:webHidden/>
          </w:rPr>
          <w:instrText xml:space="preserve"> PAGEREF _Toc106288478 \h </w:instrText>
        </w:r>
        <w:r w:rsidR="00F47D1C">
          <w:rPr>
            <w:noProof/>
            <w:webHidden/>
          </w:rPr>
        </w:r>
        <w:r w:rsidR="00F47D1C">
          <w:rPr>
            <w:noProof/>
            <w:webHidden/>
          </w:rPr>
          <w:fldChar w:fldCharType="separate"/>
        </w:r>
        <w:r w:rsidR="00435C83">
          <w:rPr>
            <w:noProof/>
            <w:webHidden/>
          </w:rPr>
          <w:t>192</w:t>
        </w:r>
        <w:r w:rsidR="00F47D1C">
          <w:rPr>
            <w:noProof/>
            <w:webHidden/>
          </w:rPr>
          <w:fldChar w:fldCharType="end"/>
        </w:r>
      </w:hyperlink>
    </w:p>
    <w:p w14:paraId="29C31974" w14:textId="45C5901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79" w:history="1">
        <w:r w:rsidR="00F47D1C" w:rsidRPr="00910312">
          <w:rPr>
            <w:rStyle w:val="Hyperlink"/>
            <w:noProof/>
          </w:rPr>
          <w:t>Table 517: Message Extension Structure in Batch Item</w:t>
        </w:r>
        <w:r w:rsidR="00F47D1C">
          <w:rPr>
            <w:noProof/>
            <w:webHidden/>
          </w:rPr>
          <w:tab/>
        </w:r>
        <w:r w:rsidR="00F47D1C">
          <w:rPr>
            <w:noProof/>
            <w:webHidden/>
          </w:rPr>
          <w:fldChar w:fldCharType="begin"/>
        </w:r>
        <w:r w:rsidR="00F47D1C">
          <w:rPr>
            <w:noProof/>
            <w:webHidden/>
          </w:rPr>
          <w:instrText xml:space="preserve"> PAGEREF _Toc106288479 \h </w:instrText>
        </w:r>
        <w:r w:rsidR="00F47D1C">
          <w:rPr>
            <w:noProof/>
            <w:webHidden/>
          </w:rPr>
        </w:r>
        <w:r w:rsidR="00F47D1C">
          <w:rPr>
            <w:noProof/>
            <w:webHidden/>
          </w:rPr>
          <w:fldChar w:fldCharType="separate"/>
        </w:r>
        <w:r w:rsidR="00435C83">
          <w:rPr>
            <w:noProof/>
            <w:webHidden/>
          </w:rPr>
          <w:t>192</w:t>
        </w:r>
        <w:r w:rsidR="00F47D1C">
          <w:rPr>
            <w:noProof/>
            <w:webHidden/>
          </w:rPr>
          <w:fldChar w:fldCharType="end"/>
        </w:r>
      </w:hyperlink>
    </w:p>
    <w:p w14:paraId="3CB43A21" w14:textId="7122DFE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80" w:history="1">
        <w:r w:rsidR="00F47D1C" w:rsidRPr="00910312">
          <w:rPr>
            <w:rStyle w:val="Hyperlink"/>
            <w:noProof/>
          </w:rPr>
          <w:t>Table 518: Nonce Structure</w:t>
        </w:r>
        <w:r w:rsidR="00F47D1C">
          <w:rPr>
            <w:noProof/>
            <w:webHidden/>
          </w:rPr>
          <w:tab/>
        </w:r>
        <w:r w:rsidR="00F47D1C">
          <w:rPr>
            <w:noProof/>
            <w:webHidden/>
          </w:rPr>
          <w:fldChar w:fldCharType="begin"/>
        </w:r>
        <w:r w:rsidR="00F47D1C">
          <w:rPr>
            <w:noProof/>
            <w:webHidden/>
          </w:rPr>
          <w:instrText xml:space="preserve"> PAGEREF _Toc106288480 \h </w:instrText>
        </w:r>
        <w:r w:rsidR="00F47D1C">
          <w:rPr>
            <w:noProof/>
            <w:webHidden/>
          </w:rPr>
        </w:r>
        <w:r w:rsidR="00F47D1C">
          <w:rPr>
            <w:noProof/>
            <w:webHidden/>
          </w:rPr>
          <w:fldChar w:fldCharType="separate"/>
        </w:r>
        <w:r w:rsidR="00435C83">
          <w:rPr>
            <w:noProof/>
            <w:webHidden/>
          </w:rPr>
          <w:t>192</w:t>
        </w:r>
        <w:r w:rsidR="00F47D1C">
          <w:rPr>
            <w:noProof/>
            <w:webHidden/>
          </w:rPr>
          <w:fldChar w:fldCharType="end"/>
        </w:r>
      </w:hyperlink>
    </w:p>
    <w:p w14:paraId="6926C64C" w14:textId="79DA047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81" w:history="1">
        <w:r w:rsidR="00F47D1C" w:rsidRPr="00910312">
          <w:rPr>
            <w:rStyle w:val="Hyperlink"/>
            <w:noProof/>
          </w:rPr>
          <w:t>Table 519: Operation in Batch Item</w:t>
        </w:r>
        <w:r w:rsidR="00F47D1C">
          <w:rPr>
            <w:noProof/>
            <w:webHidden/>
          </w:rPr>
          <w:tab/>
        </w:r>
        <w:r w:rsidR="00F47D1C">
          <w:rPr>
            <w:noProof/>
            <w:webHidden/>
          </w:rPr>
          <w:fldChar w:fldCharType="begin"/>
        </w:r>
        <w:r w:rsidR="00F47D1C">
          <w:rPr>
            <w:noProof/>
            <w:webHidden/>
          </w:rPr>
          <w:instrText xml:space="preserve"> PAGEREF _Toc106288481 \h </w:instrText>
        </w:r>
        <w:r w:rsidR="00F47D1C">
          <w:rPr>
            <w:noProof/>
            <w:webHidden/>
          </w:rPr>
        </w:r>
        <w:r w:rsidR="00F47D1C">
          <w:rPr>
            <w:noProof/>
            <w:webHidden/>
          </w:rPr>
          <w:fldChar w:fldCharType="separate"/>
        </w:r>
        <w:r w:rsidR="00435C83">
          <w:rPr>
            <w:noProof/>
            <w:webHidden/>
          </w:rPr>
          <w:t>193</w:t>
        </w:r>
        <w:r w:rsidR="00F47D1C">
          <w:rPr>
            <w:noProof/>
            <w:webHidden/>
          </w:rPr>
          <w:fldChar w:fldCharType="end"/>
        </w:r>
      </w:hyperlink>
    </w:p>
    <w:p w14:paraId="0F92484D" w14:textId="093D24F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82" w:history="1">
        <w:r w:rsidR="00F47D1C" w:rsidRPr="00910312">
          <w:rPr>
            <w:rStyle w:val="Hyperlink"/>
            <w:noProof/>
          </w:rPr>
          <w:t>Table 520: Protocol Version Structure in Message Header</w:t>
        </w:r>
        <w:r w:rsidR="00F47D1C">
          <w:rPr>
            <w:noProof/>
            <w:webHidden/>
          </w:rPr>
          <w:tab/>
        </w:r>
        <w:r w:rsidR="00F47D1C">
          <w:rPr>
            <w:noProof/>
            <w:webHidden/>
          </w:rPr>
          <w:fldChar w:fldCharType="begin"/>
        </w:r>
        <w:r w:rsidR="00F47D1C">
          <w:rPr>
            <w:noProof/>
            <w:webHidden/>
          </w:rPr>
          <w:instrText xml:space="preserve"> PAGEREF _Toc106288482 \h </w:instrText>
        </w:r>
        <w:r w:rsidR="00F47D1C">
          <w:rPr>
            <w:noProof/>
            <w:webHidden/>
          </w:rPr>
        </w:r>
        <w:r w:rsidR="00F47D1C">
          <w:rPr>
            <w:noProof/>
            <w:webHidden/>
          </w:rPr>
          <w:fldChar w:fldCharType="separate"/>
        </w:r>
        <w:r w:rsidR="00435C83">
          <w:rPr>
            <w:noProof/>
            <w:webHidden/>
          </w:rPr>
          <w:t>193</w:t>
        </w:r>
        <w:r w:rsidR="00F47D1C">
          <w:rPr>
            <w:noProof/>
            <w:webHidden/>
          </w:rPr>
          <w:fldChar w:fldCharType="end"/>
        </w:r>
      </w:hyperlink>
    </w:p>
    <w:p w14:paraId="79EC5AA8" w14:textId="33642A4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83" w:history="1">
        <w:r w:rsidR="00F47D1C" w:rsidRPr="00910312">
          <w:rPr>
            <w:rStyle w:val="Hyperlink"/>
            <w:noProof/>
          </w:rPr>
          <w:t>Table 521: Result Message in Response Batch Item</w:t>
        </w:r>
        <w:r w:rsidR="00F47D1C">
          <w:rPr>
            <w:noProof/>
            <w:webHidden/>
          </w:rPr>
          <w:tab/>
        </w:r>
        <w:r w:rsidR="00F47D1C">
          <w:rPr>
            <w:noProof/>
            <w:webHidden/>
          </w:rPr>
          <w:fldChar w:fldCharType="begin"/>
        </w:r>
        <w:r w:rsidR="00F47D1C">
          <w:rPr>
            <w:noProof/>
            <w:webHidden/>
          </w:rPr>
          <w:instrText xml:space="preserve"> PAGEREF _Toc106288483 \h </w:instrText>
        </w:r>
        <w:r w:rsidR="00F47D1C">
          <w:rPr>
            <w:noProof/>
            <w:webHidden/>
          </w:rPr>
        </w:r>
        <w:r w:rsidR="00F47D1C">
          <w:rPr>
            <w:noProof/>
            <w:webHidden/>
          </w:rPr>
          <w:fldChar w:fldCharType="separate"/>
        </w:r>
        <w:r w:rsidR="00435C83">
          <w:rPr>
            <w:noProof/>
            <w:webHidden/>
          </w:rPr>
          <w:t>193</w:t>
        </w:r>
        <w:r w:rsidR="00F47D1C">
          <w:rPr>
            <w:noProof/>
            <w:webHidden/>
          </w:rPr>
          <w:fldChar w:fldCharType="end"/>
        </w:r>
      </w:hyperlink>
    </w:p>
    <w:p w14:paraId="7B5ED112" w14:textId="02388FF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84" w:history="1">
        <w:r w:rsidR="00F47D1C" w:rsidRPr="00910312">
          <w:rPr>
            <w:rStyle w:val="Hyperlink"/>
            <w:noProof/>
          </w:rPr>
          <w:t>Table 522: Result Reason in Response Batch Item</w:t>
        </w:r>
        <w:r w:rsidR="00F47D1C">
          <w:rPr>
            <w:noProof/>
            <w:webHidden/>
          </w:rPr>
          <w:tab/>
        </w:r>
        <w:r w:rsidR="00F47D1C">
          <w:rPr>
            <w:noProof/>
            <w:webHidden/>
          </w:rPr>
          <w:fldChar w:fldCharType="begin"/>
        </w:r>
        <w:r w:rsidR="00F47D1C">
          <w:rPr>
            <w:noProof/>
            <w:webHidden/>
          </w:rPr>
          <w:instrText xml:space="preserve"> PAGEREF _Toc106288484 \h </w:instrText>
        </w:r>
        <w:r w:rsidR="00F47D1C">
          <w:rPr>
            <w:noProof/>
            <w:webHidden/>
          </w:rPr>
        </w:r>
        <w:r w:rsidR="00F47D1C">
          <w:rPr>
            <w:noProof/>
            <w:webHidden/>
          </w:rPr>
          <w:fldChar w:fldCharType="separate"/>
        </w:r>
        <w:r w:rsidR="00435C83">
          <w:rPr>
            <w:noProof/>
            <w:webHidden/>
          </w:rPr>
          <w:t>193</w:t>
        </w:r>
        <w:r w:rsidR="00F47D1C">
          <w:rPr>
            <w:noProof/>
            <w:webHidden/>
          </w:rPr>
          <w:fldChar w:fldCharType="end"/>
        </w:r>
      </w:hyperlink>
    </w:p>
    <w:p w14:paraId="7F878B0F" w14:textId="65227EE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85" w:history="1">
        <w:r w:rsidR="00F47D1C" w:rsidRPr="00910312">
          <w:rPr>
            <w:rStyle w:val="Hyperlink"/>
            <w:noProof/>
          </w:rPr>
          <w:t>Table 523: Result Status in Response Batch Item</w:t>
        </w:r>
        <w:r w:rsidR="00F47D1C">
          <w:rPr>
            <w:noProof/>
            <w:webHidden/>
          </w:rPr>
          <w:tab/>
        </w:r>
        <w:r w:rsidR="00F47D1C">
          <w:rPr>
            <w:noProof/>
            <w:webHidden/>
          </w:rPr>
          <w:fldChar w:fldCharType="begin"/>
        </w:r>
        <w:r w:rsidR="00F47D1C">
          <w:rPr>
            <w:noProof/>
            <w:webHidden/>
          </w:rPr>
          <w:instrText xml:space="preserve"> PAGEREF _Toc106288485 \h </w:instrText>
        </w:r>
        <w:r w:rsidR="00F47D1C">
          <w:rPr>
            <w:noProof/>
            <w:webHidden/>
          </w:rPr>
        </w:r>
        <w:r w:rsidR="00F47D1C">
          <w:rPr>
            <w:noProof/>
            <w:webHidden/>
          </w:rPr>
          <w:fldChar w:fldCharType="separate"/>
        </w:r>
        <w:r w:rsidR="00435C83">
          <w:rPr>
            <w:noProof/>
            <w:webHidden/>
          </w:rPr>
          <w:t>194</w:t>
        </w:r>
        <w:r w:rsidR="00F47D1C">
          <w:rPr>
            <w:noProof/>
            <w:webHidden/>
          </w:rPr>
          <w:fldChar w:fldCharType="end"/>
        </w:r>
      </w:hyperlink>
    </w:p>
    <w:p w14:paraId="0DEEB178" w14:textId="6F9637C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86" w:history="1">
        <w:r w:rsidR="00F47D1C" w:rsidRPr="00910312">
          <w:rPr>
            <w:rStyle w:val="Hyperlink"/>
            <w:noProof/>
          </w:rPr>
          <w:t>Table 524: Time Stamp in Message Header</w:t>
        </w:r>
        <w:r w:rsidR="00F47D1C">
          <w:rPr>
            <w:noProof/>
            <w:webHidden/>
          </w:rPr>
          <w:tab/>
        </w:r>
        <w:r w:rsidR="00F47D1C">
          <w:rPr>
            <w:noProof/>
            <w:webHidden/>
          </w:rPr>
          <w:fldChar w:fldCharType="begin"/>
        </w:r>
        <w:r w:rsidR="00F47D1C">
          <w:rPr>
            <w:noProof/>
            <w:webHidden/>
          </w:rPr>
          <w:instrText xml:space="preserve"> PAGEREF _Toc106288486 \h </w:instrText>
        </w:r>
        <w:r w:rsidR="00F47D1C">
          <w:rPr>
            <w:noProof/>
            <w:webHidden/>
          </w:rPr>
        </w:r>
        <w:r w:rsidR="00F47D1C">
          <w:rPr>
            <w:noProof/>
            <w:webHidden/>
          </w:rPr>
          <w:fldChar w:fldCharType="separate"/>
        </w:r>
        <w:r w:rsidR="00435C83">
          <w:rPr>
            <w:noProof/>
            <w:webHidden/>
          </w:rPr>
          <w:t>194</w:t>
        </w:r>
        <w:r w:rsidR="00F47D1C">
          <w:rPr>
            <w:noProof/>
            <w:webHidden/>
          </w:rPr>
          <w:fldChar w:fldCharType="end"/>
        </w:r>
      </w:hyperlink>
    </w:p>
    <w:p w14:paraId="191AF52E" w14:textId="732F860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87" w:history="1">
        <w:r w:rsidR="00F47D1C" w:rsidRPr="00910312">
          <w:rPr>
            <w:rStyle w:val="Hyperlink"/>
            <w:noProof/>
          </w:rPr>
          <w:t>Table 525: Item Types</w:t>
        </w:r>
        <w:r w:rsidR="00F47D1C">
          <w:rPr>
            <w:noProof/>
            <w:webHidden/>
          </w:rPr>
          <w:tab/>
        </w:r>
        <w:r w:rsidR="00F47D1C">
          <w:rPr>
            <w:noProof/>
            <w:webHidden/>
          </w:rPr>
          <w:fldChar w:fldCharType="begin"/>
        </w:r>
        <w:r w:rsidR="00F47D1C">
          <w:rPr>
            <w:noProof/>
            <w:webHidden/>
          </w:rPr>
          <w:instrText xml:space="preserve"> PAGEREF _Toc106288487 \h </w:instrText>
        </w:r>
        <w:r w:rsidR="00F47D1C">
          <w:rPr>
            <w:noProof/>
            <w:webHidden/>
          </w:rPr>
        </w:r>
        <w:r w:rsidR="00F47D1C">
          <w:rPr>
            <w:noProof/>
            <w:webHidden/>
          </w:rPr>
          <w:fldChar w:fldCharType="separate"/>
        </w:r>
        <w:r w:rsidR="00435C83">
          <w:rPr>
            <w:noProof/>
            <w:webHidden/>
          </w:rPr>
          <w:t>196</w:t>
        </w:r>
        <w:r w:rsidR="00F47D1C">
          <w:rPr>
            <w:noProof/>
            <w:webHidden/>
          </w:rPr>
          <w:fldChar w:fldCharType="end"/>
        </w:r>
      </w:hyperlink>
    </w:p>
    <w:p w14:paraId="3A3C9C1C" w14:textId="0561021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88" w:history="1">
        <w:r w:rsidR="00F47D1C" w:rsidRPr="00910312">
          <w:rPr>
            <w:rStyle w:val="Hyperlink"/>
            <w:noProof/>
          </w:rPr>
          <w:t>Table 526: Allowed Item Length Values</w:t>
        </w:r>
        <w:r w:rsidR="00F47D1C">
          <w:rPr>
            <w:noProof/>
            <w:webHidden/>
          </w:rPr>
          <w:tab/>
        </w:r>
        <w:r w:rsidR="00F47D1C">
          <w:rPr>
            <w:noProof/>
            <w:webHidden/>
          </w:rPr>
          <w:fldChar w:fldCharType="begin"/>
        </w:r>
        <w:r w:rsidR="00F47D1C">
          <w:rPr>
            <w:noProof/>
            <w:webHidden/>
          </w:rPr>
          <w:instrText xml:space="preserve"> PAGEREF _Toc106288488 \h </w:instrText>
        </w:r>
        <w:r w:rsidR="00F47D1C">
          <w:rPr>
            <w:noProof/>
            <w:webHidden/>
          </w:rPr>
        </w:r>
        <w:r w:rsidR="00F47D1C">
          <w:rPr>
            <w:noProof/>
            <w:webHidden/>
          </w:rPr>
          <w:fldChar w:fldCharType="separate"/>
        </w:r>
        <w:r w:rsidR="00435C83">
          <w:rPr>
            <w:noProof/>
            <w:webHidden/>
          </w:rPr>
          <w:t>196</w:t>
        </w:r>
        <w:r w:rsidR="00F47D1C">
          <w:rPr>
            <w:noProof/>
            <w:webHidden/>
          </w:rPr>
          <w:fldChar w:fldCharType="end"/>
        </w:r>
      </w:hyperlink>
    </w:p>
    <w:p w14:paraId="423DB311" w14:textId="3E35105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89" w:history="1">
        <w:r w:rsidR="00F47D1C" w:rsidRPr="00910312">
          <w:rPr>
            <w:rStyle w:val="Hyperlink"/>
            <w:noProof/>
          </w:rPr>
          <w:t>Table 527: Adjustment Type Descriptions</w:t>
        </w:r>
        <w:r w:rsidR="00F47D1C">
          <w:rPr>
            <w:noProof/>
            <w:webHidden/>
          </w:rPr>
          <w:tab/>
        </w:r>
        <w:r w:rsidR="00F47D1C">
          <w:rPr>
            <w:noProof/>
            <w:webHidden/>
          </w:rPr>
          <w:fldChar w:fldCharType="begin"/>
        </w:r>
        <w:r w:rsidR="00F47D1C">
          <w:rPr>
            <w:noProof/>
            <w:webHidden/>
          </w:rPr>
          <w:instrText xml:space="preserve"> PAGEREF _Toc106288489 \h </w:instrText>
        </w:r>
        <w:r w:rsidR="00F47D1C">
          <w:rPr>
            <w:noProof/>
            <w:webHidden/>
          </w:rPr>
        </w:r>
        <w:r w:rsidR="00F47D1C">
          <w:rPr>
            <w:noProof/>
            <w:webHidden/>
          </w:rPr>
          <w:fldChar w:fldCharType="separate"/>
        </w:r>
        <w:r w:rsidR="00435C83">
          <w:rPr>
            <w:noProof/>
            <w:webHidden/>
          </w:rPr>
          <w:t>198</w:t>
        </w:r>
        <w:r w:rsidR="00F47D1C">
          <w:rPr>
            <w:noProof/>
            <w:webHidden/>
          </w:rPr>
          <w:fldChar w:fldCharType="end"/>
        </w:r>
      </w:hyperlink>
    </w:p>
    <w:p w14:paraId="540B654C" w14:textId="403AE7E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90" w:history="1">
        <w:r w:rsidR="00F47D1C" w:rsidRPr="00910312">
          <w:rPr>
            <w:rStyle w:val="Hyperlink"/>
            <w:noProof/>
          </w:rPr>
          <w:t>Table 528: Adjustment Type Enumeration</w:t>
        </w:r>
        <w:r w:rsidR="00F47D1C">
          <w:rPr>
            <w:noProof/>
            <w:webHidden/>
          </w:rPr>
          <w:tab/>
        </w:r>
        <w:r w:rsidR="00F47D1C">
          <w:rPr>
            <w:noProof/>
            <w:webHidden/>
          </w:rPr>
          <w:fldChar w:fldCharType="begin"/>
        </w:r>
        <w:r w:rsidR="00F47D1C">
          <w:rPr>
            <w:noProof/>
            <w:webHidden/>
          </w:rPr>
          <w:instrText xml:space="preserve"> PAGEREF _Toc106288490 \h </w:instrText>
        </w:r>
        <w:r w:rsidR="00F47D1C">
          <w:rPr>
            <w:noProof/>
            <w:webHidden/>
          </w:rPr>
        </w:r>
        <w:r w:rsidR="00F47D1C">
          <w:rPr>
            <w:noProof/>
            <w:webHidden/>
          </w:rPr>
          <w:fldChar w:fldCharType="separate"/>
        </w:r>
        <w:r w:rsidR="00435C83">
          <w:rPr>
            <w:noProof/>
            <w:webHidden/>
          </w:rPr>
          <w:t>198</w:t>
        </w:r>
        <w:r w:rsidR="00F47D1C">
          <w:rPr>
            <w:noProof/>
            <w:webHidden/>
          </w:rPr>
          <w:fldChar w:fldCharType="end"/>
        </w:r>
      </w:hyperlink>
    </w:p>
    <w:p w14:paraId="5439F172" w14:textId="2766D69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91" w:history="1">
        <w:r w:rsidR="00F47D1C" w:rsidRPr="00910312">
          <w:rPr>
            <w:rStyle w:val="Hyperlink"/>
            <w:noProof/>
          </w:rPr>
          <w:t>Table 529: Alternative Name Type Enumeration</w:t>
        </w:r>
        <w:r w:rsidR="00F47D1C">
          <w:rPr>
            <w:noProof/>
            <w:webHidden/>
          </w:rPr>
          <w:tab/>
        </w:r>
        <w:r w:rsidR="00F47D1C">
          <w:rPr>
            <w:noProof/>
            <w:webHidden/>
          </w:rPr>
          <w:fldChar w:fldCharType="begin"/>
        </w:r>
        <w:r w:rsidR="00F47D1C">
          <w:rPr>
            <w:noProof/>
            <w:webHidden/>
          </w:rPr>
          <w:instrText xml:space="preserve"> PAGEREF _Toc106288491 \h </w:instrText>
        </w:r>
        <w:r w:rsidR="00F47D1C">
          <w:rPr>
            <w:noProof/>
            <w:webHidden/>
          </w:rPr>
        </w:r>
        <w:r w:rsidR="00F47D1C">
          <w:rPr>
            <w:noProof/>
            <w:webHidden/>
          </w:rPr>
          <w:fldChar w:fldCharType="separate"/>
        </w:r>
        <w:r w:rsidR="00435C83">
          <w:rPr>
            <w:noProof/>
            <w:webHidden/>
          </w:rPr>
          <w:t>198</w:t>
        </w:r>
        <w:r w:rsidR="00F47D1C">
          <w:rPr>
            <w:noProof/>
            <w:webHidden/>
          </w:rPr>
          <w:fldChar w:fldCharType="end"/>
        </w:r>
      </w:hyperlink>
    </w:p>
    <w:p w14:paraId="4DF07E47" w14:textId="1432590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92" w:history="1">
        <w:r w:rsidR="00F47D1C" w:rsidRPr="00910312">
          <w:rPr>
            <w:rStyle w:val="Hyperlink"/>
            <w:noProof/>
          </w:rPr>
          <w:t>Table 530: Asynchronous Indicator Descriptions</w:t>
        </w:r>
        <w:r w:rsidR="00F47D1C">
          <w:rPr>
            <w:noProof/>
            <w:webHidden/>
          </w:rPr>
          <w:tab/>
        </w:r>
        <w:r w:rsidR="00F47D1C">
          <w:rPr>
            <w:noProof/>
            <w:webHidden/>
          </w:rPr>
          <w:fldChar w:fldCharType="begin"/>
        </w:r>
        <w:r w:rsidR="00F47D1C">
          <w:rPr>
            <w:noProof/>
            <w:webHidden/>
          </w:rPr>
          <w:instrText xml:space="preserve"> PAGEREF _Toc106288492 \h </w:instrText>
        </w:r>
        <w:r w:rsidR="00F47D1C">
          <w:rPr>
            <w:noProof/>
            <w:webHidden/>
          </w:rPr>
        </w:r>
        <w:r w:rsidR="00F47D1C">
          <w:rPr>
            <w:noProof/>
            <w:webHidden/>
          </w:rPr>
          <w:fldChar w:fldCharType="separate"/>
        </w:r>
        <w:r w:rsidR="00435C83">
          <w:rPr>
            <w:noProof/>
            <w:webHidden/>
          </w:rPr>
          <w:t>199</w:t>
        </w:r>
        <w:r w:rsidR="00F47D1C">
          <w:rPr>
            <w:noProof/>
            <w:webHidden/>
          </w:rPr>
          <w:fldChar w:fldCharType="end"/>
        </w:r>
      </w:hyperlink>
    </w:p>
    <w:p w14:paraId="1E2937CC" w14:textId="130F801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93" w:history="1">
        <w:r w:rsidR="00F47D1C" w:rsidRPr="00910312">
          <w:rPr>
            <w:rStyle w:val="Hyperlink"/>
            <w:noProof/>
          </w:rPr>
          <w:t>Table 531: Asynchronous Indicator Enumeration</w:t>
        </w:r>
        <w:r w:rsidR="00F47D1C">
          <w:rPr>
            <w:noProof/>
            <w:webHidden/>
          </w:rPr>
          <w:tab/>
        </w:r>
        <w:r w:rsidR="00F47D1C">
          <w:rPr>
            <w:noProof/>
            <w:webHidden/>
          </w:rPr>
          <w:fldChar w:fldCharType="begin"/>
        </w:r>
        <w:r w:rsidR="00F47D1C">
          <w:rPr>
            <w:noProof/>
            <w:webHidden/>
          </w:rPr>
          <w:instrText xml:space="preserve"> PAGEREF _Toc106288493 \h </w:instrText>
        </w:r>
        <w:r w:rsidR="00F47D1C">
          <w:rPr>
            <w:noProof/>
            <w:webHidden/>
          </w:rPr>
        </w:r>
        <w:r w:rsidR="00F47D1C">
          <w:rPr>
            <w:noProof/>
            <w:webHidden/>
          </w:rPr>
          <w:fldChar w:fldCharType="separate"/>
        </w:r>
        <w:r w:rsidR="00435C83">
          <w:rPr>
            <w:noProof/>
            <w:webHidden/>
          </w:rPr>
          <w:t>199</w:t>
        </w:r>
        <w:r w:rsidR="00F47D1C">
          <w:rPr>
            <w:noProof/>
            <w:webHidden/>
          </w:rPr>
          <w:fldChar w:fldCharType="end"/>
        </w:r>
      </w:hyperlink>
    </w:p>
    <w:p w14:paraId="2E4E43F5" w14:textId="215DFA2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94" w:history="1">
        <w:r w:rsidR="00F47D1C" w:rsidRPr="00910312">
          <w:rPr>
            <w:rStyle w:val="Hyperlink"/>
            <w:noProof/>
          </w:rPr>
          <w:t>Table 532: Attestation Type Enumeration</w:t>
        </w:r>
        <w:r w:rsidR="00F47D1C">
          <w:rPr>
            <w:noProof/>
            <w:webHidden/>
          </w:rPr>
          <w:tab/>
        </w:r>
        <w:r w:rsidR="00F47D1C">
          <w:rPr>
            <w:noProof/>
            <w:webHidden/>
          </w:rPr>
          <w:fldChar w:fldCharType="begin"/>
        </w:r>
        <w:r w:rsidR="00F47D1C">
          <w:rPr>
            <w:noProof/>
            <w:webHidden/>
          </w:rPr>
          <w:instrText xml:space="preserve"> PAGEREF _Toc106288494 \h </w:instrText>
        </w:r>
        <w:r w:rsidR="00F47D1C">
          <w:rPr>
            <w:noProof/>
            <w:webHidden/>
          </w:rPr>
        </w:r>
        <w:r w:rsidR="00F47D1C">
          <w:rPr>
            <w:noProof/>
            <w:webHidden/>
          </w:rPr>
          <w:fldChar w:fldCharType="separate"/>
        </w:r>
        <w:r w:rsidR="00435C83">
          <w:rPr>
            <w:noProof/>
            <w:webHidden/>
          </w:rPr>
          <w:t>199</w:t>
        </w:r>
        <w:r w:rsidR="00F47D1C">
          <w:rPr>
            <w:noProof/>
            <w:webHidden/>
          </w:rPr>
          <w:fldChar w:fldCharType="end"/>
        </w:r>
      </w:hyperlink>
    </w:p>
    <w:p w14:paraId="0B91E659" w14:textId="5C3E580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95" w:history="1">
        <w:r w:rsidR="00F47D1C" w:rsidRPr="00910312">
          <w:rPr>
            <w:rStyle w:val="Hyperlink"/>
            <w:noProof/>
          </w:rPr>
          <w:t>Table 533: Batch Error Continuation Option Descriptions</w:t>
        </w:r>
        <w:r w:rsidR="00F47D1C">
          <w:rPr>
            <w:noProof/>
            <w:webHidden/>
          </w:rPr>
          <w:tab/>
        </w:r>
        <w:r w:rsidR="00F47D1C">
          <w:rPr>
            <w:noProof/>
            <w:webHidden/>
          </w:rPr>
          <w:fldChar w:fldCharType="begin"/>
        </w:r>
        <w:r w:rsidR="00F47D1C">
          <w:rPr>
            <w:noProof/>
            <w:webHidden/>
          </w:rPr>
          <w:instrText xml:space="preserve"> PAGEREF _Toc106288495 \h </w:instrText>
        </w:r>
        <w:r w:rsidR="00F47D1C">
          <w:rPr>
            <w:noProof/>
            <w:webHidden/>
          </w:rPr>
        </w:r>
        <w:r w:rsidR="00F47D1C">
          <w:rPr>
            <w:noProof/>
            <w:webHidden/>
          </w:rPr>
          <w:fldChar w:fldCharType="separate"/>
        </w:r>
        <w:r w:rsidR="00435C83">
          <w:rPr>
            <w:noProof/>
            <w:webHidden/>
          </w:rPr>
          <w:t>200</w:t>
        </w:r>
        <w:r w:rsidR="00F47D1C">
          <w:rPr>
            <w:noProof/>
            <w:webHidden/>
          </w:rPr>
          <w:fldChar w:fldCharType="end"/>
        </w:r>
      </w:hyperlink>
    </w:p>
    <w:p w14:paraId="773E9DB9" w14:textId="4591BF7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96" w:history="1">
        <w:r w:rsidR="00F47D1C" w:rsidRPr="00910312">
          <w:rPr>
            <w:rStyle w:val="Hyperlink"/>
            <w:noProof/>
          </w:rPr>
          <w:t>Table 534: Batch Error Continuation Option Enumeration</w:t>
        </w:r>
        <w:r w:rsidR="00F47D1C">
          <w:rPr>
            <w:noProof/>
            <w:webHidden/>
          </w:rPr>
          <w:tab/>
        </w:r>
        <w:r w:rsidR="00F47D1C">
          <w:rPr>
            <w:noProof/>
            <w:webHidden/>
          </w:rPr>
          <w:fldChar w:fldCharType="begin"/>
        </w:r>
        <w:r w:rsidR="00F47D1C">
          <w:rPr>
            <w:noProof/>
            <w:webHidden/>
          </w:rPr>
          <w:instrText xml:space="preserve"> PAGEREF _Toc106288496 \h </w:instrText>
        </w:r>
        <w:r w:rsidR="00F47D1C">
          <w:rPr>
            <w:noProof/>
            <w:webHidden/>
          </w:rPr>
        </w:r>
        <w:r w:rsidR="00F47D1C">
          <w:rPr>
            <w:noProof/>
            <w:webHidden/>
          </w:rPr>
          <w:fldChar w:fldCharType="separate"/>
        </w:r>
        <w:r w:rsidR="00435C83">
          <w:rPr>
            <w:noProof/>
            <w:webHidden/>
          </w:rPr>
          <w:t>200</w:t>
        </w:r>
        <w:r w:rsidR="00F47D1C">
          <w:rPr>
            <w:noProof/>
            <w:webHidden/>
          </w:rPr>
          <w:fldChar w:fldCharType="end"/>
        </w:r>
      </w:hyperlink>
    </w:p>
    <w:p w14:paraId="3835C7A8" w14:textId="30F0E05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97" w:history="1">
        <w:r w:rsidR="00F47D1C" w:rsidRPr="00910312">
          <w:rPr>
            <w:rStyle w:val="Hyperlink"/>
            <w:noProof/>
          </w:rPr>
          <w:t>Table 535: Block Cipher Mode Enumeration</w:t>
        </w:r>
        <w:r w:rsidR="00F47D1C">
          <w:rPr>
            <w:noProof/>
            <w:webHidden/>
          </w:rPr>
          <w:tab/>
        </w:r>
        <w:r w:rsidR="00F47D1C">
          <w:rPr>
            <w:noProof/>
            <w:webHidden/>
          </w:rPr>
          <w:fldChar w:fldCharType="begin"/>
        </w:r>
        <w:r w:rsidR="00F47D1C">
          <w:rPr>
            <w:noProof/>
            <w:webHidden/>
          </w:rPr>
          <w:instrText xml:space="preserve"> PAGEREF _Toc106288497 \h </w:instrText>
        </w:r>
        <w:r w:rsidR="00F47D1C">
          <w:rPr>
            <w:noProof/>
            <w:webHidden/>
          </w:rPr>
        </w:r>
        <w:r w:rsidR="00F47D1C">
          <w:rPr>
            <w:noProof/>
            <w:webHidden/>
          </w:rPr>
          <w:fldChar w:fldCharType="separate"/>
        </w:r>
        <w:r w:rsidR="00435C83">
          <w:rPr>
            <w:noProof/>
            <w:webHidden/>
          </w:rPr>
          <w:t>201</w:t>
        </w:r>
        <w:r w:rsidR="00F47D1C">
          <w:rPr>
            <w:noProof/>
            <w:webHidden/>
          </w:rPr>
          <w:fldChar w:fldCharType="end"/>
        </w:r>
      </w:hyperlink>
    </w:p>
    <w:p w14:paraId="02393ED8" w14:textId="3B5EA0D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98" w:history="1">
        <w:r w:rsidR="00F47D1C" w:rsidRPr="00910312">
          <w:rPr>
            <w:rStyle w:val="Hyperlink"/>
            <w:noProof/>
          </w:rPr>
          <w:t>Table 536: Cancellation Result Enumeration Descriptions</w:t>
        </w:r>
        <w:r w:rsidR="00F47D1C">
          <w:rPr>
            <w:noProof/>
            <w:webHidden/>
          </w:rPr>
          <w:tab/>
        </w:r>
        <w:r w:rsidR="00F47D1C">
          <w:rPr>
            <w:noProof/>
            <w:webHidden/>
          </w:rPr>
          <w:fldChar w:fldCharType="begin"/>
        </w:r>
        <w:r w:rsidR="00F47D1C">
          <w:rPr>
            <w:noProof/>
            <w:webHidden/>
          </w:rPr>
          <w:instrText xml:space="preserve"> PAGEREF _Toc106288498 \h </w:instrText>
        </w:r>
        <w:r w:rsidR="00F47D1C">
          <w:rPr>
            <w:noProof/>
            <w:webHidden/>
          </w:rPr>
        </w:r>
        <w:r w:rsidR="00F47D1C">
          <w:rPr>
            <w:noProof/>
            <w:webHidden/>
          </w:rPr>
          <w:fldChar w:fldCharType="separate"/>
        </w:r>
        <w:r w:rsidR="00435C83">
          <w:rPr>
            <w:noProof/>
            <w:webHidden/>
          </w:rPr>
          <w:t>201</w:t>
        </w:r>
        <w:r w:rsidR="00F47D1C">
          <w:rPr>
            <w:noProof/>
            <w:webHidden/>
          </w:rPr>
          <w:fldChar w:fldCharType="end"/>
        </w:r>
      </w:hyperlink>
    </w:p>
    <w:p w14:paraId="692C8A88" w14:textId="6F99936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499" w:history="1">
        <w:r w:rsidR="00F47D1C" w:rsidRPr="00910312">
          <w:rPr>
            <w:rStyle w:val="Hyperlink"/>
            <w:noProof/>
          </w:rPr>
          <w:t>Table 537: Cancellation Result Enumeration</w:t>
        </w:r>
        <w:r w:rsidR="00F47D1C">
          <w:rPr>
            <w:noProof/>
            <w:webHidden/>
          </w:rPr>
          <w:tab/>
        </w:r>
        <w:r w:rsidR="00F47D1C">
          <w:rPr>
            <w:noProof/>
            <w:webHidden/>
          </w:rPr>
          <w:fldChar w:fldCharType="begin"/>
        </w:r>
        <w:r w:rsidR="00F47D1C">
          <w:rPr>
            <w:noProof/>
            <w:webHidden/>
          </w:rPr>
          <w:instrText xml:space="preserve"> PAGEREF _Toc106288499 \h </w:instrText>
        </w:r>
        <w:r w:rsidR="00F47D1C">
          <w:rPr>
            <w:noProof/>
            <w:webHidden/>
          </w:rPr>
        </w:r>
        <w:r w:rsidR="00F47D1C">
          <w:rPr>
            <w:noProof/>
            <w:webHidden/>
          </w:rPr>
          <w:fldChar w:fldCharType="separate"/>
        </w:r>
        <w:r w:rsidR="00435C83">
          <w:rPr>
            <w:noProof/>
            <w:webHidden/>
          </w:rPr>
          <w:t>201</w:t>
        </w:r>
        <w:r w:rsidR="00F47D1C">
          <w:rPr>
            <w:noProof/>
            <w:webHidden/>
          </w:rPr>
          <w:fldChar w:fldCharType="end"/>
        </w:r>
      </w:hyperlink>
    </w:p>
    <w:p w14:paraId="6CCB67BC" w14:textId="441AEBD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00" w:history="1">
        <w:r w:rsidR="00F47D1C" w:rsidRPr="00910312">
          <w:rPr>
            <w:rStyle w:val="Hyperlink"/>
            <w:noProof/>
          </w:rPr>
          <w:t>Table 538: Certificate Request Type Enumeration</w:t>
        </w:r>
        <w:r w:rsidR="00F47D1C">
          <w:rPr>
            <w:noProof/>
            <w:webHidden/>
          </w:rPr>
          <w:tab/>
        </w:r>
        <w:r w:rsidR="00F47D1C">
          <w:rPr>
            <w:noProof/>
            <w:webHidden/>
          </w:rPr>
          <w:fldChar w:fldCharType="begin"/>
        </w:r>
        <w:r w:rsidR="00F47D1C">
          <w:rPr>
            <w:noProof/>
            <w:webHidden/>
          </w:rPr>
          <w:instrText xml:space="preserve"> PAGEREF _Toc106288500 \h </w:instrText>
        </w:r>
        <w:r w:rsidR="00F47D1C">
          <w:rPr>
            <w:noProof/>
            <w:webHidden/>
          </w:rPr>
        </w:r>
        <w:r w:rsidR="00F47D1C">
          <w:rPr>
            <w:noProof/>
            <w:webHidden/>
          </w:rPr>
          <w:fldChar w:fldCharType="separate"/>
        </w:r>
        <w:r w:rsidR="00435C83">
          <w:rPr>
            <w:noProof/>
            <w:webHidden/>
          </w:rPr>
          <w:t>202</w:t>
        </w:r>
        <w:r w:rsidR="00F47D1C">
          <w:rPr>
            <w:noProof/>
            <w:webHidden/>
          </w:rPr>
          <w:fldChar w:fldCharType="end"/>
        </w:r>
      </w:hyperlink>
    </w:p>
    <w:p w14:paraId="52579075" w14:textId="687B900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01" w:history="1">
        <w:r w:rsidR="00F47D1C" w:rsidRPr="00910312">
          <w:rPr>
            <w:rStyle w:val="Hyperlink"/>
            <w:noProof/>
          </w:rPr>
          <w:t>Table 539: Certificate Type Enumeration</w:t>
        </w:r>
        <w:r w:rsidR="00F47D1C">
          <w:rPr>
            <w:noProof/>
            <w:webHidden/>
          </w:rPr>
          <w:tab/>
        </w:r>
        <w:r w:rsidR="00F47D1C">
          <w:rPr>
            <w:noProof/>
            <w:webHidden/>
          </w:rPr>
          <w:fldChar w:fldCharType="begin"/>
        </w:r>
        <w:r w:rsidR="00F47D1C">
          <w:rPr>
            <w:noProof/>
            <w:webHidden/>
          </w:rPr>
          <w:instrText xml:space="preserve"> PAGEREF _Toc106288501 \h </w:instrText>
        </w:r>
        <w:r w:rsidR="00F47D1C">
          <w:rPr>
            <w:noProof/>
            <w:webHidden/>
          </w:rPr>
        </w:r>
        <w:r w:rsidR="00F47D1C">
          <w:rPr>
            <w:noProof/>
            <w:webHidden/>
          </w:rPr>
          <w:fldChar w:fldCharType="separate"/>
        </w:r>
        <w:r w:rsidR="00435C83">
          <w:rPr>
            <w:noProof/>
            <w:webHidden/>
          </w:rPr>
          <w:t>202</w:t>
        </w:r>
        <w:r w:rsidR="00F47D1C">
          <w:rPr>
            <w:noProof/>
            <w:webHidden/>
          </w:rPr>
          <w:fldChar w:fldCharType="end"/>
        </w:r>
      </w:hyperlink>
    </w:p>
    <w:p w14:paraId="044DA768" w14:textId="1B985D0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02" w:history="1">
        <w:r w:rsidR="00F47D1C" w:rsidRPr="00910312">
          <w:rPr>
            <w:rStyle w:val="Hyperlink"/>
            <w:noProof/>
          </w:rPr>
          <w:t>Table 540: Client Registration Method Enumeration Descriptions</w:t>
        </w:r>
        <w:r w:rsidR="00F47D1C">
          <w:rPr>
            <w:noProof/>
            <w:webHidden/>
          </w:rPr>
          <w:tab/>
        </w:r>
        <w:r w:rsidR="00F47D1C">
          <w:rPr>
            <w:noProof/>
            <w:webHidden/>
          </w:rPr>
          <w:fldChar w:fldCharType="begin"/>
        </w:r>
        <w:r w:rsidR="00F47D1C">
          <w:rPr>
            <w:noProof/>
            <w:webHidden/>
          </w:rPr>
          <w:instrText xml:space="preserve"> PAGEREF _Toc106288502 \h </w:instrText>
        </w:r>
        <w:r w:rsidR="00F47D1C">
          <w:rPr>
            <w:noProof/>
            <w:webHidden/>
          </w:rPr>
        </w:r>
        <w:r w:rsidR="00F47D1C">
          <w:rPr>
            <w:noProof/>
            <w:webHidden/>
          </w:rPr>
          <w:fldChar w:fldCharType="separate"/>
        </w:r>
        <w:r w:rsidR="00435C83">
          <w:rPr>
            <w:noProof/>
            <w:webHidden/>
          </w:rPr>
          <w:t>202</w:t>
        </w:r>
        <w:r w:rsidR="00F47D1C">
          <w:rPr>
            <w:noProof/>
            <w:webHidden/>
          </w:rPr>
          <w:fldChar w:fldCharType="end"/>
        </w:r>
      </w:hyperlink>
    </w:p>
    <w:p w14:paraId="321BFE86" w14:textId="71272DA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03" w:history="1">
        <w:r w:rsidR="00F47D1C" w:rsidRPr="00910312">
          <w:rPr>
            <w:rStyle w:val="Hyperlink"/>
            <w:noProof/>
          </w:rPr>
          <w:t>Table 541: Client Registration Method Enumerations</w:t>
        </w:r>
        <w:r w:rsidR="00F47D1C">
          <w:rPr>
            <w:noProof/>
            <w:webHidden/>
          </w:rPr>
          <w:tab/>
        </w:r>
        <w:r w:rsidR="00F47D1C">
          <w:rPr>
            <w:noProof/>
            <w:webHidden/>
          </w:rPr>
          <w:fldChar w:fldCharType="begin"/>
        </w:r>
        <w:r w:rsidR="00F47D1C">
          <w:rPr>
            <w:noProof/>
            <w:webHidden/>
          </w:rPr>
          <w:instrText xml:space="preserve"> PAGEREF _Toc106288503 \h </w:instrText>
        </w:r>
        <w:r w:rsidR="00F47D1C">
          <w:rPr>
            <w:noProof/>
            <w:webHidden/>
          </w:rPr>
        </w:r>
        <w:r w:rsidR="00F47D1C">
          <w:rPr>
            <w:noProof/>
            <w:webHidden/>
          </w:rPr>
          <w:fldChar w:fldCharType="separate"/>
        </w:r>
        <w:r w:rsidR="00435C83">
          <w:rPr>
            <w:noProof/>
            <w:webHidden/>
          </w:rPr>
          <w:t>203</w:t>
        </w:r>
        <w:r w:rsidR="00F47D1C">
          <w:rPr>
            <w:noProof/>
            <w:webHidden/>
          </w:rPr>
          <w:fldChar w:fldCharType="end"/>
        </w:r>
      </w:hyperlink>
    </w:p>
    <w:p w14:paraId="770027ED" w14:textId="205A7F5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04" w:history="1">
        <w:r w:rsidR="00F47D1C" w:rsidRPr="00910312">
          <w:rPr>
            <w:rStyle w:val="Hyperlink"/>
            <w:noProof/>
          </w:rPr>
          <w:t>Table 542: Credential Type Enumeration</w:t>
        </w:r>
        <w:r w:rsidR="00F47D1C">
          <w:rPr>
            <w:noProof/>
            <w:webHidden/>
          </w:rPr>
          <w:tab/>
        </w:r>
        <w:r w:rsidR="00F47D1C">
          <w:rPr>
            <w:noProof/>
            <w:webHidden/>
          </w:rPr>
          <w:fldChar w:fldCharType="begin"/>
        </w:r>
        <w:r w:rsidR="00F47D1C">
          <w:rPr>
            <w:noProof/>
            <w:webHidden/>
          </w:rPr>
          <w:instrText xml:space="preserve"> PAGEREF _Toc106288504 \h </w:instrText>
        </w:r>
        <w:r w:rsidR="00F47D1C">
          <w:rPr>
            <w:noProof/>
            <w:webHidden/>
          </w:rPr>
        </w:r>
        <w:r w:rsidR="00F47D1C">
          <w:rPr>
            <w:noProof/>
            <w:webHidden/>
          </w:rPr>
          <w:fldChar w:fldCharType="separate"/>
        </w:r>
        <w:r w:rsidR="00435C83">
          <w:rPr>
            <w:noProof/>
            <w:webHidden/>
          </w:rPr>
          <w:t>203</w:t>
        </w:r>
        <w:r w:rsidR="00F47D1C">
          <w:rPr>
            <w:noProof/>
            <w:webHidden/>
          </w:rPr>
          <w:fldChar w:fldCharType="end"/>
        </w:r>
      </w:hyperlink>
    </w:p>
    <w:p w14:paraId="5C08B9B7" w14:textId="6E85003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05" w:history="1">
        <w:r w:rsidR="00F47D1C" w:rsidRPr="00910312">
          <w:rPr>
            <w:rStyle w:val="Hyperlink"/>
            <w:noProof/>
          </w:rPr>
          <w:t>Table 543: Cryptographic Algorithm Enumeration</w:t>
        </w:r>
        <w:r w:rsidR="00F47D1C">
          <w:rPr>
            <w:noProof/>
            <w:webHidden/>
          </w:rPr>
          <w:tab/>
        </w:r>
        <w:r w:rsidR="00F47D1C">
          <w:rPr>
            <w:noProof/>
            <w:webHidden/>
          </w:rPr>
          <w:fldChar w:fldCharType="begin"/>
        </w:r>
        <w:r w:rsidR="00F47D1C">
          <w:rPr>
            <w:noProof/>
            <w:webHidden/>
          </w:rPr>
          <w:instrText xml:space="preserve"> PAGEREF _Toc106288505 \h </w:instrText>
        </w:r>
        <w:r w:rsidR="00F47D1C">
          <w:rPr>
            <w:noProof/>
            <w:webHidden/>
          </w:rPr>
        </w:r>
        <w:r w:rsidR="00F47D1C">
          <w:rPr>
            <w:noProof/>
            <w:webHidden/>
          </w:rPr>
          <w:fldChar w:fldCharType="separate"/>
        </w:r>
        <w:r w:rsidR="00435C83">
          <w:rPr>
            <w:noProof/>
            <w:webHidden/>
          </w:rPr>
          <w:t>205</w:t>
        </w:r>
        <w:r w:rsidR="00F47D1C">
          <w:rPr>
            <w:noProof/>
            <w:webHidden/>
          </w:rPr>
          <w:fldChar w:fldCharType="end"/>
        </w:r>
      </w:hyperlink>
    </w:p>
    <w:p w14:paraId="55C97CD1" w14:textId="7ED9CD4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06" w:history="1">
        <w:r w:rsidR="00F47D1C" w:rsidRPr="00910312">
          <w:rPr>
            <w:rStyle w:val="Hyperlink"/>
            <w:noProof/>
          </w:rPr>
          <w:t>Table 544: Data Enumeration</w:t>
        </w:r>
        <w:r w:rsidR="00F47D1C">
          <w:rPr>
            <w:noProof/>
            <w:webHidden/>
          </w:rPr>
          <w:tab/>
        </w:r>
        <w:r w:rsidR="00F47D1C">
          <w:rPr>
            <w:noProof/>
            <w:webHidden/>
          </w:rPr>
          <w:fldChar w:fldCharType="begin"/>
        </w:r>
        <w:r w:rsidR="00F47D1C">
          <w:rPr>
            <w:noProof/>
            <w:webHidden/>
          </w:rPr>
          <w:instrText xml:space="preserve"> PAGEREF _Toc106288506 \h </w:instrText>
        </w:r>
        <w:r w:rsidR="00F47D1C">
          <w:rPr>
            <w:noProof/>
            <w:webHidden/>
          </w:rPr>
        </w:r>
        <w:r w:rsidR="00F47D1C">
          <w:rPr>
            <w:noProof/>
            <w:webHidden/>
          </w:rPr>
          <w:fldChar w:fldCharType="separate"/>
        </w:r>
        <w:r w:rsidR="00435C83">
          <w:rPr>
            <w:noProof/>
            <w:webHidden/>
          </w:rPr>
          <w:t>205</w:t>
        </w:r>
        <w:r w:rsidR="00F47D1C">
          <w:rPr>
            <w:noProof/>
            <w:webHidden/>
          </w:rPr>
          <w:fldChar w:fldCharType="end"/>
        </w:r>
      </w:hyperlink>
    </w:p>
    <w:p w14:paraId="2DC647E0" w14:textId="5B8790E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07" w:history="1">
        <w:r w:rsidR="00F47D1C" w:rsidRPr="00910312">
          <w:rPr>
            <w:rStyle w:val="Hyperlink"/>
            <w:noProof/>
          </w:rPr>
          <w:t>Table 545: Deactivation Reason Code Enumeration</w:t>
        </w:r>
        <w:r w:rsidR="00F47D1C">
          <w:rPr>
            <w:noProof/>
            <w:webHidden/>
          </w:rPr>
          <w:tab/>
        </w:r>
        <w:r w:rsidR="00F47D1C">
          <w:rPr>
            <w:noProof/>
            <w:webHidden/>
          </w:rPr>
          <w:fldChar w:fldCharType="begin"/>
        </w:r>
        <w:r w:rsidR="00F47D1C">
          <w:rPr>
            <w:noProof/>
            <w:webHidden/>
          </w:rPr>
          <w:instrText xml:space="preserve"> PAGEREF _Toc106288507 \h </w:instrText>
        </w:r>
        <w:r w:rsidR="00F47D1C">
          <w:rPr>
            <w:noProof/>
            <w:webHidden/>
          </w:rPr>
        </w:r>
        <w:r w:rsidR="00F47D1C">
          <w:rPr>
            <w:noProof/>
            <w:webHidden/>
          </w:rPr>
          <w:fldChar w:fldCharType="separate"/>
        </w:r>
        <w:r w:rsidR="00435C83">
          <w:rPr>
            <w:noProof/>
            <w:webHidden/>
          </w:rPr>
          <w:t>205</w:t>
        </w:r>
        <w:r w:rsidR="00F47D1C">
          <w:rPr>
            <w:noProof/>
            <w:webHidden/>
          </w:rPr>
          <w:fldChar w:fldCharType="end"/>
        </w:r>
      </w:hyperlink>
    </w:p>
    <w:p w14:paraId="2AC03012" w14:textId="7D4D6EC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08" w:history="1">
        <w:r w:rsidR="00F47D1C" w:rsidRPr="00910312">
          <w:rPr>
            <w:rStyle w:val="Hyperlink"/>
            <w:noProof/>
          </w:rPr>
          <w:t>Table 546: Derivation Method Enumeration Descriptions</w:t>
        </w:r>
        <w:r w:rsidR="00F47D1C">
          <w:rPr>
            <w:noProof/>
            <w:webHidden/>
          </w:rPr>
          <w:tab/>
        </w:r>
        <w:r w:rsidR="00F47D1C">
          <w:rPr>
            <w:noProof/>
            <w:webHidden/>
          </w:rPr>
          <w:fldChar w:fldCharType="begin"/>
        </w:r>
        <w:r w:rsidR="00F47D1C">
          <w:rPr>
            <w:noProof/>
            <w:webHidden/>
          </w:rPr>
          <w:instrText xml:space="preserve"> PAGEREF _Toc106288508 \h </w:instrText>
        </w:r>
        <w:r w:rsidR="00F47D1C">
          <w:rPr>
            <w:noProof/>
            <w:webHidden/>
          </w:rPr>
        </w:r>
        <w:r w:rsidR="00F47D1C">
          <w:rPr>
            <w:noProof/>
            <w:webHidden/>
          </w:rPr>
          <w:fldChar w:fldCharType="separate"/>
        </w:r>
        <w:r w:rsidR="00435C83">
          <w:rPr>
            <w:noProof/>
            <w:webHidden/>
          </w:rPr>
          <w:t>206</w:t>
        </w:r>
        <w:r w:rsidR="00F47D1C">
          <w:rPr>
            <w:noProof/>
            <w:webHidden/>
          </w:rPr>
          <w:fldChar w:fldCharType="end"/>
        </w:r>
      </w:hyperlink>
    </w:p>
    <w:p w14:paraId="2A00F842" w14:textId="5F63222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09" w:history="1">
        <w:r w:rsidR="00F47D1C" w:rsidRPr="00910312">
          <w:rPr>
            <w:rStyle w:val="Hyperlink"/>
            <w:noProof/>
          </w:rPr>
          <w:t>Table 547: Derivation Method Enumeration</w:t>
        </w:r>
        <w:r w:rsidR="00F47D1C">
          <w:rPr>
            <w:noProof/>
            <w:webHidden/>
          </w:rPr>
          <w:tab/>
        </w:r>
        <w:r w:rsidR="00F47D1C">
          <w:rPr>
            <w:noProof/>
            <w:webHidden/>
          </w:rPr>
          <w:fldChar w:fldCharType="begin"/>
        </w:r>
        <w:r w:rsidR="00F47D1C">
          <w:rPr>
            <w:noProof/>
            <w:webHidden/>
          </w:rPr>
          <w:instrText xml:space="preserve"> PAGEREF _Toc106288509 \h </w:instrText>
        </w:r>
        <w:r w:rsidR="00F47D1C">
          <w:rPr>
            <w:noProof/>
            <w:webHidden/>
          </w:rPr>
        </w:r>
        <w:r w:rsidR="00F47D1C">
          <w:rPr>
            <w:noProof/>
            <w:webHidden/>
          </w:rPr>
          <w:fldChar w:fldCharType="separate"/>
        </w:r>
        <w:r w:rsidR="00435C83">
          <w:rPr>
            <w:noProof/>
            <w:webHidden/>
          </w:rPr>
          <w:t>206</w:t>
        </w:r>
        <w:r w:rsidR="00F47D1C">
          <w:rPr>
            <w:noProof/>
            <w:webHidden/>
          </w:rPr>
          <w:fldChar w:fldCharType="end"/>
        </w:r>
      </w:hyperlink>
    </w:p>
    <w:p w14:paraId="0240CE07" w14:textId="0FFB886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10" w:history="1">
        <w:r w:rsidR="00F47D1C" w:rsidRPr="00910312">
          <w:rPr>
            <w:rStyle w:val="Hyperlink"/>
            <w:noProof/>
          </w:rPr>
          <w:t>Table 548: Destroy Action Enumeration</w:t>
        </w:r>
        <w:r w:rsidR="00F47D1C">
          <w:rPr>
            <w:noProof/>
            <w:webHidden/>
          </w:rPr>
          <w:tab/>
        </w:r>
        <w:r w:rsidR="00F47D1C">
          <w:rPr>
            <w:noProof/>
            <w:webHidden/>
          </w:rPr>
          <w:fldChar w:fldCharType="begin"/>
        </w:r>
        <w:r w:rsidR="00F47D1C">
          <w:rPr>
            <w:noProof/>
            <w:webHidden/>
          </w:rPr>
          <w:instrText xml:space="preserve"> PAGEREF _Toc106288510 \h </w:instrText>
        </w:r>
        <w:r w:rsidR="00F47D1C">
          <w:rPr>
            <w:noProof/>
            <w:webHidden/>
          </w:rPr>
        </w:r>
        <w:r w:rsidR="00F47D1C">
          <w:rPr>
            <w:noProof/>
            <w:webHidden/>
          </w:rPr>
          <w:fldChar w:fldCharType="separate"/>
        </w:r>
        <w:r w:rsidR="00435C83">
          <w:rPr>
            <w:noProof/>
            <w:webHidden/>
          </w:rPr>
          <w:t>207</w:t>
        </w:r>
        <w:r w:rsidR="00F47D1C">
          <w:rPr>
            <w:noProof/>
            <w:webHidden/>
          </w:rPr>
          <w:fldChar w:fldCharType="end"/>
        </w:r>
      </w:hyperlink>
    </w:p>
    <w:p w14:paraId="0B2C920D" w14:textId="35D25E0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11" w:history="1">
        <w:r w:rsidR="00F47D1C" w:rsidRPr="00910312">
          <w:rPr>
            <w:rStyle w:val="Hyperlink"/>
            <w:noProof/>
          </w:rPr>
          <w:t>Table 549: Digital Signature Algorithm Enumeration</w:t>
        </w:r>
        <w:r w:rsidR="00F47D1C">
          <w:rPr>
            <w:noProof/>
            <w:webHidden/>
          </w:rPr>
          <w:tab/>
        </w:r>
        <w:r w:rsidR="00F47D1C">
          <w:rPr>
            <w:noProof/>
            <w:webHidden/>
          </w:rPr>
          <w:fldChar w:fldCharType="begin"/>
        </w:r>
        <w:r w:rsidR="00F47D1C">
          <w:rPr>
            <w:noProof/>
            <w:webHidden/>
          </w:rPr>
          <w:instrText xml:space="preserve"> PAGEREF _Toc106288511 \h </w:instrText>
        </w:r>
        <w:r w:rsidR="00F47D1C">
          <w:rPr>
            <w:noProof/>
            <w:webHidden/>
          </w:rPr>
        </w:r>
        <w:r w:rsidR="00F47D1C">
          <w:rPr>
            <w:noProof/>
            <w:webHidden/>
          </w:rPr>
          <w:fldChar w:fldCharType="separate"/>
        </w:r>
        <w:r w:rsidR="00435C83">
          <w:rPr>
            <w:noProof/>
            <w:webHidden/>
          </w:rPr>
          <w:t>207</w:t>
        </w:r>
        <w:r w:rsidR="00F47D1C">
          <w:rPr>
            <w:noProof/>
            <w:webHidden/>
          </w:rPr>
          <w:fldChar w:fldCharType="end"/>
        </w:r>
      </w:hyperlink>
    </w:p>
    <w:p w14:paraId="47EBB658" w14:textId="549E988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12" w:history="1">
        <w:r w:rsidR="00F47D1C" w:rsidRPr="00910312">
          <w:rPr>
            <w:rStyle w:val="Hyperlink"/>
            <w:noProof/>
          </w:rPr>
          <w:t>Table 550: DRGB Algorithm Enumeration</w:t>
        </w:r>
        <w:r w:rsidR="00F47D1C">
          <w:rPr>
            <w:noProof/>
            <w:webHidden/>
          </w:rPr>
          <w:tab/>
        </w:r>
        <w:r w:rsidR="00F47D1C">
          <w:rPr>
            <w:noProof/>
            <w:webHidden/>
          </w:rPr>
          <w:fldChar w:fldCharType="begin"/>
        </w:r>
        <w:r w:rsidR="00F47D1C">
          <w:rPr>
            <w:noProof/>
            <w:webHidden/>
          </w:rPr>
          <w:instrText xml:space="preserve"> PAGEREF _Toc106288512 \h </w:instrText>
        </w:r>
        <w:r w:rsidR="00F47D1C">
          <w:rPr>
            <w:noProof/>
            <w:webHidden/>
          </w:rPr>
        </w:r>
        <w:r w:rsidR="00F47D1C">
          <w:rPr>
            <w:noProof/>
            <w:webHidden/>
          </w:rPr>
          <w:fldChar w:fldCharType="separate"/>
        </w:r>
        <w:r w:rsidR="00435C83">
          <w:rPr>
            <w:noProof/>
            <w:webHidden/>
          </w:rPr>
          <w:t>208</w:t>
        </w:r>
        <w:r w:rsidR="00F47D1C">
          <w:rPr>
            <w:noProof/>
            <w:webHidden/>
          </w:rPr>
          <w:fldChar w:fldCharType="end"/>
        </w:r>
      </w:hyperlink>
    </w:p>
    <w:p w14:paraId="38BF3297" w14:textId="42DBCB0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13" w:history="1">
        <w:r w:rsidR="00F47D1C" w:rsidRPr="00910312">
          <w:rPr>
            <w:rStyle w:val="Hyperlink"/>
            <w:noProof/>
          </w:rPr>
          <w:t>Table 551: Encoding Option Description</w:t>
        </w:r>
        <w:r w:rsidR="00F47D1C">
          <w:rPr>
            <w:noProof/>
            <w:webHidden/>
          </w:rPr>
          <w:tab/>
        </w:r>
        <w:r w:rsidR="00F47D1C">
          <w:rPr>
            <w:noProof/>
            <w:webHidden/>
          </w:rPr>
          <w:fldChar w:fldCharType="begin"/>
        </w:r>
        <w:r w:rsidR="00F47D1C">
          <w:rPr>
            <w:noProof/>
            <w:webHidden/>
          </w:rPr>
          <w:instrText xml:space="preserve"> PAGEREF _Toc106288513 \h </w:instrText>
        </w:r>
        <w:r w:rsidR="00F47D1C">
          <w:rPr>
            <w:noProof/>
            <w:webHidden/>
          </w:rPr>
        </w:r>
        <w:r w:rsidR="00F47D1C">
          <w:rPr>
            <w:noProof/>
            <w:webHidden/>
          </w:rPr>
          <w:fldChar w:fldCharType="separate"/>
        </w:r>
        <w:r w:rsidR="00435C83">
          <w:rPr>
            <w:noProof/>
            <w:webHidden/>
          </w:rPr>
          <w:t>208</w:t>
        </w:r>
        <w:r w:rsidR="00F47D1C">
          <w:rPr>
            <w:noProof/>
            <w:webHidden/>
          </w:rPr>
          <w:fldChar w:fldCharType="end"/>
        </w:r>
      </w:hyperlink>
    </w:p>
    <w:p w14:paraId="1A04933D" w14:textId="3BB7047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14" w:history="1">
        <w:r w:rsidR="00F47D1C" w:rsidRPr="00910312">
          <w:rPr>
            <w:rStyle w:val="Hyperlink"/>
            <w:noProof/>
          </w:rPr>
          <w:t>Table 552: Encoding Option Enumeration</w:t>
        </w:r>
        <w:r w:rsidR="00F47D1C">
          <w:rPr>
            <w:noProof/>
            <w:webHidden/>
          </w:rPr>
          <w:tab/>
        </w:r>
        <w:r w:rsidR="00F47D1C">
          <w:rPr>
            <w:noProof/>
            <w:webHidden/>
          </w:rPr>
          <w:fldChar w:fldCharType="begin"/>
        </w:r>
        <w:r w:rsidR="00F47D1C">
          <w:rPr>
            <w:noProof/>
            <w:webHidden/>
          </w:rPr>
          <w:instrText xml:space="preserve"> PAGEREF _Toc106288514 \h </w:instrText>
        </w:r>
        <w:r w:rsidR="00F47D1C">
          <w:rPr>
            <w:noProof/>
            <w:webHidden/>
          </w:rPr>
        </w:r>
        <w:r w:rsidR="00F47D1C">
          <w:rPr>
            <w:noProof/>
            <w:webHidden/>
          </w:rPr>
          <w:fldChar w:fldCharType="separate"/>
        </w:r>
        <w:r w:rsidR="00435C83">
          <w:rPr>
            <w:noProof/>
            <w:webHidden/>
          </w:rPr>
          <w:t>208</w:t>
        </w:r>
        <w:r w:rsidR="00F47D1C">
          <w:rPr>
            <w:noProof/>
            <w:webHidden/>
          </w:rPr>
          <w:fldChar w:fldCharType="end"/>
        </w:r>
      </w:hyperlink>
    </w:p>
    <w:p w14:paraId="3C915078" w14:textId="27D9EE4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15" w:history="1">
        <w:r w:rsidR="00F47D1C" w:rsidRPr="00910312">
          <w:rPr>
            <w:rStyle w:val="Hyperlink"/>
            <w:noProof/>
          </w:rPr>
          <w:t>Table 553: Endpoint Role Description</w:t>
        </w:r>
        <w:r w:rsidR="00F47D1C">
          <w:rPr>
            <w:noProof/>
            <w:webHidden/>
          </w:rPr>
          <w:tab/>
        </w:r>
        <w:r w:rsidR="00F47D1C">
          <w:rPr>
            <w:noProof/>
            <w:webHidden/>
          </w:rPr>
          <w:fldChar w:fldCharType="begin"/>
        </w:r>
        <w:r w:rsidR="00F47D1C">
          <w:rPr>
            <w:noProof/>
            <w:webHidden/>
          </w:rPr>
          <w:instrText xml:space="preserve"> PAGEREF _Toc106288515 \h </w:instrText>
        </w:r>
        <w:r w:rsidR="00F47D1C">
          <w:rPr>
            <w:noProof/>
            <w:webHidden/>
          </w:rPr>
        </w:r>
        <w:r w:rsidR="00F47D1C">
          <w:rPr>
            <w:noProof/>
            <w:webHidden/>
          </w:rPr>
          <w:fldChar w:fldCharType="separate"/>
        </w:r>
        <w:r w:rsidR="00435C83">
          <w:rPr>
            <w:noProof/>
            <w:webHidden/>
          </w:rPr>
          <w:t>208</w:t>
        </w:r>
        <w:r w:rsidR="00F47D1C">
          <w:rPr>
            <w:noProof/>
            <w:webHidden/>
          </w:rPr>
          <w:fldChar w:fldCharType="end"/>
        </w:r>
      </w:hyperlink>
    </w:p>
    <w:p w14:paraId="2DC8E61C" w14:textId="47DB4D5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16" w:history="1">
        <w:r w:rsidR="00F47D1C" w:rsidRPr="00910312">
          <w:rPr>
            <w:rStyle w:val="Hyperlink"/>
            <w:noProof/>
          </w:rPr>
          <w:t>Table 554: Endpoint Role Enumeration</w:t>
        </w:r>
        <w:r w:rsidR="00F47D1C">
          <w:rPr>
            <w:noProof/>
            <w:webHidden/>
          </w:rPr>
          <w:tab/>
        </w:r>
        <w:r w:rsidR="00F47D1C">
          <w:rPr>
            <w:noProof/>
            <w:webHidden/>
          </w:rPr>
          <w:fldChar w:fldCharType="begin"/>
        </w:r>
        <w:r w:rsidR="00F47D1C">
          <w:rPr>
            <w:noProof/>
            <w:webHidden/>
          </w:rPr>
          <w:instrText xml:space="preserve"> PAGEREF _Toc106288516 \h </w:instrText>
        </w:r>
        <w:r w:rsidR="00F47D1C">
          <w:rPr>
            <w:noProof/>
            <w:webHidden/>
          </w:rPr>
        </w:r>
        <w:r w:rsidR="00F47D1C">
          <w:rPr>
            <w:noProof/>
            <w:webHidden/>
          </w:rPr>
          <w:fldChar w:fldCharType="separate"/>
        </w:r>
        <w:r w:rsidR="00435C83">
          <w:rPr>
            <w:noProof/>
            <w:webHidden/>
          </w:rPr>
          <w:t>209</w:t>
        </w:r>
        <w:r w:rsidR="00F47D1C">
          <w:rPr>
            <w:noProof/>
            <w:webHidden/>
          </w:rPr>
          <w:fldChar w:fldCharType="end"/>
        </w:r>
      </w:hyperlink>
    </w:p>
    <w:p w14:paraId="0F3083D6" w14:textId="23FA7B5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17" w:history="1">
        <w:r w:rsidR="00F47D1C" w:rsidRPr="00910312">
          <w:rPr>
            <w:rStyle w:val="Hyperlink"/>
            <w:noProof/>
          </w:rPr>
          <w:t>Table 555: FIPS186 Variation Enumeration</w:t>
        </w:r>
        <w:r w:rsidR="00F47D1C">
          <w:rPr>
            <w:noProof/>
            <w:webHidden/>
          </w:rPr>
          <w:tab/>
        </w:r>
        <w:r w:rsidR="00F47D1C">
          <w:rPr>
            <w:noProof/>
            <w:webHidden/>
          </w:rPr>
          <w:fldChar w:fldCharType="begin"/>
        </w:r>
        <w:r w:rsidR="00F47D1C">
          <w:rPr>
            <w:noProof/>
            <w:webHidden/>
          </w:rPr>
          <w:instrText xml:space="preserve"> PAGEREF _Toc106288517 \h </w:instrText>
        </w:r>
        <w:r w:rsidR="00F47D1C">
          <w:rPr>
            <w:noProof/>
            <w:webHidden/>
          </w:rPr>
        </w:r>
        <w:r w:rsidR="00F47D1C">
          <w:rPr>
            <w:noProof/>
            <w:webHidden/>
          </w:rPr>
          <w:fldChar w:fldCharType="separate"/>
        </w:r>
        <w:r w:rsidR="00435C83">
          <w:rPr>
            <w:noProof/>
            <w:webHidden/>
          </w:rPr>
          <w:t>209</w:t>
        </w:r>
        <w:r w:rsidR="00F47D1C">
          <w:rPr>
            <w:noProof/>
            <w:webHidden/>
          </w:rPr>
          <w:fldChar w:fldCharType="end"/>
        </w:r>
      </w:hyperlink>
    </w:p>
    <w:p w14:paraId="533E5D0B" w14:textId="69952C0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18" w:history="1">
        <w:r w:rsidR="00F47D1C" w:rsidRPr="00910312">
          <w:rPr>
            <w:rStyle w:val="Hyperlink"/>
            <w:noProof/>
          </w:rPr>
          <w:t>Table 556: Hashing Algorithm Enumeration</w:t>
        </w:r>
        <w:r w:rsidR="00F47D1C">
          <w:rPr>
            <w:noProof/>
            <w:webHidden/>
          </w:rPr>
          <w:tab/>
        </w:r>
        <w:r w:rsidR="00F47D1C">
          <w:rPr>
            <w:noProof/>
            <w:webHidden/>
          </w:rPr>
          <w:fldChar w:fldCharType="begin"/>
        </w:r>
        <w:r w:rsidR="00F47D1C">
          <w:rPr>
            <w:noProof/>
            <w:webHidden/>
          </w:rPr>
          <w:instrText xml:space="preserve"> PAGEREF _Toc106288518 \h </w:instrText>
        </w:r>
        <w:r w:rsidR="00F47D1C">
          <w:rPr>
            <w:noProof/>
            <w:webHidden/>
          </w:rPr>
        </w:r>
        <w:r w:rsidR="00F47D1C">
          <w:rPr>
            <w:noProof/>
            <w:webHidden/>
          </w:rPr>
          <w:fldChar w:fldCharType="separate"/>
        </w:r>
        <w:r w:rsidR="00435C83">
          <w:rPr>
            <w:noProof/>
            <w:webHidden/>
          </w:rPr>
          <w:t>210</w:t>
        </w:r>
        <w:r w:rsidR="00F47D1C">
          <w:rPr>
            <w:noProof/>
            <w:webHidden/>
          </w:rPr>
          <w:fldChar w:fldCharType="end"/>
        </w:r>
      </w:hyperlink>
    </w:p>
    <w:p w14:paraId="1A844098" w14:textId="6F1DB27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19" w:history="1">
        <w:r w:rsidR="00F47D1C" w:rsidRPr="00910312">
          <w:rPr>
            <w:rStyle w:val="Hyperlink"/>
            <w:bCs/>
            <w:i/>
            <w:noProof/>
          </w:rPr>
          <w:t>Table 557: Interop Function Descriptions</w:t>
        </w:r>
        <w:r w:rsidR="00F47D1C">
          <w:rPr>
            <w:noProof/>
            <w:webHidden/>
          </w:rPr>
          <w:tab/>
        </w:r>
        <w:r w:rsidR="00F47D1C">
          <w:rPr>
            <w:noProof/>
            <w:webHidden/>
          </w:rPr>
          <w:fldChar w:fldCharType="begin"/>
        </w:r>
        <w:r w:rsidR="00F47D1C">
          <w:rPr>
            <w:noProof/>
            <w:webHidden/>
          </w:rPr>
          <w:instrText xml:space="preserve"> PAGEREF _Toc106288519 \h </w:instrText>
        </w:r>
        <w:r w:rsidR="00F47D1C">
          <w:rPr>
            <w:noProof/>
            <w:webHidden/>
          </w:rPr>
        </w:r>
        <w:r w:rsidR="00F47D1C">
          <w:rPr>
            <w:noProof/>
            <w:webHidden/>
          </w:rPr>
          <w:fldChar w:fldCharType="separate"/>
        </w:r>
        <w:r w:rsidR="00435C83">
          <w:rPr>
            <w:noProof/>
            <w:webHidden/>
          </w:rPr>
          <w:t>210</w:t>
        </w:r>
        <w:r w:rsidR="00F47D1C">
          <w:rPr>
            <w:noProof/>
            <w:webHidden/>
          </w:rPr>
          <w:fldChar w:fldCharType="end"/>
        </w:r>
      </w:hyperlink>
    </w:p>
    <w:p w14:paraId="5EAED9A3" w14:textId="1C46249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20" w:history="1">
        <w:r w:rsidR="00F47D1C" w:rsidRPr="00910312">
          <w:rPr>
            <w:rStyle w:val="Hyperlink"/>
            <w:noProof/>
          </w:rPr>
          <w:t>Table 558: Interop Function Enumeration</w:t>
        </w:r>
        <w:r w:rsidR="00F47D1C">
          <w:rPr>
            <w:noProof/>
            <w:webHidden/>
          </w:rPr>
          <w:tab/>
        </w:r>
        <w:r w:rsidR="00F47D1C">
          <w:rPr>
            <w:noProof/>
            <w:webHidden/>
          </w:rPr>
          <w:fldChar w:fldCharType="begin"/>
        </w:r>
        <w:r w:rsidR="00F47D1C">
          <w:rPr>
            <w:noProof/>
            <w:webHidden/>
          </w:rPr>
          <w:instrText xml:space="preserve"> PAGEREF _Toc106288520 \h </w:instrText>
        </w:r>
        <w:r w:rsidR="00F47D1C">
          <w:rPr>
            <w:noProof/>
            <w:webHidden/>
          </w:rPr>
        </w:r>
        <w:r w:rsidR="00F47D1C">
          <w:rPr>
            <w:noProof/>
            <w:webHidden/>
          </w:rPr>
          <w:fldChar w:fldCharType="separate"/>
        </w:r>
        <w:r w:rsidR="00435C83">
          <w:rPr>
            <w:noProof/>
            <w:webHidden/>
          </w:rPr>
          <w:t>211</w:t>
        </w:r>
        <w:r w:rsidR="00F47D1C">
          <w:rPr>
            <w:noProof/>
            <w:webHidden/>
          </w:rPr>
          <w:fldChar w:fldCharType="end"/>
        </w:r>
      </w:hyperlink>
    </w:p>
    <w:p w14:paraId="74E03AEC" w14:textId="73A45B3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21" w:history="1">
        <w:r w:rsidR="00F47D1C" w:rsidRPr="00910312">
          <w:rPr>
            <w:rStyle w:val="Hyperlink"/>
            <w:bCs/>
            <w:i/>
            <w:noProof/>
          </w:rPr>
          <w:t>Table 559: Item Type Descriptions</w:t>
        </w:r>
        <w:r w:rsidR="00F47D1C">
          <w:rPr>
            <w:noProof/>
            <w:webHidden/>
          </w:rPr>
          <w:tab/>
        </w:r>
        <w:r w:rsidR="00F47D1C">
          <w:rPr>
            <w:noProof/>
            <w:webHidden/>
          </w:rPr>
          <w:fldChar w:fldCharType="begin"/>
        </w:r>
        <w:r w:rsidR="00F47D1C">
          <w:rPr>
            <w:noProof/>
            <w:webHidden/>
          </w:rPr>
          <w:instrText xml:space="preserve"> PAGEREF _Toc106288521 \h </w:instrText>
        </w:r>
        <w:r w:rsidR="00F47D1C">
          <w:rPr>
            <w:noProof/>
            <w:webHidden/>
          </w:rPr>
        </w:r>
        <w:r w:rsidR="00F47D1C">
          <w:rPr>
            <w:noProof/>
            <w:webHidden/>
          </w:rPr>
          <w:fldChar w:fldCharType="separate"/>
        </w:r>
        <w:r w:rsidR="00435C83">
          <w:rPr>
            <w:noProof/>
            <w:webHidden/>
          </w:rPr>
          <w:t>211</w:t>
        </w:r>
        <w:r w:rsidR="00F47D1C">
          <w:rPr>
            <w:noProof/>
            <w:webHidden/>
          </w:rPr>
          <w:fldChar w:fldCharType="end"/>
        </w:r>
      </w:hyperlink>
    </w:p>
    <w:p w14:paraId="59416179" w14:textId="1BF5B28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22" w:history="1">
        <w:r w:rsidR="00F47D1C" w:rsidRPr="00910312">
          <w:rPr>
            <w:rStyle w:val="Hyperlink"/>
            <w:noProof/>
          </w:rPr>
          <w:t>Table 560: Item Type Enumeration</w:t>
        </w:r>
        <w:r w:rsidR="00F47D1C">
          <w:rPr>
            <w:noProof/>
            <w:webHidden/>
          </w:rPr>
          <w:tab/>
        </w:r>
        <w:r w:rsidR="00F47D1C">
          <w:rPr>
            <w:noProof/>
            <w:webHidden/>
          </w:rPr>
          <w:fldChar w:fldCharType="begin"/>
        </w:r>
        <w:r w:rsidR="00F47D1C">
          <w:rPr>
            <w:noProof/>
            <w:webHidden/>
          </w:rPr>
          <w:instrText xml:space="preserve"> PAGEREF _Toc106288522 \h </w:instrText>
        </w:r>
        <w:r w:rsidR="00F47D1C">
          <w:rPr>
            <w:noProof/>
            <w:webHidden/>
          </w:rPr>
        </w:r>
        <w:r w:rsidR="00F47D1C">
          <w:rPr>
            <w:noProof/>
            <w:webHidden/>
          </w:rPr>
          <w:fldChar w:fldCharType="separate"/>
        </w:r>
        <w:r w:rsidR="00435C83">
          <w:rPr>
            <w:noProof/>
            <w:webHidden/>
          </w:rPr>
          <w:t>212</w:t>
        </w:r>
        <w:r w:rsidR="00F47D1C">
          <w:rPr>
            <w:noProof/>
            <w:webHidden/>
          </w:rPr>
          <w:fldChar w:fldCharType="end"/>
        </w:r>
      </w:hyperlink>
    </w:p>
    <w:p w14:paraId="3C4554F8" w14:textId="2672713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23" w:history="1">
        <w:r w:rsidR="00F47D1C" w:rsidRPr="00910312">
          <w:rPr>
            <w:rStyle w:val="Hyperlink"/>
            <w:noProof/>
          </w:rPr>
          <w:t>Table 561: Key Compression Type Enumeration values</w:t>
        </w:r>
        <w:r w:rsidR="00F47D1C">
          <w:rPr>
            <w:noProof/>
            <w:webHidden/>
          </w:rPr>
          <w:tab/>
        </w:r>
        <w:r w:rsidR="00F47D1C">
          <w:rPr>
            <w:noProof/>
            <w:webHidden/>
          </w:rPr>
          <w:fldChar w:fldCharType="begin"/>
        </w:r>
        <w:r w:rsidR="00F47D1C">
          <w:rPr>
            <w:noProof/>
            <w:webHidden/>
          </w:rPr>
          <w:instrText xml:space="preserve"> PAGEREF _Toc106288523 \h </w:instrText>
        </w:r>
        <w:r w:rsidR="00F47D1C">
          <w:rPr>
            <w:noProof/>
            <w:webHidden/>
          </w:rPr>
        </w:r>
        <w:r w:rsidR="00F47D1C">
          <w:rPr>
            <w:noProof/>
            <w:webHidden/>
          </w:rPr>
          <w:fldChar w:fldCharType="separate"/>
        </w:r>
        <w:r w:rsidR="00435C83">
          <w:rPr>
            <w:noProof/>
            <w:webHidden/>
          </w:rPr>
          <w:t>212</w:t>
        </w:r>
        <w:r w:rsidR="00F47D1C">
          <w:rPr>
            <w:noProof/>
            <w:webHidden/>
          </w:rPr>
          <w:fldChar w:fldCharType="end"/>
        </w:r>
      </w:hyperlink>
    </w:p>
    <w:p w14:paraId="4AD98B28" w14:textId="00FA059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24" w:history="1">
        <w:r w:rsidR="00F47D1C" w:rsidRPr="00910312">
          <w:rPr>
            <w:rStyle w:val="Hyperlink"/>
            <w:noProof/>
          </w:rPr>
          <w:t>Table 562: Key Format Types Description</w:t>
        </w:r>
        <w:r w:rsidR="00F47D1C">
          <w:rPr>
            <w:noProof/>
            <w:webHidden/>
          </w:rPr>
          <w:tab/>
        </w:r>
        <w:r w:rsidR="00F47D1C">
          <w:rPr>
            <w:noProof/>
            <w:webHidden/>
          </w:rPr>
          <w:fldChar w:fldCharType="begin"/>
        </w:r>
        <w:r w:rsidR="00F47D1C">
          <w:rPr>
            <w:noProof/>
            <w:webHidden/>
          </w:rPr>
          <w:instrText xml:space="preserve"> PAGEREF _Toc106288524 \h </w:instrText>
        </w:r>
        <w:r w:rsidR="00F47D1C">
          <w:rPr>
            <w:noProof/>
            <w:webHidden/>
          </w:rPr>
        </w:r>
        <w:r w:rsidR="00F47D1C">
          <w:rPr>
            <w:noProof/>
            <w:webHidden/>
          </w:rPr>
          <w:fldChar w:fldCharType="separate"/>
        </w:r>
        <w:r w:rsidR="00435C83">
          <w:rPr>
            <w:noProof/>
            <w:webHidden/>
          </w:rPr>
          <w:t>212</w:t>
        </w:r>
        <w:r w:rsidR="00F47D1C">
          <w:rPr>
            <w:noProof/>
            <w:webHidden/>
          </w:rPr>
          <w:fldChar w:fldCharType="end"/>
        </w:r>
      </w:hyperlink>
    </w:p>
    <w:p w14:paraId="16BC47F0" w14:textId="2ED7FCE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25" w:history="1">
        <w:r w:rsidR="00F47D1C" w:rsidRPr="00910312">
          <w:rPr>
            <w:rStyle w:val="Hyperlink"/>
            <w:noProof/>
          </w:rPr>
          <w:t>Table 563: Key Format Type Enumeration</w:t>
        </w:r>
        <w:r w:rsidR="00F47D1C">
          <w:rPr>
            <w:noProof/>
            <w:webHidden/>
          </w:rPr>
          <w:tab/>
        </w:r>
        <w:r w:rsidR="00F47D1C">
          <w:rPr>
            <w:noProof/>
            <w:webHidden/>
          </w:rPr>
          <w:fldChar w:fldCharType="begin"/>
        </w:r>
        <w:r w:rsidR="00F47D1C">
          <w:rPr>
            <w:noProof/>
            <w:webHidden/>
          </w:rPr>
          <w:instrText xml:space="preserve"> PAGEREF _Toc106288525 \h </w:instrText>
        </w:r>
        <w:r w:rsidR="00F47D1C">
          <w:rPr>
            <w:noProof/>
            <w:webHidden/>
          </w:rPr>
        </w:r>
        <w:r w:rsidR="00F47D1C">
          <w:rPr>
            <w:noProof/>
            <w:webHidden/>
          </w:rPr>
          <w:fldChar w:fldCharType="separate"/>
        </w:r>
        <w:r w:rsidR="00435C83">
          <w:rPr>
            <w:noProof/>
            <w:webHidden/>
          </w:rPr>
          <w:t>213</w:t>
        </w:r>
        <w:r w:rsidR="00F47D1C">
          <w:rPr>
            <w:noProof/>
            <w:webHidden/>
          </w:rPr>
          <w:fldChar w:fldCharType="end"/>
        </w:r>
      </w:hyperlink>
    </w:p>
    <w:p w14:paraId="502083D3" w14:textId="5E20C8D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26" w:history="1">
        <w:r w:rsidR="00F47D1C" w:rsidRPr="00910312">
          <w:rPr>
            <w:rStyle w:val="Hyperlink"/>
            <w:noProof/>
          </w:rPr>
          <w:t>Table 564: Key Role Type Enumeration</w:t>
        </w:r>
        <w:r w:rsidR="00F47D1C">
          <w:rPr>
            <w:noProof/>
            <w:webHidden/>
          </w:rPr>
          <w:tab/>
        </w:r>
        <w:r w:rsidR="00F47D1C">
          <w:rPr>
            <w:noProof/>
            <w:webHidden/>
          </w:rPr>
          <w:fldChar w:fldCharType="begin"/>
        </w:r>
        <w:r w:rsidR="00F47D1C">
          <w:rPr>
            <w:noProof/>
            <w:webHidden/>
          </w:rPr>
          <w:instrText xml:space="preserve"> PAGEREF _Toc106288526 \h </w:instrText>
        </w:r>
        <w:r w:rsidR="00F47D1C">
          <w:rPr>
            <w:noProof/>
            <w:webHidden/>
          </w:rPr>
        </w:r>
        <w:r w:rsidR="00F47D1C">
          <w:rPr>
            <w:noProof/>
            <w:webHidden/>
          </w:rPr>
          <w:fldChar w:fldCharType="separate"/>
        </w:r>
        <w:r w:rsidR="00435C83">
          <w:rPr>
            <w:noProof/>
            <w:webHidden/>
          </w:rPr>
          <w:t>214</w:t>
        </w:r>
        <w:r w:rsidR="00F47D1C">
          <w:rPr>
            <w:noProof/>
            <w:webHidden/>
          </w:rPr>
          <w:fldChar w:fldCharType="end"/>
        </w:r>
      </w:hyperlink>
    </w:p>
    <w:p w14:paraId="0A6E13FE" w14:textId="613CAB7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27" w:history="1">
        <w:r w:rsidR="00F47D1C" w:rsidRPr="00910312">
          <w:rPr>
            <w:rStyle w:val="Hyperlink"/>
            <w:noProof/>
          </w:rPr>
          <w:t>Table 565: Key Value Location Type Enumeration</w:t>
        </w:r>
        <w:r w:rsidR="00F47D1C">
          <w:rPr>
            <w:noProof/>
            <w:webHidden/>
          </w:rPr>
          <w:tab/>
        </w:r>
        <w:r w:rsidR="00F47D1C">
          <w:rPr>
            <w:noProof/>
            <w:webHidden/>
          </w:rPr>
          <w:fldChar w:fldCharType="begin"/>
        </w:r>
        <w:r w:rsidR="00F47D1C">
          <w:rPr>
            <w:noProof/>
            <w:webHidden/>
          </w:rPr>
          <w:instrText xml:space="preserve"> PAGEREF _Toc106288527 \h </w:instrText>
        </w:r>
        <w:r w:rsidR="00F47D1C">
          <w:rPr>
            <w:noProof/>
            <w:webHidden/>
          </w:rPr>
        </w:r>
        <w:r w:rsidR="00F47D1C">
          <w:rPr>
            <w:noProof/>
            <w:webHidden/>
          </w:rPr>
          <w:fldChar w:fldCharType="separate"/>
        </w:r>
        <w:r w:rsidR="00435C83">
          <w:rPr>
            <w:noProof/>
            <w:webHidden/>
          </w:rPr>
          <w:t>214</w:t>
        </w:r>
        <w:r w:rsidR="00F47D1C">
          <w:rPr>
            <w:noProof/>
            <w:webHidden/>
          </w:rPr>
          <w:fldChar w:fldCharType="end"/>
        </w:r>
      </w:hyperlink>
    </w:p>
    <w:p w14:paraId="3C019EB0" w14:textId="29022A2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28" w:history="1">
        <w:r w:rsidR="00F47D1C" w:rsidRPr="00910312">
          <w:rPr>
            <w:rStyle w:val="Hyperlink"/>
            <w:noProof/>
          </w:rPr>
          <w:t>Table 566: Key Wrap Enumeration</w:t>
        </w:r>
        <w:r w:rsidR="00F47D1C">
          <w:rPr>
            <w:noProof/>
            <w:webHidden/>
          </w:rPr>
          <w:tab/>
        </w:r>
        <w:r w:rsidR="00F47D1C">
          <w:rPr>
            <w:noProof/>
            <w:webHidden/>
          </w:rPr>
          <w:fldChar w:fldCharType="begin"/>
        </w:r>
        <w:r w:rsidR="00F47D1C">
          <w:rPr>
            <w:noProof/>
            <w:webHidden/>
          </w:rPr>
          <w:instrText xml:space="preserve"> PAGEREF _Toc106288528 \h </w:instrText>
        </w:r>
        <w:r w:rsidR="00F47D1C">
          <w:rPr>
            <w:noProof/>
            <w:webHidden/>
          </w:rPr>
        </w:r>
        <w:r w:rsidR="00F47D1C">
          <w:rPr>
            <w:noProof/>
            <w:webHidden/>
          </w:rPr>
          <w:fldChar w:fldCharType="separate"/>
        </w:r>
        <w:r w:rsidR="00435C83">
          <w:rPr>
            <w:noProof/>
            <w:webHidden/>
          </w:rPr>
          <w:t>214</w:t>
        </w:r>
        <w:r w:rsidR="00F47D1C">
          <w:rPr>
            <w:noProof/>
            <w:webHidden/>
          </w:rPr>
          <w:fldChar w:fldCharType="end"/>
        </w:r>
      </w:hyperlink>
    </w:p>
    <w:p w14:paraId="25318E3F" w14:textId="6E654BA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29" w:history="1">
        <w:r w:rsidR="00F47D1C" w:rsidRPr="00910312">
          <w:rPr>
            <w:rStyle w:val="Hyperlink"/>
            <w:noProof/>
          </w:rPr>
          <w:t>Table 567: Name Type Enumeration</w:t>
        </w:r>
        <w:r w:rsidR="00F47D1C">
          <w:rPr>
            <w:noProof/>
            <w:webHidden/>
          </w:rPr>
          <w:tab/>
        </w:r>
        <w:r w:rsidR="00F47D1C">
          <w:rPr>
            <w:noProof/>
            <w:webHidden/>
          </w:rPr>
          <w:fldChar w:fldCharType="begin"/>
        </w:r>
        <w:r w:rsidR="00F47D1C">
          <w:rPr>
            <w:noProof/>
            <w:webHidden/>
          </w:rPr>
          <w:instrText xml:space="preserve"> PAGEREF _Toc106288529 \h </w:instrText>
        </w:r>
        <w:r w:rsidR="00F47D1C">
          <w:rPr>
            <w:noProof/>
            <w:webHidden/>
          </w:rPr>
        </w:r>
        <w:r w:rsidR="00F47D1C">
          <w:rPr>
            <w:noProof/>
            <w:webHidden/>
          </w:rPr>
          <w:fldChar w:fldCharType="separate"/>
        </w:r>
        <w:r w:rsidR="00435C83">
          <w:rPr>
            <w:noProof/>
            <w:webHidden/>
          </w:rPr>
          <w:t>215</w:t>
        </w:r>
        <w:r w:rsidR="00F47D1C">
          <w:rPr>
            <w:noProof/>
            <w:webHidden/>
          </w:rPr>
          <w:fldChar w:fldCharType="end"/>
        </w:r>
      </w:hyperlink>
    </w:p>
    <w:p w14:paraId="792AC539" w14:textId="76B2529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30" w:history="1">
        <w:r w:rsidR="00F47D1C" w:rsidRPr="00910312">
          <w:rPr>
            <w:rStyle w:val="Hyperlink"/>
            <w:noProof/>
          </w:rPr>
          <w:t>Table 568:  NIST Key Type Enumeration</w:t>
        </w:r>
        <w:r w:rsidR="00F47D1C">
          <w:rPr>
            <w:noProof/>
            <w:webHidden/>
          </w:rPr>
          <w:tab/>
        </w:r>
        <w:r w:rsidR="00F47D1C">
          <w:rPr>
            <w:noProof/>
            <w:webHidden/>
          </w:rPr>
          <w:fldChar w:fldCharType="begin"/>
        </w:r>
        <w:r w:rsidR="00F47D1C">
          <w:rPr>
            <w:noProof/>
            <w:webHidden/>
          </w:rPr>
          <w:instrText xml:space="preserve"> PAGEREF _Toc106288530 \h </w:instrText>
        </w:r>
        <w:r w:rsidR="00F47D1C">
          <w:rPr>
            <w:noProof/>
            <w:webHidden/>
          </w:rPr>
        </w:r>
        <w:r w:rsidR="00F47D1C">
          <w:rPr>
            <w:noProof/>
            <w:webHidden/>
          </w:rPr>
          <w:fldChar w:fldCharType="separate"/>
        </w:r>
        <w:r w:rsidR="00435C83">
          <w:rPr>
            <w:noProof/>
            <w:webHidden/>
          </w:rPr>
          <w:t>216</w:t>
        </w:r>
        <w:r w:rsidR="00F47D1C">
          <w:rPr>
            <w:noProof/>
            <w:webHidden/>
          </w:rPr>
          <w:fldChar w:fldCharType="end"/>
        </w:r>
      </w:hyperlink>
    </w:p>
    <w:p w14:paraId="78DD20B4" w14:textId="4587663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31" w:history="1">
        <w:r w:rsidR="00F47D1C" w:rsidRPr="00910312">
          <w:rPr>
            <w:rStyle w:val="Hyperlink"/>
            <w:noProof/>
          </w:rPr>
          <w:t>Table 569: Object Class Enumeration</w:t>
        </w:r>
        <w:r w:rsidR="00F47D1C">
          <w:rPr>
            <w:noProof/>
            <w:webHidden/>
          </w:rPr>
          <w:tab/>
        </w:r>
        <w:r w:rsidR="00F47D1C">
          <w:rPr>
            <w:noProof/>
            <w:webHidden/>
          </w:rPr>
          <w:fldChar w:fldCharType="begin"/>
        </w:r>
        <w:r w:rsidR="00F47D1C">
          <w:rPr>
            <w:noProof/>
            <w:webHidden/>
          </w:rPr>
          <w:instrText xml:space="preserve"> PAGEREF _Toc106288531 \h </w:instrText>
        </w:r>
        <w:r w:rsidR="00F47D1C">
          <w:rPr>
            <w:noProof/>
            <w:webHidden/>
          </w:rPr>
        </w:r>
        <w:r w:rsidR="00F47D1C">
          <w:rPr>
            <w:noProof/>
            <w:webHidden/>
          </w:rPr>
          <w:fldChar w:fldCharType="separate"/>
        </w:r>
        <w:r w:rsidR="00435C83">
          <w:rPr>
            <w:noProof/>
            <w:webHidden/>
          </w:rPr>
          <w:t>216</w:t>
        </w:r>
        <w:r w:rsidR="00F47D1C">
          <w:rPr>
            <w:noProof/>
            <w:webHidden/>
          </w:rPr>
          <w:fldChar w:fldCharType="end"/>
        </w:r>
      </w:hyperlink>
    </w:p>
    <w:p w14:paraId="563C831D" w14:textId="59A97838"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32" w:history="1">
        <w:r w:rsidR="00F47D1C" w:rsidRPr="00910312">
          <w:rPr>
            <w:rStyle w:val="Hyperlink"/>
            <w:noProof/>
          </w:rPr>
          <w:t>Table 570: Object Type Enumeration</w:t>
        </w:r>
        <w:r w:rsidR="00F47D1C">
          <w:rPr>
            <w:noProof/>
            <w:webHidden/>
          </w:rPr>
          <w:tab/>
        </w:r>
        <w:r w:rsidR="00F47D1C">
          <w:rPr>
            <w:noProof/>
            <w:webHidden/>
          </w:rPr>
          <w:fldChar w:fldCharType="begin"/>
        </w:r>
        <w:r w:rsidR="00F47D1C">
          <w:rPr>
            <w:noProof/>
            <w:webHidden/>
          </w:rPr>
          <w:instrText xml:space="preserve"> PAGEREF _Toc106288532 \h </w:instrText>
        </w:r>
        <w:r w:rsidR="00F47D1C">
          <w:rPr>
            <w:noProof/>
            <w:webHidden/>
          </w:rPr>
        </w:r>
        <w:r w:rsidR="00F47D1C">
          <w:rPr>
            <w:noProof/>
            <w:webHidden/>
          </w:rPr>
          <w:fldChar w:fldCharType="separate"/>
        </w:r>
        <w:r w:rsidR="00435C83">
          <w:rPr>
            <w:noProof/>
            <w:webHidden/>
          </w:rPr>
          <w:t>216</w:t>
        </w:r>
        <w:r w:rsidR="00F47D1C">
          <w:rPr>
            <w:noProof/>
            <w:webHidden/>
          </w:rPr>
          <w:fldChar w:fldCharType="end"/>
        </w:r>
      </w:hyperlink>
    </w:p>
    <w:p w14:paraId="6A7ED4C3" w14:textId="268F44C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33" w:history="1">
        <w:r w:rsidR="00F47D1C" w:rsidRPr="00910312">
          <w:rPr>
            <w:rStyle w:val="Hyperlink"/>
            <w:noProof/>
          </w:rPr>
          <w:t>Table 571: Opaque Data Type Enumeration</w:t>
        </w:r>
        <w:r w:rsidR="00F47D1C">
          <w:rPr>
            <w:noProof/>
            <w:webHidden/>
          </w:rPr>
          <w:tab/>
        </w:r>
        <w:r w:rsidR="00F47D1C">
          <w:rPr>
            <w:noProof/>
            <w:webHidden/>
          </w:rPr>
          <w:fldChar w:fldCharType="begin"/>
        </w:r>
        <w:r w:rsidR="00F47D1C">
          <w:rPr>
            <w:noProof/>
            <w:webHidden/>
          </w:rPr>
          <w:instrText xml:space="preserve"> PAGEREF _Toc106288533 \h </w:instrText>
        </w:r>
        <w:r w:rsidR="00F47D1C">
          <w:rPr>
            <w:noProof/>
            <w:webHidden/>
          </w:rPr>
        </w:r>
        <w:r w:rsidR="00F47D1C">
          <w:rPr>
            <w:noProof/>
            <w:webHidden/>
          </w:rPr>
          <w:fldChar w:fldCharType="separate"/>
        </w:r>
        <w:r w:rsidR="00435C83">
          <w:rPr>
            <w:noProof/>
            <w:webHidden/>
          </w:rPr>
          <w:t>217</w:t>
        </w:r>
        <w:r w:rsidR="00F47D1C">
          <w:rPr>
            <w:noProof/>
            <w:webHidden/>
          </w:rPr>
          <w:fldChar w:fldCharType="end"/>
        </w:r>
      </w:hyperlink>
    </w:p>
    <w:p w14:paraId="1EB525E4" w14:textId="7E3964F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34" w:history="1">
        <w:r w:rsidR="00F47D1C" w:rsidRPr="00910312">
          <w:rPr>
            <w:rStyle w:val="Hyperlink"/>
            <w:noProof/>
          </w:rPr>
          <w:t>Table 572: Operation Enumeration</w:t>
        </w:r>
        <w:r w:rsidR="00F47D1C">
          <w:rPr>
            <w:noProof/>
            <w:webHidden/>
          </w:rPr>
          <w:tab/>
        </w:r>
        <w:r w:rsidR="00F47D1C">
          <w:rPr>
            <w:noProof/>
            <w:webHidden/>
          </w:rPr>
          <w:fldChar w:fldCharType="begin"/>
        </w:r>
        <w:r w:rsidR="00F47D1C">
          <w:rPr>
            <w:noProof/>
            <w:webHidden/>
          </w:rPr>
          <w:instrText xml:space="preserve"> PAGEREF _Toc106288534 \h </w:instrText>
        </w:r>
        <w:r w:rsidR="00F47D1C">
          <w:rPr>
            <w:noProof/>
            <w:webHidden/>
          </w:rPr>
        </w:r>
        <w:r w:rsidR="00F47D1C">
          <w:rPr>
            <w:noProof/>
            <w:webHidden/>
          </w:rPr>
          <w:fldChar w:fldCharType="separate"/>
        </w:r>
        <w:r w:rsidR="00435C83">
          <w:rPr>
            <w:noProof/>
            <w:webHidden/>
          </w:rPr>
          <w:t>218</w:t>
        </w:r>
        <w:r w:rsidR="00F47D1C">
          <w:rPr>
            <w:noProof/>
            <w:webHidden/>
          </w:rPr>
          <w:fldChar w:fldCharType="end"/>
        </w:r>
      </w:hyperlink>
    </w:p>
    <w:p w14:paraId="267B68A2" w14:textId="1B9830B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35" w:history="1">
        <w:r w:rsidR="00F47D1C" w:rsidRPr="00910312">
          <w:rPr>
            <w:rStyle w:val="Hyperlink"/>
            <w:noProof/>
          </w:rPr>
          <w:t>Table 573: OTP Algorithm Description</w:t>
        </w:r>
        <w:r w:rsidR="00F47D1C">
          <w:rPr>
            <w:noProof/>
            <w:webHidden/>
          </w:rPr>
          <w:tab/>
        </w:r>
        <w:r w:rsidR="00F47D1C">
          <w:rPr>
            <w:noProof/>
            <w:webHidden/>
          </w:rPr>
          <w:fldChar w:fldCharType="begin"/>
        </w:r>
        <w:r w:rsidR="00F47D1C">
          <w:rPr>
            <w:noProof/>
            <w:webHidden/>
          </w:rPr>
          <w:instrText xml:space="preserve"> PAGEREF _Toc106288535 \h </w:instrText>
        </w:r>
        <w:r w:rsidR="00F47D1C">
          <w:rPr>
            <w:noProof/>
            <w:webHidden/>
          </w:rPr>
        </w:r>
        <w:r w:rsidR="00F47D1C">
          <w:rPr>
            <w:noProof/>
            <w:webHidden/>
          </w:rPr>
          <w:fldChar w:fldCharType="separate"/>
        </w:r>
        <w:r w:rsidR="00435C83">
          <w:rPr>
            <w:noProof/>
            <w:webHidden/>
          </w:rPr>
          <w:t>219</w:t>
        </w:r>
        <w:r w:rsidR="00F47D1C">
          <w:rPr>
            <w:noProof/>
            <w:webHidden/>
          </w:rPr>
          <w:fldChar w:fldCharType="end"/>
        </w:r>
      </w:hyperlink>
    </w:p>
    <w:p w14:paraId="6769C94B" w14:textId="1EE55EF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36" w:history="1">
        <w:r w:rsidR="00F47D1C" w:rsidRPr="00910312">
          <w:rPr>
            <w:rStyle w:val="Hyperlink"/>
            <w:noProof/>
          </w:rPr>
          <w:t>Table 574: OTP Algorithm Enumeration</w:t>
        </w:r>
        <w:r w:rsidR="00F47D1C">
          <w:rPr>
            <w:noProof/>
            <w:webHidden/>
          </w:rPr>
          <w:tab/>
        </w:r>
        <w:r w:rsidR="00F47D1C">
          <w:rPr>
            <w:noProof/>
            <w:webHidden/>
          </w:rPr>
          <w:fldChar w:fldCharType="begin"/>
        </w:r>
        <w:r w:rsidR="00F47D1C">
          <w:rPr>
            <w:noProof/>
            <w:webHidden/>
          </w:rPr>
          <w:instrText xml:space="preserve"> PAGEREF _Toc106288536 \h </w:instrText>
        </w:r>
        <w:r w:rsidR="00F47D1C">
          <w:rPr>
            <w:noProof/>
            <w:webHidden/>
          </w:rPr>
        </w:r>
        <w:r w:rsidR="00F47D1C">
          <w:rPr>
            <w:noProof/>
            <w:webHidden/>
          </w:rPr>
          <w:fldChar w:fldCharType="separate"/>
        </w:r>
        <w:r w:rsidR="00435C83">
          <w:rPr>
            <w:noProof/>
            <w:webHidden/>
          </w:rPr>
          <w:t>219</w:t>
        </w:r>
        <w:r w:rsidR="00F47D1C">
          <w:rPr>
            <w:noProof/>
            <w:webHidden/>
          </w:rPr>
          <w:fldChar w:fldCharType="end"/>
        </w:r>
      </w:hyperlink>
    </w:p>
    <w:p w14:paraId="605C3629" w14:textId="07FBC20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37" w:history="1">
        <w:r w:rsidR="00F47D1C" w:rsidRPr="00910312">
          <w:rPr>
            <w:rStyle w:val="Hyperlink"/>
            <w:noProof/>
          </w:rPr>
          <w:t>Table 575: Padding Method Enumeration</w:t>
        </w:r>
        <w:r w:rsidR="00F47D1C">
          <w:rPr>
            <w:noProof/>
            <w:webHidden/>
          </w:rPr>
          <w:tab/>
        </w:r>
        <w:r w:rsidR="00F47D1C">
          <w:rPr>
            <w:noProof/>
            <w:webHidden/>
          </w:rPr>
          <w:fldChar w:fldCharType="begin"/>
        </w:r>
        <w:r w:rsidR="00F47D1C">
          <w:rPr>
            <w:noProof/>
            <w:webHidden/>
          </w:rPr>
          <w:instrText xml:space="preserve"> PAGEREF _Toc106288537 \h </w:instrText>
        </w:r>
        <w:r w:rsidR="00F47D1C">
          <w:rPr>
            <w:noProof/>
            <w:webHidden/>
          </w:rPr>
        </w:r>
        <w:r w:rsidR="00F47D1C">
          <w:rPr>
            <w:noProof/>
            <w:webHidden/>
          </w:rPr>
          <w:fldChar w:fldCharType="separate"/>
        </w:r>
        <w:r w:rsidR="00435C83">
          <w:rPr>
            <w:noProof/>
            <w:webHidden/>
          </w:rPr>
          <w:t>219</w:t>
        </w:r>
        <w:r w:rsidR="00F47D1C">
          <w:rPr>
            <w:noProof/>
            <w:webHidden/>
          </w:rPr>
          <w:fldChar w:fldCharType="end"/>
        </w:r>
      </w:hyperlink>
    </w:p>
    <w:p w14:paraId="4C969CA8" w14:textId="5050D82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38" w:history="1">
        <w:r w:rsidR="00F47D1C" w:rsidRPr="00910312">
          <w:rPr>
            <w:rStyle w:val="Hyperlink"/>
            <w:noProof/>
          </w:rPr>
          <w:t>Table 576: Processing Stage Enumeration</w:t>
        </w:r>
        <w:r w:rsidR="00F47D1C">
          <w:rPr>
            <w:noProof/>
            <w:webHidden/>
          </w:rPr>
          <w:tab/>
        </w:r>
        <w:r w:rsidR="00F47D1C">
          <w:rPr>
            <w:noProof/>
            <w:webHidden/>
          </w:rPr>
          <w:fldChar w:fldCharType="begin"/>
        </w:r>
        <w:r w:rsidR="00F47D1C">
          <w:rPr>
            <w:noProof/>
            <w:webHidden/>
          </w:rPr>
          <w:instrText xml:space="preserve"> PAGEREF _Toc106288538 \h </w:instrText>
        </w:r>
        <w:r w:rsidR="00F47D1C">
          <w:rPr>
            <w:noProof/>
            <w:webHidden/>
          </w:rPr>
        </w:r>
        <w:r w:rsidR="00F47D1C">
          <w:rPr>
            <w:noProof/>
            <w:webHidden/>
          </w:rPr>
          <w:fldChar w:fldCharType="separate"/>
        </w:r>
        <w:r w:rsidR="00435C83">
          <w:rPr>
            <w:noProof/>
            <w:webHidden/>
          </w:rPr>
          <w:t>220</w:t>
        </w:r>
        <w:r w:rsidR="00F47D1C">
          <w:rPr>
            <w:noProof/>
            <w:webHidden/>
          </w:rPr>
          <w:fldChar w:fldCharType="end"/>
        </w:r>
      </w:hyperlink>
    </w:p>
    <w:p w14:paraId="4904CA19" w14:textId="0C49AEC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39" w:history="1">
        <w:r w:rsidR="00F47D1C" w:rsidRPr="00910312">
          <w:rPr>
            <w:rStyle w:val="Hyperlink"/>
            <w:noProof/>
          </w:rPr>
          <w:t>Table 577: Profile Name Enumeration</w:t>
        </w:r>
        <w:r w:rsidR="00F47D1C">
          <w:rPr>
            <w:noProof/>
            <w:webHidden/>
          </w:rPr>
          <w:tab/>
        </w:r>
        <w:r w:rsidR="00F47D1C">
          <w:rPr>
            <w:noProof/>
            <w:webHidden/>
          </w:rPr>
          <w:fldChar w:fldCharType="begin"/>
        </w:r>
        <w:r w:rsidR="00F47D1C">
          <w:rPr>
            <w:noProof/>
            <w:webHidden/>
          </w:rPr>
          <w:instrText xml:space="preserve"> PAGEREF _Toc106288539 \h </w:instrText>
        </w:r>
        <w:r w:rsidR="00F47D1C">
          <w:rPr>
            <w:noProof/>
            <w:webHidden/>
          </w:rPr>
        </w:r>
        <w:r w:rsidR="00F47D1C">
          <w:rPr>
            <w:noProof/>
            <w:webHidden/>
          </w:rPr>
          <w:fldChar w:fldCharType="separate"/>
        </w:r>
        <w:r w:rsidR="00435C83">
          <w:rPr>
            <w:noProof/>
            <w:webHidden/>
          </w:rPr>
          <w:t>221</w:t>
        </w:r>
        <w:r w:rsidR="00F47D1C">
          <w:rPr>
            <w:noProof/>
            <w:webHidden/>
          </w:rPr>
          <w:fldChar w:fldCharType="end"/>
        </w:r>
      </w:hyperlink>
    </w:p>
    <w:p w14:paraId="57C9FE97" w14:textId="51669A0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40" w:history="1">
        <w:r w:rsidR="00F47D1C" w:rsidRPr="00910312">
          <w:rPr>
            <w:rStyle w:val="Hyperlink"/>
            <w:noProof/>
          </w:rPr>
          <w:t>Table 578: Protection Level Enumeration</w:t>
        </w:r>
        <w:r w:rsidR="00F47D1C">
          <w:rPr>
            <w:noProof/>
            <w:webHidden/>
          </w:rPr>
          <w:tab/>
        </w:r>
        <w:r w:rsidR="00F47D1C">
          <w:rPr>
            <w:noProof/>
            <w:webHidden/>
          </w:rPr>
          <w:fldChar w:fldCharType="begin"/>
        </w:r>
        <w:r w:rsidR="00F47D1C">
          <w:rPr>
            <w:noProof/>
            <w:webHidden/>
          </w:rPr>
          <w:instrText xml:space="preserve"> PAGEREF _Toc106288540 \h </w:instrText>
        </w:r>
        <w:r w:rsidR="00F47D1C">
          <w:rPr>
            <w:noProof/>
            <w:webHidden/>
          </w:rPr>
        </w:r>
        <w:r w:rsidR="00F47D1C">
          <w:rPr>
            <w:noProof/>
            <w:webHidden/>
          </w:rPr>
          <w:fldChar w:fldCharType="separate"/>
        </w:r>
        <w:r w:rsidR="00435C83">
          <w:rPr>
            <w:noProof/>
            <w:webHidden/>
          </w:rPr>
          <w:t>221</w:t>
        </w:r>
        <w:r w:rsidR="00F47D1C">
          <w:rPr>
            <w:noProof/>
            <w:webHidden/>
          </w:rPr>
          <w:fldChar w:fldCharType="end"/>
        </w:r>
      </w:hyperlink>
    </w:p>
    <w:p w14:paraId="7B38DB11" w14:textId="099C492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41" w:history="1">
        <w:r w:rsidR="00F47D1C" w:rsidRPr="00910312">
          <w:rPr>
            <w:rStyle w:val="Hyperlink"/>
            <w:noProof/>
          </w:rPr>
          <w:t>Table 579: Put Function Enumeration</w:t>
        </w:r>
        <w:r w:rsidR="00F47D1C">
          <w:rPr>
            <w:noProof/>
            <w:webHidden/>
          </w:rPr>
          <w:tab/>
        </w:r>
        <w:r w:rsidR="00F47D1C">
          <w:rPr>
            <w:noProof/>
            <w:webHidden/>
          </w:rPr>
          <w:fldChar w:fldCharType="begin"/>
        </w:r>
        <w:r w:rsidR="00F47D1C">
          <w:rPr>
            <w:noProof/>
            <w:webHidden/>
          </w:rPr>
          <w:instrText xml:space="preserve"> PAGEREF _Toc106288541 \h </w:instrText>
        </w:r>
        <w:r w:rsidR="00F47D1C">
          <w:rPr>
            <w:noProof/>
            <w:webHidden/>
          </w:rPr>
        </w:r>
        <w:r w:rsidR="00F47D1C">
          <w:rPr>
            <w:noProof/>
            <w:webHidden/>
          </w:rPr>
          <w:fldChar w:fldCharType="separate"/>
        </w:r>
        <w:r w:rsidR="00435C83">
          <w:rPr>
            <w:noProof/>
            <w:webHidden/>
          </w:rPr>
          <w:t>221</w:t>
        </w:r>
        <w:r w:rsidR="00F47D1C">
          <w:rPr>
            <w:noProof/>
            <w:webHidden/>
          </w:rPr>
          <w:fldChar w:fldCharType="end"/>
        </w:r>
      </w:hyperlink>
    </w:p>
    <w:p w14:paraId="4F3910D0" w14:textId="443628BB"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42" w:history="1">
        <w:r w:rsidR="00F47D1C" w:rsidRPr="00910312">
          <w:rPr>
            <w:rStyle w:val="Hyperlink"/>
            <w:noProof/>
          </w:rPr>
          <w:t>Table 580: Query Function Enumeration</w:t>
        </w:r>
        <w:r w:rsidR="00F47D1C">
          <w:rPr>
            <w:noProof/>
            <w:webHidden/>
          </w:rPr>
          <w:tab/>
        </w:r>
        <w:r w:rsidR="00F47D1C">
          <w:rPr>
            <w:noProof/>
            <w:webHidden/>
          </w:rPr>
          <w:fldChar w:fldCharType="begin"/>
        </w:r>
        <w:r w:rsidR="00F47D1C">
          <w:rPr>
            <w:noProof/>
            <w:webHidden/>
          </w:rPr>
          <w:instrText xml:space="preserve"> PAGEREF _Toc106288542 \h </w:instrText>
        </w:r>
        <w:r w:rsidR="00F47D1C">
          <w:rPr>
            <w:noProof/>
            <w:webHidden/>
          </w:rPr>
        </w:r>
        <w:r w:rsidR="00F47D1C">
          <w:rPr>
            <w:noProof/>
            <w:webHidden/>
          </w:rPr>
          <w:fldChar w:fldCharType="separate"/>
        </w:r>
        <w:r w:rsidR="00435C83">
          <w:rPr>
            <w:noProof/>
            <w:webHidden/>
          </w:rPr>
          <w:t>222</w:t>
        </w:r>
        <w:r w:rsidR="00F47D1C">
          <w:rPr>
            <w:noProof/>
            <w:webHidden/>
          </w:rPr>
          <w:fldChar w:fldCharType="end"/>
        </w:r>
      </w:hyperlink>
    </w:p>
    <w:p w14:paraId="5B46DC4B" w14:textId="6C4A872D"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43" w:history="1">
        <w:r w:rsidR="00F47D1C" w:rsidRPr="00910312">
          <w:rPr>
            <w:rStyle w:val="Hyperlink"/>
            <w:noProof/>
          </w:rPr>
          <w:t>Table 581: Recommended Curve Enumeration for ECDSA, ECDH, and ECMQV</w:t>
        </w:r>
        <w:r w:rsidR="00F47D1C">
          <w:rPr>
            <w:noProof/>
            <w:webHidden/>
          </w:rPr>
          <w:tab/>
        </w:r>
        <w:r w:rsidR="00F47D1C">
          <w:rPr>
            <w:noProof/>
            <w:webHidden/>
          </w:rPr>
          <w:fldChar w:fldCharType="begin"/>
        </w:r>
        <w:r w:rsidR="00F47D1C">
          <w:rPr>
            <w:noProof/>
            <w:webHidden/>
          </w:rPr>
          <w:instrText xml:space="preserve"> PAGEREF _Toc106288543 \h </w:instrText>
        </w:r>
        <w:r w:rsidR="00F47D1C">
          <w:rPr>
            <w:noProof/>
            <w:webHidden/>
          </w:rPr>
        </w:r>
        <w:r w:rsidR="00F47D1C">
          <w:rPr>
            <w:noProof/>
            <w:webHidden/>
          </w:rPr>
          <w:fldChar w:fldCharType="separate"/>
        </w:r>
        <w:r w:rsidR="00435C83">
          <w:rPr>
            <w:noProof/>
            <w:webHidden/>
          </w:rPr>
          <w:t>224</w:t>
        </w:r>
        <w:r w:rsidR="00F47D1C">
          <w:rPr>
            <w:noProof/>
            <w:webHidden/>
          </w:rPr>
          <w:fldChar w:fldCharType="end"/>
        </w:r>
      </w:hyperlink>
    </w:p>
    <w:p w14:paraId="487E1631" w14:textId="239744A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44" w:history="1">
        <w:r w:rsidR="00F47D1C" w:rsidRPr="00910312">
          <w:rPr>
            <w:rStyle w:val="Hyperlink"/>
            <w:noProof/>
          </w:rPr>
          <w:t>Table 582: Result Reason Encoding Descriptions</w:t>
        </w:r>
        <w:r w:rsidR="00F47D1C">
          <w:rPr>
            <w:noProof/>
            <w:webHidden/>
          </w:rPr>
          <w:tab/>
        </w:r>
        <w:r w:rsidR="00F47D1C">
          <w:rPr>
            <w:noProof/>
            <w:webHidden/>
          </w:rPr>
          <w:fldChar w:fldCharType="begin"/>
        </w:r>
        <w:r w:rsidR="00F47D1C">
          <w:rPr>
            <w:noProof/>
            <w:webHidden/>
          </w:rPr>
          <w:instrText xml:space="preserve"> PAGEREF _Toc106288544 \h </w:instrText>
        </w:r>
        <w:r w:rsidR="00F47D1C">
          <w:rPr>
            <w:noProof/>
            <w:webHidden/>
          </w:rPr>
        </w:r>
        <w:r w:rsidR="00F47D1C">
          <w:rPr>
            <w:noProof/>
            <w:webHidden/>
          </w:rPr>
          <w:fldChar w:fldCharType="separate"/>
        </w:r>
        <w:r w:rsidR="00435C83">
          <w:rPr>
            <w:noProof/>
            <w:webHidden/>
          </w:rPr>
          <w:t>228</w:t>
        </w:r>
        <w:r w:rsidR="00F47D1C">
          <w:rPr>
            <w:noProof/>
            <w:webHidden/>
          </w:rPr>
          <w:fldChar w:fldCharType="end"/>
        </w:r>
      </w:hyperlink>
    </w:p>
    <w:p w14:paraId="282633B0" w14:textId="64DE206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45" w:history="1">
        <w:r w:rsidR="00F47D1C" w:rsidRPr="00910312">
          <w:rPr>
            <w:rStyle w:val="Hyperlink"/>
            <w:noProof/>
          </w:rPr>
          <w:t>Table 583: Result Reason Enumeration</w:t>
        </w:r>
        <w:r w:rsidR="00F47D1C">
          <w:rPr>
            <w:noProof/>
            <w:webHidden/>
          </w:rPr>
          <w:tab/>
        </w:r>
        <w:r w:rsidR="00F47D1C">
          <w:rPr>
            <w:noProof/>
            <w:webHidden/>
          </w:rPr>
          <w:fldChar w:fldCharType="begin"/>
        </w:r>
        <w:r w:rsidR="00F47D1C">
          <w:rPr>
            <w:noProof/>
            <w:webHidden/>
          </w:rPr>
          <w:instrText xml:space="preserve"> PAGEREF _Toc106288545 \h </w:instrText>
        </w:r>
        <w:r w:rsidR="00F47D1C">
          <w:rPr>
            <w:noProof/>
            <w:webHidden/>
          </w:rPr>
        </w:r>
        <w:r w:rsidR="00F47D1C">
          <w:rPr>
            <w:noProof/>
            <w:webHidden/>
          </w:rPr>
          <w:fldChar w:fldCharType="separate"/>
        </w:r>
        <w:r w:rsidR="00435C83">
          <w:rPr>
            <w:noProof/>
            <w:webHidden/>
          </w:rPr>
          <w:t>230</w:t>
        </w:r>
        <w:r w:rsidR="00F47D1C">
          <w:rPr>
            <w:noProof/>
            <w:webHidden/>
          </w:rPr>
          <w:fldChar w:fldCharType="end"/>
        </w:r>
      </w:hyperlink>
    </w:p>
    <w:p w14:paraId="5C99B144" w14:textId="11520F41"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46" w:history="1">
        <w:r w:rsidR="00F47D1C" w:rsidRPr="00910312">
          <w:rPr>
            <w:rStyle w:val="Hyperlink"/>
            <w:noProof/>
          </w:rPr>
          <w:t>Table 584: Result Status Enumeration</w:t>
        </w:r>
        <w:r w:rsidR="00F47D1C">
          <w:rPr>
            <w:noProof/>
            <w:webHidden/>
          </w:rPr>
          <w:tab/>
        </w:r>
        <w:r w:rsidR="00F47D1C">
          <w:rPr>
            <w:noProof/>
            <w:webHidden/>
          </w:rPr>
          <w:fldChar w:fldCharType="begin"/>
        </w:r>
        <w:r w:rsidR="00F47D1C">
          <w:rPr>
            <w:noProof/>
            <w:webHidden/>
          </w:rPr>
          <w:instrText xml:space="preserve"> PAGEREF _Toc106288546 \h </w:instrText>
        </w:r>
        <w:r w:rsidR="00F47D1C">
          <w:rPr>
            <w:noProof/>
            <w:webHidden/>
          </w:rPr>
        </w:r>
        <w:r w:rsidR="00F47D1C">
          <w:rPr>
            <w:noProof/>
            <w:webHidden/>
          </w:rPr>
          <w:fldChar w:fldCharType="separate"/>
        </w:r>
        <w:r w:rsidR="00435C83">
          <w:rPr>
            <w:noProof/>
            <w:webHidden/>
          </w:rPr>
          <w:t>230</w:t>
        </w:r>
        <w:r w:rsidR="00F47D1C">
          <w:rPr>
            <w:noProof/>
            <w:webHidden/>
          </w:rPr>
          <w:fldChar w:fldCharType="end"/>
        </w:r>
      </w:hyperlink>
    </w:p>
    <w:p w14:paraId="0F325EBD" w14:textId="2A32AD5A"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47" w:history="1">
        <w:r w:rsidR="00F47D1C" w:rsidRPr="00910312">
          <w:rPr>
            <w:rStyle w:val="Hyperlink"/>
            <w:noProof/>
          </w:rPr>
          <w:t>Table 585: Revocation Reason Code Enumeration</w:t>
        </w:r>
        <w:r w:rsidR="00F47D1C">
          <w:rPr>
            <w:noProof/>
            <w:webHidden/>
          </w:rPr>
          <w:tab/>
        </w:r>
        <w:r w:rsidR="00F47D1C">
          <w:rPr>
            <w:noProof/>
            <w:webHidden/>
          </w:rPr>
          <w:fldChar w:fldCharType="begin"/>
        </w:r>
        <w:r w:rsidR="00F47D1C">
          <w:rPr>
            <w:noProof/>
            <w:webHidden/>
          </w:rPr>
          <w:instrText xml:space="preserve"> PAGEREF _Toc106288547 \h </w:instrText>
        </w:r>
        <w:r w:rsidR="00F47D1C">
          <w:rPr>
            <w:noProof/>
            <w:webHidden/>
          </w:rPr>
        </w:r>
        <w:r w:rsidR="00F47D1C">
          <w:rPr>
            <w:noProof/>
            <w:webHidden/>
          </w:rPr>
          <w:fldChar w:fldCharType="separate"/>
        </w:r>
        <w:r w:rsidR="00435C83">
          <w:rPr>
            <w:noProof/>
            <w:webHidden/>
          </w:rPr>
          <w:t>231</w:t>
        </w:r>
        <w:r w:rsidR="00F47D1C">
          <w:rPr>
            <w:noProof/>
            <w:webHidden/>
          </w:rPr>
          <w:fldChar w:fldCharType="end"/>
        </w:r>
      </w:hyperlink>
    </w:p>
    <w:p w14:paraId="1A6934C1" w14:textId="78530AF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48" w:history="1">
        <w:r w:rsidR="00F47D1C" w:rsidRPr="00910312">
          <w:rPr>
            <w:rStyle w:val="Hyperlink"/>
            <w:noProof/>
          </w:rPr>
          <w:t>Table 586: RNG Algorithm Enumeration</w:t>
        </w:r>
        <w:r w:rsidR="00F47D1C">
          <w:rPr>
            <w:noProof/>
            <w:webHidden/>
          </w:rPr>
          <w:tab/>
        </w:r>
        <w:r w:rsidR="00F47D1C">
          <w:rPr>
            <w:noProof/>
            <w:webHidden/>
          </w:rPr>
          <w:fldChar w:fldCharType="begin"/>
        </w:r>
        <w:r w:rsidR="00F47D1C">
          <w:rPr>
            <w:noProof/>
            <w:webHidden/>
          </w:rPr>
          <w:instrText xml:space="preserve"> PAGEREF _Toc106288548 \h </w:instrText>
        </w:r>
        <w:r w:rsidR="00F47D1C">
          <w:rPr>
            <w:noProof/>
            <w:webHidden/>
          </w:rPr>
        </w:r>
        <w:r w:rsidR="00F47D1C">
          <w:rPr>
            <w:noProof/>
            <w:webHidden/>
          </w:rPr>
          <w:fldChar w:fldCharType="separate"/>
        </w:r>
        <w:r w:rsidR="00435C83">
          <w:rPr>
            <w:noProof/>
            <w:webHidden/>
          </w:rPr>
          <w:t>231</w:t>
        </w:r>
        <w:r w:rsidR="00F47D1C">
          <w:rPr>
            <w:noProof/>
            <w:webHidden/>
          </w:rPr>
          <w:fldChar w:fldCharType="end"/>
        </w:r>
      </w:hyperlink>
    </w:p>
    <w:p w14:paraId="51199D83" w14:textId="1CDD013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49" w:history="1">
        <w:r w:rsidR="00F47D1C" w:rsidRPr="00910312">
          <w:rPr>
            <w:rStyle w:val="Hyperlink"/>
            <w:noProof/>
          </w:rPr>
          <w:t>Table 587: RNG Mode Enumeration</w:t>
        </w:r>
        <w:r w:rsidR="00F47D1C">
          <w:rPr>
            <w:noProof/>
            <w:webHidden/>
          </w:rPr>
          <w:tab/>
        </w:r>
        <w:r w:rsidR="00F47D1C">
          <w:rPr>
            <w:noProof/>
            <w:webHidden/>
          </w:rPr>
          <w:fldChar w:fldCharType="begin"/>
        </w:r>
        <w:r w:rsidR="00F47D1C">
          <w:rPr>
            <w:noProof/>
            <w:webHidden/>
          </w:rPr>
          <w:instrText xml:space="preserve"> PAGEREF _Toc106288549 \h </w:instrText>
        </w:r>
        <w:r w:rsidR="00F47D1C">
          <w:rPr>
            <w:noProof/>
            <w:webHidden/>
          </w:rPr>
        </w:r>
        <w:r w:rsidR="00F47D1C">
          <w:rPr>
            <w:noProof/>
            <w:webHidden/>
          </w:rPr>
          <w:fldChar w:fldCharType="separate"/>
        </w:r>
        <w:r w:rsidR="00435C83">
          <w:rPr>
            <w:noProof/>
            <w:webHidden/>
          </w:rPr>
          <w:t>231</w:t>
        </w:r>
        <w:r w:rsidR="00F47D1C">
          <w:rPr>
            <w:noProof/>
            <w:webHidden/>
          </w:rPr>
          <w:fldChar w:fldCharType="end"/>
        </w:r>
      </w:hyperlink>
    </w:p>
    <w:p w14:paraId="5EBC9CC7" w14:textId="4984EF3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50" w:history="1">
        <w:r w:rsidR="00F47D1C" w:rsidRPr="00910312">
          <w:rPr>
            <w:rStyle w:val="Hyperlink"/>
            <w:noProof/>
          </w:rPr>
          <w:t>Table 588: Secret Data Type Enumeration</w:t>
        </w:r>
        <w:r w:rsidR="00F47D1C">
          <w:rPr>
            <w:noProof/>
            <w:webHidden/>
          </w:rPr>
          <w:tab/>
        </w:r>
        <w:r w:rsidR="00F47D1C">
          <w:rPr>
            <w:noProof/>
            <w:webHidden/>
          </w:rPr>
          <w:fldChar w:fldCharType="begin"/>
        </w:r>
        <w:r w:rsidR="00F47D1C">
          <w:rPr>
            <w:noProof/>
            <w:webHidden/>
          </w:rPr>
          <w:instrText xml:space="preserve"> PAGEREF _Toc106288550 \h </w:instrText>
        </w:r>
        <w:r w:rsidR="00F47D1C">
          <w:rPr>
            <w:noProof/>
            <w:webHidden/>
          </w:rPr>
        </w:r>
        <w:r w:rsidR="00F47D1C">
          <w:rPr>
            <w:noProof/>
            <w:webHidden/>
          </w:rPr>
          <w:fldChar w:fldCharType="separate"/>
        </w:r>
        <w:r w:rsidR="00435C83">
          <w:rPr>
            <w:noProof/>
            <w:webHidden/>
          </w:rPr>
          <w:t>231</w:t>
        </w:r>
        <w:r w:rsidR="00F47D1C">
          <w:rPr>
            <w:noProof/>
            <w:webHidden/>
          </w:rPr>
          <w:fldChar w:fldCharType="end"/>
        </w:r>
      </w:hyperlink>
    </w:p>
    <w:p w14:paraId="04D7779B" w14:textId="3F1E4DF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51" w:history="1">
        <w:r w:rsidR="00F47D1C" w:rsidRPr="00910312">
          <w:rPr>
            <w:rStyle w:val="Hyperlink"/>
            <w:noProof/>
          </w:rPr>
          <w:t>Table 589: Shredding Algorithm Enumeration</w:t>
        </w:r>
        <w:r w:rsidR="00F47D1C">
          <w:rPr>
            <w:noProof/>
            <w:webHidden/>
          </w:rPr>
          <w:tab/>
        </w:r>
        <w:r w:rsidR="00F47D1C">
          <w:rPr>
            <w:noProof/>
            <w:webHidden/>
          </w:rPr>
          <w:fldChar w:fldCharType="begin"/>
        </w:r>
        <w:r w:rsidR="00F47D1C">
          <w:rPr>
            <w:noProof/>
            <w:webHidden/>
          </w:rPr>
          <w:instrText xml:space="preserve"> PAGEREF _Toc106288551 \h </w:instrText>
        </w:r>
        <w:r w:rsidR="00F47D1C">
          <w:rPr>
            <w:noProof/>
            <w:webHidden/>
          </w:rPr>
        </w:r>
        <w:r w:rsidR="00F47D1C">
          <w:rPr>
            <w:noProof/>
            <w:webHidden/>
          </w:rPr>
          <w:fldChar w:fldCharType="separate"/>
        </w:r>
        <w:r w:rsidR="00435C83">
          <w:rPr>
            <w:noProof/>
            <w:webHidden/>
          </w:rPr>
          <w:t>232</w:t>
        </w:r>
        <w:r w:rsidR="00F47D1C">
          <w:rPr>
            <w:noProof/>
            <w:webHidden/>
          </w:rPr>
          <w:fldChar w:fldCharType="end"/>
        </w:r>
      </w:hyperlink>
    </w:p>
    <w:p w14:paraId="59142BB5" w14:textId="50927C60"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52" w:history="1">
        <w:r w:rsidR="00F47D1C" w:rsidRPr="00910312">
          <w:rPr>
            <w:rStyle w:val="Hyperlink"/>
            <w:noProof/>
          </w:rPr>
          <w:t>Table 590: Split Key Method Enumeration</w:t>
        </w:r>
        <w:r w:rsidR="00F47D1C">
          <w:rPr>
            <w:noProof/>
            <w:webHidden/>
          </w:rPr>
          <w:tab/>
        </w:r>
        <w:r w:rsidR="00F47D1C">
          <w:rPr>
            <w:noProof/>
            <w:webHidden/>
          </w:rPr>
          <w:fldChar w:fldCharType="begin"/>
        </w:r>
        <w:r w:rsidR="00F47D1C">
          <w:rPr>
            <w:noProof/>
            <w:webHidden/>
          </w:rPr>
          <w:instrText xml:space="preserve"> PAGEREF _Toc106288552 \h </w:instrText>
        </w:r>
        <w:r w:rsidR="00F47D1C">
          <w:rPr>
            <w:noProof/>
            <w:webHidden/>
          </w:rPr>
        </w:r>
        <w:r w:rsidR="00F47D1C">
          <w:rPr>
            <w:noProof/>
            <w:webHidden/>
          </w:rPr>
          <w:fldChar w:fldCharType="separate"/>
        </w:r>
        <w:r w:rsidR="00435C83">
          <w:rPr>
            <w:noProof/>
            <w:webHidden/>
          </w:rPr>
          <w:t>232</w:t>
        </w:r>
        <w:r w:rsidR="00F47D1C">
          <w:rPr>
            <w:noProof/>
            <w:webHidden/>
          </w:rPr>
          <w:fldChar w:fldCharType="end"/>
        </w:r>
      </w:hyperlink>
    </w:p>
    <w:p w14:paraId="75DD93A5" w14:textId="6A39D506"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53" w:history="1">
        <w:r w:rsidR="00F47D1C" w:rsidRPr="00910312">
          <w:rPr>
            <w:rStyle w:val="Hyperlink"/>
            <w:noProof/>
          </w:rPr>
          <w:t>Table 591: Split Key Polynomial Enumeration</w:t>
        </w:r>
        <w:r w:rsidR="00F47D1C">
          <w:rPr>
            <w:noProof/>
            <w:webHidden/>
          </w:rPr>
          <w:tab/>
        </w:r>
        <w:r w:rsidR="00F47D1C">
          <w:rPr>
            <w:noProof/>
            <w:webHidden/>
          </w:rPr>
          <w:fldChar w:fldCharType="begin"/>
        </w:r>
        <w:r w:rsidR="00F47D1C">
          <w:rPr>
            <w:noProof/>
            <w:webHidden/>
          </w:rPr>
          <w:instrText xml:space="preserve"> PAGEREF _Toc106288553 \h </w:instrText>
        </w:r>
        <w:r w:rsidR="00F47D1C">
          <w:rPr>
            <w:noProof/>
            <w:webHidden/>
          </w:rPr>
        </w:r>
        <w:r w:rsidR="00F47D1C">
          <w:rPr>
            <w:noProof/>
            <w:webHidden/>
          </w:rPr>
          <w:fldChar w:fldCharType="separate"/>
        </w:r>
        <w:r w:rsidR="00435C83">
          <w:rPr>
            <w:noProof/>
            <w:webHidden/>
          </w:rPr>
          <w:t>232</w:t>
        </w:r>
        <w:r w:rsidR="00F47D1C">
          <w:rPr>
            <w:noProof/>
            <w:webHidden/>
          </w:rPr>
          <w:fldChar w:fldCharType="end"/>
        </w:r>
      </w:hyperlink>
    </w:p>
    <w:p w14:paraId="5076196D" w14:textId="002C97D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54" w:history="1">
        <w:r w:rsidR="00F47D1C" w:rsidRPr="00910312">
          <w:rPr>
            <w:rStyle w:val="Hyperlink"/>
            <w:noProof/>
          </w:rPr>
          <w:t>Table 592: State Enumeration</w:t>
        </w:r>
        <w:r w:rsidR="00F47D1C">
          <w:rPr>
            <w:noProof/>
            <w:webHidden/>
          </w:rPr>
          <w:tab/>
        </w:r>
        <w:r w:rsidR="00F47D1C">
          <w:rPr>
            <w:noProof/>
            <w:webHidden/>
          </w:rPr>
          <w:fldChar w:fldCharType="begin"/>
        </w:r>
        <w:r w:rsidR="00F47D1C">
          <w:rPr>
            <w:noProof/>
            <w:webHidden/>
          </w:rPr>
          <w:instrText xml:space="preserve"> PAGEREF _Toc106288554 \h </w:instrText>
        </w:r>
        <w:r w:rsidR="00F47D1C">
          <w:rPr>
            <w:noProof/>
            <w:webHidden/>
          </w:rPr>
        </w:r>
        <w:r w:rsidR="00F47D1C">
          <w:rPr>
            <w:noProof/>
            <w:webHidden/>
          </w:rPr>
          <w:fldChar w:fldCharType="separate"/>
        </w:r>
        <w:r w:rsidR="00435C83">
          <w:rPr>
            <w:noProof/>
            <w:webHidden/>
          </w:rPr>
          <w:t>232</w:t>
        </w:r>
        <w:r w:rsidR="00F47D1C">
          <w:rPr>
            <w:noProof/>
            <w:webHidden/>
          </w:rPr>
          <w:fldChar w:fldCharType="end"/>
        </w:r>
      </w:hyperlink>
    </w:p>
    <w:p w14:paraId="5DBA476F" w14:textId="7AA99C2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55" w:history="1">
        <w:r w:rsidR="00F47D1C" w:rsidRPr="00910312">
          <w:rPr>
            <w:rStyle w:val="Hyperlink"/>
            <w:noProof/>
          </w:rPr>
          <w:t>Table 593: Tag Enumeration</w:t>
        </w:r>
        <w:r w:rsidR="00F47D1C">
          <w:rPr>
            <w:noProof/>
            <w:webHidden/>
          </w:rPr>
          <w:tab/>
        </w:r>
        <w:r w:rsidR="00F47D1C">
          <w:rPr>
            <w:noProof/>
            <w:webHidden/>
          </w:rPr>
          <w:fldChar w:fldCharType="begin"/>
        </w:r>
        <w:r w:rsidR="00F47D1C">
          <w:rPr>
            <w:noProof/>
            <w:webHidden/>
          </w:rPr>
          <w:instrText xml:space="preserve"> PAGEREF _Toc106288555 \h </w:instrText>
        </w:r>
        <w:r w:rsidR="00F47D1C">
          <w:rPr>
            <w:noProof/>
            <w:webHidden/>
          </w:rPr>
        </w:r>
        <w:r w:rsidR="00F47D1C">
          <w:rPr>
            <w:noProof/>
            <w:webHidden/>
          </w:rPr>
          <w:fldChar w:fldCharType="separate"/>
        </w:r>
        <w:r w:rsidR="00435C83">
          <w:rPr>
            <w:noProof/>
            <w:webHidden/>
          </w:rPr>
          <w:t>245</w:t>
        </w:r>
        <w:r w:rsidR="00F47D1C">
          <w:rPr>
            <w:noProof/>
            <w:webHidden/>
          </w:rPr>
          <w:fldChar w:fldCharType="end"/>
        </w:r>
      </w:hyperlink>
    </w:p>
    <w:p w14:paraId="4E534930" w14:textId="5045D694"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56" w:history="1">
        <w:r w:rsidR="00F47D1C" w:rsidRPr="00910312">
          <w:rPr>
            <w:rStyle w:val="Hyperlink"/>
            <w:noProof/>
          </w:rPr>
          <w:t>Table 594: Ticket Type Enumeration</w:t>
        </w:r>
        <w:r w:rsidR="00F47D1C">
          <w:rPr>
            <w:noProof/>
            <w:webHidden/>
          </w:rPr>
          <w:tab/>
        </w:r>
        <w:r w:rsidR="00F47D1C">
          <w:rPr>
            <w:noProof/>
            <w:webHidden/>
          </w:rPr>
          <w:fldChar w:fldCharType="begin"/>
        </w:r>
        <w:r w:rsidR="00F47D1C">
          <w:rPr>
            <w:noProof/>
            <w:webHidden/>
          </w:rPr>
          <w:instrText xml:space="preserve"> PAGEREF _Toc106288556 \h </w:instrText>
        </w:r>
        <w:r w:rsidR="00F47D1C">
          <w:rPr>
            <w:noProof/>
            <w:webHidden/>
          </w:rPr>
        </w:r>
        <w:r w:rsidR="00F47D1C">
          <w:rPr>
            <w:noProof/>
            <w:webHidden/>
          </w:rPr>
          <w:fldChar w:fldCharType="separate"/>
        </w:r>
        <w:r w:rsidR="00435C83">
          <w:rPr>
            <w:noProof/>
            <w:webHidden/>
          </w:rPr>
          <w:t>245</w:t>
        </w:r>
        <w:r w:rsidR="00F47D1C">
          <w:rPr>
            <w:noProof/>
            <w:webHidden/>
          </w:rPr>
          <w:fldChar w:fldCharType="end"/>
        </w:r>
      </w:hyperlink>
    </w:p>
    <w:p w14:paraId="6C2B846F" w14:textId="6C699E1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57" w:history="1">
        <w:r w:rsidR="00F47D1C" w:rsidRPr="00910312">
          <w:rPr>
            <w:rStyle w:val="Hyperlink"/>
            <w:noProof/>
            <w:lang w:val="fr-FR"/>
          </w:rPr>
          <w:t>Table 595: Unique Identifier Enumeration</w:t>
        </w:r>
        <w:r w:rsidR="00F47D1C">
          <w:rPr>
            <w:noProof/>
            <w:webHidden/>
          </w:rPr>
          <w:tab/>
        </w:r>
        <w:r w:rsidR="00F47D1C">
          <w:rPr>
            <w:noProof/>
            <w:webHidden/>
          </w:rPr>
          <w:fldChar w:fldCharType="begin"/>
        </w:r>
        <w:r w:rsidR="00F47D1C">
          <w:rPr>
            <w:noProof/>
            <w:webHidden/>
          </w:rPr>
          <w:instrText xml:space="preserve"> PAGEREF _Toc106288557 \h </w:instrText>
        </w:r>
        <w:r w:rsidR="00F47D1C">
          <w:rPr>
            <w:noProof/>
            <w:webHidden/>
          </w:rPr>
        </w:r>
        <w:r w:rsidR="00F47D1C">
          <w:rPr>
            <w:noProof/>
            <w:webHidden/>
          </w:rPr>
          <w:fldChar w:fldCharType="separate"/>
        </w:r>
        <w:r w:rsidR="00435C83">
          <w:rPr>
            <w:noProof/>
            <w:webHidden/>
          </w:rPr>
          <w:t>246</w:t>
        </w:r>
        <w:r w:rsidR="00F47D1C">
          <w:rPr>
            <w:noProof/>
            <w:webHidden/>
          </w:rPr>
          <w:fldChar w:fldCharType="end"/>
        </w:r>
      </w:hyperlink>
    </w:p>
    <w:p w14:paraId="5C8499E6" w14:textId="3AEB1017"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58" w:history="1">
        <w:r w:rsidR="00F47D1C" w:rsidRPr="00910312">
          <w:rPr>
            <w:rStyle w:val="Hyperlink"/>
            <w:noProof/>
            <w:lang w:val="fr-FR"/>
          </w:rPr>
          <w:t>Table 596: Unwrap Mode Enumeration</w:t>
        </w:r>
        <w:r w:rsidR="00F47D1C">
          <w:rPr>
            <w:noProof/>
            <w:webHidden/>
          </w:rPr>
          <w:tab/>
        </w:r>
        <w:r w:rsidR="00F47D1C">
          <w:rPr>
            <w:noProof/>
            <w:webHidden/>
          </w:rPr>
          <w:fldChar w:fldCharType="begin"/>
        </w:r>
        <w:r w:rsidR="00F47D1C">
          <w:rPr>
            <w:noProof/>
            <w:webHidden/>
          </w:rPr>
          <w:instrText xml:space="preserve"> PAGEREF _Toc106288558 \h </w:instrText>
        </w:r>
        <w:r w:rsidR="00F47D1C">
          <w:rPr>
            <w:noProof/>
            <w:webHidden/>
          </w:rPr>
        </w:r>
        <w:r w:rsidR="00F47D1C">
          <w:rPr>
            <w:noProof/>
            <w:webHidden/>
          </w:rPr>
          <w:fldChar w:fldCharType="separate"/>
        </w:r>
        <w:r w:rsidR="00435C83">
          <w:rPr>
            <w:noProof/>
            <w:webHidden/>
          </w:rPr>
          <w:t>246</w:t>
        </w:r>
        <w:r w:rsidR="00F47D1C">
          <w:rPr>
            <w:noProof/>
            <w:webHidden/>
          </w:rPr>
          <w:fldChar w:fldCharType="end"/>
        </w:r>
      </w:hyperlink>
    </w:p>
    <w:p w14:paraId="6610E4E5" w14:textId="16E4302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59" w:history="1">
        <w:r w:rsidR="00F47D1C" w:rsidRPr="00910312">
          <w:rPr>
            <w:rStyle w:val="Hyperlink"/>
            <w:noProof/>
            <w:lang w:val="fr-FR"/>
          </w:rPr>
          <w:t>Table 597: Usage Limits Unit Enumeration</w:t>
        </w:r>
        <w:r w:rsidR="00F47D1C">
          <w:rPr>
            <w:noProof/>
            <w:webHidden/>
          </w:rPr>
          <w:tab/>
        </w:r>
        <w:r w:rsidR="00F47D1C">
          <w:rPr>
            <w:noProof/>
            <w:webHidden/>
          </w:rPr>
          <w:fldChar w:fldCharType="begin"/>
        </w:r>
        <w:r w:rsidR="00F47D1C">
          <w:rPr>
            <w:noProof/>
            <w:webHidden/>
          </w:rPr>
          <w:instrText xml:space="preserve"> PAGEREF _Toc106288559 \h </w:instrText>
        </w:r>
        <w:r w:rsidR="00F47D1C">
          <w:rPr>
            <w:noProof/>
            <w:webHidden/>
          </w:rPr>
        </w:r>
        <w:r w:rsidR="00F47D1C">
          <w:rPr>
            <w:noProof/>
            <w:webHidden/>
          </w:rPr>
          <w:fldChar w:fldCharType="separate"/>
        </w:r>
        <w:r w:rsidR="00435C83">
          <w:rPr>
            <w:noProof/>
            <w:webHidden/>
          </w:rPr>
          <w:t>247</w:t>
        </w:r>
        <w:r w:rsidR="00F47D1C">
          <w:rPr>
            <w:noProof/>
            <w:webHidden/>
          </w:rPr>
          <w:fldChar w:fldCharType="end"/>
        </w:r>
      </w:hyperlink>
    </w:p>
    <w:p w14:paraId="312A04F3" w14:textId="65C6A8BE"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60" w:history="1">
        <w:r w:rsidR="00F47D1C" w:rsidRPr="00910312">
          <w:rPr>
            <w:rStyle w:val="Hyperlink"/>
            <w:noProof/>
          </w:rPr>
          <w:t>Table 598: Validity Indicator Enumeration</w:t>
        </w:r>
        <w:r w:rsidR="00F47D1C">
          <w:rPr>
            <w:noProof/>
            <w:webHidden/>
          </w:rPr>
          <w:tab/>
        </w:r>
        <w:r w:rsidR="00F47D1C">
          <w:rPr>
            <w:noProof/>
            <w:webHidden/>
          </w:rPr>
          <w:fldChar w:fldCharType="begin"/>
        </w:r>
        <w:r w:rsidR="00F47D1C">
          <w:rPr>
            <w:noProof/>
            <w:webHidden/>
          </w:rPr>
          <w:instrText xml:space="preserve"> PAGEREF _Toc106288560 \h </w:instrText>
        </w:r>
        <w:r w:rsidR="00F47D1C">
          <w:rPr>
            <w:noProof/>
            <w:webHidden/>
          </w:rPr>
        </w:r>
        <w:r w:rsidR="00F47D1C">
          <w:rPr>
            <w:noProof/>
            <w:webHidden/>
          </w:rPr>
          <w:fldChar w:fldCharType="separate"/>
        </w:r>
        <w:r w:rsidR="00435C83">
          <w:rPr>
            <w:noProof/>
            <w:webHidden/>
          </w:rPr>
          <w:t>247</w:t>
        </w:r>
        <w:r w:rsidR="00F47D1C">
          <w:rPr>
            <w:noProof/>
            <w:webHidden/>
          </w:rPr>
          <w:fldChar w:fldCharType="end"/>
        </w:r>
      </w:hyperlink>
    </w:p>
    <w:p w14:paraId="340CBD5D" w14:textId="06A0BEF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61" w:history="1">
        <w:r w:rsidR="00F47D1C" w:rsidRPr="00910312">
          <w:rPr>
            <w:rStyle w:val="Hyperlink"/>
            <w:noProof/>
          </w:rPr>
          <w:t>Table 599: Key Wrapping Methods Description</w:t>
        </w:r>
        <w:r w:rsidR="00F47D1C">
          <w:rPr>
            <w:noProof/>
            <w:webHidden/>
          </w:rPr>
          <w:tab/>
        </w:r>
        <w:r w:rsidR="00F47D1C">
          <w:rPr>
            <w:noProof/>
            <w:webHidden/>
          </w:rPr>
          <w:fldChar w:fldCharType="begin"/>
        </w:r>
        <w:r w:rsidR="00F47D1C">
          <w:rPr>
            <w:noProof/>
            <w:webHidden/>
          </w:rPr>
          <w:instrText xml:space="preserve"> PAGEREF _Toc106288561 \h </w:instrText>
        </w:r>
        <w:r w:rsidR="00F47D1C">
          <w:rPr>
            <w:noProof/>
            <w:webHidden/>
          </w:rPr>
        </w:r>
        <w:r w:rsidR="00F47D1C">
          <w:rPr>
            <w:noProof/>
            <w:webHidden/>
          </w:rPr>
          <w:fldChar w:fldCharType="separate"/>
        </w:r>
        <w:r w:rsidR="00435C83">
          <w:rPr>
            <w:noProof/>
            <w:webHidden/>
          </w:rPr>
          <w:t>247</w:t>
        </w:r>
        <w:r w:rsidR="00F47D1C">
          <w:rPr>
            <w:noProof/>
            <w:webHidden/>
          </w:rPr>
          <w:fldChar w:fldCharType="end"/>
        </w:r>
      </w:hyperlink>
    </w:p>
    <w:p w14:paraId="67C95F84" w14:textId="1F81DE95"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62" w:history="1">
        <w:r w:rsidR="00F47D1C" w:rsidRPr="00910312">
          <w:rPr>
            <w:rStyle w:val="Hyperlink"/>
            <w:noProof/>
          </w:rPr>
          <w:t>Table 600: Wrapping Method Enumeration</w:t>
        </w:r>
        <w:r w:rsidR="00F47D1C">
          <w:rPr>
            <w:noProof/>
            <w:webHidden/>
          </w:rPr>
          <w:tab/>
        </w:r>
        <w:r w:rsidR="00F47D1C">
          <w:rPr>
            <w:noProof/>
            <w:webHidden/>
          </w:rPr>
          <w:fldChar w:fldCharType="begin"/>
        </w:r>
        <w:r w:rsidR="00F47D1C">
          <w:rPr>
            <w:noProof/>
            <w:webHidden/>
          </w:rPr>
          <w:instrText xml:space="preserve"> PAGEREF _Toc106288562 \h </w:instrText>
        </w:r>
        <w:r w:rsidR="00F47D1C">
          <w:rPr>
            <w:noProof/>
            <w:webHidden/>
          </w:rPr>
        </w:r>
        <w:r w:rsidR="00F47D1C">
          <w:rPr>
            <w:noProof/>
            <w:webHidden/>
          </w:rPr>
          <w:fldChar w:fldCharType="separate"/>
        </w:r>
        <w:r w:rsidR="00435C83">
          <w:rPr>
            <w:noProof/>
            <w:webHidden/>
          </w:rPr>
          <w:t>248</w:t>
        </w:r>
        <w:r w:rsidR="00F47D1C">
          <w:rPr>
            <w:noProof/>
            <w:webHidden/>
          </w:rPr>
          <w:fldChar w:fldCharType="end"/>
        </w:r>
      </w:hyperlink>
    </w:p>
    <w:p w14:paraId="336236C7" w14:textId="6CC4627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63" w:history="1">
        <w:r w:rsidR="00F47D1C" w:rsidRPr="00910312">
          <w:rPr>
            <w:rStyle w:val="Hyperlink"/>
            <w:noProof/>
          </w:rPr>
          <w:t>Table 601: Validation Authority Type Enumeration</w:t>
        </w:r>
        <w:r w:rsidR="00F47D1C">
          <w:rPr>
            <w:noProof/>
            <w:webHidden/>
          </w:rPr>
          <w:tab/>
        </w:r>
        <w:r w:rsidR="00F47D1C">
          <w:rPr>
            <w:noProof/>
            <w:webHidden/>
          </w:rPr>
          <w:fldChar w:fldCharType="begin"/>
        </w:r>
        <w:r w:rsidR="00F47D1C">
          <w:rPr>
            <w:noProof/>
            <w:webHidden/>
          </w:rPr>
          <w:instrText xml:space="preserve"> PAGEREF _Toc106288563 \h </w:instrText>
        </w:r>
        <w:r w:rsidR="00F47D1C">
          <w:rPr>
            <w:noProof/>
            <w:webHidden/>
          </w:rPr>
        </w:r>
        <w:r w:rsidR="00F47D1C">
          <w:rPr>
            <w:noProof/>
            <w:webHidden/>
          </w:rPr>
          <w:fldChar w:fldCharType="separate"/>
        </w:r>
        <w:r w:rsidR="00435C83">
          <w:rPr>
            <w:noProof/>
            <w:webHidden/>
          </w:rPr>
          <w:t>248</w:t>
        </w:r>
        <w:r w:rsidR="00F47D1C">
          <w:rPr>
            <w:noProof/>
            <w:webHidden/>
          </w:rPr>
          <w:fldChar w:fldCharType="end"/>
        </w:r>
      </w:hyperlink>
    </w:p>
    <w:p w14:paraId="59DC3261" w14:textId="6E7E5DC3"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64" w:history="1">
        <w:r w:rsidR="00F47D1C" w:rsidRPr="00910312">
          <w:rPr>
            <w:rStyle w:val="Hyperlink"/>
            <w:noProof/>
          </w:rPr>
          <w:t>Table 602: Validation Type Enumeration</w:t>
        </w:r>
        <w:r w:rsidR="00F47D1C">
          <w:rPr>
            <w:noProof/>
            <w:webHidden/>
          </w:rPr>
          <w:tab/>
        </w:r>
        <w:r w:rsidR="00F47D1C">
          <w:rPr>
            <w:noProof/>
            <w:webHidden/>
          </w:rPr>
          <w:fldChar w:fldCharType="begin"/>
        </w:r>
        <w:r w:rsidR="00F47D1C">
          <w:rPr>
            <w:noProof/>
            <w:webHidden/>
          </w:rPr>
          <w:instrText xml:space="preserve"> PAGEREF _Toc106288564 \h </w:instrText>
        </w:r>
        <w:r w:rsidR="00F47D1C">
          <w:rPr>
            <w:noProof/>
            <w:webHidden/>
          </w:rPr>
        </w:r>
        <w:r w:rsidR="00F47D1C">
          <w:rPr>
            <w:noProof/>
            <w:webHidden/>
          </w:rPr>
          <w:fldChar w:fldCharType="separate"/>
        </w:r>
        <w:r w:rsidR="00435C83">
          <w:rPr>
            <w:noProof/>
            <w:webHidden/>
          </w:rPr>
          <w:t>248</w:t>
        </w:r>
        <w:r w:rsidR="00F47D1C">
          <w:rPr>
            <w:noProof/>
            <w:webHidden/>
          </w:rPr>
          <w:fldChar w:fldCharType="end"/>
        </w:r>
      </w:hyperlink>
    </w:p>
    <w:p w14:paraId="6F859504" w14:textId="2D7049AC"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65" w:history="1">
        <w:r w:rsidR="00F47D1C" w:rsidRPr="00910312">
          <w:rPr>
            <w:rStyle w:val="Hyperlink"/>
            <w:noProof/>
          </w:rPr>
          <w:t>Table 603: Cryptographic Usage Masks Description</w:t>
        </w:r>
        <w:r w:rsidR="00F47D1C">
          <w:rPr>
            <w:noProof/>
            <w:webHidden/>
          </w:rPr>
          <w:tab/>
        </w:r>
        <w:r w:rsidR="00F47D1C">
          <w:rPr>
            <w:noProof/>
            <w:webHidden/>
          </w:rPr>
          <w:fldChar w:fldCharType="begin"/>
        </w:r>
        <w:r w:rsidR="00F47D1C">
          <w:rPr>
            <w:noProof/>
            <w:webHidden/>
          </w:rPr>
          <w:instrText xml:space="preserve"> PAGEREF _Toc106288565 \h </w:instrText>
        </w:r>
        <w:r w:rsidR="00F47D1C">
          <w:rPr>
            <w:noProof/>
            <w:webHidden/>
          </w:rPr>
        </w:r>
        <w:r w:rsidR="00F47D1C">
          <w:rPr>
            <w:noProof/>
            <w:webHidden/>
          </w:rPr>
          <w:fldChar w:fldCharType="separate"/>
        </w:r>
        <w:r w:rsidR="00435C83">
          <w:rPr>
            <w:noProof/>
            <w:webHidden/>
          </w:rPr>
          <w:t>250</w:t>
        </w:r>
        <w:r w:rsidR="00F47D1C">
          <w:rPr>
            <w:noProof/>
            <w:webHidden/>
          </w:rPr>
          <w:fldChar w:fldCharType="end"/>
        </w:r>
      </w:hyperlink>
    </w:p>
    <w:p w14:paraId="72B2BC3A" w14:textId="3B8B79D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66" w:history="1">
        <w:r w:rsidR="00F47D1C" w:rsidRPr="00910312">
          <w:rPr>
            <w:rStyle w:val="Hyperlink"/>
            <w:noProof/>
          </w:rPr>
          <w:t>Table 604: Cryptographic Usage Mask enumerations</w:t>
        </w:r>
        <w:r w:rsidR="00F47D1C">
          <w:rPr>
            <w:noProof/>
            <w:webHidden/>
          </w:rPr>
          <w:tab/>
        </w:r>
        <w:r w:rsidR="00F47D1C">
          <w:rPr>
            <w:noProof/>
            <w:webHidden/>
          </w:rPr>
          <w:fldChar w:fldCharType="begin"/>
        </w:r>
        <w:r w:rsidR="00F47D1C">
          <w:rPr>
            <w:noProof/>
            <w:webHidden/>
          </w:rPr>
          <w:instrText xml:space="preserve"> PAGEREF _Toc106288566 \h </w:instrText>
        </w:r>
        <w:r w:rsidR="00F47D1C">
          <w:rPr>
            <w:noProof/>
            <w:webHidden/>
          </w:rPr>
        </w:r>
        <w:r w:rsidR="00F47D1C">
          <w:rPr>
            <w:noProof/>
            <w:webHidden/>
          </w:rPr>
          <w:fldChar w:fldCharType="separate"/>
        </w:r>
        <w:r w:rsidR="00435C83">
          <w:rPr>
            <w:noProof/>
            <w:webHidden/>
          </w:rPr>
          <w:t>250</w:t>
        </w:r>
        <w:r w:rsidR="00F47D1C">
          <w:rPr>
            <w:noProof/>
            <w:webHidden/>
          </w:rPr>
          <w:fldChar w:fldCharType="end"/>
        </w:r>
      </w:hyperlink>
    </w:p>
    <w:p w14:paraId="4DEBEDFD" w14:textId="5A5E012F"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67" w:history="1">
        <w:r w:rsidR="00F47D1C" w:rsidRPr="00910312">
          <w:rPr>
            <w:rStyle w:val="Hyperlink"/>
            <w:noProof/>
          </w:rPr>
          <w:t>Table 605: Protection Storage Mask enumerations</w:t>
        </w:r>
        <w:r w:rsidR="00F47D1C">
          <w:rPr>
            <w:noProof/>
            <w:webHidden/>
          </w:rPr>
          <w:tab/>
        </w:r>
        <w:r w:rsidR="00F47D1C">
          <w:rPr>
            <w:noProof/>
            <w:webHidden/>
          </w:rPr>
          <w:fldChar w:fldCharType="begin"/>
        </w:r>
        <w:r w:rsidR="00F47D1C">
          <w:rPr>
            <w:noProof/>
            <w:webHidden/>
          </w:rPr>
          <w:instrText xml:space="preserve"> PAGEREF _Toc106288567 \h </w:instrText>
        </w:r>
        <w:r w:rsidR="00F47D1C">
          <w:rPr>
            <w:noProof/>
            <w:webHidden/>
          </w:rPr>
        </w:r>
        <w:r w:rsidR="00F47D1C">
          <w:rPr>
            <w:noProof/>
            <w:webHidden/>
          </w:rPr>
          <w:fldChar w:fldCharType="separate"/>
        </w:r>
        <w:r w:rsidR="00435C83">
          <w:rPr>
            <w:noProof/>
            <w:webHidden/>
          </w:rPr>
          <w:t>251</w:t>
        </w:r>
        <w:r w:rsidR="00F47D1C">
          <w:rPr>
            <w:noProof/>
            <w:webHidden/>
          </w:rPr>
          <w:fldChar w:fldCharType="end"/>
        </w:r>
      </w:hyperlink>
    </w:p>
    <w:p w14:paraId="6F15D28E" w14:textId="7F90F6E2"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68" w:history="1">
        <w:r w:rsidR="00F47D1C" w:rsidRPr="00910312">
          <w:rPr>
            <w:rStyle w:val="Hyperlink"/>
            <w:noProof/>
          </w:rPr>
          <w:t>Table 606: Storage Status Mask enumerations</w:t>
        </w:r>
        <w:r w:rsidR="00F47D1C">
          <w:rPr>
            <w:noProof/>
            <w:webHidden/>
          </w:rPr>
          <w:tab/>
        </w:r>
        <w:r w:rsidR="00F47D1C">
          <w:rPr>
            <w:noProof/>
            <w:webHidden/>
          </w:rPr>
          <w:fldChar w:fldCharType="begin"/>
        </w:r>
        <w:r w:rsidR="00F47D1C">
          <w:rPr>
            <w:noProof/>
            <w:webHidden/>
          </w:rPr>
          <w:instrText xml:space="preserve"> PAGEREF _Toc106288568 \h </w:instrText>
        </w:r>
        <w:r w:rsidR="00F47D1C">
          <w:rPr>
            <w:noProof/>
            <w:webHidden/>
          </w:rPr>
        </w:r>
        <w:r w:rsidR="00F47D1C">
          <w:rPr>
            <w:noProof/>
            <w:webHidden/>
          </w:rPr>
          <w:fldChar w:fldCharType="separate"/>
        </w:r>
        <w:r w:rsidR="00435C83">
          <w:rPr>
            <w:noProof/>
            <w:webHidden/>
          </w:rPr>
          <w:t>251</w:t>
        </w:r>
        <w:r w:rsidR="00F47D1C">
          <w:rPr>
            <w:noProof/>
            <w:webHidden/>
          </w:rPr>
          <w:fldChar w:fldCharType="end"/>
        </w:r>
      </w:hyperlink>
    </w:p>
    <w:p w14:paraId="333B9503" w14:textId="26B0A309" w:rsidR="00F47D1C" w:rsidRDefault="00000000">
      <w:pPr>
        <w:pStyle w:val="TableofFigures"/>
        <w:tabs>
          <w:tab w:val="right" w:leader="dot" w:pos="9350"/>
        </w:tabs>
        <w:rPr>
          <w:rFonts w:asciiTheme="minorHAnsi" w:eastAsiaTheme="minorEastAsia" w:hAnsiTheme="minorHAnsi" w:cstheme="minorBidi"/>
          <w:noProof/>
          <w:sz w:val="22"/>
          <w:szCs w:val="22"/>
          <w:lang w:val="en-GB" w:eastAsia="en-GB"/>
        </w:rPr>
      </w:pPr>
      <w:hyperlink w:anchor="_Toc106288569" w:history="1">
        <w:r w:rsidR="00F47D1C" w:rsidRPr="00910312">
          <w:rPr>
            <w:rStyle w:val="Hyperlink"/>
            <w:noProof/>
          </w:rPr>
          <w:t>Table 607: Object Class Mask enumerations</w:t>
        </w:r>
        <w:r w:rsidR="00F47D1C">
          <w:rPr>
            <w:noProof/>
            <w:webHidden/>
          </w:rPr>
          <w:tab/>
        </w:r>
        <w:r w:rsidR="00F47D1C">
          <w:rPr>
            <w:noProof/>
            <w:webHidden/>
          </w:rPr>
          <w:fldChar w:fldCharType="begin"/>
        </w:r>
        <w:r w:rsidR="00F47D1C">
          <w:rPr>
            <w:noProof/>
            <w:webHidden/>
          </w:rPr>
          <w:instrText xml:space="preserve"> PAGEREF _Toc106288569 \h </w:instrText>
        </w:r>
        <w:r w:rsidR="00F47D1C">
          <w:rPr>
            <w:noProof/>
            <w:webHidden/>
          </w:rPr>
        </w:r>
        <w:r w:rsidR="00F47D1C">
          <w:rPr>
            <w:noProof/>
            <w:webHidden/>
          </w:rPr>
          <w:fldChar w:fldCharType="separate"/>
        </w:r>
        <w:r w:rsidR="00435C83">
          <w:rPr>
            <w:noProof/>
            <w:webHidden/>
          </w:rPr>
          <w:t>251</w:t>
        </w:r>
        <w:r w:rsidR="00F47D1C">
          <w:rPr>
            <w:noProof/>
            <w:webHidden/>
          </w:rPr>
          <w:fldChar w:fldCharType="end"/>
        </w:r>
      </w:hyperlink>
    </w:p>
    <w:p w14:paraId="1D1B6A64" w14:textId="02C4DB9A" w:rsidR="00266438" w:rsidRDefault="00266438" w:rsidP="00266438">
      <w:r>
        <w:fldChar w:fldCharType="end"/>
      </w:r>
    </w:p>
    <w:p w14:paraId="3FCD42D0" w14:textId="77777777" w:rsidR="00266438" w:rsidRDefault="00266438" w:rsidP="00266438">
      <w:pPr>
        <w:pStyle w:val="AppendixHeading1"/>
        <w:numPr>
          <w:ilvl w:val="0"/>
          <w:numId w:val="6"/>
        </w:numPr>
      </w:pPr>
      <w:bookmarkStart w:id="6505" w:name="_Toc85472898"/>
      <w:bookmarkStart w:id="6506" w:name="_Toc287332014"/>
      <w:bookmarkStart w:id="6507" w:name="_Toc527651964"/>
      <w:bookmarkStart w:id="6508" w:name="_Toc533141063"/>
      <w:bookmarkStart w:id="6509" w:name="_Toc5713167"/>
      <w:bookmarkStart w:id="6510" w:name="_Toc534980146"/>
      <w:bookmarkStart w:id="6511" w:name="_Toc24526582"/>
      <w:bookmarkStart w:id="6512" w:name="_Toc31348313"/>
      <w:bookmarkStart w:id="6513" w:name="_Toc32239620"/>
      <w:bookmarkStart w:id="6514" w:name="_Toc66266262"/>
      <w:bookmarkStart w:id="6515" w:name="_Toc79750232"/>
      <w:bookmarkStart w:id="6516" w:name="_Toc176876037"/>
      <w:r>
        <w:t>Revision History</w:t>
      </w:r>
      <w:bookmarkEnd w:id="6505"/>
      <w:bookmarkEnd w:id="6506"/>
      <w:bookmarkEnd w:id="6507"/>
      <w:bookmarkEnd w:id="6508"/>
      <w:bookmarkEnd w:id="6509"/>
      <w:bookmarkEnd w:id="6510"/>
      <w:bookmarkEnd w:id="6511"/>
      <w:bookmarkEnd w:id="6512"/>
      <w:bookmarkEnd w:id="6513"/>
      <w:bookmarkEnd w:id="6514"/>
      <w:bookmarkEnd w:id="6515"/>
      <w:bookmarkEnd w:id="6516"/>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0"/>
        <w:gridCol w:w="1542"/>
        <w:gridCol w:w="1122"/>
        <w:gridCol w:w="5710"/>
        <w:gridCol w:w="112"/>
      </w:tblGrid>
      <w:tr w:rsidR="00266438" w14:paraId="7997AC79" w14:textId="77777777" w:rsidTr="00E60C3E">
        <w:trPr>
          <w:gridAfter w:val="1"/>
          <w:wAfter w:w="112" w:type="dxa"/>
          <w:cantSplit/>
          <w:tblHeader/>
        </w:trPr>
        <w:tc>
          <w:tcPr>
            <w:tcW w:w="1090" w:type="dxa"/>
          </w:tcPr>
          <w:p w14:paraId="40890027" w14:textId="77777777" w:rsidR="00266438" w:rsidRPr="00C7321D" w:rsidRDefault="00266438" w:rsidP="00266438">
            <w:pPr>
              <w:jc w:val="center"/>
              <w:rPr>
                <w:b/>
              </w:rPr>
            </w:pPr>
            <w:r w:rsidRPr="00C7321D">
              <w:rPr>
                <w:b/>
              </w:rPr>
              <w:t>Revision</w:t>
            </w:r>
          </w:p>
        </w:tc>
        <w:tc>
          <w:tcPr>
            <w:tcW w:w="1542" w:type="dxa"/>
          </w:tcPr>
          <w:p w14:paraId="62D7A2CB" w14:textId="77777777" w:rsidR="00266438" w:rsidRPr="00C7321D" w:rsidRDefault="00266438" w:rsidP="00266438">
            <w:pPr>
              <w:jc w:val="center"/>
              <w:rPr>
                <w:b/>
              </w:rPr>
            </w:pPr>
            <w:r w:rsidRPr="00C7321D">
              <w:rPr>
                <w:b/>
              </w:rPr>
              <w:t>Date</w:t>
            </w:r>
          </w:p>
        </w:tc>
        <w:tc>
          <w:tcPr>
            <w:tcW w:w="1122" w:type="dxa"/>
          </w:tcPr>
          <w:p w14:paraId="058D42A8" w14:textId="77777777" w:rsidR="00266438" w:rsidRPr="00C7321D" w:rsidRDefault="00266438" w:rsidP="00266438">
            <w:pPr>
              <w:jc w:val="center"/>
              <w:rPr>
                <w:b/>
              </w:rPr>
            </w:pPr>
            <w:r w:rsidRPr="00C7321D">
              <w:rPr>
                <w:b/>
              </w:rPr>
              <w:t>Editor</w:t>
            </w:r>
          </w:p>
        </w:tc>
        <w:tc>
          <w:tcPr>
            <w:tcW w:w="5710" w:type="dxa"/>
          </w:tcPr>
          <w:p w14:paraId="1742D2A4" w14:textId="77777777" w:rsidR="00266438" w:rsidRPr="00C7321D" w:rsidRDefault="00266438" w:rsidP="00266438">
            <w:pPr>
              <w:rPr>
                <w:b/>
              </w:rPr>
            </w:pPr>
            <w:r w:rsidRPr="00C7321D">
              <w:rPr>
                <w:b/>
              </w:rPr>
              <w:t>Changes Made</w:t>
            </w:r>
          </w:p>
        </w:tc>
      </w:tr>
      <w:tr w:rsidR="00266438" w14:paraId="64EB2EB9" w14:textId="77777777" w:rsidTr="00E60C3E">
        <w:trPr>
          <w:gridAfter w:val="1"/>
          <w:wAfter w:w="112" w:type="dxa"/>
          <w:cantSplit/>
        </w:trPr>
        <w:tc>
          <w:tcPr>
            <w:tcW w:w="1090" w:type="dxa"/>
          </w:tcPr>
          <w:p w14:paraId="4AC0A86D" w14:textId="77777777" w:rsidR="00266438" w:rsidRDefault="00266438" w:rsidP="00266438">
            <w:r>
              <w:t>WD01</w:t>
            </w:r>
          </w:p>
        </w:tc>
        <w:tc>
          <w:tcPr>
            <w:tcW w:w="1542" w:type="dxa"/>
          </w:tcPr>
          <w:p w14:paraId="5C0A2AD9" w14:textId="73AFE0B8" w:rsidR="00266438" w:rsidRDefault="00FE283B" w:rsidP="00266438">
            <w:r>
              <w:t>04 May 2020</w:t>
            </w:r>
          </w:p>
        </w:tc>
        <w:tc>
          <w:tcPr>
            <w:tcW w:w="1122" w:type="dxa"/>
          </w:tcPr>
          <w:p w14:paraId="0D1AAB17" w14:textId="77777777" w:rsidR="00266438" w:rsidRDefault="00266438" w:rsidP="00266438">
            <w:r>
              <w:t>Tony Cox</w:t>
            </w:r>
          </w:p>
        </w:tc>
        <w:tc>
          <w:tcPr>
            <w:tcW w:w="5710" w:type="dxa"/>
          </w:tcPr>
          <w:p w14:paraId="5322462E" w14:textId="77777777" w:rsidR="00266438" w:rsidRDefault="00266438" w:rsidP="00266438">
            <w:r>
              <w:t>Initial Working Draft</w:t>
            </w:r>
          </w:p>
        </w:tc>
      </w:tr>
      <w:tr w:rsidR="00266438" w14:paraId="328C5438" w14:textId="77777777" w:rsidTr="00E60C3E">
        <w:trPr>
          <w:gridAfter w:val="1"/>
          <w:wAfter w:w="112" w:type="dxa"/>
          <w:cantSplit/>
        </w:trPr>
        <w:tc>
          <w:tcPr>
            <w:tcW w:w="1090" w:type="dxa"/>
          </w:tcPr>
          <w:p w14:paraId="2D6C4B25" w14:textId="69B1CBF4" w:rsidR="00266438" w:rsidRDefault="00FF004B" w:rsidP="00266438">
            <w:r>
              <w:t>WD02</w:t>
            </w:r>
          </w:p>
        </w:tc>
        <w:tc>
          <w:tcPr>
            <w:tcW w:w="1542" w:type="dxa"/>
          </w:tcPr>
          <w:p w14:paraId="2E8B9F69" w14:textId="0777C7A9" w:rsidR="00266438" w:rsidRDefault="00C84EE2" w:rsidP="00D74F8A">
            <w:r>
              <w:t>1</w:t>
            </w:r>
            <w:r w:rsidR="00D74F8A">
              <w:t>8</w:t>
            </w:r>
            <w:r>
              <w:t xml:space="preserve"> June 2020</w:t>
            </w:r>
          </w:p>
        </w:tc>
        <w:tc>
          <w:tcPr>
            <w:tcW w:w="1122" w:type="dxa"/>
          </w:tcPr>
          <w:p w14:paraId="3D6F583C" w14:textId="3C6D9E48" w:rsidR="00266438" w:rsidRDefault="00FF004B" w:rsidP="00266438">
            <w:r>
              <w:t>Tony Cox</w:t>
            </w:r>
          </w:p>
        </w:tc>
        <w:tc>
          <w:tcPr>
            <w:tcW w:w="5710" w:type="dxa"/>
          </w:tcPr>
          <w:p w14:paraId="70092E87" w14:textId="77777777" w:rsidR="00266438" w:rsidRDefault="00C84EE2" w:rsidP="00FF004B">
            <w:r>
              <w:t xml:space="preserve">- </w:t>
            </w:r>
            <w:r w:rsidR="00FF004B">
              <w:t xml:space="preserve">Added approved spec-delta from </w:t>
            </w:r>
            <w:r w:rsidR="00FF004B" w:rsidRPr="00FF004B">
              <w:t>Name Representation</w:t>
            </w:r>
            <w:r w:rsidR="00FF004B">
              <w:t xml:space="preserve"> proposal</w:t>
            </w:r>
          </w:p>
          <w:p w14:paraId="63684783" w14:textId="6F504771" w:rsidR="00C84EE2" w:rsidRDefault="00C84EE2" w:rsidP="00C84EE2">
            <w:r>
              <w:t xml:space="preserve">- Added approved spec-delta from </w:t>
            </w:r>
            <w:r w:rsidRPr="00C84EE2">
              <w:t>Link Representation</w:t>
            </w:r>
            <w:r>
              <w:br/>
              <w:t>- Added new section for Links and references</w:t>
            </w:r>
          </w:p>
        </w:tc>
      </w:tr>
      <w:tr w:rsidR="00266438" w14:paraId="5645DB80" w14:textId="77777777" w:rsidTr="00E60C3E">
        <w:trPr>
          <w:gridAfter w:val="1"/>
          <w:wAfter w:w="112" w:type="dxa"/>
          <w:cantSplit/>
        </w:trPr>
        <w:tc>
          <w:tcPr>
            <w:tcW w:w="1090" w:type="dxa"/>
          </w:tcPr>
          <w:p w14:paraId="4C87A3D6" w14:textId="3896C506" w:rsidR="00266438" w:rsidRDefault="00185923" w:rsidP="00266438">
            <w:r>
              <w:t>WD03</w:t>
            </w:r>
          </w:p>
        </w:tc>
        <w:tc>
          <w:tcPr>
            <w:tcW w:w="1542" w:type="dxa"/>
          </w:tcPr>
          <w:p w14:paraId="0AA52B20" w14:textId="6A950119" w:rsidR="00266438" w:rsidRDefault="003C4D94" w:rsidP="00266438">
            <w:r>
              <w:t>14 August 2020</w:t>
            </w:r>
          </w:p>
        </w:tc>
        <w:tc>
          <w:tcPr>
            <w:tcW w:w="1122" w:type="dxa"/>
          </w:tcPr>
          <w:p w14:paraId="7D74310E" w14:textId="6B2DFE56" w:rsidR="00266438" w:rsidRDefault="00185923" w:rsidP="00266438">
            <w:r>
              <w:t>Tony Cox</w:t>
            </w:r>
          </w:p>
        </w:tc>
        <w:tc>
          <w:tcPr>
            <w:tcW w:w="5710" w:type="dxa"/>
          </w:tcPr>
          <w:p w14:paraId="41E76491" w14:textId="14E9E772" w:rsidR="00185923" w:rsidRDefault="00185923" w:rsidP="00266438">
            <w:r>
              <w:t xml:space="preserve">- </w:t>
            </w:r>
            <w:r w:rsidR="00D85BA3">
              <w:t xml:space="preserve">Added approved spec-delta from </w:t>
            </w:r>
            <w:r w:rsidR="00C50D1A" w:rsidRPr="00C50D1A">
              <w:t>Miscellaneous (batch)</w:t>
            </w:r>
            <w:r w:rsidR="00D85BA3">
              <w:t xml:space="preserve"> proposal</w:t>
            </w:r>
          </w:p>
          <w:p w14:paraId="6509E1C5" w14:textId="1F0EC6B6" w:rsidR="00185923" w:rsidRDefault="00185923" w:rsidP="00266438">
            <w:r>
              <w:t xml:space="preserve">- </w:t>
            </w:r>
            <w:r w:rsidR="00D85BA3">
              <w:t>Added approved spec-delta from Automation Architecture proposal</w:t>
            </w:r>
          </w:p>
          <w:p w14:paraId="4500565B" w14:textId="4CB51274" w:rsidR="00185923" w:rsidRDefault="00185923" w:rsidP="00266438">
            <w:r>
              <w:t xml:space="preserve">- </w:t>
            </w:r>
            <w:r w:rsidR="00C81AA5">
              <w:t xml:space="preserve">Added approved spec-delta from </w:t>
            </w:r>
            <w:r w:rsidR="00A83A49" w:rsidRPr="00A83A49">
              <w:t>Split Key</w:t>
            </w:r>
            <w:r w:rsidR="00A83A49">
              <w:t xml:space="preserve"> (Polynomial) Proposal</w:t>
            </w:r>
          </w:p>
          <w:p w14:paraId="5F5246F4" w14:textId="16ECBC17" w:rsidR="00A83A49" w:rsidRDefault="00C81AA5" w:rsidP="00A83A49">
            <w:r>
              <w:t xml:space="preserve">- </w:t>
            </w:r>
            <w:r w:rsidR="00A83A49">
              <w:t xml:space="preserve">Added approved spec-delta from </w:t>
            </w:r>
            <w:r w:rsidR="002B6196">
              <w:t>Name Lifecycle</w:t>
            </w:r>
            <w:r w:rsidR="00A83A49">
              <w:t xml:space="preserve"> Proposal</w:t>
            </w:r>
          </w:p>
          <w:p w14:paraId="4C1F1B85" w14:textId="68F5EF90" w:rsidR="00C81AA5" w:rsidRDefault="00A83A49" w:rsidP="00266438">
            <w:r>
              <w:t>-</w:t>
            </w:r>
            <w:r w:rsidR="001F2208">
              <w:t xml:space="preserve"> </w:t>
            </w:r>
            <w:r>
              <w:t xml:space="preserve">Added approved spec-delta from </w:t>
            </w:r>
            <w:r w:rsidR="00617ED1">
              <w:t>Grouping Objects</w:t>
            </w:r>
            <w:r>
              <w:t xml:space="preserve"> Proposal</w:t>
            </w:r>
          </w:p>
          <w:p w14:paraId="7FBB7A0A" w14:textId="308037BF" w:rsidR="00266438" w:rsidRDefault="00185923" w:rsidP="00266438">
            <w:r>
              <w:t>- Moved Links and References section</w:t>
            </w:r>
          </w:p>
        </w:tc>
      </w:tr>
      <w:tr w:rsidR="00266438" w14:paraId="009DE153" w14:textId="77777777" w:rsidTr="00E60C3E">
        <w:trPr>
          <w:gridAfter w:val="1"/>
          <w:wAfter w:w="112" w:type="dxa"/>
          <w:cantSplit/>
        </w:trPr>
        <w:tc>
          <w:tcPr>
            <w:tcW w:w="1090" w:type="dxa"/>
          </w:tcPr>
          <w:p w14:paraId="51029FBB" w14:textId="702330AA" w:rsidR="00266438" w:rsidRDefault="003C4D94" w:rsidP="00266438">
            <w:r>
              <w:t>WD04</w:t>
            </w:r>
          </w:p>
        </w:tc>
        <w:tc>
          <w:tcPr>
            <w:tcW w:w="1542" w:type="dxa"/>
          </w:tcPr>
          <w:p w14:paraId="6CB6A7CA" w14:textId="37983E86" w:rsidR="00266438" w:rsidRDefault="003C4D94" w:rsidP="00266438">
            <w:r>
              <w:t>28 August 2020</w:t>
            </w:r>
          </w:p>
        </w:tc>
        <w:tc>
          <w:tcPr>
            <w:tcW w:w="1122" w:type="dxa"/>
          </w:tcPr>
          <w:p w14:paraId="364FEEF0" w14:textId="6FFABCE0" w:rsidR="00266438" w:rsidRDefault="003C4D94" w:rsidP="00266438">
            <w:r>
              <w:t>Tony Cox</w:t>
            </w:r>
          </w:p>
        </w:tc>
        <w:tc>
          <w:tcPr>
            <w:tcW w:w="5710" w:type="dxa"/>
          </w:tcPr>
          <w:p w14:paraId="678C288A" w14:textId="77777777" w:rsidR="00266438" w:rsidRDefault="003C4D94" w:rsidP="003C4D94">
            <w:r>
              <w:t>- Added approved spec-delta from Obliterate proposal</w:t>
            </w:r>
          </w:p>
          <w:p w14:paraId="530BA3F5" w14:textId="2479A43A" w:rsidR="003C4D94" w:rsidRDefault="003C4D94" w:rsidP="003C4D94">
            <w:r>
              <w:t>- Removed redundant content from “Link” (result of adding “Links” attribute)</w:t>
            </w:r>
          </w:p>
        </w:tc>
      </w:tr>
      <w:tr w:rsidR="00266438" w14:paraId="427F9B70" w14:textId="77777777" w:rsidTr="00E60C3E">
        <w:trPr>
          <w:gridAfter w:val="1"/>
          <w:wAfter w:w="112" w:type="dxa"/>
          <w:cantSplit/>
        </w:trPr>
        <w:tc>
          <w:tcPr>
            <w:tcW w:w="1090" w:type="dxa"/>
          </w:tcPr>
          <w:p w14:paraId="43D9CF2B" w14:textId="256E58F1" w:rsidR="00266438" w:rsidRDefault="001F2208" w:rsidP="00266438">
            <w:r>
              <w:t>WD05</w:t>
            </w:r>
          </w:p>
        </w:tc>
        <w:tc>
          <w:tcPr>
            <w:tcW w:w="1542" w:type="dxa"/>
          </w:tcPr>
          <w:p w14:paraId="15ED904C" w14:textId="3C282801" w:rsidR="00266438" w:rsidRPr="00A30BDF" w:rsidRDefault="001F2208" w:rsidP="00266438">
            <w:r>
              <w:t>10 August 2020</w:t>
            </w:r>
          </w:p>
        </w:tc>
        <w:tc>
          <w:tcPr>
            <w:tcW w:w="1122" w:type="dxa"/>
          </w:tcPr>
          <w:p w14:paraId="55C57339" w14:textId="2E718C81" w:rsidR="00266438" w:rsidRDefault="001F2208" w:rsidP="00266438">
            <w:r>
              <w:t>Tony Cox</w:t>
            </w:r>
          </w:p>
        </w:tc>
        <w:tc>
          <w:tcPr>
            <w:tcW w:w="5710" w:type="dxa"/>
          </w:tcPr>
          <w:p w14:paraId="661AE82D" w14:textId="77777777" w:rsidR="00266438" w:rsidRDefault="001F2208" w:rsidP="00266438">
            <w:r>
              <w:t>- General editorial cleanup</w:t>
            </w:r>
          </w:p>
          <w:p w14:paraId="35BD4A9E" w14:textId="77777777" w:rsidR="001F2208" w:rsidRDefault="001F2208" w:rsidP="00266438">
            <w:r>
              <w:t>- Added missing table references</w:t>
            </w:r>
          </w:p>
          <w:p w14:paraId="50FE2FE1" w14:textId="5A50E880" w:rsidR="001F2208" w:rsidRDefault="001F2208" w:rsidP="001F2208">
            <w:r>
              <w:t>- Added approved spec-delta from Hierarchy of Groups Proposal</w:t>
            </w:r>
          </w:p>
        </w:tc>
      </w:tr>
      <w:tr w:rsidR="00266438" w14:paraId="1A401F70" w14:textId="77777777" w:rsidTr="00E60C3E">
        <w:trPr>
          <w:gridAfter w:val="1"/>
          <w:wAfter w:w="112" w:type="dxa"/>
          <w:cantSplit/>
        </w:trPr>
        <w:tc>
          <w:tcPr>
            <w:tcW w:w="1090" w:type="dxa"/>
          </w:tcPr>
          <w:p w14:paraId="347AE337" w14:textId="6DC13E49" w:rsidR="00266438" w:rsidRDefault="007C696A" w:rsidP="00266438">
            <w:r>
              <w:t>WD06</w:t>
            </w:r>
          </w:p>
        </w:tc>
        <w:tc>
          <w:tcPr>
            <w:tcW w:w="1542" w:type="dxa"/>
          </w:tcPr>
          <w:p w14:paraId="696B926A" w14:textId="58817E3B" w:rsidR="00266438" w:rsidRDefault="007F158A" w:rsidP="00266438">
            <w:r>
              <w:t>6 October 2020</w:t>
            </w:r>
          </w:p>
        </w:tc>
        <w:tc>
          <w:tcPr>
            <w:tcW w:w="1122" w:type="dxa"/>
          </w:tcPr>
          <w:p w14:paraId="5EDCD9C0" w14:textId="4604E379" w:rsidR="00266438" w:rsidRDefault="007F158A" w:rsidP="00266438">
            <w:r>
              <w:t>Tony Cox</w:t>
            </w:r>
          </w:p>
        </w:tc>
        <w:tc>
          <w:tcPr>
            <w:tcW w:w="5710" w:type="dxa"/>
          </w:tcPr>
          <w:p w14:paraId="599A9482" w14:textId="7FD3E464" w:rsidR="00266438" w:rsidRDefault="007F158A" w:rsidP="007F158A">
            <w:r>
              <w:t>- Added approved spec-delta from User Credential Proposal</w:t>
            </w:r>
          </w:p>
        </w:tc>
      </w:tr>
      <w:tr w:rsidR="00266438" w14:paraId="07146AB4" w14:textId="77777777" w:rsidTr="00E60C3E">
        <w:trPr>
          <w:gridAfter w:val="1"/>
          <w:wAfter w:w="112" w:type="dxa"/>
          <w:cantSplit/>
        </w:trPr>
        <w:tc>
          <w:tcPr>
            <w:tcW w:w="1090" w:type="dxa"/>
          </w:tcPr>
          <w:p w14:paraId="2902C7DB" w14:textId="3953AAA9" w:rsidR="00266438" w:rsidRDefault="005A11A3" w:rsidP="00266438">
            <w:r>
              <w:t>WD07</w:t>
            </w:r>
          </w:p>
        </w:tc>
        <w:tc>
          <w:tcPr>
            <w:tcW w:w="1542" w:type="dxa"/>
          </w:tcPr>
          <w:p w14:paraId="6AB9F0ED" w14:textId="221346F3" w:rsidR="00266438" w:rsidRDefault="005A11A3" w:rsidP="00266438">
            <w:r>
              <w:t>23 October 2020</w:t>
            </w:r>
          </w:p>
        </w:tc>
        <w:tc>
          <w:tcPr>
            <w:tcW w:w="1122" w:type="dxa"/>
          </w:tcPr>
          <w:p w14:paraId="7A5CA22A" w14:textId="2D801EF2" w:rsidR="00266438" w:rsidRDefault="005A11A3" w:rsidP="00266438">
            <w:r>
              <w:t>Tony Cox</w:t>
            </w:r>
          </w:p>
        </w:tc>
        <w:tc>
          <w:tcPr>
            <w:tcW w:w="5710" w:type="dxa"/>
          </w:tcPr>
          <w:p w14:paraId="59C6ED49" w14:textId="0E9CB3FD" w:rsidR="005A11A3" w:rsidRDefault="005A11A3" w:rsidP="00266438">
            <w:r>
              <w:t>- Corrected formatting error introduced in WD06</w:t>
            </w:r>
          </w:p>
          <w:p w14:paraId="2CB1A117" w14:textId="77777777" w:rsidR="00266438" w:rsidRDefault="005A11A3" w:rsidP="00266438">
            <w:r>
              <w:t xml:space="preserve">- Added approved spec-delta from </w:t>
            </w:r>
            <w:r w:rsidRPr="005A11A3">
              <w:t>Client Mutual Authentication</w:t>
            </w:r>
            <w:r>
              <w:t xml:space="preserve"> Proposal</w:t>
            </w:r>
          </w:p>
          <w:p w14:paraId="15FC31EF" w14:textId="3C77035E" w:rsidR="005A11A3" w:rsidRDefault="005A11A3" w:rsidP="00266438">
            <w:r>
              <w:t>- Added approved spec-delta updated from User Credential Proposal</w:t>
            </w:r>
          </w:p>
        </w:tc>
      </w:tr>
      <w:tr w:rsidR="001A229A" w14:paraId="29F18BDD" w14:textId="77777777" w:rsidTr="00E60C3E">
        <w:trPr>
          <w:gridAfter w:val="1"/>
          <w:wAfter w:w="112" w:type="dxa"/>
          <w:cantSplit/>
        </w:trPr>
        <w:tc>
          <w:tcPr>
            <w:tcW w:w="1090" w:type="dxa"/>
          </w:tcPr>
          <w:p w14:paraId="6BCD2201" w14:textId="42E88EAC" w:rsidR="001A229A" w:rsidRDefault="001A229A" w:rsidP="00266438">
            <w:r>
              <w:t>WD08</w:t>
            </w:r>
          </w:p>
        </w:tc>
        <w:tc>
          <w:tcPr>
            <w:tcW w:w="1542" w:type="dxa"/>
          </w:tcPr>
          <w:p w14:paraId="379E7EEB" w14:textId="11F3A3B9" w:rsidR="001A229A" w:rsidRDefault="00890F47" w:rsidP="00266438">
            <w:r>
              <w:t>18 December 2020</w:t>
            </w:r>
          </w:p>
        </w:tc>
        <w:tc>
          <w:tcPr>
            <w:tcW w:w="1122" w:type="dxa"/>
          </w:tcPr>
          <w:p w14:paraId="5677CF44" w14:textId="325066B0" w:rsidR="001A229A" w:rsidRDefault="001A229A" w:rsidP="00266438">
            <w:r>
              <w:t>Tony Cox</w:t>
            </w:r>
          </w:p>
        </w:tc>
        <w:tc>
          <w:tcPr>
            <w:tcW w:w="5710" w:type="dxa"/>
          </w:tcPr>
          <w:p w14:paraId="143D1B4B" w14:textId="46F12B45" w:rsidR="001A229A" w:rsidRDefault="001A229A" w:rsidP="001A229A">
            <w:r>
              <w:t>- Amended Derive Key operation (previous text was incorrect for some key derivation processes)</w:t>
            </w:r>
          </w:p>
          <w:p w14:paraId="3AD461DA" w14:textId="7732D173" w:rsidR="001A229A" w:rsidRDefault="001A229A" w:rsidP="00266438">
            <w:r>
              <w:t xml:space="preserve">- </w:t>
            </w:r>
            <w:r w:rsidR="00E673D1">
              <w:t>Added missing Unique Identifier Enumerations</w:t>
            </w:r>
          </w:p>
          <w:p w14:paraId="739A1EA4" w14:textId="77777777" w:rsidR="00E673D1" w:rsidRDefault="00E673D1" w:rsidP="00266438">
            <w:r>
              <w:t xml:space="preserve">- </w:t>
            </w:r>
            <w:r w:rsidR="00F26216">
              <w:t>Corrected broken reference in §9.6</w:t>
            </w:r>
          </w:p>
          <w:p w14:paraId="4D5751FF" w14:textId="47F53379" w:rsidR="00342895" w:rsidRDefault="00342895" w:rsidP="00342895">
            <w:r>
              <w:t xml:space="preserve">- Added approved spec-delta from Revoke &amp; Deactivate Proposal </w:t>
            </w:r>
          </w:p>
        </w:tc>
      </w:tr>
      <w:tr w:rsidR="00BD4B7A" w14:paraId="319AC49A" w14:textId="77777777" w:rsidTr="00E60C3E">
        <w:trPr>
          <w:gridAfter w:val="1"/>
          <w:wAfter w:w="112" w:type="dxa"/>
          <w:cantSplit/>
        </w:trPr>
        <w:tc>
          <w:tcPr>
            <w:tcW w:w="1090" w:type="dxa"/>
          </w:tcPr>
          <w:p w14:paraId="37DDDCB6" w14:textId="1FD33CBB" w:rsidR="00BD4B7A" w:rsidRDefault="00BD4B7A" w:rsidP="00266438">
            <w:r>
              <w:t>WD09</w:t>
            </w:r>
          </w:p>
        </w:tc>
        <w:tc>
          <w:tcPr>
            <w:tcW w:w="1542" w:type="dxa"/>
          </w:tcPr>
          <w:p w14:paraId="5568FC25" w14:textId="5D6C1DE2" w:rsidR="00BD4B7A" w:rsidRDefault="00FC3CBC" w:rsidP="00FC3CBC">
            <w:r>
              <w:t>4 January 2021</w:t>
            </w:r>
          </w:p>
        </w:tc>
        <w:tc>
          <w:tcPr>
            <w:tcW w:w="1122" w:type="dxa"/>
          </w:tcPr>
          <w:p w14:paraId="379E02F7" w14:textId="3A9968D1" w:rsidR="00BD4B7A" w:rsidRDefault="00BD4B7A" w:rsidP="00266438">
            <w:r>
              <w:t>Tony Cox</w:t>
            </w:r>
          </w:p>
        </w:tc>
        <w:tc>
          <w:tcPr>
            <w:tcW w:w="5710" w:type="dxa"/>
          </w:tcPr>
          <w:p w14:paraId="6A302044" w14:textId="77777777" w:rsidR="00BD4B7A" w:rsidRDefault="00BD4B7A" w:rsidP="001A229A">
            <w:r>
              <w:t>- Added Group Link enumeration</w:t>
            </w:r>
          </w:p>
          <w:p w14:paraId="43E48A4F" w14:textId="4C38E504" w:rsidR="00BD4B7A" w:rsidRDefault="00BD4B7A" w:rsidP="001A229A">
            <w:r>
              <w:t xml:space="preserve">- </w:t>
            </w:r>
            <w:r w:rsidR="00890F47">
              <w:t>Added Tag for Split Key Polynomial</w:t>
            </w:r>
          </w:p>
        </w:tc>
      </w:tr>
      <w:tr w:rsidR="00980D59" w14:paraId="30EDBA51" w14:textId="77777777" w:rsidTr="00E60C3E">
        <w:trPr>
          <w:gridAfter w:val="1"/>
          <w:wAfter w:w="112" w:type="dxa"/>
          <w:cantSplit/>
        </w:trPr>
        <w:tc>
          <w:tcPr>
            <w:tcW w:w="1090" w:type="dxa"/>
          </w:tcPr>
          <w:p w14:paraId="232B67EF" w14:textId="65DBCB93" w:rsidR="00980D59" w:rsidRDefault="00980D59" w:rsidP="00266438">
            <w:r>
              <w:t>WD10</w:t>
            </w:r>
          </w:p>
        </w:tc>
        <w:tc>
          <w:tcPr>
            <w:tcW w:w="1542" w:type="dxa"/>
          </w:tcPr>
          <w:p w14:paraId="533F0AB9" w14:textId="7B04DAF2" w:rsidR="00980D59" w:rsidRDefault="009D0DB5" w:rsidP="00FC3CBC">
            <w:r>
              <w:t>10</w:t>
            </w:r>
            <w:r w:rsidR="003B54FD">
              <w:t xml:space="preserve"> </w:t>
            </w:r>
            <w:r w:rsidR="00980D59">
              <w:t>March 2021</w:t>
            </w:r>
          </w:p>
        </w:tc>
        <w:tc>
          <w:tcPr>
            <w:tcW w:w="1122" w:type="dxa"/>
          </w:tcPr>
          <w:p w14:paraId="348B3F50" w14:textId="4B08D72E" w:rsidR="00980D59" w:rsidRDefault="00980D59" w:rsidP="00266438">
            <w:r>
              <w:t>Tony Cox</w:t>
            </w:r>
          </w:p>
        </w:tc>
        <w:tc>
          <w:tcPr>
            <w:tcW w:w="5710" w:type="dxa"/>
          </w:tcPr>
          <w:p w14:paraId="1DEDBC87" w14:textId="77777777" w:rsidR="00980D59" w:rsidRDefault="00980D59" w:rsidP="001A229A">
            <w:r>
              <w:t>- Clarified Ephemeral payload return</w:t>
            </w:r>
          </w:p>
          <w:p w14:paraId="59157050" w14:textId="77777777" w:rsidR="00980D59" w:rsidRDefault="00980D59" w:rsidP="001A229A">
            <w:r>
              <w:t xml:space="preserve">- Corrected </w:t>
            </w:r>
            <w:r w:rsidR="00BD262E">
              <w:t>error in Object Class</w:t>
            </w:r>
          </w:p>
          <w:p w14:paraId="2DFBAC85" w14:textId="77777777" w:rsidR="00BD262E" w:rsidRDefault="00BD262E" w:rsidP="001A229A">
            <w:r>
              <w:t>- Corrected error in Object Class Attribute</w:t>
            </w:r>
          </w:p>
          <w:p w14:paraId="5D08AD50" w14:textId="7733D367" w:rsidR="003B54FD" w:rsidRDefault="003B54FD" w:rsidP="001A229A">
            <w:r>
              <w:t>- Other minor corrections</w:t>
            </w:r>
          </w:p>
        </w:tc>
      </w:tr>
      <w:tr w:rsidR="00095497" w14:paraId="70EF0A35" w14:textId="77777777" w:rsidTr="00E60C3E">
        <w:trPr>
          <w:gridAfter w:val="1"/>
          <w:wAfter w:w="112" w:type="dxa"/>
          <w:cantSplit/>
        </w:trPr>
        <w:tc>
          <w:tcPr>
            <w:tcW w:w="1090" w:type="dxa"/>
          </w:tcPr>
          <w:p w14:paraId="36CA59D0" w14:textId="293D6514" w:rsidR="00095497" w:rsidRDefault="00095497" w:rsidP="00266438">
            <w:r>
              <w:t>WD11</w:t>
            </w:r>
          </w:p>
        </w:tc>
        <w:tc>
          <w:tcPr>
            <w:tcW w:w="1542" w:type="dxa"/>
          </w:tcPr>
          <w:p w14:paraId="0BE44F8A" w14:textId="7BEC85F3" w:rsidR="00095497" w:rsidRDefault="00DE674C" w:rsidP="00FC3CBC">
            <w:r>
              <w:t>24</w:t>
            </w:r>
            <w:r w:rsidR="00095497">
              <w:t xml:space="preserve"> March 2021</w:t>
            </w:r>
          </w:p>
        </w:tc>
        <w:tc>
          <w:tcPr>
            <w:tcW w:w="1122" w:type="dxa"/>
          </w:tcPr>
          <w:p w14:paraId="50CC25D7" w14:textId="12E54A76" w:rsidR="00095497" w:rsidRDefault="00095497" w:rsidP="00266438">
            <w:r>
              <w:t>Tony Cox</w:t>
            </w:r>
          </w:p>
        </w:tc>
        <w:tc>
          <w:tcPr>
            <w:tcW w:w="5710" w:type="dxa"/>
          </w:tcPr>
          <w:p w14:paraId="107B3B31" w14:textId="77777777" w:rsidR="00095497" w:rsidRDefault="00095497" w:rsidP="001A229A">
            <w:r>
              <w:t>- Added Object Class Mask</w:t>
            </w:r>
          </w:p>
          <w:p w14:paraId="161D6FBB" w14:textId="77777777" w:rsidR="000B37E5" w:rsidRDefault="00095497" w:rsidP="00095497">
            <w:r>
              <w:t xml:space="preserve">- Increased reserved space for Protection Storage Masks </w:t>
            </w:r>
          </w:p>
          <w:p w14:paraId="42D49899" w14:textId="02542451" w:rsidR="00095497" w:rsidRDefault="00095497" w:rsidP="00095497">
            <w:r>
              <w:t>- Increased reserved space for Storage Masks</w:t>
            </w:r>
          </w:p>
        </w:tc>
      </w:tr>
      <w:tr w:rsidR="00D23F72" w14:paraId="6654FEE8" w14:textId="77777777" w:rsidTr="00E60C3E">
        <w:trPr>
          <w:gridAfter w:val="1"/>
          <w:wAfter w:w="112" w:type="dxa"/>
          <w:cantSplit/>
        </w:trPr>
        <w:tc>
          <w:tcPr>
            <w:tcW w:w="1090" w:type="dxa"/>
          </w:tcPr>
          <w:p w14:paraId="6F0631B0" w14:textId="27F380D9" w:rsidR="00D23F72" w:rsidRDefault="00D23F72" w:rsidP="00266438">
            <w:r>
              <w:t>WD12</w:t>
            </w:r>
          </w:p>
        </w:tc>
        <w:tc>
          <w:tcPr>
            <w:tcW w:w="1542" w:type="dxa"/>
          </w:tcPr>
          <w:p w14:paraId="5BAD27D2" w14:textId="6A7E6078" w:rsidR="00D23F72" w:rsidRDefault="0085734F" w:rsidP="00FC3CBC">
            <w:r>
              <w:t>15 July 2021</w:t>
            </w:r>
          </w:p>
        </w:tc>
        <w:tc>
          <w:tcPr>
            <w:tcW w:w="1122" w:type="dxa"/>
          </w:tcPr>
          <w:p w14:paraId="1CDD78EF" w14:textId="66CA2CA2" w:rsidR="00D23F72" w:rsidRDefault="00D23F72" w:rsidP="00266438">
            <w:r>
              <w:t>Tony Cox</w:t>
            </w:r>
          </w:p>
        </w:tc>
        <w:tc>
          <w:tcPr>
            <w:tcW w:w="5710" w:type="dxa"/>
          </w:tcPr>
          <w:p w14:paraId="5C31409E" w14:textId="77777777" w:rsidR="00D23F72" w:rsidRDefault="00D23F72" w:rsidP="00D23F72">
            <w:r>
              <w:t>- Corrected Certificate Attributes</w:t>
            </w:r>
          </w:p>
          <w:p w14:paraId="2C582902" w14:textId="5CA34BA8" w:rsidR="00D23F72" w:rsidRDefault="00D23F72" w:rsidP="00D23F72">
            <w:r>
              <w:t>- Added missing Link Attributes inc. tags</w:t>
            </w:r>
          </w:p>
          <w:p w14:paraId="65FA806A" w14:textId="77777777" w:rsidR="00D23F72" w:rsidRDefault="00D23F72" w:rsidP="00D23F72">
            <w:r>
              <w:t xml:space="preserve">  - Certificate Request Link</w:t>
            </w:r>
            <w:r>
              <w:br/>
              <w:t xml:space="preserve">  - Joined Split Key Link</w:t>
            </w:r>
            <w:r>
              <w:br/>
              <w:t xml:space="preserve">  - Split Key Base Link</w:t>
            </w:r>
          </w:p>
          <w:p w14:paraId="777533E6" w14:textId="36BE11B2" w:rsidR="00D23F72" w:rsidRDefault="00D23F72" w:rsidP="00D23F72">
            <w:r>
              <w:t>- Corrected Object Cl</w:t>
            </w:r>
            <w:r w:rsidR="00C92AEB">
              <w:t>a</w:t>
            </w:r>
            <w:r>
              <w:t>ss references</w:t>
            </w:r>
          </w:p>
        </w:tc>
      </w:tr>
      <w:tr w:rsidR="007C7407" w14:paraId="5BF21535" w14:textId="77777777" w:rsidTr="00E60C3E">
        <w:trPr>
          <w:gridAfter w:val="1"/>
          <w:wAfter w:w="112" w:type="dxa"/>
          <w:cantSplit/>
        </w:trPr>
        <w:tc>
          <w:tcPr>
            <w:tcW w:w="1090" w:type="dxa"/>
          </w:tcPr>
          <w:p w14:paraId="21A4A162" w14:textId="1EB8165B" w:rsidR="007C7407" w:rsidRDefault="007C7407" w:rsidP="00266438">
            <w:r>
              <w:t>WD13</w:t>
            </w:r>
          </w:p>
        </w:tc>
        <w:tc>
          <w:tcPr>
            <w:tcW w:w="1542" w:type="dxa"/>
          </w:tcPr>
          <w:p w14:paraId="43D0010C" w14:textId="5701C6B6" w:rsidR="007C7407" w:rsidRDefault="00F962A5" w:rsidP="00FC3CBC">
            <w:r>
              <w:t>13 August 2021</w:t>
            </w:r>
          </w:p>
        </w:tc>
        <w:tc>
          <w:tcPr>
            <w:tcW w:w="1122" w:type="dxa"/>
          </w:tcPr>
          <w:p w14:paraId="1DC4F809" w14:textId="03E6B008" w:rsidR="007C7407" w:rsidRDefault="007C7407" w:rsidP="00266438">
            <w:r>
              <w:t>Tony Cox</w:t>
            </w:r>
          </w:p>
        </w:tc>
        <w:tc>
          <w:tcPr>
            <w:tcW w:w="5710" w:type="dxa"/>
          </w:tcPr>
          <w:p w14:paraId="5C51239D" w14:textId="77777777" w:rsidR="007C7407" w:rsidRDefault="007C7407" w:rsidP="007C7407">
            <w:r>
              <w:t>- Corrected unique identifier referencing</w:t>
            </w:r>
          </w:p>
          <w:p w14:paraId="1132B9C9" w14:textId="77777777" w:rsidR="007C7407" w:rsidRDefault="007C7407" w:rsidP="007C7407">
            <w:r>
              <w:t>- Corrected Split Key Base Link syntax</w:t>
            </w:r>
          </w:p>
          <w:p w14:paraId="7362A3D4" w14:textId="77777777" w:rsidR="007C7407" w:rsidRDefault="007C7407" w:rsidP="007C7407">
            <w:r>
              <w:t>- Corrected errors in Extractable and Sensitive attributes</w:t>
            </w:r>
          </w:p>
          <w:p w14:paraId="3B7149C9" w14:textId="77777777" w:rsidR="001E696A" w:rsidRDefault="001E696A" w:rsidP="001E696A">
            <w:r>
              <w:t>- Added Counters</w:t>
            </w:r>
          </w:p>
          <w:p w14:paraId="286C4078" w14:textId="0A4817C0" w:rsidR="00F962A5" w:rsidRDefault="001E696A" w:rsidP="00F962A5">
            <w:r>
              <w:t>- Added client-provided UUID</w:t>
            </w:r>
          </w:p>
        </w:tc>
      </w:tr>
      <w:tr w:rsidR="00F47D1C" w14:paraId="76822480" w14:textId="77777777" w:rsidTr="00E60C3E">
        <w:trPr>
          <w:cantSplit/>
        </w:trPr>
        <w:tc>
          <w:tcPr>
            <w:tcW w:w="1090" w:type="dxa"/>
          </w:tcPr>
          <w:p w14:paraId="712344EB" w14:textId="395D85EA" w:rsidR="00E60F24" w:rsidRDefault="00E60F24" w:rsidP="00266438">
            <w:r>
              <w:t>WD14</w:t>
            </w:r>
          </w:p>
        </w:tc>
        <w:tc>
          <w:tcPr>
            <w:tcW w:w="1542" w:type="dxa"/>
          </w:tcPr>
          <w:p w14:paraId="7117CD00" w14:textId="35217E97" w:rsidR="00E60F24" w:rsidRDefault="008B1145" w:rsidP="00FC3CBC">
            <w:r>
              <w:t xml:space="preserve">16 June </w:t>
            </w:r>
            <w:r w:rsidR="00E60F24">
              <w:t>202</w:t>
            </w:r>
            <w:r>
              <w:t>2</w:t>
            </w:r>
          </w:p>
        </w:tc>
        <w:tc>
          <w:tcPr>
            <w:tcW w:w="1122" w:type="dxa"/>
          </w:tcPr>
          <w:p w14:paraId="39206CEA" w14:textId="7490314E" w:rsidR="00E60F24" w:rsidRDefault="008B1145" w:rsidP="00266438">
            <w:r>
              <w:t>Greg Scott</w:t>
            </w:r>
          </w:p>
        </w:tc>
        <w:tc>
          <w:tcPr>
            <w:tcW w:w="5822" w:type="dxa"/>
            <w:gridSpan w:val="2"/>
          </w:tcPr>
          <w:p w14:paraId="3CAA5826" w14:textId="7D068156" w:rsidR="008B1145" w:rsidRDefault="008B1145" w:rsidP="00790B89">
            <w:pPr>
              <w:pStyle w:val="ListParagraph"/>
              <w:numPr>
                <w:ilvl w:val="0"/>
                <w:numId w:val="43"/>
              </w:numPr>
            </w:pPr>
            <w:r>
              <w:t>Update Chair and Editor details</w:t>
            </w:r>
          </w:p>
          <w:p w14:paraId="4563BC86" w14:textId="77777777" w:rsidR="004B4969" w:rsidRDefault="00E60F24" w:rsidP="00F47D1C">
            <w:pPr>
              <w:pStyle w:val="ListParagraph"/>
              <w:numPr>
                <w:ilvl w:val="0"/>
                <w:numId w:val="43"/>
              </w:numPr>
            </w:pPr>
            <w:r>
              <w:t>Removed Counter Type Enumeration</w:t>
            </w:r>
          </w:p>
          <w:p w14:paraId="3E05C476" w14:textId="77777777" w:rsidR="00F47D1C" w:rsidRDefault="00F47D1C" w:rsidP="00F47D1C">
            <w:pPr>
              <w:pStyle w:val="ListParagraph"/>
              <w:numPr>
                <w:ilvl w:val="0"/>
                <w:numId w:val="43"/>
              </w:numPr>
            </w:pPr>
            <w:r>
              <w:t>Removed Link Type Enumeration</w:t>
            </w:r>
          </w:p>
          <w:p w14:paraId="115A0BA5" w14:textId="77777777" w:rsidR="00F47D1C" w:rsidRDefault="00F47D1C" w:rsidP="00F47D1C">
            <w:pPr>
              <w:pStyle w:val="ListParagraph"/>
              <w:numPr>
                <w:ilvl w:val="0"/>
                <w:numId w:val="43"/>
              </w:numPr>
            </w:pPr>
            <w:r>
              <w:t>Updated all old Link references to use the new Link attributes</w:t>
            </w:r>
          </w:p>
          <w:p w14:paraId="2BFF26D9" w14:textId="58A0288D" w:rsidR="00F47D1C" w:rsidRDefault="00F47D1C" w:rsidP="00790B89">
            <w:pPr>
              <w:pStyle w:val="ListParagraph"/>
              <w:numPr>
                <w:ilvl w:val="0"/>
                <w:numId w:val="43"/>
              </w:numPr>
            </w:pPr>
            <w:r>
              <w:t>Align prose in Re-certify with Certify for updates related to the Certificate Request object</w:t>
            </w:r>
          </w:p>
        </w:tc>
      </w:tr>
      <w:tr w:rsidR="00E818F5" w14:paraId="09BD18A6" w14:textId="77777777" w:rsidTr="00E60C3E">
        <w:trPr>
          <w:cantSplit/>
        </w:trPr>
        <w:tc>
          <w:tcPr>
            <w:tcW w:w="1090" w:type="dxa"/>
          </w:tcPr>
          <w:p w14:paraId="62E1199D" w14:textId="34F94276" w:rsidR="008100FB" w:rsidRDefault="008100FB" w:rsidP="00266438">
            <w:r>
              <w:t>WD15</w:t>
            </w:r>
          </w:p>
        </w:tc>
        <w:tc>
          <w:tcPr>
            <w:tcW w:w="1542" w:type="dxa"/>
          </w:tcPr>
          <w:p w14:paraId="70A075CC" w14:textId="3BF7D957" w:rsidR="008100FB" w:rsidRDefault="008100FB" w:rsidP="00FC3CBC">
            <w:r>
              <w:t>7 September 2023</w:t>
            </w:r>
          </w:p>
        </w:tc>
        <w:tc>
          <w:tcPr>
            <w:tcW w:w="1122" w:type="dxa"/>
          </w:tcPr>
          <w:p w14:paraId="56D4042D" w14:textId="3483C02B" w:rsidR="008100FB" w:rsidRDefault="008100FB" w:rsidP="00266438">
            <w:r>
              <w:t>Greg Scott</w:t>
            </w:r>
          </w:p>
        </w:tc>
        <w:tc>
          <w:tcPr>
            <w:tcW w:w="5822" w:type="dxa"/>
            <w:gridSpan w:val="2"/>
          </w:tcPr>
          <w:p w14:paraId="4B11340D" w14:textId="77777777" w:rsidR="008100FB" w:rsidRDefault="008100FB" w:rsidP="00790B89">
            <w:pPr>
              <w:pStyle w:val="ListParagraph"/>
              <w:numPr>
                <w:ilvl w:val="0"/>
                <w:numId w:val="43"/>
              </w:numPr>
            </w:pPr>
            <w:r>
              <w:t>Deactivation Reason and Revocation Reason can be omitted</w:t>
            </w:r>
          </w:p>
          <w:p w14:paraId="13147DE8" w14:textId="657FBA81" w:rsidR="008100FB" w:rsidRDefault="008100FB" w:rsidP="00790B89">
            <w:pPr>
              <w:pStyle w:val="ListParagraph"/>
              <w:numPr>
                <w:ilvl w:val="0"/>
                <w:numId w:val="43"/>
              </w:numPr>
            </w:pPr>
            <w:r>
              <w:t>Clarification on Hashed Password initialization</w:t>
            </w:r>
          </w:p>
          <w:p w14:paraId="1F814E94" w14:textId="77777777" w:rsidR="008100FB" w:rsidRDefault="008100FB" w:rsidP="00790B89">
            <w:pPr>
              <w:pStyle w:val="ListParagraph"/>
              <w:numPr>
                <w:ilvl w:val="0"/>
                <w:numId w:val="43"/>
              </w:numPr>
            </w:pPr>
            <w:r>
              <w:t>Ephemeral Enumeration added</w:t>
            </w:r>
          </w:p>
          <w:p w14:paraId="669ED0B8" w14:textId="013C0610" w:rsidR="006C0552" w:rsidRDefault="006C0552" w:rsidP="00790B89">
            <w:pPr>
              <w:pStyle w:val="ListParagraph"/>
              <w:numPr>
                <w:ilvl w:val="0"/>
                <w:numId w:val="43"/>
              </w:numPr>
            </w:pPr>
            <w:proofErr w:type="spellStart"/>
            <w:r>
              <w:t>IDPlaceHolder</w:t>
            </w:r>
            <w:proofErr w:type="spellEnd"/>
            <w:r>
              <w:t xml:space="preserve"> changes </w:t>
            </w:r>
            <w:r w:rsidR="0005101F">
              <w:t>added</w:t>
            </w:r>
          </w:p>
          <w:p w14:paraId="441284F9" w14:textId="77777777" w:rsidR="006C0552" w:rsidRDefault="006C0552" w:rsidP="00790B89">
            <w:pPr>
              <w:pStyle w:val="ListParagraph"/>
              <w:numPr>
                <w:ilvl w:val="0"/>
                <w:numId w:val="43"/>
              </w:numPr>
            </w:pPr>
            <w:r>
              <w:t>Credential Type is now required on Create Credential for consistency</w:t>
            </w:r>
          </w:p>
          <w:p w14:paraId="1EB10FEF" w14:textId="0A178031" w:rsidR="006C0552" w:rsidRDefault="006C0552" w:rsidP="00790B89">
            <w:pPr>
              <w:pStyle w:val="ListParagraph"/>
              <w:numPr>
                <w:ilvl w:val="0"/>
                <w:numId w:val="43"/>
              </w:numPr>
            </w:pPr>
            <w:r>
              <w:t>Added clarifying statement to Cryptographic Usage Mask not</w:t>
            </w:r>
            <w:r w:rsidR="0005101F">
              <w:t>ing</w:t>
            </w:r>
            <w:r>
              <w:t xml:space="preserve"> that State must be checked</w:t>
            </w:r>
          </w:p>
        </w:tc>
      </w:tr>
      <w:tr w:rsidR="003C77AD" w14:paraId="434D0842" w14:textId="77777777" w:rsidTr="00E60C3E">
        <w:trPr>
          <w:cantSplit/>
        </w:trPr>
        <w:tc>
          <w:tcPr>
            <w:tcW w:w="1090" w:type="dxa"/>
          </w:tcPr>
          <w:p w14:paraId="7A76545B" w14:textId="66FB6EC2" w:rsidR="0043673A" w:rsidRDefault="0043673A" w:rsidP="00266438">
            <w:r>
              <w:t>WD16</w:t>
            </w:r>
          </w:p>
        </w:tc>
        <w:tc>
          <w:tcPr>
            <w:tcW w:w="1542" w:type="dxa"/>
          </w:tcPr>
          <w:p w14:paraId="288F0DDD" w14:textId="3D067B70" w:rsidR="0043673A" w:rsidRDefault="0043673A" w:rsidP="00FC3CBC">
            <w:r>
              <w:t>23 August 2024</w:t>
            </w:r>
          </w:p>
        </w:tc>
        <w:tc>
          <w:tcPr>
            <w:tcW w:w="1122" w:type="dxa"/>
          </w:tcPr>
          <w:p w14:paraId="131392DB" w14:textId="1F7C0409" w:rsidR="0043673A" w:rsidRDefault="0043673A" w:rsidP="00266438">
            <w:r>
              <w:t>Greg Scott</w:t>
            </w:r>
          </w:p>
        </w:tc>
        <w:tc>
          <w:tcPr>
            <w:tcW w:w="5822" w:type="dxa"/>
            <w:gridSpan w:val="2"/>
          </w:tcPr>
          <w:p w14:paraId="4EBBBCA8" w14:textId="77777777" w:rsidR="00BF03B1" w:rsidRDefault="00BF03B1" w:rsidP="0043673A">
            <w:pPr>
              <w:pStyle w:val="ListParagraph"/>
              <w:numPr>
                <w:ilvl w:val="0"/>
                <w:numId w:val="43"/>
              </w:numPr>
            </w:pPr>
            <w:r>
              <w:t>Added NIST FIPS203, 204, 205 algorithms</w:t>
            </w:r>
          </w:p>
          <w:p w14:paraId="2AF62DA1" w14:textId="0FABD94B" w:rsidR="0043673A" w:rsidRDefault="0043673A" w:rsidP="0043673A">
            <w:pPr>
              <w:pStyle w:val="ListParagraph"/>
              <w:numPr>
                <w:ilvl w:val="0"/>
                <w:numId w:val="43"/>
              </w:numPr>
            </w:pPr>
            <w:r>
              <w:t>Additional updates from Sept 2023 testing</w:t>
            </w:r>
          </w:p>
          <w:p w14:paraId="6DDEC871" w14:textId="148A722E" w:rsidR="0043673A" w:rsidRDefault="00BF03B1" w:rsidP="0043673A">
            <w:pPr>
              <w:pStyle w:val="ListParagraph"/>
              <w:numPr>
                <w:ilvl w:val="1"/>
                <w:numId w:val="43"/>
              </w:numPr>
            </w:pPr>
            <w:r>
              <w:t>Unique Identifier UUID recommendation</w:t>
            </w:r>
          </w:p>
          <w:p w14:paraId="7B61F75D" w14:textId="1F648679" w:rsidR="00BF03B1" w:rsidRDefault="00BF03B1" w:rsidP="0043673A">
            <w:pPr>
              <w:pStyle w:val="ListParagraph"/>
              <w:numPr>
                <w:ilvl w:val="1"/>
                <w:numId w:val="43"/>
              </w:numPr>
            </w:pPr>
            <w:r>
              <w:t>Lease Time is a mandatory attribute</w:t>
            </w:r>
          </w:p>
          <w:p w14:paraId="137CC066" w14:textId="5595975A" w:rsidR="00BF03B1" w:rsidRDefault="00BF03B1" w:rsidP="0043673A">
            <w:pPr>
              <w:pStyle w:val="ListParagraph"/>
              <w:numPr>
                <w:ilvl w:val="1"/>
                <w:numId w:val="43"/>
              </w:numPr>
            </w:pPr>
            <w:r>
              <w:t>Unique Identifier expansion on Identifier/Reference/</w:t>
            </w:r>
            <w:proofErr w:type="spellStart"/>
            <w:r>
              <w:t>NameReference</w:t>
            </w:r>
            <w:proofErr w:type="spellEnd"/>
          </w:p>
          <w:p w14:paraId="0B73CE3F" w14:textId="2EEE9F4D" w:rsidR="00BF03B1" w:rsidRDefault="00BF03B1" w:rsidP="0043673A">
            <w:pPr>
              <w:pStyle w:val="ListParagraph"/>
              <w:numPr>
                <w:ilvl w:val="1"/>
                <w:numId w:val="43"/>
              </w:numPr>
            </w:pPr>
            <w:r>
              <w:t>Attribute Name do-not-trim note</w:t>
            </w:r>
          </w:p>
          <w:p w14:paraId="70F59E8B" w14:textId="7080C75F" w:rsidR="0043673A" w:rsidRDefault="005F432F" w:rsidP="00414C7C">
            <w:pPr>
              <w:pStyle w:val="ListParagraph"/>
              <w:numPr>
                <w:ilvl w:val="1"/>
                <w:numId w:val="43"/>
              </w:numPr>
            </w:pPr>
            <w:r>
              <w:t>Note Interop operation usage of an Interop Identifier of “*” for general cleanup during interoperability testing</w:t>
            </w:r>
          </w:p>
        </w:tc>
      </w:tr>
    </w:tbl>
    <w:p w14:paraId="7B8C127D" w14:textId="77777777" w:rsidR="00E60C3E" w:rsidRDefault="00E60C3E" w:rsidP="00E60C3E">
      <w:pPr>
        <w:pStyle w:val="AppendixHeading1"/>
      </w:pPr>
      <w:bookmarkStart w:id="6517" w:name="_Toc124943775"/>
      <w:bookmarkStart w:id="6518" w:name="_Toc176876038"/>
      <w:r>
        <w:t>Notices</w:t>
      </w:r>
      <w:bookmarkEnd w:id="6517"/>
      <w:bookmarkEnd w:id="6518"/>
    </w:p>
    <w:p w14:paraId="47AE41DE" w14:textId="1FA0B372" w:rsidR="00E60C3E" w:rsidRDefault="00E60C3E" w:rsidP="00E60C3E"/>
    <w:p w14:paraId="0321B041" w14:textId="77777777" w:rsidR="00E60C3E" w:rsidRDefault="00E60C3E" w:rsidP="00E60C3E">
      <w:r>
        <w:t>Copyright © OASIS Open 2024. All Rights Reserved.</w:t>
      </w:r>
    </w:p>
    <w:p w14:paraId="3E734F7B" w14:textId="77777777" w:rsidR="00E60C3E" w:rsidRDefault="00E60C3E" w:rsidP="00E60C3E">
      <w:r>
        <w:t xml:space="preserve">All capitalized terms in the following text have the meanings assigned to them in the OASIS Intellectual Property Rights Policy (the "OASIS IPR Policy"). The full </w:t>
      </w:r>
      <w:hyperlink r:id="rId93" w:history="1">
        <w:r>
          <w:rPr>
            <w:rStyle w:val="Hyperlink"/>
            <w:rFonts w:eastAsiaTheme="majorEastAsia"/>
          </w:rPr>
          <w:t>Policy</w:t>
        </w:r>
      </w:hyperlink>
      <w:r>
        <w:t xml:space="preserve"> may be found at the OASIS website: [</w:t>
      </w:r>
      <w:hyperlink r:id="rId94" w:history="1">
        <w:r>
          <w:rPr>
            <w:rStyle w:val="Hyperlink"/>
            <w:rFonts w:eastAsiaTheme="majorEastAsia"/>
          </w:rPr>
          <w:t>https://www.oasis-open.org/policies-guidelines/ipr/</w:t>
        </w:r>
      </w:hyperlink>
      <w:r>
        <w:t>].</w:t>
      </w:r>
    </w:p>
    <w:p w14:paraId="68BCFF6B" w14:textId="77777777" w:rsidR="00E60C3E" w:rsidRDefault="00E60C3E" w:rsidP="00E60C3E">
      <w:r>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59FA5A1" w14:textId="77777777" w:rsidR="00E60C3E" w:rsidRDefault="00E60C3E" w:rsidP="00E60C3E">
      <w:r>
        <w:t>The limited permissions granted above are perpetual and will not be revoked by OASIS or its successors or assigns.</w:t>
      </w:r>
    </w:p>
    <w:p w14:paraId="48A1F1B2" w14:textId="77777777" w:rsidR="00E60C3E" w:rsidRDefault="00E60C3E" w:rsidP="00E60C3E">
      <w:r>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 OASIS AND ITS MEMBERS WILL NOT BE LIABLE FOR ANY DIRECT, INDIRECT, SPECIAL OR CONSEQUENTIAL DAMAGES ARISING OUT OF ANY USE OF THIS DOCUMENT OR ANY PART THEREOF.</w:t>
      </w:r>
    </w:p>
    <w:p w14:paraId="07C21C33" w14:textId="77777777" w:rsidR="00E60C3E" w:rsidRDefault="00E60C3E" w:rsidP="00E60C3E">
      <w:r>
        <w:t>As stated in the OASIS IPR Policy, the following three paragraphs in brackets apply to OASIS Standards Final Deliverable documents (Committee Specifications, OASIS Standards, or Approved Errata).</w:t>
      </w:r>
    </w:p>
    <w:p w14:paraId="3CC07E89" w14:textId="77777777" w:rsidR="00E60C3E" w:rsidRDefault="00E60C3E" w:rsidP="00E60C3E">
      <w:r>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p>
    <w:p w14:paraId="3FC3157A" w14:textId="77777777" w:rsidR="00E60C3E" w:rsidRDefault="00E60C3E" w:rsidP="00E60C3E">
      <w:r>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p>
    <w:p w14:paraId="3A1BBCA4" w14:textId="77777777" w:rsidR="00E60C3E" w:rsidRDefault="00E60C3E" w:rsidP="00E60C3E">
      <w:r>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p>
    <w:p w14:paraId="5520B8D1" w14:textId="77777777" w:rsidR="00E60C3E" w:rsidRDefault="00E60C3E" w:rsidP="00E60C3E">
      <w:pPr>
        <w:rPr>
          <w:rStyle w:val="Refterm"/>
          <w:b w:val="0"/>
        </w:rPr>
      </w:pPr>
      <w:r>
        <w:t xml:space="preserve">The name "OASIS" is a trademark of </w:t>
      </w:r>
      <w:hyperlink r:id="rId95" w:history="1">
        <w:r>
          <w:rPr>
            <w:rStyle w:val="Hyperlink"/>
            <w:rFonts w:eastAsiaTheme="majorEastAsia"/>
          </w:rPr>
          <w:t>OASIS</w:t>
        </w:r>
      </w:hyperlink>
      <w:r>
        <w:t xml:space="preserve">, the owner and developer of this document, and should be used only to refer to the organization and its official outputs. OASIS welcomes reference to, and implementation and use of, documents, while reserving the right to enforce its marks against misleading uses. Please see </w:t>
      </w:r>
      <w:hyperlink r:id="rId96" w:history="1">
        <w:r>
          <w:rPr>
            <w:rStyle w:val="Hyperlink"/>
            <w:rFonts w:eastAsiaTheme="majorEastAsia"/>
          </w:rPr>
          <w:t>https://www.oasis-open.org/policies-guidelines/trademark/</w:t>
        </w:r>
      </w:hyperlink>
      <w:r>
        <w:t xml:space="preserve"> for above guidance.</w:t>
      </w:r>
    </w:p>
    <w:p w14:paraId="635F1093" w14:textId="77777777" w:rsidR="00E60C3E" w:rsidRDefault="00E60C3E" w:rsidP="00E60C3E"/>
    <w:sectPr w:rsidR="00E60C3E" w:rsidSect="003128A5">
      <w:headerReference w:type="even" r:id="rId97"/>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4D8A8" w14:textId="77777777" w:rsidR="00CE3136" w:rsidRDefault="00CE3136" w:rsidP="008C100C">
      <w:r>
        <w:separator/>
      </w:r>
    </w:p>
    <w:p w14:paraId="0D089102" w14:textId="77777777" w:rsidR="00CE3136" w:rsidRDefault="00CE3136" w:rsidP="008C100C"/>
    <w:p w14:paraId="1CAFA377" w14:textId="77777777" w:rsidR="00CE3136" w:rsidRDefault="00CE3136" w:rsidP="008C100C"/>
    <w:p w14:paraId="191EC661" w14:textId="77777777" w:rsidR="00CE3136" w:rsidRDefault="00CE3136" w:rsidP="008C100C"/>
    <w:p w14:paraId="4CAD28EA" w14:textId="77777777" w:rsidR="00CE3136" w:rsidRDefault="00CE3136" w:rsidP="008C100C"/>
    <w:p w14:paraId="2A078342" w14:textId="77777777" w:rsidR="00CE3136" w:rsidRDefault="00CE3136" w:rsidP="008C100C"/>
    <w:p w14:paraId="7D43442E" w14:textId="77777777" w:rsidR="00CE3136" w:rsidRDefault="00CE3136" w:rsidP="008C100C"/>
  </w:endnote>
  <w:endnote w:type="continuationSeparator" w:id="0">
    <w:p w14:paraId="212F9E3F" w14:textId="77777777" w:rsidR="00CE3136" w:rsidRDefault="00CE3136" w:rsidP="008C100C">
      <w:r>
        <w:continuationSeparator/>
      </w:r>
    </w:p>
    <w:p w14:paraId="3AD69EAB" w14:textId="77777777" w:rsidR="00CE3136" w:rsidRDefault="00CE3136" w:rsidP="008C100C"/>
    <w:p w14:paraId="5691E069" w14:textId="77777777" w:rsidR="00CE3136" w:rsidRDefault="00CE3136" w:rsidP="008C100C"/>
    <w:p w14:paraId="355AF144" w14:textId="77777777" w:rsidR="00CE3136" w:rsidRDefault="00CE3136" w:rsidP="008C100C"/>
    <w:p w14:paraId="7CE67E5D" w14:textId="77777777" w:rsidR="00CE3136" w:rsidRDefault="00CE3136" w:rsidP="008C100C"/>
    <w:p w14:paraId="318AAC9F" w14:textId="77777777" w:rsidR="00CE3136" w:rsidRDefault="00CE3136" w:rsidP="008C100C"/>
    <w:p w14:paraId="300D2CC0" w14:textId="77777777" w:rsidR="00CE3136" w:rsidRDefault="00CE3136" w:rsidP="008C100C"/>
  </w:endnote>
  <w:endnote w:type="continuationNotice" w:id="1">
    <w:p w14:paraId="6B544832" w14:textId="77777777" w:rsidR="00CE3136" w:rsidRDefault="00CE31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Times New Roman"/>
    <w:panose1 w:val="020B0604020202020204"/>
    <w:charset w:val="00"/>
    <w:family w:val="roman"/>
    <w:notTrueType/>
    <w:pitch w:val="default"/>
  </w:font>
  <w:font w:name="Wingdings 2">
    <w:panose1 w:val="05020102010507070707"/>
    <w:charset w:val="4D"/>
    <w:family w:val="decorative"/>
    <w:pitch w:val="variable"/>
    <w:sig w:usb0="00000003" w:usb1="0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Liberation Mono">
    <w:panose1 w:val="020B0604020202020204"/>
    <w:charset w:val="00"/>
    <w:family w:val="modern"/>
    <w:pitch w:val="fixed"/>
    <w:sig w:usb0="E0000AFF" w:usb1="400078FF" w:usb2="00000001" w:usb3="00000000" w:csb0="000001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crosoft Logo 95">
    <w:altName w:val="Symbol"/>
    <w:panose1 w:val="020B0604020202020204"/>
    <w:charset w:val="02"/>
    <w:family w:val="auto"/>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DejaVu Sans Mono">
    <w:panose1 w:val="020B0604020202020204"/>
    <w:charset w:val="00"/>
    <w:family w:val="modern"/>
    <w:pitch w:val="fixed"/>
    <w:sig w:usb0="E70026FF" w:usb1="D200F9FB" w:usb2="02000028" w:usb3="00000000" w:csb0="000001DF" w:csb1="00000000"/>
  </w:font>
  <w:font w:name="Times">
    <w:altName w:val="Sylfaen"/>
    <w:panose1 w:val="020B0604020202020204"/>
    <w:charset w:val="00"/>
    <w:family w:val="roman"/>
    <w:pitch w:val="variable"/>
    <w:sig w:usb0="E0002EFF" w:usb1="C000785B" w:usb2="00000009" w:usb3="00000000" w:csb0="000001FF" w:csb1="00000000"/>
  </w:font>
  <w:font w:name="DejaVu Sans">
    <w:panose1 w:val="020B0604020202020204"/>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000247B" w:usb2="00000009" w:usb3="00000000" w:csb0="000001FF" w:csb1="00000000"/>
  </w:font>
  <w:font w:name="Helv">
    <w:altName w:val="Arial"/>
    <w:panose1 w:val="00000000000000000000"/>
    <w:charset w:val="00"/>
    <w:family w:val="swiss"/>
    <w:pitch w:val="variable"/>
    <w:sig w:usb0="00000003" w:usb1="00000000" w:usb2="00000000" w:usb3="00000000" w:csb0="00000001" w:csb1="00000000"/>
  </w:font>
  <w:font w:name="Courier 10 Pitch">
    <w:altName w:val="Courier New"/>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A54D3" w14:textId="3128EBCD" w:rsidR="00DC2441" w:rsidRDefault="00DC2441" w:rsidP="00433D76">
    <w:pPr>
      <w:pStyle w:val="Footer"/>
      <w:tabs>
        <w:tab w:val="clear" w:pos="4320"/>
        <w:tab w:val="clear" w:pos="8640"/>
        <w:tab w:val="center" w:pos="4680"/>
        <w:tab w:val="right" w:pos="9360"/>
      </w:tabs>
      <w:spacing w:after="0"/>
      <w:rPr>
        <w:sz w:val="16"/>
        <w:szCs w:val="16"/>
      </w:rPr>
    </w:pPr>
    <w:r>
      <w:rPr>
        <w:sz w:val="16"/>
        <w:szCs w:val="16"/>
      </w:rPr>
      <w:t>kmip-spec-v3.0-wd1</w:t>
    </w:r>
    <w:r w:rsidR="0043673A">
      <w:rPr>
        <w:sz w:val="16"/>
        <w:szCs w:val="16"/>
      </w:rPr>
      <w:t>6</w:t>
    </w:r>
    <w:r>
      <w:rPr>
        <w:sz w:val="16"/>
        <w:szCs w:val="16"/>
      </w:rPr>
      <w:tab/>
    </w:r>
    <w:r>
      <w:rPr>
        <w:sz w:val="16"/>
        <w:szCs w:val="16"/>
      </w:rPr>
      <w:tab/>
    </w:r>
    <w:r w:rsidR="0043673A">
      <w:rPr>
        <w:sz w:val="16"/>
        <w:szCs w:val="16"/>
      </w:rPr>
      <w:t>23</w:t>
    </w:r>
    <w:r w:rsidR="008B1145">
      <w:rPr>
        <w:sz w:val="16"/>
        <w:szCs w:val="16"/>
      </w:rPr>
      <w:t xml:space="preserve"> </w:t>
    </w:r>
    <w:r w:rsidR="0043673A">
      <w:rPr>
        <w:sz w:val="16"/>
        <w:szCs w:val="16"/>
      </w:rPr>
      <w:t xml:space="preserve">August </w:t>
    </w:r>
    <w:r>
      <w:rPr>
        <w:sz w:val="16"/>
        <w:szCs w:val="16"/>
      </w:rPr>
      <w:t>202</w:t>
    </w:r>
    <w:r w:rsidR="0043673A">
      <w:rPr>
        <w:sz w:val="16"/>
        <w:szCs w:val="16"/>
      </w:rPr>
      <w:t>4</w:t>
    </w:r>
  </w:p>
  <w:p w14:paraId="796C1D34" w14:textId="09EAF42A" w:rsidR="00DC2441" w:rsidRPr="00F50E2C" w:rsidRDefault="00DC2441" w:rsidP="00433D76">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 xml:space="preserve">ASIS Open </w:t>
    </w:r>
    <w:r w:rsidR="00790B89">
      <w:rPr>
        <w:sz w:val="16"/>
        <w:szCs w:val="16"/>
      </w:rPr>
      <w:t>202</w:t>
    </w:r>
    <w:r w:rsidR="0043673A">
      <w:rPr>
        <w:sz w:val="16"/>
        <w:szCs w:val="16"/>
      </w:rPr>
      <w:t>4</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E60F24">
      <w:rPr>
        <w:rStyle w:val="PageNumber"/>
        <w:noProof/>
        <w:sz w:val="16"/>
        <w:szCs w:val="16"/>
      </w:rPr>
      <w:t>120</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E60F24">
      <w:rPr>
        <w:rStyle w:val="PageNumber"/>
        <w:noProof/>
        <w:sz w:val="16"/>
        <w:szCs w:val="16"/>
      </w:rPr>
      <w:t>284</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90431" w14:textId="77777777" w:rsidR="00DC2441" w:rsidRPr="007611CD" w:rsidRDefault="00DC2441"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1757025B" w:rsidR="00DC2441" w:rsidRPr="007611CD" w:rsidRDefault="00DC2441"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sidR="00645BC7">
      <w:rPr>
        <w:rStyle w:val="PageNumber"/>
        <w:noProof/>
        <w:sz w:val="16"/>
        <w:szCs w:val="16"/>
      </w:rPr>
      <w:t>276</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DF074" w14:textId="77777777" w:rsidR="00CE3136" w:rsidRDefault="00CE3136" w:rsidP="008C100C">
      <w:r>
        <w:separator/>
      </w:r>
    </w:p>
    <w:p w14:paraId="48BE66A9" w14:textId="77777777" w:rsidR="00CE3136" w:rsidRDefault="00CE3136" w:rsidP="008C100C"/>
  </w:footnote>
  <w:footnote w:type="continuationSeparator" w:id="0">
    <w:p w14:paraId="6ACD45B5" w14:textId="77777777" w:rsidR="00CE3136" w:rsidRDefault="00CE3136" w:rsidP="008C100C">
      <w:r>
        <w:continuationSeparator/>
      </w:r>
    </w:p>
    <w:p w14:paraId="5FF8311B" w14:textId="77777777" w:rsidR="00CE3136" w:rsidRDefault="00CE3136" w:rsidP="008C100C"/>
  </w:footnote>
  <w:footnote w:type="continuationNotice" w:id="1">
    <w:p w14:paraId="183291E4" w14:textId="77777777" w:rsidR="00CE3136" w:rsidRDefault="00CE313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44514" w14:textId="77777777" w:rsidR="00DC2441" w:rsidRDefault="00DC2441" w:rsidP="008C100C"/>
  <w:p w14:paraId="310AE6CF" w14:textId="77777777" w:rsidR="00DC2441" w:rsidRDefault="00DC2441"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DDBA6" w14:textId="77777777" w:rsidR="00DC2441" w:rsidRDefault="00DC2441"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D629F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6E9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D4D2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1D22D3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0BC3E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9ED3B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C52EE0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15:restartNumberingAfterBreak="0">
    <w:nsid w:val="FFFFFF88"/>
    <w:multiLevelType w:val="singleLevel"/>
    <w:tmpl w:val="2878F1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3"/>
    <w:multiLevelType w:val="multilevel"/>
    <w:tmpl w:val="00000013"/>
    <w:name w:val="WW8Num2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1" w15:restartNumberingAfterBreak="0">
    <w:nsid w:val="00000017"/>
    <w:multiLevelType w:val="multilevel"/>
    <w:tmpl w:val="00000017"/>
    <w:name w:val="WW8Num3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15:restartNumberingAfterBreak="0">
    <w:nsid w:val="00000025"/>
    <w:multiLevelType w:val="multilevel"/>
    <w:tmpl w:val="00000025"/>
    <w:name w:val="WW8Num4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3" w15:restartNumberingAfterBreak="0">
    <w:nsid w:val="0000002D"/>
    <w:multiLevelType w:val="multilevel"/>
    <w:tmpl w:val="0000002D"/>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4" w15:restartNumberingAfterBreak="0">
    <w:nsid w:val="0000002F"/>
    <w:multiLevelType w:val="multilevel"/>
    <w:tmpl w:val="0000002F"/>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5" w15:restartNumberingAfterBreak="0">
    <w:nsid w:val="00000032"/>
    <w:multiLevelType w:val="multilevel"/>
    <w:tmpl w:val="0000003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6" w15:restartNumberingAfterBreak="0">
    <w:nsid w:val="01387199"/>
    <w:multiLevelType w:val="hybridMultilevel"/>
    <w:tmpl w:val="A4FE5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02645DBC"/>
    <w:multiLevelType w:val="multilevel"/>
    <w:tmpl w:val="864A4596"/>
    <w:lvl w:ilvl="0">
      <w:start w:val="1"/>
      <w:numFmt w:val="decimal"/>
      <w:pStyle w:val="Subsubtitle"/>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15178AE"/>
    <w:multiLevelType w:val="hybridMultilevel"/>
    <w:tmpl w:val="FF9EDF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E52E54"/>
    <w:multiLevelType w:val="hybridMultilevel"/>
    <w:tmpl w:val="A5CE747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3567"/>
        </w:tabs>
        <w:ind w:left="3567" w:hanging="360"/>
      </w:pPr>
      <w:rPr>
        <w:rFonts w:ascii="Courier New" w:hAnsi="Courier New" w:cs="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cs="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cs="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20"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1" w15:restartNumberingAfterBreak="0">
    <w:nsid w:val="35E66869"/>
    <w:multiLevelType w:val="multilevel"/>
    <w:tmpl w:val="0409001F"/>
    <w:name w:val="WW8Num92222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3137C39"/>
    <w:multiLevelType w:val="hybridMultilevel"/>
    <w:tmpl w:val="E66655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45C5157"/>
    <w:multiLevelType w:val="hybridMultilevel"/>
    <w:tmpl w:val="E0D4D6A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6464E16C">
      <w:numFmt w:val="bullet"/>
      <w:lvlText w:val="-"/>
      <w:lvlJc w:val="left"/>
      <w:pPr>
        <w:ind w:left="2880" w:hanging="360"/>
      </w:pPr>
      <w:rPr>
        <w:rFonts w:ascii="Arial" w:eastAsia="Times New Roman" w:hAnsi="Arial" w:cs="Arial"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53D70D5"/>
    <w:multiLevelType w:val="singleLevel"/>
    <w:tmpl w:val="A3EC212E"/>
    <w:lvl w:ilvl="0">
      <w:start w:val="1"/>
      <w:numFmt w:val="bullet"/>
      <w:pStyle w:val="BulletedList1"/>
      <w:lvlText w:val=""/>
      <w:lvlJc w:val="left"/>
      <w:pPr>
        <w:tabs>
          <w:tab w:val="num" w:pos="360"/>
        </w:tabs>
        <w:ind w:left="360" w:hanging="360"/>
      </w:pPr>
      <w:rPr>
        <w:rFonts w:ascii="Symbol" w:hAnsi="Symbol" w:hint="default"/>
      </w:rPr>
    </w:lvl>
  </w:abstractNum>
  <w:abstractNum w:abstractNumId="25" w15:restartNumberingAfterBreak="0">
    <w:nsid w:val="476D5E3C"/>
    <w:multiLevelType w:val="hybridMultilevel"/>
    <w:tmpl w:val="E98C5A3A"/>
    <w:name w:val="WW8Num922"/>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5D0D0B47"/>
    <w:multiLevelType w:val="hybridMultilevel"/>
    <w:tmpl w:val="214E216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B60C8578">
      <w:numFmt w:val="bullet"/>
      <w:lvlText w:val="-"/>
      <w:lvlJc w:val="left"/>
      <w:pPr>
        <w:ind w:left="2880" w:hanging="360"/>
      </w:pPr>
      <w:rPr>
        <w:rFonts w:ascii="Liberation Sans" w:eastAsia="Times New Roman" w:hAnsi="Liberation Sans" w:cs="Liberation San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1B3178"/>
    <w:multiLevelType w:val="hybridMultilevel"/>
    <w:tmpl w:val="06681B82"/>
    <w:lvl w:ilvl="0" w:tplc="B60C8578">
      <w:numFmt w:val="bullet"/>
      <w:lvlText w:val="-"/>
      <w:lvlJc w:val="left"/>
      <w:pPr>
        <w:ind w:left="360" w:hanging="360"/>
      </w:pPr>
      <w:rPr>
        <w:rFonts w:ascii="Liberation Sans" w:eastAsia="Times New Roman" w:hAnsi="Liberation Sans" w:cs="Liberation San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9D44530"/>
    <w:multiLevelType w:val="hybridMultilevel"/>
    <w:tmpl w:val="125A67B0"/>
    <w:name w:val="WW8Num92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C804DC"/>
    <w:multiLevelType w:val="singleLevel"/>
    <w:tmpl w:val="1F8A68C4"/>
    <w:lvl w:ilvl="0">
      <w:start w:val="1"/>
      <w:numFmt w:val="bullet"/>
      <w:pStyle w:val="BulletedList2"/>
      <w:lvlText w:val=""/>
      <w:lvlJc w:val="left"/>
      <w:pPr>
        <w:tabs>
          <w:tab w:val="num" w:pos="720"/>
        </w:tabs>
        <w:ind w:left="720" w:hanging="360"/>
      </w:pPr>
      <w:rPr>
        <w:rFonts w:ascii="Symbol" w:hAnsi="Symbol" w:hint="default"/>
      </w:rPr>
    </w:lvl>
  </w:abstractNum>
  <w:abstractNum w:abstractNumId="31" w15:restartNumberingAfterBreak="0">
    <w:nsid w:val="71BB74F4"/>
    <w:multiLevelType w:val="singleLevel"/>
    <w:tmpl w:val="532C47BA"/>
    <w:lvl w:ilvl="0">
      <w:start w:val="1"/>
      <w:numFmt w:val="decimal"/>
      <w:pStyle w:val="NumberedList1"/>
      <w:lvlText w:val="%1."/>
      <w:lvlJc w:val="left"/>
      <w:pPr>
        <w:tabs>
          <w:tab w:val="num" w:pos="360"/>
        </w:tabs>
        <w:ind w:left="360" w:hanging="360"/>
      </w:pPr>
    </w:lvl>
  </w:abstractNum>
  <w:abstractNum w:abstractNumId="32" w15:restartNumberingAfterBreak="0">
    <w:nsid w:val="754A5642"/>
    <w:multiLevelType w:val="hybridMultilevel"/>
    <w:tmpl w:val="7A0A6AA0"/>
    <w:lvl w:ilvl="0" w:tplc="06843FAE">
      <w:start w:val="1"/>
      <w:numFmt w:val="bullet"/>
      <w:pStyle w:val="RelatedWork"/>
      <w:lvlText w:val=""/>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9AC13E4"/>
    <w:multiLevelType w:val="multilevel"/>
    <w:tmpl w:val="A5F2A396"/>
    <w:lvl w:ilvl="0">
      <w:start w:val="1"/>
      <w:numFmt w:val="decimal"/>
      <w:suff w:val="space"/>
      <w:lvlText w:val="%1. "/>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pStyle w:val="StyleHeading3Arial"/>
      <w:suff w:val="space"/>
      <w:lvlText w:val="%1.%2.%3. "/>
      <w:lvlJc w:val="left"/>
      <w:pPr>
        <w:ind w:left="0" w:firstLine="0"/>
      </w:pPr>
      <w:rPr>
        <w:rFonts w:hint="default"/>
      </w:rPr>
    </w:lvl>
    <w:lvl w:ilvl="3">
      <w:start w:val="1"/>
      <w:numFmt w:val="decimal"/>
      <w:suff w:val="nothing"/>
      <w:lvlText w:val="%1.%2.%3.%4. "/>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08239782">
    <w:abstractNumId w:val="9"/>
  </w:num>
  <w:num w:numId="2" w16cid:durableId="805703792">
    <w:abstractNumId w:val="28"/>
  </w:num>
  <w:num w:numId="3" w16cid:durableId="787116108">
    <w:abstractNumId w:val="28"/>
  </w:num>
  <w:num w:numId="4" w16cid:durableId="655106956">
    <w:abstractNumId w:val="7"/>
  </w:num>
  <w:num w:numId="5" w16cid:durableId="1662193274">
    <w:abstractNumId w:val="32"/>
  </w:num>
  <w:num w:numId="6" w16cid:durableId="469321284">
    <w:abstractNumId w:val="20"/>
  </w:num>
  <w:num w:numId="7" w16cid:durableId="459417460">
    <w:abstractNumId w:val="20"/>
  </w:num>
  <w:num w:numId="8" w16cid:durableId="1263878907">
    <w:abstractNumId w:val="21"/>
  </w:num>
  <w:num w:numId="9" w16cid:durableId="1313828717">
    <w:abstractNumId w:val="13"/>
  </w:num>
  <w:num w:numId="10" w16cid:durableId="211239068">
    <w:abstractNumId w:val="14"/>
  </w:num>
  <w:num w:numId="11" w16cid:durableId="421151319">
    <w:abstractNumId w:val="33"/>
  </w:num>
  <w:num w:numId="12" w16cid:durableId="1312560654">
    <w:abstractNumId w:val="24"/>
  </w:num>
  <w:num w:numId="13" w16cid:durableId="382412678">
    <w:abstractNumId w:val="31"/>
  </w:num>
  <w:num w:numId="14" w16cid:durableId="818768189">
    <w:abstractNumId w:val="30"/>
  </w:num>
  <w:num w:numId="15" w16cid:durableId="2110196768">
    <w:abstractNumId w:val="17"/>
  </w:num>
  <w:num w:numId="16" w16cid:durableId="731657876">
    <w:abstractNumId w:val="10"/>
  </w:num>
  <w:num w:numId="17" w16cid:durableId="1290818554">
    <w:abstractNumId w:val="15"/>
  </w:num>
  <w:num w:numId="18" w16cid:durableId="1082532119">
    <w:abstractNumId w:val="19"/>
  </w:num>
  <w:num w:numId="19" w16cid:durableId="1762408357">
    <w:abstractNumId w:val="25"/>
  </w:num>
  <w:num w:numId="20" w16cid:durableId="1040276053">
    <w:abstractNumId w:val="29"/>
  </w:num>
  <w:num w:numId="21" w16cid:durableId="867570259">
    <w:abstractNumId w:val="18"/>
  </w:num>
  <w:num w:numId="22" w16cid:durableId="1494376294">
    <w:abstractNumId w:val="26"/>
  </w:num>
  <w:num w:numId="23" w16cid:durableId="305473151">
    <w:abstractNumId w:val="23"/>
  </w:num>
  <w:num w:numId="24" w16cid:durableId="111746913">
    <w:abstractNumId w:val="11"/>
  </w:num>
  <w:num w:numId="25" w16cid:durableId="544030149">
    <w:abstractNumId w:val="12"/>
  </w:num>
  <w:num w:numId="26" w16cid:durableId="542519469">
    <w:abstractNumId w:val="6"/>
  </w:num>
  <w:num w:numId="27" w16cid:durableId="1735541094">
    <w:abstractNumId w:val="5"/>
  </w:num>
  <w:num w:numId="28" w16cid:durableId="1821382426">
    <w:abstractNumId w:val="4"/>
  </w:num>
  <w:num w:numId="29" w16cid:durableId="967278045">
    <w:abstractNumId w:val="8"/>
  </w:num>
  <w:num w:numId="30" w16cid:durableId="537856181">
    <w:abstractNumId w:val="3"/>
  </w:num>
  <w:num w:numId="31" w16cid:durableId="1139037554">
    <w:abstractNumId w:val="2"/>
  </w:num>
  <w:num w:numId="32" w16cid:durableId="1250889452">
    <w:abstractNumId w:val="1"/>
  </w:num>
  <w:num w:numId="33" w16cid:durableId="1831796741">
    <w:abstractNumId w:val="0"/>
  </w:num>
  <w:num w:numId="34" w16cid:durableId="1365599669">
    <w:abstractNumId w:val="28"/>
  </w:num>
  <w:num w:numId="35" w16cid:durableId="9182152">
    <w:abstractNumId w:val="28"/>
  </w:num>
  <w:num w:numId="36" w16cid:durableId="1728408030">
    <w:abstractNumId w:val="28"/>
  </w:num>
  <w:num w:numId="37" w16cid:durableId="260140825">
    <w:abstractNumId w:val="28"/>
  </w:num>
  <w:num w:numId="38" w16cid:durableId="1432436004">
    <w:abstractNumId w:val="28"/>
  </w:num>
  <w:num w:numId="39" w16cid:durableId="170335850">
    <w:abstractNumId w:val="28"/>
  </w:num>
  <w:num w:numId="40" w16cid:durableId="1831486602">
    <w:abstractNumId w:val="16"/>
  </w:num>
  <w:num w:numId="41" w16cid:durableId="236794022">
    <w:abstractNumId w:val="22"/>
  </w:num>
  <w:num w:numId="42" w16cid:durableId="1539002604">
    <w:abstractNumId w:val="28"/>
  </w:num>
  <w:num w:numId="43" w16cid:durableId="567615672">
    <w:abstractNumId w:val="27"/>
  </w:num>
  <w:num w:numId="44" w16cid:durableId="9695549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93"/>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115BA"/>
    <w:rsid w:val="00017ED1"/>
    <w:rsid w:val="00021BCA"/>
    <w:rsid w:val="00023528"/>
    <w:rsid w:val="00023DD1"/>
    <w:rsid w:val="00024C43"/>
    <w:rsid w:val="00025008"/>
    <w:rsid w:val="00030624"/>
    <w:rsid w:val="00032D7C"/>
    <w:rsid w:val="00033041"/>
    <w:rsid w:val="00034345"/>
    <w:rsid w:val="00043925"/>
    <w:rsid w:val="000449B0"/>
    <w:rsid w:val="00044AE5"/>
    <w:rsid w:val="00046FE6"/>
    <w:rsid w:val="00047466"/>
    <w:rsid w:val="000508CE"/>
    <w:rsid w:val="0005101F"/>
    <w:rsid w:val="00054A2F"/>
    <w:rsid w:val="00057926"/>
    <w:rsid w:val="00060BBB"/>
    <w:rsid w:val="0006408F"/>
    <w:rsid w:val="0007308D"/>
    <w:rsid w:val="00076079"/>
    <w:rsid w:val="00076EFC"/>
    <w:rsid w:val="00077644"/>
    <w:rsid w:val="000801EF"/>
    <w:rsid w:val="00082C02"/>
    <w:rsid w:val="0008320C"/>
    <w:rsid w:val="00085F7C"/>
    <w:rsid w:val="00087171"/>
    <w:rsid w:val="00087976"/>
    <w:rsid w:val="00095497"/>
    <w:rsid w:val="000963B1"/>
    <w:rsid w:val="00096E2D"/>
    <w:rsid w:val="00097E2A"/>
    <w:rsid w:val="000A02CD"/>
    <w:rsid w:val="000A0E4F"/>
    <w:rsid w:val="000A21DD"/>
    <w:rsid w:val="000A3D21"/>
    <w:rsid w:val="000A4770"/>
    <w:rsid w:val="000A6E00"/>
    <w:rsid w:val="000B1E2E"/>
    <w:rsid w:val="000B1F5A"/>
    <w:rsid w:val="000B37E5"/>
    <w:rsid w:val="000B5E59"/>
    <w:rsid w:val="000C11FC"/>
    <w:rsid w:val="000D208F"/>
    <w:rsid w:val="000E15F0"/>
    <w:rsid w:val="000E1D25"/>
    <w:rsid w:val="000E28CA"/>
    <w:rsid w:val="000E5705"/>
    <w:rsid w:val="000E7AA7"/>
    <w:rsid w:val="000F2CCA"/>
    <w:rsid w:val="000F4BBB"/>
    <w:rsid w:val="000F6DF2"/>
    <w:rsid w:val="00101B68"/>
    <w:rsid w:val="00101D6D"/>
    <w:rsid w:val="00103679"/>
    <w:rsid w:val="00104959"/>
    <w:rsid w:val="0010600B"/>
    <w:rsid w:val="001113A1"/>
    <w:rsid w:val="00111C1F"/>
    <w:rsid w:val="00113B7E"/>
    <w:rsid w:val="00113ED4"/>
    <w:rsid w:val="0011547B"/>
    <w:rsid w:val="00120AA5"/>
    <w:rsid w:val="00122658"/>
    <w:rsid w:val="00123F2F"/>
    <w:rsid w:val="0013391D"/>
    <w:rsid w:val="00140F7E"/>
    <w:rsid w:val="00147F63"/>
    <w:rsid w:val="001506AA"/>
    <w:rsid w:val="001508E5"/>
    <w:rsid w:val="0015284D"/>
    <w:rsid w:val="00152D7B"/>
    <w:rsid w:val="001541C4"/>
    <w:rsid w:val="00154BD0"/>
    <w:rsid w:val="00155928"/>
    <w:rsid w:val="00162131"/>
    <w:rsid w:val="001623FE"/>
    <w:rsid w:val="0017193B"/>
    <w:rsid w:val="00177DED"/>
    <w:rsid w:val="001832F8"/>
    <w:rsid w:val="00185923"/>
    <w:rsid w:val="00197607"/>
    <w:rsid w:val="001A038B"/>
    <w:rsid w:val="001A1D6D"/>
    <w:rsid w:val="001A229A"/>
    <w:rsid w:val="001C1259"/>
    <w:rsid w:val="001C1D5A"/>
    <w:rsid w:val="001C782B"/>
    <w:rsid w:val="001D1D6C"/>
    <w:rsid w:val="001E34B8"/>
    <w:rsid w:val="001E46CF"/>
    <w:rsid w:val="001E4B99"/>
    <w:rsid w:val="001E696A"/>
    <w:rsid w:val="001F05E0"/>
    <w:rsid w:val="001F2208"/>
    <w:rsid w:val="001F2606"/>
    <w:rsid w:val="001F4E1C"/>
    <w:rsid w:val="001F51AB"/>
    <w:rsid w:val="001F5ECD"/>
    <w:rsid w:val="00203904"/>
    <w:rsid w:val="002153A1"/>
    <w:rsid w:val="0022301D"/>
    <w:rsid w:val="00223C24"/>
    <w:rsid w:val="002273D9"/>
    <w:rsid w:val="00231710"/>
    <w:rsid w:val="00232273"/>
    <w:rsid w:val="002423FB"/>
    <w:rsid w:val="00246331"/>
    <w:rsid w:val="002469D3"/>
    <w:rsid w:val="00255718"/>
    <w:rsid w:val="002659E9"/>
    <w:rsid w:val="00266438"/>
    <w:rsid w:val="002714A2"/>
    <w:rsid w:val="0027495D"/>
    <w:rsid w:val="00277205"/>
    <w:rsid w:val="002773DD"/>
    <w:rsid w:val="00286EC7"/>
    <w:rsid w:val="00290712"/>
    <w:rsid w:val="00291252"/>
    <w:rsid w:val="00294283"/>
    <w:rsid w:val="002A2B33"/>
    <w:rsid w:val="002A79A0"/>
    <w:rsid w:val="002B197B"/>
    <w:rsid w:val="002B261C"/>
    <w:rsid w:val="002B267E"/>
    <w:rsid w:val="002B6196"/>
    <w:rsid w:val="002B7B21"/>
    <w:rsid w:val="002B7E99"/>
    <w:rsid w:val="002C0868"/>
    <w:rsid w:val="002F10B8"/>
    <w:rsid w:val="002F1E2B"/>
    <w:rsid w:val="002F2C67"/>
    <w:rsid w:val="00300B86"/>
    <w:rsid w:val="00301A98"/>
    <w:rsid w:val="0030202A"/>
    <w:rsid w:val="00303110"/>
    <w:rsid w:val="00307348"/>
    <w:rsid w:val="003128A5"/>
    <w:rsid w:val="003129C6"/>
    <w:rsid w:val="00316300"/>
    <w:rsid w:val="0031788B"/>
    <w:rsid w:val="003261C8"/>
    <w:rsid w:val="00327B65"/>
    <w:rsid w:val="00337D92"/>
    <w:rsid w:val="00342364"/>
    <w:rsid w:val="00342831"/>
    <w:rsid w:val="00342895"/>
    <w:rsid w:val="00343109"/>
    <w:rsid w:val="003507E3"/>
    <w:rsid w:val="0035758C"/>
    <w:rsid w:val="00357DA3"/>
    <w:rsid w:val="00360EC8"/>
    <w:rsid w:val="00362160"/>
    <w:rsid w:val="00365DC3"/>
    <w:rsid w:val="00366C20"/>
    <w:rsid w:val="003707E2"/>
    <w:rsid w:val="003734F5"/>
    <w:rsid w:val="00373F41"/>
    <w:rsid w:val="00375621"/>
    <w:rsid w:val="00382EF8"/>
    <w:rsid w:val="00383C37"/>
    <w:rsid w:val="003A0D47"/>
    <w:rsid w:val="003A3083"/>
    <w:rsid w:val="003A7AEE"/>
    <w:rsid w:val="003B0E37"/>
    <w:rsid w:val="003B1F5B"/>
    <w:rsid w:val="003B37FE"/>
    <w:rsid w:val="003B419A"/>
    <w:rsid w:val="003B54FD"/>
    <w:rsid w:val="003C18EF"/>
    <w:rsid w:val="003C20A1"/>
    <w:rsid w:val="003C4D94"/>
    <w:rsid w:val="003C61EA"/>
    <w:rsid w:val="003C77AD"/>
    <w:rsid w:val="003D1173"/>
    <w:rsid w:val="003D15AE"/>
    <w:rsid w:val="003D1945"/>
    <w:rsid w:val="003D1EB2"/>
    <w:rsid w:val="003D5C65"/>
    <w:rsid w:val="003D7B10"/>
    <w:rsid w:val="003E05FA"/>
    <w:rsid w:val="003E324B"/>
    <w:rsid w:val="003E6731"/>
    <w:rsid w:val="003E6927"/>
    <w:rsid w:val="003F008B"/>
    <w:rsid w:val="003F1405"/>
    <w:rsid w:val="0040052F"/>
    <w:rsid w:val="00400C88"/>
    <w:rsid w:val="00402E3A"/>
    <w:rsid w:val="00407044"/>
    <w:rsid w:val="004073F8"/>
    <w:rsid w:val="00412A4B"/>
    <w:rsid w:val="0041459A"/>
    <w:rsid w:val="00414C7C"/>
    <w:rsid w:val="00416ED5"/>
    <w:rsid w:val="00417DBD"/>
    <w:rsid w:val="004226B7"/>
    <w:rsid w:val="0042272F"/>
    <w:rsid w:val="00425220"/>
    <w:rsid w:val="00427622"/>
    <w:rsid w:val="0043023F"/>
    <w:rsid w:val="00430C66"/>
    <w:rsid w:val="00433D76"/>
    <w:rsid w:val="004344DF"/>
    <w:rsid w:val="00435C83"/>
    <w:rsid w:val="0043673A"/>
    <w:rsid w:val="0044154C"/>
    <w:rsid w:val="004437EA"/>
    <w:rsid w:val="00453E33"/>
    <w:rsid w:val="00455DEA"/>
    <w:rsid w:val="00460EB4"/>
    <w:rsid w:val="00461BF1"/>
    <w:rsid w:val="00462FBF"/>
    <w:rsid w:val="00463CD9"/>
    <w:rsid w:val="00472D17"/>
    <w:rsid w:val="004757D8"/>
    <w:rsid w:val="00476F31"/>
    <w:rsid w:val="0047755A"/>
    <w:rsid w:val="00485993"/>
    <w:rsid w:val="004904F9"/>
    <w:rsid w:val="0049050A"/>
    <w:rsid w:val="004925B5"/>
    <w:rsid w:val="00494EE0"/>
    <w:rsid w:val="00496F53"/>
    <w:rsid w:val="004A0631"/>
    <w:rsid w:val="004A4186"/>
    <w:rsid w:val="004A5BBB"/>
    <w:rsid w:val="004A5D6B"/>
    <w:rsid w:val="004A688D"/>
    <w:rsid w:val="004A6AB6"/>
    <w:rsid w:val="004B203E"/>
    <w:rsid w:val="004B2AA0"/>
    <w:rsid w:val="004B4969"/>
    <w:rsid w:val="004B7927"/>
    <w:rsid w:val="004C0043"/>
    <w:rsid w:val="004C0E19"/>
    <w:rsid w:val="004C4D7C"/>
    <w:rsid w:val="004C6911"/>
    <w:rsid w:val="004D0E5E"/>
    <w:rsid w:val="004D18DC"/>
    <w:rsid w:val="004D3981"/>
    <w:rsid w:val="004E374A"/>
    <w:rsid w:val="004F20E7"/>
    <w:rsid w:val="004F2BAC"/>
    <w:rsid w:val="004F390D"/>
    <w:rsid w:val="004F5BEF"/>
    <w:rsid w:val="005034EB"/>
    <w:rsid w:val="0050510A"/>
    <w:rsid w:val="005126F2"/>
    <w:rsid w:val="00513173"/>
    <w:rsid w:val="00514964"/>
    <w:rsid w:val="00514976"/>
    <w:rsid w:val="0051640A"/>
    <w:rsid w:val="0052099F"/>
    <w:rsid w:val="00521C9D"/>
    <w:rsid w:val="0052465E"/>
    <w:rsid w:val="00526135"/>
    <w:rsid w:val="00527ED7"/>
    <w:rsid w:val="00533586"/>
    <w:rsid w:val="00535D38"/>
    <w:rsid w:val="00536316"/>
    <w:rsid w:val="00536679"/>
    <w:rsid w:val="00537163"/>
    <w:rsid w:val="00542191"/>
    <w:rsid w:val="00547D8B"/>
    <w:rsid w:val="00547E3B"/>
    <w:rsid w:val="0055354B"/>
    <w:rsid w:val="00554D3F"/>
    <w:rsid w:val="00560795"/>
    <w:rsid w:val="00565E60"/>
    <w:rsid w:val="00572BC4"/>
    <w:rsid w:val="005841DF"/>
    <w:rsid w:val="00584D46"/>
    <w:rsid w:val="00590FE3"/>
    <w:rsid w:val="00591B31"/>
    <w:rsid w:val="00596B92"/>
    <w:rsid w:val="005A11A3"/>
    <w:rsid w:val="005A293B"/>
    <w:rsid w:val="005A3A27"/>
    <w:rsid w:val="005A5678"/>
    <w:rsid w:val="005A5E41"/>
    <w:rsid w:val="005B4758"/>
    <w:rsid w:val="005B5688"/>
    <w:rsid w:val="005B7E92"/>
    <w:rsid w:val="005C1F6D"/>
    <w:rsid w:val="005C29E5"/>
    <w:rsid w:val="005C4A13"/>
    <w:rsid w:val="005C6659"/>
    <w:rsid w:val="005D2EE1"/>
    <w:rsid w:val="005D4DE9"/>
    <w:rsid w:val="005E33A6"/>
    <w:rsid w:val="005E4806"/>
    <w:rsid w:val="005E7AEB"/>
    <w:rsid w:val="005E7EC5"/>
    <w:rsid w:val="005F432F"/>
    <w:rsid w:val="005F4397"/>
    <w:rsid w:val="005F4F93"/>
    <w:rsid w:val="0060033A"/>
    <w:rsid w:val="00603846"/>
    <w:rsid w:val="006047D8"/>
    <w:rsid w:val="00605B24"/>
    <w:rsid w:val="0060747C"/>
    <w:rsid w:val="006107FC"/>
    <w:rsid w:val="00617ED1"/>
    <w:rsid w:val="00625AA1"/>
    <w:rsid w:val="00635370"/>
    <w:rsid w:val="00636273"/>
    <w:rsid w:val="00645BC7"/>
    <w:rsid w:val="00651052"/>
    <w:rsid w:val="00662D76"/>
    <w:rsid w:val="006710C2"/>
    <w:rsid w:val="00675703"/>
    <w:rsid w:val="00682D84"/>
    <w:rsid w:val="006852B0"/>
    <w:rsid w:val="00685B0B"/>
    <w:rsid w:val="00686349"/>
    <w:rsid w:val="00696611"/>
    <w:rsid w:val="00696FC3"/>
    <w:rsid w:val="006A0100"/>
    <w:rsid w:val="006A1B3E"/>
    <w:rsid w:val="006A3443"/>
    <w:rsid w:val="006B2C49"/>
    <w:rsid w:val="006B613D"/>
    <w:rsid w:val="006C0552"/>
    <w:rsid w:val="006C0A5F"/>
    <w:rsid w:val="006C1F68"/>
    <w:rsid w:val="006C5E6B"/>
    <w:rsid w:val="006D2750"/>
    <w:rsid w:val="006D31DB"/>
    <w:rsid w:val="006D33D5"/>
    <w:rsid w:val="006D64E9"/>
    <w:rsid w:val="006E0007"/>
    <w:rsid w:val="006F11AC"/>
    <w:rsid w:val="006F2371"/>
    <w:rsid w:val="006F2C2B"/>
    <w:rsid w:val="006F503A"/>
    <w:rsid w:val="007001D7"/>
    <w:rsid w:val="00701A3C"/>
    <w:rsid w:val="00704663"/>
    <w:rsid w:val="007057F1"/>
    <w:rsid w:val="0071217C"/>
    <w:rsid w:val="007132C1"/>
    <w:rsid w:val="007139E9"/>
    <w:rsid w:val="0071457B"/>
    <w:rsid w:val="007165BD"/>
    <w:rsid w:val="007167BB"/>
    <w:rsid w:val="00725C36"/>
    <w:rsid w:val="00727DA2"/>
    <w:rsid w:val="00727F08"/>
    <w:rsid w:val="007304CD"/>
    <w:rsid w:val="007402C5"/>
    <w:rsid w:val="007404D3"/>
    <w:rsid w:val="0074463C"/>
    <w:rsid w:val="00745446"/>
    <w:rsid w:val="00746D5A"/>
    <w:rsid w:val="007542D0"/>
    <w:rsid w:val="00754545"/>
    <w:rsid w:val="00757AE0"/>
    <w:rsid w:val="007611CD"/>
    <w:rsid w:val="00763A94"/>
    <w:rsid w:val="007651BD"/>
    <w:rsid w:val="00765F2F"/>
    <w:rsid w:val="0077006B"/>
    <w:rsid w:val="0077347A"/>
    <w:rsid w:val="007816D7"/>
    <w:rsid w:val="007824D4"/>
    <w:rsid w:val="007858BE"/>
    <w:rsid w:val="007902D4"/>
    <w:rsid w:val="00790B4C"/>
    <w:rsid w:val="00790B89"/>
    <w:rsid w:val="007A1064"/>
    <w:rsid w:val="007A2C2F"/>
    <w:rsid w:val="007A5948"/>
    <w:rsid w:val="007A5E4C"/>
    <w:rsid w:val="007A60C0"/>
    <w:rsid w:val="007A63CE"/>
    <w:rsid w:val="007A71F2"/>
    <w:rsid w:val="007B1A08"/>
    <w:rsid w:val="007C625D"/>
    <w:rsid w:val="007C696A"/>
    <w:rsid w:val="007C7407"/>
    <w:rsid w:val="007E2291"/>
    <w:rsid w:val="007E3373"/>
    <w:rsid w:val="007F158A"/>
    <w:rsid w:val="007F3E03"/>
    <w:rsid w:val="008012F5"/>
    <w:rsid w:val="008018B4"/>
    <w:rsid w:val="008020C7"/>
    <w:rsid w:val="00805B31"/>
    <w:rsid w:val="00806704"/>
    <w:rsid w:val="008100FB"/>
    <w:rsid w:val="00831022"/>
    <w:rsid w:val="008329EA"/>
    <w:rsid w:val="00836EAF"/>
    <w:rsid w:val="0084215B"/>
    <w:rsid w:val="0084560C"/>
    <w:rsid w:val="008472B6"/>
    <w:rsid w:val="00851329"/>
    <w:rsid w:val="00852E10"/>
    <w:rsid w:val="008543AE"/>
    <w:rsid w:val="008546B3"/>
    <w:rsid w:val="0085734F"/>
    <w:rsid w:val="00860008"/>
    <w:rsid w:val="0086153C"/>
    <w:rsid w:val="00861E18"/>
    <w:rsid w:val="00862551"/>
    <w:rsid w:val="008677C6"/>
    <w:rsid w:val="00874267"/>
    <w:rsid w:val="00875F61"/>
    <w:rsid w:val="00876477"/>
    <w:rsid w:val="00876B32"/>
    <w:rsid w:val="0088011D"/>
    <w:rsid w:val="008801C8"/>
    <w:rsid w:val="00881EA7"/>
    <w:rsid w:val="00882FC4"/>
    <w:rsid w:val="0088339A"/>
    <w:rsid w:val="00885BC6"/>
    <w:rsid w:val="00890065"/>
    <w:rsid w:val="00890F47"/>
    <w:rsid w:val="008952F9"/>
    <w:rsid w:val="00896F10"/>
    <w:rsid w:val="0089779C"/>
    <w:rsid w:val="008A31C5"/>
    <w:rsid w:val="008A68CC"/>
    <w:rsid w:val="008B1145"/>
    <w:rsid w:val="008B35FC"/>
    <w:rsid w:val="008C100C"/>
    <w:rsid w:val="008C3EE0"/>
    <w:rsid w:val="008C7396"/>
    <w:rsid w:val="008C7AAC"/>
    <w:rsid w:val="008D05E6"/>
    <w:rsid w:val="008D0658"/>
    <w:rsid w:val="008D23C9"/>
    <w:rsid w:val="008D464F"/>
    <w:rsid w:val="008D603F"/>
    <w:rsid w:val="008E0D6F"/>
    <w:rsid w:val="008E32E3"/>
    <w:rsid w:val="008F06B3"/>
    <w:rsid w:val="008F4458"/>
    <w:rsid w:val="008F5344"/>
    <w:rsid w:val="008F6F54"/>
    <w:rsid w:val="00902005"/>
    <w:rsid w:val="00904F10"/>
    <w:rsid w:val="00905452"/>
    <w:rsid w:val="00906891"/>
    <w:rsid w:val="00915A5E"/>
    <w:rsid w:val="00922029"/>
    <w:rsid w:val="009244F6"/>
    <w:rsid w:val="00926CCB"/>
    <w:rsid w:val="00930197"/>
    <w:rsid w:val="00930A73"/>
    <w:rsid w:val="00930E31"/>
    <w:rsid w:val="009318BA"/>
    <w:rsid w:val="0094275A"/>
    <w:rsid w:val="00950197"/>
    <w:rsid w:val="00951C02"/>
    <w:rsid w:val="009523EF"/>
    <w:rsid w:val="00955A6D"/>
    <w:rsid w:val="00960A34"/>
    <w:rsid w:val="0096165F"/>
    <w:rsid w:val="00962F1F"/>
    <w:rsid w:val="00965E3C"/>
    <w:rsid w:val="00980D59"/>
    <w:rsid w:val="00982437"/>
    <w:rsid w:val="00986C18"/>
    <w:rsid w:val="0099403E"/>
    <w:rsid w:val="00995224"/>
    <w:rsid w:val="00995853"/>
    <w:rsid w:val="00995E1B"/>
    <w:rsid w:val="009A0410"/>
    <w:rsid w:val="009A1474"/>
    <w:rsid w:val="009A2543"/>
    <w:rsid w:val="009A2E52"/>
    <w:rsid w:val="009A44D0"/>
    <w:rsid w:val="009A70E1"/>
    <w:rsid w:val="009B0CB7"/>
    <w:rsid w:val="009B1FA0"/>
    <w:rsid w:val="009B28A5"/>
    <w:rsid w:val="009B3FFE"/>
    <w:rsid w:val="009C0ECF"/>
    <w:rsid w:val="009C3825"/>
    <w:rsid w:val="009C4CD6"/>
    <w:rsid w:val="009C7DCE"/>
    <w:rsid w:val="009D0DB5"/>
    <w:rsid w:val="009D1BC1"/>
    <w:rsid w:val="009D1CDA"/>
    <w:rsid w:val="009D44BF"/>
    <w:rsid w:val="009E33E3"/>
    <w:rsid w:val="009F04EF"/>
    <w:rsid w:val="009F2918"/>
    <w:rsid w:val="009F6767"/>
    <w:rsid w:val="009F7F75"/>
    <w:rsid w:val="00A008B7"/>
    <w:rsid w:val="00A00BBA"/>
    <w:rsid w:val="00A03C2B"/>
    <w:rsid w:val="00A05FDF"/>
    <w:rsid w:val="00A06A4F"/>
    <w:rsid w:val="00A075B8"/>
    <w:rsid w:val="00A12E16"/>
    <w:rsid w:val="00A20133"/>
    <w:rsid w:val="00A2121C"/>
    <w:rsid w:val="00A30A7D"/>
    <w:rsid w:val="00A31FB9"/>
    <w:rsid w:val="00A33AF6"/>
    <w:rsid w:val="00A34900"/>
    <w:rsid w:val="00A41BDC"/>
    <w:rsid w:val="00A44E7F"/>
    <w:rsid w:val="00A44E81"/>
    <w:rsid w:val="00A471E7"/>
    <w:rsid w:val="00A50716"/>
    <w:rsid w:val="00A50743"/>
    <w:rsid w:val="00A55556"/>
    <w:rsid w:val="00A63FFA"/>
    <w:rsid w:val="00A652FE"/>
    <w:rsid w:val="00A710C8"/>
    <w:rsid w:val="00A74011"/>
    <w:rsid w:val="00A74937"/>
    <w:rsid w:val="00A833D1"/>
    <w:rsid w:val="00A83A49"/>
    <w:rsid w:val="00A83CAA"/>
    <w:rsid w:val="00A84193"/>
    <w:rsid w:val="00A86726"/>
    <w:rsid w:val="00A8788B"/>
    <w:rsid w:val="00A9135E"/>
    <w:rsid w:val="00A918E9"/>
    <w:rsid w:val="00A9241B"/>
    <w:rsid w:val="00A932FD"/>
    <w:rsid w:val="00A93A73"/>
    <w:rsid w:val="00A9675F"/>
    <w:rsid w:val="00AA0D5A"/>
    <w:rsid w:val="00AA2F0A"/>
    <w:rsid w:val="00AA3F45"/>
    <w:rsid w:val="00AA5424"/>
    <w:rsid w:val="00AB402B"/>
    <w:rsid w:val="00AB4DC3"/>
    <w:rsid w:val="00AB59ED"/>
    <w:rsid w:val="00AC0AAD"/>
    <w:rsid w:val="00AC5012"/>
    <w:rsid w:val="00AD0665"/>
    <w:rsid w:val="00AD0F45"/>
    <w:rsid w:val="00AD4630"/>
    <w:rsid w:val="00AE0702"/>
    <w:rsid w:val="00AE071D"/>
    <w:rsid w:val="00AE7EA3"/>
    <w:rsid w:val="00AF10DE"/>
    <w:rsid w:val="00AF5EEC"/>
    <w:rsid w:val="00AF6DEF"/>
    <w:rsid w:val="00B03FBA"/>
    <w:rsid w:val="00B07128"/>
    <w:rsid w:val="00B103B8"/>
    <w:rsid w:val="00B10527"/>
    <w:rsid w:val="00B1130E"/>
    <w:rsid w:val="00B12364"/>
    <w:rsid w:val="00B12A5A"/>
    <w:rsid w:val="00B1598A"/>
    <w:rsid w:val="00B16092"/>
    <w:rsid w:val="00B1742C"/>
    <w:rsid w:val="00B20B33"/>
    <w:rsid w:val="00B22A11"/>
    <w:rsid w:val="00B23535"/>
    <w:rsid w:val="00B2415D"/>
    <w:rsid w:val="00B2775C"/>
    <w:rsid w:val="00B27A77"/>
    <w:rsid w:val="00B311CC"/>
    <w:rsid w:val="00B31AE1"/>
    <w:rsid w:val="00B35C13"/>
    <w:rsid w:val="00B36797"/>
    <w:rsid w:val="00B40016"/>
    <w:rsid w:val="00B42187"/>
    <w:rsid w:val="00B45B5D"/>
    <w:rsid w:val="00B569DB"/>
    <w:rsid w:val="00B573DB"/>
    <w:rsid w:val="00B638C0"/>
    <w:rsid w:val="00B76B42"/>
    <w:rsid w:val="00B809FD"/>
    <w:rsid w:val="00B80CDB"/>
    <w:rsid w:val="00B86761"/>
    <w:rsid w:val="00B92077"/>
    <w:rsid w:val="00B92C45"/>
    <w:rsid w:val="00BA2083"/>
    <w:rsid w:val="00BA3932"/>
    <w:rsid w:val="00BB79DE"/>
    <w:rsid w:val="00BC48DD"/>
    <w:rsid w:val="00BC5733"/>
    <w:rsid w:val="00BC5AF2"/>
    <w:rsid w:val="00BC6643"/>
    <w:rsid w:val="00BC6BC6"/>
    <w:rsid w:val="00BD262E"/>
    <w:rsid w:val="00BD4B7A"/>
    <w:rsid w:val="00BD5AAF"/>
    <w:rsid w:val="00BE1CE0"/>
    <w:rsid w:val="00BE2028"/>
    <w:rsid w:val="00BE7A68"/>
    <w:rsid w:val="00BF03B1"/>
    <w:rsid w:val="00BF1428"/>
    <w:rsid w:val="00BF3A33"/>
    <w:rsid w:val="00BF5F05"/>
    <w:rsid w:val="00C02DEC"/>
    <w:rsid w:val="00C0339E"/>
    <w:rsid w:val="00C04BCD"/>
    <w:rsid w:val="00C0792C"/>
    <w:rsid w:val="00C07FAB"/>
    <w:rsid w:val="00C11EAD"/>
    <w:rsid w:val="00C17A88"/>
    <w:rsid w:val="00C217E0"/>
    <w:rsid w:val="00C2337F"/>
    <w:rsid w:val="00C23558"/>
    <w:rsid w:val="00C304DB"/>
    <w:rsid w:val="00C3191E"/>
    <w:rsid w:val="00C32606"/>
    <w:rsid w:val="00C429A0"/>
    <w:rsid w:val="00C44407"/>
    <w:rsid w:val="00C451D7"/>
    <w:rsid w:val="00C50D1A"/>
    <w:rsid w:val="00C5181E"/>
    <w:rsid w:val="00C52EFC"/>
    <w:rsid w:val="00C5515D"/>
    <w:rsid w:val="00C65AD9"/>
    <w:rsid w:val="00C71349"/>
    <w:rsid w:val="00C7321D"/>
    <w:rsid w:val="00C76CAA"/>
    <w:rsid w:val="00C76CCB"/>
    <w:rsid w:val="00C77916"/>
    <w:rsid w:val="00C81AA5"/>
    <w:rsid w:val="00C8290A"/>
    <w:rsid w:val="00C836B6"/>
    <w:rsid w:val="00C84EE2"/>
    <w:rsid w:val="00C85D4C"/>
    <w:rsid w:val="00C86459"/>
    <w:rsid w:val="00C912DB"/>
    <w:rsid w:val="00C9139F"/>
    <w:rsid w:val="00C926F1"/>
    <w:rsid w:val="00C92AEB"/>
    <w:rsid w:val="00C93B06"/>
    <w:rsid w:val="00C964B1"/>
    <w:rsid w:val="00C9661D"/>
    <w:rsid w:val="00CA1215"/>
    <w:rsid w:val="00CA20CE"/>
    <w:rsid w:val="00CA2698"/>
    <w:rsid w:val="00CB456F"/>
    <w:rsid w:val="00CC28F5"/>
    <w:rsid w:val="00CC2F1E"/>
    <w:rsid w:val="00CC5EC1"/>
    <w:rsid w:val="00CC6472"/>
    <w:rsid w:val="00CD33CA"/>
    <w:rsid w:val="00CE2CD5"/>
    <w:rsid w:val="00CE3136"/>
    <w:rsid w:val="00CE48E3"/>
    <w:rsid w:val="00CE5214"/>
    <w:rsid w:val="00CE59AF"/>
    <w:rsid w:val="00CF5335"/>
    <w:rsid w:val="00CF5D9B"/>
    <w:rsid w:val="00CF629C"/>
    <w:rsid w:val="00D00DF9"/>
    <w:rsid w:val="00D010DF"/>
    <w:rsid w:val="00D0187B"/>
    <w:rsid w:val="00D03258"/>
    <w:rsid w:val="00D04A7F"/>
    <w:rsid w:val="00D05906"/>
    <w:rsid w:val="00D06C3A"/>
    <w:rsid w:val="00D07D45"/>
    <w:rsid w:val="00D14266"/>
    <w:rsid w:val="00D17560"/>
    <w:rsid w:val="00D23F72"/>
    <w:rsid w:val="00D27CAB"/>
    <w:rsid w:val="00D303F1"/>
    <w:rsid w:val="00D3250E"/>
    <w:rsid w:val="00D32EFC"/>
    <w:rsid w:val="00D34FFC"/>
    <w:rsid w:val="00D412B8"/>
    <w:rsid w:val="00D43CB9"/>
    <w:rsid w:val="00D4711C"/>
    <w:rsid w:val="00D5207A"/>
    <w:rsid w:val="00D54431"/>
    <w:rsid w:val="00D54A1C"/>
    <w:rsid w:val="00D56E36"/>
    <w:rsid w:val="00D57FAD"/>
    <w:rsid w:val="00D601BC"/>
    <w:rsid w:val="00D61DB1"/>
    <w:rsid w:val="00D61FFC"/>
    <w:rsid w:val="00D65C25"/>
    <w:rsid w:val="00D73156"/>
    <w:rsid w:val="00D74F8A"/>
    <w:rsid w:val="00D75ED0"/>
    <w:rsid w:val="00D76356"/>
    <w:rsid w:val="00D77705"/>
    <w:rsid w:val="00D8216B"/>
    <w:rsid w:val="00D8340E"/>
    <w:rsid w:val="00D844BE"/>
    <w:rsid w:val="00D852A1"/>
    <w:rsid w:val="00D85BA3"/>
    <w:rsid w:val="00D861BB"/>
    <w:rsid w:val="00D967C6"/>
    <w:rsid w:val="00DA3713"/>
    <w:rsid w:val="00DA5475"/>
    <w:rsid w:val="00DB27A1"/>
    <w:rsid w:val="00DB4E97"/>
    <w:rsid w:val="00DB7C3C"/>
    <w:rsid w:val="00DC2341"/>
    <w:rsid w:val="00DC2441"/>
    <w:rsid w:val="00DC2EB1"/>
    <w:rsid w:val="00DC7E9B"/>
    <w:rsid w:val="00DD0002"/>
    <w:rsid w:val="00DD0D58"/>
    <w:rsid w:val="00DD3BDA"/>
    <w:rsid w:val="00DD5A0D"/>
    <w:rsid w:val="00DD6CED"/>
    <w:rsid w:val="00DE03E4"/>
    <w:rsid w:val="00DE105D"/>
    <w:rsid w:val="00DE3C41"/>
    <w:rsid w:val="00DE674C"/>
    <w:rsid w:val="00DE6F0E"/>
    <w:rsid w:val="00DF1F29"/>
    <w:rsid w:val="00DF2271"/>
    <w:rsid w:val="00DF3A4F"/>
    <w:rsid w:val="00DF5EAF"/>
    <w:rsid w:val="00E020D0"/>
    <w:rsid w:val="00E02B2C"/>
    <w:rsid w:val="00E06267"/>
    <w:rsid w:val="00E15D66"/>
    <w:rsid w:val="00E15FDC"/>
    <w:rsid w:val="00E21636"/>
    <w:rsid w:val="00E230BA"/>
    <w:rsid w:val="00E23E73"/>
    <w:rsid w:val="00E26025"/>
    <w:rsid w:val="00E30DE0"/>
    <w:rsid w:val="00E31A55"/>
    <w:rsid w:val="00E33995"/>
    <w:rsid w:val="00E36FE1"/>
    <w:rsid w:val="00E40C82"/>
    <w:rsid w:val="00E4299F"/>
    <w:rsid w:val="00E4556F"/>
    <w:rsid w:val="00E5318D"/>
    <w:rsid w:val="00E5513E"/>
    <w:rsid w:val="00E6050C"/>
    <w:rsid w:val="00E60C3E"/>
    <w:rsid w:val="00E60F24"/>
    <w:rsid w:val="00E624E6"/>
    <w:rsid w:val="00E673D1"/>
    <w:rsid w:val="00E74864"/>
    <w:rsid w:val="00E7674F"/>
    <w:rsid w:val="00E818F5"/>
    <w:rsid w:val="00E83D98"/>
    <w:rsid w:val="00E93CA1"/>
    <w:rsid w:val="00EA13F5"/>
    <w:rsid w:val="00EA1E1E"/>
    <w:rsid w:val="00EA5FB6"/>
    <w:rsid w:val="00EB1C41"/>
    <w:rsid w:val="00EB1D50"/>
    <w:rsid w:val="00EB7A3C"/>
    <w:rsid w:val="00EC0AAB"/>
    <w:rsid w:val="00EC42BE"/>
    <w:rsid w:val="00EC593B"/>
    <w:rsid w:val="00EC7C10"/>
    <w:rsid w:val="00ED6FAA"/>
    <w:rsid w:val="00EE0FF4"/>
    <w:rsid w:val="00EE32B1"/>
    <w:rsid w:val="00EE3786"/>
    <w:rsid w:val="00EE3BEF"/>
    <w:rsid w:val="00EE4E78"/>
    <w:rsid w:val="00EF2989"/>
    <w:rsid w:val="00EF4464"/>
    <w:rsid w:val="00EF63FB"/>
    <w:rsid w:val="00EF7CB0"/>
    <w:rsid w:val="00F00DE8"/>
    <w:rsid w:val="00F017F7"/>
    <w:rsid w:val="00F04FA7"/>
    <w:rsid w:val="00F0722A"/>
    <w:rsid w:val="00F102AA"/>
    <w:rsid w:val="00F1108A"/>
    <w:rsid w:val="00F11CFE"/>
    <w:rsid w:val="00F160B5"/>
    <w:rsid w:val="00F25C79"/>
    <w:rsid w:val="00F26216"/>
    <w:rsid w:val="00F275C1"/>
    <w:rsid w:val="00F275CE"/>
    <w:rsid w:val="00F316B4"/>
    <w:rsid w:val="00F3464C"/>
    <w:rsid w:val="00F42CC9"/>
    <w:rsid w:val="00F442F9"/>
    <w:rsid w:val="00F44706"/>
    <w:rsid w:val="00F47D1C"/>
    <w:rsid w:val="00F50E2C"/>
    <w:rsid w:val="00F52D9C"/>
    <w:rsid w:val="00F71100"/>
    <w:rsid w:val="00F76326"/>
    <w:rsid w:val="00F770B7"/>
    <w:rsid w:val="00F87CEC"/>
    <w:rsid w:val="00F9240B"/>
    <w:rsid w:val="00F9293F"/>
    <w:rsid w:val="00F962A5"/>
    <w:rsid w:val="00F96873"/>
    <w:rsid w:val="00FA20F8"/>
    <w:rsid w:val="00FA361D"/>
    <w:rsid w:val="00FB384A"/>
    <w:rsid w:val="00FB3A75"/>
    <w:rsid w:val="00FB69AD"/>
    <w:rsid w:val="00FB763E"/>
    <w:rsid w:val="00FC06F0"/>
    <w:rsid w:val="00FC09A4"/>
    <w:rsid w:val="00FC3563"/>
    <w:rsid w:val="00FC3CBC"/>
    <w:rsid w:val="00FC6559"/>
    <w:rsid w:val="00FC72D0"/>
    <w:rsid w:val="00FD6F6F"/>
    <w:rsid w:val="00FE0355"/>
    <w:rsid w:val="00FE283B"/>
    <w:rsid w:val="00FE5628"/>
    <w:rsid w:val="00FE5C13"/>
    <w:rsid w:val="00FE65CB"/>
    <w:rsid w:val="00FF004B"/>
    <w:rsid w:val="00FF3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3CB7E"/>
  <w15:docId w15:val="{E8A34492-94C6-49A0-9D18-5B0F00E6B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3FFE"/>
    <w:pPr>
      <w:spacing w:before="80" w:after="80"/>
    </w:pPr>
    <w:rPr>
      <w:rFonts w:ascii="Liberation Sans" w:hAnsi="Liberation Sans"/>
      <w:szCs w:val="24"/>
    </w:rPr>
  </w:style>
  <w:style w:type="paragraph" w:styleId="Heading1">
    <w:name w:val="heading 1"/>
    <w:aliases w:val="h1,Level 1 Topic Heading"/>
    <w:basedOn w:val="Normal"/>
    <w:next w:val="Normal"/>
    <w:link w:val="Heading1Char"/>
    <w:uiPriority w:val="9"/>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h2,Level 2 Topic Heading"/>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link w:val="Heading3Char"/>
    <w:uiPriority w:val="9"/>
    <w:qFormat/>
    <w:pPr>
      <w:numPr>
        <w:ilvl w:val="2"/>
      </w:numPr>
      <w:outlineLvl w:val="2"/>
    </w:pPr>
    <w:rPr>
      <w:bCs/>
      <w:sz w:val="26"/>
      <w:szCs w:val="26"/>
    </w:rPr>
  </w:style>
  <w:style w:type="paragraph" w:styleId="Heading4">
    <w:name w:val="heading 4"/>
    <w:aliases w:val="H4,h4,First Subheading"/>
    <w:basedOn w:val="Heading3"/>
    <w:next w:val="Normal"/>
    <w:link w:val="Heading4Char"/>
    <w:qFormat/>
    <w:pPr>
      <w:numPr>
        <w:ilvl w:val="3"/>
      </w:numPr>
      <w:outlineLvl w:val="3"/>
    </w:pPr>
    <w:rPr>
      <w:bCs w:val="0"/>
      <w:sz w:val="24"/>
      <w:szCs w:val="28"/>
    </w:rPr>
  </w:style>
  <w:style w:type="paragraph" w:styleId="Heading5">
    <w:name w:val="heading 5"/>
    <w:aliases w:val="h5,Second Subheading"/>
    <w:basedOn w:val="Heading4"/>
    <w:next w:val="Normal"/>
    <w:link w:val="Heading5Char"/>
    <w:qFormat/>
    <w:rsid w:val="00FD6F6F"/>
    <w:pPr>
      <w:numPr>
        <w:ilvl w:val="4"/>
      </w:numPr>
      <w:outlineLvl w:val="4"/>
    </w:pPr>
    <w:rPr>
      <w:bCs/>
      <w:iCs w:val="0"/>
      <w:sz w:val="22"/>
      <w:szCs w:val="26"/>
    </w:rPr>
  </w:style>
  <w:style w:type="paragraph" w:styleId="Heading6">
    <w:name w:val="heading 6"/>
    <w:aliases w:val="h6,Third Subheading"/>
    <w:basedOn w:val="Heading5"/>
    <w:next w:val="Normal"/>
    <w:link w:val="Heading6Char"/>
    <w:qFormat/>
    <w:rsid w:val="00FD6F6F"/>
    <w:pPr>
      <w:numPr>
        <w:ilvl w:val="5"/>
      </w:numPr>
      <w:outlineLvl w:val="5"/>
    </w:pPr>
    <w:rPr>
      <w:bCs w:val="0"/>
      <w:sz w:val="20"/>
      <w:szCs w:val="22"/>
    </w:rPr>
  </w:style>
  <w:style w:type="paragraph" w:styleId="Heading7">
    <w:name w:val="heading 7"/>
    <w:aliases w:val="DON'T USE 7"/>
    <w:basedOn w:val="Heading6"/>
    <w:next w:val="Normal"/>
    <w:link w:val="Heading7Char"/>
    <w:qFormat/>
    <w:pPr>
      <w:numPr>
        <w:ilvl w:val="6"/>
      </w:numPr>
      <w:outlineLvl w:val="6"/>
    </w:pPr>
  </w:style>
  <w:style w:type="paragraph" w:styleId="Heading8">
    <w:name w:val="heading 8"/>
    <w:aliases w:val=" DON'T USE 8,DON'T USE 8"/>
    <w:basedOn w:val="Heading7"/>
    <w:next w:val="Normal"/>
    <w:link w:val="Heading8Char"/>
    <w:qFormat/>
    <w:pPr>
      <w:numPr>
        <w:ilvl w:val="7"/>
      </w:numPr>
      <w:outlineLvl w:val="7"/>
    </w:pPr>
    <w:rPr>
      <w:i/>
      <w:iCs/>
    </w:rPr>
  </w:style>
  <w:style w:type="paragraph" w:styleId="Heading9">
    <w:name w:val="heading 9"/>
    <w:aliases w:val=" DON'T USE 9,DON'T USE 9"/>
    <w:basedOn w:val="Heading8"/>
    <w:next w:val="Normal"/>
    <w:link w:val="Heading9Char"/>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B7B21"/>
    <w:pPr>
      <w:pBdr>
        <w:top w:val="single" w:sz="4" w:space="1" w:color="808080"/>
      </w:pBdr>
      <w:spacing w:before="0" w:after="240"/>
    </w:pPr>
    <w:rPr>
      <w:rFonts w:cs="Arial"/>
      <w:b/>
      <w:bCs/>
      <w:color w:val="446CAA"/>
      <w:kern w:val="28"/>
      <w:sz w:val="48"/>
      <w:szCs w:val="48"/>
    </w:rPr>
  </w:style>
  <w:style w:type="paragraph" w:styleId="Subtitle">
    <w:name w:val="Subtitle"/>
    <w:basedOn w:val="Title"/>
    <w:link w:val="SubtitleChar"/>
    <w:qFormat/>
    <w:rsid w:val="00B2415D"/>
    <w:rPr>
      <w:sz w:val="36"/>
      <w:szCs w:val="36"/>
    </w:rPr>
  </w:style>
  <w:style w:type="paragraph" w:customStyle="1" w:styleId="Titlepageinfo">
    <w:name w:val="Title page info"/>
    <w:basedOn w:val="Normal"/>
    <w:next w:val="Titlepageinfodescription"/>
    <w:rsid w:val="008D05E6"/>
    <w:pPr>
      <w:keepNext/>
      <w:spacing w:before="120" w:after="0"/>
    </w:pPr>
    <w:rPr>
      <w:b/>
      <w:color w:val="446CAA"/>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aliases w:val="toc1"/>
    <w:basedOn w:val="Normal"/>
    <w:next w:val="Normal"/>
    <w:autoRedefine/>
    <w:uiPriority w:val="39"/>
    <w:pPr>
      <w:spacing w:before="60" w:after="60"/>
    </w:pPr>
  </w:style>
  <w:style w:type="paragraph" w:styleId="TOC2">
    <w:name w:val="toc 2"/>
    <w:aliases w:val="toc2"/>
    <w:basedOn w:val="Normal"/>
    <w:next w:val="Normal"/>
    <w:autoRedefine/>
    <w:uiPriority w:val="39"/>
    <w:rsid w:val="003261C8"/>
    <w:pPr>
      <w:tabs>
        <w:tab w:val="right" w:leader="dot" w:pos="9350"/>
      </w:tabs>
      <w:spacing w:before="60" w:after="60"/>
      <w:ind w:left="240"/>
    </w:pPr>
  </w:style>
  <w:style w:type="paragraph" w:styleId="TOC3">
    <w:name w:val="toc 3"/>
    <w:aliases w:val="toc3"/>
    <w:basedOn w:val="Normal"/>
    <w:next w:val="Normal"/>
    <w:autoRedefine/>
    <w:uiPriority w:val="39"/>
    <w:pPr>
      <w:spacing w:before="60" w:after="60"/>
      <w:ind w:left="480"/>
    </w:pPr>
  </w:style>
  <w:style w:type="paragraph" w:customStyle="1" w:styleId="Code">
    <w:name w:val="Code"/>
    <w:aliases w:val="c,c Char Char Char Char Char Char Char Char Char Char Char Char Char Char Char Char Char Char Char"/>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B31AE1"/>
    <w:rPr>
      <w:rFonts w:ascii="Liberation Mono" w:hAnsi="Liberation Mono"/>
      <w:sz w:val="20"/>
    </w:rPr>
  </w:style>
  <w:style w:type="character" w:customStyle="1" w:styleId="Keyword">
    <w:name w:val="Keyword"/>
    <w:basedOn w:val="Element"/>
    <w:rsid w:val="0094275A"/>
    <w:rPr>
      <w:rFonts w:ascii="Courier New" w:hAnsi="Courier New"/>
      <w:sz w:val="20"/>
    </w:rPr>
  </w:style>
  <w:style w:type="paragraph" w:styleId="NormalWeb">
    <w:name w:val="Normal (Web)"/>
    <w:aliases w:val="Normal (Web) Char"/>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link w:val="NoteHeadingChar"/>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aliases w:val="d"/>
    <w:basedOn w:val="Normal"/>
    <w:next w:val="Definitionterm"/>
    <w:pPr>
      <w:spacing w:after="120"/>
      <w:ind w:left="720"/>
    </w:pPr>
    <w:rPr>
      <w:rFonts w:eastAsia="Arial Unicode MS"/>
    </w:rPr>
  </w:style>
  <w:style w:type="paragraph" w:customStyle="1" w:styleId="Ref">
    <w:name w:val="Ref"/>
    <w:basedOn w:val="Normal"/>
    <w:autoRedefine/>
    <w:qFormat/>
    <w:rsid w:val="001F2606"/>
    <w:pPr>
      <w:spacing w:before="40" w:after="40"/>
      <w:ind w:left="2160" w:hanging="1800"/>
    </w:pPr>
    <w:rPr>
      <w:bCs/>
      <w:color w:val="000000"/>
    </w:rPr>
  </w:style>
  <w:style w:type="paragraph" w:styleId="Header">
    <w:name w:val="header"/>
    <w:aliases w:val="h"/>
    <w:basedOn w:val="Normal"/>
    <w:link w:val="HeaderChar"/>
    <w:pPr>
      <w:tabs>
        <w:tab w:val="center" w:pos="4320"/>
        <w:tab w:val="right" w:pos="8640"/>
      </w:tabs>
    </w:pPr>
  </w:style>
  <w:style w:type="paragraph" w:styleId="Footer">
    <w:name w:val="footer"/>
    <w:aliases w:val="f"/>
    <w:basedOn w:val="Normal"/>
    <w:link w:val="FooterChar"/>
    <w:pPr>
      <w:tabs>
        <w:tab w:val="center" w:pos="4320"/>
        <w:tab w:val="right" w:pos="8640"/>
      </w:tabs>
    </w:pPr>
  </w:style>
  <w:style w:type="character" w:styleId="PageNumber">
    <w:name w:val="page number"/>
    <w:aliases w:val="pn"/>
    <w:basedOn w:val="DefaultParagraphFont"/>
  </w:style>
  <w:style w:type="paragraph" w:customStyle="1" w:styleId="AppendixHeading1">
    <w:name w:val="AppendixHeading1"/>
    <w:basedOn w:val="Heading1"/>
    <w:next w:val="Normal"/>
    <w:link w:val="AppendixHeading1Char"/>
    <w:qFormat/>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aliases w:val="toc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aliases w:val="ft,Used by Word for text of Help footnotes"/>
    <w:basedOn w:val="Normal"/>
    <w:link w:val="FootnoteTextChar"/>
    <w:rsid w:val="00A9241B"/>
    <w:rPr>
      <w:szCs w:val="20"/>
    </w:rPr>
  </w:style>
  <w:style w:type="character" w:customStyle="1" w:styleId="FootnoteTextChar">
    <w:name w:val="Footnote Text Char"/>
    <w:aliases w:val="ft Char1,Used by Word for text of Help footnotes Char"/>
    <w:link w:val="FootnoteText"/>
    <w:rsid w:val="00A9241B"/>
    <w:rPr>
      <w:rFonts w:ascii="Arial" w:hAnsi="Arial"/>
    </w:rPr>
  </w:style>
  <w:style w:type="paragraph" w:styleId="Caption">
    <w:name w:val="caption"/>
    <w:basedOn w:val="Normal"/>
    <w:next w:val="Normal"/>
    <w:autoRedefine/>
    <w:qFormat/>
    <w:rsid w:val="006E0007"/>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087171"/>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aliases w:val="fr,Used by Word for Help footnote symbols"/>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character" w:customStyle="1" w:styleId="SubtitleChar">
    <w:name w:val="Subtitle Char"/>
    <w:basedOn w:val="DefaultParagraphFont"/>
    <w:link w:val="Subtitle"/>
    <w:rsid w:val="00D010DF"/>
    <w:rPr>
      <w:rFonts w:ascii="Liberation Sans" w:hAnsi="Liberation Sans" w:cs="Arial"/>
      <w:b/>
      <w:bCs/>
      <w:color w:val="446CAA"/>
      <w:kern w:val="28"/>
      <w:sz w:val="36"/>
      <w:szCs w:val="36"/>
    </w:rPr>
  </w:style>
  <w:style w:type="character" w:customStyle="1" w:styleId="UnresolvedMention1">
    <w:name w:val="Unresolved Mention1"/>
    <w:basedOn w:val="DefaultParagraphFont"/>
    <w:uiPriority w:val="99"/>
    <w:semiHidden/>
    <w:unhideWhenUsed/>
    <w:rsid w:val="00D010DF"/>
    <w:rPr>
      <w:color w:val="605E5C"/>
      <w:shd w:val="clear" w:color="auto" w:fill="E1DFDD"/>
    </w:rPr>
  </w:style>
  <w:style w:type="character" w:customStyle="1" w:styleId="FooterChar">
    <w:name w:val="Footer Char"/>
    <w:aliases w:val="f Char"/>
    <w:basedOn w:val="DefaultParagraphFont"/>
    <w:link w:val="Footer"/>
    <w:rsid w:val="00433D76"/>
    <w:rPr>
      <w:rFonts w:ascii="Liberation Sans" w:hAnsi="Liberation Sans"/>
      <w:szCs w:val="24"/>
    </w:rPr>
  </w:style>
  <w:style w:type="character" w:customStyle="1" w:styleId="Heading1Char">
    <w:name w:val="Heading 1 Char"/>
    <w:aliases w:val="h1 Char,Level 1 Topic Heading Char"/>
    <w:basedOn w:val="DefaultParagraphFont"/>
    <w:link w:val="Heading1"/>
    <w:uiPriority w:val="9"/>
    <w:rsid w:val="00A06A4F"/>
    <w:rPr>
      <w:rFonts w:ascii="Liberation Sans" w:hAnsi="Liberation Sans" w:cs="Arial"/>
      <w:b/>
      <w:bCs/>
      <w:color w:val="446CAA"/>
      <w:kern w:val="32"/>
      <w:sz w:val="36"/>
      <w:szCs w:val="36"/>
    </w:rPr>
  </w:style>
  <w:style w:type="character" w:customStyle="1" w:styleId="Heading2Char">
    <w:name w:val="Heading 2 Char"/>
    <w:aliases w:val="H2 Char,h2 Char,Level 2 Topic Heading Char"/>
    <w:basedOn w:val="DefaultParagraphFont"/>
    <w:link w:val="Heading2"/>
    <w:rsid w:val="00A06A4F"/>
    <w:rPr>
      <w:rFonts w:ascii="Liberation Sans" w:hAnsi="Liberation Sans" w:cs="Arial"/>
      <w:b/>
      <w:iCs/>
      <w:color w:val="446CAA"/>
      <w:kern w:val="32"/>
      <w:sz w:val="28"/>
      <w:szCs w:val="28"/>
    </w:rPr>
  </w:style>
  <w:style w:type="character" w:customStyle="1" w:styleId="Heading3Char">
    <w:name w:val="Heading 3 Char"/>
    <w:aliases w:val="H3 Char,h3 Char,Level 3 Topic Heading Char"/>
    <w:basedOn w:val="DefaultParagraphFont"/>
    <w:link w:val="Heading3"/>
    <w:uiPriority w:val="9"/>
    <w:rsid w:val="00A06A4F"/>
    <w:rPr>
      <w:rFonts w:ascii="Liberation Sans" w:hAnsi="Liberation Sans" w:cs="Arial"/>
      <w:b/>
      <w:bCs/>
      <w:iCs/>
      <w:color w:val="446CAA"/>
      <w:kern w:val="32"/>
      <w:sz w:val="26"/>
      <w:szCs w:val="26"/>
    </w:rPr>
  </w:style>
  <w:style w:type="character" w:customStyle="1" w:styleId="Heading4Char">
    <w:name w:val="Heading 4 Char"/>
    <w:aliases w:val="H4 Char,h4 Char,First Subheading Char"/>
    <w:basedOn w:val="DefaultParagraphFont"/>
    <w:link w:val="Heading4"/>
    <w:rsid w:val="00A06A4F"/>
    <w:rPr>
      <w:rFonts w:ascii="Liberation Sans" w:hAnsi="Liberation Sans" w:cs="Arial"/>
      <w:b/>
      <w:iCs/>
      <w:color w:val="446CAA"/>
      <w:kern w:val="32"/>
      <w:sz w:val="24"/>
      <w:szCs w:val="28"/>
    </w:rPr>
  </w:style>
  <w:style w:type="character" w:customStyle="1" w:styleId="Heading5Char">
    <w:name w:val="Heading 5 Char"/>
    <w:aliases w:val="h5 Char,Second Subheading Char"/>
    <w:basedOn w:val="DefaultParagraphFont"/>
    <w:link w:val="Heading5"/>
    <w:rsid w:val="00A06A4F"/>
    <w:rPr>
      <w:rFonts w:ascii="Liberation Sans" w:hAnsi="Liberation Sans" w:cs="Arial"/>
      <w:b/>
      <w:bCs/>
      <w:color w:val="446CAA"/>
      <w:kern w:val="32"/>
      <w:sz w:val="22"/>
      <w:szCs w:val="26"/>
    </w:rPr>
  </w:style>
  <w:style w:type="character" w:customStyle="1" w:styleId="Heading6Char">
    <w:name w:val="Heading 6 Char"/>
    <w:aliases w:val="h6 Char,Third Subheading Char"/>
    <w:basedOn w:val="DefaultParagraphFont"/>
    <w:link w:val="Heading6"/>
    <w:rsid w:val="00A06A4F"/>
    <w:rPr>
      <w:rFonts w:ascii="Liberation Sans" w:hAnsi="Liberation Sans" w:cs="Arial"/>
      <w:b/>
      <w:color w:val="446CAA"/>
      <w:kern w:val="32"/>
      <w:szCs w:val="22"/>
    </w:rPr>
  </w:style>
  <w:style w:type="character" w:customStyle="1" w:styleId="Heading7Char">
    <w:name w:val="Heading 7 Char"/>
    <w:aliases w:val="DON'T USE 7 Char"/>
    <w:basedOn w:val="DefaultParagraphFont"/>
    <w:link w:val="Heading7"/>
    <w:rsid w:val="00A06A4F"/>
    <w:rPr>
      <w:rFonts w:ascii="Liberation Sans" w:hAnsi="Liberation Sans" w:cs="Arial"/>
      <w:b/>
      <w:color w:val="446CAA"/>
      <w:kern w:val="32"/>
      <w:szCs w:val="22"/>
    </w:rPr>
  </w:style>
  <w:style w:type="character" w:customStyle="1" w:styleId="Heading8Char">
    <w:name w:val="Heading 8 Char"/>
    <w:aliases w:val=" DON'T USE 8 Char,DON'T USE 8 Char"/>
    <w:basedOn w:val="DefaultParagraphFont"/>
    <w:link w:val="Heading8"/>
    <w:rsid w:val="00A06A4F"/>
    <w:rPr>
      <w:rFonts w:ascii="Liberation Sans" w:hAnsi="Liberation Sans" w:cs="Arial"/>
      <w:b/>
      <w:i/>
      <w:iCs/>
      <w:color w:val="446CAA"/>
      <w:kern w:val="32"/>
      <w:szCs w:val="22"/>
    </w:rPr>
  </w:style>
  <w:style w:type="character" w:customStyle="1" w:styleId="Heading9Char">
    <w:name w:val="Heading 9 Char"/>
    <w:aliases w:val=" DON'T USE 9 Char,DON'T USE 9 Char"/>
    <w:basedOn w:val="DefaultParagraphFont"/>
    <w:link w:val="Heading9"/>
    <w:rsid w:val="00A06A4F"/>
    <w:rPr>
      <w:rFonts w:ascii="Liberation Sans" w:hAnsi="Liberation Sans" w:cs="Arial"/>
      <w:b/>
      <w:i/>
      <w:iCs/>
      <w:color w:val="446CAA"/>
      <w:kern w:val="32"/>
      <w:szCs w:val="22"/>
    </w:rPr>
  </w:style>
  <w:style w:type="character" w:customStyle="1" w:styleId="TitleChar">
    <w:name w:val="Title Char"/>
    <w:basedOn w:val="DefaultParagraphFont"/>
    <w:link w:val="Title"/>
    <w:rsid w:val="00A06A4F"/>
    <w:rPr>
      <w:rFonts w:ascii="Liberation Sans" w:hAnsi="Liberation Sans" w:cs="Arial"/>
      <w:b/>
      <w:bCs/>
      <w:color w:val="446CAA"/>
      <w:kern w:val="28"/>
      <w:sz w:val="48"/>
      <w:szCs w:val="48"/>
    </w:rPr>
  </w:style>
  <w:style w:type="character" w:customStyle="1" w:styleId="HTMLPreformattedChar">
    <w:name w:val="HTML Preformatted Char"/>
    <w:basedOn w:val="DefaultParagraphFont"/>
    <w:link w:val="HTMLPreformatted"/>
    <w:rsid w:val="00A06A4F"/>
    <w:rPr>
      <w:rFonts w:ascii="Arial Unicode MS" w:eastAsia="Arial Unicode MS" w:hAnsi="Arial Unicode MS" w:cs="Arial Unicode MS"/>
    </w:rPr>
  </w:style>
  <w:style w:type="character" w:customStyle="1" w:styleId="NoteHeadingChar">
    <w:name w:val="Note Heading Char"/>
    <w:basedOn w:val="DefaultParagraphFont"/>
    <w:link w:val="NoteHeading"/>
    <w:rsid w:val="00A06A4F"/>
    <w:rPr>
      <w:rFonts w:ascii="Liberation Sans" w:hAnsi="Liberation Sans"/>
      <w:szCs w:val="24"/>
    </w:rPr>
  </w:style>
  <w:style w:type="character" w:customStyle="1" w:styleId="HeaderChar">
    <w:name w:val="Header Char"/>
    <w:aliases w:val="h Char"/>
    <w:basedOn w:val="DefaultParagraphFont"/>
    <w:link w:val="Header"/>
    <w:rsid w:val="00A06A4F"/>
    <w:rPr>
      <w:rFonts w:ascii="Liberation Sans" w:hAnsi="Liberation Sans"/>
      <w:szCs w:val="24"/>
    </w:rPr>
  </w:style>
  <w:style w:type="character" w:customStyle="1" w:styleId="AppendixHeading1Char">
    <w:name w:val="AppendixHeading1 Char"/>
    <w:link w:val="AppendixHeading1"/>
    <w:rsid w:val="00A06A4F"/>
    <w:rPr>
      <w:rFonts w:ascii="Liberation Sans" w:hAnsi="Liberation Sans" w:cs="Arial"/>
      <w:b/>
      <w:bCs/>
      <w:color w:val="446CAA"/>
      <w:kern w:val="36"/>
      <w:sz w:val="36"/>
      <w:szCs w:val="36"/>
    </w:rPr>
  </w:style>
  <w:style w:type="character" w:customStyle="1" w:styleId="apple-style-span">
    <w:name w:val="apple-style-span"/>
    <w:rsid w:val="00A06A4F"/>
  </w:style>
  <w:style w:type="paragraph" w:styleId="BodyText">
    <w:name w:val="Body Text"/>
    <w:basedOn w:val="Normal"/>
    <w:link w:val="BodyTextChar"/>
    <w:rsid w:val="00382EF8"/>
    <w:pPr>
      <w:spacing w:before="0" w:after="120"/>
    </w:pPr>
    <w:rPr>
      <w:rFonts w:eastAsia="MS Mincho"/>
      <w:noProof/>
      <w:lang w:eastAsia="ja-JP"/>
    </w:rPr>
  </w:style>
  <w:style w:type="character" w:customStyle="1" w:styleId="BodyTextChar">
    <w:name w:val="Body Text Char"/>
    <w:basedOn w:val="DefaultParagraphFont"/>
    <w:link w:val="BodyText"/>
    <w:rsid w:val="00382EF8"/>
    <w:rPr>
      <w:rFonts w:ascii="Liberation Sans" w:eastAsia="MS Mincho" w:hAnsi="Liberation Sans"/>
      <w:noProof/>
      <w:szCs w:val="24"/>
      <w:lang w:eastAsia="ja-JP"/>
    </w:rPr>
  </w:style>
  <w:style w:type="paragraph" w:customStyle="1" w:styleId="TableContents">
    <w:name w:val="Table Contents"/>
    <w:basedOn w:val="Normal"/>
    <w:rsid w:val="00382EF8"/>
    <w:pPr>
      <w:suppressLineNumbers/>
      <w:suppressAutoHyphens/>
      <w:spacing w:before="0" w:after="0"/>
    </w:pPr>
    <w:rPr>
      <w:kern w:val="1"/>
      <w:sz w:val="24"/>
      <w:lang w:eastAsia="ar-SA"/>
    </w:rPr>
  </w:style>
  <w:style w:type="paragraph" w:customStyle="1" w:styleId="TableHeading">
    <w:name w:val="Table Heading"/>
    <w:basedOn w:val="TableContents"/>
    <w:rsid w:val="00A06A4F"/>
    <w:pPr>
      <w:jc w:val="center"/>
    </w:pPr>
    <w:rPr>
      <w:b/>
      <w:bCs/>
    </w:rPr>
  </w:style>
  <w:style w:type="paragraph" w:styleId="BalloonText">
    <w:name w:val="Balloon Text"/>
    <w:basedOn w:val="Normal"/>
    <w:link w:val="BalloonTextChar"/>
    <w:uiPriority w:val="99"/>
    <w:rsid w:val="00A06A4F"/>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A06A4F"/>
    <w:rPr>
      <w:rFonts w:ascii="Tahoma" w:hAnsi="Tahoma"/>
      <w:sz w:val="16"/>
      <w:szCs w:val="16"/>
      <w:lang w:val="x-none" w:eastAsia="x-none"/>
    </w:rPr>
  </w:style>
  <w:style w:type="paragraph" w:styleId="CommentText">
    <w:name w:val="annotation text"/>
    <w:aliases w:val="ct,Used by Word for text of author queries"/>
    <w:basedOn w:val="Normal"/>
    <w:link w:val="CommentTextChar"/>
    <w:rsid w:val="00A06A4F"/>
    <w:pPr>
      <w:spacing w:before="120" w:after="60" w:line="240" w:lineRule="atLeast"/>
    </w:pPr>
    <w:rPr>
      <w:rFonts w:ascii="Verdana" w:hAnsi="Verdana"/>
      <w:color w:val="000000"/>
      <w:szCs w:val="20"/>
    </w:rPr>
  </w:style>
  <w:style w:type="character" w:customStyle="1" w:styleId="CommentTextChar">
    <w:name w:val="Comment Text Char"/>
    <w:aliases w:val="ct Char1,Used by Word for text of author queries Char"/>
    <w:basedOn w:val="DefaultParagraphFont"/>
    <w:link w:val="CommentText"/>
    <w:rsid w:val="00A06A4F"/>
    <w:rPr>
      <w:rFonts w:ascii="Verdana" w:hAnsi="Verdana"/>
      <w:color w:val="000000"/>
    </w:rPr>
  </w:style>
  <w:style w:type="character" w:styleId="CommentReference">
    <w:name w:val="annotation reference"/>
    <w:aliases w:val="cr,Used by Word to flag author queries"/>
    <w:rsid w:val="00A06A4F"/>
  </w:style>
  <w:style w:type="character" w:customStyle="1" w:styleId="apple-converted-space">
    <w:name w:val="apple-converted-space"/>
    <w:rsid w:val="00A06A4F"/>
  </w:style>
  <w:style w:type="paragraph" w:styleId="DocumentMap">
    <w:name w:val="Document Map"/>
    <w:basedOn w:val="Normal"/>
    <w:link w:val="DocumentMapChar"/>
    <w:rsid w:val="00A06A4F"/>
    <w:rPr>
      <w:rFonts w:ascii="Tahoma" w:hAnsi="Tahoma"/>
      <w:sz w:val="16"/>
      <w:szCs w:val="16"/>
    </w:rPr>
  </w:style>
  <w:style w:type="character" w:customStyle="1" w:styleId="DocumentMapChar">
    <w:name w:val="Document Map Char"/>
    <w:basedOn w:val="DefaultParagraphFont"/>
    <w:link w:val="DocumentMap"/>
    <w:rsid w:val="00A06A4F"/>
    <w:rPr>
      <w:rFonts w:ascii="Tahoma" w:hAnsi="Tahoma"/>
      <w:sz w:val="16"/>
      <w:szCs w:val="16"/>
    </w:rPr>
  </w:style>
  <w:style w:type="character" w:customStyle="1" w:styleId="CharChar4">
    <w:name w:val="Char Char4"/>
    <w:rsid w:val="00A06A4F"/>
    <w:rPr>
      <w:rFonts w:ascii="Tahoma" w:hAnsi="Tahoma" w:cs="Tahoma"/>
      <w:sz w:val="16"/>
      <w:szCs w:val="16"/>
    </w:rPr>
  </w:style>
  <w:style w:type="character" w:customStyle="1" w:styleId="TextChar1">
    <w:name w:val="Text Char1"/>
    <w:aliases w:val="t Char1,t Char Char,t Char2"/>
    <w:rsid w:val="00A06A4F"/>
    <w:rPr>
      <w:rFonts w:ascii="Verdana" w:hAnsi="Verdana"/>
      <w:color w:val="000000"/>
    </w:rPr>
  </w:style>
  <w:style w:type="paragraph" w:customStyle="1" w:styleId="Text">
    <w:name w:val="Text"/>
    <w:aliases w:val="t"/>
    <w:basedOn w:val="Normal"/>
    <w:rsid w:val="00A06A4F"/>
    <w:pPr>
      <w:spacing w:before="60" w:after="60" w:line="260" w:lineRule="atLeast"/>
    </w:pPr>
    <w:rPr>
      <w:rFonts w:ascii="Verdana" w:hAnsi="Verdana"/>
      <w:color w:val="000000"/>
      <w:szCs w:val="20"/>
    </w:rPr>
  </w:style>
  <w:style w:type="character" w:customStyle="1" w:styleId="CodeChar">
    <w:name w:val="Code Char"/>
    <w:aliases w:val="c Char Char,Code Char1"/>
    <w:rsid w:val="00A06A4F"/>
    <w:rPr>
      <w:rFonts w:ascii="Courier New" w:hAnsi="Courier New"/>
      <w:sz w:val="18"/>
      <w:szCs w:val="24"/>
      <w:shd w:val="clear" w:color="auto" w:fill="D9D9D9"/>
    </w:rPr>
  </w:style>
  <w:style w:type="character" w:customStyle="1" w:styleId="Bold">
    <w:name w:val="Bold"/>
    <w:aliases w:val="b"/>
    <w:rsid w:val="00A06A4F"/>
    <w:rPr>
      <w:b/>
    </w:rPr>
  </w:style>
  <w:style w:type="character" w:customStyle="1" w:styleId="codeembedded">
    <w:name w:val="codeembedded"/>
    <w:rsid w:val="00A06A4F"/>
    <w:rPr>
      <w:rFonts w:ascii="Courier New" w:hAnsi="Courier New" w:cs="Courier New" w:hint="default"/>
    </w:rPr>
  </w:style>
  <w:style w:type="character" w:styleId="HTMLCode">
    <w:name w:val="HTML Code"/>
    <w:rsid w:val="00A06A4F"/>
    <w:rPr>
      <w:rFonts w:ascii="Courier New" w:eastAsia="Times New Roman" w:hAnsi="Courier New" w:cs="Courier New" w:hint="default"/>
      <w:sz w:val="20"/>
      <w:szCs w:val="20"/>
    </w:rPr>
  </w:style>
  <w:style w:type="paragraph" w:styleId="TOC8">
    <w:name w:val="toc 8"/>
    <w:basedOn w:val="Normal"/>
    <w:next w:val="Normal"/>
    <w:autoRedefine/>
    <w:uiPriority w:val="39"/>
    <w:rsid w:val="00A06A4F"/>
    <w:pPr>
      <w:spacing w:before="0" w:after="0"/>
      <w:ind w:left="1680"/>
    </w:pPr>
    <w:rPr>
      <w:rFonts w:ascii="Times New Roman" w:eastAsia="MS Mincho" w:hAnsi="Times New Roman"/>
      <w:noProof/>
      <w:sz w:val="24"/>
      <w:lang w:eastAsia="ja-JP"/>
    </w:rPr>
  </w:style>
  <w:style w:type="paragraph" w:styleId="TOC9">
    <w:name w:val="toc 9"/>
    <w:basedOn w:val="Normal"/>
    <w:next w:val="Normal"/>
    <w:autoRedefine/>
    <w:uiPriority w:val="39"/>
    <w:rsid w:val="00A06A4F"/>
    <w:pPr>
      <w:spacing w:before="0" w:after="0"/>
      <w:ind w:left="1920"/>
    </w:pPr>
    <w:rPr>
      <w:rFonts w:ascii="Times New Roman" w:eastAsia="MS Mincho" w:hAnsi="Times New Roman"/>
      <w:noProof/>
      <w:sz w:val="24"/>
      <w:lang w:eastAsia="ja-JP"/>
    </w:rPr>
  </w:style>
  <w:style w:type="character" w:customStyle="1" w:styleId="ctChar">
    <w:name w:val="ct Char"/>
    <w:aliases w:val="Used by Word for text of author queries Char Char"/>
    <w:rsid w:val="00A06A4F"/>
    <w:rPr>
      <w:rFonts w:ascii="Verdana" w:hAnsi="Verdana"/>
      <w:color w:val="000000"/>
    </w:rPr>
  </w:style>
  <w:style w:type="paragraph" w:customStyle="1" w:styleId="msocommentsubject0">
    <w:name w:val="msocommentsubject"/>
    <w:basedOn w:val="CommentText"/>
    <w:next w:val="CommentText"/>
    <w:rsid w:val="00A06A4F"/>
    <w:rPr>
      <w:b/>
      <w:bCs/>
    </w:rPr>
  </w:style>
  <w:style w:type="paragraph" w:customStyle="1" w:styleId="HeadingNonToc">
    <w:name w:val="Heading NonToc"/>
    <w:basedOn w:val="Heading2"/>
    <w:rsid w:val="00A06A4F"/>
    <w:pPr>
      <w:numPr>
        <w:ilvl w:val="0"/>
        <w:numId w:val="0"/>
      </w:numPr>
      <w:tabs>
        <w:tab w:val="num" w:pos="576"/>
      </w:tabs>
      <w:spacing w:before="180" w:after="60" w:line="240" w:lineRule="atLeast"/>
      <w:ind w:left="576" w:hanging="576"/>
      <w:outlineLvl w:val="8"/>
    </w:pPr>
    <w:rPr>
      <w:rFonts w:ascii="Verdana" w:eastAsia="MS Mincho" w:hAnsi="Verdana"/>
      <w:bCs/>
      <w:iCs w:val="0"/>
      <w:color w:val="auto"/>
      <w:spacing w:val="-15"/>
      <w:lang w:eastAsia="ja-JP"/>
    </w:rPr>
  </w:style>
  <w:style w:type="paragraph" w:customStyle="1" w:styleId="copyright">
    <w:name w:val="copyright"/>
    <w:basedOn w:val="Normal"/>
    <w:rsid w:val="00A06A4F"/>
    <w:pPr>
      <w:spacing w:before="100" w:beforeAutospacing="1" w:after="100" w:afterAutospacing="1"/>
    </w:pPr>
    <w:rPr>
      <w:rFonts w:ascii="Times New Roman" w:eastAsia="MS Mincho" w:hAnsi="Times New Roman"/>
      <w:noProof/>
      <w:sz w:val="24"/>
      <w:lang w:eastAsia="ja-JP"/>
    </w:rPr>
  </w:style>
  <w:style w:type="paragraph" w:customStyle="1" w:styleId="hide">
    <w:name w:val="hide"/>
    <w:basedOn w:val="Normal"/>
    <w:rsid w:val="00A06A4F"/>
    <w:pPr>
      <w:spacing w:before="100" w:beforeAutospacing="1" w:after="100" w:afterAutospacing="1"/>
    </w:pPr>
    <w:rPr>
      <w:rFonts w:ascii="Times New Roman" w:eastAsia="MS Mincho" w:hAnsi="Times New Roman"/>
      <w:noProof/>
      <w:vanish/>
      <w:sz w:val="24"/>
      <w:lang w:eastAsia="ja-JP"/>
    </w:rPr>
  </w:style>
  <w:style w:type="paragraph" w:customStyle="1" w:styleId="xml-example">
    <w:name w:val="xml-example"/>
    <w:basedOn w:val="Normal"/>
    <w:rsid w:val="00A06A4F"/>
    <w:pPr>
      <w:shd w:val="clear" w:color="auto" w:fill="00FFFF"/>
      <w:spacing w:before="100" w:beforeAutospacing="1" w:after="100" w:afterAutospacing="1"/>
      <w:ind w:left="-240"/>
    </w:pPr>
    <w:rPr>
      <w:rFonts w:ascii="Courier New" w:eastAsia="MS Mincho" w:hAnsi="Courier New" w:cs="Courier New"/>
      <w:noProof/>
      <w:sz w:val="22"/>
      <w:szCs w:val="22"/>
      <w:lang w:eastAsia="ja-JP"/>
    </w:rPr>
  </w:style>
  <w:style w:type="paragraph" w:customStyle="1" w:styleId="xml-dtd">
    <w:name w:val="xml-dtd"/>
    <w:basedOn w:val="Normal"/>
    <w:rsid w:val="00A06A4F"/>
    <w:pPr>
      <w:shd w:val="clear" w:color="auto" w:fill="EFEFF8"/>
      <w:spacing w:before="100" w:beforeAutospacing="1" w:after="100" w:afterAutospacing="1"/>
      <w:ind w:left="-240"/>
    </w:pPr>
    <w:rPr>
      <w:rFonts w:ascii="Courier New" w:eastAsia="MS Mincho" w:hAnsi="Courier New" w:cs="Courier New"/>
      <w:noProof/>
      <w:sz w:val="22"/>
      <w:szCs w:val="22"/>
      <w:lang w:eastAsia="ja-JP"/>
    </w:rPr>
  </w:style>
  <w:style w:type="character" w:styleId="Strong">
    <w:name w:val="Strong"/>
    <w:qFormat/>
    <w:rsid w:val="00A06A4F"/>
    <w:rPr>
      <w:b/>
      <w:bCs/>
    </w:rPr>
  </w:style>
  <w:style w:type="character" w:customStyle="1" w:styleId="CharChar3">
    <w:name w:val="Char Char3"/>
    <w:rsid w:val="00A06A4F"/>
    <w:rPr>
      <w:rFonts w:ascii="Tahoma" w:eastAsia="MS Mincho" w:hAnsi="Tahoma" w:cs="Tahoma"/>
      <w:noProof/>
      <w:sz w:val="16"/>
      <w:szCs w:val="16"/>
      <w:lang w:eastAsia="ja-JP"/>
    </w:rPr>
  </w:style>
  <w:style w:type="character" w:customStyle="1" w:styleId="hm1">
    <w:name w:val="hm1"/>
    <w:rsid w:val="00A06A4F"/>
    <w:rPr>
      <w:color w:val="FF0000"/>
    </w:rPr>
  </w:style>
  <w:style w:type="paragraph" w:customStyle="1" w:styleId="StyleHeading3Arial">
    <w:name w:val="Style Heading 3 + Arial"/>
    <w:basedOn w:val="Normal"/>
    <w:rsid w:val="00A06A4F"/>
    <w:pPr>
      <w:numPr>
        <w:ilvl w:val="2"/>
        <w:numId w:val="11"/>
      </w:numPr>
      <w:spacing w:before="0" w:after="0"/>
    </w:pPr>
    <w:rPr>
      <w:rFonts w:ascii="Times New Roman" w:eastAsia="MS Mincho" w:hAnsi="Times New Roman"/>
      <w:noProof/>
      <w:sz w:val="24"/>
      <w:lang w:eastAsia="ja-JP"/>
    </w:rPr>
  </w:style>
  <w:style w:type="paragraph" w:customStyle="1" w:styleId="Isse">
    <w:name w:val="Isse"/>
    <w:basedOn w:val="NormalWeb"/>
    <w:rsid w:val="00A06A4F"/>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1440"/>
    </w:pPr>
    <w:rPr>
      <w:rFonts w:ascii="Verdana" w:eastAsia="MS Mincho" w:hAnsi="Verdana" w:cs="Arial"/>
      <w:noProof/>
      <w:color w:val="FF0000"/>
      <w:szCs w:val="20"/>
      <w:lang w:eastAsia="ja-JP"/>
    </w:rPr>
  </w:style>
  <w:style w:type="paragraph" w:styleId="CommentSubject">
    <w:name w:val="annotation subject"/>
    <w:basedOn w:val="CommentText"/>
    <w:next w:val="CommentText"/>
    <w:link w:val="CommentSubjectChar"/>
    <w:rsid w:val="00A06A4F"/>
    <w:rPr>
      <w:b/>
      <w:bCs/>
    </w:rPr>
  </w:style>
  <w:style w:type="character" w:customStyle="1" w:styleId="CommentSubjectChar">
    <w:name w:val="Comment Subject Char"/>
    <w:basedOn w:val="CommentTextChar"/>
    <w:link w:val="CommentSubject"/>
    <w:rsid w:val="00A06A4F"/>
    <w:rPr>
      <w:rFonts w:ascii="Verdana" w:hAnsi="Verdana"/>
      <w:b/>
      <w:bCs/>
      <w:color w:val="000000"/>
    </w:rPr>
  </w:style>
  <w:style w:type="character" w:customStyle="1" w:styleId="CharChar2">
    <w:name w:val="Char Char2"/>
    <w:rsid w:val="00A06A4F"/>
    <w:rPr>
      <w:rFonts w:ascii="Verdana" w:hAnsi="Verdana"/>
      <w:b/>
      <w:bCs/>
      <w:color w:val="000000"/>
    </w:rPr>
  </w:style>
  <w:style w:type="paragraph" w:customStyle="1" w:styleId="copyrightArial">
    <w:name w:val="copyright + Arial"/>
    <w:aliases w:val="10 point,Right 1&quot;"/>
    <w:basedOn w:val="copyright"/>
    <w:rsid w:val="00A06A4F"/>
    <w:pPr>
      <w:ind w:left="1440" w:right="245"/>
      <w:contextualSpacing/>
    </w:pPr>
    <w:rPr>
      <w:rFonts w:ascii="Arial" w:hAnsi="Arial" w:cs="Arial"/>
      <w:color w:val="000000"/>
      <w:sz w:val="20"/>
    </w:rPr>
  </w:style>
  <w:style w:type="paragraph" w:customStyle="1" w:styleId="Codeblock">
    <w:name w:val="Code block"/>
    <w:rsid w:val="00A06A4F"/>
    <w:pPr>
      <w:spacing w:after="60" w:line="300" w:lineRule="exact"/>
    </w:pPr>
    <w:rPr>
      <w:rFonts w:ascii="Courier New" w:hAnsi="Courier New"/>
      <w:noProof/>
      <w:color w:val="000000"/>
    </w:rPr>
  </w:style>
  <w:style w:type="paragraph" w:customStyle="1" w:styleId="Tablecolumnheading">
    <w:name w:val="Table column heading"/>
    <w:basedOn w:val="Normal"/>
    <w:next w:val="Normal"/>
    <w:rsid w:val="00A06A4F"/>
    <w:pPr>
      <w:spacing w:before="0" w:after="0"/>
    </w:pPr>
    <w:rPr>
      <w:rFonts w:ascii="Times New Roman" w:eastAsia="MS Mincho" w:hAnsi="Times New Roman"/>
      <w:b/>
      <w:noProof/>
      <w:sz w:val="24"/>
      <w:lang w:eastAsia="ja-JP"/>
    </w:rPr>
  </w:style>
  <w:style w:type="paragraph" w:customStyle="1" w:styleId="Textwithinlist2ndlevel">
    <w:name w:val="Text within list (2nd level)"/>
    <w:basedOn w:val="Text"/>
    <w:rsid w:val="00A06A4F"/>
    <w:pPr>
      <w:spacing w:before="120" w:line="240" w:lineRule="atLeast"/>
      <w:ind w:left="720"/>
    </w:pPr>
  </w:style>
  <w:style w:type="paragraph" w:customStyle="1" w:styleId="Figurecaption">
    <w:name w:val="Figure caption"/>
    <w:basedOn w:val="Text"/>
    <w:next w:val="Text"/>
    <w:rsid w:val="00A06A4F"/>
    <w:pPr>
      <w:spacing w:before="120" w:line="240" w:lineRule="atLeast"/>
    </w:pPr>
    <w:rPr>
      <w:b/>
    </w:rPr>
  </w:style>
  <w:style w:type="paragraph" w:customStyle="1" w:styleId="Numberedlist2ndlevel">
    <w:name w:val="Numbered list (2nd level)"/>
    <w:basedOn w:val="Textwithinlist2ndlevel"/>
    <w:rsid w:val="00A06A4F"/>
    <w:pPr>
      <w:tabs>
        <w:tab w:val="num" w:pos="720"/>
      </w:tabs>
      <w:ind w:hanging="360"/>
    </w:pPr>
  </w:style>
  <w:style w:type="character" w:customStyle="1" w:styleId="Codefontintext">
    <w:name w:val="Code font in text"/>
    <w:rsid w:val="00A06A4F"/>
    <w:rPr>
      <w:rFonts w:ascii="Courier New" w:hAnsi="Courier New"/>
      <w:sz w:val="20"/>
    </w:rPr>
  </w:style>
  <w:style w:type="paragraph" w:customStyle="1" w:styleId="Textwithinlist1stlevel">
    <w:name w:val="Text within list (1st level)"/>
    <w:basedOn w:val="Text"/>
    <w:rsid w:val="00A06A4F"/>
    <w:pPr>
      <w:spacing w:before="120" w:line="240" w:lineRule="atLeast"/>
      <w:ind w:left="360"/>
    </w:pPr>
  </w:style>
  <w:style w:type="paragraph" w:customStyle="1" w:styleId="Bulletedlist1stlevel">
    <w:name w:val="Bulleted list (1st level)"/>
    <w:basedOn w:val="Textwithinlist1stlevel"/>
    <w:rsid w:val="00A06A4F"/>
    <w:pPr>
      <w:tabs>
        <w:tab w:val="num" w:pos="360"/>
      </w:tabs>
      <w:ind w:hanging="360"/>
    </w:pPr>
  </w:style>
  <w:style w:type="paragraph" w:customStyle="1" w:styleId="Bulletedlist2ndlevel">
    <w:name w:val="Bulleted list (2nd level)"/>
    <w:basedOn w:val="Textwithinlist2ndlevel"/>
    <w:rsid w:val="00A06A4F"/>
    <w:pPr>
      <w:tabs>
        <w:tab w:val="left" w:pos="720"/>
      </w:tabs>
      <w:ind w:hanging="360"/>
    </w:pPr>
  </w:style>
  <w:style w:type="paragraph" w:customStyle="1" w:styleId="Numberedlist1stlevel">
    <w:name w:val="Numbered list (1st level)"/>
    <w:basedOn w:val="Textwithinlist1stlevel"/>
    <w:rsid w:val="00A06A4F"/>
    <w:pPr>
      <w:tabs>
        <w:tab w:val="num" w:pos="360"/>
      </w:tabs>
      <w:ind w:hanging="360"/>
    </w:pPr>
  </w:style>
  <w:style w:type="character" w:customStyle="1" w:styleId="BoldItalic">
    <w:name w:val="Bold Italic"/>
    <w:aliases w:val="bi"/>
    <w:rsid w:val="00A06A4F"/>
    <w:rPr>
      <w:b/>
      <w:i/>
    </w:rPr>
  </w:style>
  <w:style w:type="character" w:customStyle="1" w:styleId="Italic">
    <w:name w:val="Italic"/>
    <w:aliases w:val="i"/>
    <w:rsid w:val="00A06A4F"/>
    <w:rPr>
      <w:i/>
    </w:rPr>
  </w:style>
  <w:style w:type="character" w:customStyle="1" w:styleId="LinkText">
    <w:name w:val="Link Text"/>
    <w:aliases w:val="lt"/>
    <w:rsid w:val="00A06A4F"/>
    <w:rPr>
      <w:color w:val="008000"/>
      <w:u w:val="double"/>
    </w:rPr>
  </w:style>
  <w:style w:type="paragraph" w:customStyle="1" w:styleId="Notetext">
    <w:name w:val="Note text"/>
    <w:basedOn w:val="Text"/>
    <w:rsid w:val="00A06A4F"/>
    <w:pPr>
      <w:spacing w:before="120" w:line="240" w:lineRule="atLeast"/>
      <w:ind w:left="360"/>
    </w:pPr>
  </w:style>
  <w:style w:type="paragraph" w:customStyle="1" w:styleId="Tabletext">
    <w:name w:val="Table text"/>
    <w:basedOn w:val="Text"/>
    <w:rsid w:val="00A06A4F"/>
    <w:pPr>
      <w:spacing w:before="120" w:line="240" w:lineRule="atLeast"/>
    </w:pPr>
  </w:style>
  <w:style w:type="character" w:customStyle="1" w:styleId="NormalWebCharChar">
    <w:name w:val="Normal (Web) Char Char"/>
    <w:rsid w:val="00A06A4F"/>
    <w:rPr>
      <w:rFonts w:ascii="Verdana" w:hAnsi="Verdana"/>
      <w:color w:val="000000"/>
      <w:lang w:val="en-US" w:eastAsia="en-US" w:bidi="ar-SA"/>
    </w:rPr>
  </w:style>
  <w:style w:type="character" w:customStyle="1" w:styleId="termdef">
    <w:name w:val="termdef"/>
    <w:rsid w:val="00A06A4F"/>
    <w:rPr>
      <w:color w:val="850021"/>
    </w:rPr>
  </w:style>
  <w:style w:type="paragraph" w:customStyle="1" w:styleId="Figure">
    <w:name w:val="Figure"/>
    <w:aliases w:val="fig"/>
    <w:basedOn w:val="Text"/>
    <w:next w:val="Text"/>
    <w:rsid w:val="00A06A4F"/>
    <w:pPr>
      <w:spacing w:before="120" w:after="180" w:line="240" w:lineRule="auto"/>
    </w:pPr>
  </w:style>
  <w:style w:type="paragraph" w:customStyle="1" w:styleId="LabelinList2">
    <w:name w:val="Label in List 2"/>
    <w:aliases w:val="l2"/>
    <w:basedOn w:val="TextinList2"/>
    <w:next w:val="TextinList2"/>
    <w:rsid w:val="00A06A4F"/>
    <w:rPr>
      <w:b/>
    </w:rPr>
  </w:style>
  <w:style w:type="paragraph" w:customStyle="1" w:styleId="TextinList2">
    <w:name w:val="Text in List 2"/>
    <w:aliases w:val="t2"/>
    <w:basedOn w:val="Text"/>
    <w:rsid w:val="00A06A4F"/>
    <w:pPr>
      <w:spacing w:before="120" w:line="240" w:lineRule="atLeast"/>
      <w:ind w:left="720"/>
    </w:pPr>
  </w:style>
  <w:style w:type="paragraph" w:customStyle="1" w:styleId="Label">
    <w:name w:val="Label"/>
    <w:aliases w:val="l"/>
    <w:basedOn w:val="Text"/>
    <w:next w:val="Text"/>
    <w:rsid w:val="00A06A4F"/>
    <w:pPr>
      <w:spacing w:before="120" w:line="240" w:lineRule="atLeast"/>
    </w:pPr>
    <w:rPr>
      <w:b/>
    </w:rPr>
  </w:style>
  <w:style w:type="character" w:customStyle="1" w:styleId="ftChar">
    <w:name w:val="ft Char"/>
    <w:aliases w:val="Used by Word for text of Help footnotes Char Char"/>
    <w:rsid w:val="00A06A4F"/>
    <w:rPr>
      <w:rFonts w:ascii="Verdana" w:hAnsi="Verdana"/>
      <w:color w:val="FF0000"/>
    </w:rPr>
  </w:style>
  <w:style w:type="paragraph" w:customStyle="1" w:styleId="NumberedList2">
    <w:name w:val="Numbered List 2"/>
    <w:aliases w:val="nl2"/>
    <w:basedOn w:val="TextinList2"/>
    <w:rsid w:val="00A06A4F"/>
    <w:pPr>
      <w:ind w:left="0"/>
    </w:pPr>
  </w:style>
  <w:style w:type="paragraph" w:customStyle="1" w:styleId="Syntax">
    <w:name w:val="Syntax"/>
    <w:aliases w:val="s"/>
    <w:basedOn w:val="Code"/>
    <w:rsid w:val="00A06A4F"/>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0" w:right="0"/>
      <w:contextualSpacing/>
    </w:pPr>
    <w:rPr>
      <w:noProof/>
      <w:color w:val="000000"/>
      <w:sz w:val="20"/>
      <w:szCs w:val="20"/>
    </w:rPr>
  </w:style>
  <w:style w:type="paragraph" w:customStyle="1" w:styleId="TableFootnote">
    <w:name w:val="Table Footnote"/>
    <w:aliases w:val="tf"/>
    <w:basedOn w:val="Text"/>
    <w:next w:val="Text"/>
    <w:rsid w:val="00A06A4F"/>
    <w:pPr>
      <w:pBdr>
        <w:top w:val="single" w:sz="4" w:space="1" w:color="auto"/>
      </w:pBdr>
      <w:spacing w:before="40" w:after="80" w:line="220" w:lineRule="exact"/>
    </w:pPr>
    <w:rPr>
      <w:sz w:val="16"/>
    </w:rPr>
  </w:style>
  <w:style w:type="character" w:customStyle="1" w:styleId="CodeEmbedded0">
    <w:name w:val="Code Embedded"/>
    <w:aliases w:val="ce"/>
    <w:rsid w:val="00A06A4F"/>
    <w:rPr>
      <w:rFonts w:ascii="Courier New" w:hAnsi="Courier New"/>
      <w:sz w:val="20"/>
    </w:rPr>
  </w:style>
  <w:style w:type="character" w:customStyle="1" w:styleId="LabelEmbedded">
    <w:name w:val="Label Embedded"/>
    <w:aliases w:val="le"/>
    <w:rsid w:val="00A06A4F"/>
    <w:rPr>
      <w:rFonts w:ascii="Verdana" w:hAnsi="Verdana"/>
      <w:b/>
      <w:sz w:val="20"/>
      <w:u w:val="none"/>
    </w:rPr>
  </w:style>
  <w:style w:type="character" w:customStyle="1" w:styleId="LinkTextPopup">
    <w:name w:val="Link Text Popup"/>
    <w:aliases w:val="ltp"/>
    <w:rsid w:val="00A06A4F"/>
    <w:rPr>
      <w:color w:val="008000"/>
      <w:u w:val="single"/>
    </w:rPr>
  </w:style>
  <w:style w:type="character" w:customStyle="1" w:styleId="LinkID">
    <w:name w:val="Link ID"/>
    <w:aliases w:val="lid"/>
    <w:rsid w:val="00A06A4F"/>
    <w:rPr>
      <w:vanish/>
      <w:color w:val="FF0000"/>
    </w:rPr>
  </w:style>
  <w:style w:type="paragraph" w:customStyle="1" w:styleId="TableSpacingAfter">
    <w:name w:val="Table Spacing After"/>
    <w:aliases w:val="tsa"/>
    <w:basedOn w:val="Text"/>
    <w:next w:val="Text"/>
    <w:rsid w:val="00A06A4F"/>
    <w:pPr>
      <w:spacing w:before="120" w:after="0" w:line="120" w:lineRule="exact"/>
    </w:pPr>
    <w:rPr>
      <w:sz w:val="12"/>
    </w:rPr>
  </w:style>
  <w:style w:type="paragraph" w:customStyle="1" w:styleId="CodeinList2">
    <w:name w:val="Code in List 2"/>
    <w:aliases w:val="c2"/>
    <w:basedOn w:val="Code"/>
    <w:rsid w:val="00A06A4F"/>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720" w:right="0"/>
      <w:contextualSpacing/>
    </w:pPr>
    <w:rPr>
      <w:noProof/>
      <w:color w:val="000000"/>
      <w:sz w:val="20"/>
      <w:szCs w:val="20"/>
    </w:rPr>
  </w:style>
  <w:style w:type="character" w:customStyle="1" w:styleId="ConditionalMarker">
    <w:name w:val="Conditional Marker"/>
    <w:aliases w:val="cm"/>
    <w:rsid w:val="00A06A4F"/>
    <w:rPr>
      <w:rFonts w:ascii="Courier New" w:hAnsi="Courier New"/>
      <w:vanish/>
      <w:color w:val="000000"/>
      <w:sz w:val="20"/>
      <w:bdr w:val="none" w:sz="0" w:space="0" w:color="auto"/>
      <w:shd w:val="pct37" w:color="FFFF00" w:fill="auto"/>
    </w:rPr>
  </w:style>
  <w:style w:type="paragraph" w:customStyle="1" w:styleId="FigureinList2">
    <w:name w:val="Figure in List 2"/>
    <w:aliases w:val="fig2"/>
    <w:basedOn w:val="Figure"/>
    <w:next w:val="TextinList2"/>
    <w:rsid w:val="00A06A4F"/>
    <w:pPr>
      <w:ind w:left="720"/>
    </w:pPr>
  </w:style>
  <w:style w:type="paragraph" w:customStyle="1" w:styleId="FigureEmbedded">
    <w:name w:val="Figure Embedded"/>
    <w:aliases w:val="fige"/>
    <w:basedOn w:val="Text"/>
    <w:rsid w:val="00A06A4F"/>
    <w:pPr>
      <w:spacing w:before="120" w:after="180" w:line="240" w:lineRule="auto"/>
    </w:pPr>
  </w:style>
  <w:style w:type="paragraph" w:customStyle="1" w:styleId="TableFootnoteinList2">
    <w:name w:val="Table Footnote in List 2"/>
    <w:aliases w:val="tf2"/>
    <w:basedOn w:val="TextinList2"/>
    <w:next w:val="TextinList2"/>
    <w:rsid w:val="00A06A4F"/>
    <w:pPr>
      <w:pBdr>
        <w:top w:val="single" w:sz="4" w:space="1" w:color="auto"/>
      </w:pBdr>
      <w:spacing w:before="40" w:after="80" w:line="220" w:lineRule="exact"/>
    </w:pPr>
    <w:rPr>
      <w:sz w:val="16"/>
    </w:rPr>
  </w:style>
  <w:style w:type="paragraph" w:customStyle="1" w:styleId="LabelinList1">
    <w:name w:val="Label in List 1"/>
    <w:aliases w:val="l1"/>
    <w:basedOn w:val="TextinList1"/>
    <w:next w:val="TextinList1"/>
    <w:rsid w:val="00A06A4F"/>
    <w:rPr>
      <w:b/>
    </w:rPr>
  </w:style>
  <w:style w:type="paragraph" w:customStyle="1" w:styleId="TextinList1">
    <w:name w:val="Text in List 1"/>
    <w:aliases w:val="t1"/>
    <w:basedOn w:val="Text"/>
    <w:rsid w:val="00A06A4F"/>
    <w:pPr>
      <w:spacing w:before="120" w:line="240" w:lineRule="atLeast"/>
      <w:ind w:left="360"/>
    </w:pPr>
  </w:style>
  <w:style w:type="paragraph" w:customStyle="1" w:styleId="CodeinList1">
    <w:name w:val="Code in List 1"/>
    <w:aliases w:val="c1"/>
    <w:basedOn w:val="Code"/>
    <w:rsid w:val="00A06A4F"/>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360" w:right="0"/>
      <w:contextualSpacing/>
    </w:pPr>
    <w:rPr>
      <w:noProof/>
      <w:color w:val="000000"/>
      <w:sz w:val="20"/>
      <w:szCs w:val="20"/>
    </w:rPr>
  </w:style>
  <w:style w:type="paragraph" w:customStyle="1" w:styleId="FigureinList1">
    <w:name w:val="Figure in List 1"/>
    <w:aliases w:val="fig1"/>
    <w:basedOn w:val="Figure"/>
    <w:next w:val="TextinList1"/>
    <w:rsid w:val="00A06A4F"/>
    <w:pPr>
      <w:ind w:left="360"/>
    </w:pPr>
  </w:style>
  <w:style w:type="paragraph" w:customStyle="1" w:styleId="TableFootnoteinList1">
    <w:name w:val="Table Footnote in List 1"/>
    <w:aliases w:val="tf1"/>
    <w:basedOn w:val="TextinList1"/>
    <w:next w:val="TextinList1"/>
    <w:rsid w:val="00A06A4F"/>
    <w:pPr>
      <w:pBdr>
        <w:top w:val="single" w:sz="4" w:space="1" w:color="auto"/>
      </w:pBdr>
      <w:spacing w:before="40" w:after="80" w:line="220" w:lineRule="exact"/>
    </w:pPr>
    <w:rPr>
      <w:sz w:val="16"/>
    </w:rPr>
  </w:style>
  <w:style w:type="character" w:customStyle="1" w:styleId="HTML">
    <w:name w:val="HTML"/>
    <w:rsid w:val="00A06A4F"/>
    <w:rPr>
      <w:rFonts w:ascii="Courier New" w:hAnsi="Courier New"/>
      <w:vanish/>
      <w:color w:val="000000"/>
      <w:sz w:val="20"/>
      <w:bdr w:val="none" w:sz="0" w:space="0" w:color="auto"/>
      <w:shd w:val="pct25" w:color="00FF00" w:fill="auto"/>
    </w:rPr>
  </w:style>
  <w:style w:type="paragraph" w:customStyle="1" w:styleId="AlertText">
    <w:name w:val="Alert Text"/>
    <w:aliases w:val="at"/>
    <w:basedOn w:val="Text"/>
    <w:rsid w:val="00A06A4F"/>
    <w:pPr>
      <w:spacing w:before="120" w:line="240" w:lineRule="atLeast"/>
      <w:ind w:left="360"/>
    </w:pPr>
  </w:style>
  <w:style w:type="paragraph" w:customStyle="1" w:styleId="AlertTextinList1">
    <w:name w:val="Alert Text in List 1"/>
    <w:aliases w:val="at1"/>
    <w:basedOn w:val="TextinList1"/>
    <w:rsid w:val="00A06A4F"/>
    <w:pPr>
      <w:ind w:left="720"/>
    </w:pPr>
  </w:style>
  <w:style w:type="paragraph" w:customStyle="1" w:styleId="AlertTextinList2">
    <w:name w:val="Alert Text in List 2"/>
    <w:aliases w:val="at2"/>
    <w:basedOn w:val="TextinList2"/>
    <w:rsid w:val="00A06A4F"/>
    <w:pPr>
      <w:ind w:left="1080"/>
    </w:pPr>
  </w:style>
  <w:style w:type="paragraph" w:customStyle="1" w:styleId="BulletedList1">
    <w:name w:val="Bulleted List 1"/>
    <w:aliases w:val="bl1"/>
    <w:basedOn w:val="TextinList1"/>
    <w:rsid w:val="00A06A4F"/>
    <w:pPr>
      <w:numPr>
        <w:numId w:val="12"/>
      </w:numPr>
    </w:pPr>
  </w:style>
  <w:style w:type="paragraph" w:customStyle="1" w:styleId="TextIndented">
    <w:name w:val="Text Indented"/>
    <w:aliases w:val="ti"/>
    <w:basedOn w:val="Text"/>
    <w:rsid w:val="00A06A4F"/>
    <w:pPr>
      <w:spacing w:before="120" w:line="240" w:lineRule="atLeast"/>
      <w:ind w:left="360" w:right="360"/>
    </w:pPr>
  </w:style>
  <w:style w:type="paragraph" w:customStyle="1" w:styleId="BulletedList2">
    <w:name w:val="Bulleted List 2"/>
    <w:aliases w:val="bl2"/>
    <w:basedOn w:val="TextinList2"/>
    <w:rsid w:val="00A06A4F"/>
    <w:pPr>
      <w:numPr>
        <w:numId w:val="14"/>
      </w:numPr>
    </w:pPr>
  </w:style>
  <w:style w:type="paragraph" w:customStyle="1" w:styleId="DefinedTerm">
    <w:name w:val="Defined Term"/>
    <w:aliases w:val="dt"/>
    <w:basedOn w:val="Text"/>
    <w:next w:val="Definition"/>
    <w:rsid w:val="00A06A4F"/>
    <w:pPr>
      <w:keepNext/>
      <w:spacing w:before="120" w:after="0" w:line="240" w:lineRule="atLeast"/>
    </w:pPr>
    <w:rPr>
      <w:i/>
    </w:rPr>
  </w:style>
  <w:style w:type="paragraph" w:customStyle="1" w:styleId="NumberedList1">
    <w:name w:val="Numbered List 1"/>
    <w:aliases w:val="nl1"/>
    <w:basedOn w:val="TextinList1"/>
    <w:rsid w:val="00A06A4F"/>
    <w:pPr>
      <w:numPr>
        <w:numId w:val="13"/>
      </w:numPr>
    </w:pPr>
  </w:style>
  <w:style w:type="paragraph" w:customStyle="1" w:styleId="GlueLinkText">
    <w:name w:val="Glue Link Text"/>
    <w:aliases w:val="glt"/>
    <w:basedOn w:val="Text"/>
    <w:next w:val="Text"/>
    <w:rsid w:val="00A06A4F"/>
    <w:pPr>
      <w:spacing w:before="120" w:line="240" w:lineRule="atLeast"/>
    </w:pPr>
  </w:style>
  <w:style w:type="paragraph" w:customStyle="1" w:styleId="IndexTag">
    <w:name w:val="Index Tag"/>
    <w:aliases w:val="it"/>
    <w:basedOn w:val="Text"/>
    <w:rsid w:val="00A06A4F"/>
    <w:pPr>
      <w:spacing w:before="120" w:after="0" w:line="240" w:lineRule="atLeast"/>
      <w:ind w:right="1440"/>
    </w:pPr>
    <w:rPr>
      <w:vanish/>
      <w:color w:val="808000"/>
    </w:rPr>
  </w:style>
  <w:style w:type="character" w:customStyle="1" w:styleId="CodeFeaturedElement">
    <w:name w:val="Code Featured Element"/>
    <w:aliases w:val="cfe"/>
    <w:rsid w:val="00A06A4F"/>
    <w:rPr>
      <w:rFonts w:ascii="Courier New" w:hAnsi="Courier New"/>
      <w:b/>
      <w:sz w:val="20"/>
    </w:rPr>
  </w:style>
  <w:style w:type="paragraph" w:customStyle="1" w:styleId="Copyright0">
    <w:name w:val="Copyright"/>
    <w:aliases w:val="copy"/>
    <w:basedOn w:val="Text"/>
    <w:rsid w:val="00A06A4F"/>
    <w:pPr>
      <w:spacing w:before="120" w:line="220" w:lineRule="exact"/>
    </w:pPr>
    <w:rPr>
      <w:sz w:val="16"/>
    </w:rPr>
  </w:style>
  <w:style w:type="paragraph" w:styleId="Index1">
    <w:name w:val="index 1"/>
    <w:aliases w:val="idx1"/>
    <w:basedOn w:val="Text"/>
    <w:rsid w:val="00A06A4F"/>
    <w:pPr>
      <w:spacing w:before="120" w:line="220" w:lineRule="exact"/>
      <w:ind w:left="180" w:hanging="180"/>
    </w:pPr>
    <w:rPr>
      <w:color w:val="800000"/>
      <w:sz w:val="16"/>
    </w:rPr>
  </w:style>
  <w:style w:type="paragraph" w:styleId="IndexHeading">
    <w:name w:val="index heading"/>
    <w:aliases w:val="ih"/>
    <w:basedOn w:val="Heading1"/>
    <w:next w:val="Index1"/>
    <w:rsid w:val="00A06A4F"/>
    <w:pPr>
      <w:pageBreakBefore w:val="0"/>
      <w:numPr>
        <w:numId w:val="0"/>
      </w:numPr>
      <w:pBdr>
        <w:top w:val="none" w:sz="0" w:space="0" w:color="auto"/>
      </w:pBdr>
      <w:spacing w:before="180" w:after="60" w:line="300" w:lineRule="exact"/>
      <w:ind w:left="432" w:hanging="432"/>
      <w:outlineLvl w:val="4"/>
    </w:pPr>
    <w:rPr>
      <w:rFonts w:ascii="Verdana" w:eastAsia="MS Mincho" w:hAnsi="Verdana"/>
      <w:color w:val="800000"/>
      <w:sz w:val="26"/>
      <w:szCs w:val="28"/>
      <w:lang w:eastAsia="ja-JP"/>
    </w:rPr>
  </w:style>
  <w:style w:type="paragraph" w:customStyle="1" w:styleId="PrintDivisionTitle">
    <w:name w:val="Print Division Title"/>
    <w:aliases w:val="pdt"/>
    <w:rsid w:val="00A06A4F"/>
    <w:pPr>
      <w:spacing w:before="180" w:after="180" w:line="440" w:lineRule="exact"/>
      <w:jc w:val="right"/>
    </w:pPr>
    <w:rPr>
      <w:rFonts w:ascii="Verdana" w:hAnsi="Verdana"/>
      <w:b/>
      <w:color w:val="800000"/>
      <w:sz w:val="40"/>
    </w:rPr>
  </w:style>
  <w:style w:type="paragraph" w:customStyle="1" w:styleId="PrintMSCorp">
    <w:name w:val="Print MS Corp"/>
    <w:aliases w:val="pms"/>
    <w:next w:val="Text"/>
    <w:rsid w:val="00A06A4F"/>
    <w:pPr>
      <w:spacing w:before="180" w:after="60" w:line="300" w:lineRule="exact"/>
      <w:jc w:val="right"/>
    </w:pPr>
    <w:rPr>
      <w:rFonts w:ascii="Microsoft Logo 95" w:hAnsi="Microsoft Logo 95"/>
      <w:noProof/>
      <w:color w:val="800000"/>
      <w:sz w:val="26"/>
    </w:rPr>
  </w:style>
  <w:style w:type="paragraph" w:customStyle="1" w:styleId="Slugline">
    <w:name w:val="Slugline"/>
    <w:aliases w:val="slug"/>
    <w:basedOn w:val="Footer"/>
    <w:rsid w:val="00A06A4F"/>
    <w:pPr>
      <w:framePr w:h="800" w:hRule="exact" w:hSpace="180" w:vSpace="180" w:wrap="around" w:vAnchor="page" w:hAnchor="margin" w:y="14601"/>
      <w:tabs>
        <w:tab w:val="clear" w:pos="4320"/>
        <w:tab w:val="clear" w:pos="8640"/>
      </w:tabs>
      <w:spacing w:before="0" w:after="0" w:line="180" w:lineRule="exact"/>
    </w:pPr>
    <w:rPr>
      <w:rFonts w:ascii="Verdana" w:hAnsi="Verdana"/>
      <w:color w:val="800000"/>
      <w:sz w:val="12"/>
      <w:szCs w:val="20"/>
    </w:rPr>
  </w:style>
  <w:style w:type="paragraph" w:styleId="Index2">
    <w:name w:val="index 2"/>
    <w:aliases w:val="idx2"/>
    <w:basedOn w:val="Index1"/>
    <w:rsid w:val="00A06A4F"/>
    <w:pPr>
      <w:ind w:left="540"/>
    </w:pPr>
  </w:style>
  <w:style w:type="paragraph" w:styleId="Index3">
    <w:name w:val="index 3"/>
    <w:aliases w:val="idx3"/>
    <w:basedOn w:val="Index1"/>
    <w:rsid w:val="00A06A4F"/>
    <w:pPr>
      <w:ind w:left="900"/>
    </w:pPr>
  </w:style>
  <w:style w:type="character" w:customStyle="1" w:styleId="MultilanguageMarkerAuto">
    <w:name w:val="Multilanguage Marker Auto"/>
    <w:aliases w:val="mma"/>
    <w:rsid w:val="00A06A4F"/>
    <w:rPr>
      <w:rFonts w:ascii="Verdana" w:hAnsi="Verdana"/>
      <w:color w:val="FF00FF"/>
      <w:sz w:val="16"/>
    </w:rPr>
  </w:style>
  <w:style w:type="paragraph" w:customStyle="1" w:styleId="MultilanguageMarkerExplicitBegin">
    <w:name w:val="Multilanguage Marker Explicit Begin"/>
    <w:aliases w:val="mmeb"/>
    <w:basedOn w:val="Text"/>
    <w:rsid w:val="00A06A4F"/>
    <w:pPr>
      <w:spacing w:before="120" w:line="220" w:lineRule="exact"/>
    </w:pPr>
    <w:rPr>
      <w:color w:val="FF00FF"/>
      <w:sz w:val="16"/>
    </w:rPr>
  </w:style>
  <w:style w:type="paragraph" w:customStyle="1" w:styleId="MultilanguageMarkerExplicitEnd">
    <w:name w:val="Multilanguage Marker Explicit End"/>
    <w:aliases w:val="mmee"/>
    <w:basedOn w:val="MultilanguageMarkerExplicitBegin"/>
    <w:rsid w:val="00A06A4F"/>
    <w:rPr>
      <w:color w:val="800080"/>
    </w:rPr>
  </w:style>
  <w:style w:type="paragraph" w:customStyle="1" w:styleId="LabelSpecial">
    <w:name w:val="Label Special"/>
    <w:aliases w:val="ls"/>
    <w:basedOn w:val="Label"/>
    <w:rsid w:val="00A06A4F"/>
  </w:style>
  <w:style w:type="paragraph" w:customStyle="1" w:styleId="PrintDivisionNumber">
    <w:name w:val="Print Division Number"/>
    <w:aliases w:val="pdn"/>
    <w:basedOn w:val="PrintDivisionTitle"/>
    <w:rsid w:val="00A06A4F"/>
    <w:pPr>
      <w:spacing w:after="0" w:line="260" w:lineRule="exact"/>
      <w:ind w:right="-120"/>
    </w:pPr>
    <w:rPr>
      <w:b w:val="0"/>
      <w:caps/>
      <w:spacing w:val="120"/>
      <w:sz w:val="20"/>
    </w:rPr>
  </w:style>
  <w:style w:type="character" w:customStyle="1" w:styleId="Strikethrough">
    <w:name w:val="Strikethrough"/>
    <w:aliases w:val="strike"/>
    <w:rsid w:val="00A06A4F"/>
    <w:rPr>
      <w:strike/>
      <w:dstrike w:val="0"/>
    </w:rPr>
  </w:style>
  <w:style w:type="character" w:customStyle="1" w:styleId="Subscript">
    <w:name w:val="Subscript"/>
    <w:aliases w:val="sub"/>
    <w:rsid w:val="00A06A4F"/>
    <w:rPr>
      <w:vertAlign w:val="subscript"/>
    </w:rPr>
  </w:style>
  <w:style w:type="character" w:customStyle="1" w:styleId="Superscript">
    <w:name w:val="Superscript"/>
    <w:aliases w:val="sup"/>
    <w:rsid w:val="00A06A4F"/>
    <w:rPr>
      <w:vertAlign w:val="superscript"/>
    </w:rPr>
  </w:style>
  <w:style w:type="paragraph" w:customStyle="1" w:styleId="XmlExample">
    <w:name w:val="XmlExample"/>
    <w:basedOn w:val="Normal"/>
    <w:rsid w:val="00A06A4F"/>
    <w:pPr>
      <w:pBdr>
        <w:top w:val="single" w:sz="4" w:space="4" w:color="auto"/>
        <w:left w:val="single" w:sz="4" w:space="4" w:color="auto"/>
        <w:bottom w:val="single" w:sz="4" w:space="4" w:color="auto"/>
        <w:right w:val="single" w:sz="4" w:space="4" w:color="auto"/>
      </w:pBdr>
      <w:shd w:val="clear" w:color="auto" w:fill="E0E0E0"/>
      <w:spacing w:before="0" w:after="0"/>
    </w:pPr>
    <w:rPr>
      <w:rFonts w:ascii="Courier New" w:hAnsi="Courier New" w:cs="Courier New"/>
      <w:noProof/>
      <w:szCs w:val="20"/>
    </w:rPr>
  </w:style>
  <w:style w:type="paragraph" w:customStyle="1" w:styleId="definedterm0">
    <w:name w:val="definedterm0"/>
    <w:basedOn w:val="Normal"/>
    <w:rsid w:val="00A06A4F"/>
    <w:pPr>
      <w:spacing w:before="60" w:after="0" w:line="260" w:lineRule="atLeast"/>
    </w:pPr>
    <w:rPr>
      <w:rFonts w:ascii="Verdana" w:hAnsi="Verdana"/>
      <w:color w:val="000000"/>
      <w:szCs w:val="20"/>
    </w:rPr>
  </w:style>
  <w:style w:type="paragraph" w:customStyle="1" w:styleId="definition0">
    <w:name w:val="definition0"/>
    <w:basedOn w:val="Normal"/>
    <w:rsid w:val="00A06A4F"/>
    <w:pPr>
      <w:spacing w:before="0" w:after="60" w:line="260" w:lineRule="atLeast"/>
      <w:ind w:left="360"/>
    </w:pPr>
    <w:rPr>
      <w:rFonts w:ascii="Verdana" w:hAnsi="Verdana"/>
      <w:color w:val="000000"/>
      <w:szCs w:val="20"/>
    </w:rPr>
  </w:style>
  <w:style w:type="character" w:customStyle="1" w:styleId="DefinedTermChar">
    <w:name w:val="Defined Term Char"/>
    <w:aliases w:val="dt Char,dt Char1"/>
    <w:rsid w:val="00A06A4F"/>
    <w:rPr>
      <w:rFonts w:ascii="Verdana" w:hAnsi="Verdana"/>
      <w:i/>
      <w:color w:val="000000"/>
    </w:rPr>
  </w:style>
  <w:style w:type="paragraph" w:customStyle="1" w:styleId="Author">
    <w:name w:val="Author"/>
    <w:basedOn w:val="Normal"/>
    <w:rsid w:val="00A06A4F"/>
    <w:pPr>
      <w:spacing w:before="0" w:after="0"/>
      <w:ind w:left="720"/>
      <w:contextualSpacing/>
    </w:pPr>
    <w:rPr>
      <w:rFonts w:ascii="Verdana" w:eastAsia="MS Mincho" w:hAnsi="Verdana"/>
      <w:noProof/>
      <w:lang w:eastAsia="ja-JP"/>
    </w:rPr>
  </w:style>
  <w:style w:type="character" w:customStyle="1" w:styleId="DefinitionChar">
    <w:name w:val="Definition Char"/>
    <w:aliases w:val="d Char"/>
    <w:rsid w:val="00A06A4F"/>
    <w:rPr>
      <w:rFonts w:ascii="Arial" w:eastAsia="Arial Unicode MS" w:hAnsi="Arial"/>
      <w:color w:val="000000"/>
      <w:szCs w:val="24"/>
    </w:rPr>
  </w:style>
  <w:style w:type="paragraph" w:styleId="BodyTextIndent">
    <w:name w:val="Body Text Indent"/>
    <w:basedOn w:val="Normal"/>
    <w:link w:val="BodyTextIndentChar"/>
    <w:rsid w:val="00A06A4F"/>
    <w:pPr>
      <w:tabs>
        <w:tab w:val="left" w:pos="0"/>
      </w:tabs>
      <w:spacing w:before="0" w:after="0"/>
      <w:ind w:firstLine="720"/>
      <w:jc w:val="both"/>
    </w:pPr>
    <w:rPr>
      <w:rFonts w:ascii="Times New Roman" w:eastAsia="MS Mincho" w:hAnsi="Times New Roman"/>
      <w:noProof/>
      <w:sz w:val="24"/>
      <w:lang w:eastAsia="ja-JP"/>
    </w:rPr>
  </w:style>
  <w:style w:type="character" w:customStyle="1" w:styleId="BodyTextIndentChar">
    <w:name w:val="Body Text Indent Char"/>
    <w:basedOn w:val="DefaultParagraphFont"/>
    <w:link w:val="BodyTextIndent"/>
    <w:rsid w:val="00A06A4F"/>
    <w:rPr>
      <w:rFonts w:eastAsia="MS Mincho"/>
      <w:noProof/>
      <w:sz w:val="24"/>
      <w:szCs w:val="24"/>
      <w:lang w:eastAsia="ja-JP"/>
    </w:rPr>
  </w:style>
  <w:style w:type="character" w:customStyle="1" w:styleId="CharChar1">
    <w:name w:val="Char Char1"/>
    <w:rsid w:val="00A06A4F"/>
    <w:rPr>
      <w:rFonts w:eastAsia="MS Mincho"/>
      <w:noProof/>
      <w:sz w:val="24"/>
      <w:szCs w:val="24"/>
      <w:lang w:eastAsia="ja-JP"/>
    </w:rPr>
  </w:style>
  <w:style w:type="paragraph" w:customStyle="1" w:styleId="StyleArial8ptBlackLeft05BeforeAutoAfterAuto">
    <w:name w:val="Style Arial 8 pt Black Left:  0.5&quot; Before:  Auto After:  Auto"/>
    <w:basedOn w:val="Normal"/>
    <w:rsid w:val="00A06A4F"/>
    <w:pPr>
      <w:spacing w:before="0" w:after="0"/>
      <w:ind w:left="720"/>
    </w:pPr>
    <w:rPr>
      <w:rFonts w:ascii="Arial" w:eastAsia="MS Mincho" w:hAnsi="Arial"/>
      <w:noProof/>
      <w:sz w:val="24"/>
      <w:lang w:eastAsia="ja-JP"/>
    </w:rPr>
  </w:style>
  <w:style w:type="paragraph" w:customStyle="1" w:styleId="statement">
    <w:name w:val="statement"/>
    <w:basedOn w:val="Text"/>
    <w:rsid w:val="00A06A4F"/>
    <w:pPr>
      <w:spacing w:before="120" w:after="120" w:line="240" w:lineRule="auto"/>
      <w:ind w:left="1320" w:right="1320" w:hanging="960"/>
    </w:pPr>
    <w:rPr>
      <w:rFonts w:ascii="Arial" w:hAnsi="Arial"/>
      <w:iCs/>
      <w:color w:val="auto"/>
      <w:szCs w:val="24"/>
    </w:rPr>
  </w:style>
  <w:style w:type="paragraph" w:customStyle="1" w:styleId="correct">
    <w:name w:val="correct"/>
    <w:basedOn w:val="Normal"/>
    <w:rsid w:val="00A06A4F"/>
    <w:pPr>
      <w:spacing w:before="0" w:after="0"/>
    </w:pPr>
    <w:rPr>
      <w:rFonts w:ascii="Arial" w:eastAsia="MS Mincho" w:hAnsi="Arial" w:cs="Arial"/>
      <w:b/>
      <w:bCs/>
      <w:noProof/>
      <w:color w:val="009900"/>
      <w:sz w:val="22"/>
      <w:szCs w:val="22"/>
      <w:lang w:eastAsia="ja-JP"/>
    </w:rPr>
  </w:style>
  <w:style w:type="character" w:customStyle="1" w:styleId="statement-id1">
    <w:name w:val="statement-id1"/>
    <w:rsid w:val="00A06A4F"/>
    <w:rPr>
      <w:i w:val="0"/>
      <w:iCs w:val="0"/>
      <w:shd w:val="clear" w:color="auto" w:fill="FFFFAA"/>
    </w:rPr>
  </w:style>
  <w:style w:type="paragraph" w:customStyle="1" w:styleId="ednote">
    <w:name w:val="ednote"/>
    <w:basedOn w:val="Text"/>
    <w:rsid w:val="00A06A4F"/>
    <w:pPr>
      <w:shd w:val="clear" w:color="auto" w:fill="FFEEEE"/>
      <w:spacing w:before="120" w:line="240" w:lineRule="auto"/>
      <w:ind w:left="288" w:right="288"/>
    </w:pPr>
    <w:rPr>
      <w:rFonts w:ascii="Arial" w:hAnsi="Arial"/>
      <w:color w:val="auto"/>
    </w:rPr>
  </w:style>
  <w:style w:type="character" w:customStyle="1" w:styleId="Stylestatement-id1Arial8pt">
    <w:name w:val="Style statement-id1 + Arial 8 pt"/>
    <w:rsid w:val="00A06A4F"/>
    <w:rPr>
      <w:rFonts w:ascii="Arial" w:hAnsi="Arial"/>
      <w:i w:val="0"/>
      <w:iCs w:val="0"/>
      <w:sz w:val="20"/>
      <w:shd w:val="clear" w:color="auto" w:fill="FFFFAA"/>
    </w:rPr>
  </w:style>
  <w:style w:type="character" w:customStyle="1" w:styleId="CharChar">
    <w:name w:val="Char Char"/>
    <w:rsid w:val="00A06A4F"/>
    <w:rPr>
      <w:rFonts w:ascii="Arial" w:eastAsia="MS Mincho" w:hAnsi="Arial"/>
      <w:noProof/>
      <w:szCs w:val="24"/>
      <w:lang w:val="en-US" w:eastAsia="ja-JP" w:bidi="ar-SA"/>
    </w:rPr>
  </w:style>
  <w:style w:type="paragraph" w:customStyle="1" w:styleId="Style1">
    <w:name w:val="Style1"/>
    <w:basedOn w:val="Heading1"/>
    <w:autoRedefine/>
    <w:rsid w:val="00A06A4F"/>
    <w:pPr>
      <w:pageBreakBefore w:val="0"/>
      <w:numPr>
        <w:numId w:val="0"/>
      </w:numPr>
      <w:pBdr>
        <w:top w:val="none" w:sz="0" w:space="0" w:color="auto"/>
      </w:pBdr>
      <w:shd w:val="clear" w:color="auto" w:fill="000000"/>
      <w:tabs>
        <w:tab w:val="num" w:pos="432"/>
      </w:tabs>
      <w:spacing w:before="180" w:after="60" w:line="240" w:lineRule="atLeast"/>
      <w:ind w:left="432" w:hanging="432"/>
    </w:pPr>
    <w:rPr>
      <w:rFonts w:ascii="Verdana" w:eastAsia="MS Mincho" w:hAnsi="Verdana"/>
      <w:color w:val="auto"/>
      <w:sz w:val="28"/>
      <w:szCs w:val="28"/>
      <w:lang w:eastAsia="ja-JP"/>
    </w:rPr>
  </w:style>
  <w:style w:type="paragraph" w:customStyle="1" w:styleId="Subsubtitle">
    <w:name w:val="Sub subtitle"/>
    <w:basedOn w:val="Subtitle"/>
    <w:next w:val="Text"/>
    <w:rsid w:val="00A06A4F"/>
    <w:pPr>
      <w:keepNext/>
      <w:keepLines/>
      <w:numPr>
        <w:numId w:val="15"/>
      </w:numPr>
      <w:pBdr>
        <w:top w:val="none" w:sz="0" w:space="0" w:color="auto"/>
      </w:pBdr>
      <w:tabs>
        <w:tab w:val="clear" w:pos="432"/>
      </w:tabs>
      <w:spacing w:before="240" w:after="120" w:line="240" w:lineRule="atLeast"/>
      <w:ind w:left="0" w:firstLine="0"/>
    </w:pPr>
    <w:rPr>
      <w:rFonts w:ascii="Verdana" w:hAnsi="Verdana" w:cs="Times New Roman"/>
      <w:bCs w:val="0"/>
      <w:color w:val="auto"/>
      <w:spacing w:val="-10"/>
      <w:sz w:val="22"/>
      <w:szCs w:val="22"/>
    </w:rPr>
  </w:style>
  <w:style w:type="paragraph" w:customStyle="1" w:styleId="StyleCaptionCentered">
    <w:name w:val="Style Caption + Centered"/>
    <w:basedOn w:val="Caption"/>
    <w:rsid w:val="00A06A4F"/>
    <w:pPr>
      <w:spacing w:before="0" w:after="0"/>
      <w:jc w:val="center"/>
    </w:pPr>
    <w:rPr>
      <w:rFonts w:ascii="Verdana" w:eastAsia="MS Mincho" w:hAnsi="Verdana"/>
      <w:bCs w:val="0"/>
      <w:noProof/>
      <w:sz w:val="20"/>
      <w:lang w:eastAsia="ja-JP"/>
    </w:rPr>
  </w:style>
  <w:style w:type="character" w:customStyle="1" w:styleId="TextChar">
    <w:name w:val="Text Char"/>
    <w:aliases w:val="t Char"/>
    <w:rsid w:val="00A06A4F"/>
    <w:rPr>
      <w:rFonts w:ascii="Verdana" w:hAnsi="Verdana"/>
      <w:color w:val="000000"/>
      <w:lang w:val="en-US" w:eastAsia="en-US" w:bidi="ar-SA"/>
    </w:rPr>
  </w:style>
  <w:style w:type="paragraph" w:customStyle="1" w:styleId="XMLFragmentCharCharCharCharCharCharCharCharCharCharCharCharCharCharCharCharCharCharCharCharCharCharCharChar">
    <w:name w:val="XML Fragment Char Char Char Char Char Char Char Char Char Char Char Char Char Char Char Char Char Char Char Char Char Char Char Char"/>
    <w:basedOn w:val="Normal"/>
    <w:rsid w:val="00A06A4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before="0" w:after="0"/>
      <w:ind w:left="360"/>
    </w:pPr>
    <w:rPr>
      <w:rFonts w:ascii="Courier" w:eastAsia="Batang" w:hAnsi="Courier"/>
      <w:noProof/>
      <w:szCs w:val="20"/>
      <w:lang w:eastAsia="ko-KR"/>
    </w:rPr>
  </w:style>
  <w:style w:type="character" w:customStyle="1" w:styleId="XMLFragmentCharCharCharCharCharCharCharCharCharCharCharCharCharCharCharCharCharCharCharCharCharCharCharCharChar">
    <w:name w:val="XML Fragment Char Char Char Char Char Char Char Char Char Char Char Char Char Char Char Char Char Char Char Char Char Char Char Char Char"/>
    <w:rsid w:val="00A06A4F"/>
    <w:rPr>
      <w:rFonts w:ascii="Courier" w:eastAsia="Batang" w:hAnsi="Courier" w:cs="Courier"/>
      <w:noProof/>
      <w:lang w:eastAsia="ko-KR"/>
    </w:rPr>
  </w:style>
  <w:style w:type="character" w:customStyle="1" w:styleId="CodeChar2">
    <w:name w:val="Code Char2"/>
    <w:aliases w:val="c Char2"/>
    <w:rsid w:val="00A06A4F"/>
    <w:rPr>
      <w:rFonts w:ascii="Courier New" w:hAnsi="Courier New"/>
      <w:noProof/>
      <w:color w:val="000000"/>
      <w:shd w:val="clear" w:color="auto" w:fill="E0E0E0"/>
      <w:lang w:val="en-US" w:eastAsia="en-US" w:bidi="ar-SA"/>
    </w:rPr>
  </w:style>
  <w:style w:type="paragraph" w:customStyle="1" w:styleId="SKMPBody">
    <w:name w:val="SKMP Body"/>
    <w:basedOn w:val="BodyText"/>
    <w:rsid w:val="00A06A4F"/>
    <w:pPr>
      <w:widowControl w:val="0"/>
      <w:tabs>
        <w:tab w:val="left" w:pos="2880"/>
      </w:tabs>
      <w:suppressAutoHyphens/>
      <w:ind w:left="1440"/>
    </w:pPr>
    <w:rPr>
      <w:rFonts w:eastAsia="Times New Roman"/>
      <w:noProof w:val="0"/>
      <w:kern w:val="1"/>
      <w:lang w:eastAsia="ar-SA"/>
    </w:rPr>
  </w:style>
  <w:style w:type="character" w:customStyle="1" w:styleId="WW8Num2z0">
    <w:name w:val="WW8Num2z0"/>
    <w:rsid w:val="00A06A4F"/>
    <w:rPr>
      <w:rFonts w:ascii="Symbol" w:hAnsi="Symbol" w:cs="StarSymbol"/>
      <w:sz w:val="18"/>
      <w:szCs w:val="18"/>
    </w:rPr>
  </w:style>
  <w:style w:type="character" w:customStyle="1" w:styleId="WW8Num2z1">
    <w:name w:val="WW8Num2z1"/>
    <w:rsid w:val="00A06A4F"/>
    <w:rPr>
      <w:rFonts w:ascii="Wingdings 2" w:hAnsi="Wingdings 2" w:cs="StarSymbol"/>
      <w:sz w:val="18"/>
      <w:szCs w:val="18"/>
    </w:rPr>
  </w:style>
  <w:style w:type="character" w:customStyle="1" w:styleId="WW8Num2z2">
    <w:name w:val="WW8Num2z2"/>
    <w:rsid w:val="00A06A4F"/>
    <w:rPr>
      <w:rFonts w:ascii="StarSymbol" w:hAnsi="StarSymbol" w:cs="StarSymbol"/>
      <w:sz w:val="18"/>
      <w:szCs w:val="18"/>
    </w:rPr>
  </w:style>
  <w:style w:type="character" w:customStyle="1" w:styleId="WW8Num2z3">
    <w:name w:val="WW8Num2z3"/>
    <w:rsid w:val="00A06A4F"/>
    <w:rPr>
      <w:rFonts w:ascii="Wingdings" w:hAnsi="Wingdings" w:cs="StarSymbol"/>
      <w:sz w:val="18"/>
      <w:szCs w:val="18"/>
    </w:rPr>
  </w:style>
  <w:style w:type="character" w:customStyle="1" w:styleId="WW8Num3z0">
    <w:name w:val="WW8Num3z0"/>
    <w:rsid w:val="00A06A4F"/>
    <w:rPr>
      <w:rFonts w:ascii="Wingdings" w:hAnsi="Wingdings" w:cs="StarSymbol"/>
      <w:sz w:val="18"/>
      <w:szCs w:val="18"/>
    </w:rPr>
  </w:style>
  <w:style w:type="character" w:customStyle="1" w:styleId="WW8Num3z1">
    <w:name w:val="WW8Num3z1"/>
    <w:rsid w:val="00A06A4F"/>
    <w:rPr>
      <w:rFonts w:ascii="Wingdings 2" w:hAnsi="Wingdings 2" w:cs="StarSymbol"/>
      <w:sz w:val="18"/>
      <w:szCs w:val="18"/>
    </w:rPr>
  </w:style>
  <w:style w:type="character" w:customStyle="1" w:styleId="WW8Num3z2">
    <w:name w:val="WW8Num3z2"/>
    <w:rsid w:val="00A06A4F"/>
    <w:rPr>
      <w:rFonts w:ascii="StarSymbol" w:hAnsi="StarSymbol" w:cs="StarSymbol"/>
      <w:sz w:val="18"/>
      <w:szCs w:val="18"/>
    </w:rPr>
  </w:style>
  <w:style w:type="character" w:customStyle="1" w:styleId="WW8Num3z3">
    <w:name w:val="WW8Num3z3"/>
    <w:rsid w:val="00A06A4F"/>
    <w:rPr>
      <w:rFonts w:ascii="Wingdings" w:hAnsi="Wingdings" w:cs="StarSymbol"/>
      <w:sz w:val="18"/>
      <w:szCs w:val="18"/>
    </w:rPr>
  </w:style>
  <w:style w:type="character" w:customStyle="1" w:styleId="WW8Num4z0">
    <w:name w:val="WW8Num4z0"/>
    <w:rsid w:val="00A06A4F"/>
    <w:rPr>
      <w:rFonts w:ascii="Times New Roman" w:eastAsia="Times New Roman" w:hAnsi="Times New Roman" w:cs="Times New Roman"/>
    </w:rPr>
  </w:style>
  <w:style w:type="character" w:customStyle="1" w:styleId="WW8Num4z1">
    <w:name w:val="WW8Num4z1"/>
    <w:rsid w:val="00A06A4F"/>
    <w:rPr>
      <w:rFonts w:ascii="Wingdings 2" w:hAnsi="Wingdings 2" w:cs="StarSymbol"/>
      <w:sz w:val="18"/>
      <w:szCs w:val="18"/>
    </w:rPr>
  </w:style>
  <w:style w:type="character" w:customStyle="1" w:styleId="WW8Num4z2">
    <w:name w:val="WW8Num4z2"/>
    <w:rsid w:val="00A06A4F"/>
    <w:rPr>
      <w:rFonts w:ascii="Courier New" w:hAnsi="Courier New"/>
    </w:rPr>
  </w:style>
  <w:style w:type="character" w:customStyle="1" w:styleId="WW8Num4z3">
    <w:name w:val="WW8Num4z3"/>
    <w:rsid w:val="00A06A4F"/>
    <w:rPr>
      <w:rFonts w:ascii="Wingdings" w:hAnsi="Wingdings" w:cs="Times New Roman"/>
    </w:rPr>
  </w:style>
  <w:style w:type="character" w:customStyle="1" w:styleId="WW8Num5z0">
    <w:name w:val="WW8Num5z0"/>
    <w:rsid w:val="00A06A4F"/>
    <w:rPr>
      <w:rFonts w:ascii="Courier New" w:hAnsi="Courier New"/>
    </w:rPr>
  </w:style>
  <w:style w:type="character" w:customStyle="1" w:styleId="WW8Num5z1">
    <w:name w:val="WW8Num5z1"/>
    <w:rsid w:val="00A06A4F"/>
    <w:rPr>
      <w:rFonts w:ascii="Wingdings 2" w:hAnsi="Wingdings 2" w:cs="StarSymbol"/>
      <w:sz w:val="18"/>
      <w:szCs w:val="18"/>
    </w:rPr>
  </w:style>
  <w:style w:type="character" w:customStyle="1" w:styleId="WW8Num5z2">
    <w:name w:val="WW8Num5z2"/>
    <w:rsid w:val="00A06A4F"/>
    <w:rPr>
      <w:rFonts w:ascii="StarSymbol" w:hAnsi="StarSymbol" w:cs="StarSymbol"/>
      <w:sz w:val="18"/>
      <w:szCs w:val="18"/>
    </w:rPr>
  </w:style>
  <w:style w:type="character" w:customStyle="1" w:styleId="WW8Num5z3">
    <w:name w:val="WW8Num5z3"/>
    <w:rsid w:val="00A06A4F"/>
    <w:rPr>
      <w:rFonts w:ascii="Symbol" w:hAnsi="Symbol"/>
    </w:rPr>
  </w:style>
  <w:style w:type="character" w:customStyle="1" w:styleId="WW8Num6z0">
    <w:name w:val="WW8Num6z0"/>
    <w:rsid w:val="00A06A4F"/>
    <w:rPr>
      <w:rFonts w:ascii="Times New Roman" w:eastAsia="Times New Roman" w:hAnsi="Times New Roman" w:cs="Times New Roman"/>
    </w:rPr>
  </w:style>
  <w:style w:type="character" w:customStyle="1" w:styleId="WW8Num6z1">
    <w:name w:val="WW8Num6z1"/>
    <w:rsid w:val="00A06A4F"/>
    <w:rPr>
      <w:rFonts w:ascii="Wingdings 2" w:hAnsi="Wingdings 2" w:cs="StarSymbol"/>
      <w:sz w:val="18"/>
      <w:szCs w:val="18"/>
    </w:rPr>
  </w:style>
  <w:style w:type="character" w:customStyle="1" w:styleId="WW8Num6z2">
    <w:name w:val="WW8Num6z2"/>
    <w:rsid w:val="00A06A4F"/>
    <w:rPr>
      <w:rFonts w:ascii="Courier New" w:hAnsi="Courier New"/>
    </w:rPr>
  </w:style>
  <w:style w:type="character" w:customStyle="1" w:styleId="WW8Num6z3">
    <w:name w:val="WW8Num6z3"/>
    <w:rsid w:val="00A06A4F"/>
    <w:rPr>
      <w:rFonts w:ascii="Wingdings" w:hAnsi="Wingdings" w:cs="Times New Roman"/>
    </w:rPr>
  </w:style>
  <w:style w:type="character" w:customStyle="1" w:styleId="WW8Num7z0">
    <w:name w:val="WW8Num7z0"/>
    <w:rsid w:val="00A06A4F"/>
    <w:rPr>
      <w:rFonts w:ascii="Wingdings" w:hAnsi="Wingdings" w:cs="StarSymbol"/>
      <w:sz w:val="18"/>
      <w:szCs w:val="18"/>
    </w:rPr>
  </w:style>
  <w:style w:type="character" w:customStyle="1" w:styleId="WW8Num7z1">
    <w:name w:val="WW8Num7z1"/>
    <w:rsid w:val="00A06A4F"/>
    <w:rPr>
      <w:rFonts w:ascii="Times New Roman" w:eastAsia="Times New Roman" w:hAnsi="Times New Roman" w:cs="Times New Roman"/>
    </w:rPr>
  </w:style>
  <w:style w:type="character" w:customStyle="1" w:styleId="WW8Num7z2">
    <w:name w:val="WW8Num7z2"/>
    <w:rsid w:val="00A06A4F"/>
    <w:rPr>
      <w:rFonts w:ascii="StarSymbol" w:hAnsi="StarSymbol" w:cs="StarSymbol"/>
      <w:sz w:val="18"/>
      <w:szCs w:val="18"/>
    </w:rPr>
  </w:style>
  <w:style w:type="character" w:customStyle="1" w:styleId="WW8Num7z3">
    <w:name w:val="WW8Num7z3"/>
    <w:rsid w:val="00A06A4F"/>
    <w:rPr>
      <w:rFonts w:ascii="Wingdings" w:hAnsi="Wingdings" w:cs="StarSymbol"/>
      <w:sz w:val="18"/>
      <w:szCs w:val="18"/>
    </w:rPr>
  </w:style>
  <w:style w:type="character" w:customStyle="1" w:styleId="WW8Num8z0">
    <w:name w:val="WW8Num8z0"/>
    <w:rsid w:val="00A06A4F"/>
    <w:rPr>
      <w:rFonts w:ascii="Symbol" w:hAnsi="Symbol" w:cs="StarSymbol"/>
      <w:sz w:val="18"/>
      <w:szCs w:val="18"/>
    </w:rPr>
  </w:style>
  <w:style w:type="character" w:customStyle="1" w:styleId="WW8Num8z2">
    <w:name w:val="WW8Num8z2"/>
    <w:rsid w:val="00A06A4F"/>
    <w:rPr>
      <w:rFonts w:ascii="StarSymbol" w:hAnsi="StarSymbol" w:cs="StarSymbol"/>
      <w:sz w:val="18"/>
      <w:szCs w:val="18"/>
    </w:rPr>
  </w:style>
  <w:style w:type="character" w:customStyle="1" w:styleId="WW8Num8z3">
    <w:name w:val="WW8Num8z3"/>
    <w:rsid w:val="00A06A4F"/>
    <w:rPr>
      <w:rFonts w:ascii="Wingdings" w:hAnsi="Wingdings" w:cs="StarSymbol"/>
      <w:sz w:val="18"/>
      <w:szCs w:val="18"/>
    </w:rPr>
  </w:style>
  <w:style w:type="character" w:customStyle="1" w:styleId="WW8Num8z4">
    <w:name w:val="WW8Num8z4"/>
    <w:rsid w:val="00A06A4F"/>
    <w:rPr>
      <w:rFonts w:ascii="Wingdings 2" w:hAnsi="Wingdings 2" w:cs="StarSymbol"/>
      <w:sz w:val="18"/>
      <w:szCs w:val="18"/>
    </w:rPr>
  </w:style>
  <w:style w:type="character" w:customStyle="1" w:styleId="WW8Num9z0">
    <w:name w:val="WW8Num9z0"/>
    <w:rsid w:val="00A06A4F"/>
    <w:rPr>
      <w:rFonts w:ascii="Times New Roman" w:eastAsia="Times New Roman" w:hAnsi="Times New Roman" w:cs="Times New Roman"/>
    </w:rPr>
  </w:style>
  <w:style w:type="character" w:customStyle="1" w:styleId="WW8Num9z1">
    <w:name w:val="WW8Num9z1"/>
    <w:rsid w:val="00A06A4F"/>
    <w:rPr>
      <w:rFonts w:ascii="Wingdings 2" w:hAnsi="Wingdings 2" w:cs="StarSymbol"/>
      <w:sz w:val="18"/>
      <w:szCs w:val="18"/>
    </w:rPr>
  </w:style>
  <w:style w:type="character" w:customStyle="1" w:styleId="WW8Num9z2">
    <w:name w:val="WW8Num9z2"/>
    <w:rsid w:val="00A06A4F"/>
    <w:rPr>
      <w:rFonts w:ascii="Courier New" w:hAnsi="Courier New"/>
    </w:rPr>
  </w:style>
  <w:style w:type="character" w:customStyle="1" w:styleId="WW8Num9z3">
    <w:name w:val="WW8Num9z3"/>
    <w:rsid w:val="00A06A4F"/>
    <w:rPr>
      <w:rFonts w:ascii="Wingdings" w:hAnsi="Wingdings" w:cs="Times New Roman"/>
    </w:rPr>
  </w:style>
  <w:style w:type="character" w:customStyle="1" w:styleId="WW8Num10z0">
    <w:name w:val="WW8Num10z0"/>
    <w:rsid w:val="00A06A4F"/>
    <w:rPr>
      <w:rFonts w:ascii="Wingdings" w:hAnsi="Wingdings" w:cs="StarSymbol"/>
      <w:sz w:val="18"/>
      <w:szCs w:val="18"/>
    </w:rPr>
  </w:style>
  <w:style w:type="character" w:customStyle="1" w:styleId="WW8Num10z1">
    <w:name w:val="WW8Num10z1"/>
    <w:rsid w:val="00A06A4F"/>
    <w:rPr>
      <w:rFonts w:ascii="Wingdings 2" w:hAnsi="Wingdings 2" w:cs="StarSymbol"/>
      <w:sz w:val="18"/>
      <w:szCs w:val="18"/>
    </w:rPr>
  </w:style>
  <w:style w:type="character" w:customStyle="1" w:styleId="WW8Num10z2">
    <w:name w:val="WW8Num10z2"/>
    <w:rsid w:val="00A06A4F"/>
    <w:rPr>
      <w:rFonts w:ascii="StarSymbol" w:hAnsi="StarSymbol" w:cs="StarSymbol"/>
      <w:sz w:val="18"/>
      <w:szCs w:val="18"/>
    </w:rPr>
  </w:style>
  <w:style w:type="character" w:customStyle="1" w:styleId="WW8Num10z3">
    <w:name w:val="WW8Num10z3"/>
    <w:rsid w:val="00A06A4F"/>
    <w:rPr>
      <w:rFonts w:ascii="Wingdings" w:hAnsi="Wingdings" w:cs="StarSymbol"/>
      <w:sz w:val="18"/>
      <w:szCs w:val="18"/>
    </w:rPr>
  </w:style>
  <w:style w:type="character" w:customStyle="1" w:styleId="WW8Num11z0">
    <w:name w:val="WW8Num11z0"/>
    <w:rsid w:val="00A06A4F"/>
    <w:rPr>
      <w:rFonts w:ascii="Courier New" w:hAnsi="Courier New"/>
    </w:rPr>
  </w:style>
  <w:style w:type="character" w:customStyle="1" w:styleId="WW8Num11z1">
    <w:name w:val="WW8Num11z1"/>
    <w:rsid w:val="00A06A4F"/>
    <w:rPr>
      <w:rFonts w:ascii="Wingdings 2" w:hAnsi="Wingdings 2" w:cs="StarSymbol"/>
      <w:sz w:val="18"/>
      <w:szCs w:val="18"/>
    </w:rPr>
  </w:style>
  <w:style w:type="character" w:customStyle="1" w:styleId="WW8Num11z2">
    <w:name w:val="WW8Num11z2"/>
    <w:rsid w:val="00A06A4F"/>
    <w:rPr>
      <w:rFonts w:ascii="StarSymbol" w:hAnsi="StarSymbol" w:cs="StarSymbol"/>
      <w:sz w:val="18"/>
      <w:szCs w:val="18"/>
    </w:rPr>
  </w:style>
  <w:style w:type="character" w:customStyle="1" w:styleId="WW8Num11z3">
    <w:name w:val="WW8Num11z3"/>
    <w:rsid w:val="00A06A4F"/>
    <w:rPr>
      <w:rFonts w:ascii="Wingdings" w:hAnsi="Wingdings"/>
    </w:rPr>
  </w:style>
  <w:style w:type="character" w:customStyle="1" w:styleId="WW8Num12z0">
    <w:name w:val="WW8Num12z0"/>
    <w:rsid w:val="00A06A4F"/>
    <w:rPr>
      <w:rFonts w:ascii="Times New Roman" w:eastAsia="Times New Roman" w:hAnsi="Times New Roman" w:cs="Times New Roman"/>
    </w:rPr>
  </w:style>
  <w:style w:type="character" w:customStyle="1" w:styleId="WW8Num12z1">
    <w:name w:val="WW8Num12z1"/>
    <w:rsid w:val="00A06A4F"/>
    <w:rPr>
      <w:rFonts w:ascii="Courier New" w:hAnsi="Courier New" w:cs="Courier New"/>
    </w:rPr>
  </w:style>
  <w:style w:type="character" w:customStyle="1" w:styleId="WW8Num12z2">
    <w:name w:val="WW8Num12z2"/>
    <w:rsid w:val="00A06A4F"/>
    <w:rPr>
      <w:rFonts w:ascii="Wingdings" w:hAnsi="Wingdings"/>
    </w:rPr>
  </w:style>
  <w:style w:type="character" w:customStyle="1" w:styleId="WW8Num12z3">
    <w:name w:val="WW8Num12z3"/>
    <w:rsid w:val="00A06A4F"/>
    <w:rPr>
      <w:rFonts w:ascii="Symbol" w:hAnsi="Symbol"/>
    </w:rPr>
  </w:style>
  <w:style w:type="character" w:customStyle="1" w:styleId="WW8Num14z0">
    <w:name w:val="WW8Num14z0"/>
    <w:rsid w:val="00A06A4F"/>
    <w:rPr>
      <w:rFonts w:ascii="Times New Roman" w:eastAsia="Times New Roman" w:hAnsi="Times New Roman" w:cs="Times New Roman"/>
    </w:rPr>
  </w:style>
  <w:style w:type="character" w:customStyle="1" w:styleId="WW8Num14z1">
    <w:name w:val="WW8Num14z1"/>
    <w:rsid w:val="00A06A4F"/>
    <w:rPr>
      <w:rFonts w:ascii="Wingdings 2" w:hAnsi="Wingdings 2" w:cs="StarSymbol"/>
      <w:sz w:val="18"/>
      <w:szCs w:val="18"/>
    </w:rPr>
  </w:style>
  <w:style w:type="character" w:customStyle="1" w:styleId="WW8Num14z2">
    <w:name w:val="WW8Num14z2"/>
    <w:rsid w:val="00A06A4F"/>
    <w:rPr>
      <w:rFonts w:ascii="Courier New" w:hAnsi="Courier New"/>
    </w:rPr>
  </w:style>
  <w:style w:type="character" w:customStyle="1" w:styleId="WW8Num14z3">
    <w:name w:val="WW8Num14z3"/>
    <w:rsid w:val="00A06A4F"/>
    <w:rPr>
      <w:rFonts w:ascii="Wingdings" w:hAnsi="Wingdings" w:cs="Times New Roman"/>
    </w:rPr>
  </w:style>
  <w:style w:type="character" w:customStyle="1" w:styleId="WW8Num15z0">
    <w:name w:val="WW8Num15z0"/>
    <w:rsid w:val="00A06A4F"/>
    <w:rPr>
      <w:rFonts w:ascii="Times New Roman" w:eastAsia="Times New Roman" w:hAnsi="Times New Roman" w:cs="Times New Roman"/>
    </w:rPr>
  </w:style>
  <w:style w:type="character" w:customStyle="1" w:styleId="WW8Num15z1">
    <w:name w:val="WW8Num15z1"/>
    <w:rsid w:val="00A06A4F"/>
    <w:rPr>
      <w:rFonts w:ascii="Wingdings 2" w:hAnsi="Wingdings 2" w:cs="StarSymbol"/>
      <w:sz w:val="18"/>
      <w:szCs w:val="18"/>
    </w:rPr>
  </w:style>
  <w:style w:type="character" w:customStyle="1" w:styleId="WW8Num15z2">
    <w:name w:val="WW8Num15z2"/>
    <w:rsid w:val="00A06A4F"/>
    <w:rPr>
      <w:rFonts w:ascii="Courier New" w:hAnsi="Courier New"/>
    </w:rPr>
  </w:style>
  <w:style w:type="character" w:customStyle="1" w:styleId="WW8Num15z3">
    <w:name w:val="WW8Num15z3"/>
    <w:rsid w:val="00A06A4F"/>
    <w:rPr>
      <w:rFonts w:ascii="Wingdings" w:hAnsi="Wingdings" w:cs="Times New Roman"/>
    </w:rPr>
  </w:style>
  <w:style w:type="character" w:customStyle="1" w:styleId="WW8Num16z0">
    <w:name w:val="WW8Num16z0"/>
    <w:rsid w:val="00A06A4F"/>
    <w:rPr>
      <w:rFonts w:ascii="Times New Roman" w:eastAsia="Times New Roman" w:hAnsi="Times New Roman" w:cs="Times New Roman"/>
    </w:rPr>
  </w:style>
  <w:style w:type="character" w:customStyle="1" w:styleId="WW8Num16z1">
    <w:name w:val="WW8Num16z1"/>
    <w:rsid w:val="00A06A4F"/>
    <w:rPr>
      <w:rFonts w:ascii="Courier New" w:hAnsi="Courier New" w:cs="Courier New"/>
    </w:rPr>
  </w:style>
  <w:style w:type="character" w:customStyle="1" w:styleId="WW8Num16z2">
    <w:name w:val="WW8Num16z2"/>
    <w:rsid w:val="00A06A4F"/>
    <w:rPr>
      <w:rFonts w:ascii="Wingdings" w:hAnsi="Wingdings"/>
    </w:rPr>
  </w:style>
  <w:style w:type="character" w:customStyle="1" w:styleId="WW8Num16z3">
    <w:name w:val="WW8Num16z3"/>
    <w:rsid w:val="00A06A4F"/>
    <w:rPr>
      <w:rFonts w:ascii="Symbol" w:hAnsi="Symbol"/>
    </w:rPr>
  </w:style>
  <w:style w:type="character" w:customStyle="1" w:styleId="WW8Num17z0">
    <w:name w:val="WW8Num17z0"/>
    <w:rsid w:val="00A06A4F"/>
    <w:rPr>
      <w:rFonts w:ascii="Times New Roman" w:eastAsia="Times New Roman" w:hAnsi="Times New Roman" w:cs="Times New Roman"/>
    </w:rPr>
  </w:style>
  <w:style w:type="character" w:customStyle="1" w:styleId="WW8Num17z1">
    <w:name w:val="WW8Num17z1"/>
    <w:rsid w:val="00A06A4F"/>
    <w:rPr>
      <w:rFonts w:ascii="Wingdings 2" w:hAnsi="Wingdings 2" w:cs="StarSymbol"/>
      <w:sz w:val="18"/>
      <w:szCs w:val="18"/>
    </w:rPr>
  </w:style>
  <w:style w:type="character" w:customStyle="1" w:styleId="WW8Num17z2">
    <w:name w:val="WW8Num17z2"/>
    <w:rsid w:val="00A06A4F"/>
    <w:rPr>
      <w:rFonts w:ascii="StarSymbol" w:hAnsi="StarSymbol" w:cs="StarSymbol"/>
      <w:sz w:val="18"/>
      <w:szCs w:val="18"/>
    </w:rPr>
  </w:style>
  <w:style w:type="character" w:customStyle="1" w:styleId="WW8Num17z3">
    <w:name w:val="WW8Num17z3"/>
    <w:rsid w:val="00A06A4F"/>
    <w:rPr>
      <w:rFonts w:ascii="Wingdings" w:hAnsi="Wingdings" w:cs="StarSymbol"/>
      <w:sz w:val="18"/>
      <w:szCs w:val="18"/>
    </w:rPr>
  </w:style>
  <w:style w:type="character" w:customStyle="1" w:styleId="WW8Num18z0">
    <w:name w:val="WW8Num18z0"/>
    <w:rsid w:val="00A06A4F"/>
    <w:rPr>
      <w:rFonts w:ascii="Courier New" w:hAnsi="Courier New"/>
    </w:rPr>
  </w:style>
  <w:style w:type="character" w:customStyle="1" w:styleId="WW8Num18z1">
    <w:name w:val="WW8Num18z1"/>
    <w:rsid w:val="00A06A4F"/>
    <w:rPr>
      <w:rFonts w:ascii="Courier New" w:hAnsi="Courier New" w:cs="Courier New"/>
    </w:rPr>
  </w:style>
  <w:style w:type="character" w:customStyle="1" w:styleId="WW8Num18z2">
    <w:name w:val="WW8Num18z2"/>
    <w:rsid w:val="00A06A4F"/>
    <w:rPr>
      <w:rFonts w:ascii="Wingdings" w:hAnsi="Wingdings"/>
    </w:rPr>
  </w:style>
  <w:style w:type="character" w:customStyle="1" w:styleId="WW8Num18z3">
    <w:name w:val="WW8Num18z3"/>
    <w:rsid w:val="00A06A4F"/>
    <w:rPr>
      <w:rFonts w:ascii="Symbol" w:hAnsi="Symbol"/>
    </w:rPr>
  </w:style>
  <w:style w:type="character" w:customStyle="1" w:styleId="WW8Num19z0">
    <w:name w:val="WW8Num19z0"/>
    <w:rsid w:val="00A06A4F"/>
    <w:rPr>
      <w:rFonts w:ascii="Symbol" w:hAnsi="Symbol" w:cs="StarSymbol"/>
      <w:sz w:val="18"/>
      <w:szCs w:val="18"/>
    </w:rPr>
  </w:style>
  <w:style w:type="character" w:customStyle="1" w:styleId="WW8Num19z1">
    <w:name w:val="WW8Num19z1"/>
    <w:rsid w:val="00A06A4F"/>
    <w:rPr>
      <w:rFonts w:ascii="Wingdings 2" w:hAnsi="Wingdings 2" w:cs="StarSymbol"/>
      <w:sz w:val="18"/>
      <w:szCs w:val="18"/>
    </w:rPr>
  </w:style>
  <w:style w:type="character" w:customStyle="1" w:styleId="WW8Num19z2">
    <w:name w:val="WW8Num19z2"/>
    <w:rsid w:val="00A06A4F"/>
    <w:rPr>
      <w:rFonts w:ascii="StarSymbol" w:hAnsi="StarSymbol" w:cs="StarSymbol"/>
      <w:sz w:val="18"/>
      <w:szCs w:val="18"/>
    </w:rPr>
  </w:style>
  <w:style w:type="character" w:customStyle="1" w:styleId="WW8Num19z3">
    <w:name w:val="WW8Num19z3"/>
    <w:rsid w:val="00A06A4F"/>
    <w:rPr>
      <w:rFonts w:ascii="Wingdings" w:hAnsi="Wingdings" w:cs="StarSymbol"/>
      <w:sz w:val="18"/>
      <w:szCs w:val="18"/>
    </w:rPr>
  </w:style>
  <w:style w:type="character" w:customStyle="1" w:styleId="WW8Num20z0">
    <w:name w:val="WW8Num20z0"/>
    <w:rsid w:val="00A06A4F"/>
    <w:rPr>
      <w:rFonts w:ascii="Symbol" w:hAnsi="Symbol" w:cs="StarSymbol"/>
      <w:sz w:val="18"/>
      <w:szCs w:val="18"/>
    </w:rPr>
  </w:style>
  <w:style w:type="character" w:customStyle="1" w:styleId="WW8Num20z1">
    <w:name w:val="WW8Num20z1"/>
    <w:rsid w:val="00A06A4F"/>
    <w:rPr>
      <w:rFonts w:ascii="Wingdings 2" w:hAnsi="Wingdings 2" w:cs="StarSymbol"/>
      <w:sz w:val="18"/>
      <w:szCs w:val="18"/>
    </w:rPr>
  </w:style>
  <w:style w:type="character" w:customStyle="1" w:styleId="WW8Num20z2">
    <w:name w:val="WW8Num20z2"/>
    <w:rsid w:val="00A06A4F"/>
    <w:rPr>
      <w:rFonts w:ascii="StarSymbol" w:hAnsi="StarSymbol" w:cs="StarSymbol"/>
      <w:sz w:val="18"/>
      <w:szCs w:val="18"/>
    </w:rPr>
  </w:style>
  <w:style w:type="character" w:customStyle="1" w:styleId="WW8Num20z3">
    <w:name w:val="WW8Num20z3"/>
    <w:rsid w:val="00A06A4F"/>
    <w:rPr>
      <w:rFonts w:ascii="Wingdings" w:hAnsi="Wingdings" w:cs="StarSymbol"/>
      <w:sz w:val="18"/>
      <w:szCs w:val="18"/>
    </w:rPr>
  </w:style>
  <w:style w:type="character" w:customStyle="1" w:styleId="WW8Num23z0">
    <w:name w:val="WW8Num23z0"/>
    <w:rsid w:val="00A06A4F"/>
    <w:rPr>
      <w:rFonts w:ascii="Symbol" w:hAnsi="Symbol" w:cs="StarSymbol"/>
      <w:sz w:val="18"/>
      <w:szCs w:val="18"/>
    </w:rPr>
  </w:style>
  <w:style w:type="character" w:customStyle="1" w:styleId="WW8Num23z1">
    <w:name w:val="WW8Num23z1"/>
    <w:rsid w:val="00A06A4F"/>
    <w:rPr>
      <w:rFonts w:ascii="Wingdings 2" w:hAnsi="Wingdings 2" w:cs="StarSymbol"/>
      <w:sz w:val="18"/>
      <w:szCs w:val="18"/>
    </w:rPr>
  </w:style>
  <w:style w:type="character" w:customStyle="1" w:styleId="WW8Num23z2">
    <w:name w:val="WW8Num23z2"/>
    <w:rsid w:val="00A06A4F"/>
    <w:rPr>
      <w:rFonts w:ascii="StarSymbol" w:hAnsi="StarSymbol" w:cs="StarSymbol"/>
      <w:sz w:val="18"/>
      <w:szCs w:val="18"/>
    </w:rPr>
  </w:style>
  <w:style w:type="character" w:customStyle="1" w:styleId="WW8Num23z3">
    <w:name w:val="WW8Num23z3"/>
    <w:rsid w:val="00A06A4F"/>
    <w:rPr>
      <w:rFonts w:ascii="Wingdings" w:hAnsi="Wingdings" w:cs="StarSymbol"/>
      <w:sz w:val="18"/>
      <w:szCs w:val="18"/>
    </w:rPr>
  </w:style>
  <w:style w:type="character" w:customStyle="1" w:styleId="WW8Num24z0">
    <w:name w:val="WW8Num24z0"/>
    <w:rsid w:val="00A06A4F"/>
    <w:rPr>
      <w:rFonts w:ascii="Symbol" w:hAnsi="Symbol" w:cs="StarSymbol"/>
      <w:sz w:val="18"/>
      <w:szCs w:val="18"/>
    </w:rPr>
  </w:style>
  <w:style w:type="character" w:customStyle="1" w:styleId="WW8Num24z1">
    <w:name w:val="WW8Num24z1"/>
    <w:rsid w:val="00A06A4F"/>
    <w:rPr>
      <w:rFonts w:ascii="Wingdings 2" w:hAnsi="Wingdings 2" w:cs="StarSymbol"/>
      <w:sz w:val="18"/>
      <w:szCs w:val="18"/>
    </w:rPr>
  </w:style>
  <w:style w:type="character" w:customStyle="1" w:styleId="WW8Num24z2">
    <w:name w:val="WW8Num24z2"/>
    <w:rsid w:val="00A06A4F"/>
    <w:rPr>
      <w:rFonts w:ascii="StarSymbol" w:hAnsi="StarSymbol" w:cs="StarSymbol"/>
      <w:sz w:val="18"/>
      <w:szCs w:val="18"/>
    </w:rPr>
  </w:style>
  <w:style w:type="character" w:customStyle="1" w:styleId="WW8Num24z3">
    <w:name w:val="WW8Num24z3"/>
    <w:rsid w:val="00A06A4F"/>
    <w:rPr>
      <w:rFonts w:ascii="Wingdings" w:hAnsi="Wingdings" w:cs="StarSymbol"/>
      <w:sz w:val="18"/>
      <w:szCs w:val="18"/>
    </w:rPr>
  </w:style>
  <w:style w:type="character" w:customStyle="1" w:styleId="WW8Num25z0">
    <w:name w:val="WW8Num25z0"/>
    <w:rsid w:val="00A06A4F"/>
    <w:rPr>
      <w:rFonts w:ascii="Symbol" w:hAnsi="Symbol" w:cs="StarSymbol"/>
      <w:sz w:val="18"/>
      <w:szCs w:val="18"/>
    </w:rPr>
  </w:style>
  <w:style w:type="character" w:customStyle="1" w:styleId="WW8Num25z1">
    <w:name w:val="WW8Num25z1"/>
    <w:rsid w:val="00A06A4F"/>
    <w:rPr>
      <w:rFonts w:ascii="Wingdings 2" w:hAnsi="Wingdings 2" w:cs="StarSymbol"/>
      <w:sz w:val="18"/>
      <w:szCs w:val="18"/>
    </w:rPr>
  </w:style>
  <w:style w:type="character" w:customStyle="1" w:styleId="WW8Num25z2">
    <w:name w:val="WW8Num25z2"/>
    <w:rsid w:val="00A06A4F"/>
    <w:rPr>
      <w:rFonts w:ascii="StarSymbol" w:hAnsi="StarSymbol" w:cs="StarSymbol"/>
      <w:sz w:val="18"/>
      <w:szCs w:val="18"/>
    </w:rPr>
  </w:style>
  <w:style w:type="character" w:customStyle="1" w:styleId="WW8Num25z3">
    <w:name w:val="WW8Num25z3"/>
    <w:rsid w:val="00A06A4F"/>
    <w:rPr>
      <w:rFonts w:ascii="Wingdings" w:hAnsi="Wingdings" w:cs="StarSymbol"/>
      <w:sz w:val="18"/>
      <w:szCs w:val="18"/>
    </w:rPr>
  </w:style>
  <w:style w:type="character" w:customStyle="1" w:styleId="WW8Num26z0">
    <w:name w:val="WW8Num26z0"/>
    <w:rsid w:val="00A06A4F"/>
    <w:rPr>
      <w:rFonts w:ascii="Symbol" w:hAnsi="Symbol" w:cs="StarSymbol"/>
      <w:sz w:val="18"/>
      <w:szCs w:val="18"/>
    </w:rPr>
  </w:style>
  <w:style w:type="character" w:customStyle="1" w:styleId="WW8Num26z1">
    <w:name w:val="WW8Num26z1"/>
    <w:rsid w:val="00A06A4F"/>
    <w:rPr>
      <w:rFonts w:ascii="Wingdings 2" w:hAnsi="Wingdings 2" w:cs="StarSymbol"/>
      <w:sz w:val="18"/>
      <w:szCs w:val="18"/>
    </w:rPr>
  </w:style>
  <w:style w:type="character" w:customStyle="1" w:styleId="WW8Num26z2">
    <w:name w:val="WW8Num26z2"/>
    <w:rsid w:val="00A06A4F"/>
    <w:rPr>
      <w:rFonts w:ascii="StarSymbol" w:hAnsi="StarSymbol" w:cs="StarSymbol"/>
      <w:sz w:val="18"/>
      <w:szCs w:val="18"/>
    </w:rPr>
  </w:style>
  <w:style w:type="character" w:customStyle="1" w:styleId="WW8Num26z3">
    <w:name w:val="WW8Num26z3"/>
    <w:rsid w:val="00A06A4F"/>
    <w:rPr>
      <w:rFonts w:ascii="Wingdings" w:hAnsi="Wingdings" w:cs="StarSymbol"/>
      <w:sz w:val="18"/>
      <w:szCs w:val="18"/>
    </w:rPr>
  </w:style>
  <w:style w:type="character" w:customStyle="1" w:styleId="WW8Num27z0">
    <w:name w:val="WW8Num27z0"/>
    <w:rsid w:val="00A06A4F"/>
    <w:rPr>
      <w:rFonts w:ascii="Symbol" w:hAnsi="Symbol" w:cs="StarSymbol"/>
      <w:sz w:val="18"/>
      <w:szCs w:val="18"/>
    </w:rPr>
  </w:style>
  <w:style w:type="character" w:customStyle="1" w:styleId="WW8Num27z1">
    <w:name w:val="WW8Num27z1"/>
    <w:rsid w:val="00A06A4F"/>
    <w:rPr>
      <w:rFonts w:ascii="Wingdings 2" w:hAnsi="Wingdings 2" w:cs="StarSymbol"/>
      <w:sz w:val="18"/>
      <w:szCs w:val="18"/>
    </w:rPr>
  </w:style>
  <w:style w:type="character" w:customStyle="1" w:styleId="WW8Num27z2">
    <w:name w:val="WW8Num27z2"/>
    <w:rsid w:val="00A06A4F"/>
    <w:rPr>
      <w:rFonts w:ascii="StarSymbol" w:hAnsi="StarSymbol" w:cs="StarSymbol"/>
      <w:sz w:val="18"/>
      <w:szCs w:val="18"/>
    </w:rPr>
  </w:style>
  <w:style w:type="character" w:customStyle="1" w:styleId="WW8Num27z3">
    <w:name w:val="WW8Num27z3"/>
    <w:rsid w:val="00A06A4F"/>
    <w:rPr>
      <w:rFonts w:ascii="Wingdings" w:hAnsi="Wingdings" w:cs="StarSymbol"/>
      <w:sz w:val="18"/>
      <w:szCs w:val="18"/>
    </w:rPr>
  </w:style>
  <w:style w:type="character" w:customStyle="1" w:styleId="WW8Num28z0">
    <w:name w:val="WW8Num28z0"/>
    <w:rsid w:val="00A06A4F"/>
    <w:rPr>
      <w:rFonts w:ascii="Symbol" w:hAnsi="Symbol" w:cs="StarSymbol"/>
      <w:sz w:val="18"/>
      <w:szCs w:val="18"/>
    </w:rPr>
  </w:style>
  <w:style w:type="character" w:customStyle="1" w:styleId="WW8Num28z1">
    <w:name w:val="WW8Num28z1"/>
    <w:rsid w:val="00A06A4F"/>
    <w:rPr>
      <w:rFonts w:ascii="Wingdings 2" w:hAnsi="Wingdings 2" w:cs="StarSymbol"/>
      <w:sz w:val="18"/>
      <w:szCs w:val="18"/>
    </w:rPr>
  </w:style>
  <w:style w:type="character" w:customStyle="1" w:styleId="WW8Num28z2">
    <w:name w:val="WW8Num28z2"/>
    <w:rsid w:val="00A06A4F"/>
    <w:rPr>
      <w:rFonts w:ascii="StarSymbol" w:hAnsi="StarSymbol" w:cs="StarSymbol"/>
      <w:sz w:val="18"/>
      <w:szCs w:val="18"/>
    </w:rPr>
  </w:style>
  <w:style w:type="character" w:customStyle="1" w:styleId="WW8Num28z3">
    <w:name w:val="WW8Num28z3"/>
    <w:rsid w:val="00A06A4F"/>
    <w:rPr>
      <w:rFonts w:ascii="Wingdings" w:hAnsi="Wingdings" w:cs="StarSymbol"/>
      <w:sz w:val="18"/>
      <w:szCs w:val="18"/>
    </w:rPr>
  </w:style>
  <w:style w:type="character" w:customStyle="1" w:styleId="WW8Num29z0">
    <w:name w:val="WW8Num29z0"/>
    <w:rsid w:val="00A06A4F"/>
    <w:rPr>
      <w:rFonts w:ascii="Symbol" w:hAnsi="Symbol" w:cs="StarSymbol"/>
      <w:sz w:val="18"/>
      <w:szCs w:val="18"/>
    </w:rPr>
  </w:style>
  <w:style w:type="character" w:customStyle="1" w:styleId="WW8Num29z1">
    <w:name w:val="WW8Num29z1"/>
    <w:rsid w:val="00A06A4F"/>
    <w:rPr>
      <w:rFonts w:ascii="Wingdings 2" w:hAnsi="Wingdings 2" w:cs="StarSymbol"/>
      <w:sz w:val="18"/>
      <w:szCs w:val="18"/>
    </w:rPr>
  </w:style>
  <w:style w:type="character" w:customStyle="1" w:styleId="WW8Num29z2">
    <w:name w:val="WW8Num29z2"/>
    <w:rsid w:val="00A06A4F"/>
    <w:rPr>
      <w:rFonts w:ascii="StarSymbol" w:hAnsi="StarSymbol" w:cs="StarSymbol"/>
      <w:sz w:val="18"/>
      <w:szCs w:val="18"/>
    </w:rPr>
  </w:style>
  <w:style w:type="character" w:customStyle="1" w:styleId="WW8Num29z3">
    <w:name w:val="WW8Num29z3"/>
    <w:rsid w:val="00A06A4F"/>
    <w:rPr>
      <w:rFonts w:ascii="Wingdings" w:hAnsi="Wingdings" w:cs="StarSymbol"/>
      <w:sz w:val="18"/>
      <w:szCs w:val="18"/>
    </w:rPr>
  </w:style>
  <w:style w:type="character" w:customStyle="1" w:styleId="WW8Num30z0">
    <w:name w:val="WW8Num30z0"/>
    <w:rsid w:val="00A06A4F"/>
    <w:rPr>
      <w:rFonts w:ascii="Symbol" w:hAnsi="Symbol" w:cs="StarSymbol"/>
      <w:sz w:val="18"/>
      <w:szCs w:val="18"/>
    </w:rPr>
  </w:style>
  <w:style w:type="character" w:customStyle="1" w:styleId="WW8Num30z1">
    <w:name w:val="WW8Num30z1"/>
    <w:rsid w:val="00A06A4F"/>
    <w:rPr>
      <w:rFonts w:ascii="Wingdings 2" w:hAnsi="Wingdings 2" w:cs="StarSymbol"/>
      <w:sz w:val="18"/>
      <w:szCs w:val="18"/>
    </w:rPr>
  </w:style>
  <w:style w:type="character" w:customStyle="1" w:styleId="WW8Num30z2">
    <w:name w:val="WW8Num30z2"/>
    <w:rsid w:val="00A06A4F"/>
    <w:rPr>
      <w:rFonts w:ascii="StarSymbol" w:hAnsi="StarSymbol" w:cs="StarSymbol"/>
      <w:sz w:val="18"/>
      <w:szCs w:val="18"/>
    </w:rPr>
  </w:style>
  <w:style w:type="character" w:customStyle="1" w:styleId="WW8Num30z3">
    <w:name w:val="WW8Num30z3"/>
    <w:rsid w:val="00A06A4F"/>
    <w:rPr>
      <w:rFonts w:ascii="Wingdings" w:hAnsi="Wingdings" w:cs="StarSymbol"/>
      <w:sz w:val="18"/>
      <w:szCs w:val="18"/>
    </w:rPr>
  </w:style>
  <w:style w:type="character" w:customStyle="1" w:styleId="WW8Num31z0">
    <w:name w:val="WW8Num31z0"/>
    <w:rsid w:val="00A06A4F"/>
    <w:rPr>
      <w:rFonts w:ascii="Symbol" w:hAnsi="Symbol" w:cs="StarSymbol"/>
      <w:sz w:val="18"/>
      <w:szCs w:val="18"/>
    </w:rPr>
  </w:style>
  <w:style w:type="character" w:customStyle="1" w:styleId="WW8Num31z1">
    <w:name w:val="WW8Num31z1"/>
    <w:rsid w:val="00A06A4F"/>
    <w:rPr>
      <w:rFonts w:ascii="Wingdings 2" w:hAnsi="Wingdings 2" w:cs="StarSymbol"/>
      <w:sz w:val="18"/>
      <w:szCs w:val="18"/>
    </w:rPr>
  </w:style>
  <w:style w:type="character" w:customStyle="1" w:styleId="WW8Num31z2">
    <w:name w:val="WW8Num31z2"/>
    <w:rsid w:val="00A06A4F"/>
    <w:rPr>
      <w:rFonts w:ascii="StarSymbol" w:hAnsi="StarSymbol" w:cs="StarSymbol"/>
      <w:sz w:val="18"/>
      <w:szCs w:val="18"/>
    </w:rPr>
  </w:style>
  <w:style w:type="character" w:customStyle="1" w:styleId="WW8Num31z3">
    <w:name w:val="WW8Num31z3"/>
    <w:rsid w:val="00A06A4F"/>
    <w:rPr>
      <w:rFonts w:ascii="Wingdings" w:hAnsi="Wingdings" w:cs="StarSymbol"/>
      <w:sz w:val="18"/>
      <w:szCs w:val="18"/>
    </w:rPr>
  </w:style>
  <w:style w:type="character" w:customStyle="1" w:styleId="WW8Num32z0">
    <w:name w:val="WW8Num32z0"/>
    <w:rsid w:val="00A06A4F"/>
    <w:rPr>
      <w:rFonts w:ascii="Symbol" w:hAnsi="Symbol" w:cs="StarSymbol"/>
      <w:sz w:val="18"/>
      <w:szCs w:val="18"/>
    </w:rPr>
  </w:style>
  <w:style w:type="character" w:customStyle="1" w:styleId="WW8Num32z1">
    <w:name w:val="WW8Num32z1"/>
    <w:rsid w:val="00A06A4F"/>
    <w:rPr>
      <w:rFonts w:ascii="Wingdings 2" w:hAnsi="Wingdings 2" w:cs="StarSymbol"/>
      <w:sz w:val="18"/>
      <w:szCs w:val="18"/>
    </w:rPr>
  </w:style>
  <w:style w:type="character" w:customStyle="1" w:styleId="WW8Num32z2">
    <w:name w:val="WW8Num32z2"/>
    <w:rsid w:val="00A06A4F"/>
    <w:rPr>
      <w:rFonts w:ascii="StarSymbol" w:hAnsi="StarSymbol" w:cs="StarSymbol"/>
      <w:sz w:val="18"/>
      <w:szCs w:val="18"/>
    </w:rPr>
  </w:style>
  <w:style w:type="character" w:customStyle="1" w:styleId="WW8Num32z3">
    <w:name w:val="WW8Num32z3"/>
    <w:rsid w:val="00A06A4F"/>
    <w:rPr>
      <w:rFonts w:ascii="Wingdings" w:hAnsi="Wingdings" w:cs="StarSymbol"/>
      <w:sz w:val="18"/>
      <w:szCs w:val="18"/>
    </w:rPr>
  </w:style>
  <w:style w:type="character" w:customStyle="1" w:styleId="WW8Num33z0">
    <w:name w:val="WW8Num33z0"/>
    <w:rsid w:val="00A06A4F"/>
    <w:rPr>
      <w:rFonts w:ascii="Symbol" w:hAnsi="Symbol" w:cs="StarSymbol"/>
      <w:sz w:val="18"/>
      <w:szCs w:val="18"/>
    </w:rPr>
  </w:style>
  <w:style w:type="character" w:customStyle="1" w:styleId="WW8Num33z1">
    <w:name w:val="WW8Num33z1"/>
    <w:rsid w:val="00A06A4F"/>
    <w:rPr>
      <w:rFonts w:ascii="Wingdings 2" w:hAnsi="Wingdings 2" w:cs="StarSymbol"/>
      <w:sz w:val="18"/>
      <w:szCs w:val="18"/>
    </w:rPr>
  </w:style>
  <w:style w:type="character" w:customStyle="1" w:styleId="WW8Num33z2">
    <w:name w:val="WW8Num33z2"/>
    <w:rsid w:val="00A06A4F"/>
    <w:rPr>
      <w:rFonts w:ascii="StarSymbol" w:hAnsi="StarSymbol" w:cs="StarSymbol"/>
      <w:sz w:val="18"/>
      <w:szCs w:val="18"/>
    </w:rPr>
  </w:style>
  <w:style w:type="character" w:customStyle="1" w:styleId="WW8Num33z3">
    <w:name w:val="WW8Num33z3"/>
    <w:rsid w:val="00A06A4F"/>
    <w:rPr>
      <w:rFonts w:ascii="Wingdings" w:hAnsi="Wingdings" w:cs="StarSymbol"/>
      <w:sz w:val="18"/>
      <w:szCs w:val="18"/>
    </w:rPr>
  </w:style>
  <w:style w:type="character" w:customStyle="1" w:styleId="WW8Num34z0">
    <w:name w:val="WW8Num34z0"/>
    <w:rsid w:val="00A06A4F"/>
    <w:rPr>
      <w:rFonts w:ascii="Symbol" w:hAnsi="Symbol" w:cs="StarSymbol"/>
      <w:sz w:val="18"/>
      <w:szCs w:val="18"/>
    </w:rPr>
  </w:style>
  <w:style w:type="character" w:customStyle="1" w:styleId="WW8Num34z1">
    <w:name w:val="WW8Num34z1"/>
    <w:rsid w:val="00A06A4F"/>
    <w:rPr>
      <w:rFonts w:ascii="Wingdings 2" w:hAnsi="Wingdings 2" w:cs="StarSymbol"/>
      <w:sz w:val="18"/>
      <w:szCs w:val="18"/>
    </w:rPr>
  </w:style>
  <w:style w:type="character" w:customStyle="1" w:styleId="WW8Num34z2">
    <w:name w:val="WW8Num34z2"/>
    <w:rsid w:val="00A06A4F"/>
    <w:rPr>
      <w:rFonts w:ascii="StarSymbol" w:hAnsi="StarSymbol" w:cs="StarSymbol"/>
      <w:sz w:val="18"/>
      <w:szCs w:val="18"/>
    </w:rPr>
  </w:style>
  <w:style w:type="character" w:customStyle="1" w:styleId="WW8Num34z3">
    <w:name w:val="WW8Num34z3"/>
    <w:rsid w:val="00A06A4F"/>
    <w:rPr>
      <w:rFonts w:ascii="Wingdings" w:hAnsi="Wingdings" w:cs="StarSymbol"/>
      <w:sz w:val="18"/>
      <w:szCs w:val="18"/>
    </w:rPr>
  </w:style>
  <w:style w:type="character" w:customStyle="1" w:styleId="WW8Num35z0">
    <w:name w:val="WW8Num35z0"/>
    <w:rsid w:val="00A06A4F"/>
    <w:rPr>
      <w:rFonts w:ascii="Symbol" w:hAnsi="Symbol" w:cs="StarSymbol"/>
      <w:sz w:val="18"/>
      <w:szCs w:val="18"/>
    </w:rPr>
  </w:style>
  <w:style w:type="character" w:customStyle="1" w:styleId="WW8Num35z1">
    <w:name w:val="WW8Num35z1"/>
    <w:rsid w:val="00A06A4F"/>
    <w:rPr>
      <w:rFonts w:ascii="Wingdings 2" w:hAnsi="Wingdings 2" w:cs="StarSymbol"/>
      <w:sz w:val="18"/>
      <w:szCs w:val="18"/>
    </w:rPr>
  </w:style>
  <w:style w:type="character" w:customStyle="1" w:styleId="WW8Num35z2">
    <w:name w:val="WW8Num35z2"/>
    <w:rsid w:val="00A06A4F"/>
    <w:rPr>
      <w:rFonts w:ascii="StarSymbol" w:hAnsi="StarSymbol" w:cs="StarSymbol"/>
      <w:sz w:val="18"/>
      <w:szCs w:val="18"/>
    </w:rPr>
  </w:style>
  <w:style w:type="character" w:customStyle="1" w:styleId="WW8Num35z3">
    <w:name w:val="WW8Num35z3"/>
    <w:rsid w:val="00A06A4F"/>
    <w:rPr>
      <w:rFonts w:ascii="Wingdings" w:hAnsi="Wingdings" w:cs="StarSymbol"/>
      <w:sz w:val="18"/>
      <w:szCs w:val="18"/>
    </w:rPr>
  </w:style>
  <w:style w:type="character" w:customStyle="1" w:styleId="WW8Num36z0">
    <w:name w:val="WW8Num36z0"/>
    <w:rsid w:val="00A06A4F"/>
    <w:rPr>
      <w:rFonts w:ascii="Symbol" w:hAnsi="Symbol" w:cs="StarSymbol"/>
      <w:sz w:val="18"/>
      <w:szCs w:val="18"/>
    </w:rPr>
  </w:style>
  <w:style w:type="character" w:customStyle="1" w:styleId="WW8Num36z1">
    <w:name w:val="WW8Num36z1"/>
    <w:rsid w:val="00A06A4F"/>
    <w:rPr>
      <w:rFonts w:ascii="Wingdings 2" w:hAnsi="Wingdings 2" w:cs="StarSymbol"/>
      <w:sz w:val="18"/>
      <w:szCs w:val="18"/>
    </w:rPr>
  </w:style>
  <w:style w:type="character" w:customStyle="1" w:styleId="WW8Num36z2">
    <w:name w:val="WW8Num36z2"/>
    <w:rsid w:val="00A06A4F"/>
    <w:rPr>
      <w:rFonts w:ascii="StarSymbol" w:hAnsi="StarSymbol" w:cs="StarSymbol"/>
      <w:sz w:val="18"/>
      <w:szCs w:val="18"/>
    </w:rPr>
  </w:style>
  <w:style w:type="character" w:customStyle="1" w:styleId="WW8Num36z3">
    <w:name w:val="WW8Num36z3"/>
    <w:rsid w:val="00A06A4F"/>
    <w:rPr>
      <w:rFonts w:ascii="Wingdings" w:hAnsi="Wingdings" w:cs="StarSymbol"/>
      <w:sz w:val="18"/>
      <w:szCs w:val="18"/>
    </w:rPr>
  </w:style>
  <w:style w:type="character" w:customStyle="1" w:styleId="WW8Num37z0">
    <w:name w:val="WW8Num37z0"/>
    <w:rsid w:val="00A06A4F"/>
    <w:rPr>
      <w:rFonts w:ascii="Symbol" w:hAnsi="Symbol" w:cs="StarSymbol"/>
      <w:sz w:val="18"/>
      <w:szCs w:val="18"/>
    </w:rPr>
  </w:style>
  <w:style w:type="character" w:customStyle="1" w:styleId="WW8Num37z1">
    <w:name w:val="WW8Num37z1"/>
    <w:rsid w:val="00A06A4F"/>
    <w:rPr>
      <w:rFonts w:ascii="Wingdings 2" w:hAnsi="Wingdings 2" w:cs="StarSymbol"/>
      <w:sz w:val="18"/>
      <w:szCs w:val="18"/>
    </w:rPr>
  </w:style>
  <w:style w:type="character" w:customStyle="1" w:styleId="WW8Num37z2">
    <w:name w:val="WW8Num37z2"/>
    <w:rsid w:val="00A06A4F"/>
    <w:rPr>
      <w:rFonts w:ascii="StarSymbol" w:hAnsi="StarSymbol" w:cs="StarSymbol"/>
      <w:sz w:val="18"/>
      <w:szCs w:val="18"/>
    </w:rPr>
  </w:style>
  <w:style w:type="character" w:customStyle="1" w:styleId="WW8Num37z3">
    <w:name w:val="WW8Num37z3"/>
    <w:rsid w:val="00A06A4F"/>
    <w:rPr>
      <w:rFonts w:ascii="Wingdings" w:hAnsi="Wingdings" w:cs="StarSymbol"/>
      <w:sz w:val="18"/>
      <w:szCs w:val="18"/>
    </w:rPr>
  </w:style>
  <w:style w:type="character" w:customStyle="1" w:styleId="WW8Num38z0">
    <w:name w:val="WW8Num38z0"/>
    <w:rsid w:val="00A06A4F"/>
    <w:rPr>
      <w:rFonts w:ascii="Symbol" w:hAnsi="Symbol" w:cs="StarSymbol"/>
      <w:sz w:val="18"/>
      <w:szCs w:val="18"/>
    </w:rPr>
  </w:style>
  <w:style w:type="character" w:customStyle="1" w:styleId="WW8Num38z1">
    <w:name w:val="WW8Num38z1"/>
    <w:rsid w:val="00A06A4F"/>
    <w:rPr>
      <w:rFonts w:ascii="Wingdings 2" w:hAnsi="Wingdings 2" w:cs="StarSymbol"/>
      <w:sz w:val="18"/>
      <w:szCs w:val="18"/>
    </w:rPr>
  </w:style>
  <w:style w:type="character" w:customStyle="1" w:styleId="WW8Num38z2">
    <w:name w:val="WW8Num38z2"/>
    <w:rsid w:val="00A06A4F"/>
    <w:rPr>
      <w:rFonts w:ascii="StarSymbol" w:hAnsi="StarSymbol" w:cs="StarSymbol"/>
      <w:sz w:val="18"/>
      <w:szCs w:val="18"/>
    </w:rPr>
  </w:style>
  <w:style w:type="character" w:customStyle="1" w:styleId="WW8Num38z3">
    <w:name w:val="WW8Num38z3"/>
    <w:rsid w:val="00A06A4F"/>
    <w:rPr>
      <w:rFonts w:ascii="Wingdings" w:hAnsi="Wingdings" w:cs="StarSymbol"/>
      <w:sz w:val="18"/>
      <w:szCs w:val="18"/>
    </w:rPr>
  </w:style>
  <w:style w:type="character" w:customStyle="1" w:styleId="WW8Num39z0">
    <w:name w:val="WW8Num39z0"/>
    <w:rsid w:val="00A06A4F"/>
    <w:rPr>
      <w:rFonts w:ascii="Symbol" w:hAnsi="Symbol" w:cs="StarSymbol"/>
      <w:sz w:val="18"/>
      <w:szCs w:val="18"/>
    </w:rPr>
  </w:style>
  <w:style w:type="character" w:customStyle="1" w:styleId="WW8Num39z1">
    <w:name w:val="WW8Num39z1"/>
    <w:rsid w:val="00A06A4F"/>
    <w:rPr>
      <w:rFonts w:ascii="Wingdings 2" w:hAnsi="Wingdings 2" w:cs="StarSymbol"/>
      <w:sz w:val="18"/>
      <w:szCs w:val="18"/>
    </w:rPr>
  </w:style>
  <w:style w:type="character" w:customStyle="1" w:styleId="WW8Num39z2">
    <w:name w:val="WW8Num39z2"/>
    <w:rsid w:val="00A06A4F"/>
    <w:rPr>
      <w:rFonts w:ascii="StarSymbol" w:hAnsi="StarSymbol" w:cs="StarSymbol"/>
      <w:sz w:val="18"/>
      <w:szCs w:val="18"/>
    </w:rPr>
  </w:style>
  <w:style w:type="character" w:customStyle="1" w:styleId="WW8Num39z3">
    <w:name w:val="WW8Num39z3"/>
    <w:rsid w:val="00A06A4F"/>
    <w:rPr>
      <w:rFonts w:ascii="Wingdings" w:hAnsi="Wingdings" w:cs="StarSymbol"/>
      <w:sz w:val="18"/>
      <w:szCs w:val="18"/>
    </w:rPr>
  </w:style>
  <w:style w:type="character" w:customStyle="1" w:styleId="WW8Num40z0">
    <w:name w:val="WW8Num40z0"/>
    <w:rsid w:val="00A06A4F"/>
    <w:rPr>
      <w:rFonts w:ascii="Symbol" w:hAnsi="Symbol" w:cs="StarSymbol"/>
      <w:sz w:val="18"/>
      <w:szCs w:val="18"/>
    </w:rPr>
  </w:style>
  <w:style w:type="character" w:customStyle="1" w:styleId="WW8Num40z1">
    <w:name w:val="WW8Num40z1"/>
    <w:rsid w:val="00A06A4F"/>
    <w:rPr>
      <w:rFonts w:ascii="Wingdings 2" w:hAnsi="Wingdings 2" w:cs="StarSymbol"/>
      <w:sz w:val="18"/>
      <w:szCs w:val="18"/>
    </w:rPr>
  </w:style>
  <w:style w:type="character" w:customStyle="1" w:styleId="WW8Num40z2">
    <w:name w:val="WW8Num40z2"/>
    <w:rsid w:val="00A06A4F"/>
    <w:rPr>
      <w:rFonts w:ascii="StarSymbol" w:hAnsi="StarSymbol" w:cs="StarSymbol"/>
      <w:sz w:val="18"/>
      <w:szCs w:val="18"/>
    </w:rPr>
  </w:style>
  <w:style w:type="character" w:customStyle="1" w:styleId="WW8Num40z3">
    <w:name w:val="WW8Num40z3"/>
    <w:rsid w:val="00A06A4F"/>
    <w:rPr>
      <w:rFonts w:ascii="Wingdings" w:hAnsi="Wingdings" w:cs="StarSymbol"/>
      <w:sz w:val="18"/>
      <w:szCs w:val="18"/>
    </w:rPr>
  </w:style>
  <w:style w:type="character" w:customStyle="1" w:styleId="WW8Num41z0">
    <w:name w:val="WW8Num41z0"/>
    <w:rsid w:val="00A06A4F"/>
    <w:rPr>
      <w:rFonts w:ascii="Symbol" w:hAnsi="Symbol" w:cs="StarSymbol"/>
      <w:sz w:val="18"/>
      <w:szCs w:val="18"/>
    </w:rPr>
  </w:style>
  <w:style w:type="character" w:customStyle="1" w:styleId="WW8Num41z1">
    <w:name w:val="WW8Num41z1"/>
    <w:rsid w:val="00A06A4F"/>
    <w:rPr>
      <w:rFonts w:ascii="Wingdings 2" w:hAnsi="Wingdings 2" w:cs="StarSymbol"/>
      <w:sz w:val="18"/>
      <w:szCs w:val="18"/>
    </w:rPr>
  </w:style>
  <w:style w:type="character" w:customStyle="1" w:styleId="WW8Num41z2">
    <w:name w:val="WW8Num41z2"/>
    <w:rsid w:val="00A06A4F"/>
    <w:rPr>
      <w:rFonts w:ascii="StarSymbol" w:hAnsi="StarSymbol" w:cs="StarSymbol"/>
      <w:sz w:val="18"/>
      <w:szCs w:val="18"/>
    </w:rPr>
  </w:style>
  <w:style w:type="character" w:customStyle="1" w:styleId="WW8Num41z3">
    <w:name w:val="WW8Num41z3"/>
    <w:rsid w:val="00A06A4F"/>
    <w:rPr>
      <w:rFonts w:ascii="Wingdings" w:hAnsi="Wingdings" w:cs="StarSymbol"/>
      <w:sz w:val="18"/>
      <w:szCs w:val="18"/>
    </w:rPr>
  </w:style>
  <w:style w:type="character" w:customStyle="1" w:styleId="WW8Num42z0">
    <w:name w:val="WW8Num42z0"/>
    <w:rsid w:val="00A06A4F"/>
    <w:rPr>
      <w:rFonts w:ascii="Symbol" w:hAnsi="Symbol" w:cs="StarSymbol"/>
      <w:sz w:val="18"/>
      <w:szCs w:val="18"/>
    </w:rPr>
  </w:style>
  <w:style w:type="character" w:customStyle="1" w:styleId="WW8Num42z1">
    <w:name w:val="WW8Num42z1"/>
    <w:rsid w:val="00A06A4F"/>
    <w:rPr>
      <w:rFonts w:ascii="Wingdings 2" w:hAnsi="Wingdings 2" w:cs="StarSymbol"/>
      <w:sz w:val="18"/>
      <w:szCs w:val="18"/>
    </w:rPr>
  </w:style>
  <w:style w:type="character" w:customStyle="1" w:styleId="WW8Num42z2">
    <w:name w:val="WW8Num42z2"/>
    <w:rsid w:val="00A06A4F"/>
    <w:rPr>
      <w:rFonts w:ascii="StarSymbol" w:hAnsi="StarSymbol" w:cs="StarSymbol"/>
      <w:sz w:val="18"/>
      <w:szCs w:val="18"/>
    </w:rPr>
  </w:style>
  <w:style w:type="character" w:customStyle="1" w:styleId="WW8Num42z3">
    <w:name w:val="WW8Num42z3"/>
    <w:rsid w:val="00A06A4F"/>
    <w:rPr>
      <w:rFonts w:ascii="Wingdings" w:hAnsi="Wingdings" w:cs="StarSymbol"/>
      <w:sz w:val="18"/>
      <w:szCs w:val="18"/>
    </w:rPr>
  </w:style>
  <w:style w:type="character" w:customStyle="1" w:styleId="WW8Num43z0">
    <w:name w:val="WW8Num43z0"/>
    <w:rsid w:val="00A06A4F"/>
    <w:rPr>
      <w:rFonts w:ascii="Symbol" w:hAnsi="Symbol" w:cs="StarSymbol"/>
      <w:sz w:val="18"/>
      <w:szCs w:val="18"/>
    </w:rPr>
  </w:style>
  <w:style w:type="character" w:customStyle="1" w:styleId="WW8Num43z2">
    <w:name w:val="WW8Num43z2"/>
    <w:rsid w:val="00A06A4F"/>
    <w:rPr>
      <w:rFonts w:ascii="StarSymbol" w:hAnsi="StarSymbol" w:cs="StarSymbol"/>
      <w:sz w:val="18"/>
      <w:szCs w:val="18"/>
    </w:rPr>
  </w:style>
  <w:style w:type="character" w:customStyle="1" w:styleId="WW8Num43z3">
    <w:name w:val="WW8Num43z3"/>
    <w:rsid w:val="00A06A4F"/>
    <w:rPr>
      <w:rFonts w:ascii="Wingdings" w:hAnsi="Wingdings" w:cs="StarSymbol"/>
      <w:sz w:val="18"/>
      <w:szCs w:val="18"/>
    </w:rPr>
  </w:style>
  <w:style w:type="character" w:customStyle="1" w:styleId="WW8Num43z4">
    <w:name w:val="WW8Num43z4"/>
    <w:rsid w:val="00A06A4F"/>
    <w:rPr>
      <w:rFonts w:ascii="Wingdings 2" w:hAnsi="Wingdings 2" w:cs="StarSymbol"/>
      <w:sz w:val="18"/>
      <w:szCs w:val="18"/>
    </w:rPr>
  </w:style>
  <w:style w:type="character" w:customStyle="1" w:styleId="WW8Num44z0">
    <w:name w:val="WW8Num44z0"/>
    <w:rsid w:val="00A06A4F"/>
    <w:rPr>
      <w:rFonts w:ascii="Symbol" w:hAnsi="Symbol" w:cs="StarSymbol"/>
      <w:sz w:val="18"/>
      <w:szCs w:val="18"/>
    </w:rPr>
  </w:style>
  <w:style w:type="character" w:customStyle="1" w:styleId="WW8Num44z1">
    <w:name w:val="WW8Num44z1"/>
    <w:rsid w:val="00A06A4F"/>
    <w:rPr>
      <w:rFonts w:ascii="Wingdings 2" w:hAnsi="Wingdings 2" w:cs="StarSymbol"/>
      <w:sz w:val="18"/>
      <w:szCs w:val="18"/>
    </w:rPr>
  </w:style>
  <w:style w:type="character" w:customStyle="1" w:styleId="WW8Num44z2">
    <w:name w:val="WW8Num44z2"/>
    <w:rsid w:val="00A06A4F"/>
    <w:rPr>
      <w:rFonts w:ascii="StarSymbol" w:hAnsi="StarSymbol" w:cs="StarSymbol"/>
      <w:sz w:val="18"/>
      <w:szCs w:val="18"/>
    </w:rPr>
  </w:style>
  <w:style w:type="character" w:customStyle="1" w:styleId="WW8Num44z3">
    <w:name w:val="WW8Num44z3"/>
    <w:rsid w:val="00A06A4F"/>
    <w:rPr>
      <w:rFonts w:ascii="Wingdings" w:hAnsi="Wingdings" w:cs="StarSymbol"/>
      <w:sz w:val="18"/>
      <w:szCs w:val="18"/>
    </w:rPr>
  </w:style>
  <w:style w:type="character" w:customStyle="1" w:styleId="WW8Num45z0">
    <w:name w:val="WW8Num45z0"/>
    <w:rsid w:val="00A06A4F"/>
    <w:rPr>
      <w:rFonts w:ascii="Symbol" w:hAnsi="Symbol" w:cs="StarSymbol"/>
      <w:sz w:val="18"/>
      <w:szCs w:val="18"/>
    </w:rPr>
  </w:style>
  <w:style w:type="character" w:customStyle="1" w:styleId="WW8Num45z1">
    <w:name w:val="WW8Num45z1"/>
    <w:rsid w:val="00A06A4F"/>
    <w:rPr>
      <w:rFonts w:ascii="Wingdings 2" w:hAnsi="Wingdings 2" w:cs="StarSymbol"/>
      <w:sz w:val="18"/>
      <w:szCs w:val="18"/>
    </w:rPr>
  </w:style>
  <w:style w:type="character" w:customStyle="1" w:styleId="WW8Num45z2">
    <w:name w:val="WW8Num45z2"/>
    <w:rsid w:val="00A06A4F"/>
    <w:rPr>
      <w:rFonts w:ascii="StarSymbol" w:hAnsi="StarSymbol" w:cs="StarSymbol"/>
      <w:sz w:val="18"/>
      <w:szCs w:val="18"/>
    </w:rPr>
  </w:style>
  <w:style w:type="character" w:customStyle="1" w:styleId="WW8Num45z3">
    <w:name w:val="WW8Num45z3"/>
    <w:rsid w:val="00A06A4F"/>
    <w:rPr>
      <w:rFonts w:ascii="Wingdings" w:hAnsi="Wingdings" w:cs="StarSymbol"/>
      <w:sz w:val="18"/>
      <w:szCs w:val="18"/>
    </w:rPr>
  </w:style>
  <w:style w:type="character" w:customStyle="1" w:styleId="WW8Num46z0">
    <w:name w:val="WW8Num46z0"/>
    <w:rsid w:val="00A06A4F"/>
    <w:rPr>
      <w:rFonts w:ascii="Symbol" w:hAnsi="Symbol" w:cs="StarSymbol"/>
      <w:sz w:val="18"/>
      <w:szCs w:val="18"/>
    </w:rPr>
  </w:style>
  <w:style w:type="character" w:customStyle="1" w:styleId="WW8Num46z1">
    <w:name w:val="WW8Num46z1"/>
    <w:rsid w:val="00A06A4F"/>
    <w:rPr>
      <w:rFonts w:ascii="Wingdings 2" w:hAnsi="Wingdings 2" w:cs="StarSymbol"/>
      <w:sz w:val="18"/>
      <w:szCs w:val="18"/>
    </w:rPr>
  </w:style>
  <w:style w:type="character" w:customStyle="1" w:styleId="WW8Num46z2">
    <w:name w:val="WW8Num46z2"/>
    <w:rsid w:val="00A06A4F"/>
    <w:rPr>
      <w:rFonts w:ascii="StarSymbol" w:hAnsi="StarSymbol" w:cs="StarSymbol"/>
      <w:sz w:val="18"/>
      <w:szCs w:val="18"/>
    </w:rPr>
  </w:style>
  <w:style w:type="character" w:customStyle="1" w:styleId="WW8Num46z3">
    <w:name w:val="WW8Num46z3"/>
    <w:rsid w:val="00A06A4F"/>
    <w:rPr>
      <w:rFonts w:ascii="Wingdings" w:hAnsi="Wingdings" w:cs="StarSymbol"/>
      <w:sz w:val="18"/>
      <w:szCs w:val="18"/>
    </w:rPr>
  </w:style>
  <w:style w:type="character" w:customStyle="1" w:styleId="WW8Num47z0">
    <w:name w:val="WW8Num47z0"/>
    <w:rsid w:val="00A06A4F"/>
    <w:rPr>
      <w:rFonts w:ascii="Symbol" w:hAnsi="Symbol" w:cs="StarSymbol"/>
      <w:sz w:val="18"/>
      <w:szCs w:val="18"/>
    </w:rPr>
  </w:style>
  <w:style w:type="character" w:customStyle="1" w:styleId="WW8Num47z1">
    <w:name w:val="WW8Num47z1"/>
    <w:rsid w:val="00A06A4F"/>
    <w:rPr>
      <w:rFonts w:ascii="Wingdings 2" w:hAnsi="Wingdings 2" w:cs="StarSymbol"/>
      <w:sz w:val="18"/>
      <w:szCs w:val="18"/>
    </w:rPr>
  </w:style>
  <w:style w:type="character" w:customStyle="1" w:styleId="WW8Num47z2">
    <w:name w:val="WW8Num47z2"/>
    <w:rsid w:val="00A06A4F"/>
    <w:rPr>
      <w:rFonts w:ascii="StarSymbol" w:hAnsi="StarSymbol" w:cs="StarSymbol"/>
      <w:sz w:val="18"/>
      <w:szCs w:val="18"/>
    </w:rPr>
  </w:style>
  <w:style w:type="character" w:customStyle="1" w:styleId="WW8Num47z3">
    <w:name w:val="WW8Num47z3"/>
    <w:rsid w:val="00A06A4F"/>
    <w:rPr>
      <w:rFonts w:ascii="Wingdings" w:hAnsi="Wingdings" w:cs="StarSymbol"/>
      <w:sz w:val="18"/>
      <w:szCs w:val="18"/>
    </w:rPr>
  </w:style>
  <w:style w:type="character" w:customStyle="1" w:styleId="WW8Num48z0">
    <w:name w:val="WW8Num48z0"/>
    <w:rsid w:val="00A06A4F"/>
    <w:rPr>
      <w:rFonts w:ascii="Symbol" w:hAnsi="Symbol" w:cs="StarSymbol"/>
      <w:sz w:val="18"/>
      <w:szCs w:val="18"/>
    </w:rPr>
  </w:style>
  <w:style w:type="character" w:customStyle="1" w:styleId="WW8Num48z2">
    <w:name w:val="WW8Num48z2"/>
    <w:rsid w:val="00A06A4F"/>
    <w:rPr>
      <w:rFonts w:ascii="StarSymbol" w:hAnsi="StarSymbol" w:cs="StarSymbol"/>
      <w:sz w:val="18"/>
      <w:szCs w:val="18"/>
    </w:rPr>
  </w:style>
  <w:style w:type="character" w:customStyle="1" w:styleId="WW8Num48z3">
    <w:name w:val="WW8Num48z3"/>
    <w:rsid w:val="00A06A4F"/>
    <w:rPr>
      <w:rFonts w:ascii="Wingdings" w:hAnsi="Wingdings" w:cs="StarSymbol"/>
      <w:sz w:val="18"/>
      <w:szCs w:val="18"/>
    </w:rPr>
  </w:style>
  <w:style w:type="character" w:customStyle="1" w:styleId="WW8Num48z4">
    <w:name w:val="WW8Num48z4"/>
    <w:rsid w:val="00A06A4F"/>
    <w:rPr>
      <w:rFonts w:ascii="Wingdings 2" w:hAnsi="Wingdings 2" w:cs="StarSymbol"/>
      <w:sz w:val="18"/>
      <w:szCs w:val="18"/>
    </w:rPr>
  </w:style>
  <w:style w:type="character" w:customStyle="1" w:styleId="WW8Num49z0">
    <w:name w:val="WW8Num49z0"/>
    <w:rsid w:val="00A06A4F"/>
    <w:rPr>
      <w:rFonts w:ascii="Symbol" w:hAnsi="Symbol" w:cs="StarSymbol"/>
      <w:sz w:val="18"/>
      <w:szCs w:val="18"/>
    </w:rPr>
  </w:style>
  <w:style w:type="character" w:customStyle="1" w:styleId="WW8Num49z1">
    <w:name w:val="WW8Num49z1"/>
    <w:rsid w:val="00A06A4F"/>
    <w:rPr>
      <w:rFonts w:ascii="Wingdings 2" w:hAnsi="Wingdings 2" w:cs="StarSymbol"/>
      <w:sz w:val="18"/>
      <w:szCs w:val="18"/>
    </w:rPr>
  </w:style>
  <w:style w:type="character" w:customStyle="1" w:styleId="WW8Num49z2">
    <w:name w:val="WW8Num49z2"/>
    <w:rsid w:val="00A06A4F"/>
    <w:rPr>
      <w:rFonts w:ascii="StarSymbol" w:hAnsi="StarSymbol" w:cs="StarSymbol"/>
      <w:sz w:val="18"/>
      <w:szCs w:val="18"/>
    </w:rPr>
  </w:style>
  <w:style w:type="character" w:customStyle="1" w:styleId="WW8Num49z3">
    <w:name w:val="WW8Num49z3"/>
    <w:rsid w:val="00A06A4F"/>
    <w:rPr>
      <w:rFonts w:ascii="Wingdings" w:hAnsi="Wingdings" w:cs="StarSymbol"/>
      <w:sz w:val="18"/>
      <w:szCs w:val="18"/>
    </w:rPr>
  </w:style>
  <w:style w:type="character" w:customStyle="1" w:styleId="WW8Num50z0">
    <w:name w:val="WW8Num50z0"/>
    <w:rsid w:val="00A06A4F"/>
    <w:rPr>
      <w:rFonts w:ascii="Symbol" w:hAnsi="Symbol" w:cs="StarSymbol"/>
      <w:sz w:val="18"/>
      <w:szCs w:val="18"/>
    </w:rPr>
  </w:style>
  <w:style w:type="character" w:customStyle="1" w:styleId="WW8Num50z1">
    <w:name w:val="WW8Num50z1"/>
    <w:rsid w:val="00A06A4F"/>
    <w:rPr>
      <w:rFonts w:ascii="Wingdings 2" w:hAnsi="Wingdings 2" w:cs="StarSymbol"/>
      <w:sz w:val="18"/>
      <w:szCs w:val="18"/>
    </w:rPr>
  </w:style>
  <w:style w:type="character" w:customStyle="1" w:styleId="WW8Num50z2">
    <w:name w:val="WW8Num50z2"/>
    <w:rsid w:val="00A06A4F"/>
    <w:rPr>
      <w:rFonts w:ascii="StarSymbol" w:hAnsi="StarSymbol" w:cs="StarSymbol"/>
      <w:sz w:val="18"/>
      <w:szCs w:val="18"/>
    </w:rPr>
  </w:style>
  <w:style w:type="character" w:customStyle="1" w:styleId="WW8Num50z3">
    <w:name w:val="WW8Num50z3"/>
    <w:rsid w:val="00A06A4F"/>
    <w:rPr>
      <w:rFonts w:ascii="Wingdings" w:hAnsi="Wingdings" w:cs="StarSymbol"/>
      <w:sz w:val="18"/>
      <w:szCs w:val="18"/>
    </w:rPr>
  </w:style>
  <w:style w:type="character" w:customStyle="1" w:styleId="FootnoteCharacters">
    <w:name w:val="Footnote Characters"/>
    <w:rsid w:val="00A06A4F"/>
  </w:style>
  <w:style w:type="character" w:customStyle="1" w:styleId="NumberingSymbols">
    <w:name w:val="Numbering Symbols"/>
    <w:rsid w:val="00A06A4F"/>
  </w:style>
  <w:style w:type="character" w:customStyle="1" w:styleId="Bullets">
    <w:name w:val="Bullets"/>
    <w:rsid w:val="00A06A4F"/>
    <w:rPr>
      <w:rFonts w:ascii="StarSymbol" w:eastAsia="StarSymbol" w:hAnsi="StarSymbol" w:cs="StarSymbol"/>
      <w:sz w:val="18"/>
      <w:szCs w:val="18"/>
    </w:rPr>
  </w:style>
  <w:style w:type="character" w:customStyle="1" w:styleId="WW8Num13z0">
    <w:name w:val="WW8Num13z0"/>
    <w:rsid w:val="00A06A4F"/>
    <w:rPr>
      <w:rFonts w:ascii="Wingdings" w:hAnsi="Wingdings" w:cs="StarSymbol"/>
      <w:sz w:val="18"/>
      <w:szCs w:val="18"/>
    </w:rPr>
  </w:style>
  <w:style w:type="character" w:customStyle="1" w:styleId="WW8Num13z1">
    <w:name w:val="WW8Num13z1"/>
    <w:rsid w:val="00A06A4F"/>
    <w:rPr>
      <w:rFonts w:ascii="Wingdings 2" w:hAnsi="Wingdings 2" w:cs="StarSymbol"/>
      <w:sz w:val="18"/>
      <w:szCs w:val="18"/>
    </w:rPr>
  </w:style>
  <w:style w:type="character" w:customStyle="1" w:styleId="WW8Num13z2">
    <w:name w:val="WW8Num13z2"/>
    <w:rsid w:val="00A06A4F"/>
    <w:rPr>
      <w:rFonts w:ascii="StarSymbol" w:hAnsi="StarSymbol" w:cs="StarSymbol"/>
      <w:sz w:val="18"/>
      <w:szCs w:val="18"/>
    </w:rPr>
  </w:style>
  <w:style w:type="character" w:customStyle="1" w:styleId="WW8Num13z3">
    <w:name w:val="WW8Num13z3"/>
    <w:rsid w:val="00A06A4F"/>
    <w:rPr>
      <w:rFonts w:ascii="Wingdings" w:hAnsi="Wingdings" w:cs="StarSymbol"/>
      <w:sz w:val="18"/>
      <w:szCs w:val="18"/>
    </w:rPr>
  </w:style>
  <w:style w:type="character" w:customStyle="1" w:styleId="Absatz-Standardschriftart">
    <w:name w:val="Absatz-Standardschriftart"/>
    <w:rsid w:val="00A06A4F"/>
  </w:style>
  <w:style w:type="character" w:customStyle="1" w:styleId="WW-Absatz-Standardschriftart">
    <w:name w:val="WW-Absatz-Standardschriftart"/>
    <w:rsid w:val="00A06A4F"/>
  </w:style>
  <w:style w:type="character" w:customStyle="1" w:styleId="WW-Absatz-Standardschriftart1">
    <w:name w:val="WW-Absatz-Standardschriftart1"/>
    <w:rsid w:val="00A06A4F"/>
  </w:style>
  <w:style w:type="character" w:customStyle="1" w:styleId="WW-Absatz-Standardschriftart11">
    <w:name w:val="WW-Absatz-Standardschriftart11"/>
    <w:rsid w:val="00A06A4F"/>
  </w:style>
  <w:style w:type="character" w:customStyle="1" w:styleId="WW-Absatz-Standardschriftart111">
    <w:name w:val="WW-Absatz-Standardschriftart111"/>
    <w:rsid w:val="00A06A4F"/>
  </w:style>
  <w:style w:type="character" w:customStyle="1" w:styleId="WW-Absatz-Standardschriftart1111">
    <w:name w:val="WW-Absatz-Standardschriftart1111"/>
    <w:rsid w:val="00A06A4F"/>
  </w:style>
  <w:style w:type="character" w:customStyle="1" w:styleId="WW8Num1z0">
    <w:name w:val="WW8Num1z0"/>
    <w:rsid w:val="00A06A4F"/>
    <w:rPr>
      <w:rFonts w:ascii="Times New Roman" w:eastAsia="Times New Roman" w:hAnsi="Times New Roman" w:cs="Times New Roman"/>
    </w:rPr>
  </w:style>
  <w:style w:type="character" w:customStyle="1" w:styleId="WW8Num1z3">
    <w:name w:val="WW8Num1z3"/>
    <w:rsid w:val="00A06A4F"/>
    <w:rPr>
      <w:rFonts w:ascii="Symbol" w:hAnsi="Symbol"/>
    </w:rPr>
  </w:style>
  <w:style w:type="character" w:customStyle="1" w:styleId="WW8Num1z4">
    <w:name w:val="WW8Num1z4"/>
    <w:rsid w:val="00A06A4F"/>
    <w:rPr>
      <w:rFonts w:ascii="Courier New" w:hAnsi="Courier New" w:cs="Courier New"/>
    </w:rPr>
  </w:style>
  <w:style w:type="character" w:customStyle="1" w:styleId="WW8Num1z5">
    <w:name w:val="WW8Num1z5"/>
    <w:rsid w:val="00A06A4F"/>
    <w:rPr>
      <w:rFonts w:ascii="Wingdings" w:hAnsi="Wingdings"/>
    </w:rPr>
  </w:style>
  <w:style w:type="character" w:customStyle="1" w:styleId="WW-Absatz-Standardschriftart11111">
    <w:name w:val="WW-Absatz-Standardschriftart11111"/>
    <w:rsid w:val="00A06A4F"/>
  </w:style>
  <w:style w:type="character" w:customStyle="1" w:styleId="WW8Num5z4">
    <w:name w:val="WW8Num5z4"/>
    <w:rsid w:val="00A06A4F"/>
    <w:rPr>
      <w:rFonts w:ascii="Courier New" w:hAnsi="Courier New" w:cs="Courier New"/>
    </w:rPr>
  </w:style>
  <w:style w:type="character" w:customStyle="1" w:styleId="WW8Num5z5">
    <w:name w:val="WW8Num5z5"/>
    <w:rsid w:val="00A06A4F"/>
    <w:rPr>
      <w:rFonts w:ascii="Wingdings" w:hAnsi="Wingdings"/>
    </w:rPr>
  </w:style>
  <w:style w:type="character" w:customStyle="1" w:styleId="WW-DefaultParagraphFont">
    <w:name w:val="WW-Default Paragraph Font"/>
    <w:rsid w:val="00A06A4F"/>
  </w:style>
  <w:style w:type="character" w:customStyle="1" w:styleId="Teletype">
    <w:name w:val="Teletype"/>
    <w:rsid w:val="00A06A4F"/>
    <w:rPr>
      <w:rFonts w:ascii="DejaVu Sans Mono" w:eastAsia="DejaVu Sans Mono" w:hAnsi="DejaVu Sans Mono" w:cs="DejaVu Sans Mono"/>
    </w:rPr>
  </w:style>
  <w:style w:type="paragraph" w:styleId="List">
    <w:name w:val="List"/>
    <w:basedOn w:val="BodyText"/>
    <w:rsid w:val="00A06A4F"/>
    <w:pPr>
      <w:suppressAutoHyphens/>
    </w:pPr>
    <w:rPr>
      <w:rFonts w:ascii="Times" w:eastAsia="Times New Roman" w:hAnsi="Times"/>
      <w:noProof w:val="0"/>
      <w:kern w:val="1"/>
      <w:lang w:eastAsia="ar-SA"/>
    </w:rPr>
  </w:style>
  <w:style w:type="paragraph" w:customStyle="1" w:styleId="Index">
    <w:name w:val="Index"/>
    <w:basedOn w:val="Normal"/>
    <w:rsid w:val="00A06A4F"/>
    <w:pPr>
      <w:suppressLineNumbers/>
      <w:suppressAutoHyphens/>
      <w:spacing w:before="0" w:after="0"/>
    </w:pPr>
    <w:rPr>
      <w:rFonts w:ascii="Times" w:hAnsi="Times"/>
      <w:kern w:val="1"/>
      <w:sz w:val="24"/>
      <w:lang w:eastAsia="ar-SA"/>
    </w:rPr>
  </w:style>
  <w:style w:type="paragraph" w:styleId="BodyTextFirstIndent">
    <w:name w:val="Body Text First Indent"/>
    <w:basedOn w:val="BodyText"/>
    <w:link w:val="BodyTextFirstIndentChar"/>
    <w:rsid w:val="00A06A4F"/>
    <w:pPr>
      <w:suppressAutoHyphens/>
      <w:ind w:firstLine="283"/>
    </w:pPr>
    <w:rPr>
      <w:rFonts w:eastAsia="Times New Roman"/>
      <w:noProof w:val="0"/>
      <w:kern w:val="1"/>
      <w:lang w:eastAsia="ar-SA"/>
    </w:rPr>
  </w:style>
  <w:style w:type="character" w:customStyle="1" w:styleId="BodyTextFirstIndentChar">
    <w:name w:val="Body Text First Indent Char"/>
    <w:basedOn w:val="BodyTextChar"/>
    <w:link w:val="BodyTextFirstIndent"/>
    <w:rsid w:val="00A06A4F"/>
    <w:rPr>
      <w:rFonts w:ascii="Liberation Sans" w:eastAsia="MS Mincho" w:hAnsi="Liberation Sans"/>
      <w:noProof/>
      <w:kern w:val="1"/>
      <w:szCs w:val="24"/>
      <w:lang w:eastAsia="ar-SA"/>
    </w:rPr>
  </w:style>
  <w:style w:type="paragraph" w:customStyle="1" w:styleId="Heading10">
    <w:name w:val="Heading 10"/>
    <w:basedOn w:val="Normal"/>
    <w:next w:val="BodyText"/>
    <w:rsid w:val="00A06A4F"/>
    <w:pPr>
      <w:keepNext/>
      <w:suppressAutoHyphens/>
      <w:spacing w:before="240" w:after="120"/>
    </w:pPr>
    <w:rPr>
      <w:rFonts w:ascii="Times New Roman" w:eastAsia="DejaVu Sans" w:hAnsi="Times New Roman" w:cs="DejaVu Sans"/>
      <w:b/>
      <w:bCs/>
      <w:kern w:val="1"/>
      <w:sz w:val="21"/>
      <w:szCs w:val="21"/>
      <w:lang w:eastAsia="ar-SA"/>
    </w:rPr>
  </w:style>
  <w:style w:type="paragraph" w:customStyle="1" w:styleId="ContentsHeading">
    <w:name w:val="Contents Heading"/>
    <w:basedOn w:val="Normal"/>
    <w:rsid w:val="00A06A4F"/>
    <w:pPr>
      <w:keepNext/>
      <w:suppressLineNumbers/>
      <w:suppressAutoHyphens/>
      <w:spacing w:before="240" w:after="120"/>
    </w:pPr>
    <w:rPr>
      <w:rFonts w:ascii="Times New Roman" w:eastAsia="DejaVu Sans" w:hAnsi="Times New Roman" w:cs="DejaVu Sans"/>
      <w:b/>
      <w:bCs/>
      <w:kern w:val="1"/>
      <w:sz w:val="32"/>
      <w:szCs w:val="32"/>
      <w:lang w:eastAsia="ar-SA"/>
    </w:rPr>
  </w:style>
  <w:style w:type="paragraph" w:customStyle="1" w:styleId="Contents10">
    <w:name w:val="Contents 10"/>
    <w:basedOn w:val="Index"/>
    <w:rsid w:val="00A06A4F"/>
    <w:pPr>
      <w:tabs>
        <w:tab w:val="right" w:leader="dot" w:pos="12519"/>
      </w:tabs>
      <w:ind w:left="2547"/>
    </w:pPr>
  </w:style>
  <w:style w:type="paragraph" w:customStyle="1" w:styleId="PreformattedText">
    <w:name w:val="Preformatted Text"/>
    <w:basedOn w:val="Normal"/>
    <w:rsid w:val="00A06A4F"/>
    <w:pPr>
      <w:suppressAutoHyphens/>
      <w:spacing w:before="0" w:after="0"/>
    </w:pPr>
    <w:rPr>
      <w:rFonts w:ascii="DejaVu Sans Mono" w:eastAsia="DejaVu Sans Mono" w:hAnsi="DejaVu Sans Mono" w:cs="DejaVu Sans Mono"/>
      <w:kern w:val="1"/>
      <w:szCs w:val="20"/>
      <w:lang w:eastAsia="ar-SA"/>
    </w:rPr>
  </w:style>
  <w:style w:type="paragraph" w:customStyle="1" w:styleId="Framecontents">
    <w:name w:val="Frame contents"/>
    <w:basedOn w:val="BodyText"/>
    <w:rsid w:val="00A06A4F"/>
    <w:pPr>
      <w:suppressAutoHyphens/>
    </w:pPr>
    <w:rPr>
      <w:rFonts w:eastAsia="Times New Roman"/>
      <w:noProof w:val="0"/>
      <w:kern w:val="1"/>
      <w:lang w:eastAsia="ar-SA"/>
    </w:rPr>
  </w:style>
  <w:style w:type="paragraph" w:customStyle="1" w:styleId="HorizontalLine">
    <w:name w:val="Horizontal Line"/>
    <w:basedOn w:val="Normal"/>
    <w:next w:val="BodyText"/>
    <w:rsid w:val="00A06A4F"/>
    <w:pPr>
      <w:suppressLineNumbers/>
      <w:pBdr>
        <w:bottom w:val="double" w:sz="1" w:space="0" w:color="808080"/>
      </w:pBdr>
      <w:suppressAutoHyphens/>
      <w:spacing w:before="0" w:after="283"/>
    </w:pPr>
    <w:rPr>
      <w:rFonts w:ascii="Times New Roman" w:hAnsi="Times New Roman"/>
      <w:kern w:val="1"/>
      <w:sz w:val="12"/>
      <w:szCs w:val="12"/>
      <w:lang w:eastAsia="ar-SA"/>
    </w:rPr>
  </w:style>
  <w:style w:type="paragraph" w:customStyle="1" w:styleId="1">
    <w:name w:val="1"/>
    <w:basedOn w:val="Normal"/>
    <w:next w:val="Heading2"/>
    <w:autoRedefine/>
    <w:rsid w:val="00A06A4F"/>
    <w:pPr>
      <w:spacing w:before="0" w:after="160" w:line="240" w:lineRule="exact"/>
    </w:pPr>
    <w:rPr>
      <w:rFonts w:ascii="Verdana" w:hAnsi="Verdana"/>
      <w:szCs w:val="20"/>
    </w:rPr>
  </w:style>
  <w:style w:type="paragraph" w:styleId="TableofFigures">
    <w:name w:val="table of figures"/>
    <w:basedOn w:val="Normal"/>
    <w:next w:val="Normal"/>
    <w:uiPriority w:val="99"/>
    <w:rsid w:val="00A06A4F"/>
    <w:rPr>
      <w:rFonts w:ascii="Arial" w:hAnsi="Arial"/>
    </w:rPr>
  </w:style>
  <w:style w:type="paragraph" w:customStyle="1" w:styleId="ColorfulShading-Accent11">
    <w:name w:val="Colorful Shading - Accent 11"/>
    <w:hidden/>
    <w:uiPriority w:val="99"/>
    <w:rsid w:val="00A06A4F"/>
    <w:rPr>
      <w:rFonts w:ascii="Arial" w:hAnsi="Arial"/>
      <w:szCs w:val="24"/>
    </w:rPr>
  </w:style>
  <w:style w:type="paragraph" w:customStyle="1" w:styleId="Default">
    <w:name w:val="Default"/>
    <w:rsid w:val="00A06A4F"/>
    <w:pPr>
      <w:widowControl w:val="0"/>
      <w:autoSpaceDE w:val="0"/>
      <w:autoSpaceDN w:val="0"/>
      <w:adjustRightInd w:val="0"/>
    </w:pPr>
    <w:rPr>
      <w:rFonts w:ascii="Arial" w:eastAsia="Calibri" w:hAnsi="Arial" w:cs="Arial"/>
      <w:color w:val="000000"/>
      <w:sz w:val="24"/>
      <w:szCs w:val="24"/>
    </w:rPr>
  </w:style>
  <w:style w:type="paragraph" w:styleId="ListParagraph">
    <w:name w:val="List Paragraph"/>
    <w:basedOn w:val="Normal"/>
    <w:uiPriority w:val="34"/>
    <w:qFormat/>
    <w:rsid w:val="00A06A4F"/>
    <w:pPr>
      <w:ind w:left="720"/>
      <w:contextualSpacing/>
    </w:pPr>
    <w:rPr>
      <w:rFonts w:ascii="Arial" w:hAnsi="Arial"/>
    </w:rPr>
  </w:style>
  <w:style w:type="paragraph" w:styleId="Revision">
    <w:name w:val="Revision"/>
    <w:hidden/>
    <w:uiPriority w:val="99"/>
    <w:semiHidden/>
    <w:rsid w:val="00A06A4F"/>
    <w:rPr>
      <w:rFonts w:ascii="Arial" w:hAnsi="Arial"/>
      <w:szCs w:val="24"/>
    </w:rPr>
  </w:style>
  <w:style w:type="character" w:customStyle="1" w:styleId="UnresolvedMention11">
    <w:name w:val="Unresolved Mention11"/>
    <w:basedOn w:val="DefaultParagraphFont"/>
    <w:uiPriority w:val="99"/>
    <w:semiHidden/>
    <w:unhideWhenUsed/>
    <w:rsid w:val="00A06A4F"/>
    <w:rPr>
      <w:color w:val="605E5C"/>
      <w:shd w:val="clear" w:color="auto" w:fill="E1DFDD"/>
    </w:rPr>
  </w:style>
  <w:style w:type="character" w:styleId="UnresolvedMention">
    <w:name w:val="Unresolved Mention"/>
    <w:basedOn w:val="DefaultParagraphFont"/>
    <w:uiPriority w:val="99"/>
    <w:semiHidden/>
    <w:unhideWhenUsed/>
    <w:rsid w:val="008B11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48726">
      <w:bodyDiv w:val="1"/>
      <w:marLeft w:val="0"/>
      <w:marRight w:val="0"/>
      <w:marTop w:val="0"/>
      <w:marBottom w:val="0"/>
      <w:divBdr>
        <w:top w:val="none" w:sz="0" w:space="0" w:color="auto"/>
        <w:left w:val="none" w:sz="0" w:space="0" w:color="auto"/>
        <w:bottom w:val="none" w:sz="0" w:space="0" w:color="auto"/>
        <w:right w:val="none" w:sz="0" w:space="0" w:color="auto"/>
      </w:divBdr>
    </w:div>
    <w:div w:id="167449617">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68421202">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5421932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14003022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609654447">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050907772">
      <w:bodyDiv w:val="1"/>
      <w:marLeft w:val="0"/>
      <w:marRight w:val="0"/>
      <w:marTop w:val="0"/>
      <w:marBottom w:val="0"/>
      <w:divBdr>
        <w:top w:val="none" w:sz="0" w:space="0" w:color="auto"/>
        <w:left w:val="none" w:sz="0" w:space="0" w:color="auto"/>
        <w:bottom w:val="none" w:sz="0" w:space="0" w:color="auto"/>
        <w:right w:val="none" w:sz="0" w:space="0" w:color="auto"/>
      </w:divBdr>
    </w:div>
    <w:div w:id="2055810958">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 w:id="2138910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oasis-open.org/policies-guidelines/ipr" TargetMode="External"/><Relationship Id="rId21" Type="http://schemas.openxmlformats.org/officeDocument/2006/relationships/hyperlink" Target="http://www.cryptsoft.com" TargetMode="External"/><Relationship Id="rId42" Type="http://schemas.openxmlformats.org/officeDocument/2006/relationships/hyperlink" Target="https://docs.aws.amazon.com/AmazonS3/latest/API/sig-v4-authenticating-requests.htm" TargetMode="External"/><Relationship Id="rId47" Type="http://schemas.openxmlformats.org/officeDocument/2006/relationships/hyperlink" Target="http://csrc.nist.gov/publications/fips/fips197/fips-197.pdf" TargetMode="External"/><Relationship Id="rId63" Type="http://schemas.openxmlformats.org/officeDocument/2006/relationships/hyperlink" Target="http://www.ietf.org/rfc/rfc3629.txt" TargetMode="External"/><Relationship Id="rId68" Type="http://schemas.openxmlformats.org/officeDocument/2006/relationships/hyperlink" Target="http://www.ietf.org/rfc/rfc4880.txt" TargetMode="External"/><Relationship Id="rId84" Type="http://schemas.openxmlformats.org/officeDocument/2006/relationships/hyperlink" Target="http://nvlpubs.nist.gov/nistpubs/Legacy/SP/nistspecialpublication800-38d.pdf" TargetMode="External"/><Relationship Id="rId89" Type="http://schemas.openxmlformats.org/officeDocument/2006/relationships/hyperlink" Target="http://www.opengroup.org/onlinepubs/007908799/xbd/re.html" TargetMode="External"/><Relationship Id="rId16" Type="http://schemas.openxmlformats.org/officeDocument/2006/relationships/hyperlink" Target="mailto:greg.scott@cryptsoft.com" TargetMode="External"/><Relationship Id="rId11" Type="http://schemas.openxmlformats.org/officeDocument/2006/relationships/hyperlink" Target="https://docs.oasis-open.org/kmip/kmip-spec/v3.0/csd01/kmip-spec-v3.0-csd01.pdf" TargetMode="External"/><Relationship Id="rId32" Type="http://schemas.openxmlformats.org/officeDocument/2006/relationships/hyperlink" Target="https://www.oasis-open.org/policies-guidelines/ipr/" TargetMode="External"/><Relationship Id="rId37" Type="http://schemas.openxmlformats.org/officeDocument/2006/relationships/footer" Target="footer1.xml"/><Relationship Id="rId53" Type="http://schemas.openxmlformats.org/officeDocument/2006/relationships/hyperlink" Target="http://www.ietf.org/rfc/rfc1319.txt" TargetMode="External"/><Relationship Id="rId58" Type="http://schemas.openxmlformats.org/officeDocument/2006/relationships/hyperlink" Target="http://www.ietf.org/rfc/rfc2104.txt" TargetMode="External"/><Relationship Id="rId74" Type="http://schemas.openxmlformats.org/officeDocument/2006/relationships/hyperlink" Target="https://tools.ietf.org/rfc/rfc5958.txt" TargetMode="External"/><Relationship Id="rId79" Type="http://schemas.openxmlformats.org/officeDocument/2006/relationships/hyperlink" Target="https://tools.ietf.org/html/rfc7748" TargetMode="External"/><Relationship Id="rId5" Type="http://schemas.openxmlformats.org/officeDocument/2006/relationships/webSettings" Target="webSettings.xml"/><Relationship Id="rId90" Type="http://schemas.openxmlformats.org/officeDocument/2006/relationships/hyperlink" Target="http://www.rfc-editor.org/rfc/rfc6151.txt" TargetMode="External"/><Relationship Id="rId95" Type="http://schemas.openxmlformats.org/officeDocument/2006/relationships/hyperlink" Target="https://www.oasis-open.org/" TargetMode="External"/><Relationship Id="rId22" Type="http://schemas.openxmlformats.org/officeDocument/2006/relationships/hyperlink" Target="mailto:tony.cox@tclogic.com.au" TargetMode="External"/><Relationship Id="rId27" Type="http://schemas.openxmlformats.org/officeDocument/2006/relationships/hyperlink" Target="https://www.oasis-open.org/policies-guidelines/ipr" TargetMode="External"/><Relationship Id="rId43" Type="http://schemas.openxmlformats.org/officeDocument/2006/relationships/hyperlink" Target="https://cr.yp.to/chacha/chacha-20080128.pdf" TargetMode="External"/><Relationship Id="rId48" Type="http://schemas.openxmlformats.org/officeDocument/2006/relationships/hyperlink" Target="http://csrc.nist.gov/publications/fips/fips198-1/FIPS-198-1_final.pdf" TargetMode="External"/><Relationship Id="rId64" Type="http://schemas.openxmlformats.org/officeDocument/2006/relationships/hyperlink" Target="http://www.ietf.org/rfc/rfc3686.txt" TargetMode="External"/><Relationship Id="rId69" Type="http://schemas.openxmlformats.org/officeDocument/2006/relationships/hyperlink" Target="http://www.ietf.org/rfc/rfc4949.txt" TargetMode="External"/><Relationship Id="rId80" Type="http://schemas.openxmlformats.org/officeDocument/2006/relationships/hyperlink" Target="http://www.secg.org/SEC2-Ver-1.0.pdf" TargetMode="External"/><Relationship Id="rId85" Type="http://schemas.openxmlformats.org/officeDocument/2006/relationships/hyperlink" Target="http://nvlpubs.nist.gov/nistpubs/Legacy/SP/nistspecialpublication800-38e.pdf" TargetMode="External"/><Relationship Id="rId3" Type="http://schemas.openxmlformats.org/officeDocument/2006/relationships/styles" Target="styles.xml"/><Relationship Id="rId12" Type="http://schemas.openxmlformats.org/officeDocument/2006/relationships/hyperlink" Target="https://docs.oasis-open.org/kmip/kmip-spec/v3.0/kmip-spec-v3.0.docx%20%20" TargetMode="External"/><Relationship Id="rId17" Type="http://schemas.openxmlformats.org/officeDocument/2006/relationships/hyperlink" Target="http://www.cryptsoft.com" TargetMode="External"/><Relationship Id="rId25" Type="http://schemas.openxmlformats.org/officeDocument/2006/relationships/hyperlink" Target="https://www.oasis-open.org/committees/tc_home.php?wg_abbrev=kmip" TargetMode="External"/><Relationship Id="rId33" Type="http://schemas.openxmlformats.org/officeDocument/2006/relationships/hyperlink" Target="https://www.oasis-open.org/policies-guidelines/ipr" TargetMode="External"/><Relationship Id="rId38" Type="http://schemas.openxmlformats.org/officeDocument/2006/relationships/footer" Target="footer2.xml"/><Relationship Id="rId46" Type="http://schemas.openxmlformats.org/officeDocument/2006/relationships/hyperlink" Target="http://nvlpubs.nist.gov/nistpubs/FIPS/NIST.FIPS.186-4.pdf" TargetMode="External"/><Relationship Id="rId59" Type="http://schemas.openxmlformats.org/officeDocument/2006/relationships/hyperlink" Target="http://www.ietf.org/rfc/rfc2119.txt" TargetMode="External"/><Relationship Id="rId67" Type="http://schemas.openxmlformats.org/officeDocument/2006/relationships/hyperlink" Target="http://www.ietf.org/rfc/rfc4226.txt" TargetMode="External"/><Relationship Id="rId20" Type="http://schemas.openxmlformats.org/officeDocument/2006/relationships/hyperlink" Target="mailto:greg.scott@cryptsoft.com" TargetMode="External"/><Relationship Id="rId41" Type="http://schemas.openxmlformats.org/officeDocument/2006/relationships/hyperlink" Target="https://www.oasis-open.org/committees/kmip/ipr.php" TargetMode="External"/><Relationship Id="rId54" Type="http://schemas.openxmlformats.org/officeDocument/2006/relationships/hyperlink" Target="http://www.ietf.org/rfc/rfc1320.txt" TargetMode="External"/><Relationship Id="rId62" Type="http://schemas.openxmlformats.org/officeDocument/2006/relationships/hyperlink" Target="http://www.ietf.org/rfc/rfc3447.txt" TargetMode="External"/><Relationship Id="rId70" Type="http://schemas.openxmlformats.org/officeDocument/2006/relationships/hyperlink" Target="http://www.ietf.org/rfc/rfc5272.txt" TargetMode="External"/><Relationship Id="rId75" Type="http://schemas.openxmlformats.org/officeDocument/2006/relationships/hyperlink" Target="http://www.ietf.org/rfc/rfc6238.txt" TargetMode="External"/><Relationship Id="rId83" Type="http://schemas.openxmlformats.org/officeDocument/2006/relationships/hyperlink" Target="http://nvlpubs.nist.gov/nistpubs/Legacy/SP/nistspecialpublication800-38c.pdf" TargetMode="External"/><Relationship Id="rId88" Type="http://schemas.openxmlformats.org/officeDocument/2006/relationships/hyperlink" Target="http://nvlpubs.nist.gov/nistpubs/Legacy/SP/nistspecialpublication800-108.pdf" TargetMode="External"/><Relationship Id="rId91" Type="http://schemas.openxmlformats.org/officeDocument/2006/relationships/hyperlink" Target="https://tools.ietf.org/html/rfc7292" TargetMode="External"/><Relationship Id="rId96" Type="http://schemas.openxmlformats.org/officeDocument/2006/relationships/hyperlink" Target="https://www.oasis-open.org/policies-guidelines/trademar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oasis-open.org/committees/kmip/" TargetMode="External"/><Relationship Id="rId23" Type="http://schemas.openxmlformats.org/officeDocument/2006/relationships/hyperlink" Target="https://docs.oasis-open.org/kmip/kmip-spec/v2.1/kmip-spec-v2.1.html" TargetMode="External"/><Relationship Id="rId28" Type="http://schemas.openxmlformats.org/officeDocument/2006/relationships/hyperlink" Target="https://www.oasis-open.org/committees/kmip/ipr.php" TargetMode="External"/><Relationship Id="rId36" Type="http://schemas.openxmlformats.org/officeDocument/2006/relationships/header" Target="header1.xml"/><Relationship Id="rId49" Type="http://schemas.openxmlformats.org/officeDocument/2006/relationships/hyperlink" Target="http://nvlpubs.nist.gov/nistpubs/FIPS/NIST.FIPS.202.pdf" TargetMode="External"/><Relationship Id="rId57" Type="http://schemas.openxmlformats.org/officeDocument/2006/relationships/hyperlink" Target="http://www.ietf.org/rfc/rfc1424.txt" TargetMode="External"/><Relationship Id="rId10" Type="http://schemas.openxmlformats.org/officeDocument/2006/relationships/hyperlink" Target="https://docs.oasis-open.org/kmip/kmip-spec/v3.0/csd01/kmip-spec-v3.0-csd01.html" TargetMode="External"/><Relationship Id="rId31" Type="http://schemas.openxmlformats.org/officeDocument/2006/relationships/hyperlink" Target="https://docs.oasis-open.org/kmip/kmip-spec/v3.0/kmip-spec-v3.0.html" TargetMode="External"/><Relationship Id="rId44" Type="http://schemas.openxmlformats.org/officeDocument/2006/relationships/hyperlink" Target="https://web.archive.org/web/20180408010242/http:/www.ecc-brainpool.org/download/Domain-parameters.pdf" TargetMode="External"/><Relationship Id="rId52" Type="http://schemas.openxmlformats.org/officeDocument/2006/relationships/hyperlink" Target="https://nvlpubs.nist.gov/nistpubs/fips/nist.fips.205.pdf" TargetMode="External"/><Relationship Id="rId60" Type="http://schemas.openxmlformats.org/officeDocument/2006/relationships/hyperlink" Target="http://www.ietf.org/rfc/rfc2898.txt" TargetMode="External"/><Relationship Id="rId65" Type="http://schemas.openxmlformats.org/officeDocument/2006/relationships/hyperlink" Target="http://www.ietf.org/rfc/rfc4210.txt" TargetMode="External"/><Relationship Id="rId73" Type="http://schemas.openxmlformats.org/officeDocument/2006/relationships/hyperlink" Target="https://tools.ietf.org/html/rfc5869" TargetMode="External"/><Relationship Id="rId78" Type="http://schemas.openxmlformats.org/officeDocument/2006/relationships/hyperlink" Target="https://tools.ietf.org/html/rfc7748" TargetMode="External"/><Relationship Id="rId81" Type="http://schemas.openxmlformats.org/officeDocument/2006/relationships/hyperlink" Target="http://nvlpubs.nist.gov/nistpubs/Legacy/SP/nistspecialpublication800-38a.pdf" TargetMode="External"/><Relationship Id="rId86" Type="http://schemas.openxmlformats.org/officeDocument/2006/relationships/hyperlink" Target="http://nvlpubs.nist.gov/nistpubs/SpecialPublications/NIST.SP.800-56Ar2.pdf" TargetMode="External"/><Relationship Id="rId94" Type="http://schemas.openxmlformats.org/officeDocument/2006/relationships/hyperlink" Target="https://www.oasis-open.org/policies-guidelines/ipr/"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s.oasis-open.org/kmip/kmip-spec/v3.0/csd01/kmip-spec-v3.0-csd01." TargetMode="External"/><Relationship Id="rId13" Type="http://schemas.openxmlformats.org/officeDocument/2006/relationships/hyperlink" Target="https://docs.oasis-open.org/kmip/kmip-spec/v3.0/kmip-spec-v3.0.html" TargetMode="External"/><Relationship Id="rId18" Type="http://schemas.openxmlformats.org/officeDocument/2006/relationships/hyperlink" Target="mailto:Judith.Furlong@dell.com" TargetMode="External"/><Relationship Id="rId39" Type="http://schemas.openxmlformats.org/officeDocument/2006/relationships/hyperlink" Target="https://www.oasis-open.org/policies-guidelines/ipr" TargetMode="External"/><Relationship Id="rId34" Type="http://schemas.openxmlformats.org/officeDocument/2006/relationships/hyperlink" Target="https://www.oasis-open.org/" TargetMode="External"/><Relationship Id="rId50" Type="http://schemas.openxmlformats.org/officeDocument/2006/relationships/hyperlink" Target="https://nvlpubs.nist.gov/nistpubs/fips/nist.fips.203.pdf" TargetMode="External"/><Relationship Id="rId55" Type="http://schemas.openxmlformats.org/officeDocument/2006/relationships/hyperlink" Target="http://www.ietf.org/rfc/rfc1321.txt" TargetMode="External"/><Relationship Id="rId76" Type="http://schemas.openxmlformats.org/officeDocument/2006/relationships/hyperlink" Target="http://www.rfc-editor.org/rfc/rfc6402.txt" TargetMode="External"/><Relationship Id="rId97"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www.ietf.org/rfc/rfc5280.txt" TargetMode="External"/><Relationship Id="rId92" Type="http://schemas.openxmlformats.org/officeDocument/2006/relationships/image" Target="media/image2.jpg"/><Relationship Id="rId2" Type="http://schemas.openxmlformats.org/officeDocument/2006/relationships/numbering" Target="numbering.xml"/><Relationship Id="rId29" Type="http://schemas.openxmlformats.org/officeDocument/2006/relationships/hyperlink" Target="https://www.oasis-open.org/policies-guidelines/tc-process" TargetMode="External"/><Relationship Id="rId24" Type="http://schemas.openxmlformats.org/officeDocument/2006/relationships/hyperlink" Target="https://docs.oasis-open.org/kmip/kmip-profiles/v3.0/kmip-profiles-v3.0.html" TargetMode="External"/><Relationship Id="rId40" Type="http://schemas.openxmlformats.org/officeDocument/2006/relationships/hyperlink" Target="https://www.oasis-open.org/policies-guidelines/ipr" TargetMode="External"/><Relationship Id="rId45" Type="http://schemas.openxmlformats.org/officeDocument/2006/relationships/hyperlink" Target="https://nvlpubs.nist.gov/nistpubs/FIPS/NIST.FIPS.180-4.pdf" TargetMode="External"/><Relationship Id="rId66" Type="http://schemas.openxmlformats.org/officeDocument/2006/relationships/hyperlink" Target="http://www.ietf.org/rfc/rfc4211.txt" TargetMode="External"/><Relationship Id="rId87" Type="http://schemas.openxmlformats.org/officeDocument/2006/relationships/hyperlink" Target="http://csrc.nist.gov/publications/nistpubs/800-57/sp800-57_part1_rev3_general.pdf" TargetMode="External"/><Relationship Id="rId61" Type="http://schemas.openxmlformats.org/officeDocument/2006/relationships/hyperlink" Target="http://www.rfc-editor.org/rfc/rfc2986.txt" TargetMode="External"/><Relationship Id="rId82" Type="http://schemas.openxmlformats.org/officeDocument/2006/relationships/hyperlink" Target="http://nvlpubs.nist.gov/nistpubs/Legacy/SP/nistspecialpublication800-38b.pdf" TargetMode="External"/><Relationship Id="rId19" Type="http://schemas.openxmlformats.org/officeDocument/2006/relationships/hyperlink" Target="http://www.dell.com" TargetMode="External"/><Relationship Id="rId14" Type="http://schemas.openxmlformats.org/officeDocument/2006/relationships/hyperlink" Target="https://docs.oasis-open.org/kmip/kmip-spec/v3.0/kmip-spec-v3.0.pdf" TargetMode="External"/><Relationship Id="rId30" Type="http://schemas.openxmlformats.org/officeDocument/2006/relationships/hyperlink" Target="https://docs.oasis-open.org/kmip/kmip-spec/v3.0/csd01/kmip-spec-v3.0-csd01.html" TargetMode="External"/><Relationship Id="rId35" Type="http://schemas.openxmlformats.org/officeDocument/2006/relationships/hyperlink" Target="https://www.oasis-open.org/policies-guidelines/trademark" TargetMode="External"/><Relationship Id="rId56" Type="http://schemas.openxmlformats.org/officeDocument/2006/relationships/hyperlink" Target="http://www.ietf.org/rfc/rfc1421.txt" TargetMode="External"/><Relationship Id="rId77" Type="http://schemas.openxmlformats.org/officeDocument/2006/relationships/hyperlink" Target="http://www.rfc-editor.org/rfc/rfc6818.txt" TargetMode="External"/><Relationship Id="rId8" Type="http://schemas.openxmlformats.org/officeDocument/2006/relationships/image" Target="media/image1.png"/><Relationship Id="rId51" Type="http://schemas.openxmlformats.org/officeDocument/2006/relationships/hyperlink" Target="https://nvlpubs.nist.gov/nistpubs/fips/nist.fips.204.pdf" TargetMode="External"/><Relationship Id="rId72" Type="http://schemas.openxmlformats.org/officeDocument/2006/relationships/hyperlink" Target="http://www.ietf.org/rfc/rfc5639.txt" TargetMode="External"/><Relationship Id="rId93" Type="http://schemas.openxmlformats.org/officeDocument/2006/relationships/hyperlink" Target="https://www.oasis-open.org/policies-guidelines/ipr/" TargetMode="External"/><Relationship Id="rId98"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5912F-E9FC-4D5E-8009-B51D3ED83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C:\o\tcadmin\templatess\rcc\StandardsTrackFrontMatter-kim-feb3.dot</Template>
  <TotalTime>29</TotalTime>
  <Pages>1</Pages>
  <Words>79754</Words>
  <Characters>453806</Characters>
  <Application>Microsoft Office Word</Application>
  <DocSecurity>0</DocSecurity>
  <Lines>18908</Lines>
  <Paragraphs>16673</Paragraphs>
  <ScaleCrop>false</ScaleCrop>
  <HeadingPairs>
    <vt:vector size="2" baseType="variant">
      <vt:variant>
        <vt:lpstr>Title</vt:lpstr>
      </vt:variant>
      <vt:variant>
        <vt:i4>1</vt:i4>
      </vt:variant>
    </vt:vector>
  </HeadingPairs>
  <TitlesOfParts>
    <vt:vector size="1" baseType="lpstr">
      <vt:lpstr>Key Management Interoperability Protocol Specification Version 2.1</vt:lpstr>
    </vt:vector>
  </TitlesOfParts>
  <Manager/>
  <Company/>
  <LinksUpToDate>false</LinksUpToDate>
  <CharactersWithSpaces>516887</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Management Interoperability Protocol Specification Version 2.1</dc:title>
  <dc:subject/>
  <dc:creator>OASIS Key Management Interoperability Protocol (KMIP) TC</dc:creator>
  <cp:keywords/>
  <dc:description/>
  <cp:lastModifiedBy>Kelly Cullinane</cp:lastModifiedBy>
  <cp:revision>17</cp:revision>
  <cp:lastPrinted>2023-09-07T04:16:00Z</cp:lastPrinted>
  <dcterms:created xsi:type="dcterms:W3CDTF">2024-09-09T15:31:00Z</dcterms:created>
  <dcterms:modified xsi:type="dcterms:W3CDTF">2024-09-13T15:44:00Z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y fmtid="{D5CDD505-2E9C-101B-9397-08002B2CF9AE}" pid="8" name="MSIP_Label_dad3be33-4108-4738-9e07-d8656a181486_Enabled">
    <vt:lpwstr>true</vt:lpwstr>
  </property>
  <property fmtid="{D5CDD505-2E9C-101B-9397-08002B2CF9AE}" pid="9" name="MSIP_Label_dad3be33-4108-4738-9e07-d8656a181486_SetDate">
    <vt:lpwstr>2024-09-09T14:03:54Z</vt:lpwstr>
  </property>
  <property fmtid="{D5CDD505-2E9C-101B-9397-08002B2CF9AE}" pid="10" name="MSIP_Label_dad3be33-4108-4738-9e07-d8656a181486_Method">
    <vt:lpwstr>Privileged</vt:lpwstr>
  </property>
  <property fmtid="{D5CDD505-2E9C-101B-9397-08002B2CF9AE}" pid="11" name="MSIP_Label_dad3be33-4108-4738-9e07-d8656a181486_Name">
    <vt:lpwstr>Public No Visual Label</vt:lpwstr>
  </property>
  <property fmtid="{D5CDD505-2E9C-101B-9397-08002B2CF9AE}" pid="12" name="MSIP_Label_dad3be33-4108-4738-9e07-d8656a181486_SiteId">
    <vt:lpwstr>945c199a-83a2-4e80-9f8c-5a91be5752dd</vt:lpwstr>
  </property>
  <property fmtid="{D5CDD505-2E9C-101B-9397-08002B2CF9AE}" pid="13" name="MSIP_Label_dad3be33-4108-4738-9e07-d8656a181486_ActionId">
    <vt:lpwstr>5eac7b50-019e-4489-962c-9565ff06c858</vt:lpwstr>
  </property>
  <property fmtid="{D5CDD505-2E9C-101B-9397-08002B2CF9AE}" pid="14" name="MSIP_Label_dad3be33-4108-4738-9e07-d8656a181486_ContentBits">
    <vt:lpwstr>0</vt:lpwstr>
  </property>
</Properties>
</file>